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921A" w14:textId="43AFD987" w:rsidR="00F81760" w:rsidRPr="00FF6F86" w:rsidRDefault="00CD4FBE" w:rsidP="00E5053A">
      <w:pPr>
        <w:spacing w:after="0" w:line="240" w:lineRule="auto"/>
        <w:jc w:val="center"/>
        <w:rPr>
          <w:rFonts w:ascii="WWF" w:hAnsi="WWF"/>
          <w:sz w:val="36"/>
          <w:szCs w:val="36"/>
        </w:rPr>
      </w:pPr>
      <w:r w:rsidRPr="00FF6F86">
        <w:rPr>
          <w:rFonts w:ascii="WWF" w:hAnsi="WWF"/>
          <w:sz w:val="36"/>
          <w:szCs w:val="36"/>
        </w:rPr>
        <w:t>Call for Proposals</w:t>
      </w:r>
      <w:r w:rsidR="00646079">
        <w:rPr>
          <w:rFonts w:ascii="WWF" w:hAnsi="WWF"/>
          <w:sz w:val="36"/>
          <w:szCs w:val="36"/>
        </w:rPr>
        <w:t xml:space="preserve"> to Appoint a Consultant</w:t>
      </w:r>
    </w:p>
    <w:p w14:paraId="15197201" w14:textId="2528455E" w:rsidR="00E61444" w:rsidRDefault="00990E5F" w:rsidP="000F24C1">
      <w:pPr>
        <w:jc w:val="center"/>
        <w:rPr>
          <w:rFonts w:ascii="WWF" w:hAnsi="WWF"/>
          <w:sz w:val="36"/>
          <w:szCs w:val="36"/>
        </w:rPr>
      </w:pPr>
      <w:r>
        <w:rPr>
          <w:rFonts w:ascii="WWF" w:hAnsi="WWF"/>
          <w:sz w:val="36"/>
          <w:szCs w:val="36"/>
        </w:rPr>
        <w:t xml:space="preserve">WWF </w:t>
      </w:r>
      <w:r w:rsidR="00103E3D">
        <w:rPr>
          <w:rFonts w:ascii="WWF" w:hAnsi="WWF"/>
          <w:sz w:val="36"/>
          <w:szCs w:val="36"/>
        </w:rPr>
        <w:t xml:space="preserve"> - </w:t>
      </w:r>
      <w:r>
        <w:rPr>
          <w:rFonts w:ascii="WWF" w:hAnsi="WWF"/>
          <w:sz w:val="36"/>
          <w:szCs w:val="36"/>
        </w:rPr>
        <w:t>Tesco Partnership</w:t>
      </w:r>
    </w:p>
    <w:p w14:paraId="1E867277" w14:textId="77777777" w:rsidR="0067303D" w:rsidRDefault="000F24C1" w:rsidP="0067303D">
      <w:pPr>
        <w:spacing w:after="0" w:line="240" w:lineRule="auto"/>
        <w:jc w:val="center"/>
        <w:rPr>
          <w:rFonts w:ascii="WWF" w:hAnsi="WWF"/>
          <w:sz w:val="36"/>
          <w:szCs w:val="36"/>
        </w:rPr>
      </w:pPr>
      <w:r w:rsidRPr="000F24C1">
        <w:rPr>
          <w:rFonts w:ascii="WWF" w:hAnsi="WWF"/>
          <w:sz w:val="36"/>
          <w:szCs w:val="36"/>
        </w:rPr>
        <w:t xml:space="preserve">Reviewing Existing Delivery (in the WWF-Tesco Partnership) and Identifying Mechanisms </w:t>
      </w:r>
    </w:p>
    <w:p w14:paraId="7E54C5DB" w14:textId="567FB564" w:rsidR="0003319E" w:rsidRDefault="000F24C1" w:rsidP="00353646">
      <w:pPr>
        <w:spacing w:line="240" w:lineRule="auto"/>
        <w:jc w:val="center"/>
        <w:rPr>
          <w:rFonts w:ascii="WWF" w:hAnsi="WWF"/>
          <w:sz w:val="36"/>
          <w:szCs w:val="36"/>
        </w:rPr>
      </w:pPr>
      <w:r w:rsidRPr="000F24C1">
        <w:rPr>
          <w:rFonts w:ascii="WWF" w:hAnsi="WWF"/>
          <w:sz w:val="36"/>
          <w:szCs w:val="36"/>
        </w:rPr>
        <w:t>to Embed Sustainable Agriculture Principles in Retailer UK Agricultural Supply Chains</w:t>
      </w:r>
    </w:p>
    <w:p w14:paraId="7C5EAF84" w14:textId="77777777" w:rsidR="0067303D" w:rsidRPr="0067303D" w:rsidRDefault="0067303D" w:rsidP="00353646">
      <w:pPr>
        <w:spacing w:line="240" w:lineRule="auto"/>
        <w:jc w:val="center"/>
        <w:rPr>
          <w:rFonts w:ascii="WWF" w:hAnsi="WWF" w:cs="Arial"/>
          <w:sz w:val="16"/>
          <w:szCs w:val="16"/>
        </w:rPr>
      </w:pPr>
    </w:p>
    <w:tbl>
      <w:tblPr>
        <w:tblStyle w:val="TableGrid"/>
        <w:tblW w:w="9918" w:type="dxa"/>
        <w:tblLook w:val="04A0" w:firstRow="1" w:lastRow="0" w:firstColumn="1" w:lastColumn="0" w:noHBand="0" w:noVBand="1"/>
      </w:tblPr>
      <w:tblGrid>
        <w:gridCol w:w="9918"/>
      </w:tblGrid>
      <w:tr w:rsidR="00B1239F" w:rsidRPr="00756C28" w14:paraId="442569F4" w14:textId="77777777" w:rsidTr="62E02047">
        <w:tc>
          <w:tcPr>
            <w:tcW w:w="9918" w:type="dxa"/>
          </w:tcPr>
          <w:p w14:paraId="4765C25B" w14:textId="6645A113" w:rsidR="00B1239F" w:rsidRPr="00A44577" w:rsidRDefault="00B1239F" w:rsidP="00A44577">
            <w:pPr>
              <w:spacing w:after="160" w:line="259" w:lineRule="auto"/>
              <w:jc w:val="center"/>
              <w:rPr>
                <w:rFonts w:ascii="WWF" w:hAnsi="WWF"/>
                <w:sz w:val="32"/>
                <w:szCs w:val="32"/>
              </w:rPr>
            </w:pPr>
            <w:r w:rsidRPr="00A44577">
              <w:rPr>
                <w:rFonts w:ascii="WWF" w:hAnsi="WWF"/>
                <w:sz w:val="32"/>
                <w:szCs w:val="32"/>
              </w:rPr>
              <w:t>Summary</w:t>
            </w:r>
          </w:p>
          <w:p w14:paraId="6EE58469" w14:textId="107DCC27" w:rsidR="008B48C9" w:rsidRPr="008B48C9" w:rsidRDefault="008200A2" w:rsidP="008B48C9">
            <w:pPr>
              <w:spacing w:after="160" w:line="259" w:lineRule="auto"/>
              <w:rPr>
                <w:rFonts w:ascii="Arial" w:hAnsi="Arial" w:cs="Arial"/>
                <w:i/>
                <w:iCs/>
                <w:sz w:val="24"/>
                <w:szCs w:val="24"/>
              </w:rPr>
            </w:pPr>
            <w:r w:rsidRPr="008200A2">
              <w:rPr>
                <w:rFonts w:ascii="Arial" w:hAnsi="Arial" w:cs="Arial"/>
                <w:i/>
                <w:iCs/>
                <w:sz w:val="24"/>
                <w:szCs w:val="24"/>
              </w:rPr>
              <w:t>WWF</w:t>
            </w:r>
            <w:r w:rsidR="00C71A51">
              <w:rPr>
                <w:rFonts w:ascii="Arial" w:hAnsi="Arial" w:cs="Arial"/>
                <w:i/>
                <w:iCs/>
                <w:sz w:val="24"/>
                <w:szCs w:val="24"/>
              </w:rPr>
              <w:t>-UK</w:t>
            </w:r>
            <w:r w:rsidRPr="008200A2">
              <w:rPr>
                <w:rFonts w:ascii="Arial" w:hAnsi="Arial" w:cs="Arial"/>
                <w:i/>
                <w:iCs/>
                <w:sz w:val="24"/>
                <w:szCs w:val="24"/>
              </w:rPr>
              <w:t xml:space="preserve"> and Tesco are working in partnership to spearhead change within the retail sector</w:t>
            </w:r>
            <w:r w:rsidR="004B3201">
              <w:rPr>
                <w:rFonts w:ascii="Arial" w:hAnsi="Arial" w:cs="Arial"/>
                <w:i/>
                <w:iCs/>
                <w:sz w:val="24"/>
                <w:szCs w:val="24"/>
              </w:rPr>
              <w:t xml:space="preserve">, including the use of exemplar landscapes </w:t>
            </w:r>
            <w:r w:rsidR="00630717">
              <w:rPr>
                <w:rFonts w:ascii="Arial" w:hAnsi="Arial" w:cs="Arial"/>
                <w:i/>
                <w:iCs/>
                <w:sz w:val="24"/>
                <w:szCs w:val="24"/>
              </w:rPr>
              <w:t xml:space="preserve">to test and deliver sustainable agricultural practices into several </w:t>
            </w:r>
            <w:r w:rsidR="00B0798B">
              <w:rPr>
                <w:rFonts w:ascii="Arial" w:hAnsi="Arial" w:cs="Arial"/>
                <w:i/>
                <w:iCs/>
                <w:sz w:val="24"/>
                <w:szCs w:val="24"/>
              </w:rPr>
              <w:t xml:space="preserve">UK </w:t>
            </w:r>
            <w:r w:rsidR="00630717">
              <w:rPr>
                <w:rFonts w:ascii="Arial" w:hAnsi="Arial" w:cs="Arial"/>
                <w:i/>
                <w:iCs/>
                <w:sz w:val="24"/>
                <w:szCs w:val="24"/>
              </w:rPr>
              <w:t>food produce supply chains</w:t>
            </w:r>
            <w:r w:rsidRPr="008200A2">
              <w:rPr>
                <w:rFonts w:ascii="Arial" w:hAnsi="Arial" w:cs="Arial"/>
                <w:i/>
                <w:iCs/>
                <w:sz w:val="24"/>
                <w:szCs w:val="24"/>
              </w:rPr>
              <w:t>.</w:t>
            </w:r>
            <w:r w:rsidR="00F26E62">
              <w:rPr>
                <w:rFonts w:ascii="Arial" w:hAnsi="Arial" w:cs="Arial"/>
                <w:i/>
                <w:iCs/>
                <w:sz w:val="24"/>
                <w:szCs w:val="24"/>
              </w:rPr>
              <w:t xml:space="preserve">  </w:t>
            </w:r>
            <w:r w:rsidR="00641CB9">
              <w:rPr>
                <w:rFonts w:ascii="Arial" w:hAnsi="Arial" w:cs="Arial"/>
                <w:i/>
                <w:iCs/>
                <w:sz w:val="24"/>
                <w:szCs w:val="24"/>
              </w:rPr>
              <w:t xml:space="preserve">It is well documented, and </w:t>
            </w:r>
            <w:r w:rsidR="003E65B3">
              <w:rPr>
                <w:rFonts w:ascii="Arial" w:hAnsi="Arial" w:cs="Arial"/>
                <w:i/>
                <w:iCs/>
                <w:sz w:val="24"/>
                <w:szCs w:val="24"/>
              </w:rPr>
              <w:t xml:space="preserve">clearly </w:t>
            </w:r>
            <w:r w:rsidR="00641CB9">
              <w:rPr>
                <w:rFonts w:ascii="Arial" w:hAnsi="Arial" w:cs="Arial"/>
                <w:i/>
                <w:iCs/>
                <w:sz w:val="24"/>
                <w:szCs w:val="24"/>
              </w:rPr>
              <w:t xml:space="preserve">evident from these exemplar landscapes, that supply chains can be complex </w:t>
            </w:r>
            <w:r w:rsidR="003E65B3">
              <w:rPr>
                <w:rFonts w:ascii="Arial" w:hAnsi="Arial" w:cs="Arial"/>
                <w:i/>
                <w:iCs/>
                <w:sz w:val="24"/>
                <w:szCs w:val="24"/>
              </w:rPr>
              <w:t xml:space="preserve">and there are many barriers to </w:t>
            </w:r>
            <w:r w:rsidR="002E3C53">
              <w:rPr>
                <w:rFonts w:ascii="Arial" w:hAnsi="Arial" w:cs="Arial"/>
                <w:i/>
                <w:iCs/>
                <w:sz w:val="24"/>
                <w:szCs w:val="24"/>
              </w:rPr>
              <w:t>delivering sustainability</w:t>
            </w:r>
            <w:r w:rsidR="003E65B3">
              <w:rPr>
                <w:rFonts w:ascii="Arial" w:hAnsi="Arial" w:cs="Arial"/>
                <w:i/>
                <w:iCs/>
                <w:sz w:val="24"/>
                <w:szCs w:val="24"/>
              </w:rPr>
              <w:t xml:space="preserve">.  </w:t>
            </w:r>
          </w:p>
          <w:p w14:paraId="37690B88" w14:textId="28018F45" w:rsidR="008B48C9" w:rsidRPr="008B48C9" w:rsidRDefault="0035063C" w:rsidP="62E02047">
            <w:pPr>
              <w:spacing w:after="160" w:line="259" w:lineRule="auto"/>
              <w:rPr>
                <w:rFonts w:ascii="Arial" w:hAnsi="Arial" w:cs="Arial"/>
                <w:i/>
                <w:iCs/>
                <w:sz w:val="24"/>
                <w:szCs w:val="24"/>
              </w:rPr>
            </w:pPr>
            <w:r w:rsidRPr="62E02047">
              <w:rPr>
                <w:rFonts w:ascii="Arial" w:hAnsi="Arial" w:cs="Arial"/>
                <w:i/>
                <w:iCs/>
                <w:sz w:val="24"/>
                <w:szCs w:val="24"/>
              </w:rPr>
              <w:t>WWF wishes to undertake an evaluative consultancy that seeks to explore and unravel the issues tied up in domestic agricultural supply chains.</w:t>
            </w:r>
            <w:r w:rsidR="00753851" w:rsidRPr="62E02047">
              <w:rPr>
                <w:rFonts w:ascii="Arial" w:hAnsi="Arial" w:cs="Arial"/>
                <w:i/>
                <w:iCs/>
                <w:sz w:val="24"/>
                <w:szCs w:val="24"/>
              </w:rPr>
              <w:t xml:space="preserve">  Using live </w:t>
            </w:r>
            <w:r w:rsidR="002872AC" w:rsidRPr="62E02047">
              <w:rPr>
                <w:rFonts w:ascii="Arial" w:hAnsi="Arial" w:cs="Arial"/>
                <w:i/>
                <w:iCs/>
                <w:sz w:val="24"/>
                <w:szCs w:val="24"/>
              </w:rPr>
              <w:t xml:space="preserve">Tesco </w:t>
            </w:r>
            <w:r w:rsidR="00CF1CE4" w:rsidRPr="62E02047">
              <w:rPr>
                <w:rFonts w:ascii="Arial" w:hAnsi="Arial" w:cs="Arial"/>
                <w:i/>
                <w:iCs/>
                <w:sz w:val="24"/>
                <w:szCs w:val="24"/>
              </w:rPr>
              <w:t xml:space="preserve">supply chain </w:t>
            </w:r>
            <w:r w:rsidR="001154BC" w:rsidRPr="62E02047">
              <w:rPr>
                <w:rFonts w:ascii="Arial" w:hAnsi="Arial" w:cs="Arial"/>
                <w:i/>
                <w:iCs/>
                <w:sz w:val="24"/>
                <w:szCs w:val="24"/>
              </w:rPr>
              <w:t>examples as working case studies</w:t>
            </w:r>
            <w:r w:rsidR="00CF1CE4" w:rsidRPr="62E02047">
              <w:rPr>
                <w:rFonts w:ascii="Arial" w:hAnsi="Arial" w:cs="Arial"/>
                <w:i/>
                <w:iCs/>
                <w:sz w:val="24"/>
                <w:szCs w:val="24"/>
              </w:rPr>
              <w:t>, the selected consultant will</w:t>
            </w:r>
            <w:r w:rsidR="009027FB" w:rsidRPr="62E02047">
              <w:rPr>
                <w:rFonts w:ascii="Arial" w:hAnsi="Arial" w:cs="Arial"/>
                <w:i/>
                <w:iCs/>
                <w:sz w:val="24"/>
                <w:szCs w:val="24"/>
              </w:rPr>
              <w:t xml:space="preserve"> drill into these chains </w:t>
            </w:r>
            <w:r w:rsidR="00191B1C" w:rsidRPr="62E02047">
              <w:rPr>
                <w:rFonts w:ascii="Arial" w:hAnsi="Arial" w:cs="Arial"/>
                <w:i/>
                <w:iCs/>
                <w:sz w:val="24"/>
                <w:szCs w:val="24"/>
              </w:rPr>
              <w:t xml:space="preserve">to understand how greater agricultural sustainability can be </w:t>
            </w:r>
            <w:r w:rsidR="004925DB" w:rsidRPr="62E02047">
              <w:rPr>
                <w:rFonts w:ascii="Arial" w:hAnsi="Arial" w:cs="Arial"/>
                <w:i/>
                <w:iCs/>
                <w:sz w:val="24"/>
                <w:szCs w:val="24"/>
              </w:rPr>
              <w:t>leveraged</w:t>
            </w:r>
            <w:r w:rsidR="00421B2E" w:rsidRPr="62E02047">
              <w:rPr>
                <w:rFonts w:ascii="Arial" w:hAnsi="Arial" w:cs="Arial"/>
                <w:i/>
                <w:iCs/>
                <w:sz w:val="24"/>
                <w:szCs w:val="24"/>
              </w:rPr>
              <w:t xml:space="preserve"> through overcoming barriers and levels of complexity.  </w:t>
            </w:r>
            <w:r w:rsidR="009245E6" w:rsidRPr="62E02047">
              <w:rPr>
                <w:rFonts w:ascii="Arial" w:hAnsi="Arial" w:cs="Arial"/>
                <w:i/>
                <w:iCs/>
                <w:sz w:val="24"/>
                <w:szCs w:val="24"/>
              </w:rPr>
              <w:t>Building on</w:t>
            </w:r>
            <w:r w:rsidR="00DA40CC" w:rsidRPr="62E02047">
              <w:rPr>
                <w:rFonts w:ascii="Arial" w:hAnsi="Arial" w:cs="Arial"/>
                <w:i/>
                <w:iCs/>
                <w:sz w:val="24"/>
                <w:szCs w:val="24"/>
              </w:rPr>
              <w:t xml:space="preserve"> this, we want </w:t>
            </w:r>
            <w:r w:rsidR="009245E6" w:rsidRPr="62E02047">
              <w:rPr>
                <w:rFonts w:ascii="Arial" w:hAnsi="Arial" w:cs="Arial"/>
                <w:i/>
                <w:iCs/>
                <w:sz w:val="24"/>
                <w:szCs w:val="24"/>
              </w:rPr>
              <w:t xml:space="preserve">to explore a theoretical </w:t>
            </w:r>
            <w:r w:rsidR="001D2435" w:rsidRPr="62E02047">
              <w:rPr>
                <w:rFonts w:ascii="Arial" w:hAnsi="Arial" w:cs="Arial"/>
                <w:i/>
                <w:iCs/>
                <w:sz w:val="24"/>
                <w:szCs w:val="24"/>
              </w:rPr>
              <w:t xml:space="preserve">sustainable transition for one specific product, </w:t>
            </w:r>
            <w:r w:rsidR="00AF337C" w:rsidRPr="62E02047">
              <w:rPr>
                <w:rFonts w:ascii="Arial" w:hAnsi="Arial" w:cs="Arial"/>
                <w:i/>
                <w:iCs/>
                <w:sz w:val="24"/>
                <w:szCs w:val="24"/>
              </w:rPr>
              <w:t>and identify the practical routes to “sca</w:t>
            </w:r>
            <w:r w:rsidR="00444548" w:rsidRPr="62E02047">
              <w:rPr>
                <w:rFonts w:ascii="Arial" w:hAnsi="Arial" w:cs="Arial"/>
                <w:i/>
                <w:iCs/>
                <w:sz w:val="24"/>
                <w:szCs w:val="24"/>
              </w:rPr>
              <w:t>l</w:t>
            </w:r>
            <w:r w:rsidR="00AF337C" w:rsidRPr="62E02047">
              <w:rPr>
                <w:rFonts w:ascii="Arial" w:hAnsi="Arial" w:cs="Arial"/>
                <w:i/>
                <w:iCs/>
                <w:sz w:val="24"/>
                <w:szCs w:val="24"/>
              </w:rPr>
              <w:t>e-up”</w:t>
            </w:r>
            <w:r w:rsidR="00444548" w:rsidRPr="62E02047">
              <w:rPr>
                <w:rFonts w:ascii="Arial" w:hAnsi="Arial" w:cs="Arial"/>
                <w:i/>
                <w:iCs/>
                <w:sz w:val="24"/>
                <w:szCs w:val="24"/>
              </w:rPr>
              <w:t xml:space="preserve"> our learnings; both within the WWF – Tesco Partnership</w:t>
            </w:r>
            <w:r w:rsidR="00A93136" w:rsidRPr="62E02047">
              <w:rPr>
                <w:rFonts w:ascii="Arial" w:hAnsi="Arial" w:cs="Arial"/>
                <w:i/>
                <w:iCs/>
                <w:sz w:val="24"/>
                <w:szCs w:val="24"/>
              </w:rPr>
              <w:t xml:space="preserve"> and at the wider retail sector level.  </w:t>
            </w:r>
          </w:p>
          <w:p w14:paraId="23425E39" w14:textId="0073971C" w:rsidR="00B1239F" w:rsidRPr="00BE7B6A" w:rsidRDefault="00723C98" w:rsidP="62E02047">
            <w:pPr>
              <w:spacing w:after="160" w:line="259" w:lineRule="auto"/>
              <w:rPr>
                <w:rFonts w:ascii="Arial" w:hAnsi="Arial" w:cs="Arial"/>
                <w:i/>
                <w:iCs/>
                <w:sz w:val="24"/>
                <w:szCs w:val="24"/>
              </w:rPr>
            </w:pPr>
            <w:r w:rsidRPr="62E02047">
              <w:rPr>
                <w:rFonts w:ascii="Arial" w:hAnsi="Arial" w:cs="Arial"/>
                <w:i/>
                <w:iCs/>
                <w:sz w:val="24"/>
                <w:szCs w:val="24"/>
              </w:rPr>
              <w:t xml:space="preserve">We request submissions </w:t>
            </w:r>
            <w:r w:rsidR="000F24C1" w:rsidRPr="62E02047">
              <w:rPr>
                <w:rFonts w:ascii="Arial" w:hAnsi="Arial" w:cs="Arial"/>
                <w:i/>
                <w:iCs/>
                <w:sz w:val="24"/>
                <w:szCs w:val="24"/>
              </w:rPr>
              <w:t xml:space="preserve">by Monday </w:t>
            </w:r>
            <w:r w:rsidR="000C23FF">
              <w:rPr>
                <w:rFonts w:ascii="Arial" w:hAnsi="Arial" w:cs="Arial"/>
                <w:i/>
                <w:iCs/>
                <w:sz w:val="24"/>
                <w:szCs w:val="24"/>
              </w:rPr>
              <w:t>7</w:t>
            </w:r>
            <w:r w:rsidR="000C23FF" w:rsidRPr="000C23FF">
              <w:rPr>
                <w:rFonts w:ascii="Arial" w:hAnsi="Arial" w:cs="Arial"/>
                <w:i/>
                <w:iCs/>
                <w:sz w:val="24"/>
                <w:szCs w:val="24"/>
                <w:vertAlign w:val="superscript"/>
              </w:rPr>
              <w:t>th</w:t>
            </w:r>
            <w:r w:rsidR="000C23FF">
              <w:rPr>
                <w:rFonts w:ascii="Arial" w:hAnsi="Arial" w:cs="Arial"/>
                <w:i/>
                <w:iCs/>
                <w:sz w:val="24"/>
                <w:szCs w:val="24"/>
              </w:rPr>
              <w:t xml:space="preserve"> February</w:t>
            </w:r>
            <w:r w:rsidR="000F24C1" w:rsidRPr="62E02047">
              <w:rPr>
                <w:rFonts w:ascii="Arial" w:hAnsi="Arial" w:cs="Arial"/>
                <w:i/>
                <w:iCs/>
                <w:sz w:val="24"/>
                <w:szCs w:val="24"/>
              </w:rPr>
              <w:t xml:space="preserve"> 2022</w:t>
            </w:r>
            <w:r w:rsidRPr="62E02047">
              <w:rPr>
                <w:rFonts w:ascii="Arial" w:hAnsi="Arial" w:cs="Arial"/>
                <w:i/>
                <w:iCs/>
                <w:sz w:val="24"/>
                <w:szCs w:val="24"/>
              </w:rPr>
              <w:t xml:space="preserve"> for a consultancy to run from </w:t>
            </w:r>
            <w:r w:rsidR="00F27A16">
              <w:rPr>
                <w:rFonts w:ascii="Arial" w:hAnsi="Arial" w:cs="Arial"/>
                <w:i/>
                <w:iCs/>
                <w:sz w:val="24"/>
                <w:szCs w:val="24"/>
              </w:rPr>
              <w:t>23</w:t>
            </w:r>
            <w:r w:rsidR="00F27A16" w:rsidRPr="00F27A16">
              <w:rPr>
                <w:rFonts w:ascii="Arial" w:hAnsi="Arial" w:cs="Arial"/>
                <w:i/>
                <w:iCs/>
                <w:sz w:val="24"/>
                <w:szCs w:val="24"/>
                <w:vertAlign w:val="superscript"/>
              </w:rPr>
              <w:t>rd</w:t>
            </w:r>
            <w:r w:rsidR="00F27A16">
              <w:rPr>
                <w:rFonts w:ascii="Arial" w:hAnsi="Arial" w:cs="Arial"/>
                <w:i/>
                <w:iCs/>
                <w:sz w:val="24"/>
                <w:szCs w:val="24"/>
              </w:rPr>
              <w:t xml:space="preserve"> </w:t>
            </w:r>
            <w:r w:rsidR="00AB0698" w:rsidRPr="62E02047">
              <w:rPr>
                <w:rFonts w:ascii="Arial" w:hAnsi="Arial" w:cs="Arial"/>
                <w:i/>
                <w:iCs/>
                <w:sz w:val="24"/>
                <w:szCs w:val="24"/>
              </w:rPr>
              <w:t xml:space="preserve"> </w:t>
            </w:r>
            <w:r w:rsidR="004B0240" w:rsidRPr="62E02047">
              <w:rPr>
                <w:rFonts w:ascii="Arial" w:hAnsi="Arial" w:cs="Arial"/>
                <w:i/>
                <w:iCs/>
                <w:sz w:val="24"/>
                <w:szCs w:val="24"/>
              </w:rPr>
              <w:t xml:space="preserve">February </w:t>
            </w:r>
            <w:r w:rsidRPr="62E02047">
              <w:rPr>
                <w:rFonts w:ascii="Arial" w:hAnsi="Arial" w:cs="Arial"/>
                <w:i/>
                <w:iCs/>
                <w:sz w:val="24"/>
                <w:szCs w:val="24"/>
              </w:rPr>
              <w:t xml:space="preserve">to </w:t>
            </w:r>
            <w:r w:rsidR="00BA0A77">
              <w:rPr>
                <w:rFonts w:ascii="Arial" w:hAnsi="Arial" w:cs="Arial"/>
                <w:i/>
                <w:iCs/>
                <w:sz w:val="24"/>
                <w:szCs w:val="24"/>
              </w:rPr>
              <w:t>26</w:t>
            </w:r>
            <w:r w:rsidR="00BA0A77" w:rsidRPr="00BA0A77">
              <w:rPr>
                <w:rFonts w:ascii="Arial" w:hAnsi="Arial" w:cs="Arial"/>
                <w:i/>
                <w:iCs/>
                <w:sz w:val="24"/>
                <w:szCs w:val="24"/>
                <w:vertAlign w:val="superscript"/>
              </w:rPr>
              <w:t>th</w:t>
            </w:r>
            <w:r w:rsidR="00BA0A77">
              <w:rPr>
                <w:rFonts w:ascii="Arial" w:hAnsi="Arial" w:cs="Arial"/>
                <w:i/>
                <w:iCs/>
                <w:sz w:val="24"/>
                <w:szCs w:val="24"/>
              </w:rPr>
              <w:t xml:space="preserve"> </w:t>
            </w:r>
            <w:r w:rsidR="004B0240" w:rsidRPr="62E02047">
              <w:rPr>
                <w:rFonts w:ascii="Arial" w:hAnsi="Arial" w:cs="Arial"/>
                <w:i/>
                <w:iCs/>
                <w:sz w:val="24"/>
                <w:szCs w:val="24"/>
              </w:rPr>
              <w:t>August 2022</w:t>
            </w:r>
            <w:r w:rsidR="00065A30">
              <w:rPr>
                <w:rFonts w:ascii="Arial" w:hAnsi="Arial" w:cs="Arial"/>
                <w:i/>
                <w:iCs/>
                <w:sz w:val="24"/>
                <w:szCs w:val="24"/>
              </w:rPr>
              <w:t xml:space="preserve"> (latest)</w:t>
            </w:r>
            <w:r w:rsidRPr="62E02047">
              <w:rPr>
                <w:rFonts w:ascii="Arial" w:hAnsi="Arial" w:cs="Arial"/>
                <w:i/>
                <w:iCs/>
                <w:sz w:val="24"/>
                <w:szCs w:val="24"/>
              </w:rPr>
              <w:t>.  Consortium proposals are welcome.</w:t>
            </w:r>
          </w:p>
        </w:tc>
      </w:tr>
    </w:tbl>
    <w:p w14:paraId="076794F1" w14:textId="77777777" w:rsidR="0003319E" w:rsidRPr="00756C28" w:rsidRDefault="0003319E" w:rsidP="0003319E">
      <w:pPr>
        <w:rPr>
          <w:rFonts w:ascii="Arial" w:hAnsi="Arial" w:cs="Arial"/>
          <w:sz w:val="24"/>
          <w:szCs w:val="24"/>
        </w:rPr>
      </w:pPr>
    </w:p>
    <w:p w14:paraId="04B2768C" w14:textId="428138F7" w:rsidR="00807AE7" w:rsidRPr="00170192" w:rsidRDefault="00F10C4F" w:rsidP="00170192">
      <w:pPr>
        <w:pStyle w:val="PlainText"/>
        <w:numPr>
          <w:ilvl w:val="0"/>
          <w:numId w:val="18"/>
        </w:numPr>
        <w:ind w:hanging="720"/>
        <w:rPr>
          <w:rFonts w:ascii="WWF" w:hAnsi="WWF"/>
          <w:sz w:val="40"/>
          <w:szCs w:val="40"/>
        </w:rPr>
      </w:pPr>
      <w:r w:rsidRPr="00170192">
        <w:rPr>
          <w:rFonts w:ascii="WWF" w:hAnsi="WWF"/>
          <w:sz w:val="40"/>
          <w:szCs w:val="40"/>
        </w:rPr>
        <w:t>Introduction</w:t>
      </w:r>
    </w:p>
    <w:p w14:paraId="15916A88" w14:textId="3CF6D36E" w:rsidR="00E02365" w:rsidRDefault="00EA6458" w:rsidP="00807AE7">
      <w:pPr>
        <w:rPr>
          <w:rFonts w:ascii="Arial" w:hAnsi="Arial" w:cs="Arial"/>
          <w:sz w:val="24"/>
          <w:szCs w:val="24"/>
        </w:rPr>
      </w:pPr>
      <w:r w:rsidRPr="00FF6F86">
        <w:rPr>
          <w:rFonts w:ascii="Arial" w:hAnsi="Arial" w:cs="Arial"/>
          <w:sz w:val="24"/>
          <w:szCs w:val="24"/>
        </w:rPr>
        <w:t>WWF</w:t>
      </w:r>
      <w:r w:rsidR="003D3FD7">
        <w:rPr>
          <w:rFonts w:ascii="Arial" w:hAnsi="Arial" w:cs="Arial"/>
          <w:sz w:val="24"/>
          <w:szCs w:val="24"/>
        </w:rPr>
        <w:t>-UK</w:t>
      </w:r>
      <w:r w:rsidRPr="00FF6F86">
        <w:rPr>
          <w:rFonts w:ascii="Arial" w:hAnsi="Arial" w:cs="Arial"/>
          <w:sz w:val="24"/>
          <w:szCs w:val="24"/>
        </w:rPr>
        <w:t xml:space="preserve"> and Tesco </w:t>
      </w:r>
      <w:r w:rsidR="00F0524E" w:rsidRPr="00FF6F86">
        <w:rPr>
          <w:rFonts w:ascii="Arial" w:hAnsi="Arial" w:cs="Arial"/>
          <w:sz w:val="24"/>
          <w:szCs w:val="24"/>
        </w:rPr>
        <w:t xml:space="preserve">are working in partnership </w:t>
      </w:r>
      <w:r w:rsidR="00621F8A" w:rsidRPr="00FF6F86">
        <w:rPr>
          <w:rFonts w:ascii="Arial" w:hAnsi="Arial" w:cs="Arial"/>
          <w:sz w:val="24"/>
          <w:szCs w:val="24"/>
        </w:rPr>
        <w:t xml:space="preserve">to </w:t>
      </w:r>
      <w:r w:rsidR="004F169B" w:rsidRPr="00FF6F86">
        <w:rPr>
          <w:rFonts w:ascii="Arial" w:hAnsi="Arial" w:cs="Arial"/>
          <w:sz w:val="24"/>
          <w:szCs w:val="24"/>
        </w:rPr>
        <w:t xml:space="preserve">spearhead change within the retail sector. </w:t>
      </w:r>
      <w:r w:rsidR="00675C18" w:rsidRPr="00FF6F86">
        <w:rPr>
          <w:rFonts w:ascii="Arial" w:hAnsi="Arial" w:cs="Arial"/>
          <w:sz w:val="24"/>
          <w:szCs w:val="24"/>
        </w:rPr>
        <w:t xml:space="preserve">A </w:t>
      </w:r>
      <w:r w:rsidR="00C56515" w:rsidRPr="00FF6F86">
        <w:rPr>
          <w:rFonts w:ascii="Arial" w:hAnsi="Arial" w:cs="Arial"/>
          <w:sz w:val="24"/>
          <w:szCs w:val="24"/>
        </w:rPr>
        <w:t>major</w:t>
      </w:r>
      <w:r w:rsidR="00675C18" w:rsidRPr="00FF6F86">
        <w:rPr>
          <w:rFonts w:ascii="Arial" w:hAnsi="Arial" w:cs="Arial"/>
          <w:sz w:val="24"/>
          <w:szCs w:val="24"/>
        </w:rPr>
        <w:t xml:space="preserve"> delivery strand within the </w:t>
      </w:r>
      <w:r w:rsidR="000945B0">
        <w:rPr>
          <w:rFonts w:ascii="Arial" w:hAnsi="Arial" w:cs="Arial"/>
          <w:sz w:val="24"/>
          <w:szCs w:val="24"/>
        </w:rPr>
        <w:t>P</w:t>
      </w:r>
      <w:r w:rsidR="00675C18" w:rsidRPr="00FF6F86">
        <w:rPr>
          <w:rFonts w:ascii="Arial" w:hAnsi="Arial" w:cs="Arial"/>
          <w:sz w:val="24"/>
          <w:szCs w:val="24"/>
        </w:rPr>
        <w:t xml:space="preserve">artnership </w:t>
      </w:r>
      <w:r w:rsidR="00687384">
        <w:rPr>
          <w:rFonts w:ascii="Arial" w:hAnsi="Arial" w:cs="Arial"/>
          <w:sz w:val="24"/>
          <w:szCs w:val="24"/>
        </w:rPr>
        <w:t>is</w:t>
      </w:r>
      <w:r w:rsidR="00675C18" w:rsidRPr="00FF6F86">
        <w:rPr>
          <w:rFonts w:ascii="Arial" w:hAnsi="Arial" w:cs="Arial"/>
          <w:sz w:val="24"/>
          <w:szCs w:val="24"/>
        </w:rPr>
        <w:t xml:space="preserve"> </w:t>
      </w:r>
      <w:r w:rsidR="00C56515" w:rsidRPr="00FF6F86">
        <w:rPr>
          <w:rFonts w:ascii="Arial" w:hAnsi="Arial" w:cs="Arial"/>
          <w:sz w:val="24"/>
          <w:szCs w:val="24"/>
        </w:rPr>
        <w:t>sustainable agriculture</w:t>
      </w:r>
      <w:r w:rsidR="00E02365">
        <w:rPr>
          <w:rFonts w:ascii="Arial" w:hAnsi="Arial" w:cs="Arial"/>
          <w:sz w:val="24"/>
          <w:szCs w:val="24"/>
        </w:rPr>
        <w:t>; in particular</w:t>
      </w:r>
      <w:r w:rsidR="00273970">
        <w:rPr>
          <w:rFonts w:ascii="Arial" w:hAnsi="Arial" w:cs="Arial"/>
          <w:sz w:val="24"/>
          <w:szCs w:val="24"/>
        </w:rPr>
        <w:t xml:space="preserve"> </w:t>
      </w:r>
      <w:r w:rsidR="00273970" w:rsidRPr="00273970">
        <w:rPr>
          <w:rFonts w:ascii="Arial" w:hAnsi="Arial" w:cs="Arial"/>
          <w:sz w:val="24"/>
          <w:szCs w:val="24"/>
        </w:rPr>
        <w:t>addressing the environmental impacts that the UK agricultural sector has on soil health, water quality, biodiversity and greenhouse gas emissions.</w:t>
      </w:r>
      <w:r w:rsidR="001570BE">
        <w:rPr>
          <w:rFonts w:ascii="Arial" w:hAnsi="Arial" w:cs="Arial"/>
          <w:sz w:val="24"/>
          <w:szCs w:val="24"/>
        </w:rPr>
        <w:t xml:space="preserve">  One mechanism through which we work </w:t>
      </w:r>
      <w:r w:rsidR="00B7709F">
        <w:rPr>
          <w:rFonts w:ascii="Arial" w:hAnsi="Arial" w:cs="Arial"/>
          <w:sz w:val="24"/>
          <w:szCs w:val="24"/>
        </w:rPr>
        <w:t>is “exemplar landscapes”</w:t>
      </w:r>
      <w:r w:rsidR="00F60F9C">
        <w:rPr>
          <w:rFonts w:ascii="Arial" w:hAnsi="Arial" w:cs="Arial"/>
          <w:sz w:val="24"/>
          <w:szCs w:val="24"/>
        </w:rPr>
        <w:t xml:space="preserve">, where we aim to </w:t>
      </w:r>
      <w:r w:rsidR="00F60F9C" w:rsidRPr="00F60F9C">
        <w:rPr>
          <w:rFonts w:ascii="Arial" w:hAnsi="Arial" w:cs="Arial"/>
          <w:sz w:val="24"/>
          <w:szCs w:val="24"/>
        </w:rPr>
        <w:t xml:space="preserve">demonstrate at farm and </w:t>
      </w:r>
      <w:r w:rsidR="00BB7604">
        <w:rPr>
          <w:rFonts w:ascii="Arial" w:hAnsi="Arial" w:cs="Arial"/>
          <w:sz w:val="24"/>
          <w:szCs w:val="24"/>
        </w:rPr>
        <w:t>landscape</w:t>
      </w:r>
      <w:r w:rsidR="00F60F9C" w:rsidRPr="00F60F9C">
        <w:rPr>
          <w:rFonts w:ascii="Arial" w:hAnsi="Arial" w:cs="Arial"/>
          <w:sz w:val="24"/>
          <w:szCs w:val="24"/>
        </w:rPr>
        <w:t xml:space="preserve"> level how greater </w:t>
      </w:r>
      <w:r w:rsidR="00BB7604">
        <w:rPr>
          <w:rFonts w:ascii="Arial" w:hAnsi="Arial" w:cs="Arial"/>
          <w:sz w:val="24"/>
          <w:szCs w:val="24"/>
        </w:rPr>
        <w:t xml:space="preserve">agricultural </w:t>
      </w:r>
      <w:r w:rsidR="00F60F9C" w:rsidRPr="00F60F9C">
        <w:rPr>
          <w:rFonts w:ascii="Arial" w:hAnsi="Arial" w:cs="Arial"/>
          <w:sz w:val="24"/>
          <w:szCs w:val="24"/>
        </w:rPr>
        <w:t xml:space="preserve">sustainability can be achieved on the ground, with a view to upscaling and packaging this work </w:t>
      </w:r>
      <w:r w:rsidR="00447DAE">
        <w:rPr>
          <w:rFonts w:ascii="Arial" w:hAnsi="Arial" w:cs="Arial"/>
          <w:sz w:val="24"/>
          <w:szCs w:val="24"/>
        </w:rPr>
        <w:t>into</w:t>
      </w:r>
      <w:r w:rsidR="00F60F9C" w:rsidRPr="00F60F9C">
        <w:rPr>
          <w:rFonts w:ascii="Arial" w:hAnsi="Arial" w:cs="Arial"/>
          <w:sz w:val="24"/>
          <w:szCs w:val="24"/>
        </w:rPr>
        <w:t xml:space="preserve"> policy and advocacy</w:t>
      </w:r>
      <w:r w:rsidR="00447DAE">
        <w:rPr>
          <w:rFonts w:ascii="Arial" w:hAnsi="Arial" w:cs="Arial"/>
          <w:sz w:val="24"/>
          <w:szCs w:val="24"/>
        </w:rPr>
        <w:t xml:space="preserve"> asks</w:t>
      </w:r>
      <w:r w:rsidR="00F60F9C" w:rsidRPr="00F60F9C">
        <w:rPr>
          <w:rFonts w:ascii="Arial" w:hAnsi="Arial" w:cs="Arial"/>
          <w:sz w:val="24"/>
          <w:szCs w:val="24"/>
        </w:rPr>
        <w:t xml:space="preserve">.  </w:t>
      </w:r>
      <w:r w:rsidR="00447DAE">
        <w:rPr>
          <w:rFonts w:ascii="Arial" w:hAnsi="Arial" w:cs="Arial"/>
          <w:sz w:val="24"/>
          <w:szCs w:val="24"/>
        </w:rPr>
        <w:t xml:space="preserve">We hence use our </w:t>
      </w:r>
      <w:r w:rsidR="0099346A">
        <w:rPr>
          <w:rFonts w:ascii="Arial" w:hAnsi="Arial" w:cs="Arial"/>
          <w:sz w:val="24"/>
          <w:szCs w:val="24"/>
        </w:rPr>
        <w:t xml:space="preserve">exemplar </w:t>
      </w:r>
      <w:r w:rsidR="00447DAE">
        <w:rPr>
          <w:rFonts w:ascii="Arial" w:hAnsi="Arial" w:cs="Arial"/>
          <w:sz w:val="24"/>
          <w:szCs w:val="24"/>
        </w:rPr>
        <w:t xml:space="preserve">work to generate the data, evidence and case studies we need to advocate for </w:t>
      </w:r>
      <w:r w:rsidR="006C0953">
        <w:rPr>
          <w:rFonts w:ascii="Arial" w:hAnsi="Arial" w:cs="Arial"/>
          <w:sz w:val="24"/>
          <w:szCs w:val="24"/>
        </w:rPr>
        <w:t xml:space="preserve">sectoral and </w:t>
      </w:r>
      <w:r w:rsidR="00447DAE">
        <w:rPr>
          <w:rFonts w:ascii="Arial" w:hAnsi="Arial" w:cs="Arial"/>
          <w:sz w:val="24"/>
          <w:szCs w:val="24"/>
        </w:rPr>
        <w:t>societal change.</w:t>
      </w:r>
    </w:p>
    <w:p w14:paraId="716569F5" w14:textId="790C7EFE" w:rsidR="007C273D" w:rsidRDefault="00D916B7" w:rsidP="00807AE7">
      <w:pPr>
        <w:rPr>
          <w:rFonts w:ascii="Arial" w:hAnsi="Arial" w:cs="Arial"/>
          <w:sz w:val="24"/>
          <w:szCs w:val="24"/>
        </w:rPr>
      </w:pPr>
      <w:r w:rsidRPr="00FF6F86">
        <w:rPr>
          <w:rFonts w:ascii="Arial" w:hAnsi="Arial" w:cs="Arial"/>
          <w:sz w:val="24"/>
          <w:szCs w:val="24"/>
        </w:rPr>
        <w:t xml:space="preserve">The </w:t>
      </w:r>
      <w:r w:rsidR="006C0953">
        <w:rPr>
          <w:rFonts w:ascii="Arial" w:hAnsi="Arial" w:cs="Arial"/>
          <w:sz w:val="24"/>
          <w:szCs w:val="24"/>
        </w:rPr>
        <w:t>P</w:t>
      </w:r>
      <w:r w:rsidRPr="00FF6F86">
        <w:rPr>
          <w:rFonts w:ascii="Arial" w:hAnsi="Arial" w:cs="Arial"/>
          <w:sz w:val="24"/>
          <w:szCs w:val="24"/>
        </w:rPr>
        <w:t xml:space="preserve">artnership </w:t>
      </w:r>
      <w:r w:rsidR="00D24231">
        <w:rPr>
          <w:rFonts w:ascii="Arial" w:hAnsi="Arial" w:cs="Arial"/>
          <w:sz w:val="24"/>
          <w:szCs w:val="24"/>
        </w:rPr>
        <w:t xml:space="preserve">recognises </w:t>
      </w:r>
      <w:r w:rsidRPr="00FF6F86">
        <w:rPr>
          <w:rFonts w:ascii="Arial" w:hAnsi="Arial" w:cs="Arial"/>
          <w:sz w:val="24"/>
          <w:szCs w:val="24"/>
        </w:rPr>
        <w:t xml:space="preserve">that the </w:t>
      </w:r>
      <w:r w:rsidR="00806738">
        <w:rPr>
          <w:rFonts w:ascii="Arial" w:hAnsi="Arial" w:cs="Arial"/>
          <w:sz w:val="24"/>
          <w:szCs w:val="24"/>
        </w:rPr>
        <w:t>relationship between</w:t>
      </w:r>
      <w:r w:rsidRPr="00FF6F86">
        <w:rPr>
          <w:rFonts w:ascii="Arial" w:hAnsi="Arial" w:cs="Arial"/>
          <w:sz w:val="24"/>
          <w:szCs w:val="24"/>
        </w:rPr>
        <w:t xml:space="preserve"> </w:t>
      </w:r>
      <w:r w:rsidR="009D2527">
        <w:rPr>
          <w:rFonts w:ascii="Arial" w:hAnsi="Arial" w:cs="Arial"/>
          <w:sz w:val="24"/>
          <w:szCs w:val="24"/>
        </w:rPr>
        <w:t xml:space="preserve">retailers, </w:t>
      </w:r>
      <w:r w:rsidRPr="00FF6F86">
        <w:rPr>
          <w:rFonts w:ascii="Arial" w:hAnsi="Arial" w:cs="Arial"/>
          <w:sz w:val="24"/>
          <w:szCs w:val="24"/>
        </w:rPr>
        <w:t xml:space="preserve">suppliers </w:t>
      </w:r>
      <w:r w:rsidR="009D2527">
        <w:rPr>
          <w:rFonts w:ascii="Arial" w:hAnsi="Arial" w:cs="Arial"/>
          <w:sz w:val="24"/>
          <w:szCs w:val="24"/>
        </w:rPr>
        <w:t>(</w:t>
      </w:r>
      <w:r w:rsidRPr="00FF6F86">
        <w:rPr>
          <w:rFonts w:ascii="Arial" w:hAnsi="Arial" w:cs="Arial"/>
          <w:sz w:val="24"/>
          <w:szCs w:val="24"/>
        </w:rPr>
        <w:t>in particular intermediaries</w:t>
      </w:r>
      <w:r w:rsidR="009D2527">
        <w:rPr>
          <w:rFonts w:ascii="Arial" w:hAnsi="Arial" w:cs="Arial"/>
          <w:sz w:val="24"/>
          <w:szCs w:val="24"/>
        </w:rPr>
        <w:t xml:space="preserve">) and </w:t>
      </w:r>
      <w:r w:rsidR="00806738">
        <w:rPr>
          <w:rFonts w:ascii="Arial" w:hAnsi="Arial" w:cs="Arial"/>
          <w:sz w:val="24"/>
          <w:szCs w:val="24"/>
        </w:rPr>
        <w:t>farmers</w:t>
      </w:r>
      <w:r w:rsidRPr="00FF6F86">
        <w:rPr>
          <w:rFonts w:ascii="Arial" w:hAnsi="Arial" w:cs="Arial"/>
          <w:sz w:val="24"/>
          <w:szCs w:val="24"/>
        </w:rPr>
        <w:t xml:space="preserve">, is </w:t>
      </w:r>
      <w:r w:rsidR="00216F37">
        <w:rPr>
          <w:rFonts w:ascii="Arial" w:hAnsi="Arial" w:cs="Arial"/>
          <w:sz w:val="24"/>
          <w:szCs w:val="24"/>
        </w:rPr>
        <w:t xml:space="preserve">complicated and </w:t>
      </w:r>
      <w:r w:rsidR="00451327" w:rsidRPr="00FF6F86">
        <w:rPr>
          <w:rFonts w:ascii="Arial" w:hAnsi="Arial" w:cs="Arial"/>
          <w:sz w:val="24"/>
          <w:szCs w:val="24"/>
        </w:rPr>
        <w:t>no</w:t>
      </w:r>
      <w:r w:rsidR="000805BB" w:rsidRPr="00FF6F86">
        <w:rPr>
          <w:rFonts w:ascii="Arial" w:hAnsi="Arial" w:cs="Arial"/>
          <w:sz w:val="24"/>
          <w:szCs w:val="24"/>
        </w:rPr>
        <w:t>t</w:t>
      </w:r>
      <w:r w:rsidR="00451327" w:rsidRPr="00FF6F86">
        <w:rPr>
          <w:rFonts w:ascii="Arial" w:hAnsi="Arial" w:cs="Arial"/>
          <w:sz w:val="24"/>
          <w:szCs w:val="24"/>
        </w:rPr>
        <w:t xml:space="preserve"> fully </w:t>
      </w:r>
      <w:r w:rsidR="00216F37">
        <w:rPr>
          <w:rFonts w:ascii="Arial" w:hAnsi="Arial" w:cs="Arial"/>
          <w:sz w:val="24"/>
          <w:szCs w:val="24"/>
        </w:rPr>
        <w:t>understood</w:t>
      </w:r>
      <w:r w:rsidR="00396E7F">
        <w:rPr>
          <w:rFonts w:ascii="Arial" w:hAnsi="Arial" w:cs="Arial"/>
          <w:sz w:val="24"/>
          <w:szCs w:val="24"/>
        </w:rPr>
        <w:t>.  There is frequently not a simple farmer</w:t>
      </w:r>
      <w:r w:rsidR="002A32B7">
        <w:rPr>
          <w:rFonts w:ascii="Arial" w:hAnsi="Arial" w:cs="Arial"/>
          <w:sz w:val="24"/>
          <w:szCs w:val="24"/>
        </w:rPr>
        <w:t xml:space="preserve"> </w:t>
      </w:r>
      <w:r w:rsidR="00D45DA7">
        <w:rPr>
          <w:rFonts w:ascii="Arial" w:hAnsi="Arial" w:cs="Arial"/>
          <w:sz w:val="24"/>
          <w:szCs w:val="24"/>
        </w:rPr>
        <w:t>/</w:t>
      </w:r>
      <w:r w:rsidR="002A32B7">
        <w:rPr>
          <w:rFonts w:ascii="Arial" w:hAnsi="Arial" w:cs="Arial"/>
          <w:sz w:val="24"/>
          <w:szCs w:val="24"/>
        </w:rPr>
        <w:t xml:space="preserve"> single supplier </w:t>
      </w:r>
      <w:r w:rsidR="00D45DA7">
        <w:rPr>
          <w:rFonts w:ascii="Arial" w:hAnsi="Arial" w:cs="Arial"/>
          <w:sz w:val="24"/>
          <w:szCs w:val="24"/>
        </w:rPr>
        <w:t>/</w:t>
      </w:r>
      <w:r w:rsidR="002A32B7">
        <w:rPr>
          <w:rFonts w:ascii="Arial" w:hAnsi="Arial" w:cs="Arial"/>
          <w:sz w:val="24"/>
          <w:szCs w:val="24"/>
        </w:rPr>
        <w:t xml:space="preserve"> single retailer relationship;</w:t>
      </w:r>
      <w:r w:rsidR="00424320">
        <w:rPr>
          <w:rFonts w:ascii="Arial" w:hAnsi="Arial" w:cs="Arial"/>
          <w:sz w:val="24"/>
          <w:szCs w:val="24"/>
        </w:rPr>
        <w:t xml:space="preserve"> with ther</w:t>
      </w:r>
      <w:r w:rsidR="00D45DA7">
        <w:rPr>
          <w:rFonts w:ascii="Arial" w:hAnsi="Arial" w:cs="Arial"/>
          <w:sz w:val="24"/>
          <w:szCs w:val="24"/>
        </w:rPr>
        <w:t>e</w:t>
      </w:r>
      <w:r w:rsidR="00424320">
        <w:rPr>
          <w:rFonts w:ascii="Arial" w:hAnsi="Arial" w:cs="Arial"/>
          <w:sz w:val="24"/>
          <w:szCs w:val="24"/>
        </w:rPr>
        <w:t xml:space="preserve"> often being more than one supply chain intermediary between farmer and retailer</w:t>
      </w:r>
      <w:r w:rsidR="00515B4E">
        <w:rPr>
          <w:rFonts w:ascii="Arial" w:hAnsi="Arial" w:cs="Arial"/>
          <w:sz w:val="24"/>
          <w:szCs w:val="24"/>
        </w:rPr>
        <w:t>, and produce from a single</w:t>
      </w:r>
      <w:r w:rsidR="00B878F8">
        <w:rPr>
          <w:rFonts w:ascii="Arial" w:hAnsi="Arial" w:cs="Arial"/>
          <w:sz w:val="24"/>
          <w:szCs w:val="24"/>
        </w:rPr>
        <w:t xml:space="preserve"> </w:t>
      </w:r>
      <w:r w:rsidR="00515B4E">
        <w:rPr>
          <w:rFonts w:ascii="Arial" w:hAnsi="Arial" w:cs="Arial"/>
          <w:sz w:val="24"/>
          <w:szCs w:val="24"/>
        </w:rPr>
        <w:t xml:space="preserve">farm sometimes </w:t>
      </w:r>
      <w:r w:rsidR="002A09BF">
        <w:rPr>
          <w:rFonts w:ascii="Arial" w:hAnsi="Arial" w:cs="Arial"/>
          <w:sz w:val="24"/>
          <w:szCs w:val="24"/>
        </w:rPr>
        <w:t xml:space="preserve">ending up on the shelves of more than one retailer. </w:t>
      </w:r>
      <w:r w:rsidR="00AD3C43">
        <w:rPr>
          <w:rFonts w:ascii="Arial" w:hAnsi="Arial" w:cs="Arial"/>
          <w:sz w:val="24"/>
          <w:szCs w:val="24"/>
        </w:rPr>
        <w:t>This all</w:t>
      </w:r>
      <w:r w:rsidR="00515B4E">
        <w:rPr>
          <w:rFonts w:ascii="Arial" w:hAnsi="Arial" w:cs="Arial"/>
          <w:sz w:val="24"/>
          <w:szCs w:val="24"/>
        </w:rPr>
        <w:t xml:space="preserve"> </w:t>
      </w:r>
      <w:r w:rsidR="000805BB" w:rsidRPr="00FF6F86">
        <w:rPr>
          <w:rFonts w:ascii="Arial" w:hAnsi="Arial" w:cs="Arial"/>
          <w:sz w:val="24"/>
          <w:szCs w:val="24"/>
        </w:rPr>
        <w:t>present</w:t>
      </w:r>
      <w:r w:rsidR="00AD3C43">
        <w:rPr>
          <w:rFonts w:ascii="Arial" w:hAnsi="Arial" w:cs="Arial"/>
          <w:sz w:val="24"/>
          <w:szCs w:val="24"/>
        </w:rPr>
        <w:t xml:space="preserve">s </w:t>
      </w:r>
      <w:r w:rsidR="000805BB" w:rsidRPr="00FF6F86">
        <w:rPr>
          <w:rFonts w:ascii="Arial" w:hAnsi="Arial" w:cs="Arial"/>
          <w:sz w:val="24"/>
          <w:szCs w:val="24"/>
        </w:rPr>
        <w:t>barrier</w:t>
      </w:r>
      <w:r w:rsidR="00B878F8">
        <w:rPr>
          <w:rFonts w:ascii="Arial" w:hAnsi="Arial" w:cs="Arial"/>
          <w:sz w:val="24"/>
          <w:szCs w:val="24"/>
        </w:rPr>
        <w:t>s</w:t>
      </w:r>
      <w:r w:rsidR="000805BB" w:rsidRPr="00FF6F86">
        <w:rPr>
          <w:rFonts w:ascii="Arial" w:hAnsi="Arial" w:cs="Arial"/>
          <w:sz w:val="24"/>
          <w:szCs w:val="24"/>
        </w:rPr>
        <w:t xml:space="preserve"> </w:t>
      </w:r>
      <w:r w:rsidR="00451327" w:rsidRPr="00FF6F86">
        <w:rPr>
          <w:rFonts w:ascii="Arial" w:hAnsi="Arial" w:cs="Arial"/>
          <w:sz w:val="24"/>
          <w:szCs w:val="24"/>
        </w:rPr>
        <w:t xml:space="preserve">in terms of </w:t>
      </w:r>
      <w:r w:rsidR="000805BB" w:rsidRPr="00FF6F86">
        <w:rPr>
          <w:rFonts w:ascii="Arial" w:hAnsi="Arial" w:cs="Arial"/>
          <w:sz w:val="24"/>
          <w:szCs w:val="24"/>
        </w:rPr>
        <w:t>influencing sector-wide change</w:t>
      </w:r>
      <w:r w:rsidR="00AD3C43">
        <w:rPr>
          <w:rFonts w:ascii="Arial" w:hAnsi="Arial" w:cs="Arial"/>
          <w:sz w:val="24"/>
          <w:szCs w:val="24"/>
        </w:rPr>
        <w:t xml:space="preserve"> through supply chains</w:t>
      </w:r>
      <w:r w:rsidR="000805BB" w:rsidRPr="00FF6F86">
        <w:rPr>
          <w:rFonts w:ascii="Arial" w:hAnsi="Arial" w:cs="Arial"/>
          <w:sz w:val="24"/>
          <w:szCs w:val="24"/>
        </w:rPr>
        <w:t>.</w:t>
      </w:r>
      <w:r w:rsidR="00F61F1B">
        <w:rPr>
          <w:rFonts w:ascii="Arial" w:hAnsi="Arial" w:cs="Arial"/>
          <w:sz w:val="24"/>
          <w:szCs w:val="24"/>
        </w:rPr>
        <w:t xml:space="preserve"> </w:t>
      </w:r>
    </w:p>
    <w:p w14:paraId="4F3C01D6" w14:textId="37738E18" w:rsidR="0019415D" w:rsidRDefault="00C43BC5" w:rsidP="00807AE7">
      <w:pPr>
        <w:rPr>
          <w:rFonts w:ascii="Arial" w:hAnsi="Arial" w:cs="Arial"/>
          <w:sz w:val="24"/>
          <w:szCs w:val="24"/>
        </w:rPr>
      </w:pPr>
      <w:r w:rsidRPr="00FF6F86">
        <w:rPr>
          <w:rFonts w:ascii="Arial" w:hAnsi="Arial" w:cs="Arial"/>
          <w:sz w:val="24"/>
          <w:szCs w:val="24"/>
        </w:rPr>
        <w:lastRenderedPageBreak/>
        <w:t>W</w:t>
      </w:r>
      <w:r w:rsidR="007C273D">
        <w:rPr>
          <w:rFonts w:ascii="Arial" w:hAnsi="Arial" w:cs="Arial"/>
          <w:sz w:val="24"/>
          <w:szCs w:val="24"/>
        </w:rPr>
        <w:t>WF</w:t>
      </w:r>
      <w:r w:rsidRPr="00FF6F86">
        <w:rPr>
          <w:rFonts w:ascii="Arial" w:hAnsi="Arial" w:cs="Arial"/>
          <w:sz w:val="24"/>
          <w:szCs w:val="24"/>
        </w:rPr>
        <w:t xml:space="preserve"> wish</w:t>
      </w:r>
      <w:r w:rsidR="007C273D">
        <w:rPr>
          <w:rFonts w:ascii="Arial" w:hAnsi="Arial" w:cs="Arial"/>
          <w:sz w:val="24"/>
          <w:szCs w:val="24"/>
        </w:rPr>
        <w:t>es</w:t>
      </w:r>
      <w:r w:rsidRPr="00FF6F86">
        <w:rPr>
          <w:rFonts w:ascii="Arial" w:hAnsi="Arial" w:cs="Arial"/>
          <w:sz w:val="24"/>
          <w:szCs w:val="24"/>
        </w:rPr>
        <w:t xml:space="preserve"> to undertake a</w:t>
      </w:r>
      <w:r w:rsidR="00E6175A">
        <w:rPr>
          <w:rFonts w:ascii="Arial" w:hAnsi="Arial" w:cs="Arial"/>
          <w:sz w:val="24"/>
          <w:szCs w:val="24"/>
        </w:rPr>
        <w:t>n</w:t>
      </w:r>
      <w:r w:rsidRPr="00FF6F86">
        <w:rPr>
          <w:rFonts w:ascii="Arial" w:hAnsi="Arial" w:cs="Arial"/>
          <w:sz w:val="24"/>
          <w:szCs w:val="24"/>
        </w:rPr>
        <w:t xml:space="preserve"> evaluative consultancy that seeks to </w:t>
      </w:r>
      <w:r w:rsidR="00D51D78" w:rsidRPr="00FF6F86">
        <w:rPr>
          <w:rFonts w:ascii="Arial" w:hAnsi="Arial" w:cs="Arial"/>
          <w:sz w:val="24"/>
          <w:szCs w:val="24"/>
        </w:rPr>
        <w:t xml:space="preserve">explore </w:t>
      </w:r>
      <w:r w:rsidR="00EF6EE6">
        <w:rPr>
          <w:rFonts w:ascii="Arial" w:hAnsi="Arial" w:cs="Arial"/>
          <w:sz w:val="24"/>
          <w:szCs w:val="24"/>
        </w:rPr>
        <w:t xml:space="preserve">and unravel </w:t>
      </w:r>
      <w:r w:rsidR="00FD45B0">
        <w:rPr>
          <w:rFonts w:ascii="Arial" w:hAnsi="Arial" w:cs="Arial"/>
          <w:sz w:val="24"/>
          <w:szCs w:val="24"/>
        </w:rPr>
        <w:t>the</w:t>
      </w:r>
      <w:r w:rsidR="000D5D37" w:rsidRPr="00FF6F86">
        <w:rPr>
          <w:rFonts w:ascii="Arial" w:hAnsi="Arial" w:cs="Arial"/>
          <w:sz w:val="24"/>
          <w:szCs w:val="24"/>
        </w:rPr>
        <w:t xml:space="preserve"> issues tied up in domestic agricultural supply chains</w:t>
      </w:r>
      <w:r w:rsidR="00CA1ADB" w:rsidRPr="00FF6F86">
        <w:rPr>
          <w:rFonts w:ascii="Arial" w:hAnsi="Arial" w:cs="Arial"/>
          <w:sz w:val="24"/>
          <w:szCs w:val="24"/>
        </w:rPr>
        <w:t>.</w:t>
      </w:r>
      <w:r w:rsidR="00311936" w:rsidRPr="00FF6F86">
        <w:rPr>
          <w:rFonts w:ascii="Arial" w:hAnsi="Arial" w:cs="Arial"/>
          <w:sz w:val="24"/>
          <w:szCs w:val="24"/>
        </w:rPr>
        <w:t xml:space="preserve"> </w:t>
      </w:r>
      <w:r w:rsidR="00CA1ADB" w:rsidRPr="00FF6F86">
        <w:rPr>
          <w:rFonts w:ascii="Arial" w:hAnsi="Arial" w:cs="Arial"/>
          <w:sz w:val="24"/>
          <w:szCs w:val="24"/>
        </w:rPr>
        <w:t>U</w:t>
      </w:r>
      <w:r w:rsidR="00311936" w:rsidRPr="00FF6F86">
        <w:rPr>
          <w:rFonts w:ascii="Arial" w:hAnsi="Arial" w:cs="Arial"/>
          <w:sz w:val="24"/>
          <w:szCs w:val="24"/>
        </w:rPr>
        <w:t>ltimately</w:t>
      </w:r>
      <w:r w:rsidR="00CA1ADB" w:rsidRPr="00FF6F86">
        <w:rPr>
          <w:rFonts w:ascii="Arial" w:hAnsi="Arial" w:cs="Arial"/>
          <w:sz w:val="24"/>
          <w:szCs w:val="24"/>
        </w:rPr>
        <w:t xml:space="preserve">, this work will </w:t>
      </w:r>
      <w:r w:rsidR="00311936" w:rsidRPr="00FF6F86">
        <w:rPr>
          <w:rFonts w:ascii="Arial" w:hAnsi="Arial" w:cs="Arial"/>
          <w:sz w:val="24"/>
          <w:szCs w:val="24"/>
        </w:rPr>
        <w:t>provid</w:t>
      </w:r>
      <w:r w:rsidR="00CA1ADB" w:rsidRPr="00FF6F86">
        <w:rPr>
          <w:rFonts w:ascii="Arial" w:hAnsi="Arial" w:cs="Arial"/>
          <w:sz w:val="24"/>
          <w:szCs w:val="24"/>
        </w:rPr>
        <w:t>e</w:t>
      </w:r>
      <w:r w:rsidR="00311936" w:rsidRPr="00FF6F86">
        <w:rPr>
          <w:rFonts w:ascii="Arial" w:hAnsi="Arial" w:cs="Arial"/>
          <w:sz w:val="24"/>
          <w:szCs w:val="24"/>
        </w:rPr>
        <w:t xml:space="preserve"> WWF, </w:t>
      </w:r>
      <w:r w:rsidR="00762A06">
        <w:rPr>
          <w:rFonts w:ascii="Arial" w:hAnsi="Arial" w:cs="Arial"/>
          <w:sz w:val="24"/>
          <w:szCs w:val="24"/>
        </w:rPr>
        <w:t xml:space="preserve">Tesco, other </w:t>
      </w:r>
      <w:r w:rsidR="00FD45B0">
        <w:rPr>
          <w:rFonts w:ascii="Arial" w:hAnsi="Arial" w:cs="Arial"/>
          <w:sz w:val="24"/>
          <w:szCs w:val="24"/>
        </w:rPr>
        <w:t>retailers</w:t>
      </w:r>
      <w:r w:rsidR="00311936" w:rsidRPr="00FF6F86">
        <w:rPr>
          <w:rFonts w:ascii="Arial" w:hAnsi="Arial" w:cs="Arial"/>
          <w:sz w:val="24"/>
          <w:szCs w:val="24"/>
        </w:rPr>
        <w:t xml:space="preserve"> and the wider sector with guidance on </w:t>
      </w:r>
      <w:r w:rsidR="00FD45B0">
        <w:rPr>
          <w:rFonts w:ascii="Arial" w:hAnsi="Arial" w:cs="Arial"/>
          <w:sz w:val="24"/>
          <w:szCs w:val="24"/>
        </w:rPr>
        <w:t xml:space="preserve">the </w:t>
      </w:r>
      <w:r w:rsidR="008D7439" w:rsidRPr="00FF6F86">
        <w:rPr>
          <w:rFonts w:ascii="Arial" w:hAnsi="Arial" w:cs="Arial"/>
          <w:sz w:val="24"/>
          <w:szCs w:val="24"/>
        </w:rPr>
        <w:t xml:space="preserve">change required </w:t>
      </w:r>
      <w:r w:rsidR="002F3A1B" w:rsidRPr="00FF6F86">
        <w:rPr>
          <w:rFonts w:ascii="Arial" w:hAnsi="Arial" w:cs="Arial"/>
          <w:sz w:val="24"/>
          <w:szCs w:val="24"/>
        </w:rPr>
        <w:t xml:space="preserve">to shift </w:t>
      </w:r>
      <w:r w:rsidR="005F5762" w:rsidRPr="00FF6F86">
        <w:rPr>
          <w:rFonts w:ascii="Arial" w:hAnsi="Arial" w:cs="Arial"/>
          <w:sz w:val="24"/>
          <w:szCs w:val="24"/>
        </w:rPr>
        <w:t xml:space="preserve">the sector </w:t>
      </w:r>
      <w:r w:rsidR="00CA1ADB" w:rsidRPr="00FF6F86">
        <w:rPr>
          <w:rFonts w:ascii="Arial" w:hAnsi="Arial" w:cs="Arial"/>
          <w:sz w:val="24"/>
          <w:szCs w:val="24"/>
        </w:rPr>
        <w:t>towards a more sustainable model.</w:t>
      </w:r>
    </w:p>
    <w:p w14:paraId="2A1EEB7B" w14:textId="302FF185" w:rsidR="000805BB" w:rsidRDefault="00A029BC" w:rsidP="007F63A0">
      <w:pPr>
        <w:spacing w:after="0"/>
        <w:rPr>
          <w:rFonts w:ascii="Arial" w:hAnsi="Arial" w:cs="Arial"/>
          <w:sz w:val="24"/>
          <w:szCs w:val="24"/>
        </w:rPr>
      </w:pPr>
      <w:r>
        <w:rPr>
          <w:rFonts w:ascii="Arial" w:hAnsi="Arial" w:cs="Arial"/>
          <w:sz w:val="24"/>
          <w:szCs w:val="24"/>
        </w:rPr>
        <w:t>Further b</w:t>
      </w:r>
      <w:r w:rsidR="0019415D">
        <w:rPr>
          <w:rFonts w:ascii="Arial" w:hAnsi="Arial" w:cs="Arial"/>
          <w:sz w:val="24"/>
          <w:szCs w:val="24"/>
        </w:rPr>
        <w:t xml:space="preserve">ackground information </w:t>
      </w:r>
      <w:r w:rsidR="000F275A">
        <w:rPr>
          <w:rFonts w:ascii="Arial" w:hAnsi="Arial" w:cs="Arial"/>
          <w:sz w:val="24"/>
          <w:szCs w:val="24"/>
        </w:rPr>
        <w:t xml:space="preserve">on WWF’s areas of focus, and the Partnership with Tesco, </w:t>
      </w:r>
      <w:r w:rsidR="0019415D">
        <w:rPr>
          <w:rFonts w:ascii="Arial" w:hAnsi="Arial" w:cs="Arial"/>
          <w:sz w:val="24"/>
          <w:szCs w:val="24"/>
        </w:rPr>
        <w:t>is included at Appendix 1.</w:t>
      </w:r>
      <w:r w:rsidR="00CA1ADB" w:rsidRPr="00FF6F86">
        <w:rPr>
          <w:rFonts w:ascii="Arial" w:hAnsi="Arial" w:cs="Arial"/>
          <w:sz w:val="24"/>
          <w:szCs w:val="24"/>
        </w:rPr>
        <w:t xml:space="preserve"> </w:t>
      </w:r>
    </w:p>
    <w:p w14:paraId="197400AA" w14:textId="77777777" w:rsidR="00FE15CB" w:rsidRPr="00FF6F86" w:rsidRDefault="00FE15CB" w:rsidP="001223E7">
      <w:pPr>
        <w:rPr>
          <w:rFonts w:ascii="Arial" w:hAnsi="Arial" w:cs="Arial"/>
          <w:sz w:val="24"/>
          <w:szCs w:val="24"/>
        </w:rPr>
      </w:pPr>
    </w:p>
    <w:p w14:paraId="3C403967" w14:textId="50151B16" w:rsidR="00ED7062" w:rsidRPr="00170192" w:rsidRDefault="00170192" w:rsidP="00170192">
      <w:pPr>
        <w:pStyle w:val="PlainText"/>
        <w:rPr>
          <w:rFonts w:ascii="WWF" w:hAnsi="WWF"/>
          <w:sz w:val="40"/>
          <w:szCs w:val="40"/>
        </w:rPr>
      </w:pPr>
      <w:r>
        <w:rPr>
          <w:rFonts w:ascii="WWF" w:hAnsi="WWF"/>
          <w:sz w:val="40"/>
          <w:szCs w:val="40"/>
        </w:rPr>
        <w:t>2.</w:t>
      </w:r>
      <w:r>
        <w:rPr>
          <w:rFonts w:ascii="WWF" w:hAnsi="WWF"/>
          <w:sz w:val="40"/>
          <w:szCs w:val="40"/>
        </w:rPr>
        <w:tab/>
      </w:r>
      <w:r w:rsidR="001C3247" w:rsidRPr="00170192">
        <w:rPr>
          <w:rFonts w:ascii="WWF" w:hAnsi="WWF"/>
          <w:sz w:val="40"/>
          <w:szCs w:val="40"/>
        </w:rPr>
        <w:t>SCOPE</w:t>
      </w:r>
      <w:r w:rsidR="00BF0AD8" w:rsidRPr="00170192">
        <w:rPr>
          <w:rFonts w:ascii="WWF" w:hAnsi="WWF"/>
          <w:sz w:val="40"/>
          <w:szCs w:val="40"/>
        </w:rPr>
        <w:t xml:space="preserve">, </w:t>
      </w:r>
      <w:r w:rsidR="00ED7062" w:rsidRPr="00170192">
        <w:rPr>
          <w:rFonts w:ascii="WWF" w:hAnsi="WWF"/>
          <w:sz w:val="40"/>
          <w:szCs w:val="40"/>
        </w:rPr>
        <w:t>AIM</w:t>
      </w:r>
      <w:r w:rsidR="00C06D64" w:rsidRPr="00170192">
        <w:rPr>
          <w:rFonts w:ascii="WWF" w:hAnsi="WWF"/>
          <w:sz w:val="40"/>
          <w:szCs w:val="40"/>
        </w:rPr>
        <w:t>S</w:t>
      </w:r>
      <w:r w:rsidR="00ED7062" w:rsidRPr="00170192">
        <w:rPr>
          <w:rFonts w:ascii="WWF" w:hAnsi="WWF"/>
          <w:sz w:val="40"/>
          <w:szCs w:val="40"/>
        </w:rPr>
        <w:t xml:space="preserve">, OBJECTIVES OF CONSULTANCY </w:t>
      </w:r>
    </w:p>
    <w:p w14:paraId="4108A2F4" w14:textId="7D5BAB8A" w:rsidR="00527469" w:rsidRPr="001E2BE5" w:rsidRDefault="00527469" w:rsidP="00527469">
      <w:pPr>
        <w:pStyle w:val="PlainText"/>
        <w:rPr>
          <w:rFonts w:ascii="WWF" w:hAnsi="WWF"/>
          <w:sz w:val="32"/>
          <w:szCs w:val="32"/>
        </w:rPr>
      </w:pPr>
      <w:r w:rsidRPr="001E2BE5">
        <w:rPr>
          <w:rFonts w:ascii="WWF" w:hAnsi="WWF"/>
          <w:sz w:val="32"/>
          <w:szCs w:val="32"/>
        </w:rPr>
        <w:t xml:space="preserve">2.1 </w:t>
      </w:r>
      <w:r w:rsidRPr="001E2BE5">
        <w:rPr>
          <w:rFonts w:ascii="WWF" w:hAnsi="WWF"/>
          <w:sz w:val="32"/>
          <w:szCs w:val="32"/>
        </w:rPr>
        <w:tab/>
        <w:t>Scope Considered</w:t>
      </w:r>
    </w:p>
    <w:p w14:paraId="3F26699F" w14:textId="5F77864F" w:rsidR="00CB3840" w:rsidRPr="00CB3840" w:rsidRDefault="00527469" w:rsidP="00527469">
      <w:pPr>
        <w:pStyle w:val="PlainText"/>
        <w:rPr>
          <w:rFonts w:ascii="WWF" w:hAnsi="WWF" w:cstheme="minorHAnsi"/>
          <w:sz w:val="24"/>
          <w:szCs w:val="24"/>
        </w:rPr>
      </w:pPr>
      <w:r>
        <w:rPr>
          <w:rFonts w:ascii="WWF" w:hAnsi="WWF" w:cstheme="minorHAnsi"/>
          <w:sz w:val="24"/>
          <w:szCs w:val="24"/>
        </w:rPr>
        <w:t xml:space="preserve">2.2.1 </w:t>
      </w:r>
      <w:r w:rsidR="00CB3840">
        <w:rPr>
          <w:rFonts w:ascii="WWF" w:hAnsi="WWF" w:cstheme="minorHAnsi"/>
          <w:sz w:val="24"/>
          <w:szCs w:val="24"/>
        </w:rPr>
        <w:t xml:space="preserve"> </w:t>
      </w:r>
      <w:r w:rsidR="00CB3840">
        <w:rPr>
          <w:rFonts w:ascii="WWF" w:hAnsi="WWF" w:cstheme="minorHAnsi"/>
          <w:sz w:val="24"/>
          <w:szCs w:val="24"/>
        </w:rPr>
        <w:tab/>
      </w:r>
      <w:r w:rsidR="00CB3840" w:rsidRPr="00CB3840">
        <w:rPr>
          <w:rFonts w:ascii="WWF" w:hAnsi="WWF"/>
          <w:sz w:val="24"/>
          <w:szCs w:val="24"/>
        </w:rPr>
        <w:t>Terminology Used in this Consultancy</w:t>
      </w:r>
    </w:p>
    <w:p w14:paraId="317FCD54" w14:textId="09EA347B" w:rsidR="007E53EF" w:rsidRDefault="007E53EF" w:rsidP="007F0252">
      <w:pPr>
        <w:numPr>
          <w:ilvl w:val="0"/>
          <w:numId w:val="19"/>
        </w:numPr>
        <w:spacing w:after="0" w:line="240" w:lineRule="auto"/>
        <w:ind w:left="567" w:hanging="567"/>
        <w:rPr>
          <w:rFonts w:ascii="Arial" w:hAnsi="Arial" w:cs="Arial"/>
          <w:sz w:val="24"/>
          <w:szCs w:val="24"/>
        </w:rPr>
      </w:pPr>
      <w:r>
        <w:rPr>
          <w:rFonts w:ascii="Arial" w:hAnsi="Arial" w:cs="Arial"/>
          <w:sz w:val="24"/>
          <w:szCs w:val="24"/>
        </w:rPr>
        <w:t>Farmers</w:t>
      </w:r>
      <w:r w:rsidR="00A0582E">
        <w:rPr>
          <w:rFonts w:ascii="Arial" w:hAnsi="Arial" w:cs="Arial"/>
          <w:sz w:val="24"/>
          <w:szCs w:val="24"/>
        </w:rPr>
        <w:t xml:space="preserve">: </w:t>
      </w:r>
      <w:r>
        <w:rPr>
          <w:rFonts w:ascii="Arial" w:hAnsi="Arial" w:cs="Arial"/>
          <w:sz w:val="24"/>
          <w:szCs w:val="24"/>
        </w:rPr>
        <w:t xml:space="preserve"> those individuals, and family and larger businesses, in the UK that grow or rear the food that we eat.</w:t>
      </w:r>
    </w:p>
    <w:p w14:paraId="51BAD110" w14:textId="2120FA38" w:rsidR="007E53EF" w:rsidRPr="00FA67E8" w:rsidRDefault="007E53EF" w:rsidP="007F0252">
      <w:pPr>
        <w:numPr>
          <w:ilvl w:val="0"/>
          <w:numId w:val="19"/>
        </w:numPr>
        <w:spacing w:after="0" w:line="240" w:lineRule="auto"/>
        <w:ind w:left="567" w:hanging="567"/>
        <w:rPr>
          <w:rFonts w:ascii="Arial" w:hAnsi="Arial" w:cs="Arial"/>
          <w:sz w:val="24"/>
          <w:szCs w:val="24"/>
        </w:rPr>
      </w:pPr>
      <w:r>
        <w:rPr>
          <w:rFonts w:ascii="Arial" w:hAnsi="Arial" w:cs="Arial"/>
          <w:sz w:val="24"/>
          <w:szCs w:val="24"/>
        </w:rPr>
        <w:t>Produce</w:t>
      </w:r>
      <w:r w:rsidR="00A0582E">
        <w:rPr>
          <w:rFonts w:ascii="Arial" w:hAnsi="Arial" w:cs="Arial"/>
          <w:sz w:val="24"/>
          <w:szCs w:val="24"/>
        </w:rPr>
        <w:t xml:space="preserve">: </w:t>
      </w:r>
      <w:r>
        <w:rPr>
          <w:rFonts w:ascii="Arial" w:hAnsi="Arial" w:cs="Arial"/>
          <w:sz w:val="24"/>
          <w:szCs w:val="24"/>
        </w:rPr>
        <w:t xml:space="preserve"> all primary foodstuffs produced on UK farms; primarily covering</w:t>
      </w:r>
      <w:r w:rsidRPr="00844205">
        <w:rPr>
          <w:rFonts w:ascii="Arial" w:hAnsi="Arial" w:cs="Arial"/>
          <w:sz w:val="24"/>
          <w:szCs w:val="24"/>
        </w:rPr>
        <w:t xml:space="preserve"> </w:t>
      </w:r>
      <w:r>
        <w:rPr>
          <w:rFonts w:ascii="Arial" w:hAnsi="Arial" w:cs="Arial"/>
          <w:sz w:val="24"/>
          <w:szCs w:val="24"/>
        </w:rPr>
        <w:t>vegetables, potatoes, fruit, salads, meat, eggs and milk.</w:t>
      </w:r>
    </w:p>
    <w:p w14:paraId="0EF4E430" w14:textId="60A03A2F" w:rsidR="007E53EF" w:rsidRDefault="007E53EF" w:rsidP="007F0252">
      <w:pPr>
        <w:numPr>
          <w:ilvl w:val="0"/>
          <w:numId w:val="19"/>
        </w:numPr>
        <w:spacing w:after="0" w:line="240" w:lineRule="auto"/>
        <w:ind w:left="567" w:hanging="567"/>
        <w:rPr>
          <w:rFonts w:ascii="Arial" w:hAnsi="Arial" w:cs="Arial"/>
          <w:sz w:val="24"/>
          <w:szCs w:val="24"/>
        </w:rPr>
      </w:pPr>
      <w:r>
        <w:rPr>
          <w:rFonts w:ascii="Arial" w:hAnsi="Arial" w:cs="Arial"/>
          <w:sz w:val="24"/>
          <w:szCs w:val="24"/>
        </w:rPr>
        <w:t>Retailers</w:t>
      </w:r>
      <w:r w:rsidR="00A0582E">
        <w:rPr>
          <w:rFonts w:ascii="Arial" w:hAnsi="Arial" w:cs="Arial"/>
          <w:sz w:val="24"/>
          <w:szCs w:val="24"/>
        </w:rPr>
        <w:t>:</w:t>
      </w:r>
      <w:r>
        <w:rPr>
          <w:rFonts w:ascii="Arial" w:hAnsi="Arial" w:cs="Arial"/>
          <w:sz w:val="24"/>
          <w:szCs w:val="24"/>
        </w:rPr>
        <w:t xml:space="preserve">  the large supermarket chains, including Tesco, that sell food goods to the UK public.</w:t>
      </w:r>
    </w:p>
    <w:p w14:paraId="16F95392" w14:textId="56680395" w:rsidR="00247172" w:rsidRDefault="00247172" w:rsidP="007F0252">
      <w:pPr>
        <w:numPr>
          <w:ilvl w:val="0"/>
          <w:numId w:val="19"/>
        </w:numPr>
        <w:spacing w:after="0" w:line="240" w:lineRule="auto"/>
        <w:ind w:left="567" w:hanging="567"/>
        <w:rPr>
          <w:rFonts w:ascii="Arial" w:hAnsi="Arial" w:cs="Arial"/>
          <w:sz w:val="24"/>
          <w:szCs w:val="24"/>
        </w:rPr>
      </w:pPr>
      <w:r>
        <w:rPr>
          <w:rFonts w:ascii="Arial" w:hAnsi="Arial" w:cs="Arial"/>
          <w:sz w:val="24"/>
          <w:szCs w:val="24"/>
        </w:rPr>
        <w:t>Suppliers</w:t>
      </w:r>
      <w:r w:rsidR="00A0582E">
        <w:rPr>
          <w:rFonts w:ascii="Arial" w:hAnsi="Arial" w:cs="Arial"/>
          <w:sz w:val="24"/>
          <w:szCs w:val="24"/>
        </w:rPr>
        <w:t>:</w:t>
      </w:r>
      <w:r>
        <w:rPr>
          <w:rFonts w:ascii="Arial" w:hAnsi="Arial" w:cs="Arial"/>
          <w:sz w:val="24"/>
          <w:szCs w:val="24"/>
        </w:rPr>
        <w:t xml:space="preserve">  all businesses operating between the farm-gate and retailers, including where there may be multiple suppliers within any one specific supply chain. </w:t>
      </w:r>
    </w:p>
    <w:p w14:paraId="28105DDA" w14:textId="0D803BAB" w:rsidR="00CB3840" w:rsidRDefault="00CB3840" w:rsidP="007F0252">
      <w:pPr>
        <w:numPr>
          <w:ilvl w:val="0"/>
          <w:numId w:val="19"/>
        </w:numPr>
        <w:spacing w:after="0" w:line="240" w:lineRule="auto"/>
        <w:ind w:left="567" w:hanging="567"/>
        <w:rPr>
          <w:rFonts w:ascii="Arial" w:hAnsi="Arial" w:cs="Arial"/>
          <w:sz w:val="24"/>
          <w:szCs w:val="24"/>
        </w:rPr>
      </w:pPr>
      <w:r>
        <w:rPr>
          <w:rFonts w:ascii="Arial" w:hAnsi="Arial" w:cs="Arial"/>
          <w:sz w:val="24"/>
          <w:szCs w:val="24"/>
        </w:rPr>
        <w:t>Supply Chain</w:t>
      </w:r>
      <w:r w:rsidR="00A0582E">
        <w:rPr>
          <w:rFonts w:ascii="Arial" w:hAnsi="Arial" w:cs="Arial"/>
          <w:sz w:val="24"/>
          <w:szCs w:val="24"/>
        </w:rPr>
        <w:t>:</w:t>
      </w:r>
      <w:r>
        <w:rPr>
          <w:rFonts w:ascii="Arial" w:hAnsi="Arial" w:cs="Arial"/>
          <w:sz w:val="24"/>
          <w:szCs w:val="24"/>
        </w:rPr>
        <w:t xml:space="preserve">  the total </w:t>
      </w:r>
      <w:r w:rsidRPr="00954001">
        <w:rPr>
          <w:rFonts w:ascii="Arial" w:hAnsi="Arial" w:cs="Arial"/>
          <w:sz w:val="24"/>
          <w:szCs w:val="24"/>
        </w:rPr>
        <w:t xml:space="preserve">sequence of processes involved in the production and distribution of </w:t>
      </w:r>
      <w:r>
        <w:rPr>
          <w:rFonts w:ascii="Arial" w:hAnsi="Arial" w:cs="Arial"/>
          <w:sz w:val="24"/>
          <w:szCs w:val="24"/>
        </w:rPr>
        <w:t xml:space="preserve">any specific UK food, from farm through to retail. </w:t>
      </w:r>
    </w:p>
    <w:p w14:paraId="1901A0CD" w14:textId="71E74187" w:rsidR="00247172" w:rsidRDefault="00247172" w:rsidP="007F0252">
      <w:pPr>
        <w:numPr>
          <w:ilvl w:val="0"/>
          <w:numId w:val="19"/>
        </w:numPr>
        <w:spacing w:after="0" w:line="240" w:lineRule="auto"/>
        <w:ind w:left="567" w:hanging="567"/>
        <w:rPr>
          <w:rFonts w:ascii="Arial" w:hAnsi="Arial" w:cs="Arial"/>
          <w:sz w:val="24"/>
          <w:szCs w:val="24"/>
        </w:rPr>
      </w:pPr>
      <w:r>
        <w:rPr>
          <w:rFonts w:ascii="Arial" w:hAnsi="Arial" w:cs="Arial"/>
          <w:sz w:val="24"/>
          <w:szCs w:val="24"/>
        </w:rPr>
        <w:t>Sustainability</w:t>
      </w:r>
      <w:r w:rsidR="00A0582E">
        <w:rPr>
          <w:rFonts w:ascii="Arial" w:hAnsi="Arial" w:cs="Arial"/>
          <w:sz w:val="24"/>
          <w:szCs w:val="24"/>
        </w:rPr>
        <w:t>:</w:t>
      </w:r>
      <w:r>
        <w:rPr>
          <w:rFonts w:ascii="Arial" w:hAnsi="Arial" w:cs="Arial"/>
          <w:sz w:val="24"/>
          <w:szCs w:val="24"/>
        </w:rPr>
        <w:t xml:space="preserve">  </w:t>
      </w:r>
      <w:r w:rsidR="00050CF6">
        <w:rPr>
          <w:rFonts w:ascii="Arial" w:hAnsi="Arial" w:cs="Arial"/>
          <w:sz w:val="24"/>
          <w:szCs w:val="24"/>
        </w:rPr>
        <w:t>used i</w:t>
      </w:r>
      <w:r w:rsidR="00F03C93">
        <w:rPr>
          <w:rFonts w:ascii="Arial" w:hAnsi="Arial" w:cs="Arial"/>
          <w:sz w:val="24"/>
          <w:szCs w:val="24"/>
        </w:rPr>
        <w:t xml:space="preserve">n its broadest sense incorporating </w:t>
      </w:r>
      <w:r w:rsidR="007C721A">
        <w:rPr>
          <w:rFonts w:ascii="Arial" w:hAnsi="Arial" w:cs="Arial"/>
          <w:sz w:val="24"/>
          <w:szCs w:val="24"/>
        </w:rPr>
        <w:t>economic, environmental and social sustainability</w:t>
      </w:r>
      <w:r w:rsidR="009F7CA1">
        <w:rPr>
          <w:rFonts w:ascii="Arial" w:hAnsi="Arial" w:cs="Arial"/>
          <w:sz w:val="24"/>
          <w:szCs w:val="24"/>
        </w:rPr>
        <w:t>, although with a focus on environmental</w:t>
      </w:r>
      <w:r w:rsidR="007C721A">
        <w:rPr>
          <w:rFonts w:ascii="Arial" w:hAnsi="Arial" w:cs="Arial"/>
          <w:sz w:val="24"/>
          <w:szCs w:val="24"/>
        </w:rPr>
        <w:t>.</w:t>
      </w:r>
    </w:p>
    <w:p w14:paraId="581ED4A8" w14:textId="0CB083B1" w:rsidR="00854042" w:rsidRDefault="00854042" w:rsidP="007F0252">
      <w:pPr>
        <w:numPr>
          <w:ilvl w:val="0"/>
          <w:numId w:val="19"/>
        </w:numPr>
        <w:spacing w:after="0" w:line="240" w:lineRule="auto"/>
        <w:ind w:left="567" w:hanging="567"/>
        <w:rPr>
          <w:rFonts w:ascii="Arial" w:hAnsi="Arial" w:cs="Arial"/>
          <w:sz w:val="24"/>
          <w:szCs w:val="24"/>
        </w:rPr>
      </w:pPr>
      <w:r>
        <w:rPr>
          <w:rFonts w:ascii="Arial" w:hAnsi="Arial" w:cs="Arial"/>
          <w:sz w:val="24"/>
          <w:szCs w:val="24"/>
        </w:rPr>
        <w:t>Year 4</w:t>
      </w:r>
      <w:r w:rsidR="00A0582E">
        <w:rPr>
          <w:rFonts w:ascii="Arial" w:hAnsi="Arial" w:cs="Arial"/>
          <w:sz w:val="24"/>
          <w:szCs w:val="24"/>
        </w:rPr>
        <w:t>:</w:t>
      </w:r>
      <w:r>
        <w:rPr>
          <w:rFonts w:ascii="Arial" w:hAnsi="Arial" w:cs="Arial"/>
          <w:sz w:val="24"/>
          <w:szCs w:val="24"/>
        </w:rPr>
        <w:t xml:space="preserve">  the final </w:t>
      </w:r>
      <w:r w:rsidR="00887779">
        <w:rPr>
          <w:rFonts w:ascii="Arial" w:hAnsi="Arial" w:cs="Arial"/>
          <w:sz w:val="24"/>
          <w:szCs w:val="24"/>
        </w:rPr>
        <w:t>“</w:t>
      </w:r>
      <w:r>
        <w:rPr>
          <w:rFonts w:ascii="Arial" w:hAnsi="Arial" w:cs="Arial"/>
          <w:sz w:val="24"/>
          <w:szCs w:val="24"/>
        </w:rPr>
        <w:t>year</w:t>
      </w:r>
      <w:r w:rsidR="00887779">
        <w:rPr>
          <w:rFonts w:ascii="Arial" w:hAnsi="Arial" w:cs="Arial"/>
          <w:sz w:val="24"/>
          <w:szCs w:val="24"/>
        </w:rPr>
        <w:t>”</w:t>
      </w:r>
      <w:r>
        <w:rPr>
          <w:rFonts w:ascii="Arial" w:hAnsi="Arial" w:cs="Arial"/>
          <w:sz w:val="24"/>
          <w:szCs w:val="24"/>
        </w:rPr>
        <w:t xml:space="preserve"> of the </w:t>
      </w:r>
      <w:r w:rsidR="00887779">
        <w:rPr>
          <w:rFonts w:ascii="Arial" w:hAnsi="Arial" w:cs="Arial"/>
          <w:sz w:val="24"/>
          <w:szCs w:val="24"/>
        </w:rPr>
        <w:t xml:space="preserve">(extended) </w:t>
      </w:r>
      <w:r>
        <w:rPr>
          <w:rFonts w:ascii="Arial" w:hAnsi="Arial" w:cs="Arial"/>
          <w:sz w:val="24"/>
          <w:szCs w:val="24"/>
        </w:rPr>
        <w:t>WWF – Tesco Partnership</w:t>
      </w:r>
      <w:r w:rsidR="003114E6">
        <w:rPr>
          <w:rFonts w:ascii="Arial" w:hAnsi="Arial" w:cs="Arial"/>
          <w:sz w:val="24"/>
          <w:szCs w:val="24"/>
        </w:rPr>
        <w:t xml:space="preserve">; to run from the current time </w:t>
      </w:r>
      <w:r w:rsidR="0018344B">
        <w:rPr>
          <w:rFonts w:ascii="Arial" w:hAnsi="Arial" w:cs="Arial"/>
          <w:sz w:val="24"/>
          <w:szCs w:val="24"/>
        </w:rPr>
        <w:t xml:space="preserve">of this consultant procurement process </w:t>
      </w:r>
      <w:r w:rsidR="003114E6">
        <w:rPr>
          <w:rFonts w:ascii="Arial" w:hAnsi="Arial" w:cs="Arial"/>
          <w:sz w:val="24"/>
          <w:szCs w:val="24"/>
        </w:rPr>
        <w:t>to May 2023.</w:t>
      </w:r>
    </w:p>
    <w:p w14:paraId="3788F9AB" w14:textId="77777777" w:rsidR="007F0252" w:rsidRDefault="007F0252" w:rsidP="00527469">
      <w:pPr>
        <w:pStyle w:val="PlainText"/>
        <w:rPr>
          <w:rFonts w:ascii="WWF" w:hAnsi="WWF" w:cstheme="minorHAnsi"/>
          <w:sz w:val="24"/>
          <w:szCs w:val="24"/>
        </w:rPr>
      </w:pPr>
    </w:p>
    <w:p w14:paraId="1C4775DA" w14:textId="1E3D7A49" w:rsidR="00527469" w:rsidRPr="00C3495F" w:rsidRDefault="00CB3840" w:rsidP="00527469">
      <w:pPr>
        <w:pStyle w:val="PlainText"/>
        <w:rPr>
          <w:rFonts w:ascii="WWF" w:hAnsi="WWF" w:cstheme="minorHAnsi"/>
          <w:sz w:val="24"/>
          <w:szCs w:val="24"/>
        </w:rPr>
      </w:pPr>
      <w:r>
        <w:rPr>
          <w:rFonts w:ascii="WWF" w:hAnsi="WWF" w:cstheme="minorHAnsi"/>
          <w:sz w:val="24"/>
          <w:szCs w:val="24"/>
        </w:rPr>
        <w:t>2.</w:t>
      </w:r>
      <w:r w:rsidR="001C3247">
        <w:rPr>
          <w:rFonts w:ascii="WWF" w:hAnsi="WWF" w:cstheme="minorHAnsi"/>
          <w:sz w:val="24"/>
          <w:szCs w:val="24"/>
        </w:rPr>
        <w:t>1.2</w:t>
      </w:r>
      <w:r w:rsidR="001C3247">
        <w:rPr>
          <w:rFonts w:ascii="WWF" w:hAnsi="WWF" w:cstheme="minorHAnsi"/>
          <w:sz w:val="24"/>
          <w:szCs w:val="24"/>
        </w:rPr>
        <w:tab/>
      </w:r>
      <w:r w:rsidR="00527469" w:rsidRPr="00C3495F">
        <w:rPr>
          <w:rFonts w:ascii="WWF" w:hAnsi="WWF" w:cstheme="minorHAnsi"/>
          <w:sz w:val="24"/>
          <w:szCs w:val="24"/>
        </w:rPr>
        <w:t>A landscape</w:t>
      </w:r>
      <w:r w:rsidR="00527469">
        <w:rPr>
          <w:rFonts w:ascii="WWF" w:hAnsi="WWF" w:cstheme="minorHAnsi"/>
          <w:sz w:val="24"/>
          <w:szCs w:val="24"/>
        </w:rPr>
        <w:t xml:space="preserve"> </w:t>
      </w:r>
      <w:r w:rsidR="00527469" w:rsidRPr="00C3495F">
        <w:rPr>
          <w:rFonts w:ascii="WWF" w:hAnsi="WWF" w:cstheme="minorHAnsi"/>
          <w:sz w:val="24"/>
          <w:szCs w:val="24"/>
        </w:rPr>
        <w:t>lens</w:t>
      </w:r>
    </w:p>
    <w:p w14:paraId="6DFCF0E7" w14:textId="33E5E811" w:rsidR="001736E6" w:rsidRDefault="00527469" w:rsidP="00527469">
      <w:pPr>
        <w:pStyle w:val="PlainText"/>
        <w:rPr>
          <w:rFonts w:ascii="Arial" w:hAnsi="Arial" w:cs="Arial"/>
          <w:sz w:val="24"/>
          <w:szCs w:val="24"/>
        </w:rPr>
      </w:pPr>
      <w:r>
        <w:rPr>
          <w:rFonts w:ascii="Arial" w:hAnsi="Arial" w:cs="Arial"/>
          <w:sz w:val="24"/>
          <w:szCs w:val="24"/>
        </w:rPr>
        <w:t xml:space="preserve">WWF-UK has Tesco-related programmes of work across three areas of England and Wales </w:t>
      </w:r>
      <w:r w:rsidR="00712F4B">
        <w:rPr>
          <w:rFonts w:ascii="Arial" w:hAnsi="Arial" w:cs="Arial"/>
          <w:sz w:val="24"/>
          <w:szCs w:val="24"/>
        </w:rPr>
        <w:t>(see Appendix 1</w:t>
      </w:r>
      <w:r w:rsidR="00DE11B1">
        <w:rPr>
          <w:rFonts w:ascii="Arial" w:hAnsi="Arial" w:cs="Arial"/>
          <w:sz w:val="24"/>
          <w:szCs w:val="24"/>
        </w:rPr>
        <w:t>)</w:t>
      </w:r>
      <w:r w:rsidR="009D31F2">
        <w:rPr>
          <w:rFonts w:ascii="Arial" w:hAnsi="Arial" w:cs="Arial"/>
          <w:sz w:val="24"/>
          <w:szCs w:val="24"/>
        </w:rPr>
        <w:t xml:space="preserve"> </w:t>
      </w:r>
      <w:r>
        <w:rPr>
          <w:rFonts w:ascii="Arial" w:hAnsi="Arial" w:cs="Arial"/>
          <w:sz w:val="24"/>
          <w:szCs w:val="24"/>
        </w:rPr>
        <w:t>and we wish to</w:t>
      </w:r>
      <w:r w:rsidRPr="00E84A02">
        <w:rPr>
          <w:rFonts w:ascii="Arial" w:hAnsi="Arial" w:cs="Arial"/>
          <w:sz w:val="24"/>
          <w:szCs w:val="24"/>
        </w:rPr>
        <w:t xml:space="preserve"> retain </w:t>
      </w:r>
      <w:r>
        <w:rPr>
          <w:rFonts w:ascii="Arial" w:hAnsi="Arial" w:cs="Arial"/>
          <w:sz w:val="24"/>
          <w:szCs w:val="24"/>
        </w:rPr>
        <w:t xml:space="preserve">this </w:t>
      </w:r>
      <w:r w:rsidRPr="00E84A02">
        <w:rPr>
          <w:rFonts w:ascii="Arial" w:hAnsi="Arial" w:cs="Arial"/>
          <w:sz w:val="24"/>
          <w:szCs w:val="24"/>
        </w:rPr>
        <w:t xml:space="preserve">geographic focus. Suppliers, retailers, produce and </w:t>
      </w:r>
      <w:r w:rsidR="00602627">
        <w:rPr>
          <w:rFonts w:ascii="Arial" w:hAnsi="Arial" w:cs="Arial"/>
          <w:sz w:val="24"/>
          <w:szCs w:val="24"/>
        </w:rPr>
        <w:t>e</w:t>
      </w:r>
      <w:r w:rsidRPr="00E84A02">
        <w:rPr>
          <w:rFonts w:ascii="Arial" w:hAnsi="Arial" w:cs="Arial"/>
          <w:sz w:val="24"/>
          <w:szCs w:val="24"/>
        </w:rPr>
        <w:t xml:space="preserve">nvironmental issues may </w:t>
      </w:r>
      <w:r>
        <w:rPr>
          <w:rFonts w:ascii="Arial" w:hAnsi="Arial" w:cs="Arial"/>
          <w:sz w:val="24"/>
          <w:szCs w:val="24"/>
        </w:rPr>
        <w:t xml:space="preserve">well </w:t>
      </w:r>
      <w:r w:rsidRPr="00E84A02">
        <w:rPr>
          <w:rFonts w:ascii="Arial" w:hAnsi="Arial" w:cs="Arial"/>
          <w:sz w:val="24"/>
          <w:szCs w:val="24"/>
        </w:rPr>
        <w:t xml:space="preserve">differ </w:t>
      </w:r>
      <w:r w:rsidR="00FC1A44">
        <w:rPr>
          <w:rFonts w:ascii="Arial" w:hAnsi="Arial" w:cs="Arial"/>
          <w:sz w:val="24"/>
          <w:szCs w:val="24"/>
        </w:rPr>
        <w:t>in detail between these three areas</w:t>
      </w:r>
      <w:r w:rsidRPr="00E84A02">
        <w:rPr>
          <w:rFonts w:ascii="Arial" w:hAnsi="Arial" w:cs="Arial"/>
          <w:sz w:val="24"/>
          <w:szCs w:val="24"/>
        </w:rPr>
        <w:t>, but</w:t>
      </w:r>
      <w:r w:rsidR="008A1268">
        <w:rPr>
          <w:rFonts w:ascii="Arial" w:hAnsi="Arial" w:cs="Arial"/>
          <w:sz w:val="24"/>
          <w:szCs w:val="24"/>
        </w:rPr>
        <w:t>,</w:t>
      </w:r>
      <w:r w:rsidRPr="00E84A02">
        <w:rPr>
          <w:rFonts w:ascii="Arial" w:hAnsi="Arial" w:cs="Arial"/>
          <w:sz w:val="24"/>
          <w:szCs w:val="24"/>
        </w:rPr>
        <w:t xml:space="preserve"> crucially</w:t>
      </w:r>
      <w:r w:rsidR="008A1268">
        <w:rPr>
          <w:rFonts w:ascii="Arial" w:hAnsi="Arial" w:cs="Arial"/>
          <w:sz w:val="24"/>
          <w:szCs w:val="24"/>
        </w:rPr>
        <w:t>,</w:t>
      </w:r>
      <w:r w:rsidRPr="00E84A02">
        <w:rPr>
          <w:rFonts w:ascii="Arial" w:hAnsi="Arial" w:cs="Arial"/>
          <w:sz w:val="24"/>
          <w:szCs w:val="24"/>
        </w:rPr>
        <w:t xml:space="preserve"> the </w:t>
      </w:r>
      <w:r w:rsidR="008A1268">
        <w:rPr>
          <w:rFonts w:ascii="Arial" w:hAnsi="Arial" w:cs="Arial"/>
          <w:sz w:val="24"/>
          <w:szCs w:val="24"/>
        </w:rPr>
        <w:t xml:space="preserve">overall </w:t>
      </w:r>
      <w:r w:rsidRPr="00E84A02">
        <w:rPr>
          <w:rFonts w:ascii="Arial" w:hAnsi="Arial" w:cs="Arial"/>
          <w:sz w:val="24"/>
          <w:szCs w:val="24"/>
        </w:rPr>
        <w:t>impact</w:t>
      </w:r>
      <w:r w:rsidR="008A1268">
        <w:rPr>
          <w:rFonts w:ascii="Arial" w:hAnsi="Arial" w:cs="Arial"/>
          <w:sz w:val="24"/>
          <w:szCs w:val="24"/>
        </w:rPr>
        <w:t>s</w:t>
      </w:r>
      <w:r w:rsidRPr="00E84A02">
        <w:rPr>
          <w:rFonts w:ascii="Arial" w:hAnsi="Arial" w:cs="Arial"/>
          <w:sz w:val="24"/>
          <w:szCs w:val="24"/>
        </w:rPr>
        <w:t xml:space="preserve"> of farming on water, soil</w:t>
      </w:r>
      <w:r>
        <w:rPr>
          <w:rFonts w:ascii="Arial" w:hAnsi="Arial" w:cs="Arial"/>
          <w:sz w:val="24"/>
          <w:szCs w:val="24"/>
        </w:rPr>
        <w:t xml:space="preserve">, </w:t>
      </w:r>
      <w:r w:rsidRPr="00E84A02">
        <w:rPr>
          <w:rFonts w:ascii="Arial" w:hAnsi="Arial" w:cs="Arial"/>
          <w:sz w:val="24"/>
          <w:szCs w:val="24"/>
        </w:rPr>
        <w:t>biodiversity</w:t>
      </w:r>
      <w:r>
        <w:rPr>
          <w:rFonts w:ascii="Arial" w:hAnsi="Arial" w:cs="Arial"/>
          <w:sz w:val="24"/>
          <w:szCs w:val="24"/>
        </w:rPr>
        <w:t xml:space="preserve"> and GHG emissions</w:t>
      </w:r>
      <w:r w:rsidRPr="00E84A02">
        <w:rPr>
          <w:rFonts w:ascii="Arial" w:hAnsi="Arial" w:cs="Arial"/>
          <w:sz w:val="24"/>
          <w:szCs w:val="24"/>
        </w:rPr>
        <w:t xml:space="preserve"> </w:t>
      </w:r>
      <w:r w:rsidR="00073C68">
        <w:rPr>
          <w:rFonts w:ascii="Arial" w:hAnsi="Arial" w:cs="Arial"/>
          <w:sz w:val="24"/>
          <w:szCs w:val="24"/>
        </w:rPr>
        <w:t>are</w:t>
      </w:r>
      <w:r w:rsidRPr="00E84A02">
        <w:rPr>
          <w:rFonts w:ascii="Arial" w:hAnsi="Arial" w:cs="Arial"/>
          <w:sz w:val="24"/>
          <w:szCs w:val="24"/>
        </w:rPr>
        <w:t xml:space="preserve"> consistent </w:t>
      </w:r>
      <w:r w:rsidR="009D31F2">
        <w:rPr>
          <w:rFonts w:ascii="Arial" w:hAnsi="Arial" w:cs="Arial"/>
          <w:sz w:val="24"/>
          <w:szCs w:val="24"/>
        </w:rPr>
        <w:t xml:space="preserve">at this landscape scale </w:t>
      </w:r>
      <w:r w:rsidRPr="00E84A02">
        <w:rPr>
          <w:rFonts w:ascii="Arial" w:hAnsi="Arial" w:cs="Arial"/>
          <w:sz w:val="24"/>
          <w:szCs w:val="24"/>
        </w:rPr>
        <w:t xml:space="preserve">and therefore will underpin the work.  </w:t>
      </w:r>
    </w:p>
    <w:p w14:paraId="310E2176" w14:textId="77777777" w:rsidR="001736E6" w:rsidRDefault="001736E6" w:rsidP="00527469">
      <w:pPr>
        <w:pStyle w:val="PlainText"/>
        <w:rPr>
          <w:rFonts w:ascii="Arial" w:hAnsi="Arial" w:cs="Arial"/>
          <w:sz w:val="24"/>
          <w:szCs w:val="24"/>
        </w:rPr>
      </w:pPr>
    </w:p>
    <w:p w14:paraId="7C80FEC3" w14:textId="47701578" w:rsidR="00527469" w:rsidRPr="00E84A02" w:rsidRDefault="00525D42" w:rsidP="00527469">
      <w:pPr>
        <w:pStyle w:val="PlainText"/>
        <w:rPr>
          <w:rFonts w:ascii="Arial" w:hAnsi="Arial" w:cs="Arial"/>
          <w:sz w:val="24"/>
          <w:szCs w:val="24"/>
        </w:rPr>
      </w:pPr>
      <w:r>
        <w:rPr>
          <w:rFonts w:ascii="Arial" w:hAnsi="Arial" w:cs="Arial"/>
          <w:sz w:val="24"/>
          <w:szCs w:val="24"/>
        </w:rPr>
        <w:t>This consultancy</w:t>
      </w:r>
      <w:r w:rsidR="00527469" w:rsidRPr="00E84A02">
        <w:rPr>
          <w:rFonts w:ascii="Arial" w:hAnsi="Arial" w:cs="Arial"/>
          <w:sz w:val="24"/>
          <w:szCs w:val="24"/>
        </w:rPr>
        <w:t xml:space="preserve"> must be able to create impact by promoting understanding of links within </w:t>
      </w:r>
      <w:r w:rsidR="005773E7">
        <w:rPr>
          <w:rFonts w:ascii="Arial" w:hAnsi="Arial" w:cs="Arial"/>
          <w:sz w:val="24"/>
          <w:szCs w:val="24"/>
        </w:rPr>
        <w:t xml:space="preserve">these landscape-scale </w:t>
      </w:r>
      <w:r w:rsidR="00527469" w:rsidRPr="00E84A02">
        <w:rPr>
          <w:rFonts w:ascii="Arial" w:hAnsi="Arial" w:cs="Arial"/>
          <w:sz w:val="24"/>
          <w:szCs w:val="24"/>
        </w:rPr>
        <w:t>supply chain</w:t>
      </w:r>
      <w:r w:rsidR="00527469">
        <w:rPr>
          <w:rFonts w:ascii="Arial" w:hAnsi="Arial" w:cs="Arial"/>
          <w:sz w:val="24"/>
          <w:szCs w:val="24"/>
        </w:rPr>
        <w:t>s</w:t>
      </w:r>
      <w:r w:rsidR="00ED0B94">
        <w:rPr>
          <w:rFonts w:ascii="Arial" w:hAnsi="Arial" w:cs="Arial"/>
          <w:sz w:val="24"/>
          <w:szCs w:val="24"/>
        </w:rPr>
        <w:t>;</w:t>
      </w:r>
      <w:r w:rsidR="00527469" w:rsidRPr="00E84A02">
        <w:rPr>
          <w:rFonts w:ascii="Arial" w:hAnsi="Arial" w:cs="Arial"/>
          <w:sz w:val="24"/>
          <w:szCs w:val="24"/>
        </w:rPr>
        <w:t xml:space="preserve"> identifying levers to pull locally </w:t>
      </w:r>
      <w:r w:rsidR="00527469">
        <w:rPr>
          <w:rFonts w:ascii="Arial" w:hAnsi="Arial" w:cs="Arial"/>
          <w:sz w:val="24"/>
          <w:szCs w:val="24"/>
        </w:rPr>
        <w:t xml:space="preserve">to </w:t>
      </w:r>
      <w:r w:rsidR="00BC17A1">
        <w:rPr>
          <w:rFonts w:ascii="Arial" w:hAnsi="Arial" w:cs="Arial"/>
          <w:sz w:val="24"/>
          <w:szCs w:val="24"/>
        </w:rPr>
        <w:t>drive</w:t>
      </w:r>
      <w:r w:rsidR="00527469">
        <w:rPr>
          <w:rFonts w:ascii="Arial" w:hAnsi="Arial" w:cs="Arial"/>
          <w:sz w:val="24"/>
          <w:szCs w:val="24"/>
        </w:rPr>
        <w:t xml:space="preserve"> a sustainable approach </w:t>
      </w:r>
      <w:r w:rsidR="00527469" w:rsidRPr="00E84A02">
        <w:rPr>
          <w:rFonts w:ascii="Arial" w:hAnsi="Arial" w:cs="Arial"/>
          <w:sz w:val="24"/>
          <w:szCs w:val="24"/>
        </w:rPr>
        <w:t xml:space="preserve">for </w:t>
      </w:r>
      <w:r w:rsidR="005773E7">
        <w:rPr>
          <w:rFonts w:ascii="Arial" w:hAnsi="Arial" w:cs="Arial"/>
          <w:sz w:val="24"/>
          <w:szCs w:val="24"/>
        </w:rPr>
        <w:t xml:space="preserve">the </w:t>
      </w:r>
      <w:r w:rsidR="00527469">
        <w:rPr>
          <w:rFonts w:ascii="Arial" w:hAnsi="Arial" w:cs="Arial"/>
          <w:sz w:val="24"/>
          <w:szCs w:val="24"/>
        </w:rPr>
        <w:t>key products</w:t>
      </w:r>
      <w:r w:rsidR="005773E7">
        <w:rPr>
          <w:rFonts w:ascii="Arial" w:hAnsi="Arial" w:cs="Arial"/>
          <w:sz w:val="24"/>
          <w:szCs w:val="24"/>
        </w:rPr>
        <w:t xml:space="preserve"> considered</w:t>
      </w:r>
      <w:r w:rsidR="00527469" w:rsidRPr="00E84A02">
        <w:rPr>
          <w:rFonts w:ascii="Arial" w:hAnsi="Arial" w:cs="Arial"/>
          <w:sz w:val="24"/>
          <w:szCs w:val="24"/>
        </w:rPr>
        <w:t xml:space="preserve">. </w:t>
      </w:r>
      <w:r w:rsidR="00527469">
        <w:rPr>
          <w:rFonts w:ascii="Arial" w:hAnsi="Arial" w:cs="Arial"/>
          <w:sz w:val="24"/>
          <w:szCs w:val="24"/>
        </w:rPr>
        <w:t xml:space="preserve">Our </w:t>
      </w:r>
      <w:r w:rsidR="00527469" w:rsidRPr="00E84A02">
        <w:rPr>
          <w:rFonts w:ascii="Arial" w:hAnsi="Arial" w:cs="Arial"/>
          <w:sz w:val="24"/>
          <w:szCs w:val="24"/>
        </w:rPr>
        <w:t xml:space="preserve">ambition is to use this very specific focus to glean key scalable principles that will ultimately push the </w:t>
      </w:r>
      <w:r w:rsidR="00527469">
        <w:rPr>
          <w:rFonts w:ascii="Arial" w:hAnsi="Arial" w:cs="Arial"/>
          <w:sz w:val="24"/>
          <w:szCs w:val="24"/>
        </w:rPr>
        <w:t>sustainable agriculture agenda</w:t>
      </w:r>
      <w:r w:rsidR="00527469" w:rsidRPr="00E84A02">
        <w:rPr>
          <w:rFonts w:ascii="Arial" w:hAnsi="Arial" w:cs="Arial"/>
          <w:sz w:val="24"/>
          <w:szCs w:val="24"/>
        </w:rPr>
        <w:t xml:space="preserve"> forward </w:t>
      </w:r>
      <w:r w:rsidR="00527469">
        <w:rPr>
          <w:rFonts w:ascii="Arial" w:hAnsi="Arial" w:cs="Arial"/>
          <w:sz w:val="24"/>
          <w:szCs w:val="24"/>
        </w:rPr>
        <w:t>in the UK</w:t>
      </w:r>
      <w:r w:rsidR="008D2459">
        <w:rPr>
          <w:rFonts w:ascii="Arial" w:hAnsi="Arial" w:cs="Arial"/>
          <w:sz w:val="24"/>
          <w:szCs w:val="24"/>
        </w:rPr>
        <w:t xml:space="preserve">, both within Tesco </w:t>
      </w:r>
      <w:r w:rsidR="0090608B">
        <w:rPr>
          <w:rFonts w:ascii="Arial" w:hAnsi="Arial" w:cs="Arial"/>
          <w:sz w:val="24"/>
          <w:szCs w:val="24"/>
        </w:rPr>
        <w:t>and</w:t>
      </w:r>
      <w:r w:rsidR="008D2459">
        <w:rPr>
          <w:rFonts w:ascii="Arial" w:hAnsi="Arial" w:cs="Arial"/>
          <w:sz w:val="24"/>
          <w:szCs w:val="24"/>
        </w:rPr>
        <w:t xml:space="preserve"> also with other retailers</w:t>
      </w:r>
      <w:r w:rsidR="00527469" w:rsidRPr="00E84A02">
        <w:rPr>
          <w:rFonts w:ascii="Arial" w:hAnsi="Arial" w:cs="Arial"/>
          <w:sz w:val="24"/>
          <w:szCs w:val="24"/>
        </w:rPr>
        <w:t>.</w:t>
      </w:r>
    </w:p>
    <w:p w14:paraId="7BBA857C" w14:textId="77777777" w:rsidR="00527469" w:rsidRDefault="00527469" w:rsidP="00527469">
      <w:pPr>
        <w:pStyle w:val="PlainText"/>
        <w:rPr>
          <w:rFonts w:ascii="WWF" w:hAnsi="WWF" w:cstheme="minorHAnsi"/>
          <w:sz w:val="24"/>
          <w:szCs w:val="24"/>
        </w:rPr>
      </w:pPr>
    </w:p>
    <w:p w14:paraId="3D9FCF9F" w14:textId="0CFAFD3F" w:rsidR="00527469" w:rsidRPr="004630D8" w:rsidRDefault="00527469" w:rsidP="00527469">
      <w:pPr>
        <w:pStyle w:val="PlainText"/>
        <w:rPr>
          <w:rFonts w:ascii="WWF" w:hAnsi="WWF" w:cstheme="minorHAnsi"/>
          <w:sz w:val="24"/>
          <w:szCs w:val="24"/>
        </w:rPr>
      </w:pPr>
      <w:r>
        <w:rPr>
          <w:rFonts w:ascii="WWF" w:hAnsi="WWF" w:cstheme="minorHAnsi"/>
          <w:sz w:val="24"/>
          <w:szCs w:val="24"/>
        </w:rPr>
        <w:t>2.</w:t>
      </w:r>
      <w:r w:rsidR="001C3247">
        <w:rPr>
          <w:rFonts w:ascii="WWF" w:hAnsi="WWF" w:cstheme="minorHAnsi"/>
          <w:sz w:val="24"/>
          <w:szCs w:val="24"/>
        </w:rPr>
        <w:t>1</w:t>
      </w:r>
      <w:r>
        <w:rPr>
          <w:rFonts w:ascii="WWF" w:hAnsi="WWF" w:cstheme="minorHAnsi"/>
          <w:sz w:val="24"/>
          <w:szCs w:val="24"/>
        </w:rPr>
        <w:t>.</w:t>
      </w:r>
      <w:r w:rsidR="001C3247">
        <w:rPr>
          <w:rFonts w:ascii="WWF" w:hAnsi="WWF" w:cstheme="minorHAnsi"/>
          <w:sz w:val="24"/>
          <w:szCs w:val="24"/>
        </w:rPr>
        <w:t>3</w:t>
      </w:r>
      <w:r w:rsidR="001C3247">
        <w:rPr>
          <w:rFonts w:ascii="WWF" w:hAnsi="WWF" w:cstheme="minorHAnsi"/>
          <w:sz w:val="24"/>
          <w:szCs w:val="24"/>
        </w:rPr>
        <w:tab/>
      </w:r>
      <w:r>
        <w:rPr>
          <w:rFonts w:ascii="WWF" w:hAnsi="WWF" w:cstheme="minorHAnsi"/>
          <w:sz w:val="24"/>
          <w:szCs w:val="24"/>
        </w:rPr>
        <w:t xml:space="preserve"> </w:t>
      </w:r>
      <w:r w:rsidRPr="004630D8">
        <w:rPr>
          <w:rFonts w:ascii="WWF" w:hAnsi="WWF" w:cstheme="minorHAnsi"/>
          <w:sz w:val="24"/>
          <w:szCs w:val="24"/>
        </w:rPr>
        <w:t>Produce in scope</w:t>
      </w:r>
    </w:p>
    <w:p w14:paraId="25C6144F" w14:textId="77777777" w:rsidR="0090608B" w:rsidRDefault="625BC420" w:rsidP="00527469">
      <w:pPr>
        <w:pStyle w:val="PlainText"/>
        <w:rPr>
          <w:rFonts w:ascii="Arial" w:hAnsi="Arial" w:cs="Arial"/>
          <w:sz w:val="24"/>
          <w:szCs w:val="24"/>
        </w:rPr>
      </w:pPr>
      <w:r w:rsidRPr="7E8646C2">
        <w:rPr>
          <w:rFonts w:ascii="Arial" w:hAnsi="Arial" w:cs="Arial"/>
          <w:sz w:val="24"/>
          <w:szCs w:val="24"/>
        </w:rPr>
        <w:t xml:space="preserve">The supply chains focused on in our three Tesco exemplars </w:t>
      </w:r>
      <w:r w:rsidR="33597890" w:rsidRPr="7E8646C2">
        <w:rPr>
          <w:rFonts w:ascii="Arial" w:hAnsi="Arial" w:cs="Arial"/>
          <w:sz w:val="24"/>
          <w:szCs w:val="24"/>
        </w:rPr>
        <w:t>have been</w:t>
      </w:r>
      <w:r w:rsidR="0090608B">
        <w:rPr>
          <w:rFonts w:ascii="Arial" w:hAnsi="Arial" w:cs="Arial"/>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90608B" w14:paraId="74B6B317" w14:textId="77777777" w:rsidTr="0090608B">
        <w:tc>
          <w:tcPr>
            <w:tcW w:w="4871" w:type="dxa"/>
          </w:tcPr>
          <w:p w14:paraId="0B40FF72" w14:textId="1F10CB16" w:rsidR="0090608B" w:rsidRDefault="0090608B" w:rsidP="00073E57">
            <w:pPr>
              <w:numPr>
                <w:ilvl w:val="0"/>
                <w:numId w:val="19"/>
              </w:numPr>
              <w:ind w:left="567" w:hanging="567"/>
              <w:rPr>
                <w:rFonts w:ascii="Arial" w:hAnsi="Arial" w:cs="Arial"/>
                <w:sz w:val="24"/>
                <w:szCs w:val="24"/>
              </w:rPr>
            </w:pPr>
            <w:r w:rsidRPr="7E8646C2">
              <w:rPr>
                <w:rFonts w:ascii="Arial" w:hAnsi="Arial" w:cs="Arial"/>
                <w:sz w:val="24"/>
                <w:szCs w:val="24"/>
              </w:rPr>
              <w:t>beef</w:t>
            </w:r>
          </w:p>
        </w:tc>
        <w:tc>
          <w:tcPr>
            <w:tcW w:w="4871" w:type="dxa"/>
          </w:tcPr>
          <w:p w14:paraId="579470C2" w14:textId="6FC23916" w:rsidR="0090608B" w:rsidRDefault="0090608B" w:rsidP="00073E57">
            <w:pPr>
              <w:numPr>
                <w:ilvl w:val="0"/>
                <w:numId w:val="19"/>
              </w:numPr>
              <w:ind w:left="567" w:hanging="567"/>
              <w:rPr>
                <w:rFonts w:ascii="Arial" w:hAnsi="Arial" w:cs="Arial"/>
                <w:sz w:val="24"/>
                <w:szCs w:val="24"/>
              </w:rPr>
            </w:pPr>
            <w:r w:rsidRPr="7E8646C2">
              <w:rPr>
                <w:rFonts w:ascii="Arial" w:hAnsi="Arial" w:cs="Arial"/>
                <w:sz w:val="24"/>
                <w:szCs w:val="24"/>
              </w:rPr>
              <w:t>free-range eggs</w:t>
            </w:r>
          </w:p>
        </w:tc>
      </w:tr>
      <w:tr w:rsidR="0090608B" w14:paraId="55458E90" w14:textId="77777777" w:rsidTr="0090608B">
        <w:tc>
          <w:tcPr>
            <w:tcW w:w="4871" w:type="dxa"/>
          </w:tcPr>
          <w:p w14:paraId="200179C9" w14:textId="34F1FA47" w:rsidR="0090608B" w:rsidRDefault="0090608B" w:rsidP="00073E57">
            <w:pPr>
              <w:numPr>
                <w:ilvl w:val="0"/>
                <w:numId w:val="19"/>
              </w:numPr>
              <w:ind w:left="567" w:hanging="567"/>
              <w:rPr>
                <w:rFonts w:ascii="Arial" w:hAnsi="Arial" w:cs="Arial"/>
                <w:sz w:val="24"/>
                <w:szCs w:val="24"/>
              </w:rPr>
            </w:pPr>
            <w:r w:rsidRPr="7E8646C2">
              <w:rPr>
                <w:rFonts w:ascii="Arial" w:hAnsi="Arial" w:cs="Arial"/>
                <w:sz w:val="24"/>
                <w:szCs w:val="24"/>
              </w:rPr>
              <w:t>milk</w:t>
            </w:r>
          </w:p>
        </w:tc>
        <w:tc>
          <w:tcPr>
            <w:tcW w:w="4871" w:type="dxa"/>
          </w:tcPr>
          <w:p w14:paraId="73A9D461" w14:textId="3066FEBC" w:rsidR="0090608B" w:rsidRDefault="0090608B" w:rsidP="00073E57">
            <w:pPr>
              <w:numPr>
                <w:ilvl w:val="0"/>
                <w:numId w:val="19"/>
              </w:numPr>
              <w:ind w:left="567" w:hanging="567"/>
              <w:rPr>
                <w:rFonts w:ascii="Arial" w:hAnsi="Arial" w:cs="Arial"/>
                <w:sz w:val="24"/>
                <w:szCs w:val="24"/>
              </w:rPr>
            </w:pPr>
            <w:r w:rsidRPr="7E8646C2">
              <w:rPr>
                <w:rFonts w:ascii="Arial" w:hAnsi="Arial" w:cs="Arial"/>
                <w:sz w:val="24"/>
                <w:szCs w:val="24"/>
              </w:rPr>
              <w:t>potatoes</w:t>
            </w:r>
          </w:p>
        </w:tc>
      </w:tr>
      <w:tr w:rsidR="0090608B" w14:paraId="4531CDA1" w14:textId="77777777" w:rsidTr="0090608B">
        <w:tc>
          <w:tcPr>
            <w:tcW w:w="4871" w:type="dxa"/>
          </w:tcPr>
          <w:p w14:paraId="687B17EE" w14:textId="01407C1B" w:rsidR="0090608B" w:rsidRDefault="0090608B" w:rsidP="00073E57">
            <w:pPr>
              <w:numPr>
                <w:ilvl w:val="0"/>
                <w:numId w:val="19"/>
              </w:numPr>
              <w:ind w:left="567" w:hanging="567"/>
              <w:rPr>
                <w:rFonts w:ascii="Arial" w:hAnsi="Arial" w:cs="Arial"/>
                <w:sz w:val="24"/>
                <w:szCs w:val="24"/>
              </w:rPr>
            </w:pPr>
            <w:r w:rsidRPr="7E8646C2">
              <w:rPr>
                <w:rFonts w:ascii="Arial" w:hAnsi="Arial" w:cs="Arial"/>
                <w:sz w:val="24"/>
                <w:szCs w:val="24"/>
              </w:rPr>
              <w:t>outdoor pork</w:t>
            </w:r>
          </w:p>
        </w:tc>
        <w:tc>
          <w:tcPr>
            <w:tcW w:w="4871" w:type="dxa"/>
          </w:tcPr>
          <w:p w14:paraId="5551FBB2" w14:textId="62CBCAF0" w:rsidR="0090608B" w:rsidRDefault="0090608B" w:rsidP="00073E57">
            <w:pPr>
              <w:numPr>
                <w:ilvl w:val="0"/>
                <w:numId w:val="19"/>
              </w:numPr>
              <w:ind w:left="567" w:hanging="567"/>
              <w:rPr>
                <w:rFonts w:ascii="Arial" w:hAnsi="Arial" w:cs="Arial"/>
                <w:sz w:val="24"/>
                <w:szCs w:val="24"/>
              </w:rPr>
            </w:pPr>
            <w:r w:rsidRPr="7E8646C2">
              <w:rPr>
                <w:rFonts w:ascii="Arial" w:hAnsi="Arial" w:cs="Arial"/>
                <w:sz w:val="24"/>
                <w:szCs w:val="24"/>
              </w:rPr>
              <w:t>root vegetables</w:t>
            </w:r>
          </w:p>
        </w:tc>
      </w:tr>
      <w:tr w:rsidR="0090608B" w14:paraId="51427069" w14:textId="77777777" w:rsidTr="0090608B">
        <w:tc>
          <w:tcPr>
            <w:tcW w:w="4871" w:type="dxa"/>
          </w:tcPr>
          <w:p w14:paraId="22AA7DE5" w14:textId="61AC6F14" w:rsidR="0090608B" w:rsidRDefault="0090608B" w:rsidP="00073E57">
            <w:pPr>
              <w:numPr>
                <w:ilvl w:val="0"/>
                <w:numId w:val="19"/>
              </w:numPr>
              <w:ind w:left="567" w:hanging="567"/>
              <w:rPr>
                <w:rFonts w:ascii="Arial" w:hAnsi="Arial" w:cs="Arial"/>
                <w:sz w:val="24"/>
                <w:szCs w:val="24"/>
              </w:rPr>
            </w:pPr>
            <w:r w:rsidRPr="7E8646C2">
              <w:rPr>
                <w:rFonts w:ascii="Arial" w:hAnsi="Arial" w:cs="Arial"/>
                <w:sz w:val="24"/>
                <w:szCs w:val="24"/>
              </w:rPr>
              <w:t>salads</w:t>
            </w:r>
          </w:p>
        </w:tc>
        <w:tc>
          <w:tcPr>
            <w:tcW w:w="4871" w:type="dxa"/>
          </w:tcPr>
          <w:p w14:paraId="01AC7CF5" w14:textId="77777777" w:rsidR="0090608B" w:rsidRDefault="0090608B" w:rsidP="00073E57">
            <w:pPr>
              <w:numPr>
                <w:ilvl w:val="0"/>
                <w:numId w:val="19"/>
              </w:numPr>
              <w:ind w:left="567" w:hanging="567"/>
              <w:rPr>
                <w:rFonts w:ascii="Arial" w:hAnsi="Arial" w:cs="Arial"/>
                <w:sz w:val="24"/>
                <w:szCs w:val="24"/>
              </w:rPr>
            </w:pPr>
          </w:p>
        </w:tc>
      </w:tr>
    </w:tbl>
    <w:p w14:paraId="6B166B3F" w14:textId="77777777" w:rsidR="0090608B" w:rsidRDefault="0090608B" w:rsidP="00527469">
      <w:pPr>
        <w:pStyle w:val="PlainText"/>
        <w:rPr>
          <w:rFonts w:ascii="Arial" w:hAnsi="Arial" w:cs="Arial"/>
          <w:sz w:val="24"/>
          <w:szCs w:val="24"/>
        </w:rPr>
      </w:pPr>
    </w:p>
    <w:p w14:paraId="380F8A04" w14:textId="4F58FACF" w:rsidR="00527469" w:rsidRPr="00E84A02" w:rsidRDefault="0F209F7A" w:rsidP="00527469">
      <w:pPr>
        <w:pStyle w:val="PlainText"/>
        <w:rPr>
          <w:rFonts w:ascii="Arial" w:hAnsi="Arial" w:cs="Arial"/>
          <w:sz w:val="24"/>
          <w:szCs w:val="24"/>
        </w:rPr>
      </w:pPr>
      <w:r w:rsidRPr="7E8646C2">
        <w:rPr>
          <w:rFonts w:ascii="Arial" w:hAnsi="Arial" w:cs="Arial"/>
          <w:sz w:val="24"/>
          <w:szCs w:val="24"/>
        </w:rPr>
        <w:t>We see the merit in continuing to focus on this list, given the headway made already with work on the ground and</w:t>
      </w:r>
      <w:r w:rsidR="006056C9">
        <w:rPr>
          <w:rFonts w:ascii="Arial" w:hAnsi="Arial" w:cs="Arial"/>
          <w:sz w:val="24"/>
          <w:szCs w:val="24"/>
        </w:rPr>
        <w:t xml:space="preserve"> </w:t>
      </w:r>
      <w:r w:rsidR="303F078B" w:rsidRPr="7E8646C2">
        <w:rPr>
          <w:rFonts w:ascii="Arial" w:hAnsi="Arial" w:cs="Arial"/>
          <w:sz w:val="24"/>
          <w:szCs w:val="24"/>
        </w:rPr>
        <w:t xml:space="preserve">the </w:t>
      </w:r>
      <w:r w:rsidRPr="7E8646C2">
        <w:rPr>
          <w:rFonts w:ascii="Arial" w:hAnsi="Arial" w:cs="Arial"/>
          <w:sz w:val="24"/>
          <w:szCs w:val="24"/>
        </w:rPr>
        <w:t>suppliers</w:t>
      </w:r>
      <w:r w:rsidR="303F078B" w:rsidRPr="7E8646C2">
        <w:rPr>
          <w:rFonts w:ascii="Arial" w:hAnsi="Arial" w:cs="Arial"/>
          <w:sz w:val="24"/>
          <w:szCs w:val="24"/>
        </w:rPr>
        <w:t xml:space="preserve"> involved</w:t>
      </w:r>
      <w:r w:rsidRPr="7E8646C2">
        <w:rPr>
          <w:rFonts w:ascii="Arial" w:hAnsi="Arial" w:cs="Arial"/>
          <w:sz w:val="24"/>
          <w:szCs w:val="24"/>
        </w:rPr>
        <w:t>.</w:t>
      </w:r>
      <w:r w:rsidR="7064BE05" w:rsidRPr="7E8646C2">
        <w:rPr>
          <w:rFonts w:ascii="Arial" w:hAnsi="Arial" w:cs="Arial"/>
          <w:sz w:val="24"/>
          <w:szCs w:val="24"/>
        </w:rPr>
        <w:t xml:space="preserve"> </w:t>
      </w:r>
      <w:r w:rsidRPr="7E8646C2">
        <w:rPr>
          <w:rFonts w:ascii="Arial" w:hAnsi="Arial" w:cs="Arial"/>
          <w:sz w:val="24"/>
          <w:szCs w:val="24"/>
        </w:rPr>
        <w:t xml:space="preserve"> However, we </w:t>
      </w:r>
      <w:r w:rsidR="7064BE05" w:rsidRPr="7E8646C2">
        <w:rPr>
          <w:rFonts w:ascii="Arial" w:hAnsi="Arial" w:cs="Arial"/>
          <w:sz w:val="24"/>
          <w:szCs w:val="24"/>
        </w:rPr>
        <w:t>would also like</w:t>
      </w:r>
      <w:r w:rsidRPr="7E8646C2">
        <w:rPr>
          <w:rFonts w:ascii="Arial" w:hAnsi="Arial" w:cs="Arial"/>
          <w:sz w:val="24"/>
          <w:szCs w:val="24"/>
        </w:rPr>
        <w:t xml:space="preserve"> to consider </w:t>
      </w:r>
      <w:r w:rsidR="485A17E1" w:rsidRPr="7E8646C2">
        <w:rPr>
          <w:rFonts w:ascii="Arial" w:hAnsi="Arial" w:cs="Arial"/>
          <w:sz w:val="24"/>
          <w:szCs w:val="24"/>
        </w:rPr>
        <w:lastRenderedPageBreak/>
        <w:t xml:space="preserve">the lamb supply chain, particularly in the Wye and </w:t>
      </w:r>
      <w:proofErr w:type="spellStart"/>
      <w:r w:rsidR="485A17E1" w:rsidRPr="7E8646C2">
        <w:rPr>
          <w:rFonts w:ascii="Arial" w:hAnsi="Arial" w:cs="Arial"/>
          <w:sz w:val="24"/>
          <w:szCs w:val="24"/>
        </w:rPr>
        <w:t>Usk</w:t>
      </w:r>
      <w:proofErr w:type="spellEnd"/>
      <w:r w:rsidR="485A17E1" w:rsidRPr="7E8646C2">
        <w:rPr>
          <w:rFonts w:ascii="Arial" w:hAnsi="Arial" w:cs="Arial"/>
          <w:sz w:val="24"/>
          <w:szCs w:val="24"/>
        </w:rPr>
        <w:t xml:space="preserve"> exemplar landscape, </w:t>
      </w:r>
      <w:r w:rsidRPr="7E8646C2">
        <w:rPr>
          <w:rFonts w:ascii="Arial" w:hAnsi="Arial" w:cs="Arial"/>
          <w:sz w:val="24"/>
          <w:szCs w:val="24"/>
        </w:rPr>
        <w:t xml:space="preserve">as we </w:t>
      </w:r>
      <w:r w:rsidR="00D25D37" w:rsidRPr="7E8646C2">
        <w:rPr>
          <w:rFonts w:ascii="Arial" w:hAnsi="Arial" w:cs="Arial"/>
          <w:sz w:val="24"/>
          <w:szCs w:val="24"/>
        </w:rPr>
        <w:t>wish</w:t>
      </w:r>
      <w:r w:rsidRPr="7E8646C2">
        <w:rPr>
          <w:rFonts w:ascii="Arial" w:hAnsi="Arial" w:cs="Arial"/>
          <w:sz w:val="24"/>
          <w:szCs w:val="24"/>
        </w:rPr>
        <w:t xml:space="preserve"> to challenge </w:t>
      </w:r>
      <w:r w:rsidR="00D25D37" w:rsidRPr="7E8646C2">
        <w:rPr>
          <w:rFonts w:ascii="Arial" w:hAnsi="Arial" w:cs="Arial"/>
          <w:sz w:val="24"/>
          <w:szCs w:val="24"/>
        </w:rPr>
        <w:t>Tesco to</w:t>
      </w:r>
      <w:r w:rsidRPr="7E8646C2">
        <w:rPr>
          <w:rFonts w:ascii="Arial" w:hAnsi="Arial" w:cs="Arial"/>
          <w:sz w:val="24"/>
          <w:szCs w:val="24"/>
        </w:rPr>
        <w:t xml:space="preserve"> mov</w:t>
      </w:r>
      <w:r w:rsidR="00D25D37" w:rsidRPr="7E8646C2">
        <w:rPr>
          <w:rFonts w:ascii="Arial" w:hAnsi="Arial" w:cs="Arial"/>
          <w:sz w:val="24"/>
          <w:szCs w:val="24"/>
        </w:rPr>
        <w:t>e</w:t>
      </w:r>
      <w:r w:rsidRPr="7E8646C2">
        <w:rPr>
          <w:rFonts w:ascii="Arial" w:hAnsi="Arial" w:cs="Arial"/>
          <w:sz w:val="24"/>
          <w:szCs w:val="24"/>
        </w:rPr>
        <w:t xml:space="preserve"> forward </w:t>
      </w:r>
      <w:r w:rsidR="00D25D37" w:rsidRPr="7E8646C2">
        <w:rPr>
          <w:rFonts w:ascii="Arial" w:hAnsi="Arial" w:cs="Arial"/>
          <w:sz w:val="24"/>
          <w:szCs w:val="24"/>
        </w:rPr>
        <w:t>their</w:t>
      </w:r>
      <w:r w:rsidRPr="7E8646C2">
        <w:rPr>
          <w:rFonts w:ascii="Arial" w:hAnsi="Arial" w:cs="Arial"/>
          <w:sz w:val="24"/>
          <w:szCs w:val="24"/>
        </w:rPr>
        <w:t xml:space="preserve"> agenda.</w:t>
      </w:r>
    </w:p>
    <w:p w14:paraId="472E8781" w14:textId="77777777" w:rsidR="00527469" w:rsidRDefault="00527469" w:rsidP="00527469">
      <w:pPr>
        <w:pStyle w:val="PlainText"/>
        <w:rPr>
          <w:rFonts w:asciiTheme="minorHAnsi" w:hAnsiTheme="minorHAnsi" w:cstheme="minorHAnsi"/>
          <w:sz w:val="24"/>
          <w:szCs w:val="24"/>
        </w:rPr>
      </w:pPr>
    </w:p>
    <w:p w14:paraId="5F1147B6" w14:textId="3BCEF4A0" w:rsidR="00527469" w:rsidRPr="002D62EB" w:rsidRDefault="00527469" w:rsidP="00527469">
      <w:pPr>
        <w:pStyle w:val="PlainText"/>
        <w:rPr>
          <w:rFonts w:ascii="WWF" w:hAnsi="WWF" w:cstheme="minorHAnsi"/>
          <w:sz w:val="24"/>
          <w:szCs w:val="24"/>
        </w:rPr>
      </w:pPr>
      <w:r>
        <w:rPr>
          <w:rFonts w:ascii="WWF" w:hAnsi="WWF" w:cstheme="minorHAnsi"/>
          <w:sz w:val="24"/>
          <w:szCs w:val="24"/>
        </w:rPr>
        <w:t>2.</w:t>
      </w:r>
      <w:r w:rsidR="001C3247">
        <w:rPr>
          <w:rFonts w:ascii="WWF" w:hAnsi="WWF" w:cstheme="minorHAnsi"/>
          <w:sz w:val="24"/>
          <w:szCs w:val="24"/>
        </w:rPr>
        <w:t>1</w:t>
      </w:r>
      <w:r>
        <w:rPr>
          <w:rFonts w:ascii="WWF" w:hAnsi="WWF" w:cstheme="minorHAnsi"/>
          <w:sz w:val="24"/>
          <w:szCs w:val="24"/>
        </w:rPr>
        <w:t>.</w:t>
      </w:r>
      <w:r w:rsidR="001C3247">
        <w:rPr>
          <w:rFonts w:ascii="WWF" w:hAnsi="WWF" w:cstheme="minorHAnsi"/>
          <w:sz w:val="24"/>
          <w:szCs w:val="24"/>
        </w:rPr>
        <w:t>4</w:t>
      </w:r>
      <w:r w:rsidR="001C3247">
        <w:rPr>
          <w:rFonts w:ascii="WWF" w:hAnsi="WWF" w:cstheme="minorHAnsi"/>
          <w:sz w:val="24"/>
          <w:szCs w:val="24"/>
        </w:rPr>
        <w:tab/>
      </w:r>
      <w:r>
        <w:rPr>
          <w:rFonts w:ascii="WWF" w:hAnsi="WWF" w:cstheme="minorHAnsi"/>
          <w:sz w:val="24"/>
          <w:szCs w:val="24"/>
        </w:rPr>
        <w:t xml:space="preserve"> Key stakeholders </w:t>
      </w:r>
    </w:p>
    <w:p w14:paraId="29B7EEC2" w14:textId="77777777" w:rsidR="0008339E" w:rsidRDefault="00527469" w:rsidP="005134AF">
      <w:pPr>
        <w:spacing w:after="0"/>
        <w:rPr>
          <w:rFonts w:ascii="Arial" w:hAnsi="Arial" w:cs="Arial"/>
          <w:sz w:val="24"/>
          <w:szCs w:val="24"/>
        </w:rPr>
      </w:pPr>
      <w:r w:rsidRPr="472AADB0">
        <w:rPr>
          <w:rFonts w:ascii="Arial" w:hAnsi="Arial" w:cs="Arial"/>
          <w:sz w:val="24"/>
          <w:szCs w:val="24"/>
        </w:rPr>
        <w:t>We expect the successful consultant(s) to work collaboratively with</w:t>
      </w:r>
      <w:r w:rsidR="0008339E">
        <w:rPr>
          <w:rFonts w:ascii="Arial" w:hAnsi="Arial" w:cs="Arial"/>
          <w:sz w:val="24"/>
          <w:szCs w:val="24"/>
        </w:rPr>
        <w:t>:</w:t>
      </w:r>
    </w:p>
    <w:p w14:paraId="0D20946C" w14:textId="77777777" w:rsidR="00D55CF4" w:rsidRDefault="00D46027" w:rsidP="00486FE6">
      <w:pPr>
        <w:numPr>
          <w:ilvl w:val="0"/>
          <w:numId w:val="19"/>
        </w:numPr>
        <w:spacing w:after="0" w:line="240" w:lineRule="auto"/>
        <w:ind w:left="567" w:hanging="567"/>
        <w:rPr>
          <w:rFonts w:ascii="Arial" w:hAnsi="Arial" w:cs="Arial"/>
          <w:sz w:val="24"/>
          <w:szCs w:val="24"/>
        </w:rPr>
      </w:pPr>
      <w:r>
        <w:rPr>
          <w:rFonts w:ascii="Arial" w:hAnsi="Arial" w:cs="Arial"/>
          <w:sz w:val="24"/>
          <w:szCs w:val="24"/>
        </w:rPr>
        <w:t>The main contacts at</w:t>
      </w:r>
      <w:r w:rsidR="00527469" w:rsidRPr="008B5160">
        <w:rPr>
          <w:rFonts w:ascii="Arial" w:hAnsi="Arial" w:cs="Arial"/>
          <w:sz w:val="24"/>
          <w:szCs w:val="24"/>
        </w:rPr>
        <w:t xml:space="preserve"> WWF</w:t>
      </w:r>
      <w:r>
        <w:rPr>
          <w:rFonts w:ascii="Arial" w:hAnsi="Arial" w:cs="Arial"/>
          <w:sz w:val="24"/>
          <w:szCs w:val="24"/>
        </w:rPr>
        <w:t xml:space="preserve"> and</w:t>
      </w:r>
      <w:r w:rsidR="00527469" w:rsidRPr="008B5160">
        <w:rPr>
          <w:rFonts w:ascii="Arial" w:hAnsi="Arial" w:cs="Arial"/>
          <w:sz w:val="24"/>
          <w:szCs w:val="24"/>
        </w:rPr>
        <w:t xml:space="preserve"> Tesco and in particular the Agriculture and </w:t>
      </w:r>
      <w:r w:rsidR="005C2473">
        <w:rPr>
          <w:rFonts w:ascii="Arial" w:hAnsi="Arial" w:cs="Arial"/>
          <w:sz w:val="24"/>
          <w:szCs w:val="24"/>
        </w:rPr>
        <w:t>Responsible</w:t>
      </w:r>
      <w:r w:rsidR="00527469" w:rsidRPr="008B5160">
        <w:rPr>
          <w:rFonts w:ascii="Arial" w:hAnsi="Arial" w:cs="Arial"/>
          <w:sz w:val="24"/>
          <w:szCs w:val="24"/>
        </w:rPr>
        <w:t xml:space="preserve"> Sourcing Teams</w:t>
      </w:r>
      <w:r w:rsidR="0082486D">
        <w:rPr>
          <w:rFonts w:ascii="Arial" w:hAnsi="Arial" w:cs="Arial"/>
          <w:sz w:val="24"/>
          <w:szCs w:val="24"/>
        </w:rPr>
        <w:t xml:space="preserve"> at Tesco</w:t>
      </w:r>
      <w:r w:rsidR="00D55CF4">
        <w:rPr>
          <w:rFonts w:ascii="Arial" w:hAnsi="Arial" w:cs="Arial"/>
          <w:sz w:val="24"/>
          <w:szCs w:val="24"/>
        </w:rPr>
        <w:t>.</w:t>
      </w:r>
    </w:p>
    <w:p w14:paraId="4A36CA1E" w14:textId="4C18F2C8" w:rsidR="005134AF" w:rsidRDefault="005134AF" w:rsidP="00486FE6">
      <w:pPr>
        <w:numPr>
          <w:ilvl w:val="0"/>
          <w:numId w:val="19"/>
        </w:numPr>
        <w:spacing w:after="0" w:line="240" w:lineRule="auto"/>
        <w:ind w:left="567" w:hanging="567"/>
        <w:rPr>
          <w:rFonts w:ascii="Arial" w:hAnsi="Arial" w:cs="Arial"/>
          <w:sz w:val="24"/>
          <w:szCs w:val="24"/>
        </w:rPr>
      </w:pPr>
      <w:r>
        <w:rPr>
          <w:rFonts w:ascii="Arial" w:hAnsi="Arial" w:cs="Arial"/>
          <w:sz w:val="24"/>
          <w:szCs w:val="24"/>
        </w:rPr>
        <w:t>Our three D</w:t>
      </w:r>
      <w:r w:rsidR="00527469" w:rsidRPr="008B5160">
        <w:rPr>
          <w:rFonts w:ascii="Arial" w:hAnsi="Arial" w:cs="Arial"/>
          <w:sz w:val="24"/>
          <w:szCs w:val="24"/>
        </w:rPr>
        <w:t xml:space="preserve">elivery </w:t>
      </w:r>
      <w:r>
        <w:rPr>
          <w:rFonts w:ascii="Arial" w:hAnsi="Arial" w:cs="Arial"/>
          <w:sz w:val="24"/>
          <w:szCs w:val="24"/>
        </w:rPr>
        <w:t>P</w:t>
      </w:r>
      <w:r w:rsidR="00527469" w:rsidRPr="008B5160">
        <w:rPr>
          <w:rFonts w:ascii="Arial" w:hAnsi="Arial" w:cs="Arial"/>
          <w:sz w:val="24"/>
          <w:szCs w:val="24"/>
        </w:rPr>
        <w:t>artners</w:t>
      </w:r>
      <w:r>
        <w:rPr>
          <w:rFonts w:ascii="Arial" w:hAnsi="Arial" w:cs="Arial"/>
          <w:sz w:val="24"/>
          <w:szCs w:val="24"/>
        </w:rPr>
        <w:t xml:space="preserve"> in the exemplar landscapes – Norfolk Rivers Trust, Trent Rivers Trust and the Wye and </w:t>
      </w:r>
      <w:proofErr w:type="spellStart"/>
      <w:r>
        <w:rPr>
          <w:rFonts w:ascii="Arial" w:hAnsi="Arial" w:cs="Arial"/>
          <w:sz w:val="24"/>
          <w:szCs w:val="24"/>
        </w:rPr>
        <w:t>Usk</w:t>
      </w:r>
      <w:proofErr w:type="spellEnd"/>
      <w:r>
        <w:rPr>
          <w:rFonts w:ascii="Arial" w:hAnsi="Arial" w:cs="Arial"/>
          <w:sz w:val="24"/>
          <w:szCs w:val="24"/>
        </w:rPr>
        <w:t xml:space="preserve"> Foundation.</w:t>
      </w:r>
      <w:r w:rsidR="00527469" w:rsidRPr="008B5160">
        <w:rPr>
          <w:rFonts w:ascii="Arial" w:hAnsi="Arial" w:cs="Arial"/>
          <w:sz w:val="24"/>
          <w:szCs w:val="24"/>
        </w:rPr>
        <w:t xml:space="preserve"> </w:t>
      </w:r>
    </w:p>
    <w:p w14:paraId="66FA0E04" w14:textId="0F86DB8F" w:rsidR="00876B9C" w:rsidRDefault="00876B9C" w:rsidP="00486FE6">
      <w:pPr>
        <w:numPr>
          <w:ilvl w:val="0"/>
          <w:numId w:val="19"/>
        </w:numPr>
        <w:spacing w:after="0" w:line="240" w:lineRule="auto"/>
        <w:ind w:left="567" w:hanging="567"/>
        <w:rPr>
          <w:rFonts w:ascii="Arial" w:hAnsi="Arial" w:cs="Arial"/>
          <w:sz w:val="24"/>
          <w:szCs w:val="24"/>
        </w:rPr>
      </w:pPr>
      <w:r>
        <w:rPr>
          <w:rFonts w:ascii="Arial" w:hAnsi="Arial" w:cs="Arial"/>
          <w:sz w:val="24"/>
          <w:szCs w:val="24"/>
        </w:rPr>
        <w:t>S</w:t>
      </w:r>
      <w:r w:rsidR="00527469" w:rsidRPr="008B5160">
        <w:rPr>
          <w:rFonts w:ascii="Arial" w:hAnsi="Arial" w:cs="Arial"/>
          <w:sz w:val="24"/>
          <w:szCs w:val="24"/>
        </w:rPr>
        <w:t xml:space="preserve">uppliers </w:t>
      </w:r>
      <w:r w:rsidR="00D864D1">
        <w:rPr>
          <w:rFonts w:ascii="Arial" w:hAnsi="Arial" w:cs="Arial"/>
          <w:sz w:val="24"/>
          <w:szCs w:val="24"/>
        </w:rPr>
        <w:t xml:space="preserve">who are involved in </w:t>
      </w:r>
      <w:r w:rsidR="008A7AA4">
        <w:rPr>
          <w:rFonts w:ascii="Arial" w:hAnsi="Arial" w:cs="Arial"/>
          <w:sz w:val="24"/>
          <w:szCs w:val="24"/>
        </w:rPr>
        <w:t xml:space="preserve">the focus supply chains in the three exemplar landscapes (see Appendix 1 for full list of </w:t>
      </w:r>
      <w:r w:rsidR="00A7548C">
        <w:rPr>
          <w:rFonts w:ascii="Arial" w:hAnsi="Arial" w:cs="Arial"/>
          <w:sz w:val="24"/>
          <w:szCs w:val="24"/>
        </w:rPr>
        <w:t>the focus chains</w:t>
      </w:r>
      <w:r w:rsidR="003E226B">
        <w:rPr>
          <w:rFonts w:ascii="Arial" w:hAnsi="Arial" w:cs="Arial"/>
          <w:sz w:val="24"/>
          <w:szCs w:val="24"/>
        </w:rPr>
        <w:t xml:space="preserve"> linked to landscapes</w:t>
      </w:r>
      <w:r w:rsidR="00A7548C">
        <w:rPr>
          <w:rFonts w:ascii="Arial" w:hAnsi="Arial" w:cs="Arial"/>
          <w:sz w:val="24"/>
          <w:szCs w:val="24"/>
        </w:rPr>
        <w:t>)</w:t>
      </w:r>
    </w:p>
    <w:p w14:paraId="25A1CE52" w14:textId="16049345" w:rsidR="00015DBB" w:rsidRDefault="006B54E5" w:rsidP="00486FE6">
      <w:pPr>
        <w:numPr>
          <w:ilvl w:val="0"/>
          <w:numId w:val="19"/>
        </w:numPr>
        <w:spacing w:after="0" w:line="240" w:lineRule="auto"/>
        <w:ind w:left="567" w:hanging="567"/>
        <w:rPr>
          <w:rFonts w:ascii="Arial" w:hAnsi="Arial" w:cs="Arial"/>
          <w:sz w:val="24"/>
          <w:szCs w:val="24"/>
        </w:rPr>
      </w:pPr>
      <w:r w:rsidRPr="62E02047">
        <w:rPr>
          <w:rFonts w:ascii="Arial" w:hAnsi="Arial" w:cs="Arial"/>
          <w:sz w:val="24"/>
          <w:szCs w:val="24"/>
        </w:rPr>
        <w:t xml:space="preserve">Potentially some of the </w:t>
      </w:r>
      <w:r w:rsidR="00876B9C" w:rsidRPr="62E02047">
        <w:rPr>
          <w:rFonts w:ascii="Arial" w:hAnsi="Arial" w:cs="Arial"/>
          <w:sz w:val="24"/>
          <w:szCs w:val="24"/>
        </w:rPr>
        <w:t xml:space="preserve">farmers </w:t>
      </w:r>
      <w:r w:rsidR="000A0C5C" w:rsidRPr="62E02047">
        <w:rPr>
          <w:rFonts w:ascii="Arial" w:hAnsi="Arial" w:cs="Arial"/>
          <w:sz w:val="24"/>
          <w:szCs w:val="24"/>
        </w:rPr>
        <w:t>in</w:t>
      </w:r>
      <w:r w:rsidR="00876B9C" w:rsidRPr="62E02047">
        <w:rPr>
          <w:rFonts w:ascii="Arial" w:hAnsi="Arial" w:cs="Arial"/>
          <w:sz w:val="24"/>
          <w:szCs w:val="24"/>
        </w:rPr>
        <w:t xml:space="preserve"> </w:t>
      </w:r>
      <w:r w:rsidR="000A0C5C" w:rsidRPr="62E02047">
        <w:rPr>
          <w:rFonts w:ascii="Arial" w:hAnsi="Arial" w:cs="Arial"/>
          <w:sz w:val="24"/>
          <w:szCs w:val="24"/>
        </w:rPr>
        <w:t>particular supply chains.</w:t>
      </w:r>
    </w:p>
    <w:p w14:paraId="71C896C0" w14:textId="77777777" w:rsidR="00486FE6" w:rsidRDefault="00486FE6" w:rsidP="007F176A">
      <w:pPr>
        <w:spacing w:after="0"/>
        <w:rPr>
          <w:rFonts w:ascii="Arial" w:hAnsi="Arial" w:cs="Arial"/>
          <w:sz w:val="24"/>
          <w:szCs w:val="24"/>
        </w:rPr>
      </w:pPr>
    </w:p>
    <w:p w14:paraId="50B018C1" w14:textId="6500FBCB" w:rsidR="00527469" w:rsidRDefault="00527469" w:rsidP="007F176A">
      <w:pPr>
        <w:spacing w:after="0"/>
        <w:rPr>
          <w:rFonts w:ascii="Arial" w:hAnsi="Arial" w:cs="Arial"/>
          <w:sz w:val="24"/>
          <w:szCs w:val="24"/>
        </w:rPr>
      </w:pPr>
      <w:r w:rsidRPr="00015DBB">
        <w:rPr>
          <w:rFonts w:ascii="Arial" w:hAnsi="Arial" w:cs="Arial"/>
          <w:sz w:val="24"/>
          <w:szCs w:val="24"/>
        </w:rPr>
        <w:t>The WWF and Tesco Team</w:t>
      </w:r>
      <w:r w:rsidR="009461D3">
        <w:rPr>
          <w:rFonts w:ascii="Arial" w:hAnsi="Arial" w:cs="Arial"/>
          <w:sz w:val="24"/>
          <w:szCs w:val="24"/>
        </w:rPr>
        <w:t>s</w:t>
      </w:r>
      <w:r w:rsidRPr="00015DBB">
        <w:rPr>
          <w:rFonts w:ascii="Arial" w:hAnsi="Arial" w:cs="Arial"/>
          <w:sz w:val="24"/>
          <w:szCs w:val="24"/>
        </w:rPr>
        <w:t xml:space="preserve"> will facilitate contact with the various </w:t>
      </w:r>
      <w:r w:rsidR="00CD0917">
        <w:rPr>
          <w:rFonts w:ascii="Arial" w:hAnsi="Arial" w:cs="Arial"/>
          <w:sz w:val="24"/>
          <w:szCs w:val="24"/>
        </w:rPr>
        <w:t>stakeholders</w:t>
      </w:r>
      <w:r w:rsidRPr="00015DBB">
        <w:rPr>
          <w:rFonts w:ascii="Arial" w:hAnsi="Arial" w:cs="Arial"/>
          <w:sz w:val="24"/>
          <w:szCs w:val="24"/>
        </w:rPr>
        <w:t xml:space="preserve">. It will be the role of the consultant to </w:t>
      </w:r>
      <w:r w:rsidR="005F0810">
        <w:rPr>
          <w:rFonts w:ascii="Arial" w:hAnsi="Arial" w:cs="Arial"/>
          <w:sz w:val="24"/>
          <w:szCs w:val="24"/>
        </w:rPr>
        <w:t xml:space="preserve">identify and </w:t>
      </w:r>
      <w:r w:rsidRPr="00015DBB">
        <w:rPr>
          <w:rFonts w:ascii="Arial" w:hAnsi="Arial" w:cs="Arial"/>
          <w:sz w:val="24"/>
          <w:szCs w:val="24"/>
        </w:rPr>
        <w:t>build new contacts within suppliers</w:t>
      </w:r>
      <w:r w:rsidR="003E0823">
        <w:rPr>
          <w:rFonts w:ascii="Arial" w:hAnsi="Arial" w:cs="Arial"/>
          <w:sz w:val="24"/>
          <w:szCs w:val="24"/>
        </w:rPr>
        <w:t>, if necessary,</w:t>
      </w:r>
      <w:r w:rsidRPr="00015DBB">
        <w:rPr>
          <w:rFonts w:ascii="Arial" w:hAnsi="Arial" w:cs="Arial"/>
          <w:sz w:val="24"/>
          <w:szCs w:val="24"/>
        </w:rPr>
        <w:t xml:space="preserve"> and to facilitate new and closer relationships between suppliers and other </w:t>
      </w:r>
      <w:r w:rsidR="00125437">
        <w:rPr>
          <w:rFonts w:ascii="Arial" w:hAnsi="Arial" w:cs="Arial"/>
          <w:sz w:val="24"/>
          <w:szCs w:val="24"/>
        </w:rPr>
        <w:t>stakeholders</w:t>
      </w:r>
      <w:r w:rsidRPr="00015DBB">
        <w:rPr>
          <w:rFonts w:ascii="Arial" w:hAnsi="Arial" w:cs="Arial"/>
          <w:sz w:val="24"/>
          <w:szCs w:val="24"/>
        </w:rPr>
        <w:t>.</w:t>
      </w:r>
    </w:p>
    <w:p w14:paraId="47E569BA" w14:textId="77777777" w:rsidR="007F176A" w:rsidRPr="00015DBB" w:rsidRDefault="007F176A" w:rsidP="007F176A">
      <w:pPr>
        <w:spacing w:after="0"/>
        <w:rPr>
          <w:rFonts w:ascii="Arial" w:hAnsi="Arial" w:cs="Arial"/>
          <w:sz w:val="24"/>
          <w:szCs w:val="24"/>
        </w:rPr>
      </w:pPr>
    </w:p>
    <w:p w14:paraId="02DAFCDE" w14:textId="7F98EEE1" w:rsidR="00DB51D0" w:rsidRPr="001E2BE5" w:rsidRDefault="00345E30" w:rsidP="00AF1C25">
      <w:pPr>
        <w:pStyle w:val="PlainText"/>
        <w:rPr>
          <w:rFonts w:ascii="WWF" w:hAnsi="WWF"/>
          <w:sz w:val="32"/>
          <w:szCs w:val="32"/>
        </w:rPr>
      </w:pPr>
      <w:r w:rsidRPr="001E2BE5">
        <w:rPr>
          <w:rFonts w:ascii="WWF" w:hAnsi="WWF"/>
          <w:sz w:val="32"/>
          <w:szCs w:val="32"/>
        </w:rPr>
        <w:t>2.</w:t>
      </w:r>
      <w:r w:rsidR="0015257B" w:rsidRPr="001E2BE5">
        <w:rPr>
          <w:rFonts w:ascii="WWF" w:hAnsi="WWF"/>
          <w:sz w:val="32"/>
          <w:szCs w:val="32"/>
        </w:rPr>
        <w:t>2</w:t>
      </w:r>
      <w:r w:rsidR="0015257B" w:rsidRPr="001E2BE5">
        <w:rPr>
          <w:rFonts w:ascii="WWF" w:hAnsi="WWF"/>
          <w:sz w:val="32"/>
          <w:szCs w:val="32"/>
        </w:rPr>
        <w:tab/>
      </w:r>
      <w:r w:rsidR="00DB51D0" w:rsidRPr="001E2BE5">
        <w:rPr>
          <w:rFonts w:ascii="WWF" w:hAnsi="WWF"/>
          <w:sz w:val="32"/>
          <w:szCs w:val="32"/>
        </w:rPr>
        <w:t xml:space="preserve">Aims </w:t>
      </w:r>
      <w:r w:rsidR="004342A4" w:rsidRPr="001E2BE5">
        <w:rPr>
          <w:rFonts w:ascii="WWF" w:hAnsi="WWF"/>
          <w:sz w:val="32"/>
          <w:szCs w:val="32"/>
        </w:rPr>
        <w:t xml:space="preserve"> </w:t>
      </w:r>
    </w:p>
    <w:p w14:paraId="2347D203" w14:textId="625F1AFF" w:rsidR="00C912E2" w:rsidRDefault="007D4C22" w:rsidP="00AF1C25">
      <w:pPr>
        <w:pStyle w:val="PlainText"/>
        <w:rPr>
          <w:rFonts w:ascii="Arial" w:hAnsi="Arial" w:cs="Arial"/>
          <w:sz w:val="24"/>
          <w:szCs w:val="24"/>
        </w:rPr>
      </w:pPr>
      <w:r>
        <w:rPr>
          <w:rFonts w:ascii="Arial" w:hAnsi="Arial" w:cs="Arial"/>
          <w:sz w:val="24"/>
          <w:szCs w:val="24"/>
        </w:rPr>
        <w:t xml:space="preserve">Through the exemplar landscapes approach, </w:t>
      </w:r>
      <w:r w:rsidR="006A57C6" w:rsidRPr="472AADB0">
        <w:rPr>
          <w:rFonts w:ascii="Arial" w:hAnsi="Arial" w:cs="Arial"/>
          <w:sz w:val="24"/>
          <w:szCs w:val="24"/>
        </w:rPr>
        <w:t xml:space="preserve">WWF-UK </w:t>
      </w:r>
      <w:r w:rsidR="68CDFC83" w:rsidRPr="472AADB0">
        <w:rPr>
          <w:rFonts w:ascii="Arial" w:hAnsi="Arial" w:cs="Arial"/>
          <w:sz w:val="24"/>
          <w:szCs w:val="24"/>
        </w:rPr>
        <w:t xml:space="preserve">has already started to </w:t>
      </w:r>
      <w:r w:rsidR="006A57C6" w:rsidRPr="472AADB0">
        <w:rPr>
          <w:rFonts w:ascii="Arial" w:hAnsi="Arial" w:cs="Arial"/>
          <w:sz w:val="24"/>
          <w:szCs w:val="24"/>
        </w:rPr>
        <w:t xml:space="preserve">consider the role suppliers and retailers </w:t>
      </w:r>
      <w:r w:rsidR="005A0EA4">
        <w:rPr>
          <w:rFonts w:ascii="Arial" w:hAnsi="Arial" w:cs="Arial"/>
          <w:sz w:val="24"/>
          <w:szCs w:val="24"/>
        </w:rPr>
        <w:t>can</w:t>
      </w:r>
      <w:r w:rsidR="006A57C6" w:rsidRPr="472AADB0">
        <w:rPr>
          <w:rFonts w:ascii="Arial" w:hAnsi="Arial" w:cs="Arial"/>
          <w:sz w:val="24"/>
          <w:szCs w:val="24"/>
        </w:rPr>
        <w:t xml:space="preserve"> have in implementing sustainable agriculture in key</w:t>
      </w:r>
      <w:r w:rsidRPr="007D4C22">
        <w:rPr>
          <w:rFonts w:ascii="Arial" w:hAnsi="Arial" w:cs="Arial"/>
          <w:sz w:val="24"/>
          <w:szCs w:val="24"/>
        </w:rPr>
        <w:t xml:space="preserve"> </w:t>
      </w:r>
      <w:r w:rsidRPr="472AADB0">
        <w:rPr>
          <w:rFonts w:ascii="Arial" w:hAnsi="Arial" w:cs="Arial"/>
          <w:sz w:val="24"/>
          <w:szCs w:val="24"/>
        </w:rPr>
        <w:t xml:space="preserve">UK </w:t>
      </w:r>
      <w:r w:rsidR="006A57C6" w:rsidRPr="472AADB0">
        <w:rPr>
          <w:rFonts w:ascii="Arial" w:hAnsi="Arial" w:cs="Arial"/>
          <w:sz w:val="24"/>
          <w:szCs w:val="24"/>
        </w:rPr>
        <w:t>sourcing landscapes</w:t>
      </w:r>
      <w:r w:rsidR="48206F1C" w:rsidRPr="472AADB0">
        <w:rPr>
          <w:rFonts w:ascii="Arial" w:hAnsi="Arial" w:cs="Arial"/>
          <w:sz w:val="24"/>
          <w:szCs w:val="24"/>
        </w:rPr>
        <w:t xml:space="preserve">, although </w:t>
      </w:r>
      <w:r w:rsidR="006E2CA7">
        <w:rPr>
          <w:rFonts w:ascii="Arial" w:hAnsi="Arial" w:cs="Arial"/>
          <w:sz w:val="24"/>
          <w:szCs w:val="24"/>
        </w:rPr>
        <w:t xml:space="preserve">we accept </w:t>
      </w:r>
      <w:r w:rsidR="48206F1C" w:rsidRPr="472AADB0">
        <w:rPr>
          <w:rFonts w:ascii="Arial" w:hAnsi="Arial" w:cs="Arial"/>
          <w:sz w:val="24"/>
          <w:szCs w:val="24"/>
        </w:rPr>
        <w:t xml:space="preserve">work to date has been at a </w:t>
      </w:r>
      <w:r w:rsidR="00281964">
        <w:rPr>
          <w:rFonts w:ascii="Arial" w:hAnsi="Arial" w:cs="Arial"/>
          <w:sz w:val="24"/>
          <w:szCs w:val="24"/>
        </w:rPr>
        <w:t xml:space="preserve">relatively </w:t>
      </w:r>
      <w:r w:rsidR="48206F1C" w:rsidRPr="472AADB0">
        <w:rPr>
          <w:rFonts w:ascii="Arial" w:hAnsi="Arial" w:cs="Arial"/>
          <w:sz w:val="24"/>
          <w:szCs w:val="24"/>
        </w:rPr>
        <w:t>small-scale</w:t>
      </w:r>
      <w:r w:rsidR="006A57C6" w:rsidRPr="472AADB0">
        <w:rPr>
          <w:rFonts w:ascii="Arial" w:hAnsi="Arial" w:cs="Arial"/>
          <w:sz w:val="24"/>
          <w:szCs w:val="24"/>
        </w:rPr>
        <w:t xml:space="preserve">. </w:t>
      </w:r>
      <w:r w:rsidR="40319774" w:rsidRPr="472AADB0">
        <w:rPr>
          <w:rFonts w:ascii="Arial" w:hAnsi="Arial" w:cs="Arial"/>
          <w:sz w:val="24"/>
          <w:szCs w:val="24"/>
        </w:rPr>
        <w:t>Tesco, as market leader</w:t>
      </w:r>
      <w:r w:rsidR="007C0AE4">
        <w:rPr>
          <w:rFonts w:ascii="Arial" w:hAnsi="Arial" w:cs="Arial"/>
          <w:sz w:val="24"/>
          <w:szCs w:val="24"/>
        </w:rPr>
        <w:t>,</w:t>
      </w:r>
      <w:r w:rsidR="40319774" w:rsidRPr="472AADB0">
        <w:rPr>
          <w:rFonts w:ascii="Arial" w:hAnsi="Arial" w:cs="Arial"/>
          <w:sz w:val="24"/>
          <w:szCs w:val="24"/>
        </w:rPr>
        <w:t xml:space="preserve"> </w:t>
      </w:r>
      <w:r w:rsidR="007C0AE4">
        <w:rPr>
          <w:rFonts w:ascii="Arial" w:hAnsi="Arial" w:cs="Arial"/>
          <w:sz w:val="24"/>
          <w:szCs w:val="24"/>
        </w:rPr>
        <w:t>wants to</w:t>
      </w:r>
      <w:r w:rsidR="40319774" w:rsidRPr="472AADB0">
        <w:rPr>
          <w:rFonts w:ascii="Arial" w:hAnsi="Arial" w:cs="Arial"/>
          <w:sz w:val="24"/>
          <w:szCs w:val="24"/>
        </w:rPr>
        <w:t xml:space="preserve"> lead an approach whereby suppliers </w:t>
      </w:r>
      <w:r w:rsidR="000D6F4E">
        <w:rPr>
          <w:rFonts w:ascii="Arial" w:hAnsi="Arial" w:cs="Arial"/>
          <w:sz w:val="24"/>
          <w:szCs w:val="24"/>
        </w:rPr>
        <w:t xml:space="preserve">in </w:t>
      </w:r>
      <w:r w:rsidR="009616AD">
        <w:rPr>
          <w:rFonts w:ascii="Arial" w:hAnsi="Arial" w:cs="Arial"/>
          <w:sz w:val="24"/>
          <w:szCs w:val="24"/>
        </w:rPr>
        <w:t>its</w:t>
      </w:r>
      <w:r w:rsidR="000D6F4E">
        <w:rPr>
          <w:rFonts w:ascii="Arial" w:hAnsi="Arial" w:cs="Arial"/>
          <w:sz w:val="24"/>
          <w:szCs w:val="24"/>
        </w:rPr>
        <w:t xml:space="preserve"> numerous food supply chains </w:t>
      </w:r>
      <w:r w:rsidR="40319774" w:rsidRPr="472AADB0">
        <w:rPr>
          <w:rFonts w:ascii="Arial" w:hAnsi="Arial" w:cs="Arial"/>
          <w:sz w:val="24"/>
          <w:szCs w:val="24"/>
        </w:rPr>
        <w:t>are expected to support more sustainable farming practice within the UK.</w:t>
      </w:r>
      <w:r w:rsidR="00C95436">
        <w:rPr>
          <w:rFonts w:ascii="Arial" w:hAnsi="Arial" w:cs="Arial"/>
          <w:sz w:val="24"/>
          <w:szCs w:val="24"/>
        </w:rPr>
        <w:t xml:space="preserve">  They also want to explore how this approach can be taken on board by other retailers.</w:t>
      </w:r>
    </w:p>
    <w:p w14:paraId="4CDDFB1C" w14:textId="77777777" w:rsidR="00C912E2" w:rsidRDefault="00C912E2" w:rsidP="00AF1C25">
      <w:pPr>
        <w:pStyle w:val="PlainText"/>
        <w:rPr>
          <w:rFonts w:ascii="Arial" w:hAnsi="Arial" w:cs="Arial"/>
          <w:sz w:val="24"/>
          <w:szCs w:val="24"/>
        </w:rPr>
      </w:pPr>
    </w:p>
    <w:p w14:paraId="0DE0C93C" w14:textId="72063002" w:rsidR="00AF1C25" w:rsidRPr="006A57C6" w:rsidRDefault="00C912E2" w:rsidP="00AF1C25">
      <w:pPr>
        <w:pStyle w:val="PlainText"/>
        <w:rPr>
          <w:rFonts w:ascii="Arial" w:hAnsi="Arial" w:cs="Arial"/>
          <w:sz w:val="24"/>
          <w:szCs w:val="24"/>
        </w:rPr>
      </w:pPr>
      <w:r>
        <w:rPr>
          <w:rFonts w:ascii="Arial" w:hAnsi="Arial" w:cs="Arial"/>
          <w:sz w:val="24"/>
          <w:szCs w:val="24"/>
        </w:rPr>
        <w:t>W</w:t>
      </w:r>
      <w:r w:rsidR="008656E7" w:rsidRPr="472AADB0">
        <w:rPr>
          <w:rFonts w:ascii="Arial" w:hAnsi="Arial" w:cs="Arial"/>
          <w:sz w:val="24"/>
          <w:szCs w:val="24"/>
        </w:rPr>
        <w:t>e aim to answer</w:t>
      </w:r>
      <w:r w:rsidR="00DB51D0" w:rsidRPr="472AADB0">
        <w:rPr>
          <w:rFonts w:ascii="Arial" w:hAnsi="Arial" w:cs="Arial"/>
          <w:sz w:val="24"/>
          <w:szCs w:val="24"/>
        </w:rPr>
        <w:t xml:space="preserve"> </w:t>
      </w:r>
      <w:r w:rsidR="20452B9D" w:rsidRPr="472AADB0">
        <w:rPr>
          <w:rFonts w:ascii="Arial" w:hAnsi="Arial" w:cs="Arial"/>
          <w:sz w:val="24"/>
          <w:szCs w:val="24"/>
        </w:rPr>
        <w:t>three</w:t>
      </w:r>
      <w:r w:rsidR="00AF1C25" w:rsidRPr="472AADB0">
        <w:rPr>
          <w:rFonts w:ascii="Arial" w:hAnsi="Arial" w:cs="Arial"/>
          <w:sz w:val="24"/>
          <w:szCs w:val="24"/>
        </w:rPr>
        <w:t xml:space="preserve"> overarching question</w:t>
      </w:r>
      <w:r w:rsidR="00D34AD4" w:rsidRPr="472AADB0">
        <w:rPr>
          <w:rFonts w:ascii="Arial" w:hAnsi="Arial" w:cs="Arial"/>
          <w:sz w:val="24"/>
          <w:szCs w:val="24"/>
        </w:rPr>
        <w:t>s</w:t>
      </w:r>
      <w:r>
        <w:rPr>
          <w:rFonts w:ascii="Arial" w:hAnsi="Arial" w:cs="Arial"/>
          <w:sz w:val="24"/>
          <w:szCs w:val="24"/>
        </w:rPr>
        <w:t xml:space="preserve"> with this consultancy</w:t>
      </w:r>
      <w:r w:rsidR="00AF1C25" w:rsidRPr="472AADB0">
        <w:rPr>
          <w:rFonts w:ascii="Arial" w:hAnsi="Arial" w:cs="Arial"/>
          <w:sz w:val="24"/>
          <w:szCs w:val="24"/>
        </w:rPr>
        <w:t xml:space="preserve">: </w:t>
      </w:r>
    </w:p>
    <w:p w14:paraId="7E1B2AD4" w14:textId="41E7FAB8" w:rsidR="00AF1C25" w:rsidRPr="006A57C6" w:rsidRDefault="00AF1C25" w:rsidP="00486FE6">
      <w:pPr>
        <w:pStyle w:val="PlainText"/>
        <w:numPr>
          <w:ilvl w:val="0"/>
          <w:numId w:val="16"/>
        </w:numPr>
        <w:ind w:left="567" w:hanging="567"/>
        <w:rPr>
          <w:rFonts w:ascii="Arial" w:hAnsi="Arial" w:cs="Arial"/>
          <w:i/>
          <w:iCs/>
          <w:sz w:val="24"/>
          <w:szCs w:val="24"/>
        </w:rPr>
      </w:pPr>
      <w:r w:rsidRPr="006A57C6">
        <w:rPr>
          <w:rFonts w:ascii="Arial" w:hAnsi="Arial" w:cs="Arial"/>
          <w:i/>
          <w:iCs/>
          <w:sz w:val="24"/>
          <w:szCs w:val="24"/>
        </w:rPr>
        <w:t xml:space="preserve">How can greater sustainability be built into UK agricultural production through the co-ordinated actions of the whole supply chain from farmer to retailer, without over-burdening individual parts of the chain? </w:t>
      </w:r>
    </w:p>
    <w:p w14:paraId="4942C3CE" w14:textId="3FA3B235" w:rsidR="00D34AD4" w:rsidRDefault="00D34AD4" w:rsidP="00486FE6">
      <w:pPr>
        <w:pStyle w:val="PlainText"/>
        <w:numPr>
          <w:ilvl w:val="0"/>
          <w:numId w:val="16"/>
        </w:numPr>
        <w:ind w:left="567" w:hanging="567"/>
        <w:rPr>
          <w:rFonts w:ascii="Arial" w:hAnsi="Arial" w:cs="Arial"/>
          <w:i/>
          <w:iCs/>
          <w:sz w:val="24"/>
          <w:szCs w:val="24"/>
        </w:rPr>
      </w:pPr>
      <w:r w:rsidRPr="472AADB0">
        <w:rPr>
          <w:rFonts w:ascii="Arial" w:hAnsi="Arial" w:cs="Arial"/>
          <w:i/>
          <w:iCs/>
          <w:sz w:val="24"/>
          <w:szCs w:val="24"/>
        </w:rPr>
        <w:t xml:space="preserve">What </w:t>
      </w:r>
      <w:r w:rsidR="003B7235" w:rsidRPr="472AADB0">
        <w:rPr>
          <w:rFonts w:ascii="Arial" w:hAnsi="Arial" w:cs="Arial"/>
          <w:i/>
          <w:iCs/>
          <w:sz w:val="24"/>
          <w:szCs w:val="24"/>
        </w:rPr>
        <w:t xml:space="preserve">are the barriers </w:t>
      </w:r>
      <w:r w:rsidR="004E34E7" w:rsidRPr="472AADB0">
        <w:rPr>
          <w:rFonts w:ascii="Arial" w:hAnsi="Arial" w:cs="Arial"/>
          <w:i/>
          <w:iCs/>
          <w:sz w:val="24"/>
          <w:szCs w:val="24"/>
        </w:rPr>
        <w:t xml:space="preserve">present </w:t>
      </w:r>
      <w:r w:rsidR="004E34E7">
        <w:rPr>
          <w:rFonts w:ascii="Arial" w:hAnsi="Arial" w:cs="Arial"/>
          <w:i/>
          <w:iCs/>
          <w:sz w:val="24"/>
          <w:szCs w:val="24"/>
        </w:rPr>
        <w:t>within</w:t>
      </w:r>
      <w:r w:rsidR="003B7235" w:rsidRPr="472AADB0">
        <w:rPr>
          <w:rFonts w:ascii="Arial" w:hAnsi="Arial" w:cs="Arial"/>
          <w:i/>
          <w:iCs/>
          <w:sz w:val="24"/>
          <w:szCs w:val="24"/>
        </w:rPr>
        <w:t xml:space="preserve"> supply chain</w:t>
      </w:r>
      <w:r w:rsidR="00F10C4F" w:rsidRPr="472AADB0">
        <w:rPr>
          <w:rFonts w:ascii="Arial" w:hAnsi="Arial" w:cs="Arial"/>
          <w:i/>
          <w:iCs/>
          <w:sz w:val="24"/>
          <w:szCs w:val="24"/>
        </w:rPr>
        <w:t>s</w:t>
      </w:r>
      <w:r w:rsidR="003B7235" w:rsidRPr="472AADB0">
        <w:rPr>
          <w:rFonts w:ascii="Arial" w:hAnsi="Arial" w:cs="Arial"/>
          <w:i/>
          <w:iCs/>
          <w:sz w:val="24"/>
          <w:szCs w:val="24"/>
        </w:rPr>
        <w:t xml:space="preserve"> that </w:t>
      </w:r>
      <w:r w:rsidR="009A6241" w:rsidRPr="472AADB0">
        <w:rPr>
          <w:rFonts w:ascii="Arial" w:hAnsi="Arial" w:cs="Arial"/>
          <w:i/>
          <w:iCs/>
          <w:sz w:val="24"/>
          <w:szCs w:val="24"/>
        </w:rPr>
        <w:t>prevent the step-change required</w:t>
      </w:r>
      <w:r w:rsidR="007B08B2">
        <w:rPr>
          <w:rFonts w:ascii="Arial" w:hAnsi="Arial" w:cs="Arial"/>
          <w:i/>
          <w:iCs/>
          <w:sz w:val="24"/>
          <w:szCs w:val="24"/>
        </w:rPr>
        <w:t>?</w:t>
      </w:r>
    </w:p>
    <w:p w14:paraId="35C20414" w14:textId="6EE30C8B" w:rsidR="1BFF918E" w:rsidRDefault="1BFF918E" w:rsidP="00486FE6">
      <w:pPr>
        <w:pStyle w:val="PlainText"/>
        <w:numPr>
          <w:ilvl w:val="0"/>
          <w:numId w:val="16"/>
        </w:numPr>
        <w:ind w:left="567" w:hanging="567"/>
        <w:rPr>
          <w:rFonts w:ascii="Arial" w:hAnsi="Arial" w:cs="Arial"/>
          <w:i/>
          <w:iCs/>
          <w:sz w:val="24"/>
          <w:szCs w:val="24"/>
        </w:rPr>
      </w:pPr>
      <w:r w:rsidRPr="472AADB0">
        <w:rPr>
          <w:rFonts w:ascii="Arial" w:hAnsi="Arial" w:cs="Arial"/>
          <w:i/>
          <w:iCs/>
          <w:sz w:val="24"/>
          <w:szCs w:val="24"/>
        </w:rPr>
        <w:t xml:space="preserve">How can </w:t>
      </w:r>
      <w:r w:rsidR="00E17166">
        <w:rPr>
          <w:rFonts w:ascii="Arial" w:hAnsi="Arial" w:cs="Arial"/>
          <w:i/>
          <w:iCs/>
          <w:sz w:val="24"/>
          <w:szCs w:val="24"/>
        </w:rPr>
        <w:t>WWF and Tesco</w:t>
      </w:r>
      <w:r w:rsidRPr="472AADB0">
        <w:rPr>
          <w:rFonts w:ascii="Arial" w:hAnsi="Arial" w:cs="Arial"/>
          <w:i/>
          <w:iCs/>
          <w:sz w:val="24"/>
          <w:szCs w:val="24"/>
        </w:rPr>
        <w:t xml:space="preserve"> build on the conversations already started </w:t>
      </w:r>
      <w:r w:rsidR="00D54318">
        <w:rPr>
          <w:rFonts w:ascii="Arial" w:hAnsi="Arial" w:cs="Arial"/>
          <w:i/>
          <w:iCs/>
          <w:sz w:val="24"/>
          <w:szCs w:val="24"/>
        </w:rPr>
        <w:t>within the three exemplar landscapes</w:t>
      </w:r>
      <w:r w:rsidR="001644B8">
        <w:rPr>
          <w:rFonts w:ascii="Arial" w:hAnsi="Arial" w:cs="Arial"/>
          <w:i/>
          <w:iCs/>
          <w:sz w:val="24"/>
          <w:szCs w:val="24"/>
        </w:rPr>
        <w:t>;</w:t>
      </w:r>
      <w:r w:rsidR="21907D73" w:rsidRPr="472AADB0">
        <w:rPr>
          <w:rFonts w:ascii="Arial" w:hAnsi="Arial" w:cs="Arial"/>
          <w:i/>
          <w:iCs/>
          <w:sz w:val="24"/>
          <w:szCs w:val="24"/>
        </w:rPr>
        <w:t xml:space="preserve"> using the </w:t>
      </w:r>
      <w:r w:rsidR="003E5A17">
        <w:rPr>
          <w:rFonts w:ascii="Arial" w:hAnsi="Arial" w:cs="Arial"/>
          <w:i/>
          <w:iCs/>
          <w:sz w:val="24"/>
          <w:szCs w:val="24"/>
        </w:rPr>
        <w:t>end</w:t>
      </w:r>
      <w:r w:rsidR="21907D73" w:rsidRPr="472AADB0">
        <w:rPr>
          <w:rFonts w:ascii="Arial" w:hAnsi="Arial" w:cs="Arial"/>
          <w:i/>
          <w:iCs/>
          <w:sz w:val="24"/>
          <w:szCs w:val="24"/>
        </w:rPr>
        <w:t xml:space="preserve"> of the </w:t>
      </w:r>
      <w:r w:rsidR="003E5A17">
        <w:rPr>
          <w:rFonts w:ascii="Arial" w:hAnsi="Arial" w:cs="Arial"/>
          <w:i/>
          <w:iCs/>
          <w:sz w:val="24"/>
          <w:szCs w:val="24"/>
        </w:rPr>
        <w:t xml:space="preserve">current </w:t>
      </w:r>
      <w:r w:rsidR="007B08B2">
        <w:rPr>
          <w:rFonts w:ascii="Arial" w:hAnsi="Arial" w:cs="Arial"/>
          <w:i/>
          <w:iCs/>
          <w:sz w:val="24"/>
          <w:szCs w:val="24"/>
        </w:rPr>
        <w:t>P</w:t>
      </w:r>
      <w:r w:rsidR="21907D73" w:rsidRPr="472AADB0">
        <w:rPr>
          <w:rFonts w:ascii="Arial" w:hAnsi="Arial" w:cs="Arial"/>
          <w:i/>
          <w:iCs/>
          <w:sz w:val="24"/>
          <w:szCs w:val="24"/>
        </w:rPr>
        <w:t xml:space="preserve">artnership </w:t>
      </w:r>
      <w:r w:rsidR="003E5A17">
        <w:rPr>
          <w:rFonts w:ascii="Arial" w:hAnsi="Arial" w:cs="Arial"/>
          <w:i/>
          <w:iCs/>
          <w:sz w:val="24"/>
          <w:szCs w:val="24"/>
        </w:rPr>
        <w:t xml:space="preserve">in May 2023 </w:t>
      </w:r>
      <w:r w:rsidR="21907D73" w:rsidRPr="472AADB0">
        <w:rPr>
          <w:rFonts w:ascii="Arial" w:hAnsi="Arial" w:cs="Arial"/>
          <w:i/>
          <w:iCs/>
          <w:sz w:val="24"/>
          <w:szCs w:val="24"/>
        </w:rPr>
        <w:t xml:space="preserve">to </w:t>
      </w:r>
      <w:r w:rsidR="00F05F3E">
        <w:rPr>
          <w:rFonts w:ascii="Arial" w:hAnsi="Arial" w:cs="Arial"/>
          <w:i/>
          <w:iCs/>
          <w:sz w:val="24"/>
          <w:szCs w:val="24"/>
        </w:rPr>
        <w:t>deliver</w:t>
      </w:r>
      <w:r w:rsidR="21907D73" w:rsidRPr="472AADB0">
        <w:rPr>
          <w:rFonts w:ascii="Arial" w:hAnsi="Arial" w:cs="Arial"/>
          <w:i/>
          <w:iCs/>
          <w:sz w:val="24"/>
          <w:szCs w:val="24"/>
        </w:rPr>
        <w:t xml:space="preserve"> </w:t>
      </w:r>
      <w:r w:rsidR="002318F5">
        <w:rPr>
          <w:rFonts w:ascii="Arial" w:hAnsi="Arial" w:cs="Arial"/>
          <w:i/>
          <w:iCs/>
          <w:sz w:val="24"/>
          <w:szCs w:val="24"/>
        </w:rPr>
        <w:t xml:space="preserve">some </w:t>
      </w:r>
      <w:r w:rsidR="00F05F3E">
        <w:rPr>
          <w:rFonts w:ascii="Arial" w:hAnsi="Arial" w:cs="Arial"/>
          <w:i/>
          <w:iCs/>
          <w:sz w:val="24"/>
          <w:szCs w:val="24"/>
        </w:rPr>
        <w:t xml:space="preserve">short-term </w:t>
      </w:r>
      <w:r w:rsidR="21907D73" w:rsidRPr="472AADB0">
        <w:rPr>
          <w:rFonts w:ascii="Arial" w:hAnsi="Arial" w:cs="Arial"/>
          <w:i/>
          <w:iCs/>
          <w:sz w:val="24"/>
          <w:szCs w:val="24"/>
        </w:rPr>
        <w:t>potential mea</w:t>
      </w:r>
      <w:r w:rsidR="7B008BC9" w:rsidRPr="472AADB0">
        <w:rPr>
          <w:rFonts w:ascii="Arial" w:hAnsi="Arial" w:cs="Arial"/>
          <w:i/>
          <w:iCs/>
          <w:sz w:val="24"/>
          <w:szCs w:val="24"/>
        </w:rPr>
        <w:t>sures and interventions</w:t>
      </w:r>
      <w:r w:rsidR="000A1306">
        <w:rPr>
          <w:rFonts w:ascii="Arial" w:hAnsi="Arial" w:cs="Arial"/>
          <w:i/>
          <w:iCs/>
          <w:sz w:val="24"/>
          <w:szCs w:val="24"/>
        </w:rPr>
        <w:t>,</w:t>
      </w:r>
      <w:r w:rsidR="002318F5">
        <w:rPr>
          <w:rFonts w:ascii="Arial" w:hAnsi="Arial" w:cs="Arial"/>
          <w:i/>
          <w:iCs/>
          <w:sz w:val="24"/>
          <w:szCs w:val="24"/>
        </w:rPr>
        <w:t xml:space="preserve"> and </w:t>
      </w:r>
      <w:r w:rsidR="000A1306">
        <w:rPr>
          <w:rFonts w:ascii="Arial" w:hAnsi="Arial" w:cs="Arial"/>
          <w:i/>
          <w:iCs/>
          <w:sz w:val="24"/>
          <w:szCs w:val="24"/>
        </w:rPr>
        <w:t xml:space="preserve">also </w:t>
      </w:r>
      <w:r w:rsidR="002318F5">
        <w:rPr>
          <w:rFonts w:ascii="Arial" w:hAnsi="Arial" w:cs="Arial"/>
          <w:i/>
          <w:iCs/>
          <w:sz w:val="24"/>
          <w:szCs w:val="24"/>
        </w:rPr>
        <w:t>id</w:t>
      </w:r>
      <w:r w:rsidR="008466F2">
        <w:rPr>
          <w:rFonts w:ascii="Arial" w:hAnsi="Arial" w:cs="Arial"/>
          <w:i/>
          <w:iCs/>
          <w:sz w:val="24"/>
          <w:szCs w:val="24"/>
        </w:rPr>
        <w:t xml:space="preserve">entifying what will have to be delivered after </w:t>
      </w:r>
      <w:r w:rsidR="003E5A17">
        <w:rPr>
          <w:rFonts w:ascii="Arial" w:hAnsi="Arial" w:cs="Arial"/>
          <w:i/>
          <w:iCs/>
          <w:sz w:val="24"/>
          <w:szCs w:val="24"/>
        </w:rPr>
        <w:t>May</w:t>
      </w:r>
      <w:r w:rsidR="008466F2">
        <w:rPr>
          <w:rFonts w:ascii="Arial" w:hAnsi="Arial" w:cs="Arial"/>
          <w:i/>
          <w:iCs/>
          <w:sz w:val="24"/>
          <w:szCs w:val="24"/>
        </w:rPr>
        <w:t xml:space="preserve"> 2023</w:t>
      </w:r>
      <w:r w:rsidR="21907D73" w:rsidRPr="472AADB0">
        <w:rPr>
          <w:rFonts w:ascii="Arial" w:hAnsi="Arial" w:cs="Arial"/>
          <w:i/>
          <w:iCs/>
          <w:sz w:val="24"/>
          <w:szCs w:val="24"/>
        </w:rPr>
        <w:t xml:space="preserve">? </w:t>
      </w:r>
    </w:p>
    <w:p w14:paraId="3643E7B4" w14:textId="77777777" w:rsidR="00216B5A" w:rsidRPr="007F176A" w:rsidRDefault="00216B5A" w:rsidP="00E0129C">
      <w:pPr>
        <w:pStyle w:val="PlainText"/>
        <w:rPr>
          <w:rFonts w:ascii="Calibri" w:hAnsi="Calibri"/>
          <w:b/>
          <w:bCs/>
          <w:sz w:val="24"/>
          <w:szCs w:val="24"/>
        </w:rPr>
      </w:pPr>
    </w:p>
    <w:p w14:paraId="30F7087E" w14:textId="291133DD" w:rsidR="00B63CAC" w:rsidRPr="001E2BE5" w:rsidRDefault="008A16B3" w:rsidP="00B63CAC">
      <w:pPr>
        <w:pStyle w:val="PlainText"/>
        <w:rPr>
          <w:rFonts w:ascii="WWF" w:hAnsi="WWF"/>
          <w:sz w:val="32"/>
          <w:szCs w:val="32"/>
        </w:rPr>
      </w:pPr>
      <w:r w:rsidRPr="001E2BE5">
        <w:rPr>
          <w:rFonts w:ascii="WWF" w:hAnsi="WWF"/>
          <w:sz w:val="32"/>
          <w:szCs w:val="32"/>
        </w:rPr>
        <w:t xml:space="preserve">2.3 </w:t>
      </w:r>
      <w:r w:rsidR="00961F3A" w:rsidRPr="001E2BE5">
        <w:rPr>
          <w:rFonts w:ascii="WWF" w:hAnsi="WWF"/>
          <w:sz w:val="32"/>
          <w:szCs w:val="32"/>
        </w:rPr>
        <w:tab/>
      </w:r>
      <w:r w:rsidR="00B63CAC" w:rsidRPr="001E2BE5">
        <w:rPr>
          <w:rFonts w:ascii="WWF" w:hAnsi="WWF"/>
          <w:sz w:val="32"/>
          <w:szCs w:val="32"/>
        </w:rPr>
        <w:t xml:space="preserve">Objectives </w:t>
      </w:r>
    </w:p>
    <w:p w14:paraId="0942530E" w14:textId="02613C75" w:rsidR="00BB4DC2" w:rsidRPr="009316F8" w:rsidRDefault="00BB4DC2" w:rsidP="00913C6C">
      <w:pPr>
        <w:pStyle w:val="PlainText"/>
        <w:rPr>
          <w:rFonts w:ascii="Arial" w:hAnsi="Arial" w:cs="Arial"/>
          <w:sz w:val="24"/>
          <w:szCs w:val="24"/>
        </w:rPr>
      </w:pPr>
      <w:r w:rsidRPr="472AADB0">
        <w:rPr>
          <w:rFonts w:ascii="Arial" w:hAnsi="Arial" w:cs="Arial"/>
          <w:sz w:val="24"/>
          <w:szCs w:val="24"/>
        </w:rPr>
        <w:t xml:space="preserve">The objectives below </w:t>
      </w:r>
      <w:r w:rsidR="001977EB" w:rsidRPr="472AADB0">
        <w:rPr>
          <w:rFonts w:ascii="Arial" w:hAnsi="Arial" w:cs="Arial"/>
          <w:sz w:val="24"/>
          <w:szCs w:val="24"/>
        </w:rPr>
        <w:t>are matched to the output</w:t>
      </w:r>
      <w:r w:rsidR="1C324B53" w:rsidRPr="472AADB0">
        <w:rPr>
          <w:rFonts w:ascii="Arial" w:hAnsi="Arial" w:cs="Arial"/>
          <w:sz w:val="24"/>
          <w:szCs w:val="24"/>
        </w:rPr>
        <w:t>s</w:t>
      </w:r>
      <w:r w:rsidR="001977EB" w:rsidRPr="472AADB0">
        <w:rPr>
          <w:rFonts w:ascii="Arial" w:hAnsi="Arial" w:cs="Arial"/>
          <w:sz w:val="24"/>
          <w:szCs w:val="24"/>
        </w:rPr>
        <w:t xml:space="preserve"> </w:t>
      </w:r>
      <w:r w:rsidR="002C3E45" w:rsidRPr="472AADB0">
        <w:rPr>
          <w:rFonts w:ascii="Arial" w:hAnsi="Arial" w:cs="Arial"/>
          <w:sz w:val="24"/>
          <w:szCs w:val="24"/>
        </w:rPr>
        <w:t xml:space="preserve">we </w:t>
      </w:r>
      <w:r w:rsidR="00432890">
        <w:rPr>
          <w:rFonts w:ascii="Arial" w:hAnsi="Arial" w:cs="Arial"/>
          <w:sz w:val="24"/>
          <w:szCs w:val="24"/>
        </w:rPr>
        <w:t>anticipate</w:t>
      </w:r>
      <w:r w:rsidR="00905141">
        <w:rPr>
          <w:rFonts w:ascii="Arial" w:hAnsi="Arial" w:cs="Arial"/>
          <w:sz w:val="24"/>
          <w:szCs w:val="24"/>
        </w:rPr>
        <w:t>.  E</w:t>
      </w:r>
      <w:r w:rsidR="002C3E45" w:rsidRPr="472AADB0">
        <w:rPr>
          <w:rFonts w:ascii="Arial" w:hAnsi="Arial" w:cs="Arial"/>
          <w:sz w:val="24"/>
          <w:szCs w:val="24"/>
        </w:rPr>
        <w:t>ach objective can be seen as a chapter of work</w:t>
      </w:r>
      <w:r w:rsidR="009316F8" w:rsidRPr="472AADB0">
        <w:rPr>
          <w:rFonts w:ascii="Arial" w:hAnsi="Arial" w:cs="Arial"/>
          <w:sz w:val="24"/>
          <w:szCs w:val="24"/>
        </w:rPr>
        <w:t>, contributing step-by-step to</w:t>
      </w:r>
      <w:r w:rsidR="000E232D">
        <w:rPr>
          <w:rFonts w:ascii="Arial" w:hAnsi="Arial" w:cs="Arial"/>
          <w:sz w:val="24"/>
          <w:szCs w:val="24"/>
        </w:rPr>
        <w:t xml:space="preserve">wards the </w:t>
      </w:r>
      <w:r w:rsidR="00DA2861">
        <w:rPr>
          <w:rFonts w:ascii="Arial" w:hAnsi="Arial" w:cs="Arial"/>
          <w:sz w:val="24"/>
          <w:szCs w:val="24"/>
        </w:rPr>
        <w:t>consultant’s</w:t>
      </w:r>
      <w:r w:rsidR="009316F8" w:rsidRPr="472AADB0">
        <w:rPr>
          <w:rFonts w:ascii="Arial" w:hAnsi="Arial" w:cs="Arial"/>
          <w:sz w:val="24"/>
          <w:szCs w:val="24"/>
        </w:rPr>
        <w:t xml:space="preserve"> final report</w:t>
      </w:r>
      <w:r w:rsidR="0000286B">
        <w:rPr>
          <w:rFonts w:ascii="Arial" w:hAnsi="Arial" w:cs="Arial"/>
          <w:sz w:val="24"/>
          <w:szCs w:val="24"/>
        </w:rPr>
        <w:t xml:space="preserve"> for the WWF – Tesco Partnership</w:t>
      </w:r>
      <w:r w:rsidR="009316F8" w:rsidRPr="472AADB0">
        <w:rPr>
          <w:rFonts w:ascii="Arial" w:hAnsi="Arial" w:cs="Arial"/>
          <w:sz w:val="24"/>
          <w:szCs w:val="24"/>
        </w:rPr>
        <w:t>.</w:t>
      </w:r>
    </w:p>
    <w:p w14:paraId="6E265B2C" w14:textId="50849A13" w:rsidR="00154FE3" w:rsidRPr="00ED2F9A" w:rsidRDefault="00154FE3" w:rsidP="00AF1C25">
      <w:pPr>
        <w:pStyle w:val="PlainText"/>
        <w:rPr>
          <w:rFonts w:ascii="Arial" w:hAnsi="Arial" w:cs="Arial"/>
          <w:b/>
          <w:bCs/>
          <w:sz w:val="24"/>
          <w:szCs w:val="24"/>
        </w:rPr>
      </w:pPr>
    </w:p>
    <w:p w14:paraId="521402DC" w14:textId="2A6B0252" w:rsidR="006146C1" w:rsidRDefault="003E5B3F" w:rsidP="009C4A36">
      <w:pPr>
        <w:pStyle w:val="PlainText"/>
        <w:numPr>
          <w:ilvl w:val="0"/>
          <w:numId w:val="2"/>
        </w:numPr>
        <w:rPr>
          <w:rFonts w:ascii="Arial" w:hAnsi="Arial" w:cs="Arial"/>
          <w:sz w:val="24"/>
          <w:szCs w:val="24"/>
        </w:rPr>
      </w:pPr>
      <w:r>
        <w:rPr>
          <w:rFonts w:ascii="Arial" w:hAnsi="Arial" w:cs="Arial"/>
          <w:b/>
          <w:bCs/>
          <w:sz w:val="24"/>
          <w:szCs w:val="24"/>
        </w:rPr>
        <w:t>M</w:t>
      </w:r>
      <w:r w:rsidR="00532DF2">
        <w:rPr>
          <w:rFonts w:ascii="Arial" w:hAnsi="Arial" w:cs="Arial"/>
          <w:b/>
          <w:bCs/>
          <w:sz w:val="24"/>
          <w:szCs w:val="24"/>
        </w:rPr>
        <w:t>ap</w:t>
      </w:r>
      <w:r w:rsidR="00AF1C25" w:rsidRPr="00ED2F9A">
        <w:rPr>
          <w:rFonts w:ascii="Arial" w:hAnsi="Arial" w:cs="Arial"/>
          <w:b/>
          <w:bCs/>
          <w:sz w:val="24"/>
          <w:szCs w:val="24"/>
        </w:rPr>
        <w:t xml:space="preserve"> </w:t>
      </w:r>
      <w:r>
        <w:rPr>
          <w:rFonts w:ascii="Arial" w:hAnsi="Arial" w:cs="Arial"/>
          <w:b/>
          <w:bCs/>
          <w:sz w:val="24"/>
          <w:szCs w:val="24"/>
        </w:rPr>
        <w:t xml:space="preserve">and detail </w:t>
      </w:r>
      <w:r w:rsidR="005606DF">
        <w:rPr>
          <w:rFonts w:ascii="Arial" w:hAnsi="Arial" w:cs="Arial"/>
          <w:b/>
          <w:bCs/>
          <w:sz w:val="24"/>
          <w:szCs w:val="24"/>
        </w:rPr>
        <w:t xml:space="preserve">key </w:t>
      </w:r>
      <w:r w:rsidR="00AF1C25" w:rsidRPr="00ED2F9A">
        <w:rPr>
          <w:rFonts w:ascii="Arial" w:hAnsi="Arial" w:cs="Arial"/>
          <w:b/>
          <w:bCs/>
          <w:sz w:val="24"/>
          <w:szCs w:val="24"/>
        </w:rPr>
        <w:t xml:space="preserve">agricultural produce supply </w:t>
      </w:r>
      <w:r w:rsidR="00AF1C25" w:rsidRPr="7A4646C6">
        <w:rPr>
          <w:rFonts w:ascii="Arial" w:hAnsi="Arial" w:cs="Arial"/>
          <w:b/>
          <w:bCs/>
          <w:sz w:val="24"/>
          <w:szCs w:val="24"/>
        </w:rPr>
        <w:t>chains</w:t>
      </w:r>
      <w:r w:rsidR="006146C1">
        <w:rPr>
          <w:rFonts w:ascii="Arial" w:hAnsi="Arial" w:cs="Arial"/>
          <w:b/>
          <w:bCs/>
          <w:sz w:val="24"/>
          <w:szCs w:val="24"/>
        </w:rPr>
        <w:t xml:space="preserve"> and </w:t>
      </w:r>
      <w:r w:rsidR="00945B4F">
        <w:rPr>
          <w:rFonts w:ascii="Arial" w:hAnsi="Arial" w:cs="Arial"/>
          <w:b/>
          <w:bCs/>
          <w:sz w:val="24"/>
          <w:szCs w:val="24"/>
        </w:rPr>
        <w:t>define</w:t>
      </w:r>
      <w:r w:rsidR="006146C1">
        <w:rPr>
          <w:rFonts w:ascii="Arial" w:hAnsi="Arial" w:cs="Arial"/>
          <w:b/>
          <w:bCs/>
          <w:sz w:val="24"/>
          <w:szCs w:val="24"/>
        </w:rPr>
        <w:t xml:space="preserve"> the</w:t>
      </w:r>
      <w:r w:rsidR="00945B4F">
        <w:rPr>
          <w:rFonts w:ascii="Arial" w:hAnsi="Arial" w:cs="Arial"/>
          <w:b/>
          <w:bCs/>
          <w:sz w:val="24"/>
          <w:szCs w:val="24"/>
        </w:rPr>
        <w:t xml:space="preserve"> overall</w:t>
      </w:r>
      <w:r w:rsidR="006146C1">
        <w:rPr>
          <w:rFonts w:ascii="Arial" w:hAnsi="Arial" w:cs="Arial"/>
          <w:b/>
          <w:bCs/>
          <w:sz w:val="24"/>
          <w:szCs w:val="24"/>
        </w:rPr>
        <w:t xml:space="preserve"> scope of the </w:t>
      </w:r>
      <w:r w:rsidR="00945B4F">
        <w:rPr>
          <w:rFonts w:ascii="Arial" w:hAnsi="Arial" w:cs="Arial"/>
          <w:b/>
          <w:bCs/>
          <w:sz w:val="24"/>
          <w:szCs w:val="24"/>
        </w:rPr>
        <w:t>consultancy</w:t>
      </w:r>
      <w:r w:rsidR="00AF1C25" w:rsidRPr="00ED2F9A">
        <w:rPr>
          <w:rFonts w:ascii="Arial" w:hAnsi="Arial" w:cs="Arial"/>
          <w:sz w:val="24"/>
          <w:szCs w:val="24"/>
        </w:rPr>
        <w:t xml:space="preserve"> </w:t>
      </w:r>
    </w:p>
    <w:p w14:paraId="6B5DFE07" w14:textId="14844C1C" w:rsidR="007B1472" w:rsidRDefault="00532DF2" w:rsidP="005606DF">
      <w:pPr>
        <w:pStyle w:val="PlainText"/>
        <w:ind w:left="720"/>
        <w:rPr>
          <w:rFonts w:ascii="Arial" w:hAnsi="Arial" w:cs="Arial"/>
          <w:sz w:val="24"/>
          <w:szCs w:val="24"/>
        </w:rPr>
      </w:pPr>
      <w:r w:rsidRPr="472AADB0">
        <w:rPr>
          <w:rFonts w:ascii="Arial" w:hAnsi="Arial" w:cs="Arial"/>
          <w:sz w:val="24"/>
          <w:szCs w:val="24"/>
        </w:rPr>
        <w:t xml:space="preserve">Work with </w:t>
      </w:r>
      <w:r w:rsidR="009859E1">
        <w:rPr>
          <w:rFonts w:ascii="Arial" w:hAnsi="Arial" w:cs="Arial"/>
          <w:sz w:val="24"/>
          <w:szCs w:val="24"/>
        </w:rPr>
        <w:t>WWF and our delivery partners</w:t>
      </w:r>
      <w:r w:rsidR="002E0D97">
        <w:rPr>
          <w:rFonts w:ascii="Arial" w:hAnsi="Arial" w:cs="Arial"/>
          <w:sz w:val="24"/>
          <w:szCs w:val="24"/>
        </w:rPr>
        <w:t>,</w:t>
      </w:r>
      <w:r w:rsidR="009859E1">
        <w:rPr>
          <w:rFonts w:ascii="Arial" w:hAnsi="Arial" w:cs="Arial"/>
          <w:sz w:val="24"/>
          <w:szCs w:val="24"/>
        </w:rPr>
        <w:t xml:space="preserve"> and then </w:t>
      </w:r>
      <w:r w:rsidR="00620EF1">
        <w:rPr>
          <w:rFonts w:ascii="Arial" w:hAnsi="Arial" w:cs="Arial"/>
          <w:sz w:val="24"/>
          <w:szCs w:val="24"/>
        </w:rPr>
        <w:t xml:space="preserve">the </w:t>
      </w:r>
      <w:r w:rsidRPr="472AADB0">
        <w:rPr>
          <w:rFonts w:ascii="Arial" w:hAnsi="Arial" w:cs="Arial"/>
          <w:sz w:val="24"/>
          <w:szCs w:val="24"/>
        </w:rPr>
        <w:t>Tesco Agriculture Team</w:t>
      </w:r>
      <w:r w:rsidR="39A570FB" w:rsidRPr="472AADB0">
        <w:rPr>
          <w:rFonts w:ascii="Arial" w:hAnsi="Arial" w:cs="Arial"/>
          <w:sz w:val="24"/>
          <w:szCs w:val="24"/>
        </w:rPr>
        <w:t xml:space="preserve">, </w:t>
      </w:r>
      <w:r w:rsidRPr="472AADB0">
        <w:rPr>
          <w:rFonts w:ascii="Arial" w:hAnsi="Arial" w:cs="Arial"/>
          <w:sz w:val="24"/>
          <w:szCs w:val="24"/>
        </w:rPr>
        <w:t xml:space="preserve">to map </w:t>
      </w:r>
      <w:r w:rsidR="00FB2312">
        <w:rPr>
          <w:rFonts w:ascii="Arial" w:hAnsi="Arial" w:cs="Arial"/>
          <w:sz w:val="24"/>
          <w:szCs w:val="24"/>
        </w:rPr>
        <w:t>the key</w:t>
      </w:r>
      <w:r w:rsidR="0003474A" w:rsidRPr="472AADB0">
        <w:rPr>
          <w:rFonts w:ascii="Arial" w:hAnsi="Arial" w:cs="Arial"/>
          <w:sz w:val="24"/>
          <w:szCs w:val="24"/>
        </w:rPr>
        <w:t xml:space="preserve"> supply chains</w:t>
      </w:r>
      <w:r w:rsidR="00FB2312">
        <w:rPr>
          <w:rFonts w:ascii="Arial" w:hAnsi="Arial" w:cs="Arial"/>
          <w:sz w:val="24"/>
          <w:szCs w:val="24"/>
        </w:rPr>
        <w:t xml:space="preserve"> currently being worked on</w:t>
      </w:r>
      <w:r w:rsidR="009859E1">
        <w:rPr>
          <w:rFonts w:ascii="Arial" w:hAnsi="Arial" w:cs="Arial"/>
          <w:sz w:val="24"/>
          <w:szCs w:val="24"/>
        </w:rPr>
        <w:t xml:space="preserve"> and the effectiveness of those chains to deliver on-farm environmental outcomes</w:t>
      </w:r>
      <w:r w:rsidR="007B1472">
        <w:rPr>
          <w:rFonts w:ascii="Arial" w:hAnsi="Arial" w:cs="Arial"/>
          <w:sz w:val="24"/>
          <w:szCs w:val="24"/>
        </w:rPr>
        <w:t xml:space="preserve">.  As part </w:t>
      </w:r>
      <w:r w:rsidR="00905F3A">
        <w:rPr>
          <w:rFonts w:ascii="Arial" w:hAnsi="Arial" w:cs="Arial"/>
          <w:sz w:val="24"/>
          <w:szCs w:val="24"/>
        </w:rPr>
        <w:t>of this,</w:t>
      </w:r>
      <w:r w:rsidR="00D31C38">
        <w:rPr>
          <w:rFonts w:ascii="Arial" w:hAnsi="Arial" w:cs="Arial"/>
          <w:sz w:val="24"/>
          <w:szCs w:val="24"/>
        </w:rPr>
        <w:t xml:space="preserve"> define the </w:t>
      </w:r>
      <w:r w:rsidR="00C93B5E">
        <w:rPr>
          <w:rFonts w:ascii="Arial" w:hAnsi="Arial" w:cs="Arial"/>
          <w:sz w:val="24"/>
          <w:szCs w:val="24"/>
        </w:rPr>
        <w:t xml:space="preserve">scope of each supply chain and </w:t>
      </w:r>
      <w:r w:rsidR="00AA556A">
        <w:rPr>
          <w:rFonts w:ascii="Arial" w:hAnsi="Arial" w:cs="Arial"/>
          <w:sz w:val="24"/>
          <w:szCs w:val="24"/>
        </w:rPr>
        <w:t xml:space="preserve">what </w:t>
      </w:r>
      <w:r w:rsidR="004F216D">
        <w:rPr>
          <w:rFonts w:ascii="Arial" w:hAnsi="Arial" w:cs="Arial"/>
          <w:sz w:val="24"/>
          <w:szCs w:val="24"/>
        </w:rPr>
        <w:t xml:space="preserve">is and isn’t going to be considered </w:t>
      </w:r>
      <w:r w:rsidR="00F2069F">
        <w:rPr>
          <w:rFonts w:ascii="Arial" w:hAnsi="Arial" w:cs="Arial"/>
          <w:sz w:val="24"/>
          <w:szCs w:val="24"/>
        </w:rPr>
        <w:t>within the consultancy (e.</w:t>
      </w:r>
      <w:r w:rsidR="00F93C6F">
        <w:rPr>
          <w:rFonts w:ascii="Arial" w:hAnsi="Arial" w:cs="Arial"/>
          <w:sz w:val="24"/>
          <w:szCs w:val="24"/>
        </w:rPr>
        <w:t xml:space="preserve">g. whether fertiliser or animal feed sources are in scope or not).  </w:t>
      </w:r>
    </w:p>
    <w:p w14:paraId="77D50E67" w14:textId="77777777" w:rsidR="001E29BC" w:rsidRDefault="001E29BC" w:rsidP="005606DF">
      <w:pPr>
        <w:pStyle w:val="PlainText"/>
        <w:ind w:left="720"/>
        <w:rPr>
          <w:rFonts w:ascii="Arial" w:hAnsi="Arial" w:cs="Arial"/>
          <w:sz w:val="24"/>
          <w:szCs w:val="24"/>
        </w:rPr>
      </w:pPr>
    </w:p>
    <w:p w14:paraId="64FAF246" w14:textId="644B6C1A" w:rsidR="00AF1C25" w:rsidRPr="00ED2F9A" w:rsidRDefault="008B49FA" w:rsidP="00D27081">
      <w:pPr>
        <w:pStyle w:val="PlainText"/>
        <w:ind w:left="720"/>
        <w:rPr>
          <w:rFonts w:ascii="Arial" w:hAnsi="Arial" w:cs="Arial"/>
          <w:sz w:val="24"/>
          <w:szCs w:val="24"/>
        </w:rPr>
      </w:pPr>
      <w:r w:rsidRPr="008B49FA">
        <w:rPr>
          <w:rFonts w:ascii="Arial" w:hAnsi="Arial" w:cs="Arial"/>
          <w:i/>
          <w:iCs/>
          <w:sz w:val="24"/>
          <w:szCs w:val="24"/>
        </w:rPr>
        <w:lastRenderedPageBreak/>
        <w:t xml:space="preserve">Outputs </w:t>
      </w:r>
      <w:r w:rsidR="00076EDC">
        <w:rPr>
          <w:rFonts w:ascii="Arial" w:hAnsi="Arial" w:cs="Arial"/>
          <w:i/>
          <w:iCs/>
          <w:sz w:val="24"/>
          <w:szCs w:val="24"/>
        </w:rPr>
        <w:t>–</w:t>
      </w:r>
      <w:r w:rsidR="00AF1C25" w:rsidRPr="008B49FA">
        <w:rPr>
          <w:rFonts w:ascii="Arial" w:hAnsi="Arial" w:cs="Arial"/>
          <w:i/>
          <w:iCs/>
          <w:sz w:val="24"/>
          <w:szCs w:val="24"/>
        </w:rPr>
        <w:t xml:space="preserve"> </w:t>
      </w:r>
      <w:r w:rsidR="00076EDC">
        <w:rPr>
          <w:rFonts w:ascii="Arial" w:hAnsi="Arial" w:cs="Arial"/>
          <w:i/>
          <w:iCs/>
          <w:sz w:val="24"/>
          <w:szCs w:val="24"/>
        </w:rPr>
        <w:t>facilitate</w:t>
      </w:r>
      <w:r w:rsidR="00C83D48">
        <w:rPr>
          <w:rFonts w:ascii="Arial" w:hAnsi="Arial" w:cs="Arial"/>
          <w:i/>
          <w:iCs/>
          <w:sz w:val="24"/>
          <w:szCs w:val="24"/>
        </w:rPr>
        <w:t xml:space="preserve">d detailed workshop with WWF and our delivery partners, followed by a </w:t>
      </w:r>
      <w:r w:rsidR="00151CF1">
        <w:rPr>
          <w:rFonts w:ascii="Arial" w:hAnsi="Arial" w:cs="Arial"/>
          <w:i/>
          <w:iCs/>
          <w:sz w:val="24"/>
          <w:szCs w:val="24"/>
        </w:rPr>
        <w:t xml:space="preserve">session with the wider Tesco Team to explore </w:t>
      </w:r>
      <w:r w:rsidR="00E36968">
        <w:rPr>
          <w:rFonts w:ascii="Arial" w:hAnsi="Arial" w:cs="Arial"/>
          <w:i/>
          <w:iCs/>
          <w:sz w:val="24"/>
          <w:szCs w:val="24"/>
        </w:rPr>
        <w:t>f</w:t>
      </w:r>
      <w:r w:rsidR="00151CF1">
        <w:rPr>
          <w:rFonts w:ascii="Arial" w:hAnsi="Arial" w:cs="Arial"/>
          <w:i/>
          <w:iCs/>
          <w:sz w:val="24"/>
          <w:szCs w:val="24"/>
        </w:rPr>
        <w:t xml:space="preserve">indings. </w:t>
      </w:r>
      <w:r w:rsidR="00641776">
        <w:rPr>
          <w:rFonts w:ascii="Arial" w:hAnsi="Arial" w:cs="Arial"/>
          <w:i/>
          <w:iCs/>
          <w:sz w:val="24"/>
          <w:szCs w:val="24"/>
        </w:rPr>
        <w:t xml:space="preserve">A first chapter of the report </w:t>
      </w:r>
      <w:r w:rsidR="00AF1C25" w:rsidRPr="008B49FA">
        <w:rPr>
          <w:rFonts w:ascii="Arial" w:hAnsi="Arial" w:cs="Arial"/>
          <w:i/>
          <w:iCs/>
          <w:sz w:val="24"/>
          <w:szCs w:val="24"/>
        </w:rPr>
        <w:t>will</w:t>
      </w:r>
      <w:r w:rsidR="00641776">
        <w:rPr>
          <w:rFonts w:ascii="Arial" w:hAnsi="Arial" w:cs="Arial"/>
          <w:i/>
          <w:iCs/>
          <w:sz w:val="24"/>
          <w:szCs w:val="24"/>
        </w:rPr>
        <w:t xml:space="preserve"> </w:t>
      </w:r>
      <w:r w:rsidR="00AF1C25" w:rsidRPr="008B49FA">
        <w:rPr>
          <w:rFonts w:ascii="Arial" w:hAnsi="Arial" w:cs="Arial"/>
          <w:i/>
          <w:iCs/>
          <w:sz w:val="24"/>
          <w:szCs w:val="24"/>
        </w:rPr>
        <w:t xml:space="preserve">present </w:t>
      </w:r>
      <w:r w:rsidR="00E36968">
        <w:rPr>
          <w:rFonts w:ascii="Arial" w:hAnsi="Arial" w:cs="Arial"/>
          <w:i/>
          <w:iCs/>
          <w:sz w:val="24"/>
          <w:szCs w:val="24"/>
        </w:rPr>
        <w:t xml:space="preserve">a </w:t>
      </w:r>
      <w:r w:rsidR="00641776">
        <w:rPr>
          <w:rFonts w:ascii="Arial" w:hAnsi="Arial" w:cs="Arial"/>
          <w:i/>
          <w:iCs/>
          <w:sz w:val="24"/>
          <w:szCs w:val="24"/>
        </w:rPr>
        <w:t xml:space="preserve">summation </w:t>
      </w:r>
      <w:r w:rsidR="00E36968">
        <w:rPr>
          <w:rFonts w:ascii="Arial" w:hAnsi="Arial" w:cs="Arial"/>
          <w:i/>
          <w:iCs/>
          <w:sz w:val="24"/>
          <w:szCs w:val="24"/>
        </w:rPr>
        <w:t>of this phase</w:t>
      </w:r>
      <w:r w:rsidR="00311CDC">
        <w:rPr>
          <w:rFonts w:ascii="Arial" w:hAnsi="Arial" w:cs="Arial"/>
          <w:i/>
          <w:iCs/>
          <w:sz w:val="24"/>
          <w:szCs w:val="24"/>
        </w:rPr>
        <w:t>,</w:t>
      </w:r>
      <w:r w:rsidR="00E36968">
        <w:rPr>
          <w:rFonts w:ascii="Arial" w:hAnsi="Arial" w:cs="Arial"/>
          <w:i/>
          <w:iCs/>
          <w:sz w:val="24"/>
          <w:szCs w:val="24"/>
        </w:rPr>
        <w:t xml:space="preserve"> </w:t>
      </w:r>
      <w:r w:rsidR="007F6F24" w:rsidRPr="008B49FA">
        <w:rPr>
          <w:rFonts w:ascii="Arial" w:hAnsi="Arial" w:cs="Arial"/>
          <w:i/>
          <w:iCs/>
          <w:sz w:val="24"/>
          <w:szCs w:val="24"/>
        </w:rPr>
        <w:t>detail</w:t>
      </w:r>
      <w:r w:rsidR="00E36968">
        <w:rPr>
          <w:rFonts w:ascii="Arial" w:hAnsi="Arial" w:cs="Arial"/>
          <w:i/>
          <w:iCs/>
          <w:sz w:val="24"/>
          <w:szCs w:val="24"/>
        </w:rPr>
        <w:t>ing</w:t>
      </w:r>
      <w:r w:rsidR="007F6F24" w:rsidRPr="008B49FA">
        <w:rPr>
          <w:rFonts w:ascii="Arial" w:hAnsi="Arial" w:cs="Arial"/>
          <w:i/>
          <w:iCs/>
          <w:sz w:val="24"/>
          <w:szCs w:val="24"/>
        </w:rPr>
        <w:t xml:space="preserve"> </w:t>
      </w:r>
      <w:r w:rsidR="00442F71" w:rsidRPr="009E0427">
        <w:rPr>
          <w:rFonts w:ascii="Arial" w:hAnsi="Arial" w:cs="Arial"/>
          <w:i/>
          <w:iCs/>
          <w:sz w:val="24"/>
          <w:szCs w:val="24"/>
        </w:rPr>
        <w:t xml:space="preserve">recommendations for </w:t>
      </w:r>
      <w:r w:rsidR="00D27081" w:rsidRPr="009E0427">
        <w:rPr>
          <w:rFonts w:ascii="Arial" w:hAnsi="Arial" w:cs="Arial"/>
          <w:i/>
          <w:iCs/>
          <w:sz w:val="24"/>
          <w:szCs w:val="24"/>
        </w:rPr>
        <w:t xml:space="preserve">next steps </w:t>
      </w:r>
      <w:r w:rsidR="004471C8">
        <w:rPr>
          <w:rFonts w:ascii="Arial" w:hAnsi="Arial" w:cs="Arial"/>
          <w:i/>
          <w:iCs/>
          <w:sz w:val="24"/>
          <w:szCs w:val="24"/>
        </w:rPr>
        <w:t xml:space="preserve">and </w:t>
      </w:r>
      <w:r w:rsidR="00D70E81">
        <w:rPr>
          <w:rFonts w:ascii="Arial" w:hAnsi="Arial" w:cs="Arial"/>
          <w:i/>
          <w:iCs/>
          <w:sz w:val="24"/>
          <w:szCs w:val="24"/>
        </w:rPr>
        <w:t>clear scope boundaries</w:t>
      </w:r>
      <w:r w:rsidR="00D27081" w:rsidRPr="009E0427">
        <w:rPr>
          <w:rFonts w:ascii="Arial" w:hAnsi="Arial" w:cs="Arial"/>
          <w:i/>
          <w:iCs/>
          <w:sz w:val="24"/>
          <w:szCs w:val="24"/>
        </w:rPr>
        <w:t>.</w:t>
      </w:r>
    </w:p>
    <w:p w14:paraId="61E2B740" w14:textId="77777777" w:rsidR="007F6F24" w:rsidRPr="00ED2F9A" w:rsidRDefault="007F6F24" w:rsidP="00AF1C25">
      <w:pPr>
        <w:pStyle w:val="PlainText"/>
        <w:rPr>
          <w:rFonts w:ascii="Arial" w:hAnsi="Arial" w:cs="Arial"/>
          <w:i/>
          <w:iCs/>
          <w:sz w:val="24"/>
          <w:szCs w:val="24"/>
        </w:rPr>
      </w:pPr>
    </w:p>
    <w:p w14:paraId="4584262D" w14:textId="77777777" w:rsidR="00177FB1" w:rsidRPr="00177FB1" w:rsidRDefault="00DD343C" w:rsidP="00990D78">
      <w:pPr>
        <w:pStyle w:val="PlainText"/>
        <w:numPr>
          <w:ilvl w:val="0"/>
          <w:numId w:val="2"/>
        </w:numPr>
        <w:rPr>
          <w:rFonts w:ascii="Arial" w:hAnsi="Arial" w:cs="Arial"/>
          <w:sz w:val="24"/>
          <w:szCs w:val="24"/>
        </w:rPr>
      </w:pPr>
      <w:r w:rsidRPr="62E02047">
        <w:rPr>
          <w:rFonts w:ascii="Arial" w:hAnsi="Arial" w:cs="Arial"/>
          <w:b/>
          <w:bCs/>
          <w:sz w:val="24"/>
          <w:szCs w:val="24"/>
        </w:rPr>
        <w:t xml:space="preserve">Create a series of more detailed </w:t>
      </w:r>
      <w:r w:rsidR="00932F36" w:rsidRPr="62E02047">
        <w:rPr>
          <w:rFonts w:ascii="Arial" w:hAnsi="Arial" w:cs="Arial"/>
          <w:b/>
          <w:bCs/>
          <w:sz w:val="24"/>
          <w:szCs w:val="24"/>
        </w:rPr>
        <w:t xml:space="preserve">supply chain </w:t>
      </w:r>
      <w:r w:rsidRPr="62E02047">
        <w:rPr>
          <w:rFonts w:ascii="Arial" w:hAnsi="Arial" w:cs="Arial"/>
          <w:b/>
          <w:bCs/>
          <w:sz w:val="24"/>
          <w:szCs w:val="24"/>
        </w:rPr>
        <w:t>case studies</w:t>
      </w:r>
      <w:r w:rsidR="00DC08D2" w:rsidRPr="62E02047">
        <w:rPr>
          <w:rFonts w:ascii="Arial" w:hAnsi="Arial" w:cs="Arial"/>
          <w:b/>
          <w:bCs/>
          <w:sz w:val="24"/>
          <w:szCs w:val="24"/>
        </w:rPr>
        <w:t xml:space="preserve"> </w:t>
      </w:r>
    </w:p>
    <w:p w14:paraId="35016943" w14:textId="09C0F7F9" w:rsidR="00161A98" w:rsidRPr="004B161F" w:rsidRDefault="006C0965" w:rsidP="00177FB1">
      <w:pPr>
        <w:pStyle w:val="PlainText"/>
        <w:ind w:left="720"/>
        <w:rPr>
          <w:rFonts w:ascii="Arial" w:hAnsi="Arial" w:cs="Arial"/>
          <w:sz w:val="24"/>
          <w:szCs w:val="24"/>
        </w:rPr>
      </w:pPr>
      <w:r w:rsidRPr="004B161F">
        <w:rPr>
          <w:rFonts w:ascii="Arial" w:hAnsi="Arial" w:cs="Arial"/>
          <w:sz w:val="24"/>
          <w:szCs w:val="24"/>
        </w:rPr>
        <w:t xml:space="preserve">Undertake a cross-stakeholder review of sustainability barriers of </w:t>
      </w:r>
      <w:r w:rsidR="003D197C">
        <w:rPr>
          <w:rFonts w:ascii="Arial" w:hAnsi="Arial" w:cs="Arial"/>
          <w:sz w:val="24"/>
          <w:szCs w:val="24"/>
        </w:rPr>
        <w:t>some agreed</w:t>
      </w:r>
      <w:r w:rsidRPr="004B161F">
        <w:rPr>
          <w:rFonts w:ascii="Arial" w:hAnsi="Arial" w:cs="Arial"/>
          <w:sz w:val="24"/>
          <w:szCs w:val="24"/>
        </w:rPr>
        <w:t xml:space="preserve"> products</w:t>
      </w:r>
      <w:r w:rsidR="00C5606B">
        <w:rPr>
          <w:rFonts w:ascii="Arial" w:hAnsi="Arial" w:cs="Arial"/>
          <w:sz w:val="24"/>
          <w:szCs w:val="24"/>
        </w:rPr>
        <w:t xml:space="preserve"> (at least three)</w:t>
      </w:r>
      <w:r w:rsidRPr="004B161F">
        <w:rPr>
          <w:rFonts w:ascii="Arial" w:hAnsi="Arial" w:cs="Arial"/>
          <w:sz w:val="24"/>
          <w:szCs w:val="24"/>
        </w:rPr>
        <w:t xml:space="preserve"> </w:t>
      </w:r>
      <w:r w:rsidR="003D197C">
        <w:rPr>
          <w:rFonts w:ascii="Arial" w:hAnsi="Arial" w:cs="Arial"/>
          <w:sz w:val="24"/>
          <w:szCs w:val="24"/>
        </w:rPr>
        <w:t>from the</w:t>
      </w:r>
      <w:r w:rsidRPr="004B161F">
        <w:rPr>
          <w:rFonts w:ascii="Arial" w:hAnsi="Arial" w:cs="Arial"/>
          <w:sz w:val="24"/>
          <w:szCs w:val="24"/>
        </w:rPr>
        <w:t xml:space="preserve"> </w:t>
      </w:r>
      <w:r w:rsidR="00EB2804">
        <w:rPr>
          <w:rFonts w:ascii="Arial" w:hAnsi="Arial" w:cs="Arial"/>
          <w:sz w:val="24"/>
          <w:szCs w:val="24"/>
        </w:rPr>
        <w:t>E</w:t>
      </w:r>
      <w:r w:rsidRPr="004B161F">
        <w:rPr>
          <w:rFonts w:ascii="Arial" w:hAnsi="Arial" w:cs="Arial"/>
          <w:sz w:val="24"/>
          <w:szCs w:val="24"/>
        </w:rPr>
        <w:t xml:space="preserve">xemplar </w:t>
      </w:r>
      <w:r w:rsidR="00EB2804">
        <w:rPr>
          <w:rFonts w:ascii="Arial" w:hAnsi="Arial" w:cs="Arial"/>
          <w:sz w:val="24"/>
          <w:szCs w:val="24"/>
        </w:rPr>
        <w:t>L</w:t>
      </w:r>
      <w:r w:rsidRPr="004B161F">
        <w:rPr>
          <w:rFonts w:ascii="Arial" w:hAnsi="Arial" w:cs="Arial"/>
          <w:sz w:val="24"/>
          <w:szCs w:val="24"/>
        </w:rPr>
        <w:t>andscapes</w:t>
      </w:r>
      <w:r w:rsidR="009B69E9">
        <w:rPr>
          <w:rFonts w:ascii="Arial" w:hAnsi="Arial" w:cs="Arial"/>
          <w:sz w:val="24"/>
          <w:szCs w:val="24"/>
        </w:rPr>
        <w:t>; developing these as more det</w:t>
      </w:r>
      <w:r w:rsidR="00CF57F9">
        <w:rPr>
          <w:rFonts w:ascii="Arial" w:hAnsi="Arial" w:cs="Arial"/>
          <w:sz w:val="24"/>
          <w:szCs w:val="24"/>
        </w:rPr>
        <w:t xml:space="preserve">ailed </w:t>
      </w:r>
      <w:r w:rsidRPr="004B161F">
        <w:rPr>
          <w:rFonts w:ascii="Arial" w:hAnsi="Arial" w:cs="Arial"/>
          <w:sz w:val="24"/>
          <w:szCs w:val="24"/>
        </w:rPr>
        <w:t xml:space="preserve">case studies. </w:t>
      </w:r>
      <w:r w:rsidR="000B4F89">
        <w:rPr>
          <w:rFonts w:ascii="Arial" w:hAnsi="Arial" w:cs="Arial"/>
          <w:sz w:val="24"/>
          <w:szCs w:val="24"/>
        </w:rPr>
        <w:t>This will involve p</w:t>
      </w:r>
      <w:r w:rsidR="00B12249" w:rsidRPr="004B161F">
        <w:rPr>
          <w:rFonts w:ascii="Arial" w:hAnsi="Arial" w:cs="Arial"/>
          <w:sz w:val="24"/>
          <w:szCs w:val="24"/>
        </w:rPr>
        <w:t>rovid</w:t>
      </w:r>
      <w:r w:rsidR="004B161F" w:rsidRPr="004B161F">
        <w:rPr>
          <w:rFonts w:ascii="Arial" w:hAnsi="Arial" w:cs="Arial"/>
          <w:sz w:val="24"/>
          <w:szCs w:val="24"/>
        </w:rPr>
        <w:t>ing</w:t>
      </w:r>
      <w:r w:rsidR="00AF1C25" w:rsidRPr="004B161F">
        <w:rPr>
          <w:rFonts w:ascii="Arial" w:hAnsi="Arial" w:cs="Arial"/>
          <w:sz w:val="24"/>
          <w:szCs w:val="24"/>
        </w:rPr>
        <w:t xml:space="preserve"> an assessment of existing sustainab</w:t>
      </w:r>
      <w:r w:rsidR="003B50CA">
        <w:rPr>
          <w:rFonts w:ascii="Arial" w:hAnsi="Arial" w:cs="Arial"/>
          <w:sz w:val="24"/>
          <w:szCs w:val="24"/>
        </w:rPr>
        <w:t>ility</w:t>
      </w:r>
      <w:r w:rsidR="00AF1C25" w:rsidRPr="004B161F">
        <w:rPr>
          <w:rFonts w:ascii="Arial" w:hAnsi="Arial" w:cs="Arial"/>
          <w:sz w:val="24"/>
          <w:szCs w:val="24"/>
        </w:rPr>
        <w:t xml:space="preserve"> practice</w:t>
      </w:r>
      <w:r w:rsidR="009F495D" w:rsidRPr="004B161F">
        <w:rPr>
          <w:rFonts w:ascii="Arial" w:hAnsi="Arial" w:cs="Arial"/>
          <w:sz w:val="24"/>
          <w:szCs w:val="24"/>
        </w:rPr>
        <w:t xml:space="preserve"> within </w:t>
      </w:r>
      <w:r w:rsidR="00B95A94" w:rsidRPr="004B161F">
        <w:rPr>
          <w:rFonts w:ascii="Arial" w:hAnsi="Arial" w:cs="Arial"/>
          <w:sz w:val="24"/>
          <w:szCs w:val="24"/>
        </w:rPr>
        <w:t>each</w:t>
      </w:r>
      <w:r w:rsidR="009F495D" w:rsidRPr="004B161F">
        <w:rPr>
          <w:rFonts w:ascii="Arial" w:hAnsi="Arial" w:cs="Arial"/>
          <w:sz w:val="24"/>
          <w:szCs w:val="24"/>
        </w:rPr>
        <w:t xml:space="preserve"> supply chain</w:t>
      </w:r>
      <w:r w:rsidR="003B50CA">
        <w:rPr>
          <w:rFonts w:ascii="Arial" w:hAnsi="Arial" w:cs="Arial"/>
          <w:sz w:val="24"/>
          <w:szCs w:val="24"/>
        </w:rPr>
        <w:t>,</w:t>
      </w:r>
      <w:r w:rsidR="006F0A7F" w:rsidRPr="004B161F">
        <w:rPr>
          <w:rFonts w:ascii="Arial" w:hAnsi="Arial" w:cs="Arial"/>
          <w:sz w:val="24"/>
          <w:szCs w:val="24"/>
        </w:rPr>
        <w:t xml:space="preserve"> </w:t>
      </w:r>
      <w:r w:rsidR="009027AF" w:rsidRPr="004B161F">
        <w:rPr>
          <w:rFonts w:ascii="Arial" w:hAnsi="Arial" w:cs="Arial"/>
          <w:sz w:val="24"/>
          <w:szCs w:val="24"/>
        </w:rPr>
        <w:t>alongside</w:t>
      </w:r>
      <w:r w:rsidR="006F0A7F" w:rsidRPr="004B161F">
        <w:rPr>
          <w:rFonts w:ascii="Arial" w:hAnsi="Arial" w:cs="Arial"/>
          <w:sz w:val="24"/>
          <w:szCs w:val="24"/>
        </w:rPr>
        <w:t xml:space="preserve"> a</w:t>
      </w:r>
      <w:r w:rsidR="00AF1C25" w:rsidRPr="004B161F">
        <w:rPr>
          <w:rFonts w:ascii="Arial" w:hAnsi="Arial" w:cs="Arial"/>
          <w:sz w:val="24"/>
          <w:szCs w:val="24"/>
        </w:rPr>
        <w:t xml:space="preserve"> gap analysis </w:t>
      </w:r>
      <w:r w:rsidR="006F0A7F" w:rsidRPr="004B161F">
        <w:rPr>
          <w:rFonts w:ascii="Arial" w:hAnsi="Arial" w:cs="Arial"/>
          <w:sz w:val="24"/>
          <w:szCs w:val="24"/>
        </w:rPr>
        <w:t xml:space="preserve">to </w:t>
      </w:r>
      <w:r w:rsidR="009027AF" w:rsidRPr="004B161F">
        <w:rPr>
          <w:rFonts w:ascii="Arial" w:hAnsi="Arial" w:cs="Arial"/>
          <w:sz w:val="24"/>
          <w:szCs w:val="24"/>
        </w:rPr>
        <w:t>highlight</w:t>
      </w:r>
      <w:r w:rsidR="00AF1C25" w:rsidRPr="004B161F">
        <w:rPr>
          <w:rFonts w:ascii="Arial" w:hAnsi="Arial" w:cs="Arial"/>
          <w:sz w:val="24"/>
          <w:szCs w:val="24"/>
        </w:rPr>
        <w:t xml:space="preserve"> key vulnerabilities </w:t>
      </w:r>
      <w:r w:rsidR="009027AF" w:rsidRPr="004B161F">
        <w:rPr>
          <w:rFonts w:ascii="Arial" w:hAnsi="Arial" w:cs="Arial"/>
          <w:sz w:val="24"/>
          <w:szCs w:val="24"/>
        </w:rPr>
        <w:t xml:space="preserve">in terms of </w:t>
      </w:r>
      <w:r w:rsidR="00643399" w:rsidRPr="004B161F">
        <w:rPr>
          <w:rFonts w:ascii="Arial" w:hAnsi="Arial" w:cs="Arial"/>
          <w:sz w:val="24"/>
          <w:szCs w:val="24"/>
        </w:rPr>
        <w:t>shifting towards</w:t>
      </w:r>
      <w:r w:rsidR="007E1307" w:rsidRPr="004B161F">
        <w:rPr>
          <w:rFonts w:ascii="Arial" w:hAnsi="Arial" w:cs="Arial"/>
          <w:sz w:val="24"/>
          <w:szCs w:val="24"/>
        </w:rPr>
        <w:t xml:space="preserve"> </w:t>
      </w:r>
      <w:r w:rsidR="00F972C5">
        <w:rPr>
          <w:rFonts w:ascii="Arial" w:hAnsi="Arial" w:cs="Arial"/>
          <w:sz w:val="24"/>
          <w:szCs w:val="24"/>
        </w:rPr>
        <w:t xml:space="preserve">more </w:t>
      </w:r>
      <w:r w:rsidR="00AF1C25" w:rsidRPr="004B161F">
        <w:rPr>
          <w:rFonts w:ascii="Arial" w:hAnsi="Arial" w:cs="Arial"/>
          <w:sz w:val="24"/>
          <w:szCs w:val="24"/>
        </w:rPr>
        <w:t>sustainable agriculture.</w:t>
      </w:r>
      <w:r w:rsidR="00D43827" w:rsidRPr="004B161F">
        <w:rPr>
          <w:rFonts w:ascii="Arial" w:hAnsi="Arial" w:cs="Arial"/>
          <w:sz w:val="24"/>
          <w:szCs w:val="24"/>
        </w:rPr>
        <w:t xml:space="preserve"> </w:t>
      </w:r>
      <w:r w:rsidR="00C55DA0">
        <w:rPr>
          <w:rFonts w:ascii="Arial" w:hAnsi="Arial" w:cs="Arial"/>
          <w:sz w:val="24"/>
          <w:szCs w:val="24"/>
        </w:rPr>
        <w:t>For example, c</w:t>
      </w:r>
      <w:r w:rsidR="00D43827" w:rsidRPr="004B161F">
        <w:rPr>
          <w:rFonts w:ascii="Arial" w:hAnsi="Arial" w:cs="Arial"/>
          <w:sz w:val="24"/>
          <w:szCs w:val="24"/>
        </w:rPr>
        <w:t>an greater sustainability be leveraged through</w:t>
      </w:r>
      <w:r w:rsidR="002818E4" w:rsidRPr="004B161F">
        <w:rPr>
          <w:rFonts w:ascii="Arial" w:hAnsi="Arial" w:cs="Arial"/>
          <w:sz w:val="24"/>
          <w:szCs w:val="24"/>
        </w:rPr>
        <w:t xml:space="preserve"> </w:t>
      </w:r>
      <w:r w:rsidR="00844BF2" w:rsidRPr="004B161F">
        <w:rPr>
          <w:rFonts w:ascii="Arial" w:hAnsi="Arial" w:cs="Arial"/>
          <w:sz w:val="24"/>
          <w:szCs w:val="24"/>
        </w:rPr>
        <w:t xml:space="preserve">the </w:t>
      </w:r>
      <w:r w:rsidR="002818E4" w:rsidRPr="004B161F">
        <w:rPr>
          <w:rFonts w:ascii="Arial" w:hAnsi="Arial" w:cs="Arial"/>
          <w:sz w:val="24"/>
          <w:szCs w:val="24"/>
        </w:rPr>
        <w:t>cha</w:t>
      </w:r>
      <w:r w:rsidR="004C20B8" w:rsidRPr="004B161F">
        <w:rPr>
          <w:rFonts w:ascii="Arial" w:hAnsi="Arial" w:cs="Arial"/>
          <w:sz w:val="24"/>
          <w:szCs w:val="24"/>
        </w:rPr>
        <w:t>in and to what extent</w:t>
      </w:r>
      <w:r w:rsidR="00C55DA0">
        <w:rPr>
          <w:rFonts w:ascii="Arial" w:hAnsi="Arial" w:cs="Arial"/>
          <w:sz w:val="24"/>
          <w:szCs w:val="24"/>
        </w:rPr>
        <w:t>; and h</w:t>
      </w:r>
      <w:r w:rsidR="007B29DE" w:rsidRPr="004B161F">
        <w:rPr>
          <w:rFonts w:ascii="Arial" w:hAnsi="Arial" w:cs="Arial"/>
          <w:sz w:val="24"/>
          <w:szCs w:val="24"/>
        </w:rPr>
        <w:t>ow do</w:t>
      </w:r>
      <w:r w:rsidR="00CE6A51" w:rsidRPr="004B161F">
        <w:rPr>
          <w:rFonts w:ascii="Arial" w:hAnsi="Arial" w:cs="Arial"/>
          <w:sz w:val="24"/>
          <w:szCs w:val="24"/>
        </w:rPr>
        <w:t xml:space="preserve"> the </w:t>
      </w:r>
      <w:r w:rsidR="00DC7690" w:rsidRPr="004B161F">
        <w:rPr>
          <w:rFonts w:ascii="Arial" w:hAnsi="Arial" w:cs="Arial"/>
          <w:sz w:val="24"/>
          <w:szCs w:val="24"/>
        </w:rPr>
        <w:t xml:space="preserve">different </w:t>
      </w:r>
      <w:r w:rsidR="00CE6A51" w:rsidRPr="004B161F">
        <w:rPr>
          <w:rFonts w:ascii="Arial" w:hAnsi="Arial" w:cs="Arial"/>
          <w:sz w:val="24"/>
          <w:szCs w:val="24"/>
        </w:rPr>
        <w:t xml:space="preserve">barriers </w:t>
      </w:r>
      <w:r w:rsidR="00DC7690" w:rsidRPr="004B161F">
        <w:rPr>
          <w:rFonts w:ascii="Arial" w:hAnsi="Arial" w:cs="Arial"/>
          <w:sz w:val="24"/>
          <w:szCs w:val="24"/>
        </w:rPr>
        <w:t xml:space="preserve">and complexities </w:t>
      </w:r>
      <w:r w:rsidR="00CE6A51" w:rsidRPr="004B161F">
        <w:rPr>
          <w:rFonts w:ascii="Arial" w:hAnsi="Arial" w:cs="Arial"/>
          <w:sz w:val="24"/>
          <w:szCs w:val="24"/>
        </w:rPr>
        <w:t>within each supply chain</w:t>
      </w:r>
      <w:r w:rsidR="00DC7690" w:rsidRPr="004B161F">
        <w:rPr>
          <w:rFonts w:ascii="Arial" w:hAnsi="Arial" w:cs="Arial"/>
          <w:sz w:val="24"/>
          <w:szCs w:val="24"/>
        </w:rPr>
        <w:t xml:space="preserve"> impact sustainability</w:t>
      </w:r>
      <w:r w:rsidR="007B29DE" w:rsidRPr="004B161F">
        <w:rPr>
          <w:rFonts w:ascii="Arial" w:hAnsi="Arial" w:cs="Arial"/>
          <w:sz w:val="24"/>
          <w:szCs w:val="24"/>
        </w:rPr>
        <w:t>?</w:t>
      </w:r>
      <w:r w:rsidR="00AF1C25" w:rsidRPr="004B161F">
        <w:rPr>
          <w:rFonts w:ascii="Arial" w:hAnsi="Arial" w:cs="Arial"/>
          <w:sz w:val="24"/>
          <w:szCs w:val="24"/>
        </w:rPr>
        <w:t xml:space="preserve"> </w:t>
      </w:r>
    </w:p>
    <w:p w14:paraId="53F4A863" w14:textId="77777777" w:rsidR="00161A98" w:rsidRDefault="00161A98" w:rsidP="00177FB1">
      <w:pPr>
        <w:pStyle w:val="PlainText"/>
        <w:ind w:left="720"/>
        <w:rPr>
          <w:rFonts w:ascii="Arial" w:hAnsi="Arial" w:cs="Arial"/>
          <w:sz w:val="24"/>
          <w:szCs w:val="24"/>
        </w:rPr>
      </w:pPr>
    </w:p>
    <w:p w14:paraId="512CDA0C" w14:textId="20F04E18" w:rsidR="00AF1C25" w:rsidRPr="00ED2F9A" w:rsidRDefault="00990D78" w:rsidP="00177FB1">
      <w:pPr>
        <w:pStyle w:val="PlainText"/>
        <w:ind w:left="720"/>
        <w:rPr>
          <w:rFonts w:ascii="Arial" w:hAnsi="Arial" w:cs="Arial"/>
          <w:sz w:val="24"/>
          <w:szCs w:val="24"/>
        </w:rPr>
      </w:pPr>
      <w:r w:rsidRPr="472AADB0">
        <w:rPr>
          <w:rFonts w:ascii="Arial" w:hAnsi="Arial" w:cs="Arial"/>
          <w:i/>
          <w:iCs/>
          <w:sz w:val="24"/>
          <w:szCs w:val="24"/>
        </w:rPr>
        <w:t>Outputs – a series of in</w:t>
      </w:r>
      <w:r w:rsidR="004F1AE7" w:rsidRPr="472AADB0">
        <w:rPr>
          <w:rFonts w:ascii="Arial" w:hAnsi="Arial" w:cs="Arial"/>
          <w:i/>
          <w:iCs/>
          <w:sz w:val="24"/>
          <w:szCs w:val="24"/>
        </w:rPr>
        <w:t>-</w:t>
      </w:r>
      <w:r w:rsidRPr="472AADB0">
        <w:rPr>
          <w:rFonts w:ascii="Arial" w:hAnsi="Arial" w:cs="Arial"/>
          <w:i/>
          <w:iCs/>
          <w:sz w:val="24"/>
          <w:szCs w:val="24"/>
        </w:rPr>
        <w:t>depth case studies that will serve as a</w:t>
      </w:r>
      <w:r w:rsidR="004F1AE7" w:rsidRPr="472AADB0">
        <w:rPr>
          <w:rFonts w:ascii="Arial" w:hAnsi="Arial" w:cs="Arial"/>
          <w:i/>
          <w:iCs/>
          <w:sz w:val="24"/>
          <w:szCs w:val="24"/>
        </w:rPr>
        <w:t>n information mine to</w:t>
      </w:r>
      <w:r w:rsidRPr="472AADB0">
        <w:rPr>
          <w:rFonts w:ascii="Arial" w:hAnsi="Arial" w:cs="Arial"/>
          <w:i/>
          <w:iCs/>
          <w:sz w:val="24"/>
          <w:szCs w:val="24"/>
        </w:rPr>
        <w:t xml:space="preserve"> identify </w:t>
      </w:r>
      <w:r w:rsidR="00C87A87" w:rsidRPr="472AADB0">
        <w:rPr>
          <w:rFonts w:ascii="Arial" w:hAnsi="Arial" w:cs="Arial"/>
          <w:i/>
          <w:iCs/>
          <w:sz w:val="24"/>
          <w:szCs w:val="24"/>
        </w:rPr>
        <w:t>areas for actions</w:t>
      </w:r>
      <w:r w:rsidR="008609C0">
        <w:rPr>
          <w:rFonts w:ascii="Arial" w:hAnsi="Arial" w:cs="Arial"/>
          <w:i/>
          <w:iCs/>
          <w:sz w:val="24"/>
          <w:szCs w:val="24"/>
        </w:rPr>
        <w:t>;</w:t>
      </w:r>
      <w:r w:rsidR="00C87A87" w:rsidRPr="472AADB0">
        <w:rPr>
          <w:rFonts w:ascii="Arial" w:hAnsi="Arial" w:cs="Arial"/>
          <w:i/>
          <w:iCs/>
          <w:sz w:val="24"/>
          <w:szCs w:val="24"/>
        </w:rPr>
        <w:t xml:space="preserve"> both within each focused supply chain and </w:t>
      </w:r>
      <w:r w:rsidR="000B3A02" w:rsidRPr="472AADB0">
        <w:rPr>
          <w:rFonts w:ascii="Arial" w:hAnsi="Arial" w:cs="Arial"/>
          <w:i/>
          <w:iCs/>
          <w:sz w:val="24"/>
          <w:szCs w:val="24"/>
        </w:rPr>
        <w:t>beyond where relevant to other</w:t>
      </w:r>
      <w:r w:rsidR="005A20C4" w:rsidRPr="472AADB0">
        <w:rPr>
          <w:rFonts w:ascii="Arial" w:hAnsi="Arial" w:cs="Arial"/>
          <w:i/>
          <w:iCs/>
          <w:sz w:val="24"/>
          <w:szCs w:val="24"/>
        </w:rPr>
        <w:t>s.</w:t>
      </w:r>
      <w:r w:rsidR="3AAE391A" w:rsidRPr="472AADB0">
        <w:rPr>
          <w:rFonts w:ascii="Arial" w:hAnsi="Arial" w:cs="Arial"/>
          <w:i/>
          <w:iCs/>
          <w:sz w:val="24"/>
          <w:szCs w:val="24"/>
        </w:rPr>
        <w:t xml:space="preserve"> </w:t>
      </w:r>
      <w:r w:rsidR="00511EDC">
        <w:rPr>
          <w:rFonts w:ascii="Arial" w:hAnsi="Arial" w:cs="Arial"/>
          <w:i/>
          <w:iCs/>
          <w:sz w:val="24"/>
          <w:szCs w:val="24"/>
        </w:rPr>
        <w:t>As part of this</w:t>
      </w:r>
      <w:r w:rsidR="3AAE391A" w:rsidRPr="472AADB0">
        <w:rPr>
          <w:rFonts w:ascii="Arial" w:hAnsi="Arial" w:cs="Arial"/>
          <w:i/>
          <w:iCs/>
          <w:sz w:val="24"/>
          <w:szCs w:val="24"/>
        </w:rPr>
        <w:t xml:space="preserve">, we will expect </w:t>
      </w:r>
      <w:r w:rsidR="00543EB5">
        <w:rPr>
          <w:rFonts w:ascii="Arial" w:hAnsi="Arial" w:cs="Arial"/>
          <w:i/>
          <w:iCs/>
          <w:sz w:val="24"/>
          <w:szCs w:val="24"/>
        </w:rPr>
        <w:t>the consultant</w:t>
      </w:r>
      <w:r w:rsidR="3AAE391A" w:rsidRPr="472AADB0">
        <w:rPr>
          <w:rFonts w:ascii="Arial" w:hAnsi="Arial" w:cs="Arial"/>
          <w:i/>
          <w:iCs/>
          <w:sz w:val="24"/>
          <w:szCs w:val="24"/>
        </w:rPr>
        <w:t xml:space="preserve"> to prioritise certain products/landscapes to enable us to push for change during the final </w:t>
      </w:r>
      <w:r w:rsidR="6C015B86" w:rsidRPr="472AADB0">
        <w:rPr>
          <w:rFonts w:ascii="Arial" w:hAnsi="Arial" w:cs="Arial"/>
          <w:i/>
          <w:iCs/>
          <w:sz w:val="24"/>
          <w:szCs w:val="24"/>
        </w:rPr>
        <w:t xml:space="preserve">year of the partnership (April 22 – </w:t>
      </w:r>
      <w:r w:rsidR="00924659">
        <w:rPr>
          <w:rFonts w:ascii="Arial" w:hAnsi="Arial" w:cs="Arial"/>
          <w:i/>
          <w:iCs/>
          <w:sz w:val="24"/>
          <w:szCs w:val="24"/>
        </w:rPr>
        <w:t>May</w:t>
      </w:r>
      <w:r w:rsidR="00924659" w:rsidRPr="472AADB0">
        <w:rPr>
          <w:rFonts w:ascii="Arial" w:hAnsi="Arial" w:cs="Arial"/>
          <w:i/>
          <w:iCs/>
          <w:sz w:val="24"/>
          <w:szCs w:val="24"/>
        </w:rPr>
        <w:t xml:space="preserve"> </w:t>
      </w:r>
      <w:r w:rsidR="6C015B86" w:rsidRPr="472AADB0">
        <w:rPr>
          <w:rFonts w:ascii="Arial" w:hAnsi="Arial" w:cs="Arial"/>
          <w:i/>
          <w:iCs/>
          <w:sz w:val="24"/>
          <w:szCs w:val="24"/>
        </w:rPr>
        <w:t>23).</w:t>
      </w:r>
    </w:p>
    <w:p w14:paraId="42110C99" w14:textId="77777777" w:rsidR="00293ED3" w:rsidRPr="00ED2F9A" w:rsidRDefault="00293ED3" w:rsidP="00293ED3">
      <w:pPr>
        <w:pStyle w:val="PlainText"/>
        <w:rPr>
          <w:rFonts w:ascii="Arial" w:hAnsi="Arial" w:cs="Arial"/>
          <w:b/>
          <w:bCs/>
          <w:sz w:val="24"/>
          <w:szCs w:val="24"/>
        </w:rPr>
      </w:pPr>
    </w:p>
    <w:p w14:paraId="28E02A7B" w14:textId="18FDBE4D" w:rsidR="00587687" w:rsidRPr="00761161" w:rsidRDefault="00587687" w:rsidP="00F81760">
      <w:pPr>
        <w:pStyle w:val="PlainText"/>
        <w:numPr>
          <w:ilvl w:val="0"/>
          <w:numId w:val="2"/>
        </w:numPr>
        <w:rPr>
          <w:rFonts w:ascii="Arial" w:hAnsi="Arial" w:cs="Arial"/>
          <w:b/>
          <w:bCs/>
          <w:i/>
          <w:iCs/>
          <w:sz w:val="24"/>
          <w:szCs w:val="24"/>
        </w:rPr>
      </w:pPr>
      <w:r w:rsidRPr="00761161">
        <w:rPr>
          <w:rFonts w:ascii="Arial" w:hAnsi="Arial" w:cs="Arial"/>
          <w:b/>
          <w:bCs/>
          <w:sz w:val="24"/>
          <w:szCs w:val="24"/>
        </w:rPr>
        <w:t xml:space="preserve">Develop </w:t>
      </w:r>
      <w:r w:rsidR="009767F6">
        <w:rPr>
          <w:rFonts w:ascii="Arial" w:hAnsi="Arial" w:cs="Arial"/>
          <w:b/>
          <w:bCs/>
          <w:sz w:val="24"/>
          <w:szCs w:val="24"/>
        </w:rPr>
        <w:t>one case</w:t>
      </w:r>
      <w:r w:rsidR="00761161" w:rsidRPr="00761161">
        <w:rPr>
          <w:rFonts w:ascii="Arial" w:hAnsi="Arial" w:cs="Arial"/>
          <w:b/>
          <w:bCs/>
          <w:sz w:val="24"/>
          <w:szCs w:val="24"/>
        </w:rPr>
        <w:t xml:space="preserve"> study further by creating </w:t>
      </w:r>
      <w:r w:rsidR="002675C2" w:rsidRPr="00761161">
        <w:rPr>
          <w:rFonts w:ascii="Arial" w:hAnsi="Arial" w:cs="Arial"/>
          <w:b/>
          <w:bCs/>
          <w:sz w:val="24"/>
          <w:szCs w:val="24"/>
        </w:rPr>
        <w:t xml:space="preserve">a </w:t>
      </w:r>
      <w:r w:rsidR="009403F6" w:rsidRPr="00A97677">
        <w:rPr>
          <w:rFonts w:ascii="Arial" w:hAnsi="Arial" w:cs="Arial"/>
          <w:b/>
          <w:bCs/>
          <w:sz w:val="24"/>
          <w:szCs w:val="24"/>
        </w:rPr>
        <w:t>theore</w:t>
      </w:r>
      <w:r w:rsidR="00803CD2" w:rsidRPr="00A97677">
        <w:rPr>
          <w:rFonts w:ascii="Arial" w:hAnsi="Arial" w:cs="Arial"/>
          <w:b/>
          <w:bCs/>
          <w:sz w:val="24"/>
          <w:szCs w:val="24"/>
        </w:rPr>
        <w:t>tical</w:t>
      </w:r>
      <w:r w:rsidR="002675C2" w:rsidRPr="00761161">
        <w:rPr>
          <w:rFonts w:ascii="Arial" w:hAnsi="Arial" w:cs="Arial"/>
          <w:b/>
          <w:bCs/>
          <w:sz w:val="24"/>
          <w:szCs w:val="24"/>
        </w:rPr>
        <w:t xml:space="preserve"> sustainable transition </w:t>
      </w:r>
      <w:r w:rsidR="00D959DA" w:rsidRPr="00761161">
        <w:rPr>
          <w:rFonts w:ascii="Arial" w:hAnsi="Arial" w:cs="Arial"/>
          <w:b/>
          <w:bCs/>
          <w:sz w:val="24"/>
          <w:szCs w:val="24"/>
        </w:rPr>
        <w:t xml:space="preserve">study </w:t>
      </w:r>
      <w:r w:rsidR="00C53B73">
        <w:rPr>
          <w:rFonts w:ascii="Arial" w:hAnsi="Arial" w:cs="Arial"/>
          <w:b/>
          <w:bCs/>
          <w:sz w:val="24"/>
          <w:szCs w:val="24"/>
        </w:rPr>
        <w:t>for one agreed product</w:t>
      </w:r>
    </w:p>
    <w:p w14:paraId="04BFDF8B" w14:textId="000ED260" w:rsidR="00761161" w:rsidRDefault="00826B3D" w:rsidP="00587687">
      <w:pPr>
        <w:pStyle w:val="ListParagraph"/>
        <w:rPr>
          <w:rFonts w:ascii="Arial" w:hAnsi="Arial" w:cs="Arial"/>
          <w:sz w:val="24"/>
          <w:szCs w:val="24"/>
        </w:rPr>
      </w:pPr>
      <w:r>
        <w:rPr>
          <w:rFonts w:ascii="Arial" w:hAnsi="Arial" w:cs="Arial"/>
          <w:sz w:val="24"/>
          <w:szCs w:val="24"/>
        </w:rPr>
        <w:t xml:space="preserve">Using an agreed product and landscape within the scope of the </w:t>
      </w:r>
      <w:r w:rsidR="00547D5A">
        <w:rPr>
          <w:rFonts w:ascii="Arial" w:hAnsi="Arial" w:cs="Arial"/>
          <w:sz w:val="24"/>
          <w:szCs w:val="24"/>
        </w:rPr>
        <w:t xml:space="preserve">consultancy, </w:t>
      </w:r>
      <w:r w:rsidR="00D62C8F">
        <w:rPr>
          <w:rFonts w:ascii="Arial" w:hAnsi="Arial" w:cs="Arial"/>
          <w:sz w:val="24"/>
          <w:szCs w:val="24"/>
        </w:rPr>
        <w:t>d</w:t>
      </w:r>
      <w:r w:rsidR="00685B2F">
        <w:rPr>
          <w:rFonts w:ascii="Arial" w:hAnsi="Arial" w:cs="Arial"/>
          <w:sz w:val="24"/>
          <w:szCs w:val="24"/>
        </w:rPr>
        <w:t xml:space="preserve">emonstrate how </w:t>
      </w:r>
      <w:r w:rsidR="00F347EE">
        <w:rPr>
          <w:rFonts w:ascii="Arial" w:hAnsi="Arial" w:cs="Arial"/>
          <w:sz w:val="24"/>
          <w:szCs w:val="24"/>
        </w:rPr>
        <w:t xml:space="preserve">the </w:t>
      </w:r>
      <w:r w:rsidR="001B4BFA">
        <w:rPr>
          <w:rFonts w:ascii="Arial" w:hAnsi="Arial" w:cs="Arial"/>
          <w:sz w:val="24"/>
          <w:szCs w:val="24"/>
        </w:rPr>
        <w:t>various stakeholders involved</w:t>
      </w:r>
      <w:r w:rsidR="00F347EE">
        <w:rPr>
          <w:rFonts w:ascii="Arial" w:hAnsi="Arial" w:cs="Arial"/>
          <w:sz w:val="24"/>
          <w:szCs w:val="24"/>
        </w:rPr>
        <w:t xml:space="preserve"> could feasibly move </w:t>
      </w:r>
      <w:r w:rsidR="00C42136">
        <w:rPr>
          <w:rFonts w:ascii="Arial" w:hAnsi="Arial" w:cs="Arial"/>
          <w:sz w:val="24"/>
          <w:szCs w:val="24"/>
        </w:rPr>
        <w:t>towards greater sustainability</w:t>
      </w:r>
      <w:r w:rsidR="00F06A29">
        <w:rPr>
          <w:rFonts w:ascii="Arial" w:hAnsi="Arial" w:cs="Arial"/>
          <w:sz w:val="24"/>
          <w:szCs w:val="24"/>
        </w:rPr>
        <w:t xml:space="preserve"> throughout the </w:t>
      </w:r>
      <w:r w:rsidR="00DB1FB7">
        <w:rPr>
          <w:rFonts w:ascii="Arial" w:hAnsi="Arial" w:cs="Arial"/>
          <w:sz w:val="24"/>
          <w:szCs w:val="24"/>
        </w:rPr>
        <w:t xml:space="preserve">whole </w:t>
      </w:r>
      <w:r w:rsidR="00F06A29">
        <w:rPr>
          <w:rFonts w:ascii="Arial" w:hAnsi="Arial" w:cs="Arial"/>
          <w:sz w:val="24"/>
          <w:szCs w:val="24"/>
        </w:rPr>
        <w:t xml:space="preserve">supply chain, </w:t>
      </w:r>
      <w:r w:rsidR="00274A11">
        <w:rPr>
          <w:rFonts w:ascii="Arial" w:hAnsi="Arial" w:cs="Arial"/>
          <w:sz w:val="24"/>
          <w:szCs w:val="24"/>
        </w:rPr>
        <w:t>providin</w:t>
      </w:r>
      <w:r w:rsidR="0083031B">
        <w:rPr>
          <w:rFonts w:ascii="Arial" w:hAnsi="Arial" w:cs="Arial"/>
          <w:sz w:val="24"/>
          <w:szCs w:val="24"/>
        </w:rPr>
        <w:t xml:space="preserve">g </w:t>
      </w:r>
      <w:r w:rsidR="009B3A76">
        <w:rPr>
          <w:rFonts w:ascii="Arial" w:hAnsi="Arial" w:cs="Arial"/>
          <w:sz w:val="24"/>
          <w:szCs w:val="24"/>
        </w:rPr>
        <w:t xml:space="preserve">overall direction </w:t>
      </w:r>
      <w:r w:rsidR="000C57C5">
        <w:rPr>
          <w:rFonts w:ascii="Arial" w:hAnsi="Arial" w:cs="Arial"/>
          <w:sz w:val="24"/>
          <w:szCs w:val="24"/>
        </w:rPr>
        <w:t xml:space="preserve">through a </w:t>
      </w:r>
      <w:r w:rsidR="00AE46AC">
        <w:rPr>
          <w:rFonts w:ascii="Arial" w:hAnsi="Arial" w:cs="Arial"/>
          <w:sz w:val="24"/>
          <w:szCs w:val="24"/>
        </w:rPr>
        <w:t>developed</w:t>
      </w:r>
      <w:r w:rsidR="00162C2E">
        <w:rPr>
          <w:rFonts w:ascii="Arial" w:hAnsi="Arial" w:cs="Arial"/>
          <w:sz w:val="24"/>
          <w:szCs w:val="24"/>
        </w:rPr>
        <w:t xml:space="preserve"> concept of transition</w:t>
      </w:r>
      <w:r w:rsidR="00B9269D">
        <w:rPr>
          <w:rFonts w:ascii="Arial" w:hAnsi="Arial" w:cs="Arial"/>
          <w:sz w:val="24"/>
          <w:szCs w:val="24"/>
        </w:rPr>
        <w:t>.</w:t>
      </w:r>
      <w:r w:rsidR="00E85FCC">
        <w:rPr>
          <w:rFonts w:ascii="Arial" w:hAnsi="Arial" w:cs="Arial"/>
          <w:sz w:val="24"/>
          <w:szCs w:val="24"/>
        </w:rPr>
        <w:t xml:space="preserve"> </w:t>
      </w:r>
    </w:p>
    <w:p w14:paraId="0C4F6BDA" w14:textId="77777777" w:rsidR="000121F6" w:rsidRDefault="000121F6" w:rsidP="00587687">
      <w:pPr>
        <w:pStyle w:val="ListParagraph"/>
        <w:rPr>
          <w:rFonts w:ascii="Arial" w:hAnsi="Arial" w:cs="Arial"/>
          <w:sz w:val="24"/>
          <w:szCs w:val="24"/>
        </w:rPr>
      </w:pPr>
    </w:p>
    <w:p w14:paraId="6C592522" w14:textId="4921EDB4" w:rsidR="00856C91" w:rsidRPr="00E36AC0" w:rsidRDefault="00F518C4" w:rsidP="00E36AC0">
      <w:pPr>
        <w:pStyle w:val="ListParagraph"/>
        <w:rPr>
          <w:rFonts w:ascii="Arial" w:hAnsi="Arial" w:cs="Arial"/>
          <w:i/>
          <w:iCs/>
          <w:sz w:val="24"/>
          <w:szCs w:val="24"/>
        </w:rPr>
      </w:pPr>
      <w:r w:rsidRPr="007D46AC">
        <w:rPr>
          <w:rFonts w:ascii="Arial" w:hAnsi="Arial" w:cs="Arial"/>
          <w:i/>
          <w:iCs/>
          <w:sz w:val="24"/>
          <w:szCs w:val="24"/>
        </w:rPr>
        <w:t xml:space="preserve">Outputs </w:t>
      </w:r>
      <w:r w:rsidR="001704EE" w:rsidRPr="007D46AC">
        <w:rPr>
          <w:rFonts w:ascii="Arial" w:hAnsi="Arial" w:cs="Arial"/>
          <w:i/>
          <w:iCs/>
          <w:sz w:val="24"/>
          <w:szCs w:val="24"/>
        </w:rPr>
        <w:t>–</w:t>
      </w:r>
      <w:r w:rsidRPr="007D46AC">
        <w:rPr>
          <w:rFonts w:ascii="Arial" w:hAnsi="Arial" w:cs="Arial"/>
          <w:i/>
          <w:iCs/>
          <w:sz w:val="24"/>
          <w:szCs w:val="24"/>
        </w:rPr>
        <w:t xml:space="preserve"> </w:t>
      </w:r>
      <w:r w:rsidR="008E44E3" w:rsidRPr="007D46AC">
        <w:rPr>
          <w:rFonts w:ascii="Arial" w:hAnsi="Arial" w:cs="Arial"/>
          <w:i/>
          <w:iCs/>
          <w:sz w:val="24"/>
          <w:szCs w:val="24"/>
        </w:rPr>
        <w:t xml:space="preserve">an </w:t>
      </w:r>
      <w:r w:rsidR="001704EE" w:rsidRPr="007D46AC">
        <w:rPr>
          <w:rFonts w:ascii="Arial" w:hAnsi="Arial" w:cs="Arial"/>
          <w:i/>
          <w:iCs/>
          <w:sz w:val="24"/>
          <w:szCs w:val="24"/>
        </w:rPr>
        <w:t>expanded case stud</w:t>
      </w:r>
      <w:r w:rsidR="008E44E3" w:rsidRPr="007D46AC">
        <w:rPr>
          <w:rFonts w:ascii="Arial" w:hAnsi="Arial" w:cs="Arial"/>
          <w:i/>
          <w:iCs/>
          <w:sz w:val="24"/>
          <w:szCs w:val="24"/>
        </w:rPr>
        <w:t xml:space="preserve">y </w:t>
      </w:r>
      <w:r w:rsidR="00520040" w:rsidRPr="007D46AC">
        <w:rPr>
          <w:rFonts w:ascii="Arial" w:hAnsi="Arial" w:cs="Arial"/>
          <w:i/>
          <w:iCs/>
          <w:sz w:val="24"/>
          <w:szCs w:val="24"/>
        </w:rPr>
        <w:t>for at least one product/supply chain</w:t>
      </w:r>
      <w:r w:rsidR="00910F28">
        <w:rPr>
          <w:rFonts w:ascii="Arial" w:hAnsi="Arial" w:cs="Arial"/>
          <w:i/>
          <w:iCs/>
          <w:sz w:val="24"/>
          <w:szCs w:val="24"/>
        </w:rPr>
        <w:t>,</w:t>
      </w:r>
      <w:r w:rsidR="00520040">
        <w:rPr>
          <w:rFonts w:ascii="Arial" w:hAnsi="Arial" w:cs="Arial"/>
          <w:i/>
          <w:iCs/>
          <w:sz w:val="24"/>
          <w:szCs w:val="24"/>
        </w:rPr>
        <w:t xml:space="preserve"> </w:t>
      </w:r>
      <w:r w:rsidR="00E70FEA">
        <w:rPr>
          <w:rFonts w:ascii="Arial" w:hAnsi="Arial" w:cs="Arial"/>
          <w:i/>
          <w:iCs/>
          <w:sz w:val="24"/>
          <w:szCs w:val="24"/>
        </w:rPr>
        <w:t xml:space="preserve">to include a </w:t>
      </w:r>
      <w:r w:rsidR="00634314">
        <w:rPr>
          <w:rFonts w:ascii="Arial" w:hAnsi="Arial" w:cs="Arial"/>
          <w:i/>
          <w:iCs/>
          <w:sz w:val="24"/>
          <w:szCs w:val="24"/>
        </w:rPr>
        <w:t>theoretical</w:t>
      </w:r>
      <w:r w:rsidR="00E70FEA">
        <w:rPr>
          <w:rFonts w:ascii="Arial" w:hAnsi="Arial" w:cs="Arial"/>
          <w:i/>
          <w:iCs/>
          <w:sz w:val="24"/>
          <w:szCs w:val="24"/>
        </w:rPr>
        <w:t xml:space="preserve"> sustainable transition</w:t>
      </w:r>
      <w:r w:rsidR="001704EE" w:rsidRPr="007D46AC">
        <w:rPr>
          <w:rFonts w:ascii="Arial" w:hAnsi="Arial" w:cs="Arial"/>
          <w:i/>
          <w:iCs/>
          <w:sz w:val="24"/>
          <w:szCs w:val="24"/>
        </w:rPr>
        <w:t xml:space="preserve"> </w:t>
      </w:r>
      <w:r w:rsidR="00630A44" w:rsidRPr="00630A44">
        <w:rPr>
          <w:rFonts w:ascii="Arial" w:hAnsi="Arial" w:cs="Arial"/>
          <w:i/>
          <w:iCs/>
          <w:sz w:val="24"/>
          <w:szCs w:val="24"/>
        </w:rPr>
        <w:t xml:space="preserve">to demonstrate what a </w:t>
      </w:r>
      <w:r w:rsidR="008E7169">
        <w:rPr>
          <w:rFonts w:ascii="Arial" w:hAnsi="Arial" w:cs="Arial"/>
          <w:i/>
          <w:iCs/>
          <w:sz w:val="24"/>
          <w:szCs w:val="24"/>
        </w:rPr>
        <w:t xml:space="preserve">total </w:t>
      </w:r>
      <w:r w:rsidR="00630A44" w:rsidRPr="00630A44">
        <w:rPr>
          <w:rFonts w:ascii="Arial" w:hAnsi="Arial" w:cs="Arial"/>
          <w:i/>
          <w:iCs/>
          <w:sz w:val="24"/>
          <w:szCs w:val="24"/>
        </w:rPr>
        <w:t>sustainability shift would look like.</w:t>
      </w:r>
    </w:p>
    <w:p w14:paraId="7C176FE9" w14:textId="7F6F476C" w:rsidR="00E01543" w:rsidRPr="00E01543" w:rsidRDefault="00AF1C25" w:rsidP="005D22C6">
      <w:pPr>
        <w:pStyle w:val="PlainText"/>
        <w:numPr>
          <w:ilvl w:val="0"/>
          <w:numId w:val="2"/>
        </w:numPr>
        <w:rPr>
          <w:rFonts w:ascii="Arial" w:hAnsi="Arial" w:cs="Arial"/>
          <w:i/>
          <w:iCs/>
          <w:sz w:val="24"/>
          <w:szCs w:val="24"/>
        </w:rPr>
      </w:pPr>
      <w:r w:rsidRPr="00ED2F9A">
        <w:rPr>
          <w:rFonts w:ascii="Arial" w:hAnsi="Arial" w:cs="Arial"/>
          <w:b/>
          <w:bCs/>
          <w:sz w:val="24"/>
          <w:szCs w:val="24"/>
        </w:rPr>
        <w:t xml:space="preserve">Recommend interventions that we can implement during Year 4 of the </w:t>
      </w:r>
      <w:r w:rsidR="00EC7A00">
        <w:rPr>
          <w:rFonts w:ascii="Arial" w:hAnsi="Arial" w:cs="Arial"/>
          <w:b/>
          <w:bCs/>
          <w:sz w:val="24"/>
          <w:szCs w:val="24"/>
        </w:rPr>
        <w:t>WWF-Tesco P</w:t>
      </w:r>
      <w:r w:rsidRPr="00ED2F9A">
        <w:rPr>
          <w:rFonts w:ascii="Arial" w:hAnsi="Arial" w:cs="Arial"/>
          <w:b/>
          <w:bCs/>
          <w:sz w:val="24"/>
          <w:szCs w:val="24"/>
        </w:rPr>
        <w:t>artnership</w:t>
      </w:r>
      <w:r w:rsidRPr="00ED2F9A">
        <w:rPr>
          <w:rFonts w:ascii="Arial" w:hAnsi="Arial" w:cs="Arial"/>
          <w:sz w:val="24"/>
          <w:szCs w:val="24"/>
        </w:rPr>
        <w:t xml:space="preserve"> </w:t>
      </w:r>
    </w:p>
    <w:p w14:paraId="5B225E93" w14:textId="17689235" w:rsidR="00E01543" w:rsidRDefault="00E01543" w:rsidP="00E01543">
      <w:pPr>
        <w:pStyle w:val="PlainText"/>
        <w:ind w:left="720"/>
        <w:rPr>
          <w:rFonts w:ascii="Arial" w:hAnsi="Arial" w:cs="Arial"/>
          <w:sz w:val="24"/>
          <w:szCs w:val="24"/>
        </w:rPr>
      </w:pPr>
      <w:r w:rsidRPr="62E02047">
        <w:rPr>
          <w:rFonts w:ascii="Arial" w:hAnsi="Arial" w:cs="Arial"/>
          <w:sz w:val="24"/>
          <w:szCs w:val="24"/>
        </w:rPr>
        <w:t>Provide</w:t>
      </w:r>
      <w:r w:rsidR="00AF1C25" w:rsidRPr="62E02047">
        <w:rPr>
          <w:rFonts w:ascii="Arial" w:hAnsi="Arial" w:cs="Arial"/>
          <w:sz w:val="24"/>
          <w:szCs w:val="24"/>
        </w:rPr>
        <w:t xml:space="preserve"> a set of ‘quick wins’ that can be delivered</w:t>
      </w:r>
      <w:r w:rsidR="000648A6" w:rsidRPr="62E02047">
        <w:rPr>
          <w:rFonts w:ascii="Arial" w:hAnsi="Arial" w:cs="Arial"/>
          <w:sz w:val="24"/>
          <w:szCs w:val="24"/>
        </w:rPr>
        <w:t xml:space="preserve">, both within and </w:t>
      </w:r>
      <w:r w:rsidR="00C20F21" w:rsidRPr="62E02047">
        <w:rPr>
          <w:rFonts w:ascii="Arial" w:hAnsi="Arial" w:cs="Arial"/>
          <w:sz w:val="24"/>
          <w:szCs w:val="24"/>
        </w:rPr>
        <w:t>beyond</w:t>
      </w:r>
      <w:r w:rsidR="000648A6" w:rsidRPr="62E02047">
        <w:rPr>
          <w:rFonts w:ascii="Arial" w:hAnsi="Arial" w:cs="Arial"/>
          <w:sz w:val="24"/>
          <w:szCs w:val="24"/>
        </w:rPr>
        <w:t xml:space="preserve"> our Exemplar Landscapes, </w:t>
      </w:r>
      <w:r w:rsidR="00AF1C25" w:rsidRPr="62E02047">
        <w:rPr>
          <w:rFonts w:ascii="Arial" w:hAnsi="Arial" w:cs="Arial"/>
          <w:sz w:val="24"/>
          <w:szCs w:val="24"/>
        </w:rPr>
        <w:t xml:space="preserve">off the back of the momentum </w:t>
      </w:r>
      <w:r w:rsidR="00D3344A" w:rsidRPr="62E02047">
        <w:rPr>
          <w:rFonts w:ascii="Arial" w:hAnsi="Arial" w:cs="Arial"/>
          <w:sz w:val="24"/>
          <w:szCs w:val="24"/>
        </w:rPr>
        <w:t>that</w:t>
      </w:r>
      <w:r w:rsidR="00AF1C25" w:rsidRPr="62E02047">
        <w:rPr>
          <w:rFonts w:ascii="Arial" w:hAnsi="Arial" w:cs="Arial"/>
          <w:sz w:val="24"/>
          <w:szCs w:val="24"/>
        </w:rPr>
        <w:t xml:space="preserve"> will have </w:t>
      </w:r>
      <w:r w:rsidR="00D3344A" w:rsidRPr="62E02047">
        <w:rPr>
          <w:rFonts w:ascii="Arial" w:hAnsi="Arial" w:cs="Arial"/>
          <w:sz w:val="24"/>
          <w:szCs w:val="24"/>
        </w:rPr>
        <w:t xml:space="preserve">been </w:t>
      </w:r>
      <w:r w:rsidR="00AF1C25" w:rsidRPr="62E02047">
        <w:rPr>
          <w:rFonts w:ascii="Arial" w:hAnsi="Arial" w:cs="Arial"/>
          <w:sz w:val="24"/>
          <w:szCs w:val="24"/>
        </w:rPr>
        <w:t xml:space="preserve">created </w:t>
      </w:r>
      <w:r w:rsidR="00A73E9B" w:rsidRPr="62E02047">
        <w:rPr>
          <w:rFonts w:ascii="Arial" w:hAnsi="Arial" w:cs="Arial"/>
          <w:sz w:val="24"/>
          <w:szCs w:val="24"/>
        </w:rPr>
        <w:t>with</w:t>
      </w:r>
      <w:r w:rsidR="00AF1C25" w:rsidRPr="62E02047">
        <w:rPr>
          <w:rFonts w:ascii="Arial" w:hAnsi="Arial" w:cs="Arial"/>
          <w:sz w:val="24"/>
          <w:szCs w:val="24"/>
        </w:rPr>
        <w:t xml:space="preserve"> </w:t>
      </w:r>
      <w:r w:rsidR="00A73E9B" w:rsidRPr="62E02047">
        <w:rPr>
          <w:rFonts w:ascii="Arial" w:hAnsi="Arial" w:cs="Arial"/>
          <w:sz w:val="24"/>
          <w:szCs w:val="24"/>
        </w:rPr>
        <w:t xml:space="preserve">key </w:t>
      </w:r>
      <w:r w:rsidR="00132526" w:rsidRPr="62E02047">
        <w:rPr>
          <w:rFonts w:ascii="Arial" w:hAnsi="Arial" w:cs="Arial"/>
          <w:sz w:val="24"/>
          <w:szCs w:val="24"/>
        </w:rPr>
        <w:t>stakeholders</w:t>
      </w:r>
      <w:r w:rsidR="00A73E9B" w:rsidRPr="62E02047">
        <w:rPr>
          <w:rFonts w:ascii="Arial" w:hAnsi="Arial" w:cs="Arial"/>
          <w:sz w:val="24"/>
          <w:szCs w:val="24"/>
        </w:rPr>
        <w:t xml:space="preserve"> within </w:t>
      </w:r>
      <w:r w:rsidR="00132526" w:rsidRPr="62E02047">
        <w:rPr>
          <w:rFonts w:ascii="Arial" w:hAnsi="Arial" w:cs="Arial"/>
          <w:sz w:val="24"/>
          <w:szCs w:val="24"/>
        </w:rPr>
        <w:t xml:space="preserve">the </w:t>
      </w:r>
      <w:r w:rsidR="00A73E9B" w:rsidRPr="62E02047">
        <w:rPr>
          <w:rFonts w:ascii="Arial" w:hAnsi="Arial" w:cs="Arial"/>
          <w:sz w:val="24"/>
          <w:szCs w:val="24"/>
        </w:rPr>
        <w:t>supply chains</w:t>
      </w:r>
      <w:r w:rsidR="00132526" w:rsidRPr="62E02047">
        <w:rPr>
          <w:rFonts w:ascii="Arial" w:hAnsi="Arial" w:cs="Arial"/>
          <w:sz w:val="24"/>
          <w:szCs w:val="24"/>
        </w:rPr>
        <w:t xml:space="preserve"> investigated</w:t>
      </w:r>
      <w:r w:rsidR="00AF1C25" w:rsidRPr="62E02047">
        <w:rPr>
          <w:rFonts w:ascii="Arial" w:hAnsi="Arial" w:cs="Arial"/>
          <w:sz w:val="24"/>
          <w:szCs w:val="24"/>
        </w:rPr>
        <w:t>.</w:t>
      </w:r>
      <w:r w:rsidR="00E36209" w:rsidRPr="62E02047">
        <w:rPr>
          <w:rFonts w:ascii="Arial" w:hAnsi="Arial" w:cs="Arial"/>
          <w:sz w:val="24"/>
          <w:szCs w:val="24"/>
        </w:rPr>
        <w:t xml:space="preserve"> Input will be required early in the study </w:t>
      </w:r>
      <w:r w:rsidR="00553589" w:rsidRPr="62E02047">
        <w:rPr>
          <w:rFonts w:ascii="Arial" w:hAnsi="Arial" w:cs="Arial"/>
          <w:sz w:val="24"/>
          <w:szCs w:val="24"/>
        </w:rPr>
        <w:t xml:space="preserve">and therefore objective 4 will </w:t>
      </w:r>
      <w:r w:rsidR="007F35C9">
        <w:rPr>
          <w:rFonts w:ascii="Arial" w:hAnsi="Arial" w:cs="Arial"/>
          <w:sz w:val="24"/>
          <w:szCs w:val="24"/>
        </w:rPr>
        <w:t>need to</w:t>
      </w:r>
      <w:r w:rsidR="00553589" w:rsidRPr="62E02047">
        <w:rPr>
          <w:rFonts w:ascii="Arial" w:hAnsi="Arial" w:cs="Arial"/>
          <w:sz w:val="24"/>
          <w:szCs w:val="24"/>
        </w:rPr>
        <w:t xml:space="preserve"> run in parallel with objectives 1-3</w:t>
      </w:r>
      <w:r w:rsidR="00A45DB0">
        <w:rPr>
          <w:rFonts w:ascii="Arial" w:hAnsi="Arial" w:cs="Arial"/>
          <w:sz w:val="24"/>
          <w:szCs w:val="24"/>
        </w:rPr>
        <w:t>.  Objective 4 will</w:t>
      </w:r>
      <w:r w:rsidR="00553589" w:rsidRPr="62E02047">
        <w:rPr>
          <w:rFonts w:ascii="Arial" w:hAnsi="Arial" w:cs="Arial"/>
          <w:sz w:val="24"/>
          <w:szCs w:val="24"/>
        </w:rPr>
        <w:t xml:space="preserve"> need to </w:t>
      </w:r>
      <w:r w:rsidR="00D16E68">
        <w:rPr>
          <w:rFonts w:ascii="Arial" w:hAnsi="Arial" w:cs="Arial"/>
          <w:sz w:val="24"/>
          <w:szCs w:val="24"/>
        </w:rPr>
        <w:t>deliver its outputs</w:t>
      </w:r>
      <w:r w:rsidR="005C039E">
        <w:rPr>
          <w:rFonts w:ascii="Arial" w:hAnsi="Arial" w:cs="Arial"/>
          <w:sz w:val="24"/>
          <w:szCs w:val="24"/>
        </w:rPr>
        <w:t xml:space="preserve"> (ideally in full)</w:t>
      </w:r>
      <w:r w:rsidR="00553589" w:rsidRPr="62E02047">
        <w:rPr>
          <w:rFonts w:ascii="Arial" w:hAnsi="Arial" w:cs="Arial"/>
          <w:sz w:val="24"/>
          <w:szCs w:val="24"/>
        </w:rPr>
        <w:t xml:space="preserve"> by mid</w:t>
      </w:r>
      <w:r w:rsidR="003108DB">
        <w:rPr>
          <w:rFonts w:ascii="Arial" w:hAnsi="Arial" w:cs="Arial"/>
          <w:sz w:val="24"/>
          <w:szCs w:val="24"/>
        </w:rPr>
        <w:t xml:space="preserve">/end </w:t>
      </w:r>
      <w:r w:rsidR="00553589" w:rsidRPr="62E02047">
        <w:rPr>
          <w:rFonts w:ascii="Arial" w:hAnsi="Arial" w:cs="Arial"/>
          <w:sz w:val="24"/>
          <w:szCs w:val="24"/>
        </w:rPr>
        <w:t>April</w:t>
      </w:r>
      <w:r w:rsidR="00A45DB0">
        <w:rPr>
          <w:rFonts w:ascii="Arial" w:hAnsi="Arial" w:cs="Arial"/>
          <w:sz w:val="24"/>
          <w:szCs w:val="24"/>
        </w:rPr>
        <w:t>:</w:t>
      </w:r>
      <w:r w:rsidR="00EB4E73">
        <w:rPr>
          <w:rFonts w:ascii="Arial" w:hAnsi="Arial" w:cs="Arial"/>
          <w:sz w:val="24"/>
          <w:szCs w:val="24"/>
        </w:rPr>
        <w:t xml:space="preserve"> </w:t>
      </w:r>
      <w:r w:rsidR="00A45DB0">
        <w:rPr>
          <w:rFonts w:ascii="Arial" w:hAnsi="Arial" w:cs="Arial"/>
          <w:sz w:val="24"/>
          <w:szCs w:val="24"/>
        </w:rPr>
        <w:t>w</w:t>
      </w:r>
      <w:r w:rsidR="00EB4E73">
        <w:rPr>
          <w:rFonts w:ascii="Arial" w:hAnsi="Arial" w:cs="Arial"/>
          <w:sz w:val="24"/>
          <w:szCs w:val="24"/>
        </w:rPr>
        <w:t xml:space="preserve">e recognise this is a tight timescale, but </w:t>
      </w:r>
      <w:r w:rsidR="00F8208B">
        <w:rPr>
          <w:rFonts w:ascii="Arial" w:hAnsi="Arial" w:cs="Arial"/>
          <w:sz w:val="24"/>
          <w:szCs w:val="24"/>
        </w:rPr>
        <w:t xml:space="preserve">it </w:t>
      </w:r>
      <w:r w:rsidR="00EB4E73">
        <w:rPr>
          <w:rFonts w:ascii="Arial" w:hAnsi="Arial" w:cs="Arial"/>
          <w:sz w:val="24"/>
          <w:szCs w:val="24"/>
        </w:rPr>
        <w:t xml:space="preserve">is needed to enable a full </w:t>
      </w:r>
      <w:r w:rsidR="00F8208B">
        <w:rPr>
          <w:rFonts w:ascii="Arial" w:hAnsi="Arial" w:cs="Arial"/>
          <w:sz w:val="24"/>
          <w:szCs w:val="24"/>
        </w:rPr>
        <w:t>“Year 4”</w:t>
      </w:r>
      <w:r w:rsidR="00EB4E73">
        <w:rPr>
          <w:rFonts w:ascii="Arial" w:hAnsi="Arial" w:cs="Arial"/>
          <w:sz w:val="24"/>
          <w:szCs w:val="24"/>
        </w:rPr>
        <w:t xml:space="preserve"> of </w:t>
      </w:r>
      <w:r w:rsidR="00853225">
        <w:rPr>
          <w:rFonts w:ascii="Arial" w:hAnsi="Arial" w:cs="Arial"/>
          <w:sz w:val="24"/>
          <w:szCs w:val="24"/>
        </w:rPr>
        <w:t>Exemplar Landscapes delivery up to May 2023.</w:t>
      </w:r>
    </w:p>
    <w:p w14:paraId="36D1016F" w14:textId="77777777" w:rsidR="00E01543" w:rsidRDefault="00E01543" w:rsidP="00E01543">
      <w:pPr>
        <w:pStyle w:val="PlainText"/>
        <w:ind w:left="720"/>
        <w:rPr>
          <w:rFonts w:ascii="Arial" w:hAnsi="Arial" w:cs="Arial"/>
          <w:sz w:val="24"/>
          <w:szCs w:val="24"/>
        </w:rPr>
      </w:pPr>
    </w:p>
    <w:p w14:paraId="7F4A2CBC" w14:textId="2D4FB5F1" w:rsidR="00ED6DDB" w:rsidRDefault="00EE59CE">
      <w:pPr>
        <w:pStyle w:val="PlainText"/>
        <w:ind w:left="720"/>
        <w:rPr>
          <w:rFonts w:ascii="Arial" w:hAnsi="Arial" w:cs="Arial"/>
          <w:i/>
          <w:iCs/>
          <w:sz w:val="24"/>
          <w:szCs w:val="24"/>
        </w:rPr>
      </w:pPr>
      <w:r w:rsidRPr="00C20F21">
        <w:rPr>
          <w:rFonts w:ascii="Arial" w:hAnsi="Arial" w:cs="Arial"/>
          <w:i/>
          <w:iCs/>
          <w:sz w:val="24"/>
          <w:szCs w:val="24"/>
        </w:rPr>
        <w:t xml:space="preserve">Outputs – contribute to </w:t>
      </w:r>
      <w:r w:rsidR="00F8208B">
        <w:rPr>
          <w:rFonts w:ascii="Arial" w:hAnsi="Arial" w:cs="Arial"/>
          <w:i/>
          <w:iCs/>
          <w:sz w:val="24"/>
          <w:szCs w:val="24"/>
        </w:rPr>
        <w:t>Y</w:t>
      </w:r>
      <w:r w:rsidRPr="00C20F21">
        <w:rPr>
          <w:rFonts w:ascii="Arial" w:hAnsi="Arial" w:cs="Arial"/>
          <w:i/>
          <w:iCs/>
          <w:sz w:val="24"/>
          <w:szCs w:val="24"/>
        </w:rPr>
        <w:t>ear 4 planning process</w:t>
      </w:r>
      <w:r w:rsidR="00F102F2" w:rsidRPr="00C20F21">
        <w:rPr>
          <w:rFonts w:ascii="Arial" w:hAnsi="Arial" w:cs="Arial"/>
          <w:i/>
          <w:iCs/>
          <w:sz w:val="24"/>
          <w:szCs w:val="24"/>
        </w:rPr>
        <w:t xml:space="preserve">, assisting the </w:t>
      </w:r>
      <w:r w:rsidR="00EB2804">
        <w:rPr>
          <w:rFonts w:ascii="Arial" w:hAnsi="Arial" w:cs="Arial"/>
          <w:i/>
          <w:iCs/>
          <w:sz w:val="24"/>
          <w:szCs w:val="24"/>
        </w:rPr>
        <w:t>P</w:t>
      </w:r>
      <w:r w:rsidR="00F102F2" w:rsidRPr="00C20F21">
        <w:rPr>
          <w:rFonts w:ascii="Arial" w:hAnsi="Arial" w:cs="Arial"/>
          <w:i/>
          <w:iCs/>
          <w:sz w:val="24"/>
          <w:szCs w:val="24"/>
        </w:rPr>
        <w:t xml:space="preserve">artnership by identifying </w:t>
      </w:r>
      <w:r w:rsidR="00442245" w:rsidRPr="00C20F21">
        <w:rPr>
          <w:rFonts w:ascii="Arial" w:hAnsi="Arial" w:cs="Arial"/>
          <w:i/>
          <w:iCs/>
          <w:sz w:val="24"/>
          <w:szCs w:val="24"/>
        </w:rPr>
        <w:t>opportunities</w:t>
      </w:r>
      <w:r w:rsidR="00B17BAC" w:rsidRPr="00C20F21">
        <w:rPr>
          <w:rFonts w:ascii="Arial" w:hAnsi="Arial" w:cs="Arial"/>
          <w:i/>
          <w:iCs/>
          <w:sz w:val="24"/>
          <w:szCs w:val="24"/>
        </w:rPr>
        <w:t xml:space="preserve"> </w:t>
      </w:r>
      <w:r w:rsidR="005C5909" w:rsidRPr="00C20F21">
        <w:rPr>
          <w:rFonts w:ascii="Arial" w:hAnsi="Arial" w:cs="Arial"/>
          <w:i/>
          <w:iCs/>
          <w:sz w:val="24"/>
          <w:szCs w:val="24"/>
        </w:rPr>
        <w:t xml:space="preserve">to </w:t>
      </w:r>
      <w:r w:rsidR="00415A12" w:rsidRPr="00C20F21">
        <w:rPr>
          <w:rFonts w:ascii="Arial" w:hAnsi="Arial" w:cs="Arial"/>
          <w:i/>
          <w:iCs/>
          <w:sz w:val="24"/>
          <w:szCs w:val="24"/>
        </w:rPr>
        <w:t xml:space="preserve">shape </w:t>
      </w:r>
      <w:r w:rsidR="009F3DBB" w:rsidRPr="00C20F21">
        <w:rPr>
          <w:rFonts w:ascii="Arial" w:hAnsi="Arial" w:cs="Arial"/>
          <w:i/>
          <w:iCs/>
          <w:sz w:val="24"/>
          <w:szCs w:val="24"/>
        </w:rPr>
        <w:t xml:space="preserve">our </w:t>
      </w:r>
      <w:r w:rsidR="00415A12" w:rsidRPr="00C20F21">
        <w:rPr>
          <w:rFonts w:ascii="Arial" w:hAnsi="Arial" w:cs="Arial"/>
          <w:i/>
          <w:iCs/>
          <w:sz w:val="24"/>
          <w:szCs w:val="24"/>
        </w:rPr>
        <w:t xml:space="preserve">ongoing </w:t>
      </w:r>
      <w:r w:rsidR="00AD4702" w:rsidRPr="00C20F21">
        <w:rPr>
          <w:rFonts w:ascii="Arial" w:hAnsi="Arial" w:cs="Arial"/>
          <w:i/>
          <w:iCs/>
          <w:sz w:val="24"/>
          <w:szCs w:val="24"/>
        </w:rPr>
        <w:t xml:space="preserve">programme of work in the </w:t>
      </w:r>
      <w:r w:rsidR="009F3DBB" w:rsidRPr="00C20F21">
        <w:rPr>
          <w:rFonts w:ascii="Arial" w:hAnsi="Arial" w:cs="Arial"/>
          <w:i/>
          <w:iCs/>
          <w:sz w:val="24"/>
          <w:szCs w:val="24"/>
        </w:rPr>
        <w:t>Exemplar Landscapes</w:t>
      </w:r>
      <w:r w:rsidR="00AD4702" w:rsidRPr="00C20F21">
        <w:rPr>
          <w:rFonts w:ascii="Arial" w:hAnsi="Arial" w:cs="Arial"/>
          <w:i/>
          <w:iCs/>
          <w:sz w:val="24"/>
          <w:szCs w:val="24"/>
        </w:rPr>
        <w:t>.</w:t>
      </w:r>
      <w:r w:rsidR="000D5C52" w:rsidRPr="00C20F21">
        <w:rPr>
          <w:rFonts w:ascii="Arial" w:hAnsi="Arial" w:cs="Arial"/>
          <w:i/>
          <w:iCs/>
          <w:sz w:val="24"/>
          <w:szCs w:val="24"/>
        </w:rPr>
        <w:t xml:space="preserve"> </w:t>
      </w:r>
    </w:p>
    <w:p w14:paraId="5C678E0B" w14:textId="77777777" w:rsidR="00E36AC0" w:rsidRDefault="00E36AC0" w:rsidP="00E01543">
      <w:pPr>
        <w:pStyle w:val="PlainText"/>
        <w:ind w:left="720"/>
        <w:rPr>
          <w:rFonts w:ascii="Arial" w:hAnsi="Arial" w:cs="Arial"/>
          <w:i/>
          <w:iCs/>
          <w:sz w:val="24"/>
          <w:szCs w:val="24"/>
        </w:rPr>
      </w:pPr>
    </w:p>
    <w:p w14:paraId="075FF830" w14:textId="1B06D4EE" w:rsidR="00E36AC0" w:rsidRPr="00790810" w:rsidRDefault="00E36AC0" w:rsidP="00E36AC0">
      <w:pPr>
        <w:pStyle w:val="PlainText"/>
        <w:numPr>
          <w:ilvl w:val="0"/>
          <w:numId w:val="2"/>
        </w:numPr>
        <w:rPr>
          <w:rFonts w:ascii="Arial" w:hAnsi="Arial" w:cs="Arial"/>
          <w:sz w:val="22"/>
          <w:szCs w:val="22"/>
        </w:rPr>
      </w:pPr>
      <w:r>
        <w:rPr>
          <w:rFonts w:ascii="Arial" w:hAnsi="Arial" w:cs="Arial"/>
          <w:b/>
          <w:bCs/>
          <w:sz w:val="24"/>
          <w:szCs w:val="24"/>
        </w:rPr>
        <w:t>Through stakeholder discussion and engagement, r</w:t>
      </w:r>
      <w:r w:rsidRPr="005D22C6">
        <w:rPr>
          <w:rFonts w:ascii="Arial" w:hAnsi="Arial" w:cs="Arial"/>
          <w:b/>
          <w:bCs/>
          <w:sz w:val="24"/>
          <w:szCs w:val="24"/>
        </w:rPr>
        <w:t xml:space="preserve">eport on </w:t>
      </w:r>
      <w:r w:rsidR="00CD45BA">
        <w:rPr>
          <w:rFonts w:ascii="Arial" w:hAnsi="Arial" w:cs="Arial"/>
          <w:b/>
          <w:bCs/>
          <w:sz w:val="24"/>
          <w:szCs w:val="24"/>
        </w:rPr>
        <w:t xml:space="preserve">all </w:t>
      </w:r>
      <w:r>
        <w:rPr>
          <w:rFonts w:ascii="Arial" w:hAnsi="Arial" w:cs="Arial"/>
          <w:b/>
          <w:bCs/>
          <w:sz w:val="24"/>
          <w:szCs w:val="24"/>
        </w:rPr>
        <w:t>the potential</w:t>
      </w:r>
      <w:r w:rsidR="00CD45BA">
        <w:rPr>
          <w:rFonts w:ascii="Arial" w:hAnsi="Arial" w:cs="Arial"/>
          <w:b/>
          <w:bCs/>
          <w:sz w:val="24"/>
          <w:szCs w:val="24"/>
        </w:rPr>
        <w:t xml:space="preserve">, practical </w:t>
      </w:r>
      <w:r>
        <w:rPr>
          <w:rFonts w:ascii="Arial" w:hAnsi="Arial" w:cs="Arial"/>
          <w:b/>
          <w:bCs/>
          <w:sz w:val="24"/>
          <w:szCs w:val="24"/>
        </w:rPr>
        <w:t>routes to ‘scale-up’ the supply chain work in the UK Exemplar Landscapes and through the wider WWF - Tesco Partnership</w:t>
      </w:r>
    </w:p>
    <w:p w14:paraId="07C10768" w14:textId="0B1F6ADC" w:rsidR="00E36AC0" w:rsidRDefault="00E36AC0" w:rsidP="00E36AC0">
      <w:pPr>
        <w:pStyle w:val="PlainText"/>
        <w:ind w:left="720"/>
        <w:rPr>
          <w:rFonts w:ascii="Arial" w:hAnsi="Arial" w:cs="Arial"/>
          <w:sz w:val="24"/>
          <w:szCs w:val="24"/>
        </w:rPr>
      </w:pPr>
      <w:r w:rsidRPr="62E02047">
        <w:rPr>
          <w:rFonts w:ascii="Arial" w:hAnsi="Arial" w:cs="Arial"/>
          <w:sz w:val="24"/>
          <w:szCs w:val="24"/>
        </w:rPr>
        <w:t>Based on your research to this point, propose and advise on suggested next steps; considering, among</w:t>
      </w:r>
      <w:r w:rsidR="00574E2D">
        <w:rPr>
          <w:rFonts w:ascii="Arial" w:hAnsi="Arial" w:cs="Arial"/>
          <w:sz w:val="24"/>
          <w:szCs w:val="24"/>
        </w:rPr>
        <w:t>st</w:t>
      </w:r>
      <w:r w:rsidRPr="62E02047">
        <w:rPr>
          <w:rFonts w:ascii="Arial" w:hAnsi="Arial" w:cs="Arial"/>
          <w:sz w:val="24"/>
          <w:szCs w:val="24"/>
        </w:rPr>
        <w:t xml:space="preserve"> other approaches, the role of sector scale-up platforms, such as the </w:t>
      </w:r>
      <w:proofErr w:type="spellStart"/>
      <w:r w:rsidRPr="62E02047">
        <w:rPr>
          <w:rFonts w:ascii="Arial" w:hAnsi="Arial" w:cs="Arial"/>
          <w:sz w:val="24"/>
          <w:szCs w:val="24"/>
        </w:rPr>
        <w:t>Courtauld</w:t>
      </w:r>
      <w:proofErr w:type="spellEnd"/>
      <w:r w:rsidRPr="62E02047">
        <w:rPr>
          <w:rFonts w:ascii="Arial" w:hAnsi="Arial" w:cs="Arial"/>
          <w:sz w:val="24"/>
          <w:szCs w:val="24"/>
        </w:rPr>
        <w:t xml:space="preserve"> 2030 Water Roadmap and similar. </w:t>
      </w:r>
      <w:r w:rsidR="00ED6CAF">
        <w:rPr>
          <w:rFonts w:ascii="Arial" w:hAnsi="Arial" w:cs="Arial"/>
          <w:sz w:val="24"/>
          <w:szCs w:val="24"/>
        </w:rPr>
        <w:t xml:space="preserve">This acknowledges </w:t>
      </w:r>
      <w:r w:rsidR="007028A8">
        <w:rPr>
          <w:rFonts w:ascii="Arial" w:hAnsi="Arial" w:cs="Arial"/>
          <w:sz w:val="24"/>
          <w:szCs w:val="24"/>
        </w:rPr>
        <w:t xml:space="preserve">that there </w:t>
      </w:r>
      <w:r w:rsidR="007028A8">
        <w:rPr>
          <w:rFonts w:ascii="Arial" w:hAnsi="Arial" w:cs="Arial"/>
          <w:sz w:val="24"/>
          <w:szCs w:val="24"/>
        </w:rPr>
        <w:lastRenderedPageBreak/>
        <w:t>are very complex supply chains in existence, with suppliers often supplying more than one end of chain retaile</w:t>
      </w:r>
      <w:r w:rsidR="0072607E">
        <w:rPr>
          <w:rFonts w:ascii="Arial" w:hAnsi="Arial" w:cs="Arial"/>
          <w:sz w:val="24"/>
          <w:szCs w:val="24"/>
        </w:rPr>
        <w:t xml:space="preserve">r.  </w:t>
      </w:r>
      <w:r w:rsidRPr="62E02047">
        <w:rPr>
          <w:rFonts w:ascii="Arial" w:hAnsi="Arial" w:cs="Arial"/>
          <w:sz w:val="24"/>
          <w:szCs w:val="24"/>
        </w:rPr>
        <w:t xml:space="preserve">This objective is to include a consideration of a potential developing platform for soils, led by the Sustainable Soils Alliance.  </w:t>
      </w:r>
    </w:p>
    <w:p w14:paraId="1345DC94" w14:textId="77777777" w:rsidR="00E36AC0" w:rsidRDefault="00E36AC0" w:rsidP="00E36AC0">
      <w:pPr>
        <w:pStyle w:val="PlainText"/>
        <w:ind w:left="720"/>
        <w:rPr>
          <w:rFonts w:ascii="Arial" w:hAnsi="Arial" w:cs="Arial"/>
          <w:sz w:val="24"/>
          <w:szCs w:val="24"/>
        </w:rPr>
      </w:pPr>
    </w:p>
    <w:p w14:paraId="7A2BCB4A" w14:textId="77777777" w:rsidR="00E36AC0" w:rsidRPr="005D22C6" w:rsidRDefault="00E36AC0" w:rsidP="00E36AC0">
      <w:pPr>
        <w:pStyle w:val="PlainText"/>
        <w:ind w:left="720"/>
        <w:rPr>
          <w:rFonts w:ascii="Arial" w:hAnsi="Arial" w:cs="Arial"/>
          <w:sz w:val="22"/>
          <w:szCs w:val="22"/>
        </w:rPr>
      </w:pPr>
      <w:r w:rsidRPr="00EE59CE">
        <w:rPr>
          <w:rFonts w:ascii="Arial" w:hAnsi="Arial" w:cs="Arial"/>
          <w:i/>
          <w:iCs/>
          <w:sz w:val="24"/>
          <w:szCs w:val="24"/>
        </w:rPr>
        <w:t xml:space="preserve">Outputs </w:t>
      </w:r>
      <w:r>
        <w:rPr>
          <w:rFonts w:ascii="Arial" w:hAnsi="Arial" w:cs="Arial"/>
          <w:i/>
          <w:iCs/>
          <w:sz w:val="24"/>
          <w:szCs w:val="24"/>
        </w:rPr>
        <w:t>–</w:t>
      </w:r>
      <w:r w:rsidRPr="00EE59CE">
        <w:rPr>
          <w:rFonts w:ascii="Arial" w:hAnsi="Arial" w:cs="Arial"/>
          <w:i/>
          <w:iCs/>
          <w:sz w:val="24"/>
          <w:szCs w:val="24"/>
        </w:rPr>
        <w:t xml:space="preserve"> </w:t>
      </w:r>
      <w:r>
        <w:rPr>
          <w:rFonts w:ascii="Arial" w:hAnsi="Arial" w:cs="Arial"/>
          <w:i/>
          <w:iCs/>
          <w:sz w:val="24"/>
          <w:szCs w:val="24"/>
        </w:rPr>
        <w:t xml:space="preserve">communicate and </w:t>
      </w:r>
      <w:r w:rsidRPr="00EE59CE">
        <w:rPr>
          <w:rFonts w:ascii="Arial" w:hAnsi="Arial" w:cs="Arial"/>
          <w:i/>
          <w:iCs/>
          <w:sz w:val="24"/>
          <w:szCs w:val="24"/>
        </w:rPr>
        <w:t xml:space="preserve">share </w:t>
      </w:r>
      <w:r>
        <w:rPr>
          <w:rFonts w:ascii="Arial" w:hAnsi="Arial" w:cs="Arial"/>
          <w:i/>
          <w:iCs/>
          <w:sz w:val="24"/>
          <w:szCs w:val="24"/>
        </w:rPr>
        <w:t>your findings</w:t>
      </w:r>
      <w:r w:rsidRPr="00EE59CE">
        <w:rPr>
          <w:rFonts w:ascii="Arial" w:hAnsi="Arial" w:cs="Arial"/>
          <w:i/>
          <w:iCs/>
          <w:sz w:val="24"/>
          <w:szCs w:val="24"/>
        </w:rPr>
        <w:t xml:space="preserve"> with </w:t>
      </w:r>
      <w:r>
        <w:rPr>
          <w:rFonts w:ascii="Arial" w:hAnsi="Arial" w:cs="Arial"/>
          <w:i/>
          <w:iCs/>
          <w:sz w:val="24"/>
          <w:szCs w:val="24"/>
        </w:rPr>
        <w:t xml:space="preserve">key stakeholders </w:t>
      </w:r>
      <w:r w:rsidRPr="00EE59CE">
        <w:rPr>
          <w:rFonts w:ascii="Arial" w:hAnsi="Arial" w:cs="Arial"/>
          <w:i/>
          <w:iCs/>
          <w:sz w:val="24"/>
          <w:szCs w:val="24"/>
        </w:rPr>
        <w:t xml:space="preserve">at a workshop, bringing </w:t>
      </w:r>
      <w:r>
        <w:rPr>
          <w:rFonts w:ascii="Arial" w:hAnsi="Arial" w:cs="Arial"/>
          <w:i/>
          <w:iCs/>
          <w:sz w:val="24"/>
          <w:szCs w:val="24"/>
        </w:rPr>
        <w:t>the stakeholders’</w:t>
      </w:r>
      <w:r w:rsidRPr="00EE59CE">
        <w:rPr>
          <w:rFonts w:ascii="Arial" w:hAnsi="Arial" w:cs="Arial"/>
          <w:i/>
          <w:iCs/>
          <w:sz w:val="24"/>
          <w:szCs w:val="24"/>
        </w:rPr>
        <w:t xml:space="preserve"> expertise together with yours to </w:t>
      </w:r>
      <w:r>
        <w:rPr>
          <w:rFonts w:ascii="Arial" w:hAnsi="Arial" w:cs="Arial"/>
          <w:i/>
          <w:iCs/>
          <w:sz w:val="24"/>
          <w:szCs w:val="24"/>
        </w:rPr>
        <w:t>generate</w:t>
      </w:r>
      <w:r w:rsidRPr="00EE59CE">
        <w:rPr>
          <w:rFonts w:ascii="Arial" w:hAnsi="Arial" w:cs="Arial"/>
          <w:i/>
          <w:iCs/>
          <w:sz w:val="24"/>
          <w:szCs w:val="24"/>
        </w:rPr>
        <w:t xml:space="preserve"> a confirmed and flexible set of </w:t>
      </w:r>
      <w:r>
        <w:rPr>
          <w:rFonts w:ascii="Arial" w:hAnsi="Arial" w:cs="Arial"/>
          <w:i/>
          <w:iCs/>
          <w:sz w:val="24"/>
          <w:szCs w:val="24"/>
        </w:rPr>
        <w:t>next steps</w:t>
      </w:r>
      <w:r w:rsidRPr="00EE59CE">
        <w:rPr>
          <w:rFonts w:ascii="Arial" w:hAnsi="Arial" w:cs="Arial"/>
          <w:i/>
          <w:iCs/>
          <w:sz w:val="24"/>
          <w:szCs w:val="24"/>
        </w:rPr>
        <w:t>.</w:t>
      </w:r>
    </w:p>
    <w:p w14:paraId="1B729DFA" w14:textId="77777777" w:rsidR="00ED6DDB" w:rsidRDefault="00ED6DDB" w:rsidP="00E01543">
      <w:pPr>
        <w:pStyle w:val="PlainText"/>
        <w:ind w:left="720"/>
        <w:rPr>
          <w:rFonts w:ascii="Arial" w:hAnsi="Arial" w:cs="Arial"/>
          <w:i/>
          <w:iCs/>
          <w:sz w:val="24"/>
          <w:szCs w:val="24"/>
        </w:rPr>
      </w:pPr>
    </w:p>
    <w:p w14:paraId="17233B9E" w14:textId="377D9B92" w:rsidR="00ED6DDB" w:rsidRPr="003C435E" w:rsidRDefault="15964F6D" w:rsidP="7E8646C2">
      <w:pPr>
        <w:pStyle w:val="PlainText"/>
        <w:numPr>
          <w:ilvl w:val="0"/>
          <w:numId w:val="2"/>
        </w:numPr>
        <w:rPr>
          <w:rFonts w:ascii="Arial" w:hAnsi="Arial" w:cs="Arial"/>
          <w:b/>
          <w:bCs/>
          <w:i/>
          <w:iCs/>
          <w:sz w:val="22"/>
          <w:szCs w:val="22"/>
        </w:rPr>
      </w:pPr>
      <w:r w:rsidRPr="7E8646C2">
        <w:rPr>
          <w:rFonts w:ascii="Arial" w:hAnsi="Arial" w:cs="Arial"/>
          <w:b/>
          <w:bCs/>
          <w:sz w:val="24"/>
          <w:szCs w:val="24"/>
        </w:rPr>
        <w:t xml:space="preserve">Prepare a series of </w:t>
      </w:r>
      <w:r w:rsidR="003E7679">
        <w:rPr>
          <w:rFonts w:ascii="Arial" w:hAnsi="Arial" w:cs="Arial"/>
          <w:b/>
          <w:bCs/>
          <w:sz w:val="24"/>
          <w:szCs w:val="24"/>
        </w:rPr>
        <w:t xml:space="preserve">longer-term, ambitious </w:t>
      </w:r>
      <w:r w:rsidR="00E9236C">
        <w:rPr>
          <w:rFonts w:ascii="Arial" w:hAnsi="Arial" w:cs="Arial"/>
          <w:b/>
          <w:bCs/>
          <w:sz w:val="24"/>
          <w:szCs w:val="24"/>
        </w:rPr>
        <w:t xml:space="preserve">messages, </w:t>
      </w:r>
      <w:r w:rsidR="00A62818">
        <w:rPr>
          <w:rFonts w:ascii="Arial" w:hAnsi="Arial" w:cs="Arial"/>
          <w:b/>
          <w:bCs/>
          <w:sz w:val="24"/>
          <w:szCs w:val="24"/>
        </w:rPr>
        <w:t>principles</w:t>
      </w:r>
      <w:r w:rsidR="00E9236C">
        <w:rPr>
          <w:rFonts w:ascii="Arial" w:hAnsi="Arial" w:cs="Arial"/>
          <w:b/>
          <w:bCs/>
          <w:sz w:val="24"/>
          <w:szCs w:val="24"/>
        </w:rPr>
        <w:t xml:space="preserve"> and</w:t>
      </w:r>
      <w:r w:rsidR="00106A83">
        <w:rPr>
          <w:rFonts w:ascii="Arial" w:hAnsi="Arial" w:cs="Arial"/>
          <w:b/>
          <w:bCs/>
          <w:sz w:val="24"/>
          <w:szCs w:val="24"/>
        </w:rPr>
        <w:t>, where feasible,</w:t>
      </w:r>
      <w:r w:rsidR="00E9236C">
        <w:rPr>
          <w:rFonts w:ascii="Arial" w:hAnsi="Arial" w:cs="Arial"/>
          <w:b/>
          <w:bCs/>
          <w:sz w:val="24"/>
          <w:szCs w:val="24"/>
        </w:rPr>
        <w:t xml:space="preserve"> more in-depth </w:t>
      </w:r>
      <w:r w:rsidR="00525054">
        <w:rPr>
          <w:rFonts w:ascii="Arial" w:hAnsi="Arial" w:cs="Arial"/>
          <w:b/>
          <w:bCs/>
          <w:sz w:val="24"/>
          <w:szCs w:val="24"/>
        </w:rPr>
        <w:t>sol</w:t>
      </w:r>
      <w:r w:rsidR="00EC6D07">
        <w:rPr>
          <w:rFonts w:ascii="Arial" w:hAnsi="Arial" w:cs="Arial"/>
          <w:b/>
          <w:bCs/>
          <w:sz w:val="24"/>
          <w:szCs w:val="24"/>
        </w:rPr>
        <w:t>utions</w:t>
      </w:r>
      <w:r w:rsidRPr="7E8646C2">
        <w:rPr>
          <w:rFonts w:ascii="Arial" w:hAnsi="Arial" w:cs="Arial"/>
          <w:sz w:val="24"/>
          <w:szCs w:val="24"/>
        </w:rPr>
        <w:t xml:space="preserve"> </w:t>
      </w:r>
      <w:r w:rsidRPr="7E8646C2">
        <w:rPr>
          <w:rFonts w:ascii="Arial" w:hAnsi="Arial" w:cs="Arial"/>
          <w:b/>
          <w:bCs/>
          <w:sz w:val="24"/>
          <w:szCs w:val="24"/>
        </w:rPr>
        <w:t xml:space="preserve">that WWF </w:t>
      </w:r>
      <w:r w:rsidR="232FC17D" w:rsidRPr="7E8646C2">
        <w:rPr>
          <w:rFonts w:ascii="Arial" w:hAnsi="Arial" w:cs="Arial"/>
          <w:b/>
          <w:bCs/>
          <w:sz w:val="24"/>
          <w:szCs w:val="24"/>
        </w:rPr>
        <w:t xml:space="preserve">and Tesco </w:t>
      </w:r>
      <w:r w:rsidRPr="7E8646C2">
        <w:rPr>
          <w:rFonts w:ascii="Arial" w:hAnsi="Arial" w:cs="Arial"/>
          <w:b/>
          <w:bCs/>
          <w:sz w:val="24"/>
          <w:szCs w:val="24"/>
        </w:rPr>
        <w:t xml:space="preserve">can use to advocate for sector-wide change </w:t>
      </w:r>
      <w:r w:rsidR="2D073D51" w:rsidRPr="7E8646C2">
        <w:rPr>
          <w:rFonts w:ascii="Arial" w:hAnsi="Arial" w:cs="Arial"/>
          <w:b/>
          <w:bCs/>
          <w:sz w:val="24"/>
          <w:szCs w:val="24"/>
        </w:rPr>
        <w:t>in agricultural supply chains</w:t>
      </w:r>
      <w:r w:rsidR="00B20AAD">
        <w:rPr>
          <w:rFonts w:ascii="Arial" w:hAnsi="Arial" w:cs="Arial"/>
          <w:b/>
          <w:bCs/>
          <w:sz w:val="24"/>
          <w:szCs w:val="24"/>
        </w:rPr>
        <w:t xml:space="preserve"> and that </w:t>
      </w:r>
      <w:r w:rsidR="002A14A0">
        <w:rPr>
          <w:rFonts w:ascii="Arial" w:hAnsi="Arial" w:cs="Arial"/>
          <w:b/>
          <w:bCs/>
          <w:sz w:val="24"/>
          <w:szCs w:val="24"/>
        </w:rPr>
        <w:t>other</w:t>
      </w:r>
      <w:r w:rsidR="00D544F9">
        <w:rPr>
          <w:rFonts w:ascii="Arial" w:hAnsi="Arial" w:cs="Arial"/>
          <w:b/>
          <w:bCs/>
          <w:sz w:val="24"/>
          <w:szCs w:val="24"/>
        </w:rPr>
        <w:t xml:space="preserve"> </w:t>
      </w:r>
      <w:r w:rsidR="002A14A0">
        <w:rPr>
          <w:rFonts w:ascii="Arial" w:hAnsi="Arial" w:cs="Arial"/>
          <w:b/>
          <w:bCs/>
          <w:sz w:val="24"/>
          <w:szCs w:val="24"/>
        </w:rPr>
        <w:t>/</w:t>
      </w:r>
      <w:r w:rsidR="00D544F9">
        <w:rPr>
          <w:rFonts w:ascii="Arial" w:hAnsi="Arial" w:cs="Arial"/>
          <w:b/>
          <w:bCs/>
          <w:sz w:val="24"/>
          <w:szCs w:val="24"/>
        </w:rPr>
        <w:t xml:space="preserve"> </w:t>
      </w:r>
      <w:r w:rsidR="002A14A0">
        <w:rPr>
          <w:rFonts w:ascii="Arial" w:hAnsi="Arial" w:cs="Arial"/>
          <w:b/>
          <w:bCs/>
          <w:sz w:val="24"/>
          <w:szCs w:val="24"/>
        </w:rPr>
        <w:t xml:space="preserve">all </w:t>
      </w:r>
      <w:r w:rsidR="00B20AAD">
        <w:rPr>
          <w:rFonts w:ascii="Arial" w:hAnsi="Arial" w:cs="Arial"/>
          <w:b/>
          <w:bCs/>
          <w:sz w:val="24"/>
          <w:szCs w:val="24"/>
        </w:rPr>
        <w:t xml:space="preserve">retailers </w:t>
      </w:r>
      <w:r w:rsidR="00B676E2">
        <w:rPr>
          <w:rFonts w:ascii="Arial" w:hAnsi="Arial" w:cs="Arial"/>
          <w:b/>
          <w:bCs/>
          <w:sz w:val="24"/>
          <w:szCs w:val="24"/>
        </w:rPr>
        <w:t xml:space="preserve">would </w:t>
      </w:r>
      <w:r w:rsidR="00B20AAD">
        <w:rPr>
          <w:rFonts w:ascii="Arial" w:hAnsi="Arial" w:cs="Arial"/>
          <w:b/>
          <w:bCs/>
          <w:sz w:val="24"/>
          <w:szCs w:val="24"/>
        </w:rPr>
        <w:t>need to implement to deliver sustainable agriculture at the UK scale</w:t>
      </w:r>
    </w:p>
    <w:p w14:paraId="0F92D96A" w14:textId="12C0B3FD" w:rsidR="00ED6DDB" w:rsidRDefault="00ED6DDB" w:rsidP="62E02047">
      <w:pPr>
        <w:pStyle w:val="PlainText"/>
        <w:ind w:left="720"/>
        <w:rPr>
          <w:rFonts w:ascii="Arial" w:hAnsi="Arial" w:cs="Arial"/>
          <w:i/>
          <w:iCs/>
          <w:sz w:val="24"/>
          <w:szCs w:val="24"/>
        </w:rPr>
      </w:pPr>
      <w:r w:rsidRPr="62E02047">
        <w:rPr>
          <w:rFonts w:ascii="Arial" w:hAnsi="Arial" w:cs="Arial"/>
          <w:sz w:val="24"/>
          <w:szCs w:val="24"/>
        </w:rPr>
        <w:t xml:space="preserve">This will facilitate an understanding of how to promote and support sustainable agriculture on the ground within </w:t>
      </w:r>
      <w:r w:rsidR="00AD4B9C" w:rsidRPr="62E02047">
        <w:rPr>
          <w:rFonts w:ascii="Arial" w:hAnsi="Arial" w:cs="Arial"/>
          <w:sz w:val="24"/>
          <w:szCs w:val="24"/>
        </w:rPr>
        <w:t xml:space="preserve">varying supply chains – from relatively simple to </w:t>
      </w:r>
      <w:r w:rsidRPr="62E02047">
        <w:rPr>
          <w:rFonts w:ascii="Arial" w:hAnsi="Arial" w:cs="Arial"/>
          <w:sz w:val="24"/>
          <w:szCs w:val="24"/>
        </w:rPr>
        <w:t>complex</w:t>
      </w:r>
      <w:r w:rsidRPr="62E02047">
        <w:rPr>
          <w:rFonts w:ascii="Arial" w:hAnsi="Arial" w:cs="Arial"/>
          <w:i/>
          <w:iCs/>
          <w:sz w:val="24"/>
          <w:szCs w:val="24"/>
        </w:rPr>
        <w:t>.</w:t>
      </w:r>
      <w:r w:rsidRPr="62E02047">
        <w:rPr>
          <w:rFonts w:ascii="Arial" w:hAnsi="Arial" w:cs="Arial"/>
          <w:sz w:val="24"/>
          <w:szCs w:val="24"/>
        </w:rPr>
        <w:t xml:space="preserve"> Principles will be built around</w:t>
      </w:r>
      <w:r w:rsidR="00A81B7C" w:rsidRPr="62E02047">
        <w:rPr>
          <w:rFonts w:ascii="Arial" w:hAnsi="Arial" w:cs="Arial"/>
          <w:sz w:val="24"/>
          <w:szCs w:val="24"/>
        </w:rPr>
        <w:t xml:space="preserve"> the following</w:t>
      </w:r>
      <w:r w:rsidR="003E79CC" w:rsidRPr="62E02047">
        <w:rPr>
          <w:rFonts w:ascii="Arial" w:hAnsi="Arial" w:cs="Arial"/>
          <w:sz w:val="24"/>
          <w:szCs w:val="24"/>
        </w:rPr>
        <w:t xml:space="preserve"> (which are not an exclusive set)</w:t>
      </w:r>
      <w:r w:rsidR="00446318" w:rsidRPr="62E02047">
        <w:rPr>
          <w:rFonts w:ascii="Arial" w:hAnsi="Arial" w:cs="Arial"/>
          <w:sz w:val="24"/>
          <w:szCs w:val="24"/>
        </w:rPr>
        <w:t>:</w:t>
      </w:r>
      <w:r w:rsidRPr="62E02047">
        <w:rPr>
          <w:rFonts w:ascii="Arial" w:hAnsi="Arial" w:cs="Arial"/>
          <w:sz w:val="24"/>
          <w:szCs w:val="24"/>
        </w:rPr>
        <w:t xml:space="preserve"> action for sustainable agriculture on the ground</w:t>
      </w:r>
      <w:r w:rsidR="00446318" w:rsidRPr="62E02047">
        <w:rPr>
          <w:rFonts w:ascii="Arial" w:hAnsi="Arial" w:cs="Arial"/>
          <w:sz w:val="24"/>
          <w:szCs w:val="24"/>
        </w:rPr>
        <w:t>;</w:t>
      </w:r>
      <w:r w:rsidRPr="62E02047">
        <w:rPr>
          <w:rFonts w:ascii="Arial" w:hAnsi="Arial" w:cs="Arial"/>
          <w:sz w:val="24"/>
          <w:szCs w:val="24"/>
        </w:rPr>
        <w:t xml:space="preserve"> recommendations leading to retailer actions e.g. retailer sourcing policies</w:t>
      </w:r>
      <w:r w:rsidR="001A6BCE" w:rsidRPr="62E02047">
        <w:rPr>
          <w:rFonts w:ascii="Arial" w:hAnsi="Arial" w:cs="Arial"/>
          <w:sz w:val="24"/>
          <w:szCs w:val="24"/>
        </w:rPr>
        <w:t>;</w:t>
      </w:r>
      <w:r w:rsidRPr="62E02047">
        <w:rPr>
          <w:rFonts w:ascii="Arial" w:hAnsi="Arial" w:cs="Arial"/>
          <w:sz w:val="24"/>
          <w:szCs w:val="24"/>
        </w:rPr>
        <w:t xml:space="preserve"> supply chain design</w:t>
      </w:r>
      <w:r w:rsidR="001A6BCE" w:rsidRPr="62E02047">
        <w:rPr>
          <w:rFonts w:ascii="Arial" w:hAnsi="Arial" w:cs="Arial"/>
          <w:sz w:val="24"/>
          <w:szCs w:val="24"/>
        </w:rPr>
        <w:t>;</w:t>
      </w:r>
      <w:r w:rsidRPr="62E02047">
        <w:rPr>
          <w:rFonts w:ascii="Arial" w:hAnsi="Arial" w:cs="Arial"/>
          <w:sz w:val="24"/>
          <w:szCs w:val="24"/>
        </w:rPr>
        <w:t xml:space="preserve"> how </w:t>
      </w:r>
      <w:r w:rsidR="00851B66" w:rsidRPr="62E02047">
        <w:rPr>
          <w:rFonts w:ascii="Arial" w:hAnsi="Arial" w:cs="Arial"/>
          <w:sz w:val="24"/>
          <w:szCs w:val="24"/>
        </w:rPr>
        <w:t xml:space="preserve">supply chain and wider </w:t>
      </w:r>
      <w:r w:rsidRPr="62E02047">
        <w:rPr>
          <w:rFonts w:ascii="Arial" w:hAnsi="Arial" w:cs="Arial"/>
          <w:sz w:val="24"/>
          <w:szCs w:val="24"/>
        </w:rPr>
        <w:t>actors can work together to promote greater sustainability</w:t>
      </w:r>
      <w:r w:rsidR="007263EA" w:rsidRPr="62E02047">
        <w:rPr>
          <w:rFonts w:ascii="Arial" w:hAnsi="Arial" w:cs="Arial"/>
          <w:sz w:val="24"/>
          <w:szCs w:val="24"/>
        </w:rPr>
        <w:t>;</w:t>
      </w:r>
      <w:r w:rsidRPr="62E02047">
        <w:rPr>
          <w:rFonts w:ascii="Arial" w:hAnsi="Arial" w:cs="Arial"/>
          <w:sz w:val="24"/>
          <w:szCs w:val="24"/>
        </w:rPr>
        <w:t xml:space="preserve"> and taking part in </w:t>
      </w:r>
      <w:r w:rsidR="006B72E0" w:rsidRPr="62E02047">
        <w:rPr>
          <w:rFonts w:ascii="Arial" w:hAnsi="Arial" w:cs="Arial"/>
          <w:sz w:val="24"/>
          <w:szCs w:val="24"/>
        </w:rPr>
        <w:t>sector platforms</w:t>
      </w:r>
      <w:r w:rsidR="009156AE">
        <w:rPr>
          <w:rFonts w:ascii="Arial" w:hAnsi="Arial" w:cs="Arial"/>
          <w:sz w:val="24"/>
          <w:szCs w:val="24"/>
        </w:rPr>
        <w:t xml:space="preserve"> – existing and proposed</w:t>
      </w:r>
      <w:r w:rsidR="0008106B" w:rsidRPr="62E02047">
        <w:rPr>
          <w:rFonts w:ascii="Arial" w:hAnsi="Arial" w:cs="Arial"/>
          <w:sz w:val="24"/>
          <w:szCs w:val="24"/>
        </w:rPr>
        <w:t>.</w:t>
      </w:r>
      <w:r w:rsidRPr="62E02047">
        <w:rPr>
          <w:rFonts w:ascii="Arial" w:hAnsi="Arial" w:cs="Arial"/>
          <w:i/>
          <w:iCs/>
          <w:sz w:val="24"/>
          <w:szCs w:val="24"/>
        </w:rPr>
        <w:t xml:space="preserve"> </w:t>
      </w:r>
    </w:p>
    <w:p w14:paraId="3CF225B4" w14:textId="77777777" w:rsidR="00ED6DDB" w:rsidRDefault="00ED6DDB" w:rsidP="00ED6DDB">
      <w:pPr>
        <w:pStyle w:val="PlainText"/>
        <w:ind w:left="720"/>
        <w:rPr>
          <w:rFonts w:ascii="Arial" w:hAnsi="Arial" w:cs="Arial"/>
          <w:i/>
          <w:iCs/>
          <w:sz w:val="24"/>
          <w:szCs w:val="24"/>
        </w:rPr>
      </w:pPr>
    </w:p>
    <w:p w14:paraId="309D44FB" w14:textId="3F501561" w:rsidR="00ED6DDB" w:rsidRPr="004F1AE7" w:rsidRDefault="15964F6D" w:rsidP="7E8646C2">
      <w:pPr>
        <w:pStyle w:val="PlainText"/>
        <w:ind w:left="720"/>
        <w:rPr>
          <w:rFonts w:ascii="Arial" w:hAnsi="Arial" w:cs="Arial"/>
          <w:i/>
          <w:iCs/>
          <w:sz w:val="22"/>
          <w:szCs w:val="22"/>
        </w:rPr>
      </w:pPr>
      <w:bookmarkStart w:id="0" w:name="_Hlk91090033"/>
      <w:r w:rsidRPr="7E8646C2">
        <w:rPr>
          <w:rFonts w:ascii="Arial" w:hAnsi="Arial" w:cs="Arial"/>
          <w:i/>
          <w:iCs/>
          <w:sz w:val="24"/>
          <w:szCs w:val="24"/>
        </w:rPr>
        <w:t xml:space="preserve">Outputs – </w:t>
      </w:r>
      <w:r w:rsidR="00217D10">
        <w:rPr>
          <w:rFonts w:ascii="Arial" w:hAnsi="Arial" w:cs="Arial"/>
          <w:i/>
          <w:iCs/>
          <w:sz w:val="24"/>
          <w:szCs w:val="24"/>
        </w:rPr>
        <w:t xml:space="preserve">final </w:t>
      </w:r>
      <w:r w:rsidR="00F17334">
        <w:rPr>
          <w:rFonts w:ascii="Arial" w:hAnsi="Arial" w:cs="Arial"/>
          <w:i/>
          <w:iCs/>
          <w:sz w:val="24"/>
          <w:szCs w:val="24"/>
        </w:rPr>
        <w:t xml:space="preserve">detailed chapter </w:t>
      </w:r>
      <w:r w:rsidR="00051789">
        <w:rPr>
          <w:rFonts w:ascii="Arial" w:hAnsi="Arial" w:cs="Arial"/>
          <w:i/>
          <w:iCs/>
          <w:sz w:val="24"/>
          <w:szCs w:val="24"/>
        </w:rPr>
        <w:t>of an effective</w:t>
      </w:r>
      <w:r w:rsidRPr="7E8646C2">
        <w:rPr>
          <w:rFonts w:ascii="Arial" w:hAnsi="Arial" w:cs="Arial"/>
          <w:i/>
          <w:iCs/>
          <w:sz w:val="24"/>
          <w:szCs w:val="24"/>
        </w:rPr>
        <w:t xml:space="preserve"> </w:t>
      </w:r>
      <w:bookmarkEnd w:id="0"/>
      <w:r w:rsidR="00DD05EF">
        <w:rPr>
          <w:rFonts w:ascii="Arial" w:hAnsi="Arial" w:cs="Arial"/>
          <w:i/>
          <w:iCs/>
          <w:sz w:val="24"/>
          <w:szCs w:val="24"/>
        </w:rPr>
        <w:t>suite</w:t>
      </w:r>
      <w:r w:rsidRPr="7E8646C2">
        <w:rPr>
          <w:rFonts w:ascii="Arial" w:hAnsi="Arial" w:cs="Arial"/>
          <w:i/>
          <w:iCs/>
          <w:sz w:val="24"/>
          <w:szCs w:val="24"/>
        </w:rPr>
        <w:t xml:space="preserve"> of</w:t>
      </w:r>
      <w:r w:rsidR="00A47449">
        <w:rPr>
          <w:rFonts w:ascii="Arial" w:hAnsi="Arial" w:cs="Arial"/>
          <w:i/>
          <w:iCs/>
          <w:sz w:val="24"/>
          <w:szCs w:val="24"/>
        </w:rPr>
        <w:t xml:space="preserve"> advocacy messages, </w:t>
      </w:r>
      <w:r w:rsidR="00CA4968">
        <w:rPr>
          <w:rFonts w:ascii="Arial" w:hAnsi="Arial" w:cs="Arial"/>
          <w:i/>
          <w:iCs/>
          <w:sz w:val="24"/>
          <w:szCs w:val="24"/>
        </w:rPr>
        <w:t>principles and</w:t>
      </w:r>
      <w:r w:rsidRPr="7E8646C2">
        <w:rPr>
          <w:rFonts w:ascii="Arial" w:hAnsi="Arial" w:cs="Arial"/>
          <w:i/>
          <w:iCs/>
          <w:sz w:val="24"/>
          <w:szCs w:val="24"/>
        </w:rPr>
        <w:t xml:space="preserve"> transferable </w:t>
      </w:r>
      <w:r w:rsidR="003B3C19" w:rsidRPr="00A52285">
        <w:rPr>
          <w:rFonts w:ascii="Arial" w:hAnsi="Arial" w:cs="Arial"/>
          <w:i/>
          <w:iCs/>
          <w:sz w:val="24"/>
          <w:szCs w:val="24"/>
        </w:rPr>
        <w:t>solutions</w:t>
      </w:r>
      <w:r w:rsidRPr="7E8646C2">
        <w:rPr>
          <w:rFonts w:ascii="Arial" w:hAnsi="Arial" w:cs="Arial"/>
          <w:i/>
          <w:iCs/>
          <w:sz w:val="24"/>
          <w:szCs w:val="24"/>
        </w:rPr>
        <w:t>.</w:t>
      </w:r>
      <w:r w:rsidR="00704026">
        <w:rPr>
          <w:rFonts w:ascii="Arial" w:hAnsi="Arial" w:cs="Arial"/>
          <w:i/>
          <w:iCs/>
          <w:sz w:val="24"/>
          <w:szCs w:val="24"/>
        </w:rPr>
        <w:t xml:space="preserve">  Whilst this will be written as the final chapter of the consultant’s report to the WWF-Tesco Partnership, it must be written in a way </w:t>
      </w:r>
      <w:r w:rsidR="004B3CBD">
        <w:rPr>
          <w:rFonts w:ascii="Arial" w:hAnsi="Arial" w:cs="Arial"/>
          <w:i/>
          <w:iCs/>
          <w:sz w:val="24"/>
          <w:szCs w:val="24"/>
        </w:rPr>
        <w:t xml:space="preserve">that it can be communicated to, and used with, external audiences, including supply chains and food retailers.  </w:t>
      </w:r>
    </w:p>
    <w:p w14:paraId="14A3F1C6" w14:textId="480B5F9A" w:rsidR="00FF5EA8" w:rsidRDefault="00A73E9B" w:rsidP="00170192">
      <w:pPr>
        <w:pStyle w:val="PlainText"/>
        <w:rPr>
          <w:rFonts w:ascii="Arial" w:hAnsi="Arial" w:cs="Arial"/>
          <w:sz w:val="24"/>
          <w:szCs w:val="24"/>
        </w:rPr>
      </w:pPr>
      <w:r w:rsidRPr="00ED2F9A">
        <w:rPr>
          <w:rFonts w:ascii="Arial" w:hAnsi="Arial" w:cs="Arial"/>
          <w:sz w:val="24"/>
          <w:szCs w:val="24"/>
        </w:rPr>
        <w:t xml:space="preserve"> </w:t>
      </w:r>
    </w:p>
    <w:p w14:paraId="50A0C777" w14:textId="773B9949" w:rsidR="00244AF3" w:rsidRPr="001E2BE5" w:rsidRDefault="00244AF3" w:rsidP="00B73436">
      <w:pPr>
        <w:spacing w:after="0"/>
        <w:rPr>
          <w:rFonts w:ascii="WWF" w:hAnsi="WWF" w:cs="Arial"/>
          <w:sz w:val="32"/>
          <w:szCs w:val="32"/>
        </w:rPr>
      </w:pPr>
      <w:r w:rsidRPr="001E2BE5">
        <w:rPr>
          <w:rFonts w:ascii="WWF" w:hAnsi="WWF" w:cs="Arial"/>
          <w:sz w:val="32"/>
          <w:szCs w:val="32"/>
        </w:rPr>
        <w:t>2.4</w:t>
      </w:r>
      <w:r w:rsidR="00280F49" w:rsidRPr="001E2BE5">
        <w:rPr>
          <w:rFonts w:ascii="WWF" w:hAnsi="WWF" w:cs="Arial"/>
          <w:sz w:val="32"/>
          <w:szCs w:val="32"/>
        </w:rPr>
        <w:tab/>
      </w:r>
      <w:r w:rsidRPr="001E2BE5">
        <w:rPr>
          <w:rFonts w:ascii="WWF" w:hAnsi="WWF" w:cs="Arial"/>
          <w:sz w:val="32"/>
          <w:szCs w:val="32"/>
        </w:rPr>
        <w:t xml:space="preserve"> </w:t>
      </w:r>
      <w:r w:rsidR="00280F49" w:rsidRPr="001E2BE5">
        <w:rPr>
          <w:rFonts w:ascii="WWF" w:hAnsi="WWF" w:cs="Arial"/>
          <w:sz w:val="32"/>
          <w:szCs w:val="32"/>
        </w:rPr>
        <w:t>Additional Information for Consultant Consid</w:t>
      </w:r>
      <w:r w:rsidR="001D7215" w:rsidRPr="001E2BE5">
        <w:rPr>
          <w:rFonts w:ascii="WWF" w:hAnsi="WWF" w:cs="Arial"/>
          <w:sz w:val="32"/>
          <w:szCs w:val="32"/>
        </w:rPr>
        <w:t>er</w:t>
      </w:r>
      <w:r w:rsidR="00280F49" w:rsidRPr="001E2BE5">
        <w:rPr>
          <w:rFonts w:ascii="WWF" w:hAnsi="WWF" w:cs="Arial"/>
          <w:sz w:val="32"/>
          <w:szCs w:val="32"/>
        </w:rPr>
        <w:t>ation</w:t>
      </w:r>
    </w:p>
    <w:p w14:paraId="431113C5" w14:textId="436B4064" w:rsidR="00244AF3" w:rsidRPr="00244AF3" w:rsidRDefault="00244AF3" w:rsidP="002B5B6F">
      <w:pPr>
        <w:pStyle w:val="PlainText"/>
        <w:rPr>
          <w:rFonts w:ascii="Arial" w:hAnsi="Arial" w:cs="Arial"/>
          <w:sz w:val="24"/>
          <w:szCs w:val="24"/>
        </w:rPr>
      </w:pPr>
      <w:r w:rsidRPr="62E02047">
        <w:rPr>
          <w:rFonts w:ascii="Arial" w:hAnsi="Arial" w:cs="Arial"/>
          <w:sz w:val="24"/>
          <w:szCs w:val="24"/>
        </w:rPr>
        <w:t>Previous consultancies within the WWF</w:t>
      </w:r>
      <w:r w:rsidR="00322C6E" w:rsidRPr="62E02047">
        <w:rPr>
          <w:rFonts w:ascii="Arial" w:hAnsi="Arial" w:cs="Arial"/>
          <w:sz w:val="24"/>
          <w:szCs w:val="24"/>
        </w:rPr>
        <w:t xml:space="preserve"> -</w:t>
      </w:r>
      <w:r w:rsidRPr="62E02047">
        <w:rPr>
          <w:rFonts w:ascii="Arial" w:hAnsi="Arial" w:cs="Arial"/>
          <w:sz w:val="24"/>
          <w:szCs w:val="24"/>
        </w:rPr>
        <w:t xml:space="preserve"> Tesco </w:t>
      </w:r>
      <w:r w:rsidR="00115CEA" w:rsidRPr="62E02047">
        <w:rPr>
          <w:rFonts w:ascii="Arial" w:hAnsi="Arial" w:cs="Arial"/>
          <w:sz w:val="24"/>
          <w:szCs w:val="24"/>
        </w:rPr>
        <w:t>Partnership</w:t>
      </w:r>
      <w:r w:rsidRPr="62E02047">
        <w:rPr>
          <w:rFonts w:ascii="Arial" w:hAnsi="Arial" w:cs="Arial"/>
          <w:sz w:val="24"/>
          <w:szCs w:val="24"/>
        </w:rPr>
        <w:t xml:space="preserve"> have been very Tesco</w:t>
      </w:r>
      <w:r w:rsidR="00932EA1" w:rsidRPr="62E02047">
        <w:rPr>
          <w:rFonts w:ascii="Arial" w:hAnsi="Arial" w:cs="Arial"/>
          <w:sz w:val="24"/>
          <w:szCs w:val="24"/>
        </w:rPr>
        <w:t>-</w:t>
      </w:r>
      <w:r w:rsidRPr="62E02047">
        <w:rPr>
          <w:rFonts w:ascii="Arial" w:hAnsi="Arial" w:cs="Arial"/>
          <w:sz w:val="24"/>
          <w:szCs w:val="24"/>
        </w:rPr>
        <w:t xml:space="preserve">specific and a key challenge to the </w:t>
      </w:r>
      <w:r w:rsidR="001842A8" w:rsidRPr="62E02047">
        <w:rPr>
          <w:rFonts w:ascii="Arial" w:hAnsi="Arial" w:cs="Arial"/>
          <w:sz w:val="24"/>
          <w:szCs w:val="24"/>
        </w:rPr>
        <w:t>P</w:t>
      </w:r>
      <w:r w:rsidRPr="62E02047">
        <w:rPr>
          <w:rFonts w:ascii="Arial" w:hAnsi="Arial" w:cs="Arial"/>
          <w:sz w:val="24"/>
          <w:szCs w:val="24"/>
        </w:rPr>
        <w:t xml:space="preserve">artnership </w:t>
      </w:r>
      <w:r w:rsidR="00750820" w:rsidRPr="62E02047">
        <w:rPr>
          <w:rFonts w:ascii="Arial" w:hAnsi="Arial" w:cs="Arial"/>
          <w:sz w:val="24"/>
          <w:szCs w:val="24"/>
        </w:rPr>
        <w:t>has been</w:t>
      </w:r>
      <w:r w:rsidRPr="62E02047">
        <w:rPr>
          <w:rFonts w:ascii="Arial" w:hAnsi="Arial" w:cs="Arial"/>
          <w:sz w:val="24"/>
          <w:szCs w:val="24"/>
        </w:rPr>
        <w:t xml:space="preserve"> using findings beyond </w:t>
      </w:r>
      <w:r w:rsidR="00462359" w:rsidRPr="62E02047">
        <w:rPr>
          <w:rFonts w:ascii="Arial" w:hAnsi="Arial" w:cs="Arial"/>
          <w:sz w:val="24"/>
          <w:szCs w:val="24"/>
        </w:rPr>
        <w:t xml:space="preserve">Tesco </w:t>
      </w:r>
      <w:r w:rsidRPr="62E02047">
        <w:rPr>
          <w:rFonts w:ascii="Arial" w:hAnsi="Arial" w:cs="Arial"/>
          <w:sz w:val="24"/>
          <w:szCs w:val="24"/>
        </w:rPr>
        <w:t xml:space="preserve">and within the wider sector. </w:t>
      </w:r>
      <w:r w:rsidR="00932EA1" w:rsidRPr="62E02047">
        <w:rPr>
          <w:rFonts w:ascii="Arial" w:hAnsi="Arial" w:cs="Arial"/>
          <w:sz w:val="24"/>
          <w:szCs w:val="24"/>
        </w:rPr>
        <w:t xml:space="preserve">We believe the way the objectives </w:t>
      </w:r>
      <w:r w:rsidR="00677D3F" w:rsidRPr="62E02047">
        <w:rPr>
          <w:rFonts w:ascii="Arial" w:hAnsi="Arial" w:cs="Arial"/>
          <w:sz w:val="24"/>
          <w:szCs w:val="24"/>
        </w:rPr>
        <w:t xml:space="preserve">are written </w:t>
      </w:r>
      <w:r w:rsidR="003B6B21">
        <w:rPr>
          <w:rFonts w:ascii="Arial" w:hAnsi="Arial" w:cs="Arial"/>
          <w:sz w:val="24"/>
          <w:szCs w:val="24"/>
        </w:rPr>
        <w:t>in this consultan</w:t>
      </w:r>
      <w:r w:rsidR="00677D3F">
        <w:rPr>
          <w:rFonts w:ascii="Arial" w:hAnsi="Arial" w:cs="Arial"/>
          <w:sz w:val="24"/>
          <w:szCs w:val="24"/>
        </w:rPr>
        <w:t xml:space="preserve">cy </w:t>
      </w:r>
      <w:r w:rsidR="00932EA1" w:rsidRPr="62E02047">
        <w:rPr>
          <w:rFonts w:ascii="Arial" w:hAnsi="Arial" w:cs="Arial"/>
          <w:sz w:val="24"/>
          <w:szCs w:val="24"/>
        </w:rPr>
        <w:t xml:space="preserve">enables </w:t>
      </w:r>
      <w:r w:rsidR="0001548B" w:rsidRPr="62E02047">
        <w:rPr>
          <w:rFonts w:ascii="Arial" w:hAnsi="Arial" w:cs="Arial"/>
          <w:sz w:val="24"/>
          <w:szCs w:val="24"/>
        </w:rPr>
        <w:t>the Tesco-specific elements to be undertaken, as appropriate, in the earlier objectives</w:t>
      </w:r>
      <w:r w:rsidR="001131EA">
        <w:rPr>
          <w:rFonts w:ascii="Arial" w:hAnsi="Arial" w:cs="Arial"/>
          <w:sz w:val="24"/>
          <w:szCs w:val="24"/>
        </w:rPr>
        <w:t>.  But</w:t>
      </w:r>
      <w:r w:rsidR="007A5689" w:rsidRPr="62E02047">
        <w:rPr>
          <w:rFonts w:ascii="Arial" w:hAnsi="Arial" w:cs="Arial"/>
          <w:sz w:val="24"/>
          <w:szCs w:val="24"/>
        </w:rPr>
        <w:t xml:space="preserve"> </w:t>
      </w:r>
      <w:r w:rsidR="00677D3F">
        <w:rPr>
          <w:rFonts w:ascii="Arial" w:hAnsi="Arial" w:cs="Arial"/>
          <w:sz w:val="24"/>
          <w:szCs w:val="24"/>
        </w:rPr>
        <w:t>O</w:t>
      </w:r>
      <w:r w:rsidR="007A5689" w:rsidRPr="62E02047">
        <w:rPr>
          <w:rFonts w:ascii="Arial" w:hAnsi="Arial" w:cs="Arial"/>
          <w:sz w:val="24"/>
          <w:szCs w:val="24"/>
        </w:rPr>
        <w:t xml:space="preserve">bjective 5, and especially </w:t>
      </w:r>
      <w:r w:rsidR="00677D3F">
        <w:rPr>
          <w:rFonts w:ascii="Arial" w:hAnsi="Arial" w:cs="Arial"/>
          <w:sz w:val="24"/>
          <w:szCs w:val="24"/>
        </w:rPr>
        <w:t>O</w:t>
      </w:r>
      <w:r w:rsidR="0097157F">
        <w:rPr>
          <w:rFonts w:ascii="Arial" w:hAnsi="Arial" w:cs="Arial"/>
          <w:sz w:val="24"/>
          <w:szCs w:val="24"/>
        </w:rPr>
        <w:t xml:space="preserve">bjective </w:t>
      </w:r>
      <w:r w:rsidR="007A5689" w:rsidRPr="62E02047">
        <w:rPr>
          <w:rFonts w:ascii="Arial" w:hAnsi="Arial" w:cs="Arial"/>
          <w:sz w:val="24"/>
          <w:szCs w:val="24"/>
        </w:rPr>
        <w:t xml:space="preserve">6, </w:t>
      </w:r>
      <w:r w:rsidR="0097157F">
        <w:rPr>
          <w:rFonts w:ascii="Arial" w:hAnsi="Arial" w:cs="Arial"/>
          <w:sz w:val="24"/>
          <w:szCs w:val="24"/>
        </w:rPr>
        <w:t>need to consider and</w:t>
      </w:r>
      <w:r w:rsidR="00154173" w:rsidRPr="62E02047">
        <w:rPr>
          <w:rFonts w:ascii="Arial" w:hAnsi="Arial" w:cs="Arial"/>
          <w:sz w:val="24"/>
          <w:szCs w:val="24"/>
        </w:rPr>
        <w:t xml:space="preserve"> draw in the wider food sector/retailers.  However</w:t>
      </w:r>
      <w:r w:rsidR="002B5B6F" w:rsidRPr="62E02047">
        <w:rPr>
          <w:rFonts w:ascii="Arial" w:hAnsi="Arial" w:cs="Arial"/>
          <w:sz w:val="24"/>
          <w:szCs w:val="24"/>
        </w:rPr>
        <w:t xml:space="preserve">, </w:t>
      </w:r>
      <w:r w:rsidRPr="62E02047">
        <w:rPr>
          <w:rFonts w:ascii="Arial" w:hAnsi="Arial" w:cs="Arial"/>
          <w:sz w:val="24"/>
          <w:szCs w:val="24"/>
        </w:rPr>
        <w:t>we do a</w:t>
      </w:r>
      <w:r w:rsidR="002B5B6F" w:rsidRPr="62E02047">
        <w:rPr>
          <w:rFonts w:ascii="Arial" w:hAnsi="Arial" w:cs="Arial"/>
          <w:sz w:val="24"/>
          <w:szCs w:val="24"/>
        </w:rPr>
        <w:t>ccept</w:t>
      </w:r>
      <w:r w:rsidRPr="62E02047">
        <w:rPr>
          <w:rFonts w:ascii="Arial" w:hAnsi="Arial" w:cs="Arial"/>
          <w:sz w:val="24"/>
          <w:szCs w:val="24"/>
        </w:rPr>
        <w:t xml:space="preserve"> that there will </w:t>
      </w:r>
      <w:r w:rsidR="002B5B6F" w:rsidRPr="62E02047">
        <w:rPr>
          <w:rFonts w:ascii="Arial" w:hAnsi="Arial" w:cs="Arial"/>
          <w:sz w:val="24"/>
          <w:szCs w:val="24"/>
        </w:rPr>
        <w:t xml:space="preserve">probably </w:t>
      </w:r>
      <w:r w:rsidRPr="62E02047">
        <w:rPr>
          <w:rFonts w:ascii="Arial" w:hAnsi="Arial" w:cs="Arial"/>
          <w:sz w:val="24"/>
          <w:szCs w:val="24"/>
        </w:rPr>
        <w:t>be complexities</w:t>
      </w:r>
      <w:r w:rsidR="00851FAE">
        <w:rPr>
          <w:rFonts w:ascii="Arial" w:hAnsi="Arial" w:cs="Arial"/>
          <w:sz w:val="24"/>
          <w:szCs w:val="24"/>
        </w:rPr>
        <w:t xml:space="preserve"> and commercial sensitivi</w:t>
      </w:r>
      <w:r w:rsidR="00497C96">
        <w:rPr>
          <w:rFonts w:ascii="Arial" w:hAnsi="Arial" w:cs="Arial"/>
          <w:sz w:val="24"/>
          <w:szCs w:val="24"/>
        </w:rPr>
        <w:t>ti</w:t>
      </w:r>
      <w:r w:rsidR="00851FAE">
        <w:rPr>
          <w:rFonts w:ascii="Arial" w:hAnsi="Arial" w:cs="Arial"/>
          <w:sz w:val="24"/>
          <w:szCs w:val="24"/>
        </w:rPr>
        <w:t>es</w:t>
      </w:r>
      <w:r w:rsidRPr="62E02047">
        <w:rPr>
          <w:rFonts w:ascii="Arial" w:hAnsi="Arial" w:cs="Arial"/>
          <w:sz w:val="24"/>
          <w:szCs w:val="24"/>
        </w:rPr>
        <w:t xml:space="preserve"> around supply chain relationships between the major retailers.</w:t>
      </w:r>
    </w:p>
    <w:p w14:paraId="12918E58" w14:textId="77777777" w:rsidR="00244AF3" w:rsidRDefault="00244AF3" w:rsidP="00244AF3">
      <w:pPr>
        <w:pStyle w:val="PlainText"/>
        <w:rPr>
          <w:rFonts w:ascii="Arial" w:hAnsi="Arial" w:cs="Arial"/>
          <w:sz w:val="24"/>
          <w:szCs w:val="24"/>
        </w:rPr>
      </w:pPr>
    </w:p>
    <w:p w14:paraId="348E0F81" w14:textId="15377DCD" w:rsidR="00244AF3" w:rsidRPr="00244AF3" w:rsidRDefault="00244AF3" w:rsidP="00244AF3">
      <w:pPr>
        <w:pStyle w:val="PlainText"/>
        <w:rPr>
          <w:rFonts w:ascii="Arial" w:hAnsi="Arial" w:cs="Arial"/>
          <w:sz w:val="24"/>
          <w:szCs w:val="24"/>
        </w:rPr>
      </w:pPr>
      <w:r w:rsidRPr="00244AF3">
        <w:rPr>
          <w:rFonts w:ascii="Arial" w:hAnsi="Arial" w:cs="Arial"/>
          <w:sz w:val="24"/>
          <w:szCs w:val="24"/>
        </w:rPr>
        <w:t xml:space="preserve">The geographic scope </w:t>
      </w:r>
      <w:r w:rsidR="006D5BD3">
        <w:rPr>
          <w:rFonts w:ascii="Arial" w:hAnsi="Arial" w:cs="Arial"/>
          <w:sz w:val="24"/>
          <w:szCs w:val="24"/>
        </w:rPr>
        <w:t xml:space="preserve">within this consultancy </w:t>
      </w:r>
      <w:r w:rsidRPr="00244AF3">
        <w:rPr>
          <w:rFonts w:ascii="Arial" w:hAnsi="Arial" w:cs="Arial"/>
          <w:sz w:val="24"/>
          <w:szCs w:val="24"/>
        </w:rPr>
        <w:t xml:space="preserve">is </w:t>
      </w:r>
      <w:r w:rsidR="00847043">
        <w:rPr>
          <w:rFonts w:ascii="Arial" w:hAnsi="Arial" w:cs="Arial"/>
          <w:sz w:val="24"/>
          <w:szCs w:val="24"/>
        </w:rPr>
        <w:t>diverse</w:t>
      </w:r>
      <w:r w:rsidR="00642904">
        <w:rPr>
          <w:rFonts w:ascii="Arial" w:hAnsi="Arial" w:cs="Arial"/>
          <w:sz w:val="24"/>
          <w:szCs w:val="24"/>
        </w:rPr>
        <w:t>.  W</w:t>
      </w:r>
      <w:r w:rsidRPr="00244AF3">
        <w:rPr>
          <w:rFonts w:ascii="Arial" w:hAnsi="Arial" w:cs="Arial"/>
          <w:sz w:val="24"/>
          <w:szCs w:val="24"/>
        </w:rPr>
        <w:t>hilst we do expect some inter-</w:t>
      </w:r>
      <w:r w:rsidR="00B403D9">
        <w:rPr>
          <w:rFonts w:ascii="Arial" w:hAnsi="Arial" w:cs="Arial"/>
          <w:sz w:val="24"/>
          <w:szCs w:val="24"/>
        </w:rPr>
        <w:t>E</w:t>
      </w:r>
      <w:r w:rsidR="00B40E67">
        <w:rPr>
          <w:rFonts w:ascii="Arial" w:hAnsi="Arial" w:cs="Arial"/>
          <w:sz w:val="24"/>
          <w:szCs w:val="24"/>
        </w:rPr>
        <w:t xml:space="preserve">xemplar </w:t>
      </w:r>
      <w:r w:rsidR="00B403D9">
        <w:rPr>
          <w:rFonts w:ascii="Arial" w:hAnsi="Arial" w:cs="Arial"/>
          <w:sz w:val="24"/>
          <w:szCs w:val="24"/>
        </w:rPr>
        <w:t>L</w:t>
      </w:r>
      <w:r w:rsidRPr="00244AF3">
        <w:rPr>
          <w:rFonts w:ascii="Arial" w:hAnsi="Arial" w:cs="Arial"/>
          <w:sz w:val="24"/>
          <w:szCs w:val="24"/>
        </w:rPr>
        <w:t xml:space="preserve">andscape commonalities in terms of produce type and farming practice, there are </w:t>
      </w:r>
      <w:r w:rsidR="00270EC1">
        <w:rPr>
          <w:rFonts w:ascii="Arial" w:hAnsi="Arial" w:cs="Arial"/>
          <w:sz w:val="24"/>
          <w:szCs w:val="24"/>
        </w:rPr>
        <w:t xml:space="preserve">also </w:t>
      </w:r>
      <w:r w:rsidRPr="00244AF3">
        <w:rPr>
          <w:rFonts w:ascii="Arial" w:hAnsi="Arial" w:cs="Arial"/>
          <w:sz w:val="24"/>
          <w:szCs w:val="24"/>
        </w:rPr>
        <w:t>very significant differences too</w:t>
      </w:r>
      <w:r w:rsidR="006D75D7">
        <w:rPr>
          <w:rFonts w:ascii="Arial" w:hAnsi="Arial" w:cs="Arial"/>
          <w:sz w:val="24"/>
          <w:szCs w:val="24"/>
        </w:rPr>
        <w:t xml:space="preserve"> -</w:t>
      </w:r>
      <w:r w:rsidRPr="00244AF3">
        <w:rPr>
          <w:rFonts w:ascii="Arial" w:hAnsi="Arial" w:cs="Arial"/>
          <w:sz w:val="24"/>
          <w:szCs w:val="24"/>
        </w:rPr>
        <w:t xml:space="preserve"> </w:t>
      </w:r>
      <w:r w:rsidR="00270EC1">
        <w:rPr>
          <w:rFonts w:ascii="Arial" w:hAnsi="Arial" w:cs="Arial"/>
          <w:sz w:val="24"/>
          <w:szCs w:val="24"/>
        </w:rPr>
        <w:t>chiefly</w:t>
      </w:r>
      <w:r w:rsidRPr="00244AF3">
        <w:rPr>
          <w:rFonts w:ascii="Arial" w:hAnsi="Arial" w:cs="Arial"/>
          <w:sz w:val="24"/>
          <w:szCs w:val="24"/>
        </w:rPr>
        <w:t xml:space="preserve"> economic drivers</w:t>
      </w:r>
      <w:r w:rsidR="0001417D">
        <w:rPr>
          <w:rFonts w:ascii="Arial" w:hAnsi="Arial" w:cs="Arial"/>
          <w:sz w:val="24"/>
          <w:szCs w:val="24"/>
        </w:rPr>
        <w:t xml:space="preserve">, </w:t>
      </w:r>
      <w:r w:rsidR="00020BBF">
        <w:rPr>
          <w:rFonts w:ascii="Arial" w:hAnsi="Arial" w:cs="Arial"/>
          <w:sz w:val="24"/>
          <w:szCs w:val="24"/>
        </w:rPr>
        <w:t>landscape type</w:t>
      </w:r>
      <w:r w:rsidRPr="00244AF3">
        <w:rPr>
          <w:rFonts w:ascii="Arial" w:hAnsi="Arial" w:cs="Arial"/>
          <w:sz w:val="24"/>
          <w:szCs w:val="24"/>
        </w:rPr>
        <w:t xml:space="preserve"> and the scale of production. </w:t>
      </w:r>
      <w:r w:rsidR="006D75D7">
        <w:rPr>
          <w:rFonts w:ascii="Arial" w:hAnsi="Arial" w:cs="Arial"/>
          <w:sz w:val="24"/>
          <w:szCs w:val="24"/>
        </w:rPr>
        <w:t>The consultant</w:t>
      </w:r>
      <w:r w:rsidRPr="00244AF3">
        <w:rPr>
          <w:rFonts w:ascii="Arial" w:hAnsi="Arial" w:cs="Arial"/>
          <w:sz w:val="24"/>
          <w:szCs w:val="24"/>
        </w:rPr>
        <w:t xml:space="preserve"> will need to build this into the study</w:t>
      </w:r>
      <w:r w:rsidR="00D40996">
        <w:rPr>
          <w:rFonts w:ascii="Arial" w:hAnsi="Arial" w:cs="Arial"/>
          <w:sz w:val="24"/>
          <w:szCs w:val="24"/>
        </w:rPr>
        <w:t>.</w:t>
      </w:r>
    </w:p>
    <w:p w14:paraId="5B7CDD74" w14:textId="77777777" w:rsidR="00244AF3" w:rsidRDefault="00244AF3" w:rsidP="00244AF3">
      <w:pPr>
        <w:pStyle w:val="PlainText"/>
        <w:rPr>
          <w:rFonts w:ascii="Arial" w:hAnsi="Arial" w:cs="Arial"/>
          <w:sz w:val="24"/>
          <w:szCs w:val="24"/>
        </w:rPr>
      </w:pPr>
    </w:p>
    <w:p w14:paraId="128E5077" w14:textId="302F1659" w:rsidR="00244AF3" w:rsidRPr="00244AF3" w:rsidRDefault="00244AF3" w:rsidP="00244AF3">
      <w:pPr>
        <w:pStyle w:val="PlainText"/>
        <w:rPr>
          <w:rFonts w:ascii="Arial" w:hAnsi="Arial" w:cs="Arial"/>
          <w:sz w:val="24"/>
          <w:szCs w:val="24"/>
        </w:rPr>
      </w:pPr>
      <w:r w:rsidRPr="00244AF3">
        <w:rPr>
          <w:rFonts w:ascii="Arial" w:hAnsi="Arial" w:cs="Arial"/>
          <w:sz w:val="24"/>
          <w:szCs w:val="24"/>
        </w:rPr>
        <w:t xml:space="preserve">The ultimate output for this piece of work is a set of principles and we acknowledge that there are different frameworks that could be used to approach the work. Our collective decision to use the impacts of farming on soil, water, biodiversity and GHG emissions is based on our work to date and a shared appreciation of the co-benefits that a shift to sustainable agriculture can achieve.  </w:t>
      </w:r>
    </w:p>
    <w:p w14:paraId="77B0906F" w14:textId="77777777" w:rsidR="00F973CA" w:rsidRDefault="00F973CA" w:rsidP="00244AF3">
      <w:pPr>
        <w:ind w:left="360"/>
        <w:rPr>
          <w:rFonts w:ascii="Arial" w:hAnsi="Arial" w:cs="Arial"/>
          <w:sz w:val="20"/>
          <w:szCs w:val="20"/>
        </w:rPr>
      </w:pPr>
    </w:p>
    <w:p w14:paraId="31122D5C" w14:textId="77777777" w:rsidR="00440E2B" w:rsidRDefault="00440E2B" w:rsidP="00244AF3">
      <w:pPr>
        <w:ind w:left="360"/>
        <w:rPr>
          <w:rFonts w:ascii="Arial" w:hAnsi="Arial" w:cs="Arial"/>
          <w:sz w:val="20"/>
          <w:szCs w:val="20"/>
        </w:rPr>
      </w:pPr>
    </w:p>
    <w:p w14:paraId="6B693F8C" w14:textId="77777777" w:rsidR="00440E2B" w:rsidRPr="00244AF3" w:rsidRDefault="00440E2B" w:rsidP="00244AF3">
      <w:pPr>
        <w:ind w:left="360"/>
        <w:rPr>
          <w:rFonts w:ascii="Arial" w:hAnsi="Arial" w:cs="Arial"/>
          <w:sz w:val="20"/>
          <w:szCs w:val="20"/>
        </w:rPr>
      </w:pPr>
    </w:p>
    <w:p w14:paraId="355AF9E5" w14:textId="31F5E0D3" w:rsidR="00E37835" w:rsidRPr="00170192" w:rsidRDefault="00A40BFD" w:rsidP="00966688">
      <w:pPr>
        <w:pStyle w:val="PlainText"/>
        <w:rPr>
          <w:rFonts w:ascii="WWF" w:hAnsi="WWF"/>
          <w:sz w:val="40"/>
          <w:szCs w:val="40"/>
        </w:rPr>
      </w:pPr>
      <w:r w:rsidRPr="00170192">
        <w:rPr>
          <w:rFonts w:ascii="WWF" w:hAnsi="WWF"/>
          <w:sz w:val="40"/>
          <w:szCs w:val="40"/>
        </w:rPr>
        <w:lastRenderedPageBreak/>
        <w:t>3</w:t>
      </w:r>
      <w:r w:rsidR="00E37835" w:rsidRPr="00170192">
        <w:rPr>
          <w:rFonts w:ascii="WWF" w:hAnsi="WWF"/>
          <w:sz w:val="40"/>
          <w:szCs w:val="40"/>
        </w:rPr>
        <w:t>.</w:t>
      </w:r>
      <w:r w:rsidR="00E37835" w:rsidRPr="00170192">
        <w:rPr>
          <w:rFonts w:ascii="WWF" w:hAnsi="WWF"/>
          <w:sz w:val="40"/>
          <w:szCs w:val="40"/>
        </w:rPr>
        <w:tab/>
        <w:t>Evaluation Approach, Deliverables, Timeline and Budget</w:t>
      </w:r>
    </w:p>
    <w:p w14:paraId="25808AFD" w14:textId="7267C3C1" w:rsidR="00966688" w:rsidRPr="00966688" w:rsidRDefault="00A40BFD" w:rsidP="00966688">
      <w:pPr>
        <w:pStyle w:val="PlainText"/>
        <w:rPr>
          <w:rFonts w:ascii="Arial" w:hAnsi="Arial" w:cs="Arial"/>
          <w:sz w:val="24"/>
          <w:szCs w:val="24"/>
        </w:rPr>
      </w:pPr>
      <w:r>
        <w:rPr>
          <w:rFonts w:ascii="WWF" w:hAnsi="WWF"/>
          <w:sz w:val="32"/>
          <w:szCs w:val="32"/>
        </w:rPr>
        <w:t>3</w:t>
      </w:r>
      <w:r w:rsidR="00E17BAE">
        <w:rPr>
          <w:rFonts w:ascii="WWF" w:hAnsi="WWF"/>
          <w:sz w:val="32"/>
          <w:szCs w:val="32"/>
        </w:rPr>
        <w:t>.1</w:t>
      </w:r>
      <w:r w:rsidR="00E17BAE">
        <w:rPr>
          <w:rFonts w:ascii="WWF" w:hAnsi="WWF"/>
          <w:sz w:val="32"/>
          <w:szCs w:val="32"/>
        </w:rPr>
        <w:tab/>
      </w:r>
      <w:r w:rsidR="00966688" w:rsidRPr="00966688">
        <w:rPr>
          <w:rFonts w:ascii="WWF" w:hAnsi="WWF"/>
          <w:sz w:val="32"/>
          <w:szCs w:val="32"/>
        </w:rPr>
        <w:t xml:space="preserve">Anticipated Tasks / Methodology </w:t>
      </w:r>
    </w:p>
    <w:p w14:paraId="4F60C65B" w14:textId="6A3BFEF5" w:rsidR="00966688" w:rsidRPr="00966688" w:rsidRDefault="00966688" w:rsidP="00966688">
      <w:pPr>
        <w:spacing w:after="0" w:line="240" w:lineRule="auto"/>
        <w:rPr>
          <w:rFonts w:ascii="Arial" w:hAnsi="Arial" w:cs="Arial"/>
          <w:sz w:val="24"/>
          <w:szCs w:val="24"/>
        </w:rPr>
      </w:pPr>
      <w:r w:rsidRPr="00966688">
        <w:rPr>
          <w:rFonts w:ascii="Arial" w:hAnsi="Arial" w:cs="Arial"/>
          <w:sz w:val="24"/>
          <w:szCs w:val="24"/>
        </w:rPr>
        <w:t>As part of the consultant’s submission, we require a proposal with a reasonably detailed approach to the consultancy and a proposed methodology set out for assessment in the selection process.</w:t>
      </w:r>
    </w:p>
    <w:p w14:paraId="4EA65E9C" w14:textId="77777777" w:rsidR="00966688" w:rsidRDefault="00966688" w:rsidP="00966688">
      <w:pPr>
        <w:spacing w:after="0" w:line="240" w:lineRule="auto"/>
        <w:rPr>
          <w:rFonts w:ascii="Georgia" w:hAnsi="Georgia"/>
          <w:sz w:val="24"/>
          <w:szCs w:val="24"/>
        </w:rPr>
      </w:pPr>
    </w:p>
    <w:p w14:paraId="299FA0D7" w14:textId="1A3585A7" w:rsidR="00966688" w:rsidRPr="00966688" w:rsidRDefault="00966688" w:rsidP="00966688">
      <w:pPr>
        <w:spacing w:after="0" w:line="240" w:lineRule="auto"/>
        <w:rPr>
          <w:rFonts w:ascii="Arial" w:hAnsi="Arial" w:cs="Arial"/>
          <w:sz w:val="24"/>
          <w:szCs w:val="24"/>
        </w:rPr>
      </w:pPr>
      <w:r w:rsidRPr="00966688">
        <w:rPr>
          <w:rFonts w:ascii="Arial" w:hAnsi="Arial" w:cs="Arial"/>
          <w:sz w:val="24"/>
          <w:szCs w:val="24"/>
        </w:rPr>
        <w:t>The consultancy will commence with an Initiation Meeting at which (and/or in preparation) WWF will supply any relevant background material required.</w:t>
      </w:r>
      <w:r w:rsidR="00552161">
        <w:rPr>
          <w:rFonts w:ascii="Arial" w:hAnsi="Arial" w:cs="Arial"/>
          <w:sz w:val="24"/>
          <w:szCs w:val="24"/>
        </w:rPr>
        <w:t xml:space="preserve">  </w:t>
      </w:r>
      <w:r w:rsidRPr="00C20C1E">
        <w:rPr>
          <w:rFonts w:ascii="Arial" w:hAnsi="Arial" w:cs="Arial"/>
          <w:sz w:val="24"/>
          <w:szCs w:val="24"/>
        </w:rPr>
        <w:t xml:space="preserve">There will be regular update / progress meetings with the Consultancy Steering Group; chaired and </w:t>
      </w:r>
      <w:proofErr w:type="spellStart"/>
      <w:r w:rsidRPr="00C20C1E">
        <w:rPr>
          <w:rFonts w:ascii="Arial" w:hAnsi="Arial" w:cs="Arial"/>
          <w:sz w:val="24"/>
          <w:szCs w:val="24"/>
        </w:rPr>
        <w:t>minuted</w:t>
      </w:r>
      <w:proofErr w:type="spellEnd"/>
      <w:r w:rsidRPr="00C20C1E">
        <w:rPr>
          <w:rFonts w:ascii="Arial" w:hAnsi="Arial" w:cs="Arial"/>
          <w:sz w:val="24"/>
          <w:szCs w:val="24"/>
        </w:rPr>
        <w:t xml:space="preserve"> by the consultant.</w:t>
      </w:r>
    </w:p>
    <w:p w14:paraId="6BEA25F4" w14:textId="77777777" w:rsidR="00966688" w:rsidRDefault="00966688" w:rsidP="00966688">
      <w:pPr>
        <w:spacing w:after="0" w:line="240" w:lineRule="auto"/>
        <w:rPr>
          <w:rFonts w:ascii="Georgia" w:hAnsi="Georgia"/>
          <w:sz w:val="24"/>
          <w:szCs w:val="24"/>
        </w:rPr>
      </w:pPr>
    </w:p>
    <w:p w14:paraId="10BEF748" w14:textId="1EF4C0B5" w:rsidR="00966688" w:rsidRPr="00D41D30" w:rsidRDefault="00A752DB" w:rsidP="00966688">
      <w:pPr>
        <w:spacing w:after="0" w:line="240" w:lineRule="auto"/>
        <w:rPr>
          <w:rFonts w:ascii="WWF" w:hAnsi="WWF"/>
          <w:sz w:val="32"/>
          <w:szCs w:val="32"/>
        </w:rPr>
      </w:pPr>
      <w:r>
        <w:rPr>
          <w:rFonts w:ascii="WWF" w:hAnsi="WWF"/>
          <w:sz w:val="32"/>
          <w:szCs w:val="32"/>
        </w:rPr>
        <w:t>3</w:t>
      </w:r>
      <w:r w:rsidR="001964B0">
        <w:rPr>
          <w:rFonts w:ascii="WWF" w:hAnsi="WWF"/>
          <w:sz w:val="32"/>
          <w:szCs w:val="32"/>
        </w:rPr>
        <w:t>.2</w:t>
      </w:r>
      <w:r w:rsidR="001964B0">
        <w:rPr>
          <w:rFonts w:ascii="WWF" w:hAnsi="WWF"/>
          <w:sz w:val="32"/>
          <w:szCs w:val="32"/>
        </w:rPr>
        <w:tab/>
      </w:r>
      <w:r w:rsidR="00D41D30" w:rsidRPr="00D41D30">
        <w:rPr>
          <w:rFonts w:ascii="WWF" w:hAnsi="WWF"/>
          <w:sz w:val="32"/>
          <w:szCs w:val="32"/>
        </w:rPr>
        <w:t xml:space="preserve"> </w:t>
      </w:r>
      <w:r w:rsidR="00966688" w:rsidRPr="00D41D30">
        <w:rPr>
          <w:rFonts w:ascii="WWF" w:hAnsi="WWF"/>
          <w:sz w:val="32"/>
          <w:szCs w:val="32"/>
        </w:rPr>
        <w:t>Deliverables</w:t>
      </w:r>
    </w:p>
    <w:p w14:paraId="09213F87" w14:textId="7DBA4036" w:rsidR="00966688" w:rsidRPr="0048410C" w:rsidRDefault="00966688" w:rsidP="00966688">
      <w:pPr>
        <w:spacing w:after="0" w:line="240" w:lineRule="auto"/>
        <w:rPr>
          <w:rFonts w:ascii="Arial" w:hAnsi="Arial" w:cs="Arial"/>
          <w:sz w:val="24"/>
          <w:szCs w:val="24"/>
        </w:rPr>
      </w:pPr>
      <w:r w:rsidRPr="0048410C">
        <w:rPr>
          <w:rFonts w:ascii="Arial" w:hAnsi="Arial" w:cs="Arial"/>
          <w:sz w:val="24"/>
          <w:szCs w:val="24"/>
        </w:rPr>
        <w:t>Initially, the consultant will produce a detailed workplan and methodology to deliver the consultancy.  This can be discussed in detail at the Initiation Meeting and submitted for approval to an agreed timescale afterwards.</w:t>
      </w:r>
    </w:p>
    <w:p w14:paraId="5B8EE4A0" w14:textId="77777777" w:rsidR="00966688" w:rsidRPr="0048410C" w:rsidRDefault="00966688" w:rsidP="00966688">
      <w:pPr>
        <w:spacing w:after="0" w:line="240" w:lineRule="auto"/>
        <w:rPr>
          <w:rFonts w:ascii="Arial" w:hAnsi="Arial" w:cs="Arial"/>
          <w:sz w:val="24"/>
          <w:szCs w:val="24"/>
        </w:rPr>
      </w:pPr>
    </w:p>
    <w:p w14:paraId="13E5AC03" w14:textId="713AB898" w:rsidR="00966688" w:rsidRPr="00D625A4" w:rsidRDefault="00966688" w:rsidP="00966688">
      <w:pPr>
        <w:spacing w:after="0" w:line="240" w:lineRule="auto"/>
        <w:rPr>
          <w:rFonts w:ascii="Arial" w:hAnsi="Arial" w:cs="Arial"/>
          <w:sz w:val="24"/>
          <w:szCs w:val="24"/>
        </w:rPr>
      </w:pPr>
      <w:r w:rsidRPr="62E02047">
        <w:rPr>
          <w:rFonts w:ascii="Arial" w:hAnsi="Arial" w:cs="Arial"/>
          <w:sz w:val="24"/>
          <w:szCs w:val="24"/>
        </w:rPr>
        <w:t xml:space="preserve">At present, we anticipate requiring one single report that presents results and findings across all </w:t>
      </w:r>
      <w:r w:rsidR="002C5B07" w:rsidRPr="62E02047">
        <w:rPr>
          <w:rFonts w:ascii="Arial" w:hAnsi="Arial" w:cs="Arial"/>
          <w:sz w:val="24"/>
          <w:szCs w:val="24"/>
        </w:rPr>
        <w:t>aims and objectives</w:t>
      </w:r>
      <w:r w:rsidRPr="62E02047">
        <w:rPr>
          <w:rFonts w:ascii="Arial" w:hAnsi="Arial" w:cs="Arial"/>
          <w:sz w:val="24"/>
          <w:szCs w:val="24"/>
        </w:rPr>
        <w:t xml:space="preserve">. </w:t>
      </w:r>
      <w:r w:rsidR="006C7C11" w:rsidRPr="62E02047">
        <w:rPr>
          <w:rFonts w:ascii="Arial" w:hAnsi="Arial" w:cs="Arial"/>
          <w:sz w:val="24"/>
          <w:szCs w:val="24"/>
        </w:rPr>
        <w:t xml:space="preserve">The report must be visual and engaging, using images and </w:t>
      </w:r>
      <w:r w:rsidR="007E1152" w:rsidRPr="62E02047">
        <w:rPr>
          <w:rFonts w:ascii="Arial" w:hAnsi="Arial" w:cs="Arial"/>
          <w:sz w:val="24"/>
          <w:szCs w:val="24"/>
        </w:rPr>
        <w:t xml:space="preserve">representing/summarising findings through graphs, charts and </w:t>
      </w:r>
      <w:r w:rsidR="00AF2C7C" w:rsidRPr="62E02047">
        <w:rPr>
          <w:rFonts w:ascii="Arial" w:hAnsi="Arial" w:cs="Arial"/>
          <w:sz w:val="24"/>
          <w:szCs w:val="24"/>
        </w:rPr>
        <w:t>case study boxes.</w:t>
      </w:r>
      <w:r w:rsidR="007E1152" w:rsidRPr="62E02047">
        <w:rPr>
          <w:rFonts w:ascii="Arial" w:hAnsi="Arial" w:cs="Arial"/>
          <w:sz w:val="24"/>
          <w:szCs w:val="24"/>
        </w:rPr>
        <w:t xml:space="preserve"> </w:t>
      </w:r>
      <w:r w:rsidRPr="62E02047">
        <w:rPr>
          <w:rFonts w:ascii="Arial" w:hAnsi="Arial" w:cs="Arial"/>
          <w:sz w:val="24"/>
          <w:szCs w:val="24"/>
        </w:rPr>
        <w:t>Th</w:t>
      </w:r>
      <w:r w:rsidR="00AF2C7C" w:rsidRPr="62E02047">
        <w:rPr>
          <w:rFonts w:ascii="Arial" w:hAnsi="Arial" w:cs="Arial"/>
          <w:sz w:val="24"/>
          <w:szCs w:val="24"/>
        </w:rPr>
        <w:t>e</w:t>
      </w:r>
      <w:r w:rsidRPr="62E02047">
        <w:rPr>
          <w:rFonts w:ascii="Arial" w:hAnsi="Arial" w:cs="Arial"/>
          <w:sz w:val="24"/>
          <w:szCs w:val="24"/>
        </w:rPr>
        <w:t xml:space="preserve"> </w:t>
      </w:r>
      <w:r w:rsidR="00AF2C7C" w:rsidRPr="62E02047">
        <w:rPr>
          <w:rFonts w:ascii="Arial" w:hAnsi="Arial" w:cs="Arial"/>
          <w:sz w:val="24"/>
          <w:szCs w:val="24"/>
        </w:rPr>
        <w:t xml:space="preserve">report </w:t>
      </w:r>
      <w:r w:rsidRPr="62E02047">
        <w:rPr>
          <w:rFonts w:ascii="Arial" w:hAnsi="Arial" w:cs="Arial"/>
          <w:sz w:val="24"/>
          <w:szCs w:val="24"/>
        </w:rPr>
        <w:t xml:space="preserve">should </w:t>
      </w:r>
      <w:r w:rsidR="00265CBF" w:rsidRPr="62E02047">
        <w:rPr>
          <w:rFonts w:ascii="Arial" w:hAnsi="Arial" w:cs="Arial"/>
          <w:sz w:val="24"/>
          <w:szCs w:val="24"/>
        </w:rPr>
        <w:t xml:space="preserve">ideally </w:t>
      </w:r>
      <w:r w:rsidRPr="62E02047">
        <w:rPr>
          <w:rFonts w:ascii="Arial" w:hAnsi="Arial" w:cs="Arial"/>
          <w:sz w:val="24"/>
          <w:szCs w:val="24"/>
        </w:rPr>
        <w:t xml:space="preserve">be a maximum of </w:t>
      </w:r>
      <w:r w:rsidR="006D17C4" w:rsidRPr="62E02047">
        <w:rPr>
          <w:rFonts w:ascii="Arial" w:hAnsi="Arial" w:cs="Arial"/>
          <w:sz w:val="24"/>
          <w:szCs w:val="24"/>
        </w:rPr>
        <w:t>40</w:t>
      </w:r>
      <w:r w:rsidRPr="62E02047">
        <w:rPr>
          <w:rFonts w:ascii="Arial" w:hAnsi="Arial" w:cs="Arial"/>
          <w:sz w:val="24"/>
          <w:szCs w:val="24"/>
        </w:rPr>
        <w:t xml:space="preserve"> pages, plus appendices, and additionally have an executive summary of max. </w:t>
      </w:r>
      <w:r w:rsidR="00804CF5" w:rsidRPr="62E02047">
        <w:rPr>
          <w:rFonts w:ascii="Arial" w:hAnsi="Arial" w:cs="Arial"/>
          <w:sz w:val="24"/>
          <w:szCs w:val="24"/>
        </w:rPr>
        <w:t>3</w:t>
      </w:r>
      <w:r w:rsidRPr="62E02047">
        <w:rPr>
          <w:rFonts w:ascii="Arial" w:hAnsi="Arial" w:cs="Arial"/>
          <w:sz w:val="24"/>
          <w:szCs w:val="24"/>
        </w:rPr>
        <w:t xml:space="preserve"> pages.  It shall initially be presented in draft format for revisions and agreement by the Consultancy Steering Group.</w:t>
      </w:r>
      <w:r w:rsidR="00FC4ADD">
        <w:rPr>
          <w:rFonts w:ascii="Arial" w:hAnsi="Arial" w:cs="Arial"/>
          <w:sz w:val="24"/>
          <w:szCs w:val="24"/>
        </w:rPr>
        <w:t xml:space="preserve">  Note that, as detailed in Sections 2.3 and 2.4, some </w:t>
      </w:r>
      <w:r w:rsidR="002A2F80">
        <w:rPr>
          <w:rFonts w:ascii="Arial" w:hAnsi="Arial" w:cs="Arial"/>
          <w:sz w:val="24"/>
          <w:szCs w:val="24"/>
        </w:rPr>
        <w:t>parts of the report will need to be suitable for sharing with external audiences, outside the WWF – Tesco Partnership</w:t>
      </w:r>
      <w:r w:rsidR="009133A5">
        <w:rPr>
          <w:rFonts w:ascii="Arial" w:hAnsi="Arial" w:cs="Arial"/>
          <w:sz w:val="24"/>
          <w:szCs w:val="24"/>
        </w:rPr>
        <w:t>, and exact formats for this will be agreed with the Consultancy Steering Group</w:t>
      </w:r>
      <w:r w:rsidR="002A2F80">
        <w:rPr>
          <w:rFonts w:ascii="Arial" w:hAnsi="Arial" w:cs="Arial"/>
          <w:sz w:val="24"/>
          <w:szCs w:val="24"/>
        </w:rPr>
        <w:t>.</w:t>
      </w:r>
    </w:p>
    <w:p w14:paraId="6D04B96B" w14:textId="77777777" w:rsidR="00966688" w:rsidRPr="00D625A4" w:rsidRDefault="00966688" w:rsidP="00966688">
      <w:pPr>
        <w:spacing w:after="0" w:line="240" w:lineRule="auto"/>
        <w:rPr>
          <w:rFonts w:ascii="Arial" w:hAnsi="Arial" w:cs="Arial"/>
          <w:sz w:val="24"/>
          <w:szCs w:val="24"/>
        </w:rPr>
      </w:pPr>
    </w:p>
    <w:p w14:paraId="694A1EE7" w14:textId="6F677370" w:rsidR="00966688" w:rsidRPr="007D7DB2" w:rsidRDefault="00966688" w:rsidP="00966688">
      <w:pPr>
        <w:spacing w:after="0" w:line="240" w:lineRule="auto"/>
        <w:rPr>
          <w:rFonts w:ascii="Arial" w:hAnsi="Arial" w:cs="Arial"/>
          <w:sz w:val="24"/>
          <w:szCs w:val="24"/>
        </w:rPr>
      </w:pPr>
      <w:r w:rsidRPr="00D625A4">
        <w:rPr>
          <w:rFonts w:ascii="Arial" w:hAnsi="Arial" w:cs="Arial"/>
          <w:sz w:val="24"/>
          <w:szCs w:val="24"/>
        </w:rPr>
        <w:t>Should, during the contract, the consultant advise the Steering Group that</w:t>
      </w:r>
      <w:r w:rsidRPr="007D7DB2">
        <w:rPr>
          <w:rFonts w:ascii="Arial" w:hAnsi="Arial" w:cs="Arial"/>
          <w:sz w:val="24"/>
          <w:szCs w:val="24"/>
        </w:rPr>
        <w:t xml:space="preserve"> a single report is undeliverable due to the wealth of findings obtained, then we will consider breaking this into smaller reports in discussion with the consultant.  The guiding principle we will follow is that we want to obtain consultancy deliverables most suited to our </w:t>
      </w:r>
      <w:r w:rsidR="002138B5" w:rsidRPr="007D7DB2">
        <w:rPr>
          <w:rFonts w:ascii="Arial" w:hAnsi="Arial" w:cs="Arial"/>
          <w:sz w:val="24"/>
          <w:szCs w:val="24"/>
        </w:rPr>
        <w:t>P</w:t>
      </w:r>
      <w:r w:rsidR="00596BCB" w:rsidRPr="007D7DB2">
        <w:rPr>
          <w:rFonts w:ascii="Arial" w:hAnsi="Arial" w:cs="Arial"/>
          <w:sz w:val="24"/>
          <w:szCs w:val="24"/>
        </w:rPr>
        <w:t>artnership</w:t>
      </w:r>
      <w:r w:rsidRPr="007D7DB2">
        <w:rPr>
          <w:rFonts w:ascii="Arial" w:hAnsi="Arial" w:cs="Arial"/>
          <w:sz w:val="24"/>
          <w:szCs w:val="24"/>
        </w:rPr>
        <w:t xml:space="preserve"> </w:t>
      </w:r>
      <w:r w:rsidR="004617BF" w:rsidRPr="007D7DB2">
        <w:rPr>
          <w:rFonts w:ascii="Arial" w:hAnsi="Arial" w:cs="Arial"/>
          <w:sz w:val="24"/>
          <w:szCs w:val="24"/>
        </w:rPr>
        <w:t xml:space="preserve">and advocacy </w:t>
      </w:r>
      <w:r w:rsidRPr="007D7DB2">
        <w:rPr>
          <w:rFonts w:ascii="Arial" w:hAnsi="Arial" w:cs="Arial"/>
          <w:sz w:val="24"/>
          <w:szCs w:val="24"/>
        </w:rPr>
        <w:t xml:space="preserve">needs.  </w:t>
      </w:r>
    </w:p>
    <w:p w14:paraId="5B906673" w14:textId="77777777" w:rsidR="00966688" w:rsidRPr="007D7DB2" w:rsidRDefault="00966688" w:rsidP="00966688">
      <w:pPr>
        <w:spacing w:after="0" w:line="240" w:lineRule="auto"/>
        <w:rPr>
          <w:rFonts w:ascii="Georgia" w:hAnsi="Georgia"/>
          <w:sz w:val="24"/>
          <w:szCs w:val="24"/>
        </w:rPr>
      </w:pPr>
    </w:p>
    <w:p w14:paraId="4DB71E25" w14:textId="77777777" w:rsidR="00966688" w:rsidRPr="007D7DB2" w:rsidRDefault="00966688" w:rsidP="00966688">
      <w:pPr>
        <w:spacing w:after="0" w:line="240" w:lineRule="auto"/>
        <w:rPr>
          <w:rFonts w:ascii="Arial" w:hAnsi="Arial" w:cs="Arial"/>
          <w:sz w:val="24"/>
          <w:szCs w:val="24"/>
        </w:rPr>
      </w:pPr>
      <w:r w:rsidRPr="007D7DB2">
        <w:rPr>
          <w:rFonts w:ascii="Arial" w:hAnsi="Arial" w:cs="Arial"/>
          <w:sz w:val="24"/>
          <w:szCs w:val="24"/>
        </w:rPr>
        <w:t>The report(s) shall include:</w:t>
      </w:r>
    </w:p>
    <w:p w14:paraId="050C5F84" w14:textId="2A312FBA" w:rsidR="00966688" w:rsidRPr="007D7DB2" w:rsidRDefault="00966688" w:rsidP="006F7EAA">
      <w:pPr>
        <w:numPr>
          <w:ilvl w:val="0"/>
          <w:numId w:val="19"/>
        </w:numPr>
        <w:spacing w:after="0" w:line="240" w:lineRule="auto"/>
        <w:ind w:left="567" w:hanging="567"/>
        <w:rPr>
          <w:rFonts w:ascii="Arial" w:hAnsi="Arial" w:cs="Arial"/>
          <w:sz w:val="24"/>
          <w:szCs w:val="24"/>
        </w:rPr>
      </w:pPr>
      <w:r w:rsidRPr="007D7DB2">
        <w:rPr>
          <w:rFonts w:ascii="Arial" w:hAnsi="Arial" w:cs="Arial"/>
          <w:sz w:val="24"/>
          <w:szCs w:val="24"/>
        </w:rPr>
        <w:t>A basic outline of the final methodolog</w:t>
      </w:r>
      <w:r w:rsidR="003468BE" w:rsidRPr="007D7DB2">
        <w:rPr>
          <w:rFonts w:ascii="Arial" w:hAnsi="Arial" w:cs="Arial"/>
          <w:sz w:val="24"/>
          <w:szCs w:val="24"/>
        </w:rPr>
        <w:t>ies</w:t>
      </w:r>
      <w:r w:rsidRPr="007D7DB2">
        <w:rPr>
          <w:rFonts w:ascii="Arial" w:hAnsi="Arial" w:cs="Arial"/>
          <w:sz w:val="24"/>
          <w:szCs w:val="24"/>
        </w:rPr>
        <w:t xml:space="preserve"> followed, with all </w:t>
      </w:r>
      <w:r w:rsidR="00D27E78" w:rsidRPr="007D7DB2">
        <w:rPr>
          <w:rFonts w:ascii="Arial" w:hAnsi="Arial" w:cs="Arial"/>
          <w:sz w:val="24"/>
          <w:szCs w:val="24"/>
        </w:rPr>
        <w:t>stakeholders engaged clearly identified</w:t>
      </w:r>
      <w:r w:rsidRPr="007D7DB2">
        <w:rPr>
          <w:rFonts w:ascii="Arial" w:hAnsi="Arial" w:cs="Arial"/>
          <w:sz w:val="24"/>
          <w:szCs w:val="24"/>
        </w:rPr>
        <w:t>.</w:t>
      </w:r>
    </w:p>
    <w:p w14:paraId="0B7CC5B1" w14:textId="2D39BD0F" w:rsidR="00723839" w:rsidRPr="007D7DB2" w:rsidRDefault="00723839" w:rsidP="006F7EAA">
      <w:pPr>
        <w:numPr>
          <w:ilvl w:val="0"/>
          <w:numId w:val="19"/>
        </w:numPr>
        <w:spacing w:after="0" w:line="240" w:lineRule="auto"/>
        <w:ind w:left="567" w:hanging="567"/>
        <w:rPr>
          <w:rFonts w:ascii="Arial" w:hAnsi="Arial" w:cs="Arial"/>
          <w:sz w:val="24"/>
          <w:szCs w:val="24"/>
        </w:rPr>
      </w:pPr>
      <w:r w:rsidRPr="007D7DB2">
        <w:rPr>
          <w:rFonts w:ascii="Arial" w:hAnsi="Arial" w:cs="Arial"/>
          <w:sz w:val="24"/>
          <w:szCs w:val="24"/>
        </w:rPr>
        <w:t xml:space="preserve">An introduction to </w:t>
      </w:r>
      <w:r w:rsidR="00B72061" w:rsidRPr="007D7DB2">
        <w:rPr>
          <w:rFonts w:ascii="Arial" w:hAnsi="Arial" w:cs="Arial"/>
          <w:sz w:val="24"/>
          <w:szCs w:val="24"/>
        </w:rPr>
        <w:t xml:space="preserve">each </w:t>
      </w:r>
      <w:r w:rsidR="00137F59" w:rsidRPr="007D7DB2">
        <w:rPr>
          <w:rFonts w:ascii="Arial" w:hAnsi="Arial" w:cs="Arial"/>
          <w:sz w:val="24"/>
          <w:szCs w:val="24"/>
        </w:rPr>
        <w:t>landscape and produce in</w:t>
      </w:r>
      <w:r w:rsidR="00D42D67" w:rsidRPr="007D7DB2">
        <w:rPr>
          <w:rFonts w:ascii="Arial" w:hAnsi="Arial" w:cs="Arial"/>
          <w:sz w:val="24"/>
          <w:szCs w:val="24"/>
        </w:rPr>
        <w:t xml:space="preserve"> </w:t>
      </w:r>
      <w:r w:rsidR="00137F59" w:rsidRPr="007D7DB2">
        <w:rPr>
          <w:rFonts w:ascii="Arial" w:hAnsi="Arial" w:cs="Arial"/>
          <w:sz w:val="24"/>
          <w:szCs w:val="24"/>
        </w:rPr>
        <w:t>scope</w:t>
      </w:r>
      <w:r w:rsidR="00D42D67" w:rsidRPr="007D7DB2">
        <w:rPr>
          <w:rFonts w:ascii="Arial" w:hAnsi="Arial" w:cs="Arial"/>
          <w:sz w:val="24"/>
          <w:szCs w:val="24"/>
        </w:rPr>
        <w:t>.</w:t>
      </w:r>
      <w:r w:rsidR="00137F59" w:rsidRPr="007D7DB2">
        <w:rPr>
          <w:rFonts w:ascii="Arial" w:hAnsi="Arial" w:cs="Arial"/>
          <w:sz w:val="24"/>
          <w:szCs w:val="24"/>
        </w:rPr>
        <w:t xml:space="preserve"> </w:t>
      </w:r>
    </w:p>
    <w:p w14:paraId="410B7EE2" w14:textId="3AB85822" w:rsidR="00966688" w:rsidRPr="007D7DB2" w:rsidRDefault="00345E30" w:rsidP="006F7EAA">
      <w:pPr>
        <w:numPr>
          <w:ilvl w:val="0"/>
          <w:numId w:val="19"/>
        </w:numPr>
        <w:spacing w:after="0" w:line="240" w:lineRule="auto"/>
        <w:ind w:left="567" w:hanging="567"/>
        <w:rPr>
          <w:rFonts w:ascii="Arial" w:hAnsi="Arial" w:cs="Arial"/>
          <w:sz w:val="24"/>
          <w:szCs w:val="24"/>
        </w:rPr>
      </w:pPr>
      <w:r w:rsidRPr="007D7DB2">
        <w:rPr>
          <w:rFonts w:ascii="Arial" w:hAnsi="Arial" w:cs="Arial"/>
          <w:sz w:val="24"/>
          <w:szCs w:val="24"/>
        </w:rPr>
        <w:t xml:space="preserve">Chapters based on the consultancy’s </w:t>
      </w:r>
      <w:r w:rsidR="002E58B0">
        <w:rPr>
          <w:rFonts w:ascii="Arial" w:hAnsi="Arial" w:cs="Arial"/>
          <w:sz w:val="24"/>
          <w:szCs w:val="24"/>
        </w:rPr>
        <w:t>6</w:t>
      </w:r>
      <w:r w:rsidRPr="007D7DB2">
        <w:rPr>
          <w:rFonts w:ascii="Arial" w:hAnsi="Arial" w:cs="Arial"/>
          <w:sz w:val="24"/>
          <w:szCs w:val="24"/>
        </w:rPr>
        <w:t xml:space="preserve"> </w:t>
      </w:r>
      <w:r w:rsidR="002E58B0">
        <w:rPr>
          <w:rFonts w:ascii="Arial" w:hAnsi="Arial" w:cs="Arial"/>
          <w:sz w:val="24"/>
          <w:szCs w:val="24"/>
        </w:rPr>
        <w:t>o</w:t>
      </w:r>
      <w:r w:rsidRPr="007D7DB2">
        <w:rPr>
          <w:rFonts w:ascii="Arial" w:hAnsi="Arial" w:cs="Arial"/>
          <w:sz w:val="24"/>
          <w:szCs w:val="24"/>
        </w:rPr>
        <w:t>bjectives</w:t>
      </w:r>
      <w:r w:rsidR="009352B6" w:rsidRPr="007D7DB2">
        <w:rPr>
          <w:rFonts w:ascii="Arial" w:hAnsi="Arial" w:cs="Arial"/>
          <w:sz w:val="24"/>
          <w:szCs w:val="24"/>
        </w:rPr>
        <w:t>,</w:t>
      </w:r>
      <w:r w:rsidRPr="007D7DB2">
        <w:rPr>
          <w:rFonts w:ascii="Arial" w:hAnsi="Arial" w:cs="Arial"/>
          <w:sz w:val="24"/>
          <w:szCs w:val="24"/>
        </w:rPr>
        <w:t xml:space="preserve"> in-line with the outputs highlighted above</w:t>
      </w:r>
      <w:r w:rsidR="00966688" w:rsidRPr="007D7DB2">
        <w:rPr>
          <w:rFonts w:ascii="Arial" w:hAnsi="Arial" w:cs="Arial"/>
          <w:sz w:val="24"/>
          <w:szCs w:val="24"/>
        </w:rPr>
        <w:t>.</w:t>
      </w:r>
    </w:p>
    <w:p w14:paraId="710F8AC0" w14:textId="02125F6B" w:rsidR="00966688" w:rsidRPr="007D7DB2" w:rsidRDefault="00966688" w:rsidP="006F7EAA">
      <w:pPr>
        <w:numPr>
          <w:ilvl w:val="0"/>
          <w:numId w:val="19"/>
        </w:numPr>
        <w:spacing w:after="0" w:line="240" w:lineRule="auto"/>
        <w:ind w:left="567" w:hanging="567"/>
        <w:rPr>
          <w:rFonts w:ascii="Arial" w:hAnsi="Arial" w:cs="Arial"/>
          <w:sz w:val="24"/>
          <w:szCs w:val="24"/>
        </w:rPr>
      </w:pPr>
      <w:r w:rsidRPr="007D7DB2">
        <w:rPr>
          <w:rFonts w:ascii="Arial" w:hAnsi="Arial" w:cs="Arial"/>
          <w:sz w:val="24"/>
          <w:szCs w:val="24"/>
        </w:rPr>
        <w:t xml:space="preserve">Case studies </w:t>
      </w:r>
      <w:r w:rsidR="00AC35B7">
        <w:rPr>
          <w:rFonts w:ascii="Arial" w:hAnsi="Arial" w:cs="Arial"/>
          <w:sz w:val="24"/>
          <w:szCs w:val="24"/>
        </w:rPr>
        <w:t xml:space="preserve">linked to the relevant objectives </w:t>
      </w:r>
      <w:r w:rsidRPr="007D7DB2">
        <w:rPr>
          <w:rFonts w:ascii="Arial" w:hAnsi="Arial" w:cs="Arial"/>
          <w:sz w:val="24"/>
          <w:szCs w:val="24"/>
        </w:rPr>
        <w:t xml:space="preserve">to illustrate key points and findings – </w:t>
      </w:r>
      <w:r w:rsidR="00340FAE" w:rsidRPr="007D7DB2">
        <w:rPr>
          <w:rFonts w:ascii="Arial" w:hAnsi="Arial" w:cs="Arial"/>
          <w:sz w:val="24"/>
          <w:szCs w:val="24"/>
        </w:rPr>
        <w:t>with</w:t>
      </w:r>
      <w:r w:rsidR="00E06E23" w:rsidRPr="007D7DB2">
        <w:rPr>
          <w:rFonts w:ascii="Arial" w:hAnsi="Arial" w:cs="Arial"/>
          <w:sz w:val="24"/>
          <w:szCs w:val="24"/>
        </w:rPr>
        <w:t xml:space="preserve"> at least one case study </w:t>
      </w:r>
      <w:r w:rsidR="00AC35B7">
        <w:rPr>
          <w:rFonts w:ascii="Arial" w:hAnsi="Arial" w:cs="Arial"/>
          <w:sz w:val="24"/>
          <w:szCs w:val="24"/>
        </w:rPr>
        <w:t xml:space="preserve">anticipated </w:t>
      </w:r>
      <w:r w:rsidR="00077963" w:rsidRPr="007D7DB2">
        <w:rPr>
          <w:rFonts w:ascii="Arial" w:hAnsi="Arial" w:cs="Arial"/>
          <w:sz w:val="24"/>
          <w:szCs w:val="24"/>
        </w:rPr>
        <w:t>from each</w:t>
      </w:r>
      <w:r w:rsidR="00E06E23" w:rsidRPr="007D7DB2">
        <w:rPr>
          <w:rFonts w:ascii="Arial" w:hAnsi="Arial" w:cs="Arial"/>
          <w:sz w:val="24"/>
          <w:szCs w:val="24"/>
        </w:rPr>
        <w:t xml:space="preserve"> Exemplar Landscape</w:t>
      </w:r>
      <w:r w:rsidRPr="007D7DB2">
        <w:rPr>
          <w:rFonts w:ascii="Arial" w:hAnsi="Arial" w:cs="Arial"/>
          <w:sz w:val="24"/>
          <w:szCs w:val="24"/>
        </w:rPr>
        <w:t xml:space="preserve">.  </w:t>
      </w:r>
    </w:p>
    <w:p w14:paraId="737E6BEC" w14:textId="77777777" w:rsidR="00966688" w:rsidRPr="007D7DB2" w:rsidRDefault="00966688" w:rsidP="00966688">
      <w:pPr>
        <w:spacing w:after="0" w:line="240" w:lineRule="auto"/>
        <w:rPr>
          <w:rFonts w:ascii="Arial" w:hAnsi="Arial" w:cs="Arial"/>
          <w:sz w:val="24"/>
          <w:szCs w:val="24"/>
        </w:rPr>
      </w:pPr>
    </w:p>
    <w:p w14:paraId="53FF3D4F" w14:textId="77777777" w:rsidR="00966688" w:rsidRPr="007D7DB2" w:rsidRDefault="00966688" w:rsidP="00966688">
      <w:pPr>
        <w:spacing w:after="0" w:line="240" w:lineRule="auto"/>
        <w:rPr>
          <w:rFonts w:ascii="Arial" w:hAnsi="Arial" w:cs="Arial"/>
          <w:sz w:val="24"/>
          <w:szCs w:val="24"/>
        </w:rPr>
      </w:pPr>
      <w:r w:rsidRPr="007D7DB2">
        <w:rPr>
          <w:rFonts w:ascii="Arial" w:hAnsi="Arial" w:cs="Arial"/>
          <w:sz w:val="24"/>
          <w:szCs w:val="24"/>
        </w:rPr>
        <w:t xml:space="preserve">The final report is to be delivered in Word and pdf formats, with agreed wording / branding recognising the financial support delivering the report and the target audiences agreed with </w:t>
      </w:r>
      <w:r w:rsidRPr="000F22A8">
        <w:rPr>
          <w:rFonts w:ascii="Arial" w:hAnsi="Arial" w:cs="Arial"/>
          <w:sz w:val="24"/>
          <w:szCs w:val="24"/>
        </w:rPr>
        <w:t>the Consultancy Steering Group</w:t>
      </w:r>
      <w:r w:rsidRPr="007D7DB2">
        <w:rPr>
          <w:rFonts w:ascii="Arial" w:hAnsi="Arial" w:cs="Arial"/>
          <w:sz w:val="24"/>
          <w:szCs w:val="24"/>
        </w:rPr>
        <w:t xml:space="preserve"> during its production.  </w:t>
      </w:r>
    </w:p>
    <w:p w14:paraId="01DFF438" w14:textId="77777777" w:rsidR="00966688" w:rsidRPr="00E333E1" w:rsidRDefault="00966688" w:rsidP="00966688">
      <w:pPr>
        <w:spacing w:after="0" w:line="240" w:lineRule="auto"/>
        <w:rPr>
          <w:rFonts w:ascii="Arial" w:hAnsi="Arial" w:cs="Arial"/>
          <w:sz w:val="24"/>
          <w:szCs w:val="24"/>
          <w:highlight w:val="yellow"/>
        </w:rPr>
      </w:pPr>
    </w:p>
    <w:p w14:paraId="508F5582" w14:textId="77777777" w:rsidR="006E7AC8" w:rsidRDefault="00966688" w:rsidP="006E7AC8">
      <w:pPr>
        <w:spacing w:after="0" w:line="240" w:lineRule="auto"/>
        <w:rPr>
          <w:rFonts w:ascii="Arial" w:hAnsi="Arial" w:cs="Arial"/>
          <w:sz w:val="24"/>
          <w:szCs w:val="24"/>
        </w:rPr>
      </w:pPr>
      <w:r w:rsidRPr="00E764EC">
        <w:rPr>
          <w:rFonts w:ascii="Arial" w:hAnsi="Arial" w:cs="Arial"/>
          <w:sz w:val="24"/>
          <w:szCs w:val="24"/>
        </w:rPr>
        <w:t>We also require a presentation and slide-deck(s) to communicate the main findings to senior stakeholders in our target audiences.  The exact target audiences will be agreed during the consultancy with the Steering Group.</w:t>
      </w:r>
    </w:p>
    <w:p w14:paraId="3F9D1D03" w14:textId="77777777" w:rsidR="006E7AC8" w:rsidRDefault="006E7AC8" w:rsidP="006E7AC8">
      <w:pPr>
        <w:spacing w:after="0" w:line="240" w:lineRule="auto"/>
        <w:rPr>
          <w:rFonts w:ascii="Arial" w:hAnsi="Arial" w:cs="Arial"/>
          <w:sz w:val="24"/>
          <w:szCs w:val="24"/>
        </w:rPr>
      </w:pPr>
    </w:p>
    <w:p w14:paraId="1C5DEA7A" w14:textId="29E91390" w:rsidR="00966688" w:rsidRDefault="00A615D5" w:rsidP="006E7AC8">
      <w:pPr>
        <w:spacing w:after="0" w:line="240" w:lineRule="auto"/>
        <w:rPr>
          <w:rFonts w:ascii="WWF" w:hAnsi="WWF"/>
          <w:sz w:val="32"/>
          <w:szCs w:val="32"/>
        </w:rPr>
      </w:pPr>
      <w:r>
        <w:rPr>
          <w:rFonts w:ascii="WWF" w:hAnsi="WWF" w:cs="Arial"/>
          <w:sz w:val="32"/>
          <w:szCs w:val="32"/>
        </w:rPr>
        <w:lastRenderedPageBreak/>
        <w:t>3</w:t>
      </w:r>
      <w:r w:rsidR="00E147C2">
        <w:rPr>
          <w:rFonts w:ascii="WWF" w:hAnsi="WWF" w:cs="Arial"/>
          <w:sz w:val="32"/>
          <w:szCs w:val="32"/>
        </w:rPr>
        <w:t>.3</w:t>
      </w:r>
      <w:r w:rsidR="00E147C2">
        <w:rPr>
          <w:rFonts w:ascii="WWF" w:hAnsi="WWF" w:cs="Arial"/>
          <w:sz w:val="32"/>
          <w:szCs w:val="32"/>
        </w:rPr>
        <w:tab/>
      </w:r>
      <w:r w:rsidR="00966688" w:rsidRPr="006E7AC8">
        <w:rPr>
          <w:rFonts w:ascii="WWF" w:hAnsi="WWF"/>
          <w:sz w:val="32"/>
          <w:szCs w:val="32"/>
        </w:rPr>
        <w:t>Skill Set Required for Consultant/Consortium</w:t>
      </w:r>
    </w:p>
    <w:p w14:paraId="59F90A15" w14:textId="258AB420" w:rsidR="00966688" w:rsidRPr="00A615D5" w:rsidRDefault="00966688" w:rsidP="006F7EAA">
      <w:pPr>
        <w:numPr>
          <w:ilvl w:val="0"/>
          <w:numId w:val="19"/>
        </w:numPr>
        <w:spacing w:after="0" w:line="240" w:lineRule="auto"/>
        <w:ind w:left="567" w:hanging="567"/>
        <w:rPr>
          <w:rFonts w:ascii="Arial" w:hAnsi="Arial" w:cs="Arial"/>
          <w:sz w:val="24"/>
          <w:szCs w:val="24"/>
        </w:rPr>
      </w:pPr>
      <w:r w:rsidRPr="00A615D5">
        <w:rPr>
          <w:rFonts w:ascii="Arial" w:hAnsi="Arial" w:cs="Arial"/>
          <w:sz w:val="24"/>
          <w:szCs w:val="24"/>
        </w:rPr>
        <w:t>Expert knowledge and experience across all aims and</w:t>
      </w:r>
      <w:r w:rsidR="008A16B3" w:rsidRPr="00A615D5">
        <w:rPr>
          <w:rFonts w:ascii="Arial" w:hAnsi="Arial" w:cs="Arial"/>
          <w:sz w:val="24"/>
          <w:szCs w:val="24"/>
        </w:rPr>
        <w:t xml:space="preserve"> objectives</w:t>
      </w:r>
      <w:r w:rsidR="00C5036B" w:rsidRPr="00A615D5">
        <w:rPr>
          <w:rFonts w:ascii="Arial" w:hAnsi="Arial" w:cs="Arial"/>
          <w:sz w:val="24"/>
          <w:szCs w:val="24"/>
        </w:rPr>
        <w:t>, with the</w:t>
      </w:r>
      <w:r w:rsidRPr="00A615D5">
        <w:rPr>
          <w:rFonts w:ascii="Arial" w:hAnsi="Arial" w:cs="Arial"/>
          <w:sz w:val="24"/>
          <w:szCs w:val="24"/>
        </w:rPr>
        <w:t xml:space="preserve"> ability to integrate </w:t>
      </w:r>
      <w:r w:rsidR="00F17876" w:rsidRPr="00A615D5">
        <w:rPr>
          <w:rFonts w:ascii="Arial" w:hAnsi="Arial" w:cs="Arial"/>
          <w:sz w:val="24"/>
          <w:szCs w:val="24"/>
        </w:rPr>
        <w:t>across all subject areas</w:t>
      </w:r>
      <w:r w:rsidRPr="00A615D5">
        <w:rPr>
          <w:rFonts w:ascii="Arial" w:hAnsi="Arial" w:cs="Arial"/>
          <w:sz w:val="24"/>
          <w:szCs w:val="24"/>
        </w:rPr>
        <w:t xml:space="preserve"> to achieve maximum benefit across the whole consultancy.</w:t>
      </w:r>
    </w:p>
    <w:p w14:paraId="4204B792" w14:textId="67CFDB12" w:rsidR="00966688" w:rsidRPr="00A615D5" w:rsidRDefault="00966688" w:rsidP="006F7EAA">
      <w:pPr>
        <w:numPr>
          <w:ilvl w:val="0"/>
          <w:numId w:val="19"/>
        </w:numPr>
        <w:spacing w:after="0" w:line="240" w:lineRule="auto"/>
        <w:ind w:left="567" w:hanging="567"/>
        <w:rPr>
          <w:rFonts w:ascii="Arial" w:hAnsi="Arial" w:cs="Arial"/>
          <w:sz w:val="24"/>
          <w:szCs w:val="24"/>
        </w:rPr>
      </w:pPr>
      <w:r w:rsidRPr="00A615D5">
        <w:rPr>
          <w:rFonts w:ascii="Arial" w:hAnsi="Arial" w:cs="Arial"/>
          <w:sz w:val="24"/>
          <w:szCs w:val="24"/>
        </w:rPr>
        <w:t xml:space="preserve">Experience of </w:t>
      </w:r>
      <w:r w:rsidR="0001670D" w:rsidRPr="00A615D5">
        <w:rPr>
          <w:rFonts w:ascii="Arial" w:hAnsi="Arial" w:cs="Arial"/>
          <w:sz w:val="24"/>
          <w:szCs w:val="24"/>
        </w:rPr>
        <w:t>working with</w:t>
      </w:r>
      <w:r w:rsidR="00B20D59" w:rsidRPr="00A615D5">
        <w:rPr>
          <w:rFonts w:ascii="Arial" w:hAnsi="Arial" w:cs="Arial"/>
          <w:sz w:val="24"/>
          <w:szCs w:val="24"/>
        </w:rPr>
        <w:t xml:space="preserve"> a wide-range of</w:t>
      </w:r>
      <w:r w:rsidR="0001670D" w:rsidRPr="00A615D5">
        <w:rPr>
          <w:rFonts w:ascii="Arial" w:hAnsi="Arial" w:cs="Arial"/>
          <w:sz w:val="24"/>
          <w:szCs w:val="24"/>
        </w:rPr>
        <w:t xml:space="preserve"> stakeholders</w:t>
      </w:r>
      <w:r w:rsidR="0019465F" w:rsidRPr="00A615D5">
        <w:rPr>
          <w:rFonts w:ascii="Arial" w:hAnsi="Arial" w:cs="Arial"/>
          <w:sz w:val="24"/>
          <w:szCs w:val="24"/>
        </w:rPr>
        <w:t xml:space="preserve"> representative of the </w:t>
      </w:r>
      <w:r w:rsidR="00673A00" w:rsidRPr="00A615D5">
        <w:rPr>
          <w:rFonts w:ascii="Arial" w:hAnsi="Arial" w:cs="Arial"/>
          <w:sz w:val="24"/>
          <w:szCs w:val="24"/>
        </w:rPr>
        <w:t xml:space="preserve">whole </w:t>
      </w:r>
      <w:r w:rsidR="0019465F" w:rsidRPr="00A615D5">
        <w:rPr>
          <w:rFonts w:ascii="Arial" w:hAnsi="Arial" w:cs="Arial"/>
          <w:sz w:val="24"/>
          <w:szCs w:val="24"/>
        </w:rPr>
        <w:t>supply chain</w:t>
      </w:r>
      <w:r w:rsidR="00377E7A" w:rsidRPr="00A615D5">
        <w:rPr>
          <w:rFonts w:ascii="Arial" w:hAnsi="Arial" w:cs="Arial"/>
          <w:sz w:val="24"/>
          <w:szCs w:val="24"/>
        </w:rPr>
        <w:t>,</w:t>
      </w:r>
      <w:r w:rsidR="0019465F" w:rsidRPr="00A615D5">
        <w:rPr>
          <w:rFonts w:ascii="Arial" w:hAnsi="Arial" w:cs="Arial"/>
          <w:sz w:val="24"/>
          <w:szCs w:val="24"/>
        </w:rPr>
        <w:t xml:space="preserve"> from farmer to retailer.</w:t>
      </w:r>
    </w:p>
    <w:p w14:paraId="4A03441D" w14:textId="58A5701C" w:rsidR="00966688" w:rsidRPr="00A615D5" w:rsidRDefault="00966688" w:rsidP="006F7EAA">
      <w:pPr>
        <w:numPr>
          <w:ilvl w:val="0"/>
          <w:numId w:val="19"/>
        </w:numPr>
        <w:spacing w:after="0" w:line="240" w:lineRule="auto"/>
        <w:ind w:left="567" w:hanging="567"/>
        <w:rPr>
          <w:rFonts w:ascii="Arial" w:hAnsi="Arial" w:cs="Arial"/>
          <w:sz w:val="24"/>
          <w:szCs w:val="24"/>
        </w:rPr>
      </w:pPr>
      <w:r w:rsidRPr="00A615D5">
        <w:rPr>
          <w:rFonts w:ascii="Arial" w:hAnsi="Arial" w:cs="Arial"/>
          <w:sz w:val="24"/>
          <w:szCs w:val="24"/>
        </w:rPr>
        <w:t xml:space="preserve">Expert knowledge of agricultural </w:t>
      </w:r>
      <w:r w:rsidR="0019465F" w:rsidRPr="00A615D5">
        <w:rPr>
          <w:rFonts w:ascii="Arial" w:hAnsi="Arial" w:cs="Arial"/>
          <w:sz w:val="24"/>
          <w:szCs w:val="24"/>
        </w:rPr>
        <w:t>supply chains</w:t>
      </w:r>
      <w:r w:rsidRPr="00A615D5">
        <w:rPr>
          <w:rFonts w:ascii="Arial" w:hAnsi="Arial" w:cs="Arial"/>
          <w:sz w:val="24"/>
          <w:szCs w:val="24"/>
        </w:rPr>
        <w:t xml:space="preserve"> in </w:t>
      </w:r>
      <w:r w:rsidR="00937A33" w:rsidRPr="00A615D5">
        <w:rPr>
          <w:rFonts w:ascii="Arial" w:hAnsi="Arial" w:cs="Arial"/>
          <w:sz w:val="24"/>
          <w:szCs w:val="24"/>
        </w:rPr>
        <w:t>the UK</w:t>
      </w:r>
      <w:r w:rsidRPr="00A615D5">
        <w:rPr>
          <w:rFonts w:ascii="Arial" w:hAnsi="Arial" w:cs="Arial"/>
          <w:sz w:val="24"/>
          <w:szCs w:val="24"/>
        </w:rPr>
        <w:t xml:space="preserve"> and</w:t>
      </w:r>
      <w:r w:rsidR="00852E9E" w:rsidRPr="00A615D5">
        <w:rPr>
          <w:rFonts w:ascii="Arial" w:hAnsi="Arial" w:cs="Arial"/>
          <w:sz w:val="24"/>
          <w:szCs w:val="24"/>
        </w:rPr>
        <w:t xml:space="preserve"> a demonstrable knowledge of the social, economic and technical drivers within</w:t>
      </w:r>
      <w:r w:rsidR="004D41F6">
        <w:rPr>
          <w:rFonts w:ascii="Arial" w:hAnsi="Arial" w:cs="Arial"/>
          <w:sz w:val="24"/>
          <w:szCs w:val="24"/>
        </w:rPr>
        <w:t xml:space="preserve"> them</w:t>
      </w:r>
      <w:r w:rsidRPr="00A615D5">
        <w:rPr>
          <w:rFonts w:ascii="Arial" w:hAnsi="Arial" w:cs="Arial"/>
          <w:sz w:val="24"/>
          <w:szCs w:val="24"/>
        </w:rPr>
        <w:t>.</w:t>
      </w:r>
    </w:p>
    <w:p w14:paraId="7A58F1D6" w14:textId="77777777" w:rsidR="00966688" w:rsidRPr="00A615D5" w:rsidRDefault="00966688" w:rsidP="006F7EAA">
      <w:pPr>
        <w:numPr>
          <w:ilvl w:val="0"/>
          <w:numId w:val="19"/>
        </w:numPr>
        <w:spacing w:after="0" w:line="240" w:lineRule="auto"/>
        <w:ind w:left="567" w:hanging="567"/>
        <w:rPr>
          <w:rFonts w:ascii="Arial" w:hAnsi="Arial" w:cs="Arial"/>
          <w:sz w:val="24"/>
          <w:szCs w:val="24"/>
        </w:rPr>
      </w:pPr>
      <w:r w:rsidRPr="00A615D5">
        <w:rPr>
          <w:rFonts w:ascii="Arial" w:hAnsi="Arial" w:cs="Arial"/>
          <w:sz w:val="24"/>
          <w:szCs w:val="24"/>
        </w:rPr>
        <w:t>Specifically:</w:t>
      </w:r>
    </w:p>
    <w:p w14:paraId="5D84CAE6" w14:textId="77777777" w:rsidR="00FB6966" w:rsidRPr="00A615D5" w:rsidRDefault="00FB6966" w:rsidP="006F7EAA">
      <w:pPr>
        <w:numPr>
          <w:ilvl w:val="1"/>
          <w:numId w:val="5"/>
        </w:numPr>
        <w:spacing w:after="0" w:line="240" w:lineRule="auto"/>
        <w:ind w:left="1134" w:hanging="567"/>
        <w:rPr>
          <w:rFonts w:ascii="Arial" w:hAnsi="Arial" w:cs="Arial"/>
          <w:sz w:val="24"/>
          <w:szCs w:val="24"/>
        </w:rPr>
      </w:pPr>
      <w:r w:rsidRPr="00A615D5">
        <w:rPr>
          <w:rFonts w:ascii="Arial" w:hAnsi="Arial" w:cs="Arial"/>
          <w:sz w:val="24"/>
          <w:szCs w:val="24"/>
        </w:rPr>
        <w:t xml:space="preserve">ability to undertake research on sensitive subjects. </w:t>
      </w:r>
    </w:p>
    <w:p w14:paraId="41428EC3" w14:textId="27CD52BF" w:rsidR="00966688" w:rsidRPr="00A615D5" w:rsidRDefault="00966688" w:rsidP="006F7EAA">
      <w:pPr>
        <w:numPr>
          <w:ilvl w:val="1"/>
          <w:numId w:val="5"/>
        </w:numPr>
        <w:spacing w:after="0" w:line="240" w:lineRule="auto"/>
        <w:ind w:left="1134" w:hanging="567"/>
        <w:rPr>
          <w:rFonts w:ascii="Arial" w:hAnsi="Arial" w:cs="Arial"/>
          <w:sz w:val="24"/>
          <w:szCs w:val="24"/>
        </w:rPr>
      </w:pPr>
      <w:r w:rsidRPr="00A615D5">
        <w:rPr>
          <w:rFonts w:ascii="Arial" w:hAnsi="Arial" w:cs="Arial"/>
          <w:sz w:val="24"/>
          <w:szCs w:val="24"/>
        </w:rPr>
        <w:t>in-depth expertise</w:t>
      </w:r>
      <w:r w:rsidR="00B54D66" w:rsidRPr="00A615D5">
        <w:rPr>
          <w:rFonts w:ascii="Arial" w:hAnsi="Arial" w:cs="Arial"/>
          <w:sz w:val="24"/>
          <w:szCs w:val="24"/>
        </w:rPr>
        <w:t xml:space="preserve"> in crystallising complex findings into key deliverable actions.</w:t>
      </w:r>
    </w:p>
    <w:p w14:paraId="2800246C" w14:textId="77777777" w:rsidR="00966688" w:rsidRPr="00A615D5" w:rsidRDefault="00966688" w:rsidP="006F7EAA">
      <w:pPr>
        <w:numPr>
          <w:ilvl w:val="1"/>
          <w:numId w:val="5"/>
        </w:numPr>
        <w:spacing w:after="0" w:line="240" w:lineRule="auto"/>
        <w:ind w:left="1134" w:hanging="567"/>
        <w:rPr>
          <w:rFonts w:ascii="Arial" w:hAnsi="Arial" w:cs="Arial"/>
          <w:sz w:val="24"/>
          <w:szCs w:val="24"/>
        </w:rPr>
      </w:pPr>
      <w:r w:rsidRPr="00A615D5">
        <w:rPr>
          <w:rFonts w:ascii="Arial" w:hAnsi="Arial" w:cs="Arial"/>
          <w:sz w:val="24"/>
          <w:szCs w:val="24"/>
        </w:rPr>
        <w:t>ability to synthesise and communicate complex findings and results into clear language suitable for diverse audiences.</w:t>
      </w:r>
    </w:p>
    <w:p w14:paraId="5BEDF84F" w14:textId="2EF743C2" w:rsidR="00F0433B" w:rsidRPr="00A615D5" w:rsidRDefault="00F0433B" w:rsidP="006F7EAA">
      <w:pPr>
        <w:numPr>
          <w:ilvl w:val="1"/>
          <w:numId w:val="5"/>
        </w:numPr>
        <w:spacing w:after="0" w:line="240" w:lineRule="auto"/>
        <w:ind w:left="1134" w:hanging="567"/>
        <w:rPr>
          <w:rFonts w:ascii="Arial" w:hAnsi="Arial" w:cs="Arial"/>
          <w:sz w:val="24"/>
          <w:szCs w:val="24"/>
        </w:rPr>
      </w:pPr>
      <w:r w:rsidRPr="00A615D5">
        <w:rPr>
          <w:rFonts w:ascii="Arial" w:hAnsi="Arial" w:cs="Arial"/>
          <w:sz w:val="24"/>
          <w:szCs w:val="24"/>
        </w:rPr>
        <w:t>track-record in delivering meetings/workshops to a hybrid model.</w:t>
      </w:r>
    </w:p>
    <w:p w14:paraId="288208C5" w14:textId="77777777" w:rsidR="00966688" w:rsidRPr="00A615D5" w:rsidRDefault="00966688" w:rsidP="00966688">
      <w:pPr>
        <w:spacing w:after="0" w:line="240" w:lineRule="auto"/>
        <w:rPr>
          <w:rFonts w:ascii="Arial" w:hAnsi="Arial" w:cs="Arial"/>
          <w:sz w:val="24"/>
          <w:szCs w:val="24"/>
        </w:rPr>
      </w:pPr>
    </w:p>
    <w:p w14:paraId="367EBF37" w14:textId="77777777" w:rsidR="003D6CC5" w:rsidRDefault="00966688" w:rsidP="003D6CC5">
      <w:pPr>
        <w:spacing w:after="0" w:line="240" w:lineRule="auto"/>
        <w:rPr>
          <w:rFonts w:ascii="Arial" w:hAnsi="Arial" w:cs="Arial"/>
          <w:sz w:val="24"/>
          <w:szCs w:val="24"/>
        </w:rPr>
      </w:pPr>
      <w:r w:rsidRPr="00A615D5">
        <w:rPr>
          <w:rFonts w:ascii="Arial" w:hAnsi="Arial" w:cs="Arial"/>
          <w:sz w:val="24"/>
          <w:szCs w:val="24"/>
        </w:rPr>
        <w:t>Given the range of skills required, consortia proposals will be welcomed, provided they have a clear, lead consultant.</w:t>
      </w:r>
    </w:p>
    <w:p w14:paraId="244EBE06" w14:textId="37F8ACFC" w:rsidR="00966688" w:rsidRDefault="00A615D5" w:rsidP="003D6CC5">
      <w:pPr>
        <w:spacing w:after="0" w:line="240" w:lineRule="auto"/>
        <w:rPr>
          <w:rFonts w:ascii="WWF" w:hAnsi="WWF"/>
          <w:sz w:val="32"/>
          <w:szCs w:val="32"/>
        </w:rPr>
      </w:pPr>
      <w:r>
        <w:rPr>
          <w:rFonts w:ascii="WWF" w:hAnsi="WWF" w:cs="Arial"/>
          <w:sz w:val="32"/>
          <w:szCs w:val="32"/>
        </w:rPr>
        <w:t>3</w:t>
      </w:r>
      <w:r w:rsidR="00E147C2">
        <w:rPr>
          <w:rFonts w:ascii="WWF" w:hAnsi="WWF" w:cs="Arial"/>
          <w:sz w:val="32"/>
          <w:szCs w:val="32"/>
        </w:rPr>
        <w:t>.4</w:t>
      </w:r>
      <w:r w:rsidR="00E147C2">
        <w:rPr>
          <w:rFonts w:ascii="WWF" w:hAnsi="WWF" w:cs="Arial"/>
          <w:sz w:val="32"/>
          <w:szCs w:val="32"/>
        </w:rPr>
        <w:tab/>
      </w:r>
      <w:r w:rsidR="00966688" w:rsidRPr="003D6CC5">
        <w:rPr>
          <w:rFonts w:ascii="WWF" w:hAnsi="WWF"/>
          <w:sz w:val="32"/>
          <w:szCs w:val="32"/>
        </w:rPr>
        <w:t>Proposed Timeline</w:t>
      </w:r>
    </w:p>
    <w:p w14:paraId="7BDCB335" w14:textId="1176D892" w:rsidR="00966688" w:rsidRPr="00811EDF" w:rsidRDefault="00966688" w:rsidP="00EB0288">
      <w:pPr>
        <w:pStyle w:val="ListParagraph"/>
        <w:numPr>
          <w:ilvl w:val="0"/>
          <w:numId w:val="17"/>
        </w:numPr>
        <w:rPr>
          <w:rFonts w:ascii="Arial" w:hAnsi="Arial" w:cs="Arial"/>
          <w:sz w:val="24"/>
          <w:szCs w:val="24"/>
        </w:rPr>
      </w:pPr>
      <w:r w:rsidRPr="00811EDF">
        <w:rPr>
          <w:rFonts w:ascii="Arial" w:hAnsi="Arial" w:cs="Arial"/>
          <w:sz w:val="24"/>
          <w:szCs w:val="24"/>
        </w:rPr>
        <w:t>Return of submissions</w:t>
      </w:r>
      <w:r w:rsidRPr="00EB0288">
        <w:rPr>
          <w:rFonts w:ascii="Arial" w:hAnsi="Arial" w:cs="Arial"/>
          <w:sz w:val="24"/>
          <w:szCs w:val="24"/>
        </w:rPr>
        <w:tab/>
      </w:r>
      <w:r w:rsidRPr="00EB0288">
        <w:rPr>
          <w:rFonts w:ascii="Arial" w:hAnsi="Arial" w:cs="Arial"/>
          <w:sz w:val="24"/>
          <w:szCs w:val="24"/>
        </w:rPr>
        <w:tab/>
      </w:r>
      <w:r w:rsidR="00022DD8">
        <w:rPr>
          <w:rFonts w:ascii="Arial" w:hAnsi="Arial" w:cs="Arial"/>
          <w:sz w:val="24"/>
          <w:szCs w:val="24"/>
        </w:rPr>
        <w:tab/>
      </w:r>
      <w:r w:rsidR="00022DD8">
        <w:rPr>
          <w:rFonts w:ascii="Arial" w:hAnsi="Arial" w:cs="Arial"/>
          <w:sz w:val="24"/>
          <w:szCs w:val="24"/>
        </w:rPr>
        <w:tab/>
      </w:r>
      <w:r w:rsidR="002A2F80">
        <w:rPr>
          <w:rFonts w:ascii="Arial" w:hAnsi="Arial" w:cs="Arial"/>
          <w:sz w:val="24"/>
          <w:szCs w:val="24"/>
        </w:rPr>
        <w:t>7 February</w:t>
      </w:r>
      <w:r w:rsidR="00A142FC">
        <w:rPr>
          <w:rFonts w:ascii="Arial" w:hAnsi="Arial" w:cs="Arial"/>
          <w:sz w:val="24"/>
          <w:szCs w:val="24"/>
        </w:rPr>
        <w:t xml:space="preserve"> 2022</w:t>
      </w:r>
      <w:r w:rsidR="00412ADC">
        <w:rPr>
          <w:rFonts w:ascii="Arial" w:hAnsi="Arial" w:cs="Arial"/>
          <w:sz w:val="24"/>
          <w:szCs w:val="24"/>
        </w:rPr>
        <w:t xml:space="preserve"> (midday)</w:t>
      </w:r>
    </w:p>
    <w:p w14:paraId="47F37099" w14:textId="7552B320" w:rsidR="00EC344C" w:rsidRPr="00811EDF" w:rsidRDefault="00966688" w:rsidP="00EB0288">
      <w:pPr>
        <w:pStyle w:val="ListParagraph"/>
        <w:numPr>
          <w:ilvl w:val="0"/>
          <w:numId w:val="17"/>
        </w:numPr>
        <w:rPr>
          <w:rFonts w:ascii="Arial" w:hAnsi="Arial" w:cs="Arial"/>
          <w:sz w:val="24"/>
          <w:szCs w:val="24"/>
        </w:rPr>
      </w:pPr>
      <w:r w:rsidRPr="00EC344C">
        <w:rPr>
          <w:rFonts w:ascii="Arial" w:hAnsi="Arial" w:cs="Arial"/>
          <w:sz w:val="24"/>
          <w:szCs w:val="24"/>
        </w:rPr>
        <w:t>Appointment of consultant</w:t>
      </w:r>
      <w:r w:rsidRPr="00EC344C">
        <w:rPr>
          <w:rFonts w:ascii="Arial" w:hAnsi="Arial" w:cs="Arial"/>
          <w:sz w:val="24"/>
          <w:szCs w:val="24"/>
        </w:rPr>
        <w:tab/>
      </w:r>
      <w:r w:rsidRPr="00EC344C">
        <w:rPr>
          <w:rFonts w:ascii="Arial" w:hAnsi="Arial" w:cs="Arial"/>
          <w:sz w:val="24"/>
          <w:szCs w:val="24"/>
        </w:rPr>
        <w:tab/>
      </w:r>
      <w:r w:rsidR="00022DD8">
        <w:rPr>
          <w:rFonts w:ascii="Arial" w:hAnsi="Arial" w:cs="Arial"/>
          <w:sz w:val="24"/>
          <w:szCs w:val="24"/>
        </w:rPr>
        <w:tab/>
      </w:r>
      <w:r w:rsidR="00022DD8">
        <w:rPr>
          <w:rFonts w:ascii="Arial" w:hAnsi="Arial" w:cs="Arial"/>
          <w:sz w:val="24"/>
          <w:szCs w:val="24"/>
        </w:rPr>
        <w:tab/>
      </w:r>
      <w:r w:rsidR="007966FC">
        <w:rPr>
          <w:rFonts w:ascii="Arial" w:hAnsi="Arial" w:cs="Arial"/>
          <w:sz w:val="24"/>
          <w:szCs w:val="24"/>
        </w:rPr>
        <w:t>17</w:t>
      </w:r>
      <w:r w:rsidR="00A142FC">
        <w:rPr>
          <w:rFonts w:ascii="Arial" w:hAnsi="Arial" w:cs="Arial"/>
          <w:sz w:val="24"/>
          <w:szCs w:val="24"/>
        </w:rPr>
        <w:t xml:space="preserve"> February 2022</w:t>
      </w:r>
    </w:p>
    <w:p w14:paraId="06E32D6A" w14:textId="5729A878" w:rsidR="00EC344C" w:rsidRPr="00811EDF" w:rsidRDefault="00966688" w:rsidP="00EB0288">
      <w:pPr>
        <w:pStyle w:val="ListParagraph"/>
        <w:numPr>
          <w:ilvl w:val="0"/>
          <w:numId w:val="17"/>
        </w:numPr>
        <w:rPr>
          <w:rFonts w:ascii="Arial" w:hAnsi="Arial" w:cs="Arial"/>
          <w:sz w:val="24"/>
          <w:szCs w:val="24"/>
        </w:rPr>
      </w:pPr>
      <w:r w:rsidRPr="00EC344C">
        <w:rPr>
          <w:rFonts w:ascii="Arial" w:hAnsi="Arial" w:cs="Arial"/>
          <w:sz w:val="24"/>
          <w:szCs w:val="24"/>
        </w:rPr>
        <w:t xml:space="preserve">Contract Initiation </w:t>
      </w:r>
      <w:r w:rsidR="001151FC" w:rsidRPr="00EC344C">
        <w:rPr>
          <w:rFonts w:ascii="Arial" w:hAnsi="Arial" w:cs="Arial"/>
          <w:sz w:val="24"/>
          <w:szCs w:val="24"/>
        </w:rPr>
        <w:t>meeting</w:t>
      </w:r>
      <w:r w:rsidR="00EC344C" w:rsidRPr="00EC344C">
        <w:rPr>
          <w:rFonts w:ascii="Arial" w:hAnsi="Arial" w:cs="Arial"/>
          <w:sz w:val="24"/>
          <w:szCs w:val="24"/>
        </w:rPr>
        <w:tab/>
      </w:r>
      <w:r w:rsidR="00EC344C" w:rsidRPr="00EC344C">
        <w:rPr>
          <w:rFonts w:ascii="Arial" w:hAnsi="Arial" w:cs="Arial"/>
          <w:sz w:val="24"/>
          <w:szCs w:val="24"/>
        </w:rPr>
        <w:tab/>
      </w:r>
      <w:bookmarkStart w:id="1" w:name="_Hlk91091143"/>
      <w:r w:rsidR="00022DD8">
        <w:rPr>
          <w:rFonts w:ascii="Arial" w:hAnsi="Arial" w:cs="Arial"/>
          <w:sz w:val="24"/>
          <w:szCs w:val="24"/>
        </w:rPr>
        <w:tab/>
      </w:r>
      <w:r w:rsidR="00022DD8">
        <w:rPr>
          <w:rFonts w:ascii="Arial" w:hAnsi="Arial" w:cs="Arial"/>
          <w:sz w:val="24"/>
          <w:szCs w:val="24"/>
        </w:rPr>
        <w:tab/>
      </w:r>
      <w:r w:rsidR="007966FC">
        <w:rPr>
          <w:rFonts w:ascii="Arial" w:hAnsi="Arial" w:cs="Arial"/>
          <w:sz w:val="24"/>
          <w:szCs w:val="24"/>
        </w:rPr>
        <w:t>23</w:t>
      </w:r>
      <w:r w:rsidR="00A142FC">
        <w:rPr>
          <w:rFonts w:ascii="Arial" w:hAnsi="Arial" w:cs="Arial"/>
          <w:sz w:val="24"/>
          <w:szCs w:val="24"/>
        </w:rPr>
        <w:t xml:space="preserve"> February 2022 (</w:t>
      </w:r>
      <w:r w:rsidR="00B82348">
        <w:rPr>
          <w:rFonts w:ascii="Arial" w:hAnsi="Arial" w:cs="Arial"/>
          <w:sz w:val="24"/>
          <w:szCs w:val="24"/>
        </w:rPr>
        <w:t>morning</w:t>
      </w:r>
      <w:r w:rsidR="00A142FC">
        <w:rPr>
          <w:rFonts w:ascii="Arial" w:hAnsi="Arial" w:cs="Arial"/>
          <w:sz w:val="24"/>
          <w:szCs w:val="24"/>
        </w:rPr>
        <w:t>)</w:t>
      </w:r>
    </w:p>
    <w:bookmarkEnd w:id="1"/>
    <w:p w14:paraId="56DDF0F8" w14:textId="073B25E6" w:rsidR="003176B2" w:rsidRDefault="00022DD8" w:rsidP="00EB0288">
      <w:pPr>
        <w:pStyle w:val="ListParagraph"/>
        <w:numPr>
          <w:ilvl w:val="0"/>
          <w:numId w:val="17"/>
        </w:numPr>
        <w:rPr>
          <w:rFonts w:ascii="Arial" w:hAnsi="Arial" w:cs="Arial"/>
          <w:sz w:val="24"/>
          <w:szCs w:val="24"/>
        </w:rPr>
      </w:pPr>
      <w:r>
        <w:rPr>
          <w:rFonts w:ascii="Arial" w:hAnsi="Arial" w:cs="Arial"/>
          <w:sz w:val="24"/>
          <w:szCs w:val="24"/>
        </w:rPr>
        <w:t>(Predominant) d</w:t>
      </w:r>
      <w:r w:rsidR="00A4409E" w:rsidRPr="003176B2">
        <w:rPr>
          <w:rFonts w:ascii="Arial" w:hAnsi="Arial" w:cs="Arial"/>
          <w:sz w:val="24"/>
          <w:szCs w:val="24"/>
        </w:rPr>
        <w:t xml:space="preserve">elivery of </w:t>
      </w:r>
      <w:r w:rsidR="00DB3F73">
        <w:rPr>
          <w:rFonts w:ascii="Arial" w:hAnsi="Arial" w:cs="Arial"/>
          <w:sz w:val="24"/>
          <w:szCs w:val="24"/>
        </w:rPr>
        <w:t>O</w:t>
      </w:r>
      <w:r w:rsidR="00A4409E" w:rsidRPr="003176B2">
        <w:rPr>
          <w:rFonts w:ascii="Arial" w:hAnsi="Arial" w:cs="Arial"/>
          <w:sz w:val="24"/>
          <w:szCs w:val="24"/>
        </w:rPr>
        <w:t xml:space="preserve">bjective </w:t>
      </w:r>
      <w:r w:rsidR="00B57262">
        <w:rPr>
          <w:rFonts w:ascii="Arial" w:hAnsi="Arial" w:cs="Arial"/>
          <w:sz w:val="24"/>
          <w:szCs w:val="24"/>
        </w:rPr>
        <w:t>4</w:t>
      </w:r>
      <w:r w:rsidR="00966688" w:rsidRPr="003176B2">
        <w:rPr>
          <w:rFonts w:ascii="Arial" w:hAnsi="Arial" w:cs="Arial"/>
          <w:sz w:val="24"/>
          <w:szCs w:val="24"/>
        </w:rPr>
        <w:tab/>
      </w:r>
      <w:r w:rsidR="00966688" w:rsidRPr="003176B2">
        <w:rPr>
          <w:rFonts w:ascii="Arial" w:hAnsi="Arial" w:cs="Arial"/>
          <w:sz w:val="24"/>
          <w:szCs w:val="24"/>
        </w:rPr>
        <w:tab/>
      </w:r>
      <w:r>
        <w:rPr>
          <w:rFonts w:ascii="Arial" w:hAnsi="Arial" w:cs="Arial"/>
          <w:sz w:val="24"/>
          <w:szCs w:val="24"/>
        </w:rPr>
        <w:t>mid/end</w:t>
      </w:r>
      <w:r w:rsidR="003176B2" w:rsidRPr="003176B2">
        <w:rPr>
          <w:rFonts w:ascii="Arial" w:hAnsi="Arial" w:cs="Arial"/>
          <w:sz w:val="24"/>
          <w:szCs w:val="24"/>
        </w:rPr>
        <w:t xml:space="preserve"> April 2022</w:t>
      </w:r>
    </w:p>
    <w:p w14:paraId="475819D5" w14:textId="7C451E0F" w:rsidR="00316494" w:rsidRDefault="00316494" w:rsidP="00EB0288">
      <w:pPr>
        <w:pStyle w:val="ListParagraph"/>
        <w:numPr>
          <w:ilvl w:val="0"/>
          <w:numId w:val="17"/>
        </w:numPr>
        <w:rPr>
          <w:rFonts w:ascii="Arial" w:hAnsi="Arial" w:cs="Arial"/>
          <w:sz w:val="24"/>
          <w:szCs w:val="24"/>
        </w:rPr>
      </w:pPr>
      <w:r>
        <w:rPr>
          <w:rFonts w:ascii="Arial" w:hAnsi="Arial" w:cs="Arial"/>
          <w:sz w:val="24"/>
          <w:szCs w:val="24"/>
        </w:rPr>
        <w:t>Delivery of draft report</w:t>
      </w:r>
      <w:r>
        <w:rPr>
          <w:rFonts w:ascii="Arial" w:hAnsi="Arial" w:cs="Arial"/>
          <w:sz w:val="24"/>
          <w:szCs w:val="24"/>
        </w:rPr>
        <w:tab/>
      </w:r>
      <w:r>
        <w:rPr>
          <w:rFonts w:ascii="Arial" w:hAnsi="Arial" w:cs="Arial"/>
          <w:sz w:val="24"/>
          <w:szCs w:val="24"/>
        </w:rPr>
        <w:tab/>
      </w:r>
      <w:r w:rsidR="00022DD8">
        <w:rPr>
          <w:rFonts w:ascii="Arial" w:hAnsi="Arial" w:cs="Arial"/>
          <w:sz w:val="24"/>
          <w:szCs w:val="24"/>
        </w:rPr>
        <w:tab/>
      </w:r>
      <w:r w:rsidR="00022DD8">
        <w:rPr>
          <w:rFonts w:ascii="Arial" w:hAnsi="Arial" w:cs="Arial"/>
          <w:sz w:val="24"/>
          <w:szCs w:val="24"/>
        </w:rPr>
        <w:tab/>
      </w:r>
      <w:r>
        <w:rPr>
          <w:rFonts w:ascii="Arial" w:hAnsi="Arial" w:cs="Arial"/>
          <w:sz w:val="24"/>
          <w:szCs w:val="24"/>
        </w:rPr>
        <w:t>4 July 2022</w:t>
      </w:r>
    </w:p>
    <w:p w14:paraId="3B8A1689" w14:textId="2F48FFD9" w:rsidR="00D17BD4" w:rsidRPr="003176B2" w:rsidRDefault="00966688" w:rsidP="00552161">
      <w:pPr>
        <w:pStyle w:val="ListParagraph"/>
        <w:numPr>
          <w:ilvl w:val="0"/>
          <w:numId w:val="17"/>
        </w:numPr>
        <w:spacing w:after="0"/>
        <w:ind w:left="782" w:hanging="357"/>
        <w:rPr>
          <w:rFonts w:ascii="Arial" w:hAnsi="Arial" w:cs="Arial"/>
          <w:sz w:val="24"/>
          <w:szCs w:val="24"/>
        </w:rPr>
      </w:pPr>
      <w:r w:rsidRPr="003176B2">
        <w:rPr>
          <w:rFonts w:ascii="Arial" w:hAnsi="Arial" w:cs="Arial"/>
          <w:sz w:val="24"/>
          <w:szCs w:val="24"/>
        </w:rPr>
        <w:t>Final completion</w:t>
      </w:r>
      <w:r w:rsidRPr="003176B2">
        <w:rPr>
          <w:rFonts w:ascii="Arial" w:hAnsi="Arial" w:cs="Arial"/>
          <w:sz w:val="24"/>
          <w:szCs w:val="24"/>
        </w:rPr>
        <w:tab/>
      </w:r>
      <w:r w:rsidRPr="003176B2">
        <w:rPr>
          <w:rFonts w:ascii="Arial" w:hAnsi="Arial" w:cs="Arial"/>
          <w:sz w:val="24"/>
          <w:szCs w:val="24"/>
        </w:rPr>
        <w:tab/>
      </w:r>
      <w:r w:rsidRPr="003176B2">
        <w:rPr>
          <w:rFonts w:ascii="Arial" w:hAnsi="Arial" w:cs="Arial"/>
          <w:sz w:val="24"/>
          <w:szCs w:val="24"/>
        </w:rPr>
        <w:tab/>
      </w:r>
      <w:r w:rsidR="00022DD8">
        <w:rPr>
          <w:rFonts w:ascii="Arial" w:hAnsi="Arial" w:cs="Arial"/>
          <w:sz w:val="24"/>
          <w:szCs w:val="24"/>
        </w:rPr>
        <w:tab/>
      </w:r>
      <w:r w:rsidR="00022DD8">
        <w:rPr>
          <w:rFonts w:ascii="Arial" w:hAnsi="Arial" w:cs="Arial"/>
          <w:sz w:val="24"/>
          <w:szCs w:val="24"/>
        </w:rPr>
        <w:tab/>
      </w:r>
      <w:r w:rsidR="00316494">
        <w:rPr>
          <w:rFonts w:ascii="Arial" w:hAnsi="Arial" w:cs="Arial"/>
          <w:sz w:val="24"/>
          <w:szCs w:val="24"/>
        </w:rPr>
        <w:t xml:space="preserve">26 August </w:t>
      </w:r>
      <w:r w:rsidR="003176B2">
        <w:rPr>
          <w:rFonts w:ascii="Arial" w:hAnsi="Arial" w:cs="Arial"/>
          <w:sz w:val="24"/>
          <w:szCs w:val="24"/>
        </w:rPr>
        <w:t>2022</w:t>
      </w:r>
    </w:p>
    <w:p w14:paraId="72803EAC" w14:textId="3B8F508C" w:rsidR="00966688" w:rsidRPr="00D17BD4" w:rsidRDefault="00966688" w:rsidP="00D17BD4">
      <w:pPr>
        <w:spacing w:after="0" w:line="240" w:lineRule="auto"/>
        <w:rPr>
          <w:rFonts w:ascii="Arial" w:hAnsi="Arial" w:cs="Arial"/>
          <w:sz w:val="24"/>
          <w:szCs w:val="24"/>
        </w:rPr>
      </w:pPr>
    </w:p>
    <w:p w14:paraId="2E8BAD83" w14:textId="6F39CE72" w:rsidR="003D6CC5" w:rsidRPr="00F0433B" w:rsidRDefault="00917731" w:rsidP="00966688">
      <w:pPr>
        <w:spacing w:after="0" w:line="240" w:lineRule="auto"/>
        <w:rPr>
          <w:rFonts w:ascii="WWF" w:hAnsi="WWF" w:cs="Arial"/>
          <w:sz w:val="32"/>
          <w:szCs w:val="32"/>
        </w:rPr>
      </w:pPr>
      <w:r>
        <w:rPr>
          <w:rFonts w:ascii="WWF" w:hAnsi="WWF" w:cs="Arial"/>
          <w:sz w:val="32"/>
          <w:szCs w:val="32"/>
        </w:rPr>
        <w:t>3</w:t>
      </w:r>
      <w:r w:rsidR="006E1081">
        <w:rPr>
          <w:rFonts w:ascii="WWF" w:hAnsi="WWF" w:cs="Arial"/>
          <w:sz w:val="32"/>
          <w:szCs w:val="32"/>
        </w:rPr>
        <w:t>.5</w:t>
      </w:r>
      <w:r w:rsidR="006E1081">
        <w:rPr>
          <w:rFonts w:ascii="WWF" w:hAnsi="WWF" w:cs="Arial"/>
          <w:sz w:val="32"/>
          <w:szCs w:val="32"/>
        </w:rPr>
        <w:tab/>
      </w:r>
      <w:r w:rsidR="003D6CC5" w:rsidRPr="00F0433B">
        <w:rPr>
          <w:rFonts w:ascii="WWF" w:hAnsi="WWF" w:cs="Arial"/>
          <w:sz w:val="32"/>
          <w:szCs w:val="32"/>
        </w:rPr>
        <w:t>Budget</w:t>
      </w:r>
    </w:p>
    <w:p w14:paraId="0AA40616" w14:textId="21D60897" w:rsidR="00966688" w:rsidRPr="00316494" w:rsidRDefault="00966688" w:rsidP="000F24C1">
      <w:pPr>
        <w:spacing w:after="0" w:line="240" w:lineRule="auto"/>
        <w:rPr>
          <w:rFonts w:ascii="Georgia" w:hAnsi="Georgia"/>
          <w:sz w:val="24"/>
          <w:szCs w:val="24"/>
        </w:rPr>
      </w:pPr>
      <w:r w:rsidRPr="00316494">
        <w:rPr>
          <w:rFonts w:ascii="Arial" w:hAnsi="Arial" w:cs="Arial"/>
          <w:sz w:val="24"/>
          <w:szCs w:val="24"/>
        </w:rPr>
        <w:t>The indicative budget is £</w:t>
      </w:r>
      <w:r w:rsidR="003D6CC5" w:rsidRPr="00316494">
        <w:rPr>
          <w:rFonts w:ascii="Arial" w:hAnsi="Arial" w:cs="Arial"/>
          <w:sz w:val="24"/>
          <w:szCs w:val="24"/>
        </w:rPr>
        <w:t>50,000</w:t>
      </w:r>
      <w:r w:rsidRPr="00316494">
        <w:rPr>
          <w:rFonts w:ascii="Arial" w:hAnsi="Arial" w:cs="Arial"/>
          <w:sz w:val="24"/>
          <w:szCs w:val="24"/>
        </w:rPr>
        <w:t>, including VAT</w:t>
      </w:r>
      <w:r w:rsidR="00053854" w:rsidRPr="00316494">
        <w:rPr>
          <w:rFonts w:ascii="Arial" w:hAnsi="Arial" w:cs="Arial"/>
          <w:sz w:val="24"/>
          <w:szCs w:val="24"/>
        </w:rPr>
        <w:t>, workshop organisation /facilitation</w:t>
      </w:r>
      <w:r w:rsidR="001151FC" w:rsidRPr="00316494">
        <w:rPr>
          <w:rFonts w:ascii="Arial" w:hAnsi="Arial" w:cs="Arial"/>
          <w:sz w:val="24"/>
          <w:szCs w:val="24"/>
        </w:rPr>
        <w:t>, visits to UK Exemplar Landscapes</w:t>
      </w:r>
      <w:r w:rsidRPr="00316494">
        <w:rPr>
          <w:rFonts w:ascii="Arial" w:hAnsi="Arial" w:cs="Arial"/>
          <w:sz w:val="24"/>
          <w:szCs w:val="24"/>
        </w:rPr>
        <w:t xml:space="preserve"> and any associated costs, e.g. travel.  </w:t>
      </w:r>
    </w:p>
    <w:p w14:paraId="5300D41B" w14:textId="1C6292AA" w:rsidR="00F0433B" w:rsidRDefault="00F0433B" w:rsidP="00966688">
      <w:pPr>
        <w:spacing w:after="0" w:line="240" w:lineRule="auto"/>
        <w:rPr>
          <w:rFonts w:ascii="Georgia" w:hAnsi="Georgia"/>
          <w:sz w:val="24"/>
          <w:szCs w:val="24"/>
        </w:rPr>
      </w:pPr>
    </w:p>
    <w:p w14:paraId="0CA1403A" w14:textId="77777777" w:rsidR="003710AC" w:rsidRDefault="003710AC" w:rsidP="00966688">
      <w:pPr>
        <w:spacing w:after="0" w:line="240" w:lineRule="auto"/>
        <w:rPr>
          <w:rFonts w:ascii="Georgia" w:hAnsi="Georgia"/>
          <w:sz w:val="24"/>
          <w:szCs w:val="24"/>
        </w:rPr>
      </w:pPr>
    </w:p>
    <w:p w14:paraId="7576B424" w14:textId="69832F67" w:rsidR="003F04FF" w:rsidRPr="00B73436" w:rsidRDefault="001216B0" w:rsidP="003710AC">
      <w:pPr>
        <w:spacing w:after="0" w:line="240" w:lineRule="auto"/>
        <w:rPr>
          <w:rFonts w:ascii="Georgia" w:hAnsi="Georgia"/>
          <w:b/>
          <w:bCs/>
          <w:sz w:val="40"/>
          <w:szCs w:val="40"/>
          <w:u w:val="single"/>
        </w:rPr>
      </w:pPr>
      <w:r w:rsidRPr="00B73436">
        <w:rPr>
          <w:rFonts w:ascii="WWF" w:hAnsi="WWF"/>
          <w:sz w:val="40"/>
          <w:szCs w:val="40"/>
        </w:rPr>
        <w:t>4</w:t>
      </w:r>
      <w:r w:rsidR="003710AC" w:rsidRPr="00B73436">
        <w:rPr>
          <w:rFonts w:ascii="WWF" w:hAnsi="WWF"/>
          <w:sz w:val="40"/>
          <w:szCs w:val="40"/>
        </w:rPr>
        <w:tab/>
      </w:r>
      <w:r w:rsidR="003F04FF" w:rsidRPr="00B73436">
        <w:rPr>
          <w:rFonts w:ascii="WWF" w:hAnsi="WWF"/>
          <w:sz w:val="40"/>
          <w:szCs w:val="40"/>
        </w:rPr>
        <w:t>Application Process and Appointment</w:t>
      </w:r>
    </w:p>
    <w:p w14:paraId="34D057F8" w14:textId="6D8EE23B" w:rsidR="00F0433B" w:rsidRPr="00552161" w:rsidRDefault="001216B0" w:rsidP="00B73436">
      <w:pPr>
        <w:spacing w:after="0"/>
        <w:rPr>
          <w:rFonts w:ascii="WWF" w:hAnsi="WWF"/>
          <w:sz w:val="32"/>
          <w:szCs w:val="32"/>
        </w:rPr>
      </w:pPr>
      <w:r w:rsidRPr="00552161">
        <w:rPr>
          <w:rFonts w:ascii="WWF" w:hAnsi="WWF"/>
          <w:sz w:val="32"/>
          <w:szCs w:val="32"/>
        </w:rPr>
        <w:t>4</w:t>
      </w:r>
      <w:r w:rsidR="004C41D4" w:rsidRPr="00552161">
        <w:rPr>
          <w:rFonts w:ascii="WWF" w:hAnsi="WWF"/>
          <w:sz w:val="32"/>
          <w:szCs w:val="32"/>
        </w:rPr>
        <w:t>.</w:t>
      </w:r>
      <w:r w:rsidR="00C2401B" w:rsidRPr="00552161">
        <w:rPr>
          <w:rFonts w:ascii="WWF" w:hAnsi="WWF"/>
          <w:sz w:val="32"/>
          <w:szCs w:val="32"/>
        </w:rPr>
        <w:t>1</w:t>
      </w:r>
      <w:r w:rsidR="00BA306F" w:rsidRPr="00552161">
        <w:rPr>
          <w:rFonts w:ascii="WWF" w:hAnsi="WWF"/>
          <w:sz w:val="32"/>
          <w:szCs w:val="32"/>
        </w:rPr>
        <w:tab/>
        <w:t>Submission of Proposals</w:t>
      </w:r>
    </w:p>
    <w:p w14:paraId="653B6C35" w14:textId="70502DAC" w:rsidR="00966688" w:rsidRPr="0026783A" w:rsidRDefault="00966688" w:rsidP="0026783A">
      <w:pPr>
        <w:spacing w:after="0" w:line="240" w:lineRule="auto"/>
        <w:rPr>
          <w:rFonts w:ascii="Arial" w:hAnsi="Arial" w:cs="Arial"/>
          <w:sz w:val="24"/>
          <w:szCs w:val="24"/>
        </w:rPr>
      </w:pPr>
      <w:r w:rsidRPr="0026783A">
        <w:rPr>
          <w:rFonts w:ascii="Arial" w:hAnsi="Arial" w:cs="Arial"/>
          <w:sz w:val="24"/>
          <w:szCs w:val="24"/>
        </w:rPr>
        <w:t xml:space="preserve">Please submit your proposal electronically by </w:t>
      </w:r>
      <w:r w:rsidR="00316494">
        <w:rPr>
          <w:rFonts w:ascii="Arial" w:hAnsi="Arial" w:cs="Arial"/>
          <w:sz w:val="24"/>
          <w:szCs w:val="24"/>
        </w:rPr>
        <w:t xml:space="preserve">midday on </w:t>
      </w:r>
      <w:r w:rsidR="001823D4">
        <w:rPr>
          <w:rFonts w:ascii="Arial" w:hAnsi="Arial" w:cs="Arial"/>
          <w:sz w:val="24"/>
          <w:szCs w:val="24"/>
        </w:rPr>
        <w:t xml:space="preserve">Monday </w:t>
      </w:r>
      <w:r w:rsidR="00066DEC">
        <w:rPr>
          <w:rFonts w:ascii="Arial" w:hAnsi="Arial" w:cs="Arial"/>
          <w:sz w:val="24"/>
          <w:szCs w:val="24"/>
        </w:rPr>
        <w:t>7 February</w:t>
      </w:r>
      <w:r w:rsidR="007412BD">
        <w:rPr>
          <w:rFonts w:ascii="Arial" w:hAnsi="Arial" w:cs="Arial"/>
          <w:sz w:val="24"/>
          <w:szCs w:val="24"/>
        </w:rPr>
        <w:t xml:space="preserve"> 2022</w:t>
      </w:r>
      <w:r w:rsidR="001216B0" w:rsidRPr="0026783A">
        <w:rPr>
          <w:rFonts w:ascii="Arial" w:hAnsi="Arial" w:cs="Arial"/>
          <w:sz w:val="24"/>
          <w:szCs w:val="24"/>
        </w:rPr>
        <w:t xml:space="preserve"> </w:t>
      </w:r>
      <w:r w:rsidRPr="0026783A">
        <w:rPr>
          <w:rFonts w:ascii="Arial" w:hAnsi="Arial" w:cs="Arial"/>
          <w:sz w:val="24"/>
          <w:szCs w:val="24"/>
        </w:rPr>
        <w:t xml:space="preserve">to </w:t>
      </w:r>
      <w:r w:rsidR="002B67ED" w:rsidRPr="0026783A">
        <w:rPr>
          <w:rFonts w:ascii="Arial" w:hAnsi="Arial" w:cs="Arial"/>
          <w:sz w:val="24"/>
          <w:szCs w:val="24"/>
        </w:rPr>
        <w:t xml:space="preserve">Emma Martin at </w:t>
      </w:r>
      <w:hyperlink r:id="rId12" w:history="1">
        <w:r w:rsidR="00FD79F8" w:rsidRPr="00726386">
          <w:rPr>
            <w:rStyle w:val="Hyperlink"/>
            <w:rFonts w:ascii="Arial" w:hAnsi="Arial" w:cs="Arial"/>
            <w:sz w:val="24"/>
            <w:szCs w:val="24"/>
          </w:rPr>
          <w:t>eemartin@wwf.org.uk</w:t>
        </w:r>
      </w:hyperlink>
      <w:r w:rsidR="00FD79F8">
        <w:rPr>
          <w:rFonts w:ascii="Arial" w:hAnsi="Arial" w:cs="Arial"/>
          <w:sz w:val="24"/>
          <w:szCs w:val="24"/>
        </w:rPr>
        <w:t xml:space="preserve"> </w:t>
      </w:r>
      <w:r w:rsidR="000C0362">
        <w:rPr>
          <w:rFonts w:ascii="Arial" w:hAnsi="Arial" w:cs="Arial"/>
          <w:sz w:val="24"/>
          <w:szCs w:val="24"/>
        </w:rPr>
        <w:t>,</w:t>
      </w:r>
      <w:r w:rsidR="00BA306F" w:rsidRPr="0026783A">
        <w:rPr>
          <w:rFonts w:ascii="Arial" w:hAnsi="Arial" w:cs="Arial"/>
          <w:sz w:val="24"/>
          <w:szCs w:val="24"/>
        </w:rPr>
        <w:t xml:space="preserve"> </w:t>
      </w:r>
      <w:r w:rsidR="007412BD">
        <w:rPr>
          <w:rFonts w:ascii="Arial" w:hAnsi="Arial" w:cs="Arial"/>
          <w:sz w:val="24"/>
          <w:szCs w:val="24"/>
        </w:rPr>
        <w:t xml:space="preserve">copying in Simon Aguss at </w:t>
      </w:r>
      <w:hyperlink r:id="rId13" w:history="1">
        <w:r w:rsidR="007412BD" w:rsidRPr="007659F6">
          <w:rPr>
            <w:rStyle w:val="Hyperlink"/>
            <w:rFonts w:ascii="Arial" w:hAnsi="Arial" w:cs="Arial"/>
            <w:sz w:val="24"/>
            <w:szCs w:val="24"/>
          </w:rPr>
          <w:t>saguss@wwf.org.uk</w:t>
        </w:r>
      </w:hyperlink>
      <w:r w:rsidR="007412BD">
        <w:rPr>
          <w:rFonts w:ascii="Arial" w:hAnsi="Arial" w:cs="Arial"/>
          <w:sz w:val="24"/>
          <w:szCs w:val="24"/>
        </w:rPr>
        <w:t xml:space="preserve"> </w:t>
      </w:r>
      <w:r w:rsidRPr="0026783A">
        <w:rPr>
          <w:rFonts w:ascii="Arial" w:hAnsi="Arial" w:cs="Arial"/>
          <w:sz w:val="24"/>
          <w:szCs w:val="24"/>
        </w:rPr>
        <w:t xml:space="preserve">  Your proposal must contain:</w:t>
      </w:r>
    </w:p>
    <w:p w14:paraId="33B32D3C" w14:textId="04B769C5" w:rsidR="00966688" w:rsidRPr="00C5036B" w:rsidRDefault="00966688" w:rsidP="00EB0288">
      <w:pPr>
        <w:pStyle w:val="ListParagraph"/>
        <w:numPr>
          <w:ilvl w:val="0"/>
          <w:numId w:val="17"/>
        </w:numPr>
        <w:rPr>
          <w:rFonts w:ascii="Arial" w:hAnsi="Arial" w:cs="Arial"/>
          <w:sz w:val="24"/>
          <w:szCs w:val="24"/>
        </w:rPr>
      </w:pPr>
      <w:r w:rsidRPr="00C5036B">
        <w:rPr>
          <w:rFonts w:ascii="Arial" w:hAnsi="Arial" w:cs="Arial"/>
          <w:sz w:val="24"/>
          <w:szCs w:val="24"/>
        </w:rPr>
        <w:t xml:space="preserve">Your approach and proposed methodology to address the </w:t>
      </w:r>
      <w:r w:rsidR="00C5036B">
        <w:rPr>
          <w:rFonts w:ascii="Arial" w:hAnsi="Arial" w:cs="Arial"/>
          <w:sz w:val="24"/>
          <w:szCs w:val="24"/>
        </w:rPr>
        <w:t>consultancy.</w:t>
      </w:r>
    </w:p>
    <w:p w14:paraId="7BDB138F" w14:textId="77777777" w:rsidR="00966688" w:rsidRPr="00C5036B" w:rsidRDefault="00966688" w:rsidP="00EB0288">
      <w:pPr>
        <w:pStyle w:val="ListParagraph"/>
        <w:numPr>
          <w:ilvl w:val="0"/>
          <w:numId w:val="17"/>
        </w:numPr>
        <w:rPr>
          <w:rFonts w:ascii="Arial" w:hAnsi="Arial" w:cs="Arial"/>
          <w:sz w:val="24"/>
          <w:szCs w:val="24"/>
        </w:rPr>
      </w:pPr>
      <w:r w:rsidRPr="00C5036B">
        <w:rPr>
          <w:rFonts w:ascii="Arial" w:hAnsi="Arial" w:cs="Arial"/>
          <w:sz w:val="24"/>
          <w:szCs w:val="24"/>
        </w:rPr>
        <w:t>A timeline to deliver the consultancy across the start and completion dates.</w:t>
      </w:r>
    </w:p>
    <w:p w14:paraId="1E8A6111" w14:textId="77777777" w:rsidR="00966688" w:rsidRPr="00C5036B" w:rsidRDefault="00966688" w:rsidP="00EB0288">
      <w:pPr>
        <w:pStyle w:val="ListParagraph"/>
        <w:numPr>
          <w:ilvl w:val="0"/>
          <w:numId w:val="17"/>
        </w:numPr>
        <w:rPr>
          <w:rFonts w:ascii="Arial" w:hAnsi="Arial" w:cs="Arial"/>
          <w:sz w:val="24"/>
          <w:szCs w:val="24"/>
        </w:rPr>
      </w:pPr>
      <w:r w:rsidRPr="00C5036B">
        <w:rPr>
          <w:rFonts w:ascii="Arial" w:hAnsi="Arial" w:cs="Arial"/>
          <w:sz w:val="24"/>
          <w:szCs w:val="24"/>
        </w:rPr>
        <w:t>An analysis of how you fulfil the required skill set, with supporting evidence.</w:t>
      </w:r>
    </w:p>
    <w:p w14:paraId="3DBA966D" w14:textId="77777777" w:rsidR="00966688" w:rsidRPr="00C5036B" w:rsidRDefault="00966688" w:rsidP="00EB0288">
      <w:pPr>
        <w:pStyle w:val="ListParagraph"/>
        <w:numPr>
          <w:ilvl w:val="0"/>
          <w:numId w:val="17"/>
        </w:numPr>
        <w:rPr>
          <w:rFonts w:ascii="Arial" w:hAnsi="Arial" w:cs="Arial"/>
          <w:sz w:val="24"/>
          <w:szCs w:val="24"/>
        </w:rPr>
      </w:pPr>
      <w:r w:rsidRPr="6201119E">
        <w:rPr>
          <w:rFonts w:ascii="Arial" w:hAnsi="Arial" w:cs="Arial"/>
          <w:sz w:val="24"/>
          <w:szCs w:val="24"/>
        </w:rPr>
        <w:t>Names and CVs of all staff who will work on the consultancy, and proposed roles.</w:t>
      </w:r>
    </w:p>
    <w:p w14:paraId="58221291" w14:textId="7D10EDB1" w:rsidR="68A6AF37" w:rsidRPr="005C114C" w:rsidRDefault="68A6AF37" w:rsidP="6201119E">
      <w:pPr>
        <w:pStyle w:val="ListParagraph"/>
        <w:numPr>
          <w:ilvl w:val="0"/>
          <w:numId w:val="17"/>
        </w:numPr>
        <w:rPr>
          <w:sz w:val="24"/>
          <w:szCs w:val="24"/>
          <w:lang w:val="fr-FR"/>
        </w:rPr>
      </w:pPr>
      <w:r w:rsidRPr="005C114C">
        <w:rPr>
          <w:rFonts w:ascii="Arial" w:hAnsi="Arial" w:cs="Arial"/>
          <w:sz w:val="24"/>
          <w:szCs w:val="24"/>
          <w:lang w:val="fr-FR"/>
        </w:rPr>
        <w:t xml:space="preserve">A </w:t>
      </w:r>
      <w:proofErr w:type="spellStart"/>
      <w:r w:rsidRPr="005C114C">
        <w:rPr>
          <w:rFonts w:ascii="Arial" w:hAnsi="Arial" w:cs="Arial"/>
          <w:sz w:val="24"/>
          <w:szCs w:val="24"/>
          <w:lang w:val="fr-FR"/>
        </w:rPr>
        <w:t>completed</w:t>
      </w:r>
      <w:proofErr w:type="spellEnd"/>
      <w:r w:rsidRPr="005C114C">
        <w:rPr>
          <w:rFonts w:ascii="Arial" w:hAnsi="Arial" w:cs="Arial"/>
          <w:sz w:val="24"/>
          <w:szCs w:val="24"/>
          <w:lang w:val="fr-FR"/>
        </w:rPr>
        <w:t xml:space="preserve"> WWF-UK </w:t>
      </w:r>
      <w:proofErr w:type="spellStart"/>
      <w:r w:rsidRPr="005C114C">
        <w:rPr>
          <w:rFonts w:ascii="Arial" w:hAnsi="Arial" w:cs="Arial"/>
          <w:sz w:val="24"/>
          <w:szCs w:val="24"/>
          <w:lang w:val="fr-FR"/>
        </w:rPr>
        <w:t>Sustainable</w:t>
      </w:r>
      <w:proofErr w:type="spellEnd"/>
      <w:r w:rsidRPr="005C114C">
        <w:rPr>
          <w:rFonts w:ascii="Arial" w:hAnsi="Arial" w:cs="Arial"/>
          <w:sz w:val="24"/>
          <w:szCs w:val="24"/>
          <w:lang w:val="fr-FR"/>
        </w:rPr>
        <w:t xml:space="preserve"> </w:t>
      </w:r>
      <w:proofErr w:type="spellStart"/>
      <w:r w:rsidRPr="005C114C">
        <w:rPr>
          <w:rFonts w:ascii="Arial" w:hAnsi="Arial" w:cs="Arial"/>
          <w:sz w:val="24"/>
          <w:szCs w:val="24"/>
          <w:lang w:val="fr-FR"/>
        </w:rPr>
        <w:t>Procurement</w:t>
      </w:r>
      <w:proofErr w:type="spellEnd"/>
      <w:r w:rsidRPr="005C114C">
        <w:rPr>
          <w:rFonts w:ascii="Arial" w:hAnsi="Arial" w:cs="Arial"/>
          <w:sz w:val="24"/>
          <w:szCs w:val="24"/>
          <w:lang w:val="fr-FR"/>
        </w:rPr>
        <w:t xml:space="preserve"> Questionnaire</w:t>
      </w:r>
    </w:p>
    <w:p w14:paraId="3A29B7DA" w14:textId="77777777" w:rsidR="00966688" w:rsidRPr="00C5036B" w:rsidRDefault="00966688" w:rsidP="00D5646E">
      <w:pPr>
        <w:pStyle w:val="ListParagraph"/>
        <w:numPr>
          <w:ilvl w:val="0"/>
          <w:numId w:val="17"/>
        </w:numPr>
        <w:spacing w:after="0"/>
        <w:ind w:left="782" w:hanging="357"/>
        <w:rPr>
          <w:rFonts w:ascii="Arial" w:hAnsi="Arial" w:cs="Arial"/>
          <w:sz w:val="24"/>
          <w:szCs w:val="24"/>
        </w:rPr>
      </w:pPr>
      <w:r w:rsidRPr="00C5036B">
        <w:rPr>
          <w:rFonts w:ascii="Arial" w:hAnsi="Arial" w:cs="Arial"/>
          <w:sz w:val="24"/>
          <w:szCs w:val="24"/>
        </w:rPr>
        <w:t>An all-inclusive fee proposal including:</w:t>
      </w:r>
    </w:p>
    <w:p w14:paraId="6D7F0161" w14:textId="77777777" w:rsidR="00966688" w:rsidRPr="00C5036B" w:rsidRDefault="00966688" w:rsidP="00D5646E">
      <w:pPr>
        <w:numPr>
          <w:ilvl w:val="1"/>
          <w:numId w:val="5"/>
        </w:numPr>
        <w:spacing w:after="0" w:line="240" w:lineRule="auto"/>
        <w:ind w:left="1418" w:hanging="567"/>
        <w:rPr>
          <w:rFonts w:ascii="Arial" w:hAnsi="Arial" w:cs="Arial"/>
          <w:sz w:val="24"/>
          <w:szCs w:val="24"/>
        </w:rPr>
      </w:pPr>
      <w:r w:rsidRPr="00C5036B">
        <w:rPr>
          <w:rFonts w:ascii="Arial" w:hAnsi="Arial" w:cs="Arial"/>
          <w:sz w:val="24"/>
          <w:szCs w:val="24"/>
        </w:rPr>
        <w:t>Total days and day rates for each member of staff who will work on the consultancy.</w:t>
      </w:r>
    </w:p>
    <w:p w14:paraId="3C64E89D" w14:textId="77777777" w:rsidR="00966688" w:rsidRPr="00C5036B" w:rsidRDefault="00966688" w:rsidP="00D5646E">
      <w:pPr>
        <w:numPr>
          <w:ilvl w:val="1"/>
          <w:numId w:val="5"/>
        </w:numPr>
        <w:spacing w:after="0" w:line="240" w:lineRule="auto"/>
        <w:ind w:left="1418" w:hanging="567"/>
        <w:rPr>
          <w:rFonts w:ascii="Arial" w:hAnsi="Arial" w:cs="Arial"/>
          <w:sz w:val="24"/>
          <w:szCs w:val="24"/>
        </w:rPr>
      </w:pPr>
      <w:r w:rsidRPr="00C5036B">
        <w:rPr>
          <w:rFonts w:ascii="Arial" w:hAnsi="Arial" w:cs="Arial"/>
          <w:sz w:val="24"/>
          <w:szCs w:val="24"/>
        </w:rPr>
        <w:t>Any travel/ancillary costs.</w:t>
      </w:r>
    </w:p>
    <w:p w14:paraId="063CAAFA" w14:textId="77777777" w:rsidR="00966688" w:rsidRPr="00C5036B" w:rsidRDefault="00966688" w:rsidP="00D5646E">
      <w:pPr>
        <w:numPr>
          <w:ilvl w:val="1"/>
          <w:numId w:val="5"/>
        </w:numPr>
        <w:spacing w:after="0" w:line="240" w:lineRule="auto"/>
        <w:ind w:left="1418" w:hanging="567"/>
        <w:rPr>
          <w:rFonts w:ascii="Arial" w:hAnsi="Arial" w:cs="Arial"/>
          <w:sz w:val="24"/>
          <w:szCs w:val="24"/>
        </w:rPr>
      </w:pPr>
      <w:r w:rsidRPr="00C5036B">
        <w:rPr>
          <w:rFonts w:ascii="Arial" w:hAnsi="Arial" w:cs="Arial"/>
          <w:sz w:val="24"/>
          <w:szCs w:val="24"/>
        </w:rPr>
        <w:t>Your VAT status with VAT, if applicable, clearly identified.</w:t>
      </w:r>
    </w:p>
    <w:p w14:paraId="6077E76D" w14:textId="77777777" w:rsidR="00966688" w:rsidRDefault="00966688" w:rsidP="008074C1">
      <w:pPr>
        <w:pStyle w:val="ListParagraph"/>
        <w:numPr>
          <w:ilvl w:val="0"/>
          <w:numId w:val="17"/>
        </w:numPr>
        <w:spacing w:after="0"/>
        <w:ind w:left="782" w:hanging="357"/>
        <w:rPr>
          <w:rFonts w:ascii="Arial" w:hAnsi="Arial" w:cs="Arial"/>
          <w:sz w:val="24"/>
          <w:szCs w:val="24"/>
        </w:rPr>
      </w:pPr>
      <w:r w:rsidRPr="00C5036B">
        <w:rPr>
          <w:rFonts w:ascii="Arial" w:hAnsi="Arial" w:cs="Arial"/>
          <w:sz w:val="24"/>
          <w:szCs w:val="24"/>
        </w:rPr>
        <w:t>Acceptance of, or comments on, WWF-UK's standard terms and conditions</w:t>
      </w:r>
    </w:p>
    <w:p w14:paraId="6D32EE29" w14:textId="77777777" w:rsidR="00FF5EA8" w:rsidRPr="00C5036B" w:rsidRDefault="00FF5EA8" w:rsidP="00FF5EA8">
      <w:pPr>
        <w:spacing w:after="0" w:line="240" w:lineRule="auto"/>
        <w:ind w:left="567"/>
        <w:rPr>
          <w:rFonts w:ascii="Arial" w:hAnsi="Arial" w:cs="Arial"/>
          <w:sz w:val="24"/>
          <w:szCs w:val="24"/>
        </w:rPr>
      </w:pPr>
    </w:p>
    <w:p w14:paraId="61802959" w14:textId="0B3621F3" w:rsidR="0035433A" w:rsidRPr="008074C1" w:rsidRDefault="00E34D8C" w:rsidP="00214F72">
      <w:pPr>
        <w:spacing w:after="0"/>
        <w:rPr>
          <w:rFonts w:ascii="WWF" w:hAnsi="WWF"/>
          <w:sz w:val="32"/>
          <w:szCs w:val="32"/>
        </w:rPr>
      </w:pPr>
      <w:r w:rsidRPr="008074C1">
        <w:rPr>
          <w:rFonts w:ascii="WWF" w:hAnsi="WWF"/>
          <w:sz w:val="32"/>
          <w:szCs w:val="32"/>
        </w:rPr>
        <w:t>4</w:t>
      </w:r>
      <w:r w:rsidR="004E1197" w:rsidRPr="008074C1">
        <w:rPr>
          <w:rFonts w:ascii="WWF" w:hAnsi="WWF"/>
          <w:sz w:val="32"/>
          <w:szCs w:val="32"/>
        </w:rPr>
        <w:t>.</w:t>
      </w:r>
      <w:r w:rsidR="00C2401B" w:rsidRPr="008074C1">
        <w:rPr>
          <w:rFonts w:ascii="WWF" w:hAnsi="WWF"/>
          <w:sz w:val="32"/>
          <w:szCs w:val="32"/>
        </w:rPr>
        <w:t>2</w:t>
      </w:r>
      <w:r w:rsidR="00C2401B" w:rsidRPr="008074C1">
        <w:rPr>
          <w:rFonts w:ascii="WWF" w:hAnsi="WWF"/>
          <w:sz w:val="32"/>
          <w:szCs w:val="32"/>
        </w:rPr>
        <w:tab/>
      </w:r>
      <w:r w:rsidR="004E1197" w:rsidRPr="008074C1">
        <w:rPr>
          <w:rFonts w:ascii="WWF" w:hAnsi="WWF"/>
          <w:sz w:val="32"/>
          <w:szCs w:val="32"/>
        </w:rPr>
        <w:t>Success Criteria</w:t>
      </w:r>
    </w:p>
    <w:p w14:paraId="6563DBE7" w14:textId="77777777" w:rsidR="00966688" w:rsidRPr="004E1197" w:rsidRDefault="00966688" w:rsidP="00966688">
      <w:pPr>
        <w:spacing w:after="0" w:line="240" w:lineRule="auto"/>
        <w:rPr>
          <w:rFonts w:ascii="Arial" w:hAnsi="Arial" w:cs="Arial"/>
          <w:sz w:val="24"/>
          <w:szCs w:val="24"/>
        </w:rPr>
      </w:pPr>
      <w:r w:rsidRPr="004E1197">
        <w:rPr>
          <w:rFonts w:ascii="Arial" w:hAnsi="Arial" w:cs="Arial"/>
          <w:sz w:val="24"/>
          <w:szCs w:val="24"/>
        </w:rPr>
        <w:t>WWF will consider proposals and appoint the successful consultant through a mix of qualitative and quantitative assessment, to include:</w:t>
      </w:r>
    </w:p>
    <w:p w14:paraId="42F81DC3" w14:textId="77777777" w:rsidR="00966688" w:rsidRPr="004E1197" w:rsidRDefault="00966688" w:rsidP="00D5646E">
      <w:pPr>
        <w:pStyle w:val="ListParagraph"/>
        <w:numPr>
          <w:ilvl w:val="0"/>
          <w:numId w:val="17"/>
        </w:numPr>
        <w:rPr>
          <w:rFonts w:ascii="Arial" w:hAnsi="Arial" w:cs="Arial"/>
          <w:sz w:val="24"/>
          <w:szCs w:val="24"/>
        </w:rPr>
      </w:pPr>
      <w:r w:rsidRPr="004E1197">
        <w:rPr>
          <w:rFonts w:ascii="Arial" w:hAnsi="Arial" w:cs="Arial"/>
          <w:sz w:val="24"/>
          <w:szCs w:val="24"/>
        </w:rPr>
        <w:t>Quality of the submission and adherence to the brief.</w:t>
      </w:r>
    </w:p>
    <w:p w14:paraId="439A8A72" w14:textId="77777777" w:rsidR="00966688" w:rsidRPr="004E1197" w:rsidRDefault="00966688" w:rsidP="00D5646E">
      <w:pPr>
        <w:pStyle w:val="ListParagraph"/>
        <w:numPr>
          <w:ilvl w:val="0"/>
          <w:numId w:val="17"/>
        </w:numPr>
        <w:rPr>
          <w:rFonts w:ascii="Arial" w:hAnsi="Arial" w:cs="Arial"/>
          <w:sz w:val="24"/>
          <w:szCs w:val="24"/>
        </w:rPr>
      </w:pPr>
      <w:r w:rsidRPr="004E1197">
        <w:rPr>
          <w:rFonts w:ascii="Arial" w:hAnsi="Arial" w:cs="Arial"/>
          <w:sz w:val="24"/>
          <w:szCs w:val="24"/>
        </w:rPr>
        <w:t>Expertise and skills of staff in relation to the brief.</w:t>
      </w:r>
    </w:p>
    <w:p w14:paraId="1ABE11A1" w14:textId="77777777" w:rsidR="00966688" w:rsidRPr="004E1197" w:rsidRDefault="00966688" w:rsidP="00D5646E">
      <w:pPr>
        <w:pStyle w:val="ListParagraph"/>
        <w:numPr>
          <w:ilvl w:val="0"/>
          <w:numId w:val="17"/>
        </w:numPr>
        <w:rPr>
          <w:rFonts w:ascii="Arial" w:hAnsi="Arial" w:cs="Arial"/>
          <w:sz w:val="24"/>
          <w:szCs w:val="24"/>
        </w:rPr>
      </w:pPr>
      <w:r w:rsidRPr="004E1197">
        <w:rPr>
          <w:rFonts w:ascii="Arial" w:hAnsi="Arial" w:cs="Arial"/>
          <w:sz w:val="24"/>
          <w:szCs w:val="24"/>
        </w:rPr>
        <w:t>Cost and overall resource inputs, including value for money.</w:t>
      </w:r>
    </w:p>
    <w:p w14:paraId="08B71BA4" w14:textId="71EDE415" w:rsidR="00966688" w:rsidRDefault="00966688" w:rsidP="00D5646E">
      <w:pPr>
        <w:pStyle w:val="ListParagraph"/>
        <w:numPr>
          <w:ilvl w:val="0"/>
          <w:numId w:val="17"/>
        </w:numPr>
        <w:rPr>
          <w:rFonts w:ascii="Arial" w:hAnsi="Arial" w:cs="Arial"/>
          <w:sz w:val="24"/>
          <w:szCs w:val="24"/>
        </w:rPr>
      </w:pPr>
      <w:r w:rsidRPr="004E1197">
        <w:rPr>
          <w:rFonts w:ascii="Arial" w:hAnsi="Arial" w:cs="Arial"/>
          <w:sz w:val="24"/>
          <w:szCs w:val="24"/>
        </w:rPr>
        <w:t>Quality and effectiveness of the proposed methodology and ability to deliver the brief.</w:t>
      </w:r>
    </w:p>
    <w:p w14:paraId="4E53E440" w14:textId="1A05E20C" w:rsidR="005C114C" w:rsidRPr="008C771A" w:rsidRDefault="005C114C" w:rsidP="00D5646E">
      <w:pPr>
        <w:pStyle w:val="ListParagraph"/>
        <w:numPr>
          <w:ilvl w:val="0"/>
          <w:numId w:val="17"/>
        </w:numPr>
        <w:rPr>
          <w:rFonts w:ascii="Arial" w:hAnsi="Arial" w:cs="Arial"/>
          <w:sz w:val="24"/>
          <w:szCs w:val="24"/>
          <w:lang w:val="fr-FR"/>
        </w:rPr>
      </w:pPr>
      <w:proofErr w:type="spellStart"/>
      <w:r w:rsidRPr="008C771A">
        <w:rPr>
          <w:rFonts w:ascii="Arial" w:hAnsi="Arial" w:cs="Arial"/>
          <w:sz w:val="24"/>
          <w:szCs w:val="24"/>
          <w:lang w:val="fr-FR"/>
        </w:rPr>
        <w:t>Response</w:t>
      </w:r>
      <w:r w:rsidR="008C771A" w:rsidRPr="008C771A">
        <w:rPr>
          <w:rFonts w:ascii="Arial" w:hAnsi="Arial" w:cs="Arial"/>
          <w:sz w:val="24"/>
          <w:szCs w:val="24"/>
          <w:lang w:val="fr-FR"/>
        </w:rPr>
        <w:t>s</w:t>
      </w:r>
      <w:proofErr w:type="spellEnd"/>
      <w:r w:rsidR="008C771A" w:rsidRPr="008C771A">
        <w:rPr>
          <w:rFonts w:ascii="Arial" w:hAnsi="Arial" w:cs="Arial"/>
          <w:sz w:val="24"/>
          <w:szCs w:val="24"/>
          <w:lang w:val="fr-FR"/>
        </w:rPr>
        <w:t xml:space="preserve"> to </w:t>
      </w:r>
      <w:proofErr w:type="spellStart"/>
      <w:r w:rsidR="008C771A" w:rsidRPr="008C771A">
        <w:rPr>
          <w:rFonts w:ascii="Arial" w:hAnsi="Arial" w:cs="Arial"/>
          <w:sz w:val="24"/>
          <w:szCs w:val="24"/>
          <w:lang w:val="fr-FR"/>
        </w:rPr>
        <w:t>sustainable</w:t>
      </w:r>
      <w:proofErr w:type="spellEnd"/>
      <w:r w:rsidR="008C771A" w:rsidRPr="008C771A">
        <w:rPr>
          <w:rFonts w:ascii="Arial" w:hAnsi="Arial" w:cs="Arial"/>
          <w:sz w:val="24"/>
          <w:szCs w:val="24"/>
          <w:lang w:val="fr-FR"/>
        </w:rPr>
        <w:t xml:space="preserve"> </w:t>
      </w:r>
      <w:proofErr w:type="spellStart"/>
      <w:r w:rsidR="008C771A" w:rsidRPr="008C771A">
        <w:rPr>
          <w:rFonts w:ascii="Arial" w:hAnsi="Arial" w:cs="Arial"/>
          <w:sz w:val="24"/>
          <w:szCs w:val="24"/>
          <w:lang w:val="fr-FR"/>
        </w:rPr>
        <w:t>procurement</w:t>
      </w:r>
      <w:proofErr w:type="spellEnd"/>
      <w:r w:rsidR="008C771A" w:rsidRPr="008C771A">
        <w:rPr>
          <w:rFonts w:ascii="Arial" w:hAnsi="Arial" w:cs="Arial"/>
          <w:sz w:val="24"/>
          <w:szCs w:val="24"/>
          <w:lang w:val="fr-FR"/>
        </w:rPr>
        <w:t xml:space="preserve"> questionnai</w:t>
      </w:r>
      <w:r w:rsidR="008C771A">
        <w:rPr>
          <w:rFonts w:ascii="Arial" w:hAnsi="Arial" w:cs="Arial"/>
          <w:sz w:val="24"/>
          <w:szCs w:val="24"/>
          <w:lang w:val="fr-FR"/>
        </w:rPr>
        <w:t xml:space="preserve">re </w:t>
      </w:r>
    </w:p>
    <w:p w14:paraId="54BF0723" w14:textId="7C407038" w:rsidR="00481DBB" w:rsidRPr="008074C1" w:rsidRDefault="00E34D8C" w:rsidP="00214F72">
      <w:pPr>
        <w:spacing w:after="0"/>
        <w:rPr>
          <w:rFonts w:ascii="WWF" w:hAnsi="WWF"/>
          <w:sz w:val="32"/>
          <w:szCs w:val="32"/>
        </w:rPr>
      </w:pPr>
      <w:r w:rsidRPr="008074C1">
        <w:rPr>
          <w:rFonts w:ascii="WWF" w:hAnsi="WWF"/>
          <w:sz w:val="32"/>
          <w:szCs w:val="32"/>
        </w:rPr>
        <w:t>4</w:t>
      </w:r>
      <w:r w:rsidR="00A86936" w:rsidRPr="008074C1">
        <w:rPr>
          <w:rFonts w:ascii="WWF" w:hAnsi="WWF"/>
          <w:sz w:val="32"/>
          <w:szCs w:val="32"/>
        </w:rPr>
        <w:t>.</w:t>
      </w:r>
      <w:r w:rsidR="00B0143B" w:rsidRPr="008074C1">
        <w:rPr>
          <w:rFonts w:ascii="WWF" w:hAnsi="WWF"/>
          <w:sz w:val="32"/>
          <w:szCs w:val="32"/>
        </w:rPr>
        <w:t>3</w:t>
      </w:r>
      <w:r w:rsidR="003C28DC" w:rsidRPr="008074C1">
        <w:rPr>
          <w:rFonts w:ascii="WWF" w:hAnsi="WWF"/>
          <w:sz w:val="32"/>
          <w:szCs w:val="32"/>
        </w:rPr>
        <w:tab/>
      </w:r>
      <w:r w:rsidR="00481DBB" w:rsidRPr="008074C1">
        <w:rPr>
          <w:rFonts w:ascii="WWF" w:hAnsi="WWF"/>
          <w:sz w:val="32"/>
          <w:szCs w:val="32"/>
        </w:rPr>
        <w:t>Appointmen</w:t>
      </w:r>
      <w:r w:rsidR="00A86936" w:rsidRPr="008074C1">
        <w:rPr>
          <w:rFonts w:ascii="WWF" w:hAnsi="WWF"/>
          <w:sz w:val="32"/>
          <w:szCs w:val="32"/>
        </w:rPr>
        <w:t xml:space="preserve">t </w:t>
      </w:r>
      <w:r w:rsidR="002E6C69" w:rsidRPr="008074C1">
        <w:rPr>
          <w:rFonts w:ascii="WWF" w:hAnsi="WWF"/>
          <w:sz w:val="32"/>
          <w:szCs w:val="32"/>
        </w:rPr>
        <w:t>of Consul</w:t>
      </w:r>
      <w:r w:rsidR="00A86936" w:rsidRPr="008074C1">
        <w:rPr>
          <w:rFonts w:ascii="WWF" w:hAnsi="WWF"/>
          <w:sz w:val="32"/>
          <w:szCs w:val="32"/>
        </w:rPr>
        <w:t>tant</w:t>
      </w:r>
    </w:p>
    <w:p w14:paraId="71A9B17E" w14:textId="0B46AA6B" w:rsidR="00E21AD2" w:rsidRDefault="00966688">
      <w:pPr>
        <w:spacing w:after="0" w:line="240" w:lineRule="auto"/>
        <w:rPr>
          <w:rFonts w:ascii="Arial" w:hAnsi="Arial" w:cs="Arial"/>
          <w:sz w:val="24"/>
          <w:szCs w:val="24"/>
        </w:rPr>
      </w:pPr>
      <w:r w:rsidRPr="00481DBB">
        <w:rPr>
          <w:rFonts w:ascii="Arial" w:hAnsi="Arial" w:cs="Arial"/>
          <w:sz w:val="24"/>
          <w:szCs w:val="24"/>
        </w:rPr>
        <w:t xml:space="preserve">We plan to select and verbally appoint the chosen consultant by </w:t>
      </w:r>
      <w:r w:rsidR="00C6150F">
        <w:rPr>
          <w:rFonts w:ascii="Arial" w:hAnsi="Arial" w:cs="Arial"/>
          <w:sz w:val="24"/>
          <w:szCs w:val="24"/>
        </w:rPr>
        <w:t>1</w:t>
      </w:r>
      <w:r w:rsidR="00117D00">
        <w:rPr>
          <w:rFonts w:ascii="Arial" w:hAnsi="Arial" w:cs="Arial"/>
          <w:sz w:val="24"/>
          <w:szCs w:val="24"/>
        </w:rPr>
        <w:t>7</w:t>
      </w:r>
      <w:r w:rsidR="00C6150F">
        <w:rPr>
          <w:rFonts w:ascii="Arial" w:hAnsi="Arial" w:cs="Arial"/>
          <w:sz w:val="24"/>
          <w:szCs w:val="24"/>
        </w:rPr>
        <w:t xml:space="preserve"> February 2022</w:t>
      </w:r>
      <w:r w:rsidRPr="00481DBB">
        <w:rPr>
          <w:rFonts w:ascii="Arial" w:hAnsi="Arial" w:cs="Arial"/>
          <w:sz w:val="24"/>
          <w:szCs w:val="24"/>
        </w:rPr>
        <w:t xml:space="preserve">.  WWF will be the formal client for the consultancy contract and a Purchase Order will follow through WWF’s electronic Panda Purchasing system, on which the consultant will need to be registered.  The appointment will use WWF’s standard Terms and Conditions.  Consultants submitting proposals are requested to keep the </w:t>
      </w:r>
      <w:r w:rsidR="00E62EB2">
        <w:rPr>
          <w:rFonts w:ascii="Arial" w:hAnsi="Arial" w:cs="Arial"/>
          <w:sz w:val="24"/>
          <w:szCs w:val="24"/>
        </w:rPr>
        <w:t>morning</w:t>
      </w:r>
      <w:r w:rsidRPr="00481DBB">
        <w:rPr>
          <w:rFonts w:ascii="Arial" w:hAnsi="Arial" w:cs="Arial"/>
          <w:sz w:val="24"/>
          <w:szCs w:val="24"/>
        </w:rPr>
        <w:t xml:space="preserve"> of </w:t>
      </w:r>
      <w:r w:rsidR="003B5A1B">
        <w:rPr>
          <w:rFonts w:ascii="Arial" w:hAnsi="Arial" w:cs="Arial"/>
          <w:sz w:val="24"/>
          <w:szCs w:val="24"/>
        </w:rPr>
        <w:t>23</w:t>
      </w:r>
      <w:r w:rsidR="00C6150F">
        <w:rPr>
          <w:rFonts w:ascii="Arial" w:hAnsi="Arial" w:cs="Arial"/>
          <w:sz w:val="24"/>
          <w:szCs w:val="24"/>
        </w:rPr>
        <w:t xml:space="preserve"> February 2022</w:t>
      </w:r>
      <w:r w:rsidRPr="00481DBB">
        <w:rPr>
          <w:rFonts w:ascii="Arial" w:hAnsi="Arial" w:cs="Arial"/>
          <w:sz w:val="24"/>
          <w:szCs w:val="24"/>
        </w:rPr>
        <w:t xml:space="preserve"> free for an Initiation Meeting.  </w:t>
      </w:r>
    </w:p>
    <w:p w14:paraId="468FABCE" w14:textId="77777777" w:rsidR="00026F70" w:rsidRDefault="00026F70">
      <w:pPr>
        <w:spacing w:after="0" w:line="240" w:lineRule="auto"/>
        <w:rPr>
          <w:rFonts w:ascii="Arial" w:hAnsi="Arial" w:cs="Arial"/>
          <w:sz w:val="24"/>
          <w:szCs w:val="24"/>
        </w:rPr>
      </w:pPr>
    </w:p>
    <w:p w14:paraId="1D856FE2" w14:textId="791610F0" w:rsidR="00AC03CE" w:rsidRDefault="00910A19">
      <w:pPr>
        <w:spacing w:after="0" w:line="240" w:lineRule="auto"/>
        <w:rPr>
          <w:rFonts w:ascii="Arial" w:hAnsi="Arial" w:cs="Arial"/>
          <w:sz w:val="24"/>
          <w:szCs w:val="24"/>
        </w:rPr>
      </w:pPr>
      <w:r>
        <w:rPr>
          <w:rFonts w:ascii="Arial" w:hAnsi="Arial" w:cs="Arial"/>
          <w:sz w:val="24"/>
          <w:szCs w:val="24"/>
        </w:rPr>
        <w:t xml:space="preserve">Appointment of the chosen consultant, and delivery of the consultancy, </w:t>
      </w:r>
      <w:r w:rsidR="007D03EE">
        <w:rPr>
          <w:rFonts w:ascii="Arial" w:hAnsi="Arial" w:cs="Arial"/>
          <w:sz w:val="24"/>
          <w:szCs w:val="24"/>
        </w:rPr>
        <w:t>will be oversee</w:t>
      </w:r>
      <w:r w:rsidR="00CB6563">
        <w:rPr>
          <w:rFonts w:ascii="Arial" w:hAnsi="Arial" w:cs="Arial"/>
          <w:sz w:val="24"/>
          <w:szCs w:val="24"/>
        </w:rPr>
        <w:t>n</w:t>
      </w:r>
      <w:r w:rsidR="007D03EE">
        <w:rPr>
          <w:rFonts w:ascii="Arial" w:hAnsi="Arial" w:cs="Arial"/>
          <w:sz w:val="24"/>
          <w:szCs w:val="24"/>
        </w:rPr>
        <w:t xml:space="preserve"> by a</w:t>
      </w:r>
      <w:r w:rsidR="00B05395">
        <w:rPr>
          <w:rFonts w:ascii="Arial" w:hAnsi="Arial" w:cs="Arial"/>
          <w:sz w:val="24"/>
          <w:szCs w:val="24"/>
        </w:rPr>
        <w:t xml:space="preserve"> </w:t>
      </w:r>
      <w:r w:rsidR="00D15AE1">
        <w:rPr>
          <w:rFonts w:ascii="Arial" w:hAnsi="Arial" w:cs="Arial"/>
          <w:sz w:val="24"/>
          <w:szCs w:val="24"/>
        </w:rPr>
        <w:t>S</w:t>
      </w:r>
      <w:r w:rsidR="00B05395">
        <w:rPr>
          <w:rFonts w:ascii="Arial" w:hAnsi="Arial" w:cs="Arial"/>
          <w:sz w:val="24"/>
          <w:szCs w:val="24"/>
        </w:rPr>
        <w:t xml:space="preserve">teering </w:t>
      </w:r>
      <w:r w:rsidR="00D15AE1">
        <w:rPr>
          <w:rFonts w:ascii="Arial" w:hAnsi="Arial" w:cs="Arial"/>
          <w:sz w:val="24"/>
          <w:szCs w:val="24"/>
        </w:rPr>
        <w:t>G</w:t>
      </w:r>
      <w:r w:rsidR="00B05395">
        <w:rPr>
          <w:rFonts w:ascii="Arial" w:hAnsi="Arial" w:cs="Arial"/>
          <w:sz w:val="24"/>
          <w:szCs w:val="24"/>
        </w:rPr>
        <w:t xml:space="preserve">roup </w:t>
      </w:r>
      <w:r w:rsidR="007D03EE">
        <w:rPr>
          <w:rFonts w:ascii="Arial" w:hAnsi="Arial" w:cs="Arial"/>
          <w:sz w:val="24"/>
          <w:szCs w:val="24"/>
        </w:rPr>
        <w:t xml:space="preserve">with a proposed </w:t>
      </w:r>
      <w:r w:rsidR="00B9370F">
        <w:rPr>
          <w:rFonts w:ascii="Arial" w:hAnsi="Arial" w:cs="Arial"/>
          <w:sz w:val="24"/>
          <w:szCs w:val="24"/>
        </w:rPr>
        <w:t xml:space="preserve">core </w:t>
      </w:r>
      <w:r w:rsidR="007D03EE">
        <w:rPr>
          <w:rFonts w:ascii="Arial" w:hAnsi="Arial" w:cs="Arial"/>
          <w:sz w:val="24"/>
          <w:szCs w:val="24"/>
        </w:rPr>
        <w:t xml:space="preserve">membership </w:t>
      </w:r>
      <w:r w:rsidR="00B05395">
        <w:rPr>
          <w:rFonts w:ascii="Arial" w:hAnsi="Arial" w:cs="Arial"/>
          <w:sz w:val="24"/>
          <w:szCs w:val="24"/>
        </w:rPr>
        <w:t>of:</w:t>
      </w:r>
    </w:p>
    <w:p w14:paraId="53FDA095" w14:textId="0EC896C7" w:rsidR="00B05395" w:rsidRDefault="00B05395" w:rsidP="00657DAF">
      <w:pPr>
        <w:pStyle w:val="ListParagraph"/>
        <w:numPr>
          <w:ilvl w:val="0"/>
          <w:numId w:val="17"/>
        </w:numPr>
        <w:spacing w:after="0"/>
        <w:ind w:left="782" w:hanging="357"/>
        <w:rPr>
          <w:rFonts w:ascii="Arial" w:hAnsi="Arial" w:cs="Arial"/>
          <w:sz w:val="24"/>
          <w:szCs w:val="24"/>
        </w:rPr>
      </w:pPr>
      <w:r>
        <w:rPr>
          <w:rFonts w:ascii="Arial" w:hAnsi="Arial" w:cs="Arial"/>
          <w:sz w:val="24"/>
          <w:szCs w:val="24"/>
        </w:rPr>
        <w:t xml:space="preserve">Alice </w:t>
      </w:r>
      <w:r w:rsidR="00A229F8">
        <w:rPr>
          <w:rFonts w:ascii="Arial" w:hAnsi="Arial" w:cs="Arial"/>
          <w:sz w:val="24"/>
          <w:szCs w:val="24"/>
        </w:rPr>
        <w:t>Ritchie</w:t>
      </w:r>
      <w:r w:rsidR="0061639F">
        <w:rPr>
          <w:rFonts w:ascii="Arial" w:hAnsi="Arial" w:cs="Arial"/>
          <w:sz w:val="24"/>
          <w:szCs w:val="24"/>
        </w:rPr>
        <w:t>,</w:t>
      </w:r>
      <w:r w:rsidR="00A229F8">
        <w:rPr>
          <w:rFonts w:ascii="Arial" w:hAnsi="Arial" w:cs="Arial"/>
          <w:sz w:val="24"/>
          <w:szCs w:val="24"/>
        </w:rPr>
        <w:t xml:space="preserve"> </w:t>
      </w:r>
      <w:r w:rsidR="00884DF5">
        <w:rPr>
          <w:rFonts w:ascii="Arial" w:hAnsi="Arial" w:cs="Arial"/>
          <w:sz w:val="24"/>
          <w:szCs w:val="24"/>
        </w:rPr>
        <w:t>Responsible Sourcing Manager (Tesco)</w:t>
      </w:r>
    </w:p>
    <w:p w14:paraId="138275CA" w14:textId="704EBE00" w:rsidR="007D03EE" w:rsidRDefault="007D03EE" w:rsidP="00657DAF">
      <w:pPr>
        <w:pStyle w:val="ListParagraph"/>
        <w:numPr>
          <w:ilvl w:val="0"/>
          <w:numId w:val="17"/>
        </w:numPr>
        <w:spacing w:after="0"/>
        <w:ind w:left="782" w:hanging="357"/>
        <w:rPr>
          <w:rFonts w:ascii="Arial" w:hAnsi="Arial" w:cs="Arial"/>
          <w:sz w:val="24"/>
          <w:szCs w:val="24"/>
        </w:rPr>
      </w:pPr>
      <w:r>
        <w:rPr>
          <w:rFonts w:ascii="Arial" w:hAnsi="Arial" w:cs="Arial"/>
          <w:sz w:val="24"/>
          <w:szCs w:val="24"/>
        </w:rPr>
        <w:t>Tesco Agriculture Team Rep</w:t>
      </w:r>
      <w:r w:rsidR="00D61FC8">
        <w:rPr>
          <w:rFonts w:ascii="Arial" w:hAnsi="Arial" w:cs="Arial"/>
          <w:sz w:val="24"/>
          <w:szCs w:val="24"/>
        </w:rPr>
        <w:t xml:space="preserve"> TBC</w:t>
      </w:r>
      <w:r>
        <w:rPr>
          <w:rFonts w:ascii="Arial" w:hAnsi="Arial" w:cs="Arial"/>
          <w:sz w:val="24"/>
          <w:szCs w:val="24"/>
        </w:rPr>
        <w:t xml:space="preserve"> (</w:t>
      </w:r>
      <w:r w:rsidR="00CB6563">
        <w:rPr>
          <w:rFonts w:ascii="Arial" w:hAnsi="Arial" w:cs="Arial"/>
          <w:sz w:val="24"/>
          <w:szCs w:val="24"/>
        </w:rPr>
        <w:t>Tesco</w:t>
      </w:r>
      <w:r>
        <w:rPr>
          <w:rFonts w:ascii="Arial" w:hAnsi="Arial" w:cs="Arial"/>
          <w:sz w:val="24"/>
          <w:szCs w:val="24"/>
        </w:rPr>
        <w:t>)</w:t>
      </w:r>
    </w:p>
    <w:p w14:paraId="78B27CC2" w14:textId="404D1B85" w:rsidR="00884DF5" w:rsidRDefault="00884DF5" w:rsidP="00657DAF">
      <w:pPr>
        <w:pStyle w:val="ListParagraph"/>
        <w:numPr>
          <w:ilvl w:val="0"/>
          <w:numId w:val="17"/>
        </w:numPr>
        <w:spacing w:after="0"/>
        <w:ind w:left="782" w:hanging="357"/>
        <w:rPr>
          <w:rFonts w:ascii="Arial" w:hAnsi="Arial" w:cs="Arial"/>
          <w:sz w:val="24"/>
          <w:szCs w:val="24"/>
        </w:rPr>
      </w:pPr>
      <w:r>
        <w:rPr>
          <w:rFonts w:ascii="Arial" w:hAnsi="Arial" w:cs="Arial"/>
          <w:sz w:val="24"/>
          <w:szCs w:val="24"/>
        </w:rPr>
        <w:t>Simon Aguss</w:t>
      </w:r>
      <w:r w:rsidR="0061639F">
        <w:rPr>
          <w:rFonts w:ascii="Arial" w:hAnsi="Arial" w:cs="Arial"/>
          <w:sz w:val="24"/>
          <w:szCs w:val="24"/>
        </w:rPr>
        <w:t>,</w:t>
      </w:r>
      <w:r>
        <w:rPr>
          <w:rFonts w:ascii="Arial" w:hAnsi="Arial" w:cs="Arial"/>
          <w:sz w:val="24"/>
          <w:szCs w:val="24"/>
        </w:rPr>
        <w:t xml:space="preserve"> UK Catchment Manager (WWF)</w:t>
      </w:r>
    </w:p>
    <w:p w14:paraId="0F99130C" w14:textId="53B6DF4E" w:rsidR="00884DF5" w:rsidRDefault="008D6EB6" w:rsidP="00657DAF">
      <w:pPr>
        <w:pStyle w:val="ListParagraph"/>
        <w:numPr>
          <w:ilvl w:val="0"/>
          <w:numId w:val="17"/>
        </w:numPr>
        <w:spacing w:after="0"/>
        <w:ind w:left="782" w:hanging="357"/>
        <w:rPr>
          <w:rFonts w:ascii="Arial" w:hAnsi="Arial" w:cs="Arial"/>
          <w:sz w:val="24"/>
          <w:szCs w:val="24"/>
        </w:rPr>
      </w:pPr>
      <w:r>
        <w:rPr>
          <w:rFonts w:ascii="Arial" w:hAnsi="Arial" w:cs="Arial"/>
          <w:sz w:val="24"/>
          <w:szCs w:val="24"/>
        </w:rPr>
        <w:t>Emma Martin</w:t>
      </w:r>
      <w:r w:rsidR="0061639F">
        <w:rPr>
          <w:rFonts w:ascii="Arial" w:hAnsi="Arial" w:cs="Arial"/>
          <w:sz w:val="24"/>
          <w:szCs w:val="24"/>
        </w:rPr>
        <w:t>,</w:t>
      </w:r>
      <w:r>
        <w:rPr>
          <w:rFonts w:ascii="Arial" w:hAnsi="Arial" w:cs="Arial"/>
          <w:sz w:val="24"/>
          <w:szCs w:val="24"/>
        </w:rPr>
        <w:t xml:space="preserve"> UK Landscapes Grants &amp; Project Manager</w:t>
      </w:r>
      <w:r w:rsidR="00E21AD2">
        <w:rPr>
          <w:rFonts w:ascii="Arial" w:hAnsi="Arial" w:cs="Arial"/>
          <w:sz w:val="24"/>
          <w:szCs w:val="24"/>
        </w:rPr>
        <w:t xml:space="preserve"> (WWF)</w:t>
      </w:r>
    </w:p>
    <w:p w14:paraId="12AA8986" w14:textId="644112E3" w:rsidR="008D6EB6" w:rsidRDefault="00E21AD2" w:rsidP="00657DAF">
      <w:pPr>
        <w:pStyle w:val="ListParagraph"/>
        <w:numPr>
          <w:ilvl w:val="0"/>
          <w:numId w:val="17"/>
        </w:numPr>
        <w:spacing w:after="0"/>
        <w:ind w:left="782" w:hanging="357"/>
        <w:rPr>
          <w:rFonts w:ascii="Arial" w:hAnsi="Arial" w:cs="Arial"/>
          <w:sz w:val="24"/>
          <w:szCs w:val="24"/>
        </w:rPr>
      </w:pPr>
      <w:r>
        <w:rPr>
          <w:rFonts w:ascii="Arial" w:hAnsi="Arial" w:cs="Arial"/>
          <w:sz w:val="24"/>
          <w:szCs w:val="24"/>
        </w:rPr>
        <w:t>Callum Weir</w:t>
      </w:r>
      <w:r w:rsidR="0061639F">
        <w:rPr>
          <w:rFonts w:ascii="Arial" w:hAnsi="Arial" w:cs="Arial"/>
          <w:sz w:val="24"/>
          <w:szCs w:val="24"/>
        </w:rPr>
        <w:t>,</w:t>
      </w:r>
      <w:r>
        <w:rPr>
          <w:rFonts w:ascii="Arial" w:hAnsi="Arial" w:cs="Arial"/>
          <w:sz w:val="24"/>
          <w:szCs w:val="24"/>
        </w:rPr>
        <w:t xml:space="preserve"> </w:t>
      </w:r>
      <w:r w:rsidR="00E96B32" w:rsidRPr="00E96B32">
        <w:rPr>
          <w:rFonts w:ascii="Arial" w:hAnsi="Arial" w:cs="Arial"/>
          <w:sz w:val="24"/>
          <w:szCs w:val="24"/>
        </w:rPr>
        <w:t>Sustainable Agricultural Specialist Tesco Par</w:t>
      </w:r>
      <w:r w:rsidR="00E96B32">
        <w:rPr>
          <w:rFonts w:ascii="Arial" w:hAnsi="Arial" w:cs="Arial"/>
          <w:sz w:val="24"/>
          <w:szCs w:val="24"/>
        </w:rPr>
        <w:t>tnership</w:t>
      </w:r>
      <w:r w:rsidR="00E96B32" w:rsidRPr="00E96B32">
        <w:rPr>
          <w:rFonts w:ascii="Arial" w:hAnsi="Arial" w:cs="Arial"/>
          <w:sz w:val="24"/>
          <w:szCs w:val="24"/>
        </w:rPr>
        <w:t xml:space="preserve"> </w:t>
      </w:r>
      <w:r w:rsidR="007D03EE">
        <w:rPr>
          <w:rFonts w:ascii="Arial" w:hAnsi="Arial" w:cs="Arial"/>
          <w:sz w:val="24"/>
          <w:szCs w:val="24"/>
        </w:rPr>
        <w:t>(</w:t>
      </w:r>
      <w:r w:rsidR="00CB6563">
        <w:rPr>
          <w:rFonts w:ascii="Arial" w:hAnsi="Arial" w:cs="Arial"/>
          <w:sz w:val="24"/>
          <w:szCs w:val="24"/>
        </w:rPr>
        <w:t>WWF</w:t>
      </w:r>
      <w:r w:rsidR="007D03EE">
        <w:rPr>
          <w:rFonts w:ascii="Arial" w:hAnsi="Arial" w:cs="Arial"/>
          <w:sz w:val="24"/>
          <w:szCs w:val="24"/>
        </w:rPr>
        <w:t>)</w:t>
      </w:r>
    </w:p>
    <w:p w14:paraId="5013BCF9" w14:textId="4CFE9F66" w:rsidR="00B9370F" w:rsidRDefault="00B9370F" w:rsidP="00657DAF">
      <w:pPr>
        <w:pStyle w:val="ListParagraph"/>
        <w:numPr>
          <w:ilvl w:val="0"/>
          <w:numId w:val="17"/>
        </w:numPr>
        <w:spacing w:after="0"/>
        <w:ind w:left="782" w:hanging="357"/>
        <w:rPr>
          <w:rFonts w:ascii="Arial" w:hAnsi="Arial" w:cs="Arial"/>
          <w:sz w:val="24"/>
          <w:szCs w:val="24"/>
        </w:rPr>
      </w:pPr>
      <w:r>
        <w:rPr>
          <w:rFonts w:ascii="Arial" w:hAnsi="Arial" w:cs="Arial"/>
          <w:sz w:val="24"/>
          <w:szCs w:val="24"/>
        </w:rPr>
        <w:t>Potential other members</w:t>
      </w:r>
      <w:r w:rsidR="0061639F">
        <w:rPr>
          <w:rFonts w:ascii="Arial" w:hAnsi="Arial" w:cs="Arial"/>
          <w:sz w:val="24"/>
          <w:szCs w:val="24"/>
        </w:rPr>
        <w:t xml:space="preserve"> might be</w:t>
      </w:r>
      <w:r>
        <w:rPr>
          <w:rFonts w:ascii="Arial" w:hAnsi="Arial" w:cs="Arial"/>
          <w:sz w:val="24"/>
          <w:szCs w:val="24"/>
        </w:rPr>
        <w:t>:</w:t>
      </w:r>
    </w:p>
    <w:p w14:paraId="18F660A7" w14:textId="4CA52402" w:rsidR="007D03EE" w:rsidRDefault="007D03EE" w:rsidP="00657DAF">
      <w:pPr>
        <w:numPr>
          <w:ilvl w:val="1"/>
          <w:numId w:val="5"/>
        </w:numPr>
        <w:spacing w:after="0" w:line="240" w:lineRule="auto"/>
        <w:ind w:left="1418" w:hanging="567"/>
        <w:rPr>
          <w:rFonts w:ascii="Arial" w:hAnsi="Arial" w:cs="Arial"/>
          <w:sz w:val="24"/>
          <w:szCs w:val="24"/>
        </w:rPr>
      </w:pPr>
      <w:r>
        <w:rPr>
          <w:rFonts w:ascii="Arial" w:hAnsi="Arial" w:cs="Arial"/>
          <w:sz w:val="24"/>
          <w:szCs w:val="24"/>
        </w:rPr>
        <w:t>Alec</w:t>
      </w:r>
      <w:r w:rsidR="00E96B32">
        <w:rPr>
          <w:rFonts w:ascii="Arial" w:hAnsi="Arial" w:cs="Arial"/>
          <w:sz w:val="24"/>
          <w:szCs w:val="24"/>
        </w:rPr>
        <w:t xml:space="preserve"> Taylor</w:t>
      </w:r>
      <w:r w:rsidR="00B9370F">
        <w:rPr>
          <w:rFonts w:ascii="Arial" w:hAnsi="Arial" w:cs="Arial"/>
          <w:sz w:val="24"/>
          <w:szCs w:val="24"/>
        </w:rPr>
        <w:t xml:space="preserve">, </w:t>
      </w:r>
      <w:r w:rsidR="00EB2F8F" w:rsidRPr="00EB2F8F">
        <w:rPr>
          <w:rFonts w:ascii="Arial" w:hAnsi="Arial" w:cs="Arial"/>
          <w:sz w:val="24"/>
          <w:szCs w:val="24"/>
        </w:rPr>
        <w:t>Quadrature Programme Manager</w:t>
      </w:r>
      <w:r>
        <w:rPr>
          <w:rFonts w:ascii="Arial" w:hAnsi="Arial" w:cs="Arial"/>
          <w:sz w:val="24"/>
          <w:szCs w:val="24"/>
        </w:rPr>
        <w:t xml:space="preserve"> (</w:t>
      </w:r>
      <w:r w:rsidR="00B9370F">
        <w:rPr>
          <w:rFonts w:ascii="Arial" w:hAnsi="Arial" w:cs="Arial"/>
          <w:sz w:val="24"/>
          <w:szCs w:val="24"/>
        </w:rPr>
        <w:t>WWF</w:t>
      </w:r>
      <w:r>
        <w:rPr>
          <w:rFonts w:ascii="Arial" w:hAnsi="Arial" w:cs="Arial"/>
          <w:sz w:val="24"/>
          <w:szCs w:val="24"/>
        </w:rPr>
        <w:t>)</w:t>
      </w:r>
    </w:p>
    <w:p w14:paraId="42FFC360" w14:textId="45045ED5" w:rsidR="00860B7F" w:rsidRDefault="00F92934" w:rsidP="00657DAF">
      <w:pPr>
        <w:numPr>
          <w:ilvl w:val="1"/>
          <w:numId w:val="5"/>
        </w:numPr>
        <w:spacing w:after="0" w:line="240" w:lineRule="auto"/>
        <w:ind w:left="1418" w:hanging="567"/>
        <w:rPr>
          <w:rFonts w:ascii="Arial" w:hAnsi="Arial" w:cs="Arial"/>
          <w:sz w:val="24"/>
          <w:szCs w:val="24"/>
        </w:rPr>
      </w:pPr>
      <w:r>
        <w:rPr>
          <w:rFonts w:ascii="Arial" w:hAnsi="Arial" w:cs="Arial"/>
          <w:sz w:val="24"/>
          <w:szCs w:val="24"/>
        </w:rPr>
        <w:t xml:space="preserve">Potential third party </w:t>
      </w:r>
      <w:r w:rsidR="00115015">
        <w:rPr>
          <w:rFonts w:ascii="Arial" w:hAnsi="Arial" w:cs="Arial"/>
          <w:sz w:val="24"/>
          <w:szCs w:val="24"/>
        </w:rPr>
        <w:t xml:space="preserve">either </w:t>
      </w:r>
      <w:r w:rsidR="002072A6">
        <w:rPr>
          <w:rFonts w:ascii="Arial" w:hAnsi="Arial" w:cs="Arial"/>
          <w:sz w:val="24"/>
          <w:szCs w:val="24"/>
        </w:rPr>
        <w:t>from academia</w:t>
      </w:r>
      <w:r w:rsidR="00BC0511">
        <w:rPr>
          <w:rFonts w:ascii="Arial" w:hAnsi="Arial" w:cs="Arial"/>
          <w:sz w:val="24"/>
          <w:szCs w:val="24"/>
        </w:rPr>
        <w:t xml:space="preserve"> </w:t>
      </w:r>
      <w:r w:rsidR="00115015">
        <w:rPr>
          <w:rFonts w:ascii="Arial" w:hAnsi="Arial" w:cs="Arial"/>
          <w:sz w:val="24"/>
          <w:szCs w:val="24"/>
        </w:rPr>
        <w:t>or</w:t>
      </w:r>
      <w:r w:rsidR="00BC0511">
        <w:rPr>
          <w:rFonts w:ascii="Arial" w:hAnsi="Arial" w:cs="Arial"/>
          <w:sz w:val="24"/>
          <w:szCs w:val="24"/>
        </w:rPr>
        <w:t xml:space="preserve"> The Rivers Trust</w:t>
      </w:r>
      <w:r w:rsidR="00115015">
        <w:rPr>
          <w:rFonts w:ascii="Arial" w:hAnsi="Arial" w:cs="Arial"/>
          <w:sz w:val="24"/>
          <w:szCs w:val="24"/>
        </w:rPr>
        <w:t>.</w:t>
      </w:r>
    </w:p>
    <w:p w14:paraId="0E13A93F" w14:textId="451499D3" w:rsidR="00D15AE1" w:rsidRDefault="00D15AE1" w:rsidP="00D15AE1">
      <w:pPr>
        <w:spacing w:after="0" w:line="240" w:lineRule="auto"/>
        <w:rPr>
          <w:rFonts w:ascii="Arial" w:hAnsi="Arial" w:cs="Arial"/>
          <w:sz w:val="24"/>
          <w:szCs w:val="24"/>
        </w:rPr>
      </w:pPr>
    </w:p>
    <w:p w14:paraId="13FAA019" w14:textId="49EC3BA3" w:rsidR="008D19A5" w:rsidRPr="008D19A5" w:rsidRDefault="00BC547A" w:rsidP="008D19A5">
      <w:pPr>
        <w:spacing w:after="0"/>
        <w:rPr>
          <w:rFonts w:ascii="WWF" w:hAnsi="WWF"/>
          <w:sz w:val="32"/>
          <w:szCs w:val="32"/>
        </w:rPr>
      </w:pPr>
      <w:r>
        <w:rPr>
          <w:rFonts w:ascii="WWF" w:hAnsi="WWF"/>
          <w:sz w:val="32"/>
          <w:szCs w:val="32"/>
        </w:rPr>
        <w:t>4.4</w:t>
      </w:r>
      <w:r>
        <w:rPr>
          <w:rFonts w:ascii="WWF" w:hAnsi="WWF"/>
          <w:sz w:val="32"/>
          <w:szCs w:val="32"/>
        </w:rPr>
        <w:tab/>
      </w:r>
      <w:r w:rsidR="008D19A5" w:rsidRPr="008D19A5">
        <w:rPr>
          <w:rFonts w:ascii="WWF" w:hAnsi="WWF"/>
          <w:sz w:val="32"/>
          <w:szCs w:val="32"/>
        </w:rPr>
        <w:t>Contacts:</w:t>
      </w:r>
    </w:p>
    <w:p w14:paraId="35FF5B25" w14:textId="1A8FC79F" w:rsidR="008D19A5" w:rsidRPr="002859FF" w:rsidRDefault="00BC547A" w:rsidP="008D19A5">
      <w:pPr>
        <w:spacing w:after="0" w:line="240" w:lineRule="auto"/>
        <w:ind w:left="851" w:hanging="851"/>
        <w:rPr>
          <w:rFonts w:ascii="Arial" w:hAnsi="Arial" w:cs="Arial"/>
          <w:sz w:val="24"/>
          <w:szCs w:val="24"/>
        </w:rPr>
      </w:pPr>
      <w:r w:rsidRPr="002859FF">
        <w:rPr>
          <w:rFonts w:ascii="Arial" w:hAnsi="Arial" w:cs="Arial"/>
          <w:sz w:val="24"/>
          <w:szCs w:val="24"/>
        </w:rPr>
        <w:t>Emma Martin</w:t>
      </w:r>
      <w:r w:rsidR="008D19A5" w:rsidRPr="002859FF">
        <w:rPr>
          <w:rFonts w:ascii="Arial" w:hAnsi="Arial" w:cs="Arial"/>
          <w:sz w:val="24"/>
          <w:szCs w:val="24"/>
        </w:rPr>
        <w:t xml:space="preserve">, UK Landscapes </w:t>
      </w:r>
      <w:r w:rsidRPr="002859FF">
        <w:rPr>
          <w:rFonts w:ascii="Arial" w:hAnsi="Arial" w:cs="Arial"/>
          <w:sz w:val="24"/>
          <w:szCs w:val="24"/>
        </w:rPr>
        <w:t xml:space="preserve">Grants &amp; Project </w:t>
      </w:r>
      <w:r w:rsidR="008D19A5" w:rsidRPr="002859FF">
        <w:rPr>
          <w:rFonts w:ascii="Arial" w:hAnsi="Arial" w:cs="Arial"/>
          <w:sz w:val="24"/>
          <w:szCs w:val="24"/>
        </w:rPr>
        <w:t>Manager,</w:t>
      </w:r>
      <w:r w:rsidR="009C3919">
        <w:rPr>
          <w:rFonts w:ascii="Arial" w:hAnsi="Arial" w:cs="Arial"/>
          <w:sz w:val="24"/>
          <w:szCs w:val="24"/>
        </w:rPr>
        <w:t xml:space="preserve"> WWF-UK, </w:t>
      </w:r>
      <w:r w:rsidR="008D19A5" w:rsidRPr="002859FF">
        <w:rPr>
          <w:rFonts w:ascii="Arial" w:hAnsi="Arial" w:cs="Arial"/>
          <w:sz w:val="24"/>
          <w:szCs w:val="24"/>
        </w:rPr>
        <w:t xml:space="preserve"> </w:t>
      </w:r>
      <w:hyperlink r:id="rId14" w:history="1">
        <w:r w:rsidR="002859FF" w:rsidRPr="002859FF">
          <w:rPr>
            <w:rStyle w:val="Hyperlink"/>
            <w:rFonts w:ascii="Arial" w:hAnsi="Arial" w:cs="Arial"/>
            <w:sz w:val="24"/>
            <w:szCs w:val="24"/>
          </w:rPr>
          <w:t>eemartin@wwf.org.uk</w:t>
        </w:r>
      </w:hyperlink>
      <w:r w:rsidR="008D19A5" w:rsidRPr="002859FF">
        <w:rPr>
          <w:rFonts w:ascii="Arial" w:hAnsi="Arial" w:cs="Arial"/>
          <w:sz w:val="24"/>
          <w:szCs w:val="24"/>
        </w:rPr>
        <w:t xml:space="preserve">.    </w:t>
      </w:r>
      <w:bookmarkStart w:id="2" w:name="_Hlk61446502"/>
      <w:r w:rsidR="008D19A5" w:rsidRPr="002859FF">
        <w:rPr>
          <w:rFonts w:ascii="Arial" w:hAnsi="Arial" w:cs="Arial"/>
          <w:sz w:val="24"/>
          <w:szCs w:val="24"/>
        </w:rPr>
        <w:t>T:  01483 412</w:t>
      </w:r>
      <w:r w:rsidR="002859FF" w:rsidRPr="002859FF">
        <w:rPr>
          <w:rFonts w:ascii="Arial" w:hAnsi="Arial" w:cs="Arial"/>
          <w:sz w:val="24"/>
          <w:szCs w:val="24"/>
        </w:rPr>
        <w:t>224</w:t>
      </w:r>
    </w:p>
    <w:bookmarkEnd w:id="2"/>
    <w:p w14:paraId="1362DED5" w14:textId="77777777" w:rsidR="009C3919" w:rsidRDefault="002859FF" w:rsidP="002859FF">
      <w:pPr>
        <w:spacing w:after="0" w:line="240" w:lineRule="auto"/>
        <w:ind w:left="851" w:hanging="851"/>
        <w:rPr>
          <w:rFonts w:ascii="Arial" w:hAnsi="Arial" w:cs="Arial"/>
          <w:sz w:val="24"/>
          <w:szCs w:val="24"/>
        </w:rPr>
      </w:pPr>
      <w:r w:rsidRPr="00020FAE">
        <w:rPr>
          <w:rFonts w:ascii="Arial" w:hAnsi="Arial" w:cs="Arial"/>
          <w:sz w:val="24"/>
          <w:szCs w:val="24"/>
        </w:rPr>
        <w:t>Simon Aguss, UK Catchment Manager,</w:t>
      </w:r>
      <w:r w:rsidR="009C3919">
        <w:rPr>
          <w:rFonts w:ascii="Arial" w:hAnsi="Arial" w:cs="Arial"/>
          <w:sz w:val="24"/>
          <w:szCs w:val="24"/>
        </w:rPr>
        <w:t xml:space="preserve"> WWF-UK  </w:t>
      </w:r>
      <w:r w:rsidRPr="00020FAE">
        <w:rPr>
          <w:rFonts w:ascii="Arial" w:hAnsi="Arial" w:cs="Arial"/>
          <w:sz w:val="24"/>
          <w:szCs w:val="24"/>
        </w:rPr>
        <w:t xml:space="preserve"> </w:t>
      </w:r>
      <w:hyperlink r:id="rId15" w:history="1">
        <w:r w:rsidRPr="00020FAE">
          <w:rPr>
            <w:rStyle w:val="Hyperlink"/>
            <w:rFonts w:ascii="Arial" w:hAnsi="Arial" w:cs="Arial"/>
            <w:sz w:val="24"/>
            <w:szCs w:val="24"/>
          </w:rPr>
          <w:t>saguss@wwf.org.uk</w:t>
        </w:r>
      </w:hyperlink>
      <w:r w:rsidRPr="00020FAE">
        <w:rPr>
          <w:rFonts w:ascii="Arial" w:hAnsi="Arial" w:cs="Arial"/>
          <w:sz w:val="24"/>
          <w:szCs w:val="24"/>
        </w:rPr>
        <w:t xml:space="preserve">    </w:t>
      </w:r>
    </w:p>
    <w:p w14:paraId="3175149D" w14:textId="0E056022" w:rsidR="002859FF" w:rsidRPr="00020FAE" w:rsidRDefault="002859FF" w:rsidP="009C3919">
      <w:pPr>
        <w:spacing w:after="0" w:line="240" w:lineRule="auto"/>
        <w:ind w:left="851"/>
        <w:rPr>
          <w:rFonts w:ascii="Arial" w:hAnsi="Arial" w:cs="Arial"/>
          <w:sz w:val="24"/>
          <w:szCs w:val="24"/>
        </w:rPr>
      </w:pPr>
      <w:r w:rsidRPr="00020FAE">
        <w:rPr>
          <w:rFonts w:ascii="Arial" w:hAnsi="Arial" w:cs="Arial"/>
          <w:sz w:val="24"/>
          <w:szCs w:val="24"/>
        </w:rPr>
        <w:t xml:space="preserve">T:  01483 412514  (note: Simon on leave </w:t>
      </w:r>
      <w:r w:rsidR="00020FAE" w:rsidRPr="00020FAE">
        <w:rPr>
          <w:rFonts w:ascii="Arial" w:hAnsi="Arial" w:cs="Arial"/>
          <w:sz w:val="24"/>
          <w:szCs w:val="24"/>
        </w:rPr>
        <w:t>21</w:t>
      </w:r>
      <w:r w:rsidR="00020FAE" w:rsidRPr="00020FAE">
        <w:rPr>
          <w:rFonts w:ascii="Arial" w:hAnsi="Arial" w:cs="Arial"/>
          <w:sz w:val="24"/>
          <w:szCs w:val="24"/>
          <w:vertAlign w:val="superscript"/>
        </w:rPr>
        <w:t>st</w:t>
      </w:r>
      <w:r w:rsidR="00020FAE">
        <w:rPr>
          <w:rFonts w:ascii="Arial" w:hAnsi="Arial" w:cs="Arial"/>
          <w:sz w:val="24"/>
          <w:szCs w:val="24"/>
        </w:rPr>
        <w:t xml:space="preserve"> to 28</w:t>
      </w:r>
      <w:r w:rsidR="00020FAE" w:rsidRPr="00020FAE">
        <w:rPr>
          <w:rFonts w:ascii="Arial" w:hAnsi="Arial" w:cs="Arial"/>
          <w:sz w:val="24"/>
          <w:szCs w:val="24"/>
          <w:vertAlign w:val="superscript"/>
        </w:rPr>
        <w:t>th</w:t>
      </w:r>
      <w:r w:rsidR="00020FAE">
        <w:rPr>
          <w:rFonts w:ascii="Arial" w:hAnsi="Arial" w:cs="Arial"/>
          <w:sz w:val="24"/>
          <w:szCs w:val="24"/>
        </w:rPr>
        <w:t xml:space="preserve"> Jan</w:t>
      </w:r>
      <w:r w:rsidR="00164E56">
        <w:rPr>
          <w:rFonts w:ascii="Arial" w:hAnsi="Arial" w:cs="Arial"/>
          <w:sz w:val="24"/>
          <w:szCs w:val="24"/>
        </w:rPr>
        <w:t>uary</w:t>
      </w:r>
      <w:r w:rsidR="00020FAE">
        <w:rPr>
          <w:rFonts w:ascii="Arial" w:hAnsi="Arial" w:cs="Arial"/>
          <w:sz w:val="24"/>
          <w:szCs w:val="24"/>
        </w:rPr>
        <w:t xml:space="preserve"> inclusive)</w:t>
      </w:r>
    </w:p>
    <w:p w14:paraId="425DFA9C" w14:textId="2A640D09" w:rsidR="00D15AE1" w:rsidRPr="00020FAE" w:rsidRDefault="00D15AE1" w:rsidP="00D15AE1">
      <w:pPr>
        <w:spacing w:after="0" w:line="240" w:lineRule="auto"/>
        <w:rPr>
          <w:rFonts w:ascii="Arial" w:hAnsi="Arial" w:cs="Arial"/>
          <w:sz w:val="24"/>
          <w:szCs w:val="24"/>
        </w:rPr>
      </w:pPr>
    </w:p>
    <w:p w14:paraId="5B54EE5B" w14:textId="6448FBF6" w:rsidR="00D15AE1" w:rsidRPr="00020FAE" w:rsidRDefault="00D15AE1" w:rsidP="00D15AE1">
      <w:pPr>
        <w:spacing w:after="0" w:line="240" w:lineRule="auto"/>
        <w:rPr>
          <w:rFonts w:ascii="Arial" w:hAnsi="Arial" w:cs="Arial"/>
          <w:sz w:val="24"/>
          <w:szCs w:val="24"/>
        </w:rPr>
      </w:pPr>
    </w:p>
    <w:p w14:paraId="5EF70394" w14:textId="45511E3B" w:rsidR="00D15AE1" w:rsidRPr="00020FAE" w:rsidRDefault="00D15AE1">
      <w:pPr>
        <w:rPr>
          <w:rFonts w:ascii="Arial" w:hAnsi="Arial" w:cs="Arial"/>
          <w:sz w:val="24"/>
          <w:szCs w:val="24"/>
        </w:rPr>
      </w:pPr>
      <w:r w:rsidRPr="00020FAE">
        <w:rPr>
          <w:rFonts w:ascii="Arial" w:hAnsi="Arial" w:cs="Arial"/>
          <w:sz w:val="24"/>
          <w:szCs w:val="24"/>
        </w:rPr>
        <w:br w:type="page"/>
      </w:r>
    </w:p>
    <w:p w14:paraId="073DF824" w14:textId="77777777" w:rsidR="001C09BC" w:rsidRDefault="00D252B1" w:rsidP="00D252B1">
      <w:pPr>
        <w:rPr>
          <w:rFonts w:ascii="WWF" w:hAnsi="WWF"/>
          <w:sz w:val="32"/>
          <w:szCs w:val="32"/>
        </w:rPr>
      </w:pPr>
      <w:r>
        <w:rPr>
          <w:rFonts w:ascii="WWF" w:hAnsi="WWF"/>
          <w:sz w:val="32"/>
          <w:szCs w:val="32"/>
        </w:rPr>
        <w:lastRenderedPageBreak/>
        <w:t>Appendix 1</w:t>
      </w:r>
      <w:r>
        <w:rPr>
          <w:rFonts w:ascii="WWF" w:hAnsi="WWF"/>
          <w:sz w:val="32"/>
          <w:szCs w:val="32"/>
        </w:rPr>
        <w:tab/>
      </w:r>
      <w:r>
        <w:rPr>
          <w:rFonts w:ascii="WWF" w:hAnsi="WWF"/>
          <w:sz w:val="32"/>
          <w:szCs w:val="32"/>
        </w:rPr>
        <w:tab/>
      </w:r>
      <w:r>
        <w:rPr>
          <w:rFonts w:ascii="WWF" w:hAnsi="WWF"/>
          <w:sz w:val="32"/>
          <w:szCs w:val="32"/>
        </w:rPr>
        <w:tab/>
      </w:r>
      <w:r>
        <w:rPr>
          <w:rFonts w:ascii="WWF" w:hAnsi="WWF"/>
          <w:sz w:val="32"/>
          <w:szCs w:val="32"/>
        </w:rPr>
        <w:tab/>
      </w:r>
    </w:p>
    <w:p w14:paraId="05EA8D64" w14:textId="180B5EBB" w:rsidR="00D252B1" w:rsidRDefault="00D252B1" w:rsidP="001C09BC">
      <w:pPr>
        <w:jc w:val="center"/>
        <w:rPr>
          <w:rFonts w:ascii="WWF" w:hAnsi="WWF"/>
          <w:sz w:val="32"/>
          <w:szCs w:val="32"/>
        </w:rPr>
      </w:pPr>
      <w:r>
        <w:rPr>
          <w:rFonts w:ascii="WWF" w:hAnsi="WWF"/>
          <w:sz w:val="32"/>
          <w:szCs w:val="32"/>
        </w:rPr>
        <w:t>Background Information</w:t>
      </w:r>
    </w:p>
    <w:p w14:paraId="57D23C11" w14:textId="77777777" w:rsidR="0044562D" w:rsidRDefault="0044562D" w:rsidP="008433B8">
      <w:pPr>
        <w:spacing w:after="0"/>
        <w:rPr>
          <w:rFonts w:ascii="Arial" w:hAnsi="Arial" w:cs="Arial"/>
          <w:b/>
          <w:bCs/>
          <w:sz w:val="24"/>
          <w:szCs w:val="24"/>
        </w:rPr>
      </w:pPr>
    </w:p>
    <w:p w14:paraId="123EF133" w14:textId="1121C6BF" w:rsidR="00D252B1" w:rsidRDefault="00D252B1" w:rsidP="00D252B1">
      <w:pPr>
        <w:rPr>
          <w:rFonts w:ascii="Arial" w:hAnsi="Arial" w:cs="Arial"/>
          <w:sz w:val="24"/>
          <w:szCs w:val="24"/>
        </w:rPr>
      </w:pPr>
      <w:r>
        <w:rPr>
          <w:rFonts w:ascii="Arial" w:hAnsi="Arial" w:cs="Arial"/>
          <w:b/>
          <w:bCs/>
          <w:sz w:val="24"/>
          <w:szCs w:val="24"/>
        </w:rPr>
        <w:t>The Triple Challenge:</w:t>
      </w:r>
      <w:r>
        <w:rPr>
          <w:rFonts w:ascii="Arial" w:hAnsi="Arial" w:cs="Arial"/>
          <w:sz w:val="24"/>
          <w:szCs w:val="24"/>
        </w:rPr>
        <w:t xml:space="preserve">   WWF is fighting to tackle The Triple Challenge - our</w:t>
      </w:r>
      <w:r>
        <w:rPr>
          <w:rStyle w:val="CommentReference"/>
          <w:rFonts w:ascii="Arial" w:hAnsi="Arial" w:cs="Arial"/>
          <w:sz w:val="24"/>
          <w:szCs w:val="24"/>
        </w:rPr>
        <w:t xml:space="preserve"> articulation of the climate and nature emergency, plus the very central issue of how we produce and consume food. We ground our work in the UK by testing and trialling the solutions we think are needed to implement change at all levels of society. Work is funded through donations and grants given by corporate partners with a stake in tackling The Triple Challenge, and the WWF-Tesco Partnership is the largest of these. </w:t>
      </w:r>
    </w:p>
    <w:p w14:paraId="13B7EA07" w14:textId="77777777" w:rsidR="00D252B1" w:rsidRDefault="00D252B1" w:rsidP="00D252B1">
      <w:pPr>
        <w:pStyle w:val="PlainText"/>
        <w:rPr>
          <w:rFonts w:ascii="Arial" w:hAnsi="Arial" w:cs="Arial"/>
          <w:sz w:val="24"/>
          <w:szCs w:val="24"/>
        </w:rPr>
      </w:pPr>
    </w:p>
    <w:p w14:paraId="1199C060" w14:textId="5CF904E4" w:rsidR="00D252B1" w:rsidRDefault="00D252B1" w:rsidP="00D252B1">
      <w:pPr>
        <w:pStyle w:val="PlainText"/>
        <w:rPr>
          <w:rFonts w:ascii="Arial" w:hAnsi="Arial" w:cs="Arial"/>
          <w:sz w:val="24"/>
          <w:szCs w:val="24"/>
          <w:highlight w:val="yellow"/>
        </w:rPr>
      </w:pPr>
      <w:r>
        <w:rPr>
          <w:rFonts w:ascii="Arial" w:hAnsi="Arial" w:cs="Arial"/>
          <w:b/>
          <w:bCs/>
          <w:sz w:val="24"/>
          <w:szCs w:val="24"/>
        </w:rPr>
        <w:t>The WWF-Tesco Partnership and The Basket Metric:</w:t>
      </w:r>
      <w:r>
        <w:rPr>
          <w:rFonts w:ascii="Arial" w:hAnsi="Arial" w:cs="Arial"/>
          <w:sz w:val="24"/>
          <w:szCs w:val="24"/>
        </w:rPr>
        <w:t xml:space="preserve"> The Partnership launched in 2018 and has just </w:t>
      </w:r>
      <w:r w:rsidR="00B8521F">
        <w:rPr>
          <w:rFonts w:ascii="Arial" w:hAnsi="Arial" w:cs="Arial"/>
          <w:sz w:val="24"/>
          <w:szCs w:val="24"/>
        </w:rPr>
        <w:t xml:space="preserve">been extended by </w:t>
      </w:r>
      <w:r w:rsidR="00F76204">
        <w:rPr>
          <w:rFonts w:ascii="Arial" w:hAnsi="Arial" w:cs="Arial"/>
          <w:sz w:val="24"/>
          <w:szCs w:val="24"/>
        </w:rPr>
        <w:t>six months, to end in May 2023</w:t>
      </w:r>
      <w:r>
        <w:rPr>
          <w:rFonts w:ascii="Arial" w:hAnsi="Arial" w:cs="Arial"/>
          <w:sz w:val="24"/>
          <w:szCs w:val="24"/>
        </w:rPr>
        <w:t xml:space="preserve">.  WWF and Tesco are working together to implement industry-level change through a range of high-impact projects, including the creation of a </w:t>
      </w:r>
      <w:hyperlink r:id="rId16" w:history="1">
        <w:r>
          <w:rPr>
            <w:rStyle w:val="Hyperlink"/>
            <w:rFonts w:ascii="Arial" w:hAnsi="Arial" w:cs="Arial"/>
            <w:sz w:val="24"/>
            <w:szCs w:val="24"/>
          </w:rPr>
          <w:t>sustainable shopping basket</w:t>
        </w:r>
      </w:hyperlink>
      <w:r>
        <w:rPr>
          <w:rStyle w:val="Hyperlink"/>
          <w:rFonts w:ascii="Arial" w:hAnsi="Arial" w:cs="Arial"/>
          <w:sz w:val="24"/>
          <w:szCs w:val="24"/>
        </w:rPr>
        <w:t xml:space="preserve"> metric.</w:t>
      </w:r>
      <w:r>
        <w:rPr>
          <w:rFonts w:ascii="Arial" w:hAnsi="Arial" w:cs="Arial"/>
          <w:sz w:val="24"/>
          <w:szCs w:val="24"/>
        </w:rPr>
        <w:t xml:space="preserve">  This has recently been broadened into the </w:t>
      </w:r>
      <w:hyperlink r:id="rId17" w:history="1">
        <w:r>
          <w:rPr>
            <w:rStyle w:val="Hyperlink"/>
            <w:rFonts w:ascii="Arial" w:hAnsi="Arial" w:cs="Arial"/>
            <w:sz w:val="24"/>
            <w:szCs w:val="24"/>
          </w:rPr>
          <w:t>WWF Basket</w:t>
        </w:r>
      </w:hyperlink>
      <w:r>
        <w:rPr>
          <w:rFonts w:ascii="Arial" w:hAnsi="Arial" w:cs="Arial"/>
          <w:sz w:val="24"/>
          <w:szCs w:val="24"/>
        </w:rPr>
        <w:t>, with the target to halve the environmental impact of UK baskets by 2030.  On 6</w:t>
      </w:r>
      <w:r>
        <w:rPr>
          <w:rFonts w:ascii="Arial" w:hAnsi="Arial" w:cs="Arial"/>
          <w:sz w:val="24"/>
          <w:szCs w:val="24"/>
          <w:vertAlign w:val="superscript"/>
        </w:rPr>
        <w:t>th</w:t>
      </w:r>
      <w:r>
        <w:rPr>
          <w:rFonts w:ascii="Arial" w:hAnsi="Arial" w:cs="Arial"/>
          <w:sz w:val="24"/>
          <w:szCs w:val="24"/>
        </w:rPr>
        <w:t xml:space="preserve"> November 2021 at COP 26, WWF announced that Co-op, M&amp;S, Sainsbury’s, Tesco and Waitrose have pledged to slash their impact across climate, deforestation and nature by 2030 in the “</w:t>
      </w:r>
      <w:hyperlink r:id="rId18" w:history="1">
        <w:r>
          <w:rPr>
            <w:rStyle w:val="Hyperlink"/>
            <w:rFonts w:ascii="Arial" w:hAnsi="Arial" w:cs="Arial"/>
            <w:sz w:val="24"/>
            <w:szCs w:val="24"/>
          </w:rPr>
          <w:t>Retailers Commitment for Nature</w:t>
        </w:r>
      </w:hyperlink>
      <w:r>
        <w:rPr>
          <w:rFonts w:ascii="Arial" w:hAnsi="Arial" w:cs="Arial"/>
          <w:sz w:val="24"/>
          <w:szCs w:val="24"/>
        </w:rPr>
        <w:t>”.</w:t>
      </w:r>
    </w:p>
    <w:p w14:paraId="5275CE55" w14:textId="77777777" w:rsidR="00D252B1" w:rsidRDefault="00D252B1" w:rsidP="00D252B1">
      <w:pPr>
        <w:pStyle w:val="PlainText"/>
        <w:rPr>
          <w:rFonts w:ascii="Arial" w:hAnsi="Arial" w:cs="Arial"/>
          <w:sz w:val="24"/>
          <w:szCs w:val="24"/>
        </w:rPr>
      </w:pPr>
    </w:p>
    <w:p w14:paraId="0C797A35" w14:textId="77777777" w:rsidR="00D252B1" w:rsidRDefault="00D252B1" w:rsidP="00D252B1">
      <w:pPr>
        <w:pStyle w:val="PlainText"/>
        <w:rPr>
          <w:rFonts w:ascii="Arial" w:hAnsi="Arial" w:cs="Arial"/>
          <w:sz w:val="24"/>
          <w:szCs w:val="24"/>
        </w:rPr>
      </w:pPr>
      <w:r>
        <w:rPr>
          <w:rFonts w:ascii="Arial" w:hAnsi="Arial" w:cs="Arial"/>
          <w:sz w:val="24"/>
          <w:szCs w:val="24"/>
        </w:rPr>
        <w:t>The role of the WWF UK Landscapes team within the Partnership is to demonstrate at farm and supplier level how greater sustainability can be achieved in terms of agricultural production and thereby is intrinsically linked to the Basket Metric.</w:t>
      </w:r>
    </w:p>
    <w:p w14:paraId="2B52093D" w14:textId="77777777" w:rsidR="00D252B1" w:rsidRDefault="00D252B1" w:rsidP="00D252B1">
      <w:pPr>
        <w:rPr>
          <w:rFonts w:ascii="Calibri" w:hAnsi="Calibri" w:cs="Calibri"/>
          <w:sz w:val="24"/>
          <w:szCs w:val="24"/>
        </w:rPr>
      </w:pPr>
    </w:p>
    <w:p w14:paraId="053935AA" w14:textId="65EAFF4E" w:rsidR="00D252B1" w:rsidRDefault="00D252B1" w:rsidP="00D252B1">
      <w:pPr>
        <w:rPr>
          <w:rFonts w:ascii="Arial" w:hAnsi="Arial" w:cs="Arial"/>
          <w:sz w:val="24"/>
          <w:szCs w:val="24"/>
        </w:rPr>
      </w:pPr>
      <w:r>
        <w:rPr>
          <w:rFonts w:ascii="Arial" w:hAnsi="Arial" w:cs="Arial"/>
          <w:b/>
          <w:bCs/>
          <w:sz w:val="24"/>
          <w:szCs w:val="24"/>
        </w:rPr>
        <w:t>Exemplar Landscapes:</w:t>
      </w:r>
      <w:r>
        <w:rPr>
          <w:rFonts w:ascii="Arial" w:hAnsi="Arial" w:cs="Arial"/>
          <w:sz w:val="24"/>
          <w:szCs w:val="24"/>
        </w:rPr>
        <w:t xml:space="preserve">    In the UK, WWF has developed a series of Exemplar Landscapes through which we test and trial innovative approaches to land and freshwater management. Although each landscape is unique in character, commonality exists in terms of the complex mosaic management of land and water, set against a backdrop of equally complex policy and regulation. For the WWF and Tesco Partnership, we work in three </w:t>
      </w:r>
      <w:r w:rsidR="00531ACA">
        <w:rPr>
          <w:rFonts w:ascii="Arial" w:hAnsi="Arial" w:cs="Arial"/>
          <w:sz w:val="24"/>
          <w:szCs w:val="24"/>
        </w:rPr>
        <w:t>E</w:t>
      </w:r>
      <w:r>
        <w:rPr>
          <w:rFonts w:ascii="Arial" w:hAnsi="Arial" w:cs="Arial"/>
          <w:sz w:val="24"/>
          <w:szCs w:val="24"/>
        </w:rPr>
        <w:t xml:space="preserve">xemplar </w:t>
      </w:r>
      <w:r w:rsidR="00531ACA">
        <w:rPr>
          <w:rFonts w:ascii="Arial" w:hAnsi="Arial" w:cs="Arial"/>
          <w:sz w:val="24"/>
          <w:szCs w:val="24"/>
        </w:rPr>
        <w:t>L</w:t>
      </w:r>
      <w:r>
        <w:rPr>
          <w:rFonts w:ascii="Arial" w:hAnsi="Arial" w:cs="Arial"/>
          <w:sz w:val="24"/>
          <w:szCs w:val="24"/>
        </w:rPr>
        <w:t xml:space="preserve">andscapes, as shown in Fig 1 and described in more detail below.  </w:t>
      </w:r>
    </w:p>
    <w:p w14:paraId="7ECC7FB0" w14:textId="4E7845B0" w:rsidR="00D252B1" w:rsidRDefault="00D252B1" w:rsidP="00D252B1">
      <w:pPr>
        <w:rPr>
          <w:rFonts w:ascii="Arial" w:hAnsi="Arial" w:cs="Arial"/>
          <w:sz w:val="24"/>
          <w:szCs w:val="24"/>
        </w:rPr>
      </w:pPr>
      <w:r>
        <w:rPr>
          <w:rFonts w:ascii="Arial" w:hAnsi="Arial" w:cs="Arial"/>
          <w:sz w:val="24"/>
          <w:szCs w:val="24"/>
        </w:rPr>
        <w:t xml:space="preserve">In each landscape, we seek to drive the uptake of more sustainable agricultural practices through farm advice to Tesco producers, working with the intermediary suppliers as gateways to the individual farmers.  Our learnings from these </w:t>
      </w:r>
      <w:r w:rsidR="00905380">
        <w:rPr>
          <w:rFonts w:ascii="Arial" w:hAnsi="Arial" w:cs="Arial"/>
          <w:sz w:val="24"/>
          <w:szCs w:val="24"/>
        </w:rPr>
        <w:t>E</w:t>
      </w:r>
      <w:r>
        <w:rPr>
          <w:rFonts w:ascii="Arial" w:hAnsi="Arial" w:cs="Arial"/>
          <w:sz w:val="24"/>
          <w:szCs w:val="24"/>
        </w:rPr>
        <w:t xml:space="preserve">xemplar </w:t>
      </w:r>
      <w:r w:rsidR="00905380">
        <w:rPr>
          <w:rFonts w:ascii="Arial" w:hAnsi="Arial" w:cs="Arial"/>
          <w:sz w:val="24"/>
          <w:szCs w:val="24"/>
        </w:rPr>
        <w:t>L</w:t>
      </w:r>
      <w:r>
        <w:rPr>
          <w:rFonts w:ascii="Arial" w:hAnsi="Arial" w:cs="Arial"/>
          <w:sz w:val="24"/>
          <w:szCs w:val="24"/>
        </w:rPr>
        <w:t xml:space="preserve">andscapes drives the Partnership’s policy-, market- and finance-based advocacy, as well as identifying the social means to shift behaviour.  </w:t>
      </w:r>
    </w:p>
    <w:p w14:paraId="064B8757" w14:textId="77777777" w:rsidR="00D252B1" w:rsidRDefault="00D252B1" w:rsidP="00D252B1">
      <w:pPr>
        <w:spacing w:after="0" w:line="240" w:lineRule="auto"/>
        <w:rPr>
          <w:rFonts w:ascii="Arial" w:hAnsi="Arial" w:cs="Arial"/>
          <w:sz w:val="24"/>
          <w:szCs w:val="24"/>
        </w:rPr>
      </w:pPr>
      <w:r>
        <w:rPr>
          <w:rFonts w:ascii="Arial" w:hAnsi="Arial" w:cs="Arial"/>
          <w:sz w:val="24"/>
          <w:szCs w:val="24"/>
        </w:rPr>
        <w:t>This farm advice work is delivered by local rivers trusts, acting as our delivery partners, to specific supply chain focuses in each of the following locations:</w:t>
      </w:r>
    </w:p>
    <w:p w14:paraId="1A93C696" w14:textId="15179335" w:rsidR="00D252B1" w:rsidRDefault="00D252B1" w:rsidP="00D252B1">
      <w:pPr>
        <w:numPr>
          <w:ilvl w:val="0"/>
          <w:numId w:val="19"/>
        </w:numPr>
        <w:spacing w:after="0" w:line="240" w:lineRule="auto"/>
        <w:ind w:left="567" w:hanging="567"/>
        <w:rPr>
          <w:rFonts w:ascii="Arial" w:hAnsi="Arial" w:cs="Arial"/>
          <w:sz w:val="24"/>
          <w:szCs w:val="24"/>
        </w:rPr>
      </w:pPr>
      <w:r>
        <w:rPr>
          <w:rFonts w:ascii="Arial" w:hAnsi="Arial" w:cs="Arial"/>
          <w:sz w:val="24"/>
          <w:szCs w:val="24"/>
        </w:rPr>
        <w:t xml:space="preserve">The Wye &amp; </w:t>
      </w:r>
      <w:proofErr w:type="spellStart"/>
      <w:r>
        <w:rPr>
          <w:rFonts w:ascii="Arial" w:hAnsi="Arial" w:cs="Arial"/>
          <w:sz w:val="24"/>
          <w:szCs w:val="24"/>
        </w:rPr>
        <w:t>Usk</w:t>
      </w:r>
      <w:proofErr w:type="spellEnd"/>
      <w:r>
        <w:rPr>
          <w:rFonts w:ascii="Arial" w:hAnsi="Arial" w:cs="Arial"/>
          <w:sz w:val="24"/>
          <w:szCs w:val="24"/>
        </w:rPr>
        <w:t xml:space="preserve"> catchments on the England / Wales border: delivery by the Wye and </w:t>
      </w:r>
      <w:proofErr w:type="spellStart"/>
      <w:r>
        <w:rPr>
          <w:rFonts w:ascii="Arial" w:hAnsi="Arial" w:cs="Arial"/>
          <w:sz w:val="24"/>
          <w:szCs w:val="24"/>
        </w:rPr>
        <w:t>Usk</w:t>
      </w:r>
      <w:proofErr w:type="spellEnd"/>
      <w:r>
        <w:rPr>
          <w:rFonts w:ascii="Arial" w:hAnsi="Arial" w:cs="Arial"/>
          <w:sz w:val="24"/>
          <w:szCs w:val="24"/>
        </w:rPr>
        <w:t xml:space="preserve"> Foundation, focusing on dairy, free-range </w:t>
      </w:r>
      <w:r w:rsidR="00AA5981">
        <w:rPr>
          <w:rFonts w:ascii="Arial" w:hAnsi="Arial" w:cs="Arial"/>
          <w:sz w:val="24"/>
          <w:szCs w:val="24"/>
        </w:rPr>
        <w:t>eggs</w:t>
      </w:r>
      <w:r>
        <w:rPr>
          <w:rFonts w:ascii="Arial" w:hAnsi="Arial" w:cs="Arial"/>
          <w:sz w:val="24"/>
          <w:szCs w:val="24"/>
        </w:rPr>
        <w:t>, and coir re-use from polytunnel soft fruit.</w:t>
      </w:r>
    </w:p>
    <w:p w14:paraId="323621E3" w14:textId="77777777" w:rsidR="00D252B1" w:rsidRDefault="00D252B1" w:rsidP="00D252B1">
      <w:pPr>
        <w:numPr>
          <w:ilvl w:val="0"/>
          <w:numId w:val="19"/>
        </w:numPr>
        <w:spacing w:after="0" w:line="240" w:lineRule="auto"/>
        <w:ind w:left="567" w:hanging="567"/>
        <w:rPr>
          <w:rFonts w:ascii="Arial" w:hAnsi="Arial" w:cs="Arial"/>
          <w:sz w:val="24"/>
          <w:szCs w:val="24"/>
        </w:rPr>
      </w:pPr>
      <w:r>
        <w:rPr>
          <w:rFonts w:ascii="Arial" w:hAnsi="Arial" w:cs="Arial"/>
          <w:sz w:val="24"/>
          <w:szCs w:val="24"/>
        </w:rPr>
        <w:t>The Soar catchment in the East Midlands:  delivery by Trent Rivers Trust, focusing on beef and dairy.</w:t>
      </w:r>
    </w:p>
    <w:p w14:paraId="61BEE08C" w14:textId="77777777" w:rsidR="00D252B1" w:rsidRDefault="00D252B1" w:rsidP="00D252B1">
      <w:pPr>
        <w:numPr>
          <w:ilvl w:val="0"/>
          <w:numId w:val="19"/>
        </w:numPr>
        <w:spacing w:after="0" w:line="240" w:lineRule="auto"/>
        <w:ind w:left="567" w:hanging="567"/>
        <w:rPr>
          <w:rFonts w:ascii="Arial" w:hAnsi="Arial" w:cs="Arial"/>
          <w:sz w:val="24"/>
          <w:szCs w:val="24"/>
        </w:rPr>
      </w:pPr>
      <w:r>
        <w:rPr>
          <w:rFonts w:ascii="Arial" w:hAnsi="Arial" w:cs="Arial"/>
          <w:sz w:val="24"/>
          <w:szCs w:val="24"/>
        </w:rPr>
        <w:t>The Broadland Rivers and Cam &amp; Ely Ouse catchments in Norfolk, Suffolk and Cambridgeshire:  delivery by Norfolk Rivers Trust with a focus on potatoes, root vegetables, salads and outdoor pigs, as well as sugar beet.</w:t>
      </w:r>
    </w:p>
    <w:p w14:paraId="72B947F4" w14:textId="52D5F579" w:rsidR="00D252B1" w:rsidRDefault="00D252B1" w:rsidP="00D252B1">
      <w:pPr>
        <w:spacing w:after="0" w:line="240" w:lineRule="auto"/>
        <w:rPr>
          <w:rFonts w:ascii="Arial" w:hAnsi="Arial" w:cs="Arial"/>
          <w:sz w:val="24"/>
          <w:szCs w:val="24"/>
        </w:rPr>
      </w:pPr>
    </w:p>
    <w:p w14:paraId="490A4776" w14:textId="7AA584BB" w:rsidR="00D252B1" w:rsidRDefault="00120BA3" w:rsidP="00D252B1">
      <w:pPr>
        <w:rPr>
          <w:rFonts w:ascii="WWF" w:hAnsi="WWF" w:cs="Arial"/>
          <w:sz w:val="24"/>
          <w:szCs w:val="24"/>
        </w:rPr>
      </w:pPr>
      <w:r>
        <w:rPr>
          <w:noProof/>
        </w:rPr>
        <w:lastRenderedPageBreak/>
        <w:drawing>
          <wp:anchor distT="0" distB="0" distL="114300" distR="114300" simplePos="0" relativeHeight="251658240" behindDoc="1" locked="0" layoutInCell="1" allowOverlap="1" wp14:anchorId="509925D7" wp14:editId="48C4884D">
            <wp:simplePos x="0" y="0"/>
            <wp:positionH relativeFrom="margin">
              <wp:align>center</wp:align>
            </wp:positionH>
            <wp:positionV relativeFrom="paragraph">
              <wp:posOffset>237490</wp:posOffset>
            </wp:positionV>
            <wp:extent cx="5517515" cy="3724275"/>
            <wp:effectExtent l="0" t="0" r="6985" b="9525"/>
            <wp:wrapTight wrapText="bothSides">
              <wp:wrapPolygon edited="0">
                <wp:start x="0" y="0"/>
                <wp:lineTo x="0" y="21545"/>
                <wp:lineTo x="21553" y="21545"/>
                <wp:lineTo x="21553" y="0"/>
                <wp:lineTo x="0" y="0"/>
              </wp:wrapPolygon>
            </wp:wrapTight>
            <wp:docPr id="1" name="Picture 1"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17515" cy="3724275"/>
                    </a:xfrm>
                    <a:prstGeom prst="rect">
                      <a:avLst/>
                    </a:prstGeom>
                  </pic:spPr>
                </pic:pic>
              </a:graphicData>
            </a:graphic>
            <wp14:sizeRelH relativeFrom="page">
              <wp14:pctWidth>0</wp14:pctWidth>
            </wp14:sizeRelH>
            <wp14:sizeRelV relativeFrom="page">
              <wp14:pctHeight>0</wp14:pctHeight>
            </wp14:sizeRelV>
          </wp:anchor>
        </w:drawing>
      </w:r>
      <w:r w:rsidR="00D252B1">
        <w:rPr>
          <w:rFonts w:ascii="WWF" w:hAnsi="WWF" w:cs="Arial"/>
          <w:sz w:val="24"/>
          <w:szCs w:val="24"/>
        </w:rPr>
        <w:t>Fig 1 Map of WWF-Tesco Exemplar Landscapes</w:t>
      </w:r>
    </w:p>
    <w:p w14:paraId="681F7F13" w14:textId="67D53D82" w:rsidR="00D252B1" w:rsidRDefault="00D252B1" w:rsidP="00D252B1">
      <w:pPr>
        <w:rPr>
          <w:rFonts w:ascii="Arial" w:hAnsi="Arial" w:cs="Arial"/>
          <w:sz w:val="24"/>
          <w:szCs w:val="24"/>
        </w:rPr>
      </w:pPr>
    </w:p>
    <w:p w14:paraId="420F57A7" w14:textId="77777777" w:rsidR="009735A7" w:rsidRDefault="009735A7" w:rsidP="00D252B1">
      <w:pPr>
        <w:rPr>
          <w:rFonts w:ascii="Arial" w:hAnsi="Arial" w:cs="Arial"/>
          <w:sz w:val="24"/>
          <w:szCs w:val="24"/>
        </w:rPr>
      </w:pPr>
    </w:p>
    <w:p w14:paraId="0C24ADE2" w14:textId="36ADBBEE" w:rsidR="00D252B1" w:rsidRDefault="00D252B1" w:rsidP="00D252B1">
      <w:pPr>
        <w:rPr>
          <w:rFonts w:ascii="Arial" w:hAnsi="Arial" w:cs="Arial"/>
          <w:sz w:val="24"/>
          <w:szCs w:val="24"/>
        </w:rPr>
      </w:pPr>
      <w:r>
        <w:rPr>
          <w:rFonts w:ascii="Arial" w:hAnsi="Arial" w:cs="Arial"/>
          <w:sz w:val="24"/>
          <w:szCs w:val="24"/>
        </w:rPr>
        <w:t xml:space="preserve">Our Exemplar Landscapes work is becoming increasingly relevant as legislation, policy drivers and growing consumer awareness is beginning to change the way we eat. In the UK, our research shows that whilst many farmers are motivated to shift towards more sustainable farming practice, they are constrained by the economic, social, and environmental complexities that underpin UK agriculture. At a recent WWF and Tesco Exemplar Landscapes Partnership Workshop, the role of supply chains and intermediary buyers and their relationship with farmers was unanimously flagged as a major barrier to enhanced producer sustainability:      </w:t>
      </w:r>
    </w:p>
    <w:p w14:paraId="762F5CCA" w14:textId="77777777" w:rsidR="00D252B1" w:rsidRDefault="00D252B1" w:rsidP="00D252B1">
      <w:pPr>
        <w:pStyle w:val="PlainText"/>
        <w:ind w:left="567"/>
        <w:rPr>
          <w:rFonts w:asciiTheme="majorHAnsi" w:hAnsiTheme="majorHAnsi" w:cs="Courier New"/>
          <w:i/>
          <w:iCs/>
          <w:sz w:val="24"/>
          <w:szCs w:val="24"/>
        </w:rPr>
      </w:pPr>
      <w:r>
        <w:rPr>
          <w:rFonts w:asciiTheme="majorHAnsi" w:hAnsiTheme="majorHAnsi" w:cs="Courier New"/>
          <w:i/>
          <w:iCs/>
          <w:sz w:val="24"/>
          <w:szCs w:val="24"/>
        </w:rPr>
        <w:t>“A key lesson learned through all our work has been how to form strong working relationships with suppliers and how essential this is. Having the support of the supplier helps when you're giving farm advice on the ground, as without the supplier’s support the farmer’s engagement is just voluntary.”</w:t>
      </w:r>
      <w:r>
        <w:rPr>
          <w:rFonts w:asciiTheme="majorHAnsi" w:hAnsiTheme="majorHAnsi" w:cs="Courier New"/>
          <w:sz w:val="24"/>
          <w:szCs w:val="24"/>
        </w:rPr>
        <w:t xml:space="preserve"> </w:t>
      </w:r>
      <w:r>
        <w:rPr>
          <w:rFonts w:asciiTheme="majorHAnsi" w:hAnsiTheme="majorHAnsi" w:cs="Courier New"/>
          <w:i/>
          <w:iCs/>
          <w:sz w:val="24"/>
          <w:szCs w:val="24"/>
        </w:rPr>
        <w:t xml:space="preserve">Head of Land Use, Wye and </w:t>
      </w:r>
      <w:proofErr w:type="spellStart"/>
      <w:r>
        <w:rPr>
          <w:rFonts w:asciiTheme="majorHAnsi" w:hAnsiTheme="majorHAnsi" w:cs="Courier New"/>
          <w:i/>
          <w:iCs/>
          <w:sz w:val="24"/>
          <w:szCs w:val="24"/>
        </w:rPr>
        <w:t>Usk</w:t>
      </w:r>
      <w:proofErr w:type="spellEnd"/>
      <w:r>
        <w:rPr>
          <w:rFonts w:asciiTheme="majorHAnsi" w:hAnsiTheme="majorHAnsi" w:cs="Courier New"/>
          <w:i/>
          <w:iCs/>
          <w:sz w:val="24"/>
          <w:szCs w:val="24"/>
        </w:rPr>
        <w:t xml:space="preserve"> Foundation</w:t>
      </w:r>
    </w:p>
    <w:p w14:paraId="19FA54C5" w14:textId="77777777" w:rsidR="00B46D10" w:rsidRDefault="00B46D10" w:rsidP="00D252B1">
      <w:pPr>
        <w:pStyle w:val="PlainText"/>
        <w:ind w:left="567"/>
        <w:rPr>
          <w:rFonts w:asciiTheme="majorHAnsi" w:hAnsiTheme="majorHAnsi" w:cs="Courier New"/>
          <w:i/>
          <w:iCs/>
          <w:sz w:val="24"/>
          <w:szCs w:val="24"/>
        </w:rPr>
      </w:pPr>
    </w:p>
    <w:p w14:paraId="1B55E657" w14:textId="77777777" w:rsidR="006042AB" w:rsidRDefault="00D252B1" w:rsidP="00D252B1">
      <w:pPr>
        <w:pStyle w:val="PlainText"/>
        <w:ind w:left="567"/>
        <w:rPr>
          <w:rFonts w:asciiTheme="majorHAnsi" w:hAnsiTheme="majorHAnsi" w:cs="Courier New"/>
          <w:sz w:val="24"/>
          <w:szCs w:val="24"/>
        </w:rPr>
      </w:pPr>
      <w:r>
        <w:rPr>
          <w:rFonts w:asciiTheme="majorHAnsi" w:hAnsiTheme="majorHAnsi" w:cs="Courier New"/>
          <w:i/>
          <w:iCs/>
          <w:sz w:val="24"/>
          <w:szCs w:val="24"/>
        </w:rPr>
        <w:t>“How can Tesco lean in and be more proactive to work with other business leaders and suppliers to create momentum</w:t>
      </w:r>
      <w:r>
        <w:rPr>
          <w:rFonts w:asciiTheme="majorHAnsi" w:hAnsiTheme="majorHAnsi" w:cs="Courier New"/>
          <w:sz w:val="24"/>
          <w:szCs w:val="24"/>
        </w:rPr>
        <w:t xml:space="preserve">?” </w:t>
      </w:r>
    </w:p>
    <w:p w14:paraId="488E6358" w14:textId="0BF6EFB0" w:rsidR="00D252B1" w:rsidRDefault="00D252B1" w:rsidP="00D252B1">
      <w:pPr>
        <w:pStyle w:val="PlainText"/>
        <w:ind w:left="567"/>
        <w:rPr>
          <w:rFonts w:asciiTheme="majorHAnsi" w:hAnsiTheme="majorHAnsi" w:cs="Courier New"/>
          <w:sz w:val="22"/>
          <w:szCs w:val="22"/>
        </w:rPr>
      </w:pPr>
      <w:r>
        <w:rPr>
          <w:rFonts w:asciiTheme="majorHAnsi" w:hAnsiTheme="majorHAnsi" w:cs="Courier New"/>
          <w:sz w:val="22"/>
          <w:szCs w:val="22"/>
        </w:rPr>
        <w:t>Head of Environment Team, Tesco</w:t>
      </w:r>
    </w:p>
    <w:p w14:paraId="19860AED" w14:textId="77777777" w:rsidR="00D252B1" w:rsidRDefault="00D252B1" w:rsidP="00D252B1">
      <w:pPr>
        <w:pStyle w:val="PlainText"/>
        <w:rPr>
          <w:rFonts w:asciiTheme="majorHAnsi" w:hAnsiTheme="majorHAnsi" w:cs="Courier New"/>
          <w:sz w:val="22"/>
          <w:szCs w:val="22"/>
        </w:rPr>
      </w:pPr>
    </w:p>
    <w:p w14:paraId="465DE569" w14:textId="77777777" w:rsidR="00D252B1" w:rsidRDefault="00D252B1" w:rsidP="00D252B1">
      <w:pPr>
        <w:pStyle w:val="PlainText"/>
        <w:rPr>
          <w:rFonts w:ascii="Arial" w:hAnsi="Arial" w:cs="Arial"/>
          <w:sz w:val="24"/>
          <w:szCs w:val="24"/>
        </w:rPr>
      </w:pPr>
      <w:r>
        <w:rPr>
          <w:rFonts w:ascii="Arial" w:hAnsi="Arial" w:cs="Arial"/>
          <w:sz w:val="24"/>
          <w:szCs w:val="24"/>
        </w:rPr>
        <w:t xml:space="preserve">The common learning from all three landscapes is the value of supplier engagement and we expect that this resonates across many areas of UK agriculture. Our delivery partners have begun to develop good working relationships with some Tesco suppliers, including Muller, Cranswick and Branston.  However, response and buy-in is inconsistent, whilst engagement is time-consuming and requires significant resource. </w:t>
      </w:r>
    </w:p>
    <w:p w14:paraId="1B36D9A5" w14:textId="77777777" w:rsidR="00D252B1" w:rsidRDefault="00D252B1" w:rsidP="00D252B1">
      <w:pPr>
        <w:pStyle w:val="PlainText"/>
        <w:rPr>
          <w:rFonts w:ascii="Arial" w:hAnsi="Arial" w:cs="Arial"/>
          <w:sz w:val="24"/>
          <w:szCs w:val="24"/>
        </w:rPr>
      </w:pPr>
    </w:p>
    <w:p w14:paraId="540192A0" w14:textId="3704E9B5" w:rsidR="00D15AE1" w:rsidRPr="00632899" w:rsidRDefault="00D252B1" w:rsidP="00663472">
      <w:pPr>
        <w:pStyle w:val="PlainText"/>
        <w:rPr>
          <w:rFonts w:ascii="Arial" w:hAnsi="Arial" w:cs="Arial"/>
          <w:sz w:val="24"/>
          <w:szCs w:val="24"/>
        </w:rPr>
      </w:pPr>
      <w:r w:rsidRPr="00980BDA">
        <w:rPr>
          <w:rFonts w:ascii="Arial" w:hAnsi="Arial" w:cs="Arial"/>
          <w:sz w:val="24"/>
          <w:szCs w:val="24"/>
        </w:rPr>
        <w:t>Building a common and shared understanding of supplier structure within our three key sourcing areas is therefore an essential next step for WWF and Tesco. We recognise that working with suppliers is essential as we move forward with work on the ground and challenge the sector to embed best practice and scale-up solutions.</w:t>
      </w:r>
      <w:r>
        <w:rPr>
          <w:rFonts w:ascii="Arial" w:hAnsi="Arial" w:cs="Arial"/>
          <w:sz w:val="24"/>
          <w:szCs w:val="24"/>
        </w:rPr>
        <w:t xml:space="preserve">  </w:t>
      </w:r>
    </w:p>
    <w:sectPr w:rsidR="00D15AE1" w:rsidRPr="00632899" w:rsidSect="009D4532">
      <w:pgSz w:w="11906" w:h="16838"/>
      <w:pgMar w:top="1191" w:right="1077" w:bottom="119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97023" w14:textId="77777777" w:rsidR="00807812" w:rsidRDefault="00807812" w:rsidP="00534B16">
      <w:pPr>
        <w:spacing w:after="0" w:line="240" w:lineRule="auto"/>
      </w:pPr>
      <w:r>
        <w:separator/>
      </w:r>
    </w:p>
  </w:endnote>
  <w:endnote w:type="continuationSeparator" w:id="0">
    <w:p w14:paraId="7F137258" w14:textId="77777777" w:rsidR="00807812" w:rsidRDefault="00807812" w:rsidP="00534B16">
      <w:pPr>
        <w:spacing w:after="0" w:line="240" w:lineRule="auto"/>
      </w:pPr>
      <w:r>
        <w:continuationSeparator/>
      </w:r>
    </w:p>
  </w:endnote>
  <w:endnote w:type="continuationNotice" w:id="1">
    <w:p w14:paraId="04147388" w14:textId="77777777" w:rsidR="00807812" w:rsidRDefault="00807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WWF">
    <w:altName w:val="Calibri"/>
    <w:panose1 w:val="02000000000000000000"/>
    <w:charset w:val="00"/>
    <w:family w:val="modern"/>
    <w:notTrueType/>
    <w:pitch w:val="variable"/>
    <w:sig w:usb0="A00002AF" w:usb1="4000205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5945" w14:textId="77777777" w:rsidR="00807812" w:rsidRDefault="00807812" w:rsidP="00534B16">
      <w:pPr>
        <w:spacing w:after="0" w:line="240" w:lineRule="auto"/>
      </w:pPr>
      <w:r>
        <w:separator/>
      </w:r>
    </w:p>
  </w:footnote>
  <w:footnote w:type="continuationSeparator" w:id="0">
    <w:p w14:paraId="66547C29" w14:textId="77777777" w:rsidR="00807812" w:rsidRDefault="00807812" w:rsidP="00534B16">
      <w:pPr>
        <w:spacing w:after="0" w:line="240" w:lineRule="auto"/>
      </w:pPr>
      <w:r>
        <w:continuationSeparator/>
      </w:r>
    </w:p>
  </w:footnote>
  <w:footnote w:type="continuationNotice" w:id="1">
    <w:p w14:paraId="021FB7E2" w14:textId="77777777" w:rsidR="00807812" w:rsidRDefault="00807812">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155341582" textId="36836311" start="57" length="7" invalidationStart="57" invalidationLength="7" id="MdB1FvRd"/>
  </int:Manifest>
  <int:Observations>
    <int:Content id="MdB1FvR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81F"/>
    <w:multiLevelType w:val="hybridMultilevel"/>
    <w:tmpl w:val="8480BC3A"/>
    <w:lvl w:ilvl="0" w:tplc="FFFFFFFF">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20BD7"/>
    <w:multiLevelType w:val="hybridMultilevel"/>
    <w:tmpl w:val="2600529A"/>
    <w:lvl w:ilvl="0" w:tplc="2D903240">
      <w:start w:val="1"/>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1490A"/>
    <w:multiLevelType w:val="hybridMultilevel"/>
    <w:tmpl w:val="8D08DACE"/>
    <w:lvl w:ilvl="0" w:tplc="F6D636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C5DAA"/>
    <w:multiLevelType w:val="hybridMultilevel"/>
    <w:tmpl w:val="6ADE5F5A"/>
    <w:lvl w:ilvl="0" w:tplc="C84CB836">
      <w:start w:val="1"/>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253CA"/>
    <w:multiLevelType w:val="hybridMultilevel"/>
    <w:tmpl w:val="454CEE64"/>
    <w:lvl w:ilvl="0" w:tplc="5180F34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D6DB6"/>
    <w:multiLevelType w:val="hybridMultilevel"/>
    <w:tmpl w:val="2BD01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C7832"/>
    <w:multiLevelType w:val="hybridMultilevel"/>
    <w:tmpl w:val="BF48B43A"/>
    <w:lvl w:ilvl="0" w:tplc="21AE80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2D1BFF"/>
    <w:multiLevelType w:val="hybridMultilevel"/>
    <w:tmpl w:val="664C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468AE"/>
    <w:multiLevelType w:val="hybridMultilevel"/>
    <w:tmpl w:val="5FFE1A4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3A6732A2"/>
    <w:multiLevelType w:val="hybridMultilevel"/>
    <w:tmpl w:val="2BD01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3B0EB3"/>
    <w:multiLevelType w:val="hybridMultilevel"/>
    <w:tmpl w:val="2BEE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04ECB"/>
    <w:multiLevelType w:val="multilevel"/>
    <w:tmpl w:val="66A2DB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6946B8E"/>
    <w:multiLevelType w:val="multilevel"/>
    <w:tmpl w:val="8F5A0BD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9DA0105"/>
    <w:multiLevelType w:val="hybridMultilevel"/>
    <w:tmpl w:val="35267E94"/>
    <w:lvl w:ilvl="0" w:tplc="59822E5E">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B00025D"/>
    <w:multiLevelType w:val="hybridMultilevel"/>
    <w:tmpl w:val="AB708D86"/>
    <w:lvl w:ilvl="0" w:tplc="337219FC">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552E00F3"/>
    <w:multiLevelType w:val="hybridMultilevel"/>
    <w:tmpl w:val="D566351A"/>
    <w:lvl w:ilvl="0" w:tplc="E0023BCE">
      <w:numFmt w:val="bullet"/>
      <w:lvlText w:val="-"/>
      <w:lvlJc w:val="left"/>
      <w:pPr>
        <w:ind w:left="720" w:hanging="360"/>
      </w:pPr>
      <w:rPr>
        <w:rFonts w:ascii="Calibri Light" w:eastAsia="Times New Roman"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18692A"/>
    <w:multiLevelType w:val="hybridMultilevel"/>
    <w:tmpl w:val="A15848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724884"/>
    <w:multiLevelType w:val="hybridMultilevel"/>
    <w:tmpl w:val="9EACD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0932A8"/>
    <w:multiLevelType w:val="multilevel"/>
    <w:tmpl w:val="80FA93A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num w:numId="1">
    <w:abstractNumId w:val="10"/>
  </w:num>
  <w:num w:numId="2">
    <w:abstractNumId w:val="6"/>
  </w:num>
  <w:num w:numId="3">
    <w:abstractNumId w:val="4"/>
  </w:num>
  <w:num w:numId="4">
    <w:abstractNumId w:val="1"/>
  </w:num>
  <w:num w:numId="5">
    <w:abstractNumId w:val="0"/>
  </w:num>
  <w:num w:numId="6">
    <w:abstractNumId w:val="2"/>
  </w:num>
  <w:num w:numId="7">
    <w:abstractNumId w:val="3"/>
  </w:num>
  <w:num w:numId="8">
    <w:abstractNumId w:val="15"/>
  </w:num>
  <w:num w:numId="9">
    <w:abstractNumId w:val="11"/>
  </w:num>
  <w:num w:numId="10">
    <w:abstractNumId w:val="12"/>
  </w:num>
  <w:num w:numId="11">
    <w:abstractNumId w:val="5"/>
  </w:num>
  <w:num w:numId="12">
    <w:abstractNumId w:val="13"/>
  </w:num>
  <w:num w:numId="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8"/>
  </w:num>
  <w:num w:numId="18">
    <w:abstractNumId w:val="17"/>
  </w:num>
  <w:num w:numId="19">
    <w:abstractNumId w:val="15"/>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44"/>
    <w:rsid w:val="0000120D"/>
    <w:rsid w:val="0000286B"/>
    <w:rsid w:val="00011A63"/>
    <w:rsid w:val="000121F6"/>
    <w:rsid w:val="00013836"/>
    <w:rsid w:val="0001417D"/>
    <w:rsid w:val="0001548B"/>
    <w:rsid w:val="00015DBB"/>
    <w:rsid w:val="0001670D"/>
    <w:rsid w:val="0001704E"/>
    <w:rsid w:val="00020BBF"/>
    <w:rsid w:val="00020FAE"/>
    <w:rsid w:val="000229B4"/>
    <w:rsid w:val="00022DD8"/>
    <w:rsid w:val="0002308B"/>
    <w:rsid w:val="00023B3C"/>
    <w:rsid w:val="00026F70"/>
    <w:rsid w:val="000278F2"/>
    <w:rsid w:val="0003319E"/>
    <w:rsid w:val="00033749"/>
    <w:rsid w:val="000341B3"/>
    <w:rsid w:val="0003474A"/>
    <w:rsid w:val="00037C1F"/>
    <w:rsid w:val="0004217F"/>
    <w:rsid w:val="00043D8B"/>
    <w:rsid w:val="000448C7"/>
    <w:rsid w:val="00046E53"/>
    <w:rsid w:val="000471D4"/>
    <w:rsid w:val="00050CF6"/>
    <w:rsid w:val="00051789"/>
    <w:rsid w:val="00051DD2"/>
    <w:rsid w:val="00053854"/>
    <w:rsid w:val="000571CF"/>
    <w:rsid w:val="000615D1"/>
    <w:rsid w:val="000648A6"/>
    <w:rsid w:val="00065A30"/>
    <w:rsid w:val="00065F6F"/>
    <w:rsid w:val="00066DEC"/>
    <w:rsid w:val="000719C9"/>
    <w:rsid w:val="00073492"/>
    <w:rsid w:val="00073C68"/>
    <w:rsid w:val="00073E57"/>
    <w:rsid w:val="00075934"/>
    <w:rsid w:val="000761E3"/>
    <w:rsid w:val="000766F1"/>
    <w:rsid w:val="00076EDC"/>
    <w:rsid w:val="00077963"/>
    <w:rsid w:val="00077E1D"/>
    <w:rsid w:val="000804A1"/>
    <w:rsid w:val="000805BB"/>
    <w:rsid w:val="0008106B"/>
    <w:rsid w:val="0008339E"/>
    <w:rsid w:val="00083AF7"/>
    <w:rsid w:val="00084545"/>
    <w:rsid w:val="000871B3"/>
    <w:rsid w:val="0009207C"/>
    <w:rsid w:val="00093992"/>
    <w:rsid w:val="000945B0"/>
    <w:rsid w:val="00095D1F"/>
    <w:rsid w:val="00097633"/>
    <w:rsid w:val="000A0C5C"/>
    <w:rsid w:val="000A1106"/>
    <w:rsid w:val="000A1306"/>
    <w:rsid w:val="000A247F"/>
    <w:rsid w:val="000A3E89"/>
    <w:rsid w:val="000A4A4F"/>
    <w:rsid w:val="000A6E8A"/>
    <w:rsid w:val="000A718E"/>
    <w:rsid w:val="000B22A7"/>
    <w:rsid w:val="000B24D9"/>
    <w:rsid w:val="000B3A02"/>
    <w:rsid w:val="000B4F89"/>
    <w:rsid w:val="000B6D4E"/>
    <w:rsid w:val="000C0362"/>
    <w:rsid w:val="000C0A43"/>
    <w:rsid w:val="000C23FF"/>
    <w:rsid w:val="000C57C5"/>
    <w:rsid w:val="000C64F4"/>
    <w:rsid w:val="000C6F62"/>
    <w:rsid w:val="000D560F"/>
    <w:rsid w:val="000D5C52"/>
    <w:rsid w:val="000D5D37"/>
    <w:rsid w:val="000D6F4E"/>
    <w:rsid w:val="000E232D"/>
    <w:rsid w:val="000E6742"/>
    <w:rsid w:val="000F0EEA"/>
    <w:rsid w:val="000F22A8"/>
    <w:rsid w:val="000F24C1"/>
    <w:rsid w:val="000F275A"/>
    <w:rsid w:val="000F5FC3"/>
    <w:rsid w:val="000F6AEC"/>
    <w:rsid w:val="001011E7"/>
    <w:rsid w:val="00103E3D"/>
    <w:rsid w:val="00106A83"/>
    <w:rsid w:val="0010774E"/>
    <w:rsid w:val="0011062C"/>
    <w:rsid w:val="00112278"/>
    <w:rsid w:val="001131EA"/>
    <w:rsid w:val="00115015"/>
    <w:rsid w:val="001151FC"/>
    <w:rsid w:val="001154BC"/>
    <w:rsid w:val="00115CEA"/>
    <w:rsid w:val="00115EEF"/>
    <w:rsid w:val="00117203"/>
    <w:rsid w:val="00117D00"/>
    <w:rsid w:val="00120BA3"/>
    <w:rsid w:val="001216B0"/>
    <w:rsid w:val="00121763"/>
    <w:rsid w:val="001223E7"/>
    <w:rsid w:val="00125437"/>
    <w:rsid w:val="001271D7"/>
    <w:rsid w:val="00127A40"/>
    <w:rsid w:val="0013118B"/>
    <w:rsid w:val="00132526"/>
    <w:rsid w:val="0013355B"/>
    <w:rsid w:val="001357B6"/>
    <w:rsid w:val="00135F96"/>
    <w:rsid w:val="00137F59"/>
    <w:rsid w:val="0014336F"/>
    <w:rsid w:val="00144834"/>
    <w:rsid w:val="0014508B"/>
    <w:rsid w:val="00146998"/>
    <w:rsid w:val="001473F2"/>
    <w:rsid w:val="00150A2D"/>
    <w:rsid w:val="00150B51"/>
    <w:rsid w:val="00151CF1"/>
    <w:rsid w:val="001522C1"/>
    <w:rsid w:val="0015231F"/>
    <w:rsid w:val="0015257B"/>
    <w:rsid w:val="00152BE7"/>
    <w:rsid w:val="00154173"/>
    <w:rsid w:val="00154FE3"/>
    <w:rsid w:val="001570BE"/>
    <w:rsid w:val="0016031F"/>
    <w:rsid w:val="00161A98"/>
    <w:rsid w:val="00162C2E"/>
    <w:rsid w:val="001635EA"/>
    <w:rsid w:val="001644B8"/>
    <w:rsid w:val="00164934"/>
    <w:rsid w:val="00164E56"/>
    <w:rsid w:val="00170192"/>
    <w:rsid w:val="001704EE"/>
    <w:rsid w:val="00170A20"/>
    <w:rsid w:val="00170ECE"/>
    <w:rsid w:val="001736E6"/>
    <w:rsid w:val="001746B8"/>
    <w:rsid w:val="00174F85"/>
    <w:rsid w:val="00176D29"/>
    <w:rsid w:val="00177FB1"/>
    <w:rsid w:val="001803D2"/>
    <w:rsid w:val="001823D4"/>
    <w:rsid w:val="001831A1"/>
    <w:rsid w:val="0018344B"/>
    <w:rsid w:val="00183ABE"/>
    <w:rsid w:val="001842A8"/>
    <w:rsid w:val="001848EA"/>
    <w:rsid w:val="001876DE"/>
    <w:rsid w:val="00191B1C"/>
    <w:rsid w:val="00192881"/>
    <w:rsid w:val="00193BBF"/>
    <w:rsid w:val="0019415D"/>
    <w:rsid w:val="0019465F"/>
    <w:rsid w:val="0019599B"/>
    <w:rsid w:val="001964B0"/>
    <w:rsid w:val="001977EB"/>
    <w:rsid w:val="001A3A9D"/>
    <w:rsid w:val="001A6536"/>
    <w:rsid w:val="001A6BCE"/>
    <w:rsid w:val="001B4BFA"/>
    <w:rsid w:val="001B71F9"/>
    <w:rsid w:val="001C09BC"/>
    <w:rsid w:val="001C2018"/>
    <w:rsid w:val="001C212A"/>
    <w:rsid w:val="001C3247"/>
    <w:rsid w:val="001C34BB"/>
    <w:rsid w:val="001C71E1"/>
    <w:rsid w:val="001D0C68"/>
    <w:rsid w:val="001D2435"/>
    <w:rsid w:val="001D2F5D"/>
    <w:rsid w:val="001D2F95"/>
    <w:rsid w:val="001D4ED9"/>
    <w:rsid w:val="001D5A4E"/>
    <w:rsid w:val="001D5C76"/>
    <w:rsid w:val="001D7215"/>
    <w:rsid w:val="001D7D8B"/>
    <w:rsid w:val="001E16D2"/>
    <w:rsid w:val="001E29BC"/>
    <w:rsid w:val="001E2BE5"/>
    <w:rsid w:val="001E7DB1"/>
    <w:rsid w:val="001F3011"/>
    <w:rsid w:val="001F520C"/>
    <w:rsid w:val="001F6D9C"/>
    <w:rsid w:val="00200689"/>
    <w:rsid w:val="00201F2C"/>
    <w:rsid w:val="002072A6"/>
    <w:rsid w:val="002138B5"/>
    <w:rsid w:val="00213C72"/>
    <w:rsid w:val="00214F72"/>
    <w:rsid w:val="00215207"/>
    <w:rsid w:val="00216B5A"/>
    <w:rsid w:val="00216F37"/>
    <w:rsid w:val="00217401"/>
    <w:rsid w:val="00217C57"/>
    <w:rsid w:val="00217D10"/>
    <w:rsid w:val="00224CBA"/>
    <w:rsid w:val="002318F5"/>
    <w:rsid w:val="0023548D"/>
    <w:rsid w:val="00235881"/>
    <w:rsid w:val="00235976"/>
    <w:rsid w:val="002365C7"/>
    <w:rsid w:val="00236981"/>
    <w:rsid w:val="00236DBC"/>
    <w:rsid w:val="002432E9"/>
    <w:rsid w:val="00244AF3"/>
    <w:rsid w:val="00247172"/>
    <w:rsid w:val="00247E11"/>
    <w:rsid w:val="00252BD8"/>
    <w:rsid w:val="00254753"/>
    <w:rsid w:val="002607B4"/>
    <w:rsid w:val="00262F78"/>
    <w:rsid w:val="00265703"/>
    <w:rsid w:val="00265CBF"/>
    <w:rsid w:val="002673C9"/>
    <w:rsid w:val="002675C2"/>
    <w:rsid w:val="0026783A"/>
    <w:rsid w:val="002678A9"/>
    <w:rsid w:val="00270EC1"/>
    <w:rsid w:val="00273970"/>
    <w:rsid w:val="00274A11"/>
    <w:rsid w:val="00276E72"/>
    <w:rsid w:val="00280F49"/>
    <w:rsid w:val="002818E4"/>
    <w:rsid w:val="00281964"/>
    <w:rsid w:val="00281DB7"/>
    <w:rsid w:val="002859FF"/>
    <w:rsid w:val="002872AC"/>
    <w:rsid w:val="00291C85"/>
    <w:rsid w:val="0029316E"/>
    <w:rsid w:val="00293ED3"/>
    <w:rsid w:val="002951AF"/>
    <w:rsid w:val="002951E7"/>
    <w:rsid w:val="002A09BF"/>
    <w:rsid w:val="002A11F9"/>
    <w:rsid w:val="002A14A0"/>
    <w:rsid w:val="002A25AF"/>
    <w:rsid w:val="002A2F80"/>
    <w:rsid w:val="002A32B7"/>
    <w:rsid w:val="002A5428"/>
    <w:rsid w:val="002A66AF"/>
    <w:rsid w:val="002A73CE"/>
    <w:rsid w:val="002B0A19"/>
    <w:rsid w:val="002B464F"/>
    <w:rsid w:val="002B5030"/>
    <w:rsid w:val="002B5665"/>
    <w:rsid w:val="002B5B6F"/>
    <w:rsid w:val="002B6401"/>
    <w:rsid w:val="002B67ED"/>
    <w:rsid w:val="002B6BDE"/>
    <w:rsid w:val="002C244A"/>
    <w:rsid w:val="002C2AB3"/>
    <w:rsid w:val="002C3E45"/>
    <w:rsid w:val="002C52FC"/>
    <w:rsid w:val="002C5B07"/>
    <w:rsid w:val="002C73F4"/>
    <w:rsid w:val="002C79A9"/>
    <w:rsid w:val="002D62EB"/>
    <w:rsid w:val="002D6512"/>
    <w:rsid w:val="002D7A1A"/>
    <w:rsid w:val="002E0D97"/>
    <w:rsid w:val="002E231C"/>
    <w:rsid w:val="002E3C53"/>
    <w:rsid w:val="002E58B0"/>
    <w:rsid w:val="002E6C69"/>
    <w:rsid w:val="002F290B"/>
    <w:rsid w:val="002F36E5"/>
    <w:rsid w:val="002F38C5"/>
    <w:rsid w:val="002F38EF"/>
    <w:rsid w:val="002F3A1B"/>
    <w:rsid w:val="00300751"/>
    <w:rsid w:val="00300CF0"/>
    <w:rsid w:val="003108DB"/>
    <w:rsid w:val="003114E6"/>
    <w:rsid w:val="00311936"/>
    <w:rsid w:val="00311CDC"/>
    <w:rsid w:val="003141FA"/>
    <w:rsid w:val="00315849"/>
    <w:rsid w:val="00316494"/>
    <w:rsid w:val="0031676D"/>
    <w:rsid w:val="00316B01"/>
    <w:rsid w:val="003176B2"/>
    <w:rsid w:val="00317D64"/>
    <w:rsid w:val="003202C3"/>
    <w:rsid w:val="00322B60"/>
    <w:rsid w:val="00322C6E"/>
    <w:rsid w:val="003256DA"/>
    <w:rsid w:val="00325C45"/>
    <w:rsid w:val="003277B5"/>
    <w:rsid w:val="00330DC5"/>
    <w:rsid w:val="0033570D"/>
    <w:rsid w:val="00336EA3"/>
    <w:rsid w:val="00340AB2"/>
    <w:rsid w:val="00340F34"/>
    <w:rsid w:val="00340FAE"/>
    <w:rsid w:val="00345E30"/>
    <w:rsid w:val="003468BE"/>
    <w:rsid w:val="0035063C"/>
    <w:rsid w:val="00353646"/>
    <w:rsid w:val="0035433A"/>
    <w:rsid w:val="00354932"/>
    <w:rsid w:val="00363092"/>
    <w:rsid w:val="00363BE4"/>
    <w:rsid w:val="003646B8"/>
    <w:rsid w:val="00364DD8"/>
    <w:rsid w:val="00366B26"/>
    <w:rsid w:val="003710AC"/>
    <w:rsid w:val="003718BB"/>
    <w:rsid w:val="00377E7A"/>
    <w:rsid w:val="003800D7"/>
    <w:rsid w:val="00380422"/>
    <w:rsid w:val="003816AB"/>
    <w:rsid w:val="00384B30"/>
    <w:rsid w:val="00385F1E"/>
    <w:rsid w:val="0038675E"/>
    <w:rsid w:val="00386DD4"/>
    <w:rsid w:val="00396E7F"/>
    <w:rsid w:val="003979FB"/>
    <w:rsid w:val="003A4D67"/>
    <w:rsid w:val="003A6247"/>
    <w:rsid w:val="003A6468"/>
    <w:rsid w:val="003B07D0"/>
    <w:rsid w:val="003B2696"/>
    <w:rsid w:val="003B3C19"/>
    <w:rsid w:val="003B440F"/>
    <w:rsid w:val="003B4BAA"/>
    <w:rsid w:val="003B50CA"/>
    <w:rsid w:val="003B5A1B"/>
    <w:rsid w:val="003B6B21"/>
    <w:rsid w:val="003B7235"/>
    <w:rsid w:val="003C28DC"/>
    <w:rsid w:val="003C435E"/>
    <w:rsid w:val="003C4D23"/>
    <w:rsid w:val="003D197C"/>
    <w:rsid w:val="003D1A26"/>
    <w:rsid w:val="003D36B4"/>
    <w:rsid w:val="003D3FD7"/>
    <w:rsid w:val="003D6CC5"/>
    <w:rsid w:val="003D7433"/>
    <w:rsid w:val="003D78C3"/>
    <w:rsid w:val="003E0823"/>
    <w:rsid w:val="003E226B"/>
    <w:rsid w:val="003E4D7F"/>
    <w:rsid w:val="003E5A17"/>
    <w:rsid w:val="003E5B3F"/>
    <w:rsid w:val="003E6189"/>
    <w:rsid w:val="003E65B3"/>
    <w:rsid w:val="003E7679"/>
    <w:rsid w:val="003E79CC"/>
    <w:rsid w:val="003F04FF"/>
    <w:rsid w:val="003F2A4D"/>
    <w:rsid w:val="003F3B8B"/>
    <w:rsid w:val="003F3F2E"/>
    <w:rsid w:val="003F558B"/>
    <w:rsid w:val="003F763E"/>
    <w:rsid w:val="004010C4"/>
    <w:rsid w:val="00407BA5"/>
    <w:rsid w:val="004107F1"/>
    <w:rsid w:val="00410C02"/>
    <w:rsid w:val="00412ADC"/>
    <w:rsid w:val="00415064"/>
    <w:rsid w:val="00415A12"/>
    <w:rsid w:val="004208FC"/>
    <w:rsid w:val="00421737"/>
    <w:rsid w:val="00421B2E"/>
    <w:rsid w:val="00424320"/>
    <w:rsid w:val="00424C59"/>
    <w:rsid w:val="004262BE"/>
    <w:rsid w:val="004302E5"/>
    <w:rsid w:val="00432890"/>
    <w:rsid w:val="004328A3"/>
    <w:rsid w:val="004342A4"/>
    <w:rsid w:val="00434A22"/>
    <w:rsid w:val="00440E2B"/>
    <w:rsid w:val="00441258"/>
    <w:rsid w:val="00441E47"/>
    <w:rsid w:val="00442245"/>
    <w:rsid w:val="00442F71"/>
    <w:rsid w:val="00444548"/>
    <w:rsid w:val="0044562D"/>
    <w:rsid w:val="00446318"/>
    <w:rsid w:val="004471C8"/>
    <w:rsid w:val="00447DAE"/>
    <w:rsid w:val="00451327"/>
    <w:rsid w:val="00453069"/>
    <w:rsid w:val="004574EE"/>
    <w:rsid w:val="00460099"/>
    <w:rsid w:val="004617BF"/>
    <w:rsid w:val="00462359"/>
    <w:rsid w:val="004630D8"/>
    <w:rsid w:val="004637D9"/>
    <w:rsid w:val="00464485"/>
    <w:rsid w:val="0046636E"/>
    <w:rsid w:val="00466D82"/>
    <w:rsid w:val="00466E24"/>
    <w:rsid w:val="00470086"/>
    <w:rsid w:val="00473720"/>
    <w:rsid w:val="00474093"/>
    <w:rsid w:val="004777A1"/>
    <w:rsid w:val="00477E73"/>
    <w:rsid w:val="004801EE"/>
    <w:rsid w:val="004813B1"/>
    <w:rsid w:val="00481DBB"/>
    <w:rsid w:val="00482F28"/>
    <w:rsid w:val="0048410C"/>
    <w:rsid w:val="00486825"/>
    <w:rsid w:val="00486FE6"/>
    <w:rsid w:val="00487997"/>
    <w:rsid w:val="0049052A"/>
    <w:rsid w:val="004925DB"/>
    <w:rsid w:val="00497C96"/>
    <w:rsid w:val="00497E3E"/>
    <w:rsid w:val="004A1C7C"/>
    <w:rsid w:val="004A2E19"/>
    <w:rsid w:val="004A5B27"/>
    <w:rsid w:val="004A6C57"/>
    <w:rsid w:val="004B0240"/>
    <w:rsid w:val="004B161F"/>
    <w:rsid w:val="004B2D83"/>
    <w:rsid w:val="004B3201"/>
    <w:rsid w:val="004B3CBD"/>
    <w:rsid w:val="004B7790"/>
    <w:rsid w:val="004B78C8"/>
    <w:rsid w:val="004C20B8"/>
    <w:rsid w:val="004C41D4"/>
    <w:rsid w:val="004C7558"/>
    <w:rsid w:val="004D0AFF"/>
    <w:rsid w:val="004D15EC"/>
    <w:rsid w:val="004D34B8"/>
    <w:rsid w:val="004D41F6"/>
    <w:rsid w:val="004D4A82"/>
    <w:rsid w:val="004E1197"/>
    <w:rsid w:val="004E34E7"/>
    <w:rsid w:val="004E3A30"/>
    <w:rsid w:val="004E4BCE"/>
    <w:rsid w:val="004E4E6A"/>
    <w:rsid w:val="004F1120"/>
    <w:rsid w:val="004F130A"/>
    <w:rsid w:val="004F169B"/>
    <w:rsid w:val="004F1AE7"/>
    <w:rsid w:val="004F216D"/>
    <w:rsid w:val="004F2792"/>
    <w:rsid w:val="004F2A5E"/>
    <w:rsid w:val="004F3917"/>
    <w:rsid w:val="004F40D8"/>
    <w:rsid w:val="004F6E67"/>
    <w:rsid w:val="005010B8"/>
    <w:rsid w:val="00501A73"/>
    <w:rsid w:val="00502439"/>
    <w:rsid w:val="00503D8A"/>
    <w:rsid w:val="00507EC4"/>
    <w:rsid w:val="00511EDC"/>
    <w:rsid w:val="0051242B"/>
    <w:rsid w:val="00512927"/>
    <w:rsid w:val="005134AF"/>
    <w:rsid w:val="00514BA2"/>
    <w:rsid w:val="00515B4E"/>
    <w:rsid w:val="005170ED"/>
    <w:rsid w:val="00520040"/>
    <w:rsid w:val="005235B6"/>
    <w:rsid w:val="00525054"/>
    <w:rsid w:val="005259E8"/>
    <w:rsid w:val="00525D42"/>
    <w:rsid w:val="005267D5"/>
    <w:rsid w:val="00527469"/>
    <w:rsid w:val="00531ACA"/>
    <w:rsid w:val="00532DF2"/>
    <w:rsid w:val="00534B16"/>
    <w:rsid w:val="00537DD3"/>
    <w:rsid w:val="00542201"/>
    <w:rsid w:val="00543EB5"/>
    <w:rsid w:val="00545F3F"/>
    <w:rsid w:val="00547D5A"/>
    <w:rsid w:val="0055156E"/>
    <w:rsid w:val="00552161"/>
    <w:rsid w:val="00553589"/>
    <w:rsid w:val="00554980"/>
    <w:rsid w:val="00555AF0"/>
    <w:rsid w:val="00556BF9"/>
    <w:rsid w:val="005606DF"/>
    <w:rsid w:val="00560D11"/>
    <w:rsid w:val="00565087"/>
    <w:rsid w:val="00566201"/>
    <w:rsid w:val="00574A89"/>
    <w:rsid w:val="00574E2D"/>
    <w:rsid w:val="005773E7"/>
    <w:rsid w:val="005822B7"/>
    <w:rsid w:val="00583DB2"/>
    <w:rsid w:val="00587687"/>
    <w:rsid w:val="00587A1B"/>
    <w:rsid w:val="0059072D"/>
    <w:rsid w:val="00595361"/>
    <w:rsid w:val="00595564"/>
    <w:rsid w:val="00596BCB"/>
    <w:rsid w:val="00596CBF"/>
    <w:rsid w:val="00597ED8"/>
    <w:rsid w:val="005A0EA4"/>
    <w:rsid w:val="005A20C4"/>
    <w:rsid w:val="005A795B"/>
    <w:rsid w:val="005A7AA1"/>
    <w:rsid w:val="005A7C49"/>
    <w:rsid w:val="005B19D0"/>
    <w:rsid w:val="005B258C"/>
    <w:rsid w:val="005B33C4"/>
    <w:rsid w:val="005B5D6F"/>
    <w:rsid w:val="005B734B"/>
    <w:rsid w:val="005B7B3C"/>
    <w:rsid w:val="005C039E"/>
    <w:rsid w:val="005C114C"/>
    <w:rsid w:val="005C2473"/>
    <w:rsid w:val="005C3B3D"/>
    <w:rsid w:val="005C44E8"/>
    <w:rsid w:val="005C5909"/>
    <w:rsid w:val="005D22C6"/>
    <w:rsid w:val="005D2F4D"/>
    <w:rsid w:val="005D59D9"/>
    <w:rsid w:val="005D6E68"/>
    <w:rsid w:val="005D7DEE"/>
    <w:rsid w:val="005E0484"/>
    <w:rsid w:val="005F0810"/>
    <w:rsid w:val="005F0E1E"/>
    <w:rsid w:val="005F1226"/>
    <w:rsid w:val="005F5762"/>
    <w:rsid w:val="005F5860"/>
    <w:rsid w:val="005F5876"/>
    <w:rsid w:val="00602627"/>
    <w:rsid w:val="006042AB"/>
    <w:rsid w:val="00604419"/>
    <w:rsid w:val="006056C9"/>
    <w:rsid w:val="00610300"/>
    <w:rsid w:val="00610B9A"/>
    <w:rsid w:val="00614436"/>
    <w:rsid w:val="006146C1"/>
    <w:rsid w:val="0061639F"/>
    <w:rsid w:val="006200CF"/>
    <w:rsid w:val="00620EF1"/>
    <w:rsid w:val="00621A3A"/>
    <w:rsid w:val="00621F8A"/>
    <w:rsid w:val="0062202B"/>
    <w:rsid w:val="00624348"/>
    <w:rsid w:val="006256D3"/>
    <w:rsid w:val="00630717"/>
    <w:rsid w:val="00630A44"/>
    <w:rsid w:val="00632899"/>
    <w:rsid w:val="006329CD"/>
    <w:rsid w:val="00634314"/>
    <w:rsid w:val="0063487A"/>
    <w:rsid w:val="00635DDC"/>
    <w:rsid w:val="00636E92"/>
    <w:rsid w:val="00640571"/>
    <w:rsid w:val="00641776"/>
    <w:rsid w:val="00641CB9"/>
    <w:rsid w:val="006420F6"/>
    <w:rsid w:val="006428FD"/>
    <w:rsid w:val="00642904"/>
    <w:rsid w:val="00642D27"/>
    <w:rsid w:val="00643399"/>
    <w:rsid w:val="00644A65"/>
    <w:rsid w:val="00646079"/>
    <w:rsid w:val="00656D2B"/>
    <w:rsid w:val="00657DAF"/>
    <w:rsid w:val="0066189F"/>
    <w:rsid w:val="00663472"/>
    <w:rsid w:val="00666D5D"/>
    <w:rsid w:val="0067045E"/>
    <w:rsid w:val="0067303D"/>
    <w:rsid w:val="00673A00"/>
    <w:rsid w:val="0067581E"/>
    <w:rsid w:val="00675C18"/>
    <w:rsid w:val="00676ED1"/>
    <w:rsid w:val="00677D3F"/>
    <w:rsid w:val="00683E3F"/>
    <w:rsid w:val="00684376"/>
    <w:rsid w:val="00685B2F"/>
    <w:rsid w:val="00686F84"/>
    <w:rsid w:val="00687384"/>
    <w:rsid w:val="00693531"/>
    <w:rsid w:val="006968F0"/>
    <w:rsid w:val="006A268E"/>
    <w:rsid w:val="006A2A60"/>
    <w:rsid w:val="006A5526"/>
    <w:rsid w:val="006A57C6"/>
    <w:rsid w:val="006B051D"/>
    <w:rsid w:val="006B4771"/>
    <w:rsid w:val="006B54E5"/>
    <w:rsid w:val="006B5921"/>
    <w:rsid w:val="006B596C"/>
    <w:rsid w:val="006B72E0"/>
    <w:rsid w:val="006B7744"/>
    <w:rsid w:val="006C0953"/>
    <w:rsid w:val="006C0965"/>
    <w:rsid w:val="006C5A1A"/>
    <w:rsid w:val="006C7C11"/>
    <w:rsid w:val="006D17C4"/>
    <w:rsid w:val="006D5BD3"/>
    <w:rsid w:val="006D75D7"/>
    <w:rsid w:val="006D797F"/>
    <w:rsid w:val="006E1081"/>
    <w:rsid w:val="006E2CA7"/>
    <w:rsid w:val="006E4AEC"/>
    <w:rsid w:val="006E6A0F"/>
    <w:rsid w:val="006E7975"/>
    <w:rsid w:val="006E7AC8"/>
    <w:rsid w:val="006F0A7F"/>
    <w:rsid w:val="006F1149"/>
    <w:rsid w:val="006F12B4"/>
    <w:rsid w:val="006F197C"/>
    <w:rsid w:val="006F1BC7"/>
    <w:rsid w:val="006F51AE"/>
    <w:rsid w:val="006F7BE0"/>
    <w:rsid w:val="006F7EAA"/>
    <w:rsid w:val="007028A8"/>
    <w:rsid w:val="00702BBF"/>
    <w:rsid w:val="00704026"/>
    <w:rsid w:val="007055F2"/>
    <w:rsid w:val="00710564"/>
    <w:rsid w:val="00710A75"/>
    <w:rsid w:val="0071139E"/>
    <w:rsid w:val="007122F9"/>
    <w:rsid w:val="00712F4B"/>
    <w:rsid w:val="00713707"/>
    <w:rsid w:val="007146E6"/>
    <w:rsid w:val="0071727E"/>
    <w:rsid w:val="007178B1"/>
    <w:rsid w:val="007203AF"/>
    <w:rsid w:val="0072108F"/>
    <w:rsid w:val="007219F1"/>
    <w:rsid w:val="007228D7"/>
    <w:rsid w:val="00723839"/>
    <w:rsid w:val="00723C98"/>
    <w:rsid w:val="00724A9F"/>
    <w:rsid w:val="0072607E"/>
    <w:rsid w:val="007263EA"/>
    <w:rsid w:val="007279FE"/>
    <w:rsid w:val="00730896"/>
    <w:rsid w:val="00735F53"/>
    <w:rsid w:val="00737633"/>
    <w:rsid w:val="00737959"/>
    <w:rsid w:val="00737A24"/>
    <w:rsid w:val="007412BD"/>
    <w:rsid w:val="007429BF"/>
    <w:rsid w:val="00743A55"/>
    <w:rsid w:val="00744736"/>
    <w:rsid w:val="007455F0"/>
    <w:rsid w:val="007456EC"/>
    <w:rsid w:val="00745C29"/>
    <w:rsid w:val="0074704A"/>
    <w:rsid w:val="00747B20"/>
    <w:rsid w:val="00750820"/>
    <w:rsid w:val="00751048"/>
    <w:rsid w:val="00751E4E"/>
    <w:rsid w:val="0075319D"/>
    <w:rsid w:val="00753851"/>
    <w:rsid w:val="00756A7B"/>
    <w:rsid w:val="00756C28"/>
    <w:rsid w:val="00760D83"/>
    <w:rsid w:val="00761161"/>
    <w:rsid w:val="00761BB9"/>
    <w:rsid w:val="00762A06"/>
    <w:rsid w:val="007631A4"/>
    <w:rsid w:val="00765939"/>
    <w:rsid w:val="0076676C"/>
    <w:rsid w:val="007717A5"/>
    <w:rsid w:val="00771DB2"/>
    <w:rsid w:val="0077203F"/>
    <w:rsid w:val="00773CEE"/>
    <w:rsid w:val="00775170"/>
    <w:rsid w:val="007752A8"/>
    <w:rsid w:val="007755EB"/>
    <w:rsid w:val="00775EC7"/>
    <w:rsid w:val="0078085C"/>
    <w:rsid w:val="00785B28"/>
    <w:rsid w:val="00790810"/>
    <w:rsid w:val="007926B0"/>
    <w:rsid w:val="007939B6"/>
    <w:rsid w:val="00793A34"/>
    <w:rsid w:val="00794D56"/>
    <w:rsid w:val="007953D7"/>
    <w:rsid w:val="00796136"/>
    <w:rsid w:val="007966FC"/>
    <w:rsid w:val="0079681A"/>
    <w:rsid w:val="007A00C7"/>
    <w:rsid w:val="007A5689"/>
    <w:rsid w:val="007A5703"/>
    <w:rsid w:val="007B08B2"/>
    <w:rsid w:val="007B1472"/>
    <w:rsid w:val="007B19FD"/>
    <w:rsid w:val="007B29DE"/>
    <w:rsid w:val="007B30FB"/>
    <w:rsid w:val="007B3A3B"/>
    <w:rsid w:val="007B61B5"/>
    <w:rsid w:val="007B6C2F"/>
    <w:rsid w:val="007B7283"/>
    <w:rsid w:val="007C0AE4"/>
    <w:rsid w:val="007C273D"/>
    <w:rsid w:val="007C721A"/>
    <w:rsid w:val="007D0116"/>
    <w:rsid w:val="007D03EE"/>
    <w:rsid w:val="007D46AC"/>
    <w:rsid w:val="007D4ACD"/>
    <w:rsid w:val="007D4BCD"/>
    <w:rsid w:val="007D4C22"/>
    <w:rsid w:val="007D66FB"/>
    <w:rsid w:val="007D7DB2"/>
    <w:rsid w:val="007E1152"/>
    <w:rsid w:val="007E1307"/>
    <w:rsid w:val="007E32DF"/>
    <w:rsid w:val="007E3717"/>
    <w:rsid w:val="007E3FB8"/>
    <w:rsid w:val="007E53EF"/>
    <w:rsid w:val="007E74C1"/>
    <w:rsid w:val="007F0252"/>
    <w:rsid w:val="007F176A"/>
    <w:rsid w:val="007F1FD0"/>
    <w:rsid w:val="007F35C9"/>
    <w:rsid w:val="007F588B"/>
    <w:rsid w:val="007F6163"/>
    <w:rsid w:val="007F63A0"/>
    <w:rsid w:val="007F6F24"/>
    <w:rsid w:val="00800502"/>
    <w:rsid w:val="008038C9"/>
    <w:rsid w:val="00803CD2"/>
    <w:rsid w:val="00804CF5"/>
    <w:rsid w:val="008065AF"/>
    <w:rsid w:val="00806738"/>
    <w:rsid w:val="008074C1"/>
    <w:rsid w:val="008077A3"/>
    <w:rsid w:val="00807812"/>
    <w:rsid w:val="00807AE7"/>
    <w:rsid w:val="00811EDF"/>
    <w:rsid w:val="008200A2"/>
    <w:rsid w:val="00821B4D"/>
    <w:rsid w:val="00822FF4"/>
    <w:rsid w:val="0082486D"/>
    <w:rsid w:val="00826B3D"/>
    <w:rsid w:val="008300B4"/>
    <w:rsid w:val="0083031B"/>
    <w:rsid w:val="00837718"/>
    <w:rsid w:val="00842DFA"/>
    <w:rsid w:val="008433B8"/>
    <w:rsid w:val="00844205"/>
    <w:rsid w:val="00844BF2"/>
    <w:rsid w:val="00845920"/>
    <w:rsid w:val="008466F2"/>
    <w:rsid w:val="00847043"/>
    <w:rsid w:val="00851B66"/>
    <w:rsid w:val="00851FAE"/>
    <w:rsid w:val="0085289E"/>
    <w:rsid w:val="00852DBC"/>
    <w:rsid w:val="00852E9E"/>
    <w:rsid w:val="00853225"/>
    <w:rsid w:val="00854042"/>
    <w:rsid w:val="00854D23"/>
    <w:rsid w:val="00856AEC"/>
    <w:rsid w:val="00856C91"/>
    <w:rsid w:val="008609C0"/>
    <w:rsid w:val="00860B7F"/>
    <w:rsid w:val="008610F2"/>
    <w:rsid w:val="008656E7"/>
    <w:rsid w:val="00867776"/>
    <w:rsid w:val="00870425"/>
    <w:rsid w:val="008747C6"/>
    <w:rsid w:val="00876B9C"/>
    <w:rsid w:val="00877DCF"/>
    <w:rsid w:val="00883832"/>
    <w:rsid w:val="00883E0F"/>
    <w:rsid w:val="00884DF5"/>
    <w:rsid w:val="00885017"/>
    <w:rsid w:val="0088546C"/>
    <w:rsid w:val="00886169"/>
    <w:rsid w:val="00887779"/>
    <w:rsid w:val="00891181"/>
    <w:rsid w:val="00892E7C"/>
    <w:rsid w:val="00892EEA"/>
    <w:rsid w:val="00895E55"/>
    <w:rsid w:val="008966CF"/>
    <w:rsid w:val="008A1268"/>
    <w:rsid w:val="008A16B3"/>
    <w:rsid w:val="008A2093"/>
    <w:rsid w:val="008A7AA4"/>
    <w:rsid w:val="008B05B1"/>
    <w:rsid w:val="008B48C9"/>
    <w:rsid w:val="008B49FA"/>
    <w:rsid w:val="008B5160"/>
    <w:rsid w:val="008B51CF"/>
    <w:rsid w:val="008C04BE"/>
    <w:rsid w:val="008C5311"/>
    <w:rsid w:val="008C5341"/>
    <w:rsid w:val="008C771A"/>
    <w:rsid w:val="008C78FA"/>
    <w:rsid w:val="008D19A5"/>
    <w:rsid w:val="008D2459"/>
    <w:rsid w:val="008D63A4"/>
    <w:rsid w:val="008D6EB6"/>
    <w:rsid w:val="008D7187"/>
    <w:rsid w:val="008D7439"/>
    <w:rsid w:val="008D75B2"/>
    <w:rsid w:val="008E05C3"/>
    <w:rsid w:val="008E24FC"/>
    <w:rsid w:val="008E44E3"/>
    <w:rsid w:val="008E6733"/>
    <w:rsid w:val="008E7169"/>
    <w:rsid w:val="008F291A"/>
    <w:rsid w:val="008F3407"/>
    <w:rsid w:val="008F369A"/>
    <w:rsid w:val="008F5045"/>
    <w:rsid w:val="00901099"/>
    <w:rsid w:val="009027AF"/>
    <w:rsid w:val="009027FB"/>
    <w:rsid w:val="00905141"/>
    <w:rsid w:val="00905380"/>
    <w:rsid w:val="00905F3A"/>
    <w:rsid w:val="0090608B"/>
    <w:rsid w:val="00910A19"/>
    <w:rsid w:val="00910F28"/>
    <w:rsid w:val="009133A5"/>
    <w:rsid w:val="00913C6C"/>
    <w:rsid w:val="00915689"/>
    <w:rsid w:val="009156AE"/>
    <w:rsid w:val="0091680D"/>
    <w:rsid w:val="00917731"/>
    <w:rsid w:val="009203BD"/>
    <w:rsid w:val="009223E0"/>
    <w:rsid w:val="00922CAB"/>
    <w:rsid w:val="009245E6"/>
    <w:rsid w:val="00924659"/>
    <w:rsid w:val="00924AB0"/>
    <w:rsid w:val="00925768"/>
    <w:rsid w:val="00925EEC"/>
    <w:rsid w:val="00927C27"/>
    <w:rsid w:val="00930236"/>
    <w:rsid w:val="00930D0D"/>
    <w:rsid w:val="009314BF"/>
    <w:rsid w:val="009316F8"/>
    <w:rsid w:val="00932EA1"/>
    <w:rsid w:val="00932F36"/>
    <w:rsid w:val="009330D6"/>
    <w:rsid w:val="009352B6"/>
    <w:rsid w:val="00936026"/>
    <w:rsid w:val="00937A33"/>
    <w:rsid w:val="00937AAF"/>
    <w:rsid w:val="009403F6"/>
    <w:rsid w:val="00941243"/>
    <w:rsid w:val="0094433F"/>
    <w:rsid w:val="00945B4F"/>
    <w:rsid w:val="009461D3"/>
    <w:rsid w:val="00947B03"/>
    <w:rsid w:val="00954001"/>
    <w:rsid w:val="0095404C"/>
    <w:rsid w:val="00954E47"/>
    <w:rsid w:val="009551EE"/>
    <w:rsid w:val="0095542E"/>
    <w:rsid w:val="00957392"/>
    <w:rsid w:val="009616AD"/>
    <w:rsid w:val="00961F3A"/>
    <w:rsid w:val="00962C0F"/>
    <w:rsid w:val="00962CC9"/>
    <w:rsid w:val="00964FDD"/>
    <w:rsid w:val="00966688"/>
    <w:rsid w:val="00967556"/>
    <w:rsid w:val="0097157F"/>
    <w:rsid w:val="00971772"/>
    <w:rsid w:val="009735A7"/>
    <w:rsid w:val="009760D5"/>
    <w:rsid w:val="009767F6"/>
    <w:rsid w:val="0097790D"/>
    <w:rsid w:val="00980BDA"/>
    <w:rsid w:val="00981AF2"/>
    <w:rsid w:val="009851BA"/>
    <w:rsid w:val="009859E1"/>
    <w:rsid w:val="009869AD"/>
    <w:rsid w:val="009904FE"/>
    <w:rsid w:val="00990D78"/>
    <w:rsid w:val="00990E5F"/>
    <w:rsid w:val="00991E59"/>
    <w:rsid w:val="0099346A"/>
    <w:rsid w:val="00993754"/>
    <w:rsid w:val="009940C5"/>
    <w:rsid w:val="0099733F"/>
    <w:rsid w:val="009A5962"/>
    <w:rsid w:val="009A6241"/>
    <w:rsid w:val="009A7109"/>
    <w:rsid w:val="009A743D"/>
    <w:rsid w:val="009B2D49"/>
    <w:rsid w:val="009B3898"/>
    <w:rsid w:val="009B3A76"/>
    <w:rsid w:val="009B69E9"/>
    <w:rsid w:val="009B7D43"/>
    <w:rsid w:val="009C134C"/>
    <w:rsid w:val="009C14CB"/>
    <w:rsid w:val="009C3582"/>
    <w:rsid w:val="009C3919"/>
    <w:rsid w:val="009C4399"/>
    <w:rsid w:val="009C4A36"/>
    <w:rsid w:val="009C4B14"/>
    <w:rsid w:val="009C552C"/>
    <w:rsid w:val="009D1BC3"/>
    <w:rsid w:val="009D206F"/>
    <w:rsid w:val="009D2527"/>
    <w:rsid w:val="009D31F2"/>
    <w:rsid w:val="009D3910"/>
    <w:rsid w:val="009D3F0F"/>
    <w:rsid w:val="009D4532"/>
    <w:rsid w:val="009D63AC"/>
    <w:rsid w:val="009D7F7B"/>
    <w:rsid w:val="009E01B7"/>
    <w:rsid w:val="009E0427"/>
    <w:rsid w:val="009F017A"/>
    <w:rsid w:val="009F206F"/>
    <w:rsid w:val="009F3DBB"/>
    <w:rsid w:val="009F495D"/>
    <w:rsid w:val="009F60C0"/>
    <w:rsid w:val="009F7CA1"/>
    <w:rsid w:val="00A01270"/>
    <w:rsid w:val="00A029BC"/>
    <w:rsid w:val="00A04849"/>
    <w:rsid w:val="00A0582E"/>
    <w:rsid w:val="00A11601"/>
    <w:rsid w:val="00A142FC"/>
    <w:rsid w:val="00A17251"/>
    <w:rsid w:val="00A20893"/>
    <w:rsid w:val="00A229F8"/>
    <w:rsid w:val="00A2606C"/>
    <w:rsid w:val="00A26F53"/>
    <w:rsid w:val="00A3548F"/>
    <w:rsid w:val="00A3706A"/>
    <w:rsid w:val="00A376EA"/>
    <w:rsid w:val="00A404AD"/>
    <w:rsid w:val="00A40BFD"/>
    <w:rsid w:val="00A416E6"/>
    <w:rsid w:val="00A417E1"/>
    <w:rsid w:val="00A4409E"/>
    <w:rsid w:val="00A44577"/>
    <w:rsid w:val="00A45DB0"/>
    <w:rsid w:val="00A46961"/>
    <w:rsid w:val="00A47449"/>
    <w:rsid w:val="00A47CAC"/>
    <w:rsid w:val="00A47F0E"/>
    <w:rsid w:val="00A513E4"/>
    <w:rsid w:val="00A51401"/>
    <w:rsid w:val="00A52285"/>
    <w:rsid w:val="00A524BB"/>
    <w:rsid w:val="00A53600"/>
    <w:rsid w:val="00A54316"/>
    <w:rsid w:val="00A55DFB"/>
    <w:rsid w:val="00A579CD"/>
    <w:rsid w:val="00A57CD7"/>
    <w:rsid w:val="00A6157C"/>
    <w:rsid w:val="00A615D5"/>
    <w:rsid w:val="00A62818"/>
    <w:rsid w:val="00A62FA7"/>
    <w:rsid w:val="00A65813"/>
    <w:rsid w:val="00A6774E"/>
    <w:rsid w:val="00A70445"/>
    <w:rsid w:val="00A73E9B"/>
    <w:rsid w:val="00A74499"/>
    <w:rsid w:val="00A7474E"/>
    <w:rsid w:val="00A74EC3"/>
    <w:rsid w:val="00A752DB"/>
    <w:rsid w:val="00A7548C"/>
    <w:rsid w:val="00A76AF1"/>
    <w:rsid w:val="00A81B7C"/>
    <w:rsid w:val="00A83E15"/>
    <w:rsid w:val="00A86936"/>
    <w:rsid w:val="00A90BE7"/>
    <w:rsid w:val="00A91859"/>
    <w:rsid w:val="00A93136"/>
    <w:rsid w:val="00A96060"/>
    <w:rsid w:val="00A9634F"/>
    <w:rsid w:val="00A972E8"/>
    <w:rsid w:val="00A97677"/>
    <w:rsid w:val="00A97A1D"/>
    <w:rsid w:val="00AA0B56"/>
    <w:rsid w:val="00AA0D17"/>
    <w:rsid w:val="00AA3866"/>
    <w:rsid w:val="00AA3E17"/>
    <w:rsid w:val="00AA3EA0"/>
    <w:rsid w:val="00AA50EA"/>
    <w:rsid w:val="00AA556A"/>
    <w:rsid w:val="00AA5981"/>
    <w:rsid w:val="00AA7F67"/>
    <w:rsid w:val="00AB0698"/>
    <w:rsid w:val="00AB1853"/>
    <w:rsid w:val="00AB1DD2"/>
    <w:rsid w:val="00AB327A"/>
    <w:rsid w:val="00AB53A4"/>
    <w:rsid w:val="00AB6A1A"/>
    <w:rsid w:val="00AC03CE"/>
    <w:rsid w:val="00AC07D6"/>
    <w:rsid w:val="00AC35B7"/>
    <w:rsid w:val="00AC3704"/>
    <w:rsid w:val="00AC3770"/>
    <w:rsid w:val="00AC37D0"/>
    <w:rsid w:val="00AC4E6E"/>
    <w:rsid w:val="00AD3C43"/>
    <w:rsid w:val="00AD3D65"/>
    <w:rsid w:val="00AD4702"/>
    <w:rsid w:val="00AD4857"/>
    <w:rsid w:val="00AD4B9C"/>
    <w:rsid w:val="00AE01DC"/>
    <w:rsid w:val="00AE3335"/>
    <w:rsid w:val="00AE46AC"/>
    <w:rsid w:val="00AE7FEB"/>
    <w:rsid w:val="00AF1C25"/>
    <w:rsid w:val="00AF2C7C"/>
    <w:rsid w:val="00AF337C"/>
    <w:rsid w:val="00AF77F4"/>
    <w:rsid w:val="00AF7BB7"/>
    <w:rsid w:val="00AF7F6C"/>
    <w:rsid w:val="00B0143B"/>
    <w:rsid w:val="00B01440"/>
    <w:rsid w:val="00B01DC6"/>
    <w:rsid w:val="00B05395"/>
    <w:rsid w:val="00B06AE1"/>
    <w:rsid w:val="00B0798B"/>
    <w:rsid w:val="00B1177C"/>
    <w:rsid w:val="00B12249"/>
    <w:rsid w:val="00B1239F"/>
    <w:rsid w:val="00B12D5E"/>
    <w:rsid w:val="00B14EBC"/>
    <w:rsid w:val="00B1523E"/>
    <w:rsid w:val="00B17BAC"/>
    <w:rsid w:val="00B20AAD"/>
    <w:rsid w:val="00B20D59"/>
    <w:rsid w:val="00B214DA"/>
    <w:rsid w:val="00B24C32"/>
    <w:rsid w:val="00B2688C"/>
    <w:rsid w:val="00B31082"/>
    <w:rsid w:val="00B335F8"/>
    <w:rsid w:val="00B34B9E"/>
    <w:rsid w:val="00B34DAC"/>
    <w:rsid w:val="00B35717"/>
    <w:rsid w:val="00B403D9"/>
    <w:rsid w:val="00B40D54"/>
    <w:rsid w:val="00B40E67"/>
    <w:rsid w:val="00B411E6"/>
    <w:rsid w:val="00B42CD7"/>
    <w:rsid w:val="00B43089"/>
    <w:rsid w:val="00B45A09"/>
    <w:rsid w:val="00B46274"/>
    <w:rsid w:val="00B46D10"/>
    <w:rsid w:val="00B5147B"/>
    <w:rsid w:val="00B52D4D"/>
    <w:rsid w:val="00B531CA"/>
    <w:rsid w:val="00B54D66"/>
    <w:rsid w:val="00B55794"/>
    <w:rsid w:val="00B562BA"/>
    <w:rsid w:val="00B57262"/>
    <w:rsid w:val="00B57703"/>
    <w:rsid w:val="00B613E7"/>
    <w:rsid w:val="00B63AE3"/>
    <w:rsid w:val="00B63CAC"/>
    <w:rsid w:val="00B65E91"/>
    <w:rsid w:val="00B67004"/>
    <w:rsid w:val="00B676C0"/>
    <w:rsid w:val="00B676E2"/>
    <w:rsid w:val="00B71AC9"/>
    <w:rsid w:val="00B72061"/>
    <w:rsid w:val="00B73436"/>
    <w:rsid w:val="00B73D91"/>
    <w:rsid w:val="00B7709F"/>
    <w:rsid w:val="00B8022C"/>
    <w:rsid w:val="00B82348"/>
    <w:rsid w:val="00B8521F"/>
    <w:rsid w:val="00B86DC1"/>
    <w:rsid w:val="00B878F8"/>
    <w:rsid w:val="00B901D2"/>
    <w:rsid w:val="00B922B3"/>
    <w:rsid w:val="00B9269D"/>
    <w:rsid w:val="00B9370F"/>
    <w:rsid w:val="00B95A94"/>
    <w:rsid w:val="00B9692D"/>
    <w:rsid w:val="00BA0A77"/>
    <w:rsid w:val="00BA15E4"/>
    <w:rsid w:val="00BA1873"/>
    <w:rsid w:val="00BA306F"/>
    <w:rsid w:val="00BB3164"/>
    <w:rsid w:val="00BB4DC2"/>
    <w:rsid w:val="00BB7604"/>
    <w:rsid w:val="00BC0511"/>
    <w:rsid w:val="00BC17A1"/>
    <w:rsid w:val="00BC2437"/>
    <w:rsid w:val="00BC3DF0"/>
    <w:rsid w:val="00BC547A"/>
    <w:rsid w:val="00BD05F3"/>
    <w:rsid w:val="00BD0EEF"/>
    <w:rsid w:val="00BD20DD"/>
    <w:rsid w:val="00BD2394"/>
    <w:rsid w:val="00BD2FAE"/>
    <w:rsid w:val="00BE06AD"/>
    <w:rsid w:val="00BE1F5F"/>
    <w:rsid w:val="00BE408E"/>
    <w:rsid w:val="00BE69AB"/>
    <w:rsid w:val="00BE7B6A"/>
    <w:rsid w:val="00BF0631"/>
    <w:rsid w:val="00BF0AD8"/>
    <w:rsid w:val="00BF2A81"/>
    <w:rsid w:val="00BF2C6C"/>
    <w:rsid w:val="00C01DD4"/>
    <w:rsid w:val="00C02218"/>
    <w:rsid w:val="00C04B91"/>
    <w:rsid w:val="00C06D64"/>
    <w:rsid w:val="00C074F1"/>
    <w:rsid w:val="00C10D02"/>
    <w:rsid w:val="00C115FE"/>
    <w:rsid w:val="00C13123"/>
    <w:rsid w:val="00C1382B"/>
    <w:rsid w:val="00C15BE9"/>
    <w:rsid w:val="00C20C1E"/>
    <w:rsid w:val="00C20F21"/>
    <w:rsid w:val="00C2401B"/>
    <w:rsid w:val="00C2409F"/>
    <w:rsid w:val="00C26CE1"/>
    <w:rsid w:val="00C303FC"/>
    <w:rsid w:val="00C3495F"/>
    <w:rsid w:val="00C37480"/>
    <w:rsid w:val="00C42136"/>
    <w:rsid w:val="00C43BC5"/>
    <w:rsid w:val="00C5036B"/>
    <w:rsid w:val="00C5060E"/>
    <w:rsid w:val="00C53B73"/>
    <w:rsid w:val="00C54C45"/>
    <w:rsid w:val="00C55DA0"/>
    <w:rsid w:val="00C5606B"/>
    <w:rsid w:val="00C56515"/>
    <w:rsid w:val="00C604B7"/>
    <w:rsid w:val="00C6150F"/>
    <w:rsid w:val="00C71A51"/>
    <w:rsid w:val="00C7325A"/>
    <w:rsid w:val="00C75B65"/>
    <w:rsid w:val="00C778DA"/>
    <w:rsid w:val="00C83D48"/>
    <w:rsid w:val="00C87A87"/>
    <w:rsid w:val="00C87BE3"/>
    <w:rsid w:val="00C912E2"/>
    <w:rsid w:val="00C91F85"/>
    <w:rsid w:val="00C92BB4"/>
    <w:rsid w:val="00C93B5E"/>
    <w:rsid w:val="00C94083"/>
    <w:rsid w:val="00C95436"/>
    <w:rsid w:val="00C95479"/>
    <w:rsid w:val="00C96182"/>
    <w:rsid w:val="00C96C78"/>
    <w:rsid w:val="00CA0ECA"/>
    <w:rsid w:val="00CA1744"/>
    <w:rsid w:val="00CA1ADB"/>
    <w:rsid w:val="00CA41D2"/>
    <w:rsid w:val="00CA4968"/>
    <w:rsid w:val="00CA7D3B"/>
    <w:rsid w:val="00CB345B"/>
    <w:rsid w:val="00CB3840"/>
    <w:rsid w:val="00CB4428"/>
    <w:rsid w:val="00CB6563"/>
    <w:rsid w:val="00CC08FF"/>
    <w:rsid w:val="00CC1ACB"/>
    <w:rsid w:val="00CC62E1"/>
    <w:rsid w:val="00CC777E"/>
    <w:rsid w:val="00CD0917"/>
    <w:rsid w:val="00CD45BA"/>
    <w:rsid w:val="00CD4FBE"/>
    <w:rsid w:val="00CE2881"/>
    <w:rsid w:val="00CE6339"/>
    <w:rsid w:val="00CE6A51"/>
    <w:rsid w:val="00CE6CD6"/>
    <w:rsid w:val="00CE7400"/>
    <w:rsid w:val="00CF0815"/>
    <w:rsid w:val="00CF084A"/>
    <w:rsid w:val="00CF1CE4"/>
    <w:rsid w:val="00CF3AFB"/>
    <w:rsid w:val="00CF3BA3"/>
    <w:rsid w:val="00CF55EA"/>
    <w:rsid w:val="00CF57F9"/>
    <w:rsid w:val="00CF76EA"/>
    <w:rsid w:val="00D0366D"/>
    <w:rsid w:val="00D03CFA"/>
    <w:rsid w:val="00D06E58"/>
    <w:rsid w:val="00D1147B"/>
    <w:rsid w:val="00D137E9"/>
    <w:rsid w:val="00D15AE1"/>
    <w:rsid w:val="00D1607F"/>
    <w:rsid w:val="00D168E3"/>
    <w:rsid w:val="00D16E68"/>
    <w:rsid w:val="00D17BD4"/>
    <w:rsid w:val="00D17FA7"/>
    <w:rsid w:val="00D20456"/>
    <w:rsid w:val="00D24231"/>
    <w:rsid w:val="00D24385"/>
    <w:rsid w:val="00D24858"/>
    <w:rsid w:val="00D250EF"/>
    <w:rsid w:val="00D252B1"/>
    <w:rsid w:val="00D25D37"/>
    <w:rsid w:val="00D27081"/>
    <w:rsid w:val="00D27E78"/>
    <w:rsid w:val="00D31C38"/>
    <w:rsid w:val="00D31EBF"/>
    <w:rsid w:val="00D3344A"/>
    <w:rsid w:val="00D34AD4"/>
    <w:rsid w:val="00D35078"/>
    <w:rsid w:val="00D40996"/>
    <w:rsid w:val="00D41D30"/>
    <w:rsid w:val="00D42441"/>
    <w:rsid w:val="00D425C7"/>
    <w:rsid w:val="00D42D67"/>
    <w:rsid w:val="00D43827"/>
    <w:rsid w:val="00D44509"/>
    <w:rsid w:val="00D45A20"/>
    <w:rsid w:val="00D45DA7"/>
    <w:rsid w:val="00D46027"/>
    <w:rsid w:val="00D51312"/>
    <w:rsid w:val="00D51D78"/>
    <w:rsid w:val="00D54318"/>
    <w:rsid w:val="00D544F9"/>
    <w:rsid w:val="00D55CF4"/>
    <w:rsid w:val="00D5646E"/>
    <w:rsid w:val="00D61FC8"/>
    <w:rsid w:val="00D625A4"/>
    <w:rsid w:val="00D62B3F"/>
    <w:rsid w:val="00D62C8F"/>
    <w:rsid w:val="00D63A1D"/>
    <w:rsid w:val="00D70C60"/>
    <w:rsid w:val="00D70E81"/>
    <w:rsid w:val="00D74693"/>
    <w:rsid w:val="00D81DF3"/>
    <w:rsid w:val="00D864D1"/>
    <w:rsid w:val="00D916B7"/>
    <w:rsid w:val="00D959DA"/>
    <w:rsid w:val="00DA118B"/>
    <w:rsid w:val="00DA235A"/>
    <w:rsid w:val="00DA2861"/>
    <w:rsid w:val="00DA3664"/>
    <w:rsid w:val="00DA40CC"/>
    <w:rsid w:val="00DB0329"/>
    <w:rsid w:val="00DB1FB7"/>
    <w:rsid w:val="00DB3F73"/>
    <w:rsid w:val="00DB51D0"/>
    <w:rsid w:val="00DB637A"/>
    <w:rsid w:val="00DB6888"/>
    <w:rsid w:val="00DB75AB"/>
    <w:rsid w:val="00DC08D2"/>
    <w:rsid w:val="00DC7690"/>
    <w:rsid w:val="00DC7F3E"/>
    <w:rsid w:val="00DD05EF"/>
    <w:rsid w:val="00DD06A9"/>
    <w:rsid w:val="00DD1A1D"/>
    <w:rsid w:val="00DD343C"/>
    <w:rsid w:val="00DD34E8"/>
    <w:rsid w:val="00DD3C8D"/>
    <w:rsid w:val="00DD6130"/>
    <w:rsid w:val="00DD76FF"/>
    <w:rsid w:val="00DE11B1"/>
    <w:rsid w:val="00DE31CE"/>
    <w:rsid w:val="00DF140B"/>
    <w:rsid w:val="00DF349E"/>
    <w:rsid w:val="00DF43D9"/>
    <w:rsid w:val="00DF51E3"/>
    <w:rsid w:val="00E0129C"/>
    <w:rsid w:val="00E01543"/>
    <w:rsid w:val="00E02365"/>
    <w:rsid w:val="00E06E23"/>
    <w:rsid w:val="00E147C2"/>
    <w:rsid w:val="00E17166"/>
    <w:rsid w:val="00E17BAE"/>
    <w:rsid w:val="00E21AD2"/>
    <w:rsid w:val="00E224E4"/>
    <w:rsid w:val="00E228F6"/>
    <w:rsid w:val="00E26AF2"/>
    <w:rsid w:val="00E314D3"/>
    <w:rsid w:val="00E318A0"/>
    <w:rsid w:val="00E320D2"/>
    <w:rsid w:val="00E333E1"/>
    <w:rsid w:val="00E34D8C"/>
    <w:rsid w:val="00E3521F"/>
    <w:rsid w:val="00E36209"/>
    <w:rsid w:val="00E36968"/>
    <w:rsid w:val="00E36AC0"/>
    <w:rsid w:val="00E37835"/>
    <w:rsid w:val="00E46FDF"/>
    <w:rsid w:val="00E5053A"/>
    <w:rsid w:val="00E54FD2"/>
    <w:rsid w:val="00E55BB9"/>
    <w:rsid w:val="00E56B6E"/>
    <w:rsid w:val="00E61444"/>
    <w:rsid w:val="00E6175A"/>
    <w:rsid w:val="00E62EB2"/>
    <w:rsid w:val="00E70FEA"/>
    <w:rsid w:val="00E733C1"/>
    <w:rsid w:val="00E764EC"/>
    <w:rsid w:val="00E80052"/>
    <w:rsid w:val="00E81DE4"/>
    <w:rsid w:val="00E84A02"/>
    <w:rsid w:val="00E853AF"/>
    <w:rsid w:val="00E85FCC"/>
    <w:rsid w:val="00E86685"/>
    <w:rsid w:val="00E873B3"/>
    <w:rsid w:val="00E9236C"/>
    <w:rsid w:val="00E93E21"/>
    <w:rsid w:val="00E93E87"/>
    <w:rsid w:val="00E96B32"/>
    <w:rsid w:val="00EA06C3"/>
    <w:rsid w:val="00EA2742"/>
    <w:rsid w:val="00EA6458"/>
    <w:rsid w:val="00EB0288"/>
    <w:rsid w:val="00EB11D6"/>
    <w:rsid w:val="00EB2804"/>
    <w:rsid w:val="00EB2F8F"/>
    <w:rsid w:val="00EB4E73"/>
    <w:rsid w:val="00EC344C"/>
    <w:rsid w:val="00EC35FB"/>
    <w:rsid w:val="00EC6D07"/>
    <w:rsid w:val="00EC7A00"/>
    <w:rsid w:val="00ED096B"/>
    <w:rsid w:val="00ED0B94"/>
    <w:rsid w:val="00ED2F9A"/>
    <w:rsid w:val="00ED6CAF"/>
    <w:rsid w:val="00ED6DDB"/>
    <w:rsid w:val="00ED7062"/>
    <w:rsid w:val="00ED723A"/>
    <w:rsid w:val="00EE3FBA"/>
    <w:rsid w:val="00EE557B"/>
    <w:rsid w:val="00EE59CE"/>
    <w:rsid w:val="00EF1642"/>
    <w:rsid w:val="00EF17BA"/>
    <w:rsid w:val="00EF3B8D"/>
    <w:rsid w:val="00EF66F1"/>
    <w:rsid w:val="00EF6EE6"/>
    <w:rsid w:val="00F018B8"/>
    <w:rsid w:val="00F03C93"/>
    <w:rsid w:val="00F0433B"/>
    <w:rsid w:val="00F05012"/>
    <w:rsid w:val="00F0524E"/>
    <w:rsid w:val="00F05F3E"/>
    <w:rsid w:val="00F06A29"/>
    <w:rsid w:val="00F06F20"/>
    <w:rsid w:val="00F10099"/>
    <w:rsid w:val="00F102F2"/>
    <w:rsid w:val="00F10C4F"/>
    <w:rsid w:val="00F11DF5"/>
    <w:rsid w:val="00F1515D"/>
    <w:rsid w:val="00F15321"/>
    <w:rsid w:val="00F17334"/>
    <w:rsid w:val="00F17876"/>
    <w:rsid w:val="00F2069F"/>
    <w:rsid w:val="00F20F93"/>
    <w:rsid w:val="00F256CA"/>
    <w:rsid w:val="00F26E62"/>
    <w:rsid w:val="00F27A16"/>
    <w:rsid w:val="00F347EE"/>
    <w:rsid w:val="00F37AD6"/>
    <w:rsid w:val="00F406DE"/>
    <w:rsid w:val="00F433DB"/>
    <w:rsid w:val="00F518C4"/>
    <w:rsid w:val="00F54EBA"/>
    <w:rsid w:val="00F562C1"/>
    <w:rsid w:val="00F60F9C"/>
    <w:rsid w:val="00F61F1B"/>
    <w:rsid w:val="00F63718"/>
    <w:rsid w:val="00F63922"/>
    <w:rsid w:val="00F66D54"/>
    <w:rsid w:val="00F76204"/>
    <w:rsid w:val="00F81760"/>
    <w:rsid w:val="00F8208B"/>
    <w:rsid w:val="00F8323B"/>
    <w:rsid w:val="00F86F4C"/>
    <w:rsid w:val="00F876CD"/>
    <w:rsid w:val="00F928F7"/>
    <w:rsid w:val="00F92934"/>
    <w:rsid w:val="00F93C6F"/>
    <w:rsid w:val="00F96E72"/>
    <w:rsid w:val="00F972C5"/>
    <w:rsid w:val="00F973B1"/>
    <w:rsid w:val="00F973CA"/>
    <w:rsid w:val="00FA07E1"/>
    <w:rsid w:val="00FA45C0"/>
    <w:rsid w:val="00FA65E0"/>
    <w:rsid w:val="00FA67E8"/>
    <w:rsid w:val="00FB207E"/>
    <w:rsid w:val="00FB22D6"/>
    <w:rsid w:val="00FB2312"/>
    <w:rsid w:val="00FB3AA0"/>
    <w:rsid w:val="00FB579C"/>
    <w:rsid w:val="00FB5AD9"/>
    <w:rsid w:val="00FB6966"/>
    <w:rsid w:val="00FC1A44"/>
    <w:rsid w:val="00FC1B9A"/>
    <w:rsid w:val="00FC3FF0"/>
    <w:rsid w:val="00FC4369"/>
    <w:rsid w:val="00FC4ADD"/>
    <w:rsid w:val="00FD28D7"/>
    <w:rsid w:val="00FD45B0"/>
    <w:rsid w:val="00FD50A8"/>
    <w:rsid w:val="00FD79F8"/>
    <w:rsid w:val="00FE03F9"/>
    <w:rsid w:val="00FE0D48"/>
    <w:rsid w:val="00FE15CB"/>
    <w:rsid w:val="00FE19DE"/>
    <w:rsid w:val="00FF2C29"/>
    <w:rsid w:val="00FF5EA8"/>
    <w:rsid w:val="00FF623F"/>
    <w:rsid w:val="00FF654A"/>
    <w:rsid w:val="00FF6F86"/>
    <w:rsid w:val="026DD4B7"/>
    <w:rsid w:val="02743B6D"/>
    <w:rsid w:val="02D7A22C"/>
    <w:rsid w:val="031244E7"/>
    <w:rsid w:val="031AB544"/>
    <w:rsid w:val="066D989F"/>
    <w:rsid w:val="07D02AEB"/>
    <w:rsid w:val="093EEFE1"/>
    <w:rsid w:val="09D86ED4"/>
    <w:rsid w:val="0B07CBAD"/>
    <w:rsid w:val="0C4C7728"/>
    <w:rsid w:val="0D0D44BC"/>
    <w:rsid w:val="0DF6B962"/>
    <w:rsid w:val="0F209F7A"/>
    <w:rsid w:val="0F3E3C37"/>
    <w:rsid w:val="101B38B3"/>
    <w:rsid w:val="14280A97"/>
    <w:rsid w:val="158BE6FC"/>
    <w:rsid w:val="15964F6D"/>
    <w:rsid w:val="15D4759B"/>
    <w:rsid w:val="167C20C9"/>
    <w:rsid w:val="175C7817"/>
    <w:rsid w:val="1BFF918E"/>
    <w:rsid w:val="1C324B53"/>
    <w:rsid w:val="1C9F705A"/>
    <w:rsid w:val="1D798920"/>
    <w:rsid w:val="1E704F9B"/>
    <w:rsid w:val="20452B9D"/>
    <w:rsid w:val="2101EDD2"/>
    <w:rsid w:val="21907D73"/>
    <w:rsid w:val="232FC17D"/>
    <w:rsid w:val="246546E9"/>
    <w:rsid w:val="24C81DBA"/>
    <w:rsid w:val="2509EFC0"/>
    <w:rsid w:val="25ECC6DB"/>
    <w:rsid w:val="27276765"/>
    <w:rsid w:val="273CFC4B"/>
    <w:rsid w:val="2832922F"/>
    <w:rsid w:val="2BCF1B8C"/>
    <w:rsid w:val="2CC0ED3E"/>
    <w:rsid w:val="2D073D51"/>
    <w:rsid w:val="2F462A85"/>
    <w:rsid w:val="303F078B"/>
    <w:rsid w:val="32C7964D"/>
    <w:rsid w:val="33313950"/>
    <w:rsid w:val="33597890"/>
    <w:rsid w:val="36E015EC"/>
    <w:rsid w:val="372AE742"/>
    <w:rsid w:val="3884EF37"/>
    <w:rsid w:val="39A570FB"/>
    <w:rsid w:val="3AAE391A"/>
    <w:rsid w:val="3B27D3AA"/>
    <w:rsid w:val="3D20821A"/>
    <w:rsid w:val="3EBC527B"/>
    <w:rsid w:val="40319774"/>
    <w:rsid w:val="46B1199E"/>
    <w:rsid w:val="472AADB0"/>
    <w:rsid w:val="48206F1C"/>
    <w:rsid w:val="485A17E1"/>
    <w:rsid w:val="4D5A95AD"/>
    <w:rsid w:val="4D5CCE4D"/>
    <w:rsid w:val="4ED2CF2F"/>
    <w:rsid w:val="4F26FE1F"/>
    <w:rsid w:val="500B0448"/>
    <w:rsid w:val="5010066D"/>
    <w:rsid w:val="50177817"/>
    <w:rsid w:val="51ABD6CE"/>
    <w:rsid w:val="53E41F97"/>
    <w:rsid w:val="551D3A00"/>
    <w:rsid w:val="55FA171D"/>
    <w:rsid w:val="596E9C95"/>
    <w:rsid w:val="5BDFA66A"/>
    <w:rsid w:val="5CA10D12"/>
    <w:rsid w:val="5DC24A9F"/>
    <w:rsid w:val="6006BF11"/>
    <w:rsid w:val="6201119E"/>
    <w:rsid w:val="625BC420"/>
    <w:rsid w:val="62E02047"/>
    <w:rsid w:val="687E417E"/>
    <w:rsid w:val="68A6AF37"/>
    <w:rsid w:val="68CDFC83"/>
    <w:rsid w:val="6936130F"/>
    <w:rsid w:val="6A7F3208"/>
    <w:rsid w:val="6B441F7B"/>
    <w:rsid w:val="6B9CB9E3"/>
    <w:rsid w:val="6BB33125"/>
    <w:rsid w:val="6C015B86"/>
    <w:rsid w:val="7064BE05"/>
    <w:rsid w:val="70FABA03"/>
    <w:rsid w:val="71458FDB"/>
    <w:rsid w:val="73A77A2B"/>
    <w:rsid w:val="7413A7D8"/>
    <w:rsid w:val="74AB5D0F"/>
    <w:rsid w:val="75AB7FD4"/>
    <w:rsid w:val="7617BF25"/>
    <w:rsid w:val="76472D70"/>
    <w:rsid w:val="7A4646C6"/>
    <w:rsid w:val="7B008BC9"/>
    <w:rsid w:val="7B0AD03F"/>
    <w:rsid w:val="7E427101"/>
    <w:rsid w:val="7E8646C2"/>
    <w:rsid w:val="7FE0F9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5EAD"/>
  <w15:chartTrackingRefBased/>
  <w15:docId w15:val="{B366443E-AE2D-4D93-B6B3-AD401CFB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966688"/>
    <w:pPr>
      <w:keepNext/>
      <w:keepLines/>
      <w:spacing w:before="40" w:after="0"/>
      <w:outlineLvl w:val="3"/>
    </w:pPr>
    <w:rPr>
      <w:rFonts w:ascii="Georgia" w:eastAsiaTheme="majorEastAsia" w:hAnsi="Georg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1444"/>
    <w:rPr>
      <w:sz w:val="16"/>
      <w:szCs w:val="16"/>
    </w:rPr>
  </w:style>
  <w:style w:type="paragraph" w:styleId="CommentText">
    <w:name w:val="annotation text"/>
    <w:basedOn w:val="Normal"/>
    <w:link w:val="CommentTextChar"/>
    <w:uiPriority w:val="99"/>
    <w:semiHidden/>
    <w:unhideWhenUsed/>
    <w:rsid w:val="00E61444"/>
    <w:pPr>
      <w:spacing w:line="240" w:lineRule="auto"/>
    </w:pPr>
    <w:rPr>
      <w:sz w:val="20"/>
      <w:szCs w:val="20"/>
    </w:rPr>
  </w:style>
  <w:style w:type="character" w:customStyle="1" w:styleId="CommentTextChar">
    <w:name w:val="Comment Text Char"/>
    <w:basedOn w:val="DefaultParagraphFont"/>
    <w:link w:val="CommentText"/>
    <w:uiPriority w:val="99"/>
    <w:semiHidden/>
    <w:rsid w:val="00E61444"/>
    <w:rPr>
      <w:sz w:val="20"/>
      <w:szCs w:val="20"/>
    </w:rPr>
  </w:style>
  <w:style w:type="paragraph" w:styleId="CommentSubject">
    <w:name w:val="annotation subject"/>
    <w:basedOn w:val="CommentText"/>
    <w:next w:val="CommentText"/>
    <w:link w:val="CommentSubjectChar"/>
    <w:uiPriority w:val="99"/>
    <w:semiHidden/>
    <w:unhideWhenUsed/>
    <w:rsid w:val="00E61444"/>
    <w:rPr>
      <w:b/>
      <w:bCs/>
    </w:rPr>
  </w:style>
  <w:style w:type="character" w:customStyle="1" w:styleId="CommentSubjectChar">
    <w:name w:val="Comment Subject Char"/>
    <w:basedOn w:val="CommentTextChar"/>
    <w:link w:val="CommentSubject"/>
    <w:uiPriority w:val="99"/>
    <w:semiHidden/>
    <w:rsid w:val="00E61444"/>
    <w:rPr>
      <w:b/>
      <w:bCs/>
      <w:sz w:val="20"/>
      <w:szCs w:val="20"/>
    </w:rPr>
  </w:style>
  <w:style w:type="character" w:styleId="Hyperlink">
    <w:name w:val="Hyperlink"/>
    <w:basedOn w:val="DefaultParagraphFont"/>
    <w:uiPriority w:val="99"/>
    <w:unhideWhenUsed/>
    <w:rsid w:val="007228D7"/>
    <w:rPr>
      <w:color w:val="0563C1" w:themeColor="hyperlink"/>
      <w:u w:val="single"/>
    </w:rPr>
  </w:style>
  <w:style w:type="character" w:styleId="UnresolvedMention">
    <w:name w:val="Unresolved Mention"/>
    <w:basedOn w:val="DefaultParagraphFont"/>
    <w:uiPriority w:val="99"/>
    <w:unhideWhenUsed/>
    <w:rsid w:val="007228D7"/>
    <w:rPr>
      <w:color w:val="605E5C"/>
      <w:shd w:val="clear" w:color="auto" w:fill="E1DFDD"/>
    </w:rPr>
  </w:style>
  <w:style w:type="paragraph" w:styleId="PlainText">
    <w:name w:val="Plain Text"/>
    <w:basedOn w:val="Normal"/>
    <w:link w:val="PlainTextChar"/>
    <w:uiPriority w:val="99"/>
    <w:unhideWhenUsed/>
    <w:rsid w:val="007E3F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E3FB8"/>
    <w:rPr>
      <w:rFonts w:ascii="Consolas" w:hAnsi="Consolas"/>
      <w:sz w:val="21"/>
      <w:szCs w:val="21"/>
    </w:rPr>
  </w:style>
  <w:style w:type="paragraph" w:styleId="FootnoteText">
    <w:name w:val="footnote text"/>
    <w:basedOn w:val="Normal"/>
    <w:link w:val="FootnoteTextChar"/>
    <w:uiPriority w:val="99"/>
    <w:semiHidden/>
    <w:unhideWhenUsed/>
    <w:rsid w:val="00534B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B16"/>
    <w:rPr>
      <w:sz w:val="20"/>
      <w:szCs w:val="20"/>
    </w:rPr>
  </w:style>
  <w:style w:type="character" w:styleId="FootnoteReference">
    <w:name w:val="footnote reference"/>
    <w:basedOn w:val="DefaultParagraphFont"/>
    <w:uiPriority w:val="99"/>
    <w:semiHidden/>
    <w:unhideWhenUsed/>
    <w:rsid w:val="00534B16"/>
    <w:rPr>
      <w:vertAlign w:val="superscript"/>
    </w:rPr>
  </w:style>
  <w:style w:type="character" w:styleId="Mention">
    <w:name w:val="Mention"/>
    <w:basedOn w:val="DefaultParagraphFont"/>
    <w:uiPriority w:val="99"/>
    <w:unhideWhenUsed/>
    <w:rsid w:val="00BC3DF0"/>
    <w:rPr>
      <w:color w:val="2B579A"/>
      <w:shd w:val="clear" w:color="auto" w:fill="E1DFDD"/>
    </w:rPr>
  </w:style>
  <w:style w:type="paragraph" w:styleId="Header">
    <w:name w:val="header"/>
    <w:basedOn w:val="Normal"/>
    <w:link w:val="HeaderChar"/>
    <w:uiPriority w:val="99"/>
    <w:semiHidden/>
    <w:unhideWhenUsed/>
    <w:rsid w:val="009010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1099"/>
  </w:style>
  <w:style w:type="paragraph" w:styleId="Footer">
    <w:name w:val="footer"/>
    <w:basedOn w:val="Normal"/>
    <w:link w:val="FooterChar"/>
    <w:uiPriority w:val="99"/>
    <w:semiHidden/>
    <w:unhideWhenUsed/>
    <w:rsid w:val="0090109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1099"/>
  </w:style>
  <w:style w:type="table" w:styleId="TableGrid">
    <w:name w:val="Table Grid"/>
    <w:basedOn w:val="TableNormal"/>
    <w:uiPriority w:val="39"/>
    <w:rsid w:val="00807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2C6"/>
    <w:pPr>
      <w:ind w:left="720"/>
      <w:contextualSpacing/>
    </w:pPr>
  </w:style>
  <w:style w:type="character" w:customStyle="1" w:styleId="Heading4Char">
    <w:name w:val="Heading 4 Char"/>
    <w:basedOn w:val="DefaultParagraphFont"/>
    <w:link w:val="Heading4"/>
    <w:uiPriority w:val="9"/>
    <w:rsid w:val="00966688"/>
    <w:rPr>
      <w:rFonts w:ascii="Georgia" w:eastAsiaTheme="majorEastAsia" w:hAnsi="Georgia" w:cstheme="majorBidi"/>
      <w:b/>
      <w:iCs/>
      <w:sz w:val="24"/>
    </w:rPr>
  </w:style>
  <w:style w:type="paragraph" w:styleId="Revision">
    <w:name w:val="Revision"/>
    <w:hidden/>
    <w:uiPriority w:val="99"/>
    <w:semiHidden/>
    <w:rsid w:val="00A3548F"/>
    <w:pPr>
      <w:spacing w:after="0" w:line="240" w:lineRule="auto"/>
    </w:pPr>
  </w:style>
  <w:style w:type="character" w:styleId="FollowedHyperlink">
    <w:name w:val="FollowedHyperlink"/>
    <w:basedOn w:val="DefaultParagraphFont"/>
    <w:uiPriority w:val="99"/>
    <w:semiHidden/>
    <w:unhideWhenUsed/>
    <w:rsid w:val="00FD79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9778">
      <w:bodyDiv w:val="1"/>
      <w:marLeft w:val="0"/>
      <w:marRight w:val="0"/>
      <w:marTop w:val="0"/>
      <w:marBottom w:val="0"/>
      <w:divBdr>
        <w:top w:val="none" w:sz="0" w:space="0" w:color="auto"/>
        <w:left w:val="none" w:sz="0" w:space="0" w:color="auto"/>
        <w:bottom w:val="none" w:sz="0" w:space="0" w:color="auto"/>
        <w:right w:val="none" w:sz="0" w:space="0" w:color="auto"/>
      </w:divBdr>
    </w:div>
    <w:div w:id="1123765511">
      <w:bodyDiv w:val="1"/>
      <w:marLeft w:val="0"/>
      <w:marRight w:val="0"/>
      <w:marTop w:val="0"/>
      <w:marBottom w:val="0"/>
      <w:divBdr>
        <w:top w:val="none" w:sz="0" w:space="0" w:color="auto"/>
        <w:left w:val="none" w:sz="0" w:space="0" w:color="auto"/>
        <w:bottom w:val="none" w:sz="0" w:space="0" w:color="auto"/>
        <w:right w:val="none" w:sz="0" w:space="0" w:color="auto"/>
      </w:divBdr>
    </w:div>
    <w:div w:id="1823740974">
      <w:bodyDiv w:val="1"/>
      <w:marLeft w:val="0"/>
      <w:marRight w:val="0"/>
      <w:marTop w:val="0"/>
      <w:marBottom w:val="0"/>
      <w:divBdr>
        <w:top w:val="none" w:sz="0" w:space="0" w:color="auto"/>
        <w:left w:val="none" w:sz="0" w:space="0" w:color="auto"/>
        <w:bottom w:val="none" w:sz="0" w:space="0" w:color="auto"/>
        <w:right w:val="none" w:sz="0" w:space="0" w:color="auto"/>
      </w:divBdr>
    </w:div>
    <w:div w:id="1845783215">
      <w:bodyDiv w:val="1"/>
      <w:marLeft w:val="0"/>
      <w:marRight w:val="0"/>
      <w:marTop w:val="0"/>
      <w:marBottom w:val="0"/>
      <w:divBdr>
        <w:top w:val="none" w:sz="0" w:space="0" w:color="auto"/>
        <w:left w:val="none" w:sz="0" w:space="0" w:color="auto"/>
        <w:bottom w:val="none" w:sz="0" w:space="0" w:color="auto"/>
        <w:right w:val="none" w:sz="0" w:space="0" w:color="auto"/>
      </w:divBdr>
    </w:div>
    <w:div w:id="18738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guss@wwf.org.uk" TargetMode="External"/><Relationship Id="rId18" Type="http://schemas.openxmlformats.org/officeDocument/2006/relationships/hyperlink" Target="https://www.wwf.org.uk/sites/default/files/2021-11/WWF-Retailers-Commitment-for-Nature.pdf" TargetMode="External"/><Relationship Id="Re1851b562e384ea9"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emartin@wwf.org.uk" TargetMode="External"/><Relationship Id="rId17" Type="http://schemas.openxmlformats.org/officeDocument/2006/relationships/hyperlink" Target="https://www.wwf.org.uk/basket-metric" TargetMode="External"/><Relationship Id="rId2" Type="http://schemas.openxmlformats.org/officeDocument/2006/relationships/customXml" Target="../customXml/item2.xml"/><Relationship Id="rId16" Type="http://schemas.openxmlformats.org/officeDocument/2006/relationships/hyperlink" Target="https://www.tescoplc.com/sustainability/taking-action/environment/wwf/sustainable-shopping-basket/creating-a-sustainable-shopping-bask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guss@wwf.org.uk" TargetMode="Externa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emartin@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C72DED55AD1AA348B53B895144245E6A" ma:contentTypeVersion="29" ma:contentTypeDescription="Create a new document." ma:contentTypeScope="" ma:versionID="c45e32dfd3afe0347e9fad8fe53957f5">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8206e03a471249705a37d98869a14711"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0bbb97-a704-4585-919f-2c33f359f16a}"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300bbb97-a704-4585-919f-2c33f359f16a}"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a8770a3f-094e-4c97-bfac-023a00ce03e6">
      <UserInfo>
        <DisplayName>Callum Weir</DisplayName>
        <AccountId>1255</AccountId>
        <AccountType/>
      </UserInfo>
      <UserInfo>
        <DisplayName>Simon Aguss</DisplayName>
        <AccountId>211</AccountId>
        <AccountType/>
      </UserInfo>
      <UserInfo>
        <DisplayName>Benedict Dempsey</DisplayName>
        <AccountId>1899</AccountId>
        <AccountType/>
      </UserInfo>
      <UserInfo>
        <DisplayName>Emma E Martin</DisplayName>
        <AccountId>1664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C7718-C4B3-4913-9874-FC0EEB2F50BA}">
  <ds:schemaRefs>
    <ds:schemaRef ds:uri="Microsoft.SharePoint.Taxonomy.ContentTypeSync"/>
  </ds:schemaRefs>
</ds:datastoreItem>
</file>

<file path=customXml/itemProps2.xml><?xml version="1.0" encoding="utf-8"?>
<ds:datastoreItem xmlns:ds="http://schemas.openxmlformats.org/officeDocument/2006/customXml" ds:itemID="{DC621B4C-0835-4920-8DD5-81D187363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6C2CA-AD5B-4816-8027-FA93B515CEA6}">
  <ds:schemaRefs>
    <ds:schemaRef ds:uri="http://schemas.microsoft.com/sharepoint/v3/contenttype/forms"/>
  </ds:schemaRefs>
</ds:datastoreItem>
</file>

<file path=customXml/itemProps4.xml><?xml version="1.0" encoding="utf-8"?>
<ds:datastoreItem xmlns:ds="http://schemas.openxmlformats.org/officeDocument/2006/customXml" ds:itemID="{C62BCACE-460F-495F-AD7B-BFBA9EF72EAA}">
  <ds:schemaRefs>
    <ds:schemaRef ds:uri="http://schemas.microsoft.com/office/2006/metadata/properties"/>
    <ds:schemaRef ds:uri="http://schemas.microsoft.com/office/infopath/2007/PartnerControls"/>
    <ds:schemaRef ds:uri="http://schemas.microsoft.com/sharepoint/v3"/>
    <ds:schemaRef ds:uri="d2702c46-ea31-457a-96fd-e00e235ba8f1"/>
    <ds:schemaRef ds:uri="f98906e5-ed58-42b1-96d1-47aa8e093963"/>
    <ds:schemaRef ds:uri="a8770a3f-094e-4c97-bfac-023a00ce03e6"/>
  </ds:schemaRefs>
</ds:datastoreItem>
</file>

<file path=customXml/itemProps5.xml><?xml version="1.0" encoding="utf-8"?>
<ds:datastoreItem xmlns:ds="http://schemas.openxmlformats.org/officeDocument/2006/customXml" ds:itemID="{8303E3FE-E16D-4555-B8AF-93B47010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4022</Words>
  <Characters>22926</Characters>
  <Application>Microsoft Office Word</Application>
  <DocSecurity>0</DocSecurity>
  <Lines>191</Lines>
  <Paragraphs>53</Paragraphs>
  <ScaleCrop>false</ScaleCrop>
  <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 Martin</dc:creator>
  <cp:keywords/>
  <dc:description/>
  <cp:lastModifiedBy>Jemma Razzell</cp:lastModifiedBy>
  <cp:revision>124</cp:revision>
  <dcterms:created xsi:type="dcterms:W3CDTF">2022-01-14T18:07:00Z</dcterms:created>
  <dcterms:modified xsi:type="dcterms:W3CDTF">2022-01-18T09:43:00Z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0x010100EF3726457B8C4C4892749E6B4865C3FC00C72DED55AD1AA348B53B895144245E6A</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