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FA" w:rsidRDefault="004A1CFA" w:rsidP="004A1CFA">
      <w:pPr>
        <w:spacing w:line="240" w:lineRule="exact"/>
        <w:ind w:left="1440" w:hanging="1440"/>
      </w:pPr>
    </w:p>
    <w:p w:rsidR="004A1CFA" w:rsidRDefault="004A1CFA" w:rsidP="004A1CFA">
      <w:pPr>
        <w:spacing w:line="240" w:lineRule="exact"/>
        <w:ind w:left="1440" w:hanging="1440"/>
      </w:pPr>
    </w:p>
    <w:p w:rsidR="004A1CFA" w:rsidRDefault="004A1CFA" w:rsidP="004A1CFA">
      <w:pPr>
        <w:spacing w:line="240" w:lineRule="exact"/>
        <w:ind w:left="1440" w:hanging="1440"/>
      </w:pPr>
    </w:p>
    <w:p w:rsidR="004A1CFA" w:rsidRDefault="004A1CFA" w:rsidP="004A1CFA">
      <w:pPr>
        <w:spacing w:line="240" w:lineRule="exact"/>
        <w:ind w:left="1440" w:hanging="1440"/>
      </w:pPr>
    </w:p>
    <w:p w:rsidR="004A1CFA" w:rsidRPr="005071F0" w:rsidRDefault="004A1CFA" w:rsidP="004A1CFA">
      <w:pPr>
        <w:spacing w:line="240" w:lineRule="exact"/>
        <w:ind w:left="1440" w:hanging="1440"/>
      </w:pPr>
      <w:r>
        <w:t>Quality Scoring (</w:t>
      </w:r>
      <w:bookmarkStart w:id="0" w:name="_GoBack"/>
      <w:bookmarkEnd w:id="0"/>
      <w:r>
        <w:t>0 – 5 Points)</w:t>
      </w:r>
    </w:p>
    <w:p w:rsidR="004A1CFA" w:rsidRDefault="004A1CFA" w:rsidP="004A1CFA">
      <w:pPr>
        <w:spacing w:line="240" w:lineRule="exact"/>
        <w:ind w:left="1440" w:hanging="1440"/>
        <w:rPr>
          <w:b/>
        </w:rPr>
      </w:pPr>
    </w:p>
    <w:p w:rsidR="004A1CFA" w:rsidRDefault="004A1CFA" w:rsidP="004A1CFA">
      <w:pPr>
        <w:spacing w:line="240" w:lineRule="exact"/>
        <w:ind w:left="1440" w:hanging="1440"/>
        <w:rPr>
          <w:b/>
        </w:rPr>
      </w:pPr>
    </w:p>
    <w:p w:rsidR="004A1CFA" w:rsidRDefault="004A1CFA" w:rsidP="004A1CFA">
      <w:pPr>
        <w:spacing w:line="240" w:lineRule="exact"/>
        <w:ind w:left="1440" w:hanging="1440"/>
        <w:rPr>
          <w:b/>
        </w:rPr>
      </w:pPr>
    </w:p>
    <w:p w:rsidR="004A1CFA" w:rsidRPr="007A42C7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  <w:r w:rsidRPr="007A42C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7A42C7">
        <w:rPr>
          <w:sz w:val="28"/>
          <w:szCs w:val="28"/>
        </w:rPr>
        <w:tab/>
        <w:t>Full and appropriate response and fully documented evidence and no areas of concern.</w:t>
      </w:r>
    </w:p>
    <w:p w:rsidR="004A1CFA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</w:p>
    <w:p w:rsidR="004A1CFA" w:rsidRPr="007A42C7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</w:p>
    <w:p w:rsidR="004A1CFA" w:rsidRPr="007A42C7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  <w:r w:rsidRPr="007A42C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7A42C7">
        <w:rPr>
          <w:sz w:val="28"/>
          <w:szCs w:val="28"/>
        </w:rPr>
        <w:tab/>
        <w:t>Full and appropriate response with some documented evidence and no areas of concern.</w:t>
      </w:r>
    </w:p>
    <w:p w:rsidR="004A1CFA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</w:p>
    <w:p w:rsidR="004A1CFA" w:rsidRPr="007A42C7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</w:p>
    <w:p w:rsidR="004A1CFA" w:rsidRPr="007A42C7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  <w:r w:rsidRPr="007A42C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A42C7">
        <w:rPr>
          <w:sz w:val="28"/>
          <w:szCs w:val="28"/>
        </w:rPr>
        <w:tab/>
        <w:t>The response is generally adequate responses provided with limited or inappropriate evidence.</w:t>
      </w:r>
    </w:p>
    <w:p w:rsidR="004A1CFA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</w:p>
    <w:p w:rsidR="004A1CFA" w:rsidRPr="007A42C7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</w:p>
    <w:p w:rsidR="004A1CFA" w:rsidRPr="007A42C7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  <w:r w:rsidRPr="007A42C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A42C7">
        <w:rPr>
          <w:sz w:val="28"/>
          <w:szCs w:val="28"/>
        </w:rPr>
        <w:tab/>
        <w:t>The response is unsatisfactory and has cause for concern.</w:t>
      </w:r>
    </w:p>
    <w:p w:rsidR="004A1CFA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</w:p>
    <w:p w:rsidR="004A1CFA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</w:p>
    <w:p w:rsidR="004A1CFA" w:rsidRPr="007A42C7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</w:p>
    <w:p w:rsidR="004A1CFA" w:rsidRPr="007A42C7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  <w:r w:rsidRPr="007A42C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A42C7">
        <w:rPr>
          <w:sz w:val="28"/>
          <w:szCs w:val="28"/>
        </w:rPr>
        <w:tab/>
        <w:t>The response does not specifically addressed the question and offers no evidence.</w:t>
      </w:r>
    </w:p>
    <w:p w:rsidR="004A1CFA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</w:p>
    <w:p w:rsidR="004A1CFA" w:rsidRPr="007A42C7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</w:p>
    <w:p w:rsidR="004A1CFA" w:rsidRPr="007A42C7" w:rsidRDefault="004A1CFA" w:rsidP="004A1CFA">
      <w:pPr>
        <w:spacing w:line="240" w:lineRule="exact"/>
        <w:ind w:left="2268" w:right="144" w:hanging="1440"/>
        <w:rPr>
          <w:sz w:val="28"/>
          <w:szCs w:val="28"/>
        </w:rPr>
      </w:pPr>
      <w:r>
        <w:rPr>
          <w:sz w:val="28"/>
          <w:szCs w:val="28"/>
        </w:rPr>
        <w:t>0.</w:t>
      </w:r>
      <w:r>
        <w:rPr>
          <w:sz w:val="28"/>
          <w:szCs w:val="28"/>
        </w:rPr>
        <w:tab/>
      </w:r>
      <w:r w:rsidRPr="007A42C7">
        <w:rPr>
          <w:sz w:val="28"/>
          <w:szCs w:val="28"/>
        </w:rPr>
        <w:t>No response.</w:t>
      </w:r>
    </w:p>
    <w:p w:rsidR="00F2724B" w:rsidRPr="001B1B97" w:rsidRDefault="00F2724B"/>
    <w:sectPr w:rsidR="00F2724B" w:rsidRPr="001B1B97" w:rsidSect="000B5F6B">
      <w:headerReference w:type="default" r:id="rId7"/>
      <w:pgSz w:w="11909" w:h="16834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FA" w:rsidRDefault="004A1CFA" w:rsidP="004A1CFA">
      <w:r>
        <w:separator/>
      </w:r>
    </w:p>
  </w:endnote>
  <w:endnote w:type="continuationSeparator" w:id="0">
    <w:p w:rsidR="004A1CFA" w:rsidRDefault="004A1CFA" w:rsidP="004A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FA" w:rsidRDefault="004A1CFA" w:rsidP="004A1CFA">
      <w:r>
        <w:separator/>
      </w:r>
    </w:p>
  </w:footnote>
  <w:footnote w:type="continuationSeparator" w:id="0">
    <w:p w:rsidR="004A1CFA" w:rsidRDefault="004A1CFA" w:rsidP="004A1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FA" w:rsidRDefault="004A1CFA" w:rsidP="004A1CFA">
    <w:pPr>
      <w:pStyle w:val="Header"/>
      <w:jc w:val="right"/>
    </w:pPr>
    <w:r>
      <w:rPr>
        <w:noProof/>
        <w:lang w:eastAsia="en-GB"/>
      </w:rPr>
      <w:drawing>
        <wp:inline distT="0" distB="0" distL="0" distR="0" wp14:anchorId="3ABD9F4F" wp14:editId="17957E08">
          <wp:extent cx="1092200" cy="454419"/>
          <wp:effectExtent l="0" t="0" r="0" b="3175"/>
          <wp:docPr id="1" name="Picture 1" descr="WakefieldCollegeLogo_3D_On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kefieldCollegeLogo_3D_OneLin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586" cy="52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FA"/>
    <w:rsid w:val="000B5F6B"/>
    <w:rsid w:val="001B1B97"/>
    <w:rsid w:val="004A1CFA"/>
    <w:rsid w:val="004E09BA"/>
    <w:rsid w:val="00916F67"/>
    <w:rsid w:val="009F42F4"/>
    <w:rsid w:val="00BD6742"/>
    <w:rsid w:val="00CC63FD"/>
    <w:rsid w:val="00F05DEA"/>
    <w:rsid w:val="00F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9ACF4"/>
  <w15:chartTrackingRefBased/>
  <w15:docId w15:val="{DE82917C-86CC-4413-ACA2-4F9BC987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CFA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C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CFA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4A1C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A1CFA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06B8D.6DD01A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80E5-DDAD-4082-935E-B1AEED48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F3A8930D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College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Howard</dc:creator>
  <cp:keywords/>
  <dc:description/>
  <cp:lastModifiedBy>Jon Howard</cp:lastModifiedBy>
  <cp:revision>1</cp:revision>
  <dcterms:created xsi:type="dcterms:W3CDTF">2017-11-08T13:57:00Z</dcterms:created>
  <dcterms:modified xsi:type="dcterms:W3CDTF">2017-11-08T14:00:00Z</dcterms:modified>
</cp:coreProperties>
</file>