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53496" w14:textId="77777777" w:rsidR="00E2609B" w:rsidRPr="00D03934" w:rsidRDefault="00E2609B" w:rsidP="008A44D2">
      <w:pPr>
        <w:pStyle w:val="MarginText"/>
        <w:jc w:val="center"/>
        <w:rPr>
          <w:rFonts w:cs="Arial"/>
          <w:b/>
          <w:sz w:val="22"/>
          <w:szCs w:val="22"/>
          <w:u w:val="single"/>
          <w:lang w:val="en-GB"/>
        </w:rPr>
      </w:pPr>
      <w:r w:rsidRPr="00D03934">
        <w:rPr>
          <w:rFonts w:cs="Arial"/>
          <w:b/>
          <w:sz w:val="22"/>
          <w:szCs w:val="22"/>
          <w:u w:val="single"/>
          <w:lang w:val="en-GB"/>
        </w:rPr>
        <w:t>FRAMEWORK SCHEDULE 4</w:t>
      </w:r>
    </w:p>
    <w:p w14:paraId="1B6F3B68" w14:textId="0D314972" w:rsidR="00E2609B" w:rsidRPr="00D03934" w:rsidRDefault="00F205E5" w:rsidP="0018612D">
      <w:pPr>
        <w:pStyle w:val="MarginText"/>
        <w:jc w:val="center"/>
        <w:rPr>
          <w:rFonts w:cs="Arial"/>
          <w:b/>
          <w:sz w:val="22"/>
          <w:szCs w:val="22"/>
          <w:u w:val="single"/>
          <w:lang w:val="en-GB"/>
        </w:rPr>
      </w:pPr>
      <w:r w:rsidRPr="00436FBE">
        <w:rPr>
          <w:rFonts w:cs="Arial"/>
          <w:b/>
          <w:sz w:val="22"/>
          <w:szCs w:val="22"/>
          <w:u w:val="single"/>
          <w:lang w:val="en-GB"/>
        </w:rPr>
        <w:t>RM</w:t>
      </w:r>
      <w:r w:rsidR="00070EE5" w:rsidRPr="00436FBE">
        <w:rPr>
          <w:rFonts w:cs="Arial"/>
          <w:b/>
          <w:sz w:val="22"/>
          <w:szCs w:val="22"/>
          <w:u w:val="single"/>
          <w:lang w:val="en-GB"/>
        </w:rPr>
        <w:t>3804</w:t>
      </w:r>
      <w:r w:rsidRPr="00436FBE">
        <w:rPr>
          <w:rFonts w:cs="Arial"/>
          <w:b/>
          <w:sz w:val="22"/>
          <w:szCs w:val="22"/>
          <w:u w:val="single"/>
          <w:lang w:val="en-GB"/>
        </w:rPr>
        <w:t xml:space="preserve"> TECHNOLOGY SERVICES </w:t>
      </w:r>
      <w:r w:rsidR="00070EE5">
        <w:rPr>
          <w:rFonts w:cs="Arial"/>
          <w:b/>
          <w:sz w:val="22"/>
          <w:szCs w:val="22"/>
          <w:u w:val="single"/>
          <w:lang w:val="en-GB"/>
        </w:rPr>
        <w:t xml:space="preserve">2 </w:t>
      </w:r>
      <w:r w:rsidR="001F582E" w:rsidRPr="00D03934">
        <w:rPr>
          <w:rFonts w:cs="Arial"/>
          <w:b/>
          <w:sz w:val="22"/>
          <w:szCs w:val="22"/>
          <w:u w:val="single"/>
          <w:lang w:val="en-GB"/>
        </w:rPr>
        <w:t>CALL OFF</w:t>
      </w:r>
      <w:r w:rsidR="00E2609B" w:rsidRPr="00D03934">
        <w:rPr>
          <w:rFonts w:cs="Arial"/>
          <w:b/>
          <w:sz w:val="22"/>
          <w:szCs w:val="22"/>
          <w:u w:val="single"/>
          <w:lang w:val="en-GB"/>
        </w:rPr>
        <w:t xml:space="preserve"> TERMS</w:t>
      </w:r>
    </w:p>
    <w:p w14:paraId="38CB3158" w14:textId="77777777" w:rsidR="00897F41" w:rsidRDefault="00897F41" w:rsidP="00B92BD0">
      <w:pPr>
        <w:ind w:left="0"/>
        <w:jc w:val="center"/>
      </w:pPr>
    </w:p>
    <w:p w14:paraId="1546C140" w14:textId="6DAA494E" w:rsidR="00347E43" w:rsidRPr="00D03934" w:rsidRDefault="00E5513B" w:rsidP="00B92BD0">
      <w:pPr>
        <w:ind w:left="0"/>
        <w:jc w:val="center"/>
        <w:rPr>
          <w:b/>
        </w:rPr>
      </w:pPr>
      <w:r w:rsidRPr="00D03934">
        <w:rPr>
          <w:b/>
        </w:rPr>
        <w:t xml:space="preserve">TABLE OF </w:t>
      </w:r>
      <w:r w:rsidR="009C60AD" w:rsidRPr="00D03934">
        <w:rPr>
          <w:b/>
        </w:rPr>
        <w:t>CONTENT</w:t>
      </w:r>
      <w:r w:rsidR="00997E06">
        <w:rPr>
          <w:b/>
        </w:rPr>
        <w:t>S</w:t>
      </w:r>
    </w:p>
    <w:p w14:paraId="7F2A8A5C" w14:textId="77777777" w:rsidR="00620DDE" w:rsidRDefault="00142EA0">
      <w:pPr>
        <w:pStyle w:val="TOC1"/>
        <w:rPr>
          <w:rFonts w:asciiTheme="minorHAnsi" w:eastAsiaTheme="minorEastAsia" w:hAnsiTheme="minorHAnsi" w:cstheme="minorBidi"/>
          <w:b w:val="0"/>
        </w:rPr>
      </w:pPr>
      <w:r w:rsidRPr="00D03934">
        <w:rPr>
          <w:noProof w:val="0"/>
        </w:rPr>
        <w:fldChar w:fldCharType="begin"/>
      </w:r>
      <w:r w:rsidRPr="00D03934">
        <w:rPr>
          <w:noProof w:val="0"/>
        </w:rPr>
        <w:instrText xml:space="preserve"> TOC \o "1-3" \h \z \u </w:instrText>
      </w:r>
      <w:r w:rsidRPr="00D03934">
        <w:rPr>
          <w:noProof w:val="0"/>
        </w:rPr>
        <w:fldChar w:fldCharType="separate"/>
      </w:r>
      <w:hyperlink w:anchor="_Toc508364557" w:history="1">
        <w:r w:rsidR="00620DDE" w:rsidRPr="0084401B">
          <w:rPr>
            <w:rStyle w:val="Hyperlink"/>
          </w:rPr>
          <w:t>A.</w:t>
        </w:r>
        <w:r w:rsidR="00620DDE">
          <w:rPr>
            <w:rFonts w:asciiTheme="minorHAnsi" w:eastAsiaTheme="minorEastAsia" w:hAnsiTheme="minorHAnsi" w:cstheme="minorBidi"/>
            <w:b w:val="0"/>
          </w:rPr>
          <w:tab/>
        </w:r>
        <w:r w:rsidR="00620DDE" w:rsidRPr="0084401B">
          <w:rPr>
            <w:rStyle w:val="Hyperlink"/>
          </w:rPr>
          <w:t>PRELIMINARIES</w:t>
        </w:r>
        <w:r w:rsidR="00620DDE">
          <w:rPr>
            <w:webHidden/>
          </w:rPr>
          <w:tab/>
        </w:r>
        <w:r w:rsidR="00620DDE">
          <w:rPr>
            <w:webHidden/>
          </w:rPr>
          <w:fldChar w:fldCharType="begin"/>
        </w:r>
        <w:r w:rsidR="00620DDE">
          <w:rPr>
            <w:webHidden/>
          </w:rPr>
          <w:instrText xml:space="preserve"> PAGEREF _Toc508364557 \h </w:instrText>
        </w:r>
        <w:r w:rsidR="00620DDE">
          <w:rPr>
            <w:webHidden/>
          </w:rPr>
        </w:r>
        <w:r w:rsidR="00620DDE">
          <w:rPr>
            <w:webHidden/>
          </w:rPr>
          <w:fldChar w:fldCharType="separate"/>
        </w:r>
        <w:r w:rsidR="00F13CBF">
          <w:rPr>
            <w:webHidden/>
          </w:rPr>
          <w:t>3</w:t>
        </w:r>
        <w:r w:rsidR="00620DDE">
          <w:rPr>
            <w:webHidden/>
          </w:rPr>
          <w:fldChar w:fldCharType="end"/>
        </w:r>
      </w:hyperlink>
    </w:p>
    <w:p w14:paraId="1E0AF092"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58" w:history="1">
        <w:r w:rsidR="00620DDE" w:rsidRPr="0084401B">
          <w:rPr>
            <w:rStyle w:val="Hyperlink"/>
            <w14:scene3d>
              <w14:camera w14:prst="orthographicFront"/>
              <w14:lightRig w14:rig="threePt" w14:dir="t">
                <w14:rot w14:lat="0" w14:lon="0" w14:rev="0"/>
              </w14:lightRig>
            </w14:scene3d>
          </w:rPr>
          <w:t>1.</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DEFINITIONS AND INTERPRETATION</w:t>
        </w:r>
        <w:r w:rsidR="00620DDE">
          <w:rPr>
            <w:webHidden/>
          </w:rPr>
          <w:tab/>
        </w:r>
        <w:r w:rsidR="00620DDE">
          <w:rPr>
            <w:webHidden/>
          </w:rPr>
          <w:fldChar w:fldCharType="begin"/>
        </w:r>
        <w:r w:rsidR="00620DDE">
          <w:rPr>
            <w:webHidden/>
          </w:rPr>
          <w:instrText xml:space="preserve"> PAGEREF _Toc508364558 \h </w:instrText>
        </w:r>
        <w:r w:rsidR="00620DDE">
          <w:rPr>
            <w:webHidden/>
          </w:rPr>
        </w:r>
        <w:r w:rsidR="00620DDE">
          <w:rPr>
            <w:webHidden/>
          </w:rPr>
          <w:fldChar w:fldCharType="separate"/>
        </w:r>
        <w:r w:rsidR="00F13CBF">
          <w:rPr>
            <w:webHidden/>
          </w:rPr>
          <w:t>3</w:t>
        </w:r>
        <w:r w:rsidR="00620DDE">
          <w:rPr>
            <w:webHidden/>
          </w:rPr>
          <w:fldChar w:fldCharType="end"/>
        </w:r>
      </w:hyperlink>
    </w:p>
    <w:p w14:paraId="24BBE257"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59" w:history="1">
        <w:r w:rsidR="00620DDE" w:rsidRPr="0084401B">
          <w:rPr>
            <w:rStyle w:val="Hyperlink"/>
            <w14:scene3d>
              <w14:camera w14:prst="orthographicFront"/>
              <w14:lightRig w14:rig="threePt" w14:dir="t">
                <w14:rot w14:lat="0" w14:lon="0" w14:rev="0"/>
              </w14:lightRig>
            </w14:scene3d>
          </w:rPr>
          <w:t>2.</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DUE DILIGENCE</w:t>
        </w:r>
        <w:r w:rsidR="00620DDE">
          <w:rPr>
            <w:webHidden/>
          </w:rPr>
          <w:tab/>
        </w:r>
        <w:r w:rsidR="00620DDE">
          <w:rPr>
            <w:webHidden/>
          </w:rPr>
          <w:fldChar w:fldCharType="begin"/>
        </w:r>
        <w:r w:rsidR="00620DDE">
          <w:rPr>
            <w:webHidden/>
          </w:rPr>
          <w:instrText xml:space="preserve"> PAGEREF _Toc508364559 \h </w:instrText>
        </w:r>
        <w:r w:rsidR="00620DDE">
          <w:rPr>
            <w:webHidden/>
          </w:rPr>
        </w:r>
        <w:r w:rsidR="00620DDE">
          <w:rPr>
            <w:webHidden/>
          </w:rPr>
          <w:fldChar w:fldCharType="separate"/>
        </w:r>
        <w:r w:rsidR="00F13CBF">
          <w:rPr>
            <w:webHidden/>
          </w:rPr>
          <w:t>4</w:t>
        </w:r>
        <w:r w:rsidR="00620DDE">
          <w:rPr>
            <w:webHidden/>
          </w:rPr>
          <w:fldChar w:fldCharType="end"/>
        </w:r>
      </w:hyperlink>
    </w:p>
    <w:p w14:paraId="56E6DA27"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60" w:history="1">
        <w:r w:rsidR="00620DDE" w:rsidRPr="0084401B">
          <w:rPr>
            <w:rStyle w:val="Hyperlink"/>
            <w14:scene3d>
              <w14:camera w14:prst="orthographicFront"/>
              <w14:lightRig w14:rig="threePt" w14:dir="t">
                <w14:rot w14:lat="0" w14:lon="0" w14:rev="0"/>
              </w14:lightRig>
            </w14:scene3d>
          </w:rPr>
          <w:t>3.</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REPRESENTATIONS AND WARRANTIES</w:t>
        </w:r>
        <w:r w:rsidR="00620DDE">
          <w:rPr>
            <w:webHidden/>
          </w:rPr>
          <w:tab/>
        </w:r>
        <w:r w:rsidR="00620DDE">
          <w:rPr>
            <w:webHidden/>
          </w:rPr>
          <w:fldChar w:fldCharType="begin"/>
        </w:r>
        <w:r w:rsidR="00620DDE">
          <w:rPr>
            <w:webHidden/>
          </w:rPr>
          <w:instrText xml:space="preserve"> PAGEREF _Toc508364560 \h </w:instrText>
        </w:r>
        <w:r w:rsidR="00620DDE">
          <w:rPr>
            <w:webHidden/>
          </w:rPr>
        </w:r>
        <w:r w:rsidR="00620DDE">
          <w:rPr>
            <w:webHidden/>
          </w:rPr>
          <w:fldChar w:fldCharType="separate"/>
        </w:r>
        <w:r w:rsidR="00F13CBF">
          <w:rPr>
            <w:webHidden/>
          </w:rPr>
          <w:t>5</w:t>
        </w:r>
        <w:r w:rsidR="00620DDE">
          <w:rPr>
            <w:webHidden/>
          </w:rPr>
          <w:fldChar w:fldCharType="end"/>
        </w:r>
      </w:hyperlink>
    </w:p>
    <w:p w14:paraId="714BECFF" w14:textId="77777777" w:rsidR="00620DDE" w:rsidRDefault="00A47864">
      <w:pPr>
        <w:pStyle w:val="TOC1"/>
        <w:rPr>
          <w:rFonts w:asciiTheme="minorHAnsi" w:eastAsiaTheme="minorEastAsia" w:hAnsiTheme="minorHAnsi" w:cstheme="minorBidi"/>
          <w:b w:val="0"/>
        </w:rPr>
      </w:pPr>
      <w:hyperlink w:anchor="_Toc508364561" w:history="1">
        <w:r w:rsidR="00620DDE" w:rsidRPr="0084401B">
          <w:rPr>
            <w:rStyle w:val="Hyperlink"/>
          </w:rPr>
          <w:t>B.</w:t>
        </w:r>
        <w:r w:rsidR="00620DDE">
          <w:rPr>
            <w:rFonts w:asciiTheme="minorHAnsi" w:eastAsiaTheme="minorEastAsia" w:hAnsiTheme="minorHAnsi" w:cstheme="minorBidi"/>
            <w:b w:val="0"/>
          </w:rPr>
          <w:tab/>
        </w:r>
        <w:r w:rsidR="00620DDE" w:rsidRPr="0084401B">
          <w:rPr>
            <w:rStyle w:val="Hyperlink"/>
          </w:rPr>
          <w:t>DURATION OF CALL OFF CONTRACT</w:t>
        </w:r>
        <w:r w:rsidR="00620DDE">
          <w:rPr>
            <w:webHidden/>
          </w:rPr>
          <w:tab/>
        </w:r>
        <w:r w:rsidR="00620DDE">
          <w:rPr>
            <w:webHidden/>
          </w:rPr>
          <w:fldChar w:fldCharType="begin"/>
        </w:r>
        <w:r w:rsidR="00620DDE">
          <w:rPr>
            <w:webHidden/>
          </w:rPr>
          <w:instrText xml:space="preserve"> PAGEREF _Toc508364561 \h </w:instrText>
        </w:r>
        <w:r w:rsidR="00620DDE">
          <w:rPr>
            <w:webHidden/>
          </w:rPr>
        </w:r>
        <w:r w:rsidR="00620DDE">
          <w:rPr>
            <w:webHidden/>
          </w:rPr>
          <w:fldChar w:fldCharType="separate"/>
        </w:r>
        <w:r w:rsidR="00F13CBF">
          <w:rPr>
            <w:webHidden/>
          </w:rPr>
          <w:t>7</w:t>
        </w:r>
        <w:r w:rsidR="00620DDE">
          <w:rPr>
            <w:webHidden/>
          </w:rPr>
          <w:fldChar w:fldCharType="end"/>
        </w:r>
      </w:hyperlink>
    </w:p>
    <w:p w14:paraId="08CFE2E2"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62" w:history="1">
        <w:r w:rsidR="00620DDE" w:rsidRPr="0084401B">
          <w:rPr>
            <w:rStyle w:val="Hyperlink"/>
            <w14:scene3d>
              <w14:camera w14:prst="orthographicFront"/>
              <w14:lightRig w14:rig="threePt" w14:dir="t">
                <w14:rot w14:lat="0" w14:lon="0" w14:rev="0"/>
              </w14:lightRig>
            </w14:scene3d>
          </w:rPr>
          <w:t>4.</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CALL OFF CONTRACT PERIOD</w:t>
        </w:r>
        <w:r w:rsidR="00620DDE">
          <w:rPr>
            <w:webHidden/>
          </w:rPr>
          <w:tab/>
        </w:r>
        <w:r w:rsidR="00620DDE">
          <w:rPr>
            <w:webHidden/>
          </w:rPr>
          <w:fldChar w:fldCharType="begin"/>
        </w:r>
        <w:r w:rsidR="00620DDE">
          <w:rPr>
            <w:webHidden/>
          </w:rPr>
          <w:instrText xml:space="preserve"> PAGEREF _Toc508364562 \h </w:instrText>
        </w:r>
        <w:r w:rsidR="00620DDE">
          <w:rPr>
            <w:webHidden/>
          </w:rPr>
        </w:r>
        <w:r w:rsidR="00620DDE">
          <w:rPr>
            <w:webHidden/>
          </w:rPr>
          <w:fldChar w:fldCharType="separate"/>
        </w:r>
        <w:r w:rsidR="00F13CBF">
          <w:rPr>
            <w:webHidden/>
          </w:rPr>
          <w:t>7</w:t>
        </w:r>
        <w:r w:rsidR="00620DDE">
          <w:rPr>
            <w:webHidden/>
          </w:rPr>
          <w:fldChar w:fldCharType="end"/>
        </w:r>
      </w:hyperlink>
    </w:p>
    <w:p w14:paraId="2A3FAF7A" w14:textId="77777777" w:rsidR="00620DDE" w:rsidRDefault="00A47864">
      <w:pPr>
        <w:pStyle w:val="TOC1"/>
        <w:rPr>
          <w:rFonts w:asciiTheme="minorHAnsi" w:eastAsiaTheme="minorEastAsia" w:hAnsiTheme="minorHAnsi" w:cstheme="minorBidi"/>
          <w:b w:val="0"/>
        </w:rPr>
      </w:pPr>
      <w:hyperlink w:anchor="_Toc508364563" w:history="1">
        <w:r w:rsidR="00620DDE" w:rsidRPr="0084401B">
          <w:rPr>
            <w:rStyle w:val="Hyperlink"/>
          </w:rPr>
          <w:t>C.</w:t>
        </w:r>
        <w:r w:rsidR="00620DDE">
          <w:rPr>
            <w:rFonts w:asciiTheme="minorHAnsi" w:eastAsiaTheme="minorEastAsia" w:hAnsiTheme="minorHAnsi" w:cstheme="minorBidi"/>
            <w:b w:val="0"/>
          </w:rPr>
          <w:tab/>
        </w:r>
        <w:r w:rsidR="00620DDE" w:rsidRPr="0084401B">
          <w:rPr>
            <w:rStyle w:val="Hyperlink"/>
          </w:rPr>
          <w:t>CALL OFF CONTRACT PERFORMANCE</w:t>
        </w:r>
        <w:r w:rsidR="00620DDE">
          <w:rPr>
            <w:webHidden/>
          </w:rPr>
          <w:tab/>
        </w:r>
        <w:r w:rsidR="00620DDE">
          <w:rPr>
            <w:webHidden/>
          </w:rPr>
          <w:fldChar w:fldCharType="begin"/>
        </w:r>
        <w:r w:rsidR="00620DDE">
          <w:rPr>
            <w:webHidden/>
          </w:rPr>
          <w:instrText xml:space="preserve"> PAGEREF _Toc508364563 \h </w:instrText>
        </w:r>
        <w:r w:rsidR="00620DDE">
          <w:rPr>
            <w:webHidden/>
          </w:rPr>
        </w:r>
        <w:r w:rsidR="00620DDE">
          <w:rPr>
            <w:webHidden/>
          </w:rPr>
          <w:fldChar w:fldCharType="separate"/>
        </w:r>
        <w:r w:rsidR="00F13CBF">
          <w:rPr>
            <w:webHidden/>
          </w:rPr>
          <w:t>7</w:t>
        </w:r>
        <w:r w:rsidR="00620DDE">
          <w:rPr>
            <w:webHidden/>
          </w:rPr>
          <w:fldChar w:fldCharType="end"/>
        </w:r>
      </w:hyperlink>
    </w:p>
    <w:p w14:paraId="683B97B6"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64" w:history="1">
        <w:r w:rsidR="00620DDE" w:rsidRPr="0084401B">
          <w:rPr>
            <w:rStyle w:val="Hyperlink"/>
            <w14:scene3d>
              <w14:camera w14:prst="orthographicFront"/>
              <w14:lightRig w14:rig="threePt" w14:dir="t">
                <w14:rot w14:lat="0" w14:lon="0" w14:rev="0"/>
              </w14:lightRig>
            </w14:scene3d>
          </w:rPr>
          <w:t>5.</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IMPLEMENTATION PLAN</w:t>
        </w:r>
        <w:r w:rsidR="00620DDE">
          <w:rPr>
            <w:webHidden/>
          </w:rPr>
          <w:tab/>
        </w:r>
        <w:r w:rsidR="00620DDE">
          <w:rPr>
            <w:webHidden/>
          </w:rPr>
          <w:fldChar w:fldCharType="begin"/>
        </w:r>
        <w:r w:rsidR="00620DDE">
          <w:rPr>
            <w:webHidden/>
          </w:rPr>
          <w:instrText xml:space="preserve"> PAGEREF _Toc508364564 \h </w:instrText>
        </w:r>
        <w:r w:rsidR="00620DDE">
          <w:rPr>
            <w:webHidden/>
          </w:rPr>
        </w:r>
        <w:r w:rsidR="00620DDE">
          <w:rPr>
            <w:webHidden/>
          </w:rPr>
          <w:fldChar w:fldCharType="separate"/>
        </w:r>
        <w:r w:rsidR="00F13CBF">
          <w:rPr>
            <w:webHidden/>
          </w:rPr>
          <w:t>7</w:t>
        </w:r>
        <w:r w:rsidR="00620DDE">
          <w:rPr>
            <w:webHidden/>
          </w:rPr>
          <w:fldChar w:fldCharType="end"/>
        </w:r>
      </w:hyperlink>
    </w:p>
    <w:p w14:paraId="51380A64"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65" w:history="1">
        <w:r w:rsidR="00620DDE" w:rsidRPr="0084401B">
          <w:rPr>
            <w:rStyle w:val="Hyperlink"/>
            <w14:scene3d>
              <w14:camera w14:prst="orthographicFront"/>
              <w14:lightRig w14:rig="threePt" w14:dir="t">
                <w14:rot w14:lat="0" w14:lon="0" w14:rev="0"/>
              </w14:lightRig>
            </w14:scene3d>
          </w:rPr>
          <w:t>6.</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SERVICES</w:t>
        </w:r>
        <w:r w:rsidR="00620DDE">
          <w:rPr>
            <w:webHidden/>
          </w:rPr>
          <w:tab/>
        </w:r>
        <w:r w:rsidR="00620DDE">
          <w:rPr>
            <w:webHidden/>
          </w:rPr>
          <w:fldChar w:fldCharType="begin"/>
        </w:r>
        <w:r w:rsidR="00620DDE">
          <w:rPr>
            <w:webHidden/>
          </w:rPr>
          <w:instrText xml:space="preserve"> PAGEREF _Toc508364565 \h </w:instrText>
        </w:r>
        <w:r w:rsidR="00620DDE">
          <w:rPr>
            <w:webHidden/>
          </w:rPr>
        </w:r>
        <w:r w:rsidR="00620DDE">
          <w:rPr>
            <w:webHidden/>
          </w:rPr>
          <w:fldChar w:fldCharType="separate"/>
        </w:r>
        <w:r w:rsidR="00F13CBF">
          <w:rPr>
            <w:webHidden/>
          </w:rPr>
          <w:t>9</w:t>
        </w:r>
        <w:r w:rsidR="00620DDE">
          <w:rPr>
            <w:webHidden/>
          </w:rPr>
          <w:fldChar w:fldCharType="end"/>
        </w:r>
      </w:hyperlink>
    </w:p>
    <w:p w14:paraId="6DF38008"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66" w:history="1">
        <w:r w:rsidR="00620DDE" w:rsidRPr="0084401B">
          <w:rPr>
            <w:rStyle w:val="Hyperlink"/>
            <w14:scene3d>
              <w14:camera w14:prst="orthographicFront"/>
              <w14:lightRig w14:rig="threePt" w14:dir="t">
                <w14:rot w14:lat="0" w14:lon="0" w14:rev="0"/>
              </w14:lightRig>
            </w14:scene3d>
          </w:rPr>
          <w:t>7.</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STANDARDS AND QUALITY</w:t>
        </w:r>
        <w:r w:rsidR="00620DDE">
          <w:rPr>
            <w:webHidden/>
          </w:rPr>
          <w:tab/>
        </w:r>
        <w:r w:rsidR="00620DDE">
          <w:rPr>
            <w:webHidden/>
          </w:rPr>
          <w:fldChar w:fldCharType="begin"/>
        </w:r>
        <w:r w:rsidR="00620DDE">
          <w:rPr>
            <w:webHidden/>
          </w:rPr>
          <w:instrText xml:space="preserve"> PAGEREF _Toc508364566 \h </w:instrText>
        </w:r>
        <w:r w:rsidR="00620DDE">
          <w:rPr>
            <w:webHidden/>
          </w:rPr>
        </w:r>
        <w:r w:rsidR="00620DDE">
          <w:rPr>
            <w:webHidden/>
          </w:rPr>
          <w:fldChar w:fldCharType="separate"/>
        </w:r>
        <w:r w:rsidR="00F13CBF">
          <w:rPr>
            <w:webHidden/>
          </w:rPr>
          <w:t>12</w:t>
        </w:r>
        <w:r w:rsidR="00620DDE">
          <w:rPr>
            <w:webHidden/>
          </w:rPr>
          <w:fldChar w:fldCharType="end"/>
        </w:r>
      </w:hyperlink>
    </w:p>
    <w:p w14:paraId="3183ADB7"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67" w:history="1">
        <w:r w:rsidR="00620DDE" w:rsidRPr="0084401B">
          <w:rPr>
            <w:rStyle w:val="Hyperlink"/>
            <w14:scene3d>
              <w14:camera w14:prst="orthographicFront"/>
              <w14:lightRig w14:rig="threePt" w14:dir="t">
                <w14:rot w14:lat="0" w14:lon="0" w14:rev="0"/>
              </w14:lightRig>
            </w14:scene3d>
          </w:rPr>
          <w:t>8.</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SERVICE LEVELS AND SERVICE CREDITS</w:t>
        </w:r>
        <w:r w:rsidR="00620DDE">
          <w:rPr>
            <w:webHidden/>
          </w:rPr>
          <w:tab/>
        </w:r>
        <w:r w:rsidR="00620DDE">
          <w:rPr>
            <w:webHidden/>
          </w:rPr>
          <w:fldChar w:fldCharType="begin"/>
        </w:r>
        <w:r w:rsidR="00620DDE">
          <w:rPr>
            <w:webHidden/>
          </w:rPr>
          <w:instrText xml:space="preserve"> PAGEREF _Toc508364567 \h </w:instrText>
        </w:r>
        <w:r w:rsidR="00620DDE">
          <w:rPr>
            <w:webHidden/>
          </w:rPr>
        </w:r>
        <w:r w:rsidR="00620DDE">
          <w:rPr>
            <w:webHidden/>
          </w:rPr>
          <w:fldChar w:fldCharType="separate"/>
        </w:r>
        <w:r w:rsidR="00F13CBF">
          <w:rPr>
            <w:webHidden/>
          </w:rPr>
          <w:t>13</w:t>
        </w:r>
        <w:r w:rsidR="00620DDE">
          <w:rPr>
            <w:webHidden/>
          </w:rPr>
          <w:fldChar w:fldCharType="end"/>
        </w:r>
      </w:hyperlink>
    </w:p>
    <w:p w14:paraId="23AC143B"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68" w:history="1">
        <w:r w:rsidR="00620DDE" w:rsidRPr="0084401B">
          <w:rPr>
            <w:rStyle w:val="Hyperlink"/>
            <w14:scene3d>
              <w14:camera w14:prst="orthographicFront"/>
              <w14:lightRig w14:rig="threePt" w14:dir="t">
                <w14:rot w14:lat="0" w14:lon="0" w14:rev="0"/>
              </w14:lightRig>
            </w14:scene3d>
          </w:rPr>
          <w:t>9.</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CRITICAL SERVICE LEVEL FAILURE</w:t>
        </w:r>
        <w:r w:rsidR="00620DDE">
          <w:rPr>
            <w:webHidden/>
          </w:rPr>
          <w:tab/>
        </w:r>
        <w:r w:rsidR="00620DDE">
          <w:rPr>
            <w:webHidden/>
          </w:rPr>
          <w:fldChar w:fldCharType="begin"/>
        </w:r>
        <w:r w:rsidR="00620DDE">
          <w:rPr>
            <w:webHidden/>
          </w:rPr>
          <w:instrText xml:space="preserve"> PAGEREF _Toc508364568 \h </w:instrText>
        </w:r>
        <w:r w:rsidR="00620DDE">
          <w:rPr>
            <w:webHidden/>
          </w:rPr>
        </w:r>
        <w:r w:rsidR="00620DDE">
          <w:rPr>
            <w:webHidden/>
          </w:rPr>
          <w:fldChar w:fldCharType="separate"/>
        </w:r>
        <w:r w:rsidR="00F13CBF">
          <w:rPr>
            <w:webHidden/>
          </w:rPr>
          <w:t>14</w:t>
        </w:r>
        <w:r w:rsidR="00620DDE">
          <w:rPr>
            <w:webHidden/>
          </w:rPr>
          <w:fldChar w:fldCharType="end"/>
        </w:r>
      </w:hyperlink>
    </w:p>
    <w:p w14:paraId="1B90F19B"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69" w:history="1">
        <w:r w:rsidR="00620DDE" w:rsidRPr="0084401B">
          <w:rPr>
            <w:rStyle w:val="Hyperlink"/>
            <w14:scene3d>
              <w14:camera w14:prst="orthographicFront"/>
              <w14:lightRig w14:rig="threePt" w14:dir="t">
                <w14:rot w14:lat="0" w14:lon="0" w14:rev="0"/>
              </w14:lightRig>
            </w14:scene3d>
          </w:rPr>
          <w:t>10.</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DISRUPTION</w:t>
        </w:r>
        <w:r w:rsidR="00620DDE">
          <w:rPr>
            <w:webHidden/>
          </w:rPr>
          <w:tab/>
        </w:r>
        <w:r w:rsidR="00620DDE">
          <w:rPr>
            <w:webHidden/>
          </w:rPr>
          <w:fldChar w:fldCharType="begin"/>
        </w:r>
        <w:r w:rsidR="00620DDE">
          <w:rPr>
            <w:webHidden/>
          </w:rPr>
          <w:instrText xml:space="preserve"> PAGEREF _Toc508364569 \h </w:instrText>
        </w:r>
        <w:r w:rsidR="00620DDE">
          <w:rPr>
            <w:webHidden/>
          </w:rPr>
        </w:r>
        <w:r w:rsidR="00620DDE">
          <w:rPr>
            <w:webHidden/>
          </w:rPr>
          <w:fldChar w:fldCharType="separate"/>
        </w:r>
        <w:r w:rsidR="00F13CBF">
          <w:rPr>
            <w:webHidden/>
          </w:rPr>
          <w:t>15</w:t>
        </w:r>
        <w:r w:rsidR="00620DDE">
          <w:rPr>
            <w:webHidden/>
          </w:rPr>
          <w:fldChar w:fldCharType="end"/>
        </w:r>
      </w:hyperlink>
    </w:p>
    <w:p w14:paraId="22917671"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70" w:history="1">
        <w:r w:rsidR="00620DDE" w:rsidRPr="0084401B">
          <w:rPr>
            <w:rStyle w:val="Hyperlink"/>
            <w14:scene3d>
              <w14:camera w14:prst="orthographicFront"/>
              <w14:lightRig w14:rig="threePt" w14:dir="t">
                <w14:rot w14:lat="0" w14:lon="0" w14:rev="0"/>
              </w14:lightRig>
            </w14:scene3d>
          </w:rPr>
          <w:t>11.</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SUPPLIER NOTIFICATION OF CUSTOMER CAUSE</w:t>
        </w:r>
        <w:r w:rsidR="00620DDE">
          <w:rPr>
            <w:webHidden/>
          </w:rPr>
          <w:tab/>
        </w:r>
        <w:r w:rsidR="00620DDE">
          <w:rPr>
            <w:webHidden/>
          </w:rPr>
          <w:fldChar w:fldCharType="begin"/>
        </w:r>
        <w:r w:rsidR="00620DDE">
          <w:rPr>
            <w:webHidden/>
          </w:rPr>
          <w:instrText xml:space="preserve"> PAGEREF _Toc508364570 \h </w:instrText>
        </w:r>
        <w:r w:rsidR="00620DDE">
          <w:rPr>
            <w:webHidden/>
          </w:rPr>
        </w:r>
        <w:r w:rsidR="00620DDE">
          <w:rPr>
            <w:webHidden/>
          </w:rPr>
          <w:fldChar w:fldCharType="separate"/>
        </w:r>
        <w:r w:rsidR="00F13CBF">
          <w:rPr>
            <w:webHidden/>
          </w:rPr>
          <w:t>15</w:t>
        </w:r>
        <w:r w:rsidR="00620DDE">
          <w:rPr>
            <w:webHidden/>
          </w:rPr>
          <w:fldChar w:fldCharType="end"/>
        </w:r>
      </w:hyperlink>
    </w:p>
    <w:p w14:paraId="41798A31" w14:textId="77777777" w:rsidR="00620DDE" w:rsidRDefault="00A47864">
      <w:pPr>
        <w:pStyle w:val="TOC1"/>
        <w:rPr>
          <w:rFonts w:asciiTheme="minorHAnsi" w:eastAsiaTheme="minorEastAsia" w:hAnsiTheme="minorHAnsi" w:cstheme="minorBidi"/>
          <w:b w:val="0"/>
        </w:rPr>
      </w:pPr>
      <w:hyperlink w:anchor="_Toc508364571" w:history="1">
        <w:r w:rsidR="00620DDE" w:rsidRPr="0084401B">
          <w:rPr>
            <w:rStyle w:val="Hyperlink"/>
          </w:rPr>
          <w:t>D.</w:t>
        </w:r>
        <w:r w:rsidR="00620DDE">
          <w:rPr>
            <w:rFonts w:asciiTheme="minorHAnsi" w:eastAsiaTheme="minorEastAsia" w:hAnsiTheme="minorHAnsi" w:cstheme="minorBidi"/>
            <w:b w:val="0"/>
          </w:rPr>
          <w:tab/>
        </w:r>
        <w:r w:rsidR="00620DDE" w:rsidRPr="0084401B">
          <w:rPr>
            <w:rStyle w:val="Hyperlink"/>
          </w:rPr>
          <w:t>CALL OFF CONTRACT GOVERNANCE</w:t>
        </w:r>
        <w:r w:rsidR="00620DDE">
          <w:rPr>
            <w:webHidden/>
          </w:rPr>
          <w:tab/>
        </w:r>
        <w:r w:rsidR="00620DDE">
          <w:rPr>
            <w:webHidden/>
          </w:rPr>
          <w:fldChar w:fldCharType="begin"/>
        </w:r>
        <w:r w:rsidR="00620DDE">
          <w:rPr>
            <w:webHidden/>
          </w:rPr>
          <w:instrText xml:space="preserve"> PAGEREF _Toc508364571 \h </w:instrText>
        </w:r>
        <w:r w:rsidR="00620DDE">
          <w:rPr>
            <w:webHidden/>
          </w:rPr>
        </w:r>
        <w:r w:rsidR="00620DDE">
          <w:rPr>
            <w:webHidden/>
          </w:rPr>
          <w:fldChar w:fldCharType="separate"/>
        </w:r>
        <w:r w:rsidR="00F13CBF">
          <w:rPr>
            <w:webHidden/>
          </w:rPr>
          <w:t>15</w:t>
        </w:r>
        <w:r w:rsidR="00620DDE">
          <w:rPr>
            <w:webHidden/>
          </w:rPr>
          <w:fldChar w:fldCharType="end"/>
        </w:r>
      </w:hyperlink>
    </w:p>
    <w:p w14:paraId="6EB75C07"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72" w:history="1">
        <w:r w:rsidR="00620DDE" w:rsidRPr="0084401B">
          <w:rPr>
            <w:rStyle w:val="Hyperlink"/>
            <w14:scene3d>
              <w14:camera w14:prst="orthographicFront"/>
              <w14:lightRig w14:rig="threePt" w14:dir="t">
                <w14:rot w14:lat="0" w14:lon="0" w14:rev="0"/>
              </w14:lightRig>
            </w14:scene3d>
          </w:rPr>
          <w:t>12.</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PERFORMANCE MONITORING</w:t>
        </w:r>
        <w:r w:rsidR="00620DDE">
          <w:rPr>
            <w:webHidden/>
          </w:rPr>
          <w:tab/>
        </w:r>
        <w:r w:rsidR="00620DDE">
          <w:rPr>
            <w:webHidden/>
          </w:rPr>
          <w:fldChar w:fldCharType="begin"/>
        </w:r>
        <w:r w:rsidR="00620DDE">
          <w:rPr>
            <w:webHidden/>
          </w:rPr>
          <w:instrText xml:space="preserve"> PAGEREF _Toc508364572 \h </w:instrText>
        </w:r>
        <w:r w:rsidR="00620DDE">
          <w:rPr>
            <w:webHidden/>
          </w:rPr>
        </w:r>
        <w:r w:rsidR="00620DDE">
          <w:rPr>
            <w:webHidden/>
          </w:rPr>
          <w:fldChar w:fldCharType="separate"/>
        </w:r>
        <w:r w:rsidR="00F13CBF">
          <w:rPr>
            <w:webHidden/>
          </w:rPr>
          <w:t>15</w:t>
        </w:r>
        <w:r w:rsidR="00620DDE">
          <w:rPr>
            <w:webHidden/>
          </w:rPr>
          <w:fldChar w:fldCharType="end"/>
        </w:r>
      </w:hyperlink>
    </w:p>
    <w:p w14:paraId="0B527DC5"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73" w:history="1">
        <w:r w:rsidR="00620DDE" w:rsidRPr="0084401B">
          <w:rPr>
            <w:rStyle w:val="Hyperlink"/>
            <w14:scene3d>
              <w14:camera w14:prst="orthographicFront"/>
              <w14:lightRig w14:rig="threePt" w14:dir="t">
                <w14:rot w14:lat="0" w14:lon="0" w14:rev="0"/>
              </w14:lightRig>
            </w14:scene3d>
          </w:rPr>
          <w:t>13.</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REPRESENTATIVES</w:t>
        </w:r>
        <w:r w:rsidR="00620DDE">
          <w:rPr>
            <w:webHidden/>
          </w:rPr>
          <w:tab/>
        </w:r>
        <w:r w:rsidR="00620DDE">
          <w:rPr>
            <w:webHidden/>
          </w:rPr>
          <w:fldChar w:fldCharType="begin"/>
        </w:r>
        <w:r w:rsidR="00620DDE">
          <w:rPr>
            <w:webHidden/>
          </w:rPr>
          <w:instrText xml:space="preserve"> PAGEREF _Toc508364573 \h </w:instrText>
        </w:r>
        <w:r w:rsidR="00620DDE">
          <w:rPr>
            <w:webHidden/>
          </w:rPr>
        </w:r>
        <w:r w:rsidR="00620DDE">
          <w:rPr>
            <w:webHidden/>
          </w:rPr>
          <w:fldChar w:fldCharType="separate"/>
        </w:r>
        <w:r w:rsidR="00F13CBF">
          <w:rPr>
            <w:webHidden/>
          </w:rPr>
          <w:t>16</w:t>
        </w:r>
        <w:r w:rsidR="00620DDE">
          <w:rPr>
            <w:webHidden/>
          </w:rPr>
          <w:fldChar w:fldCharType="end"/>
        </w:r>
      </w:hyperlink>
    </w:p>
    <w:p w14:paraId="76AFA08A"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74" w:history="1">
        <w:r w:rsidR="00620DDE" w:rsidRPr="0084401B">
          <w:rPr>
            <w:rStyle w:val="Hyperlink"/>
            <w14:scene3d>
              <w14:camera w14:prst="orthographicFront"/>
              <w14:lightRig w14:rig="threePt" w14:dir="t">
                <w14:rot w14:lat="0" w14:lon="0" w14:rev="0"/>
              </w14:lightRig>
            </w14:scene3d>
          </w:rPr>
          <w:t>14.</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RECORDS, AUDIT ACCESS AND OPEN BOOK DATA</w:t>
        </w:r>
        <w:r w:rsidR="00620DDE">
          <w:rPr>
            <w:webHidden/>
          </w:rPr>
          <w:tab/>
        </w:r>
        <w:r w:rsidR="00620DDE">
          <w:rPr>
            <w:webHidden/>
          </w:rPr>
          <w:fldChar w:fldCharType="begin"/>
        </w:r>
        <w:r w:rsidR="00620DDE">
          <w:rPr>
            <w:webHidden/>
          </w:rPr>
          <w:instrText xml:space="preserve"> PAGEREF _Toc508364574 \h </w:instrText>
        </w:r>
        <w:r w:rsidR="00620DDE">
          <w:rPr>
            <w:webHidden/>
          </w:rPr>
        </w:r>
        <w:r w:rsidR="00620DDE">
          <w:rPr>
            <w:webHidden/>
          </w:rPr>
          <w:fldChar w:fldCharType="separate"/>
        </w:r>
        <w:r w:rsidR="00F13CBF">
          <w:rPr>
            <w:webHidden/>
          </w:rPr>
          <w:t>16</w:t>
        </w:r>
        <w:r w:rsidR="00620DDE">
          <w:rPr>
            <w:webHidden/>
          </w:rPr>
          <w:fldChar w:fldCharType="end"/>
        </w:r>
      </w:hyperlink>
    </w:p>
    <w:p w14:paraId="4AAED441"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75" w:history="1">
        <w:r w:rsidR="00620DDE" w:rsidRPr="0084401B">
          <w:rPr>
            <w:rStyle w:val="Hyperlink"/>
            <w14:scene3d>
              <w14:camera w14:prst="orthographicFront"/>
              <w14:lightRig w14:rig="threePt" w14:dir="t">
                <w14:rot w14:lat="0" w14:lon="0" w14:rev="0"/>
              </w14:lightRig>
            </w14:scene3d>
          </w:rPr>
          <w:t>15.</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CHANGE</w:t>
        </w:r>
        <w:r w:rsidR="00620DDE">
          <w:rPr>
            <w:webHidden/>
          </w:rPr>
          <w:tab/>
        </w:r>
        <w:r w:rsidR="00620DDE">
          <w:rPr>
            <w:webHidden/>
          </w:rPr>
          <w:fldChar w:fldCharType="begin"/>
        </w:r>
        <w:r w:rsidR="00620DDE">
          <w:rPr>
            <w:webHidden/>
          </w:rPr>
          <w:instrText xml:space="preserve"> PAGEREF _Toc508364575 \h </w:instrText>
        </w:r>
        <w:r w:rsidR="00620DDE">
          <w:rPr>
            <w:webHidden/>
          </w:rPr>
        </w:r>
        <w:r w:rsidR="00620DDE">
          <w:rPr>
            <w:webHidden/>
          </w:rPr>
          <w:fldChar w:fldCharType="separate"/>
        </w:r>
        <w:r w:rsidR="00F13CBF">
          <w:rPr>
            <w:webHidden/>
          </w:rPr>
          <w:t>18</w:t>
        </w:r>
        <w:r w:rsidR="00620DDE">
          <w:rPr>
            <w:webHidden/>
          </w:rPr>
          <w:fldChar w:fldCharType="end"/>
        </w:r>
      </w:hyperlink>
    </w:p>
    <w:p w14:paraId="3011A0D9" w14:textId="77777777" w:rsidR="00620DDE" w:rsidRDefault="00A47864">
      <w:pPr>
        <w:pStyle w:val="TOC1"/>
        <w:rPr>
          <w:rFonts w:asciiTheme="minorHAnsi" w:eastAsiaTheme="minorEastAsia" w:hAnsiTheme="minorHAnsi" w:cstheme="minorBidi"/>
          <w:b w:val="0"/>
        </w:rPr>
      </w:pPr>
      <w:hyperlink w:anchor="_Toc508364576" w:history="1">
        <w:r w:rsidR="00620DDE" w:rsidRPr="0084401B">
          <w:rPr>
            <w:rStyle w:val="Hyperlink"/>
          </w:rPr>
          <w:t>E.</w:t>
        </w:r>
        <w:r w:rsidR="00620DDE">
          <w:rPr>
            <w:rFonts w:asciiTheme="minorHAnsi" w:eastAsiaTheme="minorEastAsia" w:hAnsiTheme="minorHAnsi" w:cstheme="minorBidi"/>
            <w:b w:val="0"/>
          </w:rPr>
          <w:tab/>
        </w:r>
        <w:r w:rsidR="00620DDE" w:rsidRPr="0084401B">
          <w:rPr>
            <w:rStyle w:val="Hyperlink"/>
          </w:rPr>
          <w:t>PAYMENT, TAXATION AND VALUE FOR MONEY PROVISIONS</w:t>
        </w:r>
        <w:r w:rsidR="00620DDE">
          <w:rPr>
            <w:webHidden/>
          </w:rPr>
          <w:tab/>
        </w:r>
        <w:r w:rsidR="00620DDE">
          <w:rPr>
            <w:webHidden/>
          </w:rPr>
          <w:fldChar w:fldCharType="begin"/>
        </w:r>
        <w:r w:rsidR="00620DDE">
          <w:rPr>
            <w:webHidden/>
          </w:rPr>
          <w:instrText xml:space="preserve"> PAGEREF _Toc508364576 \h </w:instrText>
        </w:r>
        <w:r w:rsidR="00620DDE">
          <w:rPr>
            <w:webHidden/>
          </w:rPr>
        </w:r>
        <w:r w:rsidR="00620DDE">
          <w:rPr>
            <w:webHidden/>
          </w:rPr>
          <w:fldChar w:fldCharType="separate"/>
        </w:r>
        <w:r w:rsidR="00F13CBF">
          <w:rPr>
            <w:webHidden/>
          </w:rPr>
          <w:t>20</w:t>
        </w:r>
        <w:r w:rsidR="00620DDE">
          <w:rPr>
            <w:webHidden/>
          </w:rPr>
          <w:fldChar w:fldCharType="end"/>
        </w:r>
      </w:hyperlink>
    </w:p>
    <w:p w14:paraId="2F547981"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77" w:history="1">
        <w:r w:rsidR="00620DDE" w:rsidRPr="0084401B">
          <w:rPr>
            <w:rStyle w:val="Hyperlink"/>
            <w14:scene3d>
              <w14:camera w14:prst="orthographicFront"/>
              <w14:lightRig w14:rig="threePt" w14:dir="t">
                <w14:rot w14:lat="0" w14:lon="0" w14:rev="0"/>
              </w14:lightRig>
            </w14:scene3d>
          </w:rPr>
          <w:t>16.</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CALL OFF CONTRACT CHARGES AND PAYMENT</w:t>
        </w:r>
        <w:r w:rsidR="00620DDE">
          <w:rPr>
            <w:webHidden/>
          </w:rPr>
          <w:tab/>
        </w:r>
        <w:r w:rsidR="00620DDE">
          <w:rPr>
            <w:webHidden/>
          </w:rPr>
          <w:fldChar w:fldCharType="begin"/>
        </w:r>
        <w:r w:rsidR="00620DDE">
          <w:rPr>
            <w:webHidden/>
          </w:rPr>
          <w:instrText xml:space="preserve"> PAGEREF _Toc508364577 \h </w:instrText>
        </w:r>
        <w:r w:rsidR="00620DDE">
          <w:rPr>
            <w:webHidden/>
          </w:rPr>
        </w:r>
        <w:r w:rsidR="00620DDE">
          <w:rPr>
            <w:webHidden/>
          </w:rPr>
          <w:fldChar w:fldCharType="separate"/>
        </w:r>
        <w:r w:rsidR="00F13CBF">
          <w:rPr>
            <w:webHidden/>
          </w:rPr>
          <w:t>20</w:t>
        </w:r>
        <w:r w:rsidR="00620DDE">
          <w:rPr>
            <w:webHidden/>
          </w:rPr>
          <w:fldChar w:fldCharType="end"/>
        </w:r>
      </w:hyperlink>
    </w:p>
    <w:p w14:paraId="56C60714"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78" w:history="1">
        <w:r w:rsidR="00620DDE" w:rsidRPr="0084401B">
          <w:rPr>
            <w:rStyle w:val="Hyperlink"/>
            <w14:scene3d>
              <w14:camera w14:prst="orthographicFront"/>
              <w14:lightRig w14:rig="threePt" w14:dir="t">
                <w14:rot w14:lat="0" w14:lon="0" w14:rev="0"/>
              </w14:lightRig>
            </w14:scene3d>
          </w:rPr>
          <w:t>17.</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PROMOTING TAX COMPLIANCE</w:t>
        </w:r>
        <w:r w:rsidR="00620DDE">
          <w:rPr>
            <w:webHidden/>
          </w:rPr>
          <w:tab/>
        </w:r>
        <w:r w:rsidR="00620DDE">
          <w:rPr>
            <w:webHidden/>
          </w:rPr>
          <w:fldChar w:fldCharType="begin"/>
        </w:r>
        <w:r w:rsidR="00620DDE">
          <w:rPr>
            <w:webHidden/>
          </w:rPr>
          <w:instrText xml:space="preserve"> PAGEREF _Toc508364578 \h </w:instrText>
        </w:r>
        <w:r w:rsidR="00620DDE">
          <w:rPr>
            <w:webHidden/>
          </w:rPr>
        </w:r>
        <w:r w:rsidR="00620DDE">
          <w:rPr>
            <w:webHidden/>
          </w:rPr>
          <w:fldChar w:fldCharType="separate"/>
        </w:r>
        <w:r w:rsidR="00F13CBF">
          <w:rPr>
            <w:webHidden/>
          </w:rPr>
          <w:t>22</w:t>
        </w:r>
        <w:r w:rsidR="00620DDE">
          <w:rPr>
            <w:webHidden/>
          </w:rPr>
          <w:fldChar w:fldCharType="end"/>
        </w:r>
      </w:hyperlink>
    </w:p>
    <w:p w14:paraId="060A7378" w14:textId="77777777" w:rsidR="00620DDE" w:rsidRDefault="00A47864">
      <w:pPr>
        <w:pStyle w:val="TOC1"/>
        <w:rPr>
          <w:rFonts w:asciiTheme="minorHAnsi" w:eastAsiaTheme="minorEastAsia" w:hAnsiTheme="minorHAnsi" w:cstheme="minorBidi"/>
          <w:b w:val="0"/>
        </w:rPr>
      </w:pPr>
      <w:hyperlink w:anchor="_Toc508364579" w:history="1">
        <w:r w:rsidR="00620DDE" w:rsidRPr="0084401B">
          <w:rPr>
            <w:rStyle w:val="Hyperlink"/>
          </w:rPr>
          <w:t>F.</w:t>
        </w:r>
        <w:r w:rsidR="00620DDE">
          <w:rPr>
            <w:rFonts w:asciiTheme="minorHAnsi" w:eastAsiaTheme="minorEastAsia" w:hAnsiTheme="minorHAnsi" w:cstheme="minorBidi"/>
            <w:b w:val="0"/>
          </w:rPr>
          <w:tab/>
        </w:r>
        <w:r w:rsidR="00620DDE" w:rsidRPr="0084401B">
          <w:rPr>
            <w:rStyle w:val="Hyperlink"/>
          </w:rPr>
          <w:t>SUPPLIER PERSONNEL AND SUPPLY CHAIN MATTERS</w:t>
        </w:r>
        <w:r w:rsidR="00620DDE">
          <w:rPr>
            <w:webHidden/>
          </w:rPr>
          <w:tab/>
        </w:r>
        <w:r w:rsidR="00620DDE">
          <w:rPr>
            <w:webHidden/>
          </w:rPr>
          <w:fldChar w:fldCharType="begin"/>
        </w:r>
        <w:r w:rsidR="00620DDE">
          <w:rPr>
            <w:webHidden/>
          </w:rPr>
          <w:instrText xml:space="preserve"> PAGEREF _Toc508364579 \h </w:instrText>
        </w:r>
        <w:r w:rsidR="00620DDE">
          <w:rPr>
            <w:webHidden/>
          </w:rPr>
        </w:r>
        <w:r w:rsidR="00620DDE">
          <w:rPr>
            <w:webHidden/>
          </w:rPr>
          <w:fldChar w:fldCharType="separate"/>
        </w:r>
        <w:r w:rsidR="00F13CBF">
          <w:rPr>
            <w:webHidden/>
          </w:rPr>
          <w:t>22</w:t>
        </w:r>
        <w:r w:rsidR="00620DDE">
          <w:rPr>
            <w:webHidden/>
          </w:rPr>
          <w:fldChar w:fldCharType="end"/>
        </w:r>
      </w:hyperlink>
    </w:p>
    <w:p w14:paraId="59FC76F8"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80" w:history="1">
        <w:r w:rsidR="00620DDE" w:rsidRPr="0084401B">
          <w:rPr>
            <w:rStyle w:val="Hyperlink"/>
            <w14:scene3d>
              <w14:camera w14:prst="orthographicFront"/>
              <w14:lightRig w14:rig="threePt" w14:dir="t">
                <w14:rot w14:lat="0" w14:lon="0" w14:rev="0"/>
              </w14:lightRig>
            </w14:scene3d>
          </w:rPr>
          <w:t>18.</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SUPPLIER PERSONNEL</w:t>
        </w:r>
        <w:r w:rsidR="00620DDE">
          <w:rPr>
            <w:webHidden/>
          </w:rPr>
          <w:tab/>
        </w:r>
        <w:r w:rsidR="00620DDE">
          <w:rPr>
            <w:webHidden/>
          </w:rPr>
          <w:fldChar w:fldCharType="begin"/>
        </w:r>
        <w:r w:rsidR="00620DDE">
          <w:rPr>
            <w:webHidden/>
          </w:rPr>
          <w:instrText xml:space="preserve"> PAGEREF _Toc508364580 \h </w:instrText>
        </w:r>
        <w:r w:rsidR="00620DDE">
          <w:rPr>
            <w:webHidden/>
          </w:rPr>
        </w:r>
        <w:r w:rsidR="00620DDE">
          <w:rPr>
            <w:webHidden/>
          </w:rPr>
          <w:fldChar w:fldCharType="separate"/>
        </w:r>
        <w:r w:rsidR="00F13CBF">
          <w:rPr>
            <w:webHidden/>
          </w:rPr>
          <w:t>22</w:t>
        </w:r>
        <w:r w:rsidR="00620DDE">
          <w:rPr>
            <w:webHidden/>
          </w:rPr>
          <w:fldChar w:fldCharType="end"/>
        </w:r>
      </w:hyperlink>
    </w:p>
    <w:p w14:paraId="456CE0A9"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81" w:history="1">
        <w:r w:rsidR="00620DDE" w:rsidRPr="0084401B">
          <w:rPr>
            <w:rStyle w:val="Hyperlink"/>
            <w14:scene3d>
              <w14:camera w14:prst="orthographicFront"/>
              <w14:lightRig w14:rig="threePt" w14:dir="t">
                <w14:rot w14:lat="0" w14:lon="0" w14:rev="0"/>
              </w14:lightRig>
            </w14:scene3d>
          </w:rPr>
          <w:t>19.</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SUPPLY CHAIN RIGHTS AND PROTECTION</w:t>
        </w:r>
        <w:r w:rsidR="00620DDE">
          <w:rPr>
            <w:webHidden/>
          </w:rPr>
          <w:tab/>
        </w:r>
        <w:r w:rsidR="00620DDE">
          <w:rPr>
            <w:webHidden/>
          </w:rPr>
          <w:fldChar w:fldCharType="begin"/>
        </w:r>
        <w:r w:rsidR="00620DDE">
          <w:rPr>
            <w:webHidden/>
          </w:rPr>
          <w:instrText xml:space="preserve"> PAGEREF _Toc508364581 \h </w:instrText>
        </w:r>
        <w:r w:rsidR="00620DDE">
          <w:rPr>
            <w:webHidden/>
          </w:rPr>
        </w:r>
        <w:r w:rsidR="00620DDE">
          <w:rPr>
            <w:webHidden/>
          </w:rPr>
          <w:fldChar w:fldCharType="separate"/>
        </w:r>
        <w:r w:rsidR="00F13CBF">
          <w:rPr>
            <w:webHidden/>
          </w:rPr>
          <w:t>23</w:t>
        </w:r>
        <w:r w:rsidR="00620DDE">
          <w:rPr>
            <w:webHidden/>
          </w:rPr>
          <w:fldChar w:fldCharType="end"/>
        </w:r>
      </w:hyperlink>
    </w:p>
    <w:p w14:paraId="7CF381B1" w14:textId="77777777" w:rsidR="00620DDE" w:rsidRDefault="00A47864">
      <w:pPr>
        <w:pStyle w:val="TOC1"/>
        <w:rPr>
          <w:rFonts w:asciiTheme="minorHAnsi" w:eastAsiaTheme="minorEastAsia" w:hAnsiTheme="minorHAnsi" w:cstheme="minorBidi"/>
          <w:b w:val="0"/>
        </w:rPr>
      </w:pPr>
      <w:hyperlink w:anchor="_Toc508364582" w:history="1">
        <w:r w:rsidR="00620DDE" w:rsidRPr="0084401B">
          <w:rPr>
            <w:rStyle w:val="Hyperlink"/>
          </w:rPr>
          <w:t>G.</w:t>
        </w:r>
        <w:r w:rsidR="00620DDE">
          <w:rPr>
            <w:rFonts w:asciiTheme="minorHAnsi" w:eastAsiaTheme="minorEastAsia" w:hAnsiTheme="minorHAnsi" w:cstheme="minorBidi"/>
            <w:b w:val="0"/>
          </w:rPr>
          <w:tab/>
        </w:r>
        <w:r w:rsidR="00620DDE" w:rsidRPr="0084401B">
          <w:rPr>
            <w:rStyle w:val="Hyperlink"/>
          </w:rPr>
          <w:t>PROPERTY MATTERS</w:t>
        </w:r>
        <w:r w:rsidR="00620DDE">
          <w:rPr>
            <w:webHidden/>
          </w:rPr>
          <w:tab/>
        </w:r>
        <w:r w:rsidR="00620DDE">
          <w:rPr>
            <w:webHidden/>
          </w:rPr>
          <w:fldChar w:fldCharType="begin"/>
        </w:r>
        <w:r w:rsidR="00620DDE">
          <w:rPr>
            <w:webHidden/>
          </w:rPr>
          <w:instrText xml:space="preserve"> PAGEREF _Toc508364582 \h </w:instrText>
        </w:r>
        <w:r w:rsidR="00620DDE">
          <w:rPr>
            <w:webHidden/>
          </w:rPr>
        </w:r>
        <w:r w:rsidR="00620DDE">
          <w:rPr>
            <w:webHidden/>
          </w:rPr>
          <w:fldChar w:fldCharType="separate"/>
        </w:r>
        <w:r w:rsidR="00F13CBF">
          <w:rPr>
            <w:webHidden/>
          </w:rPr>
          <w:t>28</w:t>
        </w:r>
        <w:r w:rsidR="00620DDE">
          <w:rPr>
            <w:webHidden/>
          </w:rPr>
          <w:fldChar w:fldCharType="end"/>
        </w:r>
      </w:hyperlink>
    </w:p>
    <w:p w14:paraId="24C35C63"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83" w:history="1">
        <w:r w:rsidR="00620DDE" w:rsidRPr="0084401B">
          <w:rPr>
            <w:rStyle w:val="Hyperlink"/>
            <w14:scene3d>
              <w14:camera w14:prst="orthographicFront"/>
              <w14:lightRig w14:rig="threePt" w14:dir="t">
                <w14:rot w14:lat="0" w14:lon="0" w14:rev="0"/>
              </w14:lightRig>
            </w14:scene3d>
          </w:rPr>
          <w:t>20.</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CUSTOMER PREMISES</w:t>
        </w:r>
        <w:r w:rsidR="00620DDE">
          <w:rPr>
            <w:webHidden/>
          </w:rPr>
          <w:tab/>
        </w:r>
        <w:r w:rsidR="00620DDE">
          <w:rPr>
            <w:webHidden/>
          </w:rPr>
          <w:fldChar w:fldCharType="begin"/>
        </w:r>
        <w:r w:rsidR="00620DDE">
          <w:rPr>
            <w:webHidden/>
          </w:rPr>
          <w:instrText xml:space="preserve"> PAGEREF _Toc508364583 \h </w:instrText>
        </w:r>
        <w:r w:rsidR="00620DDE">
          <w:rPr>
            <w:webHidden/>
          </w:rPr>
        </w:r>
        <w:r w:rsidR="00620DDE">
          <w:rPr>
            <w:webHidden/>
          </w:rPr>
          <w:fldChar w:fldCharType="separate"/>
        </w:r>
        <w:r w:rsidR="00F13CBF">
          <w:rPr>
            <w:webHidden/>
          </w:rPr>
          <w:t>28</w:t>
        </w:r>
        <w:r w:rsidR="00620DDE">
          <w:rPr>
            <w:webHidden/>
          </w:rPr>
          <w:fldChar w:fldCharType="end"/>
        </w:r>
      </w:hyperlink>
    </w:p>
    <w:p w14:paraId="75BC09D1"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84" w:history="1">
        <w:r w:rsidR="00620DDE" w:rsidRPr="0084401B">
          <w:rPr>
            <w:rStyle w:val="Hyperlink"/>
            <w14:scene3d>
              <w14:camera w14:prst="orthographicFront"/>
              <w14:lightRig w14:rig="threePt" w14:dir="t">
                <w14:rot w14:lat="0" w14:lon="0" w14:rev="0"/>
              </w14:lightRig>
            </w14:scene3d>
          </w:rPr>
          <w:t>21.</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CUSTOMER PROPERTY</w:t>
        </w:r>
        <w:r w:rsidR="00620DDE">
          <w:rPr>
            <w:webHidden/>
          </w:rPr>
          <w:tab/>
        </w:r>
        <w:r w:rsidR="00620DDE">
          <w:rPr>
            <w:webHidden/>
          </w:rPr>
          <w:fldChar w:fldCharType="begin"/>
        </w:r>
        <w:r w:rsidR="00620DDE">
          <w:rPr>
            <w:webHidden/>
          </w:rPr>
          <w:instrText xml:space="preserve"> PAGEREF _Toc508364584 \h </w:instrText>
        </w:r>
        <w:r w:rsidR="00620DDE">
          <w:rPr>
            <w:webHidden/>
          </w:rPr>
        </w:r>
        <w:r w:rsidR="00620DDE">
          <w:rPr>
            <w:webHidden/>
          </w:rPr>
          <w:fldChar w:fldCharType="separate"/>
        </w:r>
        <w:r w:rsidR="00F13CBF">
          <w:rPr>
            <w:webHidden/>
          </w:rPr>
          <w:t>29</w:t>
        </w:r>
        <w:r w:rsidR="00620DDE">
          <w:rPr>
            <w:webHidden/>
          </w:rPr>
          <w:fldChar w:fldCharType="end"/>
        </w:r>
      </w:hyperlink>
    </w:p>
    <w:p w14:paraId="49D19E8C" w14:textId="77777777" w:rsidR="00620DDE" w:rsidRDefault="00A47864">
      <w:pPr>
        <w:pStyle w:val="TOC1"/>
        <w:rPr>
          <w:rFonts w:asciiTheme="minorHAnsi" w:eastAsiaTheme="minorEastAsia" w:hAnsiTheme="minorHAnsi" w:cstheme="minorBidi"/>
          <w:b w:val="0"/>
        </w:rPr>
      </w:pPr>
      <w:hyperlink w:anchor="_Toc508364585" w:history="1">
        <w:r w:rsidR="00620DDE" w:rsidRPr="0084401B">
          <w:rPr>
            <w:rStyle w:val="Hyperlink"/>
          </w:rPr>
          <w:t>H.</w:t>
        </w:r>
        <w:r w:rsidR="00620DDE">
          <w:rPr>
            <w:rFonts w:asciiTheme="minorHAnsi" w:eastAsiaTheme="minorEastAsia" w:hAnsiTheme="minorHAnsi" w:cstheme="minorBidi"/>
            <w:b w:val="0"/>
          </w:rPr>
          <w:tab/>
        </w:r>
        <w:r w:rsidR="00620DDE" w:rsidRPr="0084401B">
          <w:rPr>
            <w:rStyle w:val="Hyperlink"/>
          </w:rPr>
          <w:t>INTELLECTUAL PROPERTY AND INFORMATION</w:t>
        </w:r>
        <w:r w:rsidR="00620DDE">
          <w:rPr>
            <w:webHidden/>
          </w:rPr>
          <w:tab/>
        </w:r>
        <w:r w:rsidR="00620DDE">
          <w:rPr>
            <w:webHidden/>
          </w:rPr>
          <w:fldChar w:fldCharType="begin"/>
        </w:r>
        <w:r w:rsidR="00620DDE">
          <w:rPr>
            <w:webHidden/>
          </w:rPr>
          <w:instrText xml:space="preserve"> PAGEREF _Toc508364585 \h </w:instrText>
        </w:r>
        <w:r w:rsidR="00620DDE">
          <w:rPr>
            <w:webHidden/>
          </w:rPr>
        </w:r>
        <w:r w:rsidR="00620DDE">
          <w:rPr>
            <w:webHidden/>
          </w:rPr>
          <w:fldChar w:fldCharType="separate"/>
        </w:r>
        <w:r w:rsidR="00F13CBF">
          <w:rPr>
            <w:webHidden/>
          </w:rPr>
          <w:t>30</w:t>
        </w:r>
        <w:r w:rsidR="00620DDE">
          <w:rPr>
            <w:webHidden/>
          </w:rPr>
          <w:fldChar w:fldCharType="end"/>
        </w:r>
      </w:hyperlink>
    </w:p>
    <w:p w14:paraId="09BC3203"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86" w:history="1">
        <w:r w:rsidR="00620DDE" w:rsidRPr="0084401B">
          <w:rPr>
            <w:rStyle w:val="Hyperlink"/>
            <w14:scene3d>
              <w14:camera w14:prst="orthographicFront"/>
              <w14:lightRig w14:rig="threePt" w14:dir="t">
                <w14:rot w14:lat="0" w14:lon="0" w14:rev="0"/>
              </w14:lightRig>
            </w14:scene3d>
          </w:rPr>
          <w:t>22.</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INTELLECTUAL PROPERTY RIGHTS</w:t>
        </w:r>
        <w:r w:rsidR="00620DDE">
          <w:rPr>
            <w:webHidden/>
          </w:rPr>
          <w:tab/>
        </w:r>
        <w:r w:rsidR="00620DDE">
          <w:rPr>
            <w:webHidden/>
          </w:rPr>
          <w:fldChar w:fldCharType="begin"/>
        </w:r>
        <w:r w:rsidR="00620DDE">
          <w:rPr>
            <w:webHidden/>
          </w:rPr>
          <w:instrText xml:space="preserve"> PAGEREF _Toc508364586 \h </w:instrText>
        </w:r>
        <w:r w:rsidR="00620DDE">
          <w:rPr>
            <w:webHidden/>
          </w:rPr>
        </w:r>
        <w:r w:rsidR="00620DDE">
          <w:rPr>
            <w:webHidden/>
          </w:rPr>
          <w:fldChar w:fldCharType="separate"/>
        </w:r>
        <w:r w:rsidR="00F13CBF">
          <w:rPr>
            <w:webHidden/>
          </w:rPr>
          <w:t>30</w:t>
        </w:r>
        <w:r w:rsidR="00620DDE">
          <w:rPr>
            <w:webHidden/>
          </w:rPr>
          <w:fldChar w:fldCharType="end"/>
        </w:r>
      </w:hyperlink>
    </w:p>
    <w:p w14:paraId="13D745B4"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87" w:history="1">
        <w:r w:rsidR="00620DDE" w:rsidRPr="0084401B">
          <w:rPr>
            <w:rStyle w:val="Hyperlink"/>
            <w14:scene3d>
              <w14:camera w14:prst="orthographicFront"/>
              <w14:lightRig w14:rig="threePt" w14:dir="t">
                <w14:rot w14:lat="0" w14:lon="0" w14:rev="0"/>
              </w14:lightRig>
            </w14:scene3d>
          </w:rPr>
          <w:t>23.</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SECURITY AND PROTECTION OF INFORMATION</w:t>
        </w:r>
        <w:r w:rsidR="00620DDE">
          <w:rPr>
            <w:webHidden/>
          </w:rPr>
          <w:tab/>
        </w:r>
        <w:r w:rsidR="00620DDE">
          <w:rPr>
            <w:webHidden/>
          </w:rPr>
          <w:fldChar w:fldCharType="begin"/>
        </w:r>
        <w:r w:rsidR="00620DDE">
          <w:rPr>
            <w:webHidden/>
          </w:rPr>
          <w:instrText xml:space="preserve"> PAGEREF _Toc508364587 \h </w:instrText>
        </w:r>
        <w:r w:rsidR="00620DDE">
          <w:rPr>
            <w:webHidden/>
          </w:rPr>
        </w:r>
        <w:r w:rsidR="00620DDE">
          <w:rPr>
            <w:webHidden/>
          </w:rPr>
          <w:fldChar w:fldCharType="separate"/>
        </w:r>
        <w:r w:rsidR="00F13CBF">
          <w:rPr>
            <w:webHidden/>
          </w:rPr>
          <w:t>36</w:t>
        </w:r>
        <w:r w:rsidR="00620DDE">
          <w:rPr>
            <w:webHidden/>
          </w:rPr>
          <w:fldChar w:fldCharType="end"/>
        </w:r>
      </w:hyperlink>
    </w:p>
    <w:p w14:paraId="4499CF1A"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88" w:history="1">
        <w:r w:rsidR="00620DDE" w:rsidRPr="0084401B">
          <w:rPr>
            <w:rStyle w:val="Hyperlink"/>
            <w14:scene3d>
              <w14:camera w14:prst="orthographicFront"/>
              <w14:lightRig w14:rig="threePt" w14:dir="t">
                <w14:rot w14:lat="0" w14:lon="0" w14:rev="0"/>
              </w14:lightRig>
            </w14:scene3d>
          </w:rPr>
          <w:t>24.</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PUBLICITY AND BRANDING</w:t>
        </w:r>
        <w:r w:rsidR="00620DDE">
          <w:rPr>
            <w:webHidden/>
          </w:rPr>
          <w:tab/>
        </w:r>
        <w:r w:rsidR="00620DDE">
          <w:rPr>
            <w:webHidden/>
          </w:rPr>
          <w:fldChar w:fldCharType="begin"/>
        </w:r>
        <w:r w:rsidR="00620DDE">
          <w:rPr>
            <w:webHidden/>
          </w:rPr>
          <w:instrText xml:space="preserve"> PAGEREF _Toc508364588 \h </w:instrText>
        </w:r>
        <w:r w:rsidR="00620DDE">
          <w:rPr>
            <w:webHidden/>
          </w:rPr>
        </w:r>
        <w:r w:rsidR="00620DDE">
          <w:rPr>
            <w:webHidden/>
          </w:rPr>
          <w:fldChar w:fldCharType="separate"/>
        </w:r>
        <w:r w:rsidR="00F13CBF">
          <w:rPr>
            <w:webHidden/>
          </w:rPr>
          <w:t>44</w:t>
        </w:r>
        <w:r w:rsidR="00620DDE">
          <w:rPr>
            <w:webHidden/>
          </w:rPr>
          <w:fldChar w:fldCharType="end"/>
        </w:r>
      </w:hyperlink>
    </w:p>
    <w:p w14:paraId="5BAAE193" w14:textId="77777777" w:rsidR="00620DDE" w:rsidRDefault="00A47864">
      <w:pPr>
        <w:pStyle w:val="TOC1"/>
        <w:rPr>
          <w:rFonts w:asciiTheme="minorHAnsi" w:eastAsiaTheme="minorEastAsia" w:hAnsiTheme="minorHAnsi" w:cstheme="minorBidi"/>
          <w:b w:val="0"/>
        </w:rPr>
      </w:pPr>
      <w:hyperlink w:anchor="_Toc508364589" w:history="1">
        <w:r w:rsidR="00620DDE" w:rsidRPr="0084401B">
          <w:rPr>
            <w:rStyle w:val="Hyperlink"/>
          </w:rPr>
          <w:t>I.</w:t>
        </w:r>
        <w:r w:rsidR="00620DDE">
          <w:rPr>
            <w:rFonts w:asciiTheme="minorHAnsi" w:eastAsiaTheme="minorEastAsia" w:hAnsiTheme="minorHAnsi" w:cstheme="minorBidi"/>
            <w:b w:val="0"/>
          </w:rPr>
          <w:tab/>
        </w:r>
        <w:r w:rsidR="00620DDE" w:rsidRPr="0084401B">
          <w:rPr>
            <w:rStyle w:val="Hyperlink"/>
          </w:rPr>
          <w:t>LIABILITY AND INSURANCE</w:t>
        </w:r>
        <w:r w:rsidR="00620DDE">
          <w:rPr>
            <w:webHidden/>
          </w:rPr>
          <w:tab/>
        </w:r>
        <w:r w:rsidR="00620DDE">
          <w:rPr>
            <w:webHidden/>
          </w:rPr>
          <w:fldChar w:fldCharType="begin"/>
        </w:r>
        <w:r w:rsidR="00620DDE">
          <w:rPr>
            <w:webHidden/>
          </w:rPr>
          <w:instrText xml:space="preserve"> PAGEREF _Toc508364589 \h </w:instrText>
        </w:r>
        <w:r w:rsidR="00620DDE">
          <w:rPr>
            <w:webHidden/>
          </w:rPr>
        </w:r>
        <w:r w:rsidR="00620DDE">
          <w:rPr>
            <w:webHidden/>
          </w:rPr>
          <w:fldChar w:fldCharType="separate"/>
        </w:r>
        <w:r w:rsidR="00F13CBF">
          <w:rPr>
            <w:webHidden/>
          </w:rPr>
          <w:t>44</w:t>
        </w:r>
        <w:r w:rsidR="00620DDE">
          <w:rPr>
            <w:webHidden/>
          </w:rPr>
          <w:fldChar w:fldCharType="end"/>
        </w:r>
      </w:hyperlink>
    </w:p>
    <w:p w14:paraId="459CA908"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90" w:history="1">
        <w:r w:rsidR="00620DDE" w:rsidRPr="0084401B">
          <w:rPr>
            <w:rStyle w:val="Hyperlink"/>
            <w14:scene3d>
              <w14:camera w14:prst="orthographicFront"/>
              <w14:lightRig w14:rig="threePt" w14:dir="t">
                <w14:rot w14:lat="0" w14:lon="0" w14:rev="0"/>
              </w14:lightRig>
            </w14:scene3d>
          </w:rPr>
          <w:t>25.</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LIABILITY</w:t>
        </w:r>
        <w:r w:rsidR="00620DDE">
          <w:rPr>
            <w:webHidden/>
          </w:rPr>
          <w:tab/>
        </w:r>
        <w:r w:rsidR="00620DDE">
          <w:rPr>
            <w:webHidden/>
          </w:rPr>
          <w:fldChar w:fldCharType="begin"/>
        </w:r>
        <w:r w:rsidR="00620DDE">
          <w:rPr>
            <w:webHidden/>
          </w:rPr>
          <w:instrText xml:space="preserve"> PAGEREF _Toc508364590 \h </w:instrText>
        </w:r>
        <w:r w:rsidR="00620DDE">
          <w:rPr>
            <w:webHidden/>
          </w:rPr>
        </w:r>
        <w:r w:rsidR="00620DDE">
          <w:rPr>
            <w:webHidden/>
          </w:rPr>
          <w:fldChar w:fldCharType="separate"/>
        </w:r>
        <w:r w:rsidR="00F13CBF">
          <w:rPr>
            <w:webHidden/>
          </w:rPr>
          <w:t>44</w:t>
        </w:r>
        <w:r w:rsidR="00620DDE">
          <w:rPr>
            <w:webHidden/>
          </w:rPr>
          <w:fldChar w:fldCharType="end"/>
        </w:r>
      </w:hyperlink>
    </w:p>
    <w:p w14:paraId="260D6F93"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91" w:history="1">
        <w:r w:rsidR="00620DDE" w:rsidRPr="0084401B">
          <w:rPr>
            <w:rStyle w:val="Hyperlink"/>
            <w14:scene3d>
              <w14:camera w14:prst="orthographicFront"/>
              <w14:lightRig w14:rig="threePt" w14:dir="t">
                <w14:rot w14:lat="0" w14:lon="0" w14:rev="0"/>
              </w14:lightRig>
            </w14:scene3d>
          </w:rPr>
          <w:t>26.</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INSURANCE</w:t>
        </w:r>
        <w:r w:rsidR="00620DDE">
          <w:rPr>
            <w:webHidden/>
          </w:rPr>
          <w:tab/>
        </w:r>
        <w:r w:rsidR="00620DDE">
          <w:rPr>
            <w:webHidden/>
          </w:rPr>
          <w:fldChar w:fldCharType="begin"/>
        </w:r>
        <w:r w:rsidR="00620DDE">
          <w:rPr>
            <w:webHidden/>
          </w:rPr>
          <w:instrText xml:space="preserve"> PAGEREF _Toc508364591 \h </w:instrText>
        </w:r>
        <w:r w:rsidR="00620DDE">
          <w:rPr>
            <w:webHidden/>
          </w:rPr>
        </w:r>
        <w:r w:rsidR="00620DDE">
          <w:rPr>
            <w:webHidden/>
          </w:rPr>
          <w:fldChar w:fldCharType="separate"/>
        </w:r>
        <w:r w:rsidR="00F13CBF">
          <w:rPr>
            <w:webHidden/>
          </w:rPr>
          <w:t>46</w:t>
        </w:r>
        <w:r w:rsidR="00620DDE">
          <w:rPr>
            <w:webHidden/>
          </w:rPr>
          <w:fldChar w:fldCharType="end"/>
        </w:r>
      </w:hyperlink>
    </w:p>
    <w:p w14:paraId="6C7E21CE" w14:textId="77777777" w:rsidR="00620DDE" w:rsidRDefault="00A47864">
      <w:pPr>
        <w:pStyle w:val="TOC1"/>
        <w:rPr>
          <w:rFonts w:asciiTheme="minorHAnsi" w:eastAsiaTheme="minorEastAsia" w:hAnsiTheme="minorHAnsi" w:cstheme="minorBidi"/>
          <w:b w:val="0"/>
        </w:rPr>
      </w:pPr>
      <w:hyperlink w:anchor="_Toc508364592" w:history="1">
        <w:r w:rsidR="00620DDE" w:rsidRPr="0084401B">
          <w:rPr>
            <w:rStyle w:val="Hyperlink"/>
          </w:rPr>
          <w:t>J.</w:t>
        </w:r>
        <w:r w:rsidR="00620DDE">
          <w:rPr>
            <w:rFonts w:asciiTheme="minorHAnsi" w:eastAsiaTheme="minorEastAsia" w:hAnsiTheme="minorHAnsi" w:cstheme="minorBidi"/>
            <w:b w:val="0"/>
          </w:rPr>
          <w:tab/>
        </w:r>
        <w:r w:rsidR="00620DDE" w:rsidRPr="0084401B">
          <w:rPr>
            <w:rStyle w:val="Hyperlink"/>
          </w:rPr>
          <w:t>REMEDIES AND RELIEF</w:t>
        </w:r>
        <w:r w:rsidR="00620DDE">
          <w:rPr>
            <w:webHidden/>
          </w:rPr>
          <w:tab/>
        </w:r>
        <w:r w:rsidR="00620DDE">
          <w:rPr>
            <w:webHidden/>
          </w:rPr>
          <w:fldChar w:fldCharType="begin"/>
        </w:r>
        <w:r w:rsidR="00620DDE">
          <w:rPr>
            <w:webHidden/>
          </w:rPr>
          <w:instrText xml:space="preserve"> PAGEREF _Toc508364592 \h </w:instrText>
        </w:r>
        <w:r w:rsidR="00620DDE">
          <w:rPr>
            <w:webHidden/>
          </w:rPr>
        </w:r>
        <w:r w:rsidR="00620DDE">
          <w:rPr>
            <w:webHidden/>
          </w:rPr>
          <w:fldChar w:fldCharType="separate"/>
        </w:r>
        <w:r w:rsidR="00F13CBF">
          <w:rPr>
            <w:webHidden/>
          </w:rPr>
          <w:t>47</w:t>
        </w:r>
        <w:r w:rsidR="00620DDE">
          <w:rPr>
            <w:webHidden/>
          </w:rPr>
          <w:fldChar w:fldCharType="end"/>
        </w:r>
      </w:hyperlink>
    </w:p>
    <w:p w14:paraId="3DE3E003"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93" w:history="1">
        <w:r w:rsidR="00620DDE" w:rsidRPr="0084401B">
          <w:rPr>
            <w:rStyle w:val="Hyperlink"/>
            <w14:scene3d>
              <w14:camera w14:prst="orthographicFront"/>
              <w14:lightRig w14:rig="threePt" w14:dir="t">
                <w14:rot w14:lat="0" w14:lon="0" w14:rev="0"/>
              </w14:lightRig>
            </w14:scene3d>
          </w:rPr>
          <w:t>27.</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CUSTOMER REMEDIES FOR DEFAULT</w:t>
        </w:r>
        <w:r w:rsidR="00620DDE">
          <w:rPr>
            <w:webHidden/>
          </w:rPr>
          <w:tab/>
        </w:r>
        <w:r w:rsidR="00620DDE">
          <w:rPr>
            <w:webHidden/>
          </w:rPr>
          <w:fldChar w:fldCharType="begin"/>
        </w:r>
        <w:r w:rsidR="00620DDE">
          <w:rPr>
            <w:webHidden/>
          </w:rPr>
          <w:instrText xml:space="preserve"> PAGEREF _Toc508364593 \h </w:instrText>
        </w:r>
        <w:r w:rsidR="00620DDE">
          <w:rPr>
            <w:webHidden/>
          </w:rPr>
        </w:r>
        <w:r w:rsidR="00620DDE">
          <w:rPr>
            <w:webHidden/>
          </w:rPr>
          <w:fldChar w:fldCharType="separate"/>
        </w:r>
        <w:r w:rsidR="00F13CBF">
          <w:rPr>
            <w:webHidden/>
          </w:rPr>
          <w:t>47</w:t>
        </w:r>
        <w:r w:rsidR="00620DDE">
          <w:rPr>
            <w:webHidden/>
          </w:rPr>
          <w:fldChar w:fldCharType="end"/>
        </w:r>
      </w:hyperlink>
    </w:p>
    <w:p w14:paraId="6A159673"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94" w:history="1">
        <w:r w:rsidR="00620DDE" w:rsidRPr="0084401B">
          <w:rPr>
            <w:rStyle w:val="Hyperlink"/>
            <w14:scene3d>
              <w14:camera w14:prst="orthographicFront"/>
              <w14:lightRig w14:rig="threePt" w14:dir="t">
                <w14:rot w14:lat="0" w14:lon="0" w14:rev="0"/>
              </w14:lightRig>
            </w14:scene3d>
          </w:rPr>
          <w:t>28.</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SUPPLIER RELIEF DUE TO CUSTOMER CAUSE</w:t>
        </w:r>
        <w:r w:rsidR="00620DDE">
          <w:rPr>
            <w:webHidden/>
          </w:rPr>
          <w:tab/>
        </w:r>
        <w:r w:rsidR="00620DDE">
          <w:rPr>
            <w:webHidden/>
          </w:rPr>
          <w:fldChar w:fldCharType="begin"/>
        </w:r>
        <w:r w:rsidR="00620DDE">
          <w:rPr>
            <w:webHidden/>
          </w:rPr>
          <w:instrText xml:space="preserve"> PAGEREF _Toc508364594 \h </w:instrText>
        </w:r>
        <w:r w:rsidR="00620DDE">
          <w:rPr>
            <w:webHidden/>
          </w:rPr>
        </w:r>
        <w:r w:rsidR="00620DDE">
          <w:rPr>
            <w:webHidden/>
          </w:rPr>
          <w:fldChar w:fldCharType="separate"/>
        </w:r>
        <w:r w:rsidR="00F13CBF">
          <w:rPr>
            <w:webHidden/>
          </w:rPr>
          <w:t>49</w:t>
        </w:r>
        <w:r w:rsidR="00620DDE">
          <w:rPr>
            <w:webHidden/>
          </w:rPr>
          <w:fldChar w:fldCharType="end"/>
        </w:r>
      </w:hyperlink>
    </w:p>
    <w:p w14:paraId="59399EEE"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95" w:history="1">
        <w:r w:rsidR="00620DDE" w:rsidRPr="0084401B">
          <w:rPr>
            <w:rStyle w:val="Hyperlink"/>
            <w14:scene3d>
              <w14:camera w14:prst="orthographicFront"/>
              <w14:lightRig w14:rig="threePt" w14:dir="t">
                <w14:rot w14:lat="0" w14:lon="0" w14:rev="0"/>
              </w14:lightRig>
            </w14:scene3d>
          </w:rPr>
          <w:t>29.</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FORCE MAJEURE</w:t>
        </w:r>
        <w:r w:rsidR="00620DDE">
          <w:rPr>
            <w:webHidden/>
          </w:rPr>
          <w:tab/>
        </w:r>
        <w:r w:rsidR="00620DDE">
          <w:rPr>
            <w:webHidden/>
          </w:rPr>
          <w:fldChar w:fldCharType="begin"/>
        </w:r>
        <w:r w:rsidR="00620DDE">
          <w:rPr>
            <w:webHidden/>
          </w:rPr>
          <w:instrText xml:space="preserve"> PAGEREF _Toc508364595 \h </w:instrText>
        </w:r>
        <w:r w:rsidR="00620DDE">
          <w:rPr>
            <w:webHidden/>
          </w:rPr>
        </w:r>
        <w:r w:rsidR="00620DDE">
          <w:rPr>
            <w:webHidden/>
          </w:rPr>
          <w:fldChar w:fldCharType="separate"/>
        </w:r>
        <w:r w:rsidR="00F13CBF">
          <w:rPr>
            <w:webHidden/>
          </w:rPr>
          <w:t>50</w:t>
        </w:r>
        <w:r w:rsidR="00620DDE">
          <w:rPr>
            <w:webHidden/>
          </w:rPr>
          <w:fldChar w:fldCharType="end"/>
        </w:r>
      </w:hyperlink>
    </w:p>
    <w:p w14:paraId="1292F28C" w14:textId="77777777" w:rsidR="00620DDE" w:rsidRDefault="00A47864">
      <w:pPr>
        <w:pStyle w:val="TOC1"/>
        <w:rPr>
          <w:rFonts w:asciiTheme="minorHAnsi" w:eastAsiaTheme="minorEastAsia" w:hAnsiTheme="minorHAnsi" w:cstheme="minorBidi"/>
          <w:b w:val="0"/>
        </w:rPr>
      </w:pPr>
      <w:hyperlink w:anchor="_Toc508364596" w:history="1">
        <w:r w:rsidR="00620DDE" w:rsidRPr="0084401B">
          <w:rPr>
            <w:rStyle w:val="Hyperlink"/>
          </w:rPr>
          <w:t>K.</w:t>
        </w:r>
        <w:r w:rsidR="00620DDE">
          <w:rPr>
            <w:rFonts w:asciiTheme="minorHAnsi" w:eastAsiaTheme="minorEastAsia" w:hAnsiTheme="minorHAnsi" w:cstheme="minorBidi"/>
            <w:b w:val="0"/>
          </w:rPr>
          <w:tab/>
        </w:r>
        <w:r w:rsidR="00620DDE" w:rsidRPr="0084401B">
          <w:rPr>
            <w:rStyle w:val="Hyperlink"/>
          </w:rPr>
          <w:t>TERMINATION</w:t>
        </w:r>
        <w:r w:rsidR="00620DDE">
          <w:rPr>
            <w:webHidden/>
          </w:rPr>
          <w:tab/>
        </w:r>
        <w:r w:rsidR="00620DDE">
          <w:rPr>
            <w:webHidden/>
          </w:rPr>
          <w:fldChar w:fldCharType="begin"/>
        </w:r>
        <w:r w:rsidR="00620DDE">
          <w:rPr>
            <w:webHidden/>
          </w:rPr>
          <w:instrText xml:space="preserve"> PAGEREF _Toc508364596 \h </w:instrText>
        </w:r>
        <w:r w:rsidR="00620DDE">
          <w:rPr>
            <w:webHidden/>
          </w:rPr>
        </w:r>
        <w:r w:rsidR="00620DDE">
          <w:rPr>
            <w:webHidden/>
          </w:rPr>
          <w:fldChar w:fldCharType="separate"/>
        </w:r>
        <w:r w:rsidR="00F13CBF">
          <w:rPr>
            <w:webHidden/>
          </w:rPr>
          <w:t>52</w:t>
        </w:r>
        <w:r w:rsidR="00620DDE">
          <w:rPr>
            <w:webHidden/>
          </w:rPr>
          <w:fldChar w:fldCharType="end"/>
        </w:r>
      </w:hyperlink>
    </w:p>
    <w:p w14:paraId="2A6F8F6C"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97" w:history="1">
        <w:r w:rsidR="00620DDE" w:rsidRPr="0084401B">
          <w:rPr>
            <w:rStyle w:val="Hyperlink"/>
            <w14:scene3d>
              <w14:camera w14:prst="orthographicFront"/>
              <w14:lightRig w14:rig="threePt" w14:dir="t">
                <w14:rot w14:lat="0" w14:lon="0" w14:rev="0"/>
              </w14:lightRig>
            </w14:scene3d>
          </w:rPr>
          <w:t>30.</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CUSTOMER TERMINATION RIGHTS</w:t>
        </w:r>
        <w:r w:rsidR="00620DDE">
          <w:rPr>
            <w:webHidden/>
          </w:rPr>
          <w:tab/>
        </w:r>
        <w:r w:rsidR="00620DDE">
          <w:rPr>
            <w:webHidden/>
          </w:rPr>
          <w:fldChar w:fldCharType="begin"/>
        </w:r>
        <w:r w:rsidR="00620DDE">
          <w:rPr>
            <w:webHidden/>
          </w:rPr>
          <w:instrText xml:space="preserve"> PAGEREF _Toc508364597 \h </w:instrText>
        </w:r>
        <w:r w:rsidR="00620DDE">
          <w:rPr>
            <w:webHidden/>
          </w:rPr>
        </w:r>
        <w:r w:rsidR="00620DDE">
          <w:rPr>
            <w:webHidden/>
          </w:rPr>
          <w:fldChar w:fldCharType="separate"/>
        </w:r>
        <w:r w:rsidR="00F13CBF">
          <w:rPr>
            <w:webHidden/>
          </w:rPr>
          <w:t>52</w:t>
        </w:r>
        <w:r w:rsidR="00620DDE">
          <w:rPr>
            <w:webHidden/>
          </w:rPr>
          <w:fldChar w:fldCharType="end"/>
        </w:r>
      </w:hyperlink>
    </w:p>
    <w:p w14:paraId="14DDDC4F"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98" w:history="1">
        <w:r w:rsidR="00620DDE" w:rsidRPr="0084401B">
          <w:rPr>
            <w:rStyle w:val="Hyperlink"/>
            <w14:scene3d>
              <w14:camera w14:prst="orthographicFront"/>
              <w14:lightRig w14:rig="threePt" w14:dir="t">
                <w14:rot w14:lat="0" w14:lon="0" w14:rev="0"/>
              </w14:lightRig>
            </w14:scene3d>
          </w:rPr>
          <w:t>31.</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SUPPLIER TERMINATION RIGHTS</w:t>
        </w:r>
        <w:r w:rsidR="00620DDE">
          <w:rPr>
            <w:webHidden/>
          </w:rPr>
          <w:tab/>
        </w:r>
        <w:r w:rsidR="00620DDE">
          <w:rPr>
            <w:webHidden/>
          </w:rPr>
          <w:fldChar w:fldCharType="begin"/>
        </w:r>
        <w:r w:rsidR="00620DDE">
          <w:rPr>
            <w:webHidden/>
          </w:rPr>
          <w:instrText xml:space="preserve"> PAGEREF _Toc508364598 \h </w:instrText>
        </w:r>
        <w:r w:rsidR="00620DDE">
          <w:rPr>
            <w:webHidden/>
          </w:rPr>
        </w:r>
        <w:r w:rsidR="00620DDE">
          <w:rPr>
            <w:webHidden/>
          </w:rPr>
          <w:fldChar w:fldCharType="separate"/>
        </w:r>
        <w:r w:rsidR="00F13CBF">
          <w:rPr>
            <w:webHidden/>
          </w:rPr>
          <w:t>54</w:t>
        </w:r>
        <w:r w:rsidR="00620DDE">
          <w:rPr>
            <w:webHidden/>
          </w:rPr>
          <w:fldChar w:fldCharType="end"/>
        </w:r>
      </w:hyperlink>
    </w:p>
    <w:p w14:paraId="1E596D69"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599" w:history="1">
        <w:r w:rsidR="00620DDE" w:rsidRPr="0084401B">
          <w:rPr>
            <w:rStyle w:val="Hyperlink"/>
            <w14:scene3d>
              <w14:camera w14:prst="orthographicFront"/>
              <w14:lightRig w14:rig="threePt" w14:dir="t">
                <w14:rot w14:lat="0" w14:lon="0" w14:rev="0"/>
              </w14:lightRig>
            </w14:scene3d>
          </w:rPr>
          <w:t>32.</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TERMINATION BY EITHER PARTY</w:t>
        </w:r>
        <w:r w:rsidR="00620DDE">
          <w:rPr>
            <w:webHidden/>
          </w:rPr>
          <w:tab/>
        </w:r>
        <w:r w:rsidR="00620DDE">
          <w:rPr>
            <w:webHidden/>
          </w:rPr>
          <w:fldChar w:fldCharType="begin"/>
        </w:r>
        <w:r w:rsidR="00620DDE">
          <w:rPr>
            <w:webHidden/>
          </w:rPr>
          <w:instrText xml:space="preserve"> PAGEREF _Toc508364599 \h </w:instrText>
        </w:r>
        <w:r w:rsidR="00620DDE">
          <w:rPr>
            <w:webHidden/>
          </w:rPr>
        </w:r>
        <w:r w:rsidR="00620DDE">
          <w:rPr>
            <w:webHidden/>
          </w:rPr>
          <w:fldChar w:fldCharType="separate"/>
        </w:r>
        <w:r w:rsidR="00F13CBF">
          <w:rPr>
            <w:webHidden/>
          </w:rPr>
          <w:t>55</w:t>
        </w:r>
        <w:r w:rsidR="00620DDE">
          <w:rPr>
            <w:webHidden/>
          </w:rPr>
          <w:fldChar w:fldCharType="end"/>
        </w:r>
      </w:hyperlink>
    </w:p>
    <w:p w14:paraId="67C71D26"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00" w:history="1">
        <w:r w:rsidR="00620DDE" w:rsidRPr="0084401B">
          <w:rPr>
            <w:rStyle w:val="Hyperlink"/>
            <w14:scene3d>
              <w14:camera w14:prst="orthographicFront"/>
              <w14:lightRig w14:rig="threePt" w14:dir="t">
                <w14:rot w14:lat="0" w14:lon="0" w14:rev="0"/>
              </w14:lightRig>
            </w14:scene3d>
          </w:rPr>
          <w:t>33.</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PARTIAL TERMINATION, SUSPENSION AND PARTIAL SUSPENSION</w:t>
        </w:r>
        <w:r w:rsidR="00620DDE">
          <w:rPr>
            <w:webHidden/>
          </w:rPr>
          <w:tab/>
        </w:r>
        <w:r w:rsidR="00620DDE">
          <w:rPr>
            <w:webHidden/>
          </w:rPr>
          <w:fldChar w:fldCharType="begin"/>
        </w:r>
        <w:r w:rsidR="00620DDE">
          <w:rPr>
            <w:webHidden/>
          </w:rPr>
          <w:instrText xml:space="preserve"> PAGEREF _Toc508364600 \h </w:instrText>
        </w:r>
        <w:r w:rsidR="00620DDE">
          <w:rPr>
            <w:webHidden/>
          </w:rPr>
        </w:r>
        <w:r w:rsidR="00620DDE">
          <w:rPr>
            <w:webHidden/>
          </w:rPr>
          <w:fldChar w:fldCharType="separate"/>
        </w:r>
        <w:r w:rsidR="00F13CBF">
          <w:rPr>
            <w:webHidden/>
          </w:rPr>
          <w:t>55</w:t>
        </w:r>
        <w:r w:rsidR="00620DDE">
          <w:rPr>
            <w:webHidden/>
          </w:rPr>
          <w:fldChar w:fldCharType="end"/>
        </w:r>
      </w:hyperlink>
    </w:p>
    <w:p w14:paraId="5CB629FF"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01" w:history="1">
        <w:r w:rsidR="00620DDE" w:rsidRPr="0084401B">
          <w:rPr>
            <w:rStyle w:val="Hyperlink"/>
            <w14:scene3d>
              <w14:camera w14:prst="orthographicFront"/>
              <w14:lightRig w14:rig="threePt" w14:dir="t">
                <w14:rot w14:lat="0" w14:lon="0" w14:rev="0"/>
              </w14:lightRig>
            </w14:scene3d>
          </w:rPr>
          <w:t>34.</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CONSEQUENCES OF EXPIRY OR TERMINATION</w:t>
        </w:r>
        <w:r w:rsidR="00620DDE">
          <w:rPr>
            <w:webHidden/>
          </w:rPr>
          <w:tab/>
        </w:r>
        <w:r w:rsidR="00620DDE">
          <w:rPr>
            <w:webHidden/>
          </w:rPr>
          <w:fldChar w:fldCharType="begin"/>
        </w:r>
        <w:r w:rsidR="00620DDE">
          <w:rPr>
            <w:webHidden/>
          </w:rPr>
          <w:instrText xml:space="preserve"> PAGEREF _Toc508364601 \h </w:instrText>
        </w:r>
        <w:r w:rsidR="00620DDE">
          <w:rPr>
            <w:webHidden/>
          </w:rPr>
        </w:r>
        <w:r w:rsidR="00620DDE">
          <w:rPr>
            <w:webHidden/>
          </w:rPr>
          <w:fldChar w:fldCharType="separate"/>
        </w:r>
        <w:r w:rsidR="00F13CBF">
          <w:rPr>
            <w:webHidden/>
          </w:rPr>
          <w:t>55</w:t>
        </w:r>
        <w:r w:rsidR="00620DDE">
          <w:rPr>
            <w:webHidden/>
          </w:rPr>
          <w:fldChar w:fldCharType="end"/>
        </w:r>
      </w:hyperlink>
    </w:p>
    <w:p w14:paraId="53760AC1" w14:textId="77777777" w:rsidR="00620DDE" w:rsidRDefault="00A47864">
      <w:pPr>
        <w:pStyle w:val="TOC1"/>
        <w:rPr>
          <w:rFonts w:asciiTheme="minorHAnsi" w:eastAsiaTheme="minorEastAsia" w:hAnsiTheme="minorHAnsi" w:cstheme="minorBidi"/>
          <w:b w:val="0"/>
        </w:rPr>
      </w:pPr>
      <w:hyperlink w:anchor="_Toc508364602" w:history="1">
        <w:r w:rsidR="00620DDE" w:rsidRPr="0084401B">
          <w:rPr>
            <w:rStyle w:val="Hyperlink"/>
          </w:rPr>
          <w:t>L.</w:t>
        </w:r>
        <w:r w:rsidR="00620DDE">
          <w:rPr>
            <w:rFonts w:asciiTheme="minorHAnsi" w:eastAsiaTheme="minorEastAsia" w:hAnsiTheme="minorHAnsi" w:cstheme="minorBidi"/>
            <w:b w:val="0"/>
          </w:rPr>
          <w:tab/>
        </w:r>
        <w:r w:rsidR="00620DDE" w:rsidRPr="0084401B">
          <w:rPr>
            <w:rStyle w:val="Hyperlink"/>
          </w:rPr>
          <w:t>MISCELLANEOUS AND GOVERNING LAW</w:t>
        </w:r>
        <w:r w:rsidR="00620DDE">
          <w:rPr>
            <w:webHidden/>
          </w:rPr>
          <w:tab/>
        </w:r>
        <w:r w:rsidR="00620DDE">
          <w:rPr>
            <w:webHidden/>
          </w:rPr>
          <w:fldChar w:fldCharType="begin"/>
        </w:r>
        <w:r w:rsidR="00620DDE">
          <w:rPr>
            <w:webHidden/>
          </w:rPr>
          <w:instrText xml:space="preserve"> PAGEREF _Toc508364602 \h </w:instrText>
        </w:r>
        <w:r w:rsidR="00620DDE">
          <w:rPr>
            <w:webHidden/>
          </w:rPr>
        </w:r>
        <w:r w:rsidR="00620DDE">
          <w:rPr>
            <w:webHidden/>
          </w:rPr>
          <w:fldChar w:fldCharType="separate"/>
        </w:r>
        <w:r w:rsidR="00F13CBF">
          <w:rPr>
            <w:webHidden/>
          </w:rPr>
          <w:t>57</w:t>
        </w:r>
        <w:r w:rsidR="00620DDE">
          <w:rPr>
            <w:webHidden/>
          </w:rPr>
          <w:fldChar w:fldCharType="end"/>
        </w:r>
      </w:hyperlink>
    </w:p>
    <w:p w14:paraId="72877643"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03" w:history="1">
        <w:r w:rsidR="00620DDE" w:rsidRPr="0084401B">
          <w:rPr>
            <w:rStyle w:val="Hyperlink"/>
            <w14:scene3d>
              <w14:camera w14:prst="orthographicFront"/>
              <w14:lightRig w14:rig="threePt" w14:dir="t">
                <w14:rot w14:lat="0" w14:lon="0" w14:rev="0"/>
              </w14:lightRig>
            </w14:scene3d>
          </w:rPr>
          <w:t>35.</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COMPLIANCE</w:t>
        </w:r>
        <w:r w:rsidR="00620DDE">
          <w:rPr>
            <w:webHidden/>
          </w:rPr>
          <w:tab/>
        </w:r>
        <w:r w:rsidR="00620DDE">
          <w:rPr>
            <w:webHidden/>
          </w:rPr>
          <w:fldChar w:fldCharType="begin"/>
        </w:r>
        <w:r w:rsidR="00620DDE">
          <w:rPr>
            <w:webHidden/>
          </w:rPr>
          <w:instrText xml:space="preserve"> PAGEREF _Toc508364603 \h </w:instrText>
        </w:r>
        <w:r w:rsidR="00620DDE">
          <w:rPr>
            <w:webHidden/>
          </w:rPr>
        </w:r>
        <w:r w:rsidR="00620DDE">
          <w:rPr>
            <w:webHidden/>
          </w:rPr>
          <w:fldChar w:fldCharType="separate"/>
        </w:r>
        <w:r w:rsidR="00F13CBF">
          <w:rPr>
            <w:webHidden/>
          </w:rPr>
          <w:t>57</w:t>
        </w:r>
        <w:r w:rsidR="00620DDE">
          <w:rPr>
            <w:webHidden/>
          </w:rPr>
          <w:fldChar w:fldCharType="end"/>
        </w:r>
      </w:hyperlink>
    </w:p>
    <w:p w14:paraId="51D0D49C"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04" w:history="1">
        <w:r w:rsidR="00620DDE" w:rsidRPr="0084401B">
          <w:rPr>
            <w:rStyle w:val="Hyperlink"/>
            <w14:scene3d>
              <w14:camera w14:prst="orthographicFront"/>
              <w14:lightRig w14:rig="threePt" w14:dir="t">
                <w14:rot w14:lat="0" w14:lon="0" w14:rev="0"/>
              </w14:lightRig>
            </w14:scene3d>
          </w:rPr>
          <w:t>36.</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ASSIGNMENT AND NOVATION</w:t>
        </w:r>
        <w:r w:rsidR="00620DDE">
          <w:rPr>
            <w:webHidden/>
          </w:rPr>
          <w:tab/>
        </w:r>
        <w:r w:rsidR="00620DDE">
          <w:rPr>
            <w:webHidden/>
          </w:rPr>
          <w:fldChar w:fldCharType="begin"/>
        </w:r>
        <w:r w:rsidR="00620DDE">
          <w:rPr>
            <w:webHidden/>
          </w:rPr>
          <w:instrText xml:space="preserve"> PAGEREF _Toc508364604 \h </w:instrText>
        </w:r>
        <w:r w:rsidR="00620DDE">
          <w:rPr>
            <w:webHidden/>
          </w:rPr>
        </w:r>
        <w:r w:rsidR="00620DDE">
          <w:rPr>
            <w:webHidden/>
          </w:rPr>
          <w:fldChar w:fldCharType="separate"/>
        </w:r>
        <w:r w:rsidR="00F13CBF">
          <w:rPr>
            <w:webHidden/>
          </w:rPr>
          <w:t>58</w:t>
        </w:r>
        <w:r w:rsidR="00620DDE">
          <w:rPr>
            <w:webHidden/>
          </w:rPr>
          <w:fldChar w:fldCharType="end"/>
        </w:r>
      </w:hyperlink>
    </w:p>
    <w:p w14:paraId="537950A5"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05" w:history="1">
        <w:r w:rsidR="00620DDE" w:rsidRPr="0084401B">
          <w:rPr>
            <w:rStyle w:val="Hyperlink"/>
            <w14:scene3d>
              <w14:camera w14:prst="orthographicFront"/>
              <w14:lightRig w14:rig="threePt" w14:dir="t">
                <w14:rot w14:lat="0" w14:lon="0" w14:rev="0"/>
              </w14:lightRig>
            </w14:scene3d>
          </w:rPr>
          <w:t>37.</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WAIVER AND CUMULATIVE REMEDIES</w:t>
        </w:r>
        <w:r w:rsidR="00620DDE">
          <w:rPr>
            <w:webHidden/>
          </w:rPr>
          <w:tab/>
        </w:r>
        <w:r w:rsidR="00620DDE">
          <w:rPr>
            <w:webHidden/>
          </w:rPr>
          <w:fldChar w:fldCharType="begin"/>
        </w:r>
        <w:r w:rsidR="00620DDE">
          <w:rPr>
            <w:webHidden/>
          </w:rPr>
          <w:instrText xml:space="preserve"> PAGEREF _Toc508364605 \h </w:instrText>
        </w:r>
        <w:r w:rsidR="00620DDE">
          <w:rPr>
            <w:webHidden/>
          </w:rPr>
        </w:r>
        <w:r w:rsidR="00620DDE">
          <w:rPr>
            <w:webHidden/>
          </w:rPr>
          <w:fldChar w:fldCharType="separate"/>
        </w:r>
        <w:r w:rsidR="00F13CBF">
          <w:rPr>
            <w:webHidden/>
          </w:rPr>
          <w:t>59</w:t>
        </w:r>
        <w:r w:rsidR="00620DDE">
          <w:rPr>
            <w:webHidden/>
          </w:rPr>
          <w:fldChar w:fldCharType="end"/>
        </w:r>
      </w:hyperlink>
    </w:p>
    <w:p w14:paraId="701799F6"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06" w:history="1">
        <w:r w:rsidR="00620DDE" w:rsidRPr="0084401B">
          <w:rPr>
            <w:rStyle w:val="Hyperlink"/>
            <w14:scene3d>
              <w14:camera w14:prst="orthographicFront"/>
              <w14:lightRig w14:rig="threePt" w14:dir="t">
                <w14:rot w14:lat="0" w14:lon="0" w14:rev="0"/>
              </w14:lightRig>
            </w14:scene3d>
          </w:rPr>
          <w:t>38.</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RELATIONSHIP OF THE PARTIES</w:t>
        </w:r>
        <w:r w:rsidR="00620DDE">
          <w:rPr>
            <w:webHidden/>
          </w:rPr>
          <w:tab/>
        </w:r>
        <w:r w:rsidR="00620DDE">
          <w:rPr>
            <w:webHidden/>
          </w:rPr>
          <w:fldChar w:fldCharType="begin"/>
        </w:r>
        <w:r w:rsidR="00620DDE">
          <w:rPr>
            <w:webHidden/>
          </w:rPr>
          <w:instrText xml:space="preserve"> PAGEREF _Toc508364606 \h </w:instrText>
        </w:r>
        <w:r w:rsidR="00620DDE">
          <w:rPr>
            <w:webHidden/>
          </w:rPr>
        </w:r>
        <w:r w:rsidR="00620DDE">
          <w:rPr>
            <w:webHidden/>
          </w:rPr>
          <w:fldChar w:fldCharType="separate"/>
        </w:r>
        <w:r w:rsidR="00F13CBF">
          <w:rPr>
            <w:webHidden/>
          </w:rPr>
          <w:t>59</w:t>
        </w:r>
        <w:r w:rsidR="00620DDE">
          <w:rPr>
            <w:webHidden/>
          </w:rPr>
          <w:fldChar w:fldCharType="end"/>
        </w:r>
      </w:hyperlink>
    </w:p>
    <w:p w14:paraId="547A7245"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07" w:history="1">
        <w:r w:rsidR="00620DDE" w:rsidRPr="0084401B">
          <w:rPr>
            <w:rStyle w:val="Hyperlink"/>
            <w14:scene3d>
              <w14:camera w14:prst="orthographicFront"/>
              <w14:lightRig w14:rig="threePt" w14:dir="t">
                <w14:rot w14:lat="0" w14:lon="0" w14:rev="0"/>
              </w14:lightRig>
            </w14:scene3d>
          </w:rPr>
          <w:t>39.</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PREVENTION OF FRAUD AND BRIBERY</w:t>
        </w:r>
        <w:r w:rsidR="00620DDE">
          <w:rPr>
            <w:webHidden/>
          </w:rPr>
          <w:tab/>
        </w:r>
        <w:r w:rsidR="00620DDE">
          <w:rPr>
            <w:webHidden/>
          </w:rPr>
          <w:fldChar w:fldCharType="begin"/>
        </w:r>
        <w:r w:rsidR="00620DDE">
          <w:rPr>
            <w:webHidden/>
          </w:rPr>
          <w:instrText xml:space="preserve"> PAGEREF _Toc508364607 \h </w:instrText>
        </w:r>
        <w:r w:rsidR="00620DDE">
          <w:rPr>
            <w:webHidden/>
          </w:rPr>
        </w:r>
        <w:r w:rsidR="00620DDE">
          <w:rPr>
            <w:webHidden/>
          </w:rPr>
          <w:fldChar w:fldCharType="separate"/>
        </w:r>
        <w:r w:rsidR="00F13CBF">
          <w:rPr>
            <w:webHidden/>
          </w:rPr>
          <w:t>59</w:t>
        </w:r>
        <w:r w:rsidR="00620DDE">
          <w:rPr>
            <w:webHidden/>
          </w:rPr>
          <w:fldChar w:fldCharType="end"/>
        </w:r>
      </w:hyperlink>
    </w:p>
    <w:p w14:paraId="787E9D4D"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08" w:history="1">
        <w:r w:rsidR="00620DDE" w:rsidRPr="0084401B">
          <w:rPr>
            <w:rStyle w:val="Hyperlink"/>
            <w14:scene3d>
              <w14:camera w14:prst="orthographicFront"/>
              <w14:lightRig w14:rig="threePt" w14:dir="t">
                <w14:rot w14:lat="0" w14:lon="0" w14:rev="0"/>
              </w14:lightRig>
            </w14:scene3d>
          </w:rPr>
          <w:t>40.</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SEVERANCE</w:t>
        </w:r>
        <w:r w:rsidR="00620DDE">
          <w:rPr>
            <w:webHidden/>
          </w:rPr>
          <w:tab/>
        </w:r>
        <w:r w:rsidR="00620DDE">
          <w:rPr>
            <w:webHidden/>
          </w:rPr>
          <w:fldChar w:fldCharType="begin"/>
        </w:r>
        <w:r w:rsidR="00620DDE">
          <w:rPr>
            <w:webHidden/>
          </w:rPr>
          <w:instrText xml:space="preserve"> PAGEREF _Toc508364608 \h </w:instrText>
        </w:r>
        <w:r w:rsidR="00620DDE">
          <w:rPr>
            <w:webHidden/>
          </w:rPr>
        </w:r>
        <w:r w:rsidR="00620DDE">
          <w:rPr>
            <w:webHidden/>
          </w:rPr>
          <w:fldChar w:fldCharType="separate"/>
        </w:r>
        <w:r w:rsidR="00F13CBF">
          <w:rPr>
            <w:webHidden/>
          </w:rPr>
          <w:t>60</w:t>
        </w:r>
        <w:r w:rsidR="00620DDE">
          <w:rPr>
            <w:webHidden/>
          </w:rPr>
          <w:fldChar w:fldCharType="end"/>
        </w:r>
      </w:hyperlink>
    </w:p>
    <w:p w14:paraId="2C6583D1"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09" w:history="1">
        <w:r w:rsidR="00620DDE" w:rsidRPr="0084401B">
          <w:rPr>
            <w:rStyle w:val="Hyperlink"/>
            <w14:scene3d>
              <w14:camera w14:prst="orthographicFront"/>
              <w14:lightRig w14:rig="threePt" w14:dir="t">
                <w14:rot w14:lat="0" w14:lon="0" w14:rev="0"/>
              </w14:lightRig>
            </w14:scene3d>
          </w:rPr>
          <w:t>41.</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FURTHER ASSURANCES</w:t>
        </w:r>
        <w:r w:rsidR="00620DDE">
          <w:rPr>
            <w:webHidden/>
          </w:rPr>
          <w:tab/>
        </w:r>
        <w:r w:rsidR="00620DDE">
          <w:rPr>
            <w:webHidden/>
          </w:rPr>
          <w:fldChar w:fldCharType="begin"/>
        </w:r>
        <w:r w:rsidR="00620DDE">
          <w:rPr>
            <w:webHidden/>
          </w:rPr>
          <w:instrText xml:space="preserve"> PAGEREF _Toc508364609 \h </w:instrText>
        </w:r>
        <w:r w:rsidR="00620DDE">
          <w:rPr>
            <w:webHidden/>
          </w:rPr>
        </w:r>
        <w:r w:rsidR="00620DDE">
          <w:rPr>
            <w:webHidden/>
          </w:rPr>
          <w:fldChar w:fldCharType="separate"/>
        </w:r>
        <w:r w:rsidR="00F13CBF">
          <w:rPr>
            <w:webHidden/>
          </w:rPr>
          <w:t>61</w:t>
        </w:r>
        <w:r w:rsidR="00620DDE">
          <w:rPr>
            <w:webHidden/>
          </w:rPr>
          <w:fldChar w:fldCharType="end"/>
        </w:r>
      </w:hyperlink>
    </w:p>
    <w:p w14:paraId="4D7EB1AE"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10" w:history="1">
        <w:r w:rsidR="00620DDE" w:rsidRPr="0084401B">
          <w:rPr>
            <w:rStyle w:val="Hyperlink"/>
            <w14:scene3d>
              <w14:camera w14:prst="orthographicFront"/>
              <w14:lightRig w14:rig="threePt" w14:dir="t">
                <w14:rot w14:lat="0" w14:lon="0" w14:rev="0"/>
              </w14:lightRig>
            </w14:scene3d>
          </w:rPr>
          <w:t>42.</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ENTIRE AGREEMENT</w:t>
        </w:r>
        <w:r w:rsidR="00620DDE">
          <w:rPr>
            <w:webHidden/>
          </w:rPr>
          <w:tab/>
        </w:r>
        <w:r w:rsidR="00620DDE">
          <w:rPr>
            <w:webHidden/>
          </w:rPr>
          <w:fldChar w:fldCharType="begin"/>
        </w:r>
        <w:r w:rsidR="00620DDE">
          <w:rPr>
            <w:webHidden/>
          </w:rPr>
          <w:instrText xml:space="preserve"> PAGEREF _Toc508364610 \h </w:instrText>
        </w:r>
        <w:r w:rsidR="00620DDE">
          <w:rPr>
            <w:webHidden/>
          </w:rPr>
        </w:r>
        <w:r w:rsidR="00620DDE">
          <w:rPr>
            <w:webHidden/>
          </w:rPr>
          <w:fldChar w:fldCharType="separate"/>
        </w:r>
        <w:r w:rsidR="00F13CBF">
          <w:rPr>
            <w:webHidden/>
          </w:rPr>
          <w:t>61</w:t>
        </w:r>
        <w:r w:rsidR="00620DDE">
          <w:rPr>
            <w:webHidden/>
          </w:rPr>
          <w:fldChar w:fldCharType="end"/>
        </w:r>
      </w:hyperlink>
    </w:p>
    <w:p w14:paraId="1073485D"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11" w:history="1">
        <w:r w:rsidR="00620DDE" w:rsidRPr="0084401B">
          <w:rPr>
            <w:rStyle w:val="Hyperlink"/>
            <w14:scene3d>
              <w14:camera w14:prst="orthographicFront"/>
              <w14:lightRig w14:rig="threePt" w14:dir="t">
                <w14:rot w14:lat="0" w14:lon="0" w14:rev="0"/>
              </w14:lightRig>
            </w14:scene3d>
          </w:rPr>
          <w:t>43.</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THIRD PARTY RIGHTS</w:t>
        </w:r>
        <w:r w:rsidR="00620DDE">
          <w:rPr>
            <w:webHidden/>
          </w:rPr>
          <w:tab/>
        </w:r>
        <w:r w:rsidR="00620DDE">
          <w:rPr>
            <w:webHidden/>
          </w:rPr>
          <w:fldChar w:fldCharType="begin"/>
        </w:r>
        <w:r w:rsidR="00620DDE">
          <w:rPr>
            <w:webHidden/>
          </w:rPr>
          <w:instrText xml:space="preserve"> PAGEREF _Toc508364611 \h </w:instrText>
        </w:r>
        <w:r w:rsidR="00620DDE">
          <w:rPr>
            <w:webHidden/>
          </w:rPr>
        </w:r>
        <w:r w:rsidR="00620DDE">
          <w:rPr>
            <w:webHidden/>
          </w:rPr>
          <w:fldChar w:fldCharType="separate"/>
        </w:r>
        <w:r w:rsidR="00F13CBF">
          <w:rPr>
            <w:webHidden/>
          </w:rPr>
          <w:t>61</w:t>
        </w:r>
        <w:r w:rsidR="00620DDE">
          <w:rPr>
            <w:webHidden/>
          </w:rPr>
          <w:fldChar w:fldCharType="end"/>
        </w:r>
      </w:hyperlink>
    </w:p>
    <w:p w14:paraId="31ABDDB2"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12" w:history="1">
        <w:r w:rsidR="00620DDE" w:rsidRPr="0084401B">
          <w:rPr>
            <w:rStyle w:val="Hyperlink"/>
            <w14:scene3d>
              <w14:camera w14:prst="orthographicFront"/>
              <w14:lightRig w14:rig="threePt" w14:dir="t">
                <w14:rot w14:lat="0" w14:lon="0" w14:rev="0"/>
              </w14:lightRig>
            </w14:scene3d>
          </w:rPr>
          <w:t>44.</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NOTICES</w:t>
        </w:r>
        <w:r w:rsidR="00620DDE">
          <w:rPr>
            <w:webHidden/>
          </w:rPr>
          <w:tab/>
        </w:r>
        <w:r w:rsidR="00620DDE">
          <w:rPr>
            <w:webHidden/>
          </w:rPr>
          <w:fldChar w:fldCharType="begin"/>
        </w:r>
        <w:r w:rsidR="00620DDE">
          <w:rPr>
            <w:webHidden/>
          </w:rPr>
          <w:instrText xml:space="preserve"> PAGEREF _Toc508364612 \h </w:instrText>
        </w:r>
        <w:r w:rsidR="00620DDE">
          <w:rPr>
            <w:webHidden/>
          </w:rPr>
        </w:r>
        <w:r w:rsidR="00620DDE">
          <w:rPr>
            <w:webHidden/>
          </w:rPr>
          <w:fldChar w:fldCharType="separate"/>
        </w:r>
        <w:r w:rsidR="00F13CBF">
          <w:rPr>
            <w:webHidden/>
          </w:rPr>
          <w:t>62</w:t>
        </w:r>
        <w:r w:rsidR="00620DDE">
          <w:rPr>
            <w:webHidden/>
          </w:rPr>
          <w:fldChar w:fldCharType="end"/>
        </w:r>
      </w:hyperlink>
    </w:p>
    <w:p w14:paraId="2964BB33"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13" w:history="1">
        <w:r w:rsidR="00620DDE" w:rsidRPr="0084401B">
          <w:rPr>
            <w:rStyle w:val="Hyperlink"/>
            <w14:scene3d>
              <w14:camera w14:prst="orthographicFront"/>
              <w14:lightRig w14:rig="threePt" w14:dir="t">
                <w14:rot w14:lat="0" w14:lon="0" w14:rev="0"/>
              </w14:lightRig>
            </w14:scene3d>
          </w:rPr>
          <w:t>45.</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DISPUTE RESOLUTION</w:t>
        </w:r>
        <w:r w:rsidR="00620DDE">
          <w:rPr>
            <w:webHidden/>
          </w:rPr>
          <w:tab/>
        </w:r>
        <w:r w:rsidR="00620DDE">
          <w:rPr>
            <w:webHidden/>
          </w:rPr>
          <w:fldChar w:fldCharType="begin"/>
        </w:r>
        <w:r w:rsidR="00620DDE">
          <w:rPr>
            <w:webHidden/>
          </w:rPr>
          <w:instrText xml:space="preserve"> PAGEREF _Toc508364613 \h </w:instrText>
        </w:r>
        <w:r w:rsidR="00620DDE">
          <w:rPr>
            <w:webHidden/>
          </w:rPr>
        </w:r>
        <w:r w:rsidR="00620DDE">
          <w:rPr>
            <w:webHidden/>
          </w:rPr>
          <w:fldChar w:fldCharType="separate"/>
        </w:r>
        <w:r w:rsidR="00F13CBF">
          <w:rPr>
            <w:webHidden/>
          </w:rPr>
          <w:t>63</w:t>
        </w:r>
        <w:r w:rsidR="00620DDE">
          <w:rPr>
            <w:webHidden/>
          </w:rPr>
          <w:fldChar w:fldCharType="end"/>
        </w:r>
      </w:hyperlink>
    </w:p>
    <w:p w14:paraId="186E5C96"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14" w:history="1">
        <w:r w:rsidR="00620DDE" w:rsidRPr="0084401B">
          <w:rPr>
            <w:rStyle w:val="Hyperlink"/>
            <w14:scene3d>
              <w14:camera w14:prst="orthographicFront"/>
              <w14:lightRig w14:rig="threePt" w14:dir="t">
                <w14:rot w14:lat="0" w14:lon="0" w14:rev="0"/>
              </w14:lightRig>
            </w14:scene3d>
          </w:rPr>
          <w:t>46.</w:t>
        </w:r>
        <w:r w:rsidR="00620DDE">
          <w:rPr>
            <w:rFonts w:asciiTheme="minorHAnsi" w:eastAsiaTheme="minorEastAsia" w:hAnsiTheme="minorHAnsi" w:cstheme="minorBidi"/>
            <w:b w:val="0"/>
            <w:bCs w:val="0"/>
            <w:caps w:val="0"/>
            <w:smallCaps w:val="0"/>
            <w:szCs w:val="22"/>
            <w:lang w:eastAsia="en-GB"/>
          </w:rPr>
          <w:tab/>
        </w:r>
        <w:r w:rsidR="00620DDE" w:rsidRPr="0084401B">
          <w:rPr>
            <w:rStyle w:val="Hyperlink"/>
          </w:rPr>
          <w:t>GOVERNING LAW AND JURISDICTION</w:t>
        </w:r>
        <w:r w:rsidR="00620DDE">
          <w:rPr>
            <w:webHidden/>
          </w:rPr>
          <w:tab/>
        </w:r>
        <w:r w:rsidR="00620DDE">
          <w:rPr>
            <w:webHidden/>
          </w:rPr>
          <w:fldChar w:fldCharType="begin"/>
        </w:r>
        <w:r w:rsidR="00620DDE">
          <w:rPr>
            <w:webHidden/>
          </w:rPr>
          <w:instrText xml:space="preserve"> PAGEREF _Toc508364614 \h </w:instrText>
        </w:r>
        <w:r w:rsidR="00620DDE">
          <w:rPr>
            <w:webHidden/>
          </w:rPr>
        </w:r>
        <w:r w:rsidR="00620DDE">
          <w:rPr>
            <w:webHidden/>
          </w:rPr>
          <w:fldChar w:fldCharType="separate"/>
        </w:r>
        <w:r w:rsidR="00F13CBF">
          <w:rPr>
            <w:webHidden/>
          </w:rPr>
          <w:t>63</w:t>
        </w:r>
        <w:r w:rsidR="00620DDE">
          <w:rPr>
            <w:webHidden/>
          </w:rPr>
          <w:fldChar w:fldCharType="end"/>
        </w:r>
      </w:hyperlink>
    </w:p>
    <w:p w14:paraId="5CE29DCA"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15" w:history="1">
        <w:r w:rsidR="00620DDE" w:rsidRPr="0084401B">
          <w:rPr>
            <w:rStyle w:val="Hyperlink"/>
          </w:rPr>
          <w:t>CALL OFF SCHEDULE 1: DEFINITIONS</w:t>
        </w:r>
        <w:r w:rsidR="00620DDE">
          <w:rPr>
            <w:webHidden/>
          </w:rPr>
          <w:tab/>
        </w:r>
        <w:r w:rsidR="00620DDE">
          <w:rPr>
            <w:webHidden/>
          </w:rPr>
          <w:fldChar w:fldCharType="begin"/>
        </w:r>
        <w:r w:rsidR="00620DDE">
          <w:rPr>
            <w:webHidden/>
          </w:rPr>
          <w:instrText xml:space="preserve"> PAGEREF _Toc508364615 \h </w:instrText>
        </w:r>
        <w:r w:rsidR="00620DDE">
          <w:rPr>
            <w:webHidden/>
          </w:rPr>
        </w:r>
        <w:r w:rsidR="00620DDE">
          <w:rPr>
            <w:webHidden/>
          </w:rPr>
          <w:fldChar w:fldCharType="separate"/>
        </w:r>
        <w:r w:rsidR="00F13CBF">
          <w:rPr>
            <w:webHidden/>
          </w:rPr>
          <w:t>64</w:t>
        </w:r>
        <w:r w:rsidR="00620DDE">
          <w:rPr>
            <w:webHidden/>
          </w:rPr>
          <w:fldChar w:fldCharType="end"/>
        </w:r>
      </w:hyperlink>
    </w:p>
    <w:p w14:paraId="7CCC2A2B" w14:textId="77777777" w:rsidR="00620DDE" w:rsidRDefault="00A47864">
      <w:pPr>
        <w:pStyle w:val="TOC1"/>
        <w:rPr>
          <w:rFonts w:asciiTheme="minorHAnsi" w:eastAsiaTheme="minorEastAsia" w:hAnsiTheme="minorHAnsi" w:cstheme="minorBidi"/>
          <w:b w:val="0"/>
        </w:rPr>
      </w:pPr>
      <w:hyperlink w:anchor="_Toc508364616" w:history="1">
        <w:r w:rsidR="00620DDE" w:rsidRPr="0084401B">
          <w:rPr>
            <w:rStyle w:val="Hyperlink"/>
          </w:rPr>
          <w:t>CALL OFF SCHEDULE 2: CALL OFF CONTRACT CHARGES, PAYMENT AND INVOICING</w:t>
        </w:r>
        <w:r w:rsidR="00620DDE">
          <w:rPr>
            <w:webHidden/>
          </w:rPr>
          <w:tab/>
        </w:r>
        <w:r w:rsidR="00620DDE">
          <w:rPr>
            <w:webHidden/>
          </w:rPr>
          <w:fldChar w:fldCharType="begin"/>
        </w:r>
        <w:r w:rsidR="00620DDE">
          <w:rPr>
            <w:webHidden/>
          </w:rPr>
          <w:instrText xml:space="preserve"> PAGEREF _Toc508364616 \h </w:instrText>
        </w:r>
        <w:r w:rsidR="00620DDE">
          <w:rPr>
            <w:webHidden/>
          </w:rPr>
        </w:r>
        <w:r w:rsidR="00620DDE">
          <w:rPr>
            <w:webHidden/>
          </w:rPr>
          <w:fldChar w:fldCharType="separate"/>
        </w:r>
        <w:r w:rsidR="00F13CBF">
          <w:rPr>
            <w:webHidden/>
          </w:rPr>
          <w:t>92</w:t>
        </w:r>
        <w:r w:rsidR="00620DDE">
          <w:rPr>
            <w:webHidden/>
          </w:rPr>
          <w:fldChar w:fldCharType="end"/>
        </w:r>
      </w:hyperlink>
    </w:p>
    <w:p w14:paraId="3F7AA104" w14:textId="77777777" w:rsidR="00620DDE" w:rsidRDefault="00A47864">
      <w:pPr>
        <w:pStyle w:val="TOC2"/>
        <w:rPr>
          <w:rFonts w:asciiTheme="minorHAnsi" w:eastAsiaTheme="minorEastAsia" w:hAnsiTheme="minorHAnsi" w:cstheme="minorBidi"/>
          <w:b w:val="0"/>
          <w:bCs w:val="0"/>
          <w:caps w:val="0"/>
          <w:smallCaps w:val="0"/>
          <w:szCs w:val="22"/>
          <w:lang w:eastAsia="en-GB"/>
        </w:rPr>
      </w:pPr>
      <w:hyperlink w:anchor="_Toc508364617" w:history="1">
        <w:r w:rsidR="00620DDE" w:rsidRPr="0084401B">
          <w:rPr>
            <w:rStyle w:val="Hyperlink"/>
          </w:rPr>
          <w:t>CALL OFF SCHEDULE 3: SERVICE LEVELS, SERVICE CREDITS AND PERFORMANCE MONITORING</w:t>
        </w:r>
        <w:r w:rsidR="00620DDE">
          <w:rPr>
            <w:webHidden/>
          </w:rPr>
          <w:tab/>
        </w:r>
        <w:r w:rsidR="00620DDE">
          <w:rPr>
            <w:webHidden/>
          </w:rPr>
          <w:fldChar w:fldCharType="begin"/>
        </w:r>
        <w:r w:rsidR="00620DDE">
          <w:rPr>
            <w:webHidden/>
          </w:rPr>
          <w:instrText xml:space="preserve"> PAGEREF _Toc508364617 \h </w:instrText>
        </w:r>
        <w:r w:rsidR="00620DDE">
          <w:rPr>
            <w:webHidden/>
          </w:rPr>
        </w:r>
        <w:r w:rsidR="00620DDE">
          <w:rPr>
            <w:webHidden/>
          </w:rPr>
          <w:fldChar w:fldCharType="separate"/>
        </w:r>
        <w:r w:rsidR="00F13CBF">
          <w:rPr>
            <w:webHidden/>
          </w:rPr>
          <w:t>96</w:t>
        </w:r>
        <w:r w:rsidR="00620DDE">
          <w:rPr>
            <w:webHidden/>
          </w:rPr>
          <w:fldChar w:fldCharType="end"/>
        </w:r>
      </w:hyperlink>
    </w:p>
    <w:p w14:paraId="5E7FF7C9" w14:textId="77777777" w:rsidR="00620DDE" w:rsidRDefault="00A47864">
      <w:pPr>
        <w:pStyle w:val="TOC1"/>
        <w:rPr>
          <w:rFonts w:asciiTheme="minorHAnsi" w:eastAsiaTheme="minorEastAsia" w:hAnsiTheme="minorHAnsi" w:cstheme="minorBidi"/>
          <w:b w:val="0"/>
        </w:rPr>
      </w:pPr>
      <w:hyperlink w:anchor="_Toc508364618" w:history="1">
        <w:r w:rsidR="00620DDE" w:rsidRPr="0084401B">
          <w:rPr>
            <w:rStyle w:val="Hyperlink"/>
            <w:lang w:val="x-none"/>
          </w:rPr>
          <w:t>CALL OFF SCHEDULE 4: DISPUTE RESOLUTION PROCEDURE</w:t>
        </w:r>
        <w:r w:rsidR="00620DDE">
          <w:rPr>
            <w:webHidden/>
          </w:rPr>
          <w:tab/>
        </w:r>
        <w:r w:rsidR="00620DDE">
          <w:rPr>
            <w:webHidden/>
          </w:rPr>
          <w:fldChar w:fldCharType="begin"/>
        </w:r>
        <w:r w:rsidR="00620DDE">
          <w:rPr>
            <w:webHidden/>
          </w:rPr>
          <w:instrText xml:space="preserve"> PAGEREF _Toc508364618 \h </w:instrText>
        </w:r>
        <w:r w:rsidR="00620DDE">
          <w:rPr>
            <w:webHidden/>
          </w:rPr>
        </w:r>
        <w:r w:rsidR="00620DDE">
          <w:rPr>
            <w:webHidden/>
          </w:rPr>
          <w:fldChar w:fldCharType="separate"/>
        </w:r>
        <w:r w:rsidR="00F13CBF">
          <w:rPr>
            <w:webHidden/>
          </w:rPr>
          <w:t>103</w:t>
        </w:r>
        <w:r w:rsidR="00620DDE">
          <w:rPr>
            <w:webHidden/>
          </w:rPr>
          <w:fldChar w:fldCharType="end"/>
        </w:r>
      </w:hyperlink>
    </w:p>
    <w:p w14:paraId="6E51B1FC" w14:textId="77777777" w:rsidR="00620DDE" w:rsidRDefault="00A47864">
      <w:pPr>
        <w:pStyle w:val="TOC1"/>
        <w:rPr>
          <w:rFonts w:asciiTheme="minorHAnsi" w:eastAsiaTheme="minorEastAsia" w:hAnsiTheme="minorHAnsi" w:cstheme="minorBidi"/>
          <w:b w:val="0"/>
        </w:rPr>
      </w:pPr>
      <w:hyperlink w:anchor="_Toc508364619" w:history="1">
        <w:r w:rsidR="00620DDE" w:rsidRPr="0084401B">
          <w:rPr>
            <w:rStyle w:val="Hyperlink"/>
          </w:rPr>
          <w:t>CALL OFF SCHEDULE 5: VARIATION FORM</w:t>
        </w:r>
        <w:r w:rsidR="00620DDE">
          <w:rPr>
            <w:webHidden/>
          </w:rPr>
          <w:tab/>
        </w:r>
        <w:r w:rsidR="00620DDE">
          <w:rPr>
            <w:webHidden/>
          </w:rPr>
          <w:fldChar w:fldCharType="begin"/>
        </w:r>
        <w:r w:rsidR="00620DDE">
          <w:rPr>
            <w:webHidden/>
          </w:rPr>
          <w:instrText xml:space="preserve"> PAGEREF _Toc508364619 \h </w:instrText>
        </w:r>
        <w:r w:rsidR="00620DDE">
          <w:rPr>
            <w:webHidden/>
          </w:rPr>
        </w:r>
        <w:r w:rsidR="00620DDE">
          <w:rPr>
            <w:webHidden/>
          </w:rPr>
          <w:fldChar w:fldCharType="separate"/>
        </w:r>
        <w:r w:rsidR="00F13CBF">
          <w:rPr>
            <w:webHidden/>
          </w:rPr>
          <w:t>108</w:t>
        </w:r>
        <w:r w:rsidR="00620DDE">
          <w:rPr>
            <w:webHidden/>
          </w:rPr>
          <w:fldChar w:fldCharType="end"/>
        </w:r>
      </w:hyperlink>
    </w:p>
    <w:p w14:paraId="4F25F3D4" w14:textId="77777777" w:rsidR="00620DDE" w:rsidRDefault="00A47864">
      <w:pPr>
        <w:pStyle w:val="TOC1"/>
        <w:rPr>
          <w:rFonts w:asciiTheme="minorHAnsi" w:eastAsiaTheme="minorEastAsia" w:hAnsiTheme="minorHAnsi" w:cstheme="minorBidi"/>
          <w:b w:val="0"/>
        </w:rPr>
      </w:pPr>
      <w:hyperlink w:anchor="_Toc508364620" w:history="1">
        <w:r w:rsidR="00620DDE" w:rsidRPr="0084401B">
          <w:rPr>
            <w:rStyle w:val="Hyperlink"/>
          </w:rPr>
          <w:t>CALL OFF SCHEDULE 6: TRANSPARENCY REPORTS</w:t>
        </w:r>
        <w:r w:rsidR="00620DDE">
          <w:rPr>
            <w:webHidden/>
          </w:rPr>
          <w:tab/>
        </w:r>
        <w:r w:rsidR="00620DDE">
          <w:rPr>
            <w:webHidden/>
          </w:rPr>
          <w:fldChar w:fldCharType="begin"/>
        </w:r>
        <w:r w:rsidR="00620DDE">
          <w:rPr>
            <w:webHidden/>
          </w:rPr>
          <w:instrText xml:space="preserve"> PAGEREF _Toc508364620 \h </w:instrText>
        </w:r>
        <w:r w:rsidR="00620DDE">
          <w:rPr>
            <w:webHidden/>
          </w:rPr>
        </w:r>
        <w:r w:rsidR="00620DDE">
          <w:rPr>
            <w:webHidden/>
          </w:rPr>
          <w:fldChar w:fldCharType="separate"/>
        </w:r>
        <w:r w:rsidR="00F13CBF">
          <w:rPr>
            <w:webHidden/>
          </w:rPr>
          <w:t>109</w:t>
        </w:r>
        <w:r w:rsidR="00620DDE">
          <w:rPr>
            <w:webHidden/>
          </w:rPr>
          <w:fldChar w:fldCharType="end"/>
        </w:r>
      </w:hyperlink>
    </w:p>
    <w:p w14:paraId="7E07D96A" w14:textId="12586801" w:rsidR="00620DDE" w:rsidRDefault="00A47864">
      <w:pPr>
        <w:pStyle w:val="TOC1"/>
      </w:pPr>
      <w:hyperlink w:anchor="_Toc508364621" w:history="1">
        <w:r w:rsidR="00620DDE" w:rsidRPr="0084401B">
          <w:rPr>
            <w:rStyle w:val="Hyperlink"/>
          </w:rPr>
          <w:t>CALL OFF SCHEDULE 7: SCHEDULE OF PROCESSING, PERSONAL DATA AND DATA SUBJECTS</w:t>
        </w:r>
        <w:r w:rsidR="00620DDE">
          <w:rPr>
            <w:webHidden/>
          </w:rPr>
          <w:tab/>
        </w:r>
        <w:r w:rsidR="00620DDE">
          <w:rPr>
            <w:webHidden/>
          </w:rPr>
          <w:fldChar w:fldCharType="begin"/>
        </w:r>
        <w:r w:rsidR="00620DDE">
          <w:rPr>
            <w:webHidden/>
          </w:rPr>
          <w:instrText xml:space="preserve"> PAGEREF _Toc508364621 \h </w:instrText>
        </w:r>
        <w:r w:rsidR="00620DDE">
          <w:rPr>
            <w:webHidden/>
          </w:rPr>
        </w:r>
        <w:r w:rsidR="00620DDE">
          <w:rPr>
            <w:webHidden/>
          </w:rPr>
          <w:fldChar w:fldCharType="separate"/>
        </w:r>
        <w:r w:rsidR="00F13CBF">
          <w:rPr>
            <w:webHidden/>
          </w:rPr>
          <w:t>110</w:t>
        </w:r>
        <w:r w:rsidR="00620DDE">
          <w:rPr>
            <w:webHidden/>
          </w:rPr>
          <w:fldChar w:fldCharType="end"/>
        </w:r>
      </w:hyperlink>
    </w:p>
    <w:p w14:paraId="649AB219" w14:textId="5FC2B3DC" w:rsidR="000C4CBD" w:rsidRPr="00382745" w:rsidRDefault="000C4CBD" w:rsidP="00382745">
      <w:pPr>
        <w:ind w:left="0"/>
        <w:rPr>
          <w:rStyle w:val="Hyperlink"/>
          <w:b/>
        </w:rPr>
      </w:pPr>
      <w:r w:rsidRPr="00382745">
        <w:rPr>
          <w:rStyle w:val="Hyperlink"/>
        </w:rPr>
        <w:t xml:space="preserve">CALL OFF SCHEDULE 8: </w:t>
      </w:r>
      <w:r w:rsidR="00D8596F">
        <w:rPr>
          <w:rStyle w:val="Hyperlink"/>
        </w:rPr>
        <w:t xml:space="preserve">REDACTED </w:t>
      </w:r>
      <w:r w:rsidRPr="00382745">
        <w:rPr>
          <w:rStyle w:val="Hyperlink"/>
        </w:rPr>
        <w:t>MAINTENANCE TERMS</w:t>
      </w:r>
      <w:r>
        <w:rPr>
          <w:rStyle w:val="Hyperlink"/>
          <w:b/>
          <w:noProof/>
        </w:rPr>
        <w:t>………………….11</w:t>
      </w:r>
      <w:r w:rsidR="00A5314A">
        <w:rPr>
          <w:rStyle w:val="Hyperlink"/>
          <w:b/>
          <w:noProof/>
        </w:rPr>
        <w:t>2</w:t>
      </w:r>
    </w:p>
    <w:p w14:paraId="4E55C3DD" w14:textId="77777777" w:rsidR="00892649" w:rsidRPr="00D03934" w:rsidRDefault="00142EA0" w:rsidP="00AF0ED9">
      <w:pPr>
        <w:pStyle w:val="GPSTITLES"/>
      </w:pPr>
      <w:r w:rsidRPr="00D03934">
        <w:fldChar w:fldCharType="end"/>
      </w:r>
      <w:r w:rsidR="009C60AD" w:rsidRPr="00D03934">
        <w:br w:type="page"/>
      </w:r>
      <w:r w:rsidR="00AF0ED9" w:rsidRPr="00D03934">
        <w:lastRenderedPageBreak/>
        <w:t>CALL OFF TERMS</w:t>
      </w:r>
    </w:p>
    <w:p w14:paraId="4B47C95B" w14:textId="77777777" w:rsidR="00CF6866" w:rsidRPr="00D03934" w:rsidRDefault="00AF0ED9" w:rsidP="00AF0ED9">
      <w:pPr>
        <w:pStyle w:val="GPSTITLES"/>
      </w:pPr>
      <w:r w:rsidRPr="00D03934">
        <w:t>TERMS AND CONDITIONS</w:t>
      </w:r>
    </w:p>
    <w:p w14:paraId="1C047A42" w14:textId="77777777" w:rsidR="000F74F2" w:rsidRPr="00D03934" w:rsidRDefault="00521169" w:rsidP="0055201C">
      <w:pPr>
        <w:pStyle w:val="GPSSectionHeading"/>
      </w:pPr>
      <w:bookmarkStart w:id="0" w:name="_Toc349229821"/>
      <w:bookmarkStart w:id="1" w:name="_Toc349229984"/>
      <w:bookmarkStart w:id="2" w:name="_Toc349230384"/>
      <w:bookmarkStart w:id="3" w:name="_Toc349231266"/>
      <w:bookmarkStart w:id="4" w:name="_Toc349231992"/>
      <w:bookmarkStart w:id="5" w:name="_Toc349232373"/>
      <w:bookmarkStart w:id="6" w:name="_Toc349233109"/>
      <w:bookmarkStart w:id="7" w:name="_Toc349233244"/>
      <w:bookmarkStart w:id="8" w:name="_Toc349233378"/>
      <w:bookmarkStart w:id="9" w:name="_Toc350502967"/>
      <w:bookmarkStart w:id="10" w:name="_Toc350503957"/>
      <w:bookmarkStart w:id="11" w:name="_Toc350502968"/>
      <w:bookmarkStart w:id="12" w:name="_Toc350503958"/>
      <w:bookmarkStart w:id="13" w:name="_Toc351710852"/>
      <w:bookmarkStart w:id="14" w:name="_Ref313372403"/>
      <w:bookmarkStart w:id="15" w:name="_Toc314810794"/>
      <w:bookmarkStart w:id="16" w:name="_Toc358671711"/>
      <w:bookmarkStart w:id="17" w:name="_Toc508364557"/>
      <w:bookmarkEnd w:id="0"/>
      <w:bookmarkEnd w:id="1"/>
      <w:bookmarkEnd w:id="2"/>
      <w:bookmarkEnd w:id="3"/>
      <w:bookmarkEnd w:id="4"/>
      <w:bookmarkEnd w:id="5"/>
      <w:bookmarkEnd w:id="6"/>
      <w:bookmarkEnd w:id="7"/>
      <w:bookmarkEnd w:id="8"/>
      <w:bookmarkEnd w:id="9"/>
      <w:bookmarkEnd w:id="10"/>
      <w:r w:rsidRPr="00D03934">
        <w:t>PRELIMINARIES</w:t>
      </w:r>
      <w:bookmarkStart w:id="18" w:name="_Toc349229823"/>
      <w:bookmarkStart w:id="19" w:name="_Toc349229986"/>
      <w:bookmarkStart w:id="20" w:name="_Toc349230386"/>
      <w:bookmarkStart w:id="21" w:name="_Toc349231268"/>
      <w:bookmarkStart w:id="22" w:name="_Toc349231994"/>
      <w:bookmarkStart w:id="23" w:name="_Toc349232375"/>
      <w:bookmarkStart w:id="24" w:name="_Toc349233111"/>
      <w:bookmarkStart w:id="25" w:name="_Toc349233246"/>
      <w:bookmarkStart w:id="26" w:name="_Toc349233380"/>
      <w:bookmarkStart w:id="27" w:name="_Toc350502969"/>
      <w:bookmarkStart w:id="28" w:name="_Toc350503959"/>
      <w:bookmarkStart w:id="29" w:name="_Toc350506249"/>
      <w:bookmarkStart w:id="30" w:name="_Toc350506487"/>
      <w:bookmarkStart w:id="31" w:name="_Toc350506617"/>
      <w:bookmarkStart w:id="32" w:name="_Toc350506747"/>
      <w:bookmarkStart w:id="33" w:name="_Toc350506879"/>
      <w:bookmarkStart w:id="34" w:name="_Toc350507340"/>
      <w:bookmarkStart w:id="35" w:name="_Toc350507874"/>
      <w:bookmarkStart w:id="36" w:name="_Toc348712376"/>
      <w:bookmarkStart w:id="37" w:name="_Toc350502970"/>
      <w:bookmarkStart w:id="38" w:name="_Toc350503960"/>
      <w:bookmarkStart w:id="39" w:name="_Toc351710853"/>
      <w:bookmarkStart w:id="40" w:name="_Ref358212953"/>
      <w:bookmarkStart w:id="41" w:name="_Toc35867171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2D2F36A" w14:textId="77777777" w:rsidR="00F34394" w:rsidRPr="00D03934" w:rsidRDefault="00C83EE6" w:rsidP="00411C24">
      <w:pPr>
        <w:pStyle w:val="GPSL1CLAUSEHEADING"/>
      </w:pPr>
      <w:bookmarkStart w:id="42" w:name="_Toc508364558"/>
      <w:r w:rsidRPr="00D03934">
        <w:t>DEFINITIONS AND INTERPRETATION</w:t>
      </w:r>
      <w:bookmarkStart w:id="43" w:name="_Ref362969514"/>
      <w:bookmarkEnd w:id="36"/>
      <w:bookmarkEnd w:id="37"/>
      <w:bookmarkEnd w:id="38"/>
      <w:bookmarkEnd w:id="39"/>
      <w:bookmarkEnd w:id="40"/>
      <w:bookmarkEnd w:id="41"/>
      <w:bookmarkEnd w:id="42"/>
    </w:p>
    <w:p w14:paraId="21D1279D" w14:textId="77777777" w:rsidR="0063707B" w:rsidRPr="00D03934" w:rsidRDefault="00F34394" w:rsidP="0030651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5C5E2E">
        <w:t xml:space="preserve"> or the relevant Call Off Schedule in which that capitalised expression appears</w:t>
      </w:r>
      <w:r w:rsidRPr="00D03934">
        <w:t>.</w:t>
      </w:r>
      <w:bookmarkEnd w:id="43"/>
    </w:p>
    <w:p w14:paraId="6FE9807C" w14:textId="77777777" w:rsidR="0002023B" w:rsidRPr="00D03934" w:rsidRDefault="0002023B" w:rsidP="00306514">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6BF2F5B4" w14:textId="77777777" w:rsidR="00375CB5" w:rsidRPr="00D03934" w:rsidRDefault="00521169" w:rsidP="00306514">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62C8E084" w14:textId="77777777" w:rsidR="00D40D78" w:rsidRPr="00D03934" w:rsidRDefault="00F9573B" w:rsidP="00306514">
      <w:pPr>
        <w:pStyle w:val="GPSL3numberedclause"/>
      </w:pPr>
      <w:r w:rsidRPr="00D03934">
        <w:t>the singular incl</w:t>
      </w:r>
      <w:r w:rsidR="00D40D78" w:rsidRPr="00D03934">
        <w:t>udes the plural and vice versa;</w:t>
      </w:r>
    </w:p>
    <w:p w14:paraId="4F5A17F8" w14:textId="77777777" w:rsidR="00F9573B" w:rsidRPr="00D03934" w:rsidRDefault="00D40D78" w:rsidP="00306514">
      <w:pPr>
        <w:pStyle w:val="GPSL3numberedclause"/>
      </w:pPr>
      <w:r w:rsidRPr="00D03934">
        <w:t>r</w:t>
      </w:r>
      <w:r w:rsidR="00F9573B" w:rsidRPr="00D03934">
        <w:t>eference to a gender includes the other gender and the neuter;</w:t>
      </w:r>
    </w:p>
    <w:p w14:paraId="4E567423" w14:textId="77777777" w:rsidR="00F9573B" w:rsidRPr="00D03934" w:rsidRDefault="00F9573B" w:rsidP="00306514">
      <w:pPr>
        <w:pStyle w:val="GPSL3numberedclause"/>
      </w:pPr>
      <w:r w:rsidRPr="00D03934">
        <w:t>references to a person include an individual, company, body corporate, corporation, unincorporated association, firm, partnership or other legal entity or Crown Body;</w:t>
      </w:r>
    </w:p>
    <w:p w14:paraId="65B243E5" w14:textId="77777777" w:rsidR="00F9573B" w:rsidRPr="00D03934" w:rsidRDefault="00F9573B" w:rsidP="00306514">
      <w:pPr>
        <w:pStyle w:val="GPSL3numberedclause"/>
      </w:pPr>
      <w:r w:rsidRPr="00D03934">
        <w:t>a reference to any Law includes a reference to that Law as amended, extended, consolidated or re-enacted from time to time;</w:t>
      </w:r>
    </w:p>
    <w:p w14:paraId="02E39897" w14:textId="77777777" w:rsidR="00F9573B" w:rsidRPr="00D03934" w:rsidRDefault="00F9573B" w:rsidP="00306514">
      <w:pPr>
        <w:pStyle w:val="GPSL3numberedclause"/>
      </w:pPr>
      <w:r w:rsidRPr="00D03934">
        <w:t>the words "</w:t>
      </w:r>
      <w:r w:rsidRPr="00D03934">
        <w:rPr>
          <w:b/>
        </w:rPr>
        <w:t>including</w:t>
      </w:r>
      <w:r w:rsidRPr="00D03934">
        <w:t>", "</w:t>
      </w:r>
      <w:r w:rsidRPr="00D03934">
        <w:rPr>
          <w:b/>
        </w:rPr>
        <w:t>other</w:t>
      </w:r>
      <w:r w:rsidRPr="00D03934">
        <w:t>", "</w:t>
      </w:r>
      <w:r w:rsidRPr="00D03934">
        <w:rPr>
          <w:b/>
        </w:rPr>
        <w:t>in particular</w:t>
      </w:r>
      <w:r w:rsidRPr="00D03934">
        <w:t>", "</w:t>
      </w:r>
      <w:r w:rsidRPr="00D03934">
        <w:rPr>
          <w:b/>
        </w:rPr>
        <w:t>for example</w:t>
      </w:r>
      <w:r w:rsidRPr="00D03934">
        <w:t>" and similar words shall not limit the generality of the preceding words and shall be construed as if they were immediately followed by the words "</w:t>
      </w:r>
      <w:r w:rsidRPr="00D03934">
        <w:rPr>
          <w:b/>
        </w:rPr>
        <w:t>without limitation</w:t>
      </w:r>
      <w:r w:rsidRPr="00D03934">
        <w:t>";</w:t>
      </w:r>
    </w:p>
    <w:p w14:paraId="706177A6" w14:textId="77777777" w:rsidR="00375CB5" w:rsidRPr="00D03934" w:rsidRDefault="009B54C7" w:rsidP="00306514">
      <w:pPr>
        <w:pStyle w:val="GPSL3numberedclause"/>
      </w:pPr>
      <w:r w:rsidRPr="00D03934">
        <w:t>references to “</w:t>
      </w:r>
      <w:r w:rsidRPr="00D03934">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66380E3F" w14:textId="77777777" w:rsidR="00F56DEB" w:rsidRPr="00D03934" w:rsidRDefault="008D3F59" w:rsidP="00306514">
      <w:pPr>
        <w:pStyle w:val="GPSL3numberedclause"/>
      </w:pPr>
      <w:r w:rsidRPr="00D03934">
        <w:t>references to “</w:t>
      </w:r>
      <w:r w:rsidRPr="00D03934">
        <w:rPr>
          <w:b/>
        </w:rPr>
        <w:t>representations</w:t>
      </w:r>
      <w:r w:rsidRPr="00D03934">
        <w:t>” shall be construed as references to present facts, to “</w:t>
      </w:r>
      <w:r w:rsidRPr="00D03934">
        <w:rPr>
          <w:b/>
        </w:rPr>
        <w:t>warranties</w:t>
      </w:r>
      <w:r w:rsidRPr="00D03934">
        <w:t>” as references to present and future facts and to “</w:t>
      </w:r>
      <w:r w:rsidRPr="00D03934">
        <w:rPr>
          <w:b/>
        </w:rPr>
        <w:t>undertakings</w:t>
      </w:r>
      <w:r w:rsidR="00F56DEB" w:rsidRPr="00D03934">
        <w:rPr>
          <w:b/>
        </w:rPr>
        <w:t>”</w:t>
      </w:r>
      <w:r w:rsidRPr="00D03934">
        <w:t xml:space="preserve"> as references to obligations under this Call Off Contract; </w:t>
      </w:r>
    </w:p>
    <w:p w14:paraId="0F8769DF" w14:textId="77777777" w:rsidR="00F570D5" w:rsidRDefault="00F56DEB" w:rsidP="00306514">
      <w:pPr>
        <w:pStyle w:val="GPSL3numberedclause"/>
      </w:pPr>
      <w:r w:rsidRPr="00D03934">
        <w:t>references to “</w:t>
      </w:r>
      <w:r w:rsidRPr="00D03934">
        <w:rPr>
          <w:b/>
        </w:rPr>
        <w:t>Clauses</w:t>
      </w:r>
      <w:r w:rsidRPr="00D03934">
        <w:t>” and “</w:t>
      </w:r>
      <w:r w:rsidRPr="00D03934">
        <w:rPr>
          <w:b/>
        </w:rPr>
        <w:t>Call Off Schedules</w:t>
      </w:r>
      <w:r w:rsidRPr="00D03934">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w:t>
      </w:r>
    </w:p>
    <w:p w14:paraId="58F54177" w14:textId="5C4C2F61" w:rsidR="00F56DEB" w:rsidRPr="00D03934" w:rsidRDefault="00F570D5" w:rsidP="00306514">
      <w:pPr>
        <w:pStyle w:val="GPSL3numberedclause"/>
      </w:pPr>
      <w:r>
        <w:t xml:space="preserve">where definitions or interpretations are expressly set out in Call Off Schedule </w:t>
      </w:r>
      <w:r w:rsidR="00537F50">
        <w:t xml:space="preserve">F </w:t>
      </w:r>
      <w:r>
        <w:t xml:space="preserve">(Collaboration Agreement), then the definitions and interpretations specified therein shall apply only in the context of </w:t>
      </w:r>
      <w:r w:rsidR="00AD05F4">
        <w:t>that Schedule</w:t>
      </w:r>
      <w:r w:rsidR="00EC6BCB">
        <w:t xml:space="preserve"> where used</w:t>
      </w:r>
      <w:r>
        <w:t xml:space="preserve">; </w:t>
      </w:r>
      <w:r w:rsidR="00581A82" w:rsidRPr="00D03934">
        <w:t>and</w:t>
      </w:r>
    </w:p>
    <w:p w14:paraId="53DD4793" w14:textId="77777777" w:rsidR="00F56DEB" w:rsidRPr="00D03934" w:rsidRDefault="00F56DEB" w:rsidP="00306514">
      <w:pPr>
        <w:pStyle w:val="GPSL3numberedclause"/>
      </w:pPr>
      <w:r w:rsidRPr="00D03934">
        <w:lastRenderedPageBreak/>
        <w:t>the headings in this Call Off Contract are for ease of reference only and shall not affect the interpretation or construction of this Call Off Contract.</w:t>
      </w:r>
    </w:p>
    <w:p w14:paraId="6B0FA7F8" w14:textId="77777777" w:rsidR="00567F1F" w:rsidRPr="00D03934" w:rsidRDefault="00F9573B" w:rsidP="009E051B">
      <w:pPr>
        <w:pStyle w:val="GPSL2numberedclause"/>
      </w:pPr>
      <w:bookmarkStart w:id="44" w:name="_Ref363723973"/>
      <w:r w:rsidRPr="00D03934">
        <w:t>Subject to Clause</w:t>
      </w:r>
      <w:r w:rsidR="00D35F5C" w:rsidRPr="00D03934">
        <w:t>s</w:t>
      </w:r>
      <w:r w:rsidRPr="00D03934">
        <w:t xml:space="preserve"> </w:t>
      </w:r>
      <w:r w:rsidRPr="00D03934">
        <w:fldChar w:fldCharType="begin"/>
      </w:r>
      <w:r w:rsidRPr="00D03934">
        <w:instrText xml:space="preserve"> REF _Ref349211259 \r \h  \* MERGEFORMAT </w:instrText>
      </w:r>
      <w:r w:rsidRPr="00D03934">
        <w:fldChar w:fldCharType="separate"/>
      </w:r>
      <w:r w:rsidR="00F13CBF">
        <w:t>1.5</w:t>
      </w:r>
      <w:r w:rsidRPr="00D03934">
        <w:fldChar w:fldCharType="end"/>
      </w:r>
      <w:r w:rsidR="00D35F5C" w:rsidRPr="00D03934">
        <w:t xml:space="preserve"> and </w:t>
      </w:r>
      <w:r w:rsidR="00D35F5C" w:rsidRPr="00D03934">
        <w:fldChar w:fldCharType="begin"/>
      </w:r>
      <w:r w:rsidR="00D35F5C" w:rsidRPr="00D03934">
        <w:instrText xml:space="preserve"> REF _Ref358970590 \r \h </w:instrText>
      </w:r>
      <w:r w:rsidR="00D35F5C" w:rsidRPr="00D03934">
        <w:fldChar w:fldCharType="separate"/>
      </w:r>
      <w:r w:rsidR="00F13CBF">
        <w:t>1.6</w:t>
      </w:r>
      <w:r w:rsidR="00D35F5C"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45" w:name="_Ref313364118"/>
      <w:bookmarkStart w:id="46" w:name="_Toc314810795"/>
      <w:bookmarkStart w:id="47" w:name="_Toc348712377"/>
      <w:bookmarkStart w:id="48" w:name="_Toc350502971"/>
      <w:bookmarkStart w:id="49" w:name="_Toc350503961"/>
      <w:bookmarkEnd w:id="44"/>
    </w:p>
    <w:p w14:paraId="52ABBF91" w14:textId="77777777" w:rsidR="00D86E50" w:rsidRPr="00D03934" w:rsidRDefault="00567F1F" w:rsidP="009E051B">
      <w:pPr>
        <w:pStyle w:val="GPSL3numberedclause"/>
      </w:pPr>
      <w:r w:rsidRPr="00D03934">
        <w:t xml:space="preserve">the Framework Agreement, except Framework Schedule </w:t>
      </w:r>
      <w:r w:rsidR="00B735EE">
        <w:t>18</w:t>
      </w:r>
      <w:r w:rsidRPr="00D03934">
        <w:t xml:space="preserve"> (Tender);</w:t>
      </w:r>
    </w:p>
    <w:p w14:paraId="21E0FBDD" w14:textId="77777777" w:rsidR="00567F1F" w:rsidRPr="00D03934" w:rsidRDefault="00567F1F" w:rsidP="009E051B">
      <w:pPr>
        <w:pStyle w:val="GPSL3numberedclause"/>
      </w:pPr>
      <w:r w:rsidRPr="00D03934">
        <w:t>the Order Form;</w:t>
      </w:r>
    </w:p>
    <w:p w14:paraId="4F2B0D20" w14:textId="77777777" w:rsidR="00567F1F" w:rsidRPr="00D03934" w:rsidRDefault="00567F1F" w:rsidP="009E051B">
      <w:pPr>
        <w:pStyle w:val="GPSL3numberedclause"/>
      </w:pPr>
      <w:r w:rsidRPr="00D03934">
        <w:t xml:space="preserve">the Call Off </w:t>
      </w:r>
      <w:r w:rsidR="00563A38" w:rsidRPr="00D03934">
        <w:t>Terms</w:t>
      </w:r>
      <w:r w:rsidRPr="00D03934">
        <w:t>;</w:t>
      </w:r>
    </w:p>
    <w:p w14:paraId="41A3552C" w14:textId="77777777" w:rsidR="00AF50D7" w:rsidRDefault="00567F1F" w:rsidP="009E051B">
      <w:pPr>
        <w:pStyle w:val="GPSL3numberedclause"/>
      </w:pPr>
      <w:r w:rsidRPr="00D03934">
        <w:t xml:space="preserve">Framework Schedule </w:t>
      </w:r>
      <w:r w:rsidR="00B735EE">
        <w:t xml:space="preserve">18 </w:t>
      </w:r>
      <w:r w:rsidRPr="00D03934">
        <w:t>(Tender)</w:t>
      </w:r>
      <w:r w:rsidR="00AF50D7">
        <w:t>;</w:t>
      </w:r>
    </w:p>
    <w:p w14:paraId="32075CF1" w14:textId="77777777" w:rsidR="00567F1F" w:rsidRPr="00D03934" w:rsidRDefault="00AF50D7" w:rsidP="0024774F">
      <w:pPr>
        <w:pStyle w:val="GPSL3numberedclause"/>
      </w:pPr>
      <w:r>
        <w:t xml:space="preserve">the Collaboration Agreement (Schedule </w:t>
      </w:r>
      <w:r w:rsidR="0024774F">
        <w:t>1</w:t>
      </w:r>
      <w:r w:rsidR="00B9682F">
        <w:t>3</w:t>
      </w:r>
      <w:r>
        <w:t>)</w:t>
      </w:r>
      <w:r w:rsidR="00E27938">
        <w:t>, where used</w:t>
      </w:r>
      <w:r w:rsidR="00567F1F" w:rsidRPr="00D03934">
        <w:t>.</w:t>
      </w:r>
    </w:p>
    <w:p w14:paraId="5F8548DD" w14:textId="77777777" w:rsidR="00567F1F" w:rsidRPr="00D03934" w:rsidRDefault="00567F1F" w:rsidP="009E051B">
      <w:pPr>
        <w:pStyle w:val="GPSL2numberedclause"/>
      </w:pPr>
      <w:bookmarkStart w:id="50" w:name="_Ref349211259"/>
      <w:r w:rsidRPr="00D03934">
        <w:t xml:space="preserve">Any permitted changes by the Customer to the </w:t>
      </w:r>
      <w:r w:rsidR="00CF67C8">
        <w:t>T</w:t>
      </w:r>
      <w:r w:rsidRPr="00D03934">
        <w:t>emplate</w:t>
      </w:r>
      <w:r w:rsidR="004E7D5D">
        <w:t xml:space="preserve"> </w:t>
      </w:r>
      <w:r w:rsidRPr="00D03934">
        <w:t xml:space="preserve">Call Off Terms and the </w:t>
      </w:r>
      <w:r w:rsidR="00CF67C8">
        <w:t>T</w:t>
      </w:r>
      <w:r w:rsidR="00CF67C8" w:rsidRPr="00D03934">
        <w:t xml:space="preserve">emplate </w:t>
      </w:r>
      <w:r w:rsidR="002261DE">
        <w:t xml:space="preserve">Order </w:t>
      </w:r>
      <w:r w:rsidRPr="00D03934">
        <w:t xml:space="preserve">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 xml:space="preserve">hem becoming the Call Off Terms and the Call Off Form </w:t>
      </w:r>
      <w:r w:rsidRPr="00D03934">
        <w:t>shall prevail over the Framework Agreement.</w:t>
      </w:r>
      <w:bookmarkEnd w:id="50"/>
    </w:p>
    <w:p w14:paraId="174932C9" w14:textId="26F096BC" w:rsidR="00567F1F" w:rsidRPr="00D03934" w:rsidRDefault="00567F1F" w:rsidP="009E051B">
      <w:pPr>
        <w:pStyle w:val="GPSL2numberedclause"/>
      </w:pPr>
      <w:bookmarkStart w:id="51" w:name="_Ref358970590"/>
      <w:r w:rsidRPr="00D03934">
        <w:t xml:space="preserve">Where </w:t>
      </w:r>
      <w:r w:rsidR="00DB5D03">
        <w:t xml:space="preserve">any tender by the Supplier at further competition or the </w:t>
      </w:r>
      <w:r w:rsidRPr="00D03934">
        <w:t xml:space="preserve">Tender contains provisions which are more favourable to the Customer in relation to </w:t>
      </w:r>
      <w:r w:rsidR="006640D6" w:rsidRPr="00D03934">
        <w:t>this Call Off Contract</w:t>
      </w:r>
      <w:r w:rsidRPr="00D03934">
        <w:t xml:space="preserve">, such provisions of the </w:t>
      </w:r>
      <w:r w:rsidR="00DB5D03">
        <w:t xml:space="preserve">tender submitted at further competition or the </w:t>
      </w:r>
      <w:r w:rsidRPr="00D03934">
        <w:t>Tender</w:t>
      </w:r>
      <w:r w:rsidR="00923265" w:rsidRPr="00D03934">
        <w:t xml:space="preserve"> </w:t>
      </w:r>
      <w:r w:rsidRPr="00D03934">
        <w:t xml:space="preserve">shall prevail. The Customer shall in its absolute and sole discretion determine whether any provision in the </w:t>
      </w:r>
      <w:r w:rsidR="00DB5D03">
        <w:t xml:space="preserve">tender submitted at further competition or the </w:t>
      </w:r>
      <w:r w:rsidRPr="00D03934">
        <w:t xml:space="preserve">Tender is more favourable </w:t>
      </w:r>
      <w:r w:rsidR="001F70E0" w:rsidRPr="00D03934">
        <w:t>to it in this context</w:t>
      </w:r>
      <w:r w:rsidRPr="00D03934">
        <w:t>.</w:t>
      </w:r>
      <w:bookmarkEnd w:id="51"/>
    </w:p>
    <w:p w14:paraId="6E2DFD18" w14:textId="77777777" w:rsidR="00375CB5" w:rsidRPr="00D03934" w:rsidRDefault="007355E9" w:rsidP="00411C24">
      <w:pPr>
        <w:pStyle w:val="GPSL1CLAUSEHEADING"/>
      </w:pPr>
      <w:bookmarkStart w:id="52" w:name="_Toc351710854"/>
      <w:bookmarkStart w:id="53" w:name="_Ref351710931"/>
      <w:bookmarkStart w:id="54" w:name="_Ref358026613"/>
      <w:bookmarkStart w:id="55" w:name="_Ref358645150"/>
      <w:bookmarkStart w:id="56" w:name="_Toc358671713"/>
      <w:bookmarkStart w:id="57" w:name="_Ref365646169"/>
      <w:bookmarkStart w:id="58" w:name="_Toc508364559"/>
      <w:r w:rsidRPr="00D03934">
        <w:t>DUE DILIGENCE</w:t>
      </w:r>
      <w:bookmarkEnd w:id="45"/>
      <w:bookmarkEnd w:id="46"/>
      <w:bookmarkEnd w:id="47"/>
      <w:bookmarkEnd w:id="48"/>
      <w:bookmarkEnd w:id="49"/>
      <w:bookmarkEnd w:id="52"/>
      <w:bookmarkEnd w:id="53"/>
      <w:bookmarkEnd w:id="54"/>
      <w:bookmarkEnd w:id="55"/>
      <w:bookmarkEnd w:id="56"/>
      <w:bookmarkEnd w:id="57"/>
      <w:bookmarkEnd w:id="58"/>
    </w:p>
    <w:p w14:paraId="755364C5" w14:textId="77777777" w:rsidR="00D86E50" w:rsidRPr="00D03934" w:rsidRDefault="007355E9" w:rsidP="009E051B">
      <w:pPr>
        <w:pStyle w:val="GPSL2numberedclause"/>
      </w:pPr>
      <w:r w:rsidRPr="00D03934">
        <w:t>The Supplier acknowledges that:</w:t>
      </w:r>
    </w:p>
    <w:p w14:paraId="1B4DDEDE" w14:textId="77777777" w:rsidR="00093306" w:rsidRPr="00D03934" w:rsidRDefault="004E6F06" w:rsidP="009E051B">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14:paraId="156BA386" w14:textId="77777777" w:rsidR="00093306" w:rsidRPr="00D03934" w:rsidRDefault="00093306" w:rsidP="009E051B">
      <w:pPr>
        <w:pStyle w:val="GPSL3numberedclause"/>
      </w:pPr>
      <w:r w:rsidRPr="00D03934">
        <w:t>it has made its own enquiries to satisfy itself as to the accuracy and adequacy of the Due Diligence Information</w:t>
      </w:r>
      <w:r w:rsidR="00ED5857">
        <w:t xml:space="preserve"> and that it has entered into this Call Off Contract in reliance on its own due diligence alone</w:t>
      </w:r>
      <w:r w:rsidRPr="00D03934">
        <w:t>;</w:t>
      </w:r>
    </w:p>
    <w:p w14:paraId="5D6CF9FC" w14:textId="77777777" w:rsidR="00093306" w:rsidRPr="00D03934" w:rsidRDefault="00093306" w:rsidP="009E051B">
      <w:pPr>
        <w:pStyle w:val="GPSL3numberedclause"/>
      </w:pPr>
      <w:r w:rsidRPr="00D03934">
        <w:t>it has satisfied itself (whether by inspection or having raised all relevant due diligence questions with the Customer before the Call Off Commencement Date) of all relevant details</w:t>
      </w:r>
      <w:r w:rsidR="00ED5857">
        <w:t>, including but not limited to, details</w:t>
      </w:r>
      <w:r w:rsidRPr="00D03934">
        <w:t xml:space="preserve"> relating to</w:t>
      </w:r>
      <w:r w:rsidR="00543976">
        <w:t xml:space="preserve"> the</w:t>
      </w:r>
      <w:r w:rsidRPr="00D03934">
        <w:t>:</w:t>
      </w:r>
    </w:p>
    <w:p w14:paraId="38BF1C21" w14:textId="77777777" w:rsidR="002B055B" w:rsidRPr="00D03934" w:rsidRDefault="002B055B" w:rsidP="009E051B">
      <w:pPr>
        <w:pStyle w:val="GPSL4numberedclause"/>
      </w:pPr>
      <w:bookmarkStart w:id="59" w:name="_Ref361842380"/>
      <w:r w:rsidRPr="009E051B">
        <w:t>suitability of the existing and (to the extent that it is defined or reasonably foreseeable at the Call Off Commencement Date) future</w:t>
      </w:r>
      <w:r w:rsidRPr="00D03934">
        <w:t xml:space="preserve"> </w:t>
      </w:r>
      <w:r w:rsidR="00DB3459" w:rsidRPr="00D03934">
        <w:t>Operating Environment</w:t>
      </w:r>
      <w:r w:rsidRPr="00D03934">
        <w:t>;</w:t>
      </w:r>
      <w:bookmarkEnd w:id="59"/>
    </w:p>
    <w:p w14:paraId="16A6E0D4" w14:textId="77777777" w:rsidR="002B055B" w:rsidRPr="00D03934" w:rsidRDefault="002B055B" w:rsidP="009E051B">
      <w:pPr>
        <w:pStyle w:val="GPSL4numberedclause"/>
      </w:pPr>
      <w:r w:rsidRPr="00D03934">
        <w:t>operating processes and procedures and the working methods of the Customer;</w:t>
      </w:r>
    </w:p>
    <w:p w14:paraId="1B0BD965" w14:textId="77777777" w:rsidR="00093306" w:rsidRPr="00D03934" w:rsidRDefault="002B055B" w:rsidP="009E051B">
      <w:pPr>
        <w:pStyle w:val="GPSL4numberedclause"/>
      </w:pPr>
      <w:r w:rsidRPr="00D03934">
        <w:t>ownership, functionality, capacity, condition and suitability for use in the</w:t>
      </w:r>
      <w:r w:rsidR="004C7C39" w:rsidRPr="00D03934">
        <w:t xml:space="preserve"> provision of the</w:t>
      </w:r>
      <w:r w:rsidRPr="00D03934">
        <w:t xml:space="preserve"> </w:t>
      </w:r>
      <w:r w:rsidR="00031447">
        <w:t>Services</w:t>
      </w:r>
      <w:r w:rsidR="004E6F06" w:rsidRPr="00D03934">
        <w:t xml:space="preserve"> </w:t>
      </w:r>
      <w:r w:rsidRPr="00D03934">
        <w:t xml:space="preserve">of the </w:t>
      </w:r>
      <w:r w:rsidR="004C7C39" w:rsidRPr="00D03934">
        <w:t>Customer</w:t>
      </w:r>
      <w:r w:rsidRPr="00D03934">
        <w:t xml:space="preserve"> Assets; and</w:t>
      </w:r>
    </w:p>
    <w:p w14:paraId="309FA9E5" w14:textId="77777777" w:rsidR="0018796F" w:rsidRPr="00D03934" w:rsidRDefault="0018796F" w:rsidP="009E051B">
      <w:pPr>
        <w:pStyle w:val="GPSL4numberedclause"/>
      </w:pPr>
      <w:r w:rsidRPr="00D03934">
        <w:t>existing contracts (including any licences, support, maintenance and other agreements relating to the</w:t>
      </w:r>
      <w:r w:rsidR="00DB3459" w:rsidRPr="00D03934">
        <w:t xml:space="preserve"> Operating Environment</w:t>
      </w:r>
      <w:r w:rsidRPr="00D03934">
        <w:t xml:space="preserve">) referred to in the Due Diligence Information which may be novated </w:t>
      </w:r>
      <w:r w:rsidRPr="00D03934">
        <w:lastRenderedPageBreak/>
        <w:t xml:space="preserve">to, assigned to or managed by the Supplier under this Call Off Contract and/or which the Supplier will require the benefit of for the provision of the </w:t>
      </w:r>
      <w:r w:rsidR="00031447">
        <w:t>Services</w:t>
      </w:r>
      <w:r w:rsidRPr="00D03934">
        <w:t>; and</w:t>
      </w:r>
    </w:p>
    <w:p w14:paraId="7845847D" w14:textId="77777777" w:rsidR="00093306" w:rsidRPr="00D03934" w:rsidRDefault="0018796F" w:rsidP="009E051B">
      <w:pPr>
        <w:pStyle w:val="GPSL3numberedclause"/>
      </w:pPr>
      <w:r w:rsidRPr="00D03934">
        <w:t xml:space="preserve">it has advised the </w:t>
      </w:r>
      <w:r w:rsidR="00503C69" w:rsidRPr="00D03934">
        <w:t>Customer</w:t>
      </w:r>
      <w:r w:rsidRPr="00D03934">
        <w:t xml:space="preserve"> in writing of:</w:t>
      </w:r>
    </w:p>
    <w:p w14:paraId="1DF8A87F" w14:textId="77777777" w:rsidR="0018796F" w:rsidRPr="00D03934" w:rsidRDefault="0018796F" w:rsidP="009E051B">
      <w:pPr>
        <w:pStyle w:val="GPSL4numberedclause"/>
      </w:pPr>
      <w:r w:rsidRPr="00D03934">
        <w:t xml:space="preserve">each aspect, if any, of the </w:t>
      </w:r>
      <w:r w:rsidR="00DB3459" w:rsidRPr="00D03934">
        <w:t>Operating Environment</w:t>
      </w:r>
      <w:r w:rsidR="00DB3459" w:rsidRPr="00D03934" w:rsidDel="00DB3459">
        <w:t xml:space="preserve"> </w:t>
      </w:r>
      <w:r w:rsidRPr="00D03934">
        <w:t xml:space="preserve">that is not suitable for the provision of the </w:t>
      </w:r>
      <w:r w:rsidR="00031447">
        <w:t>Services</w:t>
      </w:r>
      <w:r w:rsidRPr="00D03934">
        <w:t>;</w:t>
      </w:r>
    </w:p>
    <w:p w14:paraId="6764D7FE" w14:textId="77777777" w:rsidR="0018796F" w:rsidRPr="00D03934" w:rsidRDefault="0018796F" w:rsidP="009E051B">
      <w:pPr>
        <w:pStyle w:val="GPSL4numberedclause"/>
      </w:pPr>
      <w:r w:rsidRPr="00D03934">
        <w:t>the actions needed to remedy each such unsuitable aspect; and</w:t>
      </w:r>
    </w:p>
    <w:p w14:paraId="22BF0C88" w14:textId="77777777" w:rsidR="0018796F" w:rsidRPr="00D03934" w:rsidRDefault="0018796F" w:rsidP="009E051B">
      <w:pPr>
        <w:pStyle w:val="GPSL4numberedclause"/>
      </w:pPr>
      <w:r w:rsidRPr="00D03934">
        <w:t>a timetable for and the costs of those actions.</w:t>
      </w:r>
    </w:p>
    <w:p w14:paraId="16508E68" w14:textId="77777777" w:rsidR="004C6770" w:rsidRPr="00D03934" w:rsidRDefault="00716B9E" w:rsidP="009E051B">
      <w:pPr>
        <w:pStyle w:val="GPSL3numberedclause"/>
      </w:pPr>
      <w:r w:rsidRPr="00D03934">
        <w:t>t</w:t>
      </w:r>
      <w:r w:rsidR="004C6770" w:rsidRPr="00D03934">
        <w:t>he Supplier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2B73ECD2" w14:textId="77777777" w:rsidR="004C6770" w:rsidRPr="00D03934" w:rsidRDefault="004C6770" w:rsidP="009E051B">
      <w:pPr>
        <w:pStyle w:val="GPSL4numberedclause"/>
      </w:pPr>
      <w:r w:rsidRPr="00D03934">
        <w:t>unsuitable aspects of the</w:t>
      </w:r>
      <w:r w:rsidR="00DB3459" w:rsidRPr="00D03934">
        <w:t xml:space="preserve"> Operating Environment</w:t>
      </w:r>
      <w:r w:rsidRPr="00D03934">
        <w:t>;</w:t>
      </w:r>
    </w:p>
    <w:p w14:paraId="1951013E" w14:textId="77777777" w:rsidR="002A1574" w:rsidRPr="00D03934" w:rsidRDefault="002A1574" w:rsidP="009E051B">
      <w:pPr>
        <w:pStyle w:val="GPSL4numberedclause"/>
      </w:pPr>
      <w:r w:rsidRPr="00D03934">
        <w:t>misinterpretation of the requirements of the Customer in the Order Form or elsewhere in this Call Off Contract; and/o</w:t>
      </w:r>
      <w:r w:rsidR="00902125" w:rsidRPr="00D03934">
        <w:t>r</w:t>
      </w:r>
    </w:p>
    <w:p w14:paraId="53A96FE7" w14:textId="77777777" w:rsidR="00375CB5" w:rsidRPr="00D03934" w:rsidRDefault="004C6770" w:rsidP="009E051B">
      <w:pPr>
        <w:pStyle w:val="GPSL4numberedclause"/>
      </w:pPr>
      <w:r w:rsidRPr="00D03934">
        <w:t>failure by the Supplier to satisfy itself as to the accuracy and/or adequacy of the Due Diligence Information.</w:t>
      </w:r>
    </w:p>
    <w:p w14:paraId="2636DC98" w14:textId="77777777" w:rsidR="002A1574" w:rsidRPr="00D03934" w:rsidRDefault="00A657C3" w:rsidP="00411C24">
      <w:pPr>
        <w:pStyle w:val="GPSL1CLAUSEHEADING"/>
      </w:pPr>
      <w:bookmarkStart w:id="60" w:name="_Toc508364560"/>
      <w:r w:rsidRPr="00D03934">
        <w:t>REPRESENTATIONS AND WARRANTIES</w:t>
      </w:r>
      <w:bookmarkEnd w:id="60"/>
    </w:p>
    <w:p w14:paraId="21B9675F" w14:textId="77777777" w:rsidR="002A1574" w:rsidRPr="00D03934" w:rsidRDefault="002A1574" w:rsidP="009E051B">
      <w:pPr>
        <w:pStyle w:val="GPSL2numberedclause"/>
      </w:pPr>
      <w:bookmarkStart w:id="61" w:name="_Ref358210076"/>
      <w:r w:rsidRPr="00D03934">
        <w:t>Each Party represents and warranties that:</w:t>
      </w:r>
      <w:bookmarkEnd w:id="61"/>
    </w:p>
    <w:p w14:paraId="60BF6B2C" w14:textId="77777777" w:rsidR="002A1574" w:rsidRPr="00D03934" w:rsidRDefault="002A1574" w:rsidP="009E051B">
      <w:pPr>
        <w:pStyle w:val="GPSL3numberedclause"/>
      </w:pPr>
      <w:r w:rsidRPr="00D03934">
        <w:t>it has full capacity and authority to enter into and to perform this Call Off Contract;</w:t>
      </w:r>
    </w:p>
    <w:p w14:paraId="2A7F51A6" w14:textId="77777777" w:rsidR="002A1574" w:rsidRPr="00D03934" w:rsidRDefault="002A1574" w:rsidP="009E051B">
      <w:pPr>
        <w:pStyle w:val="GPSL3numberedclause"/>
      </w:pPr>
      <w:r w:rsidRPr="00D03934">
        <w:t>this Call Off Contract is executed by its duly authorised representative;</w:t>
      </w:r>
    </w:p>
    <w:p w14:paraId="716C1EE6" w14:textId="77777777" w:rsidR="002A1574" w:rsidRPr="00D03934" w:rsidRDefault="002A1574" w:rsidP="009E051B">
      <w:pPr>
        <w:pStyle w:val="GPSL3numberedclause"/>
      </w:pPr>
      <w:r w:rsidRPr="00D03934">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5BEA5656" w14:textId="77777777" w:rsidR="002A1574" w:rsidRPr="00D03934" w:rsidRDefault="002A1574" w:rsidP="009E051B">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47FF19F4" w14:textId="77777777" w:rsidR="002A1574" w:rsidRPr="00D03934" w:rsidRDefault="002A1574" w:rsidP="009E051B">
      <w:pPr>
        <w:pStyle w:val="GPSL2numberedclause"/>
      </w:pPr>
      <w:bookmarkStart w:id="62" w:name="_Ref358969714"/>
      <w:r w:rsidRPr="00D03934">
        <w:t>The Supplier represents and warrants that:</w:t>
      </w:r>
      <w:bookmarkEnd w:id="62"/>
    </w:p>
    <w:p w14:paraId="20937105" w14:textId="77777777" w:rsidR="002A1574" w:rsidRPr="00D03934" w:rsidRDefault="002A1574" w:rsidP="009E051B">
      <w:pPr>
        <w:pStyle w:val="GPSL3numberedclause"/>
      </w:pPr>
      <w:r w:rsidRPr="00D03934">
        <w:t>it is validly incorporated, organised and subsisting in accordance with the Laws of its place of incorporation;</w:t>
      </w:r>
    </w:p>
    <w:p w14:paraId="53639C51" w14:textId="77777777" w:rsidR="002A1574" w:rsidRPr="00D03934" w:rsidRDefault="002A1574" w:rsidP="009E051B">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2F709E8D" w14:textId="77777777" w:rsidR="002A1574" w:rsidRPr="00D03934" w:rsidRDefault="002A1574" w:rsidP="009E051B">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E7F59DF" w14:textId="71C293AC" w:rsidR="002A1574" w:rsidRPr="00D03934" w:rsidRDefault="002A1574" w:rsidP="009E051B">
      <w:pPr>
        <w:pStyle w:val="GPSL3numberedclause"/>
      </w:pPr>
      <w:r w:rsidRPr="00D03934">
        <w:lastRenderedPageBreak/>
        <w:t xml:space="preserve">as at the Call Off Commencement Date, all written statements and representations in any written submissions made by the Supplier as part of the procurement process, including without limitation to its </w:t>
      </w:r>
      <w:r w:rsidR="002B2252">
        <w:t>t</w:t>
      </w:r>
      <w:r w:rsidRPr="00D03934">
        <w:t>ender</w:t>
      </w:r>
      <w:r w:rsidR="00F127B4">
        <w:t xml:space="preserve"> </w:t>
      </w:r>
      <w:r w:rsidR="002B2252">
        <w:t xml:space="preserve">submitted to the Customer under a Further Competition Procedure </w:t>
      </w:r>
      <w:r w:rsidRPr="00D03934">
        <w:t>and any other documents submitted remain true and accurate except to the extent that such statements and representations have been superseded or varied by this Call Off Contract;</w:t>
      </w:r>
    </w:p>
    <w:p w14:paraId="46A780E6" w14:textId="77777777" w:rsidR="002A1574" w:rsidRPr="00D03934" w:rsidRDefault="002A1574" w:rsidP="009E051B">
      <w:pPr>
        <w:pStyle w:val="GPSL3numberedclause"/>
      </w:pPr>
      <w:bookmarkStart w:id="63" w:name="_Ref364759373"/>
      <w:r w:rsidRPr="00D03934">
        <w:t xml:space="preserve">as at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63"/>
    </w:p>
    <w:p w14:paraId="2308DCEF" w14:textId="77777777" w:rsidR="002A1574" w:rsidRDefault="002A1574" w:rsidP="009E051B">
      <w:pPr>
        <w:pStyle w:val="GPSL3numberedclause"/>
      </w:pPr>
      <w:r w:rsidRPr="00D03934">
        <w:rPr>
          <w:szCs w:val="20"/>
        </w:rPr>
        <w:t xml:space="preserve">it has and shall continue to have all necessary rights in and to the Licensed </w:t>
      </w:r>
      <w:r w:rsidRPr="00D03934">
        <w:t>Software, the 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031447">
        <w:t>Services</w:t>
      </w:r>
      <w:r w:rsidR="00D72735" w:rsidRPr="00D03934">
        <w:t xml:space="preserve"> </w:t>
      </w:r>
      <w:r w:rsidRPr="00D03934">
        <w:t>by the Customer;</w:t>
      </w:r>
    </w:p>
    <w:p w14:paraId="26108D73" w14:textId="77777777" w:rsidR="00ED5857" w:rsidRPr="00D03934" w:rsidRDefault="00ED5857" w:rsidP="009E051B">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p>
    <w:p w14:paraId="640F3956" w14:textId="77777777" w:rsidR="002A1574" w:rsidRPr="00D03934" w:rsidRDefault="002A1574" w:rsidP="009E051B">
      <w:pPr>
        <w:pStyle w:val="GPSL3numberedclause"/>
      </w:pPr>
      <w:r w:rsidRPr="00D03934">
        <w:t>it is not subject to any contractual obligation, compliance with which is likely to have a material adverse effect on its ability to perform its obligations under this Call Off Contract;</w:t>
      </w:r>
    </w:p>
    <w:p w14:paraId="371779CD" w14:textId="77777777" w:rsidR="00ED5857" w:rsidRDefault="002A1574" w:rsidP="009E051B">
      <w:pPr>
        <w:pStyle w:val="GPSL3numberedclause"/>
      </w:pPr>
      <w:r w:rsidRPr="00D03934">
        <w:t>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ED5857">
        <w:t>; and</w:t>
      </w:r>
    </w:p>
    <w:p w14:paraId="1AA873FC" w14:textId="77777777" w:rsidR="002A1574" w:rsidRPr="00D03934" w:rsidRDefault="00ED5857" w:rsidP="002A437D">
      <w:pPr>
        <w:pStyle w:val="GPSL3numberedclause"/>
      </w:pPr>
      <w: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w:t>
      </w:r>
      <w:r w:rsidR="00031447">
        <w:t>Services</w:t>
      </w:r>
      <w:r>
        <w:t xml:space="preserve"> without Approval or the prior written consent of the Customer</w:t>
      </w:r>
      <w:r w:rsidR="00CE48BF">
        <w:t>, which shall not be unreasonably withheld</w:t>
      </w:r>
      <w:r w:rsidR="002A437D">
        <w:t xml:space="preserve">.  </w:t>
      </w:r>
      <w:r w:rsidR="002A437D" w:rsidRPr="002A437D">
        <w:t>However this Clause 3.2.10 shall not preclude the Supplier's rights to (i) make generalised searches for employees by the use of advertisements in the media (including by any recruitment agency), (ii) hire any employee of the Customer who approaches the Supplier on an unsolicited basis; or (iii) solicit for employment or hire any such employee who ceases to be employed by the Customer</w:t>
      </w:r>
      <w:r w:rsidR="00B9446B">
        <w:t>.</w:t>
      </w:r>
    </w:p>
    <w:p w14:paraId="4B763B1A" w14:textId="77777777" w:rsidR="002A1574" w:rsidRPr="00D03934" w:rsidRDefault="002A1574" w:rsidP="009E051B">
      <w:pPr>
        <w:pStyle w:val="GPSL2numberedclause"/>
      </w:pPr>
      <w:r w:rsidRPr="00D03934">
        <w:t>Each of the representations and warranties set out in Clauses</w:t>
      </w:r>
      <w:r w:rsidR="00902125" w:rsidRPr="00D03934">
        <w:t xml:space="preserve"> </w:t>
      </w:r>
      <w:r w:rsidR="00D72735" w:rsidRPr="00D03934">
        <w:fldChar w:fldCharType="begin"/>
      </w:r>
      <w:r w:rsidR="00D72735" w:rsidRPr="00D03934">
        <w:instrText xml:space="preserve"> REF _Ref358210076 \r \h </w:instrText>
      </w:r>
      <w:r w:rsidR="00D72735" w:rsidRPr="00D03934">
        <w:fldChar w:fldCharType="separate"/>
      </w:r>
      <w:r w:rsidR="00F13CBF">
        <w:t>3.1</w:t>
      </w:r>
      <w:r w:rsidR="00D72735" w:rsidRPr="00D03934">
        <w:fldChar w:fldCharType="end"/>
      </w:r>
      <w:r w:rsidRPr="00D03934">
        <w:t xml:space="preserve"> and </w:t>
      </w:r>
      <w:r w:rsidR="00172ECB" w:rsidRPr="00D03934">
        <w:fldChar w:fldCharType="begin"/>
      </w:r>
      <w:r w:rsidR="00172ECB" w:rsidRPr="00D03934">
        <w:instrText xml:space="preserve"> REF _Ref358969714 \r \h </w:instrText>
      </w:r>
      <w:r w:rsidR="00172ECB" w:rsidRPr="00D03934">
        <w:fldChar w:fldCharType="separate"/>
      </w:r>
      <w:r w:rsidR="00F13CBF">
        <w:t>3.2</w:t>
      </w:r>
      <w:r w:rsidR="00172ECB"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11C622E6" w14:textId="77777777" w:rsidR="002A1574" w:rsidRPr="00D03934" w:rsidDel="00705F23" w:rsidRDefault="002A1574" w:rsidP="009E051B">
      <w:pPr>
        <w:pStyle w:val="GPSL2numberedclause"/>
      </w:pPr>
      <w:r w:rsidRPr="00D03934">
        <w:t>If at any time a Party becomes aware that a representation or warranty given by it under Clauses</w:t>
      </w:r>
      <w:r w:rsidR="00374ABE" w:rsidRPr="00D03934">
        <w:t xml:space="preserve"> </w:t>
      </w:r>
      <w:r w:rsidRPr="00D03934">
        <w:fldChar w:fldCharType="begin"/>
      </w:r>
      <w:r w:rsidRPr="00D03934">
        <w:instrText xml:space="preserve"> REF _Ref358210076 \r \h  \* MERGEFORMAT </w:instrText>
      </w:r>
      <w:r w:rsidRPr="00D03934">
        <w:fldChar w:fldCharType="separate"/>
      </w:r>
      <w:r w:rsidR="00F13CBF">
        <w:t>3.1</w:t>
      </w:r>
      <w:r w:rsidRPr="00D03934">
        <w:fldChar w:fldCharType="end"/>
      </w:r>
      <w:r w:rsidRPr="00D03934">
        <w:t xml:space="preserve"> and </w:t>
      </w:r>
      <w:r w:rsidR="00172ECB" w:rsidRPr="00D03934">
        <w:fldChar w:fldCharType="begin"/>
      </w:r>
      <w:r w:rsidR="00172ECB" w:rsidRPr="00D03934">
        <w:instrText xml:space="preserve"> REF _Ref358969714 \r \h </w:instrText>
      </w:r>
      <w:r w:rsidR="00172ECB" w:rsidRPr="00D03934">
        <w:fldChar w:fldCharType="separate"/>
      </w:r>
      <w:r w:rsidR="00F13CBF">
        <w:t>3.2</w:t>
      </w:r>
      <w:r w:rsidR="00172ECB"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79358BD9" w14:textId="77777777" w:rsidR="00172ECB" w:rsidRPr="00106792" w:rsidRDefault="002A1574" w:rsidP="009E051B">
      <w:pPr>
        <w:pStyle w:val="GPSL2numberedclause"/>
      </w:pPr>
      <w:r w:rsidRPr="00D03934">
        <w:lastRenderedPageBreak/>
        <w:t xml:space="preserve">For the avoidance of doubt, the fact that any provision within this Call Off Contract is expressed as a warranty shall not preclude any right of termination the Customer may have in respect of breach of that provision by the Supplier </w:t>
      </w:r>
      <w:r w:rsidRPr="00106792">
        <w:t xml:space="preserve">which constitutes a </w:t>
      </w:r>
      <w:r w:rsidR="003551D0" w:rsidRPr="00106792">
        <w:t>m</w:t>
      </w:r>
      <w:r w:rsidR="001D7A06" w:rsidRPr="00106792">
        <w:t>aterial Default</w:t>
      </w:r>
      <w:r w:rsidRPr="00106792">
        <w:t>.</w:t>
      </w:r>
    </w:p>
    <w:p w14:paraId="1642E9D0" w14:textId="77777777" w:rsidR="00172ECB" w:rsidRPr="00D03934" w:rsidRDefault="00172ECB" w:rsidP="0055201C">
      <w:pPr>
        <w:pStyle w:val="GPSSectionHeading"/>
      </w:pPr>
      <w:bookmarkStart w:id="64" w:name="_Toc349229827"/>
      <w:bookmarkStart w:id="65" w:name="_Toc349229990"/>
      <w:bookmarkStart w:id="66" w:name="_Toc349230390"/>
      <w:bookmarkStart w:id="67" w:name="_Toc349231272"/>
      <w:bookmarkStart w:id="68" w:name="_Toc349231998"/>
      <w:bookmarkStart w:id="69" w:name="_Toc349232379"/>
      <w:bookmarkStart w:id="70" w:name="_Toc349233115"/>
      <w:bookmarkStart w:id="71" w:name="_Toc349233250"/>
      <w:bookmarkStart w:id="72" w:name="_Toc349233384"/>
      <w:bookmarkStart w:id="73" w:name="_Toc350502973"/>
      <w:bookmarkStart w:id="74" w:name="_Toc350503963"/>
      <w:bookmarkStart w:id="75" w:name="_Toc350506253"/>
      <w:bookmarkStart w:id="76" w:name="_Toc350506491"/>
      <w:bookmarkStart w:id="77" w:name="_Toc350506621"/>
      <w:bookmarkStart w:id="78" w:name="_Toc350506751"/>
      <w:bookmarkStart w:id="79" w:name="_Toc350506883"/>
      <w:bookmarkStart w:id="80" w:name="_Toc350507344"/>
      <w:bookmarkStart w:id="81" w:name="_Toc350507878"/>
      <w:bookmarkStart w:id="82" w:name="_Toc348712380"/>
      <w:bookmarkStart w:id="83" w:name="_Ref349210397"/>
      <w:bookmarkStart w:id="84" w:name="_Toc350502975"/>
      <w:bookmarkStart w:id="85" w:name="_Toc350503965"/>
      <w:bookmarkStart w:id="86" w:name="_Toc351710857"/>
      <w:bookmarkStart w:id="87" w:name="_Toc358671716"/>
      <w:bookmarkStart w:id="88" w:name="_Toc50836456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D03934">
        <w:t>DURATION OF CALL OFF CONTRACT</w:t>
      </w:r>
      <w:bookmarkEnd w:id="82"/>
      <w:bookmarkEnd w:id="83"/>
      <w:bookmarkEnd w:id="84"/>
      <w:bookmarkEnd w:id="85"/>
      <w:bookmarkEnd w:id="86"/>
      <w:bookmarkEnd w:id="87"/>
      <w:bookmarkEnd w:id="88"/>
    </w:p>
    <w:p w14:paraId="20108C48" w14:textId="77777777" w:rsidR="00172ECB" w:rsidRPr="00D03934" w:rsidRDefault="00172ECB" w:rsidP="00411C24">
      <w:pPr>
        <w:pStyle w:val="GPSL1CLAUSEHEADING"/>
      </w:pPr>
      <w:bookmarkStart w:id="89" w:name="_Ref359362744"/>
      <w:bookmarkStart w:id="90" w:name="_Toc508364562"/>
      <w:r w:rsidRPr="00D03934">
        <w:t>CALL OFF CONTRACT PERIOD</w:t>
      </w:r>
      <w:bookmarkEnd w:id="89"/>
      <w:bookmarkEnd w:id="90"/>
    </w:p>
    <w:p w14:paraId="35E27714" w14:textId="77777777" w:rsidR="00172ECB" w:rsidRPr="00D03934" w:rsidRDefault="00B02971" w:rsidP="009E051B">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w:t>
      </w:r>
    </w:p>
    <w:p w14:paraId="4BFF1AB3" w14:textId="77777777" w:rsidR="00172ECB" w:rsidRPr="00D03934" w:rsidRDefault="00D35F5C" w:rsidP="0055201C">
      <w:pPr>
        <w:pStyle w:val="GPSSectionHeading"/>
      </w:pPr>
      <w:bookmarkStart w:id="91" w:name="_Toc508364563"/>
      <w:r w:rsidRPr="00D03934">
        <w:t>CALL OFF CONTRACT PERFORMANCE</w:t>
      </w:r>
      <w:bookmarkEnd w:id="91"/>
    </w:p>
    <w:p w14:paraId="14B0161A" w14:textId="77777777" w:rsidR="00AF63B8" w:rsidRPr="00D03934" w:rsidRDefault="00AF63B8" w:rsidP="00411C24">
      <w:pPr>
        <w:pStyle w:val="GPSL1CLAUSEHEADING"/>
      </w:pPr>
      <w:bookmarkStart w:id="92" w:name="_Ref359229752"/>
      <w:bookmarkStart w:id="93" w:name="_Ref359312482"/>
      <w:bookmarkStart w:id="94" w:name="_Toc508364564"/>
      <w:bookmarkStart w:id="95" w:name="_Toc348712381"/>
      <w:bookmarkStart w:id="96" w:name="_Ref349133554"/>
      <w:bookmarkStart w:id="97" w:name="_Ref349135159"/>
      <w:bookmarkStart w:id="98" w:name="_Toc350502976"/>
      <w:bookmarkStart w:id="99" w:name="_Toc350503966"/>
      <w:bookmarkStart w:id="100" w:name="_Toc351710858"/>
      <w:r w:rsidRPr="00D03934">
        <w:t>IMPLEMENTATION PLAN</w:t>
      </w:r>
      <w:bookmarkEnd w:id="92"/>
      <w:bookmarkEnd w:id="93"/>
      <w:bookmarkEnd w:id="94"/>
    </w:p>
    <w:p w14:paraId="424CAB74" w14:textId="77777777" w:rsidR="00FC635E" w:rsidRPr="00D03934" w:rsidRDefault="00FC635E" w:rsidP="009E051B">
      <w:pPr>
        <w:pStyle w:val="GPSL2NumberedBoldHeading"/>
      </w:pPr>
      <w:bookmarkStart w:id="101" w:name="_Ref365563534"/>
      <w:r w:rsidRPr="00D03934">
        <w:t>Formation of Implementation Plan</w:t>
      </w:r>
      <w:bookmarkEnd w:id="101"/>
    </w:p>
    <w:p w14:paraId="125A49F9" w14:textId="6998DECB" w:rsidR="00AF63B8" w:rsidRPr="00D03934" w:rsidRDefault="00AF63B8" w:rsidP="009E051B">
      <w:pPr>
        <w:pStyle w:val="GPSL3numberedclause"/>
      </w:pPr>
      <w:r w:rsidRPr="00D03934">
        <w:t xml:space="preserve">Where the Parties agreed in </w:t>
      </w:r>
      <w:r w:rsidR="00472373">
        <w:t xml:space="preserve">section C of </w:t>
      </w:r>
      <w:r w:rsidRPr="00D03934">
        <w:t xml:space="preserve">the Order Form that an Implementation Plan (or parts thereof) shall be provided in draft by the Supplier prior to the commencement of the provision of the </w:t>
      </w:r>
      <w:r w:rsidR="00031447">
        <w:t>Services</w:t>
      </w:r>
      <w:r w:rsidRPr="00D03934">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Supplier.</w:t>
      </w:r>
    </w:p>
    <w:p w14:paraId="2CD49E37" w14:textId="33DF9825" w:rsidR="00AF63B8" w:rsidRPr="00D03934" w:rsidRDefault="00AF63B8" w:rsidP="009E051B">
      <w:pPr>
        <w:pStyle w:val="GPSL3numberedclause"/>
      </w:pPr>
      <w:r w:rsidRPr="00D03934">
        <w:t xml:space="preserve">The Supplier shall submit the draft Implementation Plan to the Customer for Approval (such decision of the Customer to Approve or not shall not be unreasonably delayed or withheld) within such period as specified by the Customer in </w:t>
      </w:r>
      <w:r w:rsidR="00BD22E8">
        <w:t xml:space="preserve">section C of </w:t>
      </w:r>
      <w:r w:rsidRPr="00D03934">
        <w:t>the Order Form.</w:t>
      </w:r>
    </w:p>
    <w:p w14:paraId="73C665C4" w14:textId="77777777" w:rsidR="00B667C2" w:rsidRPr="00D03934" w:rsidRDefault="00B667C2" w:rsidP="009E051B">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Achieved on or before its</w:t>
      </w:r>
      <w:r w:rsidR="00567A93" w:rsidRPr="00D03934">
        <w:t xml:space="preserve"> Milestone Date.</w:t>
      </w:r>
    </w:p>
    <w:p w14:paraId="1D3AFC7A" w14:textId="0BBF9530" w:rsidR="00B667C2" w:rsidRPr="00D03934" w:rsidRDefault="00B667C2" w:rsidP="009E051B">
      <w:pPr>
        <w:pStyle w:val="GPSL3numberedclause"/>
      </w:pPr>
      <w:r w:rsidRPr="00D03934">
        <w:t>The Supplier shall monitor its performance against the Implementation Plan and Milestones (if any) and any other requirements of the Customer as set out in th</w:t>
      </w:r>
      <w:r w:rsidR="00AD5088">
        <w:t>e Order Form</w:t>
      </w:r>
      <w:r w:rsidRPr="00D03934">
        <w:t xml:space="preserve"> and report to the Customer on such performance.</w:t>
      </w:r>
    </w:p>
    <w:p w14:paraId="7AF499ED" w14:textId="77777777" w:rsidR="00FC635E" w:rsidRPr="00D03934" w:rsidRDefault="00FC635E" w:rsidP="009E051B">
      <w:pPr>
        <w:pStyle w:val="GPSL2NumberedBoldHeading"/>
      </w:pPr>
      <w:r w:rsidRPr="00D03934">
        <w:t>Control of Implementation Plan</w:t>
      </w:r>
    </w:p>
    <w:p w14:paraId="14C20F7D" w14:textId="5C416976" w:rsidR="00AF63B8" w:rsidRPr="00D03934" w:rsidRDefault="00B667C2" w:rsidP="009E051B">
      <w:pPr>
        <w:pStyle w:val="GPSL3numberedclause"/>
      </w:pPr>
      <w:r w:rsidRPr="00D03934">
        <w:t xml:space="preserve">Subject to Clause </w:t>
      </w:r>
      <w:r w:rsidRPr="00D03934">
        <w:fldChar w:fldCharType="begin"/>
      </w:r>
      <w:r w:rsidRPr="00D03934">
        <w:instrText xml:space="preserve"> REF _Ref363726838 \r \h </w:instrText>
      </w:r>
      <w:r w:rsidR="00FC635E" w:rsidRPr="00D03934">
        <w:instrText xml:space="preserve"> \* MERGEFORMAT </w:instrText>
      </w:r>
      <w:r w:rsidRPr="00D03934">
        <w:fldChar w:fldCharType="separate"/>
      </w:r>
      <w:r w:rsidR="00F13CBF">
        <w:t>5.2.2</w:t>
      </w:r>
      <w:r w:rsidRPr="00D03934">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031447">
        <w:t>Services</w:t>
      </w:r>
      <w:r w:rsidR="004E4CF4" w:rsidRPr="00D03934">
        <w:t xml:space="preserve">. </w:t>
      </w:r>
      <w:r w:rsidR="00AF63B8" w:rsidRPr="00D03934">
        <w:t>The Customer shall have the right to require the Supplier to include any reasonable changes or provisions in each version of the Implementation Plan.</w:t>
      </w:r>
    </w:p>
    <w:p w14:paraId="73D8E195" w14:textId="77777777" w:rsidR="009F7567" w:rsidRPr="00D03934" w:rsidRDefault="009F7567" w:rsidP="009E051B">
      <w:pPr>
        <w:pStyle w:val="GPSL3numberedclause"/>
      </w:pPr>
      <w:bookmarkStart w:id="102" w:name="_Ref363726838"/>
      <w:r w:rsidRPr="00D03934">
        <w:t>Changes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w:t>
      </w:r>
      <w:r w:rsidRPr="00D03934">
        <w:lastRenderedPageBreak/>
        <w:t>otherwise (except in the event of a Customer Cause which affects the Supplier's ability to achieve a Milestone by the relevant Milestone Date).</w:t>
      </w:r>
      <w:bookmarkEnd w:id="102"/>
    </w:p>
    <w:p w14:paraId="625313A7" w14:textId="3E074D24" w:rsidR="00B667C2" w:rsidRPr="00D03934" w:rsidRDefault="00B667C2" w:rsidP="009E051B">
      <w:pPr>
        <w:pStyle w:val="GPSL3numberedclause"/>
      </w:pPr>
      <w:r w:rsidRPr="00D03934">
        <w:t xml:space="preserve">Where so specified by the Customer in the Implementation Plan or </w:t>
      </w:r>
      <w:r w:rsidR="00AD5088">
        <w:t>the Order Form</w:t>
      </w:r>
      <w:r w:rsidRPr="00D03934">
        <w:t xml:space="preserve">,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03" w:name="_Ref364753189"/>
    </w:p>
    <w:bookmarkEnd w:id="103"/>
    <w:p w14:paraId="2825D7B1" w14:textId="77777777" w:rsidR="00201A8C" w:rsidRPr="00D03934" w:rsidRDefault="00FC635E" w:rsidP="009E051B">
      <w:pPr>
        <w:pStyle w:val="GPSL2NumberedBoldHeading"/>
      </w:pPr>
      <w:r w:rsidRPr="00D03934">
        <w:t>Rectification of Delay</w:t>
      </w:r>
      <w:r w:rsidR="00201A8C" w:rsidRPr="00D03934">
        <w:t xml:space="preserve"> in </w:t>
      </w:r>
      <w:r w:rsidRPr="00D03934">
        <w:t>I</w:t>
      </w:r>
      <w:r w:rsidR="00201A8C" w:rsidRPr="00D03934">
        <w:t>mplementation</w:t>
      </w:r>
    </w:p>
    <w:p w14:paraId="4ED07BF7" w14:textId="77777777" w:rsidR="00201A8C" w:rsidRPr="00D03934" w:rsidRDefault="00201A8C" w:rsidP="009E051B">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2F308454" w14:textId="77777777" w:rsidR="00201A8C" w:rsidRPr="00D03934" w:rsidRDefault="00201A8C" w:rsidP="009E051B">
      <w:pPr>
        <w:pStyle w:val="GPSL4numberedclause"/>
      </w:pPr>
      <w:r w:rsidRPr="00D03934">
        <w:t>it shall:</w:t>
      </w:r>
    </w:p>
    <w:p w14:paraId="73515CEF" w14:textId="77777777" w:rsidR="00201A8C" w:rsidRPr="00D03934" w:rsidRDefault="00201A8C" w:rsidP="009E051B">
      <w:pPr>
        <w:pStyle w:val="GPSL5numberedclause"/>
      </w:pPr>
      <w:r w:rsidRPr="00D03934">
        <w:t xml:space="preserve">notify the Customer as soon as practically possible and no </w:t>
      </w:r>
      <w:r w:rsidRPr="009E051B">
        <w:t>later than within two (2) Working Days from becoming a</w:t>
      </w:r>
      <w:r w:rsidRPr="00D03934">
        <w:t>ware of the Delay or anticipated Delay; and</w:t>
      </w:r>
    </w:p>
    <w:p w14:paraId="13673589" w14:textId="77777777" w:rsidR="00201A8C" w:rsidRPr="00D03934" w:rsidRDefault="00201A8C" w:rsidP="009E051B">
      <w:pPr>
        <w:pStyle w:val="GPSL5numberedclause"/>
      </w:pPr>
      <w:r w:rsidRPr="00D03934">
        <w:t>include in its notification an explanation of the actual or anticipated impact of the Delay; and</w:t>
      </w:r>
    </w:p>
    <w:p w14:paraId="797D9438" w14:textId="77777777" w:rsidR="00201A8C" w:rsidRPr="00D03934" w:rsidRDefault="00201A8C" w:rsidP="009E051B">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14:paraId="61AC252C" w14:textId="77777777" w:rsidR="00201A8C" w:rsidRPr="00D03934" w:rsidRDefault="00201A8C" w:rsidP="009E051B">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241AFA81" w14:textId="5477C9F4" w:rsidR="00201A8C" w:rsidRPr="00D03934" w:rsidRDefault="00201A8C" w:rsidP="009E051B">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FC635E" w:rsidRPr="00D03934">
        <w:fldChar w:fldCharType="begin"/>
      </w:r>
      <w:r w:rsidR="00FC635E" w:rsidRPr="00D03934">
        <w:instrText xml:space="preserve"> REF _Ref364169663 \r \h </w:instrText>
      </w:r>
      <w:r w:rsidR="00FC635E" w:rsidRPr="00D03934">
        <w:fldChar w:fldCharType="separate"/>
      </w:r>
      <w:r w:rsidR="00F13CBF">
        <w:t>5.4</w:t>
      </w:r>
      <w:r w:rsidR="00FC635E" w:rsidRPr="00D03934">
        <w:fldChar w:fldCharType="end"/>
      </w:r>
      <w:r w:rsidRPr="00D03934">
        <w:t xml:space="preserve"> (Delay Payments) shall apply</w:t>
      </w:r>
      <w:r w:rsidR="00FC635E" w:rsidRPr="00D03934">
        <w:t>.</w:t>
      </w:r>
    </w:p>
    <w:p w14:paraId="3A08E175" w14:textId="77777777" w:rsidR="003F1745" w:rsidRPr="00D03934" w:rsidRDefault="003F1745" w:rsidP="009E051B">
      <w:pPr>
        <w:pStyle w:val="GPSL2NumberedBoldHeading"/>
      </w:pPr>
      <w:bookmarkStart w:id="104" w:name="_Ref364169663"/>
      <w:r w:rsidRPr="00D03934">
        <w:t>Delay Payments</w:t>
      </w:r>
      <w:bookmarkEnd w:id="104"/>
    </w:p>
    <w:p w14:paraId="01BE20FF" w14:textId="77777777" w:rsidR="003F1745" w:rsidRPr="00D03934" w:rsidRDefault="003F1745" w:rsidP="009E051B">
      <w:pPr>
        <w:pStyle w:val="GPSL3numberedclause"/>
      </w:pPr>
      <w:bookmarkStart w:id="105"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05"/>
    </w:p>
    <w:p w14:paraId="760481CB" w14:textId="77777777" w:rsidR="003F1745" w:rsidRPr="00D03934" w:rsidRDefault="00F91CAD" w:rsidP="009E051B">
      <w:pPr>
        <w:pStyle w:val="GPSL4numberedclause"/>
      </w:pPr>
      <w:r w:rsidRPr="00D03934">
        <w:t>t</w:t>
      </w:r>
      <w:r w:rsidR="003F1745" w:rsidRPr="00D03934">
        <w:t>he Supplier acknowledges and agrees that any Delay Payment is a price adjustment and not an estimate of the Loss that may be suffered by the Customer as a result of the Supplier’s failure to Achieve the corresponding Milestone;</w:t>
      </w:r>
    </w:p>
    <w:p w14:paraId="25F43A91" w14:textId="77777777" w:rsidR="003F1745" w:rsidRPr="00D03934" w:rsidRDefault="003F1745" w:rsidP="009E051B">
      <w:pPr>
        <w:pStyle w:val="GPSL4numberedclause"/>
      </w:pPr>
      <w:bookmarkStart w:id="106" w:name="_Ref364171593"/>
      <w:r w:rsidRPr="00D03934">
        <w:t>Delay Payments shall be the Customer's exclusive financial remedy for the Supplier’s failure to Achieve a corresponding Milestone by its Milestone Date except where:</w:t>
      </w:r>
      <w:bookmarkEnd w:id="106"/>
    </w:p>
    <w:p w14:paraId="257793C9" w14:textId="7FCA2493" w:rsidR="003F1745" w:rsidRPr="00D03934" w:rsidRDefault="003F1745" w:rsidP="009E051B">
      <w:pPr>
        <w:pStyle w:val="GPSL5numberedclause"/>
      </w:pPr>
      <w:r w:rsidRPr="00D03934">
        <w:t xml:space="preserve">the Customer is otherwise entitled to or does terminate this Call Off Contract pursuant to Clause </w:t>
      </w:r>
      <w:r w:rsidRPr="00D03934">
        <w:fldChar w:fldCharType="begin"/>
      </w:r>
      <w:r w:rsidRPr="00D03934">
        <w:instrText xml:space="preserve"> REF _Ref360201395 \r \h  \* MERGEFORMAT </w:instrText>
      </w:r>
      <w:r w:rsidRPr="00D03934">
        <w:fldChar w:fldCharType="separate"/>
      </w:r>
      <w:r w:rsidR="00F13CBF">
        <w:t>30</w:t>
      </w:r>
      <w:r w:rsidRPr="00D03934">
        <w:fldChar w:fldCharType="end"/>
      </w:r>
      <w:r w:rsidRPr="00D03934">
        <w:t xml:space="preserve"> (Customer Termination Rights) except Clause </w:t>
      </w:r>
      <w:r w:rsidRPr="00D03934">
        <w:fldChar w:fldCharType="begin"/>
      </w:r>
      <w:r w:rsidRPr="00D03934">
        <w:instrText xml:space="preserve"> REF _Ref313369604 \r \h  \* MERGEFORMAT </w:instrText>
      </w:r>
      <w:r w:rsidRPr="00D03934">
        <w:fldChar w:fldCharType="separate"/>
      </w:r>
      <w:r w:rsidR="00F13CBF">
        <w:t>30.6</w:t>
      </w:r>
      <w:r w:rsidRPr="00D03934">
        <w:fldChar w:fldCharType="end"/>
      </w:r>
      <w:r w:rsidRPr="00D03934">
        <w:t xml:space="preserve"> (Termination </w:t>
      </w:r>
      <w:r w:rsidR="00D72735" w:rsidRPr="00D03934">
        <w:t>Without</w:t>
      </w:r>
      <w:r w:rsidRPr="00D03934">
        <w:t xml:space="preserve"> </w:t>
      </w:r>
      <w:r w:rsidR="00D72735" w:rsidRPr="00D03934">
        <w:t>Cause</w:t>
      </w:r>
      <w:r w:rsidRPr="00D03934">
        <w:t>); or</w:t>
      </w:r>
    </w:p>
    <w:p w14:paraId="776D47F4" w14:textId="310B28B0" w:rsidR="003F1745" w:rsidRPr="00D03934" w:rsidRDefault="003F1745" w:rsidP="009E051B">
      <w:pPr>
        <w:pStyle w:val="GPSL5numberedclause"/>
      </w:pPr>
      <w:bookmarkStart w:id="107" w:name="_Ref364753291"/>
      <w:r w:rsidRPr="00D03934">
        <w:t>the delay exceeds</w:t>
      </w:r>
      <w:r w:rsidR="0020794C">
        <w:t xml:space="preserve"> the number of days (‘the </w:t>
      </w:r>
      <w:r w:rsidR="0020794C">
        <w:rPr>
          <w:b/>
        </w:rPr>
        <w:t>“Delay Period Limit”</w:t>
      </w:r>
      <w:r w:rsidR="0020794C">
        <w:t xml:space="preserve">) specified in </w:t>
      </w:r>
      <w:r w:rsidR="00044C5B">
        <w:t>section C of</w:t>
      </w:r>
      <w:r w:rsidR="00044C5B" w:rsidRPr="00D03934">
        <w:t xml:space="preserve"> </w:t>
      </w:r>
      <w:r w:rsidR="001A6FDC">
        <w:t>the Order Form</w:t>
      </w:r>
      <w:r w:rsidR="0020794C">
        <w:t xml:space="preserve"> for the purposes of this sub-Clause, commencing on the relevant Milestone Date</w:t>
      </w:r>
      <w:r w:rsidRPr="00D03934">
        <w:t>;</w:t>
      </w:r>
      <w:bookmarkEnd w:id="107"/>
    </w:p>
    <w:p w14:paraId="366E55D9" w14:textId="77777777" w:rsidR="003F1745" w:rsidRPr="00D03934" w:rsidRDefault="003F1745" w:rsidP="009E051B">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14:paraId="41E04990" w14:textId="17F1F044" w:rsidR="003F1745" w:rsidRPr="00D03934" w:rsidRDefault="003F1745" w:rsidP="009E051B">
      <w:pPr>
        <w:pStyle w:val="GPSL4numberedclause"/>
      </w:pPr>
      <w:r w:rsidRPr="00D03934">
        <w:lastRenderedPageBreak/>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D03934">
        <w:fldChar w:fldCharType="begin"/>
      </w:r>
      <w:r w:rsidRPr="00D03934">
        <w:instrText xml:space="preserve"> REF _Ref349135702 \n \h  \* MERGEFORMAT </w:instrText>
      </w:r>
      <w:r w:rsidRPr="00D03934">
        <w:fldChar w:fldCharType="separate"/>
      </w:r>
      <w:r w:rsidR="00F13CBF">
        <w:t>37</w:t>
      </w:r>
      <w:r w:rsidRPr="00D03934">
        <w:fldChar w:fldCharType="end"/>
      </w:r>
      <w:r w:rsidRPr="00D03934">
        <w:t xml:space="preserve"> (Waiver and Cumulative Remedies) and refers specifically to a waiver of the Customer’s rights to claim Delay Payments; and</w:t>
      </w:r>
    </w:p>
    <w:p w14:paraId="5472EA16" w14:textId="55E8BD49" w:rsidR="003F1745" w:rsidRPr="00D03934" w:rsidRDefault="003F1745" w:rsidP="009E051B">
      <w:pPr>
        <w:pStyle w:val="GPSL4numberedclause"/>
      </w:pPr>
      <w:r w:rsidRPr="00D03934">
        <w:t xml:space="preserve">the Supplier waives absolutely any entitlement to challenge the enforceability in whole or in part of this Clause </w:t>
      </w:r>
      <w:r w:rsidR="00F91CAD" w:rsidRPr="00D03934">
        <w:fldChar w:fldCharType="begin"/>
      </w:r>
      <w:r w:rsidR="00F91CAD" w:rsidRPr="00D03934">
        <w:instrText xml:space="preserve"> REF _Ref365621680 \r \h </w:instrText>
      </w:r>
      <w:r w:rsidR="00F91CAD" w:rsidRPr="00D03934">
        <w:fldChar w:fldCharType="separate"/>
      </w:r>
      <w:r w:rsidR="00F13CBF">
        <w:t>5.4.1</w:t>
      </w:r>
      <w:r w:rsidR="00F91CAD" w:rsidRPr="00D03934">
        <w:fldChar w:fldCharType="end"/>
      </w:r>
      <w:r w:rsidRPr="00D03934">
        <w:t xml:space="preserve">and Delay Payments shall not be subject to or count towards any limitation on liability set out in Clause </w:t>
      </w:r>
      <w:r w:rsidRPr="00D03934">
        <w:fldChar w:fldCharType="begin"/>
      </w:r>
      <w:r w:rsidRPr="00D03934">
        <w:instrText xml:space="preserve"> REF _Ref358019456 \n \h  \* MERGEFORMAT </w:instrText>
      </w:r>
      <w:r w:rsidRPr="00D03934">
        <w:fldChar w:fldCharType="separate"/>
      </w:r>
      <w:r w:rsidR="00F13CBF">
        <w:t>25</w:t>
      </w:r>
      <w:r w:rsidRPr="00D03934">
        <w:fldChar w:fldCharType="end"/>
      </w:r>
      <w:r w:rsidR="00F91CAD" w:rsidRPr="00D03934">
        <w:t xml:space="preserve"> (Liability)</w:t>
      </w:r>
      <w:r w:rsidRPr="00D03934">
        <w:t>.</w:t>
      </w:r>
    </w:p>
    <w:p w14:paraId="578B207D" w14:textId="77777777" w:rsidR="00375CB5" w:rsidRPr="00D03934" w:rsidRDefault="00D02E75" w:rsidP="00411C24">
      <w:pPr>
        <w:pStyle w:val="GPSL1CLAUSEHEADING"/>
      </w:pPr>
      <w:bookmarkStart w:id="108" w:name="_Toc358671717"/>
      <w:bookmarkStart w:id="109" w:name="_Ref358992044"/>
      <w:bookmarkStart w:id="110" w:name="_Ref359425750"/>
      <w:bookmarkStart w:id="111" w:name="_Toc508364565"/>
      <w:r w:rsidRPr="00D03934">
        <w:t>SERVICES</w:t>
      </w:r>
      <w:bookmarkEnd w:id="95"/>
      <w:bookmarkEnd w:id="96"/>
      <w:bookmarkEnd w:id="97"/>
      <w:bookmarkEnd w:id="98"/>
      <w:bookmarkEnd w:id="99"/>
      <w:bookmarkEnd w:id="100"/>
      <w:bookmarkEnd w:id="108"/>
      <w:bookmarkEnd w:id="109"/>
      <w:bookmarkEnd w:id="110"/>
      <w:bookmarkEnd w:id="111"/>
    </w:p>
    <w:p w14:paraId="0F6A34BA" w14:textId="77777777" w:rsidR="00375CB5" w:rsidRPr="00D03934" w:rsidRDefault="00BA3830" w:rsidP="009E051B">
      <w:pPr>
        <w:pStyle w:val="GPSL2NumberedBoldHeading"/>
      </w:pPr>
      <w:bookmarkStart w:id="112" w:name="_Ref349135184"/>
      <w:r w:rsidRPr="00D03934">
        <w:t>Provision</w:t>
      </w:r>
      <w:r w:rsidR="00B92315" w:rsidRPr="00D03934">
        <w:t xml:space="preserve"> of the Services</w:t>
      </w:r>
      <w:bookmarkEnd w:id="112"/>
    </w:p>
    <w:p w14:paraId="78758AD3" w14:textId="77777777" w:rsidR="004F5004" w:rsidRPr="00D03934" w:rsidRDefault="004F5004" w:rsidP="009E051B">
      <w:pPr>
        <w:pStyle w:val="GPSL3numberedclause"/>
      </w:pPr>
      <w:bookmarkStart w:id="113" w:name="_Ref358986286"/>
      <w:r w:rsidRPr="00D03934">
        <w:t>The Supplier acknowledges and agrees that the Customer relies on the skill and judgment of the Supplier in the provision of the Services and the performance of its obligations under this Call Off Contract.</w:t>
      </w:r>
      <w:bookmarkEnd w:id="113"/>
    </w:p>
    <w:p w14:paraId="505BB6E3" w14:textId="77777777" w:rsidR="008A251D" w:rsidRPr="00D03934" w:rsidRDefault="008A251D" w:rsidP="009E051B">
      <w:pPr>
        <w:pStyle w:val="GPSL3numberedclause"/>
      </w:pPr>
      <w:bookmarkStart w:id="114" w:name="_Ref313372456"/>
      <w:bookmarkStart w:id="115" w:name="_Ref359399349"/>
      <w:r w:rsidRPr="00D03934">
        <w:t xml:space="preserve">The Supplier </w:t>
      </w:r>
      <w:r w:rsidR="004D59A3" w:rsidRPr="00D03934">
        <w:t>shall ensure that the Services:</w:t>
      </w:r>
    </w:p>
    <w:p w14:paraId="69841494" w14:textId="39273705" w:rsidR="008A251D" w:rsidRPr="00D03934" w:rsidRDefault="008A251D" w:rsidP="009E051B">
      <w:pPr>
        <w:pStyle w:val="GPSL4numberedclause"/>
      </w:pPr>
      <w:bookmarkStart w:id="116" w:name="_Ref362269517"/>
      <w:r w:rsidRPr="00D03934">
        <w:t xml:space="preserve">comply in all respects with </w:t>
      </w:r>
      <w:r w:rsidR="0024720A">
        <w:t xml:space="preserve">any </w:t>
      </w:r>
      <w:r w:rsidRPr="00D03934">
        <w:t xml:space="preserve">description of the Services in </w:t>
      </w:r>
      <w:r w:rsidR="001F47A2">
        <w:t>the Order Form</w:t>
      </w:r>
      <w:r w:rsidRPr="00D03934">
        <w:t>; and</w:t>
      </w:r>
      <w:bookmarkEnd w:id="116"/>
    </w:p>
    <w:p w14:paraId="0B16641C" w14:textId="65779272" w:rsidR="008A251D" w:rsidRPr="00D03934" w:rsidRDefault="008A251D" w:rsidP="009E051B">
      <w:pPr>
        <w:pStyle w:val="GPSL4numberedclause"/>
      </w:pPr>
      <w:r w:rsidRPr="00D03934">
        <w:t>are supplied in accordance with the provisions of this Call Off Contract</w:t>
      </w:r>
      <w:r w:rsidR="00307424">
        <w:t xml:space="preserve"> </w:t>
      </w:r>
      <w:r w:rsidRPr="00D03934">
        <w:t>or the Tender.</w:t>
      </w:r>
    </w:p>
    <w:p w14:paraId="750B40B0" w14:textId="77777777" w:rsidR="009E0C07" w:rsidRPr="00D03934" w:rsidRDefault="008A251D" w:rsidP="009E051B">
      <w:pPr>
        <w:pStyle w:val="GPSL3numberedclause"/>
      </w:pPr>
      <w:r w:rsidRPr="00D03934">
        <w:t>The Supplier shall perform its obligations under this Call Off Contract in accordance with</w:t>
      </w:r>
      <w:r w:rsidR="009E0C07" w:rsidRPr="00D03934">
        <w:t>:</w:t>
      </w:r>
    </w:p>
    <w:p w14:paraId="4BBD9AD2" w14:textId="77777777" w:rsidR="008A251D" w:rsidRPr="00D03934" w:rsidRDefault="00F91CAD" w:rsidP="009E051B">
      <w:pPr>
        <w:pStyle w:val="GPSL4numberedclause"/>
      </w:pPr>
      <w:bookmarkStart w:id="117" w:name="_Ref362269481"/>
      <w:r w:rsidRPr="00D03934">
        <w:t>a</w:t>
      </w:r>
      <w:r w:rsidR="008A251D" w:rsidRPr="00D03934">
        <w:t>ll applicable Law;</w:t>
      </w:r>
      <w:bookmarkEnd w:id="117"/>
    </w:p>
    <w:p w14:paraId="43E93FEF" w14:textId="77777777" w:rsidR="008A251D" w:rsidRPr="00D03934" w:rsidRDefault="00F91CAD" w:rsidP="009E051B">
      <w:pPr>
        <w:pStyle w:val="GPSL4numberedclause"/>
      </w:pPr>
      <w:r w:rsidRPr="00D03934">
        <w:t>G</w:t>
      </w:r>
      <w:r w:rsidR="008A251D" w:rsidRPr="00D03934">
        <w:t>ood Industry Practice;</w:t>
      </w:r>
    </w:p>
    <w:p w14:paraId="66467EE6" w14:textId="77777777" w:rsidR="008A251D" w:rsidRPr="00D03934" w:rsidRDefault="00F91CAD" w:rsidP="009E051B">
      <w:pPr>
        <w:pStyle w:val="GPSL4numberedclause"/>
      </w:pPr>
      <w:r w:rsidRPr="00D03934">
        <w:t>t</w:t>
      </w:r>
      <w:r w:rsidR="008A251D" w:rsidRPr="00D03934">
        <w:t>he Standards;</w:t>
      </w:r>
    </w:p>
    <w:p w14:paraId="397F3DE8" w14:textId="77777777" w:rsidR="008A251D" w:rsidRPr="00D03934" w:rsidRDefault="00F91CAD" w:rsidP="009E051B">
      <w:pPr>
        <w:pStyle w:val="GPSL4numberedclause"/>
      </w:pPr>
      <w:bookmarkStart w:id="118" w:name="_Ref363736159"/>
      <w:r w:rsidRPr="00D03934">
        <w:t>t</w:t>
      </w:r>
      <w:r w:rsidR="008A251D" w:rsidRPr="00D03934">
        <w:t>he Security Policy;</w:t>
      </w:r>
      <w:bookmarkEnd w:id="118"/>
    </w:p>
    <w:p w14:paraId="6176CCE3" w14:textId="77777777" w:rsidR="008A251D" w:rsidRPr="00D03934" w:rsidRDefault="00F91CAD" w:rsidP="009E051B">
      <w:pPr>
        <w:pStyle w:val="GPSL4numberedclause"/>
      </w:pPr>
      <w:r w:rsidRPr="00D03934">
        <w:t>t</w:t>
      </w:r>
      <w:r w:rsidR="008A251D" w:rsidRPr="00D03934">
        <w:t>he Quality Plans;</w:t>
      </w:r>
    </w:p>
    <w:p w14:paraId="259F17FA" w14:textId="77777777" w:rsidR="008A251D" w:rsidRPr="00D03934" w:rsidRDefault="00F91CAD" w:rsidP="009E051B">
      <w:pPr>
        <w:pStyle w:val="GPSL4numberedclause"/>
      </w:pPr>
      <w:bookmarkStart w:id="119" w:name="_Ref362269498"/>
      <w:r w:rsidRPr="00D03934">
        <w:t>t</w:t>
      </w:r>
      <w:r w:rsidR="008A251D" w:rsidRPr="00D03934">
        <w:t>he ICT Policy</w:t>
      </w:r>
      <w:r w:rsidR="00EB0A16" w:rsidRPr="00D03934">
        <w:t xml:space="preserve"> (if so required by the Customer)</w:t>
      </w:r>
      <w:r w:rsidR="008A251D" w:rsidRPr="00D03934">
        <w:t>; and</w:t>
      </w:r>
      <w:bookmarkEnd w:id="119"/>
    </w:p>
    <w:bookmarkEnd w:id="114"/>
    <w:bookmarkEnd w:id="115"/>
    <w:p w14:paraId="6367A0CB" w14:textId="2B2B9447" w:rsidR="00FE3AEE" w:rsidRPr="00D03934" w:rsidRDefault="00FE3AEE" w:rsidP="009E051B">
      <w:pPr>
        <w:pStyle w:val="GPSL4numberedclause"/>
      </w:pPr>
      <w:r w:rsidRPr="00D03934">
        <w:t>the Supplier's own established procedures and practices to the extent the same do not conflict with the requirements of Clauses</w:t>
      </w:r>
      <w:r w:rsidR="00BD0E1D" w:rsidRPr="00D03934">
        <w:t xml:space="preserve"> </w:t>
      </w:r>
      <w:r w:rsidR="003243C9" w:rsidRPr="00D03934">
        <w:fldChar w:fldCharType="begin"/>
      </w:r>
      <w:r w:rsidR="003243C9" w:rsidRPr="00D03934">
        <w:instrText xml:space="preserve"> REF _Ref362269481 \w \h </w:instrText>
      </w:r>
      <w:r w:rsidR="003243C9" w:rsidRPr="00D03934">
        <w:fldChar w:fldCharType="separate"/>
      </w:r>
      <w:r w:rsidR="00F13CBF">
        <w:t>6.1.3(a)</w:t>
      </w:r>
      <w:r w:rsidR="003243C9" w:rsidRPr="00D03934">
        <w:fldChar w:fldCharType="end"/>
      </w:r>
      <w:r w:rsidR="003243C9" w:rsidRPr="00D03934">
        <w:t xml:space="preserve"> </w:t>
      </w:r>
      <w:r w:rsidRPr="00D03934">
        <w:t>to</w:t>
      </w:r>
      <w:r w:rsidR="003243C9" w:rsidRPr="00D03934">
        <w:t xml:space="preserve"> </w:t>
      </w:r>
      <w:r w:rsidR="003243C9" w:rsidRPr="00D03934">
        <w:fldChar w:fldCharType="begin"/>
      </w:r>
      <w:r w:rsidR="003243C9" w:rsidRPr="00D03934">
        <w:instrText xml:space="preserve"> REF _Ref362269498 \w \h </w:instrText>
      </w:r>
      <w:r w:rsidR="003243C9" w:rsidRPr="00D03934">
        <w:fldChar w:fldCharType="separate"/>
      </w:r>
      <w:r w:rsidR="00F13CBF">
        <w:t>6.1.3(f)</w:t>
      </w:r>
      <w:r w:rsidR="003243C9" w:rsidRPr="00D03934">
        <w:fldChar w:fldCharType="end"/>
      </w:r>
      <w:r w:rsidR="00F91CAD" w:rsidRPr="00D03934">
        <w:t>.</w:t>
      </w:r>
    </w:p>
    <w:p w14:paraId="199076D2" w14:textId="77777777" w:rsidR="00BE5B51" w:rsidRPr="00D03934" w:rsidRDefault="00BE5B51" w:rsidP="009E051B">
      <w:pPr>
        <w:pStyle w:val="GPSL3numberedclause"/>
      </w:pPr>
      <w:bookmarkStart w:id="120" w:name="_Ref358977643"/>
      <w:r w:rsidRPr="00D03934">
        <w:t>The Supplier shall:</w:t>
      </w:r>
      <w:bookmarkEnd w:id="120"/>
    </w:p>
    <w:p w14:paraId="562B1F6B" w14:textId="77777777" w:rsidR="00BE5B51" w:rsidRPr="00D03934" w:rsidRDefault="00BE5B51" w:rsidP="009E051B">
      <w:pPr>
        <w:pStyle w:val="GPSL4numberedclause"/>
      </w:pPr>
      <w:bookmarkStart w:id="121" w:name="_Ref358986218"/>
      <w:r w:rsidRPr="00D03934">
        <w:t>at all times allocate sufficient resources with the appropriate technical expertise to supply the Deliverables and to provide the Services in accordance with this Call Off Contract;</w:t>
      </w:r>
      <w:bookmarkEnd w:id="121"/>
    </w:p>
    <w:p w14:paraId="4F613080" w14:textId="41E4398A" w:rsidR="00BF191D" w:rsidRPr="00D03934" w:rsidRDefault="00BE5B51" w:rsidP="009E051B">
      <w:pPr>
        <w:pStyle w:val="GPSL4numberedclause"/>
      </w:pPr>
      <w:r w:rsidRPr="00D03934">
        <w:t>subject to Clause</w:t>
      </w:r>
      <w:r w:rsidR="00BD0E1D" w:rsidRPr="00D03934">
        <w:t xml:space="preserve"> </w:t>
      </w:r>
      <w:r w:rsidR="001C176D" w:rsidRPr="00D03934">
        <w:fldChar w:fldCharType="begin"/>
      </w:r>
      <w:r w:rsidR="001C176D" w:rsidRPr="00D03934">
        <w:instrText xml:space="preserve"> REF _Ref359363277 \r \h </w:instrText>
      </w:r>
      <w:r w:rsidR="001C176D" w:rsidRPr="00D03934">
        <w:fldChar w:fldCharType="separate"/>
      </w:r>
      <w:r w:rsidR="00F13CBF">
        <w:t>15.1</w:t>
      </w:r>
      <w:r w:rsidR="001C176D" w:rsidRPr="00D03934">
        <w:fldChar w:fldCharType="end"/>
      </w:r>
      <w:r w:rsidRPr="00D03934">
        <w:t xml:space="preserve"> (Variation</w:t>
      </w:r>
      <w:r w:rsidR="001C176D" w:rsidRPr="00D03934">
        <w:t xml:space="preserve"> Procedure</w:t>
      </w:r>
      <w:r w:rsidRPr="00D03934">
        <w:t>), obtain, and maintain throughout the duration of this Call Off Contract, all the consents, approvals, licences and permissions (statutory, regulatory contractual or otherwise) it may require and which are necessary for the provision of the Services;</w:t>
      </w:r>
      <w:bookmarkStart w:id="122" w:name="_Ref358986225"/>
    </w:p>
    <w:p w14:paraId="5E8E762A" w14:textId="77777777" w:rsidR="00BE5B51" w:rsidRPr="00D03934" w:rsidRDefault="007355E9" w:rsidP="009E051B">
      <w:pPr>
        <w:pStyle w:val="GPSL4numberedclause"/>
      </w:pPr>
      <w:bookmarkStart w:id="123" w:name="_Ref349133767"/>
      <w:bookmarkEnd w:id="122"/>
      <w:r w:rsidRPr="00D03934">
        <w:t xml:space="preserve">ensure </w:t>
      </w:r>
      <w:r w:rsidR="00BE5B51" w:rsidRPr="00D03934">
        <w:t>that:</w:t>
      </w:r>
    </w:p>
    <w:p w14:paraId="1A581708" w14:textId="77777777" w:rsidR="00BE5B51" w:rsidRPr="00D03934" w:rsidRDefault="00BE5B51" w:rsidP="009E051B">
      <w:pPr>
        <w:pStyle w:val="GPSL5numberedclause"/>
      </w:pPr>
      <w:bookmarkStart w:id="124" w:name="_Ref358988284"/>
      <w:r w:rsidRPr="00D03934">
        <w:t xml:space="preserve">the release of any new </w:t>
      </w:r>
      <w:r w:rsidR="002527C9">
        <w:t xml:space="preserve">Supplier </w:t>
      </w:r>
      <w:r w:rsidRPr="00D03934">
        <w:t xml:space="preserve">Software or upgrade to any </w:t>
      </w:r>
      <w:r w:rsidR="002527C9">
        <w:t xml:space="preserve">Supplier </w:t>
      </w:r>
      <w:r w:rsidRPr="00D03934">
        <w:t>Software complies with the interface requirem</w:t>
      </w:r>
      <w:r w:rsidR="00EE5782" w:rsidRPr="00D03934">
        <w:t>ents of the Customer</w:t>
      </w:r>
      <w:r w:rsidRPr="00D03934">
        <w:t xml:space="preserve"> and (except in </w:t>
      </w:r>
      <w:r w:rsidRPr="00D03934">
        <w:lastRenderedPageBreak/>
        <w:t xml:space="preserve">relation to new Software or upgrades which are released to address Malicious Software) shall notify the </w:t>
      </w:r>
      <w:r w:rsidR="00EE5782" w:rsidRPr="00D03934">
        <w:t>Customer three</w:t>
      </w:r>
      <w:r w:rsidRPr="00D03934">
        <w:t xml:space="preserve"> </w:t>
      </w:r>
      <w:r w:rsidR="00EE5782" w:rsidRPr="00D03934">
        <w:t>(</w:t>
      </w:r>
      <w:r w:rsidRPr="00D03934">
        <w:t>3</w:t>
      </w:r>
      <w:r w:rsidR="00EE5782" w:rsidRPr="00D03934">
        <w:t>)</w:t>
      </w:r>
      <w:r w:rsidRPr="00D03934">
        <w:t xml:space="preserve"> </w:t>
      </w:r>
      <w:r w:rsidR="00D72735" w:rsidRPr="00D03934">
        <w:t>Months</w:t>
      </w:r>
      <w:r w:rsidRPr="00D03934">
        <w:t xml:space="preserve"> before the release of any new </w:t>
      </w:r>
      <w:r w:rsidR="002527C9">
        <w:t xml:space="preserve">Supplier </w:t>
      </w:r>
      <w:r w:rsidRPr="00D03934">
        <w:t>Software</w:t>
      </w:r>
      <w:r w:rsidR="002527C9">
        <w:t xml:space="preserve"> </w:t>
      </w:r>
      <w:r w:rsidRPr="00D03934">
        <w:t>or Upgrade;</w:t>
      </w:r>
      <w:bookmarkEnd w:id="124"/>
    </w:p>
    <w:p w14:paraId="4078455A" w14:textId="77777777" w:rsidR="00BE5B51" w:rsidRPr="00D03934" w:rsidRDefault="00EE5782" w:rsidP="009E051B">
      <w:pPr>
        <w:pStyle w:val="GPSL5numberedclause"/>
      </w:pPr>
      <w:bookmarkStart w:id="125" w:name="_Ref358986513"/>
      <w:r w:rsidRPr="00D03934">
        <w:t>all Software including Upgrades, Updates and New Releases used by or on behalf of the Supplier are currently supported versions of that Software and perform in all material respects in accordance with the relevant specification;</w:t>
      </w:r>
      <w:bookmarkEnd w:id="125"/>
    </w:p>
    <w:p w14:paraId="6109776B" w14:textId="77777777" w:rsidR="00BF191D" w:rsidRPr="00D03934" w:rsidRDefault="00BF191D" w:rsidP="009E051B">
      <w:pPr>
        <w:pStyle w:val="GPSL5numberedclause"/>
      </w:pPr>
      <w:bookmarkStart w:id="126" w:name="_Ref358986237"/>
      <w:r w:rsidRPr="00D03934">
        <w:t xml:space="preserve">any products or services recommended or otherwise specified by the Supplier for use by the Customer in conjunction with the Deliverables and/or </w:t>
      </w:r>
      <w:r w:rsidR="00323544">
        <w:t xml:space="preserve">the </w:t>
      </w:r>
      <w:r w:rsidRPr="00D03934">
        <w:t xml:space="preserve">Services shall enable the Deliverables and/or Services to meet the </w:t>
      </w:r>
      <w:r w:rsidR="00D72735" w:rsidRPr="00D03934">
        <w:t>requirements</w:t>
      </w:r>
      <w:r w:rsidRPr="00D03934">
        <w:t xml:space="preserve"> of the Customer;</w:t>
      </w:r>
      <w:bookmarkEnd w:id="126"/>
    </w:p>
    <w:p w14:paraId="43372906" w14:textId="77777777" w:rsidR="00BF191D" w:rsidRPr="00D03934" w:rsidRDefault="00BF191D" w:rsidP="009E051B">
      <w:pPr>
        <w:pStyle w:val="GPSL5numberedclause"/>
      </w:pPr>
      <w:bookmarkStart w:id="127" w:name="_Ref358986255"/>
      <w:r w:rsidRPr="00D03934">
        <w:t>the Supplier System and Supplier Assets will be free of all encumbrances (except as agreed in writing with the Customer) and will be Euro Compliant;</w:t>
      </w:r>
      <w:bookmarkEnd w:id="127"/>
      <w:r w:rsidR="00BB6EA3" w:rsidRPr="00D03934">
        <w:t xml:space="preserve"> and</w:t>
      </w:r>
    </w:p>
    <w:p w14:paraId="362DAD43" w14:textId="383B71A5" w:rsidR="00002307" w:rsidRPr="00D03934" w:rsidRDefault="00002307" w:rsidP="009E051B">
      <w:pPr>
        <w:pStyle w:val="GPSL5numberedclause"/>
      </w:pPr>
      <w:bookmarkStart w:id="128" w:name="_Ref358986257"/>
      <w:r w:rsidRPr="00D03934">
        <w:t xml:space="preserve">the Services are fully compatible with any Customer Software, Customer System, </w:t>
      </w:r>
      <w:r w:rsidR="005476C0" w:rsidRPr="00D03934">
        <w:t>Customer Property</w:t>
      </w:r>
      <w:r w:rsidRPr="00D03934">
        <w:t xml:space="preserve"> or Customer Assets described</w:t>
      </w:r>
      <w:r w:rsidR="00324A68" w:rsidRPr="00D03934">
        <w:t xml:space="preserve"> in </w:t>
      </w:r>
      <w:r w:rsidR="000D5DC8">
        <w:t>the Order Form</w:t>
      </w:r>
      <w:r w:rsidR="00EB0A16" w:rsidRPr="00D03934">
        <w:t xml:space="preserve"> </w:t>
      </w:r>
      <w:r w:rsidRPr="00D03934">
        <w:t>or otherwise used by the Supplier in connection with this Call Off Contract</w:t>
      </w:r>
      <w:bookmarkEnd w:id="128"/>
      <w:r w:rsidR="00003FE7" w:rsidRPr="00D03934">
        <w:t>;</w:t>
      </w:r>
    </w:p>
    <w:p w14:paraId="115CB444" w14:textId="77777777" w:rsidR="00BF191D" w:rsidRPr="00D03934" w:rsidRDefault="00366DB9" w:rsidP="009E051B">
      <w:pPr>
        <w:pStyle w:val="GPSL4numberedclause"/>
      </w:pPr>
      <w:bookmarkStart w:id="129" w:name="_Ref358986260"/>
      <w:r w:rsidRPr="00D03934">
        <w:t xml:space="preserve">minimise any disruption to the </w:t>
      </w:r>
      <w:r w:rsidR="00323544">
        <w:t xml:space="preserve">Sites </w:t>
      </w:r>
      <w:r w:rsidRPr="00D03934">
        <w:t>Services, the ICT Environment</w:t>
      </w:r>
      <w:r w:rsidR="00323544">
        <w:t xml:space="preserve"> </w:t>
      </w:r>
      <w:r w:rsidRPr="00D03934">
        <w:t>and/or the Customer's operations when providing the Services;</w:t>
      </w:r>
      <w:bookmarkEnd w:id="129"/>
    </w:p>
    <w:p w14:paraId="2C7C4EC6" w14:textId="77777777" w:rsidR="00366DB9" w:rsidRPr="00D03934" w:rsidRDefault="00366DB9" w:rsidP="009E051B">
      <w:pPr>
        <w:pStyle w:val="GPSL4numberedclause"/>
      </w:pPr>
      <w:bookmarkStart w:id="130" w:name="_Ref358986261"/>
      <w:r w:rsidRPr="00D03934">
        <w:rPr>
          <w:rFonts w:eastAsia="Arial Unicode MS"/>
        </w:rPr>
        <w:t>ensure that any Documentation and training provided by the Supplier to the Customer are comprehensive, accurate and prepared in accordance with Good Industry Practice;</w:t>
      </w:r>
      <w:bookmarkEnd w:id="130"/>
    </w:p>
    <w:p w14:paraId="37E6D301" w14:textId="77777777" w:rsidR="00366DB9" w:rsidRPr="00D03934" w:rsidRDefault="00366DB9" w:rsidP="009E051B">
      <w:pPr>
        <w:pStyle w:val="GPSL4numberedclause"/>
      </w:pPr>
      <w:bookmarkStart w:id="131" w:name="_Ref358986266"/>
      <w:r w:rsidRPr="00D03934">
        <w:t xml:space="preserve">co-operate with the Other Suppliers and provide reasonable information (including any Documentation), advice and assistance in connection with the </w:t>
      </w:r>
      <w:r w:rsidR="000F40CD">
        <w:t xml:space="preserve">Services </w:t>
      </w:r>
      <w:r w:rsidRPr="00D03934">
        <w:t xml:space="preserve">to any Other Supplier to enable such Other Supplier to create and maintain technical or organisational interfaces with the Services and, on the Call Off Expiry Date for any reason, to enable the timely transition of the </w:t>
      </w:r>
      <w:r w:rsidR="000F40CD">
        <w:t xml:space="preserve">supply of the </w:t>
      </w:r>
      <w:r w:rsidRPr="00D03934">
        <w:t>Services (or any of them) to the Customer and/or to any Replacement Supplier;</w:t>
      </w:r>
      <w:bookmarkEnd w:id="131"/>
    </w:p>
    <w:p w14:paraId="2D39955F" w14:textId="77777777" w:rsidR="00366DB9" w:rsidRPr="00D03934" w:rsidRDefault="00366DB9" w:rsidP="009E051B">
      <w:pPr>
        <w:pStyle w:val="GPSL4numberedclause"/>
      </w:pPr>
      <w:bookmarkStart w:id="132"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tractor in respect of any Deliverables and/or the Services. Where any such warranties are held on trust, the Supplier shall enforce such warranties in accordance with any reasonable directions that the Customer may notify from time to time to the Supplier;</w:t>
      </w:r>
      <w:bookmarkEnd w:id="132"/>
    </w:p>
    <w:p w14:paraId="15242658" w14:textId="77777777" w:rsidR="00366DB9" w:rsidRPr="00D03934" w:rsidRDefault="00366DB9" w:rsidP="009E051B">
      <w:pPr>
        <w:pStyle w:val="GPSL4numberedclause"/>
      </w:pPr>
      <w:bookmarkStart w:id="133" w:name="_Ref358986269"/>
      <w:r w:rsidRPr="00D03934">
        <w:t>provide the Customer with such assistance as the Customer may reasonably require during the Call Off Contract Period in respect of the supply of the Services;</w:t>
      </w:r>
      <w:bookmarkEnd w:id="133"/>
    </w:p>
    <w:p w14:paraId="26DFC6BA" w14:textId="77777777" w:rsidR="00047A3F" w:rsidRPr="00D03934" w:rsidRDefault="00047A3F" w:rsidP="009E051B">
      <w:pPr>
        <w:pStyle w:val="GPSL4numberedclause"/>
      </w:pPr>
      <w:bookmarkStart w:id="134" w:name="_Ref358986271"/>
      <w:r w:rsidRPr="00D03934">
        <w:t>deliver the Services in a proportionate and efficient manner;</w:t>
      </w:r>
    </w:p>
    <w:p w14:paraId="71D78F5B" w14:textId="77777777" w:rsidR="00366DB9" w:rsidRPr="00D03934" w:rsidRDefault="00366DB9" w:rsidP="009E051B">
      <w:pPr>
        <w:pStyle w:val="GPSL4numberedclause"/>
      </w:pPr>
      <w:bookmarkStart w:id="135"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34"/>
      <w:bookmarkEnd w:id="135"/>
    </w:p>
    <w:p w14:paraId="75A38254" w14:textId="77777777" w:rsidR="00366DB9" w:rsidRPr="00D03934" w:rsidRDefault="00366DB9" w:rsidP="009E051B">
      <w:pPr>
        <w:pStyle w:val="GPSL4numberedclause"/>
      </w:pPr>
      <w:bookmarkStart w:id="136" w:name="_Ref358986272"/>
      <w:r w:rsidRPr="00D03934">
        <w:lastRenderedPageBreak/>
        <w:t>gather, collate and provide such information and co-operation as the Customer may reasonably request for the purposes of ascertaining the Supplier’s compliance with its obligations under this Call Off Contract.</w:t>
      </w:r>
      <w:bookmarkEnd w:id="136"/>
    </w:p>
    <w:p w14:paraId="1CCBBC7D" w14:textId="77777777" w:rsidR="00002307" w:rsidRDefault="00F22DC6" w:rsidP="009E051B">
      <w:pPr>
        <w:pStyle w:val="GPSL3numberedclause"/>
      </w:pPr>
      <w:bookmarkStart w:id="137"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37"/>
    </w:p>
    <w:p w14:paraId="4F0AD782" w14:textId="77777777" w:rsidR="003D1438" w:rsidRPr="00D03934" w:rsidRDefault="003D1438" w:rsidP="00306514">
      <w:pPr>
        <w:pStyle w:val="GPSL2NumberedBoldHeading"/>
      </w:pPr>
      <w:bookmarkStart w:id="138" w:name="_Ref362521638"/>
      <w:r w:rsidRPr="00D03934">
        <w:t>Time of Delivery of the Services</w:t>
      </w:r>
      <w:bookmarkEnd w:id="138"/>
    </w:p>
    <w:p w14:paraId="6DFA76BB" w14:textId="6B80437D" w:rsidR="003D1438" w:rsidRPr="00D03934" w:rsidRDefault="003D1438" w:rsidP="00306514">
      <w:pPr>
        <w:pStyle w:val="GPSL3numberedclause"/>
      </w:pPr>
      <w:r w:rsidRPr="00D03934">
        <w:t>The Supplier shall provide the Services on the date(s) specified in the Order Form</w:t>
      </w:r>
      <w:r w:rsidR="00EB0A16" w:rsidRPr="00D03934">
        <w:t xml:space="preserve"> </w:t>
      </w:r>
      <w:r w:rsidRPr="00D03934">
        <w:t xml:space="preserve">and the Milestone Dates (if any). </w:t>
      </w:r>
      <w:r w:rsidR="00EF29CA" w:rsidRPr="00D03934">
        <w:t>Such provision</w:t>
      </w:r>
      <w:r w:rsidR="00335E98" w:rsidRPr="00D03934">
        <w:t xml:space="preserve"> shall include compliance with the obligation on the Supplier set out in Clause </w:t>
      </w:r>
      <w:r w:rsidR="005F7060" w:rsidRPr="00D03934">
        <w:fldChar w:fldCharType="begin"/>
      </w:r>
      <w:r w:rsidR="005F7060" w:rsidRPr="00D03934">
        <w:instrText xml:space="preserve"> REF _Ref359229752 \r \h </w:instrText>
      </w:r>
      <w:r w:rsidR="005F7060" w:rsidRPr="00D03934">
        <w:fldChar w:fldCharType="separate"/>
      </w:r>
      <w:r w:rsidR="00F13CBF">
        <w:t>5</w:t>
      </w:r>
      <w:r w:rsidR="005F7060" w:rsidRPr="00D03934">
        <w:fldChar w:fldCharType="end"/>
      </w:r>
      <w:r w:rsidR="005F7060" w:rsidRPr="00D03934">
        <w:t xml:space="preserve"> </w:t>
      </w:r>
      <w:r w:rsidR="004D59A3" w:rsidRPr="00D03934">
        <w:t>(Implementation Plan).</w:t>
      </w:r>
    </w:p>
    <w:p w14:paraId="3CA9E257" w14:textId="77777777" w:rsidR="00F22DC6" w:rsidRPr="00D03934" w:rsidRDefault="00ED4023" w:rsidP="00306514">
      <w:pPr>
        <w:pStyle w:val="GPSL2NumberedBoldHeading"/>
      </w:pPr>
      <w:bookmarkStart w:id="139" w:name="_Ref358993231"/>
      <w:r w:rsidRPr="00D03934">
        <w:t xml:space="preserve">Location </w:t>
      </w:r>
      <w:r w:rsidR="003D1438" w:rsidRPr="00D03934">
        <w:t xml:space="preserve">and Manner </w:t>
      </w:r>
      <w:r w:rsidRPr="00D03934">
        <w:t>of Delivery of the Services</w:t>
      </w:r>
      <w:bookmarkEnd w:id="139"/>
    </w:p>
    <w:p w14:paraId="5C5CE790" w14:textId="77777777" w:rsidR="00375CB5" w:rsidRPr="00D03934" w:rsidRDefault="007355E9" w:rsidP="00306514">
      <w:pPr>
        <w:pStyle w:val="GPSL3numberedclause"/>
      </w:pPr>
      <w:bookmarkStart w:id="140" w:name="_Ref358987796"/>
      <w:bookmarkEnd w:id="123"/>
      <w:r w:rsidRPr="00D03934">
        <w:t>Except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Supplier Personnel</w:t>
      </w:r>
      <w:r w:rsidRPr="00D03934">
        <w:t xml:space="preserve"> at the </w:t>
      </w:r>
      <w:r w:rsidR="00FF1AB2" w:rsidRPr="00D03934">
        <w:t>Sites</w:t>
      </w:r>
      <w:r w:rsidRPr="00D03934">
        <w:t>.</w:t>
      </w:r>
      <w:bookmarkEnd w:id="140"/>
    </w:p>
    <w:p w14:paraId="732C75D9" w14:textId="77777777" w:rsidR="00375CB5" w:rsidRPr="00D03934" w:rsidRDefault="007355E9" w:rsidP="00306514">
      <w:pPr>
        <w:pStyle w:val="GPSL3numberedclause"/>
      </w:pPr>
      <w:r w:rsidRPr="00D03934">
        <w:t xml:space="preserve">The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14:paraId="0BB1ED50" w14:textId="77777777" w:rsidR="00375CB5" w:rsidRPr="00D03934" w:rsidRDefault="00B92315" w:rsidP="00306514">
      <w:pPr>
        <w:pStyle w:val="GPSL2NumberedBoldHeading"/>
      </w:pPr>
      <w:bookmarkStart w:id="141" w:name="_Ref349210884"/>
      <w:r w:rsidRPr="00D03934">
        <w:t>Undelivered Services</w:t>
      </w:r>
      <w:bookmarkEnd w:id="141"/>
    </w:p>
    <w:p w14:paraId="43E9C3B2" w14:textId="2B7E15FA" w:rsidR="007A61FE" w:rsidRPr="00D03934" w:rsidRDefault="007355E9" w:rsidP="00306514">
      <w:pPr>
        <w:pStyle w:val="GPSL3numberedclause"/>
      </w:pPr>
      <w:bookmarkStart w:id="142" w:name="_Ref358992854"/>
      <w:bookmarkStart w:id="143"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7B5F70" w:rsidRPr="00D03934">
        <w:fldChar w:fldCharType="begin"/>
      </w:r>
      <w:r w:rsidR="0039536C" w:rsidRPr="00D03934">
        <w:instrText xml:space="preserve"> REF _Ref349135184 \n \h </w:instrText>
      </w:r>
      <w:r w:rsidR="00893741" w:rsidRPr="00D03934">
        <w:instrText xml:space="preserve"> \* MERGEFORMAT </w:instrText>
      </w:r>
      <w:r w:rsidR="007B5F70" w:rsidRPr="00D03934">
        <w:fldChar w:fldCharType="separate"/>
      </w:r>
      <w:r w:rsidR="00F13CBF">
        <w:t>6.1</w:t>
      </w:r>
      <w:r w:rsidR="007B5F70" w:rsidRPr="00D03934">
        <w:fldChar w:fldCharType="end"/>
      </w:r>
      <w:r w:rsidR="00453E23" w:rsidRPr="00D03934">
        <w:t xml:space="preserve"> (Provision of the </w:t>
      </w:r>
      <w:r w:rsidR="00031447">
        <w:t>Services</w:t>
      </w:r>
      <w:r w:rsidR="00453E23" w:rsidRPr="00D03934">
        <w:t xml:space="preserve">), </w:t>
      </w:r>
      <w:r w:rsidR="00453E23" w:rsidRPr="00D03934">
        <w:fldChar w:fldCharType="begin"/>
      </w:r>
      <w:r w:rsidR="00453E23" w:rsidRPr="00D03934">
        <w:instrText xml:space="preserve"> REF _Ref362521638 \r \h </w:instrText>
      </w:r>
      <w:r w:rsidR="00453E23" w:rsidRPr="00D03934">
        <w:fldChar w:fldCharType="separate"/>
      </w:r>
      <w:r w:rsidR="00F13CBF">
        <w:t>6.2</w:t>
      </w:r>
      <w:r w:rsidR="00453E23" w:rsidRPr="00D03934">
        <w:fldChar w:fldCharType="end"/>
      </w:r>
      <w:r w:rsidR="00453E23" w:rsidRPr="00D03934">
        <w:t xml:space="preserve"> (Time of Delivery of the Services) and</w:t>
      </w:r>
      <w:r w:rsidR="001D56E2" w:rsidRPr="00D03934">
        <w:t xml:space="preserve"> </w:t>
      </w:r>
      <w:r w:rsidR="001D56E2" w:rsidRPr="00D03934">
        <w:fldChar w:fldCharType="begin"/>
      </w:r>
      <w:r w:rsidR="001D56E2" w:rsidRPr="00D03934">
        <w:instrText xml:space="preserve"> REF _Ref358993231 \w \h </w:instrText>
      </w:r>
      <w:r w:rsidR="001D56E2" w:rsidRPr="00D03934">
        <w:fldChar w:fldCharType="separate"/>
      </w:r>
      <w:r w:rsidR="00F13CBF">
        <w:t>6.3</w:t>
      </w:r>
      <w:r w:rsidR="001D56E2"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42"/>
    </w:p>
    <w:p w14:paraId="7A054EE4" w14:textId="50EE715E" w:rsidR="00D44005" w:rsidRPr="00D03934" w:rsidRDefault="00D44005" w:rsidP="009E051B">
      <w:pPr>
        <w:pStyle w:val="GPSL3numberedclause"/>
      </w:pPr>
      <w:bookmarkStart w:id="144" w:name="_Ref358994553"/>
      <w:r w:rsidRPr="00D03934">
        <w:t>The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453E23" w:rsidRPr="00D03934">
        <w:fldChar w:fldCharType="begin"/>
      </w:r>
      <w:r w:rsidR="00453E23" w:rsidRPr="00D03934">
        <w:instrText xml:space="preserve"> REF _Ref349135184 \n \h  \* MERGEFORMAT </w:instrText>
      </w:r>
      <w:r w:rsidR="00453E23" w:rsidRPr="00D03934">
        <w:fldChar w:fldCharType="separate"/>
      </w:r>
      <w:r w:rsidR="00F13CBF">
        <w:t>6.1</w:t>
      </w:r>
      <w:r w:rsidR="00453E23" w:rsidRPr="00D03934">
        <w:fldChar w:fldCharType="end"/>
      </w:r>
      <w:r w:rsidR="00453E23" w:rsidRPr="00D03934">
        <w:t xml:space="preserve">, (Provision of the </w:t>
      </w:r>
      <w:r w:rsidR="00031447">
        <w:t>Services</w:t>
      </w:r>
      <w:r w:rsidR="00453E23" w:rsidRPr="00D03934">
        <w:t xml:space="preserve">), </w:t>
      </w:r>
      <w:r w:rsidR="00453E23" w:rsidRPr="00D03934">
        <w:fldChar w:fldCharType="begin"/>
      </w:r>
      <w:r w:rsidR="00453E23" w:rsidRPr="00D03934">
        <w:instrText xml:space="preserve"> REF _Ref362521638 \r \h </w:instrText>
      </w:r>
      <w:r w:rsidR="00453E23" w:rsidRPr="00D03934">
        <w:fldChar w:fldCharType="separate"/>
      </w:r>
      <w:r w:rsidR="00F13CBF">
        <w:t>6.2</w:t>
      </w:r>
      <w:r w:rsidR="00453E23" w:rsidRPr="00D03934">
        <w:fldChar w:fldCharType="end"/>
      </w:r>
      <w:r w:rsidR="00453E23" w:rsidRPr="00D03934">
        <w:t xml:space="preserve"> (Time of Delivery of the Services) and </w:t>
      </w:r>
      <w:r w:rsidR="00453E23" w:rsidRPr="00D03934">
        <w:fldChar w:fldCharType="begin"/>
      </w:r>
      <w:r w:rsidR="00453E23" w:rsidRPr="00D03934">
        <w:instrText xml:space="preserve"> REF _Ref358993231 \w \h </w:instrText>
      </w:r>
      <w:r w:rsidR="00453E23" w:rsidRPr="00D03934">
        <w:fldChar w:fldCharType="separate"/>
      </w:r>
      <w:r w:rsidR="00F13CBF">
        <w:t>6.3</w:t>
      </w:r>
      <w:r w:rsidR="00453E23" w:rsidRPr="00D03934">
        <w:fldChar w:fldCharType="end"/>
      </w:r>
      <w:r w:rsidR="00453E23" w:rsidRPr="00D03934">
        <w:t xml:space="preserve"> (Location and Manner of Delivery of the Services)</w:t>
      </w:r>
      <w:r w:rsidRPr="00D03934">
        <w:t xml:space="preserve"> and meet the relevant Milestone Date (if any) to be a </w:t>
      </w:r>
      <w:r w:rsidR="003551D0">
        <w:t>m</w:t>
      </w:r>
      <w:r w:rsidR="001D7A06" w:rsidRPr="00D03934">
        <w:t>aterial Default</w:t>
      </w:r>
      <w:r w:rsidR="004419E6" w:rsidRPr="00D03934">
        <w:t>.</w:t>
      </w:r>
      <w:bookmarkEnd w:id="144"/>
    </w:p>
    <w:p w14:paraId="38B068C1" w14:textId="77777777" w:rsidR="00047A3F" w:rsidRPr="00D03934" w:rsidRDefault="00330F50" w:rsidP="009E051B">
      <w:pPr>
        <w:pStyle w:val="GPSL2NumberedBoldHeading"/>
      </w:pPr>
      <w:r w:rsidRPr="00D03934">
        <w:t>Specially Written Software warranty</w:t>
      </w:r>
    </w:p>
    <w:p w14:paraId="62AF8B8E" w14:textId="77777777" w:rsidR="00330F50" w:rsidRPr="00D03934" w:rsidRDefault="00AB1D0F" w:rsidP="009E051B">
      <w:pPr>
        <w:pStyle w:val="GPSL3numberedclause"/>
      </w:pPr>
      <w:r w:rsidRPr="00D03934">
        <w:t>T</w:t>
      </w:r>
      <w:r w:rsidR="00330F50" w:rsidRPr="00D03934">
        <w:t>he Supplier</w:t>
      </w:r>
      <w:r w:rsidRPr="00D03934">
        <w:t xml:space="preserve"> warrants to the Customer</w:t>
      </w:r>
      <w:r w:rsidR="00330F50" w:rsidRPr="00D03934">
        <w:t xml:space="preserve"> that all components of the Specially Written Software shall:</w:t>
      </w:r>
    </w:p>
    <w:p w14:paraId="03899F74" w14:textId="77777777" w:rsidR="00330F50" w:rsidRPr="00D03934" w:rsidRDefault="00330F50" w:rsidP="009E051B">
      <w:pPr>
        <w:pStyle w:val="GPSL4numberedclause"/>
      </w:pPr>
      <w:r w:rsidRPr="00D03934">
        <w:t>be free from material design and programming errors;</w:t>
      </w:r>
    </w:p>
    <w:p w14:paraId="51B6E8F3" w14:textId="60D0D982" w:rsidR="00330F50" w:rsidRPr="00D03934" w:rsidRDefault="00330F50" w:rsidP="009E051B">
      <w:pPr>
        <w:pStyle w:val="GPSL4numberedclause"/>
      </w:pPr>
      <w:r w:rsidRPr="00D03934">
        <w:t xml:space="preserve">perform in all material respects in accordance with the relevant specifications contained in </w:t>
      </w:r>
      <w:r w:rsidR="001F47A2">
        <w:t>the Order Form</w:t>
      </w:r>
      <w:r w:rsidRPr="00D03934">
        <w:t xml:space="preserve"> and Documentation; and</w:t>
      </w:r>
    </w:p>
    <w:p w14:paraId="71139AE0" w14:textId="77777777" w:rsidR="00330F50" w:rsidRPr="00D03934" w:rsidRDefault="00330F50" w:rsidP="009E051B">
      <w:pPr>
        <w:pStyle w:val="GPSL4numberedclause"/>
      </w:pPr>
      <w:r w:rsidRPr="00D03934">
        <w:t>not infringe any Intellectual Property Rights.</w:t>
      </w:r>
    </w:p>
    <w:p w14:paraId="18297319" w14:textId="77777777" w:rsidR="00375CB5" w:rsidRPr="00D03934" w:rsidRDefault="006335B8" w:rsidP="009E051B">
      <w:pPr>
        <w:pStyle w:val="GPSL2NumberedBoldHeading"/>
      </w:pPr>
      <w:bookmarkStart w:id="145"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43"/>
      <w:bookmarkEnd w:id="145"/>
    </w:p>
    <w:p w14:paraId="093132F8" w14:textId="4BC4CD4C" w:rsidR="004F5004" w:rsidRPr="00D03934" w:rsidRDefault="004F5004" w:rsidP="009E051B">
      <w:pPr>
        <w:pStyle w:val="GPSL3numberedclause"/>
      </w:pPr>
      <w:r w:rsidRPr="00D03934">
        <w:t>Subject to Clauses</w:t>
      </w:r>
      <w:r w:rsidR="00453E23" w:rsidRPr="00D03934">
        <w:t xml:space="preserve"> </w:t>
      </w:r>
      <w:r w:rsidRPr="00D03934">
        <w:fldChar w:fldCharType="begin"/>
      </w:r>
      <w:r w:rsidRPr="00D03934">
        <w:instrText xml:space="preserve"> REF _Ref358977546 \w \h </w:instrText>
      </w:r>
      <w:r w:rsidRPr="00D03934">
        <w:fldChar w:fldCharType="separate"/>
      </w:r>
      <w:r w:rsidR="00F13CBF">
        <w:t>22.9.2</w:t>
      </w:r>
      <w:r w:rsidRPr="00D03934">
        <w:fldChar w:fldCharType="end"/>
      </w:r>
      <w:r w:rsidRPr="00D03934">
        <w:t xml:space="preserve"> and </w:t>
      </w:r>
      <w:r w:rsidRPr="00D03934">
        <w:fldChar w:fldCharType="begin"/>
      </w:r>
      <w:r w:rsidRPr="00D03934">
        <w:instrText xml:space="preserve"> REF _Ref358124861 \w \h </w:instrText>
      </w:r>
      <w:r w:rsidRPr="00D03934">
        <w:fldChar w:fldCharType="separate"/>
      </w:r>
      <w:r w:rsidR="00F13CBF">
        <w:t>22.9.3</w:t>
      </w:r>
      <w:r w:rsidRPr="00D03934">
        <w:fldChar w:fldCharType="end"/>
      </w:r>
      <w:r w:rsidRPr="00D03934">
        <w:t xml:space="preserve"> (IPR Indemnity) and without prejudice to any other rights and remedies of the Customer howsoever </w:t>
      </w:r>
      <w:r w:rsidRPr="00D03934">
        <w:lastRenderedPageBreak/>
        <w:t>arising (including under Clause</w:t>
      </w:r>
      <w:r w:rsidR="00003FE7" w:rsidRPr="00D03934">
        <w:t xml:space="preserve">s </w:t>
      </w:r>
      <w:r w:rsidR="00003FE7" w:rsidRPr="00D03934">
        <w:fldChar w:fldCharType="begin"/>
      </w:r>
      <w:r w:rsidR="00003FE7" w:rsidRPr="00D03934">
        <w:instrText xml:space="preserve"> REF _Ref358994553 \w \h </w:instrText>
      </w:r>
      <w:r w:rsidR="00003FE7" w:rsidRPr="00D03934">
        <w:fldChar w:fldCharType="separate"/>
      </w:r>
      <w:r w:rsidR="00F13CBF">
        <w:t>6.4.2</w:t>
      </w:r>
      <w:r w:rsidR="00003FE7" w:rsidRPr="00D03934">
        <w:fldChar w:fldCharType="end"/>
      </w:r>
      <w:r w:rsidR="002A44A4" w:rsidRPr="00D03934">
        <w:t xml:space="preserve"> (Undelivered Services)</w:t>
      </w:r>
      <w:r w:rsidR="00003FE7" w:rsidRPr="00D03934">
        <w:t xml:space="preserve"> and</w:t>
      </w:r>
      <w:r w:rsidR="002A44A4" w:rsidRPr="00D03934">
        <w:t xml:space="preserve"> </w:t>
      </w:r>
      <w:r w:rsidR="002A44A4" w:rsidRPr="00D03934">
        <w:fldChar w:fldCharType="begin"/>
      </w:r>
      <w:r w:rsidR="002A44A4" w:rsidRPr="00D03934">
        <w:instrText xml:space="preserve"> REF _Ref360651541 \r \h </w:instrText>
      </w:r>
      <w:r w:rsidR="002A44A4" w:rsidRPr="00D03934">
        <w:fldChar w:fldCharType="separate"/>
      </w:r>
      <w:r w:rsidR="00F13CBF">
        <w:t>27</w:t>
      </w:r>
      <w:r w:rsidR="002A44A4"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 where practicable:</w:t>
      </w:r>
    </w:p>
    <w:p w14:paraId="3F7D0001" w14:textId="5804BD6A" w:rsidR="004F5004" w:rsidRPr="00D03934" w:rsidRDefault="004F5004" w:rsidP="009E051B">
      <w:pPr>
        <w:pStyle w:val="GPSL4numberedclause"/>
      </w:pPr>
      <w:r w:rsidRPr="00D03934">
        <w:t>remedy any breach of its obligations in Clause</w:t>
      </w:r>
      <w:r w:rsidR="00C5696B" w:rsidRPr="00D03934">
        <w:t xml:space="preserve"> </w:t>
      </w:r>
      <w:r w:rsidR="00C5696B" w:rsidRPr="00D03934">
        <w:fldChar w:fldCharType="begin"/>
      </w:r>
      <w:r w:rsidR="00C5696B" w:rsidRPr="00D03934">
        <w:instrText xml:space="preserve"> REF _Ref358992044 \w \h </w:instrText>
      </w:r>
      <w:r w:rsidR="00C5696B" w:rsidRPr="00D03934">
        <w:fldChar w:fldCharType="separate"/>
      </w:r>
      <w:r w:rsidR="00F13CBF">
        <w:t>6</w:t>
      </w:r>
      <w:r w:rsidR="00C5696B" w:rsidRPr="00D03934">
        <w:fldChar w:fldCharType="end"/>
      </w:r>
      <w:r w:rsidR="00BD0E1D" w:rsidRPr="00D03934">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14:paraId="3975EAC6" w14:textId="77777777" w:rsidR="004F5004" w:rsidRPr="00D03934" w:rsidRDefault="004F5004" w:rsidP="009E051B">
      <w:pPr>
        <w:pStyle w:val="GPSL4numberedclause"/>
      </w:pPr>
      <w:r w:rsidRPr="00D03934">
        <w:t>meet all the costs of, and incidental to, the performance of such remedial work.</w:t>
      </w:r>
    </w:p>
    <w:p w14:paraId="7BBC818C" w14:textId="77777777" w:rsidR="007B54AE" w:rsidRPr="00D03934" w:rsidRDefault="008318CE" w:rsidP="009E051B">
      <w:pPr>
        <w:pStyle w:val="GPSL2NumberedBoldHeading"/>
      </w:pPr>
      <w:bookmarkStart w:id="146" w:name="_Ref360524601"/>
      <w:r w:rsidRPr="00D03934">
        <w:t>Continuing O</w:t>
      </w:r>
      <w:r w:rsidR="007B54AE" w:rsidRPr="00D03934">
        <w:t xml:space="preserve">bligation </w:t>
      </w:r>
      <w:r w:rsidRPr="00D03934">
        <w:t>to P</w:t>
      </w:r>
      <w:r w:rsidR="007B54AE" w:rsidRPr="00D03934">
        <w:t>rovide the Services</w:t>
      </w:r>
      <w:bookmarkEnd w:id="146"/>
    </w:p>
    <w:p w14:paraId="09C2CCFA" w14:textId="77777777" w:rsidR="007B54AE" w:rsidRPr="00D03934" w:rsidRDefault="007B54AE" w:rsidP="009E051B">
      <w:pPr>
        <w:pStyle w:val="GPSL3numberedclause"/>
      </w:pPr>
      <w:r w:rsidRPr="00D03934">
        <w:t>The Supplier shall continue to perform all of its obligations under this Call Off Contract and shall not suspend the provision of the Services, notwithstanding:</w:t>
      </w:r>
    </w:p>
    <w:p w14:paraId="113E42B4" w14:textId="77777777" w:rsidR="007B54AE" w:rsidRPr="00D03934" w:rsidRDefault="007B54AE" w:rsidP="009E051B">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14:paraId="1C91A97E" w14:textId="77777777" w:rsidR="007B54AE" w:rsidRPr="00D03934" w:rsidRDefault="007B54AE" w:rsidP="009E051B">
      <w:pPr>
        <w:pStyle w:val="GPSL4numberedclause"/>
      </w:pPr>
      <w:r w:rsidRPr="00D03934">
        <w:t xml:space="preserve">the existence of an unresolved </w:t>
      </w:r>
      <w:r w:rsidR="002209BA" w:rsidRPr="00D03934">
        <w:t>D</w:t>
      </w:r>
      <w:r w:rsidRPr="00D03934">
        <w:t>ispute; and/or</w:t>
      </w:r>
    </w:p>
    <w:p w14:paraId="1B1FFFCC" w14:textId="77777777" w:rsidR="007B54AE" w:rsidRPr="00D03934" w:rsidRDefault="00003FE7" w:rsidP="009E051B">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14:paraId="35A4F15A" w14:textId="48E37F6C" w:rsidR="004F5004" w:rsidRPr="00D03934" w:rsidRDefault="007B54AE" w:rsidP="006E6240">
      <w:pPr>
        <w:pStyle w:val="GPSL4numberedclause"/>
        <w:numPr>
          <w:ilvl w:val="0"/>
          <w:numId w:val="0"/>
        </w:numPr>
        <w:ind w:left="2694"/>
      </w:pPr>
      <w:r w:rsidRPr="00D03934">
        <w:t>unless the Supplier is enti</w:t>
      </w:r>
      <w:r w:rsidR="00003FE7" w:rsidRPr="00D03934">
        <w:t>tled to terminate this Call Off Contract</w:t>
      </w:r>
      <w:r w:rsidRPr="00D03934">
        <w:t xml:space="preserve"> under Clause</w:t>
      </w:r>
      <w:r w:rsidR="00501DBA" w:rsidRPr="00D03934">
        <w:t xml:space="preserve"> </w:t>
      </w:r>
      <w:r w:rsidR="00501DBA" w:rsidRPr="00D03934">
        <w:fldChar w:fldCharType="begin"/>
      </w:r>
      <w:r w:rsidR="00501DBA" w:rsidRPr="00D03934">
        <w:instrText xml:space="preserve"> REF _Ref359363788 \r \h </w:instrText>
      </w:r>
      <w:r w:rsidR="00501DBA" w:rsidRPr="00D03934">
        <w:fldChar w:fldCharType="separate"/>
      </w:r>
      <w:r w:rsidR="00F13CBF">
        <w:t>31.1</w:t>
      </w:r>
      <w:r w:rsidR="00501DBA"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14:paraId="13CBE509" w14:textId="77777777" w:rsidR="00375CB5" w:rsidRPr="00D03934" w:rsidRDefault="007355E9" w:rsidP="00411C24">
      <w:pPr>
        <w:pStyle w:val="GPSL1CLAUSEHEADING"/>
      </w:pPr>
      <w:bookmarkStart w:id="147" w:name="_Toc349229831"/>
      <w:bookmarkStart w:id="148" w:name="_Toc349229994"/>
      <w:bookmarkStart w:id="149" w:name="_Toc349230394"/>
      <w:bookmarkStart w:id="150" w:name="_Toc349231276"/>
      <w:bookmarkStart w:id="151" w:name="_Toc349232002"/>
      <w:bookmarkStart w:id="152" w:name="_Toc349232383"/>
      <w:bookmarkStart w:id="153" w:name="_Toc349233119"/>
      <w:bookmarkStart w:id="154" w:name="_Toc349233254"/>
      <w:bookmarkStart w:id="155" w:name="_Toc349233388"/>
      <w:bookmarkStart w:id="156" w:name="_Toc350502977"/>
      <w:bookmarkStart w:id="157" w:name="_Toc350503967"/>
      <w:bookmarkStart w:id="158" w:name="_Toc350506257"/>
      <w:bookmarkStart w:id="159" w:name="_Toc350506495"/>
      <w:bookmarkStart w:id="160" w:name="_Toc350506625"/>
      <w:bookmarkStart w:id="161" w:name="_Toc350506755"/>
      <w:bookmarkStart w:id="162" w:name="_Toc350506887"/>
      <w:bookmarkStart w:id="163" w:name="_Toc350507348"/>
      <w:bookmarkStart w:id="164" w:name="_Toc350507882"/>
      <w:bookmarkStart w:id="165" w:name="_Toc349229833"/>
      <w:bookmarkStart w:id="166" w:name="_Toc349229996"/>
      <w:bookmarkStart w:id="167" w:name="_Toc349230396"/>
      <w:bookmarkStart w:id="168" w:name="_Toc349231278"/>
      <w:bookmarkStart w:id="169" w:name="_Toc349232004"/>
      <w:bookmarkStart w:id="170" w:name="_Toc349232385"/>
      <w:bookmarkStart w:id="171" w:name="_Toc349233121"/>
      <w:bookmarkStart w:id="172" w:name="_Toc349233256"/>
      <w:bookmarkStart w:id="173" w:name="_Toc349233390"/>
      <w:bookmarkStart w:id="174" w:name="_Toc350502979"/>
      <w:bookmarkStart w:id="175" w:name="_Toc350503969"/>
      <w:bookmarkStart w:id="176" w:name="_Toc350506259"/>
      <w:bookmarkStart w:id="177" w:name="_Toc350506497"/>
      <w:bookmarkStart w:id="178" w:name="_Toc350506627"/>
      <w:bookmarkStart w:id="179" w:name="_Toc350506757"/>
      <w:bookmarkStart w:id="180" w:name="_Toc350506889"/>
      <w:bookmarkStart w:id="181" w:name="_Toc350507350"/>
      <w:bookmarkStart w:id="182" w:name="_Toc350507884"/>
      <w:bookmarkStart w:id="183" w:name="_Toc349229835"/>
      <w:bookmarkStart w:id="184" w:name="_Toc349229998"/>
      <w:bookmarkStart w:id="185" w:name="_Toc349230398"/>
      <w:bookmarkStart w:id="186" w:name="_Toc349231280"/>
      <w:bookmarkStart w:id="187" w:name="_Toc349232006"/>
      <w:bookmarkStart w:id="188" w:name="_Toc349232387"/>
      <w:bookmarkStart w:id="189" w:name="_Toc349233123"/>
      <w:bookmarkStart w:id="190" w:name="_Toc349233258"/>
      <w:bookmarkStart w:id="191" w:name="_Toc349233392"/>
      <w:bookmarkStart w:id="192" w:name="_Toc350502981"/>
      <w:bookmarkStart w:id="193" w:name="_Toc350503971"/>
      <w:bookmarkStart w:id="194" w:name="_Toc350506261"/>
      <w:bookmarkStart w:id="195" w:name="_Toc350506499"/>
      <w:bookmarkStart w:id="196" w:name="_Toc350506629"/>
      <w:bookmarkStart w:id="197" w:name="_Toc350506759"/>
      <w:bookmarkStart w:id="198" w:name="_Toc350506891"/>
      <w:bookmarkStart w:id="199" w:name="_Toc350507352"/>
      <w:bookmarkStart w:id="200" w:name="_Toc350507886"/>
      <w:bookmarkStart w:id="201" w:name="_Toc349229836"/>
      <w:bookmarkStart w:id="202" w:name="_Toc349229999"/>
      <w:bookmarkStart w:id="203" w:name="_Toc349230399"/>
      <w:bookmarkStart w:id="204" w:name="_Toc349231281"/>
      <w:bookmarkStart w:id="205" w:name="_Toc349232007"/>
      <w:bookmarkStart w:id="206" w:name="_Toc349232388"/>
      <w:bookmarkStart w:id="207" w:name="_Toc349233124"/>
      <w:bookmarkStart w:id="208" w:name="_Toc349233259"/>
      <w:bookmarkStart w:id="209" w:name="_Toc349233393"/>
      <w:bookmarkStart w:id="210" w:name="_Toc350502982"/>
      <w:bookmarkStart w:id="211" w:name="_Toc350503972"/>
      <w:bookmarkStart w:id="212" w:name="_Toc350506262"/>
      <w:bookmarkStart w:id="213" w:name="_Toc350506500"/>
      <w:bookmarkStart w:id="214" w:name="_Toc350506630"/>
      <w:bookmarkStart w:id="215" w:name="_Toc350506760"/>
      <w:bookmarkStart w:id="216" w:name="_Toc350506892"/>
      <w:bookmarkStart w:id="217" w:name="_Toc350507353"/>
      <w:bookmarkStart w:id="218" w:name="_Toc350507887"/>
      <w:bookmarkStart w:id="219" w:name="_Toc349229838"/>
      <w:bookmarkStart w:id="220" w:name="_Toc349230001"/>
      <w:bookmarkStart w:id="221" w:name="_Toc349230401"/>
      <w:bookmarkStart w:id="222" w:name="_Toc349231283"/>
      <w:bookmarkStart w:id="223" w:name="_Toc349232009"/>
      <w:bookmarkStart w:id="224" w:name="_Toc349232390"/>
      <w:bookmarkStart w:id="225" w:name="_Toc349233126"/>
      <w:bookmarkStart w:id="226" w:name="_Toc349233261"/>
      <w:bookmarkStart w:id="227" w:name="_Toc349233395"/>
      <w:bookmarkStart w:id="228" w:name="_Toc350502984"/>
      <w:bookmarkStart w:id="229" w:name="_Toc350503974"/>
      <w:bookmarkStart w:id="230" w:name="_Toc350506264"/>
      <w:bookmarkStart w:id="231" w:name="_Toc350506502"/>
      <w:bookmarkStart w:id="232" w:name="_Toc350506632"/>
      <w:bookmarkStart w:id="233" w:name="_Toc350506762"/>
      <w:bookmarkStart w:id="234" w:name="_Toc350506894"/>
      <w:bookmarkStart w:id="235" w:name="_Toc350507355"/>
      <w:bookmarkStart w:id="236" w:name="_Toc350507889"/>
      <w:bookmarkStart w:id="237" w:name="_Toc358671364"/>
      <w:bookmarkStart w:id="238" w:name="_Toc358671483"/>
      <w:bookmarkStart w:id="239" w:name="_Toc358671602"/>
      <w:bookmarkStart w:id="240" w:name="_Toc358671722"/>
      <w:bookmarkStart w:id="241" w:name="_Toc349229840"/>
      <w:bookmarkStart w:id="242" w:name="_Toc349230003"/>
      <w:bookmarkStart w:id="243" w:name="_Toc349230403"/>
      <w:bookmarkStart w:id="244" w:name="_Toc349231285"/>
      <w:bookmarkStart w:id="245" w:name="_Toc349232011"/>
      <w:bookmarkStart w:id="246" w:name="_Toc349232392"/>
      <w:bookmarkStart w:id="247" w:name="_Toc349233128"/>
      <w:bookmarkStart w:id="248" w:name="_Toc349233263"/>
      <w:bookmarkStart w:id="249" w:name="_Toc349233397"/>
      <w:bookmarkStart w:id="250" w:name="_Toc350502986"/>
      <w:bookmarkStart w:id="251" w:name="_Toc350503976"/>
      <w:bookmarkStart w:id="252" w:name="_Toc350506266"/>
      <w:bookmarkStart w:id="253" w:name="_Toc350506504"/>
      <w:bookmarkStart w:id="254" w:name="_Toc350506634"/>
      <w:bookmarkStart w:id="255" w:name="_Toc350506764"/>
      <w:bookmarkStart w:id="256" w:name="_Toc350506896"/>
      <w:bookmarkStart w:id="257" w:name="_Toc350507357"/>
      <w:bookmarkStart w:id="258" w:name="_Toc350507891"/>
      <w:bookmarkStart w:id="259" w:name="_Toc349229842"/>
      <w:bookmarkStart w:id="260" w:name="_Toc349230005"/>
      <w:bookmarkStart w:id="261" w:name="_Toc349230405"/>
      <w:bookmarkStart w:id="262" w:name="_Toc349231287"/>
      <w:bookmarkStart w:id="263" w:name="_Toc349232013"/>
      <w:bookmarkStart w:id="264" w:name="_Toc349232394"/>
      <w:bookmarkStart w:id="265" w:name="_Toc349233130"/>
      <w:bookmarkStart w:id="266" w:name="_Toc349233265"/>
      <w:bookmarkStart w:id="267" w:name="_Toc349233399"/>
      <w:bookmarkStart w:id="268" w:name="_Toc350502988"/>
      <w:bookmarkStart w:id="269" w:name="_Toc350503978"/>
      <w:bookmarkStart w:id="270" w:name="_Toc350506268"/>
      <w:bookmarkStart w:id="271" w:name="_Toc350506506"/>
      <w:bookmarkStart w:id="272" w:name="_Toc350506636"/>
      <w:bookmarkStart w:id="273" w:name="_Toc350506766"/>
      <w:bookmarkStart w:id="274" w:name="_Toc350506898"/>
      <w:bookmarkStart w:id="275" w:name="_Toc350507359"/>
      <w:bookmarkStart w:id="276" w:name="_Toc350507893"/>
      <w:bookmarkStart w:id="277" w:name="_Toc349229844"/>
      <w:bookmarkStart w:id="278" w:name="_Toc349230007"/>
      <w:bookmarkStart w:id="279" w:name="_Toc349230407"/>
      <w:bookmarkStart w:id="280" w:name="_Toc349231289"/>
      <w:bookmarkStart w:id="281" w:name="_Toc349232015"/>
      <w:bookmarkStart w:id="282" w:name="_Toc349232396"/>
      <w:bookmarkStart w:id="283" w:name="_Toc349233132"/>
      <w:bookmarkStart w:id="284" w:name="_Toc349233267"/>
      <w:bookmarkStart w:id="285" w:name="_Toc349233401"/>
      <w:bookmarkStart w:id="286" w:name="_Toc350502990"/>
      <w:bookmarkStart w:id="287" w:name="_Toc350503980"/>
      <w:bookmarkStart w:id="288" w:name="_Toc350506270"/>
      <w:bookmarkStart w:id="289" w:name="_Toc350506508"/>
      <w:bookmarkStart w:id="290" w:name="_Toc350506638"/>
      <w:bookmarkStart w:id="291" w:name="_Toc350506768"/>
      <w:bookmarkStart w:id="292" w:name="_Toc350506900"/>
      <w:bookmarkStart w:id="293" w:name="_Toc350507361"/>
      <w:bookmarkStart w:id="294" w:name="_Toc350507895"/>
      <w:bookmarkStart w:id="295" w:name="_Ref349134683"/>
      <w:bookmarkStart w:id="296" w:name="_Ref349135141"/>
      <w:bookmarkStart w:id="297" w:name="_Toc350502991"/>
      <w:bookmarkStart w:id="298" w:name="_Toc350503981"/>
      <w:bookmarkStart w:id="299" w:name="_Toc351710865"/>
      <w:bookmarkStart w:id="300" w:name="_Toc358671725"/>
      <w:bookmarkStart w:id="301" w:name="_Toc391991047"/>
      <w:bookmarkStart w:id="302" w:name="_Toc391991761"/>
      <w:bookmarkStart w:id="303" w:name="_Toc50836456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411C24">
        <w:t>STANDARDS</w:t>
      </w:r>
      <w:r w:rsidRPr="00D03934">
        <w:t xml:space="preserve"> AND QUALITY</w:t>
      </w:r>
      <w:bookmarkEnd w:id="295"/>
      <w:bookmarkEnd w:id="296"/>
      <w:bookmarkEnd w:id="297"/>
      <w:bookmarkEnd w:id="298"/>
      <w:bookmarkEnd w:id="299"/>
      <w:bookmarkEnd w:id="300"/>
      <w:bookmarkEnd w:id="301"/>
      <w:bookmarkEnd w:id="302"/>
      <w:bookmarkEnd w:id="303"/>
    </w:p>
    <w:p w14:paraId="101E4DDC" w14:textId="77777777" w:rsidR="00375CB5" w:rsidRPr="00D03934" w:rsidRDefault="00EB69CC" w:rsidP="009E051B">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14:paraId="759D9E40" w14:textId="11F40EAE" w:rsidR="00067281" w:rsidRPr="00D03934" w:rsidRDefault="00067281" w:rsidP="009E051B">
      <w:pPr>
        <w:pStyle w:val="GPSL2numberedclause"/>
      </w:pPr>
      <w:bookmarkStart w:id="304" w:name="_Ref359402771"/>
      <w:r w:rsidRPr="00D03934">
        <w:t>If so required by the Customer</w:t>
      </w:r>
      <w:r w:rsidR="005C7826" w:rsidRPr="00D03934">
        <w:t xml:space="preserve"> </w:t>
      </w:r>
      <w:r w:rsidRPr="00D03934">
        <w:t>the Supplier shall develop, within</w:t>
      </w:r>
      <w:r w:rsidR="00182901">
        <w:t xml:space="preserve"> </w:t>
      </w:r>
      <w:r w:rsidR="007F7DE6" w:rsidRPr="00D03934">
        <w:t xml:space="preserve">such period as specified by the Customer in </w:t>
      </w:r>
      <w:r w:rsidR="0050780B">
        <w:t xml:space="preserve">section C of </w:t>
      </w:r>
      <w:r w:rsidR="007F7DE6" w:rsidRPr="00D03934">
        <w:t>the</w:t>
      </w:r>
      <w:r w:rsidR="007F7DE6" w:rsidRPr="000223CE" w:rsidDel="007F7DE6">
        <w:t xml:space="preserve"> </w:t>
      </w:r>
      <w:r w:rsidR="007F7DE6" w:rsidRPr="000223CE">
        <w:t>Order Form</w:t>
      </w:r>
      <w:r w:rsidRPr="00D03934">
        <w:t xml:space="preserve">, quality plans that ensure that all aspects of the </w:t>
      </w:r>
      <w:r w:rsidR="00BD4CA2" w:rsidRPr="00D03934">
        <w:t xml:space="preserve">Services </w:t>
      </w:r>
      <w:r w:rsidRPr="00D03934">
        <w:t>are the subject of quality management systems and are consistent with BS EN ISO 9001 or any equivalent standard which is generally recognised as having replaced it (“</w:t>
      </w:r>
      <w:r w:rsidRPr="00D03934">
        <w:rPr>
          <w:b/>
        </w:rPr>
        <w:t>Quality Plans</w:t>
      </w:r>
      <w:r w:rsidRPr="00D03934">
        <w:t>”)</w:t>
      </w:r>
      <w:r w:rsidR="00067F1F" w:rsidRPr="00D03934">
        <w:t>.</w:t>
      </w:r>
      <w:bookmarkEnd w:id="304"/>
    </w:p>
    <w:p w14:paraId="3ACCF955" w14:textId="77777777" w:rsidR="00067281" w:rsidRDefault="00067281" w:rsidP="009E051B">
      <w:pPr>
        <w:pStyle w:val="GPSL2numberedclause"/>
      </w:pPr>
      <w:r w:rsidRPr="00D03934">
        <w:t xml:space="preserve">The Supplier shall seek Approval (the decision of the Customer to Approve or not shall not be unreasonably withheld or delayed) of the Quality Plans before implementing them. The Supplier acknowledges and accepts that Approval shall not act as an endorsement of the Quality Plans and shall not relieve the Supplier of its responsibility for ensuring that the </w:t>
      </w:r>
      <w:r w:rsidR="00BD4CA2" w:rsidRPr="00D03934">
        <w:t xml:space="preserve">Services </w:t>
      </w:r>
      <w:r w:rsidRPr="00D03934">
        <w:t xml:space="preserve">are provided to the standard required by this </w:t>
      </w:r>
      <w:r w:rsidR="004D59A3" w:rsidRPr="00D03934">
        <w:t>Call Off Contract.</w:t>
      </w:r>
    </w:p>
    <w:p w14:paraId="648603EC" w14:textId="77777777" w:rsidR="00FE16A6" w:rsidRPr="00D82A1D" w:rsidRDefault="00FE16A6" w:rsidP="009E051B">
      <w:pPr>
        <w:pStyle w:val="GPSL2numberedclause"/>
        <w:rPr>
          <w:u w:val="single"/>
        </w:rPr>
      </w:pPr>
      <w:r>
        <w:t>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Indicators) shall, in addition, require the written consent of the Authority.</w:t>
      </w:r>
    </w:p>
    <w:p w14:paraId="045170F8" w14:textId="77777777" w:rsidR="00FE16A6" w:rsidRPr="00D82A1D" w:rsidRDefault="00FE16A6" w:rsidP="009E051B">
      <w:pPr>
        <w:pStyle w:val="GPSL2numberedclause"/>
        <w:rPr>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Services is explained </w:t>
      </w:r>
      <w:r w:rsidRPr="00CB2781">
        <w:lastRenderedPageBreak/>
        <w:t xml:space="preserve">to the </w:t>
      </w:r>
      <w:r>
        <w:t xml:space="preserve">Customer </w:t>
      </w:r>
      <w:r w:rsidRPr="00CB2781">
        <w:t>(</w:t>
      </w:r>
      <w:r>
        <w:t>with</w:t>
      </w:r>
      <w:r w:rsidRPr="00CB2781">
        <w:t>in a reasonable timeframe), prior to the implementation of the new or emergent Standard.</w:t>
      </w:r>
    </w:p>
    <w:p w14:paraId="436793B7" w14:textId="77777777" w:rsidR="00FE16A6" w:rsidRDefault="00FE16A6" w:rsidP="009E051B">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t>(and the written consent of the Authority where the relevant Standard or Standards is/are included in Framework Schedule 2 (Services and Key Performance Indicators)</w:t>
      </w:r>
      <w:r w:rsidR="005C1F53">
        <w:t>)</w:t>
      </w:r>
      <w:r>
        <w:t xml:space="preserve"> </w:t>
      </w:r>
      <w:r w:rsidRPr="00CB2781">
        <w:t>and shall be implemen</w:t>
      </w:r>
      <w:r>
        <w:t>ted within an agreed timescale.</w:t>
      </w:r>
    </w:p>
    <w:p w14:paraId="779AA11A" w14:textId="77777777" w:rsidR="00067281" w:rsidRPr="00D03934" w:rsidRDefault="00067281" w:rsidP="009E051B">
      <w:pPr>
        <w:pStyle w:val="GPSL2numberedclause"/>
      </w:pPr>
      <w:r w:rsidRPr="00D03934">
        <w:t xml:space="preserve">Following the approval by the </w:t>
      </w:r>
      <w:r w:rsidR="00ED7210" w:rsidRPr="00D03934">
        <w:t>Customer</w:t>
      </w:r>
      <w:r w:rsidRPr="00D03934">
        <w:t xml:space="preserve"> of the Quality Plans:</w:t>
      </w:r>
    </w:p>
    <w:p w14:paraId="0223698C" w14:textId="77777777" w:rsidR="00067281" w:rsidRPr="00D03934" w:rsidRDefault="00067F1F" w:rsidP="009E051B">
      <w:pPr>
        <w:pStyle w:val="GPSL3numberedclause"/>
      </w:pPr>
      <w:r w:rsidRPr="00D03934">
        <w:t xml:space="preserve">the Supplier shall implement </w:t>
      </w:r>
      <w:r w:rsidR="00067281" w:rsidRPr="00D03934">
        <w:t>all Deliverables in accordance with the Quality Plans; and</w:t>
      </w:r>
    </w:p>
    <w:p w14:paraId="2394C028" w14:textId="77777777" w:rsidR="00067281" w:rsidRPr="00D03934" w:rsidRDefault="00067281" w:rsidP="009E051B">
      <w:pPr>
        <w:pStyle w:val="GPSL3numberedclause"/>
      </w:pPr>
      <w:r w:rsidRPr="00D03934">
        <w:t>any Variation to the Quality Plans shall be agreed in accordance with the Variation Procedure.</w:t>
      </w:r>
    </w:p>
    <w:p w14:paraId="1C9C7D07" w14:textId="77777777" w:rsidR="00375CB5" w:rsidRPr="00D03934" w:rsidRDefault="007355E9" w:rsidP="009E051B">
      <w:pPr>
        <w:pStyle w:val="GPSL2numberedclause"/>
      </w:pPr>
      <w:bookmarkStart w:id="305" w:name="_Ref313371702"/>
      <w:r w:rsidRPr="00D03934">
        <w:t xml:space="preserve">The Supplier shall ensure that the </w:t>
      </w:r>
      <w:r w:rsidR="005E2482" w:rsidRPr="00D03934">
        <w:t>Supplier Personnel</w:t>
      </w:r>
      <w:r w:rsidRPr="00D03934">
        <w:t xml:space="preserve"> shall at all times during the Call Off Contract Period:</w:t>
      </w:r>
      <w:bookmarkEnd w:id="305"/>
    </w:p>
    <w:p w14:paraId="3A752C64" w14:textId="77777777" w:rsidR="00406869" w:rsidRPr="00D03934" w:rsidRDefault="00406869" w:rsidP="009E051B">
      <w:pPr>
        <w:pStyle w:val="GPSL3numberedclause"/>
      </w:pPr>
      <w:r w:rsidRPr="00D03934">
        <w:t xml:space="preserve">be appropriately experienced, qualified and trained to supply the </w:t>
      </w:r>
      <w:r w:rsidR="00BD4CA2" w:rsidRPr="00D03934">
        <w:t xml:space="preserve">Services </w:t>
      </w:r>
      <w:r w:rsidRPr="00D03934">
        <w:t>in accordance with this Call Off Contract;</w:t>
      </w:r>
    </w:p>
    <w:p w14:paraId="3C34D0AB" w14:textId="77777777" w:rsidR="00375CB5" w:rsidRPr="00D03934" w:rsidRDefault="00406869" w:rsidP="009E051B">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w:t>
      </w:r>
      <w:r w:rsidR="00653715" w:rsidRPr="00D03934">
        <w:t>Services</w:t>
      </w:r>
      <w:r w:rsidR="007355E9" w:rsidRPr="00D03934">
        <w:t>;</w:t>
      </w:r>
      <w:r w:rsidRPr="00D03934">
        <w:t xml:space="preserve"> and</w:t>
      </w:r>
    </w:p>
    <w:p w14:paraId="51360FE1" w14:textId="77777777" w:rsidR="00375CB5" w:rsidRDefault="007355E9" w:rsidP="009E051B">
      <w:pPr>
        <w:pStyle w:val="GPSL3numberedclause"/>
      </w:pPr>
      <w:r w:rsidRPr="00D03934">
        <w:t>obey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Services </w:t>
      </w:r>
      <w:r w:rsidRPr="00D03934">
        <w:t>to the reasonable satisfaction of the Customer</w:t>
      </w:r>
      <w:r w:rsidR="00406869" w:rsidRPr="00D03934">
        <w:t>.</w:t>
      </w:r>
    </w:p>
    <w:p w14:paraId="220C09D3" w14:textId="77777777" w:rsidR="0055600E" w:rsidRPr="00D03934" w:rsidRDefault="0055600E" w:rsidP="009E051B">
      <w:pPr>
        <w:pStyle w:val="GPSL2numberedclause"/>
      </w:pPr>
      <w:r w:rsidRPr="00CB2781">
        <w:t>Where a standard, policy or document is referred to in</w:t>
      </w:r>
      <w:r>
        <w:t xml:space="preserve"> </w:t>
      </w:r>
      <w:r w:rsidR="00412BEA">
        <w:t>the Order Form</w:t>
      </w:r>
      <w:r w:rsidRPr="00CB2781">
        <w:t xml:space="preserve"> by reference to a hyperlink, then if the hyperlink is changed or no longer provides access to the relevant standard, policy or document, the Supplier shall notify the </w:t>
      </w:r>
      <w:r>
        <w:t xml:space="preserve">Customer </w:t>
      </w:r>
      <w:r w:rsidRPr="00CB2781">
        <w:t>and the Parties shall agree the impact of such change</w:t>
      </w:r>
      <w:r>
        <w:t>.</w:t>
      </w:r>
    </w:p>
    <w:p w14:paraId="42E1AA63" w14:textId="77777777" w:rsidR="00375CB5" w:rsidRPr="00D03934" w:rsidRDefault="00A657C3" w:rsidP="00411C24">
      <w:pPr>
        <w:pStyle w:val="GPSL1CLAUSEHEADING"/>
      </w:pPr>
      <w:bookmarkStart w:id="306" w:name="_Toc349229846"/>
      <w:bookmarkStart w:id="307" w:name="_Toc349230009"/>
      <w:bookmarkStart w:id="308" w:name="_Toc349230409"/>
      <w:bookmarkStart w:id="309" w:name="_Toc349231291"/>
      <w:bookmarkStart w:id="310" w:name="_Toc349232017"/>
      <w:bookmarkStart w:id="311" w:name="_Toc349232398"/>
      <w:bookmarkStart w:id="312" w:name="_Toc349233134"/>
      <w:bookmarkStart w:id="313" w:name="_Toc349233269"/>
      <w:bookmarkStart w:id="314" w:name="_Toc349233403"/>
      <w:bookmarkStart w:id="315" w:name="_Toc350502992"/>
      <w:bookmarkStart w:id="316" w:name="_Toc350503982"/>
      <w:bookmarkStart w:id="317" w:name="_Toc350506272"/>
      <w:bookmarkStart w:id="318" w:name="_Toc350506510"/>
      <w:bookmarkStart w:id="319" w:name="_Toc350506640"/>
      <w:bookmarkStart w:id="320" w:name="_Toc350506770"/>
      <w:bookmarkStart w:id="321" w:name="_Toc350506902"/>
      <w:bookmarkStart w:id="322" w:name="_Toc350507363"/>
      <w:bookmarkStart w:id="323" w:name="_Toc350507897"/>
      <w:bookmarkStart w:id="324" w:name="_Toc349229848"/>
      <w:bookmarkStart w:id="325" w:name="_Toc349230011"/>
      <w:bookmarkStart w:id="326" w:name="_Toc349230411"/>
      <w:bookmarkStart w:id="327" w:name="_Toc349231293"/>
      <w:bookmarkStart w:id="328" w:name="_Toc349232019"/>
      <w:bookmarkStart w:id="329" w:name="_Toc349232400"/>
      <w:bookmarkStart w:id="330" w:name="_Toc349233136"/>
      <w:bookmarkStart w:id="331" w:name="_Toc349233271"/>
      <w:bookmarkStart w:id="332" w:name="_Toc349233405"/>
      <w:bookmarkStart w:id="333" w:name="_Toc350502994"/>
      <w:bookmarkStart w:id="334" w:name="_Toc350503984"/>
      <w:bookmarkStart w:id="335" w:name="_Toc350506274"/>
      <w:bookmarkStart w:id="336" w:name="_Toc350506512"/>
      <w:bookmarkStart w:id="337" w:name="_Toc350506642"/>
      <w:bookmarkStart w:id="338" w:name="_Toc350506772"/>
      <w:bookmarkStart w:id="339" w:name="_Toc350506904"/>
      <w:bookmarkStart w:id="340" w:name="_Toc350507365"/>
      <w:bookmarkStart w:id="341" w:name="_Toc350507899"/>
      <w:bookmarkStart w:id="342" w:name="_Toc350502995"/>
      <w:bookmarkStart w:id="343" w:name="_Toc350503985"/>
      <w:bookmarkStart w:id="344" w:name="_Toc351710867"/>
      <w:bookmarkStart w:id="345" w:name="_Toc358671727"/>
      <w:bookmarkStart w:id="346" w:name="_Ref359401013"/>
      <w:bookmarkStart w:id="347" w:name="_Ref360457568"/>
      <w:bookmarkStart w:id="348" w:name="_Ref360693581"/>
      <w:bookmarkStart w:id="349" w:name="_Ref364421482"/>
      <w:bookmarkStart w:id="350" w:name="_Toc508364567"/>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D03934">
        <w:t>SERVICE LEVELS AND SERVICE CREDITS</w:t>
      </w:r>
      <w:bookmarkEnd w:id="342"/>
      <w:bookmarkEnd w:id="343"/>
      <w:bookmarkEnd w:id="344"/>
      <w:bookmarkEnd w:id="345"/>
      <w:bookmarkEnd w:id="346"/>
      <w:bookmarkEnd w:id="347"/>
      <w:bookmarkEnd w:id="348"/>
      <w:bookmarkEnd w:id="349"/>
      <w:bookmarkEnd w:id="350"/>
    </w:p>
    <w:p w14:paraId="66525D6C" w14:textId="5A9C2BFF" w:rsidR="00861D4E" w:rsidRPr="00D03934" w:rsidRDefault="00861D4E" w:rsidP="009E051B">
      <w:pPr>
        <w:pStyle w:val="GPSL2numberedclause"/>
      </w:pPr>
      <w:r w:rsidRPr="00D03934">
        <w:t xml:space="preserve">The Parties shall comply with the provisions of Part A (Service Levels and Service Credits) of Call Off Schedule </w:t>
      </w:r>
      <w:r w:rsidR="006702B8">
        <w:t>3</w:t>
      </w:r>
      <w:r w:rsidRPr="00D03934">
        <w:t xml:space="preserve"> (Service Levels, Service Credits and Performance Monitoring).</w:t>
      </w:r>
    </w:p>
    <w:p w14:paraId="00D6E0B0" w14:textId="77777777" w:rsidR="00375CB5" w:rsidRPr="00D03934" w:rsidRDefault="00A37E55" w:rsidP="009E051B">
      <w:pPr>
        <w:pStyle w:val="GPSL2numberedclause"/>
      </w:pPr>
      <w:r w:rsidRPr="00D03934">
        <w:t xml:space="preserve">The Supplier shall at all times during the Call Off Contract Period provide the </w:t>
      </w:r>
      <w:r w:rsidR="00031447">
        <w:t>Services</w:t>
      </w:r>
      <w:r w:rsidR="00BD4CA2" w:rsidRPr="00D03934">
        <w:t xml:space="preserve">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4E767B5B" w14:textId="3450C6B4" w:rsidR="00375CB5" w:rsidRPr="00D03934" w:rsidRDefault="00A37E55" w:rsidP="009E051B">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w:t>
      </w:r>
      <w:r w:rsidR="006702B8">
        <w:t>3</w:t>
      </w:r>
      <w:r w:rsidR="00A06D5B" w:rsidRPr="00D03934">
        <w:t xml:space="preserve">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32672D79" w14:textId="77777777" w:rsidR="000D39BC" w:rsidRPr="00D03934" w:rsidRDefault="00A37E55" w:rsidP="009E051B">
      <w:pPr>
        <w:pStyle w:val="GPSL2numberedclause"/>
      </w:pPr>
      <w:bookmarkStart w:id="351"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14:paraId="3B4850FA" w14:textId="77777777" w:rsidR="009A7CC5" w:rsidRPr="00D03934" w:rsidRDefault="000D39BC" w:rsidP="009E051B">
      <w:pPr>
        <w:pStyle w:val="GPSL2numberedclause"/>
      </w:pPr>
      <w:bookmarkStart w:id="352" w:name="_Ref359240863"/>
      <w:r w:rsidRPr="00D03934">
        <w:t>A Service Credit shall be the Customer’s exclusive financial remedy for a</w:t>
      </w:r>
      <w:r w:rsidR="009A7CC5" w:rsidRPr="00D03934">
        <w:t xml:space="preserve"> Service Level Failure</w:t>
      </w:r>
      <w:r w:rsidRPr="00D03934">
        <w:t xml:space="preserve"> except where:</w:t>
      </w:r>
      <w:bookmarkEnd w:id="352"/>
    </w:p>
    <w:p w14:paraId="60574E60" w14:textId="77777777" w:rsidR="009A7CC5" w:rsidRPr="00D03934" w:rsidRDefault="009A7CC5" w:rsidP="009E051B">
      <w:pPr>
        <w:pStyle w:val="GPSL3numberedclause"/>
      </w:pPr>
      <w:bookmarkStart w:id="353" w:name="_Ref381015985"/>
      <w:r w:rsidRPr="00D03934">
        <w:lastRenderedPageBreak/>
        <w:t>the Supplier has over the previous (twelve) 12 Month period accrued Service Credits in excess of the Service Credit Cap;</w:t>
      </w:r>
      <w:bookmarkEnd w:id="353"/>
    </w:p>
    <w:p w14:paraId="1066A4A0" w14:textId="77777777" w:rsidR="009A7CC5" w:rsidRPr="00D03934" w:rsidRDefault="009A7CC5" w:rsidP="009E051B">
      <w:pPr>
        <w:pStyle w:val="GPSL3numberedclause"/>
      </w:pPr>
      <w:r w:rsidRPr="00D03934">
        <w:t>the Service Level Failure:</w:t>
      </w:r>
    </w:p>
    <w:p w14:paraId="4CC6493E" w14:textId="77777777" w:rsidR="009A7CC5" w:rsidRPr="00D03934" w:rsidRDefault="009A7CC5" w:rsidP="009E051B">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6DF4B56C" w14:textId="77777777" w:rsidR="009A7CC5" w:rsidRPr="00D03934" w:rsidRDefault="00861D4E" w:rsidP="009E051B">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5FE0F1A2" w14:textId="77777777" w:rsidR="009A7CC5" w:rsidRPr="00D03934" w:rsidRDefault="009A7CC5" w:rsidP="009E051B">
      <w:pPr>
        <w:pStyle w:val="GPSL4numberedclause"/>
      </w:pPr>
      <w:r w:rsidRPr="00D03934">
        <w:t>results in:</w:t>
      </w:r>
    </w:p>
    <w:p w14:paraId="53A2C85D" w14:textId="19E3C4E7" w:rsidR="009A7CC5" w:rsidRPr="00D03934" w:rsidRDefault="009A7CC5" w:rsidP="009E051B">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497812" w:rsidRPr="00D03934">
        <w:fldChar w:fldCharType="begin"/>
      </w:r>
      <w:r w:rsidR="00497812" w:rsidRPr="00D03934">
        <w:instrText xml:space="preserve"> REF _Ref359240385 \r \h </w:instrText>
      </w:r>
      <w:r w:rsidR="00497812" w:rsidRPr="00D03934">
        <w:fldChar w:fldCharType="separate"/>
      </w:r>
      <w:r w:rsidR="00F13CBF">
        <w:t>23.2.8</w:t>
      </w:r>
      <w:r w:rsidR="00497812"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14:paraId="26ED82EF" w14:textId="77777777" w:rsidR="009A7CC5" w:rsidRPr="00D03934" w:rsidRDefault="00497812" w:rsidP="009E051B">
      <w:pPr>
        <w:pStyle w:val="GPSL5numberedclause"/>
      </w:pPr>
      <w:r w:rsidRPr="00D03934">
        <w:t>the Customer</w:t>
      </w:r>
      <w:r w:rsidR="009A7CC5" w:rsidRPr="00D03934">
        <w:t xml:space="preserve"> being required to make a compensation payment to one or more third parties; and/or</w:t>
      </w:r>
    </w:p>
    <w:p w14:paraId="00C4DAED" w14:textId="3CCF17D7" w:rsidR="009A7CC5" w:rsidRPr="00D03934" w:rsidRDefault="00497812" w:rsidP="009E051B">
      <w:pPr>
        <w:pStyle w:val="GPSL3numberedclause"/>
      </w:pPr>
      <w:r w:rsidRPr="00D03934">
        <w:rPr>
          <w:szCs w:val="20"/>
        </w:rPr>
        <w:t>the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1D4919" w:rsidRPr="00D03934">
        <w:fldChar w:fldCharType="begin"/>
      </w:r>
      <w:r w:rsidR="001D4919" w:rsidRPr="00D03934">
        <w:instrText xml:space="preserve"> REF _Ref360201395 \r \h </w:instrText>
      </w:r>
      <w:r w:rsidR="001D4919" w:rsidRPr="00D03934">
        <w:fldChar w:fldCharType="separate"/>
      </w:r>
      <w:r w:rsidR="00F13CBF">
        <w:t>30</w:t>
      </w:r>
      <w:r w:rsidR="001D4919" w:rsidRPr="00D03934">
        <w:fldChar w:fldCharType="end"/>
      </w:r>
      <w:r w:rsidR="001D4919" w:rsidRPr="00D03934">
        <w:t xml:space="preserve"> (</w:t>
      </w:r>
      <w:r w:rsidR="00ED7210" w:rsidRPr="00D03934">
        <w:t>Customer Termination Rights</w:t>
      </w:r>
      <w:r w:rsidR="001D4919" w:rsidRPr="00D03934">
        <w:t xml:space="preserve">) except Clause </w:t>
      </w:r>
      <w:r w:rsidR="001D4919" w:rsidRPr="00D03934">
        <w:fldChar w:fldCharType="begin"/>
      </w:r>
      <w:r w:rsidR="001D4919" w:rsidRPr="00D03934">
        <w:instrText xml:space="preserve"> REF _Ref313369604 \r \h </w:instrText>
      </w:r>
      <w:r w:rsidR="001D4919" w:rsidRPr="00D03934">
        <w:fldChar w:fldCharType="separate"/>
      </w:r>
      <w:r w:rsidR="00F13CBF">
        <w:t>30.6</w:t>
      </w:r>
      <w:r w:rsidR="001D4919" w:rsidRPr="00D03934">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14:paraId="1B0F703F" w14:textId="29216D7B" w:rsidR="008F089B" w:rsidRPr="00D03934" w:rsidRDefault="008F089B" w:rsidP="009E051B">
      <w:pPr>
        <w:pStyle w:val="GPSL2numberedclause"/>
      </w:pPr>
      <w:bookmarkStart w:id="354" w:name="_Ref476238608"/>
      <w:bookmarkEnd w:id="351"/>
      <w:r w:rsidRPr="00D03934">
        <w:t xml:space="preserve">Not more than once in each Contract Year the Customer may, on </w:t>
      </w:r>
      <w:r w:rsidR="000879F7" w:rsidRPr="00D03934">
        <w:t xml:space="preserve">giving the Supplier at least </w:t>
      </w:r>
      <w:r w:rsidR="0050780B">
        <w:t>three (</w:t>
      </w:r>
      <w:r w:rsidR="000879F7" w:rsidRPr="00D03934">
        <w:t>3</w:t>
      </w:r>
      <w:r w:rsidR="0050780B">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354"/>
    </w:p>
    <w:p w14:paraId="3A51D291" w14:textId="40BE7B39" w:rsidR="000879F7" w:rsidRPr="00D03934" w:rsidRDefault="000879F7" w:rsidP="009E051B">
      <w:pPr>
        <w:pStyle w:val="GPSL3numberedclause"/>
      </w:pPr>
      <w:bookmarkStart w:id="355" w:name="_Ref363742547"/>
      <w:bookmarkStart w:id="356" w:name="_Ref381008504"/>
      <w:r w:rsidRPr="00D03934">
        <w:t xml:space="preserve">the total number of </w:t>
      </w:r>
      <w:r w:rsidRPr="00D03934">
        <w:rPr>
          <w:szCs w:val="20"/>
        </w:rPr>
        <w:t>Service Level Performance Criteria</w:t>
      </w:r>
      <w:r w:rsidR="0055600E">
        <w:t xml:space="preserve"> for which the weighting is to be changed does not exceed the number set out, for the purposes of this </w:t>
      </w:r>
      <w:r w:rsidR="0050780B">
        <w:t>C</w:t>
      </w:r>
      <w:r w:rsidR="0055600E">
        <w:t>lause</w:t>
      </w:r>
      <w:r w:rsidR="0050780B">
        <w:t> </w:t>
      </w:r>
      <w:r w:rsidR="0050780B">
        <w:fldChar w:fldCharType="begin"/>
      </w:r>
      <w:r w:rsidR="0050780B">
        <w:instrText xml:space="preserve"> REF _Ref476238608 \r \h </w:instrText>
      </w:r>
      <w:r w:rsidR="0050780B">
        <w:fldChar w:fldCharType="separate"/>
      </w:r>
      <w:r w:rsidR="00F13CBF">
        <w:t>8.6</w:t>
      </w:r>
      <w:r w:rsidR="0050780B">
        <w:fldChar w:fldCharType="end"/>
      </w:r>
      <w:r w:rsidR="0055600E">
        <w:t xml:space="preserve">, in </w:t>
      </w:r>
      <w:r w:rsidR="0050780B">
        <w:t>section C of</w:t>
      </w:r>
      <w:r w:rsidR="00A74AAD" w:rsidRPr="00D03934">
        <w:t xml:space="preserve"> </w:t>
      </w:r>
      <w:r w:rsidR="00A74AAD">
        <w:t>the Order Form</w:t>
      </w:r>
      <w:r w:rsidRPr="00D03934">
        <w:t>;</w:t>
      </w:r>
      <w:bookmarkEnd w:id="355"/>
      <w:bookmarkEnd w:id="356"/>
    </w:p>
    <w:p w14:paraId="7007D40F" w14:textId="77777777" w:rsidR="000879F7" w:rsidRPr="00D03934" w:rsidRDefault="000879F7" w:rsidP="009E051B">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14:paraId="775F41A0" w14:textId="77777777" w:rsidR="00375CB5" w:rsidRPr="00D03934" w:rsidRDefault="000879F7" w:rsidP="009E051B">
      <w:pPr>
        <w:pStyle w:val="GPSL3numberedclause"/>
      </w:pPr>
      <w:r w:rsidRPr="00D03934">
        <w:t>there is no change to the Service Credit Cap.</w:t>
      </w:r>
    </w:p>
    <w:p w14:paraId="1C6592D6" w14:textId="77777777" w:rsidR="004518D6" w:rsidRPr="00D03934" w:rsidRDefault="004518D6" w:rsidP="00411C24">
      <w:pPr>
        <w:pStyle w:val="GPSL1CLAUSEHEADING"/>
      </w:pPr>
      <w:bookmarkStart w:id="357" w:name="_Ref359401110"/>
      <w:bookmarkStart w:id="358" w:name="_Ref360202025"/>
      <w:bookmarkStart w:id="359" w:name="_Toc508364568"/>
      <w:r w:rsidRPr="00D03934">
        <w:t>CRITICAL SERVICE LEVEL FAILURE</w:t>
      </w:r>
      <w:bookmarkEnd w:id="357"/>
      <w:bookmarkEnd w:id="358"/>
      <w:bookmarkEnd w:id="359"/>
    </w:p>
    <w:p w14:paraId="7FBECB05" w14:textId="77777777" w:rsidR="004518D6" w:rsidRPr="00D03934" w:rsidRDefault="004518D6" w:rsidP="009E051B">
      <w:pPr>
        <w:pStyle w:val="GPSL2numberedclause"/>
      </w:pPr>
      <w:bookmarkStart w:id="360" w:name="_Ref359243603"/>
      <w:r w:rsidRPr="00D03934">
        <w:t>On the occurrence of a Critical Service Level Failure:</w:t>
      </w:r>
      <w:bookmarkEnd w:id="360"/>
    </w:p>
    <w:p w14:paraId="557F7042" w14:textId="77777777" w:rsidR="004518D6" w:rsidRPr="00D03934" w:rsidRDefault="004518D6" w:rsidP="009E051B">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15026E1E" w14:textId="30C3355A" w:rsidR="004518D6" w:rsidRPr="00D03934" w:rsidRDefault="004518D6" w:rsidP="009E051B">
      <w:pPr>
        <w:pStyle w:val="GPSL3numberedclause"/>
      </w:pPr>
      <w:bookmarkStart w:id="361" w:name="_Ref361656595"/>
      <w:r w:rsidRPr="00D03934">
        <w:t>the Customer shall (subject to the Servi</w:t>
      </w:r>
      <w:r w:rsidR="00E87ACE" w:rsidRPr="00D03934">
        <w:t>ce Credit Cap set out in Clause</w:t>
      </w:r>
      <w:r w:rsidR="00FC635E" w:rsidRPr="00D03934">
        <w:t xml:space="preserve"> </w:t>
      </w:r>
      <w:r w:rsidR="00FC635E" w:rsidRPr="00D03934">
        <w:fldChar w:fldCharType="begin"/>
      </w:r>
      <w:r w:rsidR="00FC635E" w:rsidRPr="00D03934">
        <w:instrText xml:space="preserve"> REF _Ref359346645 \r \h </w:instrText>
      </w:r>
      <w:r w:rsidR="00FC635E" w:rsidRPr="00D03934">
        <w:fldChar w:fldCharType="separate"/>
      </w:r>
      <w:r w:rsidR="00F13CBF">
        <w:t>25.2.1(a)</w:t>
      </w:r>
      <w:r w:rsidR="00FC635E"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361"/>
    </w:p>
    <w:p w14:paraId="19473C15" w14:textId="4BE27883" w:rsidR="00845ABD" w:rsidRPr="00D03934" w:rsidRDefault="00845ABD" w:rsidP="009E051B">
      <w:pPr>
        <w:pStyle w:val="GPSL2Indent"/>
      </w:pPr>
      <w:r w:rsidRPr="00D03934">
        <w:t xml:space="preserve">provided that the operation of this </w:t>
      </w:r>
      <w:r w:rsidR="00EC1617" w:rsidRPr="00D03934">
        <w:t xml:space="preserve">Clause </w:t>
      </w:r>
      <w:r w:rsidR="00ED2F9B" w:rsidRPr="00D03934">
        <w:fldChar w:fldCharType="begin"/>
      </w:r>
      <w:r w:rsidR="00ED2F9B" w:rsidRPr="00D03934">
        <w:instrText xml:space="preserve"> REF _Ref359243603 \w \h </w:instrText>
      </w:r>
      <w:r w:rsidR="00ED2F9B" w:rsidRPr="00D03934">
        <w:fldChar w:fldCharType="separate"/>
      </w:r>
      <w:r w:rsidR="00F13CBF">
        <w:t>9.1</w:t>
      </w:r>
      <w:r w:rsidR="00ED2F9B"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5CD8BA88" w14:textId="77777777" w:rsidR="00845ABD" w:rsidRPr="00D03934" w:rsidRDefault="00845ABD" w:rsidP="009E051B">
      <w:pPr>
        <w:pStyle w:val="GPSL2numberedclause"/>
      </w:pPr>
      <w:r w:rsidRPr="00D03934">
        <w:t>The Supplier:</w:t>
      </w:r>
    </w:p>
    <w:p w14:paraId="0178E97F" w14:textId="4A3629FB" w:rsidR="00845ABD" w:rsidRPr="00D03934" w:rsidRDefault="00845ABD" w:rsidP="009E051B">
      <w:pPr>
        <w:pStyle w:val="GPSL3numberedclause"/>
      </w:pPr>
      <w:r w:rsidRPr="00D03934">
        <w:t>agrees that the application of Clause</w:t>
      </w:r>
      <w:r w:rsidR="002E368A" w:rsidRPr="00D03934">
        <w:t xml:space="preserve"> </w:t>
      </w:r>
      <w:r w:rsidR="004571B4" w:rsidRPr="00D03934">
        <w:fldChar w:fldCharType="begin"/>
      </w:r>
      <w:r w:rsidR="004571B4" w:rsidRPr="00D03934">
        <w:instrText xml:space="preserve"> REF _Ref359243603 \r \h </w:instrText>
      </w:r>
      <w:r w:rsidR="004571B4" w:rsidRPr="00D03934">
        <w:fldChar w:fldCharType="separate"/>
      </w:r>
      <w:r w:rsidR="00F13CBF">
        <w:t>9.1</w:t>
      </w:r>
      <w:r w:rsidR="004571B4" w:rsidRPr="00D03934">
        <w:fldChar w:fldCharType="end"/>
      </w:r>
      <w:r w:rsidRPr="00D03934">
        <w:t xml:space="preserve"> is commercially justifiable where a Critical Service Level Failure occurs; and</w:t>
      </w:r>
    </w:p>
    <w:p w14:paraId="16A26ACE" w14:textId="1AF56DB5" w:rsidR="00845ABD" w:rsidRPr="00D03934" w:rsidRDefault="00845ABD" w:rsidP="009E051B">
      <w:pPr>
        <w:pStyle w:val="GPSL3numberedclause"/>
      </w:pPr>
      <w:r w:rsidRPr="00D03934">
        <w:lastRenderedPageBreak/>
        <w:t>acknowledges that it has taken legal advice on the application of Clause</w:t>
      </w:r>
      <w:r w:rsidR="002E368A" w:rsidRPr="00D03934">
        <w:t xml:space="preserve"> </w:t>
      </w:r>
      <w:r w:rsidRPr="00D03934">
        <w:fldChar w:fldCharType="begin"/>
      </w:r>
      <w:r w:rsidRPr="00D03934">
        <w:instrText xml:space="preserve"> REF _Ref359243603 \r \h </w:instrText>
      </w:r>
      <w:r w:rsidRPr="00D03934">
        <w:fldChar w:fldCharType="separate"/>
      </w:r>
      <w:r w:rsidR="00F13CBF">
        <w:t>9.1</w:t>
      </w:r>
      <w:r w:rsidRPr="00D03934">
        <w:fldChar w:fldCharType="end"/>
      </w:r>
      <w:r w:rsidR="00EC1617" w:rsidRPr="00D03934">
        <w:t xml:space="preserve"> </w:t>
      </w:r>
      <w:r w:rsidRPr="00D03934">
        <w:t>and has had the opportunity to price for that risk when calculating the Call Off Contract Charges.</w:t>
      </w:r>
    </w:p>
    <w:p w14:paraId="6FE8271E" w14:textId="77777777" w:rsidR="00375CB5" w:rsidRPr="00D03934" w:rsidRDefault="007355E9" w:rsidP="00411C24">
      <w:pPr>
        <w:pStyle w:val="GPSL1CLAUSEHEADING"/>
      </w:pPr>
      <w:bookmarkStart w:id="362" w:name="_Toc349229850"/>
      <w:bookmarkStart w:id="363" w:name="_Toc349230013"/>
      <w:bookmarkStart w:id="364" w:name="_Toc349230413"/>
      <w:bookmarkStart w:id="365" w:name="_Toc349231295"/>
      <w:bookmarkStart w:id="366" w:name="_Toc349232021"/>
      <w:bookmarkStart w:id="367" w:name="_Toc349232402"/>
      <w:bookmarkStart w:id="368" w:name="_Toc349233138"/>
      <w:bookmarkStart w:id="369" w:name="_Toc349233273"/>
      <w:bookmarkStart w:id="370" w:name="_Toc349233407"/>
      <w:bookmarkStart w:id="371" w:name="_Toc350502996"/>
      <w:bookmarkStart w:id="372" w:name="_Toc350503986"/>
      <w:bookmarkStart w:id="373" w:name="_Toc350506276"/>
      <w:bookmarkStart w:id="374" w:name="_Toc350506514"/>
      <w:bookmarkStart w:id="375" w:name="_Toc350506644"/>
      <w:bookmarkStart w:id="376" w:name="_Toc350506774"/>
      <w:bookmarkStart w:id="377" w:name="_Toc350506906"/>
      <w:bookmarkStart w:id="378" w:name="_Toc350507367"/>
      <w:bookmarkStart w:id="379" w:name="_Toc350507901"/>
      <w:bookmarkStart w:id="380" w:name="_Toc349229852"/>
      <w:bookmarkStart w:id="381" w:name="_Toc349230015"/>
      <w:bookmarkStart w:id="382" w:name="_Toc349230415"/>
      <w:bookmarkStart w:id="383" w:name="_Toc349231297"/>
      <w:bookmarkStart w:id="384" w:name="_Toc349232023"/>
      <w:bookmarkStart w:id="385" w:name="_Toc349232404"/>
      <w:bookmarkStart w:id="386" w:name="_Toc349233140"/>
      <w:bookmarkStart w:id="387" w:name="_Toc349233275"/>
      <w:bookmarkStart w:id="388" w:name="_Toc349233409"/>
      <w:bookmarkStart w:id="389" w:name="_Toc350502998"/>
      <w:bookmarkStart w:id="390" w:name="_Toc350503988"/>
      <w:bookmarkStart w:id="391" w:name="_Toc350506278"/>
      <w:bookmarkStart w:id="392" w:name="_Toc350506516"/>
      <w:bookmarkStart w:id="393" w:name="_Toc350506646"/>
      <w:bookmarkStart w:id="394" w:name="_Toc350506776"/>
      <w:bookmarkStart w:id="395" w:name="_Toc350506908"/>
      <w:bookmarkStart w:id="396" w:name="_Toc350507369"/>
      <w:bookmarkStart w:id="397" w:name="_Toc350507903"/>
      <w:bookmarkStart w:id="398" w:name="_Toc349229854"/>
      <w:bookmarkStart w:id="399" w:name="_Toc349230017"/>
      <w:bookmarkStart w:id="400" w:name="_Toc349230417"/>
      <w:bookmarkStart w:id="401" w:name="_Toc349231299"/>
      <w:bookmarkStart w:id="402" w:name="_Toc349232025"/>
      <w:bookmarkStart w:id="403" w:name="_Toc349232406"/>
      <w:bookmarkStart w:id="404" w:name="_Toc349233142"/>
      <w:bookmarkStart w:id="405" w:name="_Toc349233277"/>
      <w:bookmarkStart w:id="406" w:name="_Toc349233411"/>
      <w:bookmarkStart w:id="407" w:name="_Toc350503000"/>
      <w:bookmarkStart w:id="408" w:name="_Toc350503990"/>
      <w:bookmarkStart w:id="409" w:name="_Toc350506280"/>
      <w:bookmarkStart w:id="410" w:name="_Toc350506518"/>
      <w:bookmarkStart w:id="411" w:name="_Toc350506648"/>
      <w:bookmarkStart w:id="412" w:name="_Toc350506778"/>
      <w:bookmarkStart w:id="413" w:name="_Toc350506910"/>
      <w:bookmarkStart w:id="414" w:name="_Toc350507371"/>
      <w:bookmarkStart w:id="415" w:name="_Toc350507905"/>
      <w:bookmarkStart w:id="416" w:name="_Toc349229856"/>
      <w:bookmarkStart w:id="417" w:name="_Toc349230019"/>
      <w:bookmarkStart w:id="418" w:name="_Toc349230419"/>
      <w:bookmarkStart w:id="419" w:name="_Toc349231301"/>
      <w:bookmarkStart w:id="420" w:name="_Toc349232027"/>
      <w:bookmarkStart w:id="421" w:name="_Toc349232408"/>
      <w:bookmarkStart w:id="422" w:name="_Toc349233144"/>
      <w:bookmarkStart w:id="423" w:name="_Toc349233279"/>
      <w:bookmarkStart w:id="424" w:name="_Toc349233413"/>
      <w:bookmarkStart w:id="425" w:name="_Toc350503002"/>
      <w:bookmarkStart w:id="426" w:name="_Toc350503992"/>
      <w:bookmarkStart w:id="427" w:name="_Toc350506282"/>
      <w:bookmarkStart w:id="428" w:name="_Toc350506520"/>
      <w:bookmarkStart w:id="429" w:name="_Toc350506650"/>
      <w:bookmarkStart w:id="430" w:name="_Toc350506780"/>
      <w:bookmarkStart w:id="431" w:name="_Toc350506912"/>
      <w:bookmarkStart w:id="432" w:name="_Toc350507373"/>
      <w:bookmarkStart w:id="433" w:name="_Toc350507907"/>
      <w:bookmarkStart w:id="434" w:name="_Ref313372671"/>
      <w:bookmarkStart w:id="435" w:name="_Toc314810803"/>
      <w:bookmarkStart w:id="436" w:name="_Toc350503004"/>
      <w:bookmarkStart w:id="437" w:name="_Toc350503994"/>
      <w:bookmarkStart w:id="438" w:name="_Toc351710872"/>
      <w:bookmarkStart w:id="439" w:name="_Toc358671732"/>
      <w:bookmarkStart w:id="440" w:name="_Toc508364569"/>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D03934">
        <w:t>DISRUPTION</w:t>
      </w:r>
      <w:bookmarkEnd w:id="434"/>
      <w:bookmarkEnd w:id="435"/>
      <w:bookmarkEnd w:id="436"/>
      <w:bookmarkEnd w:id="437"/>
      <w:bookmarkEnd w:id="438"/>
      <w:bookmarkEnd w:id="439"/>
      <w:bookmarkEnd w:id="440"/>
    </w:p>
    <w:p w14:paraId="38319DC7" w14:textId="77777777" w:rsidR="00375CB5" w:rsidRPr="00D03934" w:rsidRDefault="007355E9" w:rsidP="009E051B">
      <w:pPr>
        <w:pStyle w:val="GPSL2numberedclause"/>
      </w:pPr>
      <w:r w:rsidRPr="00D03934">
        <w:t>The Supplier shall take reasonable care to ensure that in the performance of its obligations under this Call Off Contract it does not disrupt the operations of the Customer, its employees or any other contractor employed by the Customer.</w:t>
      </w:r>
    </w:p>
    <w:p w14:paraId="627E9E80" w14:textId="77777777" w:rsidR="00375CB5" w:rsidRPr="00D03934" w:rsidRDefault="007355E9" w:rsidP="009E051B">
      <w:pPr>
        <w:pStyle w:val="GPSL2numberedclause"/>
      </w:pPr>
      <w:r w:rsidRPr="00D03934">
        <w:t xml:space="preserve">The Supplier shall immediately inform the Customer 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Off Contract.</w:t>
      </w:r>
    </w:p>
    <w:p w14:paraId="2E939215" w14:textId="77777777" w:rsidR="00375CB5" w:rsidRPr="00D03934" w:rsidRDefault="007355E9" w:rsidP="009E051B">
      <w:pPr>
        <w:pStyle w:val="GPSL2numberedclause"/>
      </w:pPr>
      <w:bookmarkStart w:id="441"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031447">
        <w:t>Services</w:t>
      </w:r>
      <w:r w:rsidR="00BD4CA2" w:rsidRPr="00D03934">
        <w:t xml:space="preserve"> </w:t>
      </w:r>
      <w:r w:rsidRPr="00D03934">
        <w:t>in accordance with its obligations under this Call Off Contract.</w:t>
      </w:r>
      <w:bookmarkEnd w:id="441"/>
    </w:p>
    <w:p w14:paraId="6E57F396" w14:textId="3828A792" w:rsidR="00375CB5" w:rsidRPr="00D03934" w:rsidRDefault="007355E9" w:rsidP="009E051B">
      <w:pPr>
        <w:pStyle w:val="GPSL2numberedclause"/>
      </w:pPr>
      <w:bookmarkStart w:id="442" w:name="_Ref365635801"/>
      <w:r w:rsidRPr="00D03934">
        <w:t>If the Supplier's proposals referred to in Clause</w:t>
      </w:r>
      <w:r w:rsidR="00CA7C9F" w:rsidRPr="00D03934">
        <w:t xml:space="preserve"> </w:t>
      </w:r>
      <w:r w:rsidR="007B5F70" w:rsidRPr="00D03934">
        <w:fldChar w:fldCharType="begin"/>
      </w:r>
      <w:r w:rsidR="008D6093" w:rsidRPr="00D03934">
        <w:instrText xml:space="preserve"> REF _Ref313372616 \r \h </w:instrText>
      </w:r>
      <w:r w:rsidR="00893741" w:rsidRPr="00D03934">
        <w:instrText xml:space="preserve"> \* MERGEFORMAT </w:instrText>
      </w:r>
      <w:r w:rsidR="007B5F70" w:rsidRPr="00D03934">
        <w:fldChar w:fldCharType="separate"/>
      </w:r>
      <w:r w:rsidR="00F13CBF">
        <w:t>10.3</w:t>
      </w:r>
      <w:r w:rsidR="007B5F70" w:rsidRPr="00D03934">
        <w:fldChar w:fldCharType="end"/>
      </w:r>
      <w:r w:rsidR="00EC1617" w:rsidRPr="00D03934">
        <w:t xml:space="preserve"> </w:t>
      </w:r>
      <w:r w:rsidRPr="00D03934">
        <w:t xml:space="preserve">are considered insufficient or unacceptable by the Customer acting reasonably then the Customer may terminate this Call Off Contract for </w:t>
      </w:r>
      <w:r w:rsidR="003551D0">
        <w:t>m</w:t>
      </w:r>
      <w:r w:rsidR="001D7A06" w:rsidRPr="00D03934">
        <w:t>aterial Default</w:t>
      </w:r>
      <w:r w:rsidR="004D59A3" w:rsidRPr="00D03934">
        <w:t>.</w:t>
      </w:r>
      <w:bookmarkEnd w:id="442"/>
    </w:p>
    <w:p w14:paraId="3F28B807" w14:textId="0AB164AF" w:rsidR="00375CB5" w:rsidRPr="00D03934" w:rsidRDefault="007355E9" w:rsidP="009E051B">
      <w:pPr>
        <w:pStyle w:val="GPSL2numberedclause"/>
      </w:pPr>
      <w:r w:rsidRPr="00D03934">
        <w:t xml:space="preserve">If the Supplier is temporarily unable to fulfil the requirements of this Call Off Contract owing to disruption of normal business solely </w:t>
      </w:r>
      <w:r w:rsidR="005C0793">
        <w:t>due to a Customer Cause,</w:t>
      </w:r>
      <w:r w:rsidR="00A10407">
        <w:t xml:space="preserve"> then subject to Clause </w:t>
      </w:r>
      <w:r w:rsidR="00A10407">
        <w:fldChar w:fldCharType="begin"/>
      </w:r>
      <w:r w:rsidR="00A10407">
        <w:instrText xml:space="preserve"> REF _Ref472930847 \r \h </w:instrText>
      </w:r>
      <w:r w:rsidR="00A10407">
        <w:fldChar w:fldCharType="separate"/>
      </w:r>
      <w:r w:rsidR="00F13CBF">
        <w:t>11</w:t>
      </w:r>
      <w:r w:rsidR="00A10407">
        <w:fldChar w:fldCharType="end"/>
      </w:r>
      <w:r w:rsidR="00A10407">
        <w:t xml:space="preserve"> (Supplier Notification of Customer Cause)</w:t>
      </w:r>
      <w:r w:rsidRPr="00D03934">
        <w:t xml:space="preserve">,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14:paraId="1828CC2C" w14:textId="77777777" w:rsidR="0078304C" w:rsidRPr="00D03934" w:rsidRDefault="00A657C3" w:rsidP="00411C24">
      <w:pPr>
        <w:pStyle w:val="GPSL1CLAUSEHEADING"/>
      </w:pPr>
      <w:bookmarkStart w:id="443" w:name="_Toc349229859"/>
      <w:bookmarkStart w:id="444" w:name="_Toc349230022"/>
      <w:bookmarkStart w:id="445" w:name="_Toc349230422"/>
      <w:bookmarkStart w:id="446" w:name="_Toc349231304"/>
      <w:bookmarkStart w:id="447" w:name="_Toc349232030"/>
      <w:bookmarkStart w:id="448" w:name="_Toc349232411"/>
      <w:bookmarkStart w:id="449" w:name="_Toc349233147"/>
      <w:bookmarkStart w:id="450" w:name="_Toc349233282"/>
      <w:bookmarkStart w:id="451" w:name="_Toc349233416"/>
      <w:bookmarkStart w:id="452" w:name="_Toc350503005"/>
      <w:bookmarkStart w:id="453" w:name="_Toc350503995"/>
      <w:bookmarkStart w:id="454" w:name="_Toc350506285"/>
      <w:bookmarkStart w:id="455" w:name="_Toc350506523"/>
      <w:bookmarkStart w:id="456" w:name="_Toc350506653"/>
      <w:bookmarkStart w:id="457" w:name="_Toc350506783"/>
      <w:bookmarkStart w:id="458" w:name="_Toc350506915"/>
      <w:bookmarkStart w:id="459" w:name="_Toc350507376"/>
      <w:bookmarkStart w:id="460" w:name="_Toc350507910"/>
      <w:bookmarkStart w:id="461" w:name="_Toc364670145"/>
      <w:bookmarkStart w:id="462" w:name="_Toc364672826"/>
      <w:bookmarkStart w:id="463" w:name="_Toc364686297"/>
      <w:bookmarkStart w:id="464" w:name="_Toc364686515"/>
      <w:bookmarkStart w:id="465" w:name="_Toc364686732"/>
      <w:bookmarkStart w:id="466" w:name="_Toc364693290"/>
      <w:bookmarkStart w:id="467" w:name="_Toc364693730"/>
      <w:bookmarkStart w:id="468" w:name="_Toc364693850"/>
      <w:bookmarkStart w:id="469" w:name="_Toc364693963"/>
      <w:bookmarkStart w:id="470" w:name="_Toc364694080"/>
      <w:bookmarkStart w:id="471" w:name="_Toc364695239"/>
      <w:bookmarkStart w:id="472" w:name="_Toc364695356"/>
      <w:bookmarkStart w:id="473" w:name="_Toc364696099"/>
      <w:bookmarkStart w:id="474" w:name="_Toc364754348"/>
      <w:bookmarkStart w:id="475" w:name="_Toc364760169"/>
      <w:bookmarkStart w:id="476" w:name="_Toc364760283"/>
      <w:bookmarkStart w:id="477" w:name="_Toc364763083"/>
      <w:bookmarkStart w:id="478" w:name="_Toc364763236"/>
      <w:bookmarkStart w:id="479" w:name="_Toc364763381"/>
      <w:bookmarkStart w:id="480" w:name="_Toc364763521"/>
      <w:bookmarkStart w:id="481" w:name="_Toc364763659"/>
      <w:bookmarkStart w:id="482" w:name="_Toc364763798"/>
      <w:bookmarkStart w:id="483" w:name="_Toc364763927"/>
      <w:bookmarkStart w:id="484" w:name="_Toc364764039"/>
      <w:bookmarkStart w:id="485" w:name="_Toc364768377"/>
      <w:bookmarkStart w:id="486" w:name="_Toc364769555"/>
      <w:bookmarkStart w:id="487" w:name="_Toc364856994"/>
      <w:bookmarkStart w:id="488" w:name="_Toc365557779"/>
      <w:bookmarkStart w:id="489" w:name="_Toc365649816"/>
      <w:bookmarkStart w:id="490" w:name="_Toc364670146"/>
      <w:bookmarkStart w:id="491" w:name="_Toc364672827"/>
      <w:bookmarkStart w:id="492" w:name="_Toc364686298"/>
      <w:bookmarkStart w:id="493" w:name="_Toc364686516"/>
      <w:bookmarkStart w:id="494" w:name="_Toc364686733"/>
      <w:bookmarkStart w:id="495" w:name="_Toc364693291"/>
      <w:bookmarkStart w:id="496" w:name="_Toc364693731"/>
      <w:bookmarkStart w:id="497" w:name="_Toc364693851"/>
      <w:bookmarkStart w:id="498" w:name="_Toc364693964"/>
      <w:bookmarkStart w:id="499" w:name="_Toc364694081"/>
      <w:bookmarkStart w:id="500" w:name="_Toc364695240"/>
      <w:bookmarkStart w:id="501" w:name="_Toc364695357"/>
      <w:bookmarkStart w:id="502" w:name="_Toc364696100"/>
      <w:bookmarkStart w:id="503" w:name="_Toc364754349"/>
      <w:bookmarkStart w:id="504" w:name="_Toc364760170"/>
      <w:bookmarkStart w:id="505" w:name="_Toc364760284"/>
      <w:bookmarkStart w:id="506" w:name="_Toc364763084"/>
      <w:bookmarkStart w:id="507" w:name="_Toc364763237"/>
      <w:bookmarkStart w:id="508" w:name="_Toc364763382"/>
      <w:bookmarkStart w:id="509" w:name="_Toc364763522"/>
      <w:bookmarkStart w:id="510" w:name="_Toc364763660"/>
      <w:bookmarkStart w:id="511" w:name="_Toc364763799"/>
      <w:bookmarkStart w:id="512" w:name="_Toc364763928"/>
      <w:bookmarkStart w:id="513" w:name="_Toc364764040"/>
      <w:bookmarkStart w:id="514" w:name="_Toc364768378"/>
      <w:bookmarkStart w:id="515" w:name="_Toc364769556"/>
      <w:bookmarkStart w:id="516" w:name="_Toc364856995"/>
      <w:bookmarkStart w:id="517" w:name="_Toc365557780"/>
      <w:bookmarkStart w:id="518" w:name="_Toc365649817"/>
      <w:bookmarkStart w:id="519" w:name="_Toc364670147"/>
      <w:bookmarkStart w:id="520" w:name="_Toc364672828"/>
      <w:bookmarkStart w:id="521" w:name="_Toc364686299"/>
      <w:bookmarkStart w:id="522" w:name="_Toc364686517"/>
      <w:bookmarkStart w:id="523" w:name="_Toc364686734"/>
      <w:bookmarkStart w:id="524" w:name="_Toc364693292"/>
      <w:bookmarkStart w:id="525" w:name="_Toc364693732"/>
      <w:bookmarkStart w:id="526" w:name="_Toc364693852"/>
      <w:bookmarkStart w:id="527" w:name="_Toc364693965"/>
      <w:bookmarkStart w:id="528" w:name="_Toc364694082"/>
      <w:bookmarkStart w:id="529" w:name="_Toc364695241"/>
      <w:bookmarkStart w:id="530" w:name="_Toc364695358"/>
      <w:bookmarkStart w:id="531" w:name="_Toc364696101"/>
      <w:bookmarkStart w:id="532" w:name="_Toc364754350"/>
      <w:bookmarkStart w:id="533" w:name="_Toc364760171"/>
      <w:bookmarkStart w:id="534" w:name="_Toc364760285"/>
      <w:bookmarkStart w:id="535" w:name="_Toc364763085"/>
      <w:bookmarkStart w:id="536" w:name="_Toc364763238"/>
      <w:bookmarkStart w:id="537" w:name="_Toc364763383"/>
      <w:bookmarkStart w:id="538" w:name="_Toc364763523"/>
      <w:bookmarkStart w:id="539" w:name="_Toc364763661"/>
      <w:bookmarkStart w:id="540" w:name="_Toc364763800"/>
      <w:bookmarkStart w:id="541" w:name="_Toc364763929"/>
      <w:bookmarkStart w:id="542" w:name="_Toc364764041"/>
      <w:bookmarkStart w:id="543" w:name="_Toc364768379"/>
      <w:bookmarkStart w:id="544" w:name="_Toc364769557"/>
      <w:bookmarkStart w:id="545" w:name="_Toc364856996"/>
      <w:bookmarkStart w:id="546" w:name="_Toc365557781"/>
      <w:bookmarkStart w:id="547" w:name="_Toc365649818"/>
      <w:bookmarkStart w:id="548" w:name="_Toc364670148"/>
      <w:bookmarkStart w:id="549" w:name="_Toc364672829"/>
      <w:bookmarkStart w:id="550" w:name="_Toc364686300"/>
      <w:bookmarkStart w:id="551" w:name="_Toc364686518"/>
      <w:bookmarkStart w:id="552" w:name="_Toc364686735"/>
      <w:bookmarkStart w:id="553" w:name="_Toc364693293"/>
      <w:bookmarkStart w:id="554" w:name="_Toc364693733"/>
      <w:bookmarkStart w:id="555" w:name="_Toc364693853"/>
      <w:bookmarkStart w:id="556" w:name="_Toc364693966"/>
      <w:bookmarkStart w:id="557" w:name="_Toc364694083"/>
      <w:bookmarkStart w:id="558" w:name="_Toc364695242"/>
      <w:bookmarkStart w:id="559" w:name="_Toc364695359"/>
      <w:bookmarkStart w:id="560" w:name="_Toc364696102"/>
      <w:bookmarkStart w:id="561" w:name="_Toc364754351"/>
      <w:bookmarkStart w:id="562" w:name="_Toc364760172"/>
      <w:bookmarkStart w:id="563" w:name="_Toc364760286"/>
      <w:bookmarkStart w:id="564" w:name="_Toc364763086"/>
      <w:bookmarkStart w:id="565" w:name="_Toc364763239"/>
      <w:bookmarkStart w:id="566" w:name="_Toc364763384"/>
      <w:bookmarkStart w:id="567" w:name="_Toc364763524"/>
      <w:bookmarkStart w:id="568" w:name="_Toc364763662"/>
      <w:bookmarkStart w:id="569" w:name="_Toc364763801"/>
      <w:bookmarkStart w:id="570" w:name="_Toc364763930"/>
      <w:bookmarkStart w:id="571" w:name="_Toc364764042"/>
      <w:bookmarkStart w:id="572" w:name="_Toc364768380"/>
      <w:bookmarkStart w:id="573" w:name="_Toc364769558"/>
      <w:bookmarkStart w:id="574" w:name="_Toc364856997"/>
      <w:bookmarkStart w:id="575" w:name="_Toc365557782"/>
      <w:bookmarkStart w:id="576" w:name="_Toc365649819"/>
      <w:bookmarkStart w:id="577" w:name="_Toc364670149"/>
      <w:bookmarkStart w:id="578" w:name="_Toc364672830"/>
      <w:bookmarkStart w:id="579" w:name="_Toc364686301"/>
      <w:bookmarkStart w:id="580" w:name="_Toc364686519"/>
      <w:bookmarkStart w:id="581" w:name="_Toc364686736"/>
      <w:bookmarkStart w:id="582" w:name="_Toc364693294"/>
      <w:bookmarkStart w:id="583" w:name="_Toc364693734"/>
      <w:bookmarkStart w:id="584" w:name="_Toc364693854"/>
      <w:bookmarkStart w:id="585" w:name="_Toc364693967"/>
      <w:bookmarkStart w:id="586" w:name="_Toc364694084"/>
      <w:bookmarkStart w:id="587" w:name="_Toc364695243"/>
      <w:bookmarkStart w:id="588" w:name="_Toc364695360"/>
      <w:bookmarkStart w:id="589" w:name="_Toc364696103"/>
      <w:bookmarkStart w:id="590" w:name="_Toc364754352"/>
      <w:bookmarkStart w:id="591" w:name="_Toc364760173"/>
      <w:bookmarkStart w:id="592" w:name="_Toc364760287"/>
      <w:bookmarkStart w:id="593" w:name="_Toc364763087"/>
      <w:bookmarkStart w:id="594" w:name="_Toc364763240"/>
      <w:bookmarkStart w:id="595" w:name="_Toc364763385"/>
      <w:bookmarkStart w:id="596" w:name="_Toc364763525"/>
      <w:bookmarkStart w:id="597" w:name="_Toc364763663"/>
      <w:bookmarkStart w:id="598" w:name="_Toc364763802"/>
      <w:bookmarkStart w:id="599" w:name="_Toc364763931"/>
      <w:bookmarkStart w:id="600" w:name="_Toc364764043"/>
      <w:bookmarkStart w:id="601" w:name="_Toc364768381"/>
      <w:bookmarkStart w:id="602" w:name="_Toc364769559"/>
      <w:bookmarkStart w:id="603" w:name="_Toc364856998"/>
      <w:bookmarkStart w:id="604" w:name="_Toc365557783"/>
      <w:bookmarkStart w:id="605" w:name="_Toc365649820"/>
      <w:bookmarkStart w:id="606" w:name="_Toc364670150"/>
      <w:bookmarkStart w:id="607" w:name="_Toc364672831"/>
      <w:bookmarkStart w:id="608" w:name="_Toc364686302"/>
      <w:bookmarkStart w:id="609" w:name="_Toc364686520"/>
      <w:bookmarkStart w:id="610" w:name="_Toc364686737"/>
      <w:bookmarkStart w:id="611" w:name="_Toc364693295"/>
      <w:bookmarkStart w:id="612" w:name="_Toc364693735"/>
      <w:bookmarkStart w:id="613" w:name="_Toc364693855"/>
      <w:bookmarkStart w:id="614" w:name="_Toc364693968"/>
      <w:bookmarkStart w:id="615" w:name="_Toc364694085"/>
      <w:bookmarkStart w:id="616" w:name="_Toc364695244"/>
      <w:bookmarkStart w:id="617" w:name="_Toc364695361"/>
      <w:bookmarkStart w:id="618" w:name="_Toc364696104"/>
      <w:bookmarkStart w:id="619" w:name="_Toc364754353"/>
      <w:bookmarkStart w:id="620" w:name="_Toc364760174"/>
      <w:bookmarkStart w:id="621" w:name="_Toc364760288"/>
      <w:bookmarkStart w:id="622" w:name="_Toc364763088"/>
      <w:bookmarkStart w:id="623" w:name="_Toc364763241"/>
      <w:bookmarkStart w:id="624" w:name="_Toc364763386"/>
      <w:bookmarkStart w:id="625" w:name="_Toc364763526"/>
      <w:bookmarkStart w:id="626" w:name="_Toc364763664"/>
      <w:bookmarkStart w:id="627" w:name="_Toc364763803"/>
      <w:bookmarkStart w:id="628" w:name="_Toc364763932"/>
      <w:bookmarkStart w:id="629" w:name="_Toc364764044"/>
      <w:bookmarkStart w:id="630" w:name="_Toc364768382"/>
      <w:bookmarkStart w:id="631" w:name="_Toc364769560"/>
      <w:bookmarkStart w:id="632" w:name="_Toc364856999"/>
      <w:bookmarkStart w:id="633" w:name="_Toc365557784"/>
      <w:bookmarkStart w:id="634" w:name="_Toc365649821"/>
      <w:bookmarkStart w:id="635" w:name="_Ref472930847"/>
      <w:bookmarkStart w:id="636" w:name="_Toc508364570"/>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sidRPr="00D03934">
        <w:t xml:space="preserve">SUPPLIER </w:t>
      </w:r>
      <w:bookmarkStart w:id="637" w:name="_Ref360459240"/>
      <w:bookmarkStart w:id="638" w:name="_Ref360694799"/>
      <w:r w:rsidRPr="00D03934">
        <w:t>NOTIFICATION OF CUSTOMER CAUSE</w:t>
      </w:r>
      <w:bookmarkEnd w:id="635"/>
      <w:bookmarkEnd w:id="636"/>
      <w:bookmarkEnd w:id="637"/>
      <w:bookmarkEnd w:id="638"/>
    </w:p>
    <w:p w14:paraId="702D6F7A" w14:textId="72E9FDBF" w:rsidR="0078304C" w:rsidRPr="00D03934" w:rsidRDefault="00F62227" w:rsidP="009E051B">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Pr="00D03934">
        <w:fldChar w:fldCharType="begin"/>
      </w:r>
      <w:r w:rsidRPr="00D03934">
        <w:instrText xml:space="preserve"> REF _Ref363735542 \r \h </w:instrText>
      </w:r>
      <w:r w:rsidRPr="00D03934">
        <w:fldChar w:fldCharType="separate"/>
      </w:r>
      <w:r w:rsidR="00F13CBF">
        <w:t>31.1.1</w:t>
      </w:r>
      <w:r w:rsidRPr="00D03934">
        <w:fldChar w:fldCharType="end"/>
      </w:r>
      <w:r w:rsidRPr="00D03934">
        <w:t xml:space="preserve"> (Termination on Customer Cause for Failure to Pay)), t</w:t>
      </w:r>
      <w:r w:rsidR="00ED2F9B" w:rsidRPr="00D03934">
        <w:t>he Supplier shall</w:t>
      </w:r>
      <w:r w:rsidR="00AF352C">
        <w:t xml:space="preserve"> </w:t>
      </w:r>
      <w:r w:rsidR="00AF352C" w:rsidRPr="00D03934">
        <w:t>notify the Customer as soon as reasonably practicable (and in any event within two (2) Working Days of the Supplier becoming aware) that a Customer Cause has occurred or is reasonably likely to occur, giving details of:</w:t>
      </w:r>
    </w:p>
    <w:p w14:paraId="1A1A7DB4" w14:textId="77777777" w:rsidR="0078304C" w:rsidRPr="00D03934" w:rsidRDefault="0078304C" w:rsidP="009E051B">
      <w:pPr>
        <w:pStyle w:val="GPSL3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14:paraId="055528E7" w14:textId="77777777" w:rsidR="0078304C" w:rsidRPr="00D03934" w:rsidRDefault="0078304C" w:rsidP="009E051B">
      <w:pPr>
        <w:pStyle w:val="GPSL3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14:paraId="2F0ED679" w14:textId="77777777" w:rsidR="0078304C" w:rsidRPr="00D03934" w:rsidRDefault="0078304C" w:rsidP="009E051B">
      <w:pPr>
        <w:pStyle w:val="GPSL3numberedclause"/>
      </w:pPr>
      <w:r w:rsidRPr="00D03934">
        <w:t xml:space="preserve">use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p>
    <w:p w14:paraId="6746AE68" w14:textId="77777777" w:rsidR="0032696F" w:rsidRPr="00D03934" w:rsidRDefault="0032696F" w:rsidP="0055201C">
      <w:pPr>
        <w:pStyle w:val="GPSSectionHeading"/>
      </w:pPr>
      <w:bookmarkStart w:id="639" w:name="_Toc349229861"/>
      <w:bookmarkStart w:id="640" w:name="_Toc349230024"/>
      <w:bookmarkStart w:id="641" w:name="_Toc349230424"/>
      <w:bookmarkStart w:id="642" w:name="_Toc349231306"/>
      <w:bookmarkStart w:id="643" w:name="_Toc349232032"/>
      <w:bookmarkStart w:id="644" w:name="_Toc349232413"/>
      <w:bookmarkStart w:id="645" w:name="_Toc349233149"/>
      <w:bookmarkStart w:id="646" w:name="_Toc349233284"/>
      <w:bookmarkStart w:id="647" w:name="_Toc349233418"/>
      <w:bookmarkStart w:id="648" w:name="_Toc350503007"/>
      <w:bookmarkStart w:id="649" w:name="_Toc350503997"/>
      <w:bookmarkStart w:id="650" w:name="_Toc350506287"/>
      <w:bookmarkStart w:id="651" w:name="_Toc350506525"/>
      <w:bookmarkStart w:id="652" w:name="_Toc350506655"/>
      <w:bookmarkStart w:id="653" w:name="_Toc350506785"/>
      <w:bookmarkStart w:id="654" w:name="_Toc350506917"/>
      <w:bookmarkStart w:id="655" w:name="_Toc350507378"/>
      <w:bookmarkStart w:id="656" w:name="_Toc350507912"/>
      <w:bookmarkStart w:id="657" w:name="_Toc508364571"/>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sidRPr="00D03934">
        <w:t>CALL OFF CONTRACT GOVERNANCE</w:t>
      </w:r>
      <w:bookmarkEnd w:id="657"/>
    </w:p>
    <w:p w14:paraId="1D9DAC71" w14:textId="77777777" w:rsidR="00CC169C" w:rsidRPr="00D03934" w:rsidRDefault="00A657C3" w:rsidP="00411C24">
      <w:pPr>
        <w:pStyle w:val="GPSL1CLAUSEHEADING"/>
      </w:pPr>
      <w:bookmarkStart w:id="658" w:name="_Ref362880148"/>
      <w:bookmarkStart w:id="659" w:name="_Toc508364572"/>
      <w:r w:rsidRPr="00D03934">
        <w:t>PERFORMANCE MONITORING</w:t>
      </w:r>
      <w:bookmarkEnd w:id="658"/>
      <w:bookmarkEnd w:id="659"/>
    </w:p>
    <w:p w14:paraId="44ED2AAA" w14:textId="15B88C7D" w:rsidR="00CC169C" w:rsidRPr="00D03934" w:rsidRDefault="00CC169C" w:rsidP="009E051B">
      <w:pPr>
        <w:pStyle w:val="GPSL2numberedclause"/>
      </w:pPr>
      <w:r w:rsidRPr="00D03934">
        <w:t xml:space="preserve">Unless otherwise Approved or notified by the Customer, the Supplier shall comply with the monitoring requirements set out in Part B of Call Off Schedule </w:t>
      </w:r>
      <w:r w:rsidR="006702B8">
        <w:t>3</w:t>
      </w:r>
      <w:r w:rsidRPr="00D03934">
        <w:t xml:space="preserve"> (Service Levels, Service Credits and Performance Monitoring</w:t>
      </w:r>
      <w:r w:rsidR="00EC1617" w:rsidRPr="00D03934">
        <w:t>).</w:t>
      </w:r>
    </w:p>
    <w:p w14:paraId="35D33229" w14:textId="366860AA" w:rsidR="00CC169C" w:rsidRPr="00306514" w:rsidRDefault="00CC169C" w:rsidP="009E051B">
      <w:pPr>
        <w:pStyle w:val="GPSL2numberedclause"/>
      </w:pPr>
      <w:bookmarkStart w:id="660" w:name="_Ref362972665"/>
      <w:r w:rsidRPr="00306514">
        <w:lastRenderedPageBreak/>
        <w:t xml:space="preserve">In the case of any additional or alternative monitoring requirements of the Customer, the provisions relating to performance monitoring of this Call Off Contract shall apply as </w:t>
      </w:r>
      <w:r w:rsidR="000A4171" w:rsidRPr="00306514">
        <w:t xml:space="preserve">set out </w:t>
      </w:r>
      <w:r w:rsidR="00B01681">
        <w:t xml:space="preserve">in </w:t>
      </w:r>
      <w:r w:rsidR="002F6ABE">
        <w:t>section C of</w:t>
      </w:r>
      <w:r w:rsidR="00B01681" w:rsidRPr="00D03934">
        <w:t xml:space="preserve"> </w:t>
      </w:r>
      <w:r w:rsidR="00B01681">
        <w:t>the Order Form</w:t>
      </w:r>
      <w:r w:rsidRPr="00306514">
        <w:t>.</w:t>
      </w:r>
      <w:bookmarkEnd w:id="660"/>
    </w:p>
    <w:p w14:paraId="02380D17" w14:textId="77777777" w:rsidR="0032696F" w:rsidRPr="00D03934" w:rsidRDefault="00A657C3" w:rsidP="00411C24">
      <w:pPr>
        <w:pStyle w:val="GPSL1CLAUSEHEADING"/>
      </w:pPr>
      <w:bookmarkStart w:id="661" w:name="_Toc508364573"/>
      <w:r w:rsidRPr="00D03934">
        <w:t>REPRESENTATIVES</w:t>
      </w:r>
      <w:bookmarkEnd w:id="661"/>
    </w:p>
    <w:p w14:paraId="3B5AD5B1" w14:textId="77777777" w:rsidR="0032696F" w:rsidRPr="00D03934" w:rsidRDefault="0032696F" w:rsidP="009E051B">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26C4B2D5" w14:textId="6689BB4D" w:rsidR="0032696F" w:rsidRPr="00D03934" w:rsidRDefault="0032696F" w:rsidP="009E051B">
      <w:pPr>
        <w:pStyle w:val="GPSL2numberedclause"/>
      </w:pPr>
      <w:bookmarkStart w:id="662"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621D46" w:rsidRPr="00D03934">
        <w:fldChar w:fldCharType="begin"/>
      </w:r>
      <w:r w:rsidR="00621D46" w:rsidRPr="00D03934">
        <w:instrText xml:space="preserve"> REF _Ref359416678 \r \h </w:instrText>
      </w:r>
      <w:r w:rsidR="00621D46" w:rsidRPr="00D03934">
        <w:fldChar w:fldCharType="separate"/>
      </w:r>
      <w:r w:rsidR="00F13CBF">
        <w:t>18</w:t>
      </w:r>
      <w:r w:rsidR="00621D46" w:rsidRPr="00D03934">
        <w:fldChar w:fldCharType="end"/>
      </w:r>
      <w:r w:rsidR="001B3EB9" w:rsidRPr="00D03934">
        <w:t xml:space="preserve"> </w:t>
      </w:r>
      <w:r w:rsidRPr="00D03934">
        <w:t>(Supplier Personnel).</w:t>
      </w:r>
      <w:bookmarkEnd w:id="662"/>
    </w:p>
    <w:p w14:paraId="630D6374" w14:textId="77777777" w:rsidR="0032696F" w:rsidRPr="00D03934" w:rsidRDefault="0032696F" w:rsidP="009E051B">
      <w:pPr>
        <w:pStyle w:val="GPSL2numberedclause"/>
      </w:pPr>
      <w:bookmarkStart w:id="663"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BC4872" w:rsidRPr="00D03934">
        <w:t>Customer</w:t>
      </w:r>
      <w:r w:rsidRPr="00D03934">
        <w:t xml:space="preserve"> may, by written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663"/>
    </w:p>
    <w:p w14:paraId="13AD3D53" w14:textId="77777777" w:rsidR="0032696F" w:rsidRPr="00D03934" w:rsidRDefault="00A657C3" w:rsidP="00411C24">
      <w:pPr>
        <w:pStyle w:val="GPSL1CLAUSEHEADING"/>
      </w:pPr>
      <w:bookmarkStart w:id="664" w:name="_Ref359417877"/>
      <w:bookmarkStart w:id="665" w:name="_Ref360700209"/>
      <w:bookmarkStart w:id="666" w:name="_Ref364755927"/>
      <w:bookmarkStart w:id="667" w:name="_Toc508364574"/>
      <w:r w:rsidRPr="00D03934">
        <w:t>RECORDS, AUDIT ACCESS</w:t>
      </w:r>
      <w:bookmarkEnd w:id="664"/>
      <w:bookmarkEnd w:id="665"/>
      <w:r w:rsidRPr="00D03934">
        <w:t xml:space="preserve"> AND OPEN BOOK DATA</w:t>
      </w:r>
      <w:bookmarkEnd w:id="666"/>
      <w:bookmarkEnd w:id="667"/>
    </w:p>
    <w:p w14:paraId="78164701" w14:textId="77777777" w:rsidR="0032696F" w:rsidRPr="00D03934" w:rsidRDefault="0032696F" w:rsidP="009E051B">
      <w:pPr>
        <w:pStyle w:val="GPSL2numberedclause"/>
      </w:pPr>
      <w:bookmarkStart w:id="668"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031447">
        <w:t>Services</w:t>
      </w:r>
      <w:r w:rsidR="00BD4CA2" w:rsidRPr="00D03934">
        <w:t xml:space="preserve"> </w:t>
      </w:r>
      <w:r w:rsidRPr="00D03934">
        <w:t>provided under it, any Sub-Contracts and the amounts paid by the Customer.</w:t>
      </w:r>
      <w:bookmarkEnd w:id="668"/>
    </w:p>
    <w:p w14:paraId="09AEF7DD" w14:textId="77777777" w:rsidR="00621D46" w:rsidRPr="00D03934" w:rsidRDefault="00621D46" w:rsidP="009E051B">
      <w:pPr>
        <w:pStyle w:val="GPSL2numberedclause"/>
      </w:pPr>
      <w:r w:rsidRPr="00D03934">
        <w:t xml:space="preserve">The </w:t>
      </w:r>
      <w:r w:rsidR="0032696F" w:rsidRPr="00D03934">
        <w:t>Supplier shall</w:t>
      </w:r>
      <w:r w:rsidRPr="00D03934">
        <w:t>:</w:t>
      </w:r>
    </w:p>
    <w:p w14:paraId="18678E90" w14:textId="4CE35A01" w:rsidR="0032696F" w:rsidRPr="00D03934" w:rsidRDefault="0032696F" w:rsidP="009E051B">
      <w:pPr>
        <w:pStyle w:val="GPSL3numberedclause"/>
      </w:pPr>
      <w:r w:rsidRPr="00D03934">
        <w:t>keep the records and acc</w:t>
      </w:r>
      <w:r w:rsidR="00621D46" w:rsidRPr="00D03934">
        <w:t xml:space="preserve">ounts referred to in Clause </w:t>
      </w:r>
      <w:r w:rsidR="00621D46" w:rsidRPr="00D03934">
        <w:fldChar w:fldCharType="begin"/>
      </w:r>
      <w:r w:rsidR="00621D46" w:rsidRPr="00D03934">
        <w:instrText xml:space="preserve"> REF _Ref359416851 \r \h </w:instrText>
      </w:r>
      <w:r w:rsidR="00621D46" w:rsidRPr="00D03934">
        <w:fldChar w:fldCharType="separate"/>
      </w:r>
      <w:r w:rsidR="00F13CBF">
        <w:t>14.1</w:t>
      </w:r>
      <w:r w:rsidR="00621D46" w:rsidRPr="00D03934">
        <w:fldChar w:fldCharType="end"/>
      </w:r>
      <w:r w:rsidR="00EC1617" w:rsidRPr="00D03934">
        <w:t xml:space="preserve"> </w:t>
      </w:r>
      <w:r w:rsidRPr="00D03934">
        <w:t>in accordance with</w:t>
      </w:r>
      <w:r w:rsidR="00621D46" w:rsidRPr="00D03934">
        <w:t xml:space="preserve"> Good Industry Practice and Law; and</w:t>
      </w:r>
    </w:p>
    <w:p w14:paraId="57D4E368" w14:textId="2D5E6D21" w:rsidR="0032696F" w:rsidRPr="00D03934" w:rsidRDefault="0032696F" w:rsidP="009E051B">
      <w:pPr>
        <w:pStyle w:val="GPSL3numberedclause"/>
      </w:pPr>
      <w:r w:rsidRPr="00D03934">
        <w:t>afford any Auditor access to the records and accounts referred to in Clause</w:t>
      </w:r>
      <w:r w:rsidR="005E2482" w:rsidRPr="00D03934">
        <w:t xml:space="preserve"> </w:t>
      </w:r>
      <w:r w:rsidR="005E2482" w:rsidRPr="00D03934">
        <w:fldChar w:fldCharType="begin"/>
      </w:r>
      <w:r w:rsidR="005E2482" w:rsidRPr="00D03934">
        <w:instrText xml:space="preserve"> REF _Ref359416851 \r \h </w:instrText>
      </w:r>
      <w:r w:rsidR="005E2482" w:rsidRPr="00D03934">
        <w:fldChar w:fldCharType="separate"/>
      </w:r>
      <w:r w:rsidR="00F13CBF">
        <w:t>14.1</w:t>
      </w:r>
      <w:r w:rsidR="005E2482"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5E2482" w:rsidRPr="00D03934">
        <w:fldChar w:fldCharType="begin"/>
      </w:r>
      <w:r w:rsidR="005E2482" w:rsidRPr="00D03934">
        <w:instrText xml:space="preserve"> REF _Ref359416851 \r \h </w:instrText>
      </w:r>
      <w:r w:rsidR="005E2482" w:rsidRPr="00D03934">
        <w:fldChar w:fldCharType="separate"/>
      </w:r>
      <w:r w:rsidR="00F13CBF">
        <w:t>14.1</w:t>
      </w:r>
      <w:r w:rsidR="005E2482"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w:t>
      </w:r>
    </w:p>
    <w:p w14:paraId="1D24F65C" w14:textId="1A8D5DF0" w:rsidR="0032696F" w:rsidRPr="00D03934" w:rsidRDefault="0032696F" w:rsidP="009E051B">
      <w:pPr>
        <w:pStyle w:val="GPSL4numberedclause"/>
      </w:pPr>
      <w:r w:rsidRPr="00D03934">
        <w:t xml:space="preserve">verify the accuracy of the Call Off Contract Charges and any other amounts payable by the Customer under this Call Off Contract (and </w:t>
      </w:r>
      <w:r w:rsidR="00DA1F94">
        <w:t xml:space="preserve">any </w:t>
      </w:r>
      <w:r w:rsidRPr="00D03934">
        <w:t>proposed or actual variations to them in accordance with this Call Off Contract);</w:t>
      </w:r>
    </w:p>
    <w:p w14:paraId="2E0BD847" w14:textId="77777777" w:rsidR="0032696F" w:rsidRPr="00D03934" w:rsidRDefault="0032696F" w:rsidP="009E051B">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031447">
        <w:t>Services</w:t>
      </w:r>
      <w:r w:rsidRPr="00D03934">
        <w:t>;</w:t>
      </w:r>
    </w:p>
    <w:p w14:paraId="1774DFC1" w14:textId="77777777" w:rsidR="004C2553" w:rsidRPr="00D03934" w:rsidRDefault="00E67DDF" w:rsidP="009E051B">
      <w:pPr>
        <w:pStyle w:val="GPSL4numberedclause"/>
      </w:pPr>
      <w:r w:rsidRPr="00D03934">
        <w:t>verify the</w:t>
      </w:r>
      <w:r w:rsidR="004C2553" w:rsidRPr="00D03934">
        <w:t xml:space="preserve"> Open Book Data;</w:t>
      </w:r>
    </w:p>
    <w:p w14:paraId="79B8BF49" w14:textId="77777777" w:rsidR="0032696F" w:rsidRPr="00D03934" w:rsidRDefault="0032696F" w:rsidP="009E051B">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3F8F3AFF" w14:textId="77777777" w:rsidR="004C2553" w:rsidRPr="00D03934" w:rsidRDefault="004C2553" w:rsidP="009E051B">
      <w:pPr>
        <w:pStyle w:val="GPSL4numberedclause"/>
      </w:pPr>
      <w:r w:rsidRPr="00D03934">
        <w:t xml:space="preserve">identify or investigate an actual or suspected Prohibited Act, impropriety or accounting mistakes or any breach or threatened </w:t>
      </w:r>
      <w:r w:rsidR="002A38B5">
        <w:t>B</w:t>
      </w:r>
      <w:r w:rsidRPr="00D03934">
        <w:t xml:space="preserve">reach of </w:t>
      </w:r>
      <w:r w:rsidR="002A38B5">
        <w:t>S</w:t>
      </w:r>
      <w:r w:rsidRPr="00D03934">
        <w:t xml:space="preserve">ecurity and in these circumstances the Customer shall </w:t>
      </w:r>
      <w:r w:rsidRPr="00D03934">
        <w:lastRenderedPageBreak/>
        <w:t>have no obligation to inform the Supplier of the purpose or objective of its investigations;</w:t>
      </w:r>
    </w:p>
    <w:p w14:paraId="74D71CA1" w14:textId="77777777" w:rsidR="004C2553" w:rsidRPr="00D03934" w:rsidRDefault="004C2553" w:rsidP="009E051B">
      <w:pPr>
        <w:pStyle w:val="GPSL4numberedclause"/>
      </w:pPr>
      <w:r w:rsidRPr="00D03934">
        <w:t xml:space="preserve">identify or investigate any circumstances which may impact upon the financial stability of the Supplier, the Call Off Guarantor and/or any Sub-Contractors or their ability to perform the </w:t>
      </w:r>
      <w:r w:rsidR="00031447">
        <w:t>Services</w:t>
      </w:r>
      <w:r w:rsidRPr="00D03934">
        <w:t>;</w:t>
      </w:r>
    </w:p>
    <w:p w14:paraId="7B723E14" w14:textId="77777777" w:rsidR="004C2553" w:rsidRPr="00D03934" w:rsidRDefault="004C2553" w:rsidP="009E051B">
      <w:pPr>
        <w:pStyle w:val="GPSL4numberedclause"/>
      </w:pPr>
      <w:r w:rsidRPr="00D03934">
        <w:t>obtain such information as is necessary to fulfil the Customer’s obligations to supply information for parliamentary, ministerial, judicial or administrative purposes including the supply of information to the Comptroller and Auditor General;</w:t>
      </w:r>
    </w:p>
    <w:p w14:paraId="68C46D30" w14:textId="77777777" w:rsidR="004C2553" w:rsidRPr="00D03934" w:rsidRDefault="004C2553" w:rsidP="009E051B">
      <w:pPr>
        <w:pStyle w:val="GPSL4numberedclause"/>
      </w:pPr>
      <w:r w:rsidRPr="00D03934">
        <w:t>review any books of account and the internal contract management accounts kept by the Supplier in connection with this Call Off Contract;</w:t>
      </w:r>
    </w:p>
    <w:p w14:paraId="529DC83E" w14:textId="77777777" w:rsidR="004C2553" w:rsidRPr="00D03934" w:rsidRDefault="004C2553" w:rsidP="009E051B">
      <w:pPr>
        <w:pStyle w:val="GPSL4numberedclause"/>
      </w:pPr>
      <w:r w:rsidRPr="00D03934">
        <w:t>carry out the Customer’s internal and statutory audits and to prepare, examine and/or certify the Customer's annual and interim reports and accounts;</w:t>
      </w:r>
    </w:p>
    <w:p w14:paraId="0A17CB64" w14:textId="77777777" w:rsidR="005D105E" w:rsidRPr="00D03934" w:rsidRDefault="005D105E" w:rsidP="009E051B">
      <w:pPr>
        <w:pStyle w:val="GPSL4numberedclause"/>
      </w:pPr>
      <w:bookmarkStart w:id="669"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669"/>
    </w:p>
    <w:p w14:paraId="4DE27F23" w14:textId="3C597696" w:rsidR="004C2553" w:rsidRPr="00D03934" w:rsidRDefault="004C2553" w:rsidP="009E051B">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 xml:space="preserve">eports provided under Part B of Call Off Schedule </w:t>
      </w:r>
      <w:r w:rsidR="006702B8">
        <w:t>3</w:t>
      </w:r>
      <w:r w:rsidR="009112F2" w:rsidRPr="00D03934">
        <w:t xml:space="preserve"> (Service Levels, Service Credits and Performance Monitoring) and/or other records relating to the Supplier’s performance of the</w:t>
      </w:r>
      <w:r w:rsidR="00BD4CA2" w:rsidRPr="00D03934">
        <w:t xml:space="preserve"> provision of the</w:t>
      </w:r>
      <w:r w:rsidR="009112F2" w:rsidRPr="00D03934">
        <w:t xml:space="preserve"> </w:t>
      </w:r>
      <w:r w:rsidR="00031447">
        <w:t>Services</w:t>
      </w:r>
      <w:r w:rsidR="00BD4CA2" w:rsidRPr="00D03934">
        <w:t xml:space="preserve"> </w:t>
      </w:r>
      <w:r w:rsidRPr="00D03934">
        <w:t>and to verify that these reflect the Supplier’s own internal reports and records;</w:t>
      </w:r>
    </w:p>
    <w:p w14:paraId="05344A52" w14:textId="77777777" w:rsidR="009112F2" w:rsidRPr="00D03934" w:rsidRDefault="009112F2" w:rsidP="009E051B">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4213CEC8" w14:textId="77777777" w:rsidR="009112F2" w:rsidRPr="00D03934" w:rsidRDefault="009112F2" w:rsidP="009E051B">
      <w:pPr>
        <w:pStyle w:val="GPSL4numberedclause"/>
      </w:pPr>
      <w:r w:rsidRPr="00D03934">
        <w:t>inspect the ICT Environment (or any part of it) and the wider service delivery environment (or any part of it);</w:t>
      </w:r>
    </w:p>
    <w:p w14:paraId="0CF0A1D5" w14:textId="77777777" w:rsidR="009112F2" w:rsidRPr="00D03934" w:rsidRDefault="009112F2" w:rsidP="009E051B">
      <w:pPr>
        <w:pStyle w:val="GPSL4numberedclause"/>
      </w:pPr>
      <w:r w:rsidRPr="00D03934">
        <w:t>review any records created during the design and development of the Supplier System and pre-operational environment such as information relating to Testing;</w:t>
      </w:r>
    </w:p>
    <w:p w14:paraId="067D0D53" w14:textId="77777777" w:rsidR="009112F2" w:rsidRPr="00D03934" w:rsidRDefault="009112F2" w:rsidP="009E051B">
      <w:pPr>
        <w:pStyle w:val="GPSL4numberedclause"/>
      </w:pPr>
      <w:r w:rsidRPr="00D03934">
        <w:t>review the Supplier’s quality management systems (including all relevant Quality Plans and any quality manuals and procedures);</w:t>
      </w:r>
    </w:p>
    <w:p w14:paraId="0674CB53" w14:textId="77777777" w:rsidR="009112F2" w:rsidRPr="00D03934" w:rsidRDefault="009112F2" w:rsidP="009E051B">
      <w:pPr>
        <w:pStyle w:val="GPSL4numberedclause"/>
      </w:pPr>
      <w:r w:rsidRPr="00D03934">
        <w:t>review the Supplier’s compliance with the Standards;</w:t>
      </w:r>
    </w:p>
    <w:p w14:paraId="49A8DC09" w14:textId="77777777" w:rsidR="009112F2" w:rsidRPr="00D03934" w:rsidRDefault="009112F2" w:rsidP="009E051B">
      <w:pPr>
        <w:pStyle w:val="GPSL4numberedclause"/>
      </w:pPr>
      <w:r w:rsidRPr="00D03934">
        <w:t>inspect the Customer Assets, including the Customer's IPRs, equipment and facilities, for the purposes of ensuring that the Customer Assets are secure and that any register of assets is up to date; and/or</w:t>
      </w:r>
    </w:p>
    <w:p w14:paraId="6E0E178A" w14:textId="77777777" w:rsidR="0032696F" w:rsidRPr="00D03934" w:rsidRDefault="009112F2" w:rsidP="009E051B">
      <w:pPr>
        <w:pStyle w:val="GPSL4numberedclause"/>
      </w:pPr>
      <w:r w:rsidRPr="00D03934">
        <w:t>review the integrity, confidentiality and security of the Customer Data.</w:t>
      </w:r>
    </w:p>
    <w:p w14:paraId="2DA9F3E8" w14:textId="77777777" w:rsidR="0032696F" w:rsidRPr="00D03934" w:rsidRDefault="0032696F" w:rsidP="009E051B">
      <w:pPr>
        <w:pStyle w:val="GPSL2numberedclause"/>
      </w:pPr>
      <w:bookmarkStart w:id="670" w:name="_Ref363743146"/>
      <w:r w:rsidRPr="00D03934">
        <w:t xml:space="preserve">The Customer shall use reasonable endeavours to ensure that the conduct of each audit does not unreasonably disrupt the Supplier or delay the provision of the </w:t>
      </w:r>
      <w:r w:rsidR="00031447">
        <w:t>Services</w:t>
      </w:r>
      <w:r w:rsidR="00BD4CA2" w:rsidRPr="00D03934">
        <w:t xml:space="preserve"> </w:t>
      </w:r>
      <w:r w:rsidRPr="00D03934">
        <w:t>save insofar as the Supplier accepts and acknowledges that control over the conduct of audits carried out by the Auditor(s) is outside of the control of the Customer.</w:t>
      </w:r>
      <w:bookmarkEnd w:id="670"/>
    </w:p>
    <w:p w14:paraId="6BFEDEF9" w14:textId="77777777" w:rsidR="0032696F" w:rsidRPr="00D03934" w:rsidRDefault="0032696F" w:rsidP="009E051B">
      <w:pPr>
        <w:pStyle w:val="GPSL2numberedclause"/>
      </w:pPr>
      <w:r w:rsidRPr="00D03934">
        <w:lastRenderedPageBreak/>
        <w:t xml:space="preserve">Subject to the Supplier’s rights in respect of Confidential Information, the Supplier shall on demand provide the Auditor(s) with all reasonable </w:t>
      </w:r>
      <w:r w:rsidR="004D59A3" w:rsidRPr="00D03934">
        <w:t>co-operation and assistance in:</w:t>
      </w:r>
    </w:p>
    <w:p w14:paraId="2BBCF28A" w14:textId="77777777" w:rsidR="0032696F" w:rsidRPr="00D03934" w:rsidRDefault="0032696F" w:rsidP="009E051B">
      <w:pPr>
        <w:pStyle w:val="GPSL3numberedclause"/>
      </w:pPr>
      <w:r w:rsidRPr="00D03934">
        <w:t>all reasonable information requested by the Customer within the scope of the audit;</w:t>
      </w:r>
    </w:p>
    <w:p w14:paraId="0AB16A2F" w14:textId="77777777" w:rsidR="0032696F" w:rsidRPr="00D03934" w:rsidRDefault="0032696F" w:rsidP="009E051B">
      <w:pPr>
        <w:pStyle w:val="GPSL3numberedclause"/>
      </w:pPr>
      <w:r w:rsidRPr="00D03934">
        <w:t xml:space="preserve">reasonable access to sites controlled by the Supplier and to any Supplier Equipment used in the provision of the </w:t>
      </w:r>
      <w:r w:rsidR="00031447">
        <w:t>Services</w:t>
      </w:r>
      <w:r w:rsidRPr="00D03934">
        <w:t>; and</w:t>
      </w:r>
    </w:p>
    <w:p w14:paraId="53433C94" w14:textId="77777777" w:rsidR="0032696F" w:rsidRPr="00D03934" w:rsidRDefault="0032696F" w:rsidP="009E051B">
      <w:pPr>
        <w:pStyle w:val="GPSL3numberedclause"/>
      </w:pPr>
      <w:r w:rsidRPr="00D03934">
        <w:t xml:space="preserve">access to the </w:t>
      </w:r>
      <w:r w:rsidR="005E2482" w:rsidRPr="00D03934">
        <w:t>Supplier Personnel</w:t>
      </w:r>
      <w:r w:rsidRPr="00D03934">
        <w:t>.</w:t>
      </w:r>
    </w:p>
    <w:p w14:paraId="5577D9BF" w14:textId="4F272D63" w:rsidR="0032696F" w:rsidRPr="00D03934" w:rsidRDefault="0032696F" w:rsidP="009E051B">
      <w:pPr>
        <w:pStyle w:val="GPSL2numberedclause"/>
      </w:pPr>
      <w:bookmarkStart w:id="671" w:name="_Ref365635826"/>
      <w:r w:rsidRPr="00D03934">
        <w:t>The Parties agree that they shall bear their own respective costs and expenses incurred in respect of compliance with their obligations under this Clause</w:t>
      </w:r>
      <w:r w:rsidR="00773233" w:rsidRPr="00D03934">
        <w:t xml:space="preserve"> </w:t>
      </w:r>
      <w:r w:rsidR="00773233" w:rsidRPr="00D03934">
        <w:fldChar w:fldCharType="begin"/>
      </w:r>
      <w:r w:rsidR="00773233" w:rsidRPr="00D03934">
        <w:instrText xml:space="preserve"> REF _Ref359417877 \r \h </w:instrText>
      </w:r>
      <w:r w:rsidR="00773233" w:rsidRPr="00D03934">
        <w:fldChar w:fldCharType="separate"/>
      </w:r>
      <w:r w:rsidR="00F13CBF">
        <w:t>14</w:t>
      </w:r>
      <w:r w:rsidR="00773233" w:rsidRPr="00D03934">
        <w:fldChar w:fldCharType="end"/>
      </w:r>
      <w:r w:rsidRPr="00D03934">
        <w:t xml:space="preserve">, unless the audit reveals a </w:t>
      </w:r>
      <w:r w:rsidR="001D7A06" w:rsidRPr="00D03934">
        <w:t>Default</w:t>
      </w:r>
      <w:r w:rsidRPr="00D03934">
        <w:t xml:space="preserve"> by the Supplier in which case the Supplier shall reimburse the Customer for the Customer's reasonable costs incurred in relation to the audit.</w:t>
      </w:r>
      <w:bookmarkEnd w:id="671"/>
    </w:p>
    <w:p w14:paraId="71E9685F" w14:textId="77777777" w:rsidR="0032696F" w:rsidRPr="00D03934" w:rsidRDefault="00A657C3" w:rsidP="00411C24">
      <w:pPr>
        <w:pStyle w:val="GPSL1CLAUSEHEADING"/>
      </w:pPr>
      <w:bookmarkStart w:id="672" w:name="_Ref359516916"/>
      <w:bookmarkStart w:id="673" w:name="_Toc508364575"/>
      <w:r w:rsidRPr="00D03934">
        <w:t>CHANGE</w:t>
      </w:r>
      <w:bookmarkEnd w:id="672"/>
      <w:bookmarkEnd w:id="673"/>
    </w:p>
    <w:p w14:paraId="22560B9C" w14:textId="77777777" w:rsidR="00B13D07" w:rsidRPr="00D03934" w:rsidRDefault="00B13D07" w:rsidP="009E051B">
      <w:pPr>
        <w:pStyle w:val="GPSL2NumberedBoldHeading"/>
      </w:pPr>
      <w:bookmarkStart w:id="674" w:name="_Ref359363277"/>
      <w:bookmarkStart w:id="675" w:name="_Ref360543338"/>
      <w:r w:rsidRPr="00D03934">
        <w:t>Variation Procedure</w:t>
      </w:r>
      <w:bookmarkEnd w:id="674"/>
      <w:bookmarkEnd w:id="675"/>
    </w:p>
    <w:p w14:paraId="5A082654" w14:textId="340785D4" w:rsidR="00E5513B" w:rsidRPr="00D03934" w:rsidRDefault="00E5513B" w:rsidP="009E051B">
      <w:pPr>
        <w:pStyle w:val="GPSL3numberedclause"/>
      </w:pPr>
      <w:r w:rsidRPr="00D03934">
        <w:t xml:space="preserve">Subject to the provisions of this Clause </w:t>
      </w:r>
      <w:r w:rsidRPr="00D03934">
        <w:fldChar w:fldCharType="begin"/>
      </w:r>
      <w:r w:rsidRPr="00D03934">
        <w:instrText xml:space="preserve"> REF _Ref359516916 \r \h </w:instrText>
      </w:r>
      <w:r w:rsidRPr="00D03934">
        <w:fldChar w:fldCharType="separate"/>
      </w:r>
      <w:r w:rsidR="00F13CBF">
        <w:t>15</w:t>
      </w:r>
      <w:r w:rsidRPr="00D03934">
        <w:fldChar w:fldCharType="end"/>
      </w:r>
      <w:r w:rsidRPr="00D03934">
        <w:t xml:space="preserve"> and of Call Off Schedule </w:t>
      </w:r>
      <w:r w:rsidR="001F47A2">
        <w:t>2</w:t>
      </w:r>
      <w:r w:rsidRPr="00D03934">
        <w:t xml:space="preserve">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w:t>
      </w:r>
    </w:p>
    <w:p w14:paraId="05B3495F" w14:textId="77777777" w:rsidR="00E5513B" w:rsidRPr="00D03934" w:rsidRDefault="00E5513B" w:rsidP="009E051B">
      <w:pPr>
        <w:pStyle w:val="GPSL3numberedclause"/>
      </w:pPr>
      <w:r w:rsidRPr="00D03934">
        <w:t>A Party may request a Variation by completing and sending the Variation Form to the other Party giving sufficient information for the receiving Party to assess the extent of the proposed Variation and any additional cost that may be incurred.</w:t>
      </w:r>
    </w:p>
    <w:p w14:paraId="4A1287B8" w14:textId="77777777" w:rsidR="00E5513B" w:rsidRPr="00D03934" w:rsidRDefault="00E5513B" w:rsidP="009E051B">
      <w:pPr>
        <w:pStyle w:val="GPSL3numberedclause"/>
      </w:pPr>
      <w:bookmarkStart w:id="676" w:name="_Ref364695037"/>
      <w:r w:rsidRPr="00D03934">
        <w:t xml:space="preserve">The Customer may require the Supplier to carry out an impact assessment of the Variation on the </w:t>
      </w:r>
      <w:r w:rsidR="00031447">
        <w:t>Services</w:t>
      </w:r>
      <w:r w:rsidRPr="00D03934">
        <w:t xml:space="preserve"> (the “</w:t>
      </w:r>
      <w:r w:rsidRPr="00D03934">
        <w:rPr>
          <w:b/>
        </w:rPr>
        <w:t>Impact Assessment</w:t>
      </w:r>
      <w:r w:rsidR="00F96BFF" w:rsidRPr="00D03934">
        <w:t xml:space="preserve">”). </w:t>
      </w:r>
      <w:r w:rsidRPr="00D03934">
        <w:t>The Impact Assessment shall be completed in good faith and shall include:</w:t>
      </w:r>
      <w:bookmarkEnd w:id="676"/>
    </w:p>
    <w:p w14:paraId="43ED7F40" w14:textId="77777777" w:rsidR="00E5513B" w:rsidRPr="00D03934" w:rsidRDefault="00E5513B" w:rsidP="009E051B">
      <w:pPr>
        <w:pStyle w:val="GPSL4numberedclause"/>
      </w:pPr>
      <w:r w:rsidRPr="00D03934">
        <w:t xml:space="preserve">details of the impact of the proposed Variation on the </w:t>
      </w:r>
      <w:r w:rsidR="00031447">
        <w:t>Services</w:t>
      </w:r>
      <w:r w:rsidRPr="00D03934">
        <w:t xml:space="preserve"> and the Supplier's ability to meet its other obligations under this Call Off Contract;</w:t>
      </w:r>
    </w:p>
    <w:p w14:paraId="09379930" w14:textId="77777777" w:rsidR="00E5513B" w:rsidRPr="00D03934" w:rsidRDefault="00E5513B" w:rsidP="009E051B">
      <w:pPr>
        <w:pStyle w:val="GPSL4numberedclause"/>
      </w:pPr>
      <w:r w:rsidRPr="00D03934">
        <w:t>details of the cost of implementing the proposed Variation;</w:t>
      </w:r>
    </w:p>
    <w:p w14:paraId="34FC7F3C" w14:textId="77777777" w:rsidR="00E5513B" w:rsidRPr="00D03934" w:rsidRDefault="00E5513B" w:rsidP="009E051B">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5A9EE7F" w14:textId="77777777" w:rsidR="00E5513B" w:rsidRPr="00D03934" w:rsidRDefault="00E5513B" w:rsidP="009E051B">
      <w:pPr>
        <w:pStyle w:val="GPSL4numberedclause"/>
      </w:pPr>
      <w:r w:rsidRPr="00D03934">
        <w:t>a timetable for the implementation, together with any proposals for the testing of the Variation; and</w:t>
      </w:r>
    </w:p>
    <w:p w14:paraId="732F65D6" w14:textId="77777777" w:rsidR="00E5513B" w:rsidRPr="00D03934" w:rsidRDefault="00E5513B" w:rsidP="009E051B">
      <w:pPr>
        <w:pStyle w:val="GPSL4numberedclause"/>
      </w:pPr>
      <w:r w:rsidRPr="00D03934">
        <w:t>such other information as the Customer may reasonably request in (or in response to) the Variation request.</w:t>
      </w:r>
    </w:p>
    <w:p w14:paraId="7C62AB90" w14:textId="77777777" w:rsidR="00E5513B" w:rsidRPr="00D03934" w:rsidRDefault="00E5513B" w:rsidP="009E051B">
      <w:pPr>
        <w:pStyle w:val="GPSL3numberedclause"/>
      </w:pPr>
      <w:bookmarkStart w:id="677" w:name="_Ref365625097"/>
      <w:r w:rsidRPr="00D03934">
        <w:t>The Parties may agree to adjust the time limits specified in the Variation request to allow for the preparation of the Impact Assessment.</w:t>
      </w:r>
      <w:bookmarkEnd w:id="677"/>
    </w:p>
    <w:p w14:paraId="705CB802" w14:textId="1FA5F1E1" w:rsidR="00E5513B" w:rsidRPr="00D03934" w:rsidRDefault="00E5513B" w:rsidP="009E051B">
      <w:pPr>
        <w:pStyle w:val="GPSL3numberedclause"/>
      </w:pPr>
      <w:r w:rsidRPr="00D03934">
        <w:t>Subject to</w:t>
      </w:r>
      <w:r w:rsidR="00E33A78" w:rsidRPr="00D03934">
        <w:t xml:space="preserve"> </w:t>
      </w:r>
      <w:r w:rsidR="00E33A78" w:rsidRPr="00D03934">
        <w:fldChar w:fldCharType="begin"/>
      </w:r>
      <w:r w:rsidR="00E33A78" w:rsidRPr="00D03934">
        <w:instrText xml:space="preserve"> REF _Ref365625097 \r \h </w:instrText>
      </w:r>
      <w:r w:rsidR="00E33A78" w:rsidRPr="00D03934">
        <w:fldChar w:fldCharType="separate"/>
      </w:r>
      <w:r w:rsidR="00F13CBF">
        <w:t>15.1.4</w:t>
      </w:r>
      <w:r w:rsidR="00E33A78" w:rsidRPr="00D03934">
        <w:fldChar w:fldCharType="end"/>
      </w:r>
      <w:r w:rsidRPr="00D03934">
        <w:t xml:space="preserve">, the receiving Party shall respond to the request within the time limits specified in the Variation Form. Such time limits shall be </w:t>
      </w:r>
      <w:r w:rsidRPr="00D03934">
        <w:lastRenderedPageBreak/>
        <w:t xml:space="preserve">reasonable and ultimately at the discretion of the Customer having regard to the nature of the </w:t>
      </w:r>
      <w:r w:rsidR="001B0CE6">
        <w:t>Services</w:t>
      </w:r>
      <w:r w:rsidR="001B0CE6" w:rsidRPr="00D03934">
        <w:t xml:space="preserve"> </w:t>
      </w:r>
      <w:r w:rsidRPr="00D03934">
        <w:t>and the proposed Variation.</w:t>
      </w:r>
    </w:p>
    <w:p w14:paraId="300C18F1" w14:textId="77777777" w:rsidR="00E5513B" w:rsidRPr="00D03934" w:rsidRDefault="00E5513B" w:rsidP="009E051B">
      <w:pPr>
        <w:pStyle w:val="GPSL3numberedclause"/>
      </w:pPr>
      <w:r w:rsidRPr="00D03934">
        <w:t>In the event that:</w:t>
      </w:r>
    </w:p>
    <w:p w14:paraId="5B25A4E6" w14:textId="77777777" w:rsidR="00E5513B" w:rsidRPr="00D03934" w:rsidRDefault="00E5513B" w:rsidP="009E051B">
      <w:pPr>
        <w:pStyle w:val="GPSL4numberedclause"/>
      </w:pPr>
      <w:r w:rsidRPr="00D03934">
        <w:t>the Supplier is unable to agree to or provide the Variation; and/or</w:t>
      </w:r>
    </w:p>
    <w:p w14:paraId="4E33F31B" w14:textId="77777777" w:rsidR="00E5513B" w:rsidRPr="00D03934" w:rsidRDefault="00E5513B" w:rsidP="009E051B">
      <w:pPr>
        <w:pStyle w:val="GPSL4numberedclause"/>
      </w:pPr>
      <w:r w:rsidRPr="00D03934">
        <w:t>the Parties are unable to agree a change to the Call Off Contract Charges that may be included in a request of a Variation or response to it as a consequence thereof,</w:t>
      </w:r>
    </w:p>
    <w:p w14:paraId="3A022DB3" w14:textId="77777777" w:rsidR="00E5513B" w:rsidRPr="00D03934" w:rsidRDefault="00E5513B" w:rsidP="009E051B">
      <w:pPr>
        <w:pStyle w:val="GPSL3Indent"/>
      </w:pPr>
      <w:r w:rsidRPr="00D03934">
        <w:t>the Customer may:</w:t>
      </w:r>
    </w:p>
    <w:p w14:paraId="009FEC2C" w14:textId="77777777" w:rsidR="00E5513B" w:rsidRPr="00D03934" w:rsidRDefault="00E5513B" w:rsidP="009E051B">
      <w:pPr>
        <w:pStyle w:val="GPSL5numberedclause"/>
      </w:pPr>
      <w:r w:rsidRPr="00D03934">
        <w:t>agree to continue to perform its obligations under this Call Off Contract without the Variation; or</w:t>
      </w:r>
    </w:p>
    <w:p w14:paraId="1233F3AF" w14:textId="77777777" w:rsidR="00E5513B" w:rsidRPr="00D03934" w:rsidRDefault="00E5513B" w:rsidP="009E051B">
      <w:pPr>
        <w:pStyle w:val="GPSL5numberedclause"/>
      </w:pPr>
      <w:r w:rsidRPr="00D03934">
        <w:t xml:space="preserve">terminate this Call Off Contract with immediate effect, except where the Supplier has already fulfilled part or all of the </w:t>
      </w:r>
      <w:r w:rsidR="001B0CE6">
        <w:t>Services</w:t>
      </w:r>
      <w:r w:rsidR="001B0CE6" w:rsidRPr="00D03934">
        <w:t xml:space="preserve"> </w:t>
      </w:r>
      <w:r w:rsidRPr="00D03934">
        <w:t xml:space="preserve">in accordance with this Call Off Contract or where the Supplier can show evidence of substantial work being carried out to </w:t>
      </w:r>
      <w:r w:rsidR="001B0CE6">
        <w:t>provide the Services under this Call Off Contract</w:t>
      </w:r>
      <w:r w:rsidRPr="00D03934">
        <w:t>, and in such a case the Parties shall attempt to agree upon a resolution to the matter. Where a resolution cannot be reached, the matter shall be dealt with under the Dispute Resolution Procedure.</w:t>
      </w:r>
    </w:p>
    <w:p w14:paraId="6E182DAE" w14:textId="77777777" w:rsidR="00E5513B" w:rsidRPr="00D03934" w:rsidRDefault="00E5513B" w:rsidP="009E051B">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309D5EE4" w14:textId="77777777" w:rsidR="00B13D07" w:rsidRPr="00D03934" w:rsidRDefault="00B13D07" w:rsidP="009E051B">
      <w:pPr>
        <w:pStyle w:val="GPSL2NumberedBoldHeading"/>
      </w:pPr>
      <w:bookmarkStart w:id="678" w:name="_Ref362948642"/>
      <w:r w:rsidRPr="00D03934">
        <w:t>L</w:t>
      </w:r>
      <w:r w:rsidR="00BC4872" w:rsidRPr="00D03934">
        <w:t xml:space="preserve">egislative </w:t>
      </w:r>
      <w:r w:rsidR="00B460DF" w:rsidRPr="00D03934">
        <w:t>C</w:t>
      </w:r>
      <w:r w:rsidR="00BC4872" w:rsidRPr="00D03934">
        <w:t>hange</w:t>
      </w:r>
      <w:bookmarkEnd w:id="678"/>
    </w:p>
    <w:p w14:paraId="204E17A3" w14:textId="77777777" w:rsidR="00B13D07" w:rsidRPr="00D03934" w:rsidRDefault="00B13D07" w:rsidP="009E051B">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6EED94A4" w14:textId="77777777" w:rsidR="00B13D07" w:rsidRPr="00D03934" w:rsidRDefault="00B13D07" w:rsidP="009E051B">
      <w:pPr>
        <w:pStyle w:val="GPSL4numberedclause"/>
      </w:pPr>
      <w:r w:rsidRPr="00D03934">
        <w:t>General Change in Law;</w:t>
      </w:r>
    </w:p>
    <w:p w14:paraId="2B6C3BE9" w14:textId="77777777" w:rsidR="00B13D07" w:rsidRPr="00D03934" w:rsidRDefault="00B13D07" w:rsidP="009E051B">
      <w:pPr>
        <w:pStyle w:val="GPSL4numberedclause"/>
      </w:pPr>
      <w:bookmarkStart w:id="679" w:name="_Ref359419071"/>
      <w:r w:rsidRPr="00D03934">
        <w:t xml:space="preserve">Specific Change in Law where the effect of that Specific Change in Law on the </w:t>
      </w:r>
      <w:r w:rsidR="00031447">
        <w:t>Services</w:t>
      </w:r>
      <w:r w:rsidR="00BD4CA2" w:rsidRPr="00D03934">
        <w:t xml:space="preserve"> </w:t>
      </w:r>
      <w:r w:rsidRPr="00D03934">
        <w:t>is reasonably foreseeable at the Call Off Commencement Date.</w:t>
      </w:r>
      <w:bookmarkEnd w:id="679"/>
    </w:p>
    <w:p w14:paraId="72431582" w14:textId="3C3D12BD" w:rsidR="00B13D07" w:rsidRPr="00D03934" w:rsidRDefault="00B13D07" w:rsidP="009E051B">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CE3B44" w:rsidRPr="00D03934">
        <w:fldChar w:fldCharType="begin"/>
      </w:r>
      <w:r w:rsidR="00CE3B44" w:rsidRPr="00D03934">
        <w:instrText xml:space="preserve"> REF _Ref359419071 \r \h </w:instrText>
      </w:r>
      <w:r w:rsidR="00CE3B44" w:rsidRPr="00D03934">
        <w:fldChar w:fldCharType="separate"/>
      </w:r>
      <w:r w:rsidR="00F13CBF">
        <w:t>15.2.1(b)</w:t>
      </w:r>
      <w:r w:rsidR="00CE3B44" w:rsidRPr="00D03934">
        <w:fldChar w:fldCharType="end"/>
      </w:r>
      <w:r w:rsidRPr="00D03934">
        <w:t>), the Supplier shall:</w:t>
      </w:r>
    </w:p>
    <w:p w14:paraId="129D2174" w14:textId="77777777" w:rsidR="00B13D07" w:rsidRPr="00D03934" w:rsidRDefault="00B13D07" w:rsidP="009E051B">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14:paraId="3119111E" w14:textId="77777777" w:rsidR="00CE3B44" w:rsidRPr="00D03934" w:rsidRDefault="00CE3B44" w:rsidP="009E051B">
      <w:pPr>
        <w:pStyle w:val="GPSL5numberedclause"/>
      </w:pPr>
      <w:bookmarkStart w:id="680" w:name="_Toc139080370"/>
      <w:r w:rsidRPr="00D03934">
        <w:t xml:space="preserve">whether any Variation is required to the provision of the </w:t>
      </w:r>
      <w:r w:rsidR="00031447">
        <w:t>Services</w:t>
      </w:r>
      <w:r w:rsidRPr="00D03934">
        <w:t>, the Call Off Contract Charges or this Call Off Contract; and</w:t>
      </w:r>
      <w:bookmarkEnd w:id="680"/>
    </w:p>
    <w:p w14:paraId="29B28BA9" w14:textId="77777777" w:rsidR="00CE3B44" w:rsidRPr="00D03934" w:rsidRDefault="00CE3B44" w:rsidP="009E051B">
      <w:pPr>
        <w:pStyle w:val="GPSL5numberedclause"/>
      </w:pPr>
      <w:bookmarkStart w:id="681" w:name="_Toc139080371"/>
      <w:r w:rsidRPr="00D03934">
        <w:t>whether any relief from compliance with the Supplier's obligations is required, including any obligation to Achieve a Milestone and/or to meet the Service Level Performance Measures;</w:t>
      </w:r>
      <w:bookmarkEnd w:id="681"/>
      <w:r w:rsidRPr="00D03934">
        <w:t xml:space="preserve"> and</w:t>
      </w:r>
    </w:p>
    <w:p w14:paraId="41A48B1E" w14:textId="77777777" w:rsidR="00B13D07" w:rsidRPr="00D03934" w:rsidRDefault="00B13D07" w:rsidP="009E051B">
      <w:pPr>
        <w:pStyle w:val="GPSL4numberedclause"/>
      </w:pPr>
      <w:r w:rsidRPr="00D03934">
        <w:t xml:space="preserve">provide to the Customer </w:t>
      </w:r>
      <w:r w:rsidR="00CE3B44" w:rsidRPr="00D03934">
        <w:t>with evidence</w:t>
      </w:r>
      <w:r w:rsidRPr="00D03934">
        <w:t>:</w:t>
      </w:r>
    </w:p>
    <w:p w14:paraId="6079C4A1" w14:textId="77777777" w:rsidR="00B13D07" w:rsidRPr="00D03934" w:rsidRDefault="00CE3B44" w:rsidP="009E051B">
      <w:pPr>
        <w:pStyle w:val="GPSL5numberedclause"/>
      </w:pPr>
      <w:r w:rsidRPr="00D03934">
        <w:t>that the Supplier</w:t>
      </w:r>
      <w:r w:rsidR="00B13D07" w:rsidRPr="00D03934">
        <w:t xml:space="preserve"> has minimised any increase in costs or maximised any reduction in costs, including in respect of the costs of its Sub-Contractors;</w:t>
      </w:r>
    </w:p>
    <w:p w14:paraId="3A794050" w14:textId="77777777" w:rsidR="00B13D07" w:rsidRPr="00D03934" w:rsidRDefault="00B13D07" w:rsidP="009E051B">
      <w:pPr>
        <w:pStyle w:val="GPSL5numberedclause"/>
      </w:pPr>
      <w:bookmarkStart w:id="682" w:name="_Toc139080375"/>
      <w:r w:rsidRPr="00D03934">
        <w:t xml:space="preserve">as to how the Specific Change in Law has affected the cost of providing the </w:t>
      </w:r>
      <w:r w:rsidR="00031447">
        <w:t>Services</w:t>
      </w:r>
      <w:r w:rsidRPr="00D03934">
        <w:t>; and</w:t>
      </w:r>
      <w:bookmarkEnd w:id="682"/>
    </w:p>
    <w:p w14:paraId="58A4FF26" w14:textId="0E04B9E0" w:rsidR="00B13D07" w:rsidRPr="00D03934" w:rsidRDefault="00B13D07" w:rsidP="009E051B">
      <w:pPr>
        <w:pStyle w:val="GPSL5numberedclause"/>
      </w:pPr>
      <w:bookmarkStart w:id="683" w:name="_Toc139080376"/>
      <w:r w:rsidRPr="00D03934">
        <w:t>demonstrating that any expenditure that has been avoided, for example which would have been required under the provisions of Clause</w:t>
      </w:r>
      <w:r w:rsidR="00BE2C46" w:rsidRPr="00D03934">
        <w:t xml:space="preserve"> </w:t>
      </w:r>
      <w:r w:rsidR="00953A4A">
        <w:t>B2.7</w:t>
      </w:r>
      <w:r w:rsidRPr="00D03934">
        <w:t xml:space="preserve"> (Continuous </w:t>
      </w:r>
      <w:r w:rsidRPr="00D03934">
        <w:lastRenderedPageBreak/>
        <w:t>Improvement)</w:t>
      </w:r>
      <w:r w:rsidR="00953A4A">
        <w:t xml:space="preserve"> where used</w:t>
      </w:r>
      <w:r w:rsidRPr="00D03934">
        <w:t xml:space="preserve">, has been taken into account in amending the </w:t>
      </w:r>
      <w:r w:rsidR="00913E06" w:rsidRPr="00D03934">
        <w:t>Call Off</w:t>
      </w:r>
      <w:r w:rsidRPr="00D03934">
        <w:t xml:space="preserve"> Contract Charges.</w:t>
      </w:r>
      <w:bookmarkEnd w:id="683"/>
    </w:p>
    <w:p w14:paraId="4CDD3696" w14:textId="665B785A" w:rsidR="00CE3B44" w:rsidRPr="00D03934" w:rsidRDefault="00CE3B44" w:rsidP="009E051B">
      <w:pPr>
        <w:pStyle w:val="GPSL3numberedclause"/>
      </w:pPr>
      <w:r w:rsidRPr="00D03934">
        <w:t xml:space="preserve">Any change in the Call Off Contract Charges or relief from the Supplier's obligations resulting from a Specific Change in Law (other than as referred to in Clause </w:t>
      </w:r>
      <w:r w:rsidRPr="00D03934">
        <w:fldChar w:fldCharType="begin"/>
      </w:r>
      <w:r w:rsidRPr="00D03934">
        <w:instrText xml:space="preserve"> REF _Ref359419071 \r \h </w:instrText>
      </w:r>
      <w:r w:rsidRPr="00D03934">
        <w:fldChar w:fldCharType="separate"/>
      </w:r>
      <w:r w:rsidR="00F13CBF">
        <w:t>15.2.1(b)</w:t>
      </w:r>
      <w:r w:rsidRPr="00D03934">
        <w:fldChar w:fldCharType="end"/>
      </w:r>
      <w:r w:rsidRPr="00D03934">
        <w:t>) shall be implemented in accordance with the Variation Procedure.</w:t>
      </w:r>
    </w:p>
    <w:p w14:paraId="5D83F3E7" w14:textId="77777777" w:rsidR="00375CB5" w:rsidRPr="00D03934" w:rsidRDefault="00E5513B" w:rsidP="0055201C">
      <w:pPr>
        <w:pStyle w:val="GPSSectionHeading"/>
      </w:pPr>
      <w:bookmarkStart w:id="684" w:name="_Ref358993441"/>
      <w:bookmarkStart w:id="685" w:name="_Toc508364576"/>
      <w:r w:rsidRPr="00D03934">
        <w:t>PAYMENT</w:t>
      </w:r>
      <w:bookmarkEnd w:id="684"/>
      <w:r w:rsidRPr="00D03934">
        <w:t>, TAXATION AND VALUE FOR MONEY PROVISIONS</w:t>
      </w:r>
      <w:bookmarkEnd w:id="685"/>
    </w:p>
    <w:p w14:paraId="2A30D5D6" w14:textId="77777777" w:rsidR="00375CB5" w:rsidRPr="00D03934" w:rsidRDefault="00FB0C45" w:rsidP="00411C24">
      <w:pPr>
        <w:pStyle w:val="GPSL1CLAUSEHEADING"/>
      </w:pPr>
      <w:bookmarkStart w:id="686" w:name="_Toc350503009"/>
      <w:bookmarkStart w:id="687" w:name="_Toc350503999"/>
      <w:bookmarkStart w:id="688" w:name="_Toc351710875"/>
      <w:bookmarkStart w:id="689" w:name="_Toc358671735"/>
      <w:bookmarkStart w:id="690" w:name="_Ref358993450"/>
      <w:bookmarkStart w:id="691" w:name="_Ref359229678"/>
      <w:bookmarkStart w:id="692" w:name="_Ref361647623"/>
      <w:bookmarkStart w:id="693" w:name="_Toc508364577"/>
      <w:r w:rsidRPr="00D03934">
        <w:t>CALL OFF CONTRACT CHARGES</w:t>
      </w:r>
      <w:r w:rsidR="00317D7F" w:rsidRPr="00D03934">
        <w:t xml:space="preserve"> AND PAYMENT</w:t>
      </w:r>
      <w:bookmarkEnd w:id="686"/>
      <w:bookmarkEnd w:id="687"/>
      <w:bookmarkEnd w:id="688"/>
      <w:bookmarkEnd w:id="689"/>
      <w:bookmarkEnd w:id="690"/>
      <w:bookmarkEnd w:id="691"/>
      <w:bookmarkEnd w:id="692"/>
      <w:bookmarkEnd w:id="693"/>
    </w:p>
    <w:p w14:paraId="2E884251" w14:textId="77777777" w:rsidR="00375CB5" w:rsidRPr="00D03934" w:rsidRDefault="00317D7F" w:rsidP="009E051B">
      <w:pPr>
        <w:pStyle w:val="GPSL2NumberedBoldHeading"/>
      </w:pPr>
      <w:r w:rsidRPr="00D03934">
        <w:t>Call Off Contract Charges</w:t>
      </w:r>
    </w:p>
    <w:p w14:paraId="3C64F385" w14:textId="4AC2E539" w:rsidR="00375CB5" w:rsidRPr="00D03934" w:rsidRDefault="007355E9" w:rsidP="009E051B">
      <w:pPr>
        <w:pStyle w:val="GPSL3numberedclause"/>
      </w:pPr>
      <w:bookmarkStart w:id="694" w:name="_Ref472525068"/>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031447">
        <w:t>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w:t>
      </w:r>
      <w:r w:rsidR="006C175B">
        <w:t>2</w:t>
      </w:r>
      <w:r w:rsidR="006C175B" w:rsidRPr="00D03934">
        <w:t xml:space="preserve"> </w:t>
      </w:r>
      <w:r w:rsidR="00613218" w:rsidRPr="00D03934">
        <w:t>(Call Off Contract Charges, Payment and Invoicing).</w:t>
      </w:r>
      <w:bookmarkEnd w:id="694"/>
    </w:p>
    <w:p w14:paraId="07DF03D8" w14:textId="68A6925D" w:rsidR="00A60EB1" w:rsidRPr="00D03934" w:rsidRDefault="00A60EB1" w:rsidP="009E051B">
      <w:pPr>
        <w:pStyle w:val="GPSL3numberedclause"/>
      </w:pPr>
      <w:r w:rsidRPr="00D03934">
        <w:t>Except as otherwise provided, each Party shall bear its own costs and expenses incurred in respect of compliance with its obligations under Clauses</w:t>
      </w:r>
      <w:r w:rsidR="00BE2C46" w:rsidRPr="00D03934">
        <w:t xml:space="preserve"> </w:t>
      </w:r>
      <w:r w:rsidR="00953A4A">
        <w:t>A1</w:t>
      </w:r>
      <w:r w:rsidR="007B05F1" w:rsidRPr="00D03934">
        <w:t xml:space="preserve"> (Testing)</w:t>
      </w:r>
      <w:r w:rsidR="00BA0FA0">
        <w:t xml:space="preserve"> where used</w:t>
      </w:r>
      <w:r w:rsidRPr="00D03934">
        <w:t>,</w:t>
      </w:r>
      <w:r w:rsidR="00535116" w:rsidRPr="00D03934">
        <w:t xml:space="preserve"> </w:t>
      </w:r>
      <w:r w:rsidR="00535116" w:rsidRPr="00D03934">
        <w:fldChar w:fldCharType="begin"/>
      </w:r>
      <w:r w:rsidR="00535116" w:rsidRPr="00D03934">
        <w:instrText xml:space="preserve"> REF _Ref359417877 \r \h </w:instrText>
      </w:r>
      <w:r w:rsidR="00535116" w:rsidRPr="00D03934">
        <w:fldChar w:fldCharType="separate"/>
      </w:r>
      <w:r w:rsidR="00F13CBF">
        <w:t>14</w:t>
      </w:r>
      <w:r w:rsidR="00535116"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263DD3" w:rsidRPr="00D03934">
        <w:fldChar w:fldCharType="begin"/>
      </w:r>
      <w:r w:rsidR="00263DD3" w:rsidRPr="00D03934">
        <w:instrText xml:space="preserve"> REF _Ref313369975 \r \h  \* MERGEFORMAT </w:instrText>
      </w:r>
      <w:r w:rsidR="00263DD3" w:rsidRPr="00D03934">
        <w:fldChar w:fldCharType="separate"/>
      </w:r>
      <w:r w:rsidR="00F13CBF">
        <w:t>23.5</w:t>
      </w:r>
      <w:r w:rsidR="00263DD3" w:rsidRPr="00D03934">
        <w:fldChar w:fldCharType="end"/>
      </w:r>
      <w:r w:rsidRPr="00D03934">
        <w:t xml:space="preserve"> (Freedom of Information</w:t>
      </w:r>
      <w:r w:rsidR="00263DD3" w:rsidRPr="00D03934">
        <w:t xml:space="preserve">), </w:t>
      </w:r>
      <w:r w:rsidR="00535116" w:rsidRPr="00D03934">
        <w:fldChar w:fldCharType="begin"/>
      </w:r>
      <w:r w:rsidR="00535116" w:rsidRPr="00D03934">
        <w:instrText xml:space="preserve"> REF _Ref359421680 \r \h </w:instrText>
      </w:r>
      <w:r w:rsidR="00535116" w:rsidRPr="00D03934">
        <w:fldChar w:fldCharType="separate"/>
      </w:r>
      <w:r w:rsidR="00F13CBF">
        <w:t>23.6</w:t>
      </w:r>
      <w:r w:rsidR="00535116" w:rsidRPr="00D03934">
        <w:fldChar w:fldCharType="end"/>
      </w:r>
      <w:r w:rsidR="00535116" w:rsidRPr="00D03934">
        <w:t xml:space="preserve"> </w:t>
      </w:r>
      <w:r w:rsidRPr="00D03934">
        <w:t>(</w:t>
      </w:r>
      <w:r w:rsidR="00BA66D9">
        <w:t xml:space="preserve">Data </w:t>
      </w:r>
      <w:r w:rsidRPr="00D03934">
        <w:t>Protection)</w:t>
      </w:r>
      <w:r w:rsidR="00C937C9" w:rsidRPr="00D03934">
        <w:t>.</w:t>
      </w:r>
    </w:p>
    <w:p w14:paraId="11A336BC" w14:textId="77777777" w:rsidR="00263DD3" w:rsidRDefault="00263DD3" w:rsidP="009E051B">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3D7785CA" w14:textId="77777777" w:rsidR="0064641C" w:rsidRPr="00D03934" w:rsidRDefault="0064641C" w:rsidP="00B84C40">
      <w:pPr>
        <w:pStyle w:val="GPSL3numberedclause"/>
        <w:tabs>
          <w:tab w:val="left" w:pos="1985"/>
        </w:tabs>
        <w:ind w:left="1985" w:hanging="851"/>
      </w:pPr>
      <w:r w:rsidRPr="00170591">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p>
    <w:p w14:paraId="2D5478C4" w14:textId="77777777" w:rsidR="000921A7" w:rsidRPr="00D03934" w:rsidRDefault="000921A7" w:rsidP="009E051B">
      <w:pPr>
        <w:pStyle w:val="GPSL2NumberedBoldHeading"/>
      </w:pPr>
      <w:bookmarkStart w:id="695" w:name="_Ref359517453"/>
      <w:r w:rsidRPr="00D03934">
        <w:t>VAT</w:t>
      </w:r>
      <w:bookmarkEnd w:id="695"/>
    </w:p>
    <w:p w14:paraId="1CA9BDA3" w14:textId="77777777" w:rsidR="000921A7" w:rsidRPr="00D03934" w:rsidRDefault="000921A7" w:rsidP="009E051B">
      <w:pPr>
        <w:pStyle w:val="GPSL3numberedclause"/>
      </w:pPr>
      <w:bookmarkStart w:id="696" w:name="_Ref359931819"/>
      <w:r w:rsidRPr="00D03934">
        <w:t>The Call Off Contract Charges are stated exclusive of VAT, which shall be added at the prevailing rate as applicable and paid by the Customer following delivery of a Valid Invoice.</w:t>
      </w:r>
      <w:bookmarkEnd w:id="696"/>
    </w:p>
    <w:p w14:paraId="36DCE62A" w14:textId="73D1EFD3" w:rsidR="00375CB5" w:rsidRPr="00D03934" w:rsidRDefault="000921A7" w:rsidP="009E051B">
      <w:pPr>
        <w:pStyle w:val="GPSL3numberedclause"/>
      </w:pPr>
      <w:bookmarkStart w:id="697"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F061B9" w:rsidRPr="00D03934">
        <w:fldChar w:fldCharType="begin"/>
      </w:r>
      <w:r w:rsidR="00F061B9" w:rsidRPr="00D03934">
        <w:instrText xml:space="preserve"> REF _Ref359517453 \r \h </w:instrText>
      </w:r>
      <w:r w:rsidR="00F061B9" w:rsidRPr="00D03934">
        <w:fldChar w:fldCharType="separate"/>
      </w:r>
      <w:r w:rsidR="00F13CBF">
        <w:t>16.2</w:t>
      </w:r>
      <w:r w:rsidR="00F061B9"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697"/>
    </w:p>
    <w:p w14:paraId="5376ABD4" w14:textId="77777777" w:rsidR="002570BB" w:rsidRPr="00D03934" w:rsidRDefault="00E27D6C" w:rsidP="009E051B">
      <w:pPr>
        <w:pStyle w:val="GPSL2NumberedBoldHeading"/>
      </w:pPr>
      <w:bookmarkStart w:id="698" w:name="_Ref313370735"/>
      <w:bookmarkStart w:id="699" w:name="_Ref360455927"/>
      <w:r w:rsidRPr="00D03934">
        <w:t xml:space="preserve">Retention and </w:t>
      </w:r>
      <w:bookmarkEnd w:id="698"/>
      <w:r w:rsidRPr="00D03934">
        <w:t xml:space="preserve">Set </w:t>
      </w:r>
      <w:r w:rsidR="00BE2C46" w:rsidRPr="00D03934">
        <w:t>O</w:t>
      </w:r>
      <w:r w:rsidRPr="00D03934">
        <w:t>ff</w:t>
      </w:r>
      <w:bookmarkEnd w:id="699"/>
    </w:p>
    <w:p w14:paraId="0AAAC44D" w14:textId="77777777" w:rsidR="002570BB" w:rsidRPr="00D03934" w:rsidRDefault="002570BB" w:rsidP="009E051B">
      <w:pPr>
        <w:pStyle w:val="GPSL3numberedclause"/>
      </w:pPr>
      <w:bookmarkStart w:id="700" w:name="_Ref359314924"/>
      <w:r w:rsidRPr="00D03934">
        <w:lastRenderedPageBreak/>
        <w:t>The Customer may retain or set off any amount owed to it by the Supplier against any amount due to the Supplier under this Call Off Contract or under any other agreement between the Supplier and the Customer.</w:t>
      </w:r>
      <w:bookmarkEnd w:id="700"/>
    </w:p>
    <w:p w14:paraId="5439811C" w14:textId="57EA6291" w:rsidR="005E1888" w:rsidRPr="00D03934" w:rsidRDefault="002570BB" w:rsidP="009E051B">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Pr="00D03934">
        <w:fldChar w:fldCharType="begin"/>
      </w:r>
      <w:r w:rsidRPr="00D03934">
        <w:instrText xml:space="preserve"> REF _Ref359314924 \r \h </w:instrText>
      </w:r>
      <w:r w:rsidRPr="00D03934">
        <w:fldChar w:fldCharType="separate"/>
      </w:r>
      <w:r w:rsidR="00F13CBF">
        <w:t>16.3.1</w:t>
      </w:r>
      <w:r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p>
    <w:p w14:paraId="3D1ADF6C" w14:textId="77777777" w:rsidR="002570BB" w:rsidRPr="00D03934" w:rsidRDefault="002570BB" w:rsidP="009E051B">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14:paraId="4AF9FA51" w14:textId="77777777" w:rsidR="00772F13" w:rsidRPr="00D03934" w:rsidRDefault="00717011" w:rsidP="009E051B">
      <w:pPr>
        <w:pStyle w:val="GPSL2NumberedBoldHeading"/>
      </w:pPr>
      <w:bookmarkStart w:id="701" w:name="_Ref359316597"/>
      <w:r>
        <w:t>Foreign Currency</w:t>
      </w:r>
      <w:bookmarkEnd w:id="701"/>
    </w:p>
    <w:p w14:paraId="7304C539" w14:textId="77777777" w:rsidR="00772F13" w:rsidRPr="00D03934" w:rsidRDefault="00772F13" w:rsidP="009E051B">
      <w:pPr>
        <w:pStyle w:val="GPSL3numberedclause"/>
      </w:pPr>
      <w:bookmarkStart w:id="702" w:name="_Ref359316626"/>
      <w:r w:rsidRPr="00D03934">
        <w:t xml:space="preserve">Any requirement of Law to account for the </w:t>
      </w:r>
      <w:r w:rsidR="00031447">
        <w:t>Services</w:t>
      </w:r>
      <w:r w:rsidR="00BD4CA2" w:rsidRPr="00D03934">
        <w:t xml:space="preserve"> </w:t>
      </w:r>
      <w:r w:rsidRPr="00D03934">
        <w:t>in</w:t>
      </w:r>
      <w:r w:rsidR="00717011">
        <w:t xml:space="preserve"> any currency other than Sterling</w:t>
      </w:r>
      <w:r w:rsidRPr="00D03934">
        <w:t>, (or to prepare for such accounting) instead of and/or in addition to Sterling, shall be implemented by the Supplier free of charge to the Customer.</w:t>
      </w:r>
      <w:bookmarkEnd w:id="702"/>
    </w:p>
    <w:p w14:paraId="190F06B5" w14:textId="55D44AB0" w:rsidR="00E27D6C" w:rsidRPr="00D03934" w:rsidRDefault="00772F13" w:rsidP="009E051B">
      <w:pPr>
        <w:pStyle w:val="GPSL3numberedclause"/>
      </w:pPr>
      <w:r w:rsidRPr="00D03934">
        <w:t xml:space="preserve">The Customer shall provide all reasonable assistance to facilitate compliance with Clause </w:t>
      </w:r>
      <w:r w:rsidRPr="00D03934">
        <w:fldChar w:fldCharType="begin"/>
      </w:r>
      <w:r w:rsidRPr="00D03934">
        <w:instrText xml:space="preserve"> REF _Ref359316626 \r \h </w:instrText>
      </w:r>
      <w:r w:rsidRPr="00D03934">
        <w:fldChar w:fldCharType="separate"/>
      </w:r>
      <w:r w:rsidR="00F13CBF">
        <w:t>16.4.1</w:t>
      </w:r>
      <w:r w:rsidRPr="00D03934">
        <w:fldChar w:fldCharType="end"/>
      </w:r>
      <w:r w:rsidR="00BE2C46" w:rsidRPr="00D03934">
        <w:t xml:space="preserve"> </w:t>
      </w:r>
      <w:r w:rsidRPr="00D03934">
        <w:t>by the Supplier.</w:t>
      </w:r>
    </w:p>
    <w:p w14:paraId="70810FEA" w14:textId="77777777" w:rsidR="001B068B" w:rsidRPr="00D03934" w:rsidRDefault="001B068B" w:rsidP="009E051B">
      <w:pPr>
        <w:pStyle w:val="GPSL2NumberedBoldHeading"/>
      </w:pPr>
      <w:r w:rsidRPr="00D03934">
        <w:t>Income Tax and National Insurance Contributions</w:t>
      </w:r>
    </w:p>
    <w:p w14:paraId="224C6CC2" w14:textId="77777777" w:rsidR="001B068B" w:rsidRPr="00D03934" w:rsidRDefault="001B068B" w:rsidP="009E051B">
      <w:pPr>
        <w:pStyle w:val="GPSL3numberedclause"/>
      </w:pPr>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68F525EA" w14:textId="77777777" w:rsidR="001B068B" w:rsidRPr="00D03934" w:rsidRDefault="001B068B" w:rsidP="009E051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1FBC813D" w14:textId="77777777" w:rsidR="001B068B" w:rsidRDefault="001B068B" w:rsidP="009E051B">
      <w:pPr>
        <w:pStyle w:val="GPSL4numberedclause"/>
      </w:pPr>
      <w:bookmarkStart w:id="703"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031447">
        <w:t>Services</w:t>
      </w:r>
      <w:r w:rsidR="00BD4CA2" w:rsidRPr="00D03934">
        <w:t xml:space="preserve"> </w:t>
      </w:r>
      <w:r w:rsidRPr="00D03934">
        <w:t xml:space="preserve">by the Supplier or any </w:t>
      </w:r>
      <w:r w:rsidR="005E2482" w:rsidRPr="00D03934">
        <w:t>Supplier Personnel</w:t>
      </w:r>
      <w:r w:rsidRPr="00D03934">
        <w:t>.</w:t>
      </w:r>
      <w:bookmarkEnd w:id="703"/>
    </w:p>
    <w:p w14:paraId="1DB6C4F9" w14:textId="77777777" w:rsidR="00717011" w:rsidRDefault="00717011" w:rsidP="009E051B">
      <w:pPr>
        <w:pStyle w:val="GPSL3numberedclause"/>
      </w:pPr>
      <w:r>
        <w:t>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w:t>
      </w:r>
    </w:p>
    <w:p w14:paraId="07AF46B3" w14:textId="77777777" w:rsidR="00717011" w:rsidRDefault="00717011" w:rsidP="009E051B">
      <w:pPr>
        <w:pStyle w:val="GPSL4numberedclause"/>
      </w:pPr>
      <w:bookmarkStart w:id="704" w:name="_Ref377564277"/>
      <w:bookmarkStart w:id="705" w:name="_Ref377565316"/>
      <w:r>
        <w:t>that the Worker must comply with the Income Tax (Earnings and Pensions) Act 2003 (ITEPA) and all other statutes and regulations relating to income tax in respect of that consideration</w:t>
      </w:r>
      <w:bookmarkEnd w:id="704"/>
      <w:bookmarkEnd w:id="705"/>
      <w:r>
        <w:t>;</w:t>
      </w:r>
    </w:p>
    <w:p w14:paraId="6A37E404" w14:textId="77777777" w:rsidR="00717011" w:rsidRDefault="00717011" w:rsidP="009E051B">
      <w:pPr>
        <w:pStyle w:val="GPSL4numberedclause"/>
      </w:pPr>
      <w:bookmarkStart w:id="706" w:name="_Ref377564280"/>
      <w:r>
        <w:t>that the Worker must comply with the Social Security Contributions and Benefits Act 1992 (SSCBA) and all other statutes and regulations relating to national insurance contributions in respect of that consideration</w:t>
      </w:r>
      <w:bookmarkEnd w:id="706"/>
      <w:r>
        <w:t>;</w:t>
      </w:r>
    </w:p>
    <w:p w14:paraId="7D3366FC" w14:textId="77777777" w:rsidR="00717011" w:rsidRDefault="00717011" w:rsidP="009E051B">
      <w:pPr>
        <w:pStyle w:val="GPSL4numberedclause"/>
      </w:pPr>
      <w:r>
        <w:lastRenderedPageBreak/>
        <w:t xml:space="preserve">that the Customer may, at any time during the Call Off Contract Period, request that the Worker provide information which demonstrates how the Worker complies with the above requirements </w:t>
      </w:r>
      <w:r>
        <w:fldChar w:fldCharType="begin"/>
      </w:r>
      <w:r>
        <w:instrText xml:space="preserve"> REF _Ref377565316 \r \h </w:instrText>
      </w:r>
      <w:r>
        <w:fldChar w:fldCharType="separate"/>
      </w:r>
      <w:r w:rsidR="00F13CBF">
        <w:t>(a)</w:t>
      </w:r>
      <w:r>
        <w:fldChar w:fldCharType="end"/>
      </w:r>
      <w:r>
        <w:t xml:space="preserve"> and </w:t>
      </w:r>
      <w:r>
        <w:fldChar w:fldCharType="begin"/>
      </w:r>
      <w:r>
        <w:instrText xml:space="preserve"> REF _Ref377564280 \r \h </w:instrText>
      </w:r>
      <w:r>
        <w:fldChar w:fldCharType="separate"/>
      </w:r>
      <w:r w:rsidR="00F13CBF">
        <w:t>(b)</w:t>
      </w:r>
      <w:r>
        <w:fldChar w:fldCharType="end"/>
      </w:r>
      <w:r>
        <w:t>, or why those requirements do not apply to it. In such case, the Customer may specify the information which the Worker must provide and the period within which that information must be provided;</w:t>
      </w:r>
    </w:p>
    <w:p w14:paraId="3802C337" w14:textId="77777777" w:rsidR="00717011" w:rsidRDefault="00717011" w:rsidP="009E051B">
      <w:pPr>
        <w:pStyle w:val="GPSL4numberedclause"/>
      </w:pPr>
      <w:r>
        <w:t>that the Worker’s contract may be terminated at the Customer’s request if:</w:t>
      </w:r>
    </w:p>
    <w:p w14:paraId="5D07DD96" w14:textId="77777777" w:rsidR="00717011" w:rsidRDefault="00717011" w:rsidP="009E051B">
      <w:pPr>
        <w:pStyle w:val="GPSL5numberedclause"/>
      </w:pPr>
      <w:r>
        <w:t>the Worker fails to provide information requested by the Customer within the time specified by the Customer; and/or</w:t>
      </w:r>
    </w:p>
    <w:p w14:paraId="11CC9DB6" w14:textId="77777777" w:rsidR="00717011" w:rsidRDefault="00717011" w:rsidP="009E051B">
      <w:pPr>
        <w:pStyle w:val="GPSL5numberedclause"/>
      </w:pPr>
      <w:r>
        <w:t xml:space="preserve">the Worker provides information which the Customer considers is inadequate to demonstrate how the Worker complies with requirements </w:t>
      </w:r>
      <w:r>
        <w:fldChar w:fldCharType="begin"/>
      </w:r>
      <w:r>
        <w:instrText xml:space="preserve"> REF _Ref377565316 \r \h </w:instrText>
      </w:r>
      <w:r>
        <w:fldChar w:fldCharType="separate"/>
      </w:r>
      <w:r w:rsidR="00F13CBF">
        <w:t>(a)</w:t>
      </w:r>
      <w:r>
        <w:fldChar w:fldCharType="end"/>
      </w:r>
      <w:r>
        <w:t xml:space="preserve"> or </w:t>
      </w:r>
      <w:r>
        <w:fldChar w:fldCharType="begin"/>
      </w:r>
      <w:r>
        <w:instrText xml:space="preserve"> REF _Ref377564280 \r \h </w:instrText>
      </w:r>
      <w:r>
        <w:fldChar w:fldCharType="separate"/>
      </w:r>
      <w:r w:rsidR="00F13CBF">
        <w:t>(b)</w:t>
      </w:r>
      <w:r>
        <w:fldChar w:fldCharType="end"/>
      </w:r>
      <w:r>
        <w:t xml:space="preserve"> or confirms that the Worker is not complying with those requirements; and</w:t>
      </w:r>
    </w:p>
    <w:p w14:paraId="71CAF6E7" w14:textId="77777777" w:rsidR="00717011" w:rsidRPr="00D03934" w:rsidRDefault="00717011" w:rsidP="00B84C40">
      <w:pPr>
        <w:pStyle w:val="GPSL4numberedclause"/>
      </w:pPr>
      <w:r>
        <w:t>that the Customer may supply any information it receives from the Worker to HMRC for the purpose of the collection and management of revenue for which they are responsible.</w:t>
      </w:r>
    </w:p>
    <w:p w14:paraId="126EE712" w14:textId="77777777" w:rsidR="00772F13" w:rsidRPr="00D03934" w:rsidRDefault="00A657C3" w:rsidP="00411C24">
      <w:pPr>
        <w:pStyle w:val="GPSL1CLAUSEHEADING"/>
      </w:pPr>
      <w:bookmarkStart w:id="707" w:name="_Ref365635936"/>
      <w:bookmarkStart w:id="708" w:name="_Toc508364578"/>
      <w:r w:rsidRPr="00D03934">
        <w:t>PROMOTING TAX COMPLIANCE</w:t>
      </w:r>
      <w:bookmarkEnd w:id="707"/>
      <w:bookmarkEnd w:id="708"/>
    </w:p>
    <w:p w14:paraId="43A3476D" w14:textId="77777777" w:rsidR="00F62B88" w:rsidRPr="00D03934" w:rsidRDefault="00F62B88" w:rsidP="009E051B">
      <w:pPr>
        <w:pStyle w:val="GPSL2numberedclause"/>
      </w:pPr>
      <w:r w:rsidRPr="00D03934">
        <w:t>If, at any point during the Call Off Contract Period, an Occasion of Tax Non-Compliance occurs, the Supplier shall:</w:t>
      </w:r>
    </w:p>
    <w:p w14:paraId="69F7E8AD" w14:textId="77777777" w:rsidR="00F62B88" w:rsidRPr="00D03934" w:rsidRDefault="00F62B88" w:rsidP="009E051B">
      <w:pPr>
        <w:pStyle w:val="GPSL3numberedclause"/>
      </w:pPr>
      <w:r w:rsidRPr="00D03934">
        <w:t>notify the Customer in writing of such fact within five (5) Working Days of its occurrence; and</w:t>
      </w:r>
    </w:p>
    <w:p w14:paraId="66A62B02" w14:textId="77777777" w:rsidR="00F62B88" w:rsidRPr="00D03934" w:rsidRDefault="00F62B88" w:rsidP="009E051B">
      <w:pPr>
        <w:pStyle w:val="GPSL3numberedclause"/>
      </w:pPr>
      <w:r w:rsidRPr="00D03934">
        <w:t>promptly provide to the Customer:</w:t>
      </w:r>
    </w:p>
    <w:p w14:paraId="0FCCD6BA" w14:textId="77777777" w:rsidR="00F62B88" w:rsidRPr="00D03934" w:rsidRDefault="00F62B88" w:rsidP="009E051B">
      <w:pPr>
        <w:pStyle w:val="GPSL4numberedclause"/>
      </w:pPr>
      <w:bookmarkStart w:id="709" w:name="_Ref472435708"/>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bookmarkEnd w:id="709"/>
    </w:p>
    <w:p w14:paraId="40565FBB" w14:textId="77777777" w:rsidR="00F62B88" w:rsidRDefault="00F62B88" w:rsidP="009E051B">
      <w:pPr>
        <w:pStyle w:val="GPSL4numberedclause"/>
      </w:pPr>
      <w:r w:rsidRPr="00D03934">
        <w:t>such other information in relation to the Occasion of Tax Non-Compliance as the Customer may reasonabl</w:t>
      </w:r>
      <w:r w:rsidR="006E4C7B" w:rsidRPr="00D03934">
        <w:t>y</w:t>
      </w:r>
      <w:r w:rsidRPr="00D03934">
        <w:t xml:space="preserve"> require.</w:t>
      </w:r>
    </w:p>
    <w:p w14:paraId="4CA371AF" w14:textId="4C421EFF" w:rsidR="00975F38" w:rsidRPr="00D03934" w:rsidRDefault="00975F38" w:rsidP="009E051B">
      <w:pPr>
        <w:pStyle w:val="GPSL2numberedclause"/>
      </w:pPr>
      <w:r>
        <w:t xml:space="preserve">In the event that the Supplier fails to comply with this Clause </w:t>
      </w:r>
      <w:r>
        <w:fldChar w:fldCharType="begin"/>
      </w:r>
      <w:r>
        <w:instrText xml:space="preserve"> REF _Ref365635936 \r \h </w:instrText>
      </w:r>
      <w:r>
        <w:fldChar w:fldCharType="separate"/>
      </w:r>
      <w:r w:rsidR="00F13CBF">
        <w:t>17</w:t>
      </w:r>
      <w:r>
        <w:fldChar w:fldCharType="end"/>
      </w:r>
      <w:r>
        <w:t xml:space="preserve"> and/or does not provide details of proposed mitigating factors which in the reasonable opinion of the Customer are acceptable, then the Customer reserves the right to terminate this Call Off Contract for material Default</w:t>
      </w:r>
      <w:r w:rsidR="007D1F7A">
        <w:t>.</w:t>
      </w:r>
    </w:p>
    <w:p w14:paraId="354D1DDE" w14:textId="77777777" w:rsidR="00FF1AB2" w:rsidRPr="00D03934" w:rsidRDefault="00E5513B" w:rsidP="0055201C">
      <w:pPr>
        <w:pStyle w:val="GPSSectionHeading"/>
        <w:keepNext/>
        <w:keepLines/>
      </w:pPr>
      <w:bookmarkStart w:id="710" w:name="_Toc508364579"/>
      <w:r w:rsidRPr="00D03934">
        <w:t>SUPPLIER PERSONNEL AND SUPPLY CHAIN MATTERS</w:t>
      </w:r>
      <w:bookmarkEnd w:id="710"/>
    </w:p>
    <w:p w14:paraId="6A7F9893" w14:textId="77777777" w:rsidR="00FF1AB2" w:rsidRPr="00D03934" w:rsidRDefault="00A657C3" w:rsidP="00411C24">
      <w:pPr>
        <w:pStyle w:val="GPSL1CLAUSEHEADING"/>
      </w:pPr>
      <w:bookmarkStart w:id="711" w:name="_Ref359416678"/>
      <w:bookmarkStart w:id="712" w:name="_Toc508364580"/>
      <w:r w:rsidRPr="00D03934">
        <w:t>SUPPLIER PERSONNEL</w:t>
      </w:r>
      <w:bookmarkEnd w:id="711"/>
      <w:bookmarkEnd w:id="712"/>
    </w:p>
    <w:p w14:paraId="3C0D31D2" w14:textId="77777777" w:rsidR="00FF1AB2" w:rsidRPr="00D03934" w:rsidRDefault="00FF1AB2" w:rsidP="009E051B">
      <w:pPr>
        <w:pStyle w:val="GPSL2NumberedBoldHeading"/>
      </w:pPr>
      <w:r w:rsidRPr="00D03934">
        <w:t>Supplier Personnel</w:t>
      </w:r>
    </w:p>
    <w:p w14:paraId="613D06C6" w14:textId="77777777" w:rsidR="00FF1AB2" w:rsidRPr="00D03934" w:rsidRDefault="00FF1AB2" w:rsidP="009E051B">
      <w:pPr>
        <w:pStyle w:val="GPSL3numberedclause"/>
      </w:pPr>
      <w:bookmarkStart w:id="713" w:name="_Ref363736216"/>
      <w:r w:rsidRPr="00D03934">
        <w:t>The Supplier shall:</w:t>
      </w:r>
      <w:bookmarkEnd w:id="713"/>
    </w:p>
    <w:p w14:paraId="7D39D0B0" w14:textId="77777777" w:rsidR="00FF1AB2" w:rsidRPr="00D03934" w:rsidRDefault="00FF1AB2" w:rsidP="009E051B">
      <w:pPr>
        <w:pStyle w:val="GPSL4numberedclause"/>
      </w:pPr>
      <w:r w:rsidRPr="00D03934">
        <w:t>provide a list of the names of all Supplier Personnel requiring admission to Customer Premises, specifying the capacity in which they require admission and giving such other particulars as the Customer may reasonably require;</w:t>
      </w:r>
    </w:p>
    <w:p w14:paraId="2E07EC52" w14:textId="77777777" w:rsidR="00FF1AB2" w:rsidRPr="00D03934" w:rsidRDefault="00FF1AB2" w:rsidP="009E051B">
      <w:pPr>
        <w:pStyle w:val="GPSL4numberedclause"/>
      </w:pPr>
      <w:r w:rsidRPr="00D03934">
        <w:t>ensure that all Supplier Personnel:</w:t>
      </w:r>
    </w:p>
    <w:p w14:paraId="0101CD5A" w14:textId="77777777" w:rsidR="00FF1AB2" w:rsidRPr="00D03934" w:rsidRDefault="00FF1AB2" w:rsidP="009E051B">
      <w:pPr>
        <w:pStyle w:val="GPSL5numberedclause"/>
      </w:pPr>
      <w:r w:rsidRPr="00D03934">
        <w:lastRenderedPageBreak/>
        <w:t xml:space="preserve">are appropriately qualified, trained and experienced to provide the </w:t>
      </w:r>
      <w:r w:rsidR="00031447">
        <w:t>Services</w:t>
      </w:r>
      <w:r w:rsidR="00BD4CA2" w:rsidRPr="00D03934">
        <w:t xml:space="preserve"> </w:t>
      </w:r>
      <w:r w:rsidRPr="00D03934">
        <w:t>with all reasonable skill, care and diligence;</w:t>
      </w:r>
    </w:p>
    <w:p w14:paraId="3D2F94B7" w14:textId="35BD1E57" w:rsidR="00FF1AB2" w:rsidRPr="00D03934" w:rsidRDefault="00FF1AB2" w:rsidP="009E051B">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w:t>
      </w:r>
    </w:p>
    <w:p w14:paraId="656911F6" w14:textId="268B106C" w:rsidR="008E0A61" w:rsidRPr="00170591" w:rsidRDefault="00FF1AB2" w:rsidP="00005417">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 xml:space="preserve">Call Off Schedule </w:t>
      </w:r>
      <w:r w:rsidR="00B01681">
        <w:t>E</w:t>
      </w:r>
      <w:r w:rsidR="00B01681" w:rsidRPr="00D03934">
        <w:t xml:space="preserve"> </w:t>
      </w:r>
      <w:r w:rsidRPr="00D03934">
        <w:t>(Security)</w:t>
      </w:r>
      <w:r w:rsidR="00DF2C72">
        <w:t>, if applicable</w:t>
      </w:r>
      <w:r w:rsidRPr="00D03934">
        <w:t>;</w:t>
      </w:r>
      <w:r w:rsidR="008E0A61">
        <w:t xml:space="preserve"> and</w:t>
      </w:r>
    </w:p>
    <w:p w14:paraId="0AE2FBBD" w14:textId="79987D19" w:rsidR="008E0A61" w:rsidRPr="00D03934" w:rsidRDefault="008E0A61" w:rsidP="009E051B">
      <w:pPr>
        <w:pStyle w:val="GPSL5numberedclause"/>
      </w:pPr>
      <w:r w:rsidRPr="00170591">
        <w:t>obey all lawful instructions and reasonable directions of the Customer (including, if so required by the Customer, the ICT Policy) and provide the Services to the reasonable satisfaction of the Customer.</w:t>
      </w:r>
    </w:p>
    <w:p w14:paraId="40E02E51" w14:textId="4001B735" w:rsidR="00FF1AB2" w:rsidRPr="00D03934" w:rsidRDefault="00FF1AB2" w:rsidP="009E051B">
      <w:pPr>
        <w:pStyle w:val="GPSL4numberedclause"/>
      </w:pPr>
      <w:r w:rsidRPr="00D03934">
        <w:t xml:space="preserve">subject to </w:t>
      </w:r>
      <w:r w:rsidR="005A4BDD" w:rsidRPr="00D03934">
        <w:t xml:space="preserve">Call Off Schedule </w:t>
      </w:r>
      <w:r w:rsidR="00B01681">
        <w:t>A3</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14:paraId="735DBD27" w14:textId="77777777" w:rsidR="00FF1AB2" w:rsidRPr="00D03934" w:rsidRDefault="00FF1AB2" w:rsidP="009E051B">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6E2E784D" w14:textId="77777777" w:rsidR="00FF1AB2" w:rsidRPr="00D03934" w:rsidRDefault="00FF1AB2" w:rsidP="009E051B">
      <w:pPr>
        <w:pStyle w:val="GPSL4numberedclause"/>
      </w:pPr>
      <w:r w:rsidRPr="00D03934">
        <w:t>use all reasonable endeavours to minimise the number of changes in  Supplier Personnel;</w:t>
      </w:r>
    </w:p>
    <w:p w14:paraId="07CA1AFC" w14:textId="77777777" w:rsidR="00FF1AB2" w:rsidRPr="00D03934" w:rsidRDefault="00FF1AB2" w:rsidP="009E051B">
      <w:pPr>
        <w:pStyle w:val="GPSL4numberedclause"/>
      </w:pPr>
      <w:r w:rsidRPr="00D03934">
        <w:t>replace (temporarily or permanently, as appropriate) any Supplier Personnel as soon as practicable if any Supplier Personnel have been removed or are unavailable for any reason whatsoever;</w:t>
      </w:r>
    </w:p>
    <w:p w14:paraId="6F79F682" w14:textId="77777777" w:rsidR="00FF1AB2" w:rsidRPr="00D03934" w:rsidRDefault="00FF1AB2" w:rsidP="009E051B">
      <w:pPr>
        <w:pStyle w:val="GPSL4numberedclause"/>
      </w:pPr>
      <w:r w:rsidRPr="00D03934">
        <w:t>bear the programme familiarisation and other costs associated with any replacement of any Supplier Personnel; and</w:t>
      </w:r>
    </w:p>
    <w:p w14:paraId="34F2C593" w14:textId="77777777" w:rsidR="00FF1AB2" w:rsidRPr="00D03934" w:rsidRDefault="00FF1AB2" w:rsidP="009E051B">
      <w:pPr>
        <w:pStyle w:val="GPSL4numberedclause"/>
      </w:pPr>
      <w:r w:rsidRPr="00D03934">
        <w:t>procure that the Supplier Personnel shall vacate the Customer Premises immediately upon the Call Off Expiry Date.</w:t>
      </w:r>
    </w:p>
    <w:p w14:paraId="6092650D" w14:textId="77777777" w:rsidR="00FF1AB2" w:rsidRPr="00D03934" w:rsidRDefault="00FF1AB2" w:rsidP="009E051B">
      <w:pPr>
        <w:pStyle w:val="GPSL3numberedclause"/>
      </w:pPr>
      <w:r w:rsidRPr="00D03934">
        <w:t>If the Customer reasonably believes that any of the Supplier Personnel are unsuitable to undertake work in respect of this Call Off Contract, it may:</w:t>
      </w:r>
    </w:p>
    <w:p w14:paraId="6B3B9CF4" w14:textId="77777777" w:rsidR="00FF1AB2" w:rsidRPr="00D03934" w:rsidRDefault="00FF1AB2" w:rsidP="009E051B">
      <w:pPr>
        <w:pStyle w:val="GPSL4numberedclause"/>
        <w:rPr>
          <w:color w:val="000000"/>
          <w:szCs w:val="28"/>
        </w:rPr>
      </w:pPr>
      <w:r w:rsidRPr="00D03934">
        <w:t>refuse admission to the relevant person(s) to the Customer Premises; and/or</w:t>
      </w:r>
    </w:p>
    <w:p w14:paraId="690138CB" w14:textId="77777777" w:rsidR="00FF1AB2" w:rsidRPr="00D03934" w:rsidRDefault="00FF1AB2" w:rsidP="009E051B">
      <w:pPr>
        <w:pStyle w:val="GPSL4numberedclause"/>
      </w:pPr>
      <w:r w:rsidRPr="00D03934">
        <w:t xml:space="preserve">direct the Supplier to end the involvement in the provision of the </w:t>
      </w:r>
      <w:r w:rsidR="00031447">
        <w:t>Services</w:t>
      </w:r>
      <w:r w:rsidR="00BD4CA2" w:rsidRPr="00D03934">
        <w:t xml:space="preserve"> </w:t>
      </w:r>
      <w:r w:rsidRPr="00D03934">
        <w:t>of the relevant person(s).</w:t>
      </w:r>
    </w:p>
    <w:p w14:paraId="6EECC332" w14:textId="77777777" w:rsidR="00FF1AB2" w:rsidRPr="00D03934" w:rsidRDefault="00FF1AB2" w:rsidP="009E051B">
      <w:pPr>
        <w:pStyle w:val="GPSL3numberedclause"/>
      </w:pPr>
      <w:r w:rsidRPr="00D03934">
        <w:t>The decision of the Customer as to whether any person is to be refused access to the Customer Premises shall be final and conclusive.</w:t>
      </w:r>
    </w:p>
    <w:p w14:paraId="0C09543F" w14:textId="77777777" w:rsidR="00C926F4" w:rsidRPr="00D03934" w:rsidRDefault="00C926F4" w:rsidP="00411C24">
      <w:pPr>
        <w:pStyle w:val="GPSL1CLAUSEHEADING"/>
      </w:pPr>
      <w:bookmarkStart w:id="714" w:name="_Ref360655796"/>
      <w:bookmarkStart w:id="715" w:name="_Toc508364581"/>
      <w:r w:rsidRPr="00D03934">
        <w:t>SUPPLY CHAIN RIGHTS AND PROTECTION</w:t>
      </w:r>
      <w:bookmarkEnd w:id="714"/>
      <w:bookmarkEnd w:id="715"/>
    </w:p>
    <w:p w14:paraId="5CF1AAC2" w14:textId="77777777" w:rsidR="00C926F4" w:rsidRPr="00D03934" w:rsidRDefault="00FC51BF" w:rsidP="009E051B">
      <w:pPr>
        <w:pStyle w:val="GPSL2NumberedBoldHeading"/>
      </w:pPr>
      <w:r w:rsidRPr="00D03934">
        <w:t>Appointment of Sub-Contractors</w:t>
      </w:r>
    </w:p>
    <w:p w14:paraId="3E30C552" w14:textId="77777777" w:rsidR="005462F1" w:rsidRPr="00D03934" w:rsidRDefault="005462F1" w:rsidP="009E051B">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700EA364" w14:textId="77777777" w:rsidR="005462F1" w:rsidRPr="00D03934" w:rsidRDefault="005462F1" w:rsidP="009E051B">
      <w:pPr>
        <w:pStyle w:val="GPSL4numberedclause"/>
      </w:pPr>
      <w:r w:rsidRPr="00D03934">
        <w:t>manage any Sub-</w:t>
      </w:r>
      <w:r w:rsidR="006E4C7B" w:rsidRPr="00D03934">
        <w:t>C</w:t>
      </w:r>
      <w:r w:rsidRPr="00D03934">
        <w:t>ontractors in accordance with Good Industry Practice;</w:t>
      </w:r>
    </w:p>
    <w:p w14:paraId="7C9F33E7" w14:textId="77777777" w:rsidR="005462F1" w:rsidRPr="00D03934" w:rsidRDefault="005462F1" w:rsidP="009E051B">
      <w:pPr>
        <w:pStyle w:val="GPSL4numberedclause"/>
      </w:pPr>
      <w:r w:rsidRPr="00D03934">
        <w:t xml:space="preserve">comply with its obligations under this Call Off Contract in the </w:t>
      </w:r>
      <w:r w:rsidR="006A0412">
        <w:t>D</w:t>
      </w:r>
      <w:r w:rsidRPr="00D03934">
        <w:t xml:space="preserve">elivery of the </w:t>
      </w:r>
      <w:r w:rsidR="00031447">
        <w:t>Services</w:t>
      </w:r>
      <w:r w:rsidRPr="00D03934">
        <w:t>; and</w:t>
      </w:r>
    </w:p>
    <w:p w14:paraId="0297196F" w14:textId="77777777" w:rsidR="005462F1" w:rsidRPr="00D03934" w:rsidRDefault="005462F1" w:rsidP="009E051B">
      <w:pPr>
        <w:pStyle w:val="GPSL4numberedclause"/>
      </w:pPr>
      <w:r w:rsidRPr="00D03934">
        <w:lastRenderedPageBreak/>
        <w:t>assign, novate or otherwise transfer to the Customer or any Replacement Supplier any of its rights and/or obligations under each Sub-Contract that relates exclusively to this Call Off Contract.</w:t>
      </w:r>
    </w:p>
    <w:p w14:paraId="79B77C2E" w14:textId="77777777" w:rsidR="00C926F4" w:rsidRPr="00D03934" w:rsidRDefault="008A0FD5" w:rsidP="009E051B">
      <w:pPr>
        <w:pStyle w:val="GPSL3numberedclause"/>
      </w:pPr>
      <w:bookmarkStart w:id="716" w:name="_Ref359425071"/>
      <w:r w:rsidRPr="00D03934">
        <w:t xml:space="preserve">Prior to sub-contacting any of its obligations under this </w:t>
      </w:r>
      <w:r w:rsidR="00913E06" w:rsidRPr="00D03934">
        <w:t>Call Off</w:t>
      </w:r>
      <w:r w:rsidRPr="00D03934">
        <w:t xml:space="preserve"> Contract</w:t>
      </w:r>
      <w:r w:rsidR="00C926F4" w:rsidRPr="00D03934">
        <w:t xml:space="preserve">, the Supplier shall </w:t>
      </w:r>
      <w:r w:rsidR="006A0412">
        <w:t xml:space="preserve">notify the Customer and </w:t>
      </w:r>
      <w:r w:rsidR="00C926F4" w:rsidRPr="00D03934">
        <w:t>provide the Customer with:</w:t>
      </w:r>
      <w:bookmarkEnd w:id="716"/>
    </w:p>
    <w:p w14:paraId="0F23EE26" w14:textId="77777777" w:rsidR="00C926F4" w:rsidRPr="00D03934" w:rsidRDefault="005462F1" w:rsidP="009E051B">
      <w:pPr>
        <w:pStyle w:val="GPSL4numberedclause"/>
      </w:pPr>
      <w:r w:rsidRPr="00D03934">
        <w:t xml:space="preserve">the proposed Sub-Contractor’s name, registered office and </w:t>
      </w:r>
      <w:r w:rsidR="00C926F4" w:rsidRPr="00D03934">
        <w:t>company registration number;</w:t>
      </w:r>
    </w:p>
    <w:p w14:paraId="7073CE8A" w14:textId="77777777" w:rsidR="00C926F4" w:rsidRPr="00D03934" w:rsidRDefault="00C926F4" w:rsidP="009E051B">
      <w:pPr>
        <w:pStyle w:val="GPSL4numberedclause"/>
      </w:pPr>
      <w:r w:rsidRPr="00D03934">
        <w:t xml:space="preserve">the scope of any </w:t>
      </w:r>
      <w:r w:rsidR="00031447">
        <w:t>Services</w:t>
      </w:r>
      <w:r w:rsidRPr="00D03934">
        <w:t xml:space="preserve"> to be provided by the proposed Sub-Contractor;</w:t>
      </w:r>
      <w:r w:rsidR="00C327C5" w:rsidRPr="00D03934">
        <w:t xml:space="preserve"> and</w:t>
      </w:r>
    </w:p>
    <w:p w14:paraId="25C780D1" w14:textId="77777777" w:rsidR="00C926F4" w:rsidRPr="00D03934" w:rsidRDefault="00C926F4" w:rsidP="009E051B">
      <w:pPr>
        <w:pStyle w:val="GPSL4numberedclause"/>
      </w:pPr>
      <w:r w:rsidRPr="00D03934">
        <w:t>where the proposed Sub-Contractor is an Affiliate of the Supplier, evidence that demonstrates to the reasonable satisfaction of the Customer that the proposed Sub-Contract has been agreed on "arm’s-length" terms.</w:t>
      </w:r>
    </w:p>
    <w:p w14:paraId="71A58EFD" w14:textId="1CDE3A08" w:rsidR="00C926F4" w:rsidRPr="00D03934" w:rsidRDefault="00C926F4" w:rsidP="009E051B">
      <w:pPr>
        <w:pStyle w:val="GPSL3numberedclause"/>
      </w:pPr>
      <w:bookmarkStart w:id="717"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FB184B" w:rsidRPr="00D03934">
        <w:fldChar w:fldCharType="begin"/>
      </w:r>
      <w:r w:rsidR="00FB184B" w:rsidRPr="00D03934">
        <w:instrText xml:space="preserve"> REF _Ref359425071 \r \h </w:instrText>
      </w:r>
      <w:r w:rsidR="00FB184B" w:rsidRPr="00D03934">
        <w:fldChar w:fldCharType="separate"/>
      </w:r>
      <w:r w:rsidR="00F13CBF">
        <w:t>19.1.2</w:t>
      </w:r>
      <w:r w:rsidR="00FB184B" w:rsidRPr="00D03934">
        <w:fldChar w:fldCharType="end"/>
      </w:r>
      <w:r w:rsidR="00ED2F9B" w:rsidRPr="00D03934">
        <w:t>,</w:t>
      </w:r>
      <w:r w:rsidRPr="00D03934">
        <w:t xml:space="preserve"> the Supplier shall also provide:</w:t>
      </w:r>
      <w:bookmarkEnd w:id="717"/>
    </w:p>
    <w:p w14:paraId="776B8188" w14:textId="77777777" w:rsidR="00C926F4" w:rsidRPr="00D03934" w:rsidRDefault="00C926F4" w:rsidP="009E051B">
      <w:pPr>
        <w:pStyle w:val="GPSL4numberedclause"/>
      </w:pPr>
      <w:r w:rsidRPr="00D03934">
        <w:t>a copy of the proposed Sub-C</w:t>
      </w:r>
      <w:r w:rsidR="004D59A3" w:rsidRPr="00D03934">
        <w:t>ontract; and</w:t>
      </w:r>
    </w:p>
    <w:p w14:paraId="725547E6" w14:textId="77777777" w:rsidR="00C926F4" w:rsidRPr="00D03934" w:rsidRDefault="00C926F4" w:rsidP="009E051B">
      <w:pPr>
        <w:pStyle w:val="GPSL4numberedclause"/>
      </w:pPr>
      <w:r w:rsidRPr="00D03934">
        <w:t>any further information reasonably requested by the Customer.</w:t>
      </w:r>
    </w:p>
    <w:p w14:paraId="4CB42862" w14:textId="03B8B553" w:rsidR="00ED2F9B" w:rsidRPr="00D03934" w:rsidRDefault="00C926F4" w:rsidP="009E051B">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FB184B" w:rsidRPr="00D03934">
        <w:fldChar w:fldCharType="begin"/>
      </w:r>
      <w:r w:rsidR="00FB184B" w:rsidRPr="00D03934">
        <w:instrText xml:space="preserve"> REF _Ref359425071 \r \h </w:instrText>
      </w:r>
      <w:r w:rsidR="00FB184B" w:rsidRPr="00D03934">
        <w:fldChar w:fldCharType="separate"/>
      </w:r>
      <w:r w:rsidR="00F13CBF">
        <w:t>19.1.2</w:t>
      </w:r>
      <w:r w:rsidR="00FB184B" w:rsidRPr="00D03934">
        <w:fldChar w:fldCharType="end"/>
      </w:r>
      <w:r w:rsidRPr="00D03934">
        <w:t xml:space="preserve"> </w:t>
      </w:r>
      <w:r w:rsidR="00ED2F9B" w:rsidRPr="00D03934">
        <w:t xml:space="preserve">(or, if later, receipt of any further information requested pursuant to Clause </w:t>
      </w:r>
      <w:r w:rsidR="00ED2F9B" w:rsidRPr="00D03934">
        <w:rPr>
          <w:szCs w:val="20"/>
        </w:rPr>
        <w:fldChar w:fldCharType="begin"/>
      </w:r>
      <w:r w:rsidR="00ED2F9B" w:rsidRPr="00D03934">
        <w:rPr>
          <w:szCs w:val="20"/>
        </w:rPr>
        <w:instrText xml:space="preserve"> REF _Ref359336661 \r \h </w:instrText>
      </w:r>
      <w:r w:rsidR="00ED2F9B" w:rsidRPr="00D03934">
        <w:rPr>
          <w:szCs w:val="20"/>
        </w:rPr>
      </w:r>
      <w:r w:rsidR="00ED2F9B" w:rsidRPr="00D03934">
        <w:rPr>
          <w:szCs w:val="20"/>
        </w:rPr>
        <w:fldChar w:fldCharType="separate"/>
      </w:r>
      <w:r w:rsidR="00F13CBF">
        <w:rPr>
          <w:szCs w:val="20"/>
        </w:rPr>
        <w:t>19.1.3</w:t>
      </w:r>
      <w:r w:rsidR="00ED2F9B" w:rsidRPr="00D03934">
        <w:rPr>
          <w:szCs w:val="20"/>
        </w:rPr>
        <w:fldChar w:fldCharType="end"/>
      </w:r>
      <w:r w:rsidR="00307515">
        <w:rPr>
          <w:szCs w:val="20"/>
        </w:rPr>
        <w:t>)</w:t>
      </w:r>
      <w:r w:rsidR="00ED2F9B" w:rsidRPr="00D03934">
        <w:t>, object to the appointment of the relevant Sub-Contractor they consider that:</w:t>
      </w:r>
    </w:p>
    <w:p w14:paraId="367E0BBF" w14:textId="77777777" w:rsidR="00C926F4" w:rsidRPr="00D03934" w:rsidRDefault="00C926F4" w:rsidP="009E051B">
      <w:pPr>
        <w:pStyle w:val="GPSL4numberedclause"/>
      </w:pPr>
      <w:r w:rsidRPr="00D03934">
        <w:t xml:space="preserve">the appointment of a proposed </w:t>
      </w:r>
      <w:r w:rsidR="00C327C5" w:rsidRPr="00D03934">
        <w:t>Sub-Con</w:t>
      </w:r>
      <w:r w:rsidRPr="00D03934">
        <w:t xml:space="preserve">tractor may prejudice the provision of the </w:t>
      </w:r>
      <w:r w:rsidR="00031447">
        <w:t>Services</w:t>
      </w:r>
      <w:r w:rsidR="00BD4CA2" w:rsidRPr="00D03934">
        <w:t xml:space="preserve"> </w:t>
      </w:r>
      <w:r w:rsidRPr="00D03934">
        <w:t xml:space="preserve">or may be contrary to the interests respectively of the Customer under </w:t>
      </w:r>
      <w:r w:rsidR="006640D6" w:rsidRPr="00D03934">
        <w:t>this Call Off Contract</w:t>
      </w:r>
      <w:r w:rsidRPr="00D03934">
        <w:t>;</w:t>
      </w:r>
    </w:p>
    <w:p w14:paraId="1C95778E" w14:textId="77777777" w:rsidR="00C926F4" w:rsidRPr="00D03934" w:rsidRDefault="00C926F4" w:rsidP="009E051B">
      <w:pPr>
        <w:pStyle w:val="GPSL4numberedclause"/>
      </w:pPr>
      <w:r w:rsidRPr="00D03934">
        <w:t>the proposed Sub-Contractor is unreliable and/or has not provided reasonable services to its other customers; and/or</w:t>
      </w:r>
    </w:p>
    <w:p w14:paraId="2D183BE8" w14:textId="77777777" w:rsidR="00C926F4" w:rsidRPr="00D03934" w:rsidRDefault="00C926F4" w:rsidP="009E051B">
      <w:pPr>
        <w:pStyle w:val="GPSL4numberedclause"/>
        <w:rPr>
          <w:spacing w:val="-3"/>
        </w:rPr>
      </w:pPr>
      <w:r w:rsidRPr="00D03934">
        <w:t>the proposed Sub-Contractor</w:t>
      </w:r>
      <w:r w:rsidRPr="00D03934">
        <w:rPr>
          <w:spacing w:val="-3"/>
        </w:rPr>
        <w:t xml:space="preserve"> employs unfit persons,</w:t>
      </w:r>
    </w:p>
    <w:p w14:paraId="15BF0B66" w14:textId="77777777" w:rsidR="00C926F4" w:rsidRPr="00D03934" w:rsidRDefault="00C926F4" w:rsidP="009E051B">
      <w:pPr>
        <w:pStyle w:val="GPSL3Indent"/>
      </w:pPr>
      <w:r w:rsidRPr="009E051B">
        <w:t>in which case, the Supplier shall not proceed with the proposed appointment</w:t>
      </w:r>
      <w:r w:rsidR="00FB184B" w:rsidRPr="00D03934">
        <w:t>.</w:t>
      </w:r>
    </w:p>
    <w:p w14:paraId="5D2512E8" w14:textId="77777777" w:rsidR="00C926F4" w:rsidRPr="00D03934" w:rsidRDefault="00C926F4" w:rsidP="009E051B">
      <w:pPr>
        <w:pStyle w:val="GPSL3numberedclause"/>
      </w:pPr>
      <w:r w:rsidRPr="00D03934">
        <w:t>If:</w:t>
      </w:r>
    </w:p>
    <w:p w14:paraId="725339BA" w14:textId="77777777" w:rsidR="00C926F4" w:rsidRPr="00D03934" w:rsidRDefault="00C926F4" w:rsidP="009E051B">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14:paraId="7DDA808A" w14:textId="6010E96C" w:rsidR="00C926F4" w:rsidRPr="00D03934" w:rsidRDefault="00C926F4" w:rsidP="009E051B">
      <w:pPr>
        <w:pStyle w:val="GPSL5numberedclause"/>
      </w:pPr>
      <w:r w:rsidRPr="00D03934">
        <w:t>the Supplier’s notice issued pursuant to Clause</w:t>
      </w:r>
      <w:r w:rsidR="00C327C5" w:rsidRPr="00D03934">
        <w:t xml:space="preserve"> </w:t>
      </w:r>
      <w:r w:rsidR="00FB184B" w:rsidRPr="00D03934">
        <w:fldChar w:fldCharType="begin"/>
      </w:r>
      <w:r w:rsidR="00FB184B" w:rsidRPr="00D03934">
        <w:instrText xml:space="preserve"> REF _Ref359425071 \r \h </w:instrText>
      </w:r>
      <w:r w:rsidR="00FB184B" w:rsidRPr="00D03934">
        <w:fldChar w:fldCharType="separate"/>
      </w:r>
      <w:r w:rsidR="00F13CBF">
        <w:t>19.1.2</w:t>
      </w:r>
      <w:r w:rsidR="00FB184B" w:rsidRPr="00D03934">
        <w:fldChar w:fldCharType="end"/>
      </w:r>
      <w:r w:rsidRPr="00D03934">
        <w:t>; and</w:t>
      </w:r>
    </w:p>
    <w:p w14:paraId="42822498" w14:textId="03D7BDE3" w:rsidR="00C926F4" w:rsidRPr="00D03934" w:rsidRDefault="00C926F4" w:rsidP="009E051B">
      <w:pPr>
        <w:pStyle w:val="GPSL5numberedclause"/>
      </w:pPr>
      <w:r w:rsidRPr="00D03934">
        <w:t>any further information requested by the Customer pursuant to Clause</w:t>
      </w:r>
      <w:r w:rsidR="00C327C5" w:rsidRPr="00D03934">
        <w:t xml:space="preserve"> </w:t>
      </w:r>
      <w:r w:rsidRPr="00D03934">
        <w:fldChar w:fldCharType="begin"/>
      </w:r>
      <w:r w:rsidRPr="00D03934">
        <w:instrText xml:space="preserve"> REF _Ref359336661 \r \h </w:instrText>
      </w:r>
      <w:r w:rsidRPr="00D03934">
        <w:fldChar w:fldCharType="separate"/>
      </w:r>
      <w:r w:rsidR="00F13CBF">
        <w:t>19.1.3</w:t>
      </w:r>
      <w:r w:rsidRPr="00D03934">
        <w:fldChar w:fldCharType="end"/>
      </w:r>
      <w:r w:rsidRPr="00D03934">
        <w:t>;</w:t>
      </w:r>
      <w:r w:rsidR="00FC51BF" w:rsidRPr="00D03934">
        <w:t xml:space="preserve"> and</w:t>
      </w:r>
    </w:p>
    <w:p w14:paraId="15C2BBCE" w14:textId="069C654A" w:rsidR="00FC51BF" w:rsidRPr="00D03934" w:rsidRDefault="00FC51BF" w:rsidP="009E051B">
      <w:pPr>
        <w:pStyle w:val="GPSL4numberedclause"/>
      </w:pPr>
      <w:r w:rsidRPr="00D03934">
        <w:t xml:space="preserve">the proposed </w:t>
      </w:r>
      <w:r w:rsidR="00C327C5" w:rsidRPr="00D03934">
        <w:t>Sub-Con</w:t>
      </w:r>
      <w:r w:rsidRPr="00D03934">
        <w:t>tract is not a Key Sub-</w:t>
      </w:r>
      <w:r w:rsidR="00C327C5" w:rsidRPr="00D03934">
        <w:t>C</w:t>
      </w:r>
      <w:r w:rsidRPr="00D03934">
        <w:t>ontract which shall require the written consent of the Authority and the Customer in accordance with Clause</w:t>
      </w:r>
      <w:r w:rsidR="00586064" w:rsidRPr="00D03934">
        <w:t xml:space="preserve"> </w:t>
      </w:r>
      <w:r w:rsidR="00586064" w:rsidRPr="00D03934">
        <w:fldChar w:fldCharType="begin"/>
      </w:r>
      <w:r w:rsidR="00586064" w:rsidRPr="00D03934">
        <w:instrText xml:space="preserve"> REF _Ref364158490 \r \h </w:instrText>
      </w:r>
      <w:r w:rsidR="00586064" w:rsidRPr="00D03934">
        <w:fldChar w:fldCharType="separate"/>
      </w:r>
      <w:r w:rsidR="00F13CBF">
        <w:t>19.2</w:t>
      </w:r>
      <w:r w:rsidR="00586064" w:rsidRPr="00D03934">
        <w:fldChar w:fldCharType="end"/>
      </w:r>
      <w:r w:rsidRPr="00D03934">
        <w:t xml:space="preserve"> </w:t>
      </w:r>
      <w:r w:rsidR="00ED2F9B" w:rsidRPr="00D03934">
        <w:t>(Appointment of Key Sub-Contractors)</w:t>
      </w:r>
      <w:r w:rsidRPr="00D03934">
        <w:t>.</w:t>
      </w:r>
    </w:p>
    <w:p w14:paraId="6AAB867B" w14:textId="77777777" w:rsidR="00C926F4" w:rsidRPr="00D03934" w:rsidRDefault="00C926F4" w:rsidP="009E051B">
      <w:pPr>
        <w:pStyle w:val="GPSL3Indent"/>
      </w:pPr>
      <w:r w:rsidRPr="00D03934">
        <w:t>the Supplier may proceed with the proposed appointment.</w:t>
      </w:r>
    </w:p>
    <w:p w14:paraId="515302CF" w14:textId="77777777" w:rsidR="00FC51BF" w:rsidRPr="00D03934" w:rsidRDefault="00FC51BF" w:rsidP="009E051B">
      <w:pPr>
        <w:pStyle w:val="GPSL2NumberedBoldHeading"/>
      </w:pPr>
      <w:bookmarkStart w:id="718" w:name="_Ref364158490"/>
      <w:r w:rsidRPr="00D03934">
        <w:t>Appointment of Key Sub-Contractors</w:t>
      </w:r>
      <w:bookmarkEnd w:id="718"/>
    </w:p>
    <w:p w14:paraId="789FAF24" w14:textId="77777777" w:rsidR="00FC51BF" w:rsidRPr="00D03934" w:rsidRDefault="00FC51BF" w:rsidP="009E051B">
      <w:pPr>
        <w:pStyle w:val="GPSL3numberedclause"/>
      </w:pPr>
      <w:r w:rsidRPr="00D03934">
        <w:lastRenderedPageBreak/>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w:t>
      </w:r>
      <w:r w:rsidR="001C126E" w:rsidRPr="00D03934">
        <w:t>Schedule</w:t>
      </w:r>
      <w:r w:rsidR="001C126E">
        <w:t> </w:t>
      </w:r>
      <w:r w:rsidR="00EE64A6" w:rsidRPr="00D03934">
        <w:t>7</w:t>
      </w:r>
      <w:r w:rsidRPr="00D03934">
        <w:t xml:space="preserve"> (Key Sub-Contractors).</w:t>
      </w:r>
      <w:bookmarkStart w:id="719" w:name="_Ref364159282"/>
    </w:p>
    <w:bookmarkEnd w:id="719"/>
    <w:p w14:paraId="210EE028" w14:textId="77777777" w:rsidR="00FC51BF" w:rsidRPr="00D03934" w:rsidRDefault="00586064" w:rsidP="009E051B">
      <w:pPr>
        <w:pStyle w:val="GPSL3numberedclause"/>
      </w:pPr>
      <w:r w:rsidRPr="00D03934">
        <w:t xml:space="preserve">Where the Supplier wishes to enter into a </w:t>
      </w:r>
      <w:r w:rsidR="00FB5974" w:rsidRPr="00D03934">
        <w:t xml:space="preserve">new </w:t>
      </w:r>
      <w:r w:rsidRPr="00D03934">
        <w:t>Key Sub-Contract or replace a Key Sub-Contractor, it must obtain the prior written consent of the Authority and the Customer</w:t>
      </w:r>
      <w:r w:rsidR="008A0FD5" w:rsidRPr="00D03934">
        <w:t xml:space="preserve"> (the decision to</w:t>
      </w:r>
      <w:r w:rsidRPr="00D03934">
        <w:t xml:space="preserve"> consent </w:t>
      </w:r>
      <w:r w:rsidR="008A0FD5" w:rsidRPr="00D03934">
        <w:t xml:space="preserve">not </w:t>
      </w:r>
      <w:r w:rsidRPr="00D03934">
        <w:t>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52BA1D8C" w14:textId="77777777" w:rsidR="008A0FD5" w:rsidRPr="00D03934" w:rsidRDefault="008A0FD5" w:rsidP="009E051B">
      <w:pPr>
        <w:pStyle w:val="GPSL4numberedclause"/>
      </w:pPr>
      <w:r w:rsidRPr="00D03934">
        <w:t xml:space="preserve">the appointment of a proposed Key Sub-Contractor may prejudice the provision of the </w:t>
      </w:r>
      <w:r w:rsidR="00031447">
        <w:t>Services</w:t>
      </w:r>
      <w:r w:rsidRPr="00D03934">
        <w:t xml:space="preserve"> or may be contrary t</w:t>
      </w:r>
      <w:r w:rsidR="00FB5974" w:rsidRPr="00D03934">
        <w:t>o its interests</w:t>
      </w:r>
      <w:r w:rsidRPr="00D03934">
        <w:t>;</w:t>
      </w:r>
    </w:p>
    <w:p w14:paraId="490C547B" w14:textId="77777777" w:rsidR="00FB5974" w:rsidRPr="00D03934" w:rsidRDefault="00FB5974" w:rsidP="009E051B">
      <w:pPr>
        <w:pStyle w:val="GPSL4numberedclause"/>
      </w:pPr>
      <w:r w:rsidRPr="00D03934">
        <w:t>the proposed Key Sub-Contractor is unreliable and/or has not provided reasonable services to its other customers; and/or</w:t>
      </w:r>
    </w:p>
    <w:p w14:paraId="7911DD9A" w14:textId="77777777" w:rsidR="00FB5974" w:rsidRPr="00D03934" w:rsidRDefault="00FB5974" w:rsidP="009E051B">
      <w:pPr>
        <w:pStyle w:val="GPSL4numberedclause"/>
      </w:pPr>
      <w:r w:rsidRPr="00D03934">
        <w:t>the proposed Key Sub-Contractor</w:t>
      </w:r>
      <w:r w:rsidRPr="00D03934">
        <w:rPr>
          <w:spacing w:val="-3"/>
        </w:rPr>
        <w:t xml:space="preserve"> employs unfit persons.</w:t>
      </w:r>
    </w:p>
    <w:p w14:paraId="3D6F64DE" w14:textId="38E687B9" w:rsidR="00C926F4" w:rsidRPr="00D03934" w:rsidRDefault="00FB5974" w:rsidP="009E051B">
      <w:pPr>
        <w:pStyle w:val="GPSL3numberedclause"/>
      </w:pPr>
      <w:r w:rsidRPr="00D03934">
        <w:t xml:space="preserve">Except where the Authority and the Customer have given their prior written consent under Clause </w:t>
      </w:r>
      <w:r w:rsidRPr="00D03934">
        <w:fldChar w:fldCharType="begin"/>
      </w:r>
      <w:r w:rsidRPr="00D03934">
        <w:instrText xml:space="preserve"> REF _Ref364159282 \r \h </w:instrText>
      </w:r>
      <w:r w:rsidRPr="00D03934">
        <w:fldChar w:fldCharType="separate"/>
      </w:r>
      <w:r w:rsidR="00F13CBF">
        <w:t>19.2.1</w:t>
      </w:r>
      <w:r w:rsidRPr="00D03934">
        <w:fldChar w:fldCharType="end"/>
      </w:r>
      <w:r w:rsidRPr="00D03934">
        <w:t xml:space="preserve">, the Supplier shall ensure that each Key Sub-Contract </w:t>
      </w:r>
      <w:r w:rsidR="00C926F4" w:rsidRPr="00D03934">
        <w:t>shall include:</w:t>
      </w:r>
    </w:p>
    <w:p w14:paraId="757D5F4E" w14:textId="77777777" w:rsidR="00C926F4" w:rsidRPr="00D03934" w:rsidRDefault="00C926F4" w:rsidP="009E051B">
      <w:pPr>
        <w:pStyle w:val="GPSL4numberedclause"/>
      </w:pPr>
      <w:bookmarkStart w:id="720" w:name="_Ref358631415"/>
      <w:r w:rsidRPr="00D03934">
        <w:t>provisions which will enable the Supplier to discharge its obligations under this Call Off Contract;</w:t>
      </w:r>
    </w:p>
    <w:p w14:paraId="65BE1830" w14:textId="77777777" w:rsidR="00C926F4" w:rsidRPr="00D03934" w:rsidRDefault="00C926F4" w:rsidP="009E051B">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48B2D629" w14:textId="77777777" w:rsidR="00C926F4" w:rsidRPr="00D03934" w:rsidRDefault="00C926F4" w:rsidP="009E051B">
      <w:pPr>
        <w:pStyle w:val="GPSL4numberedclause"/>
      </w:pPr>
      <w:r w:rsidRPr="00D03934">
        <w:t>a provision enabling the Customer to enforce the Key Sub-Contract as if it were the Supplier;</w:t>
      </w:r>
    </w:p>
    <w:p w14:paraId="0FCEABE1" w14:textId="77777777" w:rsidR="00C926F4" w:rsidRPr="00D03934" w:rsidRDefault="00C926F4" w:rsidP="009E051B">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w:t>
      </w:r>
    </w:p>
    <w:p w14:paraId="06A48712" w14:textId="77777777" w:rsidR="00C926F4" w:rsidRPr="00D03934" w:rsidRDefault="00C926F4" w:rsidP="009E051B">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70DE7715" w14:textId="614CCB23" w:rsidR="00C926F4" w:rsidRPr="00D03934" w:rsidRDefault="00C926F4" w:rsidP="009E051B">
      <w:pPr>
        <w:pStyle w:val="GPSL5numberedclause"/>
      </w:pPr>
      <w:r w:rsidRPr="00D03934">
        <w:t>data protection requirements set out in Clauses</w:t>
      </w:r>
      <w:r w:rsidR="007E5FF1" w:rsidRPr="00D03934">
        <w:t xml:space="preserve"> </w:t>
      </w:r>
      <w:r w:rsidR="00953A4A">
        <w:t>E</w:t>
      </w:r>
      <w:r w:rsidR="007E5FF1" w:rsidRPr="00D03934">
        <w:t xml:space="preserve"> (Security Requirements)</w:t>
      </w:r>
      <w:r w:rsidR="00953A4A">
        <w:t xml:space="preserve"> where used</w:t>
      </w:r>
      <w:r w:rsidR="002852F2" w:rsidRPr="00D03934">
        <w:t>,</w:t>
      </w:r>
      <w:r w:rsidR="007E5FF1" w:rsidRPr="00D03934">
        <w:t xml:space="preserve"> </w:t>
      </w:r>
      <w:r w:rsidR="007E5FF1" w:rsidRPr="00D03934">
        <w:fldChar w:fldCharType="begin"/>
      </w:r>
      <w:r w:rsidR="007E5FF1" w:rsidRPr="00D03934">
        <w:instrText xml:space="preserve"> REF _Ref313374052 \r \h </w:instrText>
      </w:r>
      <w:r w:rsidR="007E5FF1" w:rsidRPr="00D03934">
        <w:fldChar w:fldCharType="separate"/>
      </w:r>
      <w:r w:rsidR="00F13CBF">
        <w:t>23.2</w:t>
      </w:r>
      <w:r w:rsidR="007E5FF1"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7E5FF1" w:rsidRPr="00D03934">
        <w:fldChar w:fldCharType="begin"/>
      </w:r>
      <w:r w:rsidR="007E5FF1" w:rsidRPr="00D03934">
        <w:instrText xml:space="preserve"> REF _Ref359421680 \r \h </w:instrText>
      </w:r>
      <w:r w:rsidR="007E5FF1" w:rsidRPr="00D03934">
        <w:fldChar w:fldCharType="separate"/>
      </w:r>
      <w:r w:rsidR="00F13CBF">
        <w:t>23.6</w:t>
      </w:r>
      <w:r w:rsidR="007E5FF1" w:rsidRPr="00D03934">
        <w:fldChar w:fldCharType="end"/>
      </w:r>
      <w:r w:rsidR="007E5FF1" w:rsidRPr="00D03934">
        <w:t xml:space="preserve"> </w:t>
      </w:r>
      <w:r w:rsidRPr="00D03934">
        <w:t>(</w:t>
      </w:r>
      <w:r w:rsidR="00BA66D9">
        <w:t xml:space="preserve">Data </w:t>
      </w:r>
      <w:r w:rsidRPr="00D03934">
        <w:t>Protection);</w:t>
      </w:r>
    </w:p>
    <w:p w14:paraId="218B4DA7" w14:textId="4F51986F" w:rsidR="00C926F4" w:rsidRPr="00D03934" w:rsidRDefault="00C926F4" w:rsidP="009E051B">
      <w:pPr>
        <w:pStyle w:val="GPSL5numberedclause"/>
      </w:pPr>
      <w:r w:rsidRPr="00D03934">
        <w:t>FOIA requirements set out in Clause</w:t>
      </w:r>
      <w:r w:rsidR="007E5FF1" w:rsidRPr="00D03934">
        <w:t xml:space="preserve"> </w:t>
      </w:r>
      <w:r w:rsidR="007E5FF1" w:rsidRPr="00D03934">
        <w:fldChar w:fldCharType="begin"/>
      </w:r>
      <w:r w:rsidR="007E5FF1" w:rsidRPr="00D03934">
        <w:instrText xml:space="preserve"> REF _Ref313369975 \r \h </w:instrText>
      </w:r>
      <w:r w:rsidR="007E5FF1" w:rsidRPr="00D03934">
        <w:fldChar w:fldCharType="separate"/>
      </w:r>
      <w:r w:rsidR="00F13CBF">
        <w:t>23.5</w:t>
      </w:r>
      <w:r w:rsidR="007E5FF1" w:rsidRPr="00D03934">
        <w:fldChar w:fldCharType="end"/>
      </w:r>
      <w:r w:rsidRPr="00D03934">
        <w:t xml:space="preserve"> (Freedom of Information);</w:t>
      </w:r>
    </w:p>
    <w:p w14:paraId="782EBE3B" w14:textId="0851AC86" w:rsidR="00C926F4" w:rsidRPr="00D03934" w:rsidRDefault="00C926F4" w:rsidP="009E051B">
      <w:pPr>
        <w:pStyle w:val="GPSL5numberedclause"/>
      </w:pPr>
      <w:r w:rsidRPr="00D03934">
        <w:t>the obligation not to embarrass the Customer or otherwise bring the Customer i</w:t>
      </w:r>
      <w:r w:rsidR="007E5FF1" w:rsidRPr="00D03934">
        <w:t xml:space="preserve">nto disrepute set out in Clause </w:t>
      </w:r>
      <w:r w:rsidR="005122CE" w:rsidRPr="00D03934">
        <w:fldChar w:fldCharType="begin"/>
      </w:r>
      <w:r w:rsidR="005122CE" w:rsidRPr="00D03934">
        <w:instrText xml:space="preserve"> REF _Ref364166736 \r \h </w:instrText>
      </w:r>
      <w:r w:rsidR="005122CE" w:rsidRPr="00D03934">
        <w:fldChar w:fldCharType="separate"/>
      </w:r>
      <w:r w:rsidR="00F13CBF">
        <w:t>6.1.4(j)</w:t>
      </w:r>
      <w:r w:rsidR="005122CE" w:rsidRPr="00D03934">
        <w:fldChar w:fldCharType="end"/>
      </w:r>
      <w:r w:rsidRPr="00D03934">
        <w:t xml:space="preserve"> (</w:t>
      </w:r>
      <w:r w:rsidR="0014433D" w:rsidRPr="00D03934">
        <w:t>Provision</w:t>
      </w:r>
      <w:r w:rsidR="007E5FF1" w:rsidRPr="00D03934">
        <w:t xml:space="preserve"> of </w:t>
      </w:r>
      <w:r w:rsidRPr="00D03934">
        <w:t>Services);</w:t>
      </w:r>
    </w:p>
    <w:p w14:paraId="3444D0F9" w14:textId="77777777" w:rsidR="00C926F4" w:rsidRPr="00D03934" w:rsidRDefault="00C926F4" w:rsidP="009E051B">
      <w:pPr>
        <w:pStyle w:val="GPSL5numberedclause"/>
      </w:pPr>
      <w:r w:rsidRPr="00D03934">
        <w:t>the keeping of records in respect of the</w:t>
      </w:r>
      <w:r w:rsidR="0062733D" w:rsidRPr="00D03934">
        <w:t xml:space="preserve"> </w:t>
      </w:r>
      <w:r w:rsidR="00031447">
        <w:t>Services</w:t>
      </w:r>
      <w:r w:rsidRPr="00D03934">
        <w:t xml:space="preserve"> being provided under the </w:t>
      </w:r>
      <w:r w:rsidR="005122CE" w:rsidRPr="00D03934">
        <w:t xml:space="preserve">Key </w:t>
      </w:r>
      <w:r w:rsidRPr="00D03934">
        <w:t>Sub-Contract, including the maintenance of Open Book Data; and</w:t>
      </w:r>
    </w:p>
    <w:p w14:paraId="4F11BDE4" w14:textId="40544E1F" w:rsidR="00C926F4" w:rsidRPr="00D03934" w:rsidRDefault="00C926F4" w:rsidP="009E051B">
      <w:pPr>
        <w:pStyle w:val="GPSL5numberedclause"/>
      </w:pPr>
      <w:r w:rsidRPr="00D03934">
        <w:t xml:space="preserve">the conduct of </w:t>
      </w:r>
      <w:r w:rsidR="005122CE" w:rsidRPr="00D03934">
        <w:t>a</w:t>
      </w:r>
      <w:r w:rsidRPr="00D03934">
        <w:t>udits set out in</w:t>
      </w:r>
      <w:r w:rsidR="007E5FF1" w:rsidRPr="00D03934">
        <w:t xml:space="preserve"> Clause </w:t>
      </w:r>
      <w:r w:rsidR="00A2792B" w:rsidRPr="00D03934">
        <w:fldChar w:fldCharType="begin"/>
      </w:r>
      <w:r w:rsidR="00A2792B" w:rsidRPr="00D03934">
        <w:instrText xml:space="preserve"> REF _Ref359417877 \r \h </w:instrText>
      </w:r>
      <w:r w:rsidR="00A2792B" w:rsidRPr="00D03934">
        <w:fldChar w:fldCharType="separate"/>
      </w:r>
      <w:r w:rsidR="00F13CBF">
        <w:t>14</w:t>
      </w:r>
      <w:r w:rsidR="00A2792B" w:rsidRPr="00D03934">
        <w:fldChar w:fldCharType="end"/>
      </w:r>
      <w:r w:rsidR="00A2792B" w:rsidRPr="00D03934">
        <w:t> (Records</w:t>
      </w:r>
      <w:r w:rsidR="00F81527" w:rsidRPr="00D03934">
        <w:t xml:space="preserve">, </w:t>
      </w:r>
      <w:r w:rsidR="00A2792B" w:rsidRPr="00D03934">
        <w:t>Audit Access</w:t>
      </w:r>
      <w:r w:rsidR="00F81527" w:rsidRPr="00D03934">
        <w:t xml:space="preserve"> &amp; Open Book Data</w:t>
      </w:r>
      <w:r w:rsidRPr="00D03934">
        <w:t>);</w:t>
      </w:r>
    </w:p>
    <w:p w14:paraId="76AEC112" w14:textId="72A3025F" w:rsidR="00C926F4" w:rsidRPr="00D03934" w:rsidRDefault="00C926F4" w:rsidP="009E051B">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CF474C" w:rsidRPr="00D03934">
        <w:rPr>
          <w:spacing w:val="-3"/>
        </w:rPr>
        <w:fldChar w:fldCharType="begin"/>
      </w:r>
      <w:r w:rsidR="00CF474C" w:rsidRPr="00D03934">
        <w:instrText xml:space="preserve"> REF _Ref360631652 \r \h </w:instrText>
      </w:r>
      <w:r w:rsidR="00CF474C" w:rsidRPr="00D03934">
        <w:rPr>
          <w:spacing w:val="-3"/>
        </w:rPr>
      </w:r>
      <w:r w:rsidR="00CF474C" w:rsidRPr="00D03934">
        <w:rPr>
          <w:spacing w:val="-3"/>
        </w:rPr>
        <w:fldChar w:fldCharType="separate"/>
      </w:r>
      <w:r w:rsidR="00F13CBF">
        <w:t>30</w:t>
      </w:r>
      <w:r w:rsidR="00CF474C"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CF474C" w:rsidRPr="00D03934">
        <w:fldChar w:fldCharType="begin"/>
      </w:r>
      <w:r w:rsidR="00CF474C" w:rsidRPr="00D03934">
        <w:instrText xml:space="preserve"> REF _Ref360631684 \r \h </w:instrText>
      </w:r>
      <w:r w:rsidR="00CF474C" w:rsidRPr="00D03934">
        <w:fldChar w:fldCharType="separate"/>
      </w:r>
      <w:r w:rsidR="00F13CBF">
        <w:t>32</w:t>
      </w:r>
      <w:r w:rsidR="00CF474C" w:rsidRPr="00D03934">
        <w:fldChar w:fldCharType="end"/>
      </w:r>
      <w:r w:rsidR="00CF474C" w:rsidRPr="00D03934">
        <w:t xml:space="preserve"> (Termination by Either Party) and </w:t>
      </w:r>
      <w:r w:rsidR="002852F2" w:rsidRPr="00D03934">
        <w:fldChar w:fldCharType="begin"/>
      </w:r>
      <w:r w:rsidR="002852F2" w:rsidRPr="00D03934">
        <w:instrText xml:space="preserve"> REF _Ref359517908 \r \h </w:instrText>
      </w:r>
      <w:r w:rsidR="002852F2" w:rsidRPr="00D03934">
        <w:fldChar w:fldCharType="separate"/>
      </w:r>
      <w:r w:rsidR="00F13CBF">
        <w:t>34</w:t>
      </w:r>
      <w:r w:rsidR="002852F2"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f this Call Off Contract;</w:t>
      </w:r>
    </w:p>
    <w:p w14:paraId="2931C94D" w14:textId="77777777" w:rsidR="00C926F4" w:rsidRPr="00D03934" w:rsidRDefault="00C926F4" w:rsidP="009E051B">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031447">
        <w:t>Services</w:t>
      </w:r>
      <w:r w:rsidRPr="00D03934">
        <w:t xml:space="preserve"> provided </w:t>
      </w:r>
      <w:r w:rsidRPr="00D03934">
        <w:lastRenderedPageBreak/>
        <w:t>to the Supplier under the Sub-Contract without first seeking the written consent of the Customer;</w:t>
      </w:r>
    </w:p>
    <w:bookmarkEnd w:id="720"/>
    <w:p w14:paraId="760448E4" w14:textId="1ADD0EFE" w:rsidR="00C926F4" w:rsidRPr="00D03934" w:rsidRDefault="00C926F4" w:rsidP="009E051B">
      <w:pPr>
        <w:pStyle w:val="GPSL4numberedclause"/>
      </w:pPr>
      <w:r w:rsidRPr="00D03934">
        <w:t xml:space="preserve">a provision, where a provision </w:t>
      </w:r>
      <w:r w:rsidRPr="00B84C40">
        <w:t xml:space="preserve">in </w:t>
      </w:r>
      <w:r w:rsidR="008C1985" w:rsidRPr="00B84C40">
        <w:t xml:space="preserve">Call Off Schedule </w:t>
      </w:r>
      <w:r w:rsidR="00F072A9" w:rsidRPr="00B84C40">
        <w:t>A3</w:t>
      </w:r>
      <w:r w:rsidR="001F362C" w:rsidRPr="00B84C40">
        <w:rPr>
          <w:i/>
        </w:rPr>
        <w:t xml:space="preserve"> </w:t>
      </w:r>
      <w:r w:rsidRPr="00B84C40">
        <w:t>(Staff Transfer) imposes an obligation</w:t>
      </w:r>
      <w:r w:rsidRPr="00D03934">
        <w:t xml:space="preserve">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1D6D3C54" w14:textId="77777777" w:rsidR="00C926F4" w:rsidRPr="00D03934" w:rsidRDefault="00C926F4" w:rsidP="009E051B">
      <w:pPr>
        <w:pStyle w:val="GPSL2NumberedBoldHeading"/>
      </w:pPr>
      <w:r w:rsidRPr="00D03934">
        <w:t>Supply Chain Protection</w:t>
      </w:r>
    </w:p>
    <w:p w14:paraId="02B032C5" w14:textId="77777777" w:rsidR="00C926F4" w:rsidRPr="00D03934" w:rsidRDefault="00C926F4" w:rsidP="009E051B">
      <w:pPr>
        <w:pStyle w:val="GPSL3numberedclause"/>
      </w:pPr>
      <w:r w:rsidRPr="00D03934">
        <w:t>The Supplier shall ensure that all Sub-Contracts contain a provision:</w:t>
      </w:r>
    </w:p>
    <w:p w14:paraId="3C985149" w14:textId="5B86C334" w:rsidR="00C926F4" w:rsidRPr="00D03934" w:rsidRDefault="00C926F4" w:rsidP="009E051B">
      <w:pPr>
        <w:pStyle w:val="GPSL4numberedclause"/>
      </w:pPr>
      <w:bookmarkStart w:id="721" w:name="_Ref475637310"/>
      <w:r w:rsidRPr="00D03934">
        <w:t xml:space="preserve">requiring </w:t>
      </w:r>
      <w:r w:rsidR="005113B5" w:rsidRPr="00911400">
        <w:rPr>
          <w:szCs w:val="22"/>
        </w:rPr>
        <w:t xml:space="preserve">that </w:t>
      </w:r>
      <w:r w:rsidR="005113B5" w:rsidRPr="00911400">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r w:rsidRPr="00D03934">
        <w:t>; and</w:t>
      </w:r>
      <w:bookmarkEnd w:id="721"/>
    </w:p>
    <w:p w14:paraId="3A732D52" w14:textId="77777777" w:rsidR="005113B5" w:rsidRDefault="00C926F4" w:rsidP="009E051B">
      <w:pPr>
        <w:pStyle w:val="GPSL4numberedclause"/>
      </w:pPr>
      <w:bookmarkStart w:id="722" w:name="_Ref475637327"/>
      <w:r w:rsidRPr="00D03934">
        <w:t>a right for the Customer to publish the Supplier’s compliance with its obligation to pay undisputed invoices within the specified payment period</w:t>
      </w:r>
      <w:r w:rsidR="005113B5">
        <w:t>; and</w:t>
      </w:r>
      <w:bookmarkEnd w:id="722"/>
    </w:p>
    <w:p w14:paraId="6F9E7E6C" w14:textId="462421E0" w:rsidR="00C926F4" w:rsidRDefault="005113B5" w:rsidP="009E051B">
      <w:pPr>
        <w:pStyle w:val="GPSL4numberedclause"/>
      </w:pPr>
      <w:r w:rsidRPr="00CE2EC6">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00953A4A">
        <w:rPr>
          <w:rStyle w:val="legds2"/>
          <w:szCs w:val="22"/>
          <w:lang w:val="en"/>
          <w:specVanish w:val="0"/>
        </w:rPr>
        <w:fldChar w:fldCharType="begin"/>
      </w:r>
      <w:r w:rsidR="00953A4A">
        <w:rPr>
          <w:rStyle w:val="legds2"/>
          <w:szCs w:val="22"/>
          <w:lang w:val="en"/>
          <w:specVanish w:val="0"/>
        </w:rPr>
        <w:instrText xml:space="preserve"> REF _Ref475637310 \r \h </w:instrText>
      </w:r>
      <w:r w:rsidR="00953A4A">
        <w:rPr>
          <w:rStyle w:val="legds2"/>
          <w:szCs w:val="22"/>
          <w:lang w:val="en"/>
        </w:rPr>
      </w:r>
      <w:r w:rsidR="00953A4A">
        <w:rPr>
          <w:rStyle w:val="legds2"/>
          <w:szCs w:val="22"/>
          <w:lang w:val="en"/>
          <w:specVanish w:val="0"/>
        </w:rPr>
        <w:fldChar w:fldCharType="separate"/>
      </w:r>
      <w:r w:rsidR="00F13CBF">
        <w:rPr>
          <w:rStyle w:val="legds2"/>
          <w:szCs w:val="22"/>
          <w:lang w:val="en"/>
          <w:specVanish w:val="0"/>
        </w:rPr>
        <w:t>(a)</w:t>
      </w:r>
      <w:r w:rsidR="00953A4A">
        <w:rPr>
          <w:rStyle w:val="legds2"/>
          <w:szCs w:val="22"/>
          <w:lang w:val="en"/>
        </w:rPr>
        <w:fldChar w:fldCharType="end"/>
      </w:r>
      <w:r w:rsidRPr="00CE2EC6">
        <w:rPr>
          <w:rStyle w:val="legds2"/>
          <w:szCs w:val="22"/>
          <w:lang w:val="en"/>
          <w:specVanish w:val="0"/>
        </w:rPr>
        <w:t xml:space="preserve"> and </w:t>
      </w:r>
      <w:r w:rsidR="00953A4A">
        <w:rPr>
          <w:rStyle w:val="legds2"/>
          <w:szCs w:val="22"/>
          <w:lang w:val="en"/>
          <w:specVanish w:val="0"/>
        </w:rPr>
        <w:fldChar w:fldCharType="begin"/>
      </w:r>
      <w:r w:rsidR="00953A4A">
        <w:rPr>
          <w:rStyle w:val="legds2"/>
          <w:szCs w:val="22"/>
          <w:lang w:val="en"/>
          <w:specVanish w:val="0"/>
        </w:rPr>
        <w:instrText xml:space="preserve"> REF _Ref475637327 \r \h </w:instrText>
      </w:r>
      <w:r w:rsidR="00953A4A">
        <w:rPr>
          <w:rStyle w:val="legds2"/>
          <w:szCs w:val="22"/>
          <w:lang w:val="en"/>
        </w:rPr>
      </w:r>
      <w:r w:rsidR="00953A4A">
        <w:rPr>
          <w:rStyle w:val="legds2"/>
          <w:szCs w:val="22"/>
          <w:lang w:val="en"/>
          <w:specVanish w:val="0"/>
        </w:rPr>
        <w:fldChar w:fldCharType="separate"/>
      </w:r>
      <w:r w:rsidR="00F13CBF">
        <w:rPr>
          <w:rStyle w:val="legds2"/>
          <w:szCs w:val="22"/>
          <w:lang w:val="en"/>
          <w:specVanish w:val="0"/>
        </w:rPr>
        <w:t>(b)</w:t>
      </w:r>
      <w:r w:rsidR="00953A4A">
        <w:rPr>
          <w:rStyle w:val="legds2"/>
          <w:szCs w:val="22"/>
          <w:lang w:val="en"/>
        </w:rPr>
        <w:fldChar w:fldCharType="end"/>
      </w:r>
      <w:r w:rsidRPr="00CE2EC6">
        <w:rPr>
          <w:rStyle w:val="legds2"/>
          <w:szCs w:val="22"/>
          <w:lang w:val="en"/>
          <w:specVanish w:val="0"/>
        </w:rPr>
        <w:t xml:space="preserve"> directly above</w:t>
      </w:r>
      <w:r w:rsidR="00C926F4" w:rsidRPr="00D03934">
        <w:t>.</w:t>
      </w:r>
    </w:p>
    <w:p w14:paraId="2E64FB0F" w14:textId="77777777" w:rsidR="005113B5" w:rsidRPr="00D03934" w:rsidRDefault="005113B5" w:rsidP="00F072A9">
      <w:pPr>
        <w:pStyle w:val="GPSL4numberedclause"/>
        <w:numPr>
          <w:ilvl w:val="0"/>
          <w:numId w:val="0"/>
        </w:numPr>
        <w:ind w:left="2127"/>
      </w:pPr>
      <w:r>
        <w:t xml:space="preserve">Also, </w:t>
      </w:r>
      <w:r>
        <w:rPr>
          <w:rStyle w:val="legds2"/>
          <w:lang w:val="en"/>
          <w:specVanish w:val="0"/>
        </w:rPr>
        <w:t>a</w:t>
      </w:r>
      <w:r w:rsidRPr="00911400">
        <w:rPr>
          <w:rStyle w:val="legds2"/>
          <w:lang w:val="en"/>
          <w:specVanish w:val="0"/>
        </w:rPr>
        <w:t>ny invoices submitted by a Sub-Contractor to the Supplier shall be considered and verified by the Supplier in a timely fashion. Undue delay in doing so shall not be sufficient justification for the Supplier failing to regard an invoice as valid and undisputed</w:t>
      </w:r>
      <w:r>
        <w:rPr>
          <w:rStyle w:val="legds2"/>
          <w:lang w:val="en"/>
          <w:specVanish w:val="0"/>
        </w:rPr>
        <w:t>.</w:t>
      </w:r>
    </w:p>
    <w:p w14:paraId="730031CF" w14:textId="77777777" w:rsidR="00C926F4" w:rsidRPr="00D03934" w:rsidRDefault="00C926F4" w:rsidP="009E051B">
      <w:pPr>
        <w:pStyle w:val="GPSL3numberedclause"/>
      </w:pPr>
      <w:bookmarkStart w:id="723" w:name="_Ref359339111"/>
      <w:r w:rsidRPr="00D03934">
        <w:t>The Supplier shall:</w:t>
      </w:r>
      <w:bookmarkEnd w:id="723"/>
    </w:p>
    <w:p w14:paraId="6983B75A" w14:textId="77777777" w:rsidR="00C926F4" w:rsidRPr="00D03934" w:rsidRDefault="00C926F4" w:rsidP="009E051B">
      <w:pPr>
        <w:pStyle w:val="GPSL4numberedclause"/>
      </w:pPr>
      <w:r w:rsidRPr="00D03934">
        <w:t>pay any undisputed sums which are due from it to a Sub-Contractor within thirty (30) days from the receipt of a</w:t>
      </w:r>
      <w:r w:rsidR="00190860">
        <w:t xml:space="preserve"> Valid Invoice</w:t>
      </w:r>
      <w:r w:rsidRPr="00D03934">
        <w:t>;</w:t>
      </w:r>
    </w:p>
    <w:p w14:paraId="7D1DD9EC" w14:textId="3A868F10" w:rsidR="00C926F4" w:rsidRPr="00D03934" w:rsidRDefault="00C926F4" w:rsidP="009E051B">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w:t>
      </w:r>
      <w:r w:rsidR="006702B8">
        <w:t>3</w:t>
      </w:r>
      <w:r w:rsidR="0014433D" w:rsidRPr="00D03934">
        <w:t xml:space="preserve"> </w:t>
      </w:r>
      <w:r w:rsidRPr="00D03934">
        <w:t xml:space="preserve">(Service Levels, Service Credits and Performance Monitoring) a summary of its compliance with this Clause </w:t>
      </w:r>
      <w:r w:rsidRPr="00D03934">
        <w:fldChar w:fldCharType="begin"/>
      </w:r>
      <w:r w:rsidRPr="00D03934">
        <w:instrText xml:space="preserve"> REF _Ref359339111 \r \h </w:instrText>
      </w:r>
      <w:r w:rsidRPr="00D03934">
        <w:fldChar w:fldCharType="separate"/>
      </w:r>
      <w:r w:rsidR="00F13CBF">
        <w:t>19.3.2</w:t>
      </w:r>
      <w:r w:rsidRPr="00D03934">
        <w:fldChar w:fldCharType="end"/>
      </w:r>
      <w:r w:rsidRPr="00D03934">
        <w:t>, such data to be certified each quarter by a director of the Supplier as being accurate and not misleading.</w:t>
      </w:r>
    </w:p>
    <w:p w14:paraId="7D3E37F4" w14:textId="2C0167D9" w:rsidR="00C926F4" w:rsidRPr="00D03934" w:rsidRDefault="00C926F4" w:rsidP="009E051B">
      <w:pPr>
        <w:pStyle w:val="GPSL3numberedclause"/>
      </w:pPr>
      <w:r w:rsidRPr="00D03934">
        <w:t>Notwithstanding any provision of Clauses</w:t>
      </w:r>
      <w:r w:rsidR="0014433D" w:rsidRPr="00D03934">
        <w:t xml:space="preserve"> </w:t>
      </w:r>
      <w:r w:rsidRPr="00D03934">
        <w:fldChar w:fldCharType="begin"/>
      </w:r>
      <w:r w:rsidRPr="00D03934">
        <w:instrText xml:space="preserve"> REF _Ref313367753 \r \h  \* MERGEFORMAT </w:instrText>
      </w:r>
      <w:r w:rsidRPr="00D03934">
        <w:fldChar w:fldCharType="separate"/>
      </w:r>
      <w:r w:rsidR="00F13CBF">
        <w:t>23.3</w:t>
      </w:r>
      <w:r w:rsidRPr="00D03934">
        <w:fldChar w:fldCharType="end"/>
      </w:r>
      <w:r w:rsidRPr="00D03934">
        <w:t xml:space="preserve"> (Confidentiality) and </w:t>
      </w:r>
      <w:r w:rsidR="00352D09" w:rsidRPr="00D03934">
        <w:fldChar w:fldCharType="begin"/>
      </w:r>
      <w:r w:rsidR="00352D09" w:rsidRPr="00D03934">
        <w:instrText xml:space="preserve"> REF _Ref359362897 \r \h </w:instrText>
      </w:r>
      <w:r w:rsidR="00352D09" w:rsidRPr="00D03934">
        <w:fldChar w:fldCharType="separate"/>
      </w:r>
      <w:r w:rsidR="00F13CBF">
        <w:t>24</w:t>
      </w:r>
      <w:r w:rsidR="00352D09" w:rsidRPr="00D03934">
        <w:fldChar w:fldCharType="end"/>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6F58A58" w14:textId="77777777" w:rsidR="00C926F4" w:rsidRPr="00D03934" w:rsidRDefault="00C926F4" w:rsidP="009E051B">
      <w:pPr>
        <w:pStyle w:val="GPSL2NumberedBoldHeading"/>
      </w:pPr>
      <w:bookmarkStart w:id="724" w:name="_Ref359340569"/>
      <w:r w:rsidRPr="00D03934">
        <w:t>Termination of Sub-Contracts</w:t>
      </w:r>
      <w:bookmarkEnd w:id="724"/>
    </w:p>
    <w:p w14:paraId="24C931CE" w14:textId="77777777" w:rsidR="00C926F4" w:rsidRPr="00D03934" w:rsidRDefault="00C926F4" w:rsidP="009E051B">
      <w:pPr>
        <w:pStyle w:val="GPSL3numberedclause"/>
      </w:pPr>
      <w:r w:rsidRPr="00D03934">
        <w:t>The Customer may require the Supplier to terminate:</w:t>
      </w:r>
    </w:p>
    <w:p w14:paraId="55886B86" w14:textId="77777777" w:rsidR="00C926F4" w:rsidRPr="00D03934" w:rsidRDefault="00C926F4" w:rsidP="009E051B">
      <w:pPr>
        <w:pStyle w:val="GPSL4numberedclause"/>
      </w:pPr>
      <w:r w:rsidRPr="00D03934">
        <w:t xml:space="preserve">a </w:t>
      </w:r>
      <w:r w:rsidR="00C327C5" w:rsidRPr="00D03934">
        <w:t>Sub-Con</w:t>
      </w:r>
      <w:r w:rsidRPr="00D03934">
        <w:t>tract where:</w:t>
      </w:r>
    </w:p>
    <w:p w14:paraId="6D91DCA7" w14:textId="20C9D610" w:rsidR="00C926F4" w:rsidRPr="00D03934" w:rsidRDefault="00C926F4" w:rsidP="009E051B">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911400">
        <w:t xml:space="preserve">to </w:t>
      </w:r>
      <w:r w:rsidR="001D4919" w:rsidRPr="00D03934">
        <w:t>any of the termination e</w:t>
      </w:r>
      <w:r w:rsidRPr="00D03934">
        <w:t xml:space="preserve">vents </w:t>
      </w:r>
      <w:r w:rsidR="001D4919" w:rsidRPr="00D03934">
        <w:t xml:space="preserve">in Clause </w:t>
      </w:r>
      <w:r w:rsidR="001D4919" w:rsidRPr="00D03934">
        <w:fldChar w:fldCharType="begin"/>
      </w:r>
      <w:r w:rsidR="001D4919" w:rsidRPr="00D03934">
        <w:instrText xml:space="preserve"> REF _Ref360201395 \r \h </w:instrText>
      </w:r>
      <w:r w:rsidR="001D4919" w:rsidRPr="00D03934">
        <w:fldChar w:fldCharType="separate"/>
      </w:r>
      <w:r w:rsidR="00F13CBF">
        <w:t>30</w:t>
      </w:r>
      <w:r w:rsidR="001D4919" w:rsidRPr="00D03934">
        <w:fldChar w:fldCharType="end"/>
      </w:r>
      <w:r w:rsidR="001D4919" w:rsidRPr="00D03934">
        <w:t xml:space="preserve"> (</w:t>
      </w:r>
      <w:r w:rsidR="001112EF" w:rsidRPr="00D03934">
        <w:t>Customer Termination Rights</w:t>
      </w:r>
      <w:r w:rsidR="001D4919" w:rsidRPr="00D03934">
        <w:t xml:space="preserve">) except Clause </w:t>
      </w:r>
      <w:r w:rsidR="001D4919" w:rsidRPr="00D03934">
        <w:fldChar w:fldCharType="begin"/>
      </w:r>
      <w:r w:rsidR="001D4919" w:rsidRPr="00D03934">
        <w:instrText xml:space="preserve"> REF _Ref313369604 \r \h </w:instrText>
      </w:r>
      <w:r w:rsidR="001D4919" w:rsidRPr="00D03934">
        <w:fldChar w:fldCharType="separate"/>
      </w:r>
      <w:r w:rsidR="00F13CBF">
        <w:t>30.6</w:t>
      </w:r>
      <w:r w:rsidR="001D4919" w:rsidRPr="00D03934">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14:paraId="0FCADEDE" w14:textId="77777777" w:rsidR="00C926F4" w:rsidRPr="00D03934" w:rsidRDefault="00C926F4" w:rsidP="009E051B">
      <w:pPr>
        <w:pStyle w:val="GPSL5numberedclause"/>
      </w:pPr>
      <w:r w:rsidRPr="00D03934">
        <w:lastRenderedPageBreak/>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031447">
        <w:t>Services</w:t>
      </w:r>
      <w:r w:rsidR="00BD4CA2" w:rsidRPr="00D03934">
        <w:t xml:space="preserve"> </w:t>
      </w:r>
      <w:r w:rsidRPr="00D03934">
        <w:t>or otherwise; and/or</w:t>
      </w:r>
    </w:p>
    <w:p w14:paraId="74D4A936" w14:textId="77777777" w:rsidR="00C926F4" w:rsidRPr="00D03934" w:rsidRDefault="008B46BF" w:rsidP="009E051B">
      <w:pPr>
        <w:pStyle w:val="GPSL4numberedclause"/>
      </w:pPr>
      <w:r w:rsidRPr="00D03934">
        <w:t xml:space="preserve">a Key Sub-Contract where there is a Change of Control of the relevant Key Sub-Contractor, </w:t>
      </w:r>
      <w:r w:rsidR="00C926F4" w:rsidRPr="00D03934">
        <w:t>unless:</w:t>
      </w:r>
    </w:p>
    <w:p w14:paraId="1D6C7029" w14:textId="77777777" w:rsidR="00C926F4" w:rsidRPr="00D03934" w:rsidRDefault="00C926F4" w:rsidP="009E051B">
      <w:pPr>
        <w:pStyle w:val="GPSL5numberedclause"/>
      </w:pPr>
      <w:r w:rsidRPr="00D03934">
        <w:t>the Customer has given its prior written consent to the particular Change of Control, which subsequently takes place as proposed; or</w:t>
      </w:r>
    </w:p>
    <w:p w14:paraId="64178BF7" w14:textId="77777777" w:rsidR="00C926F4" w:rsidRPr="00D03934" w:rsidRDefault="00C926F4" w:rsidP="009E051B">
      <w:pPr>
        <w:pStyle w:val="GPSL5numberedclause"/>
      </w:pPr>
      <w:r w:rsidRPr="00D03934">
        <w:t>the Customer has not served its notice of objection within six (6) months of the later of the date the Change of Control took place or the date on which the Customer was given notice of the Change of Control.</w:t>
      </w:r>
    </w:p>
    <w:p w14:paraId="76616FF9" w14:textId="77777777" w:rsidR="00C926F4" w:rsidRPr="00D03934" w:rsidRDefault="00C926F4" w:rsidP="009E051B">
      <w:pPr>
        <w:pStyle w:val="GPSL2NumberedBoldHeading"/>
      </w:pPr>
      <w:bookmarkStart w:id="725" w:name="_Ref359340540"/>
      <w:r w:rsidRPr="00D03934">
        <w:t>Competitive Terms</w:t>
      </w:r>
      <w:bookmarkEnd w:id="725"/>
    </w:p>
    <w:p w14:paraId="13119D38" w14:textId="7245089F" w:rsidR="00C926F4" w:rsidRPr="00D03934" w:rsidRDefault="00C926F4" w:rsidP="009E051B">
      <w:pPr>
        <w:pStyle w:val="GPSL3numberedclause"/>
      </w:pPr>
      <w:bookmarkStart w:id="726" w:name="_Ref359429143"/>
      <w:r w:rsidRPr="00D03934">
        <w:t xml:space="preserve">If the Customer is able to obtain from any Sub-Contractor or any other third party </w:t>
      </w:r>
      <w:r w:rsidR="00CE77CE">
        <w:t xml:space="preserve">(including any supplier on CCS’s </w:t>
      </w:r>
      <w:r w:rsidR="00CE77CE" w:rsidRPr="000F0862">
        <w:t>Technology Products 2 f</w:t>
      </w:r>
      <w:r w:rsidR="00CE77CE" w:rsidRPr="00A87E30">
        <w:t xml:space="preserve">ramework </w:t>
      </w:r>
      <w:r w:rsidR="00CE77CE">
        <w:t xml:space="preserve">agreement </w:t>
      </w:r>
      <w:r w:rsidR="00CE77CE" w:rsidRPr="00A87E30">
        <w:t>(RM</w:t>
      </w:r>
      <w:r w:rsidR="00CE77CE">
        <w:t>3733</w:t>
      </w:r>
      <w:r w:rsidR="00CE77CE" w:rsidRPr="00A87E30">
        <w:t>)</w:t>
      </w:r>
      <w:r w:rsidR="005C03FA" w:rsidRPr="005C03FA">
        <w:t xml:space="preserve"> </w:t>
      </w:r>
      <w:r w:rsidR="005C03FA">
        <w:t>or any other of CCS’s framework agreements and any successors to these available during the Call Off Contract Period)</w:t>
      </w:r>
      <w:r w:rsidR="00CE77CE" w:rsidRPr="00A87E30">
        <w:t xml:space="preserve"> </w:t>
      </w:r>
      <w:r w:rsidRPr="00D03934">
        <w:t xml:space="preserve">more favourable commercial terms with respect to the supply of any materials, equipment, software, goods or services used by the Supplier or the Supplier Personnel in the supply of the </w:t>
      </w:r>
      <w:r w:rsidR="00031447">
        <w:t>Services</w:t>
      </w:r>
      <w:r w:rsidRPr="00D03934">
        <w:t>, then the Customer may:</w:t>
      </w:r>
      <w:bookmarkEnd w:id="726"/>
    </w:p>
    <w:p w14:paraId="25C92744" w14:textId="77777777" w:rsidR="00C926F4" w:rsidRPr="00D03934" w:rsidRDefault="00C926F4" w:rsidP="009E051B">
      <w:pPr>
        <w:pStyle w:val="GPSL4numberedclause"/>
      </w:pPr>
      <w:r w:rsidRPr="00D03934">
        <w:t>require the Supplier to replace its existing commercial terms with its Sub-Contractor with the more favourable commercial terms obtained by the Customer in respect of the relevant item; or</w:t>
      </w:r>
    </w:p>
    <w:p w14:paraId="30F41ED7" w14:textId="7A25E107" w:rsidR="00C926F4" w:rsidRPr="00D03934" w:rsidRDefault="00C926F4" w:rsidP="009E051B">
      <w:pPr>
        <w:pStyle w:val="GPSL4numberedclause"/>
      </w:pPr>
      <w:r w:rsidRPr="00D03934">
        <w:t xml:space="preserve">subject to Clause </w:t>
      </w:r>
      <w:r w:rsidRPr="00D03934">
        <w:fldChar w:fldCharType="begin"/>
      </w:r>
      <w:r w:rsidRPr="00D03934">
        <w:instrText xml:space="preserve"> REF _Ref359340569 \r \h </w:instrText>
      </w:r>
      <w:r w:rsidRPr="00D03934">
        <w:fldChar w:fldCharType="separate"/>
      </w:r>
      <w:r w:rsidR="00F13CBF">
        <w:t>19.4</w:t>
      </w:r>
      <w:r w:rsidRPr="00D03934">
        <w:fldChar w:fldCharType="end"/>
      </w:r>
      <w:r w:rsidRPr="00D03934">
        <w:t xml:space="preserve"> (Termination of Sub-Contracts), enter into a direct agreement with that Sub-Contractor or third party in respect of the relevant item.</w:t>
      </w:r>
    </w:p>
    <w:p w14:paraId="204FEE5B" w14:textId="1A36B2BF" w:rsidR="00C926F4" w:rsidRPr="00D03934" w:rsidRDefault="00C926F4" w:rsidP="009E051B">
      <w:pPr>
        <w:pStyle w:val="GPSL3numberedclause"/>
      </w:pPr>
      <w:r w:rsidRPr="00D03934">
        <w:t>If the Customer exercises the option pursuant to Clause</w:t>
      </w:r>
      <w:r w:rsidR="006A6D08" w:rsidRPr="00D03934">
        <w:t xml:space="preserve"> </w:t>
      </w:r>
      <w:r w:rsidR="006A6D08" w:rsidRPr="00D03934">
        <w:fldChar w:fldCharType="begin"/>
      </w:r>
      <w:r w:rsidR="006A6D08" w:rsidRPr="00D03934">
        <w:instrText xml:space="preserve"> REF _Ref359429143 \r \h </w:instrText>
      </w:r>
      <w:r w:rsidR="006A6D08" w:rsidRPr="00D03934">
        <w:fldChar w:fldCharType="separate"/>
      </w:r>
      <w:r w:rsidR="00F13CBF">
        <w:t>19.5.1</w:t>
      </w:r>
      <w:r w:rsidR="006A6D08" w:rsidRPr="00D03934">
        <w:fldChar w:fldCharType="end"/>
      </w:r>
      <w:r w:rsidRPr="00D03934">
        <w:t>, then the Call Off Contract Charges shall be reduced by an amount that is agreed in accordance with the Variation Procedure.</w:t>
      </w:r>
    </w:p>
    <w:p w14:paraId="3577E124" w14:textId="77777777" w:rsidR="00C926F4" w:rsidRPr="00D03934" w:rsidRDefault="00C926F4" w:rsidP="009E051B">
      <w:pPr>
        <w:pStyle w:val="GPSL3numberedclause"/>
      </w:pPr>
      <w:r w:rsidRPr="00D03934">
        <w:t>The Customer's right to enter into a direct agreement for the supply of the relevant items is subject to:</w:t>
      </w:r>
    </w:p>
    <w:p w14:paraId="5304F1E0" w14:textId="77777777" w:rsidR="00C926F4" w:rsidRPr="00D03934" w:rsidRDefault="00C926F4" w:rsidP="009E051B">
      <w:pPr>
        <w:pStyle w:val="GPSL4numberedclause"/>
      </w:pPr>
      <w:r w:rsidRPr="00D03934">
        <w:t xml:space="preserve">the Customer </w:t>
      </w:r>
      <w:r w:rsidR="00911400">
        <w:t>making</w:t>
      </w:r>
      <w:r w:rsidRPr="00D03934">
        <w:t xml:space="preserve"> the relevant item available to the Supplier where this is necessary for the Supplier to provide the </w:t>
      </w:r>
      <w:r w:rsidR="00031447">
        <w:t>Services</w:t>
      </w:r>
      <w:r w:rsidRPr="00D03934">
        <w:t>; and</w:t>
      </w:r>
    </w:p>
    <w:p w14:paraId="7FC0095E" w14:textId="77777777" w:rsidR="00C926F4" w:rsidRDefault="00C926F4" w:rsidP="009E051B">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14:paraId="6289B705" w14:textId="6C218874" w:rsidR="005C03FA" w:rsidRDefault="005C03FA" w:rsidP="005C03FA">
      <w:pPr>
        <w:pStyle w:val="GPSL3numberedclause"/>
        <w:tabs>
          <w:tab w:val="clear" w:pos="2127"/>
          <w:tab w:val="left" w:pos="2552"/>
        </w:tabs>
        <w:ind w:left="1080"/>
      </w:pPr>
      <w:bookmarkStart w:id="727" w:name="_Ref473551425"/>
      <w:bookmarkStart w:id="728" w:name="_Ref476170389"/>
      <w:r w:rsidRPr="00497D40">
        <w:t>The Supplier agrees to procure any products necessary for the provision of the Services thr</w:t>
      </w:r>
      <w:r w:rsidRPr="000F0862">
        <w:t xml:space="preserve">ough </w:t>
      </w:r>
      <w:r>
        <w:t xml:space="preserve">CCS’s </w:t>
      </w:r>
      <w:r w:rsidRPr="000F0862">
        <w:t>Technology Products 2 f</w:t>
      </w:r>
      <w:r w:rsidRPr="00497D40">
        <w:t xml:space="preserve">ramework </w:t>
      </w:r>
      <w:r>
        <w:t xml:space="preserve">agreement </w:t>
      </w:r>
      <w:r w:rsidRPr="00497D40">
        <w:t>(RM</w:t>
      </w:r>
      <w:r>
        <w:t>3733</w:t>
      </w:r>
      <w:r w:rsidRPr="00497D40">
        <w:t xml:space="preserve">) </w:t>
      </w:r>
      <w:r>
        <w:t xml:space="preserve">or services through any other CCS framework agreement </w:t>
      </w:r>
      <w:r w:rsidRPr="00497D40">
        <w:t xml:space="preserve">where requested to do so by </w:t>
      </w:r>
      <w:r>
        <w:t>the Customer</w:t>
      </w:r>
      <w:r w:rsidRPr="00497D40">
        <w:t xml:space="preserve"> </w:t>
      </w:r>
      <w:r w:rsidR="002F6ABE">
        <w:t xml:space="preserve">(in section C of the Order Form) </w:t>
      </w:r>
      <w:r>
        <w:t>except where the Supplier itself features on the relevant lot, in which case a clear conflict of interest would exist.</w:t>
      </w:r>
      <w:bookmarkEnd w:id="727"/>
      <w:r>
        <w:t xml:space="preserve"> In such circumstances the Supplier shall promptly advise the Customer</w:t>
      </w:r>
      <w:r w:rsidRPr="00497D40">
        <w:t xml:space="preserve"> </w:t>
      </w:r>
      <w:r>
        <w:t xml:space="preserve">of the conflict of interest and </w:t>
      </w:r>
      <w:r w:rsidR="00F415B5">
        <w:t>shall not</w:t>
      </w:r>
      <w:r>
        <w:t xml:space="preserve"> act as Agent.</w:t>
      </w:r>
      <w:bookmarkEnd w:id="728"/>
    </w:p>
    <w:p w14:paraId="583F3613" w14:textId="7764E0F9" w:rsidR="005C03FA" w:rsidRDefault="005C03FA" w:rsidP="005C03FA">
      <w:pPr>
        <w:pStyle w:val="GPSL3numberedclause"/>
        <w:tabs>
          <w:tab w:val="clear" w:pos="2127"/>
          <w:tab w:val="left" w:pos="2552"/>
        </w:tabs>
        <w:ind w:left="1080"/>
      </w:pPr>
      <w:bookmarkStart w:id="729" w:name="_Ref476661883"/>
      <w:r>
        <w:t>Where the Customer</w:t>
      </w:r>
      <w:r w:rsidRPr="00497D40">
        <w:t xml:space="preserve"> makes a request</w:t>
      </w:r>
      <w:r>
        <w:t xml:space="preserve"> pursuant to Clause </w:t>
      </w:r>
      <w:r>
        <w:fldChar w:fldCharType="begin"/>
      </w:r>
      <w:r>
        <w:instrText xml:space="preserve"> REF _Ref476170389 \r \h </w:instrText>
      </w:r>
      <w:r>
        <w:fldChar w:fldCharType="separate"/>
      </w:r>
      <w:r w:rsidR="00F13CBF">
        <w:t>19.5.4</w:t>
      </w:r>
      <w:r>
        <w:fldChar w:fldCharType="end"/>
      </w:r>
      <w:r>
        <w:t xml:space="preserve">, </w:t>
      </w:r>
      <w:r w:rsidRPr="00497D40">
        <w:t>the Supplier shall act as an Agent of th</w:t>
      </w:r>
      <w:r>
        <w:t>e Customer</w:t>
      </w:r>
      <w:r w:rsidRPr="00497D40">
        <w:t xml:space="preserve"> to procure products from the Technology Products </w:t>
      </w:r>
      <w:r w:rsidRPr="00497D40">
        <w:lastRenderedPageBreak/>
        <w:t>2 framework agreement (RM3733)</w:t>
      </w:r>
      <w:r>
        <w:t xml:space="preserve"> or other CCS framework agreement, as applicable</w:t>
      </w:r>
      <w:r w:rsidR="00FF302A" w:rsidRPr="00FF302A">
        <w:t xml:space="preserve"> and the Parties shall agree the terms on which the Supplier shall act as Agent,</w:t>
      </w:r>
      <w:r>
        <w:t xml:space="preserve"> except where rendered unable due to the conflict of interest described in Clause </w:t>
      </w:r>
      <w:r>
        <w:fldChar w:fldCharType="begin"/>
      </w:r>
      <w:r>
        <w:instrText xml:space="preserve"> REF _Ref476170389 \r \h </w:instrText>
      </w:r>
      <w:r>
        <w:fldChar w:fldCharType="separate"/>
      </w:r>
      <w:r w:rsidR="00F13CBF">
        <w:t>19.5.4</w:t>
      </w:r>
      <w:r>
        <w:fldChar w:fldCharType="end"/>
      </w:r>
      <w:r w:rsidRPr="00497D40">
        <w:t>.</w:t>
      </w:r>
      <w:bookmarkEnd w:id="729"/>
    </w:p>
    <w:p w14:paraId="0C0A4907" w14:textId="26F29C9D" w:rsidR="005C03FA" w:rsidRDefault="005C03FA" w:rsidP="005C03FA">
      <w:pPr>
        <w:pStyle w:val="GPSL3numberedclause"/>
        <w:tabs>
          <w:tab w:val="clear" w:pos="2127"/>
          <w:tab w:val="left" w:pos="2552"/>
        </w:tabs>
        <w:ind w:left="1080"/>
      </w:pPr>
      <w:r w:rsidRPr="00247C6E">
        <w:t xml:space="preserve">In acting as an Agent for </w:t>
      </w:r>
      <w:r>
        <w:t xml:space="preserve">the Customer </w:t>
      </w:r>
      <w:r w:rsidRPr="00247C6E">
        <w:t>the Supplier shall</w:t>
      </w:r>
      <w:r w:rsidR="00FF302A" w:rsidRPr="00FF302A">
        <w:t xml:space="preserve"> as a minimum</w:t>
      </w:r>
      <w:r w:rsidRPr="00247C6E">
        <w:t>:</w:t>
      </w:r>
    </w:p>
    <w:p w14:paraId="39E52EBF" w14:textId="113EB1BA" w:rsidR="00FF302A" w:rsidRPr="00FF302A" w:rsidRDefault="00FF302A" w:rsidP="007C32E3">
      <w:pPr>
        <w:pStyle w:val="GPSL4numberedclause"/>
        <w:tabs>
          <w:tab w:val="clear" w:pos="2127"/>
          <w:tab w:val="left" w:pos="2552"/>
          <w:tab w:val="left" w:pos="3119"/>
        </w:tabs>
        <w:ind w:left="3556" w:hanging="720"/>
      </w:pPr>
      <w:r w:rsidRPr="00FF302A">
        <w:t>comply with the Agency terms agreed pursuant to Clause</w:t>
      </w:r>
      <w:r>
        <w:fldChar w:fldCharType="begin"/>
      </w:r>
      <w:r>
        <w:instrText xml:space="preserve"> REF _Ref476661883 \r \h </w:instrText>
      </w:r>
      <w:r>
        <w:fldChar w:fldCharType="separate"/>
      </w:r>
      <w:r w:rsidR="00F13CBF">
        <w:t>19.5.5</w:t>
      </w:r>
      <w:r>
        <w:fldChar w:fldCharType="end"/>
      </w:r>
      <w:r w:rsidRPr="00FF302A">
        <w:t xml:space="preserve"> together with all reasonable instructions made by the Customer;</w:t>
      </w:r>
    </w:p>
    <w:p w14:paraId="01A04805" w14:textId="283F154D" w:rsidR="005C03FA" w:rsidRDefault="005C03FA" w:rsidP="007C32E3">
      <w:pPr>
        <w:pStyle w:val="GPSL4numberedclause"/>
        <w:tabs>
          <w:tab w:val="clear" w:pos="2127"/>
          <w:tab w:val="left" w:pos="2552"/>
          <w:tab w:val="left" w:pos="3119"/>
        </w:tabs>
        <w:ind w:left="3556" w:hanging="720"/>
      </w:pPr>
      <w:r w:rsidRPr="00247C6E">
        <w:t xml:space="preserve">comply with all terms and conditions governing the call off procedure under </w:t>
      </w:r>
      <w:r>
        <w:t xml:space="preserve">the relevant </w:t>
      </w:r>
      <w:r w:rsidRPr="00247C6E">
        <w:t xml:space="preserve">framework agreement, as if it were the </w:t>
      </w:r>
      <w:r>
        <w:t>Customer</w:t>
      </w:r>
      <w:r w:rsidRPr="00247C6E">
        <w:t>; and</w:t>
      </w:r>
    </w:p>
    <w:p w14:paraId="33496B5D" w14:textId="1569286C" w:rsidR="005C03FA" w:rsidRPr="00D03934" w:rsidRDefault="005C03FA" w:rsidP="00FF302A">
      <w:pPr>
        <w:pStyle w:val="GPSL4numberedclause"/>
        <w:tabs>
          <w:tab w:val="clear" w:pos="2127"/>
          <w:tab w:val="left" w:pos="2552"/>
          <w:tab w:val="left" w:pos="3119"/>
        </w:tabs>
        <w:ind w:left="3556" w:hanging="720"/>
      </w:pPr>
      <w:r w:rsidRPr="00247C6E">
        <w:t xml:space="preserve">comply with the Public Contracts Regulations 2015 as if it were the </w:t>
      </w:r>
      <w:r>
        <w:t>Customer</w:t>
      </w:r>
      <w:r w:rsidRPr="00497D40">
        <w:t xml:space="preserve"> </w:t>
      </w:r>
      <w:r w:rsidRPr="00247C6E">
        <w:t>including the observation of the overarching treaty principles governing public procurement procedure; to treat economic operators equally and fairly, without discrimination, and in a transparent and proportionate manner.</w:t>
      </w:r>
    </w:p>
    <w:p w14:paraId="05346A0A" w14:textId="77777777" w:rsidR="00C926F4" w:rsidRPr="00D03934" w:rsidRDefault="00C926F4" w:rsidP="009E051B">
      <w:pPr>
        <w:pStyle w:val="GPSL2NumberedBoldHeading"/>
      </w:pPr>
      <w:r w:rsidRPr="00D03934">
        <w:t>Retention of Legal Obligations</w:t>
      </w:r>
    </w:p>
    <w:p w14:paraId="46D4C418" w14:textId="3F73FDC3" w:rsidR="00C926F4" w:rsidRPr="00D03934" w:rsidRDefault="00C926F4" w:rsidP="009E051B">
      <w:pPr>
        <w:pStyle w:val="GPSL3numberedclause"/>
      </w:pPr>
      <w:r w:rsidRPr="00D03934">
        <w:t xml:space="preserve">Notwithstanding the Supplier's right to </w:t>
      </w:r>
      <w:r w:rsidR="003972F5">
        <w:t>S</w:t>
      </w:r>
      <w:r w:rsidRPr="00D03934">
        <w:t>ub-</w:t>
      </w:r>
      <w:r w:rsidR="003972F5">
        <w:t>C</w:t>
      </w:r>
      <w:r w:rsidRPr="00D03934">
        <w:t>ontract pursuant to this Clause</w:t>
      </w:r>
      <w:r w:rsidR="0014433D" w:rsidRPr="00D03934">
        <w:t xml:space="preserve"> </w:t>
      </w:r>
      <w:r w:rsidR="001112EF" w:rsidRPr="00D03934">
        <w:fldChar w:fldCharType="begin"/>
      </w:r>
      <w:r w:rsidR="001112EF" w:rsidRPr="00D03934">
        <w:instrText xml:space="preserve"> REF _Ref360655796 \r \h </w:instrText>
      </w:r>
      <w:r w:rsidR="001112EF" w:rsidRPr="00D03934">
        <w:fldChar w:fldCharType="separate"/>
      </w:r>
      <w:r w:rsidR="00F13CBF">
        <w:t>19</w:t>
      </w:r>
      <w:r w:rsidR="001112EF"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6B73AAFA" w14:textId="77777777" w:rsidR="00832C8D" w:rsidRPr="00D03934" w:rsidRDefault="00832C8D" w:rsidP="0055201C">
      <w:pPr>
        <w:pStyle w:val="GPSSectionHeading"/>
      </w:pPr>
      <w:bookmarkStart w:id="730" w:name="_Toc508364582"/>
      <w:r w:rsidRPr="00D03934">
        <w:t>PROPERTY MATTERS</w:t>
      </w:r>
      <w:bookmarkEnd w:id="730"/>
    </w:p>
    <w:p w14:paraId="4F7325FD" w14:textId="77777777" w:rsidR="00832C8D" w:rsidRPr="00D03934" w:rsidRDefault="00F1643E" w:rsidP="00411C24">
      <w:pPr>
        <w:pStyle w:val="GPSL1CLAUSEHEADING"/>
      </w:pPr>
      <w:bookmarkStart w:id="731" w:name="_Ref358969134"/>
      <w:bookmarkStart w:id="732" w:name="_Toc508364583"/>
      <w:r w:rsidRPr="00D03934">
        <w:t xml:space="preserve">CUSTOMER </w:t>
      </w:r>
      <w:r w:rsidR="00DB3459" w:rsidRPr="00D03934">
        <w:t>PREMISES</w:t>
      </w:r>
      <w:bookmarkEnd w:id="731"/>
      <w:bookmarkEnd w:id="732"/>
    </w:p>
    <w:p w14:paraId="0F854DC7" w14:textId="77777777" w:rsidR="00832C8D" w:rsidRPr="00D03934" w:rsidRDefault="00832C8D" w:rsidP="009E051B">
      <w:pPr>
        <w:pStyle w:val="GPSL2NumberedBoldHeading"/>
      </w:pPr>
      <w:bookmarkStart w:id="733" w:name="_Ref360697087"/>
      <w:r w:rsidRPr="00D03934">
        <w:t xml:space="preserve">Licence to occupy </w:t>
      </w:r>
      <w:r w:rsidR="00F1643E" w:rsidRPr="00D03934">
        <w:t xml:space="preserve">Customer </w:t>
      </w:r>
      <w:r w:rsidRPr="00D03934">
        <w:t>Premises</w:t>
      </w:r>
      <w:bookmarkEnd w:id="733"/>
    </w:p>
    <w:p w14:paraId="0805903B" w14:textId="6EC53614" w:rsidR="00832C8D" w:rsidRPr="00D03934" w:rsidRDefault="00832C8D" w:rsidP="009E051B">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D03934">
        <w:t>Customer Premises</w:t>
      </w:r>
      <w:r w:rsidRPr="00D03934">
        <w:t xml:space="preserve"> as licensee and shall vacate the same immediately upon completion, termination, expiry or abandonment of this Call Off Contract and in accordance with C</w:t>
      </w:r>
      <w:r w:rsidR="007D607F" w:rsidRPr="00D03934">
        <w:t xml:space="preserve">all Off Schedule </w:t>
      </w:r>
      <w:r w:rsidR="00FE4266">
        <w:t>A4</w:t>
      </w:r>
      <w:r w:rsidR="001112EF" w:rsidRPr="00D03934">
        <w:t xml:space="preserve"> (Exit Management</w:t>
      </w:r>
      <w:r w:rsidR="00472F11">
        <w:t>) where used</w:t>
      </w:r>
      <w:r w:rsidR="0014433D" w:rsidRPr="00D03934">
        <w:t>.</w:t>
      </w:r>
    </w:p>
    <w:p w14:paraId="587ADF1B" w14:textId="1EB8965A" w:rsidR="00832C8D" w:rsidRPr="00D03934" w:rsidRDefault="00832C8D" w:rsidP="009E051B">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w:t>
      </w:r>
    </w:p>
    <w:p w14:paraId="7CCDE712" w14:textId="2A6CC28E" w:rsidR="00832C8D" w:rsidRPr="00D03934" w:rsidRDefault="00832C8D" w:rsidP="009E051B">
      <w:pPr>
        <w:pStyle w:val="GPSL3numberedclause"/>
      </w:pPr>
      <w:bookmarkStart w:id="734" w:name="_Ref361842465"/>
      <w:r w:rsidRPr="00D03934">
        <w:t>Save in relation to such actions identified by the Supplier in accordance with Clause</w:t>
      </w:r>
      <w:r w:rsidR="006A6D08" w:rsidRPr="00D03934">
        <w:t xml:space="preserve"> </w:t>
      </w:r>
      <w:r w:rsidR="00DB3459" w:rsidRPr="00D03934">
        <w:fldChar w:fldCharType="begin"/>
      </w:r>
      <w:r w:rsidR="00DB3459" w:rsidRPr="00D03934">
        <w:instrText xml:space="preserve"> REF _Ref361842380 \r \h </w:instrText>
      </w:r>
      <w:r w:rsidR="00DB3459" w:rsidRPr="00D03934">
        <w:fldChar w:fldCharType="separate"/>
      </w:r>
      <w:r w:rsidR="00F13CBF">
        <w:t>2.1.3(a)</w:t>
      </w:r>
      <w:r w:rsidR="00DB3459" w:rsidRPr="00D03934">
        <w:fldChar w:fldCharType="end"/>
      </w:r>
      <w:r w:rsidR="006A6D08" w:rsidRPr="00D03934">
        <w:t xml:space="preserve"> </w:t>
      </w:r>
      <w:r w:rsidR="00DB3459" w:rsidRPr="00D03934">
        <w:t xml:space="preserve">(Due Diligence) </w:t>
      </w:r>
      <w:r w:rsidRPr="00D03934">
        <w:t xml:space="preserve">and set out in the Order Form, should the Supplier require modifications to the </w:t>
      </w:r>
      <w:r w:rsidR="00693312" w:rsidRPr="00D03934">
        <w:t>Customer Premises</w:t>
      </w:r>
      <w:r w:rsidRPr="00D03934">
        <w:t xml:space="preserve">, such modifications shall be subject to Approval and shall be carried out by the Customer at the Supplier's expense. The Customer shall undertake any modification work which it approves pursuant to this </w:t>
      </w:r>
      <w:r w:rsidRPr="00D03934">
        <w:lastRenderedPageBreak/>
        <w:t>Clause</w:t>
      </w:r>
      <w:r w:rsidR="006876AF" w:rsidRPr="00D03934">
        <w:t xml:space="preserve"> </w:t>
      </w:r>
      <w:r w:rsidR="006876AF" w:rsidRPr="00D03934">
        <w:fldChar w:fldCharType="begin"/>
      </w:r>
      <w:r w:rsidR="006876AF" w:rsidRPr="00D03934">
        <w:instrText xml:space="preserve"> REF _Ref361842465 \r \h </w:instrText>
      </w:r>
      <w:r w:rsidR="006876AF" w:rsidRPr="00D03934">
        <w:fldChar w:fldCharType="separate"/>
      </w:r>
      <w:r w:rsidR="00F13CBF">
        <w:t>20.1.3</w:t>
      </w:r>
      <w:r w:rsidR="006876AF" w:rsidRPr="00D03934">
        <w:fldChar w:fldCharType="end"/>
      </w:r>
      <w:r w:rsidR="00E370D1" w:rsidRPr="00D03934">
        <w:t xml:space="preserve"> </w:t>
      </w:r>
      <w:r w:rsidRPr="00D03934">
        <w:t>without undue delay. Ownership of such modifications shall rest with the Customer.</w:t>
      </w:r>
      <w:bookmarkEnd w:id="734"/>
    </w:p>
    <w:p w14:paraId="02269CB2" w14:textId="77777777" w:rsidR="00832C8D" w:rsidRPr="00D03934" w:rsidRDefault="00832C8D" w:rsidP="009E051B">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1E561595" w14:textId="77777777" w:rsidR="00832C8D" w:rsidRPr="00D03934" w:rsidRDefault="00832C8D" w:rsidP="009E051B">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14:paraId="6786C275" w14:textId="77777777" w:rsidR="00832C8D" w:rsidRPr="00D03934" w:rsidRDefault="00832C8D" w:rsidP="009E051B">
      <w:pPr>
        <w:pStyle w:val="GPSL2NumberedBoldHeading"/>
      </w:pPr>
      <w:r w:rsidRPr="00D03934">
        <w:t xml:space="preserve">Security of </w:t>
      </w:r>
      <w:r w:rsidR="00F1643E" w:rsidRPr="00D03934">
        <w:t xml:space="preserve">Customer </w:t>
      </w:r>
      <w:r w:rsidR="00AD5F83" w:rsidRPr="00D03934">
        <w:t>Premises</w:t>
      </w:r>
    </w:p>
    <w:p w14:paraId="37DEDE5E" w14:textId="77777777" w:rsidR="00832C8D" w:rsidRPr="00D03934" w:rsidRDefault="00832C8D" w:rsidP="009E051B">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w:t>
      </w:r>
      <w:r w:rsidR="00DF2C72">
        <w:t>,</w:t>
      </w:r>
      <w:r w:rsidRPr="00D03934">
        <w:t xml:space="preserve"> and any other reasonable security requirements of the Customer while on the </w:t>
      </w:r>
      <w:r w:rsidR="00693312" w:rsidRPr="00D03934">
        <w:t>Customer Premises</w:t>
      </w:r>
      <w:r w:rsidRPr="00D03934">
        <w:t>.</w:t>
      </w:r>
    </w:p>
    <w:p w14:paraId="7C058A25" w14:textId="77777777" w:rsidR="00832C8D" w:rsidRPr="00D03934" w:rsidRDefault="00832C8D" w:rsidP="009E051B">
      <w:pPr>
        <w:pStyle w:val="GPSL3numberedclause"/>
      </w:pPr>
      <w:r w:rsidRPr="00D03934">
        <w:t>The Customer shall affo</w:t>
      </w:r>
      <w:r w:rsidR="000F4EC0" w:rsidRPr="00D03934">
        <w:t>rd the Supplier upon</w:t>
      </w:r>
      <w:r w:rsidRPr="00D03934">
        <w:t xml:space="preserve"> Approval (the decision to Approve or not will not be unreasonably withheld or delayed)</w:t>
      </w:r>
      <w:r w:rsidR="006A6D08" w:rsidRPr="00D03934">
        <w:t xml:space="preserve"> </w:t>
      </w:r>
      <w:r w:rsidRPr="00D03934">
        <w:t>an opportunity to inspect its physical security arrangements.</w:t>
      </w:r>
    </w:p>
    <w:p w14:paraId="7B91B103" w14:textId="77777777" w:rsidR="00832C8D" w:rsidRPr="00D03934" w:rsidRDefault="005476C0" w:rsidP="00411C24">
      <w:pPr>
        <w:pStyle w:val="GPSL1CLAUSEHEADING"/>
      </w:pPr>
      <w:bookmarkStart w:id="735" w:name="_Ref359399838"/>
      <w:bookmarkStart w:id="736" w:name="_Ref360697008"/>
      <w:bookmarkStart w:id="737" w:name="_Toc508364584"/>
      <w:r w:rsidRPr="00D03934">
        <w:t xml:space="preserve">CUSTOMER </w:t>
      </w:r>
      <w:r w:rsidR="00832C8D" w:rsidRPr="00D03934">
        <w:t>PROPERTY</w:t>
      </w:r>
      <w:bookmarkEnd w:id="735"/>
      <w:bookmarkEnd w:id="736"/>
      <w:bookmarkEnd w:id="737"/>
    </w:p>
    <w:p w14:paraId="1F40BECC" w14:textId="77777777" w:rsidR="005D1700" w:rsidRPr="00D03934" w:rsidRDefault="00832C8D" w:rsidP="009E051B">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w:t>
      </w:r>
    </w:p>
    <w:p w14:paraId="11E45195" w14:textId="77777777" w:rsidR="005D1700" w:rsidRPr="00D03934" w:rsidRDefault="00832C8D" w:rsidP="009E051B">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bailee of the Customer.</w:t>
      </w:r>
    </w:p>
    <w:p w14:paraId="7F1A80D0" w14:textId="77777777" w:rsidR="00832C8D" w:rsidRPr="00D03934" w:rsidRDefault="00832C8D" w:rsidP="009E051B">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14:paraId="36CCBAE7" w14:textId="77777777" w:rsidR="00832C8D" w:rsidRPr="00D03934" w:rsidRDefault="00832C8D" w:rsidP="009E051B">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14:paraId="672AF5D3" w14:textId="77777777" w:rsidR="00832C8D" w:rsidRPr="00D03934" w:rsidRDefault="00832C8D" w:rsidP="009E051B">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Off Contract and for no other purpose without Approval.</w:t>
      </w:r>
    </w:p>
    <w:p w14:paraId="76258B8C" w14:textId="77777777" w:rsidR="00832C8D" w:rsidRPr="00D03934" w:rsidRDefault="00832C8D" w:rsidP="009E051B">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031447">
        <w:t>Services</w:t>
      </w:r>
      <w:r w:rsidRPr="00D03934">
        <w:t xml:space="preserve">, </w:t>
      </w:r>
      <w:r w:rsidRPr="00D03934">
        <w:lastRenderedPageBreak/>
        <w:t>in accordance with the Customer's Security Policy</w:t>
      </w:r>
      <w:r w:rsidR="00DF2C72">
        <w:t>, where applicable,</w:t>
      </w:r>
      <w:r w:rsidRPr="00D03934">
        <w:t xml:space="preserve"> and the Customer’s reasonable security requirements from time to time.</w:t>
      </w:r>
    </w:p>
    <w:p w14:paraId="19676948" w14:textId="77777777" w:rsidR="00832C8D" w:rsidRPr="00D03934" w:rsidRDefault="00832C8D" w:rsidP="009E051B">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14:paraId="2F3EA688" w14:textId="77777777" w:rsidR="00375CB5" w:rsidRPr="00D03934" w:rsidRDefault="00E5513B" w:rsidP="0055201C">
      <w:pPr>
        <w:pStyle w:val="GPSSectionHeading"/>
      </w:pPr>
      <w:bookmarkStart w:id="738" w:name="_Toc349229864"/>
      <w:bookmarkStart w:id="739" w:name="_Toc349230027"/>
      <w:bookmarkStart w:id="740" w:name="_Toc349230427"/>
      <w:bookmarkStart w:id="741" w:name="_Toc349231309"/>
      <w:bookmarkStart w:id="742" w:name="_Toc349232035"/>
      <w:bookmarkStart w:id="743" w:name="_Toc349232416"/>
      <w:bookmarkStart w:id="744" w:name="_Toc349233152"/>
      <w:bookmarkStart w:id="745" w:name="_Toc349233287"/>
      <w:bookmarkStart w:id="746" w:name="_Toc349233421"/>
      <w:bookmarkStart w:id="747" w:name="_Toc350503010"/>
      <w:bookmarkStart w:id="748" w:name="_Toc350504000"/>
      <w:bookmarkStart w:id="749" w:name="_Toc350506290"/>
      <w:bookmarkStart w:id="750" w:name="_Toc350506528"/>
      <w:bookmarkStart w:id="751" w:name="_Toc350506658"/>
      <w:bookmarkStart w:id="752" w:name="_Toc350506788"/>
      <w:bookmarkStart w:id="753" w:name="_Toc350506920"/>
      <w:bookmarkStart w:id="754" w:name="_Toc350507381"/>
      <w:bookmarkStart w:id="755" w:name="_Toc350507915"/>
      <w:bookmarkStart w:id="756" w:name="_Toc349229866"/>
      <w:bookmarkStart w:id="757" w:name="_Toc349230029"/>
      <w:bookmarkStart w:id="758" w:name="_Toc349230429"/>
      <w:bookmarkStart w:id="759" w:name="_Toc349231311"/>
      <w:bookmarkStart w:id="760" w:name="_Toc349232037"/>
      <w:bookmarkStart w:id="761" w:name="_Toc349232418"/>
      <w:bookmarkStart w:id="762" w:name="_Toc349233154"/>
      <w:bookmarkStart w:id="763" w:name="_Toc349233289"/>
      <w:bookmarkStart w:id="764" w:name="_Toc349233423"/>
      <w:bookmarkStart w:id="765" w:name="_Toc350503012"/>
      <w:bookmarkStart w:id="766" w:name="_Toc350504002"/>
      <w:bookmarkStart w:id="767" w:name="_Toc350506292"/>
      <w:bookmarkStart w:id="768" w:name="_Toc350506530"/>
      <w:bookmarkStart w:id="769" w:name="_Toc350506660"/>
      <w:bookmarkStart w:id="770" w:name="_Toc350506790"/>
      <w:bookmarkStart w:id="771" w:name="_Toc350506922"/>
      <w:bookmarkStart w:id="772" w:name="_Toc350507383"/>
      <w:bookmarkStart w:id="773" w:name="_Toc350507917"/>
      <w:bookmarkStart w:id="774" w:name="_Toc349229868"/>
      <w:bookmarkStart w:id="775" w:name="_Toc349230031"/>
      <w:bookmarkStart w:id="776" w:name="_Toc349230431"/>
      <w:bookmarkStart w:id="777" w:name="_Toc349231313"/>
      <w:bookmarkStart w:id="778" w:name="_Toc349232039"/>
      <w:bookmarkStart w:id="779" w:name="_Toc349232420"/>
      <w:bookmarkStart w:id="780" w:name="_Toc349233156"/>
      <w:bookmarkStart w:id="781" w:name="_Toc349233291"/>
      <w:bookmarkStart w:id="782" w:name="_Toc349233425"/>
      <w:bookmarkStart w:id="783" w:name="_Toc350503014"/>
      <w:bookmarkStart w:id="784" w:name="_Toc350504004"/>
      <w:bookmarkStart w:id="785" w:name="_Toc350506294"/>
      <w:bookmarkStart w:id="786" w:name="_Toc350506532"/>
      <w:bookmarkStart w:id="787" w:name="_Toc350506662"/>
      <w:bookmarkStart w:id="788" w:name="_Toc350506792"/>
      <w:bookmarkStart w:id="789" w:name="_Toc350506924"/>
      <w:bookmarkStart w:id="790" w:name="_Toc350507385"/>
      <w:bookmarkStart w:id="791" w:name="_Toc350507919"/>
      <w:bookmarkStart w:id="792" w:name="_Toc349229870"/>
      <w:bookmarkStart w:id="793" w:name="_Toc349230033"/>
      <w:bookmarkStart w:id="794" w:name="_Toc349230433"/>
      <w:bookmarkStart w:id="795" w:name="_Toc349231315"/>
      <w:bookmarkStart w:id="796" w:name="_Toc349232041"/>
      <w:bookmarkStart w:id="797" w:name="_Toc349232422"/>
      <w:bookmarkStart w:id="798" w:name="_Toc349233158"/>
      <w:bookmarkStart w:id="799" w:name="_Toc349233293"/>
      <w:bookmarkStart w:id="800" w:name="_Toc349233427"/>
      <w:bookmarkStart w:id="801" w:name="_Toc350503016"/>
      <w:bookmarkStart w:id="802" w:name="_Toc350504006"/>
      <w:bookmarkStart w:id="803" w:name="_Toc350506296"/>
      <w:bookmarkStart w:id="804" w:name="_Toc350506534"/>
      <w:bookmarkStart w:id="805" w:name="_Toc350506664"/>
      <w:bookmarkStart w:id="806" w:name="_Toc350506794"/>
      <w:bookmarkStart w:id="807" w:name="_Toc350506926"/>
      <w:bookmarkStart w:id="808" w:name="_Toc350507387"/>
      <w:bookmarkStart w:id="809" w:name="_Toc350507921"/>
      <w:bookmarkStart w:id="810" w:name="_Toc349229872"/>
      <w:bookmarkStart w:id="811" w:name="_Toc349230035"/>
      <w:bookmarkStart w:id="812" w:name="_Toc349230435"/>
      <w:bookmarkStart w:id="813" w:name="_Toc349231317"/>
      <w:bookmarkStart w:id="814" w:name="_Toc349232043"/>
      <w:bookmarkStart w:id="815" w:name="_Toc349232424"/>
      <w:bookmarkStart w:id="816" w:name="_Toc349233160"/>
      <w:bookmarkStart w:id="817" w:name="_Toc349233295"/>
      <w:bookmarkStart w:id="818" w:name="_Toc349233429"/>
      <w:bookmarkStart w:id="819" w:name="_Toc350503018"/>
      <w:bookmarkStart w:id="820" w:name="_Toc350504008"/>
      <w:bookmarkStart w:id="821" w:name="_Toc350506298"/>
      <w:bookmarkStart w:id="822" w:name="_Toc350506536"/>
      <w:bookmarkStart w:id="823" w:name="_Toc350506666"/>
      <w:bookmarkStart w:id="824" w:name="_Toc350506796"/>
      <w:bookmarkStart w:id="825" w:name="_Toc350506928"/>
      <w:bookmarkStart w:id="826" w:name="_Toc350507389"/>
      <w:bookmarkStart w:id="827" w:name="_Toc350507923"/>
      <w:bookmarkStart w:id="828" w:name="_Toc349229873"/>
      <w:bookmarkStart w:id="829" w:name="_Toc349230036"/>
      <w:bookmarkStart w:id="830" w:name="_Toc349230436"/>
      <w:bookmarkStart w:id="831" w:name="_Toc349231318"/>
      <w:bookmarkStart w:id="832" w:name="_Toc349232044"/>
      <w:bookmarkStart w:id="833" w:name="_Toc349232425"/>
      <w:bookmarkStart w:id="834" w:name="_Toc349233161"/>
      <w:bookmarkStart w:id="835" w:name="_Toc349233296"/>
      <w:bookmarkStart w:id="836" w:name="_Toc349233430"/>
      <w:bookmarkStart w:id="837" w:name="_Toc350503019"/>
      <w:bookmarkStart w:id="838" w:name="_Toc350504009"/>
      <w:bookmarkStart w:id="839" w:name="_Toc350506299"/>
      <w:bookmarkStart w:id="840" w:name="_Toc350506537"/>
      <w:bookmarkStart w:id="841" w:name="_Toc350506667"/>
      <w:bookmarkStart w:id="842" w:name="_Toc350506797"/>
      <w:bookmarkStart w:id="843" w:name="_Toc350506929"/>
      <w:bookmarkStart w:id="844" w:name="_Toc350507390"/>
      <w:bookmarkStart w:id="845" w:name="_Toc350507924"/>
      <w:bookmarkStart w:id="846" w:name="_Toc350503020"/>
      <w:bookmarkStart w:id="847" w:name="_Toc350504010"/>
      <w:bookmarkStart w:id="848" w:name="_Toc351710880"/>
      <w:bookmarkStart w:id="849" w:name="_Toc358671740"/>
      <w:bookmarkStart w:id="850" w:name="_Toc508364585"/>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sidRPr="00D03934">
        <w:t>INTEL</w:t>
      </w:r>
      <w:r w:rsidR="00974965">
        <w:t>L</w:t>
      </w:r>
      <w:r w:rsidRPr="00D03934">
        <w:t>ECTUAL PROPERTY AND INFORMATION</w:t>
      </w:r>
      <w:bookmarkEnd w:id="846"/>
      <w:bookmarkEnd w:id="847"/>
      <w:bookmarkEnd w:id="848"/>
      <w:bookmarkEnd w:id="849"/>
      <w:bookmarkEnd w:id="850"/>
    </w:p>
    <w:p w14:paraId="11876BCD" w14:textId="77777777" w:rsidR="00375CB5" w:rsidRPr="00D03934" w:rsidRDefault="007355E9" w:rsidP="00411C24">
      <w:pPr>
        <w:pStyle w:val="GPSL1CLAUSEHEADING"/>
      </w:pPr>
      <w:bookmarkStart w:id="851" w:name="_Toc349229875"/>
      <w:bookmarkStart w:id="852" w:name="_Toc349230038"/>
      <w:bookmarkStart w:id="853" w:name="_Toc349230438"/>
      <w:bookmarkStart w:id="854" w:name="_Toc349231320"/>
      <w:bookmarkStart w:id="855" w:name="_Toc349232046"/>
      <w:bookmarkStart w:id="856" w:name="_Toc349232427"/>
      <w:bookmarkStart w:id="857" w:name="_Toc349233163"/>
      <w:bookmarkStart w:id="858" w:name="_Toc349233298"/>
      <w:bookmarkStart w:id="859" w:name="_Toc349233432"/>
      <w:bookmarkStart w:id="860" w:name="_Toc350503021"/>
      <w:bookmarkStart w:id="861" w:name="_Toc350504011"/>
      <w:bookmarkStart w:id="862" w:name="_Toc350506301"/>
      <w:bookmarkStart w:id="863" w:name="_Toc350506539"/>
      <w:bookmarkStart w:id="864" w:name="_Toc350506669"/>
      <w:bookmarkStart w:id="865" w:name="_Toc350506799"/>
      <w:bookmarkStart w:id="866" w:name="_Toc350506931"/>
      <w:bookmarkStart w:id="867" w:name="_Toc350507392"/>
      <w:bookmarkStart w:id="868" w:name="_Toc350507926"/>
      <w:bookmarkStart w:id="869" w:name="_Ref313366946"/>
      <w:bookmarkStart w:id="870" w:name="_Toc314810813"/>
      <w:bookmarkStart w:id="871" w:name="_Toc350503022"/>
      <w:bookmarkStart w:id="872" w:name="_Toc350504012"/>
      <w:bookmarkStart w:id="873" w:name="_Toc351710881"/>
      <w:bookmarkStart w:id="874" w:name="_Toc358671741"/>
      <w:bookmarkStart w:id="875" w:name="_Toc508364586"/>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sidRPr="00D03934">
        <w:t>INTELLECTUAL PROPERTY RIGHTS</w:t>
      </w:r>
      <w:bookmarkEnd w:id="869"/>
      <w:bookmarkEnd w:id="870"/>
      <w:bookmarkEnd w:id="871"/>
      <w:bookmarkEnd w:id="872"/>
      <w:bookmarkEnd w:id="873"/>
      <w:bookmarkEnd w:id="874"/>
      <w:bookmarkEnd w:id="875"/>
    </w:p>
    <w:p w14:paraId="133F5A63" w14:textId="77777777" w:rsidR="00A620B0" w:rsidRPr="00D03934" w:rsidRDefault="00893741" w:rsidP="009E051B">
      <w:pPr>
        <w:pStyle w:val="GPSL2NumberedBoldHeading"/>
      </w:pPr>
      <w:bookmarkStart w:id="876" w:name="_Ref349207754"/>
      <w:r w:rsidRPr="00D03934">
        <w:t>Allocation of title to IPR</w:t>
      </w:r>
    </w:p>
    <w:p w14:paraId="007B4350" w14:textId="77777777" w:rsidR="00375CB5" w:rsidRPr="00D03934" w:rsidRDefault="007355E9" w:rsidP="009E051B">
      <w:pPr>
        <w:pStyle w:val="GPSL3numberedclause"/>
      </w:pPr>
      <w:r w:rsidRPr="00D03934">
        <w:t>Save as expressly granted elsewhere under this Call Off Contract:</w:t>
      </w:r>
      <w:bookmarkEnd w:id="876"/>
    </w:p>
    <w:p w14:paraId="13D20225" w14:textId="77777777" w:rsidR="00EE3DD4" w:rsidRPr="00D03934" w:rsidRDefault="007355E9" w:rsidP="009E051B">
      <w:pPr>
        <w:pStyle w:val="GPSL4numberedclause"/>
      </w:pPr>
      <w:r w:rsidRPr="00D03934">
        <w:t>the Customer shall not acquire any right, title or interest in or to the Intellectual Property Rights of the Supplier or its licensors, including</w:t>
      </w:r>
      <w:r w:rsidR="00EE3DD4" w:rsidRPr="00D03934">
        <w:t>:</w:t>
      </w:r>
    </w:p>
    <w:p w14:paraId="7AA9141D" w14:textId="77777777" w:rsidR="008C06C6" w:rsidRPr="00D03934" w:rsidRDefault="008C06C6" w:rsidP="009E051B">
      <w:pPr>
        <w:pStyle w:val="GPSL5numberedclause"/>
      </w:pPr>
      <w:r w:rsidRPr="00D03934">
        <w:t>in the Supplier Software;</w:t>
      </w:r>
    </w:p>
    <w:p w14:paraId="43759D99" w14:textId="77777777" w:rsidR="008C06C6" w:rsidRPr="00D03934" w:rsidRDefault="008C06C6" w:rsidP="009E051B">
      <w:pPr>
        <w:pStyle w:val="GPSL5numberedclause"/>
      </w:pPr>
      <w:r w:rsidRPr="00D03934">
        <w:t>the Supplier Background IPR;</w:t>
      </w:r>
    </w:p>
    <w:p w14:paraId="122BDEF6" w14:textId="77777777" w:rsidR="008C06C6" w:rsidRPr="00D03934" w:rsidRDefault="008C06C6" w:rsidP="009E051B">
      <w:pPr>
        <w:pStyle w:val="GPSL5numberedclause"/>
      </w:pPr>
      <w:r w:rsidRPr="00D03934">
        <w:t>in the Third Party Software;</w:t>
      </w:r>
    </w:p>
    <w:p w14:paraId="381537D1" w14:textId="77777777" w:rsidR="008C06C6" w:rsidRPr="00D03934" w:rsidRDefault="008C06C6" w:rsidP="009E051B">
      <w:pPr>
        <w:pStyle w:val="GPSL5numberedclause"/>
      </w:pPr>
      <w:r w:rsidRPr="00D03934">
        <w:t>the Third Party IPR;</w:t>
      </w:r>
    </w:p>
    <w:p w14:paraId="210B2C76" w14:textId="77777777" w:rsidR="008C06C6" w:rsidRPr="00D03934" w:rsidRDefault="008C06C6" w:rsidP="009E051B">
      <w:pPr>
        <w:pStyle w:val="GPSL5numberedclause"/>
      </w:pPr>
      <w:r w:rsidRPr="00D03934">
        <w:t>in the Specially Written Software; and</w:t>
      </w:r>
    </w:p>
    <w:p w14:paraId="44B5750C" w14:textId="77777777" w:rsidR="008C06C6" w:rsidRPr="00D03934" w:rsidRDefault="008C06C6" w:rsidP="009E051B">
      <w:pPr>
        <w:pStyle w:val="GPSL5numberedclause"/>
      </w:pPr>
      <w:r w:rsidRPr="00D03934">
        <w:t>the Project Specific IPR.</w:t>
      </w:r>
    </w:p>
    <w:p w14:paraId="00582076" w14:textId="77777777" w:rsidR="00375CB5" w:rsidRPr="00D03934" w:rsidRDefault="007355E9" w:rsidP="009E051B">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14:paraId="4FE1ECD6" w14:textId="77777777" w:rsidR="008C06C6" w:rsidRPr="00D03934" w:rsidRDefault="00AD2365" w:rsidP="009E051B">
      <w:pPr>
        <w:pStyle w:val="GPSL5numberedclause"/>
      </w:pPr>
      <w:r w:rsidRPr="00D03934">
        <w:t>Customer Software;</w:t>
      </w:r>
    </w:p>
    <w:p w14:paraId="2947C0C3" w14:textId="77777777" w:rsidR="00AD2365" w:rsidRPr="00D03934" w:rsidRDefault="008C06C6" w:rsidP="009E051B">
      <w:pPr>
        <w:pStyle w:val="GPSL5numberedclause"/>
      </w:pPr>
      <w:r w:rsidRPr="00D03934">
        <w:t xml:space="preserve">Customer Background IPR; </w:t>
      </w:r>
      <w:r w:rsidR="00AD2365" w:rsidRPr="00D03934">
        <w:t>and</w:t>
      </w:r>
    </w:p>
    <w:p w14:paraId="40BAB3BC" w14:textId="77777777" w:rsidR="002C0AFC" w:rsidRPr="00D03934" w:rsidRDefault="007355E9" w:rsidP="009E051B">
      <w:pPr>
        <w:pStyle w:val="GPSL5numberedclause"/>
      </w:pPr>
      <w:r w:rsidRPr="00D03934">
        <w:t>Customer Data</w:t>
      </w:r>
      <w:r w:rsidR="00AD2365" w:rsidRPr="00D03934">
        <w:t>.</w:t>
      </w:r>
    </w:p>
    <w:p w14:paraId="558E044B" w14:textId="29707C7B" w:rsidR="002C0AFC" w:rsidRPr="00D03934" w:rsidRDefault="002C0AFC" w:rsidP="009E051B">
      <w:pPr>
        <w:pStyle w:val="GPSL3numberedclause"/>
      </w:pPr>
      <w:r w:rsidRPr="00D03934">
        <w:t xml:space="preserve">Where either Party acquires, by operation of Law, title to Intellectual Property Rights that is inconsistent with the allocation of title set out in Clause </w:t>
      </w:r>
      <w:r w:rsidRPr="00D03934">
        <w:fldChar w:fldCharType="begin"/>
      </w:r>
      <w:r w:rsidRPr="00D03934">
        <w:instrText xml:space="preserve"> REF _Ref349207754 \n \h </w:instrText>
      </w:r>
      <w:r w:rsidR="00893741" w:rsidRPr="00D03934">
        <w:instrText xml:space="preserve"> \* MERGEFORMAT </w:instrText>
      </w:r>
      <w:r w:rsidRPr="00D03934">
        <w:fldChar w:fldCharType="separate"/>
      </w:r>
      <w:r w:rsidR="00F13CBF">
        <w:t>22.1</w:t>
      </w:r>
      <w:r w:rsidRPr="00D03934">
        <w:fldChar w:fldCharType="end"/>
      </w:r>
      <w:r w:rsidRPr="00D03934">
        <w:t>, it shall assign in writing such Intellectual Property Rights as it has acquired to the other Party on the request of the other Party (whenever made).</w:t>
      </w:r>
    </w:p>
    <w:p w14:paraId="444798A6" w14:textId="77777777" w:rsidR="00375CB5" w:rsidRDefault="002C0AFC" w:rsidP="009E051B">
      <w:pPr>
        <w:pStyle w:val="GPSL3numberedclause"/>
      </w:pPr>
      <w:r w:rsidRPr="00D03934">
        <w:t>Neither Party shall have any right to use any of the other Party's names, logos or trade marks on any of its products or services without the other Party's prior written consent.</w:t>
      </w:r>
    </w:p>
    <w:p w14:paraId="09B7E542" w14:textId="77777777" w:rsidR="00793499" w:rsidRPr="00D03934" w:rsidRDefault="00793499" w:rsidP="00875DE6">
      <w:pPr>
        <w:pStyle w:val="GPSL3numberedclause"/>
        <w:numPr>
          <w:ilvl w:val="0"/>
          <w:numId w:val="0"/>
        </w:numPr>
        <w:ind w:left="2138" w:hanging="720"/>
      </w:pPr>
    </w:p>
    <w:p w14:paraId="6EE2DD5B" w14:textId="77777777" w:rsidR="00995B67" w:rsidRPr="00D03934" w:rsidRDefault="00995B67" w:rsidP="009E051B">
      <w:pPr>
        <w:pStyle w:val="GPSL2NumberedBoldHeading"/>
      </w:pPr>
      <w:bookmarkStart w:id="877" w:name="_Ref358107952"/>
      <w:r w:rsidRPr="00D03934">
        <w:t>Licences granted by the Supplier</w:t>
      </w:r>
      <w:r w:rsidR="00590DA5" w:rsidRPr="00D03934">
        <w:t>: Specially Written Software and Project Specific IPR</w:t>
      </w:r>
      <w:bookmarkEnd w:id="877"/>
    </w:p>
    <w:p w14:paraId="1052D7BC" w14:textId="77777777" w:rsidR="00995B67" w:rsidRPr="00D03934" w:rsidRDefault="00995B67" w:rsidP="009E051B">
      <w:pPr>
        <w:pStyle w:val="GPSL3numberedclause"/>
      </w:pPr>
      <w:bookmarkStart w:id="878" w:name="_Ref358108259"/>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878"/>
    </w:p>
    <w:p w14:paraId="552AFB85" w14:textId="77777777" w:rsidR="00995B67" w:rsidRPr="00D03934" w:rsidRDefault="00995B67" w:rsidP="009E051B">
      <w:pPr>
        <w:pStyle w:val="GPSL4numberedclause"/>
      </w:pPr>
      <w:r w:rsidRPr="00D03934">
        <w:t xml:space="preserve">the Documentation, Source Code and the Object Code of the Specially Written </w:t>
      </w:r>
      <w:r w:rsidRPr="00D03934">
        <w:rPr>
          <w:spacing w:val="-3"/>
        </w:rPr>
        <w:t>Software</w:t>
      </w:r>
      <w:r w:rsidRPr="00D03934">
        <w:t xml:space="preserve"> (including any Supplier Background </w:t>
      </w:r>
      <w:r w:rsidRPr="00D03934">
        <w:lastRenderedPageBreak/>
        <w:t xml:space="preserve">IPR or Third Party IPR that are embedded in or which are an integral part of the Specially Written Software) which shall include </w:t>
      </w:r>
      <w:r w:rsidRPr="00D03934">
        <w:rPr>
          <w:spacing w:val="-2"/>
        </w:rPr>
        <w:t>the right to load, execute, interpret, store, transmit, display, copy (for the purposes of loading, execution, interpretation, storage, transmission or display), modify, adapt, enhance, reverse compile, decode and translate such Specially Written Software;</w:t>
      </w:r>
    </w:p>
    <w:p w14:paraId="6D000E4E" w14:textId="77777777" w:rsidR="00995B67" w:rsidRPr="00D03934" w:rsidRDefault="00995B67" w:rsidP="009E051B">
      <w:pPr>
        <w:pStyle w:val="GPSL4numberedclause"/>
      </w:pPr>
      <w:bookmarkStart w:id="879" w:name="_Ref358126911"/>
      <w:r w:rsidRPr="00D03934">
        <w:t>all build instructions, test instructions, test scripts, test data, operating instructions and other documents and tools necessary for maintaining and supporting the Specially Written Software (together the “</w:t>
      </w:r>
      <w:r w:rsidRPr="00D03934">
        <w:rPr>
          <w:b/>
        </w:rPr>
        <w:t>Software Supporting Materials</w:t>
      </w:r>
      <w:r w:rsidRPr="00D03934">
        <w:t>”); and</w:t>
      </w:r>
      <w:bookmarkEnd w:id="879"/>
    </w:p>
    <w:p w14:paraId="3631C33E" w14:textId="77777777" w:rsidR="00995B67" w:rsidRPr="00D03934" w:rsidRDefault="00995B67" w:rsidP="009E051B">
      <w:pPr>
        <w:pStyle w:val="GPSL4numberedclause"/>
      </w:pPr>
      <w:r w:rsidRPr="00D03934">
        <w:t xml:space="preserve">the Project Specific IPR including but not limited to the right to copy, adapt, publish (including on the ICT Environment) and </w:t>
      </w:r>
      <w:r w:rsidRPr="00D03934">
        <w:rPr>
          <w:spacing w:val="-3"/>
        </w:rPr>
        <w:t>distribute such Project Specific IPR.</w:t>
      </w:r>
    </w:p>
    <w:p w14:paraId="2E1BF392" w14:textId="77777777" w:rsidR="00995B67" w:rsidRPr="00D03934" w:rsidRDefault="00995B67" w:rsidP="009E051B">
      <w:pPr>
        <w:pStyle w:val="GPSL3numberedclause"/>
      </w:pPr>
      <w:r w:rsidRPr="00D03934">
        <w:t>The Supplier shall:</w:t>
      </w:r>
    </w:p>
    <w:p w14:paraId="015BFDE9" w14:textId="77777777" w:rsidR="00995B67" w:rsidRPr="00D03934" w:rsidRDefault="00995B67" w:rsidP="009E051B">
      <w:pPr>
        <w:pStyle w:val="GPSL4numberedclause"/>
      </w:pPr>
      <w:r w:rsidRPr="00D03934">
        <w:t>inform the Customer of all Specially Written Software that constitutes a modification or enhancement to Supplier Software or Third Party Software; and</w:t>
      </w:r>
    </w:p>
    <w:p w14:paraId="41288D44" w14:textId="77777777" w:rsidR="00995B67" w:rsidRPr="00D03934" w:rsidRDefault="00995B67" w:rsidP="009E051B">
      <w:pPr>
        <w:pStyle w:val="GPSL4numberedclause"/>
      </w:pPr>
      <w:bookmarkStart w:id="880" w:name="_Ref358105846"/>
      <w:r w:rsidRPr="00D03934">
        <w:t xml:space="preserve">deliver to the Customer the Specially Written Software in both Source Code and Object Code forms together with relevant Documentation and all related Software Supporting Materials within seven days of </w:t>
      </w:r>
      <w:r w:rsidR="00050E80" w:rsidRPr="00D03934">
        <w:t>completion or, if a relevant Milestone has been identified in an Implementation Plan, Achievement of that Milestone</w:t>
      </w:r>
      <w:r w:rsidRPr="00D03934">
        <w:t xml:space="preserve"> and shall provide updates of the Source Code and of the Software Supporting Materials promptly following each new release of the Specially Written Software, in each case on media that is reasonably acceptable t</w:t>
      </w:r>
      <w:r w:rsidR="008C06C6" w:rsidRPr="00D03934">
        <w:t>o the Customer</w:t>
      </w:r>
      <w:r w:rsidR="00590DA5" w:rsidRPr="00D03934">
        <w:t>.</w:t>
      </w:r>
      <w:bookmarkEnd w:id="880"/>
    </w:p>
    <w:p w14:paraId="4BC03754" w14:textId="5B644BAE" w:rsidR="00590DA5" w:rsidRPr="00D03934" w:rsidRDefault="00590DA5" w:rsidP="009E051B">
      <w:pPr>
        <w:pStyle w:val="GPSL3numberedclause"/>
      </w:pPr>
      <w:r w:rsidRPr="00D03934">
        <w:t xml:space="preserve">The Supplier acknowledges and agrees that the ownership of the media referred to in Clause </w:t>
      </w:r>
      <w:r w:rsidRPr="00D03934">
        <w:fldChar w:fldCharType="begin"/>
      </w:r>
      <w:r w:rsidRPr="00D03934">
        <w:instrText xml:space="preserve"> REF _Ref358105846 \r \h </w:instrText>
      </w:r>
      <w:r w:rsidR="00893741" w:rsidRPr="00D03934">
        <w:instrText xml:space="preserve"> \* MERGEFORMAT </w:instrText>
      </w:r>
      <w:r w:rsidRPr="00D03934">
        <w:fldChar w:fldCharType="separate"/>
      </w:r>
      <w:r w:rsidR="00F13CBF">
        <w:t>22.2.2(b)</w:t>
      </w:r>
      <w:r w:rsidRPr="00D03934">
        <w:fldChar w:fldCharType="end"/>
      </w:r>
      <w:r w:rsidR="00E370D1" w:rsidRPr="00D03934">
        <w:t xml:space="preserve"> </w:t>
      </w:r>
      <w:r w:rsidRPr="00D03934">
        <w:t xml:space="preserve">shall vest in the </w:t>
      </w:r>
      <w:r w:rsidR="008C06C6" w:rsidRPr="00D03934">
        <w:t>Customer</w:t>
      </w:r>
      <w:r w:rsidRPr="00D03934">
        <w:t xml:space="preserve"> upon their receipt </w:t>
      </w:r>
      <w:r w:rsidR="008C06C6" w:rsidRPr="00D03934">
        <w:t>by the Customer</w:t>
      </w:r>
      <w:r w:rsidRPr="00D03934">
        <w:t>.</w:t>
      </w:r>
    </w:p>
    <w:p w14:paraId="28177DB7" w14:textId="77777777" w:rsidR="008C06C6" w:rsidRPr="00D03934" w:rsidRDefault="008C06C6" w:rsidP="009E051B">
      <w:pPr>
        <w:pStyle w:val="GPSL2NumberedBoldHeading"/>
      </w:pPr>
      <w:r w:rsidRPr="00D03934">
        <w:t>Licences granted by the Supplier: Supplier Software and Supplier Background IPR</w:t>
      </w:r>
    </w:p>
    <w:p w14:paraId="283E940C" w14:textId="77777777" w:rsidR="008C06C6" w:rsidRPr="00D03934" w:rsidRDefault="008C06C6" w:rsidP="009E051B">
      <w:pPr>
        <w:pStyle w:val="GPSL3numberedclause"/>
      </w:pPr>
      <w:bookmarkStart w:id="881" w:name="_Ref358106827"/>
      <w:r w:rsidRPr="00D03934">
        <w:t>The Supplier hereby grants to the Customer a perpetual, royalty-free and non-exclusive licence to use:</w:t>
      </w:r>
      <w:bookmarkEnd w:id="881"/>
    </w:p>
    <w:p w14:paraId="03C25D8A" w14:textId="77777777" w:rsidR="008C06C6" w:rsidRPr="00D03934" w:rsidRDefault="008C06C6" w:rsidP="009E051B">
      <w:pPr>
        <w:pStyle w:val="GPSL4numberedclause"/>
      </w:pPr>
      <w:bookmarkStart w:id="882" w:name="_Ref358106894"/>
      <w:r w:rsidRPr="00D03934">
        <w:t xml:space="preserve">the Supplier Software for any purpose relating to the </w:t>
      </w:r>
      <w:r w:rsidR="00031447">
        <w:t>Services</w:t>
      </w:r>
      <w:r w:rsidR="00BD4CA2" w:rsidRPr="00D03934">
        <w:t xml:space="preserve"> </w:t>
      </w:r>
      <w:r w:rsidRPr="00D03934">
        <w:t xml:space="preserve">(or substantially equivalent </w:t>
      </w:r>
      <w:r w:rsidR="00CE08C3">
        <w:t>s</w:t>
      </w:r>
      <w:r w:rsidR="00031447">
        <w:t>ervices</w:t>
      </w:r>
      <w:r w:rsidRPr="00D03934">
        <w:t>) or for any purpose relating to the exercise of the Customer’s (or</w:t>
      </w:r>
      <w:r w:rsidR="0033263C" w:rsidRPr="00D03934">
        <w:t>, if the Customer is a Central Government Body,</w:t>
      </w:r>
      <w:r w:rsidRPr="00D03934">
        <w:t xml:space="preserve"> any other Central Government Body’s) business or function including but not limited to the right to load, execute, store, transmit, display and copy (for the purposes of archiving, </w:t>
      </w:r>
      <w:r w:rsidRPr="00D03934">
        <w:rPr>
          <w:spacing w:val="-3"/>
        </w:rPr>
        <w:t>backing</w:t>
      </w:r>
      <w:r w:rsidRPr="00D03934">
        <w:t>-up, loading, execution, storage, transmission or display); and</w:t>
      </w:r>
      <w:bookmarkEnd w:id="882"/>
    </w:p>
    <w:p w14:paraId="528B2E0E" w14:textId="77777777" w:rsidR="0033263C" w:rsidRPr="00D03934" w:rsidRDefault="0033263C" w:rsidP="009E051B">
      <w:pPr>
        <w:pStyle w:val="GPSL4numberedclause"/>
      </w:pPr>
      <w:bookmarkStart w:id="883" w:name="_Ref349137965"/>
      <w:bookmarkStart w:id="884" w:name="_Ref358106895"/>
      <w:r w:rsidRPr="00D03934">
        <w:t xml:space="preserve">the Supplier Background IPR </w:t>
      </w:r>
      <w:bookmarkEnd w:id="883"/>
      <w:r w:rsidRPr="00D03934">
        <w:t xml:space="preserve">for any purpose relating to the </w:t>
      </w:r>
      <w:r w:rsidR="00031447">
        <w:t>Services</w:t>
      </w:r>
      <w:r w:rsidR="00BD4CA2" w:rsidRPr="00D03934">
        <w:t xml:space="preserve"> </w:t>
      </w:r>
      <w:r w:rsidRPr="00D03934">
        <w:t xml:space="preserve">(or substantially equivalent </w:t>
      </w:r>
      <w:r w:rsidR="00CE08C3">
        <w:t>s</w:t>
      </w:r>
      <w:r w:rsidR="00031447">
        <w:t>ervices</w:t>
      </w:r>
      <w:r w:rsidRPr="00D03934">
        <w:t xml:space="preserve">) or for any purpose relating to </w:t>
      </w:r>
      <w:r w:rsidR="00745D4C">
        <w:t xml:space="preserve">as part of </w:t>
      </w:r>
      <w:r w:rsidRPr="00D03934">
        <w:t xml:space="preserve">the exercise of the </w:t>
      </w:r>
      <w:r w:rsidR="003B004C" w:rsidRPr="00D03934">
        <w:t>Customer</w:t>
      </w:r>
      <w:r w:rsidRPr="00D03934">
        <w:t>’s (or, if the Customer is a Central Government Body, any other Central Government Body’s) business or function.</w:t>
      </w:r>
      <w:bookmarkEnd w:id="884"/>
    </w:p>
    <w:p w14:paraId="4072AE65" w14:textId="6E709A4A" w:rsidR="008C06C6" w:rsidRPr="00D03934" w:rsidRDefault="0033263C" w:rsidP="009E051B">
      <w:pPr>
        <w:pStyle w:val="GPSL3numberedclause"/>
      </w:pPr>
      <w:bookmarkStart w:id="885" w:name="_Ref358108847"/>
      <w:r w:rsidRPr="00D03934">
        <w:t>At any time during the Call Off Contract Period</w:t>
      </w:r>
      <w:r w:rsidR="003B004C" w:rsidRPr="00D03934">
        <w:t xml:space="preserve"> or following the Call Off Expiry Date</w:t>
      </w:r>
      <w:r w:rsidRPr="00D03934">
        <w:t xml:space="preserve">, the Supplier may terminate a licence granted in respect of the Supplier Software or the Supplier Background IPR under Clause </w:t>
      </w:r>
      <w:r w:rsidRPr="00D03934">
        <w:lastRenderedPageBreak/>
        <w:fldChar w:fldCharType="begin"/>
      </w:r>
      <w:r w:rsidRPr="00D03934">
        <w:instrText xml:space="preserve"> REF _Ref358106827 \r \h </w:instrText>
      </w:r>
      <w:r w:rsidR="00893741" w:rsidRPr="00D03934">
        <w:instrText xml:space="preserve"> \* MERGEFORMAT </w:instrText>
      </w:r>
      <w:r w:rsidRPr="00D03934">
        <w:fldChar w:fldCharType="separate"/>
      </w:r>
      <w:r w:rsidR="00F13CBF">
        <w:t>22.3.1</w:t>
      </w:r>
      <w:r w:rsidRPr="00D03934">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Clauses </w:t>
      </w:r>
      <w:r w:rsidRPr="00D03934">
        <w:fldChar w:fldCharType="begin"/>
      </w:r>
      <w:r w:rsidRPr="00D03934">
        <w:instrText xml:space="preserve"> REF _Ref358106894 \r \h </w:instrText>
      </w:r>
      <w:r w:rsidR="00893741" w:rsidRPr="00D03934">
        <w:instrText xml:space="preserve"> \* MERGEFORMAT </w:instrText>
      </w:r>
      <w:r w:rsidRPr="00D03934">
        <w:fldChar w:fldCharType="separate"/>
      </w:r>
      <w:r w:rsidR="00F13CBF">
        <w:t>22.3.1(a)</w:t>
      </w:r>
      <w:r w:rsidRPr="00D03934">
        <w:fldChar w:fldCharType="end"/>
      </w:r>
      <w:r w:rsidRPr="00D03934">
        <w:t xml:space="preserve"> or </w:t>
      </w:r>
      <w:r w:rsidRPr="00D03934">
        <w:fldChar w:fldCharType="begin"/>
      </w:r>
      <w:r w:rsidRPr="00D03934">
        <w:instrText xml:space="preserve"> REF _Ref358106895 \r \h </w:instrText>
      </w:r>
      <w:r w:rsidR="00893741" w:rsidRPr="00D03934">
        <w:instrText xml:space="preserve"> \* MERGEFORMAT </w:instrText>
      </w:r>
      <w:r w:rsidRPr="00D03934">
        <w:fldChar w:fldCharType="separate"/>
      </w:r>
      <w:r w:rsidR="00F13CBF">
        <w:t>22.3.1(b)</w:t>
      </w:r>
      <w:r w:rsidRPr="00D03934">
        <w:fldChar w:fldCharType="end"/>
      </w:r>
      <w:r w:rsidRPr="00D03934">
        <w:t xml:space="preserve"> (as the case may be)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written notice specifying the breach and requiring its remedy</w:t>
      </w:r>
      <w:r w:rsidR="00F7341A" w:rsidRPr="00D03934">
        <w:t>.</w:t>
      </w:r>
      <w:bookmarkEnd w:id="885"/>
    </w:p>
    <w:p w14:paraId="0A993455" w14:textId="70DBF48D" w:rsidR="008C06C6" w:rsidRPr="00D03934" w:rsidRDefault="00F7341A" w:rsidP="009E051B">
      <w:pPr>
        <w:pStyle w:val="GPSL3numberedclause"/>
      </w:pPr>
      <w:bookmarkStart w:id="886" w:name="_Ref358111235"/>
      <w:r w:rsidRPr="00D03934">
        <w:t>In the event the licence of the Supplier Software or the Supplier Background IPR is terminated pursuant to Clause</w:t>
      </w:r>
      <w:r w:rsidR="00E370D1" w:rsidRPr="00D03934">
        <w:t xml:space="preserve"> </w:t>
      </w:r>
      <w:r w:rsidR="005D60B8" w:rsidRPr="00D03934">
        <w:fldChar w:fldCharType="begin"/>
      </w:r>
      <w:r w:rsidR="005D60B8" w:rsidRPr="00D03934">
        <w:instrText xml:space="preserve"> REF _Ref358108847 \r \h </w:instrText>
      </w:r>
      <w:r w:rsidR="00893741" w:rsidRPr="00D03934">
        <w:instrText xml:space="preserve"> \* MERGEFORMAT </w:instrText>
      </w:r>
      <w:r w:rsidR="005D60B8" w:rsidRPr="00D03934">
        <w:fldChar w:fldCharType="separate"/>
      </w:r>
      <w:r w:rsidR="00F13CBF">
        <w:t>22.3.2</w:t>
      </w:r>
      <w:r w:rsidR="005D60B8" w:rsidRPr="00D03934">
        <w:fldChar w:fldCharType="end"/>
      </w:r>
      <w:r w:rsidR="00E370D1" w:rsidRPr="00D03934">
        <w:t>)</w:t>
      </w:r>
      <w:r w:rsidRPr="00D03934">
        <w:t xml:space="preserve">, the </w:t>
      </w:r>
      <w:r w:rsidR="003B004C" w:rsidRPr="00D03934">
        <w:t>Customer</w:t>
      </w:r>
      <w:r w:rsidRPr="00D03934">
        <w:t xml:space="preserve"> shall:</w:t>
      </w:r>
      <w:bookmarkEnd w:id="886"/>
    </w:p>
    <w:p w14:paraId="327959FA" w14:textId="77777777" w:rsidR="00F7341A" w:rsidRPr="00D03934" w:rsidRDefault="00F7341A" w:rsidP="009E051B">
      <w:pPr>
        <w:pStyle w:val="GPSL4numberedclause"/>
      </w:pPr>
      <w:r w:rsidRPr="00D03934">
        <w:rPr>
          <w:spacing w:val="-3"/>
        </w:rPr>
        <w:t>immediately</w:t>
      </w:r>
      <w:r w:rsidRPr="00D03934">
        <w:t xml:space="preserve"> cease all use of the Supplier Software or the Supplier Background IPR (as the case may be);</w:t>
      </w:r>
    </w:p>
    <w:p w14:paraId="747D8F07" w14:textId="77777777" w:rsidR="00F7341A" w:rsidRPr="00D03934" w:rsidRDefault="00F7341A" w:rsidP="009E051B">
      <w:pPr>
        <w:pStyle w:val="GPSL4numberedclause"/>
      </w:pPr>
      <w:bookmarkStart w:id="887"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Software and/or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Software and/or the Supplier Background IPR (as the case may be); and</w:t>
      </w:r>
      <w:bookmarkEnd w:id="887"/>
    </w:p>
    <w:p w14:paraId="0FE4FD20" w14:textId="77777777" w:rsidR="00F7341A" w:rsidRPr="00D03934" w:rsidRDefault="00F7341A" w:rsidP="009E051B">
      <w:pPr>
        <w:pStyle w:val="GPSL4numberedclause"/>
      </w:pPr>
      <w:r w:rsidRPr="00D03934">
        <w:t>ensure, so far as reasonably practicable, that any</w:t>
      </w:r>
      <w:r w:rsidRPr="00D03934">
        <w:rPr>
          <w:lang w:eastAsia="en-GB"/>
        </w:rPr>
        <w:t xml:space="preserve"> Supplier Software </w:t>
      </w:r>
      <w:r w:rsidRPr="00D03934">
        <w:t>and/</w:t>
      </w:r>
      <w:r w:rsidRPr="00D03934">
        <w:rPr>
          <w:lang w:eastAsia="en-GB"/>
        </w:rPr>
        <w:t>or Supplier Background IPR</w:t>
      </w:r>
      <w:r w:rsidRPr="00D03934">
        <w:t xml:space="preserve"> that are 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 xml:space="preserve">Supplier Software </w:t>
      </w:r>
      <w:r w:rsidRPr="00D03934">
        <w:t>and/</w:t>
      </w:r>
      <w:r w:rsidRPr="00D03934">
        <w:rPr>
          <w:lang w:eastAsia="en-GB"/>
        </w:rPr>
        <w:t>or Supplier Background IPR</w:t>
      </w:r>
      <w:r w:rsidRPr="00D03934">
        <w:t>.</w:t>
      </w:r>
    </w:p>
    <w:p w14:paraId="5ECF7895" w14:textId="77777777" w:rsidR="008C06C6" w:rsidRPr="00D03934" w:rsidRDefault="00CE4399" w:rsidP="009E051B">
      <w:pPr>
        <w:pStyle w:val="GPSL2NumberedBoldHeading"/>
      </w:pPr>
      <w:r w:rsidRPr="00D03934">
        <w:t>Customer’s right to sub-license</w:t>
      </w:r>
    </w:p>
    <w:p w14:paraId="5851E2AA" w14:textId="4141C62D" w:rsidR="00CE4399" w:rsidRPr="00D03934" w:rsidRDefault="00CE4399" w:rsidP="009E051B">
      <w:pPr>
        <w:pStyle w:val="GPSL3numberedclause"/>
      </w:pPr>
      <w:r w:rsidRPr="00D03934">
        <w:t xml:space="preserve">The Customer shall be freely entitled to sub-license the rights granted to it pursuant to Clause </w:t>
      </w:r>
      <w:r w:rsidRPr="00D03934">
        <w:fldChar w:fldCharType="begin"/>
      </w:r>
      <w:r w:rsidRPr="00D03934">
        <w:instrText xml:space="preserve"> REF _Ref358108259 \r \h </w:instrText>
      </w:r>
      <w:r w:rsidR="00893741" w:rsidRPr="00D03934">
        <w:instrText xml:space="preserve"> \* MERGEFORMAT </w:instrText>
      </w:r>
      <w:r w:rsidRPr="00D03934">
        <w:fldChar w:fldCharType="separate"/>
      </w:r>
      <w:r w:rsidR="00F13CBF">
        <w:t>22.2.1</w:t>
      </w:r>
      <w:r w:rsidRPr="00D03934">
        <w:fldChar w:fldCharType="end"/>
      </w:r>
      <w:r w:rsidR="00E370D1" w:rsidRPr="00D03934">
        <w:t xml:space="preserve"> (Licences granted by the Supplier: Specially Written Software and Project Specific IPR)</w:t>
      </w:r>
      <w:r w:rsidRPr="00D03934">
        <w:t>.</w:t>
      </w:r>
    </w:p>
    <w:p w14:paraId="58717B3C" w14:textId="77777777" w:rsidR="00CE4399" w:rsidRPr="00D03934" w:rsidRDefault="00CE4399" w:rsidP="009E051B">
      <w:pPr>
        <w:pStyle w:val="GPSL3numberedclause"/>
      </w:pPr>
      <w:r w:rsidRPr="00D03934">
        <w:t>The Customer may sub-license:</w:t>
      </w:r>
    </w:p>
    <w:p w14:paraId="149180B8" w14:textId="135C770E" w:rsidR="00CE4399" w:rsidRPr="00D03934" w:rsidRDefault="00CE4399" w:rsidP="009E051B">
      <w:pPr>
        <w:pStyle w:val="GPSL4numberedclause"/>
      </w:pPr>
      <w:r w:rsidRPr="00D03934">
        <w:t>the rights granted under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F13CBF">
        <w:t>22.3.1</w:t>
      </w:r>
      <w:r w:rsidRPr="00D03934">
        <w:fldChar w:fldCharType="end"/>
      </w:r>
      <w:r w:rsidR="00E370D1" w:rsidRPr="00D03934">
        <w:t xml:space="preserve"> (Licences granted by the Supplier: Supplier Software and Supplier Background IPR)</w:t>
      </w:r>
      <w:r w:rsidRPr="00D03934">
        <w:t xml:space="preserve"> to a third party (including for the avoidance of doubt, any Replacement Supplier) provided that:</w:t>
      </w:r>
    </w:p>
    <w:p w14:paraId="2D03D71B" w14:textId="77777777" w:rsidR="00CE4399" w:rsidRPr="00D03934" w:rsidRDefault="00CE4399" w:rsidP="009E051B">
      <w:pPr>
        <w:pStyle w:val="GPSL5numberedclause"/>
      </w:pPr>
      <w:r w:rsidRPr="00D03934">
        <w:t xml:space="preserve">the sub-licence is on terms no broader than those granted to the </w:t>
      </w:r>
      <w:r w:rsidR="007F1A47" w:rsidRPr="00D03934">
        <w:rPr>
          <w:spacing w:val="-3"/>
        </w:rPr>
        <w:t>Customer</w:t>
      </w:r>
      <w:r w:rsidRPr="00D03934">
        <w:t>; and</w:t>
      </w:r>
    </w:p>
    <w:p w14:paraId="075FEC7F" w14:textId="5D500B3B" w:rsidR="005D60B8" w:rsidRPr="00D03934" w:rsidRDefault="00CE4399" w:rsidP="009E051B">
      <w:pPr>
        <w:pStyle w:val="GPSL5numberedclause"/>
      </w:pPr>
      <w:r w:rsidRPr="00D03934">
        <w:t>the sub-licence only authorises the third party to use the rights licensed in Clause </w:t>
      </w:r>
      <w:r w:rsidR="007F1A47" w:rsidRPr="00D03934">
        <w:fldChar w:fldCharType="begin"/>
      </w:r>
      <w:r w:rsidR="007F1A47" w:rsidRPr="00D03934">
        <w:instrText xml:space="preserve"> REF _Ref358106827 \r \h </w:instrText>
      </w:r>
      <w:r w:rsidR="00893741" w:rsidRPr="00D03934">
        <w:instrText xml:space="preserve"> \* MERGEFORMAT </w:instrText>
      </w:r>
      <w:r w:rsidR="007F1A47" w:rsidRPr="00D03934">
        <w:fldChar w:fldCharType="separate"/>
      </w:r>
      <w:r w:rsidR="00F13CBF">
        <w:t>22.3.1</w:t>
      </w:r>
      <w:r w:rsidR="007F1A47" w:rsidRPr="00D03934">
        <w:fldChar w:fldCharType="end"/>
      </w:r>
      <w:r w:rsidRPr="00D03934">
        <w:t xml:space="preserve"> </w:t>
      </w:r>
      <w:r w:rsidR="00E370D1" w:rsidRPr="00D03934">
        <w:t xml:space="preserve">(Licences granted by the Supplier: Supplier Software and Supplier Background IPR) </w:t>
      </w:r>
      <w:r w:rsidRPr="00D03934">
        <w:t xml:space="preserve">for purposes relating to the </w:t>
      </w:r>
      <w:r w:rsidR="00031447">
        <w:t>Services</w:t>
      </w:r>
      <w:r w:rsidR="00BD4CA2" w:rsidRPr="00D03934">
        <w:t xml:space="preserve"> </w:t>
      </w:r>
      <w:r w:rsidRPr="00D03934">
        <w:t>(or substantially equivalent</w:t>
      </w:r>
      <w:r w:rsidR="0061644B" w:rsidRPr="00D03934">
        <w:t xml:space="preserve"> </w:t>
      </w:r>
      <w:r w:rsidR="00CE08C3">
        <w:t>s</w:t>
      </w:r>
      <w:r w:rsidR="00031447">
        <w:t>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14:paraId="060074C5" w14:textId="62CBCAA5" w:rsidR="00CE4399" w:rsidRPr="00D03934" w:rsidRDefault="005D60B8" w:rsidP="009E051B">
      <w:pPr>
        <w:pStyle w:val="GPSL4numberedclause"/>
      </w:pPr>
      <w:r w:rsidRPr="00D03934">
        <w:t xml:space="preserve">the </w:t>
      </w:r>
      <w:r w:rsidRPr="00D03934">
        <w:rPr>
          <w:spacing w:val="-3"/>
        </w:rPr>
        <w:t>rights</w:t>
      </w:r>
      <w:r w:rsidRPr="00D03934">
        <w:t xml:space="preserve"> granted under Clause</w:t>
      </w:r>
      <w:r w:rsidR="0082400E" w:rsidRPr="00D03934">
        <w:t xml:space="preserv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F13CBF">
        <w:t>22.3.1</w:t>
      </w:r>
      <w:r w:rsidRPr="00D03934">
        <w:fldChar w:fldCharType="end"/>
      </w:r>
      <w:r w:rsidR="00E370D1" w:rsidRPr="00D03934">
        <w:t xml:space="preserve"> (Licences granted by the Supplier: Supplier Software and Supplier Background IPR)</w:t>
      </w:r>
      <w:r w:rsidR="0082400E" w:rsidRPr="00D03934">
        <w:t xml:space="preserve"> </w:t>
      </w:r>
      <w:r w:rsidRPr="00D03934">
        <w:t xml:space="preserve">to any Approved Sub-Licensee to the extent necessary to use and/or obtain the benefit of the Specifically Written Software and/or the Project </w:t>
      </w:r>
      <w:r w:rsidRPr="00D03934">
        <w:rPr>
          <w:bCs/>
        </w:rPr>
        <w:t>Specific IPR provided that the sub-licence is on terms no broader tha</w:t>
      </w:r>
      <w:r w:rsidR="0082400E" w:rsidRPr="00D03934">
        <w:rPr>
          <w:bCs/>
        </w:rPr>
        <w:t>n those granted to the Customer.</w:t>
      </w:r>
    </w:p>
    <w:p w14:paraId="5A8C589F" w14:textId="77777777" w:rsidR="00CE4399" w:rsidRPr="00D03934" w:rsidRDefault="0082400E" w:rsidP="009E051B">
      <w:pPr>
        <w:pStyle w:val="GPSL2NumberedBoldHeading"/>
      </w:pPr>
      <w:r w:rsidRPr="00411C24">
        <w:t>Customer’s</w:t>
      </w:r>
      <w:r w:rsidRPr="00D03934">
        <w:t xml:space="preserve"> right to assign/novate licences</w:t>
      </w:r>
    </w:p>
    <w:p w14:paraId="5530A84C" w14:textId="77777777" w:rsidR="0082400E" w:rsidRPr="00D03934" w:rsidRDefault="00EA0AC7" w:rsidP="009E051B">
      <w:pPr>
        <w:pStyle w:val="GPSL3numberedclause"/>
      </w:pPr>
      <w:bookmarkStart w:id="888" w:name="_Ref358110585"/>
      <w:r w:rsidRPr="00D03934">
        <w:lastRenderedPageBreak/>
        <w:t>The Customer</w:t>
      </w:r>
      <w:r w:rsidR="0082400E" w:rsidRPr="00D03934">
        <w:t>:</w:t>
      </w:r>
      <w:bookmarkEnd w:id="888"/>
    </w:p>
    <w:p w14:paraId="46B551F6" w14:textId="0B918CE2" w:rsidR="00EA0AC7" w:rsidRPr="00D03934" w:rsidRDefault="00EA0AC7" w:rsidP="009E051B">
      <w:pPr>
        <w:pStyle w:val="GPSL4numberedclause"/>
      </w:pPr>
      <w:r w:rsidRPr="00D03934">
        <w:t>shall be freely entitled to assign, novate or otherwise transfer its rights and obligations under the licence granted to it pursuant to Clause </w:t>
      </w:r>
      <w:r w:rsidRPr="00D03934">
        <w:fldChar w:fldCharType="begin"/>
      </w:r>
      <w:r w:rsidRPr="00D03934">
        <w:instrText xml:space="preserve"> REF _Ref358108259 \r \h </w:instrText>
      </w:r>
      <w:r w:rsidR="00893741" w:rsidRPr="00D03934">
        <w:instrText xml:space="preserve"> \* MERGEFORMAT </w:instrText>
      </w:r>
      <w:r w:rsidRPr="00D03934">
        <w:fldChar w:fldCharType="separate"/>
      </w:r>
      <w:r w:rsidR="00F13CBF">
        <w:t>22.2.1</w:t>
      </w:r>
      <w:r w:rsidRPr="00D03934">
        <w:fldChar w:fldCharType="end"/>
      </w:r>
      <w:r w:rsidR="00E370D1" w:rsidRPr="00D03934">
        <w:t xml:space="preserve"> (Licences granted by the Supplier: Specially Written Software and Project Specific IPR)</w:t>
      </w:r>
      <w:r w:rsidRPr="00D03934">
        <w:t>; and</w:t>
      </w:r>
    </w:p>
    <w:p w14:paraId="351628DA" w14:textId="69D660F3" w:rsidR="00EA0AC7" w:rsidRPr="00D03934" w:rsidRDefault="00EA0AC7" w:rsidP="009E051B">
      <w:pPr>
        <w:pStyle w:val="GPSL4numberedclause"/>
      </w:pPr>
      <w:bookmarkStart w:id="889" w:name="_Ref358110973"/>
      <w:r w:rsidRPr="00D03934">
        <w:t xml:space="preserve">may assign, novate or otherwise transfer its rights and obligations under the licence granted pursuant to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F13CBF">
        <w:t>22.3.1</w:t>
      </w:r>
      <w:r w:rsidRPr="00D03934">
        <w:fldChar w:fldCharType="end"/>
      </w:r>
      <w:r w:rsidR="00E370D1" w:rsidRPr="00D03934">
        <w:t xml:space="preserve"> (Licences granted by the Supplier: Supplier Software and Supplier Background IPR)</w:t>
      </w:r>
      <w:r w:rsidRPr="00D03934">
        <w:t xml:space="preserve"> to:</w:t>
      </w:r>
      <w:bookmarkEnd w:id="889"/>
    </w:p>
    <w:p w14:paraId="2E2A0EE9" w14:textId="77777777" w:rsidR="00EA0AC7" w:rsidRPr="00D03934" w:rsidRDefault="00EA0AC7" w:rsidP="009E051B">
      <w:pPr>
        <w:pStyle w:val="GPSL5numberedclause"/>
      </w:pPr>
      <w:r w:rsidRPr="00D03934">
        <w:t>a Central Government Body; or</w:t>
      </w:r>
    </w:p>
    <w:p w14:paraId="1E8AC0B6" w14:textId="77777777" w:rsidR="00EA0AC7" w:rsidRPr="00D03934" w:rsidRDefault="00EA0AC7" w:rsidP="009E051B">
      <w:pPr>
        <w:pStyle w:val="GPSL5numberedclause"/>
      </w:pPr>
      <w:r w:rsidRPr="00D03934">
        <w:t>to any body (including any private sector body) which performs or carries on any of the functions and/or activities that previously had been performed and/or carried on by the Customer.</w:t>
      </w:r>
    </w:p>
    <w:p w14:paraId="4C0FC535" w14:textId="281EED7E" w:rsidR="00EA0AC7" w:rsidRPr="00D03934" w:rsidRDefault="00EA0AC7" w:rsidP="009E051B">
      <w:pPr>
        <w:pStyle w:val="GPSL4numberedclause"/>
      </w:pPr>
      <w:bookmarkStart w:id="890" w:name="_Ref358110606"/>
      <w:bookmarkStart w:id="891" w:name="_Ref365629205"/>
      <w:r w:rsidRPr="00D03934">
        <w:t>Where the Customer is a Central Government Body, any change in the legal status of the Customer which means that it ceases to be a Central Government Body shall not affect the validity of any licence granted in Clause </w:t>
      </w:r>
      <w:r w:rsidRPr="00D03934">
        <w:fldChar w:fldCharType="begin"/>
      </w:r>
      <w:r w:rsidRPr="00D03934">
        <w:instrText xml:space="preserve"> REF _Ref358108259 \r \h </w:instrText>
      </w:r>
      <w:r w:rsidR="00893741" w:rsidRPr="00D03934">
        <w:instrText xml:space="preserve"> \* MERGEFORMAT </w:instrText>
      </w:r>
      <w:r w:rsidRPr="00D03934">
        <w:fldChar w:fldCharType="separate"/>
      </w:r>
      <w:r w:rsidR="00F13CBF">
        <w:t>22.2.1</w:t>
      </w:r>
      <w:r w:rsidRPr="00D03934">
        <w:fldChar w:fldCharType="end"/>
      </w:r>
      <w:r w:rsidR="00E370D1" w:rsidRPr="00D03934">
        <w:t xml:space="preserve"> (Licences granted by the Supplier: Specially Written Software and Project Specific IPR)</w:t>
      </w:r>
      <w:r w:rsidRPr="00D03934">
        <w:t xml:space="preserve"> and/or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F13CBF">
        <w:t>22.3.1</w:t>
      </w:r>
      <w:r w:rsidRPr="00D03934">
        <w:fldChar w:fldCharType="end"/>
      </w:r>
      <w:r w:rsidR="00E370D1" w:rsidRPr="00D03934">
        <w:t xml:space="preserve"> (Licences granted by the Supplier: Supplier Software and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Pr="00D03934">
        <w:fldChar w:fldCharType="begin"/>
      </w:r>
      <w:r w:rsidRPr="00D03934">
        <w:instrText xml:space="preserve"> REF _Ref358108259 \r \h </w:instrText>
      </w:r>
      <w:r w:rsidR="00893741" w:rsidRPr="00D03934">
        <w:instrText xml:space="preserve"> \* MERGEFORMAT </w:instrText>
      </w:r>
      <w:r w:rsidRPr="00D03934">
        <w:fldChar w:fldCharType="separate"/>
      </w:r>
      <w:r w:rsidR="00F13CBF">
        <w:t>22.2.1</w:t>
      </w:r>
      <w:r w:rsidRPr="00D03934">
        <w:fldChar w:fldCharType="end"/>
      </w:r>
      <w:r w:rsidR="00E370D1" w:rsidRPr="00D03934">
        <w:t xml:space="preserve"> (Licences granted by the Supplier: Specially Written Software and Project Specific IPR)</w:t>
      </w:r>
      <w:r w:rsidRPr="00D03934">
        <w:t xml:space="preserve"> and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F13CBF">
        <w:t>22.3.1</w:t>
      </w:r>
      <w:r w:rsidRPr="00D03934">
        <w:fldChar w:fldCharType="end"/>
      </w:r>
      <w:bookmarkEnd w:id="890"/>
      <w:r w:rsidR="00E370D1" w:rsidRPr="00D03934">
        <w:t xml:space="preserve"> (Licences granted by the Supplier: Supplier Software and Supplier Background IPR)</w:t>
      </w:r>
      <w:r w:rsidRPr="00D03934">
        <w:t>.</w:t>
      </w:r>
      <w:bookmarkEnd w:id="891"/>
    </w:p>
    <w:p w14:paraId="140D59D9" w14:textId="456EDA1A" w:rsidR="00EA0AC7" w:rsidRPr="00D03934" w:rsidRDefault="00EA0AC7" w:rsidP="009E051B">
      <w:pPr>
        <w:pStyle w:val="GPSL4numberedclause"/>
      </w:pPr>
      <w:r w:rsidRPr="00D03934">
        <w:t>If a licence granted in Clause</w:t>
      </w:r>
      <w:r w:rsidR="003B004C" w:rsidRPr="00D03934">
        <w:t xml:space="preserve"> </w:t>
      </w:r>
      <w:r w:rsidRPr="00D03934">
        <w:fldChar w:fldCharType="begin"/>
      </w:r>
      <w:r w:rsidRPr="00D03934">
        <w:instrText xml:space="preserve"> REF _Ref358108259 \r \h </w:instrText>
      </w:r>
      <w:r w:rsidR="00893741" w:rsidRPr="00D03934">
        <w:instrText xml:space="preserve"> \* MERGEFORMAT </w:instrText>
      </w:r>
      <w:r w:rsidRPr="00D03934">
        <w:fldChar w:fldCharType="separate"/>
      </w:r>
      <w:r w:rsidR="00F13CBF">
        <w:t>22.2.1</w:t>
      </w:r>
      <w:r w:rsidRPr="00D03934">
        <w:fldChar w:fldCharType="end"/>
      </w:r>
      <w:r w:rsidR="00E370D1" w:rsidRPr="00D03934">
        <w:t xml:space="preserve"> (Licences granted by the Supplier: Specially Written Software and Project Specific IPR)</w:t>
      </w:r>
      <w:r w:rsidRPr="00D03934">
        <w:t xml:space="preserve"> and/or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F13CBF">
        <w:t>22.3.1</w:t>
      </w:r>
      <w:r w:rsidRPr="00D03934">
        <w:fldChar w:fldCharType="end"/>
      </w:r>
      <w:r w:rsidR="003C06A0" w:rsidRPr="00D03934">
        <w:t xml:space="preserve"> </w:t>
      </w:r>
      <w:r w:rsidR="00E370D1" w:rsidRPr="00D03934">
        <w:t>(Licences granted by the Supplier: Supplier Software and Supplier Background IPR)</w:t>
      </w:r>
      <w:r w:rsidRPr="00D03934">
        <w:t xml:space="preserve"> is novated under Clause</w:t>
      </w:r>
      <w:r w:rsidR="002577AB">
        <w:t xml:space="preserve"> </w:t>
      </w:r>
      <w:r w:rsidR="002577AB" w:rsidRPr="006E6240">
        <w:rPr>
          <w:color w:val="000000"/>
          <w:sz w:val="23"/>
          <w:szCs w:val="23"/>
        </w:rPr>
        <w:t>22.5.1(a) and/or</w:t>
      </w:r>
      <w:r w:rsidR="002577AB">
        <w:rPr>
          <w:color w:val="000000"/>
          <w:sz w:val="23"/>
          <w:szCs w:val="23"/>
        </w:rPr>
        <w:t xml:space="preserve"> Clause 22.5.1(b)</w:t>
      </w:r>
      <w:r w:rsidR="002577AB">
        <w:t xml:space="preserve"> </w:t>
      </w:r>
      <w:r w:rsidRPr="00D03934">
        <w:t>or there is a chang</w:t>
      </w:r>
      <w:r w:rsidR="00B008C3" w:rsidRPr="00D03934">
        <w:t>e of the Customer</w:t>
      </w:r>
      <w:r w:rsidRPr="00D03934">
        <w:t>’s status pursuant to</w:t>
      </w:r>
      <w:r w:rsidR="003C06A0" w:rsidRPr="00D03934">
        <w:t xml:space="preserve"> Clause </w:t>
      </w:r>
      <w:r w:rsidR="003C06A0" w:rsidRPr="00D03934">
        <w:fldChar w:fldCharType="begin"/>
      </w:r>
      <w:r w:rsidR="003C06A0" w:rsidRPr="00D03934">
        <w:instrText xml:space="preserve"> REF _Ref365629205 \w \h </w:instrText>
      </w:r>
      <w:r w:rsidR="003C06A0" w:rsidRPr="00D03934">
        <w:fldChar w:fldCharType="separate"/>
      </w:r>
      <w:r w:rsidR="00F13CBF">
        <w:t>22.5.1(c)</w:t>
      </w:r>
      <w:r w:rsidR="003C06A0"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14:paraId="5F3C9A45" w14:textId="77777777" w:rsidR="00B008C3" w:rsidRPr="00D03934" w:rsidRDefault="00B008C3" w:rsidP="009E051B">
      <w:pPr>
        <w:pStyle w:val="GPSL2NumberedBoldHeading"/>
      </w:pPr>
      <w:bookmarkStart w:id="892" w:name="_Ref366775213"/>
      <w:r w:rsidRPr="00D03934">
        <w:t>Third Party IPR and Third Party Software</w:t>
      </w:r>
      <w:bookmarkEnd w:id="892"/>
    </w:p>
    <w:p w14:paraId="32F72B00" w14:textId="233B3F74" w:rsidR="00B008C3" w:rsidRPr="00D03934" w:rsidRDefault="00B008C3" w:rsidP="009E051B">
      <w:pPr>
        <w:pStyle w:val="GPSL3numberedclause"/>
      </w:pPr>
      <w:r w:rsidRPr="00D03934">
        <w:t>The Supplier shall procure that the owners or the authorised licensors of any Third Party IPR and any Third Party Software which is not commercial off-the-shelf software grant a direct licence to the Customer on terms at least equivalent to those set out in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F13CBF">
        <w:t>22.3.1</w:t>
      </w:r>
      <w:r w:rsidRPr="00D03934">
        <w:fldChar w:fldCharType="end"/>
      </w:r>
      <w:r w:rsidR="00E370D1" w:rsidRPr="00D03934">
        <w:t xml:space="preserve"> (Licences granted by the Supplier: Supplier Software and Supplier Background IPR)</w:t>
      </w:r>
      <w:r w:rsidRPr="00D03934">
        <w:t xml:space="preserve"> and Clause </w:t>
      </w:r>
      <w:r w:rsidRPr="00D03934">
        <w:fldChar w:fldCharType="begin"/>
      </w:r>
      <w:r w:rsidRPr="00D03934">
        <w:instrText xml:space="preserve"> REF _Ref358110973 \r \h </w:instrText>
      </w:r>
      <w:r w:rsidR="00893741" w:rsidRPr="00D03934">
        <w:instrText xml:space="preserve"> \* MERGEFORMAT </w:instrText>
      </w:r>
      <w:r w:rsidRPr="00D03934">
        <w:fldChar w:fldCharType="separate"/>
      </w:r>
      <w:r w:rsidR="00F13CBF">
        <w:t>22.5.1(b)</w:t>
      </w:r>
      <w:r w:rsidRPr="00D03934">
        <w:fldChar w:fldCharType="end"/>
      </w:r>
      <w:r w:rsidR="00E370D1" w:rsidRPr="00D03934">
        <w:t xml:space="preserve"> (Customer’s right to assign/novate licences)</w:t>
      </w:r>
      <w:r w:rsidRPr="00D03934">
        <w:t>. If the Supplier cannot obtain for the Customer a licence materially in accordance with the licence terms set out in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F13CBF">
        <w:t>22.3.1</w:t>
      </w:r>
      <w:r w:rsidRPr="00D03934">
        <w:fldChar w:fldCharType="end"/>
      </w:r>
      <w:r w:rsidR="00E370D1" w:rsidRPr="00D03934">
        <w:t xml:space="preserve"> (Licences granted by the Supplier: Supplier Software and Supplier Background IPR)</w:t>
      </w:r>
      <w:r w:rsidRPr="00D03934">
        <w:t xml:space="preserve"> and Clause </w:t>
      </w:r>
      <w:r w:rsidRPr="00D03934">
        <w:fldChar w:fldCharType="begin"/>
      </w:r>
      <w:r w:rsidRPr="00D03934">
        <w:instrText xml:space="preserve"> REF _Ref358110973 \r \h </w:instrText>
      </w:r>
      <w:r w:rsidR="00893741" w:rsidRPr="00D03934">
        <w:instrText xml:space="preserve"> \* MERGEFORMAT </w:instrText>
      </w:r>
      <w:r w:rsidRPr="00D03934">
        <w:fldChar w:fldCharType="separate"/>
      </w:r>
      <w:r w:rsidR="00F13CBF">
        <w:t>22.5.1(b)</w:t>
      </w:r>
      <w:r w:rsidRPr="00D03934">
        <w:fldChar w:fldCharType="end"/>
      </w:r>
      <w:r w:rsidR="00E370D1" w:rsidRPr="00D03934">
        <w:t xml:space="preserve"> (Customer’s right to assign/novate licences)</w:t>
      </w:r>
      <w:r w:rsidRPr="00D03934">
        <w:t xml:space="preserve"> in respect of any such Third Party IPR and/or Third Party Software, the Supplier shall:</w:t>
      </w:r>
    </w:p>
    <w:p w14:paraId="4F3961FC" w14:textId="77777777" w:rsidR="00B008C3" w:rsidRPr="00D03934" w:rsidRDefault="00B008C3" w:rsidP="009E051B">
      <w:pPr>
        <w:pStyle w:val="GPSL4numberedclause"/>
      </w:pPr>
      <w:r w:rsidRPr="00D03934">
        <w:t xml:space="preserve">notify the Customer in writing giving details of what licence terms can be obtained from the relevant third party and whether there </w:t>
      </w:r>
      <w:r w:rsidRPr="00D03934">
        <w:lastRenderedPageBreak/>
        <w:t>are alternative software providers which the Supplier could seek to use; and</w:t>
      </w:r>
    </w:p>
    <w:p w14:paraId="6770E938" w14:textId="77777777" w:rsidR="00B008C3" w:rsidRPr="00D03934" w:rsidRDefault="00B008C3" w:rsidP="009E051B">
      <w:pPr>
        <w:pStyle w:val="GPSL4numberedclause"/>
      </w:pPr>
      <w:r w:rsidRPr="00D03934">
        <w:t xml:space="preserve">only use such Third Party IPR and/or Third </w:t>
      </w:r>
      <w:r w:rsidR="002C0AFC" w:rsidRPr="00D03934">
        <w:t xml:space="preserve">Party Software if the Customer Approves </w:t>
      </w:r>
      <w:r w:rsidRPr="00D03934">
        <w:t>the terms of the licence from the relevant third party.</w:t>
      </w:r>
    </w:p>
    <w:p w14:paraId="71B00007" w14:textId="77777777" w:rsidR="00B008C3" w:rsidRPr="00D03934" w:rsidRDefault="00B008C3" w:rsidP="009E051B">
      <w:pPr>
        <w:pStyle w:val="GPSL3numberedclause"/>
      </w:pPr>
      <w:bookmarkStart w:id="893" w:name="_Ref358111294"/>
      <w:r w:rsidRPr="00D03934">
        <w:t>The Supplier shall procure that the owners or the authorised licensors of any Third Party Software which is commercial off-the-shelf software grants a direct licence to the Customer on terms no less favourable that such software is usually made available.</w:t>
      </w:r>
      <w:bookmarkEnd w:id="893"/>
    </w:p>
    <w:p w14:paraId="07FE01F6" w14:textId="77777777" w:rsidR="002E43ED" w:rsidRPr="00D03934" w:rsidRDefault="00254C04" w:rsidP="009E051B">
      <w:pPr>
        <w:pStyle w:val="GPSL2NumberedBoldHeading"/>
      </w:pPr>
      <w:r w:rsidRPr="00D03934">
        <w:t>Licence</w:t>
      </w:r>
      <w:r w:rsidR="002E43ED" w:rsidRPr="00D03934">
        <w:t xml:space="preserve"> granted by the Customer</w:t>
      </w:r>
    </w:p>
    <w:p w14:paraId="369DDFC2" w14:textId="77777777" w:rsidR="00254C04" w:rsidRPr="00D03934" w:rsidRDefault="00254C04" w:rsidP="009E051B">
      <w:pPr>
        <w:pStyle w:val="GPSL3numberedclause"/>
      </w:pPr>
      <w:bookmarkStart w:id="894"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Software, the Customer Background IPR and the Customer Data solely to the extent necessary for p</w:t>
      </w:r>
      <w:r w:rsidR="008A39D7" w:rsidRPr="00D03934">
        <w:t>roviding</w:t>
      </w:r>
      <w:r w:rsidRPr="00D03934">
        <w:t xml:space="preserve"> the </w:t>
      </w:r>
      <w:r w:rsidR="00031447">
        <w:t>Services</w:t>
      </w:r>
      <w:r w:rsidR="00BD4CA2" w:rsidRPr="00D03934">
        <w:t xml:space="preserve"> </w:t>
      </w:r>
      <w:r w:rsidRPr="00D03934">
        <w:t>in accordance with this Call Off Contract, including (but not limited to) the right to grant sub-licences to Sub-Contractors provided that:</w:t>
      </w:r>
      <w:bookmarkEnd w:id="894"/>
    </w:p>
    <w:p w14:paraId="619DE174" w14:textId="32FE123E" w:rsidR="00254C04" w:rsidRPr="00D03934" w:rsidRDefault="00254C04" w:rsidP="009E051B">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Pr="00D03934">
        <w:fldChar w:fldCharType="begin"/>
      </w:r>
      <w:r w:rsidRPr="00D03934">
        <w:instrText xml:space="preserve"> REF _Ref313367753 \r \h </w:instrText>
      </w:r>
      <w:r w:rsidR="00893741" w:rsidRPr="00D03934">
        <w:instrText xml:space="preserve"> \* MERGEFORMAT </w:instrText>
      </w:r>
      <w:r w:rsidRPr="00D03934">
        <w:fldChar w:fldCharType="separate"/>
      </w:r>
      <w:r w:rsidR="00F13CBF">
        <w:t>23.3</w:t>
      </w:r>
      <w:r w:rsidRPr="00D03934">
        <w:fldChar w:fldCharType="end"/>
      </w:r>
      <w:r w:rsidRPr="00D03934">
        <w:t xml:space="preserve"> (Confidentiality); and</w:t>
      </w:r>
    </w:p>
    <w:p w14:paraId="00DF0007" w14:textId="77777777" w:rsidR="00254C04" w:rsidRPr="00D03934" w:rsidRDefault="00254C04" w:rsidP="009E051B">
      <w:pPr>
        <w:pStyle w:val="GPSL4numberedclause"/>
      </w:pPr>
      <w:r w:rsidRPr="00D03934">
        <w:t>the Supplier shall not without Approval use the licensed materials for any other purpose or for the benefit of any person other than the Customer.</w:t>
      </w:r>
    </w:p>
    <w:p w14:paraId="0610BAB4" w14:textId="77777777" w:rsidR="00254C04" w:rsidRPr="00D03934" w:rsidRDefault="00254C04" w:rsidP="009E051B">
      <w:pPr>
        <w:pStyle w:val="GPSL2NumberedBoldHeading"/>
      </w:pPr>
      <w:r w:rsidRPr="00D03934">
        <w:t>Termination of licenses</w:t>
      </w:r>
    </w:p>
    <w:p w14:paraId="4AD73AAC" w14:textId="2498E774" w:rsidR="00254C04" w:rsidRPr="00D03934" w:rsidRDefault="00254C04" w:rsidP="009E051B">
      <w:pPr>
        <w:pStyle w:val="GPSL3numberedclause"/>
        <w:rPr>
          <w:b/>
        </w:rPr>
      </w:pPr>
      <w:r w:rsidRPr="00D03934">
        <w:t>Subject to Clauses </w:t>
      </w:r>
      <w:r w:rsidRPr="00D03934">
        <w:fldChar w:fldCharType="begin"/>
      </w:r>
      <w:r w:rsidRPr="00D03934">
        <w:instrText xml:space="preserve"> REF _Ref358108847 \r \h </w:instrText>
      </w:r>
      <w:r w:rsidR="00893741" w:rsidRPr="00D03934">
        <w:instrText xml:space="preserve"> \* MERGEFORMAT </w:instrText>
      </w:r>
      <w:r w:rsidRPr="00D03934">
        <w:fldChar w:fldCharType="separate"/>
      </w:r>
      <w:r w:rsidR="00F13CBF">
        <w:t>22.3.2</w:t>
      </w:r>
      <w:r w:rsidRPr="00D03934">
        <w:fldChar w:fldCharType="end"/>
      </w:r>
      <w:r w:rsidRPr="00D03934">
        <w:t xml:space="preserve"> and/or </w:t>
      </w:r>
      <w:r w:rsidRPr="00D03934">
        <w:fldChar w:fldCharType="begin"/>
      </w:r>
      <w:r w:rsidRPr="00D03934">
        <w:instrText xml:space="preserve"> REF _Ref358111235 \r \h </w:instrText>
      </w:r>
      <w:r w:rsidR="00893741" w:rsidRPr="00D03934">
        <w:instrText xml:space="preserve"> \* MERGEFORMAT </w:instrText>
      </w:r>
      <w:r w:rsidRPr="00D03934">
        <w:fldChar w:fldCharType="separate"/>
      </w:r>
      <w:r w:rsidR="00F13CBF">
        <w:t>22.3.3</w:t>
      </w:r>
      <w:r w:rsidRPr="00D03934">
        <w:fldChar w:fldCharType="end"/>
      </w:r>
      <w:r w:rsidR="00E370D1" w:rsidRPr="00D03934">
        <w:t xml:space="preserve"> (Licences granted by the Supplier: Supplier Software and Supplier Background IPR)</w:t>
      </w:r>
      <w:r w:rsidRPr="00D03934">
        <w:t>, all licences granted pursuant to this Clause </w:t>
      </w:r>
      <w:r w:rsidRPr="00D03934">
        <w:fldChar w:fldCharType="begin"/>
      </w:r>
      <w:r w:rsidRPr="00D03934">
        <w:instrText xml:space="preserve"> REF _Ref313366946 \r \h </w:instrText>
      </w:r>
      <w:r w:rsidR="00893741" w:rsidRPr="00D03934">
        <w:instrText xml:space="preserve"> \* MERGEFORMAT </w:instrText>
      </w:r>
      <w:r w:rsidRPr="00D03934">
        <w:fldChar w:fldCharType="separate"/>
      </w:r>
      <w:r w:rsidR="00F13CBF">
        <w:t>22</w:t>
      </w:r>
      <w:r w:rsidRPr="00D03934">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 </w:t>
      </w:r>
      <w:r w:rsidRPr="00D03934">
        <w:fldChar w:fldCharType="begin"/>
      </w:r>
      <w:r w:rsidRPr="00D03934">
        <w:instrText xml:space="preserve"> REF _Ref358111294 \r \h </w:instrText>
      </w:r>
      <w:r w:rsidR="00893741" w:rsidRPr="00D03934">
        <w:instrText xml:space="preserve"> \* MERGEFORMAT </w:instrText>
      </w:r>
      <w:r w:rsidRPr="00D03934">
        <w:fldChar w:fldCharType="separate"/>
      </w:r>
      <w:r w:rsidR="00F13CBF">
        <w:t>22.6.2</w:t>
      </w:r>
      <w:r w:rsidRPr="00D03934">
        <w:fldChar w:fldCharType="end"/>
      </w:r>
      <w:r w:rsidR="00135D49" w:rsidRPr="00D03934">
        <w:t xml:space="preserve"> (Third Party IPR and Third Party Software)</w:t>
      </w:r>
      <w:r w:rsidR="00091023" w:rsidRPr="00D03934">
        <w:t xml:space="preserve"> and </w:t>
      </w:r>
      <w:r w:rsidR="00091023" w:rsidRPr="00D03934">
        <w:fldChar w:fldCharType="begin"/>
      </w:r>
      <w:r w:rsidR="00091023" w:rsidRPr="00D03934">
        <w:instrText xml:space="preserve"> REF _Ref358121937 \r \h </w:instrText>
      </w:r>
      <w:r w:rsidR="00893741" w:rsidRPr="00D03934">
        <w:instrText xml:space="preserve"> \* MERGEFORMAT </w:instrText>
      </w:r>
      <w:r w:rsidR="00091023" w:rsidRPr="00D03934">
        <w:fldChar w:fldCharType="separate"/>
      </w:r>
      <w:r w:rsidR="00F13CBF">
        <w:t>22.7.1</w:t>
      </w:r>
      <w:r w:rsidR="00091023" w:rsidRPr="00D03934">
        <w:fldChar w:fldCharType="end"/>
      </w:r>
      <w:r w:rsidR="00135D49" w:rsidRPr="00D03934">
        <w:t xml:space="preserve"> (Licence granted by the Customer)</w:t>
      </w:r>
      <w:r w:rsidRPr="00D03934">
        <w:t>) shall survive the Call Off Expiry Date.</w:t>
      </w:r>
    </w:p>
    <w:p w14:paraId="3DF2AF0F" w14:textId="6261CBFB" w:rsidR="00254C04" w:rsidRPr="00D03934" w:rsidRDefault="00254C04" w:rsidP="009E051B">
      <w:pPr>
        <w:pStyle w:val="GPSL3numberedclause"/>
      </w:pPr>
      <w:r w:rsidRPr="00D03934">
        <w:t xml:space="preserve">The Supplier shall, if requested by the Customer in accordance with </w:t>
      </w:r>
      <w:r w:rsidR="008C1985" w:rsidRPr="00D03934">
        <w:t xml:space="preserve">Call Off Schedule </w:t>
      </w:r>
      <w:r w:rsidR="00FE4266">
        <w:t>A4</w:t>
      </w:r>
      <w:r w:rsidRPr="00D03934">
        <w:t xml:space="preserve"> (Exit </w:t>
      </w:r>
      <w:r w:rsidR="007D607F" w:rsidRPr="00D03934">
        <w:t>Management</w:t>
      </w:r>
      <w:r w:rsidRPr="00D03934">
        <w:t>)</w:t>
      </w:r>
      <w:r w:rsidR="00472F11">
        <w:t xml:space="preserve"> where used</w:t>
      </w:r>
      <w:r w:rsidRPr="00D03934">
        <w:t>, grant (or procure the grant) to the Replacement Supplier of a licence to use any Supplier Software, Supplier Background IPR, Third Party IPR and/or Third Party Software on terms equivalent to those set out in Clause </w:t>
      </w:r>
      <w:r w:rsidRPr="00D03934">
        <w:fldChar w:fldCharType="begin"/>
      </w:r>
      <w:r w:rsidRPr="00D03934">
        <w:instrText xml:space="preserve"> REF _Ref358106827 \r \h </w:instrText>
      </w:r>
      <w:r w:rsidR="00893741" w:rsidRPr="00D03934">
        <w:instrText xml:space="preserve"> \* MERGEFORMAT </w:instrText>
      </w:r>
      <w:r w:rsidRPr="00D03934">
        <w:fldChar w:fldCharType="separate"/>
      </w:r>
      <w:r w:rsidR="00F13CBF">
        <w:t>22.3.1</w:t>
      </w:r>
      <w:r w:rsidRPr="00D03934">
        <w:fldChar w:fldCharType="end"/>
      </w:r>
      <w:r w:rsidR="00E370D1" w:rsidRPr="00D03934">
        <w:t xml:space="preserve"> (Licences granted by the Supplier: Supplier Software and Supplier Background IPR)</w:t>
      </w:r>
      <w:r w:rsidRPr="00D03934">
        <w:t xml:space="preserve"> subject to the Replacement Supplier entering into reasonable confidentiality undertakings with the Supplier.</w:t>
      </w:r>
    </w:p>
    <w:p w14:paraId="2232B37C" w14:textId="61EAC7E2" w:rsidR="00254C04" w:rsidRPr="00D03934" w:rsidRDefault="00254C04" w:rsidP="009E051B">
      <w:pPr>
        <w:pStyle w:val="GPSL3numberedclause"/>
      </w:pPr>
      <w:bookmarkStart w:id="895" w:name="_Ref358387983"/>
      <w:r w:rsidRPr="00D03934">
        <w:t>The licence granted pursuant to Clause</w:t>
      </w:r>
      <w:r w:rsidR="00091023" w:rsidRPr="00D03934">
        <w:t xml:space="preserve"> </w:t>
      </w:r>
      <w:r w:rsidR="00091023" w:rsidRPr="00D03934">
        <w:fldChar w:fldCharType="begin"/>
      </w:r>
      <w:r w:rsidR="00091023" w:rsidRPr="00D03934">
        <w:instrText xml:space="preserve"> REF _Ref358121937 \r \h </w:instrText>
      </w:r>
      <w:r w:rsidR="00893741" w:rsidRPr="00D03934">
        <w:instrText xml:space="preserve"> \* MERGEFORMAT </w:instrText>
      </w:r>
      <w:r w:rsidR="00091023" w:rsidRPr="00D03934">
        <w:fldChar w:fldCharType="separate"/>
      </w:r>
      <w:r w:rsidR="00F13CBF">
        <w:t>22.7.1</w:t>
      </w:r>
      <w:r w:rsidR="00091023" w:rsidRPr="00D03934">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091023" w:rsidRPr="00D03934">
        <w:fldChar w:fldCharType="begin"/>
      </w:r>
      <w:r w:rsidR="00091023" w:rsidRPr="00D03934">
        <w:instrText xml:space="preserve"> REF _Ref358121937 \r \h </w:instrText>
      </w:r>
      <w:r w:rsidR="00893741" w:rsidRPr="00D03934">
        <w:instrText xml:space="preserve"> \* MERGEFORMAT </w:instrText>
      </w:r>
      <w:r w:rsidR="00091023" w:rsidRPr="00D03934">
        <w:fldChar w:fldCharType="separate"/>
      </w:r>
      <w:r w:rsidR="00F13CBF">
        <w:t>22.7.1</w:t>
      </w:r>
      <w:r w:rsidR="00091023" w:rsidRPr="00D03934">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895"/>
    </w:p>
    <w:p w14:paraId="0E1C5825" w14:textId="77777777" w:rsidR="00091023" w:rsidRPr="00D03934" w:rsidRDefault="00091023" w:rsidP="009E051B">
      <w:pPr>
        <w:pStyle w:val="GPSL4numberedclause"/>
      </w:pPr>
      <w:r w:rsidRPr="00D03934">
        <w:t xml:space="preserve">immediately cease all use of the Customer Software, the Customer </w:t>
      </w:r>
      <w:r w:rsidRPr="00D03934">
        <w:rPr>
          <w:spacing w:val="-3"/>
        </w:rPr>
        <w:t>Background</w:t>
      </w:r>
      <w:r w:rsidRPr="00D03934">
        <w:t xml:space="preserve"> IPR and the Customer Data (as the case may be);</w:t>
      </w:r>
    </w:p>
    <w:p w14:paraId="706E2A7A" w14:textId="77777777" w:rsidR="00091023" w:rsidRPr="00D03934" w:rsidRDefault="00091023" w:rsidP="009E051B">
      <w:pPr>
        <w:pStyle w:val="GPSL4numberedclause"/>
      </w:pPr>
      <w:r w:rsidRPr="00D03934">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w:t>
      </w:r>
      <w:r w:rsidRPr="00D03934">
        <w:lastRenderedPageBreak/>
        <w:t>the documents and other tangible materials that contain any of the Customer Software, the Customer Background IPR and the Customer Data (as the case may be); and</w:t>
      </w:r>
    </w:p>
    <w:p w14:paraId="4D607C83" w14:textId="77777777" w:rsidR="00091023" w:rsidRPr="00D03934" w:rsidRDefault="00091023" w:rsidP="009E051B">
      <w:pPr>
        <w:pStyle w:val="GPSL4numberedclause"/>
      </w:pPr>
      <w:r w:rsidRPr="00D03934">
        <w:t xml:space="preserve">ensure, so far as reasonably practicable, that any Customer Software,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Software, Customer Background IPR and/or Customer Data.</w:t>
      </w:r>
    </w:p>
    <w:p w14:paraId="0995808A" w14:textId="77777777" w:rsidR="00091023" w:rsidRPr="00D03934" w:rsidRDefault="00091023" w:rsidP="009E051B">
      <w:pPr>
        <w:pStyle w:val="GPSL2NumberedBoldHeading"/>
      </w:pPr>
      <w:bookmarkStart w:id="896" w:name="_Ref358126080"/>
      <w:r w:rsidRPr="00D03934">
        <w:t>IPR Indemnity</w:t>
      </w:r>
      <w:bookmarkEnd w:id="896"/>
    </w:p>
    <w:p w14:paraId="4770E488" w14:textId="77777777" w:rsidR="00091023" w:rsidRPr="00D03934" w:rsidRDefault="00091023" w:rsidP="009E051B">
      <w:pPr>
        <w:pStyle w:val="GPSL3numberedclause"/>
      </w:pPr>
      <w:bookmarkStart w:id="897" w:name="_Ref64005966"/>
      <w:bookmarkStart w:id="898" w:name="_Ref358125050"/>
      <w:r w:rsidRPr="00D03934">
        <w:t>The Supplier sh</w:t>
      </w:r>
      <w:r w:rsidR="00202475" w:rsidRPr="00D03934">
        <w:t>all during and after the Call Off Contract Period</w:t>
      </w:r>
      <w:r w:rsidRPr="00D03934">
        <w:t>, on written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897"/>
      <w:r w:rsidR="00202475" w:rsidRPr="00D03934">
        <w:t>.</w:t>
      </w:r>
      <w:bookmarkEnd w:id="898"/>
    </w:p>
    <w:p w14:paraId="50FC0A4D" w14:textId="77777777" w:rsidR="00091023" w:rsidRPr="00D03934" w:rsidRDefault="00091023" w:rsidP="009E051B">
      <w:pPr>
        <w:pStyle w:val="GPSL3numberedclause"/>
      </w:pPr>
      <w:bookmarkStart w:id="899" w:name="_Toc139080419"/>
      <w:bookmarkStart w:id="900" w:name="_Ref349228623"/>
      <w:bookmarkStart w:id="901" w:name="_Ref358977546"/>
      <w:r w:rsidRPr="00D03934">
        <w:t>If an IPR Claim is made, or the Supplier anticipates that an IPR Claim might be made, the Supplier may, at its own expense and sole option, either:</w:t>
      </w:r>
      <w:bookmarkEnd w:id="899"/>
      <w:bookmarkEnd w:id="900"/>
      <w:bookmarkEnd w:id="901"/>
    </w:p>
    <w:p w14:paraId="7023FE17" w14:textId="77777777" w:rsidR="00091023" w:rsidRPr="00D03934" w:rsidRDefault="00202475" w:rsidP="009E051B">
      <w:pPr>
        <w:pStyle w:val="GPSL4numberedclause"/>
      </w:pPr>
      <w:bookmarkStart w:id="902" w:name="_Ref29863776"/>
      <w:bookmarkStart w:id="903" w:name="_Toc139080420"/>
      <w:r w:rsidRPr="00D03934">
        <w:t>procure for the Customer the</w:t>
      </w:r>
      <w:r w:rsidR="00091023" w:rsidRPr="00D03934">
        <w:t xml:space="preserve"> right to continue using the relevant item which is subject to the IPR Claim; or</w:t>
      </w:r>
      <w:bookmarkEnd w:id="902"/>
      <w:bookmarkEnd w:id="903"/>
    </w:p>
    <w:p w14:paraId="2FD7BB8E" w14:textId="77777777" w:rsidR="00091023" w:rsidRPr="00D03934" w:rsidRDefault="00091023" w:rsidP="009E051B">
      <w:pPr>
        <w:pStyle w:val="GPSL4numberedclause"/>
      </w:pPr>
      <w:bookmarkStart w:id="904" w:name="_Toc139080421"/>
      <w:bookmarkStart w:id="905" w:name="_Ref349228467"/>
      <w:bookmarkStart w:id="906" w:name="_Ref349229080"/>
      <w:bookmarkStart w:id="907" w:name="_Ref358124885"/>
      <w:r w:rsidRPr="00D03934">
        <w:t>replace or modify the relevant item with non-infringing substitutes provided that:</w:t>
      </w:r>
      <w:bookmarkEnd w:id="904"/>
      <w:bookmarkEnd w:id="905"/>
      <w:bookmarkEnd w:id="906"/>
      <w:bookmarkEnd w:id="907"/>
    </w:p>
    <w:p w14:paraId="02431287" w14:textId="77777777" w:rsidR="00091023" w:rsidRPr="00D03934" w:rsidRDefault="00091023" w:rsidP="009E051B">
      <w:pPr>
        <w:pStyle w:val="GPSL5numberedclause"/>
      </w:pPr>
      <w:r w:rsidRPr="00D03934">
        <w:t>the performance and functionality of the replaced or modified item is at least equivalent to the performance and functionality of the original item;</w:t>
      </w:r>
    </w:p>
    <w:p w14:paraId="622A73A6" w14:textId="77777777" w:rsidR="00091023" w:rsidRPr="00D03934" w:rsidRDefault="00091023" w:rsidP="009E051B">
      <w:pPr>
        <w:pStyle w:val="GPSL5numberedclause"/>
      </w:pPr>
      <w:r w:rsidRPr="00D03934">
        <w:t xml:space="preserve">the replaced or modified item does not have an adverse effect on any other </w:t>
      </w:r>
      <w:r w:rsidR="00031447">
        <w:t>Services</w:t>
      </w:r>
      <w:r w:rsidR="00BD4CA2" w:rsidRPr="00D03934">
        <w:t xml:space="preserve"> </w:t>
      </w:r>
      <w:r w:rsidRPr="00D03934">
        <w:t>or the ICT Environment;</w:t>
      </w:r>
    </w:p>
    <w:p w14:paraId="11A38066" w14:textId="77777777" w:rsidR="00091023" w:rsidRPr="00D03934" w:rsidRDefault="00091023" w:rsidP="009E051B">
      <w:pPr>
        <w:pStyle w:val="GPSL5numberedclause"/>
      </w:pPr>
      <w:r w:rsidRPr="00D03934">
        <w:t>there is no additional cost to the</w:t>
      </w:r>
      <w:r w:rsidR="00202475" w:rsidRPr="00D03934">
        <w:t xml:space="preserve"> Customer</w:t>
      </w:r>
      <w:r w:rsidRPr="00D03934">
        <w:t>; and</w:t>
      </w:r>
    </w:p>
    <w:p w14:paraId="48819269" w14:textId="77777777" w:rsidR="00091023" w:rsidRPr="00D03934" w:rsidRDefault="00091023" w:rsidP="009E051B">
      <w:pPr>
        <w:pStyle w:val="GPSL5numberedclause"/>
      </w:pPr>
      <w:r w:rsidRPr="00D03934">
        <w:t xml:space="preserve">the terms and conditions of </w:t>
      </w:r>
      <w:r w:rsidR="00202475" w:rsidRPr="00D03934">
        <w:t>this Call Off Contract</w:t>
      </w:r>
      <w:r w:rsidRPr="00D03934">
        <w:t xml:space="preserve"> shall apply to the replaced or modified</w:t>
      </w:r>
      <w:r w:rsidR="0061644B" w:rsidRPr="00D03934">
        <w:t xml:space="preserve"> </w:t>
      </w:r>
      <w:r w:rsidR="00031447">
        <w:t>Services</w:t>
      </w:r>
      <w:r w:rsidR="00202475" w:rsidRPr="00D03934">
        <w:t>.</w:t>
      </w:r>
    </w:p>
    <w:p w14:paraId="2DDA9951" w14:textId="41346998" w:rsidR="00091023" w:rsidRPr="00D03934" w:rsidRDefault="00091023" w:rsidP="009E051B">
      <w:pPr>
        <w:pStyle w:val="GPSL3numberedclause"/>
      </w:pPr>
      <w:bookmarkStart w:id="908" w:name="_Ref358124861"/>
      <w:r w:rsidRPr="00D03934">
        <w:t xml:space="preserve">If the Supplier elects to </w:t>
      </w:r>
      <w:r w:rsidR="003B004C" w:rsidRPr="00D03934">
        <w:t xml:space="preserve">procure a licence in accordance with Clause </w:t>
      </w:r>
      <w:r w:rsidR="003B004C" w:rsidRPr="00D03934">
        <w:fldChar w:fldCharType="begin"/>
      </w:r>
      <w:r w:rsidR="003B004C" w:rsidRPr="00D03934">
        <w:instrText xml:space="preserve"> REF _Ref29863776 \r \h </w:instrText>
      </w:r>
      <w:r w:rsidR="00893741" w:rsidRPr="00D03934">
        <w:instrText xml:space="preserve"> \* MERGEFORMAT </w:instrText>
      </w:r>
      <w:r w:rsidR="003B004C" w:rsidRPr="00D03934">
        <w:fldChar w:fldCharType="separate"/>
      </w:r>
      <w:r w:rsidR="00F13CBF">
        <w:t>22.9.2(a)</w:t>
      </w:r>
      <w:r w:rsidR="003B004C" w:rsidRPr="00D03934">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202475" w:rsidRPr="00D03934">
        <w:fldChar w:fldCharType="begin"/>
      </w:r>
      <w:r w:rsidR="00202475" w:rsidRPr="00D03934">
        <w:instrText xml:space="preserve"> REF _Ref358124885 \r \h </w:instrText>
      </w:r>
      <w:r w:rsidR="00893741" w:rsidRPr="00D03934">
        <w:instrText xml:space="preserve"> \* MERGEFORMAT </w:instrText>
      </w:r>
      <w:r w:rsidR="00202475" w:rsidRPr="00D03934">
        <w:fldChar w:fldCharType="separate"/>
      </w:r>
      <w:r w:rsidR="00F13CBF">
        <w:t>22.9.2(b)</w:t>
      </w:r>
      <w:r w:rsidR="00202475" w:rsidRPr="00D03934">
        <w:fldChar w:fldCharType="end"/>
      </w:r>
      <w:r w:rsidRPr="00D03934">
        <w:t>, but this has not avoided or resolved the IPR Claim, then</w:t>
      </w:r>
      <w:r w:rsidR="00D35B5D" w:rsidRPr="00D03934">
        <w:t>:</w:t>
      </w:r>
      <w:bookmarkEnd w:id="908"/>
    </w:p>
    <w:p w14:paraId="363883BB" w14:textId="77777777" w:rsidR="00D35B5D" w:rsidRPr="00D03934" w:rsidRDefault="00D35B5D" w:rsidP="009E051B">
      <w:pPr>
        <w:pStyle w:val="GPSL4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written notice with immediate effect; and</w:t>
      </w:r>
    </w:p>
    <w:p w14:paraId="31226577" w14:textId="707BF9D8" w:rsidR="00D35B5D" w:rsidRPr="00D03934" w:rsidRDefault="00D35B5D" w:rsidP="009E051B">
      <w:pPr>
        <w:pStyle w:val="GPSL4numberedclause"/>
      </w:pPr>
      <w:r w:rsidRPr="00D03934">
        <w:t xml:space="preserve">without prejudice to the indemnity set out in </w:t>
      </w:r>
      <w:r w:rsidR="003B004C" w:rsidRPr="00D03934">
        <w:t>Clause </w:t>
      </w:r>
      <w:r w:rsidR="003B004C" w:rsidRPr="00D03934">
        <w:fldChar w:fldCharType="begin"/>
      </w:r>
      <w:r w:rsidR="003B004C" w:rsidRPr="00D03934">
        <w:instrText xml:space="preserve"> REF _Ref358125050 \r \h </w:instrText>
      </w:r>
      <w:r w:rsidR="00893741" w:rsidRPr="00D03934">
        <w:instrText xml:space="preserve"> \* MERGEFORMAT </w:instrText>
      </w:r>
      <w:r w:rsidR="003B004C" w:rsidRPr="00D03934">
        <w:fldChar w:fldCharType="separate"/>
      </w:r>
      <w:r w:rsidR="00F13CBF">
        <w:t>22.9.1</w:t>
      </w:r>
      <w:r w:rsidR="003B004C" w:rsidRPr="00D03934">
        <w:fldChar w:fldCharType="end"/>
      </w:r>
      <w:r w:rsidRPr="00D03934">
        <w:t xml:space="preserve">, the Supplier shall be liable for all reasonable and unavoidable costs of the substitute </w:t>
      </w:r>
      <w:r w:rsidR="00CE08C3">
        <w:t>s</w:t>
      </w:r>
      <w:r w:rsidR="00031447">
        <w:t>ervices</w:t>
      </w:r>
      <w:r w:rsidRPr="00D03934">
        <w:t xml:space="preserve"> including the additional costs of procuring, implementing and maintaining the substitute items.</w:t>
      </w:r>
    </w:p>
    <w:p w14:paraId="0F9B597B" w14:textId="53123E10" w:rsidR="00A620B0" w:rsidRDefault="00D35B5D" w:rsidP="009E051B">
      <w:pPr>
        <w:pStyle w:val="GPSL3numberedclause"/>
      </w:pPr>
      <w:bookmarkStart w:id="909" w:name="_Toc139080423"/>
      <w:r w:rsidRPr="00D03934">
        <w:t xml:space="preserve">The provisions of </w:t>
      </w:r>
      <w:r w:rsidR="003B004C" w:rsidRPr="00D03934">
        <w:t xml:space="preserve">Clauses </w:t>
      </w:r>
      <w:r w:rsidR="003B004C" w:rsidRPr="00D03934">
        <w:fldChar w:fldCharType="begin"/>
      </w:r>
      <w:r w:rsidR="003B004C" w:rsidRPr="00D03934">
        <w:instrText xml:space="preserve"> REF _Ref358125050 \r \h </w:instrText>
      </w:r>
      <w:r w:rsidR="00893741" w:rsidRPr="00D03934">
        <w:instrText xml:space="preserve"> \* MERGEFORMAT </w:instrText>
      </w:r>
      <w:r w:rsidR="003B004C" w:rsidRPr="00D03934">
        <w:fldChar w:fldCharType="separate"/>
      </w:r>
      <w:r w:rsidR="00F13CBF">
        <w:t>22.9.1</w:t>
      </w:r>
      <w:r w:rsidR="003B004C" w:rsidRPr="00D03934">
        <w:fldChar w:fldCharType="end"/>
      </w:r>
      <w:r w:rsidRPr="00D03934">
        <w:t> to</w:t>
      </w:r>
      <w:r w:rsidR="003B004C" w:rsidRPr="00D03934">
        <w:t xml:space="preserve"> </w:t>
      </w:r>
      <w:r w:rsidR="003B004C" w:rsidRPr="00D03934">
        <w:fldChar w:fldCharType="begin"/>
      </w:r>
      <w:r w:rsidR="003B004C" w:rsidRPr="00D03934">
        <w:instrText xml:space="preserve"> REF _Ref358124861 \r \h </w:instrText>
      </w:r>
      <w:r w:rsidR="00893741" w:rsidRPr="00D03934">
        <w:instrText xml:space="preserve"> \* MERGEFORMAT </w:instrText>
      </w:r>
      <w:r w:rsidR="003B004C" w:rsidRPr="00D03934">
        <w:fldChar w:fldCharType="separate"/>
      </w:r>
      <w:r w:rsidR="00F13CBF">
        <w:t>22.9.3</w:t>
      </w:r>
      <w:r w:rsidR="003B004C" w:rsidRPr="00D03934">
        <w:fldChar w:fldCharType="end"/>
      </w:r>
      <w:r w:rsidRPr="00D03934">
        <w:t xml:space="preserve"> (inclusive) shall not apply to the extent that any IPR Claim is caused by </w:t>
      </w:r>
      <w:bookmarkStart w:id="910" w:name="_Toc139080424"/>
      <w:bookmarkEnd w:id="909"/>
      <w:r w:rsidRPr="00D03934">
        <w:t xml:space="preserve">any use </w:t>
      </w:r>
      <w:r w:rsidR="003B004C" w:rsidRPr="00D03934">
        <w:t>by or on behalf of the Customer</w:t>
      </w:r>
      <w:r w:rsidRPr="00D03934">
        <w:t xml:space="preserve"> of the Softw</w:t>
      </w:r>
      <w:r w:rsidR="003B004C" w:rsidRPr="00D03934">
        <w:t>are, or the use of the Customer</w:t>
      </w:r>
      <w:r w:rsidRPr="00D03934">
        <w:t xml:space="preserve"> Software by or on behalf of the Supplier, in either case in combination with any item not supplied or recommended by the Supplier pursuant to this</w:t>
      </w:r>
      <w:bookmarkEnd w:id="910"/>
      <w:r w:rsidR="003B004C" w:rsidRPr="00D03934">
        <w:t xml:space="preserve"> Call Off Contract</w:t>
      </w:r>
      <w:r w:rsidRPr="00D03934">
        <w:t xml:space="preserve"> or in a manner not reasonably to be inferred from the</w:t>
      </w:r>
      <w:r w:rsidR="00667883" w:rsidRPr="00D03934">
        <w:t xml:space="preserve"> description of the </w:t>
      </w:r>
      <w:r w:rsidR="00031447">
        <w:t>Services</w:t>
      </w:r>
      <w:r w:rsidR="00667883" w:rsidRPr="00D03934">
        <w:t xml:space="preserve"> in </w:t>
      </w:r>
      <w:r w:rsidR="00506320">
        <w:t>the Order Form</w:t>
      </w:r>
      <w:r w:rsidR="00667883" w:rsidRPr="00D03934">
        <w:t xml:space="preserve"> </w:t>
      </w:r>
      <w:r w:rsidRPr="00D03934">
        <w:t xml:space="preserve">or </w:t>
      </w:r>
      <w:r w:rsidR="003B004C" w:rsidRPr="00D03934">
        <w:t>the provisions of this Call Off Contract.</w:t>
      </w:r>
    </w:p>
    <w:p w14:paraId="55C46F97" w14:textId="77777777" w:rsidR="00793499" w:rsidRDefault="00793499" w:rsidP="00793499">
      <w:pPr>
        <w:pStyle w:val="GPSL3numberedclause"/>
      </w:pPr>
      <w:r>
        <w:lastRenderedPageBreak/>
        <w:t>The Customer agrees that:</w:t>
      </w:r>
    </w:p>
    <w:p w14:paraId="6BF9DEA0" w14:textId="77777777" w:rsidR="00793499" w:rsidRDefault="00793499" w:rsidP="00455DFD">
      <w:pPr>
        <w:pStyle w:val="GPSL3numberedclause"/>
        <w:numPr>
          <w:ilvl w:val="0"/>
          <w:numId w:val="0"/>
        </w:numPr>
        <w:ind w:left="2127"/>
      </w:pPr>
      <w:r>
        <w:t>(a) it will notify the Supplier in writing of any IPR Claim;</w:t>
      </w:r>
    </w:p>
    <w:p w14:paraId="6BDE9A1B" w14:textId="77777777" w:rsidR="00793499" w:rsidRDefault="00793499" w:rsidP="00455DFD">
      <w:pPr>
        <w:pStyle w:val="GPSL3numberedclause"/>
        <w:numPr>
          <w:ilvl w:val="0"/>
          <w:numId w:val="0"/>
        </w:numPr>
        <w:ind w:left="2127"/>
      </w:pPr>
      <w:r>
        <w:t>(b) it will allow the Supplier to conduct all negotiations and proceedings and will provide the Supplier with such reasonable assistance required by the Supplier, each at the Supplier's cost, regarding the IPR Claim; and</w:t>
      </w:r>
    </w:p>
    <w:p w14:paraId="55CAF2EC" w14:textId="77777777" w:rsidR="00793499" w:rsidRDefault="00793499" w:rsidP="00455DFD">
      <w:pPr>
        <w:pStyle w:val="GPSL3numberedclause"/>
        <w:numPr>
          <w:ilvl w:val="0"/>
          <w:numId w:val="0"/>
        </w:numPr>
        <w:ind w:left="2127"/>
      </w:pPr>
      <w:r>
        <w:t>(c) it will not, without first consulting with the Supplier, agree to make any payment or make an admission relating to the IPR Claim.</w:t>
      </w:r>
    </w:p>
    <w:p w14:paraId="65D61DFA" w14:textId="77777777" w:rsidR="00793499" w:rsidRDefault="00793499" w:rsidP="002425CD">
      <w:pPr>
        <w:pStyle w:val="GPSL3numberedclause"/>
        <w:ind w:left="2127" w:hanging="851"/>
      </w:pPr>
      <w:r>
        <w:t>The Supplier shall consider and defend the IPR Claim diligently using competent counsel and in such a way as not to bring the reputation of the Customer into disrepute. The Supplier shall not settle or compromise any IPR Claim without the Customer's Approval (not to be unreasonably withheld or delayed).</w:t>
      </w:r>
    </w:p>
    <w:p w14:paraId="6248DC48" w14:textId="77777777" w:rsidR="00793499" w:rsidRPr="00D03934" w:rsidRDefault="00793499" w:rsidP="00455DFD">
      <w:pPr>
        <w:pStyle w:val="GPSL3numberedclause"/>
        <w:numPr>
          <w:ilvl w:val="0"/>
          <w:numId w:val="0"/>
        </w:numPr>
        <w:ind w:left="2127"/>
      </w:pPr>
    </w:p>
    <w:p w14:paraId="2037958B" w14:textId="77777777" w:rsidR="00375CB5" w:rsidRPr="00D03934" w:rsidRDefault="007355E9" w:rsidP="00411C24">
      <w:pPr>
        <w:pStyle w:val="GPSL1CLAUSEHEADING"/>
      </w:pPr>
      <w:bookmarkStart w:id="911" w:name="_Toc358671384"/>
      <w:bookmarkStart w:id="912" w:name="_Toc358671503"/>
      <w:bookmarkStart w:id="913" w:name="_Toc358671622"/>
      <w:bookmarkStart w:id="914" w:name="_Toc358671742"/>
      <w:bookmarkStart w:id="915" w:name="_Toc358671385"/>
      <w:bookmarkStart w:id="916" w:name="_Toc358671504"/>
      <w:bookmarkStart w:id="917" w:name="_Toc358671623"/>
      <w:bookmarkStart w:id="918" w:name="_Toc358671743"/>
      <w:bookmarkStart w:id="919" w:name="_Toc358671386"/>
      <w:bookmarkStart w:id="920" w:name="_Toc358671505"/>
      <w:bookmarkStart w:id="921" w:name="_Toc358671624"/>
      <w:bookmarkStart w:id="922" w:name="_Toc358671744"/>
      <w:bookmarkStart w:id="923" w:name="_Toc358671387"/>
      <w:bookmarkStart w:id="924" w:name="_Toc358671506"/>
      <w:bookmarkStart w:id="925" w:name="_Toc358671625"/>
      <w:bookmarkStart w:id="926" w:name="_Toc358671745"/>
      <w:bookmarkStart w:id="927" w:name="_Toc358671388"/>
      <w:bookmarkStart w:id="928" w:name="_Toc358671507"/>
      <w:bookmarkStart w:id="929" w:name="_Toc358671626"/>
      <w:bookmarkStart w:id="930" w:name="_Toc358671746"/>
      <w:bookmarkStart w:id="931" w:name="_Toc358671389"/>
      <w:bookmarkStart w:id="932" w:name="_Toc358671508"/>
      <w:bookmarkStart w:id="933" w:name="_Toc358671627"/>
      <w:bookmarkStart w:id="934" w:name="_Toc358671747"/>
      <w:bookmarkStart w:id="935" w:name="_Toc358671390"/>
      <w:bookmarkStart w:id="936" w:name="_Toc358671509"/>
      <w:bookmarkStart w:id="937" w:name="_Toc358671628"/>
      <w:bookmarkStart w:id="938" w:name="_Toc358671748"/>
      <w:bookmarkStart w:id="939" w:name="_Toc358671391"/>
      <w:bookmarkStart w:id="940" w:name="_Toc358671510"/>
      <w:bookmarkStart w:id="941" w:name="_Toc358671629"/>
      <w:bookmarkStart w:id="942" w:name="_Toc358671749"/>
      <w:bookmarkStart w:id="943" w:name="_Toc358671392"/>
      <w:bookmarkStart w:id="944" w:name="_Toc358671511"/>
      <w:bookmarkStart w:id="945" w:name="_Toc358671630"/>
      <w:bookmarkStart w:id="946" w:name="_Toc358671750"/>
      <w:bookmarkStart w:id="947" w:name="_Toc358671393"/>
      <w:bookmarkStart w:id="948" w:name="_Toc358671512"/>
      <w:bookmarkStart w:id="949" w:name="_Toc358671631"/>
      <w:bookmarkStart w:id="950" w:name="_Toc358671751"/>
      <w:bookmarkStart w:id="951" w:name="_Toc358671394"/>
      <w:bookmarkStart w:id="952" w:name="_Toc358671513"/>
      <w:bookmarkStart w:id="953" w:name="_Toc358671632"/>
      <w:bookmarkStart w:id="954" w:name="_Toc358671752"/>
      <w:bookmarkStart w:id="955" w:name="_Toc358671395"/>
      <w:bookmarkStart w:id="956" w:name="_Toc358671514"/>
      <w:bookmarkStart w:id="957" w:name="_Toc358671633"/>
      <w:bookmarkStart w:id="958" w:name="_Toc358671753"/>
      <w:bookmarkStart w:id="959" w:name="_Toc358671396"/>
      <w:bookmarkStart w:id="960" w:name="_Toc358671515"/>
      <w:bookmarkStart w:id="961" w:name="_Toc358671634"/>
      <w:bookmarkStart w:id="962" w:name="_Toc358671754"/>
      <w:bookmarkStart w:id="963" w:name="_Toc358671397"/>
      <w:bookmarkStart w:id="964" w:name="_Toc358671516"/>
      <w:bookmarkStart w:id="965" w:name="_Toc358671635"/>
      <w:bookmarkStart w:id="966" w:name="_Toc358671755"/>
      <w:bookmarkStart w:id="967" w:name="_Toc358671398"/>
      <w:bookmarkStart w:id="968" w:name="_Toc358671517"/>
      <w:bookmarkStart w:id="969" w:name="_Toc358671636"/>
      <w:bookmarkStart w:id="970" w:name="_Toc358671756"/>
      <w:bookmarkStart w:id="971" w:name="_Toc358671399"/>
      <w:bookmarkStart w:id="972" w:name="_Toc358671518"/>
      <w:bookmarkStart w:id="973" w:name="_Toc358671637"/>
      <w:bookmarkStart w:id="974" w:name="_Toc358671757"/>
      <w:bookmarkStart w:id="975" w:name="_Toc358671400"/>
      <w:bookmarkStart w:id="976" w:name="_Toc358671519"/>
      <w:bookmarkStart w:id="977" w:name="_Toc358671638"/>
      <w:bookmarkStart w:id="978" w:name="_Toc358671758"/>
      <w:bookmarkStart w:id="979" w:name="_Toc358671401"/>
      <w:bookmarkStart w:id="980" w:name="_Toc358671520"/>
      <w:bookmarkStart w:id="981" w:name="_Toc358671639"/>
      <w:bookmarkStart w:id="982" w:name="_Toc358671759"/>
      <w:bookmarkStart w:id="983" w:name="_Toc358671402"/>
      <w:bookmarkStart w:id="984" w:name="_Toc358671521"/>
      <w:bookmarkStart w:id="985" w:name="_Toc358671640"/>
      <w:bookmarkStart w:id="986" w:name="_Toc358671760"/>
      <w:bookmarkStart w:id="987" w:name="_Toc358671403"/>
      <w:bookmarkStart w:id="988" w:name="_Toc358671522"/>
      <w:bookmarkStart w:id="989" w:name="_Toc358671641"/>
      <w:bookmarkStart w:id="990" w:name="_Toc358671761"/>
      <w:bookmarkStart w:id="991" w:name="_Toc358671404"/>
      <w:bookmarkStart w:id="992" w:name="_Toc358671523"/>
      <w:bookmarkStart w:id="993" w:name="_Toc358671642"/>
      <w:bookmarkStart w:id="994" w:name="_Toc358671762"/>
      <w:bookmarkStart w:id="995" w:name="_Toc358671405"/>
      <w:bookmarkStart w:id="996" w:name="_Toc358671524"/>
      <w:bookmarkStart w:id="997" w:name="_Toc358671643"/>
      <w:bookmarkStart w:id="998" w:name="_Toc358671763"/>
      <w:bookmarkStart w:id="999" w:name="_Toc358671406"/>
      <w:bookmarkStart w:id="1000" w:name="_Toc358671525"/>
      <w:bookmarkStart w:id="1001" w:name="_Toc358671644"/>
      <w:bookmarkStart w:id="1002" w:name="_Toc358671764"/>
      <w:bookmarkStart w:id="1003" w:name="_Toc358671407"/>
      <w:bookmarkStart w:id="1004" w:name="_Toc358671526"/>
      <w:bookmarkStart w:id="1005" w:name="_Toc358671645"/>
      <w:bookmarkStart w:id="1006" w:name="_Toc358671765"/>
      <w:bookmarkStart w:id="1007" w:name="_Toc358671408"/>
      <w:bookmarkStart w:id="1008" w:name="_Toc358671527"/>
      <w:bookmarkStart w:id="1009" w:name="_Toc358671646"/>
      <w:bookmarkStart w:id="1010" w:name="_Toc358671766"/>
      <w:bookmarkStart w:id="1011" w:name="_Toc358671409"/>
      <w:bookmarkStart w:id="1012" w:name="_Toc358671528"/>
      <w:bookmarkStart w:id="1013" w:name="_Toc358671647"/>
      <w:bookmarkStart w:id="1014" w:name="_Toc358671767"/>
      <w:bookmarkStart w:id="1015" w:name="_Toc358671410"/>
      <w:bookmarkStart w:id="1016" w:name="_Toc358671529"/>
      <w:bookmarkStart w:id="1017" w:name="_Toc358671648"/>
      <w:bookmarkStart w:id="1018" w:name="_Toc358671768"/>
      <w:bookmarkStart w:id="1019" w:name="_Toc358671411"/>
      <w:bookmarkStart w:id="1020" w:name="_Toc358671530"/>
      <w:bookmarkStart w:id="1021" w:name="_Toc358671649"/>
      <w:bookmarkStart w:id="1022" w:name="_Toc358671769"/>
      <w:bookmarkStart w:id="1023" w:name="_Toc358671412"/>
      <w:bookmarkStart w:id="1024" w:name="_Toc358671531"/>
      <w:bookmarkStart w:id="1025" w:name="_Toc358671650"/>
      <w:bookmarkStart w:id="1026" w:name="_Toc358671770"/>
      <w:bookmarkStart w:id="1027" w:name="_Toc358671413"/>
      <w:bookmarkStart w:id="1028" w:name="_Toc358671532"/>
      <w:bookmarkStart w:id="1029" w:name="_Toc358671651"/>
      <w:bookmarkStart w:id="1030" w:name="_Toc358671771"/>
      <w:bookmarkStart w:id="1031" w:name="_Toc358671414"/>
      <w:bookmarkStart w:id="1032" w:name="_Toc358671533"/>
      <w:bookmarkStart w:id="1033" w:name="_Toc358671652"/>
      <w:bookmarkStart w:id="1034" w:name="_Toc358671772"/>
      <w:bookmarkStart w:id="1035" w:name="_Toc358671415"/>
      <w:bookmarkStart w:id="1036" w:name="_Toc358671534"/>
      <w:bookmarkStart w:id="1037" w:name="_Toc358671653"/>
      <w:bookmarkStart w:id="1038" w:name="_Toc358671773"/>
      <w:bookmarkStart w:id="1039" w:name="_Toc358671416"/>
      <w:bookmarkStart w:id="1040" w:name="_Toc358671535"/>
      <w:bookmarkStart w:id="1041" w:name="_Toc358671654"/>
      <w:bookmarkStart w:id="1042" w:name="_Toc358671774"/>
      <w:bookmarkStart w:id="1043" w:name="_Toc358671417"/>
      <w:bookmarkStart w:id="1044" w:name="_Toc358671536"/>
      <w:bookmarkStart w:id="1045" w:name="_Toc358671655"/>
      <w:bookmarkStart w:id="1046" w:name="_Toc358671775"/>
      <w:bookmarkStart w:id="1047" w:name="_Toc358671418"/>
      <w:bookmarkStart w:id="1048" w:name="_Toc358671537"/>
      <w:bookmarkStart w:id="1049" w:name="_Toc358671656"/>
      <w:bookmarkStart w:id="1050" w:name="_Toc358671776"/>
      <w:bookmarkStart w:id="1051" w:name="_Toc349229877"/>
      <w:bookmarkStart w:id="1052" w:name="_Toc349230040"/>
      <w:bookmarkStart w:id="1053" w:name="_Toc349230440"/>
      <w:bookmarkStart w:id="1054" w:name="_Toc349231322"/>
      <w:bookmarkStart w:id="1055" w:name="_Toc349232048"/>
      <w:bookmarkStart w:id="1056" w:name="_Toc349232429"/>
      <w:bookmarkStart w:id="1057" w:name="_Toc349233165"/>
      <w:bookmarkStart w:id="1058" w:name="_Toc349233300"/>
      <w:bookmarkStart w:id="1059" w:name="_Toc349233434"/>
      <w:bookmarkStart w:id="1060" w:name="_Toc350503023"/>
      <w:bookmarkStart w:id="1061" w:name="_Toc350504013"/>
      <w:bookmarkStart w:id="1062" w:name="_Toc350506303"/>
      <w:bookmarkStart w:id="1063" w:name="_Toc350506541"/>
      <w:bookmarkStart w:id="1064" w:name="_Toc350506671"/>
      <w:bookmarkStart w:id="1065" w:name="_Toc350506801"/>
      <w:bookmarkStart w:id="1066" w:name="_Toc350506933"/>
      <w:bookmarkStart w:id="1067" w:name="_Toc350507394"/>
      <w:bookmarkStart w:id="1068" w:name="_Toc350507928"/>
      <w:bookmarkStart w:id="1069" w:name="_Ref313367870"/>
      <w:bookmarkStart w:id="1070" w:name="_Toc314810815"/>
      <w:bookmarkStart w:id="1071" w:name="_Toc350503024"/>
      <w:bookmarkStart w:id="1072" w:name="_Toc350504014"/>
      <w:bookmarkStart w:id="1073" w:name="_Toc351710882"/>
      <w:bookmarkStart w:id="1074" w:name="_Toc358671777"/>
      <w:bookmarkStart w:id="1075" w:name="_Toc508364587"/>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r w:rsidRPr="00D03934">
        <w:t>SECURITY AND PROTECTION OF INFORMATION</w:t>
      </w:r>
      <w:bookmarkEnd w:id="1069"/>
      <w:bookmarkEnd w:id="1070"/>
      <w:bookmarkEnd w:id="1071"/>
      <w:bookmarkEnd w:id="1072"/>
      <w:bookmarkEnd w:id="1073"/>
      <w:bookmarkEnd w:id="1074"/>
      <w:bookmarkEnd w:id="1075"/>
    </w:p>
    <w:p w14:paraId="0F70B1BE" w14:textId="77777777" w:rsidR="00375CB5" w:rsidRPr="00D03934" w:rsidRDefault="007355E9" w:rsidP="009E051B">
      <w:pPr>
        <w:pStyle w:val="GPSL2NumberedBoldHeading"/>
      </w:pPr>
      <w:r w:rsidRPr="00D03934">
        <w:t>Malicious Software</w:t>
      </w:r>
    </w:p>
    <w:p w14:paraId="715F7AFF" w14:textId="77777777" w:rsidR="00375CB5" w:rsidRPr="00D03934" w:rsidRDefault="007355E9" w:rsidP="009E051B">
      <w:pPr>
        <w:pStyle w:val="GPSL3numberedclause"/>
      </w:pPr>
      <w:bookmarkStart w:id="1076" w:name="_Ref313367077"/>
      <w:r w:rsidRPr="00D03934">
        <w:t>The Supplier shall, as an enduring obligation throughout the Call Off Contract Period use the latest versions of anti-virus definitions and software available from an industry accepted anti-virus software vendor</w:t>
      </w:r>
      <w:r w:rsidR="00E934E5" w:rsidRPr="00D03934">
        <w:t xml:space="preserve"> </w:t>
      </w:r>
      <w:r w:rsidR="00E934E5" w:rsidRPr="00D03934">
        <w:rPr>
          <w:szCs w:val="20"/>
        </w:rPr>
        <w:t>(unless otherwise agreed in writing between the Parties)</w:t>
      </w:r>
      <w:r w:rsidRPr="00D03934">
        <w:t xml:space="preserve"> to check for, contain the spread of, and minimise the impact of Malicious Software (or as otherwise agreed between the Parties).</w:t>
      </w:r>
      <w:bookmarkEnd w:id="1076"/>
    </w:p>
    <w:p w14:paraId="76FE7295" w14:textId="186E4102" w:rsidR="00375CB5" w:rsidRPr="00D03934" w:rsidRDefault="007355E9" w:rsidP="009E051B">
      <w:pPr>
        <w:pStyle w:val="GPSL3numberedclause"/>
      </w:pPr>
      <w:bookmarkStart w:id="1077" w:name="_Ref358129590"/>
      <w:r w:rsidRPr="00D03934">
        <w:t xml:space="preserve">Notwithstanding Clause </w:t>
      </w:r>
      <w:r w:rsidR="007B5F70" w:rsidRPr="00D03934">
        <w:fldChar w:fldCharType="begin"/>
      </w:r>
      <w:r w:rsidR="006D4D98" w:rsidRPr="00D03934">
        <w:instrText xml:space="preserve"> REF _Ref313367077 \n \h </w:instrText>
      </w:r>
      <w:r w:rsidR="00893741" w:rsidRPr="00D03934">
        <w:instrText xml:space="preserve"> \* MERGEFORMAT </w:instrText>
      </w:r>
      <w:r w:rsidR="007B5F70" w:rsidRPr="00D03934">
        <w:fldChar w:fldCharType="separate"/>
      </w:r>
      <w:r w:rsidR="00F13CBF">
        <w:t>23.1.1</w:t>
      </w:r>
      <w:r w:rsidR="007B5F70" w:rsidRPr="00D03934">
        <w:fldChar w:fldCharType="end"/>
      </w:r>
      <w:r w:rsidRPr="00D03934">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031447">
        <w:t>Services</w:t>
      </w:r>
      <w:r w:rsidR="00BD4CA2" w:rsidRPr="00D03934">
        <w:t xml:space="preserve"> </w:t>
      </w:r>
      <w:r w:rsidRPr="00D03934">
        <w:t>to its desired operating efficiency.</w:t>
      </w:r>
      <w:bookmarkEnd w:id="1077"/>
    </w:p>
    <w:p w14:paraId="1A7EB857" w14:textId="384BECB0" w:rsidR="00375CB5" w:rsidRPr="00D03934" w:rsidRDefault="007355E9" w:rsidP="009E051B">
      <w:pPr>
        <w:pStyle w:val="GPSL3numberedclause"/>
      </w:pPr>
      <w:r w:rsidRPr="00D03934">
        <w:t xml:space="preserve">Any cost arising out of the actions of the Parties taken in compliance with the provisions of Clause </w:t>
      </w:r>
      <w:r w:rsidR="00E934E5" w:rsidRPr="00D03934">
        <w:fldChar w:fldCharType="begin"/>
      </w:r>
      <w:r w:rsidR="00E934E5" w:rsidRPr="00D03934">
        <w:instrText xml:space="preserve"> REF _Ref358129590 \r \h </w:instrText>
      </w:r>
      <w:r w:rsidR="00893741" w:rsidRPr="00D03934">
        <w:instrText xml:space="preserve"> \* MERGEFORMAT </w:instrText>
      </w:r>
      <w:r w:rsidR="00E934E5" w:rsidRPr="00D03934">
        <w:fldChar w:fldCharType="separate"/>
      </w:r>
      <w:r w:rsidR="00F13CBF">
        <w:t>23.1.2</w:t>
      </w:r>
      <w:r w:rsidR="00E934E5" w:rsidRPr="00D03934">
        <w:fldChar w:fldCharType="end"/>
      </w:r>
      <w:r w:rsidRPr="00D03934">
        <w:t xml:space="preserve"> shall be borne by the Parties as follows:</w:t>
      </w:r>
    </w:p>
    <w:p w14:paraId="0A729EFA" w14:textId="53C3DBDA" w:rsidR="00375CB5" w:rsidRPr="00D03934" w:rsidRDefault="007355E9" w:rsidP="009E051B">
      <w:pPr>
        <w:pStyle w:val="GPSL4numberedclause"/>
      </w:pPr>
      <w:r w:rsidRPr="00D03934">
        <w:t>by the Supplier, where the Malicious Software originates from the Supplier Software</w:t>
      </w:r>
      <w:r w:rsidR="00E934E5" w:rsidRPr="00D03934">
        <w:t>, the Third Party Software supplied by the Supplier</w:t>
      </w:r>
      <w:r w:rsidRPr="00D03934">
        <w:t xml:space="preserve"> </w:t>
      </w:r>
      <w:r w:rsidR="00E934E5" w:rsidRPr="00D03934">
        <w:t xml:space="preserve">(except where the </w:t>
      </w:r>
      <w:r w:rsidR="00503C69" w:rsidRPr="00D03934">
        <w:t>Customer</w:t>
      </w:r>
      <w:r w:rsidR="00E934E5" w:rsidRPr="00D03934">
        <w:t xml:space="preserve"> has waived the obligation set out in Clause </w:t>
      </w:r>
      <w:r w:rsidR="00E934E5" w:rsidRPr="00D03934">
        <w:fldChar w:fldCharType="begin"/>
      </w:r>
      <w:r w:rsidR="00E934E5" w:rsidRPr="00D03934">
        <w:instrText xml:space="preserve"> REF _Ref313367077 \r \h </w:instrText>
      </w:r>
      <w:r w:rsidR="00893741" w:rsidRPr="00D03934">
        <w:instrText xml:space="preserve"> \* MERGEFORMAT </w:instrText>
      </w:r>
      <w:r w:rsidR="00E934E5" w:rsidRPr="00D03934">
        <w:fldChar w:fldCharType="separate"/>
      </w:r>
      <w:r w:rsidR="00F13CBF">
        <w:t>23.1.1</w:t>
      </w:r>
      <w:r w:rsidR="00E934E5" w:rsidRPr="00D03934">
        <w:fldChar w:fldCharType="end"/>
      </w:r>
      <w:r w:rsidR="00E934E5" w:rsidRPr="00D03934">
        <w:t xml:space="preserve">) </w:t>
      </w:r>
      <w:r w:rsidRPr="00D03934">
        <w:t>or the Customer Data (whilst the Customer Data was under the control of the Supplier) unless the Supplier can demonstrate that such Malicious Software was present and not quarantined or otherwise identified by the Customer when provided to the Supplier; and</w:t>
      </w:r>
    </w:p>
    <w:p w14:paraId="6A49873A" w14:textId="1BD611B7" w:rsidR="00375CB5" w:rsidRPr="00D03934" w:rsidRDefault="007355E9" w:rsidP="009E051B">
      <w:pPr>
        <w:pStyle w:val="GPSL4numberedclause"/>
      </w:pPr>
      <w:r w:rsidRPr="00D03934">
        <w:t xml:space="preserve">by the Customer if the Malicious Software originates from the Customer Software </w:t>
      </w:r>
      <w:r w:rsidR="00E934E5" w:rsidRPr="00D03934">
        <w:t xml:space="preserve">(in respect of which the </w:t>
      </w:r>
      <w:r w:rsidR="00503C69" w:rsidRPr="00D03934">
        <w:t>Customer</w:t>
      </w:r>
      <w:r w:rsidR="00E934E5" w:rsidRPr="00D03934">
        <w:t xml:space="preserve"> has waived its obligation set out in Clause </w:t>
      </w:r>
      <w:r w:rsidR="00E934E5" w:rsidRPr="00D03934">
        <w:fldChar w:fldCharType="begin"/>
      </w:r>
      <w:r w:rsidR="00E934E5" w:rsidRPr="00D03934">
        <w:instrText xml:space="preserve"> REF _Ref313367077 \r \h </w:instrText>
      </w:r>
      <w:r w:rsidR="00893741" w:rsidRPr="00D03934">
        <w:instrText xml:space="preserve"> \* MERGEFORMAT </w:instrText>
      </w:r>
      <w:r w:rsidR="00E934E5" w:rsidRPr="00D03934">
        <w:fldChar w:fldCharType="separate"/>
      </w:r>
      <w:r w:rsidR="00F13CBF">
        <w:t>23.1.1</w:t>
      </w:r>
      <w:r w:rsidR="00E934E5" w:rsidRPr="00D03934">
        <w:fldChar w:fldCharType="end"/>
      </w:r>
      <w:r w:rsidR="00E934E5" w:rsidRPr="00D03934">
        <w:t xml:space="preserve">) </w:t>
      </w:r>
      <w:r w:rsidRPr="00D03934">
        <w:t>or the Customer Data (whilst the Customer Data was under the control of the Customer).</w:t>
      </w:r>
    </w:p>
    <w:p w14:paraId="21D5B4EF" w14:textId="77777777" w:rsidR="00375CB5" w:rsidRPr="00D03934" w:rsidRDefault="00C02173" w:rsidP="009E051B">
      <w:pPr>
        <w:pStyle w:val="GPSL2NumberedBoldHeading"/>
      </w:pPr>
      <w:bookmarkStart w:id="1078" w:name="_Ref313374052"/>
      <w:r w:rsidRPr="00D03934">
        <w:t xml:space="preserve">Protection of </w:t>
      </w:r>
      <w:r w:rsidR="007355E9" w:rsidRPr="00D03934">
        <w:t>Customer Data</w:t>
      </w:r>
      <w:bookmarkEnd w:id="1078"/>
    </w:p>
    <w:p w14:paraId="1E8AE7C7" w14:textId="77777777" w:rsidR="00375CB5" w:rsidRPr="00D03934" w:rsidRDefault="007355E9" w:rsidP="009E051B">
      <w:pPr>
        <w:pStyle w:val="GPSL3numberedclause"/>
      </w:pPr>
      <w:r w:rsidRPr="00D03934">
        <w:t>The Supplier shall not delete or remove any proprietary notices contained within or relating to the Customer Data.</w:t>
      </w:r>
    </w:p>
    <w:p w14:paraId="51EA848D" w14:textId="77777777" w:rsidR="00375CB5" w:rsidRPr="00D03934" w:rsidRDefault="007355E9" w:rsidP="009E051B">
      <w:pPr>
        <w:pStyle w:val="GPSL3numberedclause"/>
      </w:pPr>
      <w:r w:rsidRPr="00D03934">
        <w:lastRenderedPageBreak/>
        <w:t>The Supplier shall not store, copy, disclose, or use the Customer Data except as necessary for the performance by the Supplier of its obligations under this Call Off Contract or as otherwise Approved by the Customer.</w:t>
      </w:r>
    </w:p>
    <w:p w14:paraId="2CEBE519" w14:textId="77777777" w:rsidR="00375CB5" w:rsidRPr="00D03934" w:rsidRDefault="007355E9" w:rsidP="009E051B">
      <w:pPr>
        <w:pStyle w:val="GPSL3numberedclause"/>
      </w:pPr>
      <w:bookmarkStart w:id="1079"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079"/>
    </w:p>
    <w:p w14:paraId="70C0BBAF" w14:textId="77777777" w:rsidR="00375CB5" w:rsidRPr="00D03934" w:rsidRDefault="0017090B" w:rsidP="009E051B">
      <w:pPr>
        <w:pStyle w:val="GPSL3numberedclause"/>
      </w:pPr>
      <w:r w:rsidRPr="00D03934">
        <w:t>T</w:t>
      </w:r>
      <w:r w:rsidR="007355E9" w:rsidRPr="00D03934">
        <w:t>he Supplier shall take responsibility for preserving the integrity of Customer Data and preventing the corruption or loss of Customer Data.</w:t>
      </w:r>
    </w:p>
    <w:p w14:paraId="2CED0CFB" w14:textId="77777777" w:rsidR="0017090B" w:rsidRPr="00D03934" w:rsidRDefault="0017090B" w:rsidP="009E051B">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9D06E5">
        <w:t xml:space="preserve">at an Approved location </w:t>
      </w:r>
      <w:r w:rsidRPr="00D03934">
        <w:t xml:space="preserve">in accordance with </w:t>
      </w:r>
      <w:r w:rsidR="009D06E5">
        <w:t xml:space="preserve">any </w:t>
      </w:r>
      <w:r w:rsidRPr="00D03934">
        <w:t>BCDR Plan</w:t>
      </w:r>
      <w:r w:rsidR="009D06E5">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1D17BBF2" w14:textId="77777777" w:rsidR="00375CB5" w:rsidRPr="00D03934" w:rsidRDefault="007355E9" w:rsidP="009E051B">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14:paraId="329206AF" w14:textId="77777777" w:rsidR="00F96231" w:rsidRPr="00D03934" w:rsidRDefault="00F96231" w:rsidP="009E051B">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14:paraId="27174443" w14:textId="48B1F003" w:rsidR="004C3ACB" w:rsidRPr="00D03934" w:rsidRDefault="00F96231" w:rsidP="009E051B">
      <w:pPr>
        <w:pStyle w:val="GPSL3numberedclause"/>
      </w:pPr>
      <w:bookmarkStart w:id="1080" w:name="_Ref359240385"/>
      <w:bookmarkStart w:id="1081"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 xml:space="preserve">as to be unusable, the </w:t>
      </w:r>
      <w:r w:rsidR="001845D0">
        <w:t>Custom</w:t>
      </w:r>
      <w:r w:rsidR="004C3ACB" w:rsidRPr="00D03934">
        <w:t>er</w:t>
      </w:r>
      <w:r w:rsidR="0017090B" w:rsidRPr="00D03934">
        <w:t xml:space="preserve"> may</w:t>
      </w:r>
      <w:r w:rsidR="004C3ACB" w:rsidRPr="00D03934">
        <w:t>:</w:t>
      </w:r>
      <w:bookmarkEnd w:id="1080"/>
    </w:p>
    <w:p w14:paraId="42A28C44" w14:textId="02E51A55" w:rsidR="004C3ACB" w:rsidRPr="00D03934" w:rsidRDefault="004C3ACB" w:rsidP="009E051B">
      <w:pPr>
        <w:pStyle w:val="GPSL4numberedclause"/>
      </w:pPr>
      <w:bookmarkStart w:id="1082"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FE4266">
        <w:t>B1</w:t>
      </w:r>
      <w:r w:rsidR="00934BAC" w:rsidRPr="00D03934">
        <w:t> </w:t>
      </w:r>
      <w:r w:rsidRPr="00D03934">
        <w:t>(Business Continuity and Disaster Recovery)</w:t>
      </w:r>
      <w:r w:rsidR="0050308A">
        <w:t xml:space="preserve"> where used,</w:t>
      </w:r>
      <w:r w:rsidRPr="00D03934">
        <w:t xml:space="preserve"> </w:t>
      </w:r>
      <w:r w:rsidR="009D06E5">
        <w:t xml:space="preserve">or as otherwise required by the Customer, </w:t>
      </w:r>
      <w:r w:rsidRPr="00D03934">
        <w:t>and the Supplier shall do so as soon as practicable but not later than five (5) Working Days from the date of receipt of the Customer’s notice; and/or</w:t>
      </w:r>
      <w:bookmarkEnd w:id="1082"/>
    </w:p>
    <w:p w14:paraId="70EBE2F1" w14:textId="1E746B17" w:rsidR="004C3ACB" w:rsidRPr="00D03934" w:rsidRDefault="004C3ACB" w:rsidP="009E051B">
      <w:pPr>
        <w:pStyle w:val="GPSL4numberedclause"/>
      </w:pPr>
      <w:r w:rsidRPr="00D03934">
        <w:t>itself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F072A9">
        <w:t>B1</w:t>
      </w:r>
      <w:r w:rsidR="00934BAC" w:rsidRPr="00D03934">
        <w:t> </w:t>
      </w:r>
      <w:r w:rsidRPr="00D03934">
        <w:t>(Business Continuity and Disaster Recovery)</w:t>
      </w:r>
      <w:r w:rsidR="006733B6">
        <w:t xml:space="preserve"> </w:t>
      </w:r>
      <w:r w:rsidR="0050308A">
        <w:t xml:space="preserve">where used, </w:t>
      </w:r>
      <w:r w:rsidR="006733B6">
        <w:t>or as otherwise required by the Customer.</w:t>
      </w:r>
    </w:p>
    <w:p w14:paraId="246E3A61" w14:textId="77777777" w:rsidR="00375CB5" w:rsidRPr="00D03934" w:rsidRDefault="007355E9" w:rsidP="009E051B">
      <w:pPr>
        <w:pStyle w:val="GPSL2NumberedBoldHeading"/>
      </w:pPr>
      <w:bookmarkStart w:id="1083" w:name="_Ref313367753"/>
      <w:bookmarkEnd w:id="1081"/>
      <w:r w:rsidRPr="00D03934">
        <w:t>Confidentiality</w:t>
      </w:r>
      <w:bookmarkEnd w:id="1083"/>
    </w:p>
    <w:p w14:paraId="33C25469" w14:textId="17B175D5" w:rsidR="00406D4C" w:rsidRPr="00D03934" w:rsidRDefault="00406D4C" w:rsidP="009E051B">
      <w:pPr>
        <w:pStyle w:val="GPSL3numberedclause"/>
      </w:pPr>
      <w:bookmarkStart w:id="1084" w:name="_Ref363745797"/>
      <w:bookmarkStart w:id="1085" w:name="_Ref313367575"/>
      <w:r w:rsidRPr="00D03934">
        <w:t>For the purposes of this Clause</w:t>
      </w:r>
      <w:r w:rsidR="00ED2F9B" w:rsidRPr="00D03934">
        <w:t xml:space="preserve"> </w:t>
      </w:r>
      <w:r w:rsidR="00ED2F9B" w:rsidRPr="00D03934">
        <w:fldChar w:fldCharType="begin"/>
      </w:r>
      <w:r w:rsidR="00ED2F9B" w:rsidRPr="00D03934">
        <w:instrText xml:space="preserve"> REF _Ref313367753 \w \h </w:instrText>
      </w:r>
      <w:r w:rsidR="00ED2F9B" w:rsidRPr="00D03934">
        <w:fldChar w:fldCharType="separate"/>
      </w:r>
      <w:r w:rsidR="00F13CBF">
        <w:t>23.3</w:t>
      </w:r>
      <w:r w:rsidR="00ED2F9B"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084"/>
    </w:p>
    <w:p w14:paraId="412D0A53" w14:textId="0E0233A4" w:rsidR="00375CB5" w:rsidRPr="00D03934" w:rsidRDefault="007355E9" w:rsidP="009E051B">
      <w:pPr>
        <w:pStyle w:val="GPSL3numberedclause"/>
      </w:pPr>
      <w:bookmarkStart w:id="1086" w:name="_Ref358820876"/>
      <w:r w:rsidRPr="00D03934">
        <w:lastRenderedPageBreak/>
        <w:t xml:space="preserve">Except to the extent set out in this Clause </w:t>
      </w:r>
      <w:r w:rsidR="007B5F70" w:rsidRPr="00D03934">
        <w:fldChar w:fldCharType="begin"/>
      </w:r>
      <w:r w:rsidR="006D4D98" w:rsidRPr="00D03934">
        <w:instrText xml:space="preserve"> REF _Ref313367753 \n \h </w:instrText>
      </w:r>
      <w:r w:rsidR="00893741" w:rsidRPr="00D03934">
        <w:instrText xml:space="preserve"> \* MERGEFORMAT </w:instrText>
      </w:r>
      <w:r w:rsidR="007B5F70" w:rsidRPr="00D03934">
        <w:fldChar w:fldCharType="separate"/>
      </w:r>
      <w:r w:rsidR="00F13CBF">
        <w:t>23.3</w:t>
      </w:r>
      <w:r w:rsidR="007B5F70" w:rsidRPr="00D03934">
        <w:fldChar w:fldCharType="end"/>
      </w:r>
      <w:r w:rsidR="00ED2F9B" w:rsidRPr="00D03934">
        <w:t xml:space="preserve"> </w:t>
      </w:r>
      <w:r w:rsidRPr="00D03934">
        <w:t xml:space="preserve">or where disclosure is expressly permitted elsewhere in this Call Off Contract, </w:t>
      </w:r>
      <w:r w:rsidR="00A145EC" w:rsidRPr="00D03934">
        <w:t xml:space="preserve">the Recipient </w:t>
      </w:r>
      <w:r w:rsidRPr="00D03934">
        <w:t>shall:</w:t>
      </w:r>
      <w:bookmarkEnd w:id="1085"/>
      <w:bookmarkEnd w:id="1086"/>
    </w:p>
    <w:p w14:paraId="77F1E53F" w14:textId="5007460D" w:rsidR="00375CB5" w:rsidRPr="00D03934" w:rsidRDefault="007355E9" w:rsidP="009E051B">
      <w:pPr>
        <w:pStyle w:val="GPSL4numberedclause"/>
      </w:pPr>
      <w:r w:rsidRPr="00D03934">
        <w:t xml:space="preserve">treat the </w:t>
      </w:r>
      <w:r w:rsidR="00A145EC" w:rsidRPr="00D03934">
        <w:t xml:space="preserve">Disclosing </w:t>
      </w:r>
      <w:r w:rsidRPr="00D03934">
        <w:t>Party</w:t>
      </w:r>
      <w:r w:rsidR="0050308A">
        <w:t>’</w:t>
      </w:r>
      <w:r w:rsidRPr="00D03934">
        <w:t xml:space="preserve">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15F48C96" w14:textId="77777777" w:rsidR="00A145EC" w:rsidRPr="00D03934" w:rsidRDefault="007355E9" w:rsidP="009E051B">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61C22324" w14:textId="77777777" w:rsidR="00A145EC" w:rsidRPr="00D03934" w:rsidRDefault="00A145EC" w:rsidP="009E051B">
      <w:pPr>
        <w:pStyle w:val="GPSL4numberedclause"/>
      </w:pPr>
      <w:r w:rsidRPr="00D03934">
        <w:t>not use or exploit the Disclosing Party’s Confidential Information in any way except for the purposes anticipated under this Call Off Contract; and</w:t>
      </w:r>
    </w:p>
    <w:p w14:paraId="6FCB154F" w14:textId="77777777" w:rsidR="00375CB5" w:rsidRPr="00D03934" w:rsidRDefault="00A145EC" w:rsidP="009E051B">
      <w:pPr>
        <w:pStyle w:val="GPSL4numberedclause"/>
      </w:pPr>
      <w:r w:rsidRPr="00D03934">
        <w:t>immediately notify the Disclosing Party if it suspects or becomes aware of any unauthorised access, copying, use or disclosure in any form of any of the Disclosing Party’s Confidential Information.</w:t>
      </w:r>
    </w:p>
    <w:p w14:paraId="5CFD73DB" w14:textId="77777777" w:rsidR="000D3469" w:rsidRPr="00D03934" w:rsidRDefault="000D3469" w:rsidP="009E051B">
      <w:pPr>
        <w:pStyle w:val="GPSL3numberedclause"/>
      </w:pPr>
      <w:r w:rsidRPr="00D03934">
        <w:t>The Recipient shall be entitled to disclose the Confidential Information of the Disclosing Party where:</w:t>
      </w:r>
    </w:p>
    <w:p w14:paraId="025271A7" w14:textId="42173D69" w:rsidR="000D3469" w:rsidRPr="00D03934" w:rsidRDefault="000D3469" w:rsidP="009E051B">
      <w:pPr>
        <w:pStyle w:val="GPSL4numberedclause"/>
      </w:pPr>
      <w:r w:rsidRPr="00D03934">
        <w:t>the Recipient is required to disclose the Confidential Information by Law, provided that C</w:t>
      </w:r>
      <w:r w:rsidR="00F24B91" w:rsidRPr="00D03934">
        <w:t>lause </w:t>
      </w:r>
      <w:r w:rsidR="00F24B91" w:rsidRPr="00D03934">
        <w:fldChar w:fldCharType="begin"/>
      </w:r>
      <w:r w:rsidR="00F24B91" w:rsidRPr="00D03934">
        <w:instrText xml:space="preserve"> REF _Ref313369975 \r \h  \* MERGEFORMAT </w:instrText>
      </w:r>
      <w:r w:rsidR="00F24B91" w:rsidRPr="00D03934">
        <w:fldChar w:fldCharType="separate"/>
      </w:r>
      <w:r w:rsidR="00F13CBF">
        <w:t>23.5</w:t>
      </w:r>
      <w:r w:rsidR="00F24B91" w:rsidRPr="00D03934">
        <w:fldChar w:fldCharType="end"/>
      </w:r>
      <w:r w:rsidRPr="00D03934">
        <w:t xml:space="preserve"> (Freedom of Information) shall apply to disclosures required under the FOIA or the EIRs;</w:t>
      </w:r>
    </w:p>
    <w:p w14:paraId="2FDEC605" w14:textId="77777777" w:rsidR="000D3469" w:rsidRPr="00D03934" w:rsidRDefault="000D3469" w:rsidP="009E051B">
      <w:pPr>
        <w:pStyle w:val="GPSL4numberedclause"/>
      </w:pPr>
      <w:r w:rsidRPr="00D03934">
        <w:t>the need for such disclosure arises out of or in connection with:</w:t>
      </w:r>
    </w:p>
    <w:p w14:paraId="105F8A0F" w14:textId="77777777" w:rsidR="000D3469" w:rsidRPr="00D03934" w:rsidRDefault="00BF427A" w:rsidP="009E051B">
      <w:pPr>
        <w:pStyle w:val="GPSL5numberedclause"/>
      </w:pPr>
      <w:r w:rsidRPr="00D03934">
        <w:t>any legal challenge or potential legal challenge against the Customer arising out of or in connection with this Call Off Contract;</w:t>
      </w:r>
    </w:p>
    <w:p w14:paraId="3C401C91" w14:textId="77777777" w:rsidR="00BF427A" w:rsidRPr="00D03934" w:rsidRDefault="00BF427A" w:rsidP="009E051B">
      <w:pPr>
        <w:pStyle w:val="GPSL5numberedclause"/>
      </w:pPr>
      <w:r w:rsidRPr="00D03934">
        <w:t>the examination and certification of the Customer</w:t>
      </w:r>
      <w:r w:rsidR="0050308A">
        <w:t>’</w:t>
      </w:r>
      <w:r w:rsidRPr="00D03934">
        <w:t xml:space="preserve">s accounts (provided that the disclosure is made on a confidential basis) or for any examination pursuant to Section 6(1) of the National Audit Act 1983 of the economy, efficiency and effectiveness with which the Customer is making use of any </w:t>
      </w:r>
      <w:r w:rsidR="00031447">
        <w:t>Services</w:t>
      </w:r>
      <w:r w:rsidR="00BD4CA2" w:rsidRPr="00D03934">
        <w:t xml:space="preserve"> </w:t>
      </w:r>
      <w:r w:rsidRPr="00D03934">
        <w:t>provided under this Call Off Contract; or</w:t>
      </w:r>
    </w:p>
    <w:p w14:paraId="0294CC95" w14:textId="77777777" w:rsidR="00BF427A" w:rsidRPr="00D03934" w:rsidRDefault="00BF427A" w:rsidP="009E051B">
      <w:pPr>
        <w:pStyle w:val="GPSL5numberedclause"/>
      </w:pPr>
      <w:r w:rsidRPr="00D03934">
        <w:t>the conduct of a Central Government Body review in respect of this Call Off Contract</w:t>
      </w:r>
      <w:r w:rsidR="005A78B4" w:rsidRPr="00D03934">
        <w:t>; or</w:t>
      </w:r>
    </w:p>
    <w:p w14:paraId="217924CE" w14:textId="77777777" w:rsidR="005A78B4" w:rsidRPr="00D03934" w:rsidRDefault="005A78B4" w:rsidP="009E051B">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3F85C0EA" w14:textId="77777777" w:rsidR="005A78B4" w:rsidRPr="00D03934" w:rsidRDefault="005A78B4" w:rsidP="009E051B">
      <w:pPr>
        <w:pStyle w:val="GPSL3numberedclause"/>
      </w:pPr>
      <w:r w:rsidRPr="00D03934">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946A5D5" w14:textId="7191462D" w:rsidR="005A78B4" w:rsidRPr="00D03934" w:rsidRDefault="005A78B4" w:rsidP="009E051B">
      <w:pPr>
        <w:pStyle w:val="GPSL3numberedclause"/>
      </w:pPr>
      <w:bookmarkStart w:id="1087" w:name="_Ref358821029"/>
      <w:r w:rsidRPr="00D03934">
        <w:t>Subject to Clauses </w:t>
      </w:r>
      <w:r w:rsidRPr="00D03934">
        <w:fldChar w:fldCharType="begin"/>
      </w:r>
      <w:r w:rsidRPr="00D03934">
        <w:instrText xml:space="preserve"> REF _Ref358820876 \w \h </w:instrText>
      </w:r>
      <w:r w:rsidRPr="00D03934">
        <w:fldChar w:fldCharType="separate"/>
      </w:r>
      <w:r w:rsidR="00F13CBF">
        <w:t>23.3.2</w:t>
      </w:r>
      <w:r w:rsidRPr="00D03934">
        <w:fldChar w:fldCharType="end"/>
      </w:r>
      <w:r w:rsidRPr="00D03934">
        <w:t xml:space="preserve"> and </w:t>
      </w:r>
      <w:r w:rsidRPr="00D03934">
        <w:fldChar w:fldCharType="begin"/>
      </w:r>
      <w:r w:rsidRPr="00D03934">
        <w:instrText xml:space="preserve"> REF _Ref358820910 \w \h </w:instrText>
      </w:r>
      <w:r w:rsidRPr="00D03934">
        <w:fldChar w:fldCharType="separate"/>
      </w:r>
      <w:r w:rsidR="00F13CBF">
        <w:t>23.3.7</w:t>
      </w:r>
      <w:r w:rsidRPr="00D03934">
        <w:fldChar w:fldCharType="end"/>
      </w:r>
      <w:r w:rsidRPr="00D03934">
        <w:t>, the Supplier may only disclose the Confidential Information of the Customer on a confidential basis to:</w:t>
      </w:r>
      <w:bookmarkEnd w:id="1087"/>
    </w:p>
    <w:p w14:paraId="7654812A" w14:textId="77777777" w:rsidR="005A78B4" w:rsidRPr="00D03934" w:rsidRDefault="007061FF" w:rsidP="009E051B">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031447">
        <w:t>Services</w:t>
      </w:r>
      <w:r w:rsidR="00BD4CA2" w:rsidRPr="00D03934">
        <w:t xml:space="preserve"> </w:t>
      </w:r>
      <w:r w:rsidR="005A78B4" w:rsidRPr="00D03934">
        <w:t>and need to know the Confidential Information to enable performance of the Supplier’s obligations under this Call Off Contract; and</w:t>
      </w:r>
    </w:p>
    <w:p w14:paraId="22EC2F95" w14:textId="77777777" w:rsidR="005A78B4" w:rsidRPr="00D03934" w:rsidRDefault="005A78B4" w:rsidP="009E051B">
      <w:pPr>
        <w:pStyle w:val="GPSL4numberedclause"/>
      </w:pPr>
      <w:r w:rsidRPr="00D03934">
        <w:lastRenderedPageBreak/>
        <w:t>its professional advisers for the purposes of obtaining advice in relation to this Call Off Contract.</w:t>
      </w:r>
    </w:p>
    <w:p w14:paraId="59EA1C67" w14:textId="6D3E164B" w:rsidR="000D3469" w:rsidRPr="00D03934" w:rsidRDefault="005A78B4" w:rsidP="009E051B">
      <w:pPr>
        <w:pStyle w:val="GPSL3numberedclause"/>
      </w:pPr>
      <w:r w:rsidRPr="00D03934">
        <w:t xml:space="preserve">Where the Supplier discloses Confidential Information of the Customer pursuant to this Clause </w:t>
      </w:r>
      <w:r w:rsidRPr="00D03934">
        <w:fldChar w:fldCharType="begin"/>
      </w:r>
      <w:r w:rsidRPr="00D03934">
        <w:instrText xml:space="preserve"> REF _Ref358821029 \w \h </w:instrText>
      </w:r>
      <w:r w:rsidRPr="00D03934">
        <w:fldChar w:fldCharType="separate"/>
      </w:r>
      <w:r w:rsidR="00F13CBF">
        <w:t>23.3.5</w:t>
      </w:r>
      <w:r w:rsidRPr="00D03934">
        <w:fldChar w:fldCharType="end"/>
      </w:r>
      <w:r w:rsidRPr="00D03934">
        <w:t>, it shall remain responsible at all times for compliance with the confidentiality obligations set out in this Call Off Contract by the persons to whom disclosure has been made.</w:t>
      </w:r>
    </w:p>
    <w:p w14:paraId="05507AE1" w14:textId="77777777" w:rsidR="005A78B4" w:rsidRPr="00D03934" w:rsidRDefault="0063600F" w:rsidP="009E051B">
      <w:pPr>
        <w:pStyle w:val="GPSL3numberedclause"/>
      </w:pPr>
      <w:bookmarkStart w:id="1088" w:name="_Ref358820910"/>
      <w:r w:rsidRPr="00D03934">
        <w:t>The Customer</w:t>
      </w:r>
      <w:r w:rsidR="005A78B4" w:rsidRPr="00D03934">
        <w:t xml:space="preserve"> may disclose the Confidential Information of the Supplier:</w:t>
      </w:r>
    </w:p>
    <w:p w14:paraId="7B86CCF2" w14:textId="77777777" w:rsidR="005A78B4" w:rsidRPr="00D03934" w:rsidRDefault="005A78B4" w:rsidP="009E051B">
      <w:pPr>
        <w:pStyle w:val="GPSL4numberedclause"/>
      </w:pPr>
      <w:bookmarkStart w:id="1089" w:name="_Ref358884602"/>
      <w:r w:rsidRPr="00D03934">
        <w:t>to any Central Government Body on the basis that the information may only be further disclosed to Central Government Bodies;</w:t>
      </w:r>
      <w:bookmarkEnd w:id="1089"/>
    </w:p>
    <w:p w14:paraId="7D715D7E" w14:textId="77777777" w:rsidR="005A78B4" w:rsidRPr="00D03934" w:rsidRDefault="008A5D81" w:rsidP="009E051B">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011C951A" w14:textId="77777777" w:rsidR="005A78B4" w:rsidRPr="00D03934" w:rsidRDefault="005A78B4" w:rsidP="009E051B">
      <w:pPr>
        <w:pStyle w:val="GPSL4numberedclause"/>
      </w:pPr>
      <w:r w:rsidRPr="00D03934">
        <w:t>to the extent that the Customer (acting reasonably) deems disclosure necessary or appropriate in the course of carrying out its public functions;</w:t>
      </w:r>
    </w:p>
    <w:p w14:paraId="4090B055" w14:textId="01EA3575" w:rsidR="005A78B4" w:rsidRPr="00D03934" w:rsidRDefault="005A78B4" w:rsidP="009E051B">
      <w:pPr>
        <w:pStyle w:val="GPSL4numberedclause"/>
      </w:pPr>
      <w:r w:rsidRPr="00D03934">
        <w:t>on a confidential basis to a professional adviser, consultant, supplier or other person engaged by any of the entities described in Clause </w:t>
      </w:r>
      <w:r w:rsidR="00F24B91" w:rsidRPr="00D03934">
        <w:fldChar w:fldCharType="begin"/>
      </w:r>
      <w:r w:rsidR="00F24B91" w:rsidRPr="00D03934">
        <w:instrText xml:space="preserve"> REF _Ref358884602 \w \h </w:instrText>
      </w:r>
      <w:r w:rsidR="00F24B91" w:rsidRPr="00D03934">
        <w:fldChar w:fldCharType="separate"/>
      </w:r>
      <w:r w:rsidR="00F13CBF">
        <w:t>23.3.7(a)</w:t>
      </w:r>
      <w:r w:rsidR="00F24B91" w:rsidRPr="00D03934">
        <w:fldChar w:fldCharType="end"/>
      </w:r>
      <w:r w:rsidRPr="00D03934">
        <w:t xml:space="preserve"> (including any benchmarking organisation) for any purpose relating to or connected with this Call Off Contract;</w:t>
      </w:r>
    </w:p>
    <w:p w14:paraId="09C974F7" w14:textId="77777777" w:rsidR="005A78B4" w:rsidRPr="00D03934" w:rsidRDefault="005A78B4" w:rsidP="009E051B">
      <w:pPr>
        <w:pStyle w:val="GPSL4numberedclause"/>
      </w:pPr>
      <w:r w:rsidRPr="00D03934">
        <w:t>on a confidential basis for the purpose of the exercise of its rights under this</w:t>
      </w:r>
      <w:r w:rsidR="00F24B91" w:rsidRPr="00D03934">
        <w:t xml:space="preserve"> Call Off Contract</w:t>
      </w:r>
      <w:r w:rsidRPr="00D03934">
        <w:t>; or</w:t>
      </w:r>
    </w:p>
    <w:p w14:paraId="1098DCA2" w14:textId="77777777" w:rsidR="006733B6" w:rsidRDefault="005A78B4" w:rsidP="009E051B">
      <w:pPr>
        <w:pStyle w:val="GPSL4numberedclause"/>
      </w:pPr>
      <w:r w:rsidRPr="00D03934">
        <w:t>to a proposed transferee, assignee or novatee of, or successor in title to the Customer</w:t>
      </w:r>
      <w:r w:rsidR="006733B6">
        <w:t>,</w:t>
      </w:r>
    </w:p>
    <w:p w14:paraId="5354EF78" w14:textId="792DAB46" w:rsidR="005A78B4" w:rsidRPr="00D03934" w:rsidRDefault="006733B6" w:rsidP="009E051B">
      <w:pPr>
        <w:pStyle w:val="GPSL4numberedclause"/>
        <w:numPr>
          <w:ilvl w:val="0"/>
          <w:numId w:val="0"/>
        </w:numPr>
        <w:ind w:left="2694"/>
      </w:pPr>
      <w:r>
        <w:t xml:space="preserve">and for the purposes of the foregoing, references to disclosure </w:t>
      </w:r>
      <w:r w:rsidR="00D02A72">
        <w:fldChar w:fldCharType="begin"/>
      </w:r>
      <w:r w:rsidR="00D02A72">
        <w:instrText xml:space="preserve"> REF _Ref358821029 \w \h </w:instrText>
      </w:r>
      <w:r w:rsidR="00D02A72">
        <w:fldChar w:fldCharType="separate"/>
      </w:r>
      <w:r w:rsidR="00F13CBF">
        <w:t>23.3.5</w:t>
      </w:r>
      <w:r w:rsidR="00D02A72">
        <w:fldChar w:fldCharType="end"/>
      </w:r>
      <w:r w:rsidR="00D02A72">
        <w:t xml:space="preserve"> </w:t>
      </w:r>
      <w:r>
        <w:t xml:space="preserve">on a confidential basis shall mean disclosure subject to a confidentiality agreement or arrangement containing terms no less stringent than those placed on the Customer under this Clause </w:t>
      </w:r>
      <w:r w:rsidR="00D02A72">
        <w:fldChar w:fldCharType="begin"/>
      </w:r>
      <w:r w:rsidR="00D02A72">
        <w:instrText xml:space="preserve"> REF _Ref358821029 \w \h </w:instrText>
      </w:r>
      <w:r w:rsidR="00D02A72">
        <w:fldChar w:fldCharType="separate"/>
      </w:r>
      <w:r w:rsidR="00F13CBF">
        <w:t>23.3.5</w:t>
      </w:r>
      <w:r w:rsidR="00D02A72">
        <w:fldChar w:fldCharType="end"/>
      </w:r>
      <w:r>
        <w:t>.</w:t>
      </w:r>
    </w:p>
    <w:p w14:paraId="7C73A668" w14:textId="6810876D" w:rsidR="005A78B4" w:rsidRPr="00D03934" w:rsidRDefault="005A78B4" w:rsidP="009E051B">
      <w:pPr>
        <w:pStyle w:val="GPSL3numberedclause"/>
      </w:pPr>
      <w:r w:rsidRPr="00D03934">
        <w:t>Nothing in this Clause </w:t>
      </w:r>
      <w:r w:rsidRPr="00D03934">
        <w:fldChar w:fldCharType="begin"/>
      </w:r>
      <w:r w:rsidRPr="00D03934">
        <w:instrText xml:space="preserve"> REF _Ref313367753 \w \h </w:instrText>
      </w:r>
      <w:r w:rsidRPr="00D03934">
        <w:fldChar w:fldCharType="separate"/>
      </w:r>
      <w:r w:rsidR="00F13CBF">
        <w:t>23.3</w:t>
      </w:r>
      <w:r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Call Off Contract</w:t>
      </w:r>
      <w:r w:rsidRPr="00D03934">
        <w:t xml:space="preserve"> in the course of its normal business to the extent that this use does not result in a disclosure of the Disclosing Party’s Confidential Information or an infringement of Intellectual Property Rights.</w:t>
      </w:r>
    </w:p>
    <w:p w14:paraId="7BC3DF7C" w14:textId="2B35F23F" w:rsidR="007A5DB9" w:rsidRPr="00D03934" w:rsidRDefault="007355E9" w:rsidP="009E051B">
      <w:pPr>
        <w:pStyle w:val="GPSL3numberedclause"/>
      </w:pPr>
      <w:bookmarkStart w:id="1090" w:name="_Ref365635869"/>
      <w:bookmarkEnd w:id="1088"/>
      <w:r w:rsidRPr="00D03934">
        <w:t>In the event that the Supplier fails to comply with Clauses</w:t>
      </w:r>
      <w:r w:rsidR="0063600F" w:rsidRPr="00D03934">
        <w:t xml:space="preserve"> </w:t>
      </w:r>
      <w:r w:rsidR="0063600F" w:rsidRPr="00D03934">
        <w:fldChar w:fldCharType="begin"/>
      </w:r>
      <w:r w:rsidR="0063600F" w:rsidRPr="00D03934">
        <w:instrText xml:space="preserve"> REF _Ref358820876 \w \h </w:instrText>
      </w:r>
      <w:r w:rsidR="0063600F" w:rsidRPr="00D03934">
        <w:fldChar w:fldCharType="separate"/>
      </w:r>
      <w:r w:rsidR="00F13CBF">
        <w:t>23.3.2</w:t>
      </w:r>
      <w:r w:rsidR="0063600F" w:rsidRPr="00D03934">
        <w:fldChar w:fldCharType="end"/>
      </w:r>
      <w:r w:rsidR="0063600F" w:rsidRPr="00D03934">
        <w:t xml:space="preserve"> to </w:t>
      </w:r>
      <w:r w:rsidR="0063600F" w:rsidRPr="00D03934">
        <w:fldChar w:fldCharType="begin"/>
      </w:r>
      <w:r w:rsidR="0063600F" w:rsidRPr="00D03934">
        <w:instrText xml:space="preserve"> REF _Ref358821029 \w \h </w:instrText>
      </w:r>
      <w:r w:rsidR="0063600F" w:rsidRPr="00D03934">
        <w:fldChar w:fldCharType="separate"/>
      </w:r>
      <w:r w:rsidR="00F13CBF">
        <w:t>23.3.5</w:t>
      </w:r>
      <w:r w:rsidR="0063600F" w:rsidRPr="00D03934">
        <w:fldChar w:fldCharType="end"/>
      </w:r>
      <w:r w:rsidRPr="00D03934">
        <w:t xml:space="preserve">, the Customer reserves the right to terminate this Call Off Contract for </w:t>
      </w:r>
      <w:r w:rsidR="003551D0">
        <w:t>m</w:t>
      </w:r>
      <w:r w:rsidR="001D7A06" w:rsidRPr="00D03934">
        <w:t>aterial Default</w:t>
      </w:r>
      <w:r w:rsidRPr="00D03934">
        <w:t>.</w:t>
      </w:r>
      <w:bookmarkEnd w:id="1090"/>
    </w:p>
    <w:p w14:paraId="2461940E" w14:textId="77777777" w:rsidR="007A5DB9" w:rsidRPr="00D03934" w:rsidRDefault="007A5DB9" w:rsidP="009E051B">
      <w:pPr>
        <w:pStyle w:val="GPSL2NumberedBoldHeading"/>
      </w:pPr>
      <w:r w:rsidRPr="00D03934">
        <w:t>Transparency</w:t>
      </w:r>
    </w:p>
    <w:p w14:paraId="4E79A83D" w14:textId="111D802E" w:rsidR="007A5DB9" w:rsidRPr="00D03934" w:rsidRDefault="007A5DB9" w:rsidP="00CB5261">
      <w:pPr>
        <w:pStyle w:val="GPSL3numberedclause"/>
      </w:pPr>
      <w:r w:rsidRPr="00D03934">
        <w:t xml:space="preserve">The Parties acknowledge that, except for any information which is exempt from disclosure in accordance with the provisions of the FOIA, the content of this Call Off Contract </w:t>
      </w:r>
      <w:r w:rsidR="00D76F2B" w:rsidRPr="00D76F2B">
        <w:t xml:space="preserve">and any Transparency Reports under it is not Confidential Information and shall be made available in accordance with the procurement policy note 13/15 </w:t>
      </w:r>
      <w:hyperlink r:id="rId8" w:history="1">
        <w:r w:rsidR="00D52121" w:rsidRPr="00A516EE">
          <w:rPr>
            <w:rStyle w:val="Hyperlink"/>
            <w:sz w:val="23"/>
            <w:szCs w:val="23"/>
            <w:shd w:val="clear" w:color="auto" w:fill="D9D9D9"/>
          </w:rPr>
          <w:t>https://www.gov.uk/government/publications/procurement-policy-note-1315-increasing-the-transparency-of-contract-information</w:t>
        </w:r>
      </w:hyperlink>
      <w:r w:rsidR="00D52121">
        <w:rPr>
          <w:color w:val="000000"/>
          <w:sz w:val="23"/>
          <w:szCs w:val="23"/>
          <w:shd w:val="clear" w:color="auto" w:fill="D9D9D9"/>
        </w:rPr>
        <w:t xml:space="preserve"> </w:t>
      </w:r>
      <w:r w:rsidR="00CB5261">
        <w:rPr>
          <w:color w:val="000000"/>
          <w:sz w:val="23"/>
          <w:szCs w:val="23"/>
          <w:shd w:val="clear" w:color="auto" w:fill="D9D9D9"/>
        </w:rPr>
        <w:t xml:space="preserve">(note that his PPN has been superseded by procurement policy note 01/17 </w:t>
      </w:r>
      <w:hyperlink r:id="rId9" w:history="1">
        <w:r w:rsidR="00CB5261" w:rsidRPr="00CD136B">
          <w:rPr>
            <w:rStyle w:val="Hyperlink"/>
            <w:sz w:val="23"/>
            <w:szCs w:val="23"/>
            <w:shd w:val="clear" w:color="auto" w:fill="D9D9D9"/>
          </w:rPr>
          <w:t>https://www.gov.uk/government/publications/procurement-policy-note-0117-update-to-transparency-principles</w:t>
        </w:r>
      </w:hyperlink>
      <w:r w:rsidR="00CB5261">
        <w:rPr>
          <w:color w:val="000000"/>
          <w:sz w:val="23"/>
          <w:szCs w:val="23"/>
          <w:shd w:val="clear" w:color="auto" w:fill="D9D9D9"/>
        </w:rPr>
        <w:t xml:space="preserve">) </w:t>
      </w:r>
      <w:r w:rsidR="00D76F2B" w:rsidRPr="00D76F2B">
        <w:t xml:space="preserve">and the </w:t>
      </w:r>
      <w:r w:rsidR="00D76F2B" w:rsidRPr="00D76F2B">
        <w:lastRenderedPageBreak/>
        <w:t>Transparency Principles referred to therein</w:t>
      </w:r>
      <w:r w:rsidR="00D76F2B">
        <w:t xml:space="preserve">. </w:t>
      </w:r>
      <w:r w:rsidRPr="00D03934">
        <w:rPr>
          <w:szCs w:val="20"/>
        </w:rPr>
        <w:t xml:space="preserve">The Customer shall determine whether any of the </w:t>
      </w:r>
      <w:r w:rsidRPr="00D03934">
        <w:t>content</w:t>
      </w:r>
      <w:r w:rsidRPr="00D03934">
        <w:rPr>
          <w:szCs w:val="20"/>
        </w:rPr>
        <w:t xml:space="preserve"> of this Call Off Contract is exempt from disclosure in accordance with the provisions of the FOIA. The Customer may consult with the </w:t>
      </w:r>
      <w:r w:rsidRPr="00D03934">
        <w:t>Supplier to inform its decision regarding any redactions but shall have the final decision in its absolute discretion.</w:t>
      </w:r>
    </w:p>
    <w:p w14:paraId="2C380D1E" w14:textId="77777777" w:rsidR="007A5DB9" w:rsidRPr="00D03934" w:rsidRDefault="007A5DB9" w:rsidP="009E051B">
      <w:pPr>
        <w:pStyle w:val="GPSL3numberedclause"/>
      </w:pPr>
      <w:r w:rsidRPr="00D03934">
        <w:t>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w:t>
      </w:r>
    </w:p>
    <w:p w14:paraId="7D5C1362" w14:textId="77777777" w:rsidR="00375CB5" w:rsidRPr="00D03934" w:rsidRDefault="007A5DB9" w:rsidP="009E051B">
      <w:pPr>
        <w:pStyle w:val="GPSL3numberedclause"/>
      </w:pPr>
      <w:r w:rsidRPr="00D03934">
        <w:t>The Supplier shall assist and cooperate with the Customer to enable the Customer to publish this Call Off Contract.</w:t>
      </w:r>
    </w:p>
    <w:p w14:paraId="50608E7C" w14:textId="77777777" w:rsidR="00375CB5" w:rsidRPr="00D03934" w:rsidRDefault="007355E9" w:rsidP="009E051B">
      <w:pPr>
        <w:pStyle w:val="GPSL2NumberedBoldHeading"/>
      </w:pPr>
      <w:bookmarkStart w:id="1091" w:name="_Ref313369975"/>
      <w:r w:rsidRPr="00D03934">
        <w:t>Freedom of Information</w:t>
      </w:r>
      <w:bookmarkEnd w:id="1091"/>
    </w:p>
    <w:p w14:paraId="23471CDD" w14:textId="77777777" w:rsidR="002C51C3" w:rsidRPr="00D03934" w:rsidRDefault="007355E9" w:rsidP="009E051B">
      <w:pPr>
        <w:pStyle w:val="GPSL3numberedclause"/>
      </w:pPr>
      <w:bookmarkStart w:id="1092" w:name="_Ref349214061"/>
      <w:r w:rsidRPr="00D03934">
        <w:t xml:space="preserve">The Supplier acknowledges that the Customer is subject to the requirements of the FOIA and the </w:t>
      </w:r>
      <w:r w:rsidR="002C51C3" w:rsidRPr="00D03934">
        <w:t>EIRs. The Supplier shall:</w:t>
      </w:r>
    </w:p>
    <w:p w14:paraId="7A2B20C0" w14:textId="77777777" w:rsidR="00994DB7" w:rsidRPr="00D03934" w:rsidRDefault="002C51C3" w:rsidP="009E051B">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092"/>
    <w:p w14:paraId="6394571D" w14:textId="77777777" w:rsidR="00375CB5" w:rsidRPr="00D03934" w:rsidRDefault="007355E9" w:rsidP="009E051B">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CDEECFE" w14:textId="77777777" w:rsidR="00375CB5" w:rsidRPr="00D03934" w:rsidRDefault="007355E9" w:rsidP="009E051B">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w:t>
      </w:r>
      <w:r w:rsidR="0050308A">
        <w:t>’</w:t>
      </w:r>
      <w:r w:rsidRPr="00D03934">
        <w:t>s request</w:t>
      </w:r>
      <w:r w:rsidR="00994DB7" w:rsidRPr="00D03934">
        <w:t xml:space="preserve"> for such Information</w:t>
      </w:r>
      <w:r w:rsidRPr="00D03934">
        <w:t>; and</w:t>
      </w:r>
    </w:p>
    <w:p w14:paraId="1F36B6F9" w14:textId="77777777" w:rsidR="00375CB5" w:rsidRPr="00D03934" w:rsidRDefault="00994DB7" w:rsidP="009E051B">
      <w:pPr>
        <w:pStyle w:val="GPSL4numberedclause"/>
      </w:pPr>
      <w:r w:rsidRPr="00D03934">
        <w:t>not respond directly to a Request for Information unless authorised in writing to do so by the Customer.</w:t>
      </w:r>
    </w:p>
    <w:p w14:paraId="11163B1D" w14:textId="77777777" w:rsidR="00994DB7" w:rsidRPr="00D03934" w:rsidRDefault="00994DB7" w:rsidP="009E051B">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1CE6740C" w14:textId="33CB25C0" w:rsidR="007F3465" w:rsidRPr="00D03934" w:rsidRDefault="006E6240" w:rsidP="009E051B">
      <w:pPr>
        <w:pStyle w:val="GPSL2NumberedBoldHeading"/>
      </w:pPr>
      <w:bookmarkStart w:id="1093" w:name="_Ref359421680"/>
      <w:r>
        <w:t xml:space="preserve">Data </w:t>
      </w:r>
      <w:r w:rsidR="007F3465" w:rsidRPr="00D03934">
        <w:t>Protection</w:t>
      </w:r>
      <w:bookmarkEnd w:id="1093"/>
    </w:p>
    <w:p w14:paraId="041CC17E" w14:textId="253898DD"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Parties acknowledge that for the purposes of the Data Protection Legislation, the Customer is the Controller and the Supplier is the Processor. The only processing that the Supplier is authorised to do is listed in Call Off Schedule 7 by the Customer and may not be determined by the Supplier.  </w:t>
      </w:r>
    </w:p>
    <w:p w14:paraId="5E37BE16" w14:textId="77777777"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lastRenderedPageBreak/>
        <w:t>The Supplier shall notify the Customer immediately if it considers that any of the Customer's instructions infringe the Data Protection Legislation.</w:t>
      </w:r>
    </w:p>
    <w:p w14:paraId="1B843E7E" w14:textId="77777777"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Supplier shall provide all reasonable assistance to the Customer in the preparation of any Data Protection Impact Assessment prior to commencing any processing.  Such assistance may, at the discretion of the Customer, include:</w:t>
      </w:r>
    </w:p>
    <w:p w14:paraId="3B5E1BD9"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a systematic description of the envisaged processing operations and the purpose of the processing;</w:t>
      </w:r>
    </w:p>
    <w:p w14:paraId="245F36E4"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an assessment of the necessity and proportionality of the processing operations in relation to the Services;</w:t>
      </w:r>
    </w:p>
    <w:p w14:paraId="73C9813F"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an assessment of the risks to the rights and freedoms of Data Subjects; and</w:t>
      </w:r>
    </w:p>
    <w:p w14:paraId="1470457A"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measures envisaged to address the risks, including safeguards, security measures and mechanisms to ensure the protection of Personal Data.</w:t>
      </w:r>
    </w:p>
    <w:p w14:paraId="322608E7" w14:textId="77777777"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Supplier shall, in relation to any Personal Data processed in connection with its obligations under this Call-Off Contract:</w:t>
      </w:r>
    </w:p>
    <w:p w14:paraId="78304681"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process that Personal Data only in accordance with Call Off Schedule 7 unless the Supplier is required to do otherwise by Law. If it is so required the Supplier shall promptly notify the Customer before processing the Personal Data unless prohibited by Law;</w:t>
      </w:r>
    </w:p>
    <w:p w14:paraId="6F0DB2BB"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ensure that it has in place Protective Measures, which have been reviewed and approved by the Customer as appropriate to protect against a Data Loss Event having taken account of the:</w:t>
      </w:r>
    </w:p>
    <w:p w14:paraId="7B8E911D" w14:textId="77777777" w:rsidR="006E6240" w:rsidRPr="006E6240" w:rsidRDefault="006E6240" w:rsidP="004A3340">
      <w:pPr>
        <w:pStyle w:val="NormalWeb"/>
        <w:numPr>
          <w:ilvl w:val="4"/>
          <w:numId w:val="22"/>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nature of the data to be protected;</w:t>
      </w:r>
    </w:p>
    <w:p w14:paraId="2761F601" w14:textId="77777777" w:rsidR="006E6240" w:rsidRPr="006E6240" w:rsidRDefault="006E6240" w:rsidP="004A3340">
      <w:pPr>
        <w:pStyle w:val="NormalWeb"/>
        <w:numPr>
          <w:ilvl w:val="4"/>
          <w:numId w:val="22"/>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harm that might result from a Data Loss Event;</w:t>
      </w:r>
    </w:p>
    <w:p w14:paraId="74275090" w14:textId="77777777" w:rsidR="006E6240" w:rsidRPr="006E6240" w:rsidRDefault="006E6240" w:rsidP="004A3340">
      <w:pPr>
        <w:pStyle w:val="NormalWeb"/>
        <w:numPr>
          <w:ilvl w:val="4"/>
          <w:numId w:val="22"/>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state of technological development; and</w:t>
      </w:r>
    </w:p>
    <w:p w14:paraId="234A9A1A" w14:textId="77777777" w:rsidR="006E6240" w:rsidRPr="006E6240" w:rsidRDefault="006E6240" w:rsidP="004A3340">
      <w:pPr>
        <w:pStyle w:val="NormalWeb"/>
        <w:numPr>
          <w:ilvl w:val="4"/>
          <w:numId w:val="22"/>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 xml:space="preserve">cost of implementing any measures; </w:t>
      </w:r>
    </w:p>
    <w:p w14:paraId="00069F9B"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ensure that :</w:t>
      </w:r>
    </w:p>
    <w:p w14:paraId="1925ADB7" w14:textId="77777777" w:rsidR="006E6240" w:rsidRPr="006E6240" w:rsidRDefault="006E6240" w:rsidP="004A3340">
      <w:pPr>
        <w:pStyle w:val="NormalWeb"/>
        <w:numPr>
          <w:ilvl w:val="4"/>
          <w:numId w:val="23"/>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Supplier Personnel do not process Personal Data except in accordance with this Call-Off Contract (and in particular Call Off Schedule 7;</w:t>
      </w:r>
    </w:p>
    <w:p w14:paraId="558605FE" w14:textId="77777777" w:rsidR="006E6240" w:rsidRPr="006E6240" w:rsidRDefault="006E6240" w:rsidP="004A3340">
      <w:pPr>
        <w:pStyle w:val="NormalWeb"/>
        <w:numPr>
          <w:ilvl w:val="4"/>
          <w:numId w:val="23"/>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it takes all reasonable steps to ensure the reliability and integrity of any Supplier Personnel who have access to the Personal Data and ensure that they:</w:t>
      </w:r>
    </w:p>
    <w:p w14:paraId="11A0D7D5" w14:textId="77777777" w:rsidR="006E6240" w:rsidRPr="006E6240" w:rsidRDefault="006E6240" w:rsidP="004A3340">
      <w:pPr>
        <w:pStyle w:val="NormalWeb"/>
        <w:numPr>
          <w:ilvl w:val="0"/>
          <w:numId w:val="24"/>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are aware of and comply with the Supplier’s duties under this clause;</w:t>
      </w:r>
    </w:p>
    <w:p w14:paraId="6284BF9F" w14:textId="77777777" w:rsidR="006E6240" w:rsidRPr="006E6240" w:rsidRDefault="006E6240" w:rsidP="004A3340">
      <w:pPr>
        <w:pStyle w:val="NormalWeb"/>
        <w:numPr>
          <w:ilvl w:val="0"/>
          <w:numId w:val="24"/>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are subject to appropriate confidentiality undertakings with the Supplier or any Sub-processor;</w:t>
      </w:r>
    </w:p>
    <w:p w14:paraId="19B82E46" w14:textId="77777777" w:rsidR="006E6240" w:rsidRPr="006E6240" w:rsidRDefault="006E6240" w:rsidP="004A3340">
      <w:pPr>
        <w:pStyle w:val="NormalWeb"/>
        <w:numPr>
          <w:ilvl w:val="0"/>
          <w:numId w:val="24"/>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lastRenderedPageBreak/>
        <w:t>are informed of the confidential nature of the Personal Data and do not publish, disclose or divulge any of the Personal Data to any third party unless directed in writing to do so by the Customer or as otherwise permitted by this Call-Off Contract; and</w:t>
      </w:r>
    </w:p>
    <w:p w14:paraId="49D40267" w14:textId="77777777" w:rsidR="006E6240" w:rsidRPr="006E6240" w:rsidRDefault="006E6240" w:rsidP="004A3340">
      <w:pPr>
        <w:pStyle w:val="NormalWeb"/>
        <w:numPr>
          <w:ilvl w:val="0"/>
          <w:numId w:val="24"/>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have undergone adequate training in the use, care, protection and handling of Personal Data; and</w:t>
      </w:r>
    </w:p>
    <w:p w14:paraId="656D147D"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not transfer Personal Data outside of the European Economic Area unless the prior written consent of the Customer has been obtained and the following conditions are fulfilled:</w:t>
      </w:r>
    </w:p>
    <w:p w14:paraId="24B7EEE8" w14:textId="77777777" w:rsidR="006E6240" w:rsidRPr="006E6240" w:rsidRDefault="006E6240" w:rsidP="004A3340">
      <w:pPr>
        <w:pStyle w:val="NormalWeb"/>
        <w:numPr>
          <w:ilvl w:val="4"/>
          <w:numId w:val="25"/>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Customer or the Supplier has provided appropriate safeguards in relation to the transfer;</w:t>
      </w:r>
    </w:p>
    <w:p w14:paraId="3F54F88C" w14:textId="77777777" w:rsidR="006E6240" w:rsidRPr="006E6240" w:rsidRDefault="006E6240" w:rsidP="004A3340">
      <w:pPr>
        <w:pStyle w:val="NormalWeb"/>
        <w:numPr>
          <w:ilvl w:val="4"/>
          <w:numId w:val="25"/>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Data Subject has enforceable rights and effective legal remedies;</w:t>
      </w:r>
    </w:p>
    <w:p w14:paraId="39CFEA87" w14:textId="77777777" w:rsidR="006E6240" w:rsidRPr="006E6240" w:rsidRDefault="006E6240" w:rsidP="004A3340">
      <w:pPr>
        <w:pStyle w:val="NormalWeb"/>
        <w:numPr>
          <w:ilvl w:val="4"/>
          <w:numId w:val="25"/>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Supplier complies with its obligations under the Data Protection Legislation by providing an adequate level of protection to any Personal Data that is transferred; and</w:t>
      </w:r>
    </w:p>
    <w:p w14:paraId="78650472" w14:textId="77777777" w:rsidR="006E6240" w:rsidRPr="006E6240" w:rsidRDefault="006E6240" w:rsidP="004A3340">
      <w:pPr>
        <w:pStyle w:val="NormalWeb"/>
        <w:numPr>
          <w:ilvl w:val="4"/>
          <w:numId w:val="25"/>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Supplier complies with any reasonable instructions notified to it in advance by the Customer with respect to the processing of the Personal Data;</w:t>
      </w:r>
    </w:p>
    <w:p w14:paraId="56688D96"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at the written direction of the Customer, delete or return Personal Data (and any copies of it) to the Customer on termination of the Call-Off Contract unless the Supplier is required by Law to retain the Personal Data.</w:t>
      </w:r>
    </w:p>
    <w:p w14:paraId="040C9D38" w14:textId="77777777"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Subject to clause 23.6.6, the Supplier shall notify the Customer immediately if it:</w:t>
      </w:r>
    </w:p>
    <w:p w14:paraId="72F82C22"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receives a Data Subject Access Request (or purported Data Subject Access Request);</w:t>
      </w:r>
    </w:p>
    <w:p w14:paraId="35C1F66F"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 xml:space="preserve">receives a request to rectify, block or erase any Personal Data; </w:t>
      </w:r>
    </w:p>
    <w:p w14:paraId="6D17D152"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 xml:space="preserve">receives any other request, complaint or communication relating to either Party's obligations under the Data Protection Legislation; </w:t>
      </w:r>
    </w:p>
    <w:p w14:paraId="45C61E31"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 xml:space="preserve">receives any communication from the Information Commissioner or any other regulatory Customer in connection with Personal Data processed under this Call-Off Contract; </w:t>
      </w:r>
    </w:p>
    <w:p w14:paraId="5C810AC0"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receives a request from any third party for disclosure of Personal Data where compliance with such request is required or purported to be required by Law; or</w:t>
      </w:r>
    </w:p>
    <w:p w14:paraId="5D86567E"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becomes aware of a Data Loss Event.</w:t>
      </w:r>
    </w:p>
    <w:p w14:paraId="05B10B73" w14:textId="77777777"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 xml:space="preserve">The Supplier’s obligation to notify under clause 23.6.5 shall include the provision of further information to the Customer in phases, as details become available. </w:t>
      </w:r>
    </w:p>
    <w:p w14:paraId="7410EEED" w14:textId="77777777"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lastRenderedPageBreak/>
        <w:t>Taking into account the nature of the processing, the Supplier shall provide the Customer with full assistance  in relation to either party's obligations under Data Protection Legislation and any complaint, communication or request made under Clause 23.6.5 (and insofar as possible within the timescales reasonably required by the Customer) including by promptly providing:</w:t>
      </w:r>
    </w:p>
    <w:p w14:paraId="48AAE41F"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Customer with full details and copies of the complaint, communication or request;</w:t>
      </w:r>
    </w:p>
    <w:p w14:paraId="5EFE5400"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 xml:space="preserve">such assistance as is reasonably requested by the Customer to enable the Customer to comply with a Data Subject Access Request within the relevant timescales set out in the Data Protection Legislation; </w:t>
      </w:r>
    </w:p>
    <w:p w14:paraId="5DE95C90"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 xml:space="preserve">the Customer, at its request, with any Personal Data it holds in relation to a Data Subject; </w:t>
      </w:r>
    </w:p>
    <w:p w14:paraId="5C90F4F9"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 xml:space="preserve">assistance as requested by the Customer following any Data Loss Event; </w:t>
      </w:r>
    </w:p>
    <w:p w14:paraId="4012ED8B"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assistance as requested by the Customer with respect to any request from the Information Commissioner’s Office, or any consultation by the Customer with the Information Commissioner's Office.</w:t>
      </w:r>
    </w:p>
    <w:p w14:paraId="312FB55B" w14:textId="77777777"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Supplier shall maintain complete and accurate records and information to demonstrate its compliance with this clause. This requirement does not apply where the Supplier employs fewer than 250 staff, unless:</w:t>
      </w:r>
    </w:p>
    <w:p w14:paraId="0E4D1EF5"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Customer determines that the processing is not occasional;</w:t>
      </w:r>
    </w:p>
    <w:p w14:paraId="3FA947A3"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 xml:space="preserve">the Customer determines the processing includes special categories of data as referred to in Article 9(1) of the GDPR or Personal Data relating to criminal convictions and offences referred to in Article 10 of the GDPR; and </w:t>
      </w:r>
    </w:p>
    <w:p w14:paraId="5C2E1F9D"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Customer determines that the processing is likely to result in a risk to the rights and freedoms of Data Subjects.</w:t>
      </w:r>
    </w:p>
    <w:p w14:paraId="707FBD59" w14:textId="77777777"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Supplier shall allow for audits of its Data Processing activity by the Customer or the Customer’s designated auditor.</w:t>
      </w:r>
    </w:p>
    <w:p w14:paraId="6F8FEE13" w14:textId="77777777"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 xml:space="preserve">The Supplier shall designate a Data Protection Officer if required by the Data Protection Legislation. </w:t>
      </w:r>
    </w:p>
    <w:p w14:paraId="7FAD3AB8" w14:textId="77777777"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Before allowing any Sub-processor to process any Personal Data related to this Call-Off Contract, the Supplier must:</w:t>
      </w:r>
    </w:p>
    <w:p w14:paraId="33B2B3BC"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notify the Customer in writing of the intended Sub-processor and processing;</w:t>
      </w:r>
    </w:p>
    <w:p w14:paraId="69A5F5C2"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 xml:space="preserve">obtain the written consent of the Customer; </w:t>
      </w:r>
    </w:p>
    <w:p w14:paraId="1ED1F1BD"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enter into a written agreement with the Sub-processor which give effect to the terms set out in this clause 23.6 such that they apply to the Sub-processor; and</w:t>
      </w:r>
    </w:p>
    <w:p w14:paraId="7733A677" w14:textId="77777777" w:rsidR="006E6240" w:rsidRPr="006E6240" w:rsidRDefault="006E6240" w:rsidP="004A3340">
      <w:pPr>
        <w:pStyle w:val="NormalWeb"/>
        <w:numPr>
          <w:ilvl w:val="3"/>
          <w:numId w:val="26"/>
        </w:numPr>
        <w:spacing w:before="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lastRenderedPageBreak/>
        <w:t>provide the Customer with such information regarding the Sub-processor as the Customer may reasonably require.</w:t>
      </w:r>
    </w:p>
    <w:p w14:paraId="13861606" w14:textId="77777777" w:rsidR="006E6240" w:rsidRP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Supplier shall remain fully liable for all acts or omissions of any Sub-processor.</w:t>
      </w:r>
    </w:p>
    <w:p w14:paraId="1A07A226" w14:textId="77777777" w:rsidR="006E6240" w:rsidRDefault="006E6240" w:rsidP="004A3340">
      <w:pPr>
        <w:pStyle w:val="NormalWeb"/>
        <w:numPr>
          <w:ilvl w:val="2"/>
          <w:numId w:val="26"/>
        </w:numPr>
        <w:spacing w:before="280" w:beforeAutospacing="0" w:after="120" w:afterAutospacing="0"/>
        <w:jc w:val="both"/>
        <w:textAlignment w:val="baseline"/>
        <w:rPr>
          <w:rFonts w:ascii="Arial" w:hAnsi="Arial" w:cs="Arial"/>
          <w:color w:val="000000"/>
          <w:sz w:val="22"/>
          <w:szCs w:val="22"/>
        </w:rPr>
      </w:pPr>
      <w:r w:rsidRPr="006E6240">
        <w:rPr>
          <w:rFonts w:ascii="Arial" w:hAnsi="Arial" w:cs="Arial"/>
          <w:color w:val="000000"/>
          <w:sz w:val="22"/>
          <w:szCs w:val="22"/>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1AEFE683" w14:textId="074D0BCA" w:rsidR="006E6240" w:rsidRPr="006E6240" w:rsidRDefault="006E6240" w:rsidP="004A3340">
      <w:pPr>
        <w:pStyle w:val="ListParagraph"/>
        <w:numPr>
          <w:ilvl w:val="2"/>
          <w:numId w:val="26"/>
        </w:numPr>
        <w:rPr>
          <w:color w:val="000000"/>
          <w:lang w:eastAsia="en-GB"/>
        </w:rPr>
      </w:pPr>
      <w:r w:rsidRPr="006E6240">
        <w:rPr>
          <w:color w:val="000000"/>
          <w:lang w:eastAsia="en-GB"/>
        </w:rPr>
        <w:t>The Parties agree to take account of any non-mandatory guidance issued by the Information Commissioner’s Office publishes guidance. The Customer may on not less than 30 Working Days’ notice to the Supplier amend this Call-Off Agreement to ensure that it complies with any guidance issued by the Info</w:t>
      </w:r>
      <w:r>
        <w:rPr>
          <w:color w:val="000000"/>
          <w:lang w:eastAsia="en-GB"/>
        </w:rPr>
        <w:t>rmation Commissioner’s Officer.</w:t>
      </w:r>
    </w:p>
    <w:p w14:paraId="17E45C1B" w14:textId="77777777" w:rsidR="007A5DB9" w:rsidRPr="00D03934" w:rsidRDefault="00A657C3" w:rsidP="00411C24">
      <w:pPr>
        <w:pStyle w:val="GPSL1CLAUSEHEADING"/>
      </w:pPr>
      <w:bookmarkStart w:id="1094" w:name="_Ref359362897"/>
      <w:bookmarkStart w:id="1095" w:name="_Toc508364588"/>
      <w:r w:rsidRPr="00D03934">
        <w:t>PUBLICITY AND BRANDING</w:t>
      </w:r>
      <w:bookmarkEnd w:id="1094"/>
      <w:bookmarkEnd w:id="1095"/>
    </w:p>
    <w:p w14:paraId="2EAE3194" w14:textId="77777777" w:rsidR="007A5DB9" w:rsidRPr="00D03934" w:rsidRDefault="007A5DB9" w:rsidP="009E051B">
      <w:pPr>
        <w:pStyle w:val="GPSL2numberedclause"/>
      </w:pPr>
      <w:r w:rsidRPr="00D03934">
        <w:t>The Supplier shall not:</w:t>
      </w:r>
    </w:p>
    <w:p w14:paraId="6BB0D653" w14:textId="77777777" w:rsidR="007A5DB9" w:rsidRPr="00D03934" w:rsidRDefault="007A5DB9" w:rsidP="009E051B">
      <w:pPr>
        <w:pStyle w:val="GPSL3numberedclause"/>
      </w:pPr>
      <w:r w:rsidRPr="00D03934">
        <w:t>make any press announcements or publicise this Call Off Contract in any way; or</w:t>
      </w:r>
    </w:p>
    <w:p w14:paraId="7A1B2D01" w14:textId="77777777" w:rsidR="007A5DB9" w:rsidRPr="00D03934" w:rsidRDefault="007A5DB9" w:rsidP="009E051B">
      <w:pPr>
        <w:pStyle w:val="GPSL3numberedclause"/>
      </w:pPr>
      <w:r w:rsidRPr="00D03934">
        <w:t>use the Custo</w:t>
      </w:r>
      <w:r w:rsidR="000F16EB">
        <w:t>m</w:t>
      </w:r>
      <w:r w:rsidRPr="00D03934">
        <w:t>er's name or brand in any promotion or marketing or announcement of orders,</w:t>
      </w:r>
    </w:p>
    <w:p w14:paraId="7F9A6D21" w14:textId="77777777" w:rsidR="007A5DB9" w:rsidRPr="00D03934" w:rsidRDefault="007A5DB9" w:rsidP="000F16EB">
      <w:pPr>
        <w:pStyle w:val="GPSL3numberedclause"/>
        <w:numPr>
          <w:ilvl w:val="0"/>
          <w:numId w:val="0"/>
        </w:numPr>
        <w:ind w:left="1418"/>
      </w:pPr>
      <w:r w:rsidRPr="00D03934">
        <w:t>without Approval (the decision of the Customer to Approve or not shall not be unreasonably withheld or delayed).</w:t>
      </w:r>
    </w:p>
    <w:p w14:paraId="62598F3C" w14:textId="77777777" w:rsidR="007A5DB9" w:rsidRPr="00D03934" w:rsidRDefault="007A5DB9" w:rsidP="009E051B">
      <w:pPr>
        <w:pStyle w:val="GPSL2numberedclause"/>
      </w:pPr>
      <w:bookmarkStart w:id="1096" w:name="_Toc139080615"/>
      <w:r w:rsidRPr="00D03934">
        <w:t>Each Party acknowledges to the other that nothing in this Call Off Contract either expressly or by implication constitutes an endorsement of any products or services of the other Party (including the</w:t>
      </w:r>
      <w:r w:rsidR="0061644B" w:rsidRPr="00D03934">
        <w:t xml:space="preserve"> </w:t>
      </w:r>
      <w:r w:rsidR="00653715" w:rsidRPr="00D03934">
        <w:t>Services</w:t>
      </w:r>
      <w:r w:rsidRPr="00D03934">
        <w:t xml:space="preserve">, </w:t>
      </w:r>
      <w:r w:rsidR="005C1132">
        <w:t xml:space="preserve">Equipment, </w:t>
      </w:r>
      <w:r w:rsidRPr="00D03934">
        <w:t xml:space="preserve">the Supplier System and the </w:t>
      </w:r>
      <w:r w:rsidR="002926CB" w:rsidRPr="00D03934">
        <w:t>Customer</w:t>
      </w:r>
      <w:r w:rsidRPr="00D03934">
        <w:t xml:space="preserve"> System) and each Party agrees not to conduct itself in such a way as to imply or express any such approval or endorsement.</w:t>
      </w:r>
      <w:bookmarkEnd w:id="1096"/>
    </w:p>
    <w:p w14:paraId="20D8E191" w14:textId="77777777" w:rsidR="00BB1932" w:rsidRPr="008014A5" w:rsidRDefault="00984C3A" w:rsidP="0055201C">
      <w:pPr>
        <w:pStyle w:val="GPSSectionHeading"/>
      </w:pPr>
      <w:bookmarkStart w:id="1097" w:name="_Toc349229879"/>
      <w:bookmarkStart w:id="1098" w:name="_Toc349230042"/>
      <w:bookmarkStart w:id="1099" w:name="_Toc349230442"/>
      <w:bookmarkStart w:id="1100" w:name="_Toc349231324"/>
      <w:bookmarkStart w:id="1101" w:name="_Toc349232050"/>
      <w:bookmarkStart w:id="1102" w:name="_Toc349232431"/>
      <w:bookmarkStart w:id="1103" w:name="_Toc349233167"/>
      <w:bookmarkStart w:id="1104" w:name="_Toc349233302"/>
      <w:bookmarkStart w:id="1105" w:name="_Toc349233436"/>
      <w:bookmarkStart w:id="1106" w:name="_Toc350503025"/>
      <w:bookmarkStart w:id="1107" w:name="_Toc350504015"/>
      <w:bookmarkStart w:id="1108" w:name="_Toc350506305"/>
      <w:bookmarkStart w:id="1109" w:name="_Toc350506543"/>
      <w:bookmarkStart w:id="1110" w:name="_Toc350506673"/>
      <w:bookmarkStart w:id="1111" w:name="_Toc350506803"/>
      <w:bookmarkStart w:id="1112" w:name="_Toc350506935"/>
      <w:bookmarkStart w:id="1113" w:name="_Toc350507396"/>
      <w:bookmarkStart w:id="1114" w:name="_Toc350507930"/>
      <w:bookmarkStart w:id="1115" w:name="_Toc358671778"/>
      <w:bookmarkStart w:id="1116" w:name="_Toc508364589"/>
      <w:bookmarkStart w:id="1117" w:name="_Ref313369589"/>
      <w:bookmarkStart w:id="1118" w:name="_Toc314810817"/>
      <w:bookmarkStart w:id="1119" w:name="_Toc350503026"/>
      <w:bookmarkStart w:id="1120" w:name="_Toc350504016"/>
      <w:bookmarkStart w:id="1121" w:name="_Toc351710883"/>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r w:rsidRPr="00D03934">
        <w:t>LIABILITY</w:t>
      </w:r>
      <w:r w:rsidR="00E94ECE" w:rsidRPr="00D03934">
        <w:t xml:space="preserve"> </w:t>
      </w:r>
      <w:r w:rsidR="00BB1932" w:rsidRPr="00306514">
        <w:t>AND INSURANCE</w:t>
      </w:r>
      <w:bookmarkEnd w:id="1115"/>
      <w:bookmarkEnd w:id="1116"/>
    </w:p>
    <w:p w14:paraId="3B523950" w14:textId="77777777" w:rsidR="00BB1932" w:rsidRPr="00D03934" w:rsidRDefault="00BB1932" w:rsidP="00411C24">
      <w:pPr>
        <w:pStyle w:val="GPSL1CLAUSEHEADING"/>
      </w:pPr>
      <w:bookmarkStart w:id="1122" w:name="_Ref349208791"/>
      <w:bookmarkStart w:id="1123" w:name="_Ref349209217"/>
      <w:bookmarkStart w:id="1124" w:name="_Toc350503028"/>
      <w:bookmarkStart w:id="1125" w:name="_Toc350504018"/>
      <w:bookmarkStart w:id="1126" w:name="_Ref358019456"/>
      <w:bookmarkStart w:id="1127" w:name="_Ref358213217"/>
      <w:bookmarkStart w:id="1128" w:name="_Toc358671779"/>
      <w:bookmarkStart w:id="1129" w:name="_Ref359401355"/>
      <w:bookmarkStart w:id="1130" w:name="_Ref359409122"/>
      <w:bookmarkStart w:id="1131" w:name="_Ref359519940"/>
      <w:bookmarkStart w:id="1132" w:name="_Ref364170094"/>
      <w:bookmarkStart w:id="1133" w:name="_Toc508364590"/>
      <w:r w:rsidRPr="00D03934">
        <w:t>LIABILITY</w:t>
      </w:r>
      <w:bookmarkEnd w:id="1122"/>
      <w:bookmarkEnd w:id="1123"/>
      <w:bookmarkEnd w:id="1124"/>
      <w:bookmarkEnd w:id="1125"/>
      <w:bookmarkEnd w:id="1126"/>
      <w:bookmarkEnd w:id="1127"/>
      <w:bookmarkEnd w:id="1128"/>
      <w:bookmarkEnd w:id="1129"/>
      <w:bookmarkEnd w:id="1130"/>
      <w:bookmarkEnd w:id="1131"/>
      <w:bookmarkEnd w:id="1132"/>
      <w:bookmarkEnd w:id="1133"/>
    </w:p>
    <w:p w14:paraId="5C6D9065" w14:textId="77777777" w:rsidR="00AF5831" w:rsidRPr="00D03934" w:rsidRDefault="00AF5831" w:rsidP="009E051B">
      <w:pPr>
        <w:pStyle w:val="GPSL2NumberedBoldHeading"/>
      </w:pPr>
      <w:bookmarkStart w:id="1134" w:name="_Ref349208591"/>
      <w:r w:rsidRPr="00BF6B40">
        <w:t>Unlimited</w:t>
      </w:r>
      <w:r w:rsidRPr="00D03934">
        <w:t xml:space="preserve"> Liability</w:t>
      </w:r>
    </w:p>
    <w:p w14:paraId="724966D4" w14:textId="77777777" w:rsidR="002E0104" w:rsidRPr="00D03934" w:rsidRDefault="00BB1932" w:rsidP="009E051B">
      <w:pPr>
        <w:pStyle w:val="GPSL3numberedclause"/>
      </w:pPr>
      <w:bookmarkStart w:id="1135" w:name="_Ref365630153"/>
      <w:r w:rsidRPr="00D03934">
        <w:t>Neither Party excludes or limits it liability for:</w:t>
      </w:r>
      <w:bookmarkEnd w:id="1134"/>
      <w:bookmarkEnd w:id="1135"/>
    </w:p>
    <w:p w14:paraId="04FAC1B0" w14:textId="77777777" w:rsidR="00BB1932" w:rsidRPr="00D03934" w:rsidRDefault="00BB1932" w:rsidP="009E051B">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w:t>
      </w:r>
    </w:p>
    <w:p w14:paraId="22E53B5B" w14:textId="77777777" w:rsidR="00BB1932" w:rsidRPr="00D03934" w:rsidRDefault="00BB1932" w:rsidP="009E051B">
      <w:pPr>
        <w:pStyle w:val="GPSL4numberedclause"/>
      </w:pPr>
      <w:r w:rsidRPr="00D03934">
        <w:t>bribery or Fraud by it or its employees;</w:t>
      </w:r>
    </w:p>
    <w:p w14:paraId="4F22D14C" w14:textId="77777777" w:rsidR="00BB1932" w:rsidRPr="00D03934" w:rsidRDefault="00BB1932" w:rsidP="009E051B">
      <w:pPr>
        <w:pStyle w:val="GPSL4numberedclause"/>
      </w:pPr>
      <w:r w:rsidRPr="00D03934">
        <w:t>breach of any obligation as to title implied by section 2 of the Supply of Goods and Services Act 1982; or</w:t>
      </w:r>
    </w:p>
    <w:p w14:paraId="05C43624" w14:textId="77777777" w:rsidR="00BB1932" w:rsidRDefault="00BB1932" w:rsidP="009E051B">
      <w:pPr>
        <w:pStyle w:val="GPSL4numberedclause"/>
      </w:pPr>
      <w:r w:rsidRPr="00D03934">
        <w:t>any liability to the extent it cannot be excluded or limited by Law.</w:t>
      </w:r>
    </w:p>
    <w:p w14:paraId="535DBB46" w14:textId="48552FA5" w:rsidR="008014A5" w:rsidRPr="00D03934" w:rsidRDefault="008014A5" w:rsidP="009E051B">
      <w:pPr>
        <w:pStyle w:val="GPSL3numberedclause"/>
      </w:pPr>
      <w:r>
        <w:t xml:space="preserve">The Supplier does not exclude or limit its liability in respect of the indemnity in Clause </w:t>
      </w:r>
      <w:r>
        <w:fldChar w:fldCharType="begin"/>
      </w:r>
      <w:r>
        <w:instrText xml:space="preserve"> REF _Ref358126080 \r \h </w:instrText>
      </w:r>
      <w:r>
        <w:fldChar w:fldCharType="separate"/>
      </w:r>
      <w:r w:rsidR="00F13CBF">
        <w:t>22.9</w:t>
      </w:r>
      <w:r>
        <w:fldChar w:fldCharType="end"/>
      </w:r>
      <w:r>
        <w:t xml:space="preserve"> (IPR Indemnity) and in each case whether </w:t>
      </w:r>
      <w:r>
        <w:lastRenderedPageBreak/>
        <w:t>before or after the making of a demand pursuant to the indemnity therein.</w:t>
      </w:r>
    </w:p>
    <w:p w14:paraId="4DE64F1C" w14:textId="77777777" w:rsidR="00AF5831" w:rsidRPr="00D03934" w:rsidRDefault="00AF5831" w:rsidP="009E051B">
      <w:pPr>
        <w:pStyle w:val="GPSL2NumberedBoldHeading"/>
      </w:pPr>
      <w:bookmarkStart w:id="1136" w:name="_Ref349208712"/>
      <w:r w:rsidRPr="00D03934">
        <w:t>Financial Limits</w:t>
      </w:r>
    </w:p>
    <w:p w14:paraId="1775C77B" w14:textId="4A0D25C7" w:rsidR="00AA4D54" w:rsidRPr="00D03934" w:rsidRDefault="00BB1932" w:rsidP="009E051B">
      <w:pPr>
        <w:pStyle w:val="GPSL3numberedclause"/>
      </w:pPr>
      <w:bookmarkStart w:id="1137" w:name="_Ref365630206"/>
      <w:r w:rsidRPr="00D03934">
        <w:t xml:space="preserve">Subject to Clause </w:t>
      </w:r>
      <w:r w:rsidR="00D90761" w:rsidRPr="00D03934">
        <w:fldChar w:fldCharType="begin"/>
      </w:r>
      <w:r w:rsidR="00D90761" w:rsidRPr="00D03934">
        <w:instrText xml:space="preserve"> REF _Ref365630153 \w \h </w:instrText>
      </w:r>
      <w:r w:rsidR="00D90761" w:rsidRPr="00D03934">
        <w:fldChar w:fldCharType="separate"/>
      </w:r>
      <w:r w:rsidR="00F13CBF">
        <w:t>25.1.1</w:t>
      </w:r>
      <w:r w:rsidR="00D90761" w:rsidRPr="00D03934">
        <w:fldChar w:fldCharType="end"/>
      </w:r>
      <w:r w:rsidR="00D90761" w:rsidRPr="00D03934">
        <w:t xml:space="preserve"> (Unlimited Liability)</w:t>
      </w:r>
      <w:r w:rsidRPr="00D03934">
        <w:t>, the Supplier’s total aggregate liability</w:t>
      </w:r>
      <w:bookmarkEnd w:id="1137"/>
    </w:p>
    <w:p w14:paraId="1C727926" w14:textId="77777777" w:rsidR="00C416A4" w:rsidRPr="00D03934" w:rsidRDefault="00AF5831" w:rsidP="009E051B">
      <w:pPr>
        <w:pStyle w:val="GPSL4numberedclause"/>
      </w:pPr>
      <w:bookmarkStart w:id="1138" w:name="_Ref365635599"/>
      <w:r w:rsidRPr="00D03934">
        <w:t>in respect of</w:t>
      </w:r>
      <w:bookmarkStart w:id="1139" w:name="_Ref359346645"/>
      <w:bookmarkEnd w:id="1138"/>
      <w:r w:rsidR="008014A5">
        <w:t xml:space="preserve"> </w:t>
      </w:r>
      <w:r w:rsidR="00E54FEA" w:rsidRPr="00D03934">
        <w:t>all</w:t>
      </w:r>
      <w:r w:rsidR="00C416A4" w:rsidRPr="00D03934">
        <w:t>:</w:t>
      </w:r>
      <w:bookmarkEnd w:id="1139"/>
    </w:p>
    <w:p w14:paraId="6E9E7ADF" w14:textId="77777777" w:rsidR="00C416A4" w:rsidRPr="00D03934" w:rsidRDefault="00C416A4" w:rsidP="009E051B">
      <w:pPr>
        <w:pStyle w:val="GPSL5numberedclause"/>
      </w:pPr>
      <w:r w:rsidRPr="00D03934">
        <w:t>Service Credits; and</w:t>
      </w:r>
    </w:p>
    <w:p w14:paraId="50DCB592" w14:textId="77777777" w:rsidR="00C416A4" w:rsidRPr="00D03934" w:rsidRDefault="00C416A4" w:rsidP="009E051B">
      <w:pPr>
        <w:pStyle w:val="GPSL5numberedclause"/>
      </w:pPr>
      <w:r w:rsidRPr="00D03934">
        <w:t>Compensation for Critical Service Level Failure;</w:t>
      </w:r>
    </w:p>
    <w:p w14:paraId="3E2E85EB" w14:textId="43A9286B" w:rsidR="002E0104" w:rsidRPr="00744034" w:rsidRDefault="00C416A4" w:rsidP="00FF302A">
      <w:pPr>
        <w:pStyle w:val="GPSL4indent"/>
        <w:ind w:left="2694"/>
      </w:pPr>
      <w:r w:rsidRPr="00744034">
        <w:t xml:space="preserve">incurred in any rolling period of </w:t>
      </w:r>
      <w:r w:rsidR="00E229F0">
        <w:t>twelve (</w:t>
      </w:r>
      <w:r w:rsidRPr="00744034">
        <w:t>12</w:t>
      </w:r>
      <w:r w:rsidR="00E229F0">
        <w:t>)</w:t>
      </w:r>
      <w:r w:rsidRPr="00744034">
        <w:t xml:space="preserve"> Months shall be subject in aggregate to the Service Credit Cap;</w:t>
      </w:r>
      <w:bookmarkEnd w:id="1136"/>
    </w:p>
    <w:p w14:paraId="19D46715" w14:textId="10F68C71" w:rsidR="00BB1932" w:rsidRDefault="006A431B" w:rsidP="009E051B">
      <w:pPr>
        <w:pStyle w:val="GPSL4numberedclause"/>
      </w:pPr>
      <w:bookmarkStart w:id="1140" w:name="_Ref349133816"/>
      <w:r w:rsidRPr="006A431B">
        <w:t>Subject to Clause 25.2.1 (c)</w:t>
      </w:r>
      <w:r>
        <w:t xml:space="preserve"> i</w:t>
      </w:r>
      <w:r w:rsidR="00C416A4" w:rsidRPr="00D03934">
        <w:t xml:space="preserve">n respect of </w:t>
      </w:r>
      <w:r w:rsidR="00E6348B" w:rsidRPr="00D03934">
        <w:t>all other Losses incurred by the Customer under or in connection with this Call Off Contract as a result of Defaults by the Supplier shall in no event exceed:</w:t>
      </w:r>
      <w:bookmarkEnd w:id="1140"/>
    </w:p>
    <w:p w14:paraId="04835AE3" w14:textId="6C240E16" w:rsidR="005C5239" w:rsidRPr="00D03934" w:rsidRDefault="00BB1932" w:rsidP="009E051B">
      <w:pPr>
        <w:pStyle w:val="GPSL5numberedclause"/>
      </w:pPr>
      <w:bookmarkStart w:id="1141" w:name="_Ref358897984"/>
      <w:r w:rsidRPr="00D03934">
        <w:t xml:space="preserve">in relation to </w:t>
      </w:r>
      <w:r w:rsidR="00BF1281" w:rsidRPr="00D03934">
        <w:t xml:space="preserve">any </w:t>
      </w:r>
      <w:r w:rsidR="00FB3370" w:rsidRPr="00D03934">
        <w:t>D</w:t>
      </w:r>
      <w:r w:rsidRPr="00D03934">
        <w:t xml:space="preserve">efaults occurring </w:t>
      </w:r>
      <w:r w:rsidR="00BF6A49" w:rsidRPr="00D03934">
        <w:t xml:space="preserve">from the Call Off </w:t>
      </w:r>
      <w:r w:rsidR="00B02971" w:rsidRPr="00D03934">
        <w:t xml:space="preserve">Commencement </w:t>
      </w:r>
      <w:r w:rsidR="00BF6A49" w:rsidRPr="00D03934">
        <w:t>Date to the end of</w:t>
      </w:r>
      <w:r w:rsidRPr="00D03934">
        <w:t xml:space="preserve"> the first Call Off Contract Year, the </w:t>
      </w:r>
      <w:r w:rsidR="00D04DC6" w:rsidRPr="00D03934">
        <w:t>higher</w:t>
      </w:r>
      <w:r w:rsidRPr="00D03934">
        <w:t xml:space="preserve"> of </w:t>
      </w:r>
      <w:r w:rsidR="00D85463">
        <w:t>(REDACTED</w:t>
      </w:r>
      <w:r w:rsidRPr="00134DF1">
        <w:t>)</w:t>
      </w:r>
      <w:r w:rsidRPr="00D03934">
        <w:t xml:space="preserve"> </w:t>
      </w:r>
      <w:r w:rsidR="00557D04">
        <w:t>or</w:t>
      </w:r>
      <w:r w:rsidR="00D04DC6" w:rsidRPr="00D03934">
        <w:t xml:space="preserve"> </w:t>
      </w:r>
      <w:r w:rsidRPr="00D03934">
        <w:t xml:space="preserve">a sum equal to </w:t>
      </w:r>
      <w:r w:rsidRPr="00134DF1">
        <w:t xml:space="preserve">one hundred and </w:t>
      </w:r>
      <w:r w:rsidR="0050308A">
        <w:t>twenty five</w:t>
      </w:r>
      <w:r w:rsidR="0050308A" w:rsidRPr="00134DF1">
        <w:t xml:space="preserve"> </w:t>
      </w:r>
      <w:r w:rsidRPr="00134DF1">
        <w:t>per cent (1</w:t>
      </w:r>
      <w:r w:rsidR="0050308A">
        <w:t>2</w:t>
      </w:r>
      <w:r w:rsidR="005C5239" w:rsidRPr="00134DF1">
        <w:t>5</w:t>
      </w:r>
      <w:r w:rsidRPr="00134DF1">
        <w:t>%)</w:t>
      </w:r>
      <w:r w:rsidRPr="00D03934">
        <w:t xml:space="preserve"> of the Estimated Year 1 Call Off Contract Charges;</w:t>
      </w:r>
      <w:bookmarkEnd w:id="1141"/>
    </w:p>
    <w:p w14:paraId="3E426A2A" w14:textId="550FAFBD" w:rsidR="00424E94" w:rsidRDefault="00BB1932" w:rsidP="00E27938">
      <w:pPr>
        <w:pStyle w:val="GPSL5numberedclause"/>
      </w:pPr>
      <w:bookmarkStart w:id="1142" w:name="_Ref380667415"/>
      <w:r w:rsidRPr="00D03934">
        <w:t xml:space="preserve">in relation to </w:t>
      </w:r>
      <w:r w:rsidR="00BF1281" w:rsidRPr="00D03934">
        <w:t xml:space="preserve">any </w:t>
      </w:r>
      <w:r w:rsidR="00FB3370" w:rsidRPr="00D03934">
        <w:t>D</w:t>
      </w:r>
      <w:r w:rsidRPr="00D03934">
        <w:t xml:space="preserve">efaults occurring in each </w:t>
      </w:r>
      <w:r w:rsidR="00F34A94" w:rsidRPr="00D03934">
        <w:t xml:space="preserve">subsequent </w:t>
      </w:r>
      <w:r w:rsidRPr="00D03934">
        <w:t xml:space="preserve">Call Off Contract Year, the </w:t>
      </w:r>
      <w:r w:rsidR="00D04DC6" w:rsidRPr="00D03934">
        <w:t>higher</w:t>
      </w:r>
      <w:r w:rsidRPr="00D03934">
        <w:t xml:space="preserve"> of </w:t>
      </w:r>
      <w:r w:rsidR="00D85463">
        <w:t>(REDACTED</w:t>
      </w:r>
      <w:r w:rsidRPr="00134DF1">
        <w:t>)</w:t>
      </w:r>
      <w:r w:rsidRPr="00D03934">
        <w:t xml:space="preserve"> in each </w:t>
      </w:r>
      <w:r w:rsidR="00026ECA" w:rsidRPr="00D03934">
        <w:t xml:space="preserve">such </w:t>
      </w:r>
      <w:r w:rsidRPr="00D03934">
        <w:t xml:space="preserve">Call Off Contract Year </w:t>
      </w:r>
      <w:r w:rsidR="00557D04">
        <w:t xml:space="preserve">or </w:t>
      </w:r>
      <w:r w:rsidRPr="00D03934">
        <w:t>a</w:t>
      </w:r>
      <w:r w:rsidR="00026ECA" w:rsidRPr="00D03934">
        <w:t xml:space="preserve"> sum</w:t>
      </w:r>
      <w:r w:rsidRPr="00D03934">
        <w:t xml:space="preserve"> equal to </w:t>
      </w:r>
      <w:r w:rsidR="00D04DC6" w:rsidRPr="00134DF1">
        <w:t>one</w:t>
      </w:r>
      <w:r w:rsidRPr="00134DF1">
        <w:t xml:space="preserve"> hundred and </w:t>
      </w:r>
      <w:r w:rsidR="00A8472A">
        <w:t>twenty five</w:t>
      </w:r>
      <w:r w:rsidR="00A8472A" w:rsidRPr="00134DF1">
        <w:t xml:space="preserve"> </w:t>
      </w:r>
      <w:r w:rsidRPr="00134DF1">
        <w:t>percent (1</w:t>
      </w:r>
      <w:r w:rsidR="00A8472A">
        <w:t>2</w:t>
      </w:r>
      <w:r w:rsidR="00D04DC6" w:rsidRPr="00134DF1">
        <w:t>5</w:t>
      </w:r>
      <w:r w:rsidRPr="00134DF1">
        <w:t>%)</w:t>
      </w:r>
      <w:r w:rsidRPr="00D03934">
        <w:t xml:space="preserve"> of the Call Off Contract Charges payable </w:t>
      </w:r>
      <w:r w:rsidR="00E43CF6" w:rsidRPr="00D03934">
        <w:t xml:space="preserve">to the Supplier </w:t>
      </w:r>
      <w:r w:rsidRPr="00D03934">
        <w:t>under this Call Off Contract in the previous Call Off Contract Year</w:t>
      </w:r>
      <w:bookmarkStart w:id="1143" w:name="_Ref381016477"/>
      <w:bookmarkEnd w:id="1142"/>
      <w:r w:rsidR="008014A5">
        <w:t>.</w:t>
      </w:r>
      <w:bookmarkEnd w:id="1143"/>
    </w:p>
    <w:p w14:paraId="02884978" w14:textId="6EFB0094" w:rsidR="0038310A" w:rsidRPr="00D03934" w:rsidRDefault="0038310A" w:rsidP="0038310A">
      <w:pPr>
        <w:pStyle w:val="GPSL4numberedclause"/>
      </w:pPr>
      <w:r w:rsidRPr="006A431B">
        <w:t>The Supplier’s liability in respect of any breach of its obligations under Cla</w:t>
      </w:r>
      <w:r w:rsidR="00D85463">
        <w:t>use 23.6 shall be limited to REDACTED.</w:t>
      </w:r>
    </w:p>
    <w:p w14:paraId="0238B5AA" w14:textId="77777777" w:rsidR="0038310A" w:rsidRPr="00D03934" w:rsidRDefault="0038310A" w:rsidP="00382745">
      <w:pPr>
        <w:pStyle w:val="GPSL6numbered"/>
        <w:numPr>
          <w:ilvl w:val="0"/>
          <w:numId w:val="0"/>
        </w:numPr>
      </w:pPr>
    </w:p>
    <w:p w14:paraId="14EFB3D6" w14:textId="541072E3" w:rsidR="00FB3370" w:rsidRPr="00D03934" w:rsidRDefault="00D04DC6" w:rsidP="009E051B">
      <w:pPr>
        <w:pStyle w:val="GPSL3numberedclause"/>
      </w:pPr>
      <w:bookmarkStart w:id="1144" w:name="_Ref358366950"/>
      <w:r w:rsidRPr="00D03934">
        <w:t>Subject to Clause</w:t>
      </w:r>
      <w:r w:rsidR="00DD247D" w:rsidRPr="00D03934">
        <w:t>s</w:t>
      </w:r>
      <w:r w:rsidRPr="00D03934">
        <w:t xml:space="preserve"> </w:t>
      </w:r>
      <w:r w:rsidR="00D90761" w:rsidRPr="00D03934">
        <w:fldChar w:fldCharType="begin"/>
      </w:r>
      <w:r w:rsidR="00D90761" w:rsidRPr="00D03934">
        <w:instrText xml:space="preserve"> REF _Ref365630153 \w \h </w:instrText>
      </w:r>
      <w:r w:rsidR="00D90761" w:rsidRPr="00D03934">
        <w:fldChar w:fldCharType="separate"/>
      </w:r>
      <w:r w:rsidR="00F13CBF">
        <w:t>25.1.1</w:t>
      </w:r>
      <w:r w:rsidR="00D90761" w:rsidRPr="00D03934">
        <w:fldChar w:fldCharType="end"/>
      </w:r>
      <w:r w:rsidR="00D90761" w:rsidRPr="00D03934">
        <w:t xml:space="preserve"> (Unlimited Liability)</w:t>
      </w:r>
      <w:r w:rsidR="00152AB3" w:rsidRPr="00D03934">
        <w:t xml:space="preserve"> and</w:t>
      </w:r>
      <w:r w:rsidR="00DD247D" w:rsidRPr="00D03934">
        <w:t xml:space="preserve"> </w:t>
      </w:r>
      <w:r w:rsidR="00D90761" w:rsidRPr="00D03934">
        <w:fldChar w:fldCharType="begin"/>
      </w:r>
      <w:r w:rsidR="00D90761" w:rsidRPr="00D03934">
        <w:instrText xml:space="preserve"> REF _Ref365630206 \w \h </w:instrText>
      </w:r>
      <w:r w:rsidR="00D90761" w:rsidRPr="00D03934">
        <w:fldChar w:fldCharType="separate"/>
      </w:r>
      <w:r w:rsidR="00F13CBF">
        <w:t>25.2.1</w:t>
      </w:r>
      <w:r w:rsidR="00D90761" w:rsidRPr="00D03934">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w:t>
      </w:r>
      <w:r w:rsidR="000F16EB">
        <w:t>m</w:t>
      </w:r>
      <w:r w:rsidR="009D774D" w:rsidRPr="00D03934">
        <w:t>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144"/>
    </w:p>
    <w:p w14:paraId="4AD2E5C5" w14:textId="77777777" w:rsidR="00FB3370" w:rsidRPr="00D03934" w:rsidRDefault="00F34A94" w:rsidP="009E051B">
      <w:pPr>
        <w:pStyle w:val="GPSL4numberedclause"/>
      </w:pPr>
      <w:bookmarkStart w:id="1145" w:name="_Ref380667601"/>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145"/>
    </w:p>
    <w:p w14:paraId="17C585EB" w14:textId="77777777" w:rsidR="00F34A94" w:rsidRPr="00D03934" w:rsidRDefault="00BF6A49" w:rsidP="009E051B">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0FAF4990" w14:textId="77777777" w:rsidR="00F34A94" w:rsidRPr="00D03934" w:rsidRDefault="00F34A94" w:rsidP="009E051B">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52A5CDD6" w14:textId="77777777" w:rsidR="00AF5831" w:rsidRPr="00E83273" w:rsidRDefault="00646553" w:rsidP="009E051B">
      <w:pPr>
        <w:pStyle w:val="GPSL2NumberedBoldHeading"/>
      </w:pPr>
      <w:bookmarkStart w:id="1146" w:name="_Ref349208719"/>
      <w:bookmarkStart w:id="1147" w:name="_Ref359343869"/>
      <w:r w:rsidRPr="00E83273">
        <w:t>Non-recoverable Losses</w:t>
      </w:r>
    </w:p>
    <w:p w14:paraId="3DD6713F" w14:textId="1614623B" w:rsidR="00BB1932" w:rsidRPr="00D03934" w:rsidRDefault="00BB1932" w:rsidP="009E051B">
      <w:pPr>
        <w:pStyle w:val="GPSL3numberedclause"/>
      </w:pPr>
      <w:bookmarkStart w:id="1148" w:name="_Ref365630293"/>
      <w:r w:rsidRPr="00D03934">
        <w:lastRenderedPageBreak/>
        <w:t>Subject to Clause </w:t>
      </w:r>
      <w:r w:rsidR="00D90761" w:rsidRPr="00D03934">
        <w:fldChar w:fldCharType="begin"/>
      </w:r>
      <w:r w:rsidR="00D90761" w:rsidRPr="00D03934">
        <w:instrText xml:space="preserve"> REF _Ref365630153 \w \h </w:instrText>
      </w:r>
      <w:r w:rsidR="00D90761" w:rsidRPr="00D03934">
        <w:fldChar w:fldCharType="separate"/>
      </w:r>
      <w:r w:rsidR="00F13CBF">
        <w:t>25.1.1</w:t>
      </w:r>
      <w:r w:rsidR="00D90761" w:rsidRPr="00D03934">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149" w:name="_Ref311654962"/>
      <w:r w:rsidRPr="00D03934">
        <w:t>y:</w:t>
      </w:r>
      <w:bookmarkEnd w:id="1146"/>
      <w:bookmarkEnd w:id="1147"/>
      <w:bookmarkEnd w:id="1148"/>
      <w:bookmarkEnd w:id="1149"/>
    </w:p>
    <w:p w14:paraId="66C343F1" w14:textId="27093D43" w:rsidR="004F5D80" w:rsidRPr="00D03934" w:rsidRDefault="001A3D9D" w:rsidP="009E051B">
      <w:pPr>
        <w:pStyle w:val="GPSL4numberedclause"/>
      </w:pPr>
      <w:r w:rsidRPr="00D03934">
        <w:t>indirect, special or consequential Loss;</w:t>
      </w:r>
      <w:bookmarkStart w:id="1150" w:name="_Ref358897951"/>
    </w:p>
    <w:bookmarkEnd w:id="1150"/>
    <w:p w14:paraId="6C126E62" w14:textId="77777777" w:rsidR="00BB1932" w:rsidRPr="00D03934" w:rsidRDefault="001A3D9D" w:rsidP="009E051B">
      <w:pPr>
        <w:pStyle w:val="GPSL4numberedclause"/>
      </w:pPr>
      <w:r w:rsidRPr="00D03934">
        <w:t xml:space="preserve">loss of profits, turnover, </w:t>
      </w:r>
      <w:r w:rsidR="00A523C2" w:rsidRPr="00D03934">
        <w:t xml:space="preserve">savings, </w:t>
      </w:r>
      <w:r w:rsidRPr="00D03934">
        <w:t>business opportunities or damage to goodwill (in each case whether direct or indirect).</w:t>
      </w:r>
    </w:p>
    <w:p w14:paraId="1A218CC8" w14:textId="77777777" w:rsidR="00646553" w:rsidRPr="00D03934" w:rsidRDefault="00646553" w:rsidP="009E051B">
      <w:pPr>
        <w:pStyle w:val="GPSL2NumberedBoldHeading"/>
      </w:pPr>
      <w:bookmarkStart w:id="1151" w:name="_Ref349208726"/>
      <w:r w:rsidRPr="00D03934">
        <w:t>Recoverable Losses</w:t>
      </w:r>
    </w:p>
    <w:p w14:paraId="14228CC8" w14:textId="527DFB48" w:rsidR="001A3D9D" w:rsidRPr="00D03934" w:rsidRDefault="001A3D9D" w:rsidP="009E051B">
      <w:pPr>
        <w:pStyle w:val="GPSL3numberedclause"/>
      </w:pPr>
      <w:r w:rsidRPr="00D03934">
        <w:t>Subject to Claus</w:t>
      </w:r>
      <w:r w:rsidR="006A6D08" w:rsidRPr="00D03934">
        <w:t>e</w:t>
      </w:r>
      <w:r w:rsidR="00D90761" w:rsidRPr="00D03934">
        <w:t xml:space="preserve"> </w:t>
      </w:r>
      <w:r w:rsidR="00D90761" w:rsidRPr="00D03934">
        <w:fldChar w:fldCharType="begin"/>
      </w:r>
      <w:r w:rsidR="00D90761" w:rsidRPr="00D03934">
        <w:instrText xml:space="preserve"> REF _Ref365630206 \w \h </w:instrText>
      </w:r>
      <w:r w:rsidR="00D90761" w:rsidRPr="00D03934">
        <w:fldChar w:fldCharType="separate"/>
      </w:r>
      <w:r w:rsidR="00F13CBF">
        <w:t>25.2.1</w:t>
      </w:r>
      <w:r w:rsidR="00D90761" w:rsidRPr="00D03934">
        <w:fldChar w:fldCharType="end"/>
      </w:r>
      <w:r w:rsidR="00D90761" w:rsidRPr="00D03934">
        <w:t xml:space="preserve"> (Financial Limits)</w:t>
      </w:r>
      <w:r w:rsidR="009D774D" w:rsidRPr="00D03934">
        <w:t>, and notwithstanding Clause</w:t>
      </w:r>
      <w:r w:rsidR="00D90761" w:rsidRPr="00D03934">
        <w:t xml:space="preserve"> </w:t>
      </w:r>
      <w:r w:rsidR="00D90761" w:rsidRPr="00D03934">
        <w:fldChar w:fldCharType="begin"/>
      </w:r>
      <w:r w:rsidR="00D90761" w:rsidRPr="00D03934">
        <w:instrText xml:space="preserve"> REF _Ref365630293 \w \h </w:instrText>
      </w:r>
      <w:r w:rsidR="00D90761" w:rsidRPr="00D03934">
        <w:fldChar w:fldCharType="separate"/>
      </w:r>
      <w:r w:rsidR="00F13CBF">
        <w:t>25.3.1</w:t>
      </w:r>
      <w:r w:rsidR="00D90761" w:rsidRPr="00D03934">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151"/>
    </w:p>
    <w:p w14:paraId="0C7F8A02" w14:textId="77777777" w:rsidR="009D774D" w:rsidRPr="00D03934" w:rsidRDefault="009D774D" w:rsidP="009E051B">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14:paraId="13DE2ECB" w14:textId="77777777" w:rsidR="009D774D" w:rsidRPr="00D03934" w:rsidRDefault="009D774D" w:rsidP="009E051B">
      <w:pPr>
        <w:pStyle w:val="GPSL4numberedclause"/>
      </w:pPr>
      <w:r w:rsidRPr="00D03934">
        <w:t>any wasted expenditure or charges;</w:t>
      </w:r>
    </w:p>
    <w:p w14:paraId="4DB5E0D6" w14:textId="77777777" w:rsidR="009D774D" w:rsidRPr="00D03934" w:rsidRDefault="009D774D" w:rsidP="009E051B">
      <w:pPr>
        <w:pStyle w:val="GPSL4numberedclause"/>
      </w:pPr>
      <w:r w:rsidRPr="00D03934">
        <w:t xml:space="preserve">the additional cost of procuring Replacement </w:t>
      </w:r>
      <w:r w:rsidR="00031447">
        <w:t>Services</w:t>
      </w:r>
      <w:r w:rsidR="00BD4CA2" w:rsidRPr="00D03934">
        <w:t xml:space="preserve"> </w:t>
      </w:r>
      <w:r w:rsidR="00D1653F" w:rsidRPr="00D03934">
        <w:t>for the remainder of the Call Off Contract Period</w:t>
      </w:r>
      <w:r w:rsidRPr="00D03934">
        <w:t xml:space="preserve"> and/or replacement Deliverables, which shall include any incremental costs associated with such Replacement </w:t>
      </w:r>
      <w:r w:rsidR="00031447">
        <w:t>Services</w:t>
      </w:r>
      <w:r w:rsidR="00BD4CA2" w:rsidRPr="00D03934">
        <w:t xml:space="preserve"> </w:t>
      </w:r>
      <w:r w:rsidRPr="00D03934">
        <w:t>and/or replacement Deliverables above those which would have been</w:t>
      </w:r>
      <w:r w:rsidR="00D1653F" w:rsidRPr="00D03934">
        <w:t xml:space="preserve"> payable under this Call Off Contract;</w:t>
      </w:r>
    </w:p>
    <w:p w14:paraId="557F4955" w14:textId="77777777" w:rsidR="00D1653F" w:rsidRPr="00D03934" w:rsidRDefault="00D1653F" w:rsidP="009E051B">
      <w:pPr>
        <w:pStyle w:val="GPSL4numberedclause"/>
      </w:pPr>
      <w:r w:rsidRPr="00D03934">
        <w:t>any compensation or interest paid to a third party by the Customer;</w:t>
      </w:r>
      <w:r w:rsidR="00A523C2" w:rsidRPr="00D03934">
        <w:t xml:space="preserve"> and</w:t>
      </w:r>
    </w:p>
    <w:p w14:paraId="0F2D28AF" w14:textId="77777777" w:rsidR="00BB1932" w:rsidRPr="00D03934" w:rsidRDefault="00D1653F" w:rsidP="009E051B">
      <w:pPr>
        <w:pStyle w:val="GPSL4numberedclause"/>
      </w:pPr>
      <w:r w:rsidRPr="00D03934">
        <w:t>any fine, penalty or costs incurred by the Customer pursuant to Law</w:t>
      </w:r>
      <w:r w:rsidR="00A523C2" w:rsidRPr="00D03934">
        <w:t>.</w:t>
      </w:r>
    </w:p>
    <w:p w14:paraId="527E7D24" w14:textId="77777777" w:rsidR="00646553" w:rsidRPr="00D03934" w:rsidRDefault="00646553" w:rsidP="009E051B">
      <w:pPr>
        <w:pStyle w:val="GPSL2NumberedBoldHeading"/>
      </w:pPr>
      <w:r w:rsidRPr="00D03934">
        <w:t>Miscellaneous</w:t>
      </w:r>
    </w:p>
    <w:p w14:paraId="5993B76D" w14:textId="77777777" w:rsidR="00BB1932" w:rsidRPr="00D03934" w:rsidRDefault="008416FB" w:rsidP="009E051B">
      <w:pPr>
        <w:pStyle w:val="GPSL3numberedclause"/>
      </w:pPr>
      <w:r w:rsidRPr="00D03934">
        <w:t>Each Party shall use all reasonable endeavours to mitigate any loss or damage suffered arising out of or in connection with</w:t>
      </w:r>
      <w:r w:rsidR="00784DCB" w:rsidRPr="00D03934">
        <w:t xml:space="preserve"> this Call Off Contract.</w:t>
      </w:r>
    </w:p>
    <w:p w14:paraId="12F0B947" w14:textId="461DCE0D" w:rsidR="00152AB3" w:rsidRPr="00D03934" w:rsidRDefault="00152AB3" w:rsidP="009E051B">
      <w:pPr>
        <w:pStyle w:val="GPSL3numberedclause"/>
      </w:pPr>
      <w:r w:rsidRPr="00D03934">
        <w:t>Any Deductions shall not be taken into consideration when calculating the Supplier’s liability under Clause</w:t>
      </w:r>
      <w:r w:rsidR="00D90761" w:rsidRPr="00D03934">
        <w:t xml:space="preserve"> </w:t>
      </w:r>
      <w:r w:rsidR="00D90761" w:rsidRPr="00D03934">
        <w:fldChar w:fldCharType="begin"/>
      </w:r>
      <w:r w:rsidR="00D90761" w:rsidRPr="00D03934">
        <w:instrText xml:space="preserve"> REF _Ref365630206 \w \h </w:instrText>
      </w:r>
      <w:r w:rsidR="00BF6B40">
        <w:instrText xml:space="preserve"> \* MERGEFORMAT </w:instrText>
      </w:r>
      <w:r w:rsidR="00D90761" w:rsidRPr="00D03934">
        <w:fldChar w:fldCharType="separate"/>
      </w:r>
      <w:r w:rsidR="00F13CBF">
        <w:t>25.2.1</w:t>
      </w:r>
      <w:r w:rsidR="00D90761" w:rsidRPr="00D03934">
        <w:fldChar w:fldCharType="end"/>
      </w:r>
      <w:r w:rsidR="00D90761" w:rsidRPr="00D03934">
        <w:t xml:space="preserve"> (Financial Limits)</w:t>
      </w:r>
      <w:r w:rsidRPr="00D03934">
        <w:t>.</w:t>
      </w:r>
    </w:p>
    <w:p w14:paraId="380082C1" w14:textId="77777777" w:rsidR="00BB1932" w:rsidRPr="00306514" w:rsidRDefault="00BB1932" w:rsidP="00411C24">
      <w:pPr>
        <w:pStyle w:val="GPSL1CLAUSEHEADING"/>
      </w:pPr>
      <w:bookmarkStart w:id="1152" w:name="_Ref313372018"/>
      <w:bookmarkStart w:id="1153" w:name="_Toc350503029"/>
      <w:bookmarkStart w:id="1154" w:name="_Toc350504019"/>
      <w:bookmarkStart w:id="1155" w:name="_Toc358671782"/>
      <w:bookmarkStart w:id="1156" w:name="_Toc508364591"/>
      <w:r w:rsidRPr="00306514">
        <w:t>INSURANCE</w:t>
      </w:r>
      <w:bookmarkEnd w:id="1152"/>
      <w:bookmarkEnd w:id="1153"/>
      <w:bookmarkEnd w:id="1154"/>
      <w:bookmarkEnd w:id="1155"/>
      <w:bookmarkEnd w:id="1156"/>
    </w:p>
    <w:p w14:paraId="06A4F52B" w14:textId="00769AD9" w:rsidR="008014A5" w:rsidRDefault="008014A5" w:rsidP="009E051B">
      <w:pPr>
        <w:pStyle w:val="GPSL2numberedclause"/>
      </w:pPr>
      <w:bookmarkStart w:id="1157" w:name="_Ref381017586"/>
      <w:bookmarkStart w:id="1158" w:name="_Ref349208815"/>
      <w:r>
        <w:t xml:space="preserve">Without limitation to the </w:t>
      </w:r>
      <w:r w:rsidR="001C6453">
        <w:t>generality of Clause</w:t>
      </w:r>
      <w:r w:rsidR="00C8780C">
        <w:t xml:space="preserve"> </w:t>
      </w:r>
      <w:r w:rsidR="00C8780C">
        <w:fldChar w:fldCharType="begin"/>
      </w:r>
      <w:r w:rsidR="00C8780C">
        <w:instrText xml:space="preserve"> REF _Ref381017631 \w \h </w:instrText>
      </w:r>
      <w:r w:rsidR="00C8780C">
        <w:fldChar w:fldCharType="separate"/>
      </w:r>
      <w:r w:rsidR="00F13CBF">
        <w:t>26.2</w:t>
      </w:r>
      <w:r w:rsidR="00C8780C">
        <w:fldChar w:fldCharType="end"/>
      </w:r>
      <w:r w:rsidR="001C6453">
        <w:t>, the Supplier shall ensure that it maintains the policy or policies of insurance as are stipulated in the Order Form.</w:t>
      </w:r>
      <w:bookmarkEnd w:id="1157"/>
    </w:p>
    <w:p w14:paraId="015E17F1" w14:textId="6F628C2E" w:rsidR="00BB1932" w:rsidRPr="00306514" w:rsidRDefault="00BB1932" w:rsidP="009E051B">
      <w:pPr>
        <w:pStyle w:val="GPSL2numberedclause"/>
      </w:pPr>
      <w:bookmarkStart w:id="1159" w:name="_Ref381017631"/>
      <w:r w:rsidRPr="00306514">
        <w:t xml:space="preserve">Notwithstanding any benefit to the Customer of the policy or policies of insurance referred to in Clause </w:t>
      </w:r>
      <w:r w:rsidR="00E229F0">
        <w:t>29</w:t>
      </w:r>
      <w:r w:rsidR="00E229F0" w:rsidRPr="00306514">
        <w:t xml:space="preserve"> </w:t>
      </w:r>
      <w:r w:rsidR="00795C86" w:rsidRPr="00306514">
        <w:t>(Insurance)</w:t>
      </w:r>
      <w:r w:rsidRPr="00306514">
        <w:t xml:space="preserv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158"/>
      <w:bookmarkEnd w:id="1159"/>
    </w:p>
    <w:p w14:paraId="11C91733" w14:textId="60F0F804" w:rsidR="00BB1932" w:rsidRPr="00306514" w:rsidRDefault="00BB1932" w:rsidP="009E051B">
      <w:pPr>
        <w:pStyle w:val="GPSL2numberedclause"/>
      </w:pPr>
      <w:r w:rsidRPr="00306514">
        <w:t>The Supplier shall effect and maintain the policy or policies of insurance referred to in Clause</w:t>
      </w:r>
      <w:r w:rsidR="005F6AC3">
        <w:t>s</w:t>
      </w:r>
      <w:r w:rsidRPr="00306514">
        <w:t xml:space="preserve"> </w:t>
      </w:r>
      <w:r w:rsidR="007B5F70" w:rsidRPr="00306514">
        <w:fldChar w:fldCharType="begin"/>
      </w:r>
      <w:r w:rsidRPr="00306514">
        <w:instrText xml:space="preserve"> REF _Ref349208815 \n \h </w:instrText>
      </w:r>
      <w:r w:rsidR="00893741" w:rsidRPr="00306514">
        <w:instrText xml:space="preserve"> \* MERGEFORMAT </w:instrText>
      </w:r>
      <w:r w:rsidR="007B5F70" w:rsidRPr="00306514">
        <w:fldChar w:fldCharType="separate"/>
      </w:r>
      <w:r w:rsidR="00F13CBF">
        <w:t>26.1</w:t>
      </w:r>
      <w:r w:rsidR="007B5F70" w:rsidRPr="00306514">
        <w:fldChar w:fldCharType="end"/>
      </w:r>
      <w:r w:rsidR="005F6AC3">
        <w:t xml:space="preserve"> and </w:t>
      </w:r>
      <w:r w:rsidR="005F6AC3">
        <w:fldChar w:fldCharType="begin"/>
      </w:r>
      <w:r w:rsidR="005F6AC3">
        <w:instrText xml:space="preserve"> REF _Ref381017631 \w \h </w:instrText>
      </w:r>
      <w:r w:rsidR="005F6AC3">
        <w:fldChar w:fldCharType="separate"/>
      </w:r>
      <w:r w:rsidR="00F13CBF">
        <w:t>26.2</w:t>
      </w:r>
      <w:r w:rsidR="005F6AC3">
        <w:fldChar w:fldCharType="end"/>
      </w:r>
      <w:r w:rsidR="005F6AC3">
        <w:t xml:space="preserve"> </w:t>
      </w:r>
      <w:r w:rsidRPr="00306514">
        <w:t>above for six (6) years after the Call Off Expiry Date.</w:t>
      </w:r>
    </w:p>
    <w:p w14:paraId="6A8BBE2B" w14:textId="7CE6F06E" w:rsidR="00BB1932" w:rsidRPr="00306514" w:rsidRDefault="00BB1932" w:rsidP="009E051B">
      <w:pPr>
        <w:pStyle w:val="GPSL2numberedclause"/>
      </w:pPr>
      <w:r w:rsidRPr="00306514">
        <w:t>The Supplier shall give the Customer, on request, copies of all insurance policies referred to in Clause</w:t>
      </w:r>
      <w:r w:rsidR="005F6AC3">
        <w:t>s</w:t>
      </w:r>
      <w:r w:rsidRPr="00306514">
        <w:t xml:space="preserve"> </w:t>
      </w:r>
      <w:r w:rsidR="007B5F70" w:rsidRPr="00306514">
        <w:fldChar w:fldCharType="begin"/>
      </w:r>
      <w:r w:rsidRPr="00306514">
        <w:instrText xml:space="preserve"> REF _Ref349208815 \n \h </w:instrText>
      </w:r>
      <w:r w:rsidR="00893741" w:rsidRPr="00306514">
        <w:instrText xml:space="preserve"> \* MERGEFORMAT </w:instrText>
      </w:r>
      <w:r w:rsidR="007B5F70" w:rsidRPr="00306514">
        <w:fldChar w:fldCharType="separate"/>
      </w:r>
      <w:r w:rsidR="00F13CBF">
        <w:t>26.1</w:t>
      </w:r>
      <w:r w:rsidR="007B5F70" w:rsidRPr="00306514">
        <w:fldChar w:fldCharType="end"/>
      </w:r>
      <w:r w:rsidR="00D90761" w:rsidRPr="00306514">
        <w:t xml:space="preserve"> </w:t>
      </w:r>
      <w:r w:rsidR="005F6AC3">
        <w:t xml:space="preserve">and </w:t>
      </w:r>
      <w:r w:rsidR="005F6AC3">
        <w:fldChar w:fldCharType="begin"/>
      </w:r>
      <w:r w:rsidR="005F6AC3">
        <w:instrText xml:space="preserve"> REF _Ref381017631 \w \h </w:instrText>
      </w:r>
      <w:r w:rsidR="005F6AC3">
        <w:fldChar w:fldCharType="separate"/>
      </w:r>
      <w:r w:rsidR="00F13CBF">
        <w:t>26.2</w:t>
      </w:r>
      <w:r w:rsidR="005F6AC3">
        <w:fldChar w:fldCharType="end"/>
      </w:r>
      <w:r w:rsidR="005F6AC3">
        <w:t xml:space="preserve"> </w:t>
      </w:r>
      <w:r w:rsidRPr="00306514">
        <w:t>or a bro</w:t>
      </w:r>
      <w:r w:rsidR="000F16EB">
        <w:t>k</w:t>
      </w:r>
      <w:r w:rsidRPr="00306514">
        <w:t xml:space="preserve">er's verification of insurance to </w:t>
      </w:r>
      <w:r w:rsidRPr="00306514">
        <w:lastRenderedPageBreak/>
        <w:t>demonstrate that the appropriate cover is in place, together with receipts or other evidence of payment of the latest premiums due under those policies.</w:t>
      </w:r>
    </w:p>
    <w:p w14:paraId="0E0B5745" w14:textId="42A298D5" w:rsidR="00BB1932" w:rsidRPr="00306514" w:rsidRDefault="00BB1932" w:rsidP="009E051B">
      <w:pPr>
        <w:pStyle w:val="GPSL2numberedclause"/>
      </w:pPr>
      <w:r w:rsidRPr="00306514">
        <w:t xml:space="preserve">If, for whatever reason, the Supplier fails to give effect to and maintain the insurance policies required under </w:t>
      </w:r>
      <w:r w:rsidR="001C6453">
        <w:t xml:space="preserve">this </w:t>
      </w:r>
      <w:r w:rsidRPr="00306514">
        <w:t>Clause</w:t>
      </w:r>
      <w:r w:rsidR="00AF1923">
        <w:t xml:space="preserve"> </w:t>
      </w:r>
      <w:r w:rsidR="00AF1923">
        <w:fldChar w:fldCharType="begin"/>
      </w:r>
      <w:r w:rsidR="00AF1923">
        <w:instrText xml:space="preserve"> REF _Ref313372018 \w \h </w:instrText>
      </w:r>
      <w:r w:rsidR="00AF1923">
        <w:fldChar w:fldCharType="separate"/>
      </w:r>
      <w:r w:rsidR="00F13CBF">
        <w:t>26</w:t>
      </w:r>
      <w:r w:rsidR="00AF1923">
        <w:fldChar w:fldCharType="end"/>
      </w:r>
      <w:r w:rsidRPr="00306514">
        <w:t>, the Customer may make alternative arrangements to protect its interests and may recover the premium and other costs of such arrangements as a debt due from the Supplier.</w:t>
      </w:r>
    </w:p>
    <w:p w14:paraId="641FB38D" w14:textId="77777777" w:rsidR="00BB1932" w:rsidRPr="00306514" w:rsidRDefault="00BB1932" w:rsidP="009E051B">
      <w:pPr>
        <w:pStyle w:val="GPSL2numberedclause"/>
      </w:pPr>
      <w:r w:rsidRPr="00306514">
        <w:t>The provisions of any insurance or the amount of cover shall not relieve the Supplier of any liabilit</w:t>
      </w:r>
      <w:r w:rsidR="00784DCB" w:rsidRPr="00306514">
        <w:t>y</w:t>
      </w:r>
      <w:r w:rsidRPr="00306514">
        <w:t xml:space="preserve">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2F381EFC" w14:textId="77777777" w:rsidR="00BB1932" w:rsidRPr="00306514" w:rsidRDefault="00BB1932" w:rsidP="009E051B">
      <w:pPr>
        <w:pStyle w:val="GPSL2numberedclause"/>
      </w:pPr>
      <w:r w:rsidRPr="00306514">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7097F91" w14:textId="77777777" w:rsidR="00411E39" w:rsidRPr="00D03934" w:rsidRDefault="001A6672" w:rsidP="0055201C">
      <w:pPr>
        <w:pStyle w:val="GPSSectionHeading"/>
      </w:pPr>
      <w:bookmarkStart w:id="1160" w:name="_Toc349229881"/>
      <w:bookmarkStart w:id="1161" w:name="_Toc349230044"/>
      <w:bookmarkStart w:id="1162" w:name="_Toc349230444"/>
      <w:bookmarkStart w:id="1163" w:name="_Toc349231326"/>
      <w:bookmarkStart w:id="1164" w:name="_Toc349232052"/>
      <w:bookmarkStart w:id="1165" w:name="_Toc349232433"/>
      <w:bookmarkStart w:id="1166" w:name="_Toc349233169"/>
      <w:bookmarkStart w:id="1167" w:name="_Toc349233304"/>
      <w:bookmarkStart w:id="1168" w:name="_Toc349233438"/>
      <w:bookmarkStart w:id="1169" w:name="_Toc350503027"/>
      <w:bookmarkStart w:id="1170" w:name="_Toc350504017"/>
      <w:bookmarkStart w:id="1171" w:name="_Toc350506307"/>
      <w:bookmarkStart w:id="1172" w:name="_Toc350506545"/>
      <w:bookmarkStart w:id="1173" w:name="_Toc350506675"/>
      <w:bookmarkStart w:id="1174" w:name="_Toc350506805"/>
      <w:bookmarkStart w:id="1175" w:name="_Toc350506937"/>
      <w:bookmarkStart w:id="1176" w:name="_Toc350507398"/>
      <w:bookmarkStart w:id="1177" w:name="_Toc350507932"/>
      <w:bookmarkStart w:id="1178" w:name="_Toc508364592"/>
      <w:bookmarkStart w:id="1179" w:name="_Toc350503030"/>
      <w:bookmarkStart w:id="1180" w:name="_Toc350504020"/>
      <w:bookmarkStart w:id="1181" w:name="_Toc350507935"/>
      <w:bookmarkStart w:id="1182" w:name="_Toc358671783"/>
      <w:bookmarkEnd w:id="1117"/>
      <w:bookmarkEnd w:id="1118"/>
      <w:bookmarkEnd w:id="1119"/>
      <w:bookmarkEnd w:id="1120"/>
      <w:bookmarkEnd w:id="1121"/>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r w:rsidRPr="00D03934">
        <w:t>REMEDIES AND RELIEF</w:t>
      </w:r>
      <w:bookmarkEnd w:id="1178"/>
    </w:p>
    <w:p w14:paraId="626FA53B" w14:textId="77777777" w:rsidR="00411E39" w:rsidRPr="00D03934" w:rsidRDefault="00A657C3" w:rsidP="00411C24">
      <w:pPr>
        <w:pStyle w:val="GPSL1CLAUSEHEADING"/>
      </w:pPr>
      <w:bookmarkStart w:id="1183" w:name="_Ref360651541"/>
      <w:bookmarkStart w:id="1184" w:name="_Toc508364593"/>
      <w:r w:rsidRPr="00D03934">
        <w:t>CUSTOMER REMEDIES FOR DEFAULT</w:t>
      </w:r>
      <w:bookmarkEnd w:id="1183"/>
      <w:bookmarkEnd w:id="1184"/>
    </w:p>
    <w:p w14:paraId="7022B42E" w14:textId="77777777" w:rsidR="00411E39" w:rsidRPr="00D03934" w:rsidRDefault="00411E39" w:rsidP="009E051B">
      <w:pPr>
        <w:pStyle w:val="GPSL2NumberedBoldHeading"/>
      </w:pPr>
      <w:bookmarkStart w:id="1185" w:name="_Ref360695013"/>
      <w:r w:rsidRPr="00D03934">
        <w:t>Remedies</w:t>
      </w:r>
      <w:bookmarkEnd w:id="1185"/>
    </w:p>
    <w:p w14:paraId="7E672A30" w14:textId="33D6FE00" w:rsidR="00411E39" w:rsidRPr="00D03934" w:rsidRDefault="00411E39" w:rsidP="009E051B">
      <w:pPr>
        <w:pStyle w:val="GPSL3numberedclause"/>
      </w:pPr>
      <w:bookmarkStart w:id="1186"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w:t>
      </w:r>
      <w:r w:rsidR="006702B8">
        <w:t>3</w:t>
      </w:r>
      <w:r w:rsidR="00E22973" w:rsidRPr="00D03934">
        <w:t xml:space="preserve">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7B0734" w:rsidRPr="00D03934">
        <w:fldChar w:fldCharType="begin"/>
      </w:r>
      <w:r w:rsidR="007B0734" w:rsidRPr="00D03934">
        <w:instrText xml:space="preserve"> REF _Ref359240863 \r \h </w:instrText>
      </w:r>
      <w:r w:rsidR="007B0734" w:rsidRPr="00D03934">
        <w:fldChar w:fldCharType="separate"/>
      </w:r>
      <w:r w:rsidR="00F13CBF">
        <w:t>8.5</w:t>
      </w:r>
      <w:r w:rsidR="007B0734" w:rsidRPr="00D03934">
        <w:fldChar w:fldCharType="end"/>
      </w:r>
      <w:r w:rsidRPr="00D03934">
        <w:t xml:space="preserve"> (Service Levels and Service Credits) and </w:t>
      </w:r>
      <w:r w:rsidR="00E333F9" w:rsidRPr="00D03934">
        <w:fldChar w:fldCharType="begin"/>
      </w:r>
      <w:r w:rsidR="00E333F9" w:rsidRPr="00D03934">
        <w:instrText xml:space="preserve"> REF _Ref364171593 \r \h </w:instrText>
      </w:r>
      <w:r w:rsidR="00E333F9" w:rsidRPr="00D03934">
        <w:fldChar w:fldCharType="separate"/>
      </w:r>
      <w:r w:rsidR="00F13CBF">
        <w:t>5.4.1(b)</w:t>
      </w:r>
      <w:r w:rsidR="00E333F9"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031447">
        <w:t>Services</w:t>
      </w:r>
      <w:r w:rsidR="00BD4CA2" w:rsidRPr="00D03934">
        <w:t xml:space="preserve"> </w:t>
      </w:r>
      <w:r w:rsidRPr="00D03934">
        <w:t>have been Delivered) do any of the following:</w:t>
      </w:r>
      <w:bookmarkEnd w:id="1186"/>
    </w:p>
    <w:p w14:paraId="56CA7FC7" w14:textId="77777777" w:rsidR="00411E39" w:rsidRPr="00D03934" w:rsidRDefault="00411E39" w:rsidP="009E051B">
      <w:pPr>
        <w:pStyle w:val="GPSL4numberedclause"/>
      </w:pPr>
      <w:bookmarkStart w:id="1187"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031447">
        <w:t>Services</w:t>
      </w:r>
      <w:r w:rsidR="00BD4CA2" w:rsidRPr="00D03934">
        <w:t xml:space="preserve"> </w:t>
      </w:r>
      <w:r w:rsidRPr="00D03934">
        <w:t>and carry out any other necessary work to ensure that the terms of this Call Off Contract are fulfilled, in accordance with the Customer's instructions;</w:t>
      </w:r>
      <w:bookmarkEnd w:id="1187"/>
    </w:p>
    <w:p w14:paraId="3194D760" w14:textId="77777777" w:rsidR="00411E39" w:rsidRPr="00D03934" w:rsidRDefault="00411E39" w:rsidP="009E051B">
      <w:pPr>
        <w:pStyle w:val="GPSL4numberedclause"/>
      </w:pPr>
      <w:bookmarkStart w:id="1188" w:name="_Ref360633225"/>
      <w:r w:rsidRPr="00D03934">
        <w:t>carry out, at the Supplier's expense, any work necessary to make the</w:t>
      </w:r>
      <w:r w:rsidR="00AC0024" w:rsidRPr="00D03934">
        <w:t xml:space="preserve"> provision of the </w:t>
      </w:r>
      <w:r w:rsidR="00031447">
        <w:t>Services</w:t>
      </w:r>
      <w:r w:rsidRPr="00D03934">
        <w:t xml:space="preserve"> comply with this Call Off Contract;</w:t>
      </w:r>
      <w:bookmarkEnd w:id="1188"/>
    </w:p>
    <w:p w14:paraId="36174ECC" w14:textId="77777777" w:rsidR="00E333F9" w:rsidRPr="00D03934" w:rsidRDefault="00E333F9" w:rsidP="009E051B">
      <w:pPr>
        <w:pStyle w:val="GPSL4numberedclause"/>
      </w:pPr>
      <w:bookmarkStart w:id="1189"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3736C88B" w14:textId="77777777" w:rsidR="00E333F9" w:rsidRPr="00D03934" w:rsidRDefault="00E333F9" w:rsidP="009E051B">
      <w:pPr>
        <w:pStyle w:val="GPSL5numberedclause"/>
      </w:pPr>
      <w:bookmarkStart w:id="1190" w:name="_Ref364172826"/>
      <w:r w:rsidRPr="00D03934">
        <w:t>instruct the Supplier to comply with the Rectification Plan Process;</w:t>
      </w:r>
      <w:bookmarkEnd w:id="1190"/>
    </w:p>
    <w:p w14:paraId="4BB84D91" w14:textId="59DB05FD" w:rsidR="00411E39" w:rsidRPr="00D03934" w:rsidRDefault="00631B05" w:rsidP="009E051B">
      <w:pPr>
        <w:pStyle w:val="GPSL5numberedclause"/>
      </w:pPr>
      <w:bookmarkStart w:id="1191" w:name="_Ref364172013"/>
      <w:r w:rsidRPr="00D03934">
        <w:lastRenderedPageBreak/>
        <w:t>suspend this</w:t>
      </w:r>
      <w:r w:rsidR="00411E39" w:rsidRPr="00D03934">
        <w:t xml:space="preserve"> Call Off Contract</w:t>
      </w:r>
      <w:r w:rsidRPr="00D03934">
        <w:t xml:space="preserve"> (whereupon the relevant provisions of Clause </w:t>
      </w:r>
      <w:r w:rsidRPr="00D03934">
        <w:fldChar w:fldCharType="begin"/>
      </w:r>
      <w:r w:rsidRPr="00D03934">
        <w:instrText xml:space="preserve"> REF _Ref364172118 \r \h </w:instrText>
      </w:r>
      <w:r w:rsidRPr="00D03934">
        <w:fldChar w:fldCharType="separate"/>
      </w:r>
      <w:r w:rsidR="00F13CBF">
        <w:t>33</w:t>
      </w:r>
      <w:r w:rsidRPr="00D03934">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031447">
        <w:t>Services</w:t>
      </w:r>
      <w:r w:rsidR="00411E39" w:rsidRPr="00D03934">
        <w:t>;</w:t>
      </w:r>
      <w:bookmarkEnd w:id="1189"/>
      <w:bookmarkEnd w:id="1191"/>
    </w:p>
    <w:p w14:paraId="7884A20B" w14:textId="21EC33D4" w:rsidR="00411E39" w:rsidRPr="00D03934" w:rsidRDefault="00411E39" w:rsidP="009E051B">
      <w:pPr>
        <w:pStyle w:val="GPSL5numberedclause"/>
      </w:pPr>
      <w:bookmarkStart w:id="1192"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031447">
        <w:t>Services</w:t>
      </w:r>
      <w:r w:rsidR="00BD4CA2" w:rsidRPr="00D03934">
        <w:t xml:space="preserve"> </w:t>
      </w:r>
      <w:r w:rsidRPr="00D03934">
        <w:t>only (whereupon</w:t>
      </w:r>
      <w:r w:rsidR="00631B05" w:rsidRPr="00D03934">
        <w:t xml:space="preserve"> the relevant provisions of Clause </w:t>
      </w:r>
      <w:r w:rsidR="00631B05" w:rsidRPr="00D03934">
        <w:fldChar w:fldCharType="begin"/>
      </w:r>
      <w:r w:rsidR="00631B05" w:rsidRPr="00D03934">
        <w:instrText xml:space="preserve"> REF _Ref364172118 \r \h </w:instrText>
      </w:r>
      <w:r w:rsidR="00631B05" w:rsidRPr="00D03934">
        <w:fldChar w:fldCharType="separate"/>
      </w:r>
      <w:r w:rsidR="00F13CBF">
        <w:t>33</w:t>
      </w:r>
      <w:r w:rsidR="00631B05" w:rsidRPr="00D03934">
        <w:fldChar w:fldCharType="end"/>
      </w:r>
      <w:r w:rsidR="00347535" w:rsidRPr="00D03934">
        <w:t xml:space="preserve"> (Partial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53715" w:rsidRPr="00D03934">
        <w:t>Services</w:t>
      </w:r>
      <w:r w:rsidRPr="00D03934">
        <w:t>;</w:t>
      </w:r>
      <w:bookmarkEnd w:id="1192"/>
    </w:p>
    <w:p w14:paraId="13496F31" w14:textId="28DBC556" w:rsidR="00411E39" w:rsidRPr="00D03934" w:rsidRDefault="008A6791" w:rsidP="009E051B">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E333F9" w:rsidRPr="00D03934">
        <w:fldChar w:fldCharType="begin"/>
      </w:r>
      <w:r w:rsidR="00E333F9" w:rsidRPr="00D03934">
        <w:instrText xml:space="preserve"> REF _Ref364172013 \r \h </w:instrText>
      </w:r>
      <w:r w:rsidR="00E333F9" w:rsidRPr="00D03934">
        <w:fldChar w:fldCharType="separate"/>
      </w:r>
      <w:r w:rsidR="00F13CBF">
        <w:t>27.1.1(c)(ii)</w:t>
      </w:r>
      <w:r w:rsidR="00E333F9" w:rsidRPr="00D03934">
        <w:fldChar w:fldCharType="end"/>
      </w:r>
      <w:r w:rsidR="00411E39" w:rsidRPr="00D03934">
        <w:t xml:space="preserve"> or</w:t>
      </w:r>
      <w:r w:rsidR="00C10251" w:rsidRPr="00D03934">
        <w:t xml:space="preserve"> </w:t>
      </w:r>
      <w:r w:rsidR="00C10251" w:rsidRPr="00D03934">
        <w:fldChar w:fldCharType="begin"/>
      </w:r>
      <w:r w:rsidR="00C10251" w:rsidRPr="00D03934">
        <w:instrText xml:space="preserve"> REF _Ref360694402 \r \h </w:instrText>
      </w:r>
      <w:r w:rsidR="00C10251" w:rsidRPr="00D03934">
        <w:fldChar w:fldCharType="separate"/>
      </w:r>
      <w:r w:rsidR="00F13CBF">
        <w:t>27.1.1(c)(iii)</w:t>
      </w:r>
      <w:r w:rsidR="00C10251"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031447">
        <w:t>Services</w:t>
      </w:r>
      <w:r w:rsidR="00BD4CA2" w:rsidRPr="00D03934">
        <w:t xml:space="preserve"> </w:t>
      </w:r>
      <w:r w:rsidR="00411E39" w:rsidRPr="00D03934">
        <w:t>by the Customer or a third party and provided that the Customer uses its reasonable endeavours to mitigate any additional expenditure in obtaining</w:t>
      </w:r>
      <w:r w:rsidR="0061644B" w:rsidRPr="00D03934">
        <w:t xml:space="preserve"> </w:t>
      </w:r>
      <w:r w:rsidR="00411E39" w:rsidRPr="00D03934">
        <w:t xml:space="preserve">Replacement </w:t>
      </w:r>
      <w:r w:rsidR="00653715" w:rsidRPr="00D03934">
        <w:t>Services</w:t>
      </w:r>
      <w:r w:rsidR="00411E39" w:rsidRPr="00D03934">
        <w:t>.</w:t>
      </w:r>
    </w:p>
    <w:p w14:paraId="033B738F" w14:textId="77777777" w:rsidR="00366446" w:rsidRPr="00D03934" w:rsidRDefault="00366446" w:rsidP="009E051B">
      <w:pPr>
        <w:pStyle w:val="GPSL2NumberedBoldHeading"/>
      </w:pPr>
      <w:bookmarkStart w:id="1193" w:name="_Ref364170291"/>
      <w:r w:rsidRPr="00D03934">
        <w:t>Rectification Plan Process</w:t>
      </w:r>
      <w:bookmarkEnd w:id="1193"/>
    </w:p>
    <w:p w14:paraId="1ACCF6BD" w14:textId="10578847" w:rsidR="00366446" w:rsidRPr="00D03934" w:rsidRDefault="00472315" w:rsidP="009E051B">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8027F1" w:rsidRPr="00D03934">
        <w:fldChar w:fldCharType="begin"/>
      </w:r>
      <w:r w:rsidR="008027F1" w:rsidRPr="00D03934">
        <w:instrText xml:space="preserve"> REF _Ref364172826 \r \h </w:instrText>
      </w:r>
      <w:r w:rsidR="008027F1" w:rsidRPr="00D03934">
        <w:fldChar w:fldCharType="separate"/>
      </w:r>
      <w:r w:rsidR="00F13CBF">
        <w:t>27.1.1(c)(i)</w:t>
      </w:r>
      <w:r w:rsidR="008027F1" w:rsidRPr="00D03934">
        <w:fldChar w:fldCharType="end"/>
      </w:r>
      <w:r w:rsidR="00366446" w:rsidRPr="00D03934">
        <w:t>:</w:t>
      </w:r>
    </w:p>
    <w:p w14:paraId="44227692" w14:textId="540C9FAC" w:rsidR="00366446" w:rsidRPr="00D03934" w:rsidRDefault="008027F1" w:rsidP="009E051B">
      <w:pPr>
        <w:pStyle w:val="GPSL4numberedclause"/>
      </w:pPr>
      <w:bookmarkStart w:id="1194" w:name="_Ref364356451"/>
      <w:r w:rsidRPr="00D03934">
        <w:t>t</w:t>
      </w:r>
      <w:r w:rsidR="00366446" w:rsidRPr="00D03934">
        <w:t>he Supplier shall submit a draft Rectification Plan to the Customer for it to review as soon as possible and in any event within</w:t>
      </w:r>
      <w:r w:rsidR="001C6453">
        <w:t xml:space="preserve"> </w:t>
      </w:r>
      <w:r w:rsidR="00DF36B1" w:rsidRPr="00CE277A">
        <w:rPr>
          <w:color w:val="000000" w:themeColor="text1"/>
        </w:rPr>
        <w:t xml:space="preserve">ten (10) Working Days </w:t>
      </w:r>
      <w:r w:rsidR="001C6453">
        <w:t xml:space="preserve">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194"/>
    </w:p>
    <w:p w14:paraId="792B9B93" w14:textId="77777777" w:rsidR="00366446" w:rsidRPr="00D03934" w:rsidRDefault="008027F1" w:rsidP="009E051B">
      <w:pPr>
        <w:pStyle w:val="GPSL4numberedclause"/>
      </w:pPr>
      <w:r w:rsidRPr="00D03934">
        <w:t>t</w:t>
      </w:r>
      <w:r w:rsidR="00366446" w:rsidRPr="00D03934">
        <w:t>he draft Rectification Plan shall set out:</w:t>
      </w:r>
    </w:p>
    <w:p w14:paraId="18FC3CC2" w14:textId="77777777" w:rsidR="00366446" w:rsidRPr="00D03934" w:rsidRDefault="00366446" w:rsidP="009E051B">
      <w:pPr>
        <w:pStyle w:val="GPSL5numberedclause"/>
      </w:pPr>
      <w:r w:rsidRPr="00D03934">
        <w:t>full details of the Default that has occurred, including a root cause analysis;</w:t>
      </w:r>
    </w:p>
    <w:p w14:paraId="1FB396C0" w14:textId="77777777" w:rsidR="00366446" w:rsidRPr="00D03934" w:rsidRDefault="00366446" w:rsidP="009E051B">
      <w:pPr>
        <w:pStyle w:val="GPSL5numberedclause"/>
      </w:pPr>
      <w:r w:rsidRPr="00D03934">
        <w:t>the actual or anticipated effect of the Default; and</w:t>
      </w:r>
    </w:p>
    <w:p w14:paraId="47AB0709" w14:textId="77777777" w:rsidR="00366446" w:rsidRPr="00D03934" w:rsidRDefault="00366446" w:rsidP="009E051B">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w:t>
      </w:r>
    </w:p>
    <w:p w14:paraId="0739C275" w14:textId="102CE095" w:rsidR="003F1745" w:rsidRPr="00D03934" w:rsidRDefault="003F1745" w:rsidP="009E051B">
      <w:pPr>
        <w:pStyle w:val="GPSL3numberedclause"/>
      </w:pPr>
      <w:r w:rsidRPr="00D0393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6B7573" w:rsidRPr="00D03934">
        <w:fldChar w:fldCharType="begin"/>
      </w:r>
      <w:r w:rsidR="006B7573" w:rsidRPr="00D03934">
        <w:instrText xml:space="preserve"> REF _Ref365636510 \r \h </w:instrText>
      </w:r>
      <w:r w:rsidR="006B7573" w:rsidRPr="00D03934">
        <w:fldChar w:fldCharType="separate"/>
      </w:r>
      <w:r w:rsidR="00F13CBF">
        <w:t>5</w:t>
      </w:r>
      <w:r w:rsidR="006B7573" w:rsidRPr="00D03934">
        <w:fldChar w:fldCharType="end"/>
      </w:r>
      <w:r w:rsidRPr="00D03934">
        <w:t xml:space="preserve"> of Call Off Schedule </w:t>
      </w:r>
      <w:r w:rsidR="001A6FDC">
        <w:t>4</w:t>
      </w:r>
      <w:r w:rsidR="00FE4266" w:rsidRPr="00D03934">
        <w:t> </w:t>
      </w:r>
      <w:r w:rsidRPr="00D03934">
        <w:t>(Dispute Resolution Procedure).</w:t>
      </w:r>
    </w:p>
    <w:p w14:paraId="4DE5C258" w14:textId="77777777" w:rsidR="003F1745" w:rsidRPr="00D03934" w:rsidRDefault="003F1745" w:rsidP="009E051B">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14:paraId="025D7A85" w14:textId="77777777" w:rsidR="003F1745" w:rsidRPr="00D03934" w:rsidRDefault="003F1745" w:rsidP="009E051B">
      <w:pPr>
        <w:pStyle w:val="GPSL4numberedclause"/>
      </w:pPr>
      <w:r w:rsidRPr="00D03934">
        <w:t>is insufficiently detailed to be capable of proper evaluation;</w:t>
      </w:r>
    </w:p>
    <w:p w14:paraId="5731FDE8" w14:textId="77777777" w:rsidR="003F1745" w:rsidRPr="00D03934" w:rsidRDefault="003F1745" w:rsidP="009E051B">
      <w:pPr>
        <w:pStyle w:val="GPSL4numberedclause"/>
      </w:pPr>
      <w:r w:rsidRPr="00D03934">
        <w:t>will take too long to complete;</w:t>
      </w:r>
    </w:p>
    <w:p w14:paraId="33E692F6" w14:textId="24B07D1C" w:rsidR="003F1745" w:rsidRPr="00D03934" w:rsidRDefault="003F1745" w:rsidP="009E051B">
      <w:pPr>
        <w:pStyle w:val="GPSL4numberedclause"/>
      </w:pPr>
      <w:r w:rsidRPr="00D03934">
        <w:t>will not prevent recurrence of the Default; and/or</w:t>
      </w:r>
    </w:p>
    <w:p w14:paraId="2FA0C481" w14:textId="77777777" w:rsidR="003F1745" w:rsidRPr="00D03934" w:rsidRDefault="003F1745" w:rsidP="009E051B">
      <w:pPr>
        <w:pStyle w:val="GPSL4numberedclause"/>
      </w:pPr>
      <w:r w:rsidRPr="00D03934">
        <w:lastRenderedPageBreak/>
        <w:t>will rectify the Default but in a manner which is unacceptable to the Customer.</w:t>
      </w:r>
    </w:p>
    <w:p w14:paraId="459F5A3C" w14:textId="77777777" w:rsidR="003F1745" w:rsidRPr="00D03934" w:rsidRDefault="003F1745" w:rsidP="009E051B">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14:paraId="0D5593AE" w14:textId="77777777" w:rsidR="003F1745" w:rsidRPr="00D03934" w:rsidRDefault="003F1745" w:rsidP="009E051B">
      <w:pPr>
        <w:pStyle w:val="GPSL3numberedclause"/>
      </w:pPr>
      <w:r w:rsidRPr="00D03934">
        <w:t>If the Customer consents to the Rectification Plan, the Supplier shall immediately start work on the actions set out in the Rectification Plan.</w:t>
      </w:r>
    </w:p>
    <w:p w14:paraId="270F328F" w14:textId="77777777" w:rsidR="0078304C" w:rsidRPr="00D03934" w:rsidRDefault="0078304C" w:rsidP="00411C24">
      <w:pPr>
        <w:pStyle w:val="GPSL1CLAUSEHEADING"/>
      </w:pPr>
      <w:bookmarkStart w:id="1195" w:name="_Toc364686335"/>
      <w:bookmarkStart w:id="1196" w:name="_Toc364686553"/>
      <w:bookmarkStart w:id="1197" w:name="_Toc364686770"/>
      <w:bookmarkStart w:id="1198" w:name="_Toc364693328"/>
      <w:bookmarkStart w:id="1199" w:name="_Toc364693768"/>
      <w:bookmarkStart w:id="1200" w:name="_Toc364693888"/>
      <w:bookmarkStart w:id="1201" w:name="_Toc364694001"/>
      <w:bookmarkStart w:id="1202" w:name="_Toc364694118"/>
      <w:bookmarkStart w:id="1203" w:name="_Toc364695277"/>
      <w:bookmarkStart w:id="1204" w:name="_Toc364695394"/>
      <w:bookmarkStart w:id="1205" w:name="_Toc364696137"/>
      <w:bookmarkStart w:id="1206" w:name="_Toc364754386"/>
      <w:bookmarkStart w:id="1207" w:name="_Toc364760207"/>
      <w:bookmarkStart w:id="1208" w:name="_Toc364760321"/>
      <w:bookmarkStart w:id="1209" w:name="_Toc364763121"/>
      <w:bookmarkStart w:id="1210" w:name="_Toc364763274"/>
      <w:bookmarkStart w:id="1211" w:name="_Toc364763419"/>
      <w:bookmarkStart w:id="1212" w:name="_Toc364763559"/>
      <w:bookmarkStart w:id="1213" w:name="_Toc364763697"/>
      <w:bookmarkStart w:id="1214" w:name="_Toc364763836"/>
      <w:bookmarkStart w:id="1215" w:name="_Toc364763965"/>
      <w:bookmarkStart w:id="1216" w:name="_Toc364764077"/>
      <w:bookmarkStart w:id="1217" w:name="_Toc364768415"/>
      <w:bookmarkStart w:id="1218" w:name="_Toc364769593"/>
      <w:bookmarkStart w:id="1219" w:name="_Toc364857032"/>
      <w:bookmarkStart w:id="1220" w:name="_Toc365557817"/>
      <w:bookmarkStart w:id="1221" w:name="_Toc365649854"/>
      <w:bookmarkStart w:id="1222" w:name="_Toc364686336"/>
      <w:bookmarkStart w:id="1223" w:name="_Toc364686554"/>
      <w:bookmarkStart w:id="1224" w:name="_Toc364686771"/>
      <w:bookmarkStart w:id="1225" w:name="_Toc364693329"/>
      <w:bookmarkStart w:id="1226" w:name="_Toc364693769"/>
      <w:bookmarkStart w:id="1227" w:name="_Toc364693889"/>
      <w:bookmarkStart w:id="1228" w:name="_Toc364694002"/>
      <w:bookmarkStart w:id="1229" w:name="_Toc364694119"/>
      <w:bookmarkStart w:id="1230" w:name="_Toc364695278"/>
      <w:bookmarkStart w:id="1231" w:name="_Toc364695395"/>
      <w:bookmarkStart w:id="1232" w:name="_Toc364696138"/>
      <w:bookmarkStart w:id="1233" w:name="_Toc364754387"/>
      <w:bookmarkStart w:id="1234" w:name="_Toc364760208"/>
      <w:bookmarkStart w:id="1235" w:name="_Toc364760322"/>
      <w:bookmarkStart w:id="1236" w:name="_Toc364763122"/>
      <w:bookmarkStart w:id="1237" w:name="_Toc364763275"/>
      <w:bookmarkStart w:id="1238" w:name="_Toc364763420"/>
      <w:bookmarkStart w:id="1239" w:name="_Toc364763560"/>
      <w:bookmarkStart w:id="1240" w:name="_Toc364763698"/>
      <w:bookmarkStart w:id="1241" w:name="_Toc364763837"/>
      <w:bookmarkStart w:id="1242" w:name="_Toc364763966"/>
      <w:bookmarkStart w:id="1243" w:name="_Toc364764078"/>
      <w:bookmarkStart w:id="1244" w:name="_Toc364768416"/>
      <w:bookmarkStart w:id="1245" w:name="_Toc364769594"/>
      <w:bookmarkStart w:id="1246" w:name="_Toc364857033"/>
      <w:bookmarkStart w:id="1247" w:name="_Toc365557818"/>
      <w:bookmarkStart w:id="1248" w:name="_Toc365649855"/>
      <w:bookmarkStart w:id="1249" w:name="_Toc364686337"/>
      <w:bookmarkStart w:id="1250" w:name="_Toc364686555"/>
      <w:bookmarkStart w:id="1251" w:name="_Toc364686772"/>
      <w:bookmarkStart w:id="1252" w:name="_Toc364693330"/>
      <w:bookmarkStart w:id="1253" w:name="_Toc364693770"/>
      <w:bookmarkStart w:id="1254" w:name="_Toc364693890"/>
      <w:bookmarkStart w:id="1255" w:name="_Toc364694003"/>
      <w:bookmarkStart w:id="1256" w:name="_Toc364694120"/>
      <w:bookmarkStart w:id="1257" w:name="_Toc364695279"/>
      <w:bookmarkStart w:id="1258" w:name="_Toc364695396"/>
      <w:bookmarkStart w:id="1259" w:name="_Toc364696139"/>
      <w:bookmarkStart w:id="1260" w:name="_Toc364754388"/>
      <w:bookmarkStart w:id="1261" w:name="_Toc364760209"/>
      <w:bookmarkStart w:id="1262" w:name="_Toc364760323"/>
      <w:bookmarkStart w:id="1263" w:name="_Toc364763123"/>
      <w:bookmarkStart w:id="1264" w:name="_Toc364763276"/>
      <w:bookmarkStart w:id="1265" w:name="_Toc364763421"/>
      <w:bookmarkStart w:id="1266" w:name="_Toc364763561"/>
      <w:bookmarkStart w:id="1267" w:name="_Toc364763699"/>
      <w:bookmarkStart w:id="1268" w:name="_Toc364763838"/>
      <w:bookmarkStart w:id="1269" w:name="_Toc364763967"/>
      <w:bookmarkStart w:id="1270" w:name="_Toc364764079"/>
      <w:bookmarkStart w:id="1271" w:name="_Toc364768417"/>
      <w:bookmarkStart w:id="1272" w:name="_Toc364769595"/>
      <w:bookmarkStart w:id="1273" w:name="_Toc364857034"/>
      <w:bookmarkStart w:id="1274" w:name="_Toc365557819"/>
      <w:bookmarkStart w:id="1275" w:name="_Toc365649856"/>
      <w:bookmarkStart w:id="1276" w:name="_Toc364686340"/>
      <w:bookmarkStart w:id="1277" w:name="_Toc364686558"/>
      <w:bookmarkStart w:id="1278" w:name="_Toc364686775"/>
      <w:bookmarkStart w:id="1279" w:name="_Toc364693333"/>
      <w:bookmarkStart w:id="1280" w:name="_Toc364693773"/>
      <w:bookmarkStart w:id="1281" w:name="_Toc364693893"/>
      <w:bookmarkStart w:id="1282" w:name="_Toc364694006"/>
      <w:bookmarkStart w:id="1283" w:name="_Toc364694123"/>
      <w:bookmarkStart w:id="1284" w:name="_Toc364695282"/>
      <w:bookmarkStart w:id="1285" w:name="_Toc364695399"/>
      <w:bookmarkStart w:id="1286" w:name="_Toc364696142"/>
      <w:bookmarkStart w:id="1287" w:name="_Toc364754391"/>
      <w:bookmarkStart w:id="1288" w:name="_Toc364760212"/>
      <w:bookmarkStart w:id="1289" w:name="_Toc364760326"/>
      <w:bookmarkStart w:id="1290" w:name="_Toc364763126"/>
      <w:bookmarkStart w:id="1291" w:name="_Toc364763279"/>
      <w:bookmarkStart w:id="1292" w:name="_Toc364763424"/>
      <w:bookmarkStart w:id="1293" w:name="_Toc364763564"/>
      <w:bookmarkStart w:id="1294" w:name="_Toc364763702"/>
      <w:bookmarkStart w:id="1295" w:name="_Toc364763841"/>
      <w:bookmarkStart w:id="1296" w:name="_Toc364763970"/>
      <w:bookmarkStart w:id="1297" w:name="_Toc364764082"/>
      <w:bookmarkStart w:id="1298" w:name="_Toc364768420"/>
      <w:bookmarkStart w:id="1299" w:name="_Toc364769598"/>
      <w:bookmarkStart w:id="1300" w:name="_Toc364857037"/>
      <w:bookmarkStart w:id="1301" w:name="_Toc365557822"/>
      <w:bookmarkStart w:id="1302" w:name="_Toc365649859"/>
      <w:bookmarkStart w:id="1303" w:name="_Toc364686341"/>
      <w:bookmarkStart w:id="1304" w:name="_Toc364686559"/>
      <w:bookmarkStart w:id="1305" w:name="_Toc364686776"/>
      <w:bookmarkStart w:id="1306" w:name="_Toc364693334"/>
      <w:bookmarkStart w:id="1307" w:name="_Toc364693774"/>
      <w:bookmarkStart w:id="1308" w:name="_Toc364693894"/>
      <w:bookmarkStart w:id="1309" w:name="_Toc364694007"/>
      <w:bookmarkStart w:id="1310" w:name="_Toc364694124"/>
      <w:bookmarkStart w:id="1311" w:name="_Toc364695283"/>
      <w:bookmarkStart w:id="1312" w:name="_Toc364695400"/>
      <w:bookmarkStart w:id="1313" w:name="_Toc364696143"/>
      <w:bookmarkStart w:id="1314" w:name="_Toc364754392"/>
      <w:bookmarkStart w:id="1315" w:name="_Toc364760213"/>
      <w:bookmarkStart w:id="1316" w:name="_Toc364760327"/>
      <w:bookmarkStart w:id="1317" w:name="_Toc364763127"/>
      <w:bookmarkStart w:id="1318" w:name="_Toc364763280"/>
      <w:bookmarkStart w:id="1319" w:name="_Toc364763425"/>
      <w:bookmarkStart w:id="1320" w:name="_Toc364763565"/>
      <w:bookmarkStart w:id="1321" w:name="_Toc364763703"/>
      <w:bookmarkStart w:id="1322" w:name="_Toc364763842"/>
      <w:bookmarkStart w:id="1323" w:name="_Toc364763971"/>
      <w:bookmarkStart w:id="1324" w:name="_Toc364764083"/>
      <w:bookmarkStart w:id="1325" w:name="_Toc364768421"/>
      <w:bookmarkStart w:id="1326" w:name="_Toc364769599"/>
      <w:bookmarkStart w:id="1327" w:name="_Toc364857038"/>
      <w:bookmarkStart w:id="1328" w:name="_Toc365557823"/>
      <w:bookmarkStart w:id="1329" w:name="_Toc365649860"/>
      <w:bookmarkStart w:id="1330" w:name="_Ref360524732"/>
      <w:bookmarkStart w:id="1331" w:name="_Toc5083645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r w:rsidRPr="00D03934">
        <w:t>SUPPLIER RELIEF DUE TO CUSTOMER CAUSE</w:t>
      </w:r>
      <w:bookmarkEnd w:id="1330"/>
      <w:bookmarkEnd w:id="1331"/>
    </w:p>
    <w:p w14:paraId="0D136235" w14:textId="77777777" w:rsidR="00655C30" w:rsidRPr="00D03934" w:rsidRDefault="00655C30" w:rsidP="009E051B">
      <w:pPr>
        <w:pStyle w:val="GPSL2numberedclause"/>
      </w:pPr>
      <w:bookmarkStart w:id="1332" w:name="_Ref360524376"/>
      <w:r w:rsidRPr="00D03934">
        <w:t>If the Supplier has failed to:</w:t>
      </w:r>
      <w:bookmarkEnd w:id="1332"/>
    </w:p>
    <w:p w14:paraId="3BAB3EF4" w14:textId="77777777" w:rsidR="00655C30" w:rsidRPr="00D03934" w:rsidRDefault="00655C30" w:rsidP="009E051B">
      <w:pPr>
        <w:pStyle w:val="GPSL3numberedclause"/>
      </w:pPr>
      <w:r w:rsidRPr="00D03934">
        <w:t>Achieve a Milestone by its Milestone Date;</w:t>
      </w:r>
    </w:p>
    <w:p w14:paraId="339AFD38" w14:textId="77777777" w:rsidR="00655C30" w:rsidRPr="00D03934" w:rsidRDefault="00581802" w:rsidP="009E051B">
      <w:pPr>
        <w:pStyle w:val="GPSL3numberedclause"/>
      </w:pPr>
      <w:r w:rsidRPr="00D03934">
        <w:t>p</w:t>
      </w:r>
      <w:r w:rsidR="00655C30" w:rsidRPr="00D03934">
        <w:t xml:space="preserve">rovide the </w:t>
      </w:r>
      <w:r w:rsidR="00031447">
        <w:t>Services</w:t>
      </w:r>
      <w:r w:rsidR="00BD4CA2" w:rsidRPr="00D03934">
        <w:t xml:space="preserve"> </w:t>
      </w:r>
      <w:r w:rsidR="00655C30" w:rsidRPr="00D03934">
        <w:t>in accordance with the Service Levels;</w:t>
      </w:r>
    </w:p>
    <w:p w14:paraId="5BF11A5E" w14:textId="77777777" w:rsidR="00655C30" w:rsidRPr="00D03934" w:rsidRDefault="00655C30" w:rsidP="009E051B">
      <w:pPr>
        <w:pStyle w:val="GPSL3numberedclause"/>
      </w:pPr>
      <w:r w:rsidRPr="00D03934">
        <w:t>comply with its obligations under this Call Off Contract,</w:t>
      </w:r>
    </w:p>
    <w:p w14:paraId="4B8D7DDC" w14:textId="77777777" w:rsidR="00655C30" w:rsidRPr="00744034" w:rsidRDefault="00655C30" w:rsidP="009E051B">
      <w:pPr>
        <w:pStyle w:val="GPSL3Indent"/>
      </w:pPr>
      <w:r w:rsidRPr="00744034">
        <w:t>(each a “Supplier Non-Performance”),</w:t>
      </w:r>
    </w:p>
    <w:p w14:paraId="0E22487A" w14:textId="21BC71DE" w:rsidR="00655C30" w:rsidRPr="00D03934" w:rsidRDefault="00655C30" w:rsidP="009E051B">
      <w:pPr>
        <w:pStyle w:val="GPSL2Indent"/>
      </w:pPr>
      <w:r w:rsidRPr="00D03934">
        <w:t>and can demonstrate that the Supplier Non-Performance would not ha</w:t>
      </w:r>
      <w:r w:rsidR="00581802" w:rsidRPr="00D03934">
        <w:t xml:space="preserve">ve </w:t>
      </w:r>
      <w:r w:rsidRPr="00D03934">
        <w:t xml:space="preserve">occurred but for a Customer Cause, then (subject to the Supplier fulfilling its obligations in Clause </w:t>
      </w:r>
      <w:r w:rsidRPr="00D03934">
        <w:fldChar w:fldCharType="begin"/>
      </w:r>
      <w:r w:rsidRPr="00D03934">
        <w:instrText xml:space="preserve"> REF _Ref360459240 \r \h </w:instrText>
      </w:r>
      <w:r w:rsidRPr="00D03934">
        <w:fldChar w:fldCharType="separate"/>
      </w:r>
      <w:r w:rsidR="00F13CBF">
        <w:t>11</w:t>
      </w:r>
      <w:r w:rsidRPr="00D03934">
        <w:fldChar w:fldCharType="end"/>
      </w:r>
      <w:r w:rsidRPr="00D03934">
        <w:t xml:space="preserve"> (</w:t>
      </w:r>
      <w:r w:rsidR="00347535" w:rsidRPr="00D03934">
        <w:t xml:space="preserve">Supplier </w:t>
      </w:r>
      <w:r w:rsidRPr="00D03934">
        <w:t>Notification of Customer Cause)):</w:t>
      </w:r>
    </w:p>
    <w:p w14:paraId="544324D8" w14:textId="77777777" w:rsidR="00655C30" w:rsidRPr="00D03934" w:rsidRDefault="00655C30" w:rsidP="009E051B">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14:paraId="2EE958F9" w14:textId="13745F0E" w:rsidR="00655C30" w:rsidRPr="00D03934" w:rsidRDefault="00581802" w:rsidP="009E051B">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Pr="00D03934">
        <w:fldChar w:fldCharType="begin"/>
      </w:r>
      <w:r w:rsidRPr="00D03934">
        <w:instrText xml:space="preserve"> REF _Ref360201395 \r \h </w:instrText>
      </w:r>
      <w:r w:rsidRPr="00D03934">
        <w:fldChar w:fldCharType="separate"/>
      </w:r>
      <w:r w:rsidR="00F13CBF">
        <w:t>30</w:t>
      </w:r>
      <w:r w:rsidRPr="00D03934">
        <w:fldChar w:fldCharType="end"/>
      </w:r>
      <w:r w:rsidR="00C10251" w:rsidRPr="00D03934">
        <w:t xml:space="preserve"> (Customer Termination Rights) except Clause</w:t>
      </w:r>
      <w:r w:rsidRPr="00D03934">
        <w:t xml:space="preserve"> </w:t>
      </w:r>
      <w:r w:rsidRPr="00D03934">
        <w:fldChar w:fldCharType="begin"/>
      </w:r>
      <w:r w:rsidRPr="00D03934">
        <w:instrText xml:space="preserve"> REF _Ref313369604 \r \h </w:instrText>
      </w:r>
      <w:r w:rsidRPr="00D03934">
        <w:fldChar w:fldCharType="separate"/>
      </w:r>
      <w:r w:rsidR="00F13CBF">
        <w:t>30.6</w:t>
      </w:r>
      <w:r w:rsidRPr="00D03934">
        <w:fldChar w:fldCharType="end"/>
      </w:r>
      <w:r w:rsidRPr="00D03934">
        <w:t xml:space="preserve"> (Terminatio</w:t>
      </w:r>
      <w:r w:rsidR="00C10251" w:rsidRPr="00D03934">
        <w:t>n Without C</w:t>
      </w:r>
      <w:r w:rsidRPr="00D03934">
        <w:t>ause)</w:t>
      </w:r>
      <w:r w:rsidR="00A56042" w:rsidRPr="00D03934">
        <w:t>;</w:t>
      </w:r>
    </w:p>
    <w:p w14:paraId="49070E84" w14:textId="77777777" w:rsidR="00655C30" w:rsidRPr="00D03934" w:rsidRDefault="00655C30" w:rsidP="009E051B">
      <w:pPr>
        <w:pStyle w:val="GPSL4numberedclause"/>
      </w:pPr>
      <w:r w:rsidRPr="00D03934">
        <w:t>where the Supplier Non-Performance constitutes the failure to Achieve a Milestone by its Milestone Date:</w:t>
      </w:r>
    </w:p>
    <w:p w14:paraId="2EC4B16D" w14:textId="77777777" w:rsidR="00655C30" w:rsidRPr="00D03934" w:rsidRDefault="00655C30" w:rsidP="009E051B">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14:paraId="4AD76369" w14:textId="77777777" w:rsidR="00655C30" w:rsidRPr="00D03934" w:rsidRDefault="00655C30" w:rsidP="009E051B">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14:paraId="440D918E" w14:textId="77777777" w:rsidR="00655C30" w:rsidRPr="00D03934" w:rsidRDefault="003C5D85" w:rsidP="009E051B">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14:paraId="5795C954" w14:textId="77777777" w:rsidR="00655C30" w:rsidRPr="00D03934" w:rsidRDefault="00655C30" w:rsidP="009E051B">
      <w:pPr>
        <w:pStyle w:val="GPSL4numberedclause"/>
      </w:pPr>
      <w:r w:rsidRPr="00D03934">
        <w:t xml:space="preserve">where the Supplier Non-Performance constitutes </w:t>
      </w:r>
      <w:r w:rsidR="003C5D85" w:rsidRPr="00D03934">
        <w:t>a Service Level</w:t>
      </w:r>
      <w:r w:rsidRPr="00D03934">
        <w:t xml:space="preserve"> Failure:</w:t>
      </w:r>
    </w:p>
    <w:p w14:paraId="28598611" w14:textId="77777777" w:rsidR="00655C30" w:rsidRPr="00D03934" w:rsidRDefault="00655C30" w:rsidP="009E051B">
      <w:pPr>
        <w:pStyle w:val="GPSL5numberedclause"/>
      </w:pPr>
      <w:r w:rsidRPr="00D03934">
        <w:t>the Supplier shall not be liable to accrue Service Credits;</w:t>
      </w:r>
    </w:p>
    <w:p w14:paraId="0D78F8E5" w14:textId="726F54E1" w:rsidR="00655C30" w:rsidRPr="00D03934" w:rsidRDefault="009D49E5" w:rsidP="009E051B">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C45EBB" w:rsidRPr="00D03934">
        <w:fldChar w:fldCharType="begin"/>
      </w:r>
      <w:r w:rsidR="00C45EBB" w:rsidRPr="00D03934">
        <w:instrText xml:space="preserve"> REF _Ref360202025 \r \h </w:instrText>
      </w:r>
      <w:r w:rsidR="00C45EBB" w:rsidRPr="00D03934">
        <w:fldChar w:fldCharType="separate"/>
      </w:r>
      <w:r w:rsidR="00F13CBF">
        <w:t>9</w:t>
      </w:r>
      <w:r w:rsidR="00C45EBB" w:rsidRPr="00D03934">
        <w:fldChar w:fldCharType="end"/>
      </w:r>
      <w:r w:rsidR="00C45EBB" w:rsidRPr="00D03934">
        <w:t xml:space="preserve"> (Critical Service Level Failure)</w:t>
      </w:r>
      <w:r w:rsidR="00655C30" w:rsidRPr="00D03934">
        <w:t>; and</w:t>
      </w:r>
    </w:p>
    <w:p w14:paraId="74F11DF0" w14:textId="77777777" w:rsidR="00655C30" w:rsidRPr="00D03934" w:rsidRDefault="00655C30" w:rsidP="009E051B">
      <w:pPr>
        <w:pStyle w:val="GPSL5numberedclause"/>
      </w:pPr>
      <w:r w:rsidRPr="00D03934">
        <w:lastRenderedPageBreak/>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031447">
        <w:t>Services</w:t>
      </w:r>
      <w:r w:rsidR="00BD4CA2" w:rsidRPr="00D03934">
        <w:t xml:space="preserve"> </w:t>
      </w:r>
      <w:r w:rsidR="00C45EBB" w:rsidRPr="00D03934">
        <w:t>affected by the Customer</w:t>
      </w:r>
      <w:r w:rsidRPr="00D03934">
        <w:t xml:space="preserve"> Cause,</w:t>
      </w:r>
    </w:p>
    <w:p w14:paraId="61167B98" w14:textId="77777777" w:rsidR="00655C30" w:rsidRPr="00D03934" w:rsidRDefault="00655C30" w:rsidP="009E051B">
      <w:pPr>
        <w:pStyle w:val="GPSL5numberedclause"/>
      </w:pPr>
      <w:r w:rsidRPr="00D03934">
        <w:t>in each case, to the extent that the Supplier can demonstr</w:t>
      </w:r>
      <w:r w:rsidR="00C45EBB" w:rsidRPr="00D03934">
        <w:t>ate that the Service Level Failure was caused by the Customer</w:t>
      </w:r>
      <w:r w:rsidRPr="00D03934">
        <w:t xml:space="preserve"> Cause.</w:t>
      </w:r>
    </w:p>
    <w:p w14:paraId="3690565A" w14:textId="485F3BE1" w:rsidR="00C77577" w:rsidRPr="00D03934" w:rsidRDefault="007E3DAD" w:rsidP="009E051B">
      <w:pPr>
        <w:pStyle w:val="GPSL2numberedclause"/>
      </w:pPr>
      <w:bookmarkStart w:id="1333" w:name="_Ref363746593"/>
      <w:bookmarkStart w:id="1334" w:name="_Ref360524361"/>
      <w:r w:rsidRPr="00D03934">
        <w:t>In order to claim any of the rights and/or relief referred to in Clause</w:t>
      </w:r>
      <w:r w:rsidR="00C45EBB" w:rsidRPr="00D03934">
        <w:t xml:space="preserve"> </w:t>
      </w:r>
      <w:r w:rsidR="00C45EBB" w:rsidRPr="00D03934">
        <w:fldChar w:fldCharType="begin"/>
      </w:r>
      <w:r w:rsidR="00C45EBB" w:rsidRPr="00D03934">
        <w:instrText xml:space="preserve"> REF _Ref360524376 \r \h </w:instrText>
      </w:r>
      <w:r w:rsidR="00984C3A" w:rsidRPr="00D03934">
        <w:instrText xml:space="preserve"> \* MERGEFORMAT </w:instrText>
      </w:r>
      <w:r w:rsidR="00C45EBB" w:rsidRPr="00D03934">
        <w:fldChar w:fldCharType="separate"/>
      </w:r>
      <w:r w:rsidR="00F13CBF">
        <w:t>28.1</w:t>
      </w:r>
      <w:r w:rsidR="00C45EBB" w:rsidRPr="00D03934">
        <w:fldChar w:fldCharType="end"/>
      </w:r>
      <w:r w:rsidRPr="00D03934">
        <w:t>, the Supplier shall</w:t>
      </w:r>
      <w:r w:rsidR="00C77577" w:rsidRPr="00D03934">
        <w:t>:</w:t>
      </w:r>
      <w:bookmarkEnd w:id="1333"/>
    </w:p>
    <w:p w14:paraId="5A4D9642" w14:textId="0888EFA6" w:rsidR="00C77577" w:rsidRPr="00D03934" w:rsidRDefault="00C77577" w:rsidP="009E051B">
      <w:pPr>
        <w:pStyle w:val="GPSL3numberedclause"/>
      </w:pPr>
      <w:r w:rsidRPr="00D03934">
        <w:t xml:space="preserve">comply with its obligations under Clause </w:t>
      </w:r>
      <w:r w:rsidRPr="00D03934">
        <w:fldChar w:fldCharType="begin"/>
      </w:r>
      <w:r w:rsidRPr="00D03934">
        <w:instrText xml:space="preserve"> REF _Ref360694799 \r \h  \* MERGEFORMAT </w:instrText>
      </w:r>
      <w:r w:rsidRPr="00D03934">
        <w:fldChar w:fldCharType="separate"/>
      </w:r>
      <w:r w:rsidR="00F13CBF">
        <w:t>11</w:t>
      </w:r>
      <w:r w:rsidRPr="00D03934">
        <w:fldChar w:fldCharType="end"/>
      </w:r>
      <w:r w:rsidRPr="00D03934">
        <w:t xml:space="preserve"> (Notification of Customer Cause); and</w:t>
      </w:r>
    </w:p>
    <w:p w14:paraId="6D8A3A77" w14:textId="77777777" w:rsidR="007E3DAD" w:rsidRPr="00D03934" w:rsidRDefault="007E3DAD" w:rsidP="009E051B">
      <w:pPr>
        <w:pStyle w:val="GPSL3numberedclause"/>
      </w:pPr>
      <w:bookmarkStart w:id="1335"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334"/>
      <w:bookmarkEnd w:id="1335"/>
    </w:p>
    <w:p w14:paraId="6AF1D4EC" w14:textId="77777777" w:rsidR="007E3DAD" w:rsidRPr="00D03934" w:rsidRDefault="007E3DAD" w:rsidP="009E051B">
      <w:pPr>
        <w:pStyle w:val="GPSL4numberedclause"/>
      </w:pPr>
      <w:r w:rsidRPr="00D03934">
        <w:t>the Supplier Non-Performance;</w:t>
      </w:r>
    </w:p>
    <w:p w14:paraId="5A825EF0" w14:textId="77777777" w:rsidR="007E3DAD" w:rsidRPr="00D03934" w:rsidRDefault="00C45EBB" w:rsidP="009E051B">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14:paraId="56810B1B" w14:textId="77777777" w:rsidR="007E3DAD" w:rsidRPr="00D03934" w:rsidRDefault="00C45EBB" w:rsidP="009E051B">
      <w:pPr>
        <w:pStyle w:val="GPSL4numberedclause"/>
      </w:pPr>
      <w:r w:rsidRPr="00D03934">
        <w:t xml:space="preserve">the relief </w:t>
      </w:r>
      <w:r w:rsidR="007E3DAD" w:rsidRPr="00D03934">
        <w:t>claimed by the Supplier.</w:t>
      </w:r>
    </w:p>
    <w:p w14:paraId="2F93F68F" w14:textId="77777777" w:rsidR="00655C30" w:rsidRPr="00D03934" w:rsidRDefault="007E3DAD" w:rsidP="009E051B">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14:paraId="5A668711" w14:textId="6EEF1D2A" w:rsidR="007E3DAD" w:rsidRPr="00D03934" w:rsidRDefault="009C2DEE" w:rsidP="009E051B">
      <w:pPr>
        <w:pStyle w:val="GPSL2numberedclause"/>
      </w:pPr>
      <w:r w:rsidRPr="00D03934">
        <w:t>Without prejudice to Clause</w:t>
      </w:r>
      <w:r w:rsidR="003F411C" w:rsidRPr="00D03934">
        <w:t>s</w:t>
      </w:r>
      <w:r w:rsidRPr="00D03934">
        <w:t> </w:t>
      </w:r>
      <w:r w:rsidR="003F411C" w:rsidRPr="00D03934">
        <w:fldChar w:fldCharType="begin"/>
      </w:r>
      <w:r w:rsidR="003F411C" w:rsidRPr="00D03934">
        <w:instrText xml:space="preserve"> REF _Ref360524601 \r \h </w:instrText>
      </w:r>
      <w:r w:rsidR="00984C3A" w:rsidRPr="00D03934">
        <w:instrText xml:space="preserve"> \* MERGEFORMAT </w:instrText>
      </w:r>
      <w:r w:rsidR="003F411C" w:rsidRPr="00D03934">
        <w:fldChar w:fldCharType="separate"/>
      </w:r>
      <w:r w:rsidR="00F13CBF">
        <w:t>6.7</w:t>
      </w:r>
      <w:r w:rsidR="003F411C" w:rsidRPr="00D03934">
        <w:fldChar w:fldCharType="end"/>
      </w:r>
      <w:r w:rsidRPr="00D03934">
        <w:t> (Continuing obligation to provide the Services),</w:t>
      </w:r>
      <w:r w:rsidR="003F411C" w:rsidRPr="00D03934">
        <w:t xml:space="preserve"> if a </w:t>
      </w:r>
      <w:r w:rsidR="002209BA" w:rsidRPr="00D03934">
        <w:t>D</w:t>
      </w:r>
      <w:r w:rsidRPr="00D03934">
        <w:t>ispute arises as to:</w:t>
      </w:r>
    </w:p>
    <w:p w14:paraId="2A587D14" w14:textId="77777777" w:rsidR="009C2DEE" w:rsidRPr="002B2A3C" w:rsidRDefault="009C2DEE" w:rsidP="009E051B">
      <w:pPr>
        <w:pStyle w:val="GPSL3numberedclause"/>
      </w:pPr>
      <w:r w:rsidRPr="002B2A3C">
        <w:t>whether a Supplier Non-Performance would not have occurred but for</w:t>
      </w:r>
      <w:r w:rsidR="003F411C" w:rsidRPr="002B2A3C">
        <w:t xml:space="preserve"> a Customer</w:t>
      </w:r>
      <w:r w:rsidRPr="002B2A3C">
        <w:t xml:space="preserve"> Cause; and/or</w:t>
      </w:r>
    </w:p>
    <w:p w14:paraId="1FC3434E" w14:textId="77777777" w:rsidR="009C2DEE" w:rsidRPr="002B2A3C" w:rsidRDefault="009C2DEE" w:rsidP="009E051B">
      <w:pPr>
        <w:pStyle w:val="GPSL3numberedclause"/>
      </w:pPr>
      <w:r w:rsidRPr="002B2A3C">
        <w:t>the nature and/or extent o</w:t>
      </w:r>
      <w:r w:rsidR="003F411C" w:rsidRPr="002B2A3C">
        <w:t>f the relief</w:t>
      </w:r>
      <w:r w:rsidRPr="002B2A3C">
        <w:t xml:space="preserve"> claimed by the Supplier,</w:t>
      </w:r>
    </w:p>
    <w:p w14:paraId="20F9D56A" w14:textId="77777777" w:rsidR="009C2DEE" w:rsidRPr="00D03934" w:rsidRDefault="009C2DEE" w:rsidP="009E051B">
      <w:pPr>
        <w:pStyle w:val="GPSL2Indent"/>
      </w:pPr>
      <w:r w:rsidRPr="00D03934">
        <w:t>either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14:paraId="2B7D0153" w14:textId="663EB3CA" w:rsidR="009C2DEE" w:rsidRPr="00D03934" w:rsidRDefault="003F411C" w:rsidP="009E051B">
      <w:pPr>
        <w:pStyle w:val="GPSL2numberedclause"/>
      </w:pPr>
      <w:r w:rsidRPr="00D03934">
        <w:t>Any Variation</w:t>
      </w:r>
      <w:r w:rsidR="009C2DEE" w:rsidRPr="00D03934">
        <w:t xml:space="preserve"> that is required to the Implementation Plan or to the </w:t>
      </w:r>
      <w:r w:rsidRPr="00D03934">
        <w:t xml:space="preserve">Call Off Contract </w:t>
      </w:r>
      <w:r w:rsidR="009C2DEE" w:rsidRPr="00D03934">
        <w:t>Charges pursuant to this Clause </w:t>
      </w:r>
      <w:r w:rsidRPr="00D03934">
        <w:fldChar w:fldCharType="begin"/>
      </w:r>
      <w:r w:rsidRPr="00D03934">
        <w:instrText xml:space="preserve"> REF _Ref360524732 \r \h </w:instrText>
      </w:r>
      <w:r w:rsidR="00984C3A" w:rsidRPr="00D03934">
        <w:instrText xml:space="preserve"> \* MERGEFORMAT </w:instrText>
      </w:r>
      <w:r w:rsidRPr="00D03934">
        <w:fldChar w:fldCharType="separate"/>
      </w:r>
      <w:r w:rsidR="00F13CBF">
        <w:t>28</w:t>
      </w:r>
      <w:r w:rsidRPr="00D03934">
        <w:fldChar w:fldCharType="end"/>
      </w:r>
      <w:r w:rsidR="009C2DEE" w:rsidRPr="00D03934">
        <w:t xml:space="preserve"> shall be implemented in ac</w:t>
      </w:r>
      <w:r w:rsidRPr="00D03934">
        <w:t xml:space="preserve">cordance with the Variation </w:t>
      </w:r>
      <w:r w:rsidR="009C2DEE" w:rsidRPr="00D03934">
        <w:t>Procedure.</w:t>
      </w:r>
    </w:p>
    <w:p w14:paraId="75A8A15E" w14:textId="77777777" w:rsidR="005234BA" w:rsidRPr="00D03934" w:rsidRDefault="005234BA" w:rsidP="00411C24">
      <w:pPr>
        <w:pStyle w:val="GPSL1CLAUSEHEADING"/>
      </w:pPr>
      <w:bookmarkStart w:id="1336" w:name="_Ref360529032"/>
      <w:bookmarkStart w:id="1337" w:name="_Toc508364595"/>
      <w:r w:rsidRPr="00D03934">
        <w:t>FORCE MAJEURE</w:t>
      </w:r>
      <w:bookmarkEnd w:id="1336"/>
      <w:bookmarkEnd w:id="1337"/>
    </w:p>
    <w:p w14:paraId="614399A5" w14:textId="7438C05B" w:rsidR="005234BA" w:rsidRPr="00D03934" w:rsidRDefault="005234BA" w:rsidP="009E051B">
      <w:pPr>
        <w:pStyle w:val="GPSL2numberedclause"/>
      </w:pPr>
      <w:r w:rsidRPr="00D03934">
        <w:t xml:space="preserve">Subject to the remainder of this Clause </w:t>
      </w:r>
      <w:r w:rsidRPr="00D03934">
        <w:fldChar w:fldCharType="begin"/>
      </w:r>
      <w:r w:rsidRPr="00D03934">
        <w:instrText xml:space="preserve"> REF _Ref360529032 \r \h </w:instrText>
      </w:r>
      <w:r w:rsidR="00984C3A" w:rsidRPr="00D03934">
        <w:instrText xml:space="preserve"> \* MERGEFORMAT </w:instrText>
      </w:r>
      <w:r w:rsidRPr="00D03934">
        <w:fldChar w:fldCharType="separate"/>
      </w:r>
      <w:r w:rsidR="00F13CBF">
        <w:t>29</w:t>
      </w:r>
      <w:r w:rsidRPr="00D03934">
        <w:fldChar w:fldCharType="end"/>
      </w:r>
      <w:r w:rsidRPr="00D03934">
        <w:t xml:space="preserve"> (and, in relation to the Supplier, subject to its compliance with its obligations in Clause </w:t>
      </w:r>
      <w:r w:rsidR="00953A4A">
        <w:t>B1</w:t>
      </w:r>
      <w:r w:rsidRPr="00D03934">
        <w:t> (</w:t>
      </w:r>
      <w:r w:rsidRPr="00D03934">
        <w:rPr>
          <w:iCs/>
        </w:rPr>
        <w:t>Business Continuity and Disaster Recovery)</w:t>
      </w:r>
      <w:r w:rsidR="0050308A">
        <w:rPr>
          <w:iCs/>
        </w:rPr>
        <w:t xml:space="preserve"> where used</w:t>
      </w:r>
      <w:r w:rsidR="00C77577" w:rsidRPr="00D03934">
        <w:rPr>
          <w:iCs/>
        </w:rPr>
        <w:t>)</w:t>
      </w:r>
      <w:r w:rsidRPr="00D03934">
        <w:rPr>
          <w:iCs/>
        </w:rPr>
        <w:t>,</w:t>
      </w:r>
      <w:r w:rsidRPr="00D03934">
        <w:t xml:space="preserve"> a Party may claim relief under this Clause </w:t>
      </w:r>
      <w:r w:rsidRPr="00D03934">
        <w:fldChar w:fldCharType="begin"/>
      </w:r>
      <w:r w:rsidRPr="00D03934">
        <w:instrText xml:space="preserve"> REF _Ref360529032 \r \h </w:instrText>
      </w:r>
      <w:r w:rsidR="00984C3A" w:rsidRPr="00D03934">
        <w:instrText xml:space="preserve"> \* MERGEFORMAT </w:instrText>
      </w:r>
      <w:r w:rsidRPr="00D03934">
        <w:fldChar w:fldCharType="separate"/>
      </w:r>
      <w:r w:rsidR="00F13CBF">
        <w:t>29</w:t>
      </w:r>
      <w:r w:rsidRPr="00D03934">
        <w:fldChar w:fldCharType="end"/>
      </w:r>
      <w:r w:rsidRPr="00D03934">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796A2A93" w14:textId="77777777" w:rsidR="005234BA" w:rsidRPr="00D03934" w:rsidRDefault="005234BA" w:rsidP="009E051B">
      <w:pPr>
        <w:pStyle w:val="GPSL2numberedclause"/>
      </w:pPr>
      <w:r w:rsidRPr="00D03934">
        <w:t xml:space="preserve">The Affected Party shall as soon as reasonably practicable issue a Force Majeure Notice, which shall include details of the Force Majeure Event, its effect </w:t>
      </w:r>
      <w:r w:rsidRPr="00D03934">
        <w:lastRenderedPageBreak/>
        <w:t>on the obligations of the Affected Party and any action the Affected Party proposes to take to mitigate its effect.</w:t>
      </w:r>
    </w:p>
    <w:p w14:paraId="78F04F39" w14:textId="40384969" w:rsidR="005234BA" w:rsidRPr="00D03934" w:rsidRDefault="005234BA" w:rsidP="009E051B">
      <w:pPr>
        <w:pStyle w:val="GPSL2numberedclause"/>
      </w:pPr>
      <w:r w:rsidRPr="00D03934">
        <w:t>If the Supplier is the Affected Party, it shall not be entitled to claim relief under this Clause </w:t>
      </w:r>
      <w:r w:rsidRPr="00D03934">
        <w:fldChar w:fldCharType="begin"/>
      </w:r>
      <w:r w:rsidRPr="00D03934">
        <w:instrText xml:space="preserve"> REF _Ref360529032 \r \h </w:instrText>
      </w:r>
      <w:r w:rsidR="00984C3A" w:rsidRPr="00D03934">
        <w:instrText xml:space="preserve"> \* MERGEFORMAT </w:instrText>
      </w:r>
      <w:r w:rsidRPr="00D03934">
        <w:fldChar w:fldCharType="separate"/>
      </w:r>
      <w:r w:rsidR="00F13CBF">
        <w:t>29</w:t>
      </w:r>
      <w:r w:rsidRPr="00D03934">
        <w:fldChar w:fldCharType="end"/>
      </w:r>
      <w:r w:rsidRPr="00D03934">
        <w:t xml:space="preserve"> to the extent that consequences of the relevant Force Majeure Event:</w:t>
      </w:r>
    </w:p>
    <w:p w14:paraId="361C276F" w14:textId="77777777" w:rsidR="005234BA" w:rsidRPr="00D03934" w:rsidRDefault="005234BA" w:rsidP="009E051B">
      <w:pPr>
        <w:pStyle w:val="GPSL3numberedclause"/>
      </w:pPr>
      <w:r w:rsidRPr="00D03934">
        <w:t xml:space="preserve">are capable of being mitigated by any of the </w:t>
      </w:r>
      <w:r w:rsidR="00240143" w:rsidRPr="00D03934">
        <w:t xml:space="preserve">provision of any </w:t>
      </w:r>
      <w:r w:rsidR="00031447">
        <w:t>Services</w:t>
      </w:r>
      <w:r w:rsidRPr="00D03934">
        <w:t xml:space="preserve"> including the BCDR Services, but the Supplier has failed to do so; and/or</w:t>
      </w:r>
    </w:p>
    <w:p w14:paraId="71218C30" w14:textId="77777777" w:rsidR="005234BA" w:rsidRPr="00D03934" w:rsidRDefault="005234BA" w:rsidP="009E051B">
      <w:pPr>
        <w:pStyle w:val="GPSL3numberedclause"/>
      </w:pPr>
      <w:r w:rsidRPr="00D03934">
        <w:t xml:space="preserve">should have been foreseen and prevented or avoided by a prudent provider of </w:t>
      </w:r>
      <w:r w:rsidR="006A23A5">
        <w:t>s</w:t>
      </w:r>
      <w:r w:rsidR="00031447">
        <w:t>ervices</w:t>
      </w:r>
      <w:r w:rsidRPr="00D03934">
        <w:t xml:space="preserve"> similar to the </w:t>
      </w:r>
      <w:r w:rsidR="00031447">
        <w:t>Services</w:t>
      </w:r>
      <w:r w:rsidRPr="00D03934">
        <w:t>, operating to the standards required by this Call Off Contract.</w:t>
      </w:r>
    </w:p>
    <w:p w14:paraId="2F0BF67D" w14:textId="4A651FC7" w:rsidR="005234BA" w:rsidRPr="00D03934" w:rsidRDefault="005234BA" w:rsidP="009E051B">
      <w:pPr>
        <w:pStyle w:val="GPSL2numberedclause"/>
      </w:pPr>
      <w:r w:rsidRPr="00D03934">
        <w:t>Subject to Clause </w:t>
      </w:r>
      <w:r w:rsidRPr="00D03934">
        <w:fldChar w:fldCharType="begin"/>
      </w:r>
      <w:r w:rsidRPr="00D03934">
        <w:instrText xml:space="preserve"> REF _Ref360529428 \r \h </w:instrText>
      </w:r>
      <w:r w:rsidRPr="00D03934">
        <w:fldChar w:fldCharType="separate"/>
      </w:r>
      <w:r w:rsidR="00F13CBF">
        <w:t>29.5</w:t>
      </w:r>
      <w:r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031447">
        <w:t>Services</w:t>
      </w:r>
      <w:r w:rsidR="00BD4CA2" w:rsidRPr="00D03934">
        <w:t xml:space="preserve"> </w:t>
      </w:r>
      <w:r w:rsidRPr="00D03934">
        <w:t>affected by the Force Majeure Event.</w:t>
      </w:r>
    </w:p>
    <w:p w14:paraId="78FBE65C" w14:textId="77777777" w:rsidR="005234BA" w:rsidRPr="00D03934" w:rsidRDefault="005234BA" w:rsidP="009E051B">
      <w:pPr>
        <w:pStyle w:val="GPSL2numberedclause"/>
      </w:pPr>
      <w:bookmarkStart w:id="1338"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338"/>
    </w:p>
    <w:p w14:paraId="72C1462A" w14:textId="77777777" w:rsidR="005234BA" w:rsidRPr="00D03934" w:rsidRDefault="005234BA" w:rsidP="009E051B">
      <w:pPr>
        <w:pStyle w:val="GPSL2numberedclause"/>
      </w:pPr>
      <w:r w:rsidRPr="00D03934">
        <w:t>Where, as a result of a Force Majeure Event:</w:t>
      </w:r>
    </w:p>
    <w:p w14:paraId="7BADA514" w14:textId="77777777" w:rsidR="005234BA" w:rsidRPr="00D03934" w:rsidRDefault="005234BA" w:rsidP="009E051B">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4FA2D8CA" w14:textId="77777777" w:rsidR="005234BA" w:rsidRPr="00D03934" w:rsidRDefault="005234BA" w:rsidP="009E051B">
      <w:pPr>
        <w:pStyle w:val="GPSL4numberedclause"/>
      </w:pPr>
      <w:bookmarkStart w:id="1339"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031447">
        <w:t>Services</w:t>
      </w:r>
      <w:r w:rsidR="00BD4CA2" w:rsidRPr="00D03934">
        <w:t xml:space="preserve">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339"/>
    </w:p>
    <w:p w14:paraId="3563A635" w14:textId="77777777" w:rsidR="005234BA" w:rsidRPr="00D03934" w:rsidRDefault="00FB635F" w:rsidP="009E051B">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14:paraId="4AEC1D83" w14:textId="77777777" w:rsidR="005234BA" w:rsidRPr="00D03934" w:rsidRDefault="005234BA" w:rsidP="009E051B">
      <w:pPr>
        <w:pStyle w:val="GPSL3numberedclause"/>
      </w:pPr>
      <w:r w:rsidRPr="00D03934">
        <w:t>the Supplier fails to perform its obligations i</w:t>
      </w:r>
      <w:r w:rsidR="00FB635F" w:rsidRPr="00D03934">
        <w:t>n accordance with this Call Off Contract</w:t>
      </w:r>
      <w:r w:rsidRPr="00D03934">
        <w:t>:</w:t>
      </w:r>
    </w:p>
    <w:p w14:paraId="5F3517C2" w14:textId="77777777" w:rsidR="005234BA" w:rsidRPr="00D03934" w:rsidRDefault="005234BA" w:rsidP="009E051B">
      <w:pPr>
        <w:pStyle w:val="GPSL4numberedclause"/>
      </w:pPr>
      <w:r w:rsidRPr="00D03934">
        <w:t xml:space="preserve">the </w:t>
      </w:r>
      <w:r w:rsidR="00FB635F" w:rsidRPr="00D03934">
        <w:t xml:space="preserve">Customer </w:t>
      </w:r>
      <w:r w:rsidRPr="00D03934">
        <w:t>shall not be entitled:</w:t>
      </w:r>
    </w:p>
    <w:p w14:paraId="12DD6045" w14:textId="2FBB74BE" w:rsidR="005234BA" w:rsidRPr="00D03934" w:rsidRDefault="005234BA" w:rsidP="009E051B">
      <w:pPr>
        <w:pStyle w:val="GPSL5numberedclause"/>
      </w:pPr>
      <w:r w:rsidRPr="00D03934">
        <w:t>during the continuance of the Force Majeure Event</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2F6AFA" w:rsidRPr="00D03934">
        <w:fldChar w:fldCharType="begin"/>
      </w:r>
      <w:r w:rsidR="002F6AFA" w:rsidRPr="00D03934">
        <w:instrText xml:space="preserve"> REF _Ref360633225 \r \h </w:instrText>
      </w:r>
      <w:r w:rsidR="002F6AFA" w:rsidRPr="00D03934">
        <w:fldChar w:fldCharType="separate"/>
      </w:r>
      <w:r w:rsidR="00F13CBF">
        <w:t>27.1.1(b)</w:t>
      </w:r>
      <w:r w:rsidR="002F6AFA" w:rsidRPr="00D03934">
        <w:fldChar w:fldCharType="end"/>
      </w:r>
      <w:r w:rsidR="002F6AFA" w:rsidRPr="00D03934">
        <w:t xml:space="preserve"> and </w:t>
      </w:r>
      <w:r w:rsidR="002F6AFA" w:rsidRPr="00D03934">
        <w:fldChar w:fldCharType="begin"/>
      </w:r>
      <w:r w:rsidR="002F6AFA" w:rsidRPr="00D03934">
        <w:instrText xml:space="preserve"> REF _Ref360633229 \r \h </w:instrText>
      </w:r>
      <w:r w:rsidR="002F6AFA" w:rsidRPr="00D03934">
        <w:fldChar w:fldCharType="separate"/>
      </w:r>
      <w:r w:rsidR="00F13CBF">
        <w:t>27.1.1(c)</w:t>
      </w:r>
      <w:r w:rsidR="002F6AFA" w:rsidRPr="00D03934">
        <w:fldChar w:fldCharType="end"/>
      </w:r>
      <w:r w:rsidRPr="00D03934">
        <w:t> (</w:t>
      </w:r>
      <w:r w:rsidR="00453E23" w:rsidRPr="00D03934">
        <w:t>Customer Remedies for Default</w:t>
      </w:r>
      <w:r w:rsidRPr="00D03934">
        <w:t>) as a result of such failure;</w:t>
      </w:r>
    </w:p>
    <w:p w14:paraId="51C2F508" w14:textId="457A6328" w:rsidR="005234BA" w:rsidRPr="00D03934" w:rsidRDefault="005234BA" w:rsidP="009E051B">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3B3703" w:rsidRPr="00D03934">
        <w:fldChar w:fldCharType="begin"/>
      </w:r>
      <w:r w:rsidR="003B3703" w:rsidRPr="00D03934">
        <w:instrText xml:space="preserve"> REF _Ref364169663 \w \h </w:instrText>
      </w:r>
      <w:r w:rsidR="003B3703" w:rsidRPr="00D03934">
        <w:fldChar w:fldCharType="separate"/>
      </w:r>
      <w:r w:rsidR="00F13CBF">
        <w:t>5.4</w:t>
      </w:r>
      <w:r w:rsidR="003B3703" w:rsidRPr="00D03934">
        <w:fldChar w:fldCharType="end"/>
      </w:r>
      <w:r w:rsidR="003B3703" w:rsidRPr="00D03934">
        <w:t xml:space="preserve"> </w:t>
      </w:r>
      <w:r w:rsidRPr="00D03934">
        <w:t>(</w:t>
      </w:r>
      <w:r w:rsidRPr="00D03934">
        <w:rPr>
          <w:iCs/>
        </w:rPr>
        <w:t>Delay Payments</w:t>
      </w:r>
      <w:r w:rsidRPr="00D03934">
        <w:t>) to the extent that the Achievement of any Milestone is affected by the Force Majeure Event; and</w:t>
      </w:r>
    </w:p>
    <w:p w14:paraId="3F3F1610" w14:textId="033ACFF9" w:rsidR="005234BA" w:rsidRPr="00D03934" w:rsidRDefault="005234BA" w:rsidP="009E051B">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1E5F40" w:rsidRPr="00D03934">
        <w:fldChar w:fldCharType="begin"/>
      </w:r>
      <w:r w:rsidR="001E5F40" w:rsidRPr="00D03934">
        <w:instrText xml:space="preserve"> REF _Ref360202025 \r \h </w:instrText>
      </w:r>
      <w:r w:rsidR="001E5F40" w:rsidRPr="00D03934">
        <w:fldChar w:fldCharType="separate"/>
      </w:r>
      <w:r w:rsidR="00F13CBF">
        <w:t>9</w:t>
      </w:r>
      <w:r w:rsidR="001E5F40"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Force Majeure Event; and</w:t>
      </w:r>
    </w:p>
    <w:p w14:paraId="723E3BB3" w14:textId="77777777" w:rsidR="00FB635F" w:rsidRPr="00D03934" w:rsidRDefault="00FB635F" w:rsidP="009E051B">
      <w:pPr>
        <w:pStyle w:val="GPSL4numberedclause"/>
      </w:pPr>
      <w:r w:rsidRPr="00D03934">
        <w:lastRenderedPageBreak/>
        <w:t xml:space="preserve">the Supplier shall be entitled to receive payment of the </w:t>
      </w:r>
      <w:r w:rsidR="001E5F40" w:rsidRPr="00D03934">
        <w:t xml:space="preserve">Call Off Contract </w:t>
      </w:r>
      <w:r w:rsidRPr="00D03934">
        <w:t xml:space="preserve">Charges (or a proportional payment of them) only to the extent that the </w:t>
      </w:r>
      <w:r w:rsidR="00031447">
        <w:t>Services</w:t>
      </w:r>
      <w:r w:rsidR="00BD4CA2" w:rsidRPr="00D03934">
        <w:t xml:space="preserve"> </w:t>
      </w:r>
      <w:r w:rsidRPr="00D03934">
        <w:t>(or part of the</w:t>
      </w:r>
      <w:r w:rsidR="001E5F40" w:rsidRPr="00D03934">
        <w:t xml:space="preserve"> </w:t>
      </w:r>
      <w:r w:rsidR="00031447">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Force Majeure Event.</w:t>
      </w:r>
    </w:p>
    <w:p w14:paraId="588544B3" w14:textId="77777777" w:rsidR="00FB635F" w:rsidRPr="00D03934" w:rsidRDefault="00FB635F" w:rsidP="009E051B">
      <w:pPr>
        <w:pStyle w:val="GPSL2numberedclause"/>
      </w:pPr>
      <w:bookmarkStart w:id="1340" w:name="_Ref360530517"/>
      <w:r w:rsidRPr="00D03934">
        <w:t xml:space="preserve">The Affected Party shall notify the other Party as soon as practicable after the Force Majeure Event ceases or no longer causes the Affected Party to be unable to comply with its obligations under this </w:t>
      </w:r>
      <w:r w:rsidR="001E5F40" w:rsidRPr="00D03934">
        <w:rPr>
          <w:szCs w:val="20"/>
        </w:rPr>
        <w:t>Call Off Contract</w:t>
      </w:r>
      <w:r w:rsidRPr="00D03934">
        <w:t>.</w:t>
      </w:r>
      <w:bookmarkEnd w:id="1340"/>
    </w:p>
    <w:p w14:paraId="0BA97ED7" w14:textId="4F2ED097" w:rsidR="00FB635F" w:rsidRPr="00D03934" w:rsidRDefault="00FB635F" w:rsidP="009E051B">
      <w:pPr>
        <w:pStyle w:val="GPSL2numberedclause"/>
      </w:pPr>
      <w:r w:rsidRPr="00D03934">
        <w:t xml:space="preserve">Relief from liability for the Affected Party under this </w:t>
      </w:r>
      <w:r w:rsidR="001E5F40" w:rsidRPr="00D03934">
        <w:t>Clause </w:t>
      </w:r>
      <w:r w:rsidR="001E5F40" w:rsidRPr="00D03934">
        <w:fldChar w:fldCharType="begin"/>
      </w:r>
      <w:r w:rsidR="001E5F40" w:rsidRPr="00D03934">
        <w:instrText xml:space="preserve"> REF _Ref360529032 \r \h </w:instrText>
      </w:r>
      <w:r w:rsidR="00984C3A" w:rsidRPr="00D03934">
        <w:instrText xml:space="preserve"> \* MERGEFORMAT </w:instrText>
      </w:r>
      <w:r w:rsidR="001E5F40" w:rsidRPr="00D03934">
        <w:fldChar w:fldCharType="separate"/>
      </w:r>
      <w:r w:rsidR="00F13CBF">
        <w:t>29</w:t>
      </w:r>
      <w:r w:rsidR="001E5F40" w:rsidRPr="00D03934">
        <w:fldChar w:fldCharType="end"/>
      </w:r>
      <w:r w:rsidRPr="00D03934">
        <w:t xml:space="preserve"> shall end as soon as the Force Majeure Event no longer causes the Affected Party to be unable to comply with its obligations under this </w:t>
      </w:r>
      <w:r w:rsidR="001E5F40" w:rsidRPr="00D03934">
        <w:rPr>
          <w:szCs w:val="20"/>
        </w:rPr>
        <w:t>Call Off Contract</w:t>
      </w:r>
      <w:r w:rsidR="001E5F40" w:rsidRPr="00D03934">
        <w:t xml:space="preserve"> </w:t>
      </w:r>
      <w:r w:rsidRPr="00D03934">
        <w:t>and shall not be dependent on the serving of notice under Clause </w:t>
      </w:r>
      <w:r w:rsidR="001E5F40" w:rsidRPr="00D03934">
        <w:fldChar w:fldCharType="begin"/>
      </w:r>
      <w:r w:rsidR="001E5F40" w:rsidRPr="00D03934">
        <w:instrText xml:space="preserve"> REF _Ref360530517 \r \h </w:instrText>
      </w:r>
      <w:r w:rsidR="00984C3A" w:rsidRPr="00D03934">
        <w:instrText xml:space="preserve"> \* MERGEFORMAT </w:instrText>
      </w:r>
      <w:r w:rsidR="001E5F40" w:rsidRPr="00D03934">
        <w:fldChar w:fldCharType="separate"/>
      </w:r>
      <w:r w:rsidR="00F13CBF">
        <w:t>29.7</w:t>
      </w:r>
      <w:r w:rsidR="001E5F40" w:rsidRPr="00D03934">
        <w:fldChar w:fldCharType="end"/>
      </w:r>
      <w:r w:rsidR="001E5F40" w:rsidRPr="00D03934">
        <w:t>.</w:t>
      </w:r>
    </w:p>
    <w:p w14:paraId="0073C298" w14:textId="52051913" w:rsidR="004306DF" w:rsidRPr="00D03934" w:rsidRDefault="00E5513B" w:rsidP="0055201C">
      <w:pPr>
        <w:pStyle w:val="GPSSectionHeading"/>
      </w:pPr>
      <w:bookmarkStart w:id="1341" w:name="_Toc508364596"/>
      <w:r w:rsidRPr="00D03934">
        <w:t>TERMINATION</w:t>
      </w:r>
      <w:bookmarkEnd w:id="1341"/>
      <w:r w:rsidRPr="00D03934">
        <w:t xml:space="preserve"> </w:t>
      </w:r>
    </w:p>
    <w:p w14:paraId="73FCF571" w14:textId="77777777" w:rsidR="00375CB5" w:rsidRPr="00D03934" w:rsidRDefault="00A657C3" w:rsidP="00411C24">
      <w:pPr>
        <w:pStyle w:val="GPSL1CLAUSEHEADING"/>
      </w:pPr>
      <w:bookmarkStart w:id="1342" w:name="_Toc508364597"/>
      <w:r w:rsidRPr="00D03934">
        <w:t xml:space="preserve">CUSTOMER </w:t>
      </w:r>
      <w:bookmarkStart w:id="1343" w:name="_Toc349229885"/>
      <w:bookmarkStart w:id="1344" w:name="_Toc349230048"/>
      <w:bookmarkStart w:id="1345" w:name="_Toc349230448"/>
      <w:bookmarkStart w:id="1346" w:name="_Toc349231330"/>
      <w:bookmarkStart w:id="1347" w:name="_Toc349232056"/>
      <w:bookmarkStart w:id="1348" w:name="_Toc349232437"/>
      <w:bookmarkStart w:id="1349" w:name="_Toc349233173"/>
      <w:bookmarkStart w:id="1350" w:name="_Toc349233308"/>
      <w:bookmarkStart w:id="1351" w:name="_Toc349233442"/>
      <w:bookmarkStart w:id="1352" w:name="_Toc350503031"/>
      <w:bookmarkStart w:id="1353" w:name="_Toc350504021"/>
      <w:bookmarkStart w:id="1354" w:name="_Toc350506311"/>
      <w:bookmarkStart w:id="1355" w:name="_Toc350506549"/>
      <w:bookmarkStart w:id="1356" w:name="_Toc350506679"/>
      <w:bookmarkStart w:id="1357" w:name="_Toc350506809"/>
      <w:bookmarkStart w:id="1358" w:name="_Toc350506941"/>
      <w:bookmarkStart w:id="1359" w:name="_Toc350507402"/>
      <w:bookmarkStart w:id="1360" w:name="_Toc350507936"/>
      <w:bookmarkStart w:id="1361" w:name="_Ref349135119"/>
      <w:bookmarkStart w:id="1362" w:name="_Toc350503032"/>
      <w:bookmarkStart w:id="1363" w:name="_Toc350504022"/>
      <w:bookmarkStart w:id="1364" w:name="_Toc350507937"/>
      <w:bookmarkStart w:id="1365" w:name="_Toc358671784"/>
      <w:bookmarkStart w:id="1366" w:name="_Ref360201395"/>
      <w:bookmarkStart w:id="1367" w:name="_Ref360631652"/>
      <w:bookmarkStart w:id="1368" w:name="_Ref313371016"/>
      <w:bookmarkEnd w:id="1179"/>
      <w:bookmarkEnd w:id="1180"/>
      <w:bookmarkEnd w:id="1181"/>
      <w:bookmarkEnd w:id="118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r w:rsidRPr="00D03934">
        <w:t>TERMINATION RIGHTS</w:t>
      </w:r>
      <w:bookmarkEnd w:id="1342"/>
      <w:bookmarkEnd w:id="1361"/>
      <w:bookmarkEnd w:id="1362"/>
      <w:bookmarkEnd w:id="1363"/>
      <w:bookmarkEnd w:id="1364"/>
      <w:bookmarkEnd w:id="1365"/>
      <w:bookmarkEnd w:id="1366"/>
      <w:bookmarkEnd w:id="1367"/>
    </w:p>
    <w:p w14:paraId="4A60E10B" w14:textId="77777777" w:rsidR="00375CB5" w:rsidRPr="00306514" w:rsidRDefault="00022DE5" w:rsidP="009E051B">
      <w:pPr>
        <w:pStyle w:val="GPSL2NumberedBoldHeading"/>
      </w:pPr>
      <w:bookmarkStart w:id="1369" w:name="_Ref313369360"/>
      <w:bookmarkEnd w:id="1368"/>
      <w:r w:rsidRPr="00306514">
        <w:t xml:space="preserve">Termination </w:t>
      </w:r>
      <w:r w:rsidR="0035574D" w:rsidRPr="00306514">
        <w:t>in Relation</w:t>
      </w:r>
      <w:r w:rsidRPr="00306514">
        <w:t xml:space="preserve"> to Guarantee</w:t>
      </w:r>
      <w:bookmarkEnd w:id="1369"/>
    </w:p>
    <w:p w14:paraId="01A64515" w14:textId="5DCB3544" w:rsidR="00375CB5" w:rsidRPr="00306514" w:rsidRDefault="007355E9" w:rsidP="009E051B">
      <w:pPr>
        <w:pStyle w:val="GPSL3numberedclause"/>
      </w:pPr>
      <w:r w:rsidRPr="00306514">
        <w:t xml:space="preserve">Where </w:t>
      </w:r>
      <w:r w:rsidR="00C5754E">
        <w:t xml:space="preserve">this Call Off Contract is conditional upon </w:t>
      </w:r>
      <w:r w:rsidRPr="00306514">
        <w:t xml:space="preserve">the Supplier </w:t>
      </w:r>
      <w:r w:rsidR="00006E99">
        <w:t>procuring</w:t>
      </w:r>
      <w:r w:rsidRPr="00306514">
        <w:t xml:space="preserve"> a Call Off Guarantee pursuant to </w:t>
      </w:r>
      <w:r w:rsidR="00C83EE6" w:rsidRPr="00306514">
        <w:t>Clause</w:t>
      </w:r>
      <w:r w:rsidR="00A523C2" w:rsidRPr="00306514">
        <w:t xml:space="preserve"> </w:t>
      </w:r>
      <w:r w:rsidR="00953A4A">
        <w:t>C</w:t>
      </w:r>
      <w:r w:rsidR="00A523C2" w:rsidRPr="00306514">
        <w:t xml:space="preserve"> (Call Off Guarantee)</w:t>
      </w:r>
      <w:r w:rsidR="00C83EE6" w:rsidRPr="00306514">
        <w:t xml:space="preserve">, the Customer may terminate this Call Off Contract </w:t>
      </w:r>
      <w:r w:rsidR="00A50BD9" w:rsidRPr="00306514">
        <w:t>by issuing a Termination Notice to the Supplier</w:t>
      </w:r>
      <w:r w:rsidR="00C83EE6" w:rsidRPr="00306514">
        <w:t xml:space="preserve"> </w:t>
      </w:r>
      <w:r w:rsidR="00E5296B" w:rsidRPr="00306514">
        <w:t>where</w:t>
      </w:r>
      <w:r w:rsidRPr="00306514">
        <w:t>:</w:t>
      </w:r>
    </w:p>
    <w:p w14:paraId="62B4E130" w14:textId="77777777" w:rsidR="00375CB5" w:rsidRPr="00306514" w:rsidRDefault="009B53FC" w:rsidP="009E051B">
      <w:pPr>
        <w:pStyle w:val="GPSL4numberedclause"/>
      </w:pPr>
      <w:r w:rsidRPr="00306514">
        <w:t>t</w:t>
      </w:r>
      <w:r w:rsidR="007355E9" w:rsidRPr="00306514">
        <w:t>he</w:t>
      </w:r>
      <w:r w:rsidRPr="00306514">
        <w:t xml:space="preserve"> </w:t>
      </w:r>
      <w:r w:rsidR="007355E9" w:rsidRPr="00306514">
        <w:t xml:space="preserve">Call Off Guarantor </w:t>
      </w:r>
      <w:r w:rsidR="00393F67" w:rsidRPr="00306514">
        <w:t>withdraws the Call Off</w:t>
      </w:r>
      <w:r w:rsidR="007355E9" w:rsidRPr="00306514">
        <w:t xml:space="preserve"> Guarantee for any reason whatsoever;</w:t>
      </w:r>
    </w:p>
    <w:p w14:paraId="502FCEDF" w14:textId="77777777" w:rsidR="00375CB5" w:rsidRPr="00306514" w:rsidRDefault="007355E9" w:rsidP="009E051B">
      <w:pPr>
        <w:pStyle w:val="GPSL4numberedclause"/>
      </w:pPr>
      <w:r w:rsidRPr="00306514">
        <w:t>the Call Off Guarantor is in breach or anticipatory breach of the Call O</w:t>
      </w:r>
      <w:r w:rsidR="005D0FE5" w:rsidRPr="00306514">
        <w:t>ff</w:t>
      </w:r>
      <w:r w:rsidRPr="00306514">
        <w:t xml:space="preserve"> Guarantee;</w:t>
      </w:r>
    </w:p>
    <w:p w14:paraId="55201D8C" w14:textId="77777777" w:rsidR="00375CB5" w:rsidRPr="00306514" w:rsidRDefault="004935EA" w:rsidP="009E051B">
      <w:pPr>
        <w:pStyle w:val="GPSL4numberedclause"/>
      </w:pPr>
      <w:r w:rsidRPr="00306514">
        <w:t>an Insolvency</w:t>
      </w:r>
      <w:r w:rsidR="007355E9" w:rsidRPr="00306514">
        <w:t xml:space="preserve"> </w:t>
      </w:r>
      <w:r w:rsidR="00CD5B4F" w:rsidRPr="00306514">
        <w:t>E</w:t>
      </w:r>
      <w:r w:rsidR="007355E9" w:rsidRPr="00306514">
        <w:t>vent</w:t>
      </w:r>
      <w:r w:rsidR="006D399D" w:rsidRPr="00306514">
        <w:t xml:space="preserve"> </w:t>
      </w:r>
      <w:r w:rsidR="007355E9" w:rsidRPr="00306514">
        <w:t>occurs in respect of the Call Off Guarantor;</w:t>
      </w:r>
      <w:r w:rsidR="00C048F1">
        <w:t xml:space="preserve"> </w:t>
      </w:r>
      <w:r w:rsidR="00006E99">
        <w:t>or</w:t>
      </w:r>
    </w:p>
    <w:p w14:paraId="4C1A6A36" w14:textId="77777777" w:rsidR="00375CB5" w:rsidRPr="00306514" w:rsidRDefault="007355E9" w:rsidP="009E051B">
      <w:pPr>
        <w:pStyle w:val="GPSL4numberedclause"/>
      </w:pPr>
      <w:r w:rsidRPr="00306514">
        <w:t>the Call Off Guarantee becomes invalid or unenforceable for any reason whatsoever</w:t>
      </w:r>
      <w:r w:rsidR="00C5754E">
        <w:t>,</w:t>
      </w:r>
    </w:p>
    <w:p w14:paraId="2C69781A" w14:textId="77777777" w:rsidR="00375CB5" w:rsidRDefault="007355E9" w:rsidP="009E051B">
      <w:pPr>
        <w:pStyle w:val="GPSL3Indent"/>
      </w:pPr>
      <w:r w:rsidRPr="00306514">
        <w:t>and in each case the Call Off Guarantee (as applicable) is not replaced by an alternative guarantee agreement acceptable to the Customer</w:t>
      </w:r>
      <w:r w:rsidRPr="00D03934">
        <w:t xml:space="preserve"> </w:t>
      </w:r>
      <w:r w:rsidR="00C5754E">
        <w:t>or</w:t>
      </w:r>
    </w:p>
    <w:p w14:paraId="65315928" w14:textId="57C758BA" w:rsidR="00C5754E" w:rsidRPr="00D03934" w:rsidRDefault="0017622A" w:rsidP="00306514">
      <w:pPr>
        <w:pStyle w:val="GPSL4numberedclause"/>
      </w:pPr>
      <w:r>
        <w:t xml:space="preserve">the Supplier fails to provide the documentation required by Clause </w:t>
      </w:r>
      <w:r w:rsidR="00953A4A">
        <w:t>C.1</w:t>
      </w:r>
      <w:r w:rsidR="002429A4">
        <w:t xml:space="preserve"> </w:t>
      </w:r>
      <w:r>
        <w:t>by the date so specified by the Customer.</w:t>
      </w:r>
    </w:p>
    <w:p w14:paraId="313639F6" w14:textId="77777777" w:rsidR="00375CB5" w:rsidRPr="00D03934" w:rsidRDefault="00022DE5" w:rsidP="00306514">
      <w:pPr>
        <w:pStyle w:val="GPSL2NumberedBoldHeading"/>
      </w:pPr>
      <w:bookmarkStart w:id="1370" w:name="_Ref313369326"/>
      <w:r w:rsidRPr="00D03934">
        <w:t xml:space="preserve">Termination on </w:t>
      </w:r>
      <w:r w:rsidR="001D7A06" w:rsidRPr="00D03934">
        <w:t xml:space="preserve">Material </w:t>
      </w:r>
      <w:r w:rsidRPr="00D03934">
        <w:t>Default</w:t>
      </w:r>
      <w:bookmarkEnd w:id="1370"/>
    </w:p>
    <w:p w14:paraId="085A5176" w14:textId="77777777" w:rsidR="00375CB5" w:rsidRPr="00D03934" w:rsidRDefault="007355E9" w:rsidP="00306514">
      <w:pPr>
        <w:pStyle w:val="GPSL3numberedclause"/>
      </w:pPr>
      <w:bookmarkStart w:id="1371" w:name="_Ref364170922"/>
      <w:r w:rsidRPr="00D03934">
        <w:t>The Customer may terminate th</w:t>
      </w:r>
      <w:r w:rsidR="007F10A1" w:rsidRPr="00D03934">
        <w:t>is</w:t>
      </w:r>
      <w:r w:rsidRPr="00D03934">
        <w:t xml:space="preserve"> Call Off Contract </w:t>
      </w:r>
      <w:r w:rsidR="00CA543A" w:rsidRPr="00D03934">
        <w:t xml:space="preserve">for </w:t>
      </w:r>
      <w:r w:rsidR="003B66F1">
        <w:t>m</w:t>
      </w:r>
      <w:r w:rsidR="001D7A06" w:rsidRPr="00D03934">
        <w:t xml:space="preserve">aterial </w:t>
      </w:r>
      <w:r w:rsidR="00CA543A" w:rsidRPr="00D03934">
        <w:t>Default</w:t>
      </w:r>
      <w:r w:rsidR="00A50BD9" w:rsidRPr="00D03934">
        <w:t xml:space="preserve"> by issuing a Termination Notice to the Supplier </w:t>
      </w:r>
      <w:r w:rsidR="00E5296B" w:rsidRPr="00D03934">
        <w:t>where</w:t>
      </w:r>
      <w:r w:rsidR="00CA543A" w:rsidRPr="00D03934">
        <w:t>:</w:t>
      </w:r>
      <w:bookmarkEnd w:id="1371"/>
    </w:p>
    <w:p w14:paraId="0BF3CD19" w14:textId="77777777" w:rsidR="003B66F1" w:rsidRDefault="003B66F1" w:rsidP="00306514">
      <w:pPr>
        <w:pStyle w:val="GPSL4numberedclause"/>
      </w:pPr>
      <w:r>
        <w:t>the</w:t>
      </w:r>
      <w:r w:rsidR="003551D0">
        <w:t xml:space="preserve"> Supplier commits</w:t>
      </w:r>
      <w:r>
        <w:t xml:space="preserve"> </w:t>
      </w:r>
      <w:r w:rsidRPr="00D03934">
        <w:t>a Critical Service Level Failure</w:t>
      </w:r>
      <w:r>
        <w:t>;</w:t>
      </w:r>
    </w:p>
    <w:p w14:paraId="230FF886" w14:textId="77777777" w:rsidR="0000153B" w:rsidRDefault="0000153B" w:rsidP="00306514">
      <w:pPr>
        <w:pStyle w:val="GPSL4numberedclause"/>
      </w:pPr>
      <w:r w:rsidRPr="00D03934">
        <w:t xml:space="preserve">the representation and warranty given by the Supplier pursuant to Clause </w:t>
      </w:r>
      <w:r w:rsidRPr="00D03934">
        <w:fldChar w:fldCharType="begin"/>
      </w:r>
      <w:r w:rsidRPr="00D03934">
        <w:instrText xml:space="preserve"> REF _Ref364759373 \r \h </w:instrText>
      </w:r>
      <w:r w:rsidRPr="00D03934">
        <w:fldChar w:fldCharType="separate"/>
      </w:r>
      <w:r w:rsidR="00F13CBF">
        <w:t>3.2.5</w:t>
      </w:r>
      <w:r w:rsidRPr="00D03934">
        <w:fldChar w:fldCharType="end"/>
      </w:r>
      <w:r w:rsidRPr="00D03934">
        <w:t>  (Repre</w:t>
      </w:r>
      <w:r w:rsidR="003551D0">
        <w:t>sentations and Warranties) is</w:t>
      </w:r>
      <w:r w:rsidRPr="00D03934">
        <w:t xml:space="preserve"> materially untrue or misleading</w:t>
      </w:r>
      <w:r w:rsidR="0017622A">
        <w:t>, and the Supplier fails to provide details of proposed mitigating factors which in the reasonable opinion of the Customer are acceptable</w:t>
      </w:r>
      <w:r>
        <w:t>;</w:t>
      </w:r>
    </w:p>
    <w:p w14:paraId="36BDE840" w14:textId="483248C4" w:rsidR="0000153B" w:rsidRDefault="0000153B" w:rsidP="00306514">
      <w:pPr>
        <w:pStyle w:val="GPSL4numberedclause"/>
      </w:pPr>
      <w:r w:rsidRPr="00D03934">
        <w:t xml:space="preserve">as a result of any </w:t>
      </w:r>
      <w:r>
        <w:t>Defaults, the Customer incur</w:t>
      </w:r>
      <w:r w:rsidR="003551D0">
        <w:t>s</w:t>
      </w:r>
      <w:r w:rsidRPr="00D03934">
        <w:t xml:space="preserve"> Losses in any Contract Year which exceed 80% of the value of the Supplier’s aggregate annual liability limit for that Contract Year as set out in Clauses </w:t>
      </w:r>
      <w:r w:rsidRPr="00D03934">
        <w:fldChar w:fldCharType="begin"/>
      </w:r>
      <w:r w:rsidRPr="00D03934">
        <w:instrText xml:space="preserve"> REF _Ref359346645 \r \h </w:instrText>
      </w:r>
      <w:r w:rsidRPr="00D03934">
        <w:fldChar w:fldCharType="separate"/>
      </w:r>
      <w:r w:rsidR="00F13CBF">
        <w:t>25.2.1(a)</w:t>
      </w:r>
      <w:r w:rsidRPr="00D03934">
        <w:fldChar w:fldCharType="end"/>
      </w:r>
      <w:r w:rsidRPr="00D03934">
        <w:t xml:space="preserve"> and </w:t>
      </w:r>
      <w:r w:rsidRPr="00D03934">
        <w:fldChar w:fldCharType="begin"/>
      </w:r>
      <w:r w:rsidRPr="00D03934">
        <w:instrText xml:space="preserve"> REF _Ref349133816 \r \h </w:instrText>
      </w:r>
      <w:r w:rsidRPr="00D03934">
        <w:fldChar w:fldCharType="separate"/>
      </w:r>
      <w:r w:rsidR="00F13CBF">
        <w:t>25.2.1(b)</w:t>
      </w:r>
      <w:r w:rsidRPr="00D03934">
        <w:fldChar w:fldCharType="end"/>
      </w:r>
      <w:r w:rsidRPr="00D03934">
        <w:t xml:space="preserve"> (Liability);</w:t>
      </w:r>
    </w:p>
    <w:p w14:paraId="2E83A23D" w14:textId="34EB68EE" w:rsidR="0000153B" w:rsidRDefault="0000153B" w:rsidP="00306514">
      <w:pPr>
        <w:pStyle w:val="GPSL4numberedclause"/>
      </w:pPr>
      <w:r>
        <w:lastRenderedPageBreak/>
        <w:t>the Customer expressly reserves the right to terminate this Call Off Contract for m</w:t>
      </w:r>
      <w:r w:rsidRPr="00D03934">
        <w:t>aterial D</w:t>
      </w:r>
      <w:r>
        <w:t>efault</w:t>
      </w:r>
      <w:r w:rsidR="003551D0">
        <w:t>,</w:t>
      </w:r>
      <w:r>
        <w:t xml:space="preserve"> including pursuant to</w:t>
      </w:r>
      <w:r w:rsidRPr="00D03934">
        <w:t xml:space="preserve"> any of the following Clauses: </w:t>
      </w:r>
      <w:r w:rsidRPr="00D03934">
        <w:fldChar w:fldCharType="begin"/>
      </w:r>
      <w:r w:rsidRPr="00D03934">
        <w:instrText xml:space="preserve"> REF _Ref364753189 \r \h </w:instrText>
      </w:r>
      <w:r w:rsidRPr="00D03934">
        <w:fldChar w:fldCharType="separate"/>
      </w:r>
      <w:r w:rsidR="00F13CBF">
        <w:t>5.2.3</w:t>
      </w:r>
      <w:r w:rsidRPr="00D03934">
        <w:fldChar w:fldCharType="end"/>
      </w:r>
      <w:r w:rsidRPr="00D03934">
        <w:t xml:space="preserve"> (Implementation Plan), </w:t>
      </w:r>
      <w:r w:rsidRPr="00D03934">
        <w:fldChar w:fldCharType="begin"/>
      </w:r>
      <w:r w:rsidRPr="00D03934">
        <w:instrText xml:space="preserve"> REF _Ref358994553 \r \h </w:instrText>
      </w:r>
      <w:r w:rsidRPr="00D03934">
        <w:fldChar w:fldCharType="separate"/>
      </w:r>
      <w:r w:rsidR="00F13CBF">
        <w:t>6.4.2</w:t>
      </w:r>
      <w:r w:rsidRPr="00D03934">
        <w:fldChar w:fldCharType="end"/>
      </w:r>
      <w:r w:rsidRPr="00D03934">
        <w:t xml:space="preserve"> (Services), </w:t>
      </w:r>
      <w:r w:rsidRPr="00D03934">
        <w:fldChar w:fldCharType="begin"/>
      </w:r>
      <w:r w:rsidRPr="00D03934">
        <w:instrText xml:space="preserve"> REF _Ref359243603 \r \h </w:instrText>
      </w:r>
      <w:r w:rsidRPr="00D03934">
        <w:fldChar w:fldCharType="separate"/>
      </w:r>
      <w:r w:rsidR="00F13CBF">
        <w:t>9.1</w:t>
      </w:r>
      <w:r w:rsidRPr="00D03934">
        <w:fldChar w:fldCharType="end"/>
      </w:r>
      <w:r w:rsidRPr="00D03934">
        <w:t xml:space="preserve"> (Critical Service </w:t>
      </w:r>
      <w:r w:rsidR="0017622A">
        <w:t xml:space="preserve">Level </w:t>
      </w:r>
      <w:r w:rsidRPr="00D03934">
        <w:t xml:space="preserve">Failure), </w:t>
      </w:r>
      <w:r w:rsidRPr="00D03934">
        <w:fldChar w:fldCharType="begin"/>
      </w:r>
      <w:r w:rsidRPr="00D03934">
        <w:instrText xml:space="preserve"> REF _Ref365635801 \r \h </w:instrText>
      </w:r>
      <w:r w:rsidRPr="00D03934">
        <w:fldChar w:fldCharType="separate"/>
      </w:r>
      <w:r w:rsidR="00F13CBF">
        <w:t>10.4</w:t>
      </w:r>
      <w:r w:rsidRPr="00D03934">
        <w:fldChar w:fldCharType="end"/>
      </w:r>
      <w:r w:rsidRPr="00D03934">
        <w:t xml:space="preserve"> (Disruption), </w:t>
      </w:r>
      <w:r w:rsidRPr="00D03934">
        <w:fldChar w:fldCharType="begin"/>
      </w:r>
      <w:r w:rsidRPr="00D03934">
        <w:instrText xml:space="preserve"> REF _Ref365635826 \r \h </w:instrText>
      </w:r>
      <w:r w:rsidRPr="00D03934">
        <w:fldChar w:fldCharType="separate"/>
      </w:r>
      <w:r w:rsidR="00F13CBF">
        <w:t>14.5</w:t>
      </w:r>
      <w:r w:rsidRPr="00D03934">
        <w:fldChar w:fldCharType="end"/>
      </w:r>
      <w:r w:rsidRPr="00D03934">
        <w:t xml:space="preserve"> (Records, Audit Access and Open Book Data)</w:t>
      </w:r>
      <w:r w:rsidR="006A1331">
        <w:t>,</w:t>
      </w:r>
      <w:r w:rsidR="0017622A">
        <w:t xml:space="preserve"> </w:t>
      </w:r>
      <w:r w:rsidR="006A1331">
        <w:fldChar w:fldCharType="begin"/>
      </w:r>
      <w:r w:rsidR="006A1331">
        <w:instrText xml:space="preserve"> REF _Ref365635936 \w \h </w:instrText>
      </w:r>
      <w:r w:rsidR="006A1331">
        <w:fldChar w:fldCharType="separate"/>
      </w:r>
      <w:r w:rsidR="00F13CBF">
        <w:t>17</w:t>
      </w:r>
      <w:r w:rsidR="006A1331">
        <w:fldChar w:fldCharType="end"/>
      </w:r>
      <w:r w:rsidR="006A1331">
        <w:t xml:space="preserve"> </w:t>
      </w:r>
      <w:r w:rsidR="0017622A">
        <w:t>Promoting Tax Compliance</w:t>
      </w:r>
      <w:r w:rsidRPr="00D03934">
        <w:t xml:space="preserve">, </w:t>
      </w:r>
      <w:r w:rsidRPr="00D03934">
        <w:fldChar w:fldCharType="begin"/>
      </w:r>
      <w:r w:rsidRPr="00D03934">
        <w:instrText xml:space="preserve"> REF _Ref365635869 \r \h </w:instrText>
      </w:r>
      <w:r w:rsidRPr="00D03934">
        <w:fldChar w:fldCharType="separate"/>
      </w:r>
      <w:r w:rsidR="00F13CBF">
        <w:t>23.3.9</w:t>
      </w:r>
      <w:r w:rsidRPr="00D03934">
        <w:fldChar w:fldCharType="end"/>
      </w:r>
      <w:r w:rsidRPr="00D03934">
        <w:t xml:space="preserve"> (Confidentiality), </w:t>
      </w:r>
      <w:r w:rsidRPr="00D03934">
        <w:fldChar w:fldCharType="begin"/>
      </w:r>
      <w:r w:rsidRPr="00D03934">
        <w:instrText xml:space="preserve"> REF _Ref365635904 \r \h </w:instrText>
      </w:r>
      <w:r w:rsidRPr="00D03934">
        <w:fldChar w:fldCharType="separate"/>
      </w:r>
      <w:r w:rsidR="00F13CBF">
        <w:t>39.6.2</w:t>
      </w:r>
      <w:r w:rsidRPr="00D03934">
        <w:fldChar w:fldCharType="end"/>
      </w:r>
      <w:r w:rsidRPr="00D03934">
        <w:t xml:space="preserve"> (Prevention of Fraud and Bribery)</w:t>
      </w:r>
      <w:r w:rsidR="008E5626">
        <w:t>,</w:t>
      </w:r>
      <w:r w:rsidR="001C4B46" w:rsidRPr="001C4B46">
        <w:t xml:space="preserve"> </w:t>
      </w:r>
      <w:r w:rsidR="001C4B46">
        <w:t xml:space="preserve">Paragraph 1.2.4 of the Annex to Part A and Paragraph 1.2.4 of the Annex to Part B of Call Off Schedule </w:t>
      </w:r>
      <w:r w:rsidR="007459B7">
        <w:t>A3</w:t>
      </w:r>
      <w:r w:rsidR="00934BAC">
        <w:t xml:space="preserve"> </w:t>
      </w:r>
      <w:r w:rsidR="006A23A5">
        <w:t>(</w:t>
      </w:r>
      <w:r w:rsidR="001C4B46">
        <w:t>Staff Transfer</w:t>
      </w:r>
      <w:r w:rsidR="006A23A5">
        <w:t>)</w:t>
      </w:r>
      <w:r w:rsidR="00753FCC">
        <w:t xml:space="preserve"> where applicable</w:t>
      </w:r>
      <w:r w:rsidRPr="00D03934">
        <w:t>;</w:t>
      </w:r>
    </w:p>
    <w:p w14:paraId="0AF3C07A" w14:textId="77777777" w:rsidR="0000153B" w:rsidRDefault="003551D0" w:rsidP="00306514">
      <w:pPr>
        <w:pStyle w:val="GPSL4numberedclause"/>
      </w:pPr>
      <w:r>
        <w:t>the Supplier commits</w:t>
      </w:r>
      <w:r w:rsidR="0000153B">
        <w:t xml:space="preserve"> </w:t>
      </w:r>
      <w:r w:rsidR="0000153B" w:rsidRPr="00D03934">
        <w:t xml:space="preserve">any </w:t>
      </w:r>
      <w:r w:rsidR="0000153B">
        <w:t xml:space="preserve">material Default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442BB248" w14:textId="77777777" w:rsidR="001A6672" w:rsidRPr="00D03934" w:rsidRDefault="007355E9" w:rsidP="00306514">
      <w:pPr>
        <w:pStyle w:val="GPSL4numberedclause"/>
      </w:pPr>
      <w:r w:rsidRPr="00D03934">
        <w:t xml:space="preserve">the Supplier </w:t>
      </w:r>
      <w:r w:rsidR="003551D0">
        <w:t xml:space="preserve">commits a Default, including a material Default, which in the opinion of the Customer is remediable but </w:t>
      </w:r>
      <w:r w:rsidRPr="00D03934">
        <w:t xml:space="preserve">has not remedied </w:t>
      </w:r>
      <w:r w:rsidR="003551D0">
        <w:t xml:space="preserve">such </w:t>
      </w:r>
      <w:r w:rsidR="001D7A06" w:rsidRPr="00D03934">
        <w:t xml:space="preserve">Default </w:t>
      </w:r>
      <w:r w:rsidR="003551D0">
        <w:t>to the satisfaction of the Customer</w:t>
      </w:r>
      <w:r w:rsidR="00ED7D51" w:rsidRPr="00D03934">
        <w:t xml:space="preserve"> </w:t>
      </w:r>
      <w:r w:rsidR="00A47E02" w:rsidRPr="00D03934">
        <w:t>in accordance with the</w:t>
      </w:r>
      <w:r w:rsidR="00472315" w:rsidRPr="00D03934">
        <w:t xml:space="preserve"> Rectification Plan Process</w:t>
      </w:r>
      <w:r w:rsidRPr="00D03934">
        <w:t>;</w:t>
      </w:r>
    </w:p>
    <w:p w14:paraId="5B634334" w14:textId="46254748" w:rsidR="008318CE" w:rsidRPr="00D03934" w:rsidRDefault="001A6672" w:rsidP="00306514">
      <w:pPr>
        <w:pStyle w:val="GPSL3numberedclause"/>
      </w:pPr>
      <w:r w:rsidRPr="00D03934">
        <w:t xml:space="preserve">For the purpose of Clause </w:t>
      </w:r>
      <w:r w:rsidR="001D7A06" w:rsidRPr="00D03934">
        <w:fldChar w:fldCharType="begin"/>
      </w:r>
      <w:r w:rsidR="001D7A06" w:rsidRPr="00D03934">
        <w:instrText xml:space="preserve"> REF _Ref364170922 \r \h </w:instrText>
      </w:r>
      <w:r w:rsidR="001D7A06" w:rsidRPr="00D03934">
        <w:fldChar w:fldCharType="separate"/>
      </w:r>
      <w:r w:rsidR="00F13CBF">
        <w:t>30.2.1</w:t>
      </w:r>
      <w:r w:rsidR="001D7A06" w:rsidRPr="00D03934">
        <w:fldChar w:fldCharType="end"/>
      </w:r>
      <w:r w:rsidR="001D7A06" w:rsidRPr="00D03934">
        <w:t>,</w:t>
      </w:r>
      <w:r w:rsidRPr="00D03934">
        <w:t xml:space="preserve"> a </w:t>
      </w:r>
      <w:r w:rsidR="0000153B">
        <w:t>m</w:t>
      </w:r>
      <w:r w:rsidRPr="00D03934">
        <w:t xml:space="preserve">aterial Default may be a single </w:t>
      </w:r>
      <w:r w:rsidR="0000153B">
        <w:t>m</w:t>
      </w:r>
      <w:r w:rsidRPr="00D03934">
        <w:t>aterial Default or a number of Defaults or repeated Defaults (whether of the same or different obligations and regardless of whether such Defaults are remedied) which taken together constitute a material Default.</w:t>
      </w:r>
    </w:p>
    <w:p w14:paraId="0A1613EF" w14:textId="77777777" w:rsidR="008318CE" w:rsidRPr="00D03934" w:rsidRDefault="0035574D" w:rsidP="00306514">
      <w:pPr>
        <w:pStyle w:val="GPSL2NumberedBoldHeading"/>
      </w:pPr>
      <w:bookmarkStart w:id="1372" w:name="_Ref360696331"/>
      <w:r w:rsidRPr="00D03934">
        <w:t>Termination in R</w:t>
      </w:r>
      <w:r w:rsidR="008318CE" w:rsidRPr="00D03934">
        <w:t>elation to Financial Standing</w:t>
      </w:r>
      <w:bookmarkEnd w:id="1372"/>
    </w:p>
    <w:p w14:paraId="0C077CD6" w14:textId="77777777" w:rsidR="008318CE" w:rsidRPr="00D03934" w:rsidRDefault="008318CE" w:rsidP="009E051B">
      <w:pPr>
        <w:pStyle w:val="GPSL3numberedclause"/>
      </w:pPr>
      <w:r w:rsidRPr="00D03934">
        <w:t>The Customer may terminate t</w:t>
      </w:r>
      <w:r w:rsidR="00437D20" w:rsidRPr="00D03934">
        <w:t xml:space="preserve">his Call Off Contract by issuing a Termination Notice to the Supplier where </w:t>
      </w:r>
      <w:r w:rsidRPr="00D03934">
        <w:t xml:space="preserve">in the reasonable opinion </w:t>
      </w:r>
      <w:r w:rsidR="00437D20" w:rsidRPr="00D03934">
        <w:t>of the Customer</w:t>
      </w:r>
      <w:r w:rsidRPr="00D03934">
        <w:t xml:space="preserve"> there is a material detrimental change in the financial standing and/or the credit rating of the Supplier which:</w:t>
      </w:r>
    </w:p>
    <w:p w14:paraId="164CDC63" w14:textId="77777777" w:rsidR="008318CE" w:rsidRPr="00D03934" w:rsidRDefault="008318CE" w:rsidP="009E051B">
      <w:pPr>
        <w:pStyle w:val="GPSL4numberedclause"/>
      </w:pPr>
      <w:r w:rsidRPr="00D03934">
        <w:t xml:space="preserve">adversely impacts on the Supplier's ability to supply the </w:t>
      </w:r>
      <w:r w:rsidR="00031447">
        <w:t>Services</w:t>
      </w:r>
      <w:r w:rsidR="00BD4CA2" w:rsidRPr="00D03934">
        <w:t xml:space="preserve"> </w:t>
      </w:r>
      <w:r w:rsidRPr="00D03934">
        <w:t>under this Call Off Contract; or</w:t>
      </w:r>
    </w:p>
    <w:p w14:paraId="1DAF6FC0" w14:textId="77777777" w:rsidR="008318CE" w:rsidRPr="00D03934" w:rsidRDefault="008318CE" w:rsidP="009E051B">
      <w:pPr>
        <w:pStyle w:val="GPSL4numberedclause"/>
      </w:pPr>
      <w:r w:rsidRPr="00D03934">
        <w:t xml:space="preserve">could reasonably be expected to have an adverse impact on the Suppliers ability to supply the </w:t>
      </w:r>
      <w:r w:rsidR="00031447">
        <w:t>Services</w:t>
      </w:r>
      <w:r w:rsidR="00BD4CA2" w:rsidRPr="00D03934">
        <w:t xml:space="preserve"> </w:t>
      </w:r>
      <w:r w:rsidRPr="00D03934">
        <w:t xml:space="preserve">under this </w:t>
      </w:r>
      <w:r w:rsidR="00913E06" w:rsidRPr="00D03934">
        <w:t>Call Off</w:t>
      </w:r>
      <w:r w:rsidRPr="00D03934">
        <w:t xml:space="preserve"> Contract.</w:t>
      </w:r>
    </w:p>
    <w:p w14:paraId="6E5ECB8D" w14:textId="77777777" w:rsidR="008318CE" w:rsidRPr="00D03934" w:rsidRDefault="008318CE" w:rsidP="009E051B">
      <w:pPr>
        <w:pStyle w:val="GPSL2NumberedBoldHeading"/>
      </w:pPr>
      <w:bookmarkStart w:id="1373" w:name="_Ref360699069"/>
      <w:r w:rsidRPr="00D03934">
        <w:t>Termination on Insolvency</w:t>
      </w:r>
      <w:bookmarkEnd w:id="1373"/>
    </w:p>
    <w:p w14:paraId="45B3BFE8" w14:textId="77777777" w:rsidR="008318CE" w:rsidRPr="00D03934" w:rsidRDefault="008318CE" w:rsidP="009E051B">
      <w:pPr>
        <w:pStyle w:val="GPSL3numberedclause"/>
      </w:pPr>
      <w:r w:rsidRPr="00D03934">
        <w:t xml:space="preserve">The Customer may terminate this Call Off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1BD5FF79" w14:textId="77777777" w:rsidR="008318CE" w:rsidRPr="00D03934" w:rsidRDefault="008318CE" w:rsidP="009E051B">
      <w:pPr>
        <w:pStyle w:val="GPSL2NumberedBoldHeading"/>
      </w:pPr>
      <w:bookmarkStart w:id="1374" w:name="_Ref360699078"/>
      <w:r w:rsidRPr="00D03934">
        <w:t>Termination on Change of Control</w:t>
      </w:r>
      <w:bookmarkEnd w:id="1374"/>
    </w:p>
    <w:p w14:paraId="0E2740E2" w14:textId="77777777" w:rsidR="007459B7" w:rsidRPr="00170591" w:rsidRDefault="007459B7" w:rsidP="007459B7">
      <w:pPr>
        <w:pStyle w:val="GPSL3numberedclause"/>
        <w:tabs>
          <w:tab w:val="left" w:pos="1985"/>
        </w:tabs>
        <w:ind w:left="1985" w:hanging="851"/>
      </w:pPr>
      <w:bookmarkStart w:id="1375" w:name="_Ref431465504"/>
      <w:r w:rsidRPr="00170591">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375"/>
    </w:p>
    <w:p w14:paraId="12F0C3F2" w14:textId="77777777" w:rsidR="007459B7" w:rsidRPr="00170591" w:rsidRDefault="007459B7" w:rsidP="007459B7">
      <w:pPr>
        <w:pStyle w:val="GPSL3numberedclause"/>
        <w:tabs>
          <w:tab w:val="left" w:pos="1985"/>
        </w:tabs>
        <w:ind w:left="1985" w:hanging="851"/>
      </w:pPr>
      <w:r w:rsidRPr="00170591">
        <w:t xml:space="preserve">The Supplier shall ensure that any notification made pursuant to Clause </w:t>
      </w:r>
      <w:r w:rsidRPr="00170591">
        <w:fldChar w:fldCharType="begin"/>
      </w:r>
      <w:r w:rsidRPr="00170591">
        <w:instrText xml:space="preserve"> REF _Ref431465504 \r \h  \* MERGEFORMAT </w:instrText>
      </w:r>
      <w:r w:rsidRPr="00170591">
        <w:fldChar w:fldCharType="separate"/>
      </w:r>
      <w:r w:rsidR="00F13CBF">
        <w:t>30.5.1</w:t>
      </w:r>
      <w:r w:rsidRPr="00170591">
        <w:fldChar w:fldCharType="end"/>
      </w:r>
      <w:r w:rsidRPr="00170591">
        <w:t xml:space="preserve"> shall set out full details of the Change of Control including the circumstances suggesting and/or explaining the Change of Control. </w:t>
      </w:r>
    </w:p>
    <w:p w14:paraId="3999C3FA" w14:textId="273B7771" w:rsidR="007459B7" w:rsidRPr="00170591" w:rsidRDefault="007459B7" w:rsidP="007459B7">
      <w:pPr>
        <w:pStyle w:val="GPSL3numberedclause"/>
        <w:tabs>
          <w:tab w:val="left" w:pos="1985"/>
        </w:tabs>
        <w:ind w:left="1985" w:hanging="851"/>
      </w:pPr>
      <w:r w:rsidRPr="00170591">
        <w:t xml:space="preserve">The Customer may terminate this Call Off Contract under Clause </w:t>
      </w:r>
      <w:r w:rsidR="00953A4A">
        <w:fldChar w:fldCharType="begin"/>
      </w:r>
      <w:r w:rsidR="00953A4A">
        <w:instrText xml:space="preserve"> REF _Ref360699078 \r \h </w:instrText>
      </w:r>
      <w:r w:rsidR="00953A4A">
        <w:fldChar w:fldCharType="separate"/>
      </w:r>
      <w:r w:rsidR="00F13CBF">
        <w:t>30.5</w:t>
      </w:r>
      <w:r w:rsidR="00953A4A">
        <w:fldChar w:fldCharType="end"/>
      </w:r>
      <w:r w:rsidRPr="00170591">
        <w:t xml:space="preserve"> by issuing a Termination Notice to the Supplier within six (6) Months of:</w:t>
      </w:r>
    </w:p>
    <w:p w14:paraId="5B0015FA" w14:textId="77777777" w:rsidR="007459B7" w:rsidRPr="00170591" w:rsidRDefault="007459B7" w:rsidP="007459B7">
      <w:pPr>
        <w:pStyle w:val="GPSL4numberedclause"/>
        <w:tabs>
          <w:tab w:val="clear" w:pos="2127"/>
          <w:tab w:val="left" w:pos="1985"/>
        </w:tabs>
        <w:ind w:left="2835" w:hanging="708"/>
        <w:rPr>
          <w:szCs w:val="22"/>
        </w:rPr>
      </w:pPr>
      <w:r w:rsidRPr="00170591">
        <w:rPr>
          <w:szCs w:val="22"/>
        </w:rPr>
        <w:t>being notified in writing that a Change of Control is anticipated or in contemplation or has occurred; or</w:t>
      </w:r>
    </w:p>
    <w:p w14:paraId="2D57EE97" w14:textId="77777777" w:rsidR="007459B7" w:rsidRPr="00170591" w:rsidRDefault="007459B7" w:rsidP="007459B7">
      <w:pPr>
        <w:pStyle w:val="GPSL4numberedclause"/>
        <w:tabs>
          <w:tab w:val="clear" w:pos="2127"/>
          <w:tab w:val="left" w:pos="1985"/>
        </w:tabs>
        <w:ind w:left="2835" w:hanging="708"/>
        <w:rPr>
          <w:szCs w:val="22"/>
        </w:rPr>
      </w:pPr>
      <w:r w:rsidRPr="00170591">
        <w:rPr>
          <w:szCs w:val="22"/>
        </w:rPr>
        <w:lastRenderedPageBreak/>
        <w:t>where no notification has been made, the date that the Customer becomes aware that a Change of Control is anticipated or is in contemplation or has occurred,</w:t>
      </w:r>
    </w:p>
    <w:p w14:paraId="7E0F0FC1" w14:textId="4D94538A" w:rsidR="008338C0" w:rsidRPr="00D03934" w:rsidRDefault="007459B7" w:rsidP="009E051B">
      <w:pPr>
        <w:pStyle w:val="GPSL3Indent"/>
      </w:pPr>
      <w:r w:rsidRPr="00E229F0">
        <w:t>but shall not be permitted to terminate where an Approval was granted prior to the Change of Control.</w:t>
      </w:r>
    </w:p>
    <w:p w14:paraId="22DC6CA8" w14:textId="77777777" w:rsidR="00DF36B1" w:rsidRPr="00170591" w:rsidRDefault="00DF36B1" w:rsidP="00E229F0">
      <w:pPr>
        <w:pStyle w:val="GPSL2NumberedBoldHeading"/>
        <w:ind w:left="1276" w:hanging="567"/>
      </w:pPr>
      <w:bookmarkStart w:id="1376" w:name="_Ref313369604"/>
      <w:r w:rsidRPr="00170591">
        <w:t>Termination for breach of Regulations</w:t>
      </w:r>
    </w:p>
    <w:p w14:paraId="7D412126" w14:textId="77777777" w:rsidR="00DF36B1" w:rsidRPr="00170591" w:rsidRDefault="00DF36B1" w:rsidP="00DF36B1">
      <w:pPr>
        <w:pStyle w:val="GPSL3numberedclause"/>
        <w:tabs>
          <w:tab w:val="left" w:pos="1985"/>
        </w:tabs>
        <w:ind w:left="1985" w:hanging="851"/>
      </w:pPr>
      <w:r w:rsidRPr="00170591">
        <w:t>The Customer may terminate this Call Off Contract by issuing a Termination Notice to the Supplier on the occurrence of any of the statutory provisos contained in Regulation 73 (1) (a) to (c).</w:t>
      </w:r>
    </w:p>
    <w:p w14:paraId="46A1B0E1" w14:textId="77777777" w:rsidR="00375CB5" w:rsidRPr="00D03934" w:rsidRDefault="00022DE5" w:rsidP="009E051B">
      <w:pPr>
        <w:pStyle w:val="GPSL2NumberedBoldHeading"/>
      </w:pPr>
      <w:bookmarkStart w:id="1377" w:name="_Ref480360716"/>
      <w:r w:rsidRPr="00D03934">
        <w:t xml:space="preserve">Termination </w:t>
      </w:r>
      <w:r w:rsidR="008318CE" w:rsidRPr="00D03934">
        <w:t>W</w:t>
      </w:r>
      <w:r w:rsidRPr="00D03934">
        <w:t xml:space="preserve">ithout </w:t>
      </w:r>
      <w:r w:rsidR="008318CE" w:rsidRPr="00D03934">
        <w:t>C</w:t>
      </w:r>
      <w:r w:rsidRPr="00D03934">
        <w:t>ause</w:t>
      </w:r>
      <w:bookmarkEnd w:id="1376"/>
      <w:bookmarkEnd w:id="1377"/>
    </w:p>
    <w:p w14:paraId="440B8E2A" w14:textId="6A2C9CA4" w:rsidR="00375CB5" w:rsidRPr="00687E8B" w:rsidRDefault="007355E9" w:rsidP="009E051B">
      <w:pPr>
        <w:pStyle w:val="GPSL3numberedclause"/>
      </w:pPr>
      <w:bookmarkStart w:id="1378" w:name="_Ref381018231"/>
      <w:r w:rsidRPr="00687E8B">
        <w:t>The Customer shall have the right to terminate th</w:t>
      </w:r>
      <w:r w:rsidR="007F10A1" w:rsidRPr="00687E8B">
        <w:t>is</w:t>
      </w:r>
      <w:r w:rsidRPr="00687E8B">
        <w:t xml:space="preserve"> Call Off Contract at any time by</w:t>
      </w:r>
      <w:r w:rsidR="00E5296B" w:rsidRPr="00687E8B">
        <w:t xml:space="preserve"> issuing a Termination Notice to the Supplier </w:t>
      </w:r>
      <w:r w:rsidRPr="00687E8B">
        <w:t xml:space="preserve">giving </w:t>
      </w:r>
      <w:r w:rsidR="007758EB" w:rsidRPr="00687E8B">
        <w:t>written notice</w:t>
      </w:r>
      <w:r w:rsidR="0017622A" w:rsidRPr="00687E8B">
        <w:t xml:space="preserve"> of at least the number of days stipulated, for the purposes of this Clause</w:t>
      </w:r>
      <w:r w:rsidR="006A1331" w:rsidRPr="00687E8B">
        <w:t xml:space="preserve"> </w:t>
      </w:r>
      <w:r w:rsidR="006A1331" w:rsidRPr="002E7BE4">
        <w:fldChar w:fldCharType="begin"/>
      </w:r>
      <w:r w:rsidR="006A1331" w:rsidRPr="00687E8B">
        <w:instrText xml:space="preserve"> REF _Ref381018231 \w \h </w:instrText>
      </w:r>
      <w:r w:rsidR="00687E8B">
        <w:instrText xml:space="preserve"> \* MERGEFORMAT </w:instrText>
      </w:r>
      <w:r w:rsidR="006A1331" w:rsidRPr="002E7BE4">
        <w:fldChar w:fldCharType="separate"/>
      </w:r>
      <w:r w:rsidR="00F13CBF">
        <w:t>30.7.1</w:t>
      </w:r>
      <w:r w:rsidR="006A1331" w:rsidRPr="002E7BE4">
        <w:fldChar w:fldCharType="end"/>
      </w:r>
      <w:r w:rsidR="006A1331" w:rsidRPr="00687E8B">
        <w:t>,</w:t>
      </w:r>
      <w:r w:rsidR="0017622A" w:rsidRPr="00687E8B">
        <w:t xml:space="preserve"> in </w:t>
      </w:r>
      <w:r w:rsidR="007240A6">
        <w:t xml:space="preserve">section B of </w:t>
      </w:r>
      <w:r w:rsidR="0017622A" w:rsidRPr="00687E8B">
        <w:t>the Order Form</w:t>
      </w:r>
      <w:r w:rsidR="007758EB" w:rsidRPr="00687E8B">
        <w:t>.</w:t>
      </w:r>
      <w:bookmarkEnd w:id="1378"/>
    </w:p>
    <w:p w14:paraId="0A59C6B7" w14:textId="77777777" w:rsidR="00375CB5" w:rsidRPr="00D03934" w:rsidRDefault="00022DE5" w:rsidP="009E051B">
      <w:pPr>
        <w:pStyle w:val="GPSL2NumberedBoldHeading"/>
      </w:pPr>
      <w:bookmarkStart w:id="1379" w:name="_Ref358382185"/>
      <w:r w:rsidRPr="00D03934">
        <w:t xml:space="preserve">Termination </w:t>
      </w:r>
      <w:r w:rsidR="0035574D" w:rsidRPr="00D03934">
        <w:t>in R</w:t>
      </w:r>
      <w:r w:rsidR="00F2021C" w:rsidRPr="00D03934">
        <w:t>elation to</w:t>
      </w:r>
      <w:r w:rsidRPr="00D03934">
        <w:t xml:space="preserve"> Framework Agreement</w:t>
      </w:r>
      <w:bookmarkEnd w:id="1379"/>
    </w:p>
    <w:p w14:paraId="31290BB6" w14:textId="77777777" w:rsidR="00375CB5" w:rsidRPr="00D03934" w:rsidRDefault="007355E9" w:rsidP="009E051B">
      <w:pPr>
        <w:pStyle w:val="GPSL3numberedclause"/>
      </w:pPr>
      <w:r w:rsidRPr="00D03934">
        <w:t>The Customer may terminate th</w:t>
      </w:r>
      <w:r w:rsidR="007F10A1" w:rsidRPr="00D03934">
        <w:t>is</w:t>
      </w:r>
      <w:r w:rsidRPr="00D03934">
        <w:t xml:space="preserve"> Call Off Contract by giving </w:t>
      </w:r>
      <w:r w:rsidR="00E5296B" w:rsidRPr="00D03934">
        <w:t>by issuing a Termination Notice to the Supplier i</w:t>
      </w:r>
      <w:r w:rsidRPr="00D03934">
        <w:t>f the Framework Agreement is terminated for any reason whatsoever.</w:t>
      </w:r>
    </w:p>
    <w:p w14:paraId="0EB3058F" w14:textId="77777777" w:rsidR="00375CB5" w:rsidRPr="00D03934" w:rsidRDefault="00022DE5" w:rsidP="009E051B">
      <w:pPr>
        <w:pStyle w:val="GPSL2NumberedBoldHeading"/>
      </w:pPr>
      <w:bookmarkStart w:id="1380" w:name="_Ref313369421"/>
      <w:r w:rsidRPr="00D03934">
        <w:t xml:space="preserve">Termination In </w:t>
      </w:r>
      <w:r w:rsidR="0035574D" w:rsidRPr="00D03934">
        <w:t>R</w:t>
      </w:r>
      <w:r w:rsidRPr="00D03934">
        <w:t>elation to Benchmarking</w:t>
      </w:r>
      <w:bookmarkEnd w:id="1380"/>
    </w:p>
    <w:p w14:paraId="04E8FA85" w14:textId="133AE744" w:rsidR="00375CB5" w:rsidRPr="00D03934" w:rsidRDefault="007355E9" w:rsidP="009E051B">
      <w:pPr>
        <w:pStyle w:val="GPSL3numberedclause"/>
      </w:pPr>
      <w:r w:rsidRPr="00D03934">
        <w:t>The Customer may terminate this Call Off Contract by</w:t>
      </w:r>
      <w:r w:rsidR="00E5296B" w:rsidRPr="00D03934">
        <w:t xml:space="preserve"> issuing a Termination Notice to the Supplier </w:t>
      </w:r>
      <w:r w:rsidRPr="00D03934">
        <w:t xml:space="preserve">if the Supplier refuses or fails to comply with its obligations as set out in paragraphs </w:t>
      </w:r>
      <w:r w:rsidR="006D583D">
        <w:t>3</w:t>
      </w:r>
      <w:r w:rsidRPr="00D03934">
        <w:t xml:space="preserve"> and </w:t>
      </w:r>
      <w:r w:rsidR="006D583D">
        <w:t>4</w:t>
      </w:r>
      <w:r w:rsidRPr="00D03934">
        <w:t xml:space="preserve"> of Framework </w:t>
      </w:r>
      <w:r w:rsidR="00D87A8C" w:rsidRPr="00D03934">
        <w:t>Schedule</w:t>
      </w:r>
      <w:r w:rsidR="00D87A8C">
        <w:t> </w:t>
      </w:r>
      <w:r w:rsidR="00795C86">
        <w:t>12</w:t>
      </w:r>
      <w:r w:rsidRPr="00D03934">
        <w:t xml:space="preserve"> (</w:t>
      </w:r>
      <w:r w:rsidR="00347535" w:rsidRPr="00D03934">
        <w:t>Continuous Improvement and Benchmarking</w:t>
      </w:r>
      <w:r w:rsidRPr="00D03934">
        <w:t>).</w:t>
      </w:r>
    </w:p>
    <w:p w14:paraId="78DF834D" w14:textId="77777777" w:rsidR="009D49E5" w:rsidRPr="00D03934" w:rsidRDefault="0035574D" w:rsidP="009E051B">
      <w:pPr>
        <w:pStyle w:val="GPSL2NumberedBoldHeading"/>
      </w:pPr>
      <w:bookmarkStart w:id="1381" w:name="_Ref364755774"/>
      <w:r w:rsidRPr="00D03934">
        <w:t>Termination in R</w:t>
      </w:r>
      <w:r w:rsidR="007758EB" w:rsidRPr="00D03934">
        <w:t>elation to Variation</w:t>
      </w:r>
      <w:bookmarkEnd w:id="1381"/>
    </w:p>
    <w:p w14:paraId="31BD09A6" w14:textId="77777777" w:rsidR="009D49E5" w:rsidRDefault="009D49E5" w:rsidP="009E051B">
      <w:pPr>
        <w:pStyle w:val="GPSL3numberedclause"/>
      </w:pPr>
      <w:r w:rsidRPr="00D03934">
        <w:t xml:space="preserve">The Customer may terminate this Call Off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3C27F5B4" w14:textId="77777777" w:rsidR="00AF71E3" w:rsidRPr="0033236A" w:rsidRDefault="00AF71E3" w:rsidP="004A3340">
      <w:pPr>
        <w:pStyle w:val="GPSL2numberedclause"/>
        <w:numPr>
          <w:ilvl w:val="1"/>
          <w:numId w:val="13"/>
        </w:numPr>
        <w:tabs>
          <w:tab w:val="left" w:pos="1418"/>
        </w:tabs>
        <w:ind w:left="1418" w:hanging="709"/>
      </w:pPr>
      <w:bookmarkStart w:id="1382" w:name="_Ref451154667"/>
      <w:r w:rsidRPr="00D836B6">
        <w:rPr>
          <w:b/>
        </w:rPr>
        <w:t>Termination in relation to Tax Compliance</w:t>
      </w:r>
      <w:bookmarkEnd w:id="1382"/>
    </w:p>
    <w:p w14:paraId="6409D068" w14:textId="77777777" w:rsidR="00AF71E3" w:rsidRPr="0033236A" w:rsidRDefault="00AF71E3" w:rsidP="00AF71E3">
      <w:pPr>
        <w:pStyle w:val="GPSL3numberedclause"/>
        <w:ind w:left="2705"/>
      </w:pPr>
      <w:r w:rsidRPr="00D836B6">
        <w:t xml:space="preserve">The Customer may terminate this Call Off Contract by issuing a Termination Notice to </w:t>
      </w:r>
      <w:r>
        <w:t>the Supplier in the event that:</w:t>
      </w:r>
    </w:p>
    <w:p w14:paraId="678D13B3" w14:textId="77777777" w:rsidR="00AF71E3" w:rsidRPr="0033236A" w:rsidRDefault="00AF71E3" w:rsidP="004A3340">
      <w:pPr>
        <w:pStyle w:val="GPSL4numberedclause"/>
        <w:numPr>
          <w:ilvl w:val="3"/>
          <w:numId w:val="21"/>
        </w:numPr>
        <w:tabs>
          <w:tab w:val="clear" w:pos="2127"/>
          <w:tab w:val="left" w:pos="2977"/>
        </w:tabs>
        <w:ind w:left="2977" w:hanging="567"/>
      </w:pPr>
      <w:r w:rsidRPr="00D836B6">
        <w:t xml:space="preserve">the warranty given by the Supplier pursuant </w:t>
      </w:r>
      <w:r w:rsidRPr="00CB0CE8">
        <w:t>to Clause</w:t>
      </w:r>
      <w:r w:rsidR="008F5CAB">
        <w:t> </w:t>
      </w:r>
      <w:r w:rsidR="008F5CAB">
        <w:fldChar w:fldCharType="begin"/>
      </w:r>
      <w:r w:rsidR="008F5CAB">
        <w:instrText xml:space="preserve"> REF _Ref364759373 \r \h </w:instrText>
      </w:r>
      <w:r w:rsidR="008F5CAB">
        <w:fldChar w:fldCharType="separate"/>
      </w:r>
      <w:r w:rsidR="00F13CBF">
        <w:t>3.2.5</w:t>
      </w:r>
      <w:r w:rsidR="008F5CAB">
        <w:fldChar w:fldCharType="end"/>
      </w:r>
      <w:r w:rsidRPr="00CB0CE8">
        <w:t xml:space="preserve"> is</w:t>
      </w:r>
      <w:r w:rsidRPr="00D836B6">
        <w:t xml:space="preserve"> materially untrue; or</w:t>
      </w:r>
    </w:p>
    <w:p w14:paraId="2A39A5C7" w14:textId="47467EBE" w:rsidR="00AF71E3" w:rsidRPr="0033236A" w:rsidRDefault="00AF71E3" w:rsidP="004A3340">
      <w:pPr>
        <w:pStyle w:val="GPSL4numberedclause"/>
        <w:numPr>
          <w:ilvl w:val="3"/>
          <w:numId w:val="21"/>
        </w:numPr>
        <w:tabs>
          <w:tab w:val="clear" w:pos="2127"/>
          <w:tab w:val="left" w:pos="2977"/>
        </w:tabs>
        <w:ind w:left="2977" w:hanging="567"/>
      </w:pPr>
      <w:r w:rsidRPr="00D836B6">
        <w:t xml:space="preserve">the Supplier commits a material breach of its obligation to notify the Customer of any Occasion of Tax Non-Compliance as required </w:t>
      </w:r>
      <w:r w:rsidRPr="00D33E22">
        <w:t>by Clause</w:t>
      </w:r>
      <w:r w:rsidR="008F5CAB">
        <w:t> </w:t>
      </w:r>
      <w:r w:rsidR="008F5CAB">
        <w:fldChar w:fldCharType="begin"/>
      </w:r>
      <w:r w:rsidR="008F5CAB">
        <w:instrText xml:space="preserve"> REF _Ref365635936 \r \h </w:instrText>
      </w:r>
      <w:r w:rsidR="008F5CAB">
        <w:fldChar w:fldCharType="separate"/>
      </w:r>
      <w:r w:rsidR="00F13CBF">
        <w:t>17</w:t>
      </w:r>
      <w:r w:rsidR="008F5CAB">
        <w:fldChar w:fldCharType="end"/>
      </w:r>
      <w:r w:rsidRPr="00D836B6">
        <w:t>; or</w:t>
      </w:r>
    </w:p>
    <w:p w14:paraId="00997E6A" w14:textId="767906F4" w:rsidR="00AF71E3" w:rsidRPr="00D03934" w:rsidRDefault="00AF71E3" w:rsidP="004A3340">
      <w:pPr>
        <w:pStyle w:val="GPSL4numberedclause"/>
        <w:numPr>
          <w:ilvl w:val="3"/>
          <w:numId w:val="21"/>
        </w:numPr>
        <w:tabs>
          <w:tab w:val="clear" w:pos="2127"/>
          <w:tab w:val="left" w:pos="2977"/>
        </w:tabs>
        <w:ind w:left="2977" w:hanging="567"/>
      </w:pPr>
      <w:r w:rsidRPr="00D836B6">
        <w:t xml:space="preserve">the Supplier fails to provide details of proposed mitigating factors as required by </w:t>
      </w:r>
      <w:r w:rsidRPr="00D33E22">
        <w:t>Clause</w:t>
      </w:r>
      <w:r w:rsidR="008F5CAB">
        <w:t> </w:t>
      </w:r>
      <w:r w:rsidR="008F5CAB">
        <w:fldChar w:fldCharType="begin"/>
      </w:r>
      <w:r w:rsidR="008F5CAB">
        <w:instrText xml:space="preserve"> REF _Ref472435708 \r \h </w:instrText>
      </w:r>
      <w:r w:rsidR="008F5CAB">
        <w:fldChar w:fldCharType="separate"/>
      </w:r>
      <w:r w:rsidR="00F13CBF">
        <w:t>17.1.2(a)</w:t>
      </w:r>
      <w:r w:rsidR="008F5CAB">
        <w:fldChar w:fldCharType="end"/>
      </w:r>
      <w:r w:rsidRPr="00D836B6">
        <w:t xml:space="preserve"> which in the reasonable opinion of the Customer, are acceptable.</w:t>
      </w:r>
    </w:p>
    <w:p w14:paraId="1B93680D" w14:textId="77777777" w:rsidR="008318CE" w:rsidRPr="00D03934" w:rsidRDefault="008318CE" w:rsidP="00411C24">
      <w:pPr>
        <w:pStyle w:val="GPSL1CLAUSEHEADING"/>
      </w:pPr>
      <w:bookmarkStart w:id="1383" w:name="_Toc508364598"/>
      <w:r w:rsidRPr="00D03934">
        <w:t>SUPPLIER TERMINATION RIGHTS</w:t>
      </w:r>
      <w:bookmarkEnd w:id="1383"/>
    </w:p>
    <w:p w14:paraId="010B6F67" w14:textId="77777777" w:rsidR="008318CE" w:rsidRPr="00D03934" w:rsidRDefault="008318CE" w:rsidP="009E051B">
      <w:pPr>
        <w:pStyle w:val="GPSL2NumberedBoldHeading"/>
      </w:pPr>
      <w:bookmarkStart w:id="1384" w:name="_Ref360201537"/>
      <w:bookmarkStart w:id="1385" w:name="_Ref359363788"/>
      <w:bookmarkStart w:id="1386" w:name="_Ref360696658"/>
      <w:r w:rsidRPr="00D03934">
        <w:t>Termination on Customer Cause</w:t>
      </w:r>
      <w:bookmarkEnd w:id="1384"/>
      <w:r w:rsidRPr="00D03934">
        <w:t xml:space="preserve"> </w:t>
      </w:r>
      <w:bookmarkEnd w:id="1385"/>
      <w:r w:rsidR="0035574D" w:rsidRPr="00D03934">
        <w:t>for Failure to P</w:t>
      </w:r>
      <w:r w:rsidR="00F2021C" w:rsidRPr="00D03934">
        <w:t>ay</w:t>
      </w:r>
      <w:bookmarkEnd w:id="1386"/>
    </w:p>
    <w:p w14:paraId="2EBD75A2" w14:textId="05D24064" w:rsidR="00860568" w:rsidRPr="00D03934" w:rsidRDefault="00FC4191" w:rsidP="009E051B">
      <w:pPr>
        <w:pStyle w:val="GPSL3numberedclause"/>
      </w:pPr>
      <w:bookmarkStart w:id="1387"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w:t>
      </w:r>
      <w:r w:rsidR="00860568" w:rsidRPr="00D03934">
        <w:lastRenderedPageBreak/>
        <w:t>undisputed sum due to the Supplier under this Call Off Contract which in aggregate exceeds</w:t>
      </w:r>
      <w:r w:rsidR="006C2F8F">
        <w:t xml:space="preserve"> the amount stipulated in </w:t>
      </w:r>
      <w:r w:rsidR="00112F7A">
        <w:t xml:space="preserve">section C of </w:t>
      </w:r>
      <w:r w:rsidR="006C2F8F">
        <w:t xml:space="preserve">the Order Form for the purposes of this Clause </w:t>
      </w:r>
      <w:r w:rsidR="006A1331">
        <w:fldChar w:fldCharType="begin"/>
      </w:r>
      <w:r w:rsidR="006A1331">
        <w:instrText xml:space="preserve"> REF _Ref363735542 \w \h </w:instrText>
      </w:r>
      <w:r w:rsidR="006A1331">
        <w:fldChar w:fldCharType="separate"/>
      </w:r>
      <w:r w:rsidR="00F13CBF">
        <w:t>31.1.1</w:t>
      </w:r>
      <w:r w:rsidR="006A1331">
        <w:fldChar w:fldCharType="end"/>
      </w:r>
      <w:r w:rsidR="006A1331">
        <w:t xml:space="preserve"> </w:t>
      </w:r>
      <w:r w:rsidR="006C2F8F">
        <w:t>(the ‘</w:t>
      </w:r>
      <w:r w:rsidR="006C2F8F" w:rsidRPr="00306514">
        <w:rPr>
          <w:b/>
        </w:rPr>
        <w:t>Undisputed Sums Limit</w:t>
      </w:r>
      <w:r w:rsidR="006C2F8F">
        <w:t xml:space="preserve">”), and the said undisputed sum due remains outstanding 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387"/>
    </w:p>
    <w:p w14:paraId="35569451" w14:textId="77777777" w:rsidR="00860568" w:rsidRPr="00D03934" w:rsidRDefault="00860568" w:rsidP="009E051B">
      <w:pPr>
        <w:pStyle w:val="GPSL4numberedclause"/>
      </w:pPr>
      <w:r w:rsidRPr="00D03934">
        <w:t xml:space="preserve">the Customer’s </w:t>
      </w:r>
      <w:r w:rsidR="00984C3A" w:rsidRPr="00D03934">
        <w:t>failure to pay;</w:t>
      </w:r>
      <w:r w:rsidRPr="00D03934">
        <w:t xml:space="preserve"> and</w:t>
      </w:r>
    </w:p>
    <w:p w14:paraId="5584C78F" w14:textId="77777777" w:rsidR="00860568" w:rsidRPr="00D03934" w:rsidRDefault="00860568" w:rsidP="009E051B">
      <w:pPr>
        <w:pStyle w:val="GPSL4numberedclause"/>
      </w:pPr>
      <w:r w:rsidRPr="00D03934">
        <w:t>the cor</w:t>
      </w:r>
      <w:r w:rsidR="00984C3A" w:rsidRPr="00D03934">
        <w:t>rect overdue and undisputed sum;</w:t>
      </w:r>
      <w:r w:rsidRPr="00D03934">
        <w:t xml:space="preserve"> and</w:t>
      </w:r>
    </w:p>
    <w:p w14:paraId="61E89483" w14:textId="77777777" w:rsidR="00860568" w:rsidRPr="00D03934" w:rsidRDefault="00860568" w:rsidP="009E051B">
      <w:pPr>
        <w:pStyle w:val="GPSL4numberedclause"/>
      </w:pPr>
      <w:r w:rsidRPr="00D03934">
        <w:t>the reasons why the undisputed sum is due</w:t>
      </w:r>
      <w:r w:rsidR="00984C3A" w:rsidRPr="00D03934">
        <w:t>;</w:t>
      </w:r>
      <w:r w:rsidRPr="00D03934">
        <w:t xml:space="preserve"> and </w:t>
      </w:r>
    </w:p>
    <w:p w14:paraId="32963E15" w14:textId="77777777" w:rsidR="00860568" w:rsidRPr="00D03934" w:rsidRDefault="00860568" w:rsidP="009E051B">
      <w:pPr>
        <w:pStyle w:val="GPSL4numberedclause"/>
      </w:pPr>
      <w:r w:rsidRPr="00D03934">
        <w:t>the requirement on the Customer to remedy the failure to</w:t>
      </w:r>
      <w:r w:rsidR="00984C3A" w:rsidRPr="00D03934">
        <w:t xml:space="preserve"> pay; and</w:t>
      </w:r>
    </w:p>
    <w:p w14:paraId="48D872F6" w14:textId="2C6A5F9A" w:rsidR="008318CE" w:rsidRPr="00D03934" w:rsidRDefault="00860568" w:rsidP="009E051B">
      <w:pPr>
        <w:pStyle w:val="GPSL3Indent"/>
      </w:pPr>
      <w:r w:rsidRPr="00D03934">
        <w:t xml:space="preserve">this Call Off Contract shall then terminate on the date specified in the Termination Notice </w:t>
      </w:r>
      <w:r w:rsidR="00347535" w:rsidRPr="00D03934">
        <w:t>(</w:t>
      </w:r>
      <w:r w:rsidRPr="00D03934">
        <w:t>which shall not be less than twenty (20) Working Days from the date of the i</w:t>
      </w:r>
      <w:r w:rsidR="00347535" w:rsidRPr="00D03934">
        <w:t>ssue of the Termination Notice)</w:t>
      </w:r>
      <w:r w:rsidR="00B353EB" w:rsidRPr="00D03934">
        <w:t xml:space="preserve">, save that such right of termination shall not apply where the failure to pay is due to the Customer exercising its rights under this Call Off Contract including Clause </w:t>
      </w:r>
      <w:r w:rsidR="00B353EB" w:rsidRPr="00D03934">
        <w:fldChar w:fldCharType="begin"/>
      </w:r>
      <w:r w:rsidR="00B353EB" w:rsidRPr="00D03934">
        <w:instrText xml:space="preserve"> REF _Ref360455927 \r \h </w:instrText>
      </w:r>
      <w:r w:rsidR="00B353EB" w:rsidRPr="00D03934">
        <w:fldChar w:fldCharType="separate"/>
      </w:r>
      <w:r w:rsidR="00F13CBF">
        <w:t>16.3</w:t>
      </w:r>
      <w:r w:rsidR="00B353EB" w:rsidRPr="00D03934">
        <w:fldChar w:fldCharType="end"/>
      </w:r>
      <w:r w:rsidR="00B353EB" w:rsidRPr="00D03934">
        <w:t xml:space="preserve"> (Retention and Set off).</w:t>
      </w:r>
    </w:p>
    <w:p w14:paraId="32BF1E36" w14:textId="77777777" w:rsidR="008318CE" w:rsidRPr="00D03934" w:rsidRDefault="00B353EB" w:rsidP="009E051B">
      <w:pPr>
        <w:pStyle w:val="GPSL3numberedclause"/>
      </w:pPr>
      <w:r w:rsidRPr="00D03934">
        <w:t>T</w:t>
      </w:r>
      <w:r w:rsidR="008318CE" w:rsidRPr="00D03934">
        <w:t xml:space="preserve">he Supplier shall not suspend the supply of the </w:t>
      </w:r>
      <w:r w:rsidR="00031447">
        <w:t>Services</w:t>
      </w:r>
      <w:r w:rsidR="00BD4CA2" w:rsidRPr="00D03934">
        <w:t xml:space="preserve"> </w:t>
      </w:r>
      <w:r w:rsidR="008318CE" w:rsidRPr="00D03934">
        <w:t>for failure of the Customer to pay undisputed sums of money (whether in whole or in part).</w:t>
      </w:r>
    </w:p>
    <w:p w14:paraId="68F6C519" w14:textId="77777777" w:rsidR="008318CE" w:rsidRPr="00D03934" w:rsidRDefault="008318CE" w:rsidP="00411C24">
      <w:pPr>
        <w:pStyle w:val="GPSL1CLAUSEHEADING"/>
      </w:pPr>
      <w:bookmarkStart w:id="1388" w:name="_Ref360631684"/>
      <w:bookmarkStart w:id="1389" w:name="_Toc508364599"/>
      <w:r w:rsidRPr="00D03934">
        <w:t>TERMINATION BY EITHER PARTY</w:t>
      </w:r>
      <w:bookmarkEnd w:id="1388"/>
      <w:bookmarkEnd w:id="1389"/>
    </w:p>
    <w:p w14:paraId="5DF434DC" w14:textId="77777777" w:rsidR="00375CB5" w:rsidRPr="00D03934" w:rsidRDefault="00022DE5" w:rsidP="009E051B">
      <w:pPr>
        <w:pStyle w:val="GPSL2NumberedBoldHeading"/>
      </w:pPr>
      <w:bookmarkStart w:id="1390" w:name="_Ref358386623"/>
      <w:r w:rsidRPr="00D03934">
        <w:t>Termination for continuing Force Majeure Event</w:t>
      </w:r>
      <w:bookmarkEnd w:id="1390"/>
    </w:p>
    <w:p w14:paraId="7C9CC185" w14:textId="07E25F54" w:rsidR="009D49E5" w:rsidRPr="00D03934" w:rsidRDefault="007355E9" w:rsidP="009E051B">
      <w:pPr>
        <w:pStyle w:val="GPSL3numberedclause"/>
      </w:pPr>
      <w:r w:rsidRPr="00D03934">
        <w:t>Either Party may, by,</w:t>
      </w:r>
      <w:r w:rsidR="00B353EB" w:rsidRPr="00D03934">
        <w:rPr>
          <w:szCs w:val="20"/>
        </w:rPr>
        <w:t xml:space="preserve"> by issuing a Termination Notice to the other Party</w:t>
      </w:r>
      <w:r w:rsidRPr="00D03934">
        <w:t xml:space="preserve"> terminate this Call Off Contract if, in accordance with Clause </w:t>
      </w:r>
      <w:r w:rsidR="00B353EB" w:rsidRPr="00D03934">
        <w:fldChar w:fldCharType="begin"/>
      </w:r>
      <w:r w:rsidR="00B353EB" w:rsidRPr="00D03934">
        <w:instrText xml:space="preserve"> REF _Ref360548208 \r \h </w:instrText>
      </w:r>
      <w:r w:rsidR="00B353EB" w:rsidRPr="00D03934">
        <w:fldChar w:fldCharType="separate"/>
      </w:r>
      <w:r w:rsidR="00F13CBF">
        <w:t>29.6.1(a)</w:t>
      </w:r>
      <w:r w:rsidR="00B353EB" w:rsidRPr="00D03934">
        <w:fldChar w:fldCharType="end"/>
      </w:r>
      <w:r w:rsidR="00393F67" w:rsidRPr="00D03934">
        <w:t xml:space="preserve"> (Force Majeure)</w:t>
      </w:r>
      <w:r w:rsidRPr="00D03934">
        <w:t>.</w:t>
      </w:r>
    </w:p>
    <w:p w14:paraId="24B91736" w14:textId="77777777" w:rsidR="00375CB5" w:rsidRPr="00D03934" w:rsidRDefault="0055731D" w:rsidP="00411C24">
      <w:pPr>
        <w:pStyle w:val="GPSL1CLAUSEHEADING"/>
      </w:pPr>
      <w:bookmarkStart w:id="1391" w:name="_Toc349229887"/>
      <w:bookmarkStart w:id="1392" w:name="_Toc349230050"/>
      <w:bookmarkStart w:id="1393" w:name="_Toc349230450"/>
      <w:bookmarkStart w:id="1394" w:name="_Toc349231332"/>
      <w:bookmarkStart w:id="1395" w:name="_Toc349232058"/>
      <w:bookmarkStart w:id="1396" w:name="_Toc349232439"/>
      <w:bookmarkStart w:id="1397" w:name="_Toc349233175"/>
      <w:bookmarkStart w:id="1398" w:name="_Toc349233310"/>
      <w:bookmarkStart w:id="1399" w:name="_Toc349233444"/>
      <w:bookmarkStart w:id="1400" w:name="_Toc350503033"/>
      <w:bookmarkStart w:id="1401" w:name="_Toc350504023"/>
      <w:bookmarkStart w:id="1402" w:name="_Toc350506313"/>
      <w:bookmarkStart w:id="1403" w:name="_Toc350506551"/>
      <w:bookmarkStart w:id="1404" w:name="_Toc350506681"/>
      <w:bookmarkStart w:id="1405" w:name="_Toc350506811"/>
      <w:bookmarkStart w:id="1406" w:name="_Toc350506943"/>
      <w:bookmarkStart w:id="1407" w:name="_Toc350507404"/>
      <w:bookmarkStart w:id="1408" w:name="_Toc350507938"/>
      <w:bookmarkStart w:id="1409" w:name="_Ref349209040"/>
      <w:bookmarkStart w:id="1410" w:name="_Ref349209909"/>
      <w:bookmarkStart w:id="1411" w:name="_Toc350503034"/>
      <w:bookmarkStart w:id="1412" w:name="_Toc350504024"/>
      <w:bookmarkStart w:id="1413" w:name="_Toc350507939"/>
      <w:bookmarkStart w:id="1414" w:name="_Toc358671785"/>
      <w:bookmarkStart w:id="1415" w:name="_Ref364172118"/>
      <w:bookmarkStart w:id="1416" w:name="_Toc50836460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r w:rsidRPr="00D03934">
        <w:t>PARTIAL TERMINATION</w:t>
      </w:r>
      <w:r w:rsidR="00DC5F96" w:rsidRPr="00D03934">
        <w:t xml:space="preserve">, </w:t>
      </w:r>
      <w:r w:rsidR="007D551B" w:rsidRPr="00D03934">
        <w:t>SUSPENSION</w:t>
      </w:r>
      <w:r w:rsidR="00DC5F96" w:rsidRPr="00D03934">
        <w:t xml:space="preserve"> AND PARTIAL SUSPENSION</w:t>
      </w:r>
      <w:bookmarkEnd w:id="1409"/>
      <w:bookmarkEnd w:id="1410"/>
      <w:bookmarkEnd w:id="1411"/>
      <w:bookmarkEnd w:id="1412"/>
      <w:bookmarkEnd w:id="1413"/>
      <w:bookmarkEnd w:id="1414"/>
      <w:bookmarkEnd w:id="1415"/>
      <w:bookmarkEnd w:id="1416"/>
    </w:p>
    <w:p w14:paraId="6BBC2AE3" w14:textId="77777777" w:rsidR="00375CB5" w:rsidRPr="00D03934" w:rsidRDefault="007355E9" w:rsidP="009E051B">
      <w:pPr>
        <w:pStyle w:val="GPSL2numberedclause"/>
      </w:pPr>
      <w:bookmarkStart w:id="1417" w:name="_Ref349208888"/>
      <w:r w:rsidRPr="00D03934">
        <w:t xml:space="preserve">Where the Customer has the right to terminate this Call Off Contract, the Customer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if the Customer elects to terminate or suspe</w:t>
      </w:r>
      <w:r w:rsidR="007D1F7A">
        <w:t>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can, in the Customer’s reasonable opinion, operate effectively to deliver the intended purpose of the surviving parts of this Call Off Contract.</w:t>
      </w:r>
      <w:bookmarkEnd w:id="1417"/>
    </w:p>
    <w:p w14:paraId="2CC6301E" w14:textId="126FDED4" w:rsidR="00375CB5" w:rsidRPr="00D03934" w:rsidRDefault="00F4617A" w:rsidP="009E051B">
      <w:pPr>
        <w:pStyle w:val="GPSL2numberedclause"/>
      </w:pPr>
      <w:r w:rsidRPr="00D03934">
        <w:t xml:space="preserve">Any suspension </w:t>
      </w:r>
      <w:r w:rsidR="003C6F29" w:rsidRPr="00D03934">
        <w:t xml:space="preserve">of this Call Off Contract </w:t>
      </w:r>
      <w:r w:rsidRPr="00D03934">
        <w:t xml:space="preserve">under Clause </w:t>
      </w:r>
      <w:r w:rsidR="007B5F70" w:rsidRPr="00D03934">
        <w:fldChar w:fldCharType="begin"/>
      </w:r>
      <w:r w:rsidR="008D6093" w:rsidRPr="00D03934">
        <w:instrText xml:space="preserve"> REF _Ref349208888 \n \h </w:instrText>
      </w:r>
      <w:r w:rsidR="00893741" w:rsidRPr="00D03934">
        <w:instrText xml:space="preserve"> \* MERGEFORMAT </w:instrText>
      </w:r>
      <w:r w:rsidR="007B5F70" w:rsidRPr="00D03934">
        <w:fldChar w:fldCharType="separate"/>
      </w:r>
      <w:r w:rsidR="00F13CBF">
        <w:t>33.1</w:t>
      </w:r>
      <w:r w:rsidR="007B5F70" w:rsidRPr="00D03934">
        <w:fldChar w:fldCharType="end"/>
      </w:r>
      <w:r w:rsidR="005139D0" w:rsidRPr="00D03934">
        <w:t xml:space="preserve"> shall be </w:t>
      </w:r>
      <w:r w:rsidRPr="00D03934">
        <w:t>for such period as the</w:t>
      </w:r>
      <w:r w:rsidR="00CC1C37" w:rsidRPr="00D03934">
        <w:t xml:space="preserve"> </w:t>
      </w:r>
      <w:r w:rsidRPr="00D03934">
        <w:t xml:space="preserve">Customer may specify and </w:t>
      </w:r>
      <w:r w:rsidR="005139D0" w:rsidRPr="00D03934">
        <w:t>without prejudice to any right of termination which has already accrued, or subsequently accrues, to the Customer.</w:t>
      </w:r>
    </w:p>
    <w:p w14:paraId="4A30A6DF" w14:textId="77777777" w:rsidR="00E92AF6" w:rsidRPr="00D03934" w:rsidRDefault="00E92AF6" w:rsidP="009E051B">
      <w:pPr>
        <w:pStyle w:val="GPSL2numberedclause"/>
      </w:pPr>
      <w:r w:rsidRPr="00D03934">
        <w:t>The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031447">
        <w:t>Services</w:t>
      </w:r>
      <w:r w:rsidR="00BD4CA2" w:rsidRPr="00D03934">
        <w:t xml:space="preserve"> </w:t>
      </w:r>
      <w:r w:rsidRPr="00D03934">
        <w:t>and the Call Off Contract Charges, provided that</w:t>
      </w:r>
      <w:r w:rsidR="00347535" w:rsidRPr="00D03934">
        <w:t xml:space="preserve"> the Supplier shall not be entitled to</w:t>
      </w:r>
      <w:r w:rsidRPr="00D03934">
        <w:t>:</w:t>
      </w:r>
    </w:p>
    <w:p w14:paraId="477E86CA" w14:textId="46EC7848" w:rsidR="00E92AF6" w:rsidRPr="00D03934" w:rsidRDefault="00E92AF6" w:rsidP="009E051B">
      <w:pPr>
        <w:pStyle w:val="GPSL3numberedclause"/>
      </w:pPr>
      <w:r w:rsidRPr="00D03934">
        <w:t xml:space="preserve">an increase in the Call Off Contract Charges in respect of the provision of the </w:t>
      </w:r>
      <w:r w:rsidR="00031447">
        <w:t>Services</w:t>
      </w:r>
      <w:r w:rsidR="00BD4CA2" w:rsidRPr="00D03934">
        <w:t xml:space="preserve"> </w:t>
      </w:r>
      <w:r w:rsidRPr="00D03934">
        <w:t>that have not been terminated if the partial terminat</w:t>
      </w:r>
      <w:r w:rsidR="00F2021C" w:rsidRPr="00D03934">
        <w:t xml:space="preserve">ion arises due to the exercise of any of the Customer’s termination rights under Clause </w:t>
      </w:r>
      <w:r w:rsidR="00F2021C" w:rsidRPr="00D03934">
        <w:fldChar w:fldCharType="begin"/>
      </w:r>
      <w:r w:rsidR="00F2021C" w:rsidRPr="00D03934">
        <w:instrText xml:space="preserve"> REF _Ref360631652 \r \h </w:instrText>
      </w:r>
      <w:r w:rsidR="00F2021C" w:rsidRPr="00D03934">
        <w:fldChar w:fldCharType="separate"/>
      </w:r>
      <w:r w:rsidR="00F13CBF">
        <w:t>30</w:t>
      </w:r>
      <w:r w:rsidR="00F2021C" w:rsidRPr="00D03934">
        <w:fldChar w:fldCharType="end"/>
      </w:r>
      <w:r w:rsidR="00F2021C" w:rsidRPr="00D03934">
        <w:t xml:space="preserve"> (Customer Termination Rights) except Clause </w:t>
      </w:r>
      <w:r w:rsidR="00F2021C" w:rsidRPr="00D03934">
        <w:fldChar w:fldCharType="begin"/>
      </w:r>
      <w:r w:rsidR="00F2021C" w:rsidRPr="00D03934">
        <w:instrText xml:space="preserve"> REF _Ref313369604 \r \h </w:instrText>
      </w:r>
      <w:r w:rsidR="00F2021C" w:rsidRPr="00D03934">
        <w:fldChar w:fldCharType="separate"/>
      </w:r>
      <w:r w:rsidR="00F13CBF">
        <w:t>30.6</w:t>
      </w:r>
      <w:r w:rsidR="00F2021C" w:rsidRPr="00D03934">
        <w:fldChar w:fldCharType="end"/>
      </w:r>
      <w:r w:rsidR="00F2021C" w:rsidRPr="00D03934">
        <w:t xml:space="preserve"> (Termination Without Cause)</w:t>
      </w:r>
      <w:r w:rsidR="00E333F9" w:rsidRPr="00D03934">
        <w:t>; and</w:t>
      </w:r>
    </w:p>
    <w:p w14:paraId="5C05BBB0" w14:textId="77777777" w:rsidR="00E92AF6" w:rsidRPr="00D03934" w:rsidRDefault="00336423" w:rsidP="009E051B">
      <w:pPr>
        <w:pStyle w:val="GPSL3numberedclause"/>
      </w:pPr>
      <w:r w:rsidRPr="00D03934">
        <w:lastRenderedPageBreak/>
        <w:t>reject the Variation</w:t>
      </w:r>
      <w:r w:rsidR="00E92AF6" w:rsidRPr="00D03934">
        <w:t>.</w:t>
      </w:r>
    </w:p>
    <w:p w14:paraId="62FE33A4" w14:textId="77777777" w:rsidR="00375CB5" w:rsidRPr="00D03934" w:rsidRDefault="007355E9" w:rsidP="002B2A3C">
      <w:pPr>
        <w:pStyle w:val="GPSL1CLAUSEHEADING"/>
        <w:tabs>
          <w:tab w:val="clear" w:pos="709"/>
          <w:tab w:val="left" w:pos="426"/>
        </w:tabs>
      </w:pPr>
      <w:bookmarkStart w:id="1418" w:name="_Toc349229889"/>
      <w:bookmarkStart w:id="1419" w:name="_Toc349230052"/>
      <w:bookmarkStart w:id="1420" w:name="_Toc349230452"/>
      <w:bookmarkStart w:id="1421" w:name="_Toc349231334"/>
      <w:bookmarkStart w:id="1422" w:name="_Toc349232060"/>
      <w:bookmarkStart w:id="1423" w:name="_Toc349232441"/>
      <w:bookmarkStart w:id="1424" w:name="_Toc349233177"/>
      <w:bookmarkStart w:id="1425" w:name="_Toc349233312"/>
      <w:bookmarkStart w:id="1426" w:name="_Toc349233446"/>
      <w:bookmarkStart w:id="1427" w:name="_Toc350503035"/>
      <w:bookmarkStart w:id="1428" w:name="_Toc350504025"/>
      <w:bookmarkStart w:id="1429" w:name="_Toc350506315"/>
      <w:bookmarkStart w:id="1430" w:name="_Toc350506553"/>
      <w:bookmarkStart w:id="1431" w:name="_Toc350506683"/>
      <w:bookmarkStart w:id="1432" w:name="_Toc350506813"/>
      <w:bookmarkStart w:id="1433" w:name="_Toc350506945"/>
      <w:bookmarkStart w:id="1434" w:name="_Toc350507406"/>
      <w:bookmarkStart w:id="1435" w:name="_Toc350507940"/>
      <w:bookmarkStart w:id="1436" w:name="_Ref313370007"/>
      <w:bookmarkStart w:id="1437" w:name="_Toc314810819"/>
      <w:bookmarkStart w:id="1438" w:name="_Toc350503036"/>
      <w:bookmarkStart w:id="1439" w:name="_Toc350504026"/>
      <w:bookmarkStart w:id="1440" w:name="_Toc350507941"/>
      <w:bookmarkStart w:id="1441" w:name="_Toc358671786"/>
      <w:bookmarkStart w:id="1442" w:name="_Ref359517908"/>
      <w:bookmarkStart w:id="1443" w:name="_Toc508364601"/>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r w:rsidRPr="00D03934">
        <w:t>CONSEQUENCES OF EXPIRY OR TERMINATION</w:t>
      </w:r>
      <w:bookmarkEnd w:id="1436"/>
      <w:bookmarkEnd w:id="1437"/>
      <w:bookmarkEnd w:id="1438"/>
      <w:bookmarkEnd w:id="1439"/>
      <w:bookmarkEnd w:id="1440"/>
      <w:bookmarkEnd w:id="1441"/>
      <w:bookmarkEnd w:id="1442"/>
      <w:bookmarkEnd w:id="1443"/>
    </w:p>
    <w:p w14:paraId="4D0FF936" w14:textId="65E61B67" w:rsidR="00375CB5" w:rsidRPr="00E229F0" w:rsidRDefault="007355E9" w:rsidP="009E051B">
      <w:pPr>
        <w:pStyle w:val="GPSL2NumberedBoldHeading"/>
        <w:rPr>
          <w:b w:val="0"/>
        </w:rPr>
      </w:pPr>
      <w:bookmarkStart w:id="1444" w:name="_Ref349133844"/>
      <w:bookmarkStart w:id="1445" w:name="_Ref364178480"/>
      <w:r w:rsidRPr="00E229F0">
        <w:rPr>
          <w:b w:val="0"/>
        </w:rPr>
        <w:t>Consequences of termination under Clauses</w:t>
      </w:r>
      <w:r w:rsidR="00F4617A" w:rsidRPr="00E229F0">
        <w:rPr>
          <w:b w:val="0"/>
        </w:rPr>
        <w:t xml:space="preserve"> </w:t>
      </w:r>
      <w:r w:rsidR="007B5F70" w:rsidRPr="00E229F0">
        <w:rPr>
          <w:b w:val="0"/>
        </w:rPr>
        <w:fldChar w:fldCharType="begin"/>
      </w:r>
      <w:r w:rsidR="00CE6AFA" w:rsidRPr="00E229F0">
        <w:rPr>
          <w:b w:val="0"/>
        </w:rPr>
        <w:instrText xml:space="preserve"> REF _Ref313369360 \n \h </w:instrText>
      </w:r>
      <w:r w:rsidR="00893741" w:rsidRPr="00E229F0">
        <w:rPr>
          <w:b w:val="0"/>
        </w:rPr>
        <w:instrText xml:space="preserve"> \* MERGEFORMAT </w:instrText>
      </w:r>
      <w:r w:rsidR="007B5F70" w:rsidRPr="00E229F0">
        <w:rPr>
          <w:b w:val="0"/>
        </w:rPr>
      </w:r>
      <w:r w:rsidR="007B5F70" w:rsidRPr="00E229F0">
        <w:rPr>
          <w:b w:val="0"/>
        </w:rPr>
        <w:fldChar w:fldCharType="separate"/>
      </w:r>
      <w:r w:rsidR="00F13CBF">
        <w:rPr>
          <w:b w:val="0"/>
        </w:rPr>
        <w:t>30.1</w:t>
      </w:r>
      <w:r w:rsidR="007B5F70" w:rsidRPr="00E229F0">
        <w:rPr>
          <w:b w:val="0"/>
        </w:rPr>
        <w:fldChar w:fldCharType="end"/>
      </w:r>
      <w:r w:rsidRPr="00E229F0">
        <w:rPr>
          <w:b w:val="0"/>
        </w:rPr>
        <w:t xml:space="preserve"> (</w:t>
      </w:r>
      <w:r w:rsidR="0035574D" w:rsidRPr="00E229F0">
        <w:rPr>
          <w:b w:val="0"/>
        </w:rPr>
        <w:t xml:space="preserve">Termination in Relation to </w:t>
      </w:r>
      <w:r w:rsidRPr="00E229F0">
        <w:rPr>
          <w:b w:val="0"/>
        </w:rPr>
        <w:t>Guarantee),</w:t>
      </w:r>
      <w:r w:rsidR="00F4617A" w:rsidRPr="00E229F0">
        <w:rPr>
          <w:b w:val="0"/>
        </w:rPr>
        <w:t xml:space="preserve"> </w:t>
      </w:r>
      <w:r w:rsidR="007B5F70" w:rsidRPr="00E229F0">
        <w:rPr>
          <w:b w:val="0"/>
        </w:rPr>
        <w:fldChar w:fldCharType="begin"/>
      </w:r>
      <w:r w:rsidR="008D6093" w:rsidRPr="00E229F0">
        <w:rPr>
          <w:b w:val="0"/>
        </w:rPr>
        <w:instrText xml:space="preserve"> REF _Ref313369326 \n \h </w:instrText>
      </w:r>
      <w:r w:rsidR="00893741" w:rsidRPr="00E229F0">
        <w:rPr>
          <w:b w:val="0"/>
        </w:rPr>
        <w:instrText xml:space="preserve"> \* MERGEFORMAT </w:instrText>
      </w:r>
      <w:r w:rsidR="007B5F70" w:rsidRPr="00E229F0">
        <w:rPr>
          <w:b w:val="0"/>
        </w:rPr>
      </w:r>
      <w:r w:rsidR="007B5F70" w:rsidRPr="00E229F0">
        <w:rPr>
          <w:b w:val="0"/>
        </w:rPr>
        <w:fldChar w:fldCharType="separate"/>
      </w:r>
      <w:r w:rsidR="00F13CBF">
        <w:rPr>
          <w:b w:val="0"/>
        </w:rPr>
        <w:t>30.2</w:t>
      </w:r>
      <w:r w:rsidR="007B5F70" w:rsidRPr="00E229F0">
        <w:rPr>
          <w:b w:val="0"/>
        </w:rPr>
        <w:fldChar w:fldCharType="end"/>
      </w:r>
      <w:r w:rsidR="005F1C5E" w:rsidRPr="00E229F0">
        <w:rPr>
          <w:b w:val="0"/>
        </w:rPr>
        <w:t xml:space="preserve"> </w:t>
      </w:r>
      <w:r w:rsidRPr="00E229F0">
        <w:rPr>
          <w:b w:val="0"/>
        </w:rPr>
        <w:t>(</w:t>
      </w:r>
      <w:r w:rsidR="001D7A06" w:rsidRPr="00E229F0">
        <w:rPr>
          <w:b w:val="0"/>
        </w:rPr>
        <w:t>Termination on Material Default</w:t>
      </w:r>
      <w:r w:rsidRPr="00E229F0">
        <w:rPr>
          <w:b w:val="0"/>
        </w:rPr>
        <w:t>)</w:t>
      </w:r>
      <w:r w:rsidR="0035574D" w:rsidRPr="00E229F0">
        <w:rPr>
          <w:b w:val="0"/>
        </w:rPr>
        <w:t>,</w:t>
      </w:r>
      <w:r w:rsidRPr="00E229F0">
        <w:rPr>
          <w:b w:val="0"/>
        </w:rPr>
        <w:t xml:space="preserve"> </w:t>
      </w:r>
      <w:r w:rsidR="0035574D" w:rsidRPr="00E229F0">
        <w:rPr>
          <w:b w:val="0"/>
        </w:rPr>
        <w:fldChar w:fldCharType="begin"/>
      </w:r>
      <w:r w:rsidR="0035574D" w:rsidRPr="00E229F0">
        <w:rPr>
          <w:b w:val="0"/>
        </w:rPr>
        <w:instrText xml:space="preserve"> REF _Ref360696331 \r \h </w:instrText>
      </w:r>
      <w:r w:rsidR="007758EB" w:rsidRPr="00E229F0">
        <w:rPr>
          <w:b w:val="0"/>
        </w:rPr>
        <w:instrText xml:space="preserve"> \* MERGEFORMAT </w:instrText>
      </w:r>
      <w:r w:rsidR="0035574D" w:rsidRPr="00E229F0">
        <w:rPr>
          <w:b w:val="0"/>
        </w:rPr>
      </w:r>
      <w:r w:rsidR="0035574D" w:rsidRPr="00E229F0">
        <w:rPr>
          <w:b w:val="0"/>
        </w:rPr>
        <w:fldChar w:fldCharType="separate"/>
      </w:r>
      <w:r w:rsidR="00F13CBF">
        <w:rPr>
          <w:b w:val="0"/>
        </w:rPr>
        <w:t>30.3</w:t>
      </w:r>
      <w:r w:rsidR="0035574D" w:rsidRPr="00E229F0">
        <w:rPr>
          <w:b w:val="0"/>
        </w:rPr>
        <w:fldChar w:fldCharType="end"/>
      </w:r>
      <w:r w:rsidR="0035574D" w:rsidRPr="00E229F0">
        <w:rPr>
          <w:b w:val="0"/>
        </w:rPr>
        <w:t xml:space="preserve"> (Termination in Relation to Financial Standing), </w:t>
      </w:r>
      <w:r w:rsidR="007070C8" w:rsidRPr="00E229F0">
        <w:rPr>
          <w:b w:val="0"/>
        </w:rPr>
        <w:fldChar w:fldCharType="begin"/>
      </w:r>
      <w:r w:rsidR="007070C8" w:rsidRPr="00E229F0">
        <w:rPr>
          <w:b w:val="0"/>
        </w:rPr>
        <w:instrText xml:space="preserve"> REF _Ref358382185 \r \h </w:instrText>
      </w:r>
      <w:r w:rsidR="00085065" w:rsidRPr="00E229F0">
        <w:rPr>
          <w:b w:val="0"/>
        </w:rPr>
        <w:instrText xml:space="preserve"> \* MERGEFORMAT </w:instrText>
      </w:r>
      <w:r w:rsidR="007070C8" w:rsidRPr="00E229F0">
        <w:rPr>
          <w:b w:val="0"/>
        </w:rPr>
      </w:r>
      <w:r w:rsidR="007070C8" w:rsidRPr="00E229F0">
        <w:rPr>
          <w:b w:val="0"/>
        </w:rPr>
        <w:fldChar w:fldCharType="separate"/>
      </w:r>
      <w:r w:rsidR="00F13CBF">
        <w:rPr>
          <w:b w:val="0"/>
        </w:rPr>
        <w:t>30.8</w:t>
      </w:r>
      <w:r w:rsidR="007070C8" w:rsidRPr="00E229F0">
        <w:rPr>
          <w:b w:val="0"/>
        </w:rPr>
        <w:fldChar w:fldCharType="end"/>
      </w:r>
      <w:r w:rsidR="007070C8" w:rsidRPr="00E229F0">
        <w:rPr>
          <w:b w:val="0"/>
        </w:rPr>
        <w:t xml:space="preserve"> (Termination in Relation to Framework Agreement),</w:t>
      </w:r>
      <w:r w:rsidR="00F4617A" w:rsidRPr="00E229F0">
        <w:rPr>
          <w:b w:val="0"/>
        </w:rPr>
        <w:t xml:space="preserve"> </w:t>
      </w:r>
      <w:r w:rsidR="007B5F70" w:rsidRPr="00E229F0">
        <w:rPr>
          <w:b w:val="0"/>
        </w:rPr>
        <w:fldChar w:fldCharType="begin"/>
      </w:r>
      <w:r w:rsidR="008D6093" w:rsidRPr="00E229F0">
        <w:rPr>
          <w:b w:val="0"/>
        </w:rPr>
        <w:instrText xml:space="preserve"> REF _Ref313369421 \n \h </w:instrText>
      </w:r>
      <w:r w:rsidR="00893741" w:rsidRPr="00E229F0">
        <w:rPr>
          <w:b w:val="0"/>
        </w:rPr>
        <w:instrText xml:space="preserve"> \* MERGEFORMAT </w:instrText>
      </w:r>
      <w:r w:rsidR="007B5F70" w:rsidRPr="00E229F0">
        <w:rPr>
          <w:b w:val="0"/>
        </w:rPr>
      </w:r>
      <w:r w:rsidR="007B5F70" w:rsidRPr="00E229F0">
        <w:rPr>
          <w:b w:val="0"/>
        </w:rPr>
        <w:fldChar w:fldCharType="separate"/>
      </w:r>
      <w:r w:rsidR="00F13CBF">
        <w:rPr>
          <w:b w:val="0"/>
        </w:rPr>
        <w:t>30.9</w:t>
      </w:r>
      <w:r w:rsidR="007B5F70" w:rsidRPr="00E229F0">
        <w:rPr>
          <w:b w:val="0"/>
        </w:rPr>
        <w:fldChar w:fldCharType="end"/>
      </w:r>
      <w:r w:rsidRPr="00E229F0">
        <w:rPr>
          <w:b w:val="0"/>
        </w:rPr>
        <w:t xml:space="preserve"> (</w:t>
      </w:r>
      <w:r w:rsidR="0035574D" w:rsidRPr="00E229F0">
        <w:rPr>
          <w:b w:val="0"/>
        </w:rPr>
        <w:t xml:space="preserve">Termination in Relation to </w:t>
      </w:r>
      <w:r w:rsidRPr="00E229F0">
        <w:rPr>
          <w:b w:val="0"/>
        </w:rPr>
        <w:t>Benchmarking)</w:t>
      </w:r>
      <w:bookmarkEnd w:id="1444"/>
      <w:bookmarkEnd w:id="1445"/>
      <w:r w:rsidR="007070C8" w:rsidRPr="00E229F0">
        <w:rPr>
          <w:b w:val="0"/>
        </w:rPr>
        <w:t xml:space="preserve"> and </w:t>
      </w:r>
      <w:r w:rsidR="007070C8" w:rsidRPr="00E229F0">
        <w:rPr>
          <w:b w:val="0"/>
        </w:rPr>
        <w:fldChar w:fldCharType="begin"/>
      </w:r>
      <w:r w:rsidR="007070C8" w:rsidRPr="00E229F0">
        <w:rPr>
          <w:b w:val="0"/>
        </w:rPr>
        <w:instrText xml:space="preserve"> REF _Ref364755774 \r \h </w:instrText>
      </w:r>
      <w:r w:rsidR="008F5CAB">
        <w:rPr>
          <w:b w:val="0"/>
        </w:rPr>
        <w:instrText xml:space="preserve"> \* MERGEFORMAT </w:instrText>
      </w:r>
      <w:r w:rsidR="007070C8" w:rsidRPr="00E229F0">
        <w:rPr>
          <w:b w:val="0"/>
        </w:rPr>
      </w:r>
      <w:r w:rsidR="007070C8" w:rsidRPr="00E229F0">
        <w:rPr>
          <w:b w:val="0"/>
        </w:rPr>
        <w:fldChar w:fldCharType="separate"/>
      </w:r>
      <w:r w:rsidR="00F13CBF">
        <w:rPr>
          <w:b w:val="0"/>
        </w:rPr>
        <w:t>30.10</w:t>
      </w:r>
      <w:r w:rsidR="007070C8" w:rsidRPr="00E229F0">
        <w:rPr>
          <w:b w:val="0"/>
        </w:rPr>
        <w:fldChar w:fldCharType="end"/>
      </w:r>
      <w:r w:rsidR="007070C8" w:rsidRPr="00E229F0">
        <w:rPr>
          <w:b w:val="0"/>
        </w:rPr>
        <w:t xml:space="preserve"> (Termination in Relation to Variation)</w:t>
      </w:r>
    </w:p>
    <w:p w14:paraId="78D87643" w14:textId="77777777" w:rsidR="0092205C" w:rsidRPr="00D03934" w:rsidRDefault="007355E9" w:rsidP="009E051B">
      <w:pPr>
        <w:pStyle w:val="GPSL3numberedclause"/>
      </w:pPr>
      <w:r w:rsidRPr="00D03934">
        <w:t>Where the Customer</w:t>
      </w:r>
      <w:r w:rsidR="0092205C" w:rsidRPr="00D03934">
        <w:t>:</w:t>
      </w:r>
    </w:p>
    <w:p w14:paraId="233DECE4" w14:textId="47B636D4" w:rsidR="0092205C" w:rsidRPr="00D03934" w:rsidRDefault="007355E9" w:rsidP="009E051B">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3C6F29" w:rsidRPr="00D03934">
        <w:fldChar w:fldCharType="begin"/>
      </w:r>
      <w:r w:rsidR="003C6F29" w:rsidRPr="00D03934">
        <w:instrText xml:space="preserve"> REF _Ref364178480 \r \h </w:instrText>
      </w:r>
      <w:r w:rsidR="003C6F29" w:rsidRPr="00D03934">
        <w:fldChar w:fldCharType="separate"/>
      </w:r>
      <w:r w:rsidR="00F13CBF">
        <w:t>34.1</w:t>
      </w:r>
      <w:r w:rsidR="003C6F29" w:rsidRPr="00D03934">
        <w:fldChar w:fldCharType="end"/>
      </w:r>
      <w:r w:rsidR="003C6F29" w:rsidRPr="00D03934">
        <w:t xml:space="preserve">; </w:t>
      </w:r>
      <w:r w:rsidRPr="00D03934">
        <w:t>and</w:t>
      </w:r>
    </w:p>
    <w:p w14:paraId="19B5A6BF" w14:textId="77777777" w:rsidR="0092205C" w:rsidRPr="00D03934" w:rsidRDefault="007355E9" w:rsidP="009E051B">
      <w:pPr>
        <w:pStyle w:val="GPSL4numberedclause"/>
      </w:pPr>
      <w:r w:rsidRPr="00D03934">
        <w:t xml:space="preserve">then makes other arrangements for the supply of the </w:t>
      </w:r>
      <w:r w:rsidR="00031447">
        <w:t>Services</w:t>
      </w:r>
      <w:r w:rsidRPr="00D03934">
        <w:t>,</w:t>
      </w:r>
    </w:p>
    <w:p w14:paraId="68CA9E8A" w14:textId="77777777" w:rsidR="00375CB5" w:rsidRPr="00D03934" w:rsidRDefault="007355E9" w:rsidP="009E051B">
      <w:pPr>
        <w:pStyle w:val="GPSL3Indent"/>
      </w:pPr>
      <w:r w:rsidRPr="00D03934">
        <w:t>the Customer may recover from the Supplier the cost reasonably incurred of making those other arrangements and any additional expenditure incurred by the Customer throughout the remainder of the Call Off Contract Perio</w:t>
      </w:r>
      <w:r w:rsidR="0092205C" w:rsidRPr="00D03934">
        <w:t xml:space="preserve">d provided that </w:t>
      </w:r>
      <w:r w:rsidRPr="00D03934">
        <w:t xml:space="preserve">Customer shall take all reasonable steps to mitigate such additional expenditure. </w:t>
      </w:r>
      <w:r w:rsidR="0035574D" w:rsidRPr="00D03934">
        <w:t>N</w:t>
      </w:r>
      <w:r w:rsidRPr="00D03934">
        <w:t>o further payments shall be payable by the Customer</w:t>
      </w:r>
      <w:r w:rsidR="00C72F28" w:rsidRPr="00D03934">
        <w:t xml:space="preserve"> </w:t>
      </w:r>
      <w:r w:rsidRPr="00D03934">
        <w:t>to the Supplier until the Customer has established the final cost of making those other arrangements.</w:t>
      </w:r>
    </w:p>
    <w:p w14:paraId="4030F3F7" w14:textId="55C6CD88" w:rsidR="00375CB5" w:rsidRPr="00E229F0" w:rsidRDefault="007355E9" w:rsidP="009E051B">
      <w:pPr>
        <w:pStyle w:val="GPSL2NumberedBoldHeading"/>
        <w:rPr>
          <w:b w:val="0"/>
        </w:rPr>
      </w:pPr>
      <w:r w:rsidRPr="00E229F0">
        <w:rPr>
          <w:b w:val="0"/>
        </w:rPr>
        <w:t xml:space="preserve">Consequences of termination under </w:t>
      </w:r>
      <w:r w:rsidR="008F5CAB" w:rsidRPr="00E229F0">
        <w:rPr>
          <w:b w:val="0"/>
        </w:rPr>
        <w:t>Clauses</w:t>
      </w:r>
      <w:r w:rsidR="008F5CAB">
        <w:rPr>
          <w:b w:val="0"/>
        </w:rPr>
        <w:t> </w:t>
      </w:r>
      <w:r w:rsidR="00307424">
        <w:rPr>
          <w:b w:val="0"/>
        </w:rPr>
        <w:fldChar w:fldCharType="begin"/>
      </w:r>
      <w:r w:rsidR="00307424">
        <w:rPr>
          <w:b w:val="0"/>
        </w:rPr>
        <w:instrText xml:space="preserve"> REF _Ref480360716 \r \h </w:instrText>
      </w:r>
      <w:r w:rsidR="00307424">
        <w:rPr>
          <w:b w:val="0"/>
        </w:rPr>
      </w:r>
      <w:r w:rsidR="00307424">
        <w:rPr>
          <w:b w:val="0"/>
        </w:rPr>
        <w:fldChar w:fldCharType="separate"/>
      </w:r>
      <w:r w:rsidR="00F13CBF">
        <w:rPr>
          <w:b w:val="0"/>
        </w:rPr>
        <w:t>30.7</w:t>
      </w:r>
      <w:r w:rsidR="00307424">
        <w:rPr>
          <w:b w:val="0"/>
        </w:rPr>
        <w:fldChar w:fldCharType="end"/>
      </w:r>
      <w:r w:rsidRPr="00E229F0">
        <w:rPr>
          <w:b w:val="0"/>
        </w:rPr>
        <w:t xml:space="preserve"> (Termination without Cause)</w:t>
      </w:r>
      <w:r w:rsidR="0035574D" w:rsidRPr="00E229F0">
        <w:rPr>
          <w:b w:val="0"/>
        </w:rPr>
        <w:t xml:space="preserve"> and </w:t>
      </w:r>
      <w:r w:rsidR="0035574D" w:rsidRPr="00E229F0">
        <w:rPr>
          <w:b w:val="0"/>
        </w:rPr>
        <w:fldChar w:fldCharType="begin"/>
      </w:r>
      <w:r w:rsidR="0035574D" w:rsidRPr="00E229F0">
        <w:rPr>
          <w:b w:val="0"/>
        </w:rPr>
        <w:instrText xml:space="preserve"> REF _Ref360696658 \r \h  \* MERGEFORMAT </w:instrText>
      </w:r>
      <w:r w:rsidR="0035574D" w:rsidRPr="00E229F0">
        <w:rPr>
          <w:b w:val="0"/>
        </w:rPr>
      </w:r>
      <w:r w:rsidR="0035574D" w:rsidRPr="00E229F0">
        <w:rPr>
          <w:b w:val="0"/>
        </w:rPr>
        <w:fldChar w:fldCharType="separate"/>
      </w:r>
      <w:r w:rsidR="00F13CBF">
        <w:rPr>
          <w:b w:val="0"/>
        </w:rPr>
        <w:t>31.1</w:t>
      </w:r>
      <w:r w:rsidR="0035574D" w:rsidRPr="00E229F0">
        <w:rPr>
          <w:b w:val="0"/>
        </w:rPr>
        <w:fldChar w:fldCharType="end"/>
      </w:r>
      <w:r w:rsidR="0035574D" w:rsidRPr="00E229F0">
        <w:rPr>
          <w:b w:val="0"/>
        </w:rPr>
        <w:t xml:space="preserve"> (Termination on Customer Cause for Failure to Pay)</w:t>
      </w:r>
    </w:p>
    <w:p w14:paraId="310C30C9" w14:textId="77777777" w:rsidR="0092205C" w:rsidRPr="00D03934" w:rsidRDefault="007355E9" w:rsidP="009E051B">
      <w:pPr>
        <w:pStyle w:val="GPSL3numberedclause"/>
      </w:pPr>
      <w:bookmarkStart w:id="1446" w:name="_Ref349209052"/>
      <w:bookmarkStart w:id="1447" w:name="_Ref313369631"/>
      <w:r w:rsidRPr="00D03934">
        <w:t>Where</w:t>
      </w:r>
      <w:r w:rsidR="0092205C" w:rsidRPr="00D03934">
        <w:t>:</w:t>
      </w:r>
    </w:p>
    <w:p w14:paraId="3BB851A2" w14:textId="5B3A90DD" w:rsidR="0092205C" w:rsidRPr="00D03934" w:rsidRDefault="0092205C" w:rsidP="009E051B">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7B5F70" w:rsidRPr="00D03934">
        <w:fldChar w:fldCharType="begin"/>
      </w:r>
      <w:r w:rsidR="00CE6AFA" w:rsidRPr="00D03934">
        <w:instrText xml:space="preserve"> REF _Ref313369604 \n \h </w:instrText>
      </w:r>
      <w:r w:rsidR="00893741" w:rsidRPr="00D03934">
        <w:instrText xml:space="preserve"> \* MERGEFORMAT </w:instrText>
      </w:r>
      <w:r w:rsidR="007B5F70" w:rsidRPr="00D03934">
        <w:fldChar w:fldCharType="separate"/>
      </w:r>
      <w:r w:rsidR="00F13CBF">
        <w:t>30.6</w:t>
      </w:r>
      <w:r w:rsidR="007B5F70" w:rsidRPr="00D03934">
        <w:fldChar w:fldCharType="end"/>
      </w:r>
      <w:r w:rsidR="00393F67" w:rsidRPr="00D03934">
        <w:t xml:space="preserve"> (Termination without Cause)</w:t>
      </w:r>
      <w:r w:rsidRPr="00D03934">
        <w:t>;</w:t>
      </w:r>
      <w:r w:rsidR="00DC5F96" w:rsidRPr="00D03934">
        <w:t xml:space="preserve"> or</w:t>
      </w:r>
    </w:p>
    <w:p w14:paraId="292079B0" w14:textId="2EF5F471" w:rsidR="0092205C" w:rsidRPr="00D03934" w:rsidRDefault="008338C0" w:rsidP="009E051B">
      <w:pPr>
        <w:pStyle w:val="GPSL4numberedclause"/>
      </w:pPr>
      <w:r w:rsidRPr="00D03934">
        <w:t xml:space="preserve">the Supplier terminates this Call Off Contract pursuant to </w:t>
      </w:r>
      <w:r w:rsidR="008F5CAB" w:rsidRPr="00D03934">
        <w:t>Clause</w:t>
      </w:r>
      <w:r w:rsidR="008F5CAB">
        <w:t> </w:t>
      </w:r>
      <w:r w:rsidR="0035574D" w:rsidRPr="00D03934">
        <w:fldChar w:fldCharType="begin"/>
      </w:r>
      <w:r w:rsidR="0035574D" w:rsidRPr="00D03934">
        <w:instrText xml:space="preserve"> REF _Ref360696658 \r \h </w:instrText>
      </w:r>
      <w:r w:rsidR="0035574D" w:rsidRPr="00D03934">
        <w:fldChar w:fldCharType="separate"/>
      </w:r>
      <w:r w:rsidR="00F13CBF">
        <w:t>31.1</w:t>
      </w:r>
      <w:r w:rsidR="0035574D" w:rsidRPr="00D03934">
        <w:fldChar w:fldCharType="end"/>
      </w:r>
      <w:r w:rsidRPr="00D03934">
        <w:t xml:space="preserve"> (Termination on Customer Cause</w:t>
      </w:r>
      <w:r w:rsidR="0035574D" w:rsidRPr="00D03934">
        <w:t xml:space="preserve"> for Failure to P</w:t>
      </w:r>
      <w:r w:rsidRPr="00D03934">
        <w:t>ay)</w:t>
      </w:r>
      <w:r w:rsidR="0092205C" w:rsidRPr="00D03934">
        <w:t>,</w:t>
      </w:r>
    </w:p>
    <w:p w14:paraId="5DE91380" w14:textId="5105EA74" w:rsidR="00375CB5" w:rsidRPr="00D03934" w:rsidRDefault="007355E9" w:rsidP="009E051B">
      <w:pPr>
        <w:pStyle w:val="GPSL3Indent"/>
      </w:pPr>
      <w:r w:rsidRPr="00D03934">
        <w:t xml:space="preserve">the Customer shall indemnify the Supplier against any reasonable and proven </w:t>
      </w:r>
      <w:r w:rsidR="00C626B6" w:rsidRPr="00D03934">
        <w:t xml:space="preserve">Losses </w:t>
      </w:r>
      <w:r w:rsidRPr="00D03934">
        <w:t xml:space="preserve">which would otherwise represent an unavoidable loss by the Supplier by reason of the termination of this Call Off Contract, provided that the Supplier takes all reasonable steps to mitigate such </w:t>
      </w:r>
      <w:r w:rsidR="00C626B6" w:rsidRPr="00D03934">
        <w:t>L</w:t>
      </w:r>
      <w:r w:rsidRPr="00D03934">
        <w:t>oss</w:t>
      </w:r>
      <w:r w:rsidR="00C626B6" w:rsidRPr="00D03934">
        <w:t>es</w:t>
      </w:r>
      <w:r w:rsidRPr="00D03934">
        <w:t xml:space="preserve">. The Supplier shall submit a fully itemised and costed list of such </w:t>
      </w:r>
      <w:r w:rsidR="00C626B6" w:rsidRPr="00D03934">
        <w:t>L</w:t>
      </w:r>
      <w:r w:rsidRPr="00D03934">
        <w:t>oss</w:t>
      </w:r>
      <w:r w:rsidR="00C626B6" w:rsidRPr="00D03934">
        <w:t>es</w:t>
      </w:r>
      <w:r w:rsidRPr="00D03934">
        <w:t xml:space="preserve">, with supporting evidence including such further evidence as the Customer may require, reasonably and actually incurred by the Supplier as a result of termination under </w:t>
      </w:r>
      <w:r w:rsidR="008F5CAB" w:rsidRPr="00D03934">
        <w:t>Clause</w:t>
      </w:r>
      <w:r w:rsidR="008F5CAB">
        <w:t> </w:t>
      </w:r>
      <w:r w:rsidR="007B5F70" w:rsidRPr="00D03934">
        <w:fldChar w:fldCharType="begin"/>
      </w:r>
      <w:r w:rsidR="00CE6AFA" w:rsidRPr="00D03934">
        <w:instrText xml:space="preserve"> REF _Ref313369604 \n \h </w:instrText>
      </w:r>
      <w:r w:rsidR="00893741" w:rsidRPr="00D03934">
        <w:instrText xml:space="preserve"> \* MERGEFORMAT </w:instrText>
      </w:r>
      <w:r w:rsidR="007B5F70" w:rsidRPr="00D03934">
        <w:fldChar w:fldCharType="separate"/>
      </w:r>
      <w:r w:rsidR="00F13CBF">
        <w:t>30.6</w:t>
      </w:r>
      <w:r w:rsidR="007B5F70" w:rsidRPr="00D03934">
        <w:fldChar w:fldCharType="end"/>
      </w:r>
      <w:r w:rsidRPr="00D03934">
        <w:t xml:space="preserve"> (Termination without Cause).</w:t>
      </w:r>
      <w:bookmarkEnd w:id="1446"/>
      <w:bookmarkEnd w:id="1447"/>
    </w:p>
    <w:p w14:paraId="519E090A" w14:textId="4DB36B7F" w:rsidR="00375CB5" w:rsidRPr="00D03934" w:rsidRDefault="007355E9" w:rsidP="009E051B">
      <w:pPr>
        <w:pStyle w:val="GPSL3numberedclause"/>
      </w:pPr>
      <w:r w:rsidRPr="00D03934">
        <w:t xml:space="preserve">The Customer shall not be liable under </w:t>
      </w:r>
      <w:r w:rsidR="008F5CAB" w:rsidRPr="00D03934">
        <w:t>Clause</w:t>
      </w:r>
      <w:r w:rsidR="008F5CAB">
        <w:t> </w:t>
      </w:r>
      <w:r w:rsidR="007B5F70" w:rsidRPr="00D03934">
        <w:fldChar w:fldCharType="begin"/>
      </w:r>
      <w:r w:rsidR="00CE6AFA" w:rsidRPr="00D03934">
        <w:instrText xml:space="preserve"> REF _Ref349209052 \n \h </w:instrText>
      </w:r>
      <w:r w:rsidR="00893741" w:rsidRPr="00D03934">
        <w:instrText xml:space="preserve"> \* MERGEFORMAT </w:instrText>
      </w:r>
      <w:r w:rsidR="007B5F70" w:rsidRPr="00D03934">
        <w:fldChar w:fldCharType="separate"/>
      </w:r>
      <w:r w:rsidR="00F13CBF">
        <w:t>34.2.1</w:t>
      </w:r>
      <w:r w:rsidR="007B5F70" w:rsidRPr="00D03934">
        <w:fldChar w:fldCharType="end"/>
      </w:r>
      <w:r w:rsidRPr="00D03934">
        <w:t xml:space="preserve"> to pay any sum which:</w:t>
      </w:r>
    </w:p>
    <w:p w14:paraId="36CDA1EB" w14:textId="77777777" w:rsidR="00375CB5" w:rsidRPr="00D03934" w:rsidRDefault="007355E9" w:rsidP="009E051B">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14:paraId="09C993AF" w14:textId="77777777" w:rsidR="00375CB5" w:rsidRPr="00D03934" w:rsidRDefault="007355E9" w:rsidP="009E051B">
      <w:pPr>
        <w:pStyle w:val="GPSL4numberedclause"/>
      </w:pPr>
      <w:r w:rsidRPr="00D03934">
        <w:t>when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14:paraId="153355DA" w14:textId="7FD6F3CC" w:rsidR="0066728B" w:rsidRPr="00E229F0" w:rsidRDefault="0066728B" w:rsidP="009E051B">
      <w:pPr>
        <w:pStyle w:val="GPSL2NumberedBoldHeading"/>
        <w:rPr>
          <w:b w:val="0"/>
        </w:rPr>
      </w:pPr>
      <w:r w:rsidRPr="00E229F0">
        <w:rPr>
          <w:b w:val="0"/>
        </w:rPr>
        <w:lastRenderedPageBreak/>
        <w:t xml:space="preserve">Consequences of termination under </w:t>
      </w:r>
      <w:r w:rsidR="008F5CAB" w:rsidRPr="00E229F0">
        <w:rPr>
          <w:b w:val="0"/>
        </w:rPr>
        <w:t>Clause</w:t>
      </w:r>
      <w:r w:rsidR="008F5CAB">
        <w:rPr>
          <w:b w:val="0"/>
        </w:rPr>
        <w:t> </w:t>
      </w:r>
      <w:r w:rsidRPr="00E229F0">
        <w:rPr>
          <w:b w:val="0"/>
        </w:rPr>
        <w:fldChar w:fldCharType="begin"/>
      </w:r>
      <w:r w:rsidRPr="00E229F0">
        <w:rPr>
          <w:b w:val="0"/>
        </w:rPr>
        <w:instrText xml:space="preserve"> REF _Ref358386623 \r \h </w:instrText>
      </w:r>
      <w:r w:rsidR="007758EB" w:rsidRPr="00E229F0">
        <w:rPr>
          <w:b w:val="0"/>
        </w:rPr>
        <w:instrText xml:space="preserve"> \* MERGEFORMAT </w:instrText>
      </w:r>
      <w:r w:rsidRPr="00E229F0">
        <w:rPr>
          <w:b w:val="0"/>
        </w:rPr>
      </w:r>
      <w:r w:rsidRPr="00E229F0">
        <w:rPr>
          <w:b w:val="0"/>
        </w:rPr>
        <w:fldChar w:fldCharType="separate"/>
      </w:r>
      <w:r w:rsidR="00F13CBF">
        <w:rPr>
          <w:b w:val="0"/>
        </w:rPr>
        <w:t>32.1</w:t>
      </w:r>
      <w:r w:rsidRPr="00E229F0">
        <w:rPr>
          <w:b w:val="0"/>
        </w:rPr>
        <w:fldChar w:fldCharType="end"/>
      </w:r>
      <w:r w:rsidRPr="00E229F0">
        <w:rPr>
          <w:b w:val="0"/>
        </w:rPr>
        <w:t xml:space="preserve"> (Termination for Continuing Force Majeure Event)</w:t>
      </w:r>
    </w:p>
    <w:p w14:paraId="6D71454A" w14:textId="4EA530BE" w:rsidR="0066728B" w:rsidRPr="00D03934" w:rsidRDefault="0066728B" w:rsidP="009E051B">
      <w:pPr>
        <w:pStyle w:val="GPSL3numberedclause"/>
        <w:rPr>
          <w:b/>
        </w:rPr>
      </w:pPr>
      <w:r w:rsidRPr="00D03934">
        <w:t xml:space="preserve">The costs of termination incurred by the Parties shall lie where they fall if </w:t>
      </w:r>
      <w:r w:rsidRPr="002B2A3C">
        <w:t>either</w:t>
      </w:r>
      <w:r w:rsidRPr="00D03934">
        <w:t xml:space="preserve"> Party terminates or partially terminates this Agreement for a continuing Force Majeure Event pursuant to Clause </w:t>
      </w:r>
      <w:r w:rsidRPr="00D03934">
        <w:fldChar w:fldCharType="begin"/>
      </w:r>
      <w:r w:rsidRPr="00D03934">
        <w:instrText xml:space="preserve"> REF _Ref358386623 \r \h  \* MERGEFORMAT </w:instrText>
      </w:r>
      <w:r w:rsidRPr="00D03934">
        <w:fldChar w:fldCharType="separate"/>
      </w:r>
      <w:r w:rsidR="00F13CBF">
        <w:t>32.1</w:t>
      </w:r>
      <w:r w:rsidRPr="00D03934">
        <w:fldChar w:fldCharType="end"/>
      </w:r>
      <w:r w:rsidRPr="00D03934">
        <w:t xml:space="preserve"> (Termination for Continuing Force Majeure Event).</w:t>
      </w:r>
    </w:p>
    <w:p w14:paraId="2D7C1175" w14:textId="324BBF91" w:rsidR="00C8300E" w:rsidRPr="00D03934" w:rsidRDefault="007D607F" w:rsidP="009E051B">
      <w:pPr>
        <w:pStyle w:val="GPSL2NumberedBoldHeading"/>
      </w:pPr>
      <w:bookmarkStart w:id="1448" w:name="_Ref349208043"/>
      <w:r w:rsidRPr="00D03934">
        <w:t>Consequences of Termination for Any Reason</w:t>
      </w:r>
      <w:bookmarkEnd w:id="1448"/>
    </w:p>
    <w:p w14:paraId="0BB68CCD" w14:textId="77777777" w:rsidR="00375CB5" w:rsidRPr="00D03934" w:rsidRDefault="007355E9" w:rsidP="009E051B">
      <w:pPr>
        <w:pStyle w:val="GPSL3numberedclause"/>
      </w:pPr>
      <w:r w:rsidRPr="00D03934">
        <w:t>Save as otherwise expressly provided in th</w:t>
      </w:r>
      <w:r w:rsidR="002661E4" w:rsidRPr="00D03934">
        <w:t>is Call Off</w:t>
      </w:r>
      <w:r w:rsidR="00C72F28" w:rsidRPr="00D03934">
        <w:t xml:space="preserve"> </w:t>
      </w:r>
      <w:r w:rsidRPr="00D03934">
        <w:t>Contract:</w:t>
      </w:r>
    </w:p>
    <w:p w14:paraId="75443909" w14:textId="77777777" w:rsidR="00375CB5" w:rsidRPr="00D03934" w:rsidRDefault="007355E9" w:rsidP="009E051B">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554D00AF" w14:textId="70C87F4B" w:rsidR="00375CB5" w:rsidRPr="00D03934" w:rsidRDefault="007355E9" w:rsidP="009E051B">
      <w:pPr>
        <w:pStyle w:val="GPSL4numberedclause"/>
      </w:pPr>
      <w:bookmarkStart w:id="1449"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7070C8" w:rsidRPr="00D03934">
        <w:fldChar w:fldCharType="begin"/>
      </w:r>
      <w:r w:rsidR="007070C8" w:rsidRPr="00D03934">
        <w:instrText xml:space="preserve"> REF _Ref364755927 \r \h </w:instrText>
      </w:r>
      <w:r w:rsidR="001133D7" w:rsidRPr="00D03934">
        <w:instrText xml:space="preserve"> \* MERGEFORMAT </w:instrText>
      </w:r>
      <w:r w:rsidR="007070C8" w:rsidRPr="00D03934">
        <w:fldChar w:fldCharType="separate"/>
      </w:r>
      <w:r w:rsidR="00F13CBF">
        <w:t>14</w:t>
      </w:r>
      <w:r w:rsidR="007070C8" w:rsidRPr="00D03934">
        <w:fldChar w:fldCharType="end"/>
      </w:r>
      <w:r w:rsidR="00576FEF" w:rsidRPr="00D03934">
        <w:t> (</w:t>
      </w:r>
      <w:r w:rsidR="00F81527" w:rsidRPr="00D03934">
        <w:t>Records, Audit Access &amp; Open Book Data</w:t>
      </w:r>
      <w:r w:rsidR="007070C8" w:rsidRPr="00D03934">
        <w:t>),</w:t>
      </w:r>
      <w:r w:rsidR="001133D7" w:rsidRPr="00D03934">
        <w:t xml:space="preserve"> </w:t>
      </w:r>
      <w:r w:rsidR="001133D7" w:rsidRPr="00D03934">
        <w:fldChar w:fldCharType="begin"/>
      </w:r>
      <w:r w:rsidR="001133D7" w:rsidRPr="00D03934">
        <w:instrText xml:space="preserve"> REF _Ref313366946 \r \h  \* MERGEFORMAT </w:instrText>
      </w:r>
      <w:r w:rsidR="001133D7" w:rsidRPr="00D03934">
        <w:fldChar w:fldCharType="separate"/>
      </w:r>
      <w:r w:rsidR="00F13CBF">
        <w:t>22</w:t>
      </w:r>
      <w:r w:rsidR="001133D7" w:rsidRPr="00D03934">
        <w:fldChar w:fldCharType="end"/>
      </w:r>
      <w:r w:rsidR="00576FEF" w:rsidRPr="00D03934">
        <w:t> (Int</w:t>
      </w:r>
      <w:r w:rsidR="001133D7" w:rsidRPr="00D03934">
        <w:t xml:space="preserve">ellectual Property Rights), </w:t>
      </w:r>
      <w:r w:rsidR="001133D7" w:rsidRPr="00D03934">
        <w:fldChar w:fldCharType="begin"/>
      </w:r>
      <w:r w:rsidR="001133D7" w:rsidRPr="00D03934">
        <w:instrText xml:space="preserve"> REF _Ref313367753 \r \h  \* MERGEFORMAT </w:instrText>
      </w:r>
      <w:r w:rsidR="001133D7" w:rsidRPr="00D03934">
        <w:fldChar w:fldCharType="separate"/>
      </w:r>
      <w:r w:rsidR="00F13CBF">
        <w:t>23.3</w:t>
      </w:r>
      <w:r w:rsidR="001133D7" w:rsidRPr="00D03934">
        <w:fldChar w:fldCharType="end"/>
      </w:r>
      <w:r w:rsidR="00576FEF" w:rsidRPr="00D03934">
        <w:t> </w:t>
      </w:r>
      <w:r w:rsidR="001133D7" w:rsidRPr="00D03934">
        <w:t xml:space="preserve">(Confidentiality), </w:t>
      </w:r>
      <w:r w:rsidR="001133D7" w:rsidRPr="00D03934">
        <w:fldChar w:fldCharType="begin"/>
      </w:r>
      <w:r w:rsidR="001133D7" w:rsidRPr="00D03934">
        <w:instrText xml:space="preserve"> REF _Ref313369975 \r \h  \* MERGEFORMAT </w:instrText>
      </w:r>
      <w:r w:rsidR="001133D7" w:rsidRPr="00D03934">
        <w:fldChar w:fldCharType="separate"/>
      </w:r>
      <w:r w:rsidR="00F13CBF">
        <w:t>23.5</w:t>
      </w:r>
      <w:r w:rsidR="001133D7" w:rsidRPr="00D03934">
        <w:fldChar w:fldCharType="end"/>
      </w:r>
      <w:r w:rsidR="001133D7" w:rsidRPr="00D03934">
        <w:t xml:space="preserve"> (Freedom of Information) </w:t>
      </w:r>
      <w:r w:rsidR="001133D7" w:rsidRPr="00D03934">
        <w:fldChar w:fldCharType="begin"/>
      </w:r>
      <w:r w:rsidR="001133D7" w:rsidRPr="00D03934">
        <w:instrText xml:space="preserve"> REF _Ref359421680 \r \h  \* MERGEFORMAT </w:instrText>
      </w:r>
      <w:r w:rsidR="001133D7" w:rsidRPr="00D03934">
        <w:fldChar w:fldCharType="separate"/>
      </w:r>
      <w:r w:rsidR="00F13CBF">
        <w:t>23.6</w:t>
      </w:r>
      <w:r w:rsidR="001133D7" w:rsidRPr="00D03934">
        <w:fldChar w:fldCharType="end"/>
      </w:r>
      <w:r w:rsidR="00576FEF" w:rsidRPr="00D03934">
        <w:t> (</w:t>
      </w:r>
      <w:r w:rsidR="00BA66D9">
        <w:t xml:space="preserve">Data </w:t>
      </w:r>
      <w:r w:rsidR="00576FEF" w:rsidRPr="00D03934">
        <w:t>Protection</w:t>
      </w:r>
      <w:r w:rsidR="001133D7" w:rsidRPr="00D03934">
        <w:t xml:space="preserve">), </w:t>
      </w:r>
      <w:r w:rsidR="001133D7" w:rsidRPr="00D03934">
        <w:fldChar w:fldCharType="begin"/>
      </w:r>
      <w:r w:rsidR="001133D7" w:rsidRPr="00D03934">
        <w:instrText xml:space="preserve"> REF _Ref349208791 \r \h  \* MERGEFORMAT </w:instrText>
      </w:r>
      <w:r w:rsidR="001133D7" w:rsidRPr="00D03934">
        <w:fldChar w:fldCharType="separate"/>
      </w:r>
      <w:r w:rsidR="00F13CBF">
        <w:t>25</w:t>
      </w:r>
      <w:r w:rsidR="001133D7" w:rsidRPr="00D03934">
        <w:fldChar w:fldCharType="end"/>
      </w:r>
      <w:r w:rsidR="00576FEF" w:rsidRPr="00D03934">
        <w:t xml:space="preserve"> (Liability), </w:t>
      </w:r>
      <w:r w:rsidR="001133D7" w:rsidRPr="00D03934">
        <w:fldChar w:fldCharType="begin"/>
      </w:r>
      <w:r w:rsidR="001133D7" w:rsidRPr="00D03934">
        <w:instrText xml:space="preserve"> REF _Ref313370007 \r \h  \* MERGEFORMAT </w:instrText>
      </w:r>
      <w:r w:rsidR="001133D7" w:rsidRPr="00D03934">
        <w:fldChar w:fldCharType="separate"/>
      </w:r>
      <w:r w:rsidR="00F13CBF">
        <w:t>34</w:t>
      </w:r>
      <w:r w:rsidR="001133D7" w:rsidRPr="00D03934">
        <w:fldChar w:fldCharType="end"/>
      </w:r>
      <w:r w:rsidR="00576FEF" w:rsidRPr="00D03934">
        <w:t xml:space="preserve"> (Consequen</w:t>
      </w:r>
      <w:r w:rsidR="001133D7" w:rsidRPr="00D03934">
        <w:t xml:space="preserve">ces of Expiry or Termination), </w:t>
      </w:r>
      <w:r w:rsidR="001133D7" w:rsidRPr="00D03934">
        <w:fldChar w:fldCharType="begin"/>
      </w:r>
      <w:r w:rsidR="001133D7" w:rsidRPr="00D03934">
        <w:instrText xml:space="preserve"> REF _Ref360650623 \r \h  \* MERGEFORMAT </w:instrText>
      </w:r>
      <w:r w:rsidR="001133D7" w:rsidRPr="00D03934">
        <w:fldChar w:fldCharType="separate"/>
      </w:r>
      <w:r w:rsidR="00F13CBF">
        <w:t>40</w:t>
      </w:r>
      <w:r w:rsidR="001133D7" w:rsidRPr="00D03934">
        <w:fldChar w:fldCharType="end"/>
      </w:r>
      <w:r w:rsidR="001133D7" w:rsidRPr="00D03934">
        <w:t> (Severance),</w:t>
      </w:r>
      <w:r w:rsidR="00576FEF" w:rsidRPr="00D03934">
        <w:t xml:space="preserve"> </w:t>
      </w:r>
      <w:r w:rsidR="001133D7" w:rsidRPr="00D03934">
        <w:fldChar w:fldCharType="begin"/>
      </w:r>
      <w:r w:rsidR="001133D7" w:rsidRPr="00D03934">
        <w:instrText xml:space="preserve"> REF _Ref360650662 \r \h  \* MERGEFORMAT </w:instrText>
      </w:r>
      <w:r w:rsidR="001133D7" w:rsidRPr="00D03934">
        <w:fldChar w:fldCharType="separate"/>
      </w:r>
      <w:r w:rsidR="00F13CBF">
        <w:t>42</w:t>
      </w:r>
      <w:r w:rsidR="001133D7" w:rsidRPr="00D03934">
        <w:fldChar w:fldCharType="end"/>
      </w:r>
      <w:r w:rsidR="001133D7" w:rsidRPr="00D03934">
        <w:t xml:space="preserve"> (Entire Agreement), </w:t>
      </w:r>
      <w:r w:rsidR="001133D7" w:rsidRPr="00D03934">
        <w:fldChar w:fldCharType="begin"/>
      </w:r>
      <w:r w:rsidR="001133D7" w:rsidRPr="00D03934">
        <w:instrText xml:space="preserve"> REF _Ref360650679 \r \h  \* MERGEFORMAT </w:instrText>
      </w:r>
      <w:r w:rsidR="001133D7" w:rsidRPr="00D03934">
        <w:fldChar w:fldCharType="separate"/>
      </w:r>
      <w:r w:rsidR="00F13CBF">
        <w:t>43</w:t>
      </w:r>
      <w:r w:rsidR="001133D7" w:rsidRPr="00D03934">
        <w:fldChar w:fldCharType="end"/>
      </w:r>
      <w:r w:rsidR="001133D7" w:rsidRPr="00D03934">
        <w:t xml:space="preserve"> (Third Party Rights) </w:t>
      </w:r>
      <w:r w:rsidR="001133D7" w:rsidRPr="00D03934">
        <w:fldChar w:fldCharType="begin"/>
      </w:r>
      <w:r w:rsidR="001133D7" w:rsidRPr="00D03934">
        <w:instrText xml:space="preserve"> REF _Ref360704221 \r \h  \* MERGEFORMAT </w:instrText>
      </w:r>
      <w:r w:rsidR="001133D7" w:rsidRPr="00D03934">
        <w:fldChar w:fldCharType="separate"/>
      </w:r>
      <w:r w:rsidR="00F13CBF">
        <w:t>45</w:t>
      </w:r>
      <w:r w:rsidR="001133D7" w:rsidRPr="00D03934">
        <w:fldChar w:fldCharType="end"/>
      </w:r>
      <w:r w:rsidR="001133D7" w:rsidRPr="00D03934">
        <w:t xml:space="preserve"> (Dispute Resolution) and </w:t>
      </w:r>
      <w:r w:rsidR="001133D7" w:rsidRPr="00D03934">
        <w:fldChar w:fldCharType="begin"/>
      </w:r>
      <w:r w:rsidR="001133D7" w:rsidRPr="00D03934">
        <w:instrText xml:space="preserve"> REF _Ref364756346 \r \h  \* MERGEFORMAT </w:instrText>
      </w:r>
      <w:r w:rsidR="001133D7" w:rsidRPr="00D03934">
        <w:fldChar w:fldCharType="separate"/>
      </w:r>
      <w:r w:rsidR="00F13CBF">
        <w:t>46</w:t>
      </w:r>
      <w:r w:rsidR="001133D7" w:rsidRPr="00D03934">
        <w:fldChar w:fldCharType="end"/>
      </w:r>
      <w:r w:rsidR="00576FEF" w:rsidRPr="00D03934">
        <w:t xml:space="preserve"> (Governing Law and Jurisdiction), and the provisions of </w:t>
      </w:r>
      <w:r w:rsidR="006550FF" w:rsidRPr="00D03934">
        <w:t>Call Off Schedule 1 (Definitions)</w:t>
      </w:r>
      <w:r w:rsidR="001133D7" w:rsidRPr="00D03934">
        <w:t xml:space="preserve">, Call Off Schedule </w:t>
      </w:r>
      <w:r w:rsidR="006C175B">
        <w:t>2</w:t>
      </w:r>
      <w:r w:rsidR="001133D7" w:rsidRPr="00D03934">
        <w:t xml:space="preserve">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w:t>
      </w:r>
      <w:r w:rsidR="00934BAC">
        <w:t>8</w:t>
      </w:r>
      <w:r w:rsidR="00693DC3" w:rsidRPr="00D03934">
        <w:t xml:space="preserve"> (Exit Management)</w:t>
      </w:r>
      <w:r w:rsidR="00EC6BCB">
        <w:t xml:space="preserve"> where used</w:t>
      </w:r>
      <w:r w:rsidR="00693DC3" w:rsidRPr="00D03934">
        <w:t>,</w:t>
      </w:r>
      <w:r w:rsidR="004B1CD0" w:rsidRPr="00D03934">
        <w:t xml:space="preserve"> Call Off Schedule </w:t>
      </w:r>
      <w:r w:rsidR="00687E8B">
        <w:t>A3</w:t>
      </w:r>
      <w:r w:rsidR="00693DC3" w:rsidRPr="00D03934">
        <w:t xml:space="preserve"> (Staff Transfer)</w:t>
      </w:r>
      <w:r w:rsidR="00EC6BCB">
        <w:t xml:space="preserve"> where applicable</w:t>
      </w:r>
      <w:r w:rsidR="00693DC3" w:rsidRPr="00D03934">
        <w:t xml:space="preserve">, Call Off Schedule </w:t>
      </w:r>
      <w:r w:rsidR="001A6FDC">
        <w:t>4</w:t>
      </w:r>
      <w:r w:rsidR="00FE4266" w:rsidRPr="00D03934">
        <w:t xml:space="preserve"> </w:t>
      </w:r>
      <w:r w:rsidR="00693DC3" w:rsidRPr="00D03934">
        <w:t>(Dispute Resolution Procedure)</w:t>
      </w:r>
      <w:r w:rsidR="003529E1">
        <w:t xml:space="preserve">, Call Off Schedule </w:t>
      </w:r>
      <w:r w:rsidR="00687E8B">
        <w:t>F</w:t>
      </w:r>
      <w:r w:rsidR="00687E8B" w:rsidRPr="00D03934">
        <w:t xml:space="preserve"> </w:t>
      </w:r>
      <w:r w:rsidR="003529E1" w:rsidRPr="00D03934">
        <w:t>(</w:t>
      </w:r>
      <w:r w:rsidR="003529E1">
        <w:t>Collaboration Agreement)</w:t>
      </w:r>
      <w:r w:rsidR="00E419D0">
        <w:t xml:space="preserve"> where used</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449"/>
    </w:p>
    <w:p w14:paraId="06202181" w14:textId="77777777" w:rsidR="00375CB5" w:rsidRPr="00D03934" w:rsidRDefault="00C70793" w:rsidP="0055201C">
      <w:pPr>
        <w:pStyle w:val="GPSSectionHeading"/>
      </w:pPr>
      <w:bookmarkStart w:id="1450" w:name="_Toc349229891"/>
      <w:bookmarkStart w:id="1451" w:name="_Toc349230054"/>
      <w:bookmarkStart w:id="1452" w:name="_Toc349230454"/>
      <w:bookmarkStart w:id="1453" w:name="_Toc349231336"/>
      <w:bookmarkStart w:id="1454" w:name="_Toc349232062"/>
      <w:bookmarkStart w:id="1455" w:name="_Toc349232443"/>
      <w:bookmarkStart w:id="1456" w:name="_Toc349233179"/>
      <w:bookmarkStart w:id="1457" w:name="_Toc349233314"/>
      <w:bookmarkStart w:id="1458" w:name="_Toc349233448"/>
      <w:bookmarkStart w:id="1459" w:name="_Toc350503037"/>
      <w:bookmarkStart w:id="1460" w:name="_Toc350504027"/>
      <w:bookmarkStart w:id="1461" w:name="_Toc350506317"/>
      <w:bookmarkStart w:id="1462" w:name="_Toc350506555"/>
      <w:bookmarkStart w:id="1463" w:name="_Toc350506685"/>
      <w:bookmarkStart w:id="1464" w:name="_Toc350506815"/>
      <w:bookmarkStart w:id="1465" w:name="_Toc350506947"/>
      <w:bookmarkStart w:id="1466" w:name="_Toc350507408"/>
      <w:bookmarkStart w:id="1467" w:name="_Toc350507942"/>
      <w:bookmarkStart w:id="1468" w:name="_Toc350503038"/>
      <w:bookmarkStart w:id="1469" w:name="_Toc350504028"/>
      <w:bookmarkStart w:id="1470" w:name="_Toc350507943"/>
      <w:bookmarkStart w:id="1471" w:name="_Toc358671787"/>
      <w:bookmarkStart w:id="1472" w:name="_Toc508364602"/>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r w:rsidRPr="00D03934">
        <w:t>MISCELLANEOUS AND GOVERNING LAW</w:t>
      </w:r>
      <w:bookmarkEnd w:id="1468"/>
      <w:bookmarkEnd w:id="1469"/>
      <w:bookmarkEnd w:id="1470"/>
      <w:bookmarkEnd w:id="1471"/>
      <w:bookmarkEnd w:id="1472"/>
    </w:p>
    <w:p w14:paraId="19B202DE" w14:textId="77777777" w:rsidR="00C70793" w:rsidRPr="00D03934" w:rsidRDefault="00C70793" w:rsidP="00411C24">
      <w:pPr>
        <w:pStyle w:val="GPSL1CLAUSEHEADING"/>
      </w:pPr>
      <w:bookmarkStart w:id="1473" w:name="_Toc349229893"/>
      <w:bookmarkStart w:id="1474" w:name="_Toc349230056"/>
      <w:bookmarkStart w:id="1475" w:name="_Toc349230456"/>
      <w:bookmarkStart w:id="1476" w:name="_Toc349231338"/>
      <w:bookmarkStart w:id="1477" w:name="_Toc349232064"/>
      <w:bookmarkStart w:id="1478" w:name="_Toc349232445"/>
      <w:bookmarkStart w:id="1479" w:name="_Toc349233181"/>
      <w:bookmarkStart w:id="1480" w:name="_Toc349233316"/>
      <w:bookmarkStart w:id="1481" w:name="_Toc349233450"/>
      <w:bookmarkStart w:id="1482" w:name="_Toc350503039"/>
      <w:bookmarkStart w:id="1483" w:name="_Toc350504029"/>
      <w:bookmarkStart w:id="1484" w:name="_Toc350506319"/>
      <w:bookmarkStart w:id="1485" w:name="_Toc350506557"/>
      <w:bookmarkStart w:id="1486" w:name="_Toc350506687"/>
      <w:bookmarkStart w:id="1487" w:name="_Toc350506817"/>
      <w:bookmarkStart w:id="1488" w:name="_Toc350506949"/>
      <w:bookmarkStart w:id="1489" w:name="_Toc350507410"/>
      <w:bookmarkStart w:id="1490" w:name="_Toc350507944"/>
      <w:bookmarkStart w:id="1491" w:name="_Ref365636044"/>
      <w:bookmarkStart w:id="1492" w:name="_Toc508364603"/>
      <w:bookmarkStart w:id="1493" w:name="_Ref313373915"/>
      <w:bookmarkStart w:id="1494" w:name="_Toc314810820"/>
      <w:bookmarkStart w:id="1495" w:name="_Toc350503040"/>
      <w:bookmarkStart w:id="1496" w:name="_Toc350504030"/>
      <w:bookmarkStart w:id="1497" w:name="_Toc350507945"/>
      <w:bookmarkStart w:id="1498" w:name="_Toc358671788"/>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r w:rsidRPr="00D03934">
        <w:t>COMPLIANCE</w:t>
      </w:r>
      <w:bookmarkEnd w:id="1491"/>
      <w:bookmarkEnd w:id="1492"/>
    </w:p>
    <w:p w14:paraId="5D24D08B" w14:textId="77777777" w:rsidR="00375CB5" w:rsidRPr="00D03934" w:rsidRDefault="007355E9" w:rsidP="009E051B">
      <w:pPr>
        <w:pStyle w:val="GPSL2NumberedBoldHeading"/>
      </w:pPr>
      <w:bookmarkStart w:id="1499" w:name="_Toc349229895"/>
      <w:bookmarkStart w:id="1500" w:name="_Toc349230058"/>
      <w:bookmarkStart w:id="1501" w:name="_Toc349230458"/>
      <w:bookmarkStart w:id="1502" w:name="_Toc349231340"/>
      <w:bookmarkStart w:id="1503" w:name="_Toc349232066"/>
      <w:bookmarkStart w:id="1504" w:name="_Toc349232447"/>
      <w:bookmarkStart w:id="1505" w:name="_Toc349233183"/>
      <w:bookmarkStart w:id="1506" w:name="_Toc349233318"/>
      <w:bookmarkStart w:id="1507" w:name="_Toc349233452"/>
      <w:bookmarkStart w:id="1508" w:name="_Toc350503041"/>
      <w:bookmarkStart w:id="1509" w:name="_Toc350504031"/>
      <w:bookmarkStart w:id="1510" w:name="_Toc350506321"/>
      <w:bookmarkStart w:id="1511" w:name="_Toc350506559"/>
      <w:bookmarkStart w:id="1512" w:name="_Toc350506689"/>
      <w:bookmarkStart w:id="1513" w:name="_Toc350506819"/>
      <w:bookmarkStart w:id="1514" w:name="_Toc350506951"/>
      <w:bookmarkStart w:id="1515" w:name="_Toc350507412"/>
      <w:bookmarkStart w:id="1516" w:name="_Toc350507946"/>
      <w:bookmarkStart w:id="1517" w:name="_Toc314810821"/>
      <w:bookmarkStart w:id="1518" w:name="_Toc350503042"/>
      <w:bookmarkStart w:id="1519" w:name="_Toc350504032"/>
      <w:bookmarkStart w:id="1520" w:name="_Toc350507947"/>
      <w:bookmarkStart w:id="1521" w:name="_Toc358671789"/>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D03934">
        <w:t>H</w:t>
      </w:r>
      <w:r w:rsidR="00C70793" w:rsidRPr="00D03934">
        <w:t>ealth and Safety</w:t>
      </w:r>
      <w:bookmarkEnd w:id="1517"/>
      <w:bookmarkEnd w:id="1518"/>
      <w:bookmarkEnd w:id="1519"/>
      <w:bookmarkEnd w:id="1520"/>
      <w:bookmarkEnd w:id="1521"/>
    </w:p>
    <w:p w14:paraId="686152CA" w14:textId="77777777" w:rsidR="000F1937" w:rsidRPr="00D03934" w:rsidRDefault="000F1937" w:rsidP="009E051B">
      <w:pPr>
        <w:pStyle w:val="GPSL3numberedclause"/>
      </w:pPr>
      <w:r w:rsidRPr="00D03934">
        <w:t>The Supplier shall perform its obligations under this Call Off Contra</w:t>
      </w:r>
      <w:r w:rsidRPr="00D03934">
        <w:rPr>
          <w:szCs w:val="20"/>
        </w:rPr>
        <w:t xml:space="preserve">ct (including those in relation to the </w:t>
      </w:r>
      <w:r w:rsidR="00031447">
        <w:rPr>
          <w:szCs w:val="20"/>
        </w:rPr>
        <w:t>Services</w:t>
      </w:r>
      <w:r w:rsidRPr="00D03934">
        <w:rPr>
          <w:szCs w:val="20"/>
        </w:rPr>
        <w:t>)</w:t>
      </w:r>
      <w:r w:rsidRPr="00D03934">
        <w:t xml:space="preserve"> in accordance with:</w:t>
      </w:r>
    </w:p>
    <w:p w14:paraId="78B1F79B" w14:textId="77777777" w:rsidR="000F1937" w:rsidRPr="00D03934" w:rsidRDefault="000F1937" w:rsidP="009E051B">
      <w:pPr>
        <w:pStyle w:val="GPSL4numberedclause"/>
      </w:pPr>
      <w:r w:rsidRPr="00D03934">
        <w:t>all applicable Law regarding health and safety; and</w:t>
      </w:r>
    </w:p>
    <w:p w14:paraId="5E74E88C" w14:textId="77777777" w:rsidR="000F1937" w:rsidRPr="00D03934" w:rsidRDefault="000F1937" w:rsidP="009E051B">
      <w:pPr>
        <w:pStyle w:val="GPSL4numberedclause"/>
      </w:pPr>
      <w:r w:rsidRPr="00D03934">
        <w:t xml:space="preserve">the Customer’s health and safety policy (as provided to the Supplier from time to time) whilst at the </w:t>
      </w:r>
      <w:r w:rsidR="00693312" w:rsidRPr="00D03934">
        <w:t>Customer Premises</w:t>
      </w:r>
      <w:r w:rsidRPr="00D03934">
        <w:t>.</w:t>
      </w:r>
    </w:p>
    <w:p w14:paraId="460A2AC9" w14:textId="77777777" w:rsidR="000F1937" w:rsidRPr="00D03934" w:rsidRDefault="000F1937" w:rsidP="009E051B">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r w:rsidR="00BC1DA7">
        <w:t>.</w:t>
      </w:r>
    </w:p>
    <w:p w14:paraId="0F183864" w14:textId="77777777" w:rsidR="00375CB5" w:rsidRPr="00D03934" w:rsidRDefault="007355E9" w:rsidP="009E051B">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w:t>
      </w:r>
      <w:r w:rsidR="00A74C75" w:rsidRPr="00D03934">
        <w:lastRenderedPageBreak/>
        <w:t>instructions from the Customer on any necessary associated safety measures</w:t>
      </w:r>
      <w:r w:rsidRPr="00D03934">
        <w:t>.</w:t>
      </w:r>
    </w:p>
    <w:p w14:paraId="2F37FFDD" w14:textId="77777777" w:rsidR="00375CB5" w:rsidRDefault="00592E93" w:rsidP="009E051B">
      <w:pPr>
        <w:pStyle w:val="GPSL2NumberedBoldHeading"/>
      </w:pPr>
      <w:bookmarkStart w:id="1522" w:name="_Toc349229897"/>
      <w:bookmarkStart w:id="1523" w:name="_Toc349230060"/>
      <w:bookmarkStart w:id="1524" w:name="_Toc349230460"/>
      <w:bookmarkStart w:id="1525" w:name="_Toc349231342"/>
      <w:bookmarkStart w:id="1526" w:name="_Toc349232068"/>
      <w:bookmarkStart w:id="1527" w:name="_Toc349232449"/>
      <w:bookmarkStart w:id="1528" w:name="_Toc349233185"/>
      <w:bookmarkStart w:id="1529" w:name="_Toc349233320"/>
      <w:bookmarkStart w:id="1530" w:name="_Toc349233454"/>
      <w:bookmarkStart w:id="1531" w:name="_Toc350503043"/>
      <w:bookmarkStart w:id="1532" w:name="_Toc350504033"/>
      <w:bookmarkStart w:id="1533" w:name="_Toc350506323"/>
      <w:bookmarkStart w:id="1534" w:name="_Toc350506561"/>
      <w:bookmarkStart w:id="1535" w:name="_Toc350506691"/>
      <w:bookmarkStart w:id="1536" w:name="_Toc350506821"/>
      <w:bookmarkStart w:id="1537" w:name="_Toc350506953"/>
      <w:bookmarkStart w:id="1538" w:name="_Toc350507414"/>
      <w:bookmarkStart w:id="1539" w:name="_Toc350507948"/>
      <w:bookmarkStart w:id="1540" w:name="_Toc349229899"/>
      <w:bookmarkStart w:id="1541" w:name="_Toc349230062"/>
      <w:bookmarkStart w:id="1542" w:name="_Toc349230462"/>
      <w:bookmarkStart w:id="1543" w:name="_Toc349231344"/>
      <w:bookmarkStart w:id="1544" w:name="_Toc349232070"/>
      <w:bookmarkStart w:id="1545" w:name="_Toc349232451"/>
      <w:bookmarkStart w:id="1546" w:name="_Toc349233187"/>
      <w:bookmarkStart w:id="1547" w:name="_Toc349233322"/>
      <w:bookmarkStart w:id="1548" w:name="_Toc349233456"/>
      <w:bookmarkStart w:id="1549" w:name="_Toc350503045"/>
      <w:bookmarkStart w:id="1550" w:name="_Toc350504035"/>
      <w:bookmarkStart w:id="1551" w:name="_Toc350506325"/>
      <w:bookmarkStart w:id="1552" w:name="_Toc350506563"/>
      <w:bookmarkStart w:id="1553" w:name="_Toc350506693"/>
      <w:bookmarkStart w:id="1554" w:name="_Toc350506823"/>
      <w:bookmarkStart w:id="1555" w:name="_Toc350506955"/>
      <w:bookmarkStart w:id="1556" w:name="_Toc350507416"/>
      <w:bookmarkStart w:id="1557" w:name="_Toc350507950"/>
      <w:bookmarkStart w:id="1558" w:name="_Toc358671791"/>
      <w:bookmarkStart w:id="1559" w:name="_Toc358671792"/>
      <w:bookmarkStart w:id="1560" w:name="_Toc358671793"/>
      <w:bookmarkStart w:id="1561" w:name="_Toc358671794"/>
      <w:bookmarkStart w:id="1562" w:name="_Toc358671795"/>
      <w:bookmarkStart w:id="1563" w:name="_Toc358671796"/>
      <w:bookmarkStart w:id="1564" w:name="_Toc358671797"/>
      <w:bookmarkStart w:id="1565" w:name="_Toc358671798"/>
      <w:bookmarkStart w:id="1566" w:name="_Toc358671799"/>
      <w:bookmarkStart w:id="1567" w:name="_Toc358671800"/>
      <w:bookmarkStart w:id="1568" w:name="_Toc358671801"/>
      <w:bookmarkStart w:id="1569" w:name="_Toc358671802"/>
      <w:bookmarkStart w:id="1570" w:name="_Toc349229901"/>
      <w:bookmarkStart w:id="1571" w:name="_Toc349230064"/>
      <w:bookmarkStart w:id="1572" w:name="_Toc349230464"/>
      <w:bookmarkStart w:id="1573" w:name="_Toc349231346"/>
      <w:bookmarkStart w:id="1574" w:name="_Toc349232072"/>
      <w:bookmarkStart w:id="1575" w:name="_Toc349232453"/>
      <w:bookmarkStart w:id="1576" w:name="_Toc349233189"/>
      <w:bookmarkStart w:id="1577" w:name="_Toc349233324"/>
      <w:bookmarkStart w:id="1578" w:name="_Toc349233458"/>
      <w:bookmarkStart w:id="1579" w:name="_Toc350503047"/>
      <w:bookmarkStart w:id="1580" w:name="_Toc350504037"/>
      <w:bookmarkStart w:id="1581" w:name="_Toc350506327"/>
      <w:bookmarkStart w:id="1582" w:name="_Toc350506565"/>
      <w:bookmarkStart w:id="1583" w:name="_Toc350506695"/>
      <w:bookmarkStart w:id="1584" w:name="_Toc350506825"/>
      <w:bookmarkStart w:id="1585" w:name="_Toc350506957"/>
      <w:bookmarkStart w:id="1586" w:name="_Toc350507418"/>
      <w:bookmarkStart w:id="1587" w:name="_Toc350507952"/>
      <w:bookmarkStart w:id="1588" w:name="_Toc349229903"/>
      <w:bookmarkStart w:id="1589" w:name="_Toc349230066"/>
      <w:bookmarkStart w:id="1590" w:name="_Toc349230466"/>
      <w:bookmarkStart w:id="1591" w:name="_Toc349231348"/>
      <w:bookmarkStart w:id="1592" w:name="_Toc349232074"/>
      <w:bookmarkStart w:id="1593" w:name="_Toc349232455"/>
      <w:bookmarkStart w:id="1594" w:name="_Toc349233191"/>
      <w:bookmarkStart w:id="1595" w:name="_Toc349233326"/>
      <w:bookmarkStart w:id="1596" w:name="_Toc349233460"/>
      <w:bookmarkStart w:id="1597" w:name="_Toc350503049"/>
      <w:bookmarkStart w:id="1598" w:name="_Toc350504039"/>
      <w:bookmarkStart w:id="1599" w:name="_Toc350506329"/>
      <w:bookmarkStart w:id="1600" w:name="_Toc350506567"/>
      <w:bookmarkStart w:id="1601" w:name="_Toc350506697"/>
      <w:bookmarkStart w:id="1602" w:name="_Toc350506827"/>
      <w:bookmarkStart w:id="1603" w:name="_Toc350506959"/>
      <w:bookmarkStart w:id="1604" w:name="_Toc350507420"/>
      <w:bookmarkStart w:id="1605" w:name="_Toc350507954"/>
      <w:bookmarkStart w:id="1606" w:name="_Toc314810825"/>
      <w:bookmarkStart w:id="1607" w:name="_Toc350503050"/>
      <w:bookmarkStart w:id="1608" w:name="_Toc350504040"/>
      <w:bookmarkStart w:id="1609" w:name="_Ref350849254"/>
      <w:bookmarkStart w:id="1610" w:name="_Toc350507955"/>
      <w:bookmarkStart w:id="1611" w:name="_Toc358671804"/>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r w:rsidRPr="00D03934">
        <w:t>E</w:t>
      </w:r>
      <w:r w:rsidR="00C70793" w:rsidRPr="00D03934">
        <w:t>quality and Diversity</w:t>
      </w:r>
      <w:bookmarkEnd w:id="1606"/>
      <w:bookmarkEnd w:id="1607"/>
      <w:bookmarkEnd w:id="1608"/>
      <w:bookmarkEnd w:id="1609"/>
      <w:bookmarkEnd w:id="1610"/>
      <w:bookmarkEnd w:id="1611"/>
    </w:p>
    <w:p w14:paraId="125F8938" w14:textId="77777777" w:rsidR="001A0452" w:rsidRPr="00D03934" w:rsidRDefault="007355E9" w:rsidP="009E051B">
      <w:pPr>
        <w:pStyle w:val="GPSL3numberedclause"/>
      </w:pPr>
      <w:bookmarkStart w:id="1612" w:name="_Ref313370563"/>
      <w:r w:rsidRPr="00D03934">
        <w:t>The Supplier shall</w:t>
      </w:r>
      <w:r w:rsidR="001A0452" w:rsidRPr="00D03934">
        <w:t>:</w:t>
      </w:r>
    </w:p>
    <w:p w14:paraId="761FEB34" w14:textId="77777777" w:rsidR="001A0452" w:rsidRPr="00D03934" w:rsidRDefault="001A0452" w:rsidP="009E051B">
      <w:pPr>
        <w:pStyle w:val="GPSL4numberedclause"/>
      </w:pPr>
      <w:r w:rsidRPr="00D03934">
        <w:t xml:space="preserve">perform its obligations under this Call Off Contract (including those in relation to provision of the </w:t>
      </w:r>
      <w:r w:rsidR="00031447">
        <w:t>Services</w:t>
      </w:r>
      <w:r w:rsidRPr="00D03934">
        <w:t>) in accordance with:</w:t>
      </w:r>
    </w:p>
    <w:p w14:paraId="418F1D21" w14:textId="77777777" w:rsidR="001A0452" w:rsidRPr="00D03934" w:rsidRDefault="001A0452" w:rsidP="009E051B">
      <w:pPr>
        <w:pStyle w:val="GPSL5numberedclause"/>
      </w:pPr>
      <w:r w:rsidRPr="00D03934">
        <w:t>all applicable equality Law (whether in relation to race, sex, gender reassignment, religion or belief, disability, sexual orientation, pregnancy, maternity, age or otherwise); and</w:t>
      </w:r>
    </w:p>
    <w:p w14:paraId="2A5D62EA" w14:textId="77777777" w:rsidR="00B54871" w:rsidRPr="00D03934" w:rsidRDefault="001A0452" w:rsidP="009E051B">
      <w:pPr>
        <w:pStyle w:val="GPSL5numberedclause"/>
      </w:pPr>
      <w:r w:rsidRPr="00D03934">
        <w:t>any other requirements and instructions which the Customer reasonably imposes in connection with any equality obligations imposed on the Customer at any time under applicable equality Law;</w:t>
      </w:r>
    </w:p>
    <w:p w14:paraId="5BA8825F" w14:textId="77777777" w:rsidR="00184275" w:rsidRPr="00D03934" w:rsidRDefault="00B54871" w:rsidP="009E051B">
      <w:pPr>
        <w:pStyle w:val="GPSL4numberedclause"/>
      </w:pPr>
      <w:r w:rsidRPr="00D03934">
        <w:t>take all necessary steps, and inform the Customer of the steps taken, to prevent unlawful discrimination designated as such by any court or tribunal, or the Equality and Human Rights Commission or (any successor organisation).</w:t>
      </w:r>
      <w:bookmarkEnd w:id="1612"/>
    </w:p>
    <w:p w14:paraId="6A9E6EC5" w14:textId="77777777" w:rsidR="00A660BA" w:rsidRPr="00D03934" w:rsidRDefault="00A660BA" w:rsidP="009E051B">
      <w:pPr>
        <w:pStyle w:val="GPSL2NumberedBoldHeading"/>
      </w:pPr>
      <w:bookmarkStart w:id="1613" w:name="_Toc349229905"/>
      <w:bookmarkStart w:id="1614" w:name="_Toc349230068"/>
      <w:bookmarkStart w:id="1615" w:name="_Toc349230468"/>
      <w:bookmarkStart w:id="1616" w:name="_Toc349231350"/>
      <w:bookmarkStart w:id="1617" w:name="_Toc349232076"/>
      <w:bookmarkStart w:id="1618" w:name="_Toc349232457"/>
      <w:bookmarkStart w:id="1619" w:name="_Toc349233193"/>
      <w:bookmarkStart w:id="1620" w:name="_Toc349233328"/>
      <w:bookmarkStart w:id="1621" w:name="_Toc349233462"/>
      <w:bookmarkStart w:id="1622" w:name="_Toc350503051"/>
      <w:bookmarkStart w:id="1623" w:name="_Toc350504041"/>
      <w:bookmarkStart w:id="1624" w:name="_Toc350506331"/>
      <w:bookmarkStart w:id="1625" w:name="_Toc350506569"/>
      <w:bookmarkStart w:id="1626" w:name="_Toc350506699"/>
      <w:bookmarkStart w:id="1627" w:name="_Toc350506829"/>
      <w:bookmarkStart w:id="1628" w:name="_Toc350506961"/>
      <w:bookmarkStart w:id="1629" w:name="_Toc350507422"/>
      <w:bookmarkStart w:id="1630" w:name="_Toc350507956"/>
      <w:bookmarkStart w:id="1631" w:name="_Ref313370082"/>
      <w:bookmarkStart w:id="1632" w:name="_Toc314810826"/>
      <w:bookmarkStart w:id="1633" w:name="_Toc350503052"/>
      <w:bookmarkStart w:id="1634" w:name="_Toc350504042"/>
      <w:bookmarkStart w:id="1635" w:name="_Toc350507957"/>
      <w:bookmarkStart w:id="1636" w:name="_Ref358669629"/>
      <w:bookmarkStart w:id="1637" w:name="_Toc358671805"/>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sidRPr="00D03934">
        <w:t>Official Secrets Act and Finance Act</w:t>
      </w:r>
    </w:p>
    <w:p w14:paraId="5B0C69DC" w14:textId="77777777" w:rsidR="00A660BA" w:rsidRPr="00D03934" w:rsidRDefault="00A660BA" w:rsidP="009E051B">
      <w:pPr>
        <w:pStyle w:val="GPSL3numberedclause"/>
      </w:pPr>
      <w:r w:rsidRPr="00D03934">
        <w:t>The Supplier shall comply with the provisions of:</w:t>
      </w:r>
    </w:p>
    <w:p w14:paraId="06460527" w14:textId="77777777" w:rsidR="00A660BA" w:rsidRPr="00D03934" w:rsidRDefault="00A660BA" w:rsidP="009E051B">
      <w:pPr>
        <w:pStyle w:val="GPSL4numberedclause"/>
      </w:pPr>
      <w:bookmarkStart w:id="1638" w:name="_Ref365645702"/>
      <w:r w:rsidRPr="00D03934">
        <w:t>the Official Secrets Acts 1911 to 1989; and</w:t>
      </w:r>
      <w:bookmarkEnd w:id="1638"/>
    </w:p>
    <w:p w14:paraId="47404FAE" w14:textId="77777777" w:rsidR="00A660BA" w:rsidRPr="00D03934" w:rsidRDefault="00A660BA" w:rsidP="009E051B">
      <w:pPr>
        <w:pStyle w:val="GPSL4numberedclause"/>
      </w:pPr>
      <w:r w:rsidRPr="00D03934">
        <w:t>section 182 of the Finance Act 1989.</w:t>
      </w:r>
    </w:p>
    <w:p w14:paraId="093DADFE" w14:textId="77777777" w:rsidR="000E1008" w:rsidRPr="00D03934" w:rsidRDefault="000E1008" w:rsidP="009E051B">
      <w:pPr>
        <w:pStyle w:val="GPSL2NumberedBoldHeading"/>
      </w:pPr>
      <w:r w:rsidRPr="00D03934">
        <w:t>Environmental Requirements</w:t>
      </w:r>
    </w:p>
    <w:p w14:paraId="1E488C58" w14:textId="77777777" w:rsidR="000E1008" w:rsidRPr="00D03934" w:rsidRDefault="000E1008" w:rsidP="009E051B">
      <w:pPr>
        <w:pStyle w:val="GPSL3numberedclause"/>
      </w:pPr>
      <w:r w:rsidRPr="00D03934">
        <w:t>The Supplier shall, when working on the Sites, perform its obligations under this Call Off Contract in accordance with the Environmental Policy of the Customer.</w:t>
      </w:r>
    </w:p>
    <w:p w14:paraId="603CBFBE" w14:textId="77777777" w:rsidR="000E1008" w:rsidRPr="00D03934" w:rsidRDefault="000E1008" w:rsidP="009E051B">
      <w:pPr>
        <w:pStyle w:val="GPSL3numberedclause"/>
      </w:pPr>
      <w:r w:rsidRPr="00D03934">
        <w:t>The Customer shall provide a copy of its written Environmental Policy (if any) to the Supplier upon the Supplier’s written request.</w:t>
      </w:r>
    </w:p>
    <w:p w14:paraId="1594C992" w14:textId="77777777" w:rsidR="00B07F29" w:rsidRPr="00D03934" w:rsidRDefault="00CC1C37" w:rsidP="00411C24">
      <w:pPr>
        <w:pStyle w:val="GPSL1CLAUSEHEADING"/>
      </w:pPr>
      <w:bookmarkStart w:id="1639" w:name="_Toc349229907"/>
      <w:bookmarkStart w:id="1640" w:name="_Toc349230070"/>
      <w:bookmarkStart w:id="1641" w:name="_Toc349230470"/>
      <w:bookmarkStart w:id="1642" w:name="_Toc349231352"/>
      <w:bookmarkStart w:id="1643" w:name="_Toc349232078"/>
      <w:bookmarkStart w:id="1644" w:name="_Toc349232459"/>
      <w:bookmarkStart w:id="1645" w:name="_Toc349233195"/>
      <w:bookmarkStart w:id="1646" w:name="_Toc349233330"/>
      <w:bookmarkStart w:id="1647" w:name="_Toc349233464"/>
      <w:bookmarkStart w:id="1648" w:name="_Toc350503053"/>
      <w:bookmarkStart w:id="1649" w:name="_Toc350504043"/>
      <w:bookmarkStart w:id="1650" w:name="_Toc350506333"/>
      <w:bookmarkStart w:id="1651" w:name="_Toc350506571"/>
      <w:bookmarkStart w:id="1652" w:name="_Toc350506701"/>
      <w:bookmarkStart w:id="1653" w:name="_Toc350506831"/>
      <w:bookmarkStart w:id="1654" w:name="_Toc350506963"/>
      <w:bookmarkStart w:id="1655" w:name="_Toc350507424"/>
      <w:bookmarkStart w:id="1656" w:name="_Toc350507958"/>
      <w:bookmarkStart w:id="1657" w:name="_Toc508364604"/>
      <w:bookmarkStart w:id="1658" w:name="_Ref313370605"/>
      <w:bookmarkStart w:id="1659" w:name="_Toc314810827"/>
      <w:bookmarkStart w:id="1660" w:name="_Toc350503054"/>
      <w:bookmarkStart w:id="1661" w:name="_Toc350504044"/>
      <w:bookmarkStart w:id="1662" w:name="_Toc350507959"/>
      <w:bookmarkStart w:id="1663" w:name="_Toc358671806"/>
      <w:bookmarkEnd w:id="1631"/>
      <w:bookmarkEnd w:id="1632"/>
      <w:bookmarkEnd w:id="1633"/>
      <w:bookmarkEnd w:id="1634"/>
      <w:bookmarkEnd w:id="1635"/>
      <w:bookmarkEnd w:id="1636"/>
      <w:bookmarkEnd w:id="1637"/>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D03934">
        <w:t>ASSIGNMENT AND NOVATION</w:t>
      </w:r>
      <w:bookmarkEnd w:id="1657"/>
    </w:p>
    <w:bookmarkEnd w:id="1658"/>
    <w:bookmarkEnd w:id="1659"/>
    <w:bookmarkEnd w:id="1660"/>
    <w:bookmarkEnd w:id="1661"/>
    <w:bookmarkEnd w:id="1662"/>
    <w:bookmarkEnd w:id="1663"/>
    <w:p w14:paraId="0805AEF3" w14:textId="77777777" w:rsidR="00B07F29" w:rsidRPr="00D03934" w:rsidRDefault="00B07F29" w:rsidP="009E051B">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this Call Off Contract or any part of it without Approval.</w:t>
      </w:r>
    </w:p>
    <w:p w14:paraId="5D1549A3" w14:textId="77777777" w:rsidR="00B07F29" w:rsidRPr="00D03934" w:rsidRDefault="00CF23B4" w:rsidP="009E051B">
      <w:pPr>
        <w:pStyle w:val="GPSL2numberedclause"/>
      </w:pPr>
      <w:bookmarkStart w:id="1664" w:name="_Ref360698826"/>
      <w:r w:rsidRPr="00D03934">
        <w:t>T</w:t>
      </w:r>
      <w:r w:rsidR="00B07F29" w:rsidRPr="00D03934">
        <w:t>he Customer may assign, novate or otherwise dispose of any or all of its rights, liabilities and obligations under this Call Off Contract or any part thereof to:</w:t>
      </w:r>
      <w:bookmarkEnd w:id="1664"/>
    </w:p>
    <w:p w14:paraId="14B6D63F" w14:textId="77777777" w:rsidR="00B07F29" w:rsidRPr="00D03934" w:rsidRDefault="00B07F29" w:rsidP="009E051B">
      <w:pPr>
        <w:pStyle w:val="GPSL3numberedclause"/>
      </w:pPr>
      <w:bookmarkStart w:id="1665" w:name="_Ref360698822"/>
      <w:r w:rsidRPr="00D03934">
        <w:t>any other Contracting Body; or</w:t>
      </w:r>
      <w:bookmarkEnd w:id="1665"/>
    </w:p>
    <w:p w14:paraId="4545F52B" w14:textId="77777777" w:rsidR="00B07F29" w:rsidRPr="00D03934" w:rsidRDefault="00B07F29" w:rsidP="009E051B">
      <w:pPr>
        <w:pStyle w:val="GPSL3numberedclause"/>
      </w:pPr>
      <w:r w:rsidRPr="00D03934">
        <w:t>any other body established by the Crown or under statute in order substantially to perform any of the functions that had previously been performed by the Customer; or</w:t>
      </w:r>
    </w:p>
    <w:p w14:paraId="27DB5AFF" w14:textId="77777777" w:rsidR="00B07F29" w:rsidRPr="00D03934" w:rsidRDefault="00B07F29" w:rsidP="009E051B">
      <w:pPr>
        <w:pStyle w:val="GPSL3numberedclause"/>
      </w:pPr>
      <w:bookmarkStart w:id="1666" w:name="_Ref474436612"/>
      <w:r w:rsidRPr="00D03934">
        <w:t>any private sector body which substantially performs the functions of the Customer,</w:t>
      </w:r>
      <w:bookmarkEnd w:id="1666"/>
    </w:p>
    <w:p w14:paraId="253EC374" w14:textId="24BB8D8C" w:rsidR="00B07F29" w:rsidRPr="00D03934" w:rsidRDefault="00B07F29" w:rsidP="009E051B">
      <w:pPr>
        <w:pStyle w:val="GPSL2Indent"/>
      </w:pPr>
      <w:r w:rsidRPr="00D03934">
        <w:rPr>
          <w:szCs w:val="20"/>
        </w:rPr>
        <w:t>and</w:t>
      </w:r>
      <w:r w:rsidRPr="00D03934">
        <w:t xml:space="preserve"> the Supplier shall, at the Customer’s request, enter into a novation agreement in such form as the Customer shall reasonably specify in order to enable the Customer to exercise its rights pursuant to this Clause </w:t>
      </w:r>
      <w:r w:rsidR="00CF23B4" w:rsidRPr="00D03934">
        <w:fldChar w:fldCharType="begin"/>
      </w:r>
      <w:r w:rsidR="00CF23B4" w:rsidRPr="00D03934">
        <w:instrText xml:space="preserve"> REF _Ref360698826 \r \h </w:instrText>
      </w:r>
      <w:r w:rsidR="00CF23B4" w:rsidRPr="00D03934">
        <w:fldChar w:fldCharType="separate"/>
      </w:r>
      <w:r w:rsidR="00F13CBF">
        <w:t>36.2</w:t>
      </w:r>
      <w:r w:rsidR="00CF23B4" w:rsidRPr="00D03934">
        <w:fldChar w:fldCharType="end"/>
      </w:r>
      <w:r w:rsidRPr="00D03934">
        <w:t>.</w:t>
      </w:r>
    </w:p>
    <w:p w14:paraId="73DCF24F" w14:textId="4489ECCD" w:rsidR="00B07F29" w:rsidRPr="00D03934" w:rsidRDefault="00B07F29" w:rsidP="009E051B">
      <w:pPr>
        <w:pStyle w:val="GPSL2numberedclause"/>
      </w:pPr>
      <w:r w:rsidRPr="00D03934">
        <w:lastRenderedPageBreak/>
        <w:t xml:space="preserve">A change in the legal status of the Customer shall not, subject to Clause </w:t>
      </w:r>
      <w:r w:rsidR="00CF23B4" w:rsidRPr="00D03934">
        <w:fldChar w:fldCharType="begin"/>
      </w:r>
      <w:r w:rsidR="00CF23B4" w:rsidRPr="00D03934">
        <w:instrText xml:space="preserve"> REF _Ref360698945 \r \h </w:instrText>
      </w:r>
      <w:r w:rsidR="00F020D0" w:rsidRPr="00D03934">
        <w:instrText xml:space="preserve"> \* MERGEFORMAT </w:instrText>
      </w:r>
      <w:r w:rsidR="00CF23B4" w:rsidRPr="00D03934">
        <w:fldChar w:fldCharType="separate"/>
      </w:r>
      <w:r w:rsidR="00F13CBF">
        <w:t>36.4</w:t>
      </w:r>
      <w:r w:rsidR="00CF23B4" w:rsidRPr="00D03934">
        <w:fldChar w:fldCharType="end"/>
      </w:r>
      <w:r w:rsidRPr="00D03934">
        <w:t xml:space="preserve"> affect the validity of this Call Off Contract and this Call Off Contract shall be binding on any successor body to the Customer.</w:t>
      </w:r>
    </w:p>
    <w:p w14:paraId="7E48B13D" w14:textId="3C6B92D7" w:rsidR="00B07F29" w:rsidRPr="00D03934" w:rsidRDefault="00B07F29" w:rsidP="009E051B">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w:t>
      </w:r>
      <w:r w:rsidR="007A354A" w:rsidRPr="00170591">
        <w:t xml:space="preserve">private sector </w:t>
      </w:r>
      <w:r w:rsidRPr="00D03934">
        <w:t xml:space="preserve">body </w:t>
      </w:r>
      <w:r w:rsidR="007A354A">
        <w:t>in accordance with Clause </w:t>
      </w:r>
      <w:r w:rsidR="007A354A">
        <w:fldChar w:fldCharType="begin"/>
      </w:r>
      <w:r w:rsidR="007A354A">
        <w:instrText xml:space="preserve"> REF _Ref474436612 \r \h </w:instrText>
      </w:r>
      <w:r w:rsidR="007A354A">
        <w:fldChar w:fldCharType="separate"/>
      </w:r>
      <w:r w:rsidR="00F13CBF">
        <w:t>36.2.3</w:t>
      </w:r>
      <w:r w:rsidR="007A354A">
        <w:fldChar w:fldCharType="end"/>
      </w:r>
      <w:r w:rsidR="007A354A">
        <w:t xml:space="preserve"> </w:t>
      </w:r>
      <w:bookmarkStart w:id="1667" w:name="_Ref360698945"/>
      <w:r w:rsidRPr="00D03934">
        <w:t>(th</w:t>
      </w:r>
      <w:r w:rsidR="007A354A">
        <w:t>e</w:t>
      </w:r>
      <w:r w:rsidRPr="00D03934">
        <w:t xml:space="preserve"> “</w:t>
      </w:r>
      <w:r w:rsidRPr="00D03934">
        <w:rPr>
          <w:b/>
        </w:rPr>
        <w:t>Transferee</w:t>
      </w:r>
      <w:r w:rsidRPr="00D03934">
        <w:t>” in the rest of this Clause)</w:t>
      </w:r>
      <w:bookmarkEnd w:id="1667"/>
      <w:r w:rsidR="007758EB" w:rsidRPr="00D03934">
        <w:t xml:space="preserve"> the right of termination of the Customer in Clause </w:t>
      </w:r>
      <w:r w:rsidR="007758EB" w:rsidRPr="00D03934">
        <w:fldChar w:fldCharType="begin"/>
      </w:r>
      <w:r w:rsidR="007758EB" w:rsidRPr="00D03934">
        <w:instrText xml:space="preserve"> REF _Ref360699069 \r \h </w:instrText>
      </w:r>
      <w:r w:rsidR="00F020D0" w:rsidRPr="00D03934">
        <w:instrText xml:space="preserve"> \* MERGEFORMAT </w:instrText>
      </w:r>
      <w:r w:rsidR="007758EB" w:rsidRPr="00D03934">
        <w:fldChar w:fldCharType="separate"/>
      </w:r>
      <w:r w:rsidR="00F13CBF">
        <w:t>30.4</w:t>
      </w:r>
      <w:r w:rsidR="007758EB" w:rsidRPr="00D03934">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 xml:space="preserve">(as if the references to Supplier in Clause </w:t>
      </w:r>
      <w:r w:rsidR="007758EB" w:rsidRPr="00D03934">
        <w:fldChar w:fldCharType="begin"/>
      </w:r>
      <w:r w:rsidR="007758EB" w:rsidRPr="00D03934">
        <w:instrText xml:space="preserve"> REF _Ref360699069 \r \h </w:instrText>
      </w:r>
      <w:r w:rsidR="00F020D0" w:rsidRPr="00D03934">
        <w:instrText xml:space="preserve"> \* MERGEFORMAT </w:instrText>
      </w:r>
      <w:r w:rsidR="007758EB" w:rsidRPr="00D03934">
        <w:fldChar w:fldCharType="separate"/>
      </w:r>
      <w:r w:rsidR="00F13CBF">
        <w:t>30.4</w:t>
      </w:r>
      <w:r w:rsidR="007758EB" w:rsidRPr="00D03934">
        <w:fldChar w:fldCharType="end"/>
      </w:r>
      <w:r w:rsidR="007758EB" w:rsidRPr="00D03934">
        <w:t xml:space="preserve"> (Termination on Insolvency) and to Supplier or Framework Guarantor or Call Off Guarantor in the definition of Insolvency Event were references to the Transferee).</w:t>
      </w:r>
    </w:p>
    <w:p w14:paraId="45C46AC5" w14:textId="77777777" w:rsidR="00375CB5" w:rsidRPr="00D03934" w:rsidRDefault="00A657C3" w:rsidP="00411C24">
      <w:pPr>
        <w:pStyle w:val="GPSL1CLAUSEHEADING"/>
      </w:pPr>
      <w:bookmarkStart w:id="1668" w:name="_Toc349229909"/>
      <w:bookmarkStart w:id="1669" w:name="_Toc349230072"/>
      <w:bookmarkStart w:id="1670" w:name="_Toc349230472"/>
      <w:bookmarkStart w:id="1671" w:name="_Toc349231354"/>
      <w:bookmarkStart w:id="1672" w:name="_Toc349232080"/>
      <w:bookmarkStart w:id="1673" w:name="_Toc349232461"/>
      <w:bookmarkStart w:id="1674" w:name="_Toc349233197"/>
      <w:bookmarkStart w:id="1675" w:name="_Toc349233332"/>
      <w:bookmarkStart w:id="1676" w:name="_Toc349233466"/>
      <w:bookmarkStart w:id="1677" w:name="_Toc350503055"/>
      <w:bookmarkStart w:id="1678" w:name="_Toc350504045"/>
      <w:bookmarkStart w:id="1679" w:name="_Toc350506335"/>
      <w:bookmarkStart w:id="1680" w:name="_Toc350506573"/>
      <w:bookmarkStart w:id="1681" w:name="_Toc350506703"/>
      <w:bookmarkStart w:id="1682" w:name="_Toc350506833"/>
      <w:bookmarkStart w:id="1683" w:name="_Toc350506965"/>
      <w:bookmarkStart w:id="1684" w:name="_Toc350507426"/>
      <w:bookmarkStart w:id="1685" w:name="_Toc350507960"/>
      <w:bookmarkStart w:id="1686" w:name="_Toc349229910"/>
      <w:bookmarkStart w:id="1687" w:name="_Toc349230073"/>
      <w:bookmarkStart w:id="1688" w:name="_Toc349230473"/>
      <w:bookmarkStart w:id="1689" w:name="_Toc349231355"/>
      <w:bookmarkStart w:id="1690" w:name="_Toc349232081"/>
      <w:bookmarkStart w:id="1691" w:name="_Toc349232462"/>
      <w:bookmarkStart w:id="1692" w:name="_Toc349233198"/>
      <w:bookmarkStart w:id="1693" w:name="_Toc349233333"/>
      <w:bookmarkStart w:id="1694" w:name="_Toc349233467"/>
      <w:bookmarkStart w:id="1695" w:name="_Toc350503056"/>
      <w:bookmarkStart w:id="1696" w:name="_Toc350504046"/>
      <w:bookmarkStart w:id="1697" w:name="_Toc350506336"/>
      <w:bookmarkStart w:id="1698" w:name="_Toc350506574"/>
      <w:bookmarkStart w:id="1699" w:name="_Toc350506704"/>
      <w:bookmarkStart w:id="1700" w:name="_Toc350506834"/>
      <w:bookmarkStart w:id="1701" w:name="_Toc350506966"/>
      <w:bookmarkStart w:id="1702" w:name="_Toc350507427"/>
      <w:bookmarkStart w:id="1703" w:name="_Toc350507961"/>
      <w:bookmarkStart w:id="1704" w:name="_Toc349229912"/>
      <w:bookmarkStart w:id="1705" w:name="_Toc349230075"/>
      <w:bookmarkStart w:id="1706" w:name="_Toc349230475"/>
      <w:bookmarkStart w:id="1707" w:name="_Toc349231357"/>
      <w:bookmarkStart w:id="1708" w:name="_Toc349232083"/>
      <w:bookmarkStart w:id="1709" w:name="_Toc349232464"/>
      <w:bookmarkStart w:id="1710" w:name="_Toc349233200"/>
      <w:bookmarkStart w:id="1711" w:name="_Toc349233335"/>
      <w:bookmarkStart w:id="1712" w:name="_Toc349233469"/>
      <w:bookmarkStart w:id="1713" w:name="_Toc350503058"/>
      <w:bookmarkStart w:id="1714" w:name="_Toc350504048"/>
      <w:bookmarkStart w:id="1715" w:name="_Toc350506338"/>
      <w:bookmarkStart w:id="1716" w:name="_Toc350506576"/>
      <w:bookmarkStart w:id="1717" w:name="_Toc350506706"/>
      <w:bookmarkStart w:id="1718" w:name="_Toc350506836"/>
      <w:bookmarkStart w:id="1719" w:name="_Toc350506968"/>
      <w:bookmarkStart w:id="1720" w:name="_Toc350507429"/>
      <w:bookmarkStart w:id="1721" w:name="_Toc350507963"/>
      <w:bookmarkStart w:id="1722" w:name="_Toc314810829"/>
      <w:bookmarkStart w:id="1723" w:name="_Ref349135702"/>
      <w:bookmarkStart w:id="1724" w:name="_Ref349209919"/>
      <w:bookmarkStart w:id="1725" w:name="_Toc350503059"/>
      <w:bookmarkStart w:id="1726" w:name="_Toc350504049"/>
      <w:bookmarkStart w:id="1727" w:name="_Toc350507964"/>
      <w:bookmarkStart w:id="1728" w:name="_Ref358213417"/>
      <w:bookmarkStart w:id="1729" w:name="_Toc358671808"/>
      <w:bookmarkStart w:id="1730" w:name="_Toc508364605"/>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sidRPr="00D03934">
        <w:t>WAIVER</w:t>
      </w:r>
      <w:bookmarkEnd w:id="1722"/>
      <w:bookmarkEnd w:id="1723"/>
      <w:bookmarkEnd w:id="1724"/>
      <w:bookmarkEnd w:id="1725"/>
      <w:bookmarkEnd w:id="1726"/>
      <w:bookmarkEnd w:id="1727"/>
      <w:bookmarkEnd w:id="1728"/>
      <w:r w:rsidRPr="00D03934">
        <w:t xml:space="preserve"> AND CUMULATIVE REMEDIES</w:t>
      </w:r>
      <w:bookmarkEnd w:id="1729"/>
      <w:bookmarkEnd w:id="1730"/>
    </w:p>
    <w:p w14:paraId="1B40D9EA" w14:textId="05ED0FE3" w:rsidR="001600AB" w:rsidRPr="00D03934" w:rsidRDefault="001600AB" w:rsidP="009E051B">
      <w:pPr>
        <w:pStyle w:val="GPSL2numberedclause"/>
      </w:pPr>
      <w:r w:rsidRPr="00D03934">
        <w:t xml:space="preserve">The rights and remedies under this Call Off Contract may be waived only by notice in accordance with Clause </w:t>
      </w:r>
      <w:r w:rsidR="00CF23B4" w:rsidRPr="00D03934">
        <w:fldChar w:fldCharType="begin"/>
      </w:r>
      <w:r w:rsidR="00CF23B4" w:rsidRPr="00D03934">
        <w:instrText xml:space="preserve"> REF _Ref360650690 \r \h </w:instrText>
      </w:r>
      <w:r w:rsidR="00F020D0" w:rsidRPr="00D03934">
        <w:instrText xml:space="preserve"> \* MERGEFORMAT </w:instrText>
      </w:r>
      <w:r w:rsidR="00CF23B4" w:rsidRPr="00D03934">
        <w:fldChar w:fldCharType="separate"/>
      </w:r>
      <w:r w:rsidR="00F13CBF">
        <w:t>44</w:t>
      </w:r>
      <w:r w:rsidR="00CF23B4" w:rsidRPr="00D03934">
        <w:fldChar w:fldCharType="end"/>
      </w:r>
      <w:r w:rsidR="00CF23B4" w:rsidRPr="00D03934">
        <w:t xml:space="preserve"> </w:t>
      </w:r>
      <w:r w:rsidRPr="00D03934">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043258">
        <w:t xml:space="preserve"> that right or remedy</w:t>
      </w:r>
      <w:r w:rsidR="00307A98" w:rsidRPr="00D03934">
        <w:t>.</w:t>
      </w:r>
    </w:p>
    <w:p w14:paraId="21F4B163" w14:textId="77777777" w:rsidR="00AE3CCD" w:rsidRPr="00D03934" w:rsidRDefault="00307A98" w:rsidP="009E051B">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4345F277" w14:textId="77777777" w:rsidR="000E1008" w:rsidRPr="00D03934" w:rsidRDefault="000E1008" w:rsidP="00411C24">
      <w:pPr>
        <w:pStyle w:val="GPSL1CLAUSEHEADING"/>
      </w:pPr>
      <w:bookmarkStart w:id="1731" w:name="_Toc508364606"/>
      <w:r w:rsidRPr="00D03934">
        <w:t>RELATIONSHIP OF THE PARTIES</w:t>
      </w:r>
      <w:bookmarkEnd w:id="1731"/>
    </w:p>
    <w:p w14:paraId="6D738E5A" w14:textId="77777777" w:rsidR="000E1008" w:rsidRPr="00D03934" w:rsidRDefault="000E1008" w:rsidP="009E051B">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05290BB5" w14:textId="77777777" w:rsidR="00AE3CCD" w:rsidRPr="00D03934" w:rsidRDefault="00A657C3" w:rsidP="00411C24">
      <w:pPr>
        <w:pStyle w:val="GPSL1CLAUSEHEADING"/>
      </w:pPr>
      <w:bookmarkStart w:id="1732" w:name="_Ref360700092"/>
      <w:bookmarkStart w:id="1733" w:name="_Toc508364607"/>
      <w:r w:rsidRPr="00D03934">
        <w:t>PREVENTION OF FRAUD AND BRIBERY</w:t>
      </w:r>
      <w:bookmarkEnd w:id="1732"/>
      <w:bookmarkEnd w:id="1733"/>
    </w:p>
    <w:p w14:paraId="12B2DFB8" w14:textId="77777777" w:rsidR="00AE3CCD" w:rsidRPr="00D03934" w:rsidRDefault="002E292A" w:rsidP="009E051B">
      <w:pPr>
        <w:pStyle w:val="GPSL2numberedclause"/>
      </w:pPr>
      <w:bookmarkStart w:id="1734" w:name="_Ref360700144"/>
      <w:r w:rsidRPr="00D03934">
        <w:t>The Supplier represents and warrants that neither it, nor to the best of its knowledge any Supplier Personnel, have at any time prior to the Call Off Commencement Date</w:t>
      </w:r>
      <w:r w:rsidR="00AE3CCD" w:rsidRPr="00D03934">
        <w:t>:</w:t>
      </w:r>
      <w:bookmarkEnd w:id="1734"/>
    </w:p>
    <w:p w14:paraId="733D5BD3" w14:textId="77777777" w:rsidR="00AE3CCD" w:rsidRPr="00D03934" w:rsidRDefault="002E292A" w:rsidP="009E051B">
      <w:pPr>
        <w:pStyle w:val="GPSL3numberedclause"/>
      </w:pPr>
      <w:r w:rsidRPr="00D03934">
        <w:t>committed a Prohibited Act or been formally notified that it is subject to an investigation or prosecution which relates to an alleged Prohibited Act; and/or</w:t>
      </w:r>
    </w:p>
    <w:p w14:paraId="13F8A085" w14:textId="77777777" w:rsidR="002E292A" w:rsidRPr="00D03934" w:rsidRDefault="002E292A" w:rsidP="009E051B">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w:t>
      </w:r>
    </w:p>
    <w:p w14:paraId="4432D353" w14:textId="77777777" w:rsidR="002E292A" w:rsidRPr="00D03934" w:rsidRDefault="002E292A" w:rsidP="009E051B">
      <w:pPr>
        <w:pStyle w:val="GPSL2numberedclause"/>
      </w:pPr>
      <w:r w:rsidRPr="00D03934">
        <w:t>The Supplier shall not durin</w:t>
      </w:r>
      <w:r w:rsidR="00F020D0" w:rsidRPr="00D03934">
        <w:t>g the Call Off Contract Period:</w:t>
      </w:r>
    </w:p>
    <w:p w14:paraId="6CE1FC27" w14:textId="77777777" w:rsidR="002E292A" w:rsidRPr="00D03934" w:rsidRDefault="002E292A" w:rsidP="009E051B">
      <w:pPr>
        <w:pStyle w:val="GPSL3numberedclause"/>
      </w:pPr>
      <w:r w:rsidRPr="00D03934">
        <w:t>commit a Prohibited Act; and/or</w:t>
      </w:r>
    </w:p>
    <w:p w14:paraId="34935EAD" w14:textId="77777777" w:rsidR="00AE3CCD" w:rsidRPr="00D03934" w:rsidRDefault="00AE3CCD" w:rsidP="009E051B">
      <w:pPr>
        <w:pStyle w:val="GPSL3numberedclause"/>
      </w:pPr>
      <w:r w:rsidRPr="00D03934">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14A3EC17" w14:textId="77777777" w:rsidR="00AE3CCD" w:rsidRPr="00D03934" w:rsidRDefault="00AE3CCD" w:rsidP="009E051B">
      <w:pPr>
        <w:pStyle w:val="GPSL2numberedclause"/>
      </w:pPr>
      <w:bookmarkStart w:id="1735" w:name="_Ref360700258"/>
      <w:r w:rsidRPr="00D03934">
        <w:lastRenderedPageBreak/>
        <w:t>The Supplier shall during the Call Off Contract Period:</w:t>
      </w:r>
      <w:bookmarkEnd w:id="1735"/>
    </w:p>
    <w:p w14:paraId="6FA4EEA4" w14:textId="77777777" w:rsidR="00AE3CCD" w:rsidRPr="00D03934" w:rsidRDefault="00AE3CCD" w:rsidP="009E051B">
      <w:pPr>
        <w:pStyle w:val="GPSL3numberedclause"/>
      </w:pPr>
      <w:bookmarkStart w:id="1736"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736"/>
    </w:p>
    <w:p w14:paraId="256403F0" w14:textId="72871968" w:rsidR="00AE3CCD" w:rsidRPr="00D03934" w:rsidRDefault="00AE3CCD" w:rsidP="009E051B">
      <w:pPr>
        <w:pStyle w:val="GPSL3numberedclause"/>
      </w:pPr>
      <w:r w:rsidRPr="00D03934">
        <w:t>keep appropriate records of its compliance with its obligations under Clause </w:t>
      </w:r>
      <w:r w:rsidR="00E34825" w:rsidRPr="00D03934">
        <w:fldChar w:fldCharType="begin"/>
      </w:r>
      <w:r w:rsidR="00E34825" w:rsidRPr="00D03934">
        <w:instrText xml:space="preserve"> REF _Ref360700061 \r \h </w:instrText>
      </w:r>
      <w:r w:rsidR="00E34825" w:rsidRPr="00D03934">
        <w:fldChar w:fldCharType="separate"/>
      </w:r>
      <w:r w:rsidR="00F13CBF">
        <w:t>39.3.1</w:t>
      </w:r>
      <w:r w:rsidR="00E34825"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14:paraId="08F7D97E" w14:textId="77777777" w:rsidR="00AE3CCD" w:rsidRPr="00D03934" w:rsidRDefault="00AE3CCD" w:rsidP="009E051B">
      <w:pPr>
        <w:pStyle w:val="GPSL3numberedclause"/>
      </w:pPr>
      <w:r w:rsidRPr="00D03934">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031447">
        <w:t>Services</w:t>
      </w:r>
      <w:r w:rsidR="00BD4CA2" w:rsidRPr="00D03934">
        <w:t xml:space="preserve"> </w:t>
      </w:r>
      <w:r w:rsidRPr="00D03934">
        <w:t>in connection with this Call Off Contract</w:t>
      </w:r>
      <w:r w:rsidR="00043258">
        <w:t xml:space="preserve"> are compliant with the Relevant Requirements</w:t>
      </w:r>
      <w:r w:rsidRPr="00D03934">
        <w:t>.  The Supplier shall provide such supporting evidence of compliance as the Customer may reasonably request; and</w:t>
      </w:r>
    </w:p>
    <w:p w14:paraId="275F7F4E" w14:textId="77777777" w:rsidR="00AE3CCD" w:rsidRPr="00D03934" w:rsidRDefault="00AE3CCD" w:rsidP="009E051B">
      <w:pPr>
        <w:pStyle w:val="GPSL3numberedclause"/>
      </w:pPr>
      <w:r w:rsidRPr="00D03934">
        <w:t>have, maintain and where appropriate enforce an anti-bribery policy (which shall be disclosed to the Customer on request) to prevent it and any Supplier Personnel or any person acting on the Supplier's behalf from committing a Prohibited Act.</w:t>
      </w:r>
    </w:p>
    <w:p w14:paraId="15A3A696" w14:textId="43E68F7C" w:rsidR="00AE3CCD" w:rsidRPr="00D03934" w:rsidRDefault="00AE3CCD" w:rsidP="009E051B">
      <w:pPr>
        <w:pStyle w:val="GPSL2numberedclause"/>
      </w:pPr>
      <w:bookmarkStart w:id="1737" w:name="_Ref360700181"/>
      <w:r w:rsidRPr="00D03934">
        <w:t>The Supplier shall immediately notify the Customer in writing if it becomes aware of any breach of Clause </w:t>
      </w:r>
      <w:r w:rsidR="00E34825" w:rsidRPr="00D03934">
        <w:fldChar w:fldCharType="begin"/>
      </w:r>
      <w:r w:rsidR="00E34825" w:rsidRPr="00D03934">
        <w:instrText xml:space="preserve"> REF _Ref360700144 \r \h </w:instrText>
      </w:r>
      <w:r w:rsidR="00F020D0" w:rsidRPr="00D03934">
        <w:instrText xml:space="preserve"> \* MERGEFORMAT </w:instrText>
      </w:r>
      <w:r w:rsidR="00E34825" w:rsidRPr="00D03934">
        <w:fldChar w:fldCharType="separate"/>
      </w:r>
      <w:r w:rsidR="00F13CBF">
        <w:t>39.1</w:t>
      </w:r>
      <w:r w:rsidR="00E34825" w:rsidRPr="00D03934">
        <w:fldChar w:fldCharType="end"/>
      </w:r>
      <w:r w:rsidRPr="00D03934">
        <w:t>, or has reason to believe that it has or any of the Supplier Personnel have:</w:t>
      </w:r>
      <w:bookmarkEnd w:id="1737"/>
    </w:p>
    <w:p w14:paraId="423A7466" w14:textId="77777777" w:rsidR="00AE3CCD" w:rsidRPr="00D03934" w:rsidRDefault="00AE3CCD" w:rsidP="009E051B">
      <w:pPr>
        <w:pStyle w:val="GPSL3numberedclause"/>
      </w:pPr>
      <w:r w:rsidRPr="00D03934">
        <w:t>been subject to an investigation or prosecution which relates to an alleged Prohibited Act;</w:t>
      </w:r>
    </w:p>
    <w:p w14:paraId="579057D4" w14:textId="77777777" w:rsidR="00AE3CCD" w:rsidRPr="00D03934" w:rsidRDefault="00AE3CCD" w:rsidP="009E051B">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14:paraId="578633A2" w14:textId="77777777" w:rsidR="00AE3CCD" w:rsidRPr="00D03934" w:rsidRDefault="00AE3CCD" w:rsidP="009E051B">
      <w:pPr>
        <w:pStyle w:val="GPSL3numberedclause"/>
      </w:pPr>
      <w:r w:rsidRPr="00D03934">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5277C2F7" w14:textId="710BA292" w:rsidR="00AE3CCD" w:rsidRPr="00D03934" w:rsidRDefault="00AE3CCD" w:rsidP="009E051B">
      <w:pPr>
        <w:pStyle w:val="GPSL2numberedclause"/>
      </w:pPr>
      <w:r w:rsidRPr="00D03934">
        <w:t>If the Supplier makes a notification to the Customer pursuant to Clause </w:t>
      </w:r>
      <w:r w:rsidR="00E34825" w:rsidRPr="00D03934">
        <w:fldChar w:fldCharType="begin"/>
      </w:r>
      <w:r w:rsidR="00E34825" w:rsidRPr="00D03934">
        <w:instrText xml:space="preserve"> REF _Ref360700181 \r \h </w:instrText>
      </w:r>
      <w:r w:rsidR="00F020D0" w:rsidRPr="00D03934">
        <w:instrText xml:space="preserve"> \* MERGEFORMAT </w:instrText>
      </w:r>
      <w:r w:rsidR="00E34825" w:rsidRPr="00D03934">
        <w:fldChar w:fldCharType="separate"/>
      </w:r>
      <w:r w:rsidR="00F13CBF">
        <w:t>39.4</w:t>
      </w:r>
      <w:r w:rsidR="00E34825" w:rsidRPr="00D03934">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E34825" w:rsidRPr="00D03934">
        <w:fldChar w:fldCharType="begin"/>
      </w:r>
      <w:r w:rsidR="00E34825" w:rsidRPr="00D03934">
        <w:instrText xml:space="preserve"> REF _Ref360700209 \r \h </w:instrText>
      </w:r>
      <w:r w:rsidR="00F020D0" w:rsidRPr="00D03934">
        <w:instrText xml:space="preserve"> \* MERGEFORMAT </w:instrText>
      </w:r>
      <w:r w:rsidR="00E34825" w:rsidRPr="00D03934">
        <w:fldChar w:fldCharType="separate"/>
      </w:r>
      <w:r w:rsidR="00F13CBF">
        <w:t>14</w:t>
      </w:r>
      <w:r w:rsidR="00E34825" w:rsidRPr="00D03934">
        <w:fldChar w:fldCharType="end"/>
      </w:r>
      <w:r w:rsidRPr="00D03934">
        <w:t xml:space="preserve"> (</w:t>
      </w:r>
      <w:r w:rsidR="00F81527" w:rsidRPr="00D03934">
        <w:t>Records, Audit Access and Open Book Data</w:t>
      </w:r>
      <w:r w:rsidRPr="00D03934">
        <w:t>).</w:t>
      </w:r>
    </w:p>
    <w:p w14:paraId="577F53E6" w14:textId="6668C009" w:rsidR="00AE3CCD" w:rsidRPr="00D03934" w:rsidRDefault="00AE3CCD" w:rsidP="009E051B">
      <w:pPr>
        <w:pStyle w:val="GPSL2numberedclause"/>
      </w:pPr>
      <w:r w:rsidRPr="00D03934">
        <w:t>If the Supplier breaches Clause </w:t>
      </w:r>
      <w:r w:rsidR="00E34825" w:rsidRPr="00D03934">
        <w:fldChar w:fldCharType="begin"/>
      </w:r>
      <w:r w:rsidR="00E34825" w:rsidRPr="00D03934">
        <w:instrText xml:space="preserve"> REF _Ref360700258 \r \h </w:instrText>
      </w:r>
      <w:r w:rsidR="00F020D0" w:rsidRPr="00D03934">
        <w:instrText xml:space="preserve"> \* MERGEFORMAT </w:instrText>
      </w:r>
      <w:r w:rsidR="00E34825" w:rsidRPr="00D03934">
        <w:fldChar w:fldCharType="separate"/>
      </w:r>
      <w:r w:rsidR="00F13CBF">
        <w:t>39.3</w:t>
      </w:r>
      <w:r w:rsidR="00E34825" w:rsidRPr="00D03934">
        <w:fldChar w:fldCharType="end"/>
      </w:r>
      <w:r w:rsidRPr="00D03934">
        <w:t>, the Customer may by notice:</w:t>
      </w:r>
    </w:p>
    <w:p w14:paraId="4AC2740C" w14:textId="77777777" w:rsidR="00AE3CCD" w:rsidRPr="00D03934" w:rsidRDefault="00AE3CCD" w:rsidP="009E051B">
      <w:pPr>
        <w:pStyle w:val="GPSL3numberedclause"/>
      </w:pPr>
      <w:r w:rsidRPr="00D03934">
        <w:t>require the Supplier to remove from performance of this Call Off Contract any Supplier Personnel whose acts or omissions have caused the Supplier’s breach; or</w:t>
      </w:r>
    </w:p>
    <w:p w14:paraId="20EAD3DE" w14:textId="77777777" w:rsidR="00AE3CCD" w:rsidRPr="00D03934" w:rsidRDefault="00AE3CCD" w:rsidP="009E051B">
      <w:pPr>
        <w:pStyle w:val="GPSL3numberedclause"/>
      </w:pPr>
      <w:bookmarkStart w:id="1738" w:name="_Ref365635904"/>
      <w:r w:rsidRPr="00D03934">
        <w:t xml:space="preserve">immediately terminate this Call Off Contract for </w:t>
      </w:r>
      <w:r w:rsidR="003551D0">
        <w:t>m</w:t>
      </w:r>
      <w:r w:rsidR="001D7A06" w:rsidRPr="00D03934">
        <w:t>aterial Default</w:t>
      </w:r>
      <w:r w:rsidRPr="00D03934">
        <w:t>.</w:t>
      </w:r>
      <w:bookmarkEnd w:id="1738"/>
    </w:p>
    <w:p w14:paraId="6BCEA784" w14:textId="5B9C02FE" w:rsidR="00AE3CCD" w:rsidRPr="00D03934" w:rsidRDefault="00AE3CCD" w:rsidP="009E051B">
      <w:pPr>
        <w:pStyle w:val="GPSL2numberedclause"/>
      </w:pPr>
      <w:r w:rsidRPr="00D03934">
        <w:t>Any notice served by the Customer under Clause </w:t>
      </w:r>
      <w:r w:rsidR="00E34825" w:rsidRPr="00D03934">
        <w:fldChar w:fldCharType="begin"/>
      </w:r>
      <w:r w:rsidR="00E34825" w:rsidRPr="00D03934">
        <w:instrText xml:space="preserve"> REF _Ref360700181 \r \h </w:instrText>
      </w:r>
      <w:r w:rsidR="00F020D0" w:rsidRPr="00D03934">
        <w:instrText xml:space="preserve"> \* MERGEFORMAT </w:instrText>
      </w:r>
      <w:r w:rsidR="00E34825" w:rsidRPr="00D03934">
        <w:fldChar w:fldCharType="separate"/>
      </w:r>
      <w:r w:rsidR="00F13CBF">
        <w:t>39.4</w:t>
      </w:r>
      <w:r w:rsidR="00E34825" w:rsidRPr="00D03934">
        <w:fldChar w:fldCharType="end"/>
      </w:r>
      <w:r w:rsidRPr="00D0393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1FD51CF" w14:textId="77777777" w:rsidR="00AE3CCD" w:rsidRPr="00D03934" w:rsidRDefault="00A657C3" w:rsidP="00411C24">
      <w:pPr>
        <w:pStyle w:val="GPSL1CLAUSEHEADING"/>
      </w:pPr>
      <w:bookmarkStart w:id="1739" w:name="_Ref360650623"/>
      <w:bookmarkStart w:id="1740" w:name="_Toc508364608"/>
      <w:r w:rsidRPr="00D03934">
        <w:lastRenderedPageBreak/>
        <w:t>SEVERANCE</w:t>
      </w:r>
      <w:bookmarkEnd w:id="1739"/>
      <w:bookmarkEnd w:id="1740"/>
    </w:p>
    <w:p w14:paraId="1E3870E8" w14:textId="77777777" w:rsidR="00AE3CCD" w:rsidRPr="00D03934" w:rsidRDefault="00AE3CCD" w:rsidP="009E051B">
      <w:pPr>
        <w:pStyle w:val="GPSL2numberedclause"/>
      </w:pPr>
      <w:bookmarkStart w:id="1741"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741"/>
    </w:p>
    <w:p w14:paraId="76502DC0" w14:textId="0B2BAF6E" w:rsidR="00AE3CCD" w:rsidRPr="00D03934" w:rsidRDefault="00AE3CCD" w:rsidP="009E051B">
      <w:pPr>
        <w:pStyle w:val="GPSL2numberedclause"/>
      </w:pPr>
      <w:bookmarkStart w:id="1742" w:name="_Ref360700434"/>
      <w:r w:rsidRPr="00D03934">
        <w:t>In the event that any deemed deletion under Clause </w:t>
      </w:r>
      <w:r w:rsidR="00E34825" w:rsidRPr="00D03934">
        <w:fldChar w:fldCharType="begin"/>
      </w:r>
      <w:r w:rsidR="00E34825" w:rsidRPr="00D03934">
        <w:instrText xml:space="preserve"> REF _Ref360700417 \r \h </w:instrText>
      </w:r>
      <w:r w:rsidR="00F020D0" w:rsidRPr="00D03934">
        <w:instrText xml:space="preserve"> \* MERGEFORMAT </w:instrText>
      </w:r>
      <w:r w:rsidR="00E34825" w:rsidRPr="00D03934">
        <w:fldChar w:fldCharType="separate"/>
      </w:r>
      <w:r w:rsidR="00F13CBF">
        <w:t>40.1</w:t>
      </w:r>
      <w:r w:rsidR="00E34825" w:rsidRPr="00D03934">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742"/>
    </w:p>
    <w:p w14:paraId="7CF804CD" w14:textId="35E8A1A3" w:rsidR="00375CB5" w:rsidRPr="00D03934" w:rsidRDefault="00AE3CCD" w:rsidP="009E051B">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8A5D81">
        <w:fldChar w:fldCharType="begin"/>
      </w:r>
      <w:r w:rsidR="008A5D81">
        <w:instrText xml:space="preserve"> REF _Ref360650623 \r \h </w:instrText>
      </w:r>
      <w:r w:rsidR="008A5D81">
        <w:fldChar w:fldCharType="separate"/>
      </w:r>
      <w:r w:rsidR="00F13CBF">
        <w:t>40</w:t>
      </w:r>
      <w:r w:rsidR="008A5D81">
        <w:fldChar w:fldCharType="end"/>
      </w:r>
      <w:r w:rsidR="008A5D81">
        <w:t xml:space="preserve"> </w:t>
      </w:r>
      <w:r w:rsidRPr="00D03934">
        <w:t>within twenty (20) Working Days of the date of the notice given pursuant to Clause </w:t>
      </w:r>
      <w:r w:rsidR="00E34825" w:rsidRPr="00D03934">
        <w:fldChar w:fldCharType="begin"/>
      </w:r>
      <w:r w:rsidR="00E34825" w:rsidRPr="00D03934">
        <w:instrText xml:space="preserve"> REF _Ref360700434 \r \h </w:instrText>
      </w:r>
      <w:r w:rsidR="00F020D0" w:rsidRPr="00D03934">
        <w:instrText xml:space="preserve"> \* MERGEFORMAT </w:instrText>
      </w:r>
      <w:r w:rsidR="00E34825" w:rsidRPr="00D03934">
        <w:fldChar w:fldCharType="separate"/>
      </w:r>
      <w:r w:rsidR="00F13CBF">
        <w:t>40.2</w:t>
      </w:r>
      <w:r w:rsidR="00E34825" w:rsidRPr="00D03934">
        <w:fldChar w:fldCharType="end"/>
      </w:r>
      <w:r w:rsidRPr="00D03934">
        <w:t>, this Call Off Contract shall automatically terminate with immediate effect. The costs of termination incurred by the Parties shall lie where they fall if this Call Off Contract is terminated pursuant to this Clause</w:t>
      </w:r>
      <w:r w:rsidR="0043115B" w:rsidRPr="00D03934">
        <w:t xml:space="preserve"> </w:t>
      </w:r>
      <w:r w:rsidR="0043115B" w:rsidRPr="00D03934">
        <w:fldChar w:fldCharType="begin"/>
      </w:r>
      <w:r w:rsidR="0043115B" w:rsidRPr="00D03934">
        <w:instrText xml:space="preserve"> REF _Ref360650623 \r \h </w:instrText>
      </w:r>
      <w:r w:rsidR="00F020D0" w:rsidRPr="00D03934">
        <w:instrText xml:space="preserve"> \* MERGEFORMAT </w:instrText>
      </w:r>
      <w:r w:rsidR="0043115B" w:rsidRPr="00D03934">
        <w:fldChar w:fldCharType="separate"/>
      </w:r>
      <w:r w:rsidR="00F13CBF">
        <w:t>40</w:t>
      </w:r>
      <w:r w:rsidR="0043115B" w:rsidRPr="00D03934">
        <w:fldChar w:fldCharType="end"/>
      </w:r>
      <w:r w:rsidRPr="00D03934">
        <w:t>.</w:t>
      </w:r>
    </w:p>
    <w:p w14:paraId="51DD1599" w14:textId="77777777" w:rsidR="00375CB5" w:rsidRPr="00D03934" w:rsidRDefault="007355E9" w:rsidP="00411C24">
      <w:pPr>
        <w:pStyle w:val="GPSL1CLAUSEHEADING"/>
      </w:pPr>
      <w:bookmarkStart w:id="1743" w:name="_Toc349229914"/>
      <w:bookmarkStart w:id="1744" w:name="_Toc349230077"/>
      <w:bookmarkStart w:id="1745" w:name="_Toc349230477"/>
      <w:bookmarkStart w:id="1746" w:name="_Toc349231359"/>
      <w:bookmarkStart w:id="1747" w:name="_Toc349232085"/>
      <w:bookmarkStart w:id="1748" w:name="_Toc349232466"/>
      <w:bookmarkStart w:id="1749" w:name="_Toc349233202"/>
      <w:bookmarkStart w:id="1750" w:name="_Toc349233337"/>
      <w:bookmarkStart w:id="1751" w:name="_Toc349233471"/>
      <w:bookmarkStart w:id="1752" w:name="_Toc350503060"/>
      <w:bookmarkStart w:id="1753" w:name="_Toc350504050"/>
      <w:bookmarkStart w:id="1754" w:name="_Toc350506340"/>
      <w:bookmarkStart w:id="1755" w:name="_Toc350506578"/>
      <w:bookmarkStart w:id="1756" w:name="_Toc350506708"/>
      <w:bookmarkStart w:id="1757" w:name="_Toc350506838"/>
      <w:bookmarkStart w:id="1758" w:name="_Toc350506970"/>
      <w:bookmarkStart w:id="1759" w:name="_Toc350507431"/>
      <w:bookmarkStart w:id="1760" w:name="_Toc350507965"/>
      <w:bookmarkStart w:id="1761" w:name="_Toc358671440"/>
      <w:bookmarkStart w:id="1762" w:name="_Toc358671559"/>
      <w:bookmarkStart w:id="1763" w:name="_Toc358671678"/>
      <w:bookmarkStart w:id="1764" w:name="_Toc358671809"/>
      <w:bookmarkStart w:id="1765" w:name="_Toc358671441"/>
      <w:bookmarkStart w:id="1766" w:name="_Toc358671560"/>
      <w:bookmarkStart w:id="1767" w:name="_Toc358671679"/>
      <w:bookmarkStart w:id="1768" w:name="_Toc358671810"/>
      <w:bookmarkStart w:id="1769" w:name="_Toc349229916"/>
      <w:bookmarkStart w:id="1770" w:name="_Toc349230079"/>
      <w:bookmarkStart w:id="1771" w:name="_Toc349230479"/>
      <w:bookmarkStart w:id="1772" w:name="_Toc349231361"/>
      <w:bookmarkStart w:id="1773" w:name="_Toc349232087"/>
      <w:bookmarkStart w:id="1774" w:name="_Toc349232468"/>
      <w:bookmarkStart w:id="1775" w:name="_Toc349233204"/>
      <w:bookmarkStart w:id="1776" w:name="_Toc349233339"/>
      <w:bookmarkStart w:id="1777" w:name="_Toc349233473"/>
      <w:bookmarkStart w:id="1778" w:name="_Toc350503062"/>
      <w:bookmarkStart w:id="1779" w:name="_Toc350504052"/>
      <w:bookmarkStart w:id="1780" w:name="_Toc350506342"/>
      <w:bookmarkStart w:id="1781" w:name="_Toc350506580"/>
      <w:bookmarkStart w:id="1782" w:name="_Toc350506710"/>
      <w:bookmarkStart w:id="1783" w:name="_Toc350506840"/>
      <w:bookmarkStart w:id="1784" w:name="_Toc350506972"/>
      <w:bookmarkStart w:id="1785" w:name="_Toc350507433"/>
      <w:bookmarkStart w:id="1786" w:name="_Toc350507967"/>
      <w:bookmarkStart w:id="1787" w:name="_Toc314810831"/>
      <w:bookmarkStart w:id="1788" w:name="_Toc350503063"/>
      <w:bookmarkStart w:id="1789" w:name="_Toc350504053"/>
      <w:bookmarkStart w:id="1790" w:name="_Toc350507968"/>
      <w:bookmarkStart w:id="1791" w:name="_Toc358671811"/>
      <w:bookmarkStart w:id="1792" w:name="_Toc508364609"/>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r w:rsidRPr="00D03934">
        <w:t>FURTHER ASSURANCES</w:t>
      </w:r>
      <w:bookmarkEnd w:id="1787"/>
      <w:bookmarkEnd w:id="1788"/>
      <w:bookmarkEnd w:id="1789"/>
      <w:bookmarkEnd w:id="1790"/>
      <w:bookmarkEnd w:id="1791"/>
      <w:bookmarkEnd w:id="1792"/>
    </w:p>
    <w:p w14:paraId="2992626E" w14:textId="77777777" w:rsidR="00375CB5" w:rsidRPr="00D03934" w:rsidRDefault="007355E9" w:rsidP="009E051B">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6FD6D340" w14:textId="77777777" w:rsidR="00AE3CCD" w:rsidRPr="00D03934" w:rsidRDefault="00AE3CCD" w:rsidP="00411C24">
      <w:pPr>
        <w:pStyle w:val="GPSL1CLAUSEHEADING"/>
      </w:pPr>
      <w:bookmarkStart w:id="1793" w:name="_Ref360650662"/>
      <w:bookmarkStart w:id="1794" w:name="_Toc508364610"/>
      <w:r w:rsidRPr="00D03934">
        <w:t>ENTIRE AGREEMENT</w:t>
      </w:r>
      <w:bookmarkEnd w:id="1793"/>
      <w:bookmarkEnd w:id="1794"/>
    </w:p>
    <w:p w14:paraId="1F732E6C" w14:textId="77777777" w:rsidR="001F3D5C" w:rsidRPr="00D03934" w:rsidRDefault="001F3D5C" w:rsidP="009E051B">
      <w:pPr>
        <w:pStyle w:val="GPSL2numberedclause"/>
      </w:pPr>
      <w:r w:rsidRPr="00D03934">
        <w:t xml:space="preserve">This Call Off Contract </w:t>
      </w:r>
      <w:r w:rsidR="00E5679C">
        <w:t xml:space="preserve">and the documents referred to in it constitute </w:t>
      </w:r>
      <w:r w:rsidRPr="00D03934">
        <w:t>the entire agreement between the Parties in respect of the matter and supersedes and extinguishes all prior negotiations, course of dealings or agreements made between the Parties in relation to its subject matter, whether written or oral.</w:t>
      </w:r>
    </w:p>
    <w:p w14:paraId="20C89591" w14:textId="77777777" w:rsidR="001F3D5C" w:rsidRPr="00D03934" w:rsidRDefault="001F3D5C" w:rsidP="009E051B">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4A1E9538" w14:textId="388DCA59" w:rsidR="001F3D5C" w:rsidRPr="00D03934" w:rsidRDefault="001F3D5C" w:rsidP="009E051B">
      <w:pPr>
        <w:pStyle w:val="GPSL2numberedclause"/>
      </w:pPr>
      <w:r w:rsidRPr="00D03934">
        <w:t>Nothing in this Clause</w:t>
      </w:r>
      <w:r w:rsidR="003B3703" w:rsidRPr="00D03934">
        <w:t xml:space="preserve"> </w:t>
      </w:r>
      <w:r w:rsidR="003B3703" w:rsidRPr="00D03934">
        <w:fldChar w:fldCharType="begin"/>
      </w:r>
      <w:r w:rsidR="003B3703" w:rsidRPr="00D03934">
        <w:instrText xml:space="preserve"> REF _Ref360650662 \w \h </w:instrText>
      </w:r>
      <w:r w:rsidR="003B3703" w:rsidRPr="00D03934">
        <w:fldChar w:fldCharType="separate"/>
      </w:r>
      <w:r w:rsidR="00F13CBF">
        <w:t>42</w:t>
      </w:r>
      <w:r w:rsidR="003B3703" w:rsidRPr="00D03934">
        <w:fldChar w:fldCharType="end"/>
      </w:r>
      <w:r w:rsidRPr="00D03934">
        <w:rPr>
          <w:rStyle w:val="CommentReference"/>
          <w:rFonts w:ascii="Times New Roman" w:hAnsi="Times New Roman"/>
        </w:rPr>
        <w:t xml:space="preserve"> </w:t>
      </w:r>
      <w:r w:rsidRPr="00D03934">
        <w:t>shall exclude any liability in respect of misrep</w:t>
      </w:r>
      <w:r w:rsidR="00F020D0" w:rsidRPr="00D03934">
        <w:t>resentations made fraudulently.</w:t>
      </w:r>
    </w:p>
    <w:p w14:paraId="124F725E" w14:textId="77777777" w:rsidR="00D425C8" w:rsidRPr="00D03934" w:rsidRDefault="00D425C8" w:rsidP="00411C24">
      <w:pPr>
        <w:pStyle w:val="GPSL1CLAUSEHEADING"/>
      </w:pPr>
      <w:bookmarkStart w:id="1795" w:name="_Ref360650679"/>
      <w:bookmarkStart w:id="1796" w:name="_Toc508364611"/>
      <w:r w:rsidRPr="00D03934">
        <w:t>THIRD PARTY RIGHTS</w:t>
      </w:r>
      <w:bookmarkEnd w:id="1795"/>
      <w:bookmarkEnd w:id="1796"/>
    </w:p>
    <w:p w14:paraId="0CE33EA4" w14:textId="670B333E" w:rsidR="001F3D5C" w:rsidRPr="00D03934" w:rsidRDefault="001F3D5C" w:rsidP="009E051B">
      <w:pPr>
        <w:pStyle w:val="GPSL2numberedclause"/>
      </w:pPr>
      <w:bookmarkStart w:id="1797" w:name="_Ref360619587"/>
      <w:bookmarkStart w:id="1798" w:name="_Ref475637807"/>
      <w:bookmarkStart w:id="1799" w:name="_Ref62030655"/>
      <w:bookmarkStart w:id="1800" w:name="_Toc139080623"/>
      <w:r w:rsidRPr="00D03934">
        <w:t xml:space="preserve">The provisions of </w:t>
      </w:r>
      <w:r w:rsidR="00693DC3" w:rsidRPr="00D03934">
        <w:t>paragraphs </w:t>
      </w:r>
      <w:r w:rsidR="008F185B">
        <w:t>2.1</w:t>
      </w:r>
      <w:r w:rsidR="00585BAD">
        <w:t xml:space="preserve"> </w:t>
      </w:r>
      <w:r w:rsidR="00693DC3" w:rsidRPr="00D03934">
        <w:t xml:space="preserve">and </w:t>
      </w:r>
      <w:r w:rsidR="008F185B">
        <w:t xml:space="preserve">2.6 </w:t>
      </w:r>
      <w:r w:rsidR="00693DC3" w:rsidRPr="00D03934">
        <w:t>of Part A, paragraphs</w:t>
      </w:r>
      <w:r w:rsidR="008F185B">
        <w:t xml:space="preserve"> 2.1, 2.6, 3.1</w:t>
      </w:r>
      <w:r w:rsidR="00693DC3" w:rsidRPr="00D03934">
        <w:t xml:space="preserve"> and </w:t>
      </w:r>
      <w:r w:rsidR="008F185B">
        <w:t>3.3</w:t>
      </w:r>
      <w:r w:rsidR="00693DC3" w:rsidRPr="00D03934">
        <w:t xml:space="preserve"> of Part B, paragraphs </w:t>
      </w:r>
      <w:r w:rsidR="00585BAD">
        <w:t xml:space="preserve">2.1 </w:t>
      </w:r>
      <w:r w:rsidR="00693DC3" w:rsidRPr="00D03934">
        <w:t xml:space="preserve">and </w:t>
      </w:r>
      <w:r w:rsidR="00585BAD">
        <w:t xml:space="preserve">2.3 </w:t>
      </w:r>
      <w:r w:rsidR="00693DC3" w:rsidRPr="00D03934">
        <w:t>of Part C and paragraphs </w:t>
      </w:r>
      <w:r w:rsidR="00585BAD">
        <w:t>1.4, 2.3 and 2.8</w:t>
      </w:r>
      <w:r w:rsidR="00693DC3" w:rsidRPr="00D03934">
        <w:t xml:space="preserve"> of Part D of Call Off Schedule </w:t>
      </w:r>
      <w:r w:rsidR="00687E8B">
        <w:t>A3</w:t>
      </w:r>
      <w:r w:rsidR="001F362C" w:rsidRPr="00D03934">
        <w:t> </w:t>
      </w:r>
      <w:r w:rsidRPr="00D03934">
        <w:t xml:space="preserve">(Staff Transfer) </w:t>
      </w:r>
      <w:r w:rsidR="00753FCC">
        <w:t xml:space="preserve">where applicable </w:t>
      </w:r>
      <w:r w:rsidRPr="00D03934">
        <w:t xml:space="preserve">and the provisions of </w:t>
      </w:r>
      <w:r w:rsidR="007D607F" w:rsidRPr="00D03934">
        <w:t>p</w:t>
      </w:r>
      <w:r w:rsidR="00693DC3" w:rsidRPr="00D03934">
        <w:t xml:space="preserve">aragraph </w:t>
      </w:r>
      <w:r w:rsidR="00615ADD">
        <w:t>9.9</w:t>
      </w:r>
      <w:r w:rsidR="00E34825" w:rsidRPr="00D03934">
        <w:t xml:space="preserve"> </w:t>
      </w:r>
      <w:r w:rsidRPr="00D03934">
        <w:t>of Schedule</w:t>
      </w:r>
      <w:r w:rsidR="007D607F" w:rsidRPr="00D03934">
        <w:t xml:space="preserve"> </w:t>
      </w:r>
      <w:r w:rsidR="00687E8B">
        <w:t>A4</w:t>
      </w:r>
      <w:r w:rsidR="00934BAC" w:rsidRPr="00D03934">
        <w:t> </w:t>
      </w:r>
      <w:r w:rsidRPr="00D03934">
        <w:t>(Exit Management)</w:t>
      </w:r>
      <w:r w:rsidR="00472F11">
        <w:t xml:space="preserve"> where used</w:t>
      </w:r>
      <w:r w:rsidRPr="00D03934">
        <w:t xml:space="preserve">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797"/>
      <w:r w:rsidR="00B46745">
        <w:t>]</w:t>
      </w:r>
      <w:bookmarkEnd w:id="1798"/>
    </w:p>
    <w:p w14:paraId="04E6DFCA" w14:textId="7DC06F33" w:rsidR="001F3D5C" w:rsidRPr="00D03934" w:rsidRDefault="001F3D5C" w:rsidP="009E051B">
      <w:pPr>
        <w:pStyle w:val="GPSL2numberedclause"/>
      </w:pPr>
      <w:r w:rsidRPr="00D03934">
        <w:t>Subject to Clause</w:t>
      </w:r>
      <w:r w:rsidR="00BC1DA7">
        <w:t> </w:t>
      </w:r>
      <w:r w:rsidR="00615ADD">
        <w:fldChar w:fldCharType="begin"/>
      </w:r>
      <w:r w:rsidR="00615ADD">
        <w:instrText xml:space="preserve"> REF _Ref475637807 \r \h </w:instrText>
      </w:r>
      <w:r w:rsidR="00615ADD">
        <w:fldChar w:fldCharType="separate"/>
      </w:r>
      <w:r w:rsidR="00F13CBF">
        <w:t>43.1</w:t>
      </w:r>
      <w:r w:rsidR="00615ADD">
        <w:fldChar w:fldCharType="end"/>
      </w:r>
      <w:r w:rsidRPr="00D03934">
        <w:t xml:space="preserve">, a person who is not a Party to this Call Off Contract has no right under the CTRPA to enforce any term of this Call Off Contract but this </w:t>
      </w:r>
      <w:r w:rsidRPr="00D03934">
        <w:lastRenderedPageBreak/>
        <w:t>does not affect any right or remedy of any person which exists or is available otherwise than pursuant to that Act.</w:t>
      </w:r>
      <w:bookmarkEnd w:id="1799"/>
      <w:bookmarkEnd w:id="1800"/>
    </w:p>
    <w:p w14:paraId="2824036E" w14:textId="77777777" w:rsidR="001F3D5C" w:rsidRPr="00D03934" w:rsidRDefault="001F3D5C" w:rsidP="009E051B">
      <w:pPr>
        <w:pStyle w:val="GPSL2numberedclause"/>
      </w:pPr>
      <w:r w:rsidRPr="00D03934">
        <w:t>No Third Party Beneficiary may enforce, or take any step to enforce, any Third Party Provision without the prior written consent of the Customer, which may, if given, be given on and subject to such terms as the Customer may determine.</w:t>
      </w:r>
    </w:p>
    <w:p w14:paraId="08A44B89" w14:textId="6F634E23" w:rsidR="001F3D5C" w:rsidRPr="00D03934" w:rsidRDefault="001F3D5C" w:rsidP="009E051B">
      <w:pPr>
        <w:pStyle w:val="GPSL2numberedclause"/>
      </w:pPr>
      <w:bookmarkStart w:id="1801" w:name="_Toc139080624"/>
      <w:r w:rsidRPr="00D03934">
        <w:t xml:space="preserve">Any amendments or modifications to this </w:t>
      </w:r>
      <w:r w:rsidR="00E235F4" w:rsidRPr="00D03934">
        <w:t>Call Off Contract</w:t>
      </w:r>
      <w:r w:rsidRPr="00D03934">
        <w:t xml:space="preserve"> may be made, and any rights created under </w:t>
      </w:r>
      <w:r w:rsidR="00BC1DA7" w:rsidRPr="00D03934">
        <w:t>Clause</w:t>
      </w:r>
      <w:r w:rsidR="00BC1DA7">
        <w:t> </w:t>
      </w:r>
      <w:r w:rsidRPr="00D03934">
        <w:fldChar w:fldCharType="begin"/>
      </w:r>
      <w:r w:rsidRPr="00D03934">
        <w:instrText xml:space="preserve"> REF _Ref360619587 \r \h </w:instrText>
      </w:r>
      <w:r w:rsidR="00F020D0" w:rsidRPr="00D03934">
        <w:instrText xml:space="preserve"> \* MERGEFORMAT </w:instrText>
      </w:r>
      <w:r w:rsidRPr="00D03934">
        <w:fldChar w:fldCharType="separate"/>
      </w:r>
      <w:r w:rsidR="00F13CBF">
        <w:t>43.1</w:t>
      </w:r>
      <w:r w:rsidRPr="00D03934">
        <w:fldChar w:fldCharType="end"/>
      </w:r>
      <w:r w:rsidRPr="00D03934">
        <w:t xml:space="preserve">  may be altered or extinguished, by the Parties without the consent of any Third Party Beneficiary.</w:t>
      </w:r>
      <w:bookmarkEnd w:id="1801"/>
    </w:p>
    <w:p w14:paraId="21F27F91" w14:textId="77777777" w:rsidR="00AE3CCD" w:rsidRPr="00D03934" w:rsidRDefault="00AE3CCD" w:rsidP="00411C24">
      <w:pPr>
        <w:pStyle w:val="GPSL1CLAUSEHEADING"/>
      </w:pPr>
      <w:bookmarkStart w:id="1802" w:name="_Ref360650690"/>
      <w:bookmarkStart w:id="1803" w:name="_Toc508364612"/>
      <w:r w:rsidRPr="00D03934">
        <w:t>NOTICES</w:t>
      </w:r>
      <w:bookmarkEnd w:id="1802"/>
      <w:bookmarkEnd w:id="1803"/>
    </w:p>
    <w:p w14:paraId="6F14AB60" w14:textId="57B7E824" w:rsidR="00AE3CCD" w:rsidRPr="00D03934" w:rsidRDefault="00AE3CCD" w:rsidP="009E051B">
      <w:pPr>
        <w:pStyle w:val="GPSL2numberedclause"/>
      </w:pPr>
      <w:bookmarkStart w:id="1804" w:name="_Ref360619740"/>
      <w:r w:rsidRPr="00D03934">
        <w:t>Except as otherwise expressly provided within this Call Off Contract, any notices sent under this Call Off Contract must be in writing. For the purpose of this Clause</w:t>
      </w:r>
      <w:r w:rsidR="003B3703" w:rsidRPr="00D03934">
        <w:t xml:space="preserve"> </w:t>
      </w:r>
      <w:r w:rsidR="003B3703" w:rsidRPr="00D03934">
        <w:fldChar w:fldCharType="begin"/>
      </w:r>
      <w:r w:rsidR="003B3703" w:rsidRPr="00D03934">
        <w:instrText xml:space="preserve"> REF _Ref360650690 \w \h </w:instrText>
      </w:r>
      <w:r w:rsidR="003B3703" w:rsidRPr="00D03934">
        <w:fldChar w:fldCharType="separate"/>
      </w:r>
      <w:r w:rsidR="00F13CBF">
        <w:t>44</w:t>
      </w:r>
      <w:r w:rsidR="003B3703" w:rsidRPr="00D03934">
        <w:fldChar w:fldCharType="end"/>
      </w:r>
      <w:r w:rsidRPr="00D03934">
        <w:t>, an e-mail is accepted as being "in writing".</w:t>
      </w:r>
      <w:bookmarkEnd w:id="1804"/>
    </w:p>
    <w:p w14:paraId="06FF6994" w14:textId="56EA5ACB" w:rsidR="00AE3CCD" w:rsidRPr="00D03934" w:rsidRDefault="00AE3CCD" w:rsidP="009E051B">
      <w:pPr>
        <w:pStyle w:val="GPSL2numberedclause"/>
      </w:pPr>
      <w:bookmarkStart w:id="1805" w:name="_Ref360621055"/>
      <w:r w:rsidRPr="00D03934">
        <w:t>Subject to Clause</w:t>
      </w:r>
      <w:r w:rsidR="001F3D5C" w:rsidRPr="00D03934">
        <w:t xml:space="preserve"> </w:t>
      </w:r>
      <w:r w:rsidR="00D425C8" w:rsidRPr="00D03934">
        <w:fldChar w:fldCharType="begin"/>
      </w:r>
      <w:r w:rsidR="00D425C8" w:rsidRPr="00D03934">
        <w:instrText xml:space="preserve"> REF _Ref360621124 \r \h </w:instrText>
      </w:r>
      <w:r w:rsidR="00F020D0" w:rsidRPr="00D03934">
        <w:instrText xml:space="preserve"> \* MERGEFORMAT </w:instrText>
      </w:r>
      <w:r w:rsidR="00D425C8" w:rsidRPr="00D03934">
        <w:fldChar w:fldCharType="separate"/>
      </w:r>
      <w:r w:rsidR="00F13CBF">
        <w:t>44.3</w:t>
      </w:r>
      <w:r w:rsidR="00D425C8" w:rsidRPr="00D03934">
        <w:fldChar w:fldCharType="end"/>
      </w:r>
      <w:r w:rsidRPr="00D03934">
        <w:t>, the following table sets out the method by which notices may be served under this Call Off Contract and the respective deemed time and proof of service:</w:t>
      </w:r>
      <w:bookmarkEnd w:id="1805"/>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568"/>
        <w:gridCol w:w="2886"/>
      </w:tblGrid>
      <w:tr w:rsidR="00AE3CCD" w:rsidRPr="00D03934" w14:paraId="5950735D" w14:textId="77777777" w:rsidTr="008A25B6">
        <w:trPr>
          <w:trHeight w:val="614"/>
        </w:trPr>
        <w:tc>
          <w:tcPr>
            <w:tcW w:w="1962" w:type="dxa"/>
            <w:shd w:val="clear" w:color="auto" w:fill="EEECE1"/>
          </w:tcPr>
          <w:p w14:paraId="0F82153B" w14:textId="77777777" w:rsidR="00AE3CCD" w:rsidRPr="00D03934" w:rsidRDefault="00AE3CCD" w:rsidP="00AE3CCD">
            <w:pPr>
              <w:pStyle w:val="TableNormal1"/>
              <w:jc w:val="left"/>
            </w:pPr>
            <w:r w:rsidRPr="00D03934">
              <w:t>Manner of Delivery</w:t>
            </w:r>
          </w:p>
        </w:tc>
        <w:tc>
          <w:tcPr>
            <w:tcW w:w="2640" w:type="dxa"/>
            <w:shd w:val="clear" w:color="auto" w:fill="EEECE1"/>
          </w:tcPr>
          <w:p w14:paraId="0C753055" w14:textId="77777777" w:rsidR="00AE3CCD" w:rsidRPr="00D03934" w:rsidRDefault="00AE3CCD" w:rsidP="00AE3CCD">
            <w:pPr>
              <w:pStyle w:val="TableNormal1"/>
              <w:jc w:val="left"/>
            </w:pPr>
            <w:r w:rsidRPr="00D03934">
              <w:t>Deemed time of delivery</w:t>
            </w:r>
          </w:p>
        </w:tc>
        <w:tc>
          <w:tcPr>
            <w:tcW w:w="2973" w:type="dxa"/>
            <w:shd w:val="clear" w:color="auto" w:fill="EEECE1"/>
          </w:tcPr>
          <w:p w14:paraId="06CBF3B1" w14:textId="77777777" w:rsidR="00AE3CCD" w:rsidRPr="00D03934" w:rsidRDefault="00AE3CCD" w:rsidP="00AE3CCD">
            <w:pPr>
              <w:pStyle w:val="TableNormal1"/>
              <w:jc w:val="left"/>
            </w:pPr>
            <w:r w:rsidRPr="00D03934">
              <w:t>Proof of Service</w:t>
            </w:r>
          </w:p>
        </w:tc>
      </w:tr>
      <w:tr w:rsidR="00AE3CCD" w:rsidRPr="00D03934" w14:paraId="70CCAADA" w14:textId="77777777" w:rsidTr="00DA1A51">
        <w:tc>
          <w:tcPr>
            <w:tcW w:w="1962" w:type="dxa"/>
          </w:tcPr>
          <w:p w14:paraId="7E669B1C" w14:textId="6E4036FE" w:rsidR="00AE3CCD" w:rsidRPr="00D03934" w:rsidRDefault="00AE3CCD" w:rsidP="0027564E">
            <w:pPr>
              <w:pStyle w:val="TableNormal1"/>
              <w:jc w:val="left"/>
            </w:pPr>
            <w:r w:rsidRPr="00D03934">
              <w:t>Email (Subject to Clause</w:t>
            </w:r>
            <w:r w:rsidR="0027564E" w:rsidRPr="00D03934">
              <w:t xml:space="preserve">s </w:t>
            </w:r>
            <w:r w:rsidR="0027564E" w:rsidRPr="00D03934">
              <w:fldChar w:fldCharType="begin"/>
            </w:r>
            <w:r w:rsidR="0027564E" w:rsidRPr="00D03934">
              <w:instrText xml:space="preserve"> REF _Ref360621124 \r \h </w:instrText>
            </w:r>
            <w:r w:rsidR="0027564E" w:rsidRPr="00D03934">
              <w:fldChar w:fldCharType="separate"/>
            </w:r>
            <w:r w:rsidR="00F13CBF">
              <w:t>44.3</w:t>
            </w:r>
            <w:r w:rsidR="0027564E" w:rsidRPr="00D03934">
              <w:fldChar w:fldCharType="end"/>
            </w:r>
            <w:r w:rsidR="0027564E" w:rsidRPr="00D03934">
              <w:t xml:space="preserve"> and </w:t>
            </w:r>
            <w:r w:rsidR="0027564E" w:rsidRPr="00D03934">
              <w:fldChar w:fldCharType="begin"/>
            </w:r>
            <w:r w:rsidR="0027564E" w:rsidRPr="00D03934">
              <w:instrText xml:space="preserve"> REF _Ref363735212 \r \h </w:instrText>
            </w:r>
            <w:r w:rsidR="0027564E" w:rsidRPr="00D03934">
              <w:fldChar w:fldCharType="separate"/>
            </w:r>
            <w:r w:rsidR="00F13CBF">
              <w:t>44.4</w:t>
            </w:r>
            <w:r w:rsidR="0027564E" w:rsidRPr="00D03934">
              <w:fldChar w:fldCharType="end"/>
            </w:r>
            <w:r w:rsidRPr="00D03934">
              <w:t>)</w:t>
            </w:r>
          </w:p>
        </w:tc>
        <w:tc>
          <w:tcPr>
            <w:tcW w:w="2640" w:type="dxa"/>
          </w:tcPr>
          <w:p w14:paraId="415989B1" w14:textId="4FED572D" w:rsidR="00AE3CCD" w:rsidRPr="00D03934" w:rsidRDefault="00AE3CCD" w:rsidP="00AE3CCD">
            <w:pPr>
              <w:pStyle w:val="TableNormal1"/>
              <w:jc w:val="left"/>
            </w:pPr>
            <w:r w:rsidRPr="00D03934">
              <w:t>9.00am on the first Working Day after sending</w:t>
            </w:r>
          </w:p>
        </w:tc>
        <w:tc>
          <w:tcPr>
            <w:tcW w:w="2973" w:type="dxa"/>
          </w:tcPr>
          <w:p w14:paraId="23042358" w14:textId="308A97C6" w:rsidR="00AE3CCD" w:rsidRPr="00D03934" w:rsidRDefault="001F3D5C" w:rsidP="008A25B6">
            <w:pPr>
              <w:pStyle w:val="TableNormal1"/>
              <w:jc w:val="left"/>
            </w:pPr>
            <w:r w:rsidRPr="00D03934">
              <w:t xml:space="preserve">Dispatched </w:t>
            </w:r>
            <w:r w:rsidRPr="00D03934">
              <w:rPr>
                <w:bCs/>
                <w:iCs/>
              </w:rPr>
              <w:t>as a pdf attachment to an e-mail</w:t>
            </w:r>
            <w:r w:rsidRPr="00D03934">
              <w:t xml:space="preserve"> to the correct e-mail address without any error message</w:t>
            </w:r>
          </w:p>
        </w:tc>
      </w:tr>
      <w:tr w:rsidR="00AE3CCD" w:rsidRPr="00D03934" w14:paraId="5AA3CB57" w14:textId="77777777" w:rsidTr="00DA1A51">
        <w:tc>
          <w:tcPr>
            <w:tcW w:w="1962" w:type="dxa"/>
          </w:tcPr>
          <w:p w14:paraId="76C35CC3" w14:textId="77777777" w:rsidR="00AE3CCD" w:rsidRPr="00D03934" w:rsidRDefault="00AE3CCD" w:rsidP="00AE3CCD">
            <w:pPr>
              <w:pStyle w:val="TableNormal1"/>
              <w:jc w:val="left"/>
            </w:pPr>
            <w:r w:rsidRPr="00D03934">
              <w:t>Personal delivery</w:t>
            </w:r>
          </w:p>
        </w:tc>
        <w:tc>
          <w:tcPr>
            <w:tcW w:w="2640" w:type="dxa"/>
          </w:tcPr>
          <w:p w14:paraId="3FCA9083" w14:textId="77777777" w:rsidR="00AE3CCD" w:rsidRPr="00D03934" w:rsidRDefault="00AE3CCD" w:rsidP="00AE3CCD">
            <w:pPr>
              <w:pStyle w:val="TableNormal1"/>
              <w:jc w:val="left"/>
            </w:pPr>
            <w:r w:rsidRPr="00D03934">
              <w:t>On delivery, provided delivery is between 9.00am and 5.00pm on a Working Day. Otherwise, delivery will occur at 9.00am on the next Working Day</w:t>
            </w:r>
          </w:p>
        </w:tc>
        <w:tc>
          <w:tcPr>
            <w:tcW w:w="2973" w:type="dxa"/>
          </w:tcPr>
          <w:p w14:paraId="5916CC2D" w14:textId="77777777" w:rsidR="00AE3CCD" w:rsidRPr="00D03934" w:rsidRDefault="001F3D5C" w:rsidP="00AE3CCD">
            <w:pPr>
              <w:pStyle w:val="TableNormal1"/>
              <w:jc w:val="left"/>
            </w:pPr>
            <w:r w:rsidRPr="00D03934">
              <w:t xml:space="preserve">Properly </w:t>
            </w:r>
            <w:r w:rsidR="00AE3CCD" w:rsidRPr="00D03934">
              <w:t>addressed and delivered as evidenced by signature of a delivery receipt</w:t>
            </w:r>
          </w:p>
        </w:tc>
      </w:tr>
      <w:tr w:rsidR="00AE3CCD" w:rsidRPr="00D03934" w14:paraId="1B9DAEE8" w14:textId="77777777" w:rsidTr="00DA1A51">
        <w:tc>
          <w:tcPr>
            <w:tcW w:w="1962" w:type="dxa"/>
          </w:tcPr>
          <w:p w14:paraId="58BC9F25" w14:textId="77777777" w:rsidR="00AE3CCD" w:rsidRPr="00D03934" w:rsidRDefault="003A550C" w:rsidP="003A550C">
            <w:pPr>
              <w:pStyle w:val="TableNormal1"/>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573246C6" w14:textId="77777777" w:rsidR="00AE3CCD" w:rsidRPr="00D03934" w:rsidRDefault="003A550C" w:rsidP="008A25B6">
            <w:pPr>
              <w:pStyle w:val="TableNormal1"/>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3ED20F31" w14:textId="77777777" w:rsidR="00AE3CCD" w:rsidRPr="00D03934" w:rsidRDefault="003A550C" w:rsidP="00AE3CCD">
            <w:pPr>
              <w:pStyle w:val="TableNormal1"/>
              <w:jc w:val="left"/>
            </w:pPr>
            <w:r w:rsidRPr="00D03934">
              <w:t xml:space="preserve">Properly </w:t>
            </w:r>
            <w:r w:rsidR="00AE3CCD" w:rsidRPr="00D03934">
              <w:t>addressed prepaid and delivered as evidenced by signature of a delivery receipt</w:t>
            </w:r>
          </w:p>
        </w:tc>
      </w:tr>
    </w:tbl>
    <w:p w14:paraId="0B4BC789" w14:textId="5F3647CA" w:rsidR="00DA1A51" w:rsidRPr="00D03934" w:rsidRDefault="00DA1A51" w:rsidP="009E051B">
      <w:pPr>
        <w:pStyle w:val="GPSL2numberedclause"/>
      </w:pPr>
      <w:bookmarkStart w:id="1806"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3B3703" w:rsidRPr="00D03934">
        <w:fldChar w:fldCharType="begin"/>
      </w:r>
      <w:r w:rsidR="003B3703" w:rsidRPr="00D03934">
        <w:instrText xml:space="preserve"> REF _Ref360621055 \w \h </w:instrText>
      </w:r>
      <w:r w:rsidR="003B3703" w:rsidRPr="00D03934">
        <w:fldChar w:fldCharType="separate"/>
      </w:r>
      <w:r w:rsidR="00F13CBF">
        <w:t>44.2</w:t>
      </w:r>
      <w:r w:rsidR="003B3703" w:rsidRPr="00D03934">
        <w:fldChar w:fldCharType="end"/>
      </w:r>
      <w:r w:rsidRPr="00D03934">
        <w:t>:</w:t>
      </w:r>
      <w:bookmarkEnd w:id="1806"/>
    </w:p>
    <w:p w14:paraId="753290A8" w14:textId="51CC5004" w:rsidR="00DA1A51" w:rsidRPr="00D03934" w:rsidRDefault="00E74CAA" w:rsidP="009E051B">
      <w:pPr>
        <w:pStyle w:val="GPSL3numberedclause"/>
      </w:pPr>
      <w:r w:rsidRPr="00D03934">
        <w:t>any T</w:t>
      </w:r>
      <w:r w:rsidR="00DA1A51" w:rsidRPr="00D03934">
        <w:t>ermination</w:t>
      </w:r>
      <w:r w:rsidRPr="00D03934">
        <w:t xml:space="preserve"> Notice</w:t>
      </w:r>
      <w:r w:rsidR="00DA1A51" w:rsidRPr="00D03934">
        <w:t xml:space="preserve"> (</w:t>
      </w:r>
      <w:r w:rsidR="00E31CA2" w:rsidRPr="00D03934">
        <w:t>Clause</w:t>
      </w:r>
      <w:r w:rsidR="00E31CA2">
        <w:t> </w:t>
      </w:r>
      <w:r w:rsidR="00DA1A51" w:rsidRPr="00D03934">
        <w:fldChar w:fldCharType="begin"/>
      </w:r>
      <w:r w:rsidR="00DA1A51" w:rsidRPr="00D03934">
        <w:instrText xml:space="preserve"> REF _Ref349135119 \n \h </w:instrText>
      </w:r>
      <w:r w:rsidR="00DA1A51" w:rsidRPr="00D03934">
        <w:fldChar w:fldCharType="separate"/>
      </w:r>
      <w:r w:rsidR="00F13CBF">
        <w:t>30</w:t>
      </w:r>
      <w:r w:rsidR="00DA1A51" w:rsidRPr="00D03934">
        <w:fldChar w:fldCharType="end"/>
      </w:r>
      <w:r w:rsidR="008A25B6" w:rsidRPr="00D03934">
        <w:t xml:space="preserve"> (Customer Termination Rights)</w:t>
      </w:r>
      <w:r w:rsidR="00DA1A51" w:rsidRPr="00D03934">
        <w:t>)</w:t>
      </w:r>
      <w:r w:rsidR="00E31CA2">
        <w:t>;</w:t>
      </w:r>
    </w:p>
    <w:p w14:paraId="2FE47E95" w14:textId="77777777" w:rsidR="00E74CAA" w:rsidRPr="00D03934" w:rsidRDefault="00E74CAA" w:rsidP="009E051B">
      <w:pPr>
        <w:pStyle w:val="GPSL3numberedclause"/>
      </w:pPr>
      <w:r w:rsidRPr="00D03934">
        <w:t>any notice in respect of:</w:t>
      </w:r>
    </w:p>
    <w:p w14:paraId="6BD8F637" w14:textId="262679DA" w:rsidR="00DA1A51" w:rsidRPr="00D03934" w:rsidRDefault="00DA1A51" w:rsidP="009E051B">
      <w:pPr>
        <w:pStyle w:val="GPSL4numberedclause"/>
      </w:pPr>
      <w:r w:rsidRPr="00D03934">
        <w:lastRenderedPageBreak/>
        <w:t xml:space="preserve">partial termination, suspension or partial suspension (Clause </w:t>
      </w:r>
      <w:r w:rsidRPr="00D03934">
        <w:fldChar w:fldCharType="begin"/>
      </w:r>
      <w:r w:rsidRPr="00D03934">
        <w:instrText xml:space="preserve"> REF _Ref349209909 \n \h </w:instrText>
      </w:r>
      <w:r w:rsidR="00E74CAA" w:rsidRPr="00D03934">
        <w:instrText xml:space="preserve"> \* MERGEFORMAT </w:instrText>
      </w:r>
      <w:r w:rsidRPr="00D03934">
        <w:fldChar w:fldCharType="separate"/>
      </w:r>
      <w:r w:rsidR="00F13CBF">
        <w:t>33</w:t>
      </w:r>
      <w:r w:rsidRPr="00D03934">
        <w:fldChar w:fldCharType="end"/>
      </w:r>
      <w:r w:rsidR="008A25B6" w:rsidRPr="00D03934">
        <w:t xml:space="preserve"> (Partial Termination, Suspension and Partial Suspension)</w:t>
      </w:r>
      <w:r w:rsidRPr="00D03934">
        <w:t xml:space="preserve">), </w:t>
      </w:r>
    </w:p>
    <w:p w14:paraId="7D6A7EE2" w14:textId="46C1EA84" w:rsidR="00DA1A51" w:rsidRPr="00D03934" w:rsidRDefault="00DA1A51" w:rsidP="009E051B">
      <w:pPr>
        <w:pStyle w:val="GPSL4numberedclause"/>
      </w:pPr>
      <w:r w:rsidRPr="00D03934">
        <w:t>waiver (</w:t>
      </w:r>
      <w:r w:rsidR="00E31CA2" w:rsidRPr="00D03934">
        <w:t>Clause</w:t>
      </w:r>
      <w:r w:rsidR="00E31CA2">
        <w:t> </w:t>
      </w:r>
      <w:r w:rsidRPr="00D03934">
        <w:fldChar w:fldCharType="begin"/>
      </w:r>
      <w:r w:rsidRPr="00D03934">
        <w:instrText xml:space="preserve"> REF _Ref349209919 \n \h </w:instrText>
      </w:r>
      <w:r w:rsidR="00E74CAA" w:rsidRPr="00D03934">
        <w:instrText xml:space="preserve"> \* MERGEFORMAT </w:instrText>
      </w:r>
      <w:r w:rsidRPr="00D03934">
        <w:fldChar w:fldCharType="separate"/>
      </w:r>
      <w:r w:rsidR="00F13CBF">
        <w:t>37</w:t>
      </w:r>
      <w:r w:rsidRPr="00D03934">
        <w:fldChar w:fldCharType="end"/>
      </w:r>
      <w:r w:rsidR="008A25B6" w:rsidRPr="00D03934">
        <w:t xml:space="preserve"> (Waiver and Cumulative Remedies)</w:t>
      </w:r>
      <w:r w:rsidRPr="00D03934">
        <w:t>)</w:t>
      </w:r>
    </w:p>
    <w:p w14:paraId="79929B4F" w14:textId="184EAB70" w:rsidR="00DA1A51" w:rsidRPr="00D03934" w:rsidRDefault="00DA1A51" w:rsidP="009E051B">
      <w:pPr>
        <w:pStyle w:val="GPSL4numberedclause"/>
      </w:pPr>
      <w:r w:rsidRPr="00D03934">
        <w:t>Default or Customer Cause; and</w:t>
      </w:r>
    </w:p>
    <w:p w14:paraId="085D259B" w14:textId="77777777" w:rsidR="00DA1A51" w:rsidRPr="00D03934" w:rsidRDefault="00DA1A51" w:rsidP="009E051B">
      <w:pPr>
        <w:pStyle w:val="GPSL3numberedclause"/>
      </w:pPr>
      <w:r w:rsidRPr="00D03934">
        <w:t xml:space="preserve">any </w:t>
      </w:r>
      <w:r w:rsidR="002209BA" w:rsidRPr="00D03934">
        <w:t>D</w:t>
      </w:r>
      <w:r w:rsidRPr="00D03934">
        <w:t>ispute</w:t>
      </w:r>
      <w:r w:rsidR="00E74CAA" w:rsidRPr="00D03934">
        <w:t xml:space="preserve"> Notice</w:t>
      </w:r>
      <w:r w:rsidRPr="00D03934">
        <w:t>.</w:t>
      </w:r>
    </w:p>
    <w:p w14:paraId="7878612E" w14:textId="1603371C" w:rsidR="00AE3CCD" w:rsidRPr="00D03934" w:rsidRDefault="00DA1A51" w:rsidP="009E051B">
      <w:pPr>
        <w:pStyle w:val="GPSL2numberedclause"/>
      </w:pPr>
      <w:bookmarkStart w:id="1807" w:name="_Ref363735212"/>
      <w:r w:rsidRPr="00D03934">
        <w:t>Failure to send any original notice by personal delivery or recorded delivery in accordance with Clause</w:t>
      </w:r>
      <w:r w:rsidR="00362875" w:rsidRPr="00D03934">
        <w:t xml:space="preserve"> </w:t>
      </w:r>
      <w:r w:rsidR="00362875" w:rsidRPr="00D03934">
        <w:fldChar w:fldCharType="begin"/>
      </w:r>
      <w:r w:rsidR="00362875" w:rsidRPr="00D03934">
        <w:instrText xml:space="preserve"> REF _Ref360621124 \r \h </w:instrText>
      </w:r>
      <w:r w:rsidR="00F020D0" w:rsidRPr="00D03934">
        <w:instrText xml:space="preserve"> \* MERGEFORMAT </w:instrText>
      </w:r>
      <w:r w:rsidR="00362875" w:rsidRPr="00D03934">
        <w:fldChar w:fldCharType="separate"/>
      </w:r>
      <w:r w:rsidR="00F13CBF">
        <w:t>44.3</w:t>
      </w:r>
      <w:r w:rsidR="00362875" w:rsidRPr="00D03934">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D425C8" w:rsidRPr="00D03934">
        <w:fldChar w:fldCharType="begin"/>
      </w:r>
      <w:r w:rsidR="00D425C8" w:rsidRPr="00D03934">
        <w:instrText xml:space="preserve"> REF _Ref360621055 \r \h </w:instrText>
      </w:r>
      <w:r w:rsidR="00F020D0" w:rsidRPr="00D03934">
        <w:instrText xml:space="preserve"> \* MERGEFORMAT </w:instrText>
      </w:r>
      <w:r w:rsidR="00D425C8" w:rsidRPr="00D03934">
        <w:fldChar w:fldCharType="separate"/>
      </w:r>
      <w:r w:rsidR="00F13CBF">
        <w:t>44.2</w:t>
      </w:r>
      <w:r w:rsidR="00D425C8" w:rsidRPr="00D03934">
        <w:fldChar w:fldCharType="end"/>
      </w:r>
      <w:r w:rsidRPr="00D03934">
        <w:t>) or, if earlier, the time of response or acknowledgement by the other Party to the email attaching the notice.</w:t>
      </w:r>
      <w:bookmarkEnd w:id="1807"/>
    </w:p>
    <w:p w14:paraId="3D35128E" w14:textId="6DAE2836" w:rsidR="003A550C" w:rsidRPr="00D03934" w:rsidRDefault="00AE3CCD" w:rsidP="009E051B">
      <w:pPr>
        <w:pStyle w:val="GPSL2numberedclause"/>
      </w:pPr>
      <w:r w:rsidRPr="00D03934">
        <w:t>This Clause</w:t>
      </w:r>
      <w:r w:rsidR="003B3703" w:rsidRPr="00D03934">
        <w:t xml:space="preserve"> </w:t>
      </w:r>
      <w:r w:rsidR="003B3703" w:rsidRPr="00D03934">
        <w:fldChar w:fldCharType="begin"/>
      </w:r>
      <w:r w:rsidR="003B3703" w:rsidRPr="00D03934">
        <w:instrText xml:space="preserve"> REF _Ref360650690 \w \h </w:instrText>
      </w:r>
      <w:r w:rsidR="003B3703" w:rsidRPr="00D03934">
        <w:fldChar w:fldCharType="separate"/>
      </w:r>
      <w:r w:rsidR="00F13CBF">
        <w:t>44</w:t>
      </w:r>
      <w:r w:rsidR="003B3703"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14:paraId="38159A58" w14:textId="4D499E78" w:rsidR="00362875" w:rsidRPr="00D03934" w:rsidRDefault="00362875" w:rsidP="009E051B">
      <w:pPr>
        <w:pStyle w:val="GPSL2numberedclause"/>
      </w:pPr>
      <w:bookmarkStart w:id="1808" w:name="_Ref363829151"/>
      <w:r w:rsidRPr="00D03934">
        <w:t xml:space="preserve">For the purposes of this Clause </w:t>
      </w:r>
      <w:r w:rsidRPr="00D03934">
        <w:fldChar w:fldCharType="begin"/>
      </w:r>
      <w:r w:rsidRPr="00D03934">
        <w:instrText xml:space="preserve"> REF _Ref360650690 \r \h </w:instrText>
      </w:r>
      <w:r w:rsidR="00F020D0" w:rsidRPr="00D03934">
        <w:instrText xml:space="preserve"> \* MERGEFORMAT </w:instrText>
      </w:r>
      <w:r w:rsidRPr="00D03934">
        <w:fldChar w:fldCharType="separate"/>
      </w:r>
      <w:r w:rsidR="00F13CBF">
        <w:t>44</w:t>
      </w:r>
      <w:r w:rsidRPr="00D03934">
        <w:fldChar w:fldCharType="end"/>
      </w:r>
      <w:r w:rsidRPr="00D03934">
        <w:t>, the address and email address of each Party shall be the address and email address set out in the Order Form.</w:t>
      </w:r>
      <w:bookmarkEnd w:id="1808"/>
    </w:p>
    <w:p w14:paraId="2FCEE3C2" w14:textId="77777777" w:rsidR="00AE3CCD" w:rsidRPr="00D03934" w:rsidRDefault="00AE3CCD" w:rsidP="00411C24">
      <w:pPr>
        <w:pStyle w:val="GPSL1CLAUSEHEADING"/>
      </w:pPr>
      <w:bookmarkStart w:id="1809" w:name="_Ref360704221"/>
      <w:bookmarkStart w:id="1810" w:name="_Toc508364613"/>
      <w:r w:rsidRPr="00D03934">
        <w:t>DISPUTE RESOLUTION</w:t>
      </w:r>
      <w:bookmarkEnd w:id="1809"/>
      <w:bookmarkEnd w:id="1810"/>
    </w:p>
    <w:p w14:paraId="2F044F63" w14:textId="77777777" w:rsidR="003A550C" w:rsidRPr="00D03934" w:rsidRDefault="003A550C" w:rsidP="009E051B">
      <w:pPr>
        <w:pStyle w:val="GPSL2numberedclause"/>
      </w:pPr>
      <w:bookmarkStart w:id="1811"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811"/>
    </w:p>
    <w:p w14:paraId="53664E7F" w14:textId="77777777" w:rsidR="003A550C" w:rsidRPr="00D03934" w:rsidRDefault="003A550C" w:rsidP="009E051B">
      <w:pPr>
        <w:pStyle w:val="GPSL2numberedclause"/>
      </w:pPr>
      <w:bookmarkStart w:id="1812" w:name="_Toc139080177"/>
      <w:r w:rsidRPr="00D03934">
        <w:t xml:space="preserve">The Supplier shall continue to provide the </w:t>
      </w:r>
      <w:r w:rsidR="00031447">
        <w:t>Services</w:t>
      </w:r>
      <w:r w:rsidR="00BD4CA2" w:rsidRPr="00D03934">
        <w:t xml:space="preserve"> </w:t>
      </w:r>
      <w:r w:rsidRPr="00D03934">
        <w:t xml:space="preserve">in accordance with the terms of this Call Off Contract until a </w:t>
      </w:r>
      <w:r w:rsidR="002209BA" w:rsidRPr="00D03934">
        <w:t>D</w:t>
      </w:r>
      <w:r w:rsidRPr="00D03934">
        <w:t>ispute has been resolved.</w:t>
      </w:r>
      <w:bookmarkEnd w:id="1812"/>
    </w:p>
    <w:p w14:paraId="16DE4D8F" w14:textId="77777777" w:rsidR="00AE3CCD" w:rsidRPr="00D03934" w:rsidRDefault="00AE3CCD" w:rsidP="00411C24">
      <w:pPr>
        <w:pStyle w:val="GPSL1CLAUSEHEADING"/>
      </w:pPr>
      <w:bookmarkStart w:id="1813" w:name="_Ref364756346"/>
      <w:bookmarkStart w:id="1814" w:name="_Toc508364614"/>
      <w:r w:rsidRPr="00D03934">
        <w:t>GOVERNING LAW AND JURISDICTION</w:t>
      </w:r>
      <w:bookmarkStart w:id="1815" w:name="_Ref360650712"/>
      <w:bookmarkEnd w:id="1813"/>
      <w:bookmarkEnd w:id="1814"/>
    </w:p>
    <w:bookmarkEnd w:id="1815"/>
    <w:p w14:paraId="69521E3E" w14:textId="77777777" w:rsidR="00D425C8" w:rsidRPr="00D03934" w:rsidRDefault="00D425C8" w:rsidP="009E051B">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0E5F32AD" w14:textId="2B98BF1E" w:rsidR="004D6A00" w:rsidRPr="00D03934" w:rsidRDefault="00D425C8" w:rsidP="009E051B">
      <w:pPr>
        <w:pStyle w:val="GPSL2numberedclause"/>
      </w:pPr>
      <w:r w:rsidRPr="00D03934">
        <w:t>Subject to Clause </w:t>
      </w:r>
      <w:r w:rsidR="00362875" w:rsidRPr="00D03934">
        <w:fldChar w:fldCharType="begin"/>
      </w:r>
      <w:r w:rsidR="00362875" w:rsidRPr="00D03934">
        <w:instrText xml:space="preserve"> REF _Ref360704221 \r \h </w:instrText>
      </w:r>
      <w:r w:rsidR="004E6F06" w:rsidRPr="00D03934">
        <w:instrText xml:space="preserve"> \* MERGEFORMAT </w:instrText>
      </w:r>
      <w:r w:rsidR="00362875" w:rsidRPr="00D03934">
        <w:fldChar w:fldCharType="separate"/>
      </w:r>
      <w:r w:rsidR="00F13CBF">
        <w:t>45</w:t>
      </w:r>
      <w:r w:rsidR="00362875" w:rsidRPr="00D03934">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w:t>
      </w:r>
      <w:r w:rsidR="001A6FDC">
        <w:t>4</w:t>
      </w:r>
      <w:r w:rsidRPr="00D03934">
        <w:t xml:space="preserve"> (Dispute Resolution Procedure) (including the Customer’s right to refer the </w:t>
      </w:r>
      <w:r w:rsidR="002209BA" w:rsidRPr="00D03934">
        <w:t>D</w:t>
      </w:r>
      <w:r w:rsidRPr="00D03934">
        <w:t>ispute to arbitration),</w:t>
      </w:r>
      <w:bookmarkStart w:id="1816" w:name="a107931"/>
      <w:bookmarkEnd w:id="1816"/>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817" w:name="_Toc349229918"/>
    <w:bookmarkStart w:id="1818" w:name="_Toc349230081"/>
    <w:bookmarkStart w:id="1819" w:name="_Toc349230481"/>
    <w:bookmarkStart w:id="1820" w:name="_Toc349231363"/>
    <w:bookmarkStart w:id="1821" w:name="_Toc349232089"/>
    <w:bookmarkStart w:id="1822" w:name="_Toc349232470"/>
    <w:bookmarkStart w:id="1823" w:name="_Toc349233206"/>
    <w:bookmarkStart w:id="1824" w:name="_Toc349233341"/>
    <w:bookmarkStart w:id="1825" w:name="_Toc349233475"/>
    <w:bookmarkStart w:id="1826" w:name="_Toc350503064"/>
    <w:bookmarkStart w:id="1827" w:name="_Toc350504054"/>
    <w:bookmarkStart w:id="1828" w:name="_Toc350506344"/>
    <w:bookmarkStart w:id="1829" w:name="_Toc350506582"/>
    <w:bookmarkStart w:id="1830" w:name="_Toc350506712"/>
    <w:bookmarkStart w:id="1831" w:name="_Toc350506842"/>
    <w:bookmarkStart w:id="1832" w:name="_Toc350506974"/>
    <w:bookmarkStart w:id="1833" w:name="_Toc350507435"/>
    <w:bookmarkStart w:id="1834" w:name="_Toc350507969"/>
    <w:bookmarkStart w:id="1835" w:name="_Toc349229920"/>
    <w:bookmarkStart w:id="1836" w:name="_Toc349230083"/>
    <w:bookmarkStart w:id="1837" w:name="_Toc349230483"/>
    <w:bookmarkStart w:id="1838" w:name="_Toc349231365"/>
    <w:bookmarkStart w:id="1839" w:name="_Toc349232091"/>
    <w:bookmarkStart w:id="1840" w:name="_Toc349232472"/>
    <w:bookmarkStart w:id="1841" w:name="_Toc349233208"/>
    <w:bookmarkStart w:id="1842" w:name="_Toc349233343"/>
    <w:bookmarkStart w:id="1843" w:name="_Toc349233477"/>
    <w:bookmarkStart w:id="1844" w:name="_Toc350503066"/>
    <w:bookmarkStart w:id="1845" w:name="_Toc350504056"/>
    <w:bookmarkStart w:id="1846" w:name="_Toc350506346"/>
    <w:bookmarkStart w:id="1847" w:name="_Toc350506584"/>
    <w:bookmarkStart w:id="1848" w:name="_Toc350506714"/>
    <w:bookmarkStart w:id="1849" w:name="_Toc350506844"/>
    <w:bookmarkStart w:id="1850" w:name="_Toc350506976"/>
    <w:bookmarkStart w:id="1851" w:name="_Toc350507437"/>
    <w:bookmarkStart w:id="1852" w:name="_Toc350507971"/>
    <w:bookmarkStart w:id="1853" w:name="_Toc349229922"/>
    <w:bookmarkStart w:id="1854" w:name="_Toc349230085"/>
    <w:bookmarkStart w:id="1855" w:name="_Toc349230485"/>
    <w:bookmarkStart w:id="1856" w:name="_Toc349231367"/>
    <w:bookmarkStart w:id="1857" w:name="_Toc349232093"/>
    <w:bookmarkStart w:id="1858" w:name="_Toc349232474"/>
    <w:bookmarkStart w:id="1859" w:name="_Toc349233210"/>
    <w:bookmarkStart w:id="1860" w:name="_Toc349233345"/>
    <w:bookmarkStart w:id="1861" w:name="_Toc349233479"/>
    <w:bookmarkStart w:id="1862" w:name="_Toc350503068"/>
    <w:bookmarkStart w:id="1863" w:name="_Toc350504058"/>
    <w:bookmarkStart w:id="1864" w:name="_Toc350506348"/>
    <w:bookmarkStart w:id="1865" w:name="_Toc350506586"/>
    <w:bookmarkStart w:id="1866" w:name="_Toc350506716"/>
    <w:bookmarkStart w:id="1867" w:name="_Toc350506846"/>
    <w:bookmarkStart w:id="1868" w:name="_Toc350506978"/>
    <w:bookmarkStart w:id="1869" w:name="_Toc350507439"/>
    <w:bookmarkStart w:id="1870" w:name="_Toc350507973"/>
    <w:bookmarkStart w:id="1871" w:name="_Toc349229924"/>
    <w:bookmarkStart w:id="1872" w:name="_Toc349230087"/>
    <w:bookmarkStart w:id="1873" w:name="_Toc349230487"/>
    <w:bookmarkStart w:id="1874" w:name="_Toc349231369"/>
    <w:bookmarkStart w:id="1875" w:name="_Toc349232095"/>
    <w:bookmarkStart w:id="1876" w:name="_Toc349232476"/>
    <w:bookmarkStart w:id="1877" w:name="_Toc349233212"/>
    <w:bookmarkStart w:id="1878" w:name="_Toc349233347"/>
    <w:bookmarkStart w:id="1879" w:name="_Toc349233481"/>
    <w:bookmarkStart w:id="1880" w:name="_Toc350503070"/>
    <w:bookmarkStart w:id="1881" w:name="_Toc350504060"/>
    <w:bookmarkStart w:id="1882" w:name="_Toc350506350"/>
    <w:bookmarkStart w:id="1883" w:name="_Toc350506588"/>
    <w:bookmarkStart w:id="1884" w:name="_Toc350506718"/>
    <w:bookmarkStart w:id="1885" w:name="_Toc350506848"/>
    <w:bookmarkStart w:id="1886" w:name="_Toc350506980"/>
    <w:bookmarkStart w:id="1887" w:name="_Toc350507441"/>
    <w:bookmarkStart w:id="1888" w:name="_Toc350507975"/>
    <w:bookmarkStart w:id="1889" w:name="_Toc349229926"/>
    <w:bookmarkStart w:id="1890" w:name="_Toc349230089"/>
    <w:bookmarkStart w:id="1891" w:name="_Toc349230489"/>
    <w:bookmarkStart w:id="1892" w:name="_Toc349231371"/>
    <w:bookmarkStart w:id="1893" w:name="_Toc349232097"/>
    <w:bookmarkStart w:id="1894" w:name="_Toc349232478"/>
    <w:bookmarkStart w:id="1895" w:name="_Toc349233214"/>
    <w:bookmarkStart w:id="1896" w:name="_Toc349233349"/>
    <w:bookmarkStart w:id="1897" w:name="_Toc349233483"/>
    <w:bookmarkStart w:id="1898" w:name="_Toc350503072"/>
    <w:bookmarkStart w:id="1899" w:name="_Toc350504062"/>
    <w:bookmarkStart w:id="1900" w:name="_Toc350506352"/>
    <w:bookmarkStart w:id="1901" w:name="_Toc350506590"/>
    <w:bookmarkStart w:id="1902" w:name="_Toc350506720"/>
    <w:bookmarkStart w:id="1903" w:name="_Toc350506850"/>
    <w:bookmarkStart w:id="1904" w:name="_Toc350506982"/>
    <w:bookmarkStart w:id="1905" w:name="_Toc350507443"/>
    <w:bookmarkStart w:id="1906" w:name="_Toc350507977"/>
    <w:bookmarkStart w:id="1907" w:name="_Ref313370057"/>
    <w:bookmarkStart w:id="1908" w:name="_Toc314810836"/>
    <w:bookmarkStart w:id="1909" w:name="_Toc350503073"/>
    <w:bookmarkStart w:id="1910" w:name="_Toc350504063"/>
    <w:bookmarkStart w:id="1911" w:name="_Toc350507978"/>
    <w:bookmarkStart w:id="1912" w:name="_Toc35867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14:paraId="7527DDE0" w14:textId="77777777" w:rsidR="00A523C2" w:rsidRPr="00EF55AC" w:rsidRDefault="004D6A00" w:rsidP="00F86336">
      <w:pPr>
        <w:pStyle w:val="GPSmacrorestart"/>
        <w:rPr>
          <w:sz w:val="22"/>
          <w:szCs w:val="22"/>
          <w:lang w:eastAsia="en-GB"/>
        </w:rPr>
      </w:pPr>
      <w:r w:rsidRPr="00EF55AC">
        <w:rPr>
          <w:sz w:val="22"/>
          <w:szCs w:val="22"/>
        </w:rPr>
        <w:fldChar w:fldCharType="begin"/>
      </w:r>
      <w:r w:rsidRPr="00EF55AC">
        <w:rPr>
          <w:sz w:val="22"/>
          <w:szCs w:val="22"/>
          <w:lang w:eastAsia="en-GB"/>
        </w:rPr>
        <w:instrText>LISTNUM \l 1 \s 0</w:instrText>
      </w:r>
      <w:r w:rsidRPr="00EF55AC">
        <w:rPr>
          <w:sz w:val="22"/>
          <w:szCs w:val="22"/>
        </w:rPr>
        <w:fldChar w:fldCharType="separate"/>
      </w:r>
      <w:r w:rsidRPr="00EF55AC">
        <w:rPr>
          <w:sz w:val="22"/>
          <w:szCs w:val="22"/>
        </w:rPr>
        <w:t>12/08/2013</w:t>
      </w:r>
      <w:r w:rsidRPr="00EF55AC">
        <w:rPr>
          <w:sz w:val="22"/>
          <w:szCs w:val="22"/>
        </w:rPr>
        <w:fldChar w:fldCharType="end">
          <w:numberingChange w:id="1913" w:author="Author" w:original="0."/>
        </w:fldChar>
      </w:r>
    </w:p>
    <w:p w14:paraId="1577E213" w14:textId="77777777" w:rsidR="00A523C2" w:rsidRPr="00D03934" w:rsidRDefault="00A523C2" w:rsidP="00E229F0">
      <w:pPr>
        <w:pStyle w:val="GPSL1CLAUSEHEADING"/>
        <w:numPr>
          <w:ilvl w:val="0"/>
          <w:numId w:val="0"/>
        </w:numPr>
        <w:jc w:val="center"/>
      </w:pPr>
      <w:r w:rsidRPr="00D03934">
        <w:br w:type="page"/>
      </w:r>
      <w:bookmarkStart w:id="1914" w:name="_Toc349229928"/>
      <w:bookmarkStart w:id="1915" w:name="_Toc349230091"/>
      <w:bookmarkStart w:id="1916" w:name="_Toc349230491"/>
      <w:bookmarkStart w:id="1917" w:name="_Toc349231373"/>
      <w:bookmarkStart w:id="1918" w:name="_Toc349232099"/>
      <w:bookmarkStart w:id="1919" w:name="_Toc349232480"/>
      <w:bookmarkStart w:id="1920" w:name="_Toc349233216"/>
      <w:bookmarkStart w:id="1921" w:name="_Toc349233351"/>
      <w:bookmarkStart w:id="1922" w:name="_Toc349233485"/>
      <w:bookmarkStart w:id="1923" w:name="_Toc350503074"/>
      <w:bookmarkStart w:id="1924" w:name="_Toc350504064"/>
      <w:bookmarkStart w:id="1925" w:name="_Toc350506354"/>
      <w:bookmarkStart w:id="1926" w:name="_Toc350506592"/>
      <w:bookmarkStart w:id="1927" w:name="_Toc350506722"/>
      <w:bookmarkStart w:id="1928" w:name="_Toc350506852"/>
      <w:bookmarkStart w:id="1929" w:name="_Toc350506984"/>
      <w:bookmarkStart w:id="1930" w:name="_Toc350507445"/>
      <w:bookmarkStart w:id="1931" w:name="_Toc350507979"/>
      <w:bookmarkStart w:id="1932" w:name="_Toc349229930"/>
      <w:bookmarkStart w:id="1933" w:name="_Toc349230093"/>
      <w:bookmarkStart w:id="1934" w:name="_Toc349230493"/>
      <w:bookmarkStart w:id="1935" w:name="_Toc349231375"/>
      <w:bookmarkStart w:id="1936" w:name="_Toc349232101"/>
      <w:bookmarkStart w:id="1937" w:name="_Toc349232482"/>
      <w:bookmarkStart w:id="1938" w:name="_Toc349233218"/>
      <w:bookmarkStart w:id="1939" w:name="_Toc349233353"/>
      <w:bookmarkStart w:id="1940" w:name="_Toc349233487"/>
      <w:bookmarkStart w:id="1941" w:name="_Toc350503076"/>
      <w:bookmarkStart w:id="1942" w:name="_Toc350504066"/>
      <w:bookmarkStart w:id="1943" w:name="_Toc350506356"/>
      <w:bookmarkStart w:id="1944" w:name="_Toc350506594"/>
      <w:bookmarkStart w:id="1945" w:name="_Toc350506724"/>
      <w:bookmarkStart w:id="1946" w:name="_Toc350506854"/>
      <w:bookmarkStart w:id="1947" w:name="_Toc350506986"/>
      <w:bookmarkStart w:id="1948" w:name="_Toc350507447"/>
      <w:bookmarkStart w:id="1949" w:name="_Toc350507981"/>
      <w:bookmarkStart w:id="1950" w:name="_Toc349229932"/>
      <w:bookmarkStart w:id="1951" w:name="_Toc349230095"/>
      <w:bookmarkStart w:id="1952" w:name="_Toc349230495"/>
      <w:bookmarkStart w:id="1953" w:name="_Toc349231377"/>
      <w:bookmarkStart w:id="1954" w:name="_Toc349232103"/>
      <w:bookmarkStart w:id="1955" w:name="_Toc349232484"/>
      <w:bookmarkStart w:id="1956" w:name="_Toc349233220"/>
      <w:bookmarkStart w:id="1957" w:name="_Toc349233355"/>
      <w:bookmarkStart w:id="1958" w:name="_Toc349233489"/>
      <w:bookmarkStart w:id="1959" w:name="_Toc350503078"/>
      <w:bookmarkStart w:id="1960" w:name="_Toc350504068"/>
      <w:bookmarkStart w:id="1961" w:name="_Toc350506358"/>
      <w:bookmarkStart w:id="1962" w:name="_Toc350506596"/>
      <w:bookmarkStart w:id="1963" w:name="_Toc350506726"/>
      <w:bookmarkStart w:id="1964" w:name="_Toc350506856"/>
      <w:bookmarkStart w:id="1965" w:name="_Toc350506988"/>
      <w:bookmarkStart w:id="1966" w:name="_Toc350507449"/>
      <w:bookmarkStart w:id="1967" w:name="_Toc350507983"/>
      <w:bookmarkStart w:id="1968" w:name="_Toc349229934"/>
      <w:bookmarkStart w:id="1969" w:name="_Toc349230097"/>
      <w:bookmarkStart w:id="1970" w:name="_Toc349230497"/>
      <w:bookmarkStart w:id="1971" w:name="_Toc349231379"/>
      <w:bookmarkStart w:id="1972" w:name="_Toc349232105"/>
      <w:bookmarkStart w:id="1973" w:name="_Toc349232486"/>
      <w:bookmarkStart w:id="1974" w:name="_Toc349233222"/>
      <w:bookmarkStart w:id="1975" w:name="_Toc349233357"/>
      <w:bookmarkStart w:id="1976" w:name="_Toc349233491"/>
      <w:bookmarkStart w:id="1977" w:name="_Toc350503080"/>
      <w:bookmarkStart w:id="1978" w:name="_Toc350504070"/>
      <w:bookmarkStart w:id="1979" w:name="_Toc350506360"/>
      <w:bookmarkStart w:id="1980" w:name="_Toc350506598"/>
      <w:bookmarkStart w:id="1981" w:name="_Toc350506728"/>
      <w:bookmarkStart w:id="1982" w:name="_Toc350506858"/>
      <w:bookmarkStart w:id="1983" w:name="_Toc350506990"/>
      <w:bookmarkStart w:id="1984" w:name="_Toc350507451"/>
      <w:bookmarkStart w:id="1985" w:name="_Toc350507985"/>
      <w:bookmarkStart w:id="1986" w:name="_Toc358671452"/>
      <w:bookmarkStart w:id="1987" w:name="_Toc358671571"/>
      <w:bookmarkStart w:id="1988" w:name="_Toc358671690"/>
      <w:bookmarkStart w:id="1989" w:name="_Toc358671821"/>
      <w:bookmarkStart w:id="1990" w:name="_Toc349229936"/>
      <w:bookmarkStart w:id="1991" w:name="_Toc349230099"/>
      <w:bookmarkStart w:id="1992" w:name="_Toc349230499"/>
      <w:bookmarkStart w:id="1993" w:name="_Toc349231381"/>
      <w:bookmarkStart w:id="1994" w:name="_Toc349232107"/>
      <w:bookmarkStart w:id="1995" w:name="_Toc349232488"/>
      <w:bookmarkStart w:id="1996" w:name="_Toc349233224"/>
      <w:bookmarkStart w:id="1997" w:name="_Toc349233359"/>
      <w:bookmarkStart w:id="1998" w:name="_Toc349233493"/>
      <w:bookmarkStart w:id="1999" w:name="_Toc350503082"/>
      <w:bookmarkStart w:id="2000" w:name="_Toc350504072"/>
      <w:bookmarkStart w:id="2001" w:name="_Toc350506362"/>
      <w:bookmarkStart w:id="2002" w:name="_Toc350506600"/>
      <w:bookmarkStart w:id="2003" w:name="_Toc350506730"/>
      <w:bookmarkStart w:id="2004" w:name="_Toc350506860"/>
      <w:bookmarkStart w:id="2005" w:name="_Toc350506992"/>
      <w:bookmarkStart w:id="2006" w:name="_Toc350507453"/>
      <w:bookmarkStart w:id="2007" w:name="_Toc350507987"/>
      <w:bookmarkStart w:id="2008" w:name="_Toc349229938"/>
      <w:bookmarkStart w:id="2009" w:name="_Toc349230101"/>
      <w:bookmarkStart w:id="2010" w:name="_Toc349230501"/>
      <w:bookmarkStart w:id="2011" w:name="_Toc349231383"/>
      <w:bookmarkStart w:id="2012" w:name="_Toc349232109"/>
      <w:bookmarkStart w:id="2013" w:name="_Toc349232490"/>
      <w:bookmarkStart w:id="2014" w:name="_Toc349233226"/>
      <w:bookmarkStart w:id="2015" w:name="_Toc349233361"/>
      <w:bookmarkStart w:id="2016" w:name="_Toc349233495"/>
      <w:bookmarkStart w:id="2017" w:name="_Toc350503084"/>
      <w:bookmarkStart w:id="2018" w:name="_Toc350504074"/>
      <w:bookmarkStart w:id="2019" w:name="_Toc350506364"/>
      <w:bookmarkStart w:id="2020" w:name="_Toc350506602"/>
      <w:bookmarkStart w:id="2021" w:name="_Toc350506732"/>
      <w:bookmarkStart w:id="2022" w:name="_Toc350506862"/>
      <w:bookmarkStart w:id="2023" w:name="_Toc350506994"/>
      <w:bookmarkStart w:id="2024" w:name="_Toc350507455"/>
      <w:bookmarkStart w:id="2025" w:name="_Toc350507989"/>
      <w:bookmarkStart w:id="2026" w:name="_Toc349229940"/>
      <w:bookmarkStart w:id="2027" w:name="_Toc349230103"/>
      <w:bookmarkStart w:id="2028" w:name="_Toc349230503"/>
      <w:bookmarkStart w:id="2029" w:name="_Toc349231385"/>
      <w:bookmarkStart w:id="2030" w:name="_Toc349232111"/>
      <w:bookmarkStart w:id="2031" w:name="_Toc349232492"/>
      <w:bookmarkStart w:id="2032" w:name="_Toc349233228"/>
      <w:bookmarkStart w:id="2033" w:name="_Toc349233363"/>
      <w:bookmarkStart w:id="2034" w:name="_Toc349233497"/>
      <w:bookmarkStart w:id="2035" w:name="_Toc350503086"/>
      <w:bookmarkStart w:id="2036" w:name="_Toc350504076"/>
      <w:bookmarkStart w:id="2037" w:name="_Toc350506366"/>
      <w:bookmarkStart w:id="2038" w:name="_Toc350506604"/>
      <w:bookmarkStart w:id="2039" w:name="_Toc350506734"/>
      <w:bookmarkStart w:id="2040" w:name="_Toc350506864"/>
      <w:bookmarkStart w:id="2041" w:name="_Toc350506996"/>
      <w:bookmarkStart w:id="2042" w:name="_Toc350507457"/>
      <w:bookmarkStart w:id="2043" w:name="_Toc350507991"/>
      <w:bookmarkStart w:id="2044" w:name="_Toc508364615"/>
      <w:bookmarkEnd w:id="1907"/>
      <w:bookmarkEnd w:id="1908"/>
      <w:bookmarkEnd w:id="1909"/>
      <w:bookmarkEnd w:id="1910"/>
      <w:bookmarkEnd w:id="1911"/>
      <w:bookmarkEnd w:id="1912"/>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r w:rsidRPr="00D03934">
        <w:lastRenderedPageBreak/>
        <w:t>CALL OFF SCHEDULE 1</w:t>
      </w:r>
      <w:r w:rsidR="00F020D0" w:rsidRPr="00D03934">
        <w:t>: DEFINITIONS</w:t>
      </w:r>
      <w:bookmarkEnd w:id="2044"/>
    </w:p>
    <w:p w14:paraId="3328A495" w14:textId="1DE8A75C" w:rsidR="00EE1B0F" w:rsidRPr="002E7BE4" w:rsidRDefault="00EE1B0F" w:rsidP="00E229F0">
      <w:pPr>
        <w:numPr>
          <w:ilvl w:val="0"/>
          <w:numId w:val="5"/>
        </w:numPr>
        <w:ind w:left="0" w:firstLine="0"/>
      </w:pPr>
      <w:bookmarkStart w:id="2045" w:name="_Toc348712383"/>
      <w:r w:rsidRPr="00B40859">
        <w:rPr>
          <w:rFonts w:hint="eastAsia"/>
        </w:rPr>
        <w:t xml:space="preserve">In accordance with Clause </w:t>
      </w:r>
      <w:r w:rsidRPr="00B40859">
        <w:fldChar w:fldCharType="begin"/>
      </w:r>
      <w:r w:rsidRPr="00E229F0">
        <w:rPr>
          <w:rFonts w:hint="eastAsia"/>
        </w:rPr>
        <w:instrText xml:space="preserve"> REF _Ref362969514 \r \h  \* MERGEFORMAT </w:instrText>
      </w:r>
      <w:r w:rsidRPr="00B40859">
        <w:fldChar w:fldCharType="separate"/>
      </w:r>
      <w:r w:rsidR="00F13CBF">
        <w:t>1</w:t>
      </w:r>
      <w:r w:rsidRPr="00B40859">
        <w:fldChar w:fldCharType="end"/>
      </w:r>
      <w:r w:rsidRPr="00B40859">
        <w:rPr>
          <w:rFonts w:hint="eastAsia"/>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76BFBEA0" w14:textId="77777777" w:rsidTr="002206B3">
        <w:trPr>
          <w:gridAfter w:val="1"/>
          <w:wAfter w:w="107" w:type="dxa"/>
        </w:trPr>
        <w:tc>
          <w:tcPr>
            <w:tcW w:w="2410" w:type="dxa"/>
            <w:shd w:val="clear" w:color="auto" w:fill="auto"/>
          </w:tcPr>
          <w:bookmarkEnd w:id="2045"/>
          <w:p w14:paraId="393EAC04"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3459DEA9" w14:textId="77777777" w:rsidR="00375CB5" w:rsidRPr="00D03934" w:rsidRDefault="00C83EE6" w:rsidP="003766B5">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F4DDA">
              <w:t xml:space="preserve">, </w:t>
            </w:r>
            <w:r w:rsidR="004F4DDA" w:rsidRPr="00306514">
              <w:rPr>
                <w:b/>
              </w:rPr>
              <w:t>“Achieving”</w:t>
            </w:r>
            <w:r w:rsidRPr="00D03934">
              <w:t xml:space="preserve"> and "</w:t>
            </w:r>
            <w:r w:rsidRPr="00D03934">
              <w:rPr>
                <w:b/>
              </w:rPr>
              <w:t>Achievement</w:t>
            </w:r>
            <w:r w:rsidRPr="00D03934">
              <w:t>" shall be construed accordingly;</w:t>
            </w:r>
          </w:p>
        </w:tc>
      </w:tr>
      <w:tr w:rsidR="00F02E47" w:rsidRPr="00D03934" w14:paraId="646FF3E1" w14:textId="77777777" w:rsidTr="002206B3">
        <w:trPr>
          <w:gridAfter w:val="1"/>
          <w:wAfter w:w="107" w:type="dxa"/>
        </w:trPr>
        <w:tc>
          <w:tcPr>
            <w:tcW w:w="2410" w:type="dxa"/>
            <w:shd w:val="clear" w:color="auto" w:fill="auto"/>
          </w:tcPr>
          <w:p w14:paraId="3500FA09"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0184F321"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7F69A235" w14:textId="77777777" w:rsidTr="002206B3">
        <w:trPr>
          <w:gridAfter w:val="1"/>
          <w:wAfter w:w="107" w:type="dxa"/>
        </w:trPr>
        <w:tc>
          <w:tcPr>
            <w:tcW w:w="2410" w:type="dxa"/>
            <w:shd w:val="clear" w:color="auto" w:fill="auto"/>
          </w:tcPr>
          <w:p w14:paraId="35EBF61A"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384D0FF3" w14:textId="7B6B1AD8" w:rsidR="0042716C" w:rsidRPr="00D03934" w:rsidRDefault="00693DC3">
            <w:pPr>
              <w:pStyle w:val="GPsDefinition"/>
            </w:pPr>
            <w:r w:rsidRPr="00D03934">
              <w:t xml:space="preserve">means </w:t>
            </w:r>
            <w:r w:rsidR="000223CE">
              <w:t xml:space="preserve">any of </w:t>
            </w:r>
            <w:r w:rsidRPr="00D03934">
              <w:t>the additional</w:t>
            </w:r>
            <w:r w:rsidR="0042716C" w:rsidRPr="00D03934">
              <w:t xml:space="preserve"> Clauses</w:t>
            </w:r>
            <w:r w:rsidR="000223CE">
              <w:t xml:space="preserve"> from Annex 3 of Framework</w:t>
            </w:r>
            <w:r w:rsidR="0042716C" w:rsidRPr="00D03934">
              <w:t xml:space="preserve"> Schedule </w:t>
            </w:r>
            <w:r w:rsidR="000223CE">
              <w:t>4</w:t>
            </w:r>
            <w:r w:rsidRPr="00D03934">
              <w:t xml:space="preserve"> (</w:t>
            </w:r>
            <w:r w:rsidR="00107E62" w:rsidRPr="00D03934">
              <w:t>Alternative and Additional Clauses</w:t>
            </w:r>
            <w:r w:rsidRPr="00D03934">
              <w:t xml:space="preserve">) </w:t>
            </w:r>
            <w:r w:rsidR="000223CE">
              <w:t xml:space="preserve">selected by the Customer </w:t>
            </w:r>
            <w:r w:rsidRPr="00D03934">
              <w:t>in the Order Form;</w:t>
            </w:r>
          </w:p>
        </w:tc>
      </w:tr>
      <w:tr w:rsidR="00BD2F99" w:rsidRPr="00D03934" w14:paraId="27DEB67D" w14:textId="77777777" w:rsidTr="002206B3">
        <w:trPr>
          <w:gridAfter w:val="1"/>
          <w:wAfter w:w="107" w:type="dxa"/>
        </w:trPr>
        <w:tc>
          <w:tcPr>
            <w:tcW w:w="2410" w:type="dxa"/>
            <w:shd w:val="clear" w:color="auto" w:fill="auto"/>
          </w:tcPr>
          <w:p w14:paraId="1280CFA8" w14:textId="77777777" w:rsidR="00184275" w:rsidRPr="00D03934" w:rsidRDefault="00BD2F99" w:rsidP="00670E1A">
            <w:pPr>
              <w:pStyle w:val="GPSDefinitionTerm"/>
            </w:pPr>
            <w:r w:rsidRPr="00D03934">
              <w:t>"Affected Party"</w:t>
            </w:r>
          </w:p>
        </w:tc>
        <w:tc>
          <w:tcPr>
            <w:tcW w:w="5953" w:type="dxa"/>
            <w:shd w:val="clear" w:color="auto" w:fill="auto"/>
          </w:tcPr>
          <w:p w14:paraId="72AB1201" w14:textId="77777777" w:rsidR="00375CB5" w:rsidRPr="00D03934" w:rsidRDefault="00C83EE6" w:rsidP="003766B5">
            <w:pPr>
              <w:pStyle w:val="GPsDefinition"/>
            </w:pPr>
            <w:r w:rsidRPr="00D03934">
              <w:t>means the party seeking to claim relief in respect of a Force Majeure;</w:t>
            </w:r>
          </w:p>
        </w:tc>
      </w:tr>
      <w:tr w:rsidR="00BD2F99" w:rsidRPr="00D03934" w14:paraId="4C148A3B" w14:textId="77777777" w:rsidTr="002206B3">
        <w:trPr>
          <w:gridAfter w:val="1"/>
          <w:wAfter w:w="107" w:type="dxa"/>
        </w:trPr>
        <w:tc>
          <w:tcPr>
            <w:tcW w:w="2410" w:type="dxa"/>
            <w:shd w:val="clear" w:color="auto" w:fill="auto"/>
          </w:tcPr>
          <w:p w14:paraId="260B9248"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24F7A8D4" w14:textId="77777777"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14:paraId="5390E86B" w14:textId="77777777" w:rsidTr="002206B3">
        <w:trPr>
          <w:gridAfter w:val="1"/>
          <w:wAfter w:w="107" w:type="dxa"/>
        </w:trPr>
        <w:tc>
          <w:tcPr>
            <w:tcW w:w="2410" w:type="dxa"/>
            <w:shd w:val="clear" w:color="auto" w:fill="auto"/>
          </w:tcPr>
          <w:p w14:paraId="4B07E2A2"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088E3B98" w14:textId="3230BE4C" w:rsidR="00375CB5" w:rsidRPr="00D03934" w:rsidRDefault="000223CE" w:rsidP="00556218">
            <w:pPr>
              <w:pStyle w:val="GPsDefinition"/>
            </w:pPr>
            <w:r w:rsidRPr="00D03934">
              <w:t xml:space="preserve">means </w:t>
            </w:r>
            <w:r>
              <w:t xml:space="preserve">any of </w:t>
            </w:r>
            <w:r w:rsidRPr="00D03934">
              <w:t>the additional Clauses</w:t>
            </w:r>
            <w:r>
              <w:t xml:space="preserve"> from Annex 3 of Framework</w:t>
            </w:r>
            <w:r w:rsidRPr="00D03934">
              <w:t xml:space="preserve"> Schedule </w:t>
            </w:r>
            <w:r>
              <w:t>4</w:t>
            </w:r>
            <w:r w:rsidRPr="00D03934">
              <w:t xml:space="preserve"> (Alternative and Additional Clauses) </w:t>
            </w:r>
            <w:r>
              <w:t xml:space="preserve">selected by the Customer </w:t>
            </w:r>
            <w:r w:rsidRPr="00D03934">
              <w:t>in the Order Form;</w:t>
            </w:r>
          </w:p>
        </w:tc>
      </w:tr>
      <w:tr w:rsidR="00BD2F99" w:rsidRPr="00D03934" w14:paraId="6C3988A1" w14:textId="77777777" w:rsidTr="002206B3">
        <w:trPr>
          <w:gridAfter w:val="1"/>
          <w:wAfter w:w="107" w:type="dxa"/>
        </w:trPr>
        <w:tc>
          <w:tcPr>
            <w:tcW w:w="2410" w:type="dxa"/>
            <w:shd w:val="clear" w:color="auto" w:fill="auto"/>
          </w:tcPr>
          <w:p w14:paraId="79314588" w14:textId="77777777" w:rsidR="0082400E" w:rsidRPr="00D03934" w:rsidRDefault="00BD2F99" w:rsidP="00670E1A">
            <w:pPr>
              <w:pStyle w:val="GPSDefinitionTerm"/>
            </w:pPr>
            <w:r w:rsidRPr="00D03934">
              <w:t>"Approval"</w:t>
            </w:r>
          </w:p>
        </w:tc>
        <w:tc>
          <w:tcPr>
            <w:tcW w:w="5953" w:type="dxa"/>
            <w:shd w:val="clear" w:color="auto" w:fill="auto"/>
          </w:tcPr>
          <w:p w14:paraId="72456B7D" w14:textId="77777777" w:rsidR="0082400E" w:rsidRPr="00D03934" w:rsidRDefault="00C83EE6" w:rsidP="003766B5">
            <w:pPr>
              <w:pStyle w:val="GPsDefinition"/>
            </w:pPr>
            <w:r w:rsidRPr="00D03934">
              <w:t>means the prior written consent of the Customer and "</w:t>
            </w:r>
            <w:r w:rsidRPr="00D03934">
              <w:rPr>
                <w:b/>
              </w:rPr>
              <w:t>Approve</w:t>
            </w:r>
            <w:r w:rsidRPr="00D03934">
              <w:t>" and "</w:t>
            </w:r>
            <w:r w:rsidRPr="00D03934">
              <w:rPr>
                <w:b/>
              </w:rPr>
              <w:t>Approved</w:t>
            </w:r>
            <w:r w:rsidRPr="00D03934">
              <w:t>" shall be construed accordingly;</w:t>
            </w:r>
          </w:p>
        </w:tc>
      </w:tr>
      <w:tr w:rsidR="00EE5F36" w:rsidRPr="00D03934" w14:paraId="6982F6FC" w14:textId="77777777" w:rsidTr="002206B3">
        <w:trPr>
          <w:gridAfter w:val="1"/>
          <w:wAfter w:w="107" w:type="dxa"/>
        </w:trPr>
        <w:tc>
          <w:tcPr>
            <w:tcW w:w="2410" w:type="dxa"/>
            <w:shd w:val="clear" w:color="auto" w:fill="auto"/>
          </w:tcPr>
          <w:p w14:paraId="763B69D1"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60577554" w14:textId="77777777" w:rsidR="00EE5F36" w:rsidRPr="00D03934" w:rsidRDefault="00EE5F36" w:rsidP="003766B5">
            <w:pPr>
              <w:pStyle w:val="GPsDefinition"/>
            </w:pPr>
            <w:r w:rsidRPr="00D03934">
              <w:t>means any of the following:</w:t>
            </w:r>
          </w:p>
          <w:p w14:paraId="163D01D7" w14:textId="77777777" w:rsidR="00EE5F36" w:rsidRPr="00D03934" w:rsidRDefault="00EE5F36" w:rsidP="00670E1A">
            <w:pPr>
              <w:pStyle w:val="GPSDefinitionL2"/>
            </w:pPr>
            <w:r w:rsidRPr="00D03934">
              <w:t>a Central Government Body;</w:t>
            </w:r>
          </w:p>
          <w:p w14:paraId="3D7C6547" w14:textId="77777777" w:rsidR="00EE5F36" w:rsidRPr="00D03934" w:rsidRDefault="00EE5F36" w:rsidP="00670E1A">
            <w:pPr>
              <w:pStyle w:val="GPSDefinitionL2"/>
            </w:pPr>
            <w:r w:rsidRPr="00D03934">
              <w:t>any third party providing services to a Central Government Body; and/or</w:t>
            </w:r>
          </w:p>
          <w:p w14:paraId="68463C44" w14:textId="77777777" w:rsidR="00EE5F36" w:rsidRPr="00D03934" w:rsidRDefault="00EE5F36" w:rsidP="00670E1A">
            <w:pPr>
              <w:pStyle w:val="GPSDefinitionL2"/>
            </w:pPr>
            <w:r w:rsidRPr="00D03934">
              <w:t>any body (including any private sector body) which performs or carries on any of the functions and/or activities that previously had been performed and/or carried on by the Customer;</w:t>
            </w:r>
          </w:p>
        </w:tc>
      </w:tr>
      <w:tr w:rsidR="00B21F04" w:rsidRPr="00D03934" w14:paraId="1C617867" w14:textId="77777777" w:rsidTr="002206B3">
        <w:trPr>
          <w:gridAfter w:val="1"/>
          <w:wAfter w:w="107" w:type="dxa"/>
        </w:trPr>
        <w:tc>
          <w:tcPr>
            <w:tcW w:w="2410" w:type="dxa"/>
            <w:shd w:val="clear" w:color="auto" w:fill="auto"/>
          </w:tcPr>
          <w:p w14:paraId="604A0C2B" w14:textId="77777777" w:rsidR="00B21F04" w:rsidRPr="00D03934" w:rsidRDefault="00B21F04" w:rsidP="00670E1A">
            <w:pPr>
              <w:pStyle w:val="GPSDefinitionTerm"/>
            </w:pPr>
            <w:r w:rsidRPr="00D03934">
              <w:t>"Auditor"</w:t>
            </w:r>
          </w:p>
        </w:tc>
        <w:tc>
          <w:tcPr>
            <w:tcW w:w="5953" w:type="dxa"/>
            <w:shd w:val="clear" w:color="auto" w:fill="auto"/>
          </w:tcPr>
          <w:p w14:paraId="13C1B9AC" w14:textId="77777777" w:rsidR="00B21F04" w:rsidRPr="00D03934" w:rsidRDefault="00B21F04" w:rsidP="003766B5">
            <w:pPr>
              <w:pStyle w:val="GPsDefinition"/>
            </w:pPr>
            <w:r w:rsidRPr="00D03934">
              <w:t>means:</w:t>
            </w:r>
          </w:p>
          <w:p w14:paraId="09FCAC1E" w14:textId="77777777" w:rsidR="00B21F04" w:rsidRPr="00D03934" w:rsidRDefault="00B21F04" w:rsidP="00670E1A">
            <w:pPr>
              <w:pStyle w:val="GPSDefinitionL2"/>
            </w:pPr>
            <w:r w:rsidRPr="00D03934">
              <w:t>the Customer’s internal and external auditors;</w:t>
            </w:r>
          </w:p>
          <w:p w14:paraId="3D63A9F4" w14:textId="77777777"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14:paraId="337BD22E" w14:textId="77777777" w:rsidR="00B21F04" w:rsidRPr="00D03934" w:rsidRDefault="00B21F04" w:rsidP="00670E1A">
            <w:pPr>
              <w:pStyle w:val="GPSDefinitionL2"/>
            </w:pPr>
            <w:r w:rsidRPr="00D03934">
              <w:t>the Comptroller and Auditor General, their staff and/or any appointed representatives of the National Audit Office</w:t>
            </w:r>
          </w:p>
          <w:p w14:paraId="303AEEB3" w14:textId="77777777" w:rsidR="00B21F04" w:rsidRPr="00D03934" w:rsidRDefault="00B21F04" w:rsidP="00670E1A">
            <w:pPr>
              <w:pStyle w:val="GPSDefinitionL2"/>
            </w:pPr>
            <w:r w:rsidRPr="00D03934">
              <w:lastRenderedPageBreak/>
              <w:t>HM Treasury or the Cabinet Office</w:t>
            </w:r>
          </w:p>
          <w:p w14:paraId="5FE42783" w14:textId="77777777" w:rsidR="00B21F04" w:rsidRPr="00D03934" w:rsidRDefault="00B21F04" w:rsidP="00670E1A">
            <w:pPr>
              <w:pStyle w:val="GPSDefinitionL2"/>
            </w:pPr>
            <w:r w:rsidRPr="00D03934">
              <w:t>any party formally appointed by the Customer to carry out audit or similar review functions; and</w:t>
            </w:r>
          </w:p>
          <w:p w14:paraId="4ECCA84D" w14:textId="77777777" w:rsidR="00B21F04" w:rsidRPr="00D03934" w:rsidRDefault="00B21F04" w:rsidP="00670E1A">
            <w:pPr>
              <w:pStyle w:val="GPSDefinitionL2"/>
            </w:pPr>
            <w:r w:rsidRPr="00D03934">
              <w:t>successors or assigns of any of the above;</w:t>
            </w:r>
          </w:p>
        </w:tc>
      </w:tr>
      <w:tr w:rsidR="00BD2F99" w:rsidRPr="00D03934" w14:paraId="46D378BA" w14:textId="77777777" w:rsidTr="002206B3">
        <w:trPr>
          <w:gridAfter w:val="1"/>
          <w:wAfter w:w="107" w:type="dxa"/>
        </w:trPr>
        <w:tc>
          <w:tcPr>
            <w:tcW w:w="2410" w:type="dxa"/>
            <w:shd w:val="clear" w:color="auto" w:fill="auto"/>
          </w:tcPr>
          <w:p w14:paraId="6254C681"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695040D1" w14:textId="2043A029" w:rsidR="00A67F44" w:rsidRPr="00D03934" w:rsidRDefault="00C83EE6" w:rsidP="005616AA">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5616AA">
              <w:t xml:space="preserve">Crown Commercial </w:t>
            </w:r>
            <w:r w:rsidRPr="00D03934">
              <w:t xml:space="preserve">Service, a trading fund of the Cabinet Office, whose offices are located at </w:t>
            </w:r>
            <w:r w:rsidR="00F41F5D">
              <w:t>Rosebery Court, St Andrews Business Park, Norwich, NR7 0HS</w:t>
            </w:r>
            <w:r w:rsidRPr="00D03934">
              <w:t>;</w:t>
            </w:r>
          </w:p>
        </w:tc>
      </w:tr>
      <w:tr w:rsidR="000955D8" w:rsidRPr="00D24493" w14:paraId="219DA982" w14:textId="77777777" w:rsidTr="002206B3">
        <w:trPr>
          <w:gridAfter w:val="1"/>
          <w:wAfter w:w="107" w:type="dxa"/>
        </w:trPr>
        <w:tc>
          <w:tcPr>
            <w:tcW w:w="2410" w:type="dxa"/>
            <w:shd w:val="clear" w:color="auto" w:fill="auto"/>
          </w:tcPr>
          <w:p w14:paraId="39CB5981" w14:textId="77777777" w:rsidR="000955D8" w:rsidRPr="00D24493" w:rsidRDefault="000955D8" w:rsidP="00670E1A">
            <w:pPr>
              <w:pStyle w:val="GPSDefinitionTerm"/>
              <w:rPr>
                <w:color w:val="000000" w:themeColor="text1"/>
              </w:rPr>
            </w:pPr>
            <w:r w:rsidRPr="00D24493">
              <w:rPr>
                <w:color w:val="000000" w:themeColor="text1"/>
              </w:rPr>
              <w:t>"BCDR Plan"</w:t>
            </w:r>
          </w:p>
        </w:tc>
        <w:tc>
          <w:tcPr>
            <w:tcW w:w="5953" w:type="dxa"/>
            <w:shd w:val="clear" w:color="auto" w:fill="auto"/>
          </w:tcPr>
          <w:p w14:paraId="49356CD9" w14:textId="5D640375" w:rsidR="000955D8" w:rsidRPr="00D24493" w:rsidRDefault="000955D8" w:rsidP="00687E8B">
            <w:pPr>
              <w:pStyle w:val="GPsDefinition"/>
              <w:rPr>
                <w:color w:val="000000" w:themeColor="text1"/>
              </w:rPr>
            </w:pPr>
            <w:r w:rsidRPr="00D24493">
              <w:rPr>
                <w:color w:val="000000" w:themeColor="text1"/>
              </w:rPr>
              <w:t xml:space="preserve">means </w:t>
            </w:r>
            <w:r w:rsidR="000E7CA5" w:rsidRPr="00D24493">
              <w:rPr>
                <w:color w:val="000000" w:themeColor="text1"/>
              </w:rPr>
              <w:t>the</w:t>
            </w:r>
            <w:r w:rsidRPr="00D24493">
              <w:rPr>
                <w:color w:val="000000" w:themeColor="text1"/>
              </w:rPr>
              <w:t xml:space="preserve"> plan prepared pursuant to </w:t>
            </w:r>
            <w:r w:rsidR="000E7CA5" w:rsidRPr="00D24493">
              <w:rPr>
                <w:color w:val="000000" w:themeColor="text1"/>
              </w:rPr>
              <w:t xml:space="preserve">paragraph 2 of </w:t>
            </w:r>
            <w:r w:rsidRPr="00D24493">
              <w:rPr>
                <w:color w:val="000000" w:themeColor="text1"/>
              </w:rPr>
              <w:t xml:space="preserve">Call Off Schedule </w:t>
            </w:r>
            <w:r w:rsidR="00687E8B" w:rsidRPr="00D24493">
              <w:rPr>
                <w:color w:val="000000" w:themeColor="text1"/>
              </w:rPr>
              <w:t>B1</w:t>
            </w:r>
            <w:r w:rsidR="00934BAC" w:rsidRPr="00D24493">
              <w:rPr>
                <w:color w:val="000000" w:themeColor="text1"/>
              </w:rPr>
              <w:t xml:space="preserve"> </w:t>
            </w:r>
            <w:r w:rsidRPr="00D24493">
              <w:rPr>
                <w:color w:val="000000" w:themeColor="text1"/>
              </w:rPr>
              <w:t>(Business Continuity and Disaster Recovery), as may be amended from time to time;</w:t>
            </w:r>
          </w:p>
        </w:tc>
      </w:tr>
      <w:tr w:rsidR="00EE1B0F" w:rsidRPr="00D24493" w14:paraId="37E1A91C" w14:textId="77777777" w:rsidTr="002206B3">
        <w:trPr>
          <w:gridAfter w:val="1"/>
          <w:wAfter w:w="107" w:type="dxa"/>
        </w:trPr>
        <w:tc>
          <w:tcPr>
            <w:tcW w:w="2410" w:type="dxa"/>
            <w:shd w:val="clear" w:color="auto" w:fill="auto"/>
          </w:tcPr>
          <w:p w14:paraId="387CB08D" w14:textId="77777777" w:rsidR="00EE1B0F" w:rsidRPr="00D24493" w:rsidRDefault="00107E62" w:rsidP="00670E1A">
            <w:pPr>
              <w:pStyle w:val="GPSDefinitionTerm"/>
              <w:rPr>
                <w:color w:val="000000" w:themeColor="text1"/>
              </w:rPr>
            </w:pPr>
            <w:r w:rsidRPr="00D24493">
              <w:rPr>
                <w:color w:val="000000" w:themeColor="text1"/>
              </w:rPr>
              <w:t>"</w:t>
            </w:r>
            <w:r w:rsidR="00EE1B0F" w:rsidRPr="00D24493">
              <w:rPr>
                <w:color w:val="000000" w:themeColor="text1"/>
              </w:rPr>
              <w:t>BCDR Services</w:t>
            </w:r>
            <w:r w:rsidRPr="00D24493">
              <w:rPr>
                <w:color w:val="000000" w:themeColor="text1"/>
              </w:rPr>
              <w:t>"</w:t>
            </w:r>
          </w:p>
        </w:tc>
        <w:tc>
          <w:tcPr>
            <w:tcW w:w="5953" w:type="dxa"/>
            <w:shd w:val="clear" w:color="auto" w:fill="auto"/>
          </w:tcPr>
          <w:p w14:paraId="228DE046" w14:textId="77777777" w:rsidR="00EE1B0F" w:rsidRPr="00D24493" w:rsidRDefault="00B833FA" w:rsidP="000E7CA5">
            <w:pPr>
              <w:pStyle w:val="GPsDefinition"/>
              <w:rPr>
                <w:color w:val="000000" w:themeColor="text1"/>
              </w:rPr>
            </w:pPr>
            <w:r w:rsidRPr="00D24493">
              <w:rPr>
                <w:color w:val="000000" w:themeColor="text1"/>
              </w:rPr>
              <w:t>means the Business C</w:t>
            </w:r>
            <w:r w:rsidR="00EE1B0F" w:rsidRPr="00D24493">
              <w:rPr>
                <w:color w:val="000000" w:themeColor="text1"/>
              </w:rPr>
              <w:t xml:space="preserve">ontinuity </w:t>
            </w:r>
            <w:r w:rsidRPr="00D24493">
              <w:rPr>
                <w:color w:val="000000" w:themeColor="text1"/>
              </w:rPr>
              <w:t xml:space="preserve">Services </w:t>
            </w:r>
            <w:r w:rsidR="00EE1B0F" w:rsidRPr="00D24493">
              <w:rPr>
                <w:color w:val="000000" w:themeColor="text1"/>
              </w:rPr>
              <w:t xml:space="preserve">and </w:t>
            </w:r>
            <w:r w:rsidRPr="00D24493">
              <w:rPr>
                <w:color w:val="000000" w:themeColor="text1"/>
              </w:rPr>
              <w:t>Disaster Recovery Services</w:t>
            </w:r>
            <w:r w:rsidR="00EE1B0F" w:rsidRPr="00D24493">
              <w:rPr>
                <w:color w:val="000000" w:themeColor="text1"/>
              </w:rPr>
              <w:t>;</w:t>
            </w:r>
          </w:p>
        </w:tc>
      </w:tr>
      <w:tr w:rsidR="000955D8" w:rsidRPr="00D24493" w14:paraId="1F4B81A1" w14:textId="77777777" w:rsidTr="002206B3">
        <w:trPr>
          <w:gridAfter w:val="1"/>
          <w:wAfter w:w="107" w:type="dxa"/>
        </w:trPr>
        <w:tc>
          <w:tcPr>
            <w:tcW w:w="2410" w:type="dxa"/>
            <w:shd w:val="clear" w:color="auto" w:fill="auto"/>
          </w:tcPr>
          <w:p w14:paraId="67215C2E" w14:textId="77777777" w:rsidR="000955D8" w:rsidRPr="00D24493" w:rsidRDefault="000955D8" w:rsidP="00670E1A">
            <w:pPr>
              <w:pStyle w:val="GPSDefinitionTerm"/>
              <w:rPr>
                <w:color w:val="000000" w:themeColor="text1"/>
              </w:rPr>
            </w:pPr>
            <w:r w:rsidRPr="00D24493">
              <w:rPr>
                <w:color w:val="000000" w:themeColor="text1"/>
              </w:rPr>
              <w:t>"Business Continuity Services"</w:t>
            </w:r>
          </w:p>
        </w:tc>
        <w:tc>
          <w:tcPr>
            <w:tcW w:w="5953" w:type="dxa"/>
            <w:shd w:val="clear" w:color="auto" w:fill="auto"/>
          </w:tcPr>
          <w:p w14:paraId="05DA35B8" w14:textId="50B5EA16" w:rsidR="000955D8" w:rsidRPr="00D24493" w:rsidRDefault="000955D8" w:rsidP="002E7BE4">
            <w:pPr>
              <w:pStyle w:val="GPsDefinition"/>
              <w:rPr>
                <w:color w:val="000000" w:themeColor="text1"/>
              </w:rPr>
            </w:pPr>
            <w:r w:rsidRPr="00D24493">
              <w:rPr>
                <w:color w:val="000000" w:themeColor="text1"/>
              </w:rPr>
              <w:t xml:space="preserve">has the meaning given to it in paragraph </w:t>
            </w:r>
            <w:r w:rsidR="002E7BE4" w:rsidRPr="00D24493">
              <w:rPr>
                <w:color w:val="000000" w:themeColor="text1"/>
              </w:rPr>
              <w:t>4.2.2</w:t>
            </w:r>
            <w:r w:rsidRPr="00D24493">
              <w:rPr>
                <w:color w:val="000000" w:themeColor="text1"/>
              </w:rPr>
              <w:t xml:space="preserve"> of Call Off Schedule</w:t>
            </w:r>
            <w:r w:rsidR="000E7CA5" w:rsidRPr="00D24493">
              <w:rPr>
                <w:color w:val="000000" w:themeColor="text1"/>
              </w:rPr>
              <w:t xml:space="preserve"> </w:t>
            </w:r>
            <w:r w:rsidR="00687E8B" w:rsidRPr="00D24493">
              <w:rPr>
                <w:color w:val="000000" w:themeColor="text1"/>
              </w:rPr>
              <w:t>B1</w:t>
            </w:r>
            <w:r w:rsidR="00934BAC" w:rsidRPr="00D24493">
              <w:rPr>
                <w:color w:val="000000" w:themeColor="text1"/>
              </w:rPr>
              <w:t xml:space="preserve"> </w:t>
            </w:r>
            <w:r w:rsidR="000E7CA5" w:rsidRPr="00D24493">
              <w:rPr>
                <w:color w:val="000000" w:themeColor="text1"/>
              </w:rPr>
              <w:t>(Business Continuity and Disaster Recovery)</w:t>
            </w:r>
            <w:r w:rsidRPr="00D24493">
              <w:rPr>
                <w:color w:val="000000" w:themeColor="text1"/>
              </w:rPr>
              <w:t>;</w:t>
            </w:r>
          </w:p>
        </w:tc>
      </w:tr>
      <w:tr w:rsidR="00BD2F99" w:rsidRPr="00D03934" w14:paraId="5A4D20CA" w14:textId="77777777" w:rsidTr="002206B3">
        <w:trPr>
          <w:gridAfter w:val="1"/>
          <w:wAfter w:w="107" w:type="dxa"/>
        </w:trPr>
        <w:tc>
          <w:tcPr>
            <w:tcW w:w="2410" w:type="dxa"/>
            <w:shd w:val="clear" w:color="auto" w:fill="auto"/>
          </w:tcPr>
          <w:p w14:paraId="2EB8B04B" w14:textId="77777777"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14:paraId="7E4FE690"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031447">
              <w:t>Services</w:t>
            </w:r>
            <w:r w:rsidR="00BD4CA2" w:rsidRPr="00D03934">
              <w:t xml:space="preserve"> </w:t>
            </w:r>
            <w:r w:rsidRPr="00D03934">
              <w:t>made between a Contracting Body and the Supplier pursuant to Framework Schedule 5 (Call Off Procedure);</w:t>
            </w:r>
          </w:p>
        </w:tc>
      </w:tr>
      <w:tr w:rsidR="00BD2F99" w:rsidRPr="00D03934" w14:paraId="3396D384" w14:textId="77777777" w:rsidTr="002206B3">
        <w:trPr>
          <w:gridAfter w:val="1"/>
          <w:wAfter w:w="107" w:type="dxa"/>
        </w:trPr>
        <w:tc>
          <w:tcPr>
            <w:tcW w:w="2410" w:type="dxa"/>
            <w:shd w:val="clear" w:color="auto" w:fill="auto"/>
          </w:tcPr>
          <w:p w14:paraId="5BEFD699" w14:textId="77777777" w:rsidR="00184275" w:rsidRPr="00D03934" w:rsidRDefault="00BD2F99" w:rsidP="00670E1A">
            <w:pPr>
              <w:pStyle w:val="GPSDefinitionTerm"/>
            </w:pPr>
            <w:r w:rsidRPr="00D03934">
              <w:t>"Call Off Commencement Date"</w:t>
            </w:r>
          </w:p>
        </w:tc>
        <w:tc>
          <w:tcPr>
            <w:tcW w:w="5953" w:type="dxa"/>
            <w:shd w:val="clear" w:color="auto" w:fill="auto"/>
          </w:tcPr>
          <w:p w14:paraId="1B089708" w14:textId="6246EA48" w:rsidR="00375CB5" w:rsidRPr="00D03934" w:rsidRDefault="00C83EE6" w:rsidP="00F41F5D">
            <w:pPr>
              <w:pStyle w:val="GPsDefinition"/>
            </w:pPr>
            <w:r w:rsidRPr="00D03934">
              <w:t xml:space="preserve">means the date of commencement of </w:t>
            </w:r>
            <w:r w:rsidR="006640D6" w:rsidRPr="00D03934">
              <w:t>this Call Off Contract</w:t>
            </w:r>
            <w:r w:rsidRPr="00D03934">
              <w:t xml:space="preserve"> set out in the Order Form;</w:t>
            </w:r>
          </w:p>
        </w:tc>
      </w:tr>
      <w:tr w:rsidR="00BD2F99" w:rsidRPr="00D03934" w14:paraId="391D6396" w14:textId="77777777" w:rsidTr="002206B3">
        <w:trPr>
          <w:gridAfter w:val="1"/>
          <w:wAfter w:w="107" w:type="dxa"/>
        </w:trPr>
        <w:tc>
          <w:tcPr>
            <w:tcW w:w="2410" w:type="dxa"/>
            <w:shd w:val="clear" w:color="auto" w:fill="auto"/>
          </w:tcPr>
          <w:p w14:paraId="3C3D3EFA" w14:textId="77777777" w:rsidR="00184275" w:rsidRPr="00D03934" w:rsidRDefault="00BD2F99" w:rsidP="00670E1A">
            <w:pPr>
              <w:pStyle w:val="GPSDefinitionTerm"/>
            </w:pPr>
            <w:r w:rsidRPr="00D03934">
              <w:t>"Call Off Contract"</w:t>
            </w:r>
          </w:p>
        </w:tc>
        <w:tc>
          <w:tcPr>
            <w:tcW w:w="5953" w:type="dxa"/>
            <w:shd w:val="clear" w:color="auto" w:fill="auto"/>
          </w:tcPr>
          <w:p w14:paraId="14A5D65D" w14:textId="77777777"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1C333032" w14:textId="77777777" w:rsidTr="002206B3">
        <w:trPr>
          <w:gridAfter w:val="1"/>
          <w:wAfter w:w="107" w:type="dxa"/>
        </w:trPr>
        <w:tc>
          <w:tcPr>
            <w:tcW w:w="2410" w:type="dxa"/>
            <w:shd w:val="clear" w:color="auto" w:fill="auto"/>
          </w:tcPr>
          <w:p w14:paraId="37823501" w14:textId="77777777" w:rsidR="00184275" w:rsidRPr="00D03934" w:rsidRDefault="00BD2F99" w:rsidP="00670E1A">
            <w:pPr>
              <w:pStyle w:val="GPSDefinitionTerm"/>
            </w:pPr>
            <w:r w:rsidRPr="00D03934">
              <w:t>"Call Off Contract Charges"</w:t>
            </w:r>
          </w:p>
        </w:tc>
        <w:tc>
          <w:tcPr>
            <w:tcW w:w="5953" w:type="dxa"/>
            <w:shd w:val="clear" w:color="auto" w:fill="auto"/>
          </w:tcPr>
          <w:p w14:paraId="19383418" w14:textId="103CCFDF" w:rsidR="00375CB5" w:rsidRPr="00D03934" w:rsidRDefault="00C83EE6" w:rsidP="006C175B">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6C175B">
              <w:t>the Order Form</w:t>
            </w:r>
            <w:r w:rsidR="00E74CAA" w:rsidRPr="00D03934">
              <w:t>,</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0DC5A564" w14:textId="77777777" w:rsidTr="002206B3">
        <w:trPr>
          <w:gridAfter w:val="1"/>
          <w:wAfter w:w="107" w:type="dxa"/>
        </w:trPr>
        <w:tc>
          <w:tcPr>
            <w:tcW w:w="2410" w:type="dxa"/>
            <w:shd w:val="clear" w:color="auto" w:fill="auto"/>
          </w:tcPr>
          <w:p w14:paraId="72CCBFD5" w14:textId="77777777" w:rsidR="004634E2" w:rsidRPr="00D03934" w:rsidRDefault="004634E2" w:rsidP="00670E1A">
            <w:pPr>
              <w:pStyle w:val="GPSDefinitionTerm"/>
            </w:pPr>
            <w:r w:rsidRPr="00D03934">
              <w:t>"Call Off Contract Period"</w:t>
            </w:r>
          </w:p>
        </w:tc>
        <w:tc>
          <w:tcPr>
            <w:tcW w:w="5953" w:type="dxa"/>
            <w:shd w:val="clear" w:color="auto" w:fill="auto"/>
          </w:tcPr>
          <w:p w14:paraId="092B6DEE" w14:textId="2DF704AA" w:rsidR="00D24493" w:rsidRPr="00D24493" w:rsidRDefault="004634E2" w:rsidP="00984D8D">
            <w:pPr>
              <w:pStyle w:val="GPsDefinition"/>
            </w:pPr>
            <w:r w:rsidRPr="00D24493">
              <w:t xml:space="preserve">means the </w:t>
            </w:r>
            <w:r w:rsidR="006C0DAF" w:rsidRPr="00D24493">
              <w:t>term of this Call Off Contract from the Call Off Commencement Date until the Call Off Expiry Date</w:t>
            </w:r>
            <w:r w:rsidR="001F7B7B" w:rsidRPr="00D24493">
              <w:t>, which shall in no event exceed</w:t>
            </w:r>
            <w:r w:rsidR="00520DE5" w:rsidRPr="00D24493">
              <w:t xml:space="preserve"> </w:t>
            </w:r>
            <w:r w:rsidR="000B49C5" w:rsidRPr="00D24493">
              <w:t xml:space="preserve">the </w:t>
            </w:r>
            <w:r w:rsidR="006C0DAF" w:rsidRPr="00D24493">
              <w:t>maximum duration</w:t>
            </w:r>
            <w:r w:rsidR="000B49C5" w:rsidRPr="00D24493">
              <w:t>s specified below:</w:t>
            </w:r>
          </w:p>
          <w:tbl>
            <w:tblPr>
              <w:tblStyle w:val="TableGrid"/>
              <w:tblW w:w="0" w:type="auto"/>
              <w:tblInd w:w="170" w:type="dxa"/>
              <w:tblLayout w:type="fixed"/>
              <w:tblLook w:val="04A0" w:firstRow="1" w:lastRow="0" w:firstColumn="1" w:lastColumn="0" w:noHBand="0" w:noVBand="1"/>
            </w:tblPr>
            <w:tblGrid>
              <w:gridCol w:w="2863"/>
              <w:gridCol w:w="2864"/>
            </w:tblGrid>
            <w:tr w:rsidR="000B49C5" w:rsidRPr="00D24493" w14:paraId="114B9A6F" w14:textId="77777777" w:rsidTr="000B49C5">
              <w:tc>
                <w:tcPr>
                  <w:tcW w:w="2863" w:type="dxa"/>
                </w:tcPr>
                <w:p w14:paraId="38688345" w14:textId="32D1DF78" w:rsidR="000B49C5" w:rsidRPr="00D24493" w:rsidRDefault="000B49C5" w:rsidP="00D24493">
                  <w:pPr>
                    <w:pStyle w:val="GPsDefinition"/>
                    <w:ind w:left="0" w:firstLine="0"/>
                  </w:pPr>
                  <w:r w:rsidRPr="00D24493">
                    <w:t>Lot 1</w:t>
                  </w:r>
                </w:p>
              </w:tc>
              <w:tc>
                <w:tcPr>
                  <w:tcW w:w="2864" w:type="dxa"/>
                </w:tcPr>
                <w:p w14:paraId="1C80B926" w14:textId="777E0FE6" w:rsidR="000B49C5" w:rsidRPr="00D24493" w:rsidRDefault="000B49C5" w:rsidP="00984D8D">
                  <w:pPr>
                    <w:pStyle w:val="GPsDefinition"/>
                    <w:ind w:left="0" w:firstLine="0"/>
                  </w:pPr>
                  <w:r w:rsidRPr="00D24493">
                    <w:t>2 years</w:t>
                  </w:r>
                </w:p>
              </w:tc>
            </w:tr>
            <w:tr w:rsidR="000B49C5" w:rsidRPr="00D24493" w14:paraId="4D201F69" w14:textId="77777777" w:rsidTr="000B49C5">
              <w:tc>
                <w:tcPr>
                  <w:tcW w:w="2863" w:type="dxa"/>
                </w:tcPr>
                <w:p w14:paraId="1C704D92" w14:textId="1B632F7A" w:rsidR="000B49C5" w:rsidRPr="00D24493" w:rsidRDefault="000B49C5" w:rsidP="00984D8D">
                  <w:pPr>
                    <w:pStyle w:val="GPsDefinition"/>
                    <w:ind w:left="0" w:firstLine="0"/>
                  </w:pPr>
                  <w:r w:rsidRPr="00D24493">
                    <w:t>Lot 2</w:t>
                  </w:r>
                </w:p>
              </w:tc>
              <w:tc>
                <w:tcPr>
                  <w:tcW w:w="2864" w:type="dxa"/>
                </w:tcPr>
                <w:p w14:paraId="1B5CAB30" w14:textId="34D90BB1" w:rsidR="000B49C5" w:rsidRPr="00D24493" w:rsidRDefault="000B49C5" w:rsidP="00984D8D">
                  <w:pPr>
                    <w:pStyle w:val="GPsDefinition"/>
                    <w:ind w:left="0" w:firstLine="0"/>
                  </w:pPr>
                  <w:r w:rsidRPr="00D24493">
                    <w:t>3 years</w:t>
                  </w:r>
                </w:p>
              </w:tc>
            </w:tr>
            <w:tr w:rsidR="000B49C5" w:rsidRPr="00D24493" w14:paraId="193E9C62" w14:textId="77777777" w:rsidTr="000B49C5">
              <w:tc>
                <w:tcPr>
                  <w:tcW w:w="2863" w:type="dxa"/>
                </w:tcPr>
                <w:p w14:paraId="2485574E" w14:textId="14401165" w:rsidR="000B49C5" w:rsidRPr="00D24493" w:rsidRDefault="000B49C5" w:rsidP="00984D8D">
                  <w:pPr>
                    <w:pStyle w:val="GPsDefinition"/>
                    <w:ind w:left="0" w:firstLine="0"/>
                  </w:pPr>
                  <w:r w:rsidRPr="00D24493">
                    <w:t>Lot 3</w:t>
                  </w:r>
                </w:p>
              </w:tc>
              <w:tc>
                <w:tcPr>
                  <w:tcW w:w="2864" w:type="dxa"/>
                </w:tcPr>
                <w:p w14:paraId="2A7302C9" w14:textId="2BA65439" w:rsidR="000B49C5" w:rsidRPr="00D24493" w:rsidRDefault="000B49C5" w:rsidP="00984D8D">
                  <w:pPr>
                    <w:pStyle w:val="GPsDefinition"/>
                    <w:ind w:left="0" w:firstLine="0"/>
                  </w:pPr>
                  <w:r w:rsidRPr="00D24493">
                    <w:t>5 years</w:t>
                  </w:r>
                </w:p>
              </w:tc>
            </w:tr>
            <w:tr w:rsidR="000B49C5" w:rsidRPr="00D24493" w14:paraId="5D72B2BE" w14:textId="77777777" w:rsidTr="000B49C5">
              <w:tc>
                <w:tcPr>
                  <w:tcW w:w="2863" w:type="dxa"/>
                </w:tcPr>
                <w:p w14:paraId="2E089D12" w14:textId="78E81885" w:rsidR="000B49C5" w:rsidRPr="00D24493" w:rsidRDefault="000B49C5" w:rsidP="00984D8D">
                  <w:pPr>
                    <w:pStyle w:val="GPsDefinition"/>
                    <w:ind w:left="0" w:firstLine="0"/>
                  </w:pPr>
                  <w:r w:rsidRPr="00D24493">
                    <w:t>Lot 4</w:t>
                  </w:r>
                </w:p>
              </w:tc>
              <w:tc>
                <w:tcPr>
                  <w:tcW w:w="2864" w:type="dxa"/>
                </w:tcPr>
                <w:p w14:paraId="1B7E759C" w14:textId="05A2466B" w:rsidR="000B49C5" w:rsidRPr="00D24493" w:rsidRDefault="000B49C5" w:rsidP="00984D8D">
                  <w:pPr>
                    <w:pStyle w:val="GPsDefinition"/>
                    <w:ind w:left="0" w:firstLine="0"/>
                  </w:pPr>
                  <w:r w:rsidRPr="00D24493">
                    <w:t>7 years</w:t>
                  </w:r>
                </w:p>
              </w:tc>
            </w:tr>
          </w:tbl>
          <w:p w14:paraId="720A3CA6" w14:textId="77777777" w:rsidR="004634E2" w:rsidRPr="00D24493" w:rsidRDefault="004634E2" w:rsidP="00D24493">
            <w:pPr>
              <w:pStyle w:val="GPsDefinition"/>
            </w:pPr>
          </w:p>
        </w:tc>
      </w:tr>
      <w:tr w:rsidR="004634E2" w:rsidRPr="00D03934" w14:paraId="17A36707" w14:textId="77777777" w:rsidTr="002206B3">
        <w:trPr>
          <w:gridAfter w:val="1"/>
          <w:wAfter w:w="107" w:type="dxa"/>
        </w:trPr>
        <w:tc>
          <w:tcPr>
            <w:tcW w:w="2410" w:type="dxa"/>
            <w:shd w:val="clear" w:color="auto" w:fill="auto"/>
          </w:tcPr>
          <w:p w14:paraId="7266B52E" w14:textId="6774E575" w:rsidR="004634E2" w:rsidRPr="00D03934" w:rsidRDefault="004634E2" w:rsidP="00670E1A">
            <w:pPr>
              <w:pStyle w:val="GPSDefinitionTerm"/>
            </w:pPr>
            <w:r w:rsidRPr="00D03934">
              <w:lastRenderedPageBreak/>
              <w:t>"Call Off Contract Year"</w:t>
            </w:r>
          </w:p>
        </w:tc>
        <w:tc>
          <w:tcPr>
            <w:tcW w:w="5953" w:type="dxa"/>
            <w:shd w:val="clear" w:color="auto" w:fill="auto"/>
          </w:tcPr>
          <w:p w14:paraId="6941AD54" w14:textId="3876E027" w:rsidR="004634E2" w:rsidRPr="00D03934" w:rsidRDefault="004634E2" w:rsidP="006D7220">
            <w:pPr>
              <w:pStyle w:val="GPsDefinition"/>
            </w:pPr>
            <w:r w:rsidRPr="00D03934">
              <w:t xml:space="preserve">means a period of twelve </w:t>
            </w:r>
            <w:r w:rsidR="006D7220" w:rsidRPr="00D03934">
              <w:t xml:space="preserve">consecutive </w:t>
            </w:r>
            <w:r w:rsidRPr="00D03934">
              <w:t>(12) Months commencing on the Call Off Commencement Date or each anniversary thereof;</w:t>
            </w:r>
          </w:p>
        </w:tc>
      </w:tr>
      <w:tr w:rsidR="002E6D7F" w:rsidRPr="00D03934" w14:paraId="0CB59B18" w14:textId="77777777" w:rsidTr="002206B3">
        <w:trPr>
          <w:gridAfter w:val="1"/>
          <w:wAfter w:w="107" w:type="dxa"/>
        </w:trPr>
        <w:tc>
          <w:tcPr>
            <w:tcW w:w="2410" w:type="dxa"/>
            <w:shd w:val="clear" w:color="auto" w:fill="auto"/>
          </w:tcPr>
          <w:p w14:paraId="72B44684" w14:textId="77777777" w:rsidR="002E6D7F" w:rsidRPr="00D03934" w:rsidRDefault="00913E06" w:rsidP="00670E1A">
            <w:pPr>
              <w:pStyle w:val="GPSDefinitionTerm"/>
            </w:pPr>
            <w:r w:rsidRPr="00D03934">
              <w:t>"</w:t>
            </w:r>
            <w:r w:rsidR="002E6D7F" w:rsidRPr="00D03934">
              <w:t>Call Off Expiry Date"</w:t>
            </w:r>
          </w:p>
        </w:tc>
        <w:tc>
          <w:tcPr>
            <w:tcW w:w="5953" w:type="dxa"/>
            <w:shd w:val="clear" w:color="auto" w:fill="auto"/>
          </w:tcPr>
          <w:p w14:paraId="09022108" w14:textId="27129C4F" w:rsidR="002E6D7F" w:rsidRPr="00D03934" w:rsidRDefault="002E6D7F" w:rsidP="009B182D">
            <w:pPr>
              <w:pStyle w:val="GPsDefinition"/>
            </w:pPr>
            <w:r w:rsidRPr="00D03934">
              <w:t>means:</w:t>
            </w:r>
          </w:p>
          <w:p w14:paraId="31B9D2C0" w14:textId="2C7D9882" w:rsidR="002E6D7F" w:rsidRPr="00D03934" w:rsidRDefault="002E6D7F" w:rsidP="00670E1A">
            <w:pPr>
              <w:pStyle w:val="GPSDefinitionL2"/>
            </w:pPr>
            <w:r w:rsidRPr="00D03934">
              <w:t>the end date of the Call Off Initial Period or any Call Off Extension Period; or</w:t>
            </w:r>
          </w:p>
          <w:p w14:paraId="40D6D4FC" w14:textId="69506F9E"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w:t>
            </w:r>
          </w:p>
        </w:tc>
      </w:tr>
      <w:tr w:rsidR="00BD2F99" w:rsidRPr="00D03934" w14:paraId="0F5D6981" w14:textId="77777777" w:rsidTr="002206B3">
        <w:trPr>
          <w:gridAfter w:val="1"/>
          <w:wAfter w:w="107" w:type="dxa"/>
        </w:trPr>
        <w:tc>
          <w:tcPr>
            <w:tcW w:w="2410" w:type="dxa"/>
            <w:shd w:val="clear" w:color="auto" w:fill="auto"/>
          </w:tcPr>
          <w:p w14:paraId="2E0BAF80" w14:textId="77777777" w:rsidR="00184275" w:rsidRPr="004F4DDA" w:rsidRDefault="00913E06" w:rsidP="00670E1A">
            <w:pPr>
              <w:pStyle w:val="GPSDefinitionTerm"/>
            </w:pPr>
            <w:r w:rsidRPr="004F4DDA">
              <w:t>"</w:t>
            </w:r>
            <w:r w:rsidR="00DA2E81" w:rsidRPr="004F4DDA">
              <w:t>Call Off Extension Period</w:t>
            </w:r>
            <w:r w:rsidRPr="004F4DDA">
              <w:t>"</w:t>
            </w:r>
          </w:p>
        </w:tc>
        <w:tc>
          <w:tcPr>
            <w:tcW w:w="5953" w:type="dxa"/>
            <w:shd w:val="clear" w:color="auto" w:fill="auto"/>
          </w:tcPr>
          <w:p w14:paraId="50D2FA41" w14:textId="4381FEAD" w:rsidR="003A440D" w:rsidRPr="0057767C" w:rsidRDefault="00913E06" w:rsidP="0042716C">
            <w:pPr>
              <w:pStyle w:val="GPsDefinition"/>
            </w:pPr>
            <w:r w:rsidRPr="0057767C">
              <w:t xml:space="preserve">means </w:t>
            </w:r>
            <w:r w:rsidR="003A440D" w:rsidRPr="0057767C">
              <w:t xml:space="preserve">the </w:t>
            </w:r>
            <w:r w:rsidR="00DA2E81" w:rsidRPr="0057767C">
              <w:t>extension term of this Call Off Contract from the end date of the Call Off Initial Period to the end date of the extension period stated in the Order Form</w:t>
            </w:r>
            <w:r w:rsidR="00540021" w:rsidRPr="0057767C">
              <w:t>, which shall in no event exceed the maximum durations specified below:</w:t>
            </w:r>
          </w:p>
          <w:tbl>
            <w:tblPr>
              <w:tblStyle w:val="TableGrid"/>
              <w:tblW w:w="0" w:type="auto"/>
              <w:tblInd w:w="170" w:type="dxa"/>
              <w:tblLayout w:type="fixed"/>
              <w:tblLook w:val="04A0" w:firstRow="1" w:lastRow="0" w:firstColumn="1" w:lastColumn="0" w:noHBand="0" w:noVBand="1"/>
            </w:tblPr>
            <w:tblGrid>
              <w:gridCol w:w="2863"/>
              <w:gridCol w:w="2864"/>
            </w:tblGrid>
            <w:tr w:rsidR="006D7220" w:rsidRPr="0057767C" w14:paraId="34286E48" w14:textId="77777777" w:rsidTr="00B01681">
              <w:tc>
                <w:tcPr>
                  <w:tcW w:w="2863" w:type="dxa"/>
                </w:tcPr>
                <w:p w14:paraId="48D76602" w14:textId="4C867921" w:rsidR="006D7220" w:rsidRPr="0057767C" w:rsidRDefault="006D7220" w:rsidP="00D24493">
                  <w:pPr>
                    <w:pStyle w:val="GPsDefinition"/>
                    <w:ind w:left="0" w:firstLine="0"/>
                  </w:pPr>
                  <w:r w:rsidRPr="0057767C">
                    <w:t>Lot 1</w:t>
                  </w:r>
                </w:p>
              </w:tc>
              <w:tc>
                <w:tcPr>
                  <w:tcW w:w="2864" w:type="dxa"/>
                </w:tcPr>
                <w:p w14:paraId="0A7135C5" w14:textId="199E9DB9" w:rsidR="006D7220" w:rsidRPr="0057767C" w:rsidRDefault="00540021" w:rsidP="006D7220">
                  <w:pPr>
                    <w:pStyle w:val="GPsDefinition"/>
                    <w:ind w:left="0" w:firstLine="0"/>
                  </w:pPr>
                  <w:r w:rsidRPr="0057767C">
                    <w:t>N/A</w:t>
                  </w:r>
                </w:p>
              </w:tc>
            </w:tr>
            <w:tr w:rsidR="006D7220" w:rsidRPr="0057767C" w14:paraId="0F9405FC" w14:textId="77777777" w:rsidTr="00B01681">
              <w:tc>
                <w:tcPr>
                  <w:tcW w:w="2863" w:type="dxa"/>
                </w:tcPr>
                <w:p w14:paraId="0E1B7DFA" w14:textId="77777777" w:rsidR="006D7220" w:rsidRPr="0057767C" w:rsidRDefault="006D7220" w:rsidP="006D7220">
                  <w:pPr>
                    <w:pStyle w:val="GPsDefinition"/>
                    <w:ind w:left="0" w:firstLine="0"/>
                  </w:pPr>
                  <w:r w:rsidRPr="0057767C">
                    <w:t>Lot 2</w:t>
                  </w:r>
                </w:p>
              </w:tc>
              <w:tc>
                <w:tcPr>
                  <w:tcW w:w="2864" w:type="dxa"/>
                </w:tcPr>
                <w:p w14:paraId="4FBC8DAD" w14:textId="4A55F1BC" w:rsidR="006D7220" w:rsidRPr="0057767C" w:rsidRDefault="00540021" w:rsidP="006D7220">
                  <w:pPr>
                    <w:pStyle w:val="GPsDefinition"/>
                    <w:ind w:left="0" w:firstLine="0"/>
                  </w:pPr>
                  <w:r w:rsidRPr="0057767C">
                    <w:t>N/A</w:t>
                  </w:r>
                </w:p>
              </w:tc>
            </w:tr>
            <w:tr w:rsidR="006D7220" w:rsidRPr="0057767C" w14:paraId="56ED0B12" w14:textId="77777777" w:rsidTr="00B01681">
              <w:tc>
                <w:tcPr>
                  <w:tcW w:w="2863" w:type="dxa"/>
                </w:tcPr>
                <w:p w14:paraId="3CB649BF" w14:textId="77777777" w:rsidR="006D7220" w:rsidRPr="0057767C" w:rsidRDefault="006D7220" w:rsidP="006D7220">
                  <w:pPr>
                    <w:pStyle w:val="GPsDefinition"/>
                    <w:ind w:left="0" w:firstLine="0"/>
                  </w:pPr>
                  <w:r w:rsidRPr="0057767C">
                    <w:t>Lot 3</w:t>
                  </w:r>
                </w:p>
              </w:tc>
              <w:tc>
                <w:tcPr>
                  <w:tcW w:w="2864" w:type="dxa"/>
                </w:tcPr>
                <w:p w14:paraId="3837FCE1" w14:textId="19B66D5C" w:rsidR="006D7220" w:rsidRPr="0057767C" w:rsidRDefault="00DB395E" w:rsidP="006D7220">
                  <w:pPr>
                    <w:pStyle w:val="GPsDefinition"/>
                    <w:ind w:left="0" w:firstLine="0"/>
                  </w:pPr>
                  <w:r w:rsidRPr="0057767C">
                    <w:t>N/A</w:t>
                  </w:r>
                </w:p>
              </w:tc>
            </w:tr>
            <w:tr w:rsidR="006D7220" w:rsidRPr="0057767C" w14:paraId="6A450D68" w14:textId="77777777" w:rsidTr="00B01681">
              <w:tc>
                <w:tcPr>
                  <w:tcW w:w="2863" w:type="dxa"/>
                </w:tcPr>
                <w:p w14:paraId="5ECE8861" w14:textId="77777777" w:rsidR="006D7220" w:rsidRPr="0057767C" w:rsidRDefault="006D7220" w:rsidP="006D7220">
                  <w:pPr>
                    <w:pStyle w:val="GPsDefinition"/>
                    <w:ind w:left="0" w:firstLine="0"/>
                  </w:pPr>
                  <w:r w:rsidRPr="0057767C">
                    <w:t>Lot 4</w:t>
                  </w:r>
                </w:p>
              </w:tc>
              <w:tc>
                <w:tcPr>
                  <w:tcW w:w="2864" w:type="dxa"/>
                </w:tcPr>
                <w:p w14:paraId="3452DF16" w14:textId="2EE6F7D0" w:rsidR="006D7220" w:rsidRPr="0057767C" w:rsidRDefault="00540021" w:rsidP="006D7220">
                  <w:pPr>
                    <w:pStyle w:val="GPsDefinition"/>
                    <w:ind w:left="0" w:firstLine="0"/>
                  </w:pPr>
                  <w:r w:rsidRPr="0057767C">
                    <w:t>2</w:t>
                  </w:r>
                  <w:r w:rsidR="006D7220" w:rsidRPr="0057767C">
                    <w:t xml:space="preserve"> years</w:t>
                  </w:r>
                </w:p>
              </w:tc>
            </w:tr>
          </w:tbl>
          <w:p w14:paraId="11589BCB" w14:textId="77777777" w:rsidR="006D7220" w:rsidRPr="0057767C" w:rsidRDefault="006D7220" w:rsidP="0042716C">
            <w:pPr>
              <w:pStyle w:val="GPsDefinition"/>
            </w:pPr>
          </w:p>
        </w:tc>
      </w:tr>
      <w:tr w:rsidR="003766B5" w:rsidRPr="00D03934" w14:paraId="56502DF0" w14:textId="77777777" w:rsidTr="002206B3">
        <w:trPr>
          <w:gridAfter w:val="1"/>
          <w:wAfter w:w="107" w:type="dxa"/>
        </w:trPr>
        <w:tc>
          <w:tcPr>
            <w:tcW w:w="2410" w:type="dxa"/>
            <w:shd w:val="clear" w:color="auto" w:fill="auto"/>
          </w:tcPr>
          <w:p w14:paraId="0DA53A88" w14:textId="77777777" w:rsidR="003766B5" w:rsidRPr="004F4DDA" w:rsidRDefault="003766B5" w:rsidP="00670E1A">
            <w:pPr>
              <w:pStyle w:val="GPSDefinitionTerm"/>
            </w:pPr>
            <w:r w:rsidRPr="00306514">
              <w:t>"Call Off Guarantee"</w:t>
            </w:r>
          </w:p>
        </w:tc>
        <w:tc>
          <w:tcPr>
            <w:tcW w:w="5953" w:type="dxa"/>
            <w:shd w:val="clear" w:color="auto" w:fill="auto"/>
          </w:tcPr>
          <w:p w14:paraId="16C31D85" w14:textId="3C59D3F1" w:rsidR="003766B5" w:rsidRPr="004F4DDA" w:rsidRDefault="003766B5" w:rsidP="006D7220">
            <w:pPr>
              <w:pStyle w:val="GPsDefinition"/>
            </w:pPr>
            <w:r w:rsidRPr="00306514">
              <w:t xml:space="preserve">means a deed of guarantee </w:t>
            </w:r>
            <w:r w:rsidR="004F4DDA">
              <w:t>that may be required under this Call Off</w:t>
            </w:r>
            <w:r w:rsidR="009B1DB5">
              <w:t xml:space="preserve"> Contract</w:t>
            </w:r>
            <w:r w:rsidR="004F4DDA">
              <w:t xml:space="preserve"> </w:t>
            </w:r>
            <w:r w:rsidRPr="00306514">
              <w:t>in favour of the Customer in the form set out in Framework Schedule 1</w:t>
            </w:r>
            <w:r w:rsidR="00795C86" w:rsidRPr="00306514">
              <w:t>3</w:t>
            </w:r>
            <w:r w:rsidRPr="00306514">
              <w:t> (Guarantee) granted pursuant to Clause</w:t>
            </w:r>
            <w:r w:rsidR="008624B2">
              <w:t xml:space="preserve"> </w:t>
            </w:r>
            <w:r w:rsidR="006D7220">
              <w:t>C</w:t>
            </w:r>
            <w:r w:rsidRPr="00306514">
              <w:t xml:space="preserve"> (Call Off Guarantee)</w:t>
            </w:r>
            <w:r w:rsidR="006D7220">
              <w:t xml:space="preserve"> where used</w:t>
            </w:r>
            <w:r w:rsidRPr="00306514">
              <w:t>;</w:t>
            </w:r>
          </w:p>
        </w:tc>
      </w:tr>
      <w:tr w:rsidR="00BD2F99" w:rsidRPr="00D03934" w14:paraId="7B02D214" w14:textId="77777777" w:rsidTr="002206B3">
        <w:trPr>
          <w:gridAfter w:val="1"/>
          <w:wAfter w:w="107" w:type="dxa"/>
        </w:trPr>
        <w:tc>
          <w:tcPr>
            <w:tcW w:w="2410" w:type="dxa"/>
            <w:shd w:val="clear" w:color="auto" w:fill="auto"/>
          </w:tcPr>
          <w:p w14:paraId="5CFF39FC" w14:textId="77777777" w:rsidR="00184275" w:rsidRPr="00306514" w:rsidRDefault="003766B5" w:rsidP="00670E1A">
            <w:pPr>
              <w:pStyle w:val="GPSDefinitionTerm"/>
            </w:pPr>
            <w:r w:rsidRPr="00306514">
              <w:t>"Call Off Guarantor"</w:t>
            </w:r>
          </w:p>
        </w:tc>
        <w:tc>
          <w:tcPr>
            <w:tcW w:w="5953" w:type="dxa"/>
            <w:shd w:val="clear" w:color="auto" w:fill="auto"/>
          </w:tcPr>
          <w:p w14:paraId="466064AB" w14:textId="77777777" w:rsidR="00375CB5" w:rsidRPr="004F4DDA" w:rsidRDefault="003766B5" w:rsidP="003766B5">
            <w:pPr>
              <w:pStyle w:val="GPsDefinition"/>
            </w:pPr>
            <w:r w:rsidRPr="00306514">
              <w:t xml:space="preserve">means the person </w:t>
            </w:r>
            <w:r w:rsidR="004F4DDA">
              <w:t xml:space="preserve">in the event that a Call Off Guarantee is required under this Call Off Contract </w:t>
            </w:r>
            <w:r w:rsidRPr="00306514">
              <w:t>acceptable to the Customer to give a Call Off Guarantee;</w:t>
            </w:r>
          </w:p>
        </w:tc>
      </w:tr>
      <w:tr w:rsidR="00BD2F99" w:rsidRPr="00D03934" w14:paraId="6D4D8C6D" w14:textId="77777777" w:rsidTr="002206B3">
        <w:trPr>
          <w:gridAfter w:val="1"/>
          <w:wAfter w:w="107" w:type="dxa"/>
        </w:trPr>
        <w:tc>
          <w:tcPr>
            <w:tcW w:w="2410" w:type="dxa"/>
            <w:shd w:val="clear" w:color="auto" w:fill="auto"/>
          </w:tcPr>
          <w:p w14:paraId="364240ED" w14:textId="77777777" w:rsidR="00DA2E81" w:rsidRPr="00306514" w:rsidRDefault="00913E06" w:rsidP="00670E1A">
            <w:pPr>
              <w:pStyle w:val="GPSDefinitionTerm"/>
            </w:pPr>
            <w:r w:rsidRPr="004F4DDA">
              <w:t>"</w:t>
            </w:r>
            <w:r w:rsidR="00DA2E81" w:rsidRPr="004F4DDA">
              <w:t>Call Off Initial Period</w:t>
            </w:r>
            <w:r w:rsidRPr="004F4DDA">
              <w:t>"</w:t>
            </w:r>
          </w:p>
        </w:tc>
        <w:tc>
          <w:tcPr>
            <w:tcW w:w="5953" w:type="dxa"/>
            <w:shd w:val="clear" w:color="auto" w:fill="auto"/>
          </w:tcPr>
          <w:p w14:paraId="6AC55D6A" w14:textId="77777777" w:rsidR="00DA2E81" w:rsidRPr="0057767C" w:rsidRDefault="00913E06" w:rsidP="006D7220">
            <w:pPr>
              <w:pStyle w:val="GPsDefinition"/>
            </w:pPr>
            <w:r w:rsidRPr="004F4DDA">
              <w:t xml:space="preserve">means </w:t>
            </w:r>
            <w:r w:rsidR="00DA2E81" w:rsidRPr="004F4DDA">
              <w:t xml:space="preserve">the initial term of this Call Off Contract from the Call Off </w:t>
            </w:r>
            <w:r w:rsidR="00DA2E81" w:rsidRPr="0057767C">
              <w:t>Commencement Date to the end date of the initial term stated in the Order Form;</w:t>
            </w:r>
          </w:p>
          <w:tbl>
            <w:tblPr>
              <w:tblStyle w:val="TableGrid"/>
              <w:tblW w:w="0" w:type="auto"/>
              <w:tblInd w:w="170" w:type="dxa"/>
              <w:tblLayout w:type="fixed"/>
              <w:tblLook w:val="04A0" w:firstRow="1" w:lastRow="0" w:firstColumn="1" w:lastColumn="0" w:noHBand="0" w:noVBand="1"/>
            </w:tblPr>
            <w:tblGrid>
              <w:gridCol w:w="2863"/>
              <w:gridCol w:w="2864"/>
            </w:tblGrid>
            <w:tr w:rsidR="006D7220" w:rsidRPr="0057767C" w14:paraId="770CCE47" w14:textId="77777777" w:rsidTr="00B01681">
              <w:tc>
                <w:tcPr>
                  <w:tcW w:w="2863" w:type="dxa"/>
                </w:tcPr>
                <w:p w14:paraId="309D9B9A" w14:textId="77777777" w:rsidR="006D7220" w:rsidRPr="0057767C" w:rsidRDefault="006D7220" w:rsidP="0057767C">
                  <w:pPr>
                    <w:pStyle w:val="GPsDefinition"/>
                    <w:ind w:left="0" w:firstLine="0"/>
                  </w:pPr>
                  <w:r w:rsidRPr="0057767C">
                    <w:t xml:space="preserve">Lot 1 </w:t>
                  </w:r>
                </w:p>
              </w:tc>
              <w:tc>
                <w:tcPr>
                  <w:tcW w:w="2864" w:type="dxa"/>
                </w:tcPr>
                <w:p w14:paraId="29673299" w14:textId="492A0907" w:rsidR="006D7220" w:rsidRPr="0057767C" w:rsidRDefault="00DB395E" w:rsidP="006D7220">
                  <w:pPr>
                    <w:pStyle w:val="GPsDefinition"/>
                    <w:ind w:left="0" w:firstLine="0"/>
                  </w:pPr>
                  <w:r>
                    <w:t xml:space="preserve">up to </w:t>
                  </w:r>
                  <w:r w:rsidR="006D7220" w:rsidRPr="0057767C">
                    <w:t>2 years</w:t>
                  </w:r>
                </w:p>
              </w:tc>
            </w:tr>
            <w:tr w:rsidR="006D7220" w:rsidRPr="0057767C" w14:paraId="4742437C" w14:textId="77777777" w:rsidTr="00B01681">
              <w:tc>
                <w:tcPr>
                  <w:tcW w:w="2863" w:type="dxa"/>
                </w:tcPr>
                <w:p w14:paraId="41526A8F" w14:textId="77777777" w:rsidR="006D7220" w:rsidRPr="0057767C" w:rsidRDefault="006D7220" w:rsidP="006D7220">
                  <w:pPr>
                    <w:pStyle w:val="GPsDefinition"/>
                    <w:ind w:left="0" w:firstLine="0"/>
                  </w:pPr>
                  <w:r w:rsidRPr="0057767C">
                    <w:t>Lot 2</w:t>
                  </w:r>
                </w:p>
              </w:tc>
              <w:tc>
                <w:tcPr>
                  <w:tcW w:w="2864" w:type="dxa"/>
                </w:tcPr>
                <w:p w14:paraId="11CED807" w14:textId="55E4E4CA" w:rsidR="006D7220" w:rsidRPr="0057767C" w:rsidRDefault="00DB395E" w:rsidP="006D7220">
                  <w:pPr>
                    <w:pStyle w:val="GPsDefinition"/>
                    <w:ind w:left="0" w:firstLine="0"/>
                  </w:pPr>
                  <w:r>
                    <w:t xml:space="preserve">up to </w:t>
                  </w:r>
                  <w:r w:rsidR="006D7220" w:rsidRPr="0057767C">
                    <w:t>3 years</w:t>
                  </w:r>
                </w:p>
              </w:tc>
            </w:tr>
            <w:tr w:rsidR="006D7220" w:rsidRPr="0057767C" w14:paraId="56F72AB8" w14:textId="77777777" w:rsidTr="00B01681">
              <w:tc>
                <w:tcPr>
                  <w:tcW w:w="2863" w:type="dxa"/>
                </w:tcPr>
                <w:p w14:paraId="5423B5B3" w14:textId="77777777" w:rsidR="006D7220" w:rsidRPr="0057767C" w:rsidRDefault="006D7220" w:rsidP="006D7220">
                  <w:pPr>
                    <w:pStyle w:val="GPsDefinition"/>
                    <w:ind w:left="0" w:firstLine="0"/>
                  </w:pPr>
                  <w:r w:rsidRPr="0057767C">
                    <w:t>Lot 3</w:t>
                  </w:r>
                </w:p>
              </w:tc>
              <w:tc>
                <w:tcPr>
                  <w:tcW w:w="2864" w:type="dxa"/>
                </w:tcPr>
                <w:p w14:paraId="78FE8311" w14:textId="6DBDAEB7" w:rsidR="006D7220" w:rsidRPr="0057767C" w:rsidRDefault="00DB395E" w:rsidP="006D7220">
                  <w:pPr>
                    <w:pStyle w:val="GPsDefinition"/>
                    <w:ind w:left="0" w:firstLine="0"/>
                  </w:pPr>
                  <w:r>
                    <w:t>up to 5</w:t>
                  </w:r>
                  <w:r w:rsidR="006D7220" w:rsidRPr="0057767C">
                    <w:t xml:space="preserve"> years</w:t>
                  </w:r>
                </w:p>
              </w:tc>
            </w:tr>
            <w:tr w:rsidR="006D7220" w14:paraId="0314D243" w14:textId="77777777" w:rsidTr="00B01681">
              <w:tc>
                <w:tcPr>
                  <w:tcW w:w="2863" w:type="dxa"/>
                </w:tcPr>
                <w:p w14:paraId="632EC54F" w14:textId="77777777" w:rsidR="006D7220" w:rsidRPr="0057767C" w:rsidRDefault="006D7220" w:rsidP="006D7220">
                  <w:pPr>
                    <w:pStyle w:val="GPsDefinition"/>
                    <w:ind w:left="0" w:firstLine="0"/>
                  </w:pPr>
                  <w:r w:rsidRPr="0057767C">
                    <w:t>Lot 4</w:t>
                  </w:r>
                </w:p>
              </w:tc>
              <w:tc>
                <w:tcPr>
                  <w:tcW w:w="2864" w:type="dxa"/>
                </w:tcPr>
                <w:p w14:paraId="14545A31" w14:textId="450DBEBE" w:rsidR="006D7220" w:rsidRPr="0057767C" w:rsidRDefault="00540021" w:rsidP="006D7220">
                  <w:pPr>
                    <w:pStyle w:val="GPsDefinition"/>
                    <w:ind w:left="0" w:firstLine="0"/>
                  </w:pPr>
                  <w:r w:rsidRPr="0057767C">
                    <w:t>5</w:t>
                  </w:r>
                  <w:r w:rsidR="006D7220" w:rsidRPr="0057767C">
                    <w:t xml:space="preserve"> years</w:t>
                  </w:r>
                </w:p>
              </w:tc>
            </w:tr>
          </w:tbl>
          <w:p w14:paraId="26C1A116" w14:textId="2C701B72" w:rsidR="006D7220" w:rsidRPr="004F4DDA" w:rsidRDefault="006D7220" w:rsidP="006D7220">
            <w:pPr>
              <w:pStyle w:val="GPsDefinition"/>
            </w:pPr>
          </w:p>
        </w:tc>
      </w:tr>
      <w:tr w:rsidR="00BD2F99" w:rsidRPr="00D03934" w14:paraId="77580500" w14:textId="77777777" w:rsidTr="002206B3">
        <w:trPr>
          <w:gridAfter w:val="1"/>
          <w:wAfter w:w="107" w:type="dxa"/>
        </w:trPr>
        <w:tc>
          <w:tcPr>
            <w:tcW w:w="2410" w:type="dxa"/>
            <w:shd w:val="clear" w:color="auto" w:fill="auto"/>
          </w:tcPr>
          <w:p w14:paraId="53111DB8"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52ADF9E1"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06C5481B" w14:textId="77777777" w:rsidTr="002206B3">
        <w:trPr>
          <w:gridAfter w:val="1"/>
          <w:wAfter w:w="107" w:type="dxa"/>
        </w:trPr>
        <w:tc>
          <w:tcPr>
            <w:tcW w:w="2410" w:type="dxa"/>
            <w:shd w:val="clear" w:color="auto" w:fill="auto"/>
          </w:tcPr>
          <w:p w14:paraId="06C4D028"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47724B73"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031447">
              <w:t>Services</w:t>
            </w:r>
            <w:r w:rsidRPr="00D03934">
              <w:t>, together with the Call Off Schedules hereto;</w:t>
            </w:r>
          </w:p>
        </w:tc>
      </w:tr>
      <w:tr w:rsidR="00B21F04" w:rsidRPr="00D03934" w14:paraId="7305F227" w14:textId="77777777" w:rsidTr="002206B3">
        <w:trPr>
          <w:gridAfter w:val="1"/>
          <w:wAfter w:w="107" w:type="dxa"/>
        </w:trPr>
        <w:tc>
          <w:tcPr>
            <w:tcW w:w="2410" w:type="dxa"/>
            <w:shd w:val="clear" w:color="auto" w:fill="auto"/>
          </w:tcPr>
          <w:p w14:paraId="596BF8AB" w14:textId="77777777"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14:paraId="1E2F8F31" w14:textId="77777777"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14:paraId="219500D4" w14:textId="77777777" w:rsidR="00B21F04" w:rsidRPr="00D03934" w:rsidRDefault="00B21F04" w:rsidP="00670E1A">
            <w:pPr>
              <w:pStyle w:val="GPSDefinitionL2"/>
            </w:pPr>
            <w:r w:rsidRPr="00D03934">
              <w:t>Government Department;</w:t>
            </w:r>
          </w:p>
          <w:p w14:paraId="6C4D7711" w14:textId="77777777" w:rsidR="00B21F04" w:rsidRPr="00D03934" w:rsidRDefault="00B21F04" w:rsidP="00670E1A">
            <w:pPr>
              <w:pStyle w:val="GPSDefinitionL2"/>
            </w:pPr>
            <w:r w:rsidRPr="00D03934">
              <w:lastRenderedPageBreak/>
              <w:t>Non-Departmental Public Body or Assembly Sponsored Public Body (advisory, executive, or tribunal);</w:t>
            </w:r>
          </w:p>
          <w:p w14:paraId="72DDADE6" w14:textId="77777777" w:rsidR="00B21F04" w:rsidRPr="00D03934" w:rsidRDefault="00B21F04" w:rsidP="00670E1A">
            <w:pPr>
              <w:pStyle w:val="GPSDefinitionL2"/>
            </w:pPr>
            <w:r w:rsidRPr="00D03934">
              <w:t>Non-Ministerial Department; or</w:t>
            </w:r>
          </w:p>
          <w:p w14:paraId="3D6551F5" w14:textId="77777777" w:rsidR="00B21F04" w:rsidRPr="00D03934" w:rsidRDefault="00B21F04" w:rsidP="00670E1A">
            <w:pPr>
              <w:pStyle w:val="GPSDefinitionL2"/>
            </w:pPr>
            <w:r w:rsidRPr="00D03934">
              <w:t>Executive Agency;</w:t>
            </w:r>
          </w:p>
        </w:tc>
      </w:tr>
      <w:tr w:rsidR="00BD2F99" w:rsidRPr="00D03934" w14:paraId="1A28D0EE" w14:textId="77777777" w:rsidTr="002206B3">
        <w:trPr>
          <w:gridAfter w:val="1"/>
          <w:wAfter w:w="107" w:type="dxa"/>
        </w:trPr>
        <w:tc>
          <w:tcPr>
            <w:tcW w:w="2410" w:type="dxa"/>
            <w:shd w:val="clear" w:color="auto" w:fill="auto"/>
          </w:tcPr>
          <w:p w14:paraId="4627AD51" w14:textId="77777777" w:rsidR="00184275" w:rsidRPr="00D03934" w:rsidRDefault="00BD2F99" w:rsidP="00670E1A">
            <w:pPr>
              <w:pStyle w:val="GPSDefinitionTerm"/>
            </w:pPr>
            <w:r w:rsidRPr="00D03934">
              <w:lastRenderedPageBreak/>
              <w:t>"Change in Law"</w:t>
            </w:r>
          </w:p>
        </w:tc>
        <w:tc>
          <w:tcPr>
            <w:tcW w:w="5953" w:type="dxa"/>
            <w:shd w:val="clear" w:color="auto" w:fill="auto"/>
          </w:tcPr>
          <w:p w14:paraId="7B30CCAC" w14:textId="77777777" w:rsidR="00375CB5" w:rsidRPr="00D03934" w:rsidRDefault="00C83EE6" w:rsidP="003766B5">
            <w:pPr>
              <w:pStyle w:val="GPsDefinition"/>
            </w:pPr>
            <w:r w:rsidRPr="00D03934">
              <w:t xml:space="preserve">means any change in Law which impacts on the supply of the </w:t>
            </w:r>
            <w:r w:rsidR="00031447">
              <w:t>Services</w:t>
            </w:r>
            <w:r w:rsidR="00BD4CA2" w:rsidRPr="00D03934">
              <w:t xml:space="preserve">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3009BCC4" w14:textId="77777777" w:rsidTr="002206B3">
        <w:trPr>
          <w:gridAfter w:val="1"/>
          <w:wAfter w:w="107" w:type="dxa"/>
        </w:trPr>
        <w:tc>
          <w:tcPr>
            <w:tcW w:w="2410" w:type="dxa"/>
            <w:shd w:val="clear" w:color="auto" w:fill="auto"/>
          </w:tcPr>
          <w:p w14:paraId="2AE40A69" w14:textId="77777777" w:rsidR="00184275" w:rsidRPr="00D03934" w:rsidRDefault="00BD2F99" w:rsidP="00670E1A">
            <w:pPr>
              <w:pStyle w:val="GPSDefinitionTerm"/>
            </w:pPr>
            <w:r w:rsidRPr="00D03934">
              <w:t>"Change of Control"</w:t>
            </w:r>
          </w:p>
        </w:tc>
        <w:tc>
          <w:tcPr>
            <w:tcW w:w="5953" w:type="dxa"/>
            <w:shd w:val="clear" w:color="auto" w:fill="auto"/>
          </w:tcPr>
          <w:p w14:paraId="097030B8"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1606CCA5" w14:textId="77777777" w:rsidTr="002206B3">
        <w:trPr>
          <w:gridAfter w:val="1"/>
          <w:wAfter w:w="107" w:type="dxa"/>
        </w:trPr>
        <w:tc>
          <w:tcPr>
            <w:tcW w:w="2410" w:type="dxa"/>
            <w:shd w:val="clear" w:color="auto" w:fill="auto"/>
          </w:tcPr>
          <w:p w14:paraId="009B6E58"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65E4CFDA"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12904CD0" w14:textId="77777777" w:rsidTr="002206B3">
        <w:trPr>
          <w:gridAfter w:val="1"/>
          <w:wAfter w:w="107" w:type="dxa"/>
        </w:trPr>
        <w:tc>
          <w:tcPr>
            <w:tcW w:w="2410" w:type="dxa"/>
            <w:shd w:val="clear" w:color="auto" w:fill="auto"/>
          </w:tcPr>
          <w:p w14:paraId="1DE58AD8"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0A0C3D17"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Agreement, which structure is set out in Framework Schedule 3 (</w:t>
            </w:r>
            <w:r w:rsidR="00795C86">
              <w:t>Framework Prices and Charging Structure</w:t>
            </w:r>
            <w:r w:rsidRPr="00D03934">
              <w:t>);</w:t>
            </w:r>
          </w:p>
        </w:tc>
      </w:tr>
      <w:tr w:rsidR="0024774F" w:rsidRPr="00D03934" w14:paraId="0D17B84A" w14:textId="77777777" w:rsidTr="002206B3">
        <w:trPr>
          <w:gridAfter w:val="1"/>
          <w:wAfter w:w="107" w:type="dxa"/>
        </w:trPr>
        <w:tc>
          <w:tcPr>
            <w:tcW w:w="2410" w:type="dxa"/>
            <w:shd w:val="clear" w:color="auto" w:fill="auto"/>
          </w:tcPr>
          <w:p w14:paraId="44DF768B" w14:textId="77777777" w:rsidR="0024774F" w:rsidRPr="00D03934" w:rsidRDefault="0024774F" w:rsidP="00670E1A">
            <w:pPr>
              <w:pStyle w:val="GPSDefinitionTerm"/>
            </w:pPr>
            <w:r>
              <w:t>“</w:t>
            </w:r>
            <w:r w:rsidRPr="00AD083D">
              <w:t>Collaboration Agreement</w:t>
            </w:r>
            <w:r>
              <w:t>”</w:t>
            </w:r>
          </w:p>
        </w:tc>
        <w:tc>
          <w:tcPr>
            <w:tcW w:w="5953" w:type="dxa"/>
            <w:shd w:val="clear" w:color="auto" w:fill="auto"/>
          </w:tcPr>
          <w:p w14:paraId="4BD38810" w14:textId="620DE64A" w:rsidR="0024774F" w:rsidRPr="00D03934" w:rsidRDefault="0024774F" w:rsidP="00687E8B">
            <w:pPr>
              <w:pStyle w:val="GPsDefinition"/>
            </w:pPr>
            <w:r w:rsidRPr="00AD083D">
              <w:t xml:space="preserve">means an agreement between the </w:t>
            </w:r>
            <w:r>
              <w:t>Customer</w:t>
            </w:r>
            <w:r w:rsidR="00900B3E">
              <w:t>,</w:t>
            </w:r>
            <w:r w:rsidRPr="00AD083D">
              <w:t xml:space="preserve"> </w:t>
            </w:r>
            <w:r>
              <w:t>the Supplier and</w:t>
            </w:r>
            <w:r w:rsidRPr="00AD083D">
              <w:t xml:space="preserve"> </w:t>
            </w:r>
            <w:r w:rsidR="00900B3E">
              <w:t>those</w:t>
            </w:r>
            <w:r w:rsidR="00AD05F4">
              <w:t xml:space="preserve"> </w:t>
            </w:r>
            <w:r>
              <w:t>contractors</w:t>
            </w:r>
            <w:r w:rsidR="00900B3E">
              <w:t xml:space="preserve"> named in the Order Form</w:t>
            </w:r>
            <w:r w:rsidRPr="00AD083D">
              <w:t xml:space="preserve">, to ensure </w:t>
            </w:r>
            <w:r w:rsidR="00900B3E">
              <w:t xml:space="preserve">the Customer’s contractors including the Supplier work </w:t>
            </w:r>
            <w:r w:rsidRPr="00AD083D">
              <w:t>collaborative</w:t>
            </w:r>
            <w:r w:rsidR="00900B3E">
              <w:t>ly</w:t>
            </w:r>
            <w:r w:rsidRPr="00AD083D">
              <w:t xml:space="preserve"> </w:t>
            </w:r>
            <w:r w:rsidR="00900B3E">
              <w:t>in the</w:t>
            </w:r>
            <w:r w:rsidRPr="00AD083D">
              <w:t xml:space="preserve"> delivery of the Services </w:t>
            </w:r>
            <w:r w:rsidR="00900B3E">
              <w:t>and such other services as are provided to the Customer to ensure an e</w:t>
            </w:r>
            <w:r w:rsidR="002228E1">
              <w:t>fficient end to end ICT service</w:t>
            </w:r>
            <w:r w:rsidRPr="00AD083D">
              <w:t>; such agreement to be i</w:t>
            </w:r>
            <w:r>
              <w:t xml:space="preserve">n the form set out in </w:t>
            </w:r>
            <w:r w:rsidR="0006246D">
              <w:t xml:space="preserve">Call Off Schedule </w:t>
            </w:r>
            <w:r w:rsidR="00687E8B">
              <w:t>F</w:t>
            </w:r>
            <w:r w:rsidRPr="00AD083D">
              <w:t xml:space="preserve"> (Collaboration Agreement)</w:t>
            </w:r>
            <w:r w:rsidR="002F351C">
              <w:t xml:space="preserve"> where used</w:t>
            </w:r>
            <w:r w:rsidRPr="00AD083D">
              <w:t>;</w:t>
            </w:r>
          </w:p>
        </w:tc>
      </w:tr>
      <w:tr w:rsidR="00BD2F99" w:rsidRPr="00D03934" w14:paraId="717086E0" w14:textId="77777777" w:rsidTr="002206B3">
        <w:trPr>
          <w:gridAfter w:val="1"/>
          <w:wAfter w:w="107" w:type="dxa"/>
        </w:trPr>
        <w:tc>
          <w:tcPr>
            <w:tcW w:w="2410" w:type="dxa"/>
            <w:shd w:val="clear" w:color="auto" w:fill="auto"/>
          </w:tcPr>
          <w:p w14:paraId="6205A6A1" w14:textId="77777777" w:rsidR="00184275" w:rsidRPr="00D03934" w:rsidRDefault="00BD2F99" w:rsidP="00670E1A">
            <w:pPr>
              <w:pStyle w:val="GPSDefinitionTerm"/>
            </w:pPr>
            <w:r w:rsidRPr="00D03934">
              <w:t>"Commercially Sensitive Information"</w:t>
            </w:r>
          </w:p>
        </w:tc>
        <w:tc>
          <w:tcPr>
            <w:tcW w:w="5953" w:type="dxa"/>
            <w:shd w:val="clear" w:color="auto" w:fill="auto"/>
          </w:tcPr>
          <w:p w14:paraId="0DD64DBA" w14:textId="3E9FD0DD" w:rsidR="00375CB5" w:rsidRPr="00D03934" w:rsidRDefault="00C83EE6">
            <w:pPr>
              <w:pStyle w:val="GPsDefinition"/>
            </w:pPr>
            <w:r w:rsidRPr="00D03934">
              <w:t xml:space="preserve">means the Confidential information listed in </w:t>
            </w:r>
            <w:r w:rsidR="00A96DD4">
              <w:t xml:space="preserve">section D of </w:t>
            </w:r>
            <w:r w:rsidRPr="00D03934">
              <w:t>the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14:paraId="151E99B8" w14:textId="77777777" w:rsidTr="002206B3">
        <w:trPr>
          <w:gridAfter w:val="1"/>
          <w:wAfter w:w="107" w:type="dxa"/>
        </w:trPr>
        <w:tc>
          <w:tcPr>
            <w:tcW w:w="2410" w:type="dxa"/>
            <w:shd w:val="clear" w:color="auto" w:fill="auto"/>
          </w:tcPr>
          <w:p w14:paraId="04F322F5"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7E90D3E9" w14:textId="77777777" w:rsidR="00C4791B" w:rsidRPr="00D03934" w:rsidRDefault="00C83EE6" w:rsidP="003766B5">
            <w:pPr>
              <w:pStyle w:val="GPsDefinition"/>
            </w:pPr>
            <w:r w:rsidRPr="00D03934">
              <w:t xml:space="preserve">means the supply of </w:t>
            </w:r>
            <w:r w:rsidR="00031447">
              <w:t>Services</w:t>
            </w:r>
            <w:r w:rsidR="00BD4CA2" w:rsidRPr="00D03934">
              <w:t xml:space="preserve"> </w:t>
            </w:r>
            <w:r w:rsidRPr="00D03934">
              <w:t xml:space="preserve">to another customer of the Supplier that are the same or similar to the </w:t>
            </w:r>
            <w:r w:rsidR="00031447">
              <w:t>Services</w:t>
            </w:r>
            <w:r w:rsidRPr="00D03934">
              <w:t>;</w:t>
            </w:r>
          </w:p>
        </w:tc>
      </w:tr>
      <w:tr w:rsidR="003766B5" w:rsidRPr="00D03934" w14:paraId="5DDF8221" w14:textId="77777777" w:rsidTr="002206B3">
        <w:trPr>
          <w:gridAfter w:val="1"/>
          <w:wAfter w:w="107" w:type="dxa"/>
        </w:trPr>
        <w:tc>
          <w:tcPr>
            <w:tcW w:w="2410" w:type="dxa"/>
            <w:shd w:val="clear" w:color="auto" w:fill="auto"/>
          </w:tcPr>
          <w:p w14:paraId="51FBD5ED"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454AB3C6" w14:textId="4A4895CD" w:rsidR="003766B5" w:rsidRPr="00D03934" w:rsidRDefault="003766B5" w:rsidP="002876DA">
            <w:pPr>
              <w:pStyle w:val="GPsDefinition"/>
            </w:pPr>
            <w:r w:rsidRPr="00D03934">
              <w:t xml:space="preserve">has the meaning given to it in Clause </w:t>
            </w:r>
            <w:r w:rsidRPr="00D03934">
              <w:fldChar w:fldCharType="begin"/>
            </w:r>
            <w:r w:rsidRPr="00D03934">
              <w:instrText xml:space="preserve"> REF _Ref361656595 \r \h </w:instrText>
            </w:r>
            <w:r w:rsidRPr="00D03934">
              <w:fldChar w:fldCharType="separate"/>
            </w:r>
            <w:r w:rsidR="00F13CBF">
              <w:t>9.1.2</w:t>
            </w:r>
            <w:r w:rsidRPr="00D03934">
              <w:fldChar w:fldCharType="end"/>
            </w:r>
            <w:r w:rsidRPr="00D03934">
              <w:t xml:space="preserve"> (Critical Service Level Failure);</w:t>
            </w:r>
          </w:p>
        </w:tc>
      </w:tr>
      <w:tr w:rsidR="00BD2F99" w:rsidRPr="00D03934" w14:paraId="3F8F66A8" w14:textId="77777777" w:rsidTr="002206B3">
        <w:trPr>
          <w:gridAfter w:val="1"/>
          <w:wAfter w:w="107" w:type="dxa"/>
        </w:trPr>
        <w:tc>
          <w:tcPr>
            <w:tcW w:w="2410" w:type="dxa"/>
            <w:shd w:val="clear" w:color="auto" w:fill="auto"/>
          </w:tcPr>
          <w:p w14:paraId="6290059A"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4A33C813" w14:textId="77777777"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14:paraId="51DE418D" w14:textId="77777777" w:rsidTr="002206B3">
        <w:trPr>
          <w:gridAfter w:val="1"/>
          <w:wAfter w:w="107" w:type="dxa"/>
        </w:trPr>
        <w:tc>
          <w:tcPr>
            <w:tcW w:w="2410" w:type="dxa"/>
            <w:shd w:val="clear" w:color="auto" w:fill="auto"/>
          </w:tcPr>
          <w:p w14:paraId="7B620821" w14:textId="77777777" w:rsidR="00184275" w:rsidRPr="00D03934" w:rsidRDefault="00BD2F99" w:rsidP="00670E1A">
            <w:pPr>
              <w:pStyle w:val="GPSDefinitionTerm"/>
            </w:pPr>
            <w:r w:rsidRPr="00D03934">
              <w:t>"Continuous Improvement Plan"</w:t>
            </w:r>
          </w:p>
        </w:tc>
        <w:tc>
          <w:tcPr>
            <w:tcW w:w="5953" w:type="dxa"/>
            <w:shd w:val="clear" w:color="auto" w:fill="auto"/>
          </w:tcPr>
          <w:p w14:paraId="7ADED6AA" w14:textId="77777777" w:rsidR="00375CB5" w:rsidRPr="00D03934" w:rsidRDefault="00C83EE6" w:rsidP="00795C86">
            <w:pPr>
              <w:pStyle w:val="GPsDefinition"/>
            </w:pPr>
            <w:r w:rsidRPr="00D03934">
              <w:t xml:space="preserve">means a plan for improving the provision of the </w:t>
            </w:r>
            <w:r w:rsidR="00031447">
              <w:t>Services</w:t>
            </w:r>
            <w:r w:rsidR="00BD4CA2" w:rsidRPr="00D03934">
              <w:t xml:space="preserve">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476D0740" w14:textId="77777777" w:rsidTr="002206B3">
        <w:trPr>
          <w:gridAfter w:val="1"/>
          <w:wAfter w:w="107" w:type="dxa"/>
        </w:trPr>
        <w:tc>
          <w:tcPr>
            <w:tcW w:w="2410" w:type="dxa"/>
            <w:shd w:val="clear" w:color="auto" w:fill="auto"/>
          </w:tcPr>
          <w:p w14:paraId="5685998F" w14:textId="77777777"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14:paraId="5E60ECE5" w14:textId="77777777" w:rsidR="00375CB5" w:rsidRPr="00D03934" w:rsidRDefault="00C83EE6" w:rsidP="0057767C">
            <w:pPr>
              <w:pStyle w:val="GPsDefinition"/>
            </w:pPr>
            <w:r w:rsidRPr="00D03934">
              <w:t>means the Authority</w:t>
            </w:r>
            <w:r w:rsidR="0042716C" w:rsidRPr="00D03934">
              <w:t>, the Customer</w:t>
            </w:r>
            <w:r w:rsidRPr="00D03934">
              <w:t xml:space="preserve"> and any other bodies listed in paragraph </w:t>
            </w:r>
            <w:r w:rsidRPr="00134DF1">
              <w:t>VI.3</w:t>
            </w:r>
            <w:r w:rsidRPr="00D03934">
              <w:t xml:space="preserve"> of the OJEU Notice;</w:t>
            </w:r>
            <w:r w:rsidR="00984D8D" w:rsidRPr="00D03934" w:rsidDel="00984D8D">
              <w:t xml:space="preserve"> </w:t>
            </w:r>
          </w:p>
        </w:tc>
      </w:tr>
      <w:tr w:rsidR="00BD2F99" w:rsidRPr="00D03934" w14:paraId="2592B5F3" w14:textId="77777777" w:rsidTr="002206B3">
        <w:trPr>
          <w:gridAfter w:val="1"/>
          <w:wAfter w:w="107" w:type="dxa"/>
        </w:trPr>
        <w:tc>
          <w:tcPr>
            <w:tcW w:w="2410" w:type="dxa"/>
            <w:shd w:val="clear" w:color="auto" w:fill="auto"/>
          </w:tcPr>
          <w:p w14:paraId="3CBBF7F8" w14:textId="18C34337" w:rsidR="00184275" w:rsidRPr="004F4DDA" w:rsidRDefault="00BD2F99" w:rsidP="00670E1A">
            <w:pPr>
              <w:pStyle w:val="GPSDefinitionTerm"/>
            </w:pPr>
            <w:r w:rsidRPr="004F4DDA">
              <w:lastRenderedPageBreak/>
              <w:t>"Control</w:t>
            </w:r>
            <w:r w:rsidR="005C296A">
              <w:t>ler</w:t>
            </w:r>
            <w:r w:rsidRPr="004F4DDA">
              <w:t>"</w:t>
            </w:r>
          </w:p>
        </w:tc>
        <w:tc>
          <w:tcPr>
            <w:tcW w:w="5953" w:type="dxa"/>
            <w:shd w:val="clear" w:color="auto" w:fill="auto"/>
          </w:tcPr>
          <w:p w14:paraId="1224B725" w14:textId="1A6D60CC" w:rsidR="00375CB5" w:rsidRPr="004F4DDA" w:rsidRDefault="005C296A" w:rsidP="003766B5">
            <w:pPr>
              <w:pStyle w:val="GPsDefinition"/>
            </w:pPr>
            <w:r w:rsidRPr="005C296A">
              <w:t>takes the meaning given in the Data Protection Legislation.</w:t>
            </w:r>
          </w:p>
        </w:tc>
      </w:tr>
      <w:tr w:rsidR="003766B5" w:rsidRPr="00D03934" w14:paraId="452EDA72" w14:textId="77777777" w:rsidTr="002206B3">
        <w:trPr>
          <w:gridAfter w:val="1"/>
          <w:wAfter w:w="107" w:type="dxa"/>
        </w:trPr>
        <w:tc>
          <w:tcPr>
            <w:tcW w:w="2410" w:type="dxa"/>
            <w:shd w:val="clear" w:color="auto" w:fill="auto"/>
          </w:tcPr>
          <w:p w14:paraId="085AE4E7" w14:textId="77777777" w:rsidR="003766B5" w:rsidRPr="00306514" w:rsidRDefault="003766B5" w:rsidP="00670E1A">
            <w:pPr>
              <w:pStyle w:val="GPSDefinitionTerm"/>
            </w:pPr>
            <w:r w:rsidRPr="00306514">
              <w:t>"Conviction"</w:t>
            </w:r>
          </w:p>
        </w:tc>
        <w:tc>
          <w:tcPr>
            <w:tcW w:w="5953" w:type="dxa"/>
            <w:shd w:val="clear" w:color="auto" w:fill="auto"/>
          </w:tcPr>
          <w:p w14:paraId="220C192F" w14:textId="77777777" w:rsidR="003766B5" w:rsidRPr="00306514" w:rsidRDefault="003766B5" w:rsidP="003766B5">
            <w:pPr>
              <w:pStyle w:val="GPsDefinition"/>
            </w:pPr>
            <w:r w:rsidRPr="00306514">
              <w:t>means other than for minor road traffic offences, any previous or pending prosecutions, convictions, cautions and binding over orders (including any spent convictions as contemplated by section 1(1) of the Rehabilitation of Offenders Act 1974 by virtue of the exemptions sp</w:t>
            </w:r>
            <w:r w:rsidR="00913E06" w:rsidRPr="00306514">
              <w:t xml:space="preserve">ecified in Part II of Schedule </w:t>
            </w:r>
            <w:r w:rsidRPr="00306514">
              <w:t>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35E09523" w14:textId="77777777" w:rsidTr="002206B3">
        <w:trPr>
          <w:gridAfter w:val="1"/>
          <w:wAfter w:w="107" w:type="dxa"/>
        </w:trPr>
        <w:tc>
          <w:tcPr>
            <w:tcW w:w="2410" w:type="dxa"/>
            <w:shd w:val="clear" w:color="auto" w:fill="auto"/>
          </w:tcPr>
          <w:p w14:paraId="317F0DFF" w14:textId="77777777" w:rsidR="00445CDA" w:rsidRPr="004F4DDA" w:rsidRDefault="00913E06" w:rsidP="00670E1A">
            <w:pPr>
              <w:pStyle w:val="GPSDefinitionTerm"/>
            </w:pPr>
            <w:r w:rsidRPr="004F4DDA">
              <w:t>"</w:t>
            </w:r>
            <w:r w:rsidR="00445CDA" w:rsidRPr="004F4DDA">
              <w:t>Costs</w:t>
            </w:r>
            <w:r w:rsidRPr="004F4DDA">
              <w:t>"</w:t>
            </w:r>
          </w:p>
        </w:tc>
        <w:tc>
          <w:tcPr>
            <w:tcW w:w="5953" w:type="dxa"/>
            <w:shd w:val="clear" w:color="auto" w:fill="auto"/>
          </w:tcPr>
          <w:p w14:paraId="7248CD85" w14:textId="77777777" w:rsidR="00445CDA" w:rsidRPr="004F4DDA" w:rsidRDefault="00445CDA" w:rsidP="003766B5">
            <w:pPr>
              <w:pStyle w:val="GPsDefinition"/>
            </w:pPr>
            <w:r w:rsidRPr="004F4DDA">
              <w:t xml:space="preserve">the following costs (without double recovery) to the extent that they are reasonably and properly incurred by the Supplier in providing the </w:t>
            </w:r>
            <w:r w:rsidR="00031447">
              <w:t>Services</w:t>
            </w:r>
            <w:r w:rsidRPr="004F4DDA">
              <w:t>:</w:t>
            </w:r>
          </w:p>
          <w:p w14:paraId="6E015802" w14:textId="77777777" w:rsidR="00445CDA" w:rsidRPr="004F4DDA" w:rsidRDefault="00445CDA" w:rsidP="00670E1A">
            <w:pPr>
              <w:pStyle w:val="GPSDefinitionL2"/>
            </w:pPr>
            <w:r w:rsidRPr="004F4DDA">
              <w:t xml:space="preserve">the cost to the Supplier or the Key </w:t>
            </w:r>
            <w:r w:rsidR="00C327C5" w:rsidRPr="004F4DDA">
              <w:t>Sub-Con</w:t>
            </w:r>
            <w:r w:rsidRPr="004F4DDA">
              <w:t xml:space="preserve">tractor (as the context requires), calculated per Man Day, of </w:t>
            </w:r>
            <w:r w:rsidRPr="004F4DDA">
              <w:rPr>
                <w:color w:val="000000"/>
              </w:rPr>
              <w:t>engaging the Supplier Personnel, including</w:t>
            </w:r>
            <w:r w:rsidRPr="004F4DDA">
              <w:t>:</w:t>
            </w:r>
          </w:p>
          <w:p w14:paraId="449A25C2" w14:textId="77777777" w:rsidR="00445CDA" w:rsidRPr="004F4DDA" w:rsidRDefault="00445CDA" w:rsidP="00670E1A">
            <w:pPr>
              <w:pStyle w:val="GPSDefinitionL3"/>
            </w:pPr>
            <w:r w:rsidRPr="004F4DDA">
              <w:t>base salary paid to the Supplier Personnel;</w:t>
            </w:r>
          </w:p>
          <w:p w14:paraId="68A76601" w14:textId="77777777" w:rsidR="00445CDA" w:rsidRPr="004F4DDA" w:rsidRDefault="00445CDA" w:rsidP="00670E1A">
            <w:pPr>
              <w:pStyle w:val="GPSDefinitionL3"/>
            </w:pPr>
            <w:r w:rsidRPr="004F4DDA">
              <w:t>employer’s national insurance contributions;</w:t>
            </w:r>
          </w:p>
          <w:p w14:paraId="79012F18" w14:textId="77777777" w:rsidR="00445CDA" w:rsidRPr="004F4DDA" w:rsidRDefault="00445CDA" w:rsidP="00670E1A">
            <w:pPr>
              <w:pStyle w:val="GPSDefinitionL3"/>
            </w:pPr>
            <w:r w:rsidRPr="004F4DDA">
              <w:t>pension contributions;</w:t>
            </w:r>
          </w:p>
          <w:p w14:paraId="3D7899CA" w14:textId="77777777" w:rsidR="00445CDA" w:rsidRPr="004F4DDA" w:rsidRDefault="00445CDA" w:rsidP="00670E1A">
            <w:pPr>
              <w:pStyle w:val="GPSDefinitionL3"/>
            </w:pPr>
            <w:r w:rsidRPr="004F4DDA">
              <w:t>car allowances;</w:t>
            </w:r>
          </w:p>
          <w:p w14:paraId="56B0ADC7" w14:textId="77777777" w:rsidR="00445CDA" w:rsidRPr="004F4DDA" w:rsidRDefault="00445CDA" w:rsidP="00670E1A">
            <w:pPr>
              <w:pStyle w:val="GPSDefinitionL3"/>
            </w:pPr>
            <w:r w:rsidRPr="004F4DDA">
              <w:t>any other contractual employment benefits</w:t>
            </w:r>
            <w:r w:rsidR="009A67E2" w:rsidRPr="004F4DDA">
              <w:t>;</w:t>
            </w:r>
          </w:p>
          <w:p w14:paraId="53078B80" w14:textId="77777777" w:rsidR="009A67E2" w:rsidRPr="004F4DDA" w:rsidRDefault="009A67E2" w:rsidP="00670E1A">
            <w:pPr>
              <w:pStyle w:val="GPSDefinitionL3"/>
            </w:pPr>
            <w:r w:rsidRPr="004F4DDA">
              <w:t>staff training;</w:t>
            </w:r>
          </w:p>
          <w:p w14:paraId="637F9007" w14:textId="77777777" w:rsidR="009A67E2" w:rsidRPr="004F4DDA" w:rsidRDefault="009A67E2" w:rsidP="00670E1A">
            <w:pPr>
              <w:pStyle w:val="GPSDefinitionL3"/>
            </w:pPr>
            <w:r w:rsidRPr="004F4DDA">
              <w:t>work place accommodation;</w:t>
            </w:r>
          </w:p>
          <w:p w14:paraId="2FC55747" w14:textId="77777777" w:rsidR="009A67E2" w:rsidRPr="004F4DDA" w:rsidRDefault="009A67E2" w:rsidP="00670E1A">
            <w:pPr>
              <w:pStyle w:val="GPSDefinitionL3"/>
            </w:pPr>
            <w:r w:rsidRPr="004F4DDA">
              <w:t xml:space="preserve">work place IT equipment and tools </w:t>
            </w:r>
            <w:r w:rsidR="00BD4CA2" w:rsidRPr="004F4DDA">
              <w:t xml:space="preserve">reasonably necessary to provide </w:t>
            </w:r>
            <w:r w:rsidRPr="004F4DDA">
              <w:t xml:space="preserve"> the</w:t>
            </w:r>
            <w:r w:rsidR="00BD4CA2" w:rsidRPr="004F4DDA">
              <w:t xml:space="preserve"> </w:t>
            </w:r>
            <w:r w:rsidR="00031447">
              <w:t>Services</w:t>
            </w:r>
            <w:r w:rsidRPr="004F4DDA">
              <w:t xml:space="preserve"> (but not including items included within limb (b) below); and</w:t>
            </w:r>
          </w:p>
          <w:p w14:paraId="40B20680" w14:textId="77777777" w:rsidR="009A67E2" w:rsidRPr="004F4DDA" w:rsidRDefault="009A67E2" w:rsidP="00670E1A">
            <w:pPr>
              <w:pStyle w:val="GPSDefinitionL3"/>
            </w:pPr>
            <w:r w:rsidRPr="004F4DDA">
              <w:t>reasonable recruitment costs, as agreed with the Customer;</w:t>
            </w:r>
          </w:p>
          <w:p w14:paraId="08B02FD3" w14:textId="77777777" w:rsidR="009A67E2" w:rsidRPr="004F4DDA" w:rsidRDefault="009A67E2" w:rsidP="00670E1A">
            <w:pPr>
              <w:pStyle w:val="GPSDefinitionL2"/>
            </w:pPr>
            <w:r w:rsidRPr="004F4DDA">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A276487" w14:textId="77777777" w:rsidR="009A67E2" w:rsidRPr="004F4DDA" w:rsidRDefault="009A67E2" w:rsidP="00670E1A">
            <w:pPr>
              <w:pStyle w:val="GPSDefinitionL2"/>
            </w:pPr>
            <w:r w:rsidRPr="004F4DDA">
              <w:t xml:space="preserve">operational costs which are not included within (a) or (b) above, to the extent that such costs are necessary and properly incurred by the Supplier in the provision of the </w:t>
            </w:r>
            <w:r w:rsidR="00031447">
              <w:t>Services</w:t>
            </w:r>
            <w:r w:rsidRPr="004F4DDA">
              <w:t>;</w:t>
            </w:r>
          </w:p>
          <w:p w14:paraId="044875B3" w14:textId="77777777" w:rsidR="009A67E2" w:rsidRPr="004F4DDA" w:rsidRDefault="009A67E2" w:rsidP="003766B5">
            <w:pPr>
              <w:pStyle w:val="GPsDefinition"/>
            </w:pPr>
            <w:r w:rsidRPr="004F4DDA">
              <w:t>but excluding:</w:t>
            </w:r>
          </w:p>
          <w:p w14:paraId="6AD801A8" w14:textId="77777777" w:rsidR="009A67E2" w:rsidRPr="004F4DDA" w:rsidRDefault="009A67E2" w:rsidP="00670E1A">
            <w:pPr>
              <w:pStyle w:val="GPSDefinitionL2"/>
            </w:pPr>
            <w:r w:rsidRPr="004F4DDA">
              <w:lastRenderedPageBreak/>
              <w:t>Overhead;</w:t>
            </w:r>
          </w:p>
          <w:p w14:paraId="7BC47B9F" w14:textId="77777777" w:rsidR="009A67E2" w:rsidRPr="004F4DDA" w:rsidRDefault="009A67E2" w:rsidP="00670E1A">
            <w:pPr>
              <w:pStyle w:val="GPSDefinitionL2"/>
            </w:pPr>
            <w:r w:rsidRPr="004F4DDA">
              <w:t>financing or similar costs;</w:t>
            </w:r>
          </w:p>
          <w:p w14:paraId="3BC76AB0" w14:textId="77777777" w:rsidR="009A67E2" w:rsidRPr="004F4DDA" w:rsidRDefault="009A67E2" w:rsidP="00670E1A">
            <w:pPr>
              <w:pStyle w:val="GPSDefinitionL2"/>
            </w:pPr>
            <w:r w:rsidRPr="004F4DDA">
              <w:t>maintenance and support costs to the extent that these relate to maintenance and/or support services provided beyond the Call Off Contract Period whether in relation to Supplier Assets or otherwise;</w:t>
            </w:r>
          </w:p>
          <w:p w14:paraId="6C54B960" w14:textId="77777777" w:rsidR="009A67E2" w:rsidRPr="004F4DDA" w:rsidRDefault="009A67E2" w:rsidP="00670E1A">
            <w:pPr>
              <w:pStyle w:val="GPSDefinitionL2"/>
            </w:pPr>
            <w:r w:rsidRPr="004F4DDA">
              <w:t>taxation;</w:t>
            </w:r>
          </w:p>
          <w:p w14:paraId="0958971B" w14:textId="77777777" w:rsidR="009A67E2" w:rsidRPr="004F4DDA" w:rsidRDefault="009A67E2" w:rsidP="00670E1A">
            <w:pPr>
              <w:pStyle w:val="GPSDefinitionL2"/>
            </w:pPr>
            <w:r w:rsidRPr="004F4DDA">
              <w:t>fines and penalties;</w:t>
            </w:r>
          </w:p>
          <w:p w14:paraId="26A9AAC5" w14:textId="5DA7A90C" w:rsidR="009A67E2" w:rsidRPr="004F4DDA" w:rsidRDefault="009A67E2" w:rsidP="00670E1A">
            <w:pPr>
              <w:pStyle w:val="GPSDefinitionL2"/>
            </w:pPr>
            <w:r w:rsidRPr="004F4DDA">
              <w:t>am</w:t>
            </w:r>
            <w:r w:rsidR="003C0350" w:rsidRPr="004F4DDA">
              <w:t xml:space="preserve">ounts payable under Clause </w:t>
            </w:r>
            <w:r w:rsidR="00540021">
              <w:t>B2</w:t>
            </w:r>
            <w:r w:rsidR="003C0350" w:rsidRPr="004F4DDA">
              <w:t xml:space="preserve"> (Benchmarking)</w:t>
            </w:r>
            <w:r w:rsidR="00540021">
              <w:t xml:space="preserve"> where used</w:t>
            </w:r>
            <w:r w:rsidRPr="004F4DDA">
              <w:t>; and</w:t>
            </w:r>
          </w:p>
          <w:p w14:paraId="560917BD" w14:textId="77777777" w:rsidR="009A67E2" w:rsidRPr="004F4DDA" w:rsidRDefault="009A67E2" w:rsidP="00670E1A">
            <w:pPr>
              <w:pStyle w:val="GPSDefinitionL2"/>
            </w:pPr>
            <w:r w:rsidRPr="004F4DDA">
              <w:t>non-cash items (including depreciation, amortisation, impairments and movements in provisions);</w:t>
            </w:r>
          </w:p>
        </w:tc>
      </w:tr>
      <w:tr w:rsidR="00BD2F99" w:rsidRPr="00D03934" w14:paraId="542CE601" w14:textId="77777777" w:rsidTr="002206B3">
        <w:trPr>
          <w:gridAfter w:val="1"/>
          <w:wAfter w:w="107" w:type="dxa"/>
        </w:trPr>
        <w:tc>
          <w:tcPr>
            <w:tcW w:w="2410" w:type="dxa"/>
            <w:shd w:val="clear" w:color="auto" w:fill="auto"/>
          </w:tcPr>
          <w:p w14:paraId="03C633A3"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65B7B879" w14:textId="0BFE2537" w:rsidR="00375CB5" w:rsidRPr="00D03934" w:rsidRDefault="00393427" w:rsidP="002F6ABE">
            <w:pPr>
              <w:pStyle w:val="GPsDefinition"/>
            </w:pPr>
            <w:r w:rsidRPr="00D03934">
              <w:t>m</w:t>
            </w:r>
            <w:r w:rsidR="00C83EE6" w:rsidRPr="00D03934">
              <w:t>eans</w:t>
            </w:r>
            <w:r w:rsidR="00913327" w:rsidRPr="00D03934">
              <w:t xml:space="preserve"> any instance of critical service level failure specified in </w:t>
            </w:r>
            <w:r w:rsidR="002F6ABE">
              <w:t>section C of</w:t>
            </w:r>
            <w:r w:rsidR="00A74AAD">
              <w:t xml:space="preserve"> the Order Form</w:t>
            </w:r>
            <w:r w:rsidR="00913327" w:rsidRPr="00D03934">
              <w:t>;</w:t>
            </w:r>
          </w:p>
        </w:tc>
      </w:tr>
      <w:tr w:rsidR="00BD2F99" w:rsidRPr="00D03934" w14:paraId="4318DFDB" w14:textId="77777777" w:rsidTr="002206B3">
        <w:tc>
          <w:tcPr>
            <w:tcW w:w="2410" w:type="dxa"/>
            <w:shd w:val="clear" w:color="auto" w:fill="auto"/>
          </w:tcPr>
          <w:p w14:paraId="59808B5B" w14:textId="77777777" w:rsidR="007E5FF1" w:rsidRPr="00D03934" w:rsidRDefault="00C83EE6" w:rsidP="00670E1A">
            <w:pPr>
              <w:pStyle w:val="GPSDefinitionTerm"/>
            </w:pPr>
            <w:r w:rsidRPr="00D03934">
              <w:t>"Crown"</w:t>
            </w:r>
          </w:p>
        </w:tc>
        <w:tc>
          <w:tcPr>
            <w:tcW w:w="6060" w:type="dxa"/>
            <w:gridSpan w:val="2"/>
            <w:shd w:val="clear" w:color="auto" w:fill="auto"/>
          </w:tcPr>
          <w:p w14:paraId="336EF77A" w14:textId="77777777" w:rsidR="007E5FF1" w:rsidRPr="00D03934" w:rsidRDefault="00C83EE6" w:rsidP="003766B5">
            <w:pPr>
              <w:pStyle w:val="GPsDefinition"/>
            </w:pPr>
            <w:r w:rsidRPr="00D0393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14:paraId="3DF7DCB3" w14:textId="77777777" w:rsidTr="002206B3">
        <w:tc>
          <w:tcPr>
            <w:tcW w:w="2410" w:type="dxa"/>
            <w:shd w:val="clear" w:color="auto" w:fill="auto"/>
          </w:tcPr>
          <w:p w14:paraId="2C50BAEA" w14:textId="77777777" w:rsidR="003766B5" w:rsidRPr="00D03934" w:rsidRDefault="00913E06" w:rsidP="00670E1A">
            <w:pPr>
              <w:pStyle w:val="GPSDefinitionTerm"/>
            </w:pPr>
            <w:r w:rsidRPr="00D03934">
              <w:t>"</w:t>
            </w:r>
            <w:r w:rsidR="003766B5" w:rsidRPr="00D03934">
              <w:t>Crown Body</w:t>
            </w:r>
            <w:r w:rsidRPr="00D03934">
              <w:t>"</w:t>
            </w:r>
          </w:p>
        </w:tc>
        <w:tc>
          <w:tcPr>
            <w:tcW w:w="6060" w:type="dxa"/>
            <w:gridSpan w:val="2"/>
            <w:shd w:val="clear" w:color="auto" w:fill="auto"/>
          </w:tcPr>
          <w:p w14:paraId="301F5B21" w14:textId="77777777" w:rsidR="003766B5" w:rsidRPr="00D03934" w:rsidRDefault="003766B5" w:rsidP="003766B5">
            <w:pPr>
              <w:pStyle w:val="GPsDefinition"/>
            </w:pPr>
            <w:r w:rsidRPr="00D03934">
              <w:t>means any department, office or executive agency of the Crown;</w:t>
            </w:r>
          </w:p>
        </w:tc>
      </w:tr>
      <w:tr w:rsidR="003766B5" w:rsidRPr="00D03934" w14:paraId="4E29F6CF" w14:textId="77777777" w:rsidTr="002206B3">
        <w:tc>
          <w:tcPr>
            <w:tcW w:w="2410" w:type="dxa"/>
            <w:shd w:val="clear" w:color="auto" w:fill="auto"/>
          </w:tcPr>
          <w:p w14:paraId="68DAA574"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270A3898" w14:textId="77777777" w:rsidR="003766B5" w:rsidRPr="00D03934" w:rsidRDefault="003766B5" w:rsidP="003766B5">
            <w:pPr>
              <w:pStyle w:val="GPsDefinition"/>
            </w:pPr>
            <w:r w:rsidRPr="00D03934">
              <w:t>means the Contracts (Rights of Third Parties) Act 1999;</w:t>
            </w:r>
          </w:p>
        </w:tc>
      </w:tr>
      <w:tr w:rsidR="00BD2F99" w:rsidRPr="00D03934" w14:paraId="3FFE6ACF" w14:textId="77777777" w:rsidTr="002206B3">
        <w:tc>
          <w:tcPr>
            <w:tcW w:w="2410" w:type="dxa"/>
            <w:shd w:val="clear" w:color="auto" w:fill="auto"/>
          </w:tcPr>
          <w:p w14:paraId="3AEE4A00" w14:textId="77777777" w:rsidR="00184275" w:rsidRPr="00D03934" w:rsidRDefault="00C83EE6" w:rsidP="00670E1A">
            <w:pPr>
              <w:pStyle w:val="GPSDefinitionTerm"/>
            </w:pPr>
            <w:r w:rsidRPr="00D03934">
              <w:t>"Customer"</w:t>
            </w:r>
          </w:p>
        </w:tc>
        <w:tc>
          <w:tcPr>
            <w:tcW w:w="6060" w:type="dxa"/>
            <w:gridSpan w:val="2"/>
            <w:shd w:val="clear" w:color="auto" w:fill="auto"/>
          </w:tcPr>
          <w:p w14:paraId="6299C3EE" w14:textId="77777777" w:rsidR="00375CB5" w:rsidRPr="00D03934" w:rsidRDefault="00C83EE6" w:rsidP="003766B5">
            <w:pPr>
              <w:pStyle w:val="GPsDefinition"/>
            </w:pPr>
            <w:r w:rsidRPr="00D03934">
              <w:t>means the customer(s) identified in the Order Form;</w:t>
            </w:r>
          </w:p>
        </w:tc>
      </w:tr>
      <w:tr w:rsidR="00D94FB6" w:rsidRPr="00D03934" w14:paraId="54A50613" w14:textId="77777777" w:rsidTr="002206B3">
        <w:tc>
          <w:tcPr>
            <w:tcW w:w="2410" w:type="dxa"/>
            <w:shd w:val="clear" w:color="auto" w:fill="auto"/>
          </w:tcPr>
          <w:p w14:paraId="1E546FE0" w14:textId="77777777"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14:paraId="2854B4B3" w14:textId="77777777" w:rsidR="00D94FB6" w:rsidRPr="00D03934" w:rsidRDefault="00D94FB6" w:rsidP="00240143">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031447">
              <w:t>Services</w:t>
            </w:r>
            <w:r w:rsidR="00D4756E" w:rsidRPr="00D03934">
              <w:t>;</w:t>
            </w:r>
          </w:p>
        </w:tc>
      </w:tr>
      <w:tr w:rsidR="00BD2F99" w:rsidRPr="00D03934" w14:paraId="7FDDCCB0" w14:textId="77777777" w:rsidTr="002206B3">
        <w:tc>
          <w:tcPr>
            <w:tcW w:w="2410" w:type="dxa"/>
            <w:shd w:val="clear" w:color="auto" w:fill="auto"/>
          </w:tcPr>
          <w:p w14:paraId="59E6F8F1" w14:textId="77777777"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14:paraId="0CE920ED" w14:textId="77777777" w:rsidR="00520DE5" w:rsidRPr="00D03934" w:rsidRDefault="00C83EE6" w:rsidP="003766B5">
            <w:pPr>
              <w:pStyle w:val="GPsDefinition"/>
            </w:pPr>
            <w:r w:rsidRPr="00D03934">
              <w:t>mean</w:t>
            </w:r>
            <w:r w:rsidR="007E5FF1" w:rsidRPr="00D03934">
              <w:t>s</w:t>
            </w:r>
            <w:r w:rsidR="00520DE5" w:rsidRPr="00D03934">
              <w:t>:</w:t>
            </w:r>
          </w:p>
          <w:p w14:paraId="66A0E2BC" w14:textId="77777777" w:rsidR="00520DE5" w:rsidRPr="00D03934" w:rsidRDefault="00520DE5" w:rsidP="00670E1A">
            <w:pPr>
              <w:pStyle w:val="GPSDefinitionL2"/>
            </w:pPr>
            <w:r w:rsidRPr="00D03934">
              <w:t>IPRs owned by the Customer before the Call Off Commencement Date, including IPRs contained in any of the Customer's Know-How, documentation, processes and procedures;</w:t>
            </w:r>
          </w:p>
          <w:p w14:paraId="452740CE" w14:textId="77777777" w:rsidR="00520DE5" w:rsidRPr="00D03934" w:rsidRDefault="00520DE5" w:rsidP="00670E1A">
            <w:pPr>
              <w:pStyle w:val="GPSDefinitionL2"/>
            </w:pPr>
            <w:r w:rsidRPr="00D03934">
              <w:t>IPRs created by the Customer independently of this Call Off Contract; and/or</w:t>
            </w:r>
          </w:p>
          <w:p w14:paraId="0DEDF801" w14:textId="77777777" w:rsidR="00520DE5" w:rsidRPr="00D03934" w:rsidRDefault="00520DE5" w:rsidP="00670E1A">
            <w:pPr>
              <w:pStyle w:val="GPSDefinitionL2"/>
            </w:pPr>
            <w:r w:rsidRPr="00D03934">
              <w:t>Crown Copyright which is not available to the Supplier otherwise than under this Call Off Contract;</w:t>
            </w:r>
          </w:p>
          <w:p w14:paraId="7D4FF7AE" w14:textId="77777777" w:rsidR="008D3F59" w:rsidRPr="00D03934" w:rsidRDefault="00520DE5" w:rsidP="00F16E88">
            <w:pPr>
              <w:pStyle w:val="GPsDefinition"/>
            </w:pPr>
            <w:r w:rsidRPr="00D03934">
              <w:t>but excluding IPRs owned by the Customer subsisting in the Customer Software;</w:t>
            </w:r>
          </w:p>
        </w:tc>
      </w:tr>
      <w:tr w:rsidR="004634E2" w:rsidRPr="00D03934" w14:paraId="6C4ABEF3" w14:textId="77777777" w:rsidTr="002206B3">
        <w:tc>
          <w:tcPr>
            <w:tcW w:w="2410" w:type="dxa"/>
            <w:shd w:val="clear" w:color="auto" w:fill="auto"/>
          </w:tcPr>
          <w:p w14:paraId="7B026D27" w14:textId="77777777" w:rsidR="004634E2" w:rsidRPr="00D03934" w:rsidRDefault="00913E06" w:rsidP="00670E1A">
            <w:pPr>
              <w:pStyle w:val="GPSDefinitionTerm"/>
            </w:pPr>
            <w:r w:rsidRPr="00D03934">
              <w:t>"</w:t>
            </w:r>
            <w:r w:rsidR="004634E2" w:rsidRPr="00D03934">
              <w:t>Customer Cause</w:t>
            </w:r>
            <w:r w:rsidRPr="00D03934">
              <w:t>"</w:t>
            </w:r>
          </w:p>
        </w:tc>
        <w:tc>
          <w:tcPr>
            <w:tcW w:w="6060" w:type="dxa"/>
            <w:gridSpan w:val="2"/>
            <w:shd w:val="clear" w:color="auto" w:fill="auto"/>
          </w:tcPr>
          <w:p w14:paraId="27225CB1" w14:textId="77777777" w:rsidR="008D3F59" w:rsidRPr="00D03934" w:rsidRDefault="00E533F2" w:rsidP="003766B5">
            <w:pPr>
              <w:pStyle w:val="GPsDefinition"/>
            </w:pPr>
            <w:r w:rsidRPr="00D03934">
              <w:t xml:space="preserve">means any breach of the obligations of the Customer or any other default, act, omission, negligence or statement of the Customer, of its employees, servants, agents in </w:t>
            </w:r>
            <w:r w:rsidRPr="00D03934">
              <w:lastRenderedPageBreak/>
              <w:t>connection with or in relation to the subject-matter of this Call Off Contract and in respect of which the Customer is liable to the Supplier</w:t>
            </w:r>
            <w:r w:rsidR="004634E2" w:rsidRPr="00D03934">
              <w:t>;</w:t>
            </w:r>
          </w:p>
        </w:tc>
      </w:tr>
      <w:tr w:rsidR="00BD2F99" w:rsidRPr="00D03934" w14:paraId="1D17ABB5" w14:textId="77777777" w:rsidTr="002206B3">
        <w:tc>
          <w:tcPr>
            <w:tcW w:w="2410" w:type="dxa"/>
            <w:shd w:val="clear" w:color="auto" w:fill="auto"/>
          </w:tcPr>
          <w:p w14:paraId="0A8C6984" w14:textId="77777777" w:rsidR="00184275" w:rsidRPr="00D03934" w:rsidRDefault="00C83EE6" w:rsidP="00670E1A">
            <w:pPr>
              <w:pStyle w:val="GPSDefinitionTerm"/>
            </w:pPr>
            <w:r w:rsidRPr="00D03934">
              <w:lastRenderedPageBreak/>
              <w:t>"Customer Data"</w:t>
            </w:r>
          </w:p>
        </w:tc>
        <w:tc>
          <w:tcPr>
            <w:tcW w:w="6060" w:type="dxa"/>
            <w:gridSpan w:val="2"/>
            <w:shd w:val="clear" w:color="auto" w:fill="auto"/>
          </w:tcPr>
          <w:p w14:paraId="47B89C88" w14:textId="77777777" w:rsidR="00375CB5" w:rsidRPr="00D03934" w:rsidRDefault="00C83EE6" w:rsidP="003766B5">
            <w:pPr>
              <w:pStyle w:val="GPsDefinition"/>
            </w:pPr>
            <w:r w:rsidRPr="00D03934">
              <w:t>means:</w:t>
            </w:r>
          </w:p>
          <w:p w14:paraId="1059F45C" w14:textId="77777777"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14:paraId="660036ED" w14:textId="77777777" w:rsidR="00375CB5" w:rsidRPr="00D03934" w:rsidRDefault="00C83EE6" w:rsidP="00670E1A">
            <w:pPr>
              <w:pStyle w:val="GPSDefinitionL3"/>
            </w:pPr>
            <w:r w:rsidRPr="00D03934">
              <w:t>are supplied to the Supplier by or on behalf of the Customer; or</w:t>
            </w:r>
          </w:p>
          <w:p w14:paraId="31480335" w14:textId="77777777" w:rsidR="00375CB5" w:rsidRPr="00D03934" w:rsidRDefault="00C83EE6" w:rsidP="00670E1A">
            <w:pPr>
              <w:pStyle w:val="GPSDefinitionL3"/>
            </w:pPr>
            <w:r w:rsidRPr="00D03934">
              <w:t>the Supplier is required to generate, process, store or transmit pursuant to this Call Off Contract; or</w:t>
            </w:r>
          </w:p>
          <w:p w14:paraId="32AFCB51" w14:textId="0DEB1FCC" w:rsidR="00375CB5" w:rsidRPr="00D03934" w:rsidRDefault="00C83EE6" w:rsidP="008B69A2">
            <w:pPr>
              <w:pStyle w:val="GPSDefinitionL2"/>
            </w:pPr>
            <w:r w:rsidRPr="00D03934">
              <w:t>any Personal Data for which the Customer is the Controller;</w:t>
            </w:r>
          </w:p>
        </w:tc>
      </w:tr>
      <w:tr w:rsidR="00195C66" w:rsidRPr="00D03934" w14:paraId="75E3CC1D" w14:textId="77777777" w:rsidTr="002206B3">
        <w:tc>
          <w:tcPr>
            <w:tcW w:w="2410" w:type="dxa"/>
            <w:shd w:val="clear" w:color="auto" w:fill="auto"/>
          </w:tcPr>
          <w:p w14:paraId="30230AF5" w14:textId="77777777" w:rsidR="00195C66" w:rsidRPr="00D03934" w:rsidRDefault="00195C66" w:rsidP="00670E1A">
            <w:pPr>
              <w:pStyle w:val="GPSDefinitionTerm"/>
            </w:pPr>
            <w:r w:rsidRPr="00D03934">
              <w:t>"Customer Premises"</w:t>
            </w:r>
          </w:p>
        </w:tc>
        <w:tc>
          <w:tcPr>
            <w:tcW w:w="6060" w:type="dxa"/>
            <w:gridSpan w:val="2"/>
            <w:shd w:val="clear" w:color="auto" w:fill="auto"/>
          </w:tcPr>
          <w:p w14:paraId="4B68286D" w14:textId="77777777" w:rsidR="00195C66" w:rsidRPr="00D03934" w:rsidRDefault="00195C66" w:rsidP="00195C66">
            <w:pPr>
              <w:pStyle w:val="GPsDefinition"/>
            </w:pPr>
            <w:r w:rsidRPr="00D03934">
              <w:t xml:space="preserve">means premises owned, controlled or occupied by the Customer which are made available for use by the Supplier or its </w:t>
            </w:r>
            <w:r w:rsidR="00C327C5" w:rsidRPr="00D03934">
              <w:t>Sub-Con</w:t>
            </w:r>
            <w:r w:rsidRPr="00D03934">
              <w:t xml:space="preserve">tractors for provision of the </w:t>
            </w:r>
            <w:r w:rsidR="00031447">
              <w:t>Services</w:t>
            </w:r>
            <w:r w:rsidRPr="00D03934">
              <w:t xml:space="preserve"> (or any of them);</w:t>
            </w:r>
          </w:p>
        </w:tc>
      </w:tr>
      <w:tr w:rsidR="00195C66" w:rsidRPr="00D03934" w14:paraId="0A8B887F" w14:textId="77777777" w:rsidTr="002206B3">
        <w:tc>
          <w:tcPr>
            <w:tcW w:w="2410" w:type="dxa"/>
            <w:shd w:val="clear" w:color="auto" w:fill="auto"/>
          </w:tcPr>
          <w:p w14:paraId="3F1A71AA" w14:textId="77777777" w:rsidR="00195C66" w:rsidRPr="00D03934" w:rsidRDefault="00913E06" w:rsidP="00670E1A">
            <w:pPr>
              <w:pStyle w:val="GPSDefinitionTerm"/>
            </w:pPr>
            <w:r w:rsidRPr="00D03934">
              <w:t>"</w:t>
            </w:r>
            <w:r w:rsidR="00195C66" w:rsidRPr="00D03934">
              <w:t>Customer Property</w:t>
            </w:r>
            <w:r w:rsidRPr="00D03934">
              <w:t>"</w:t>
            </w:r>
          </w:p>
        </w:tc>
        <w:tc>
          <w:tcPr>
            <w:tcW w:w="6060" w:type="dxa"/>
            <w:gridSpan w:val="2"/>
            <w:shd w:val="clear" w:color="auto" w:fill="auto"/>
          </w:tcPr>
          <w:p w14:paraId="74876DC8" w14:textId="77777777" w:rsidR="00195C66" w:rsidRPr="00D03934" w:rsidRDefault="00195C66" w:rsidP="00195C66">
            <w:pPr>
              <w:pStyle w:val="GPsDefinition"/>
            </w:pPr>
            <w:r w:rsidRPr="00D03934">
              <w:t>means the property, other than real property and IPR, including the Customer System issued or made available to the Supplier by the Customer in connection with this Call Off Contract;</w:t>
            </w:r>
          </w:p>
        </w:tc>
      </w:tr>
      <w:tr w:rsidR="00195C66" w:rsidRPr="00D03934" w14:paraId="5D789F55" w14:textId="77777777" w:rsidTr="002206B3">
        <w:tc>
          <w:tcPr>
            <w:tcW w:w="2410" w:type="dxa"/>
            <w:shd w:val="clear" w:color="auto" w:fill="auto"/>
          </w:tcPr>
          <w:p w14:paraId="260026E9" w14:textId="77777777" w:rsidR="00195C66" w:rsidRPr="00D03934" w:rsidRDefault="00195C66" w:rsidP="00670E1A">
            <w:pPr>
              <w:pStyle w:val="GPSDefinitionTerm"/>
            </w:pPr>
            <w:r w:rsidRPr="00D03934">
              <w:t>"Customer Representative"</w:t>
            </w:r>
          </w:p>
        </w:tc>
        <w:tc>
          <w:tcPr>
            <w:tcW w:w="6060" w:type="dxa"/>
            <w:gridSpan w:val="2"/>
            <w:shd w:val="clear" w:color="auto" w:fill="auto"/>
          </w:tcPr>
          <w:p w14:paraId="6EE18A04" w14:textId="77777777"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14:paraId="17342321" w14:textId="77777777" w:rsidTr="002206B3">
        <w:tc>
          <w:tcPr>
            <w:tcW w:w="2410" w:type="dxa"/>
            <w:shd w:val="clear" w:color="auto" w:fill="auto"/>
          </w:tcPr>
          <w:p w14:paraId="77855EA9" w14:textId="77777777" w:rsidR="00195C66" w:rsidRPr="00D03934" w:rsidRDefault="00195C66" w:rsidP="00670E1A">
            <w:pPr>
              <w:pStyle w:val="GPSDefinitionTerm"/>
            </w:pPr>
            <w:r w:rsidRPr="00D03934">
              <w:t>"Customer Responsibilities"</w:t>
            </w:r>
          </w:p>
        </w:tc>
        <w:tc>
          <w:tcPr>
            <w:tcW w:w="6060" w:type="dxa"/>
            <w:gridSpan w:val="2"/>
            <w:shd w:val="clear" w:color="auto" w:fill="auto"/>
          </w:tcPr>
          <w:p w14:paraId="528D70FB" w14:textId="0DF995EF" w:rsidR="00195C66" w:rsidRPr="00D03934" w:rsidRDefault="00195C66" w:rsidP="00384F23">
            <w:pPr>
              <w:pStyle w:val="GPsDefinition"/>
            </w:pPr>
            <w:r w:rsidRPr="00D03934">
              <w:t xml:space="preserve">means the responsibilities of the Customer set out in </w:t>
            </w:r>
            <w:r w:rsidR="00384F23">
              <w:t>section C of</w:t>
            </w:r>
            <w:r w:rsidRPr="00D03934">
              <w:t xml:space="preserve"> the Order Form or agreed in writing between the Parties from time to time in connection with this Call Off Contract;</w:t>
            </w:r>
          </w:p>
        </w:tc>
      </w:tr>
      <w:tr w:rsidR="00195C66" w:rsidRPr="00D03934" w14:paraId="4F20642C" w14:textId="77777777" w:rsidTr="002206B3">
        <w:tc>
          <w:tcPr>
            <w:tcW w:w="2410" w:type="dxa"/>
            <w:shd w:val="clear" w:color="auto" w:fill="auto"/>
          </w:tcPr>
          <w:p w14:paraId="46346994" w14:textId="77777777" w:rsidR="00195C66" w:rsidRPr="00D03934" w:rsidRDefault="00195C66" w:rsidP="00670E1A">
            <w:pPr>
              <w:pStyle w:val="GPSDefinitionTerm"/>
            </w:pPr>
            <w:r w:rsidRPr="00D03934">
              <w:t>"Customer Software"</w:t>
            </w:r>
          </w:p>
        </w:tc>
        <w:tc>
          <w:tcPr>
            <w:tcW w:w="6060" w:type="dxa"/>
            <w:gridSpan w:val="2"/>
            <w:shd w:val="clear" w:color="auto" w:fill="auto"/>
          </w:tcPr>
          <w:p w14:paraId="63C31C45" w14:textId="77777777" w:rsidR="00196DAF" w:rsidRPr="00D03934" w:rsidRDefault="00195C66" w:rsidP="00196DAF">
            <w:pPr>
              <w:pStyle w:val="GPsDefinition"/>
            </w:pPr>
            <w:r w:rsidRPr="00D03934">
              <w:t xml:space="preserve">means </w:t>
            </w:r>
            <w:r w:rsidR="00196DAF" w:rsidRPr="00D03934">
              <w:t xml:space="preserve">any software identified as such in the Order Form together with all other software which is not identified as such in the Order Form but </w:t>
            </w:r>
            <w:r w:rsidRPr="00D03934">
              <w:t xml:space="preserve">which is owned by or licensed to the Customer and which is or will be used by the Supplier for the purposes of providing the </w:t>
            </w:r>
            <w:r w:rsidR="00031447">
              <w:t>Services</w:t>
            </w:r>
            <w:r w:rsidRPr="00D03934">
              <w:t>;</w:t>
            </w:r>
          </w:p>
        </w:tc>
      </w:tr>
      <w:tr w:rsidR="00195C66" w:rsidRPr="00D03934" w14:paraId="5D86AFCC" w14:textId="77777777" w:rsidTr="002206B3">
        <w:tc>
          <w:tcPr>
            <w:tcW w:w="2410" w:type="dxa"/>
            <w:shd w:val="clear" w:color="auto" w:fill="auto"/>
          </w:tcPr>
          <w:p w14:paraId="28AFD569" w14:textId="77777777" w:rsidR="00195C66" w:rsidRPr="00D03934" w:rsidRDefault="00913E06" w:rsidP="00670E1A">
            <w:pPr>
              <w:pStyle w:val="GPSDefinitionTerm"/>
            </w:pPr>
            <w:r w:rsidRPr="00D03934">
              <w:t>"</w:t>
            </w:r>
            <w:r w:rsidR="00195C66" w:rsidRPr="00D03934">
              <w:t>Customer System</w:t>
            </w:r>
            <w:r w:rsidRPr="00D03934">
              <w:t>"</w:t>
            </w:r>
          </w:p>
        </w:tc>
        <w:tc>
          <w:tcPr>
            <w:tcW w:w="6060" w:type="dxa"/>
            <w:gridSpan w:val="2"/>
            <w:shd w:val="clear" w:color="auto" w:fill="auto"/>
          </w:tcPr>
          <w:p w14:paraId="7C9AE66C" w14:textId="77777777" w:rsidR="00195C66" w:rsidRPr="00D03934" w:rsidRDefault="00195C66" w:rsidP="003766B5">
            <w:pPr>
              <w:pStyle w:val="GPsDefinition"/>
            </w:pPr>
            <w:r w:rsidRPr="00D03934">
              <w:t xml:space="preserve">means the Customer's computing environment (consisting of hardware, software and/or telecommunications networks or equipment) used by the Customer or the Supplier in connection with this Call Off Contract which is owned by or licensed to the Customer by a third party and which interfaces with the Supplier System or which is necessary for the Customer to receive the </w:t>
            </w:r>
            <w:r w:rsidR="00031447">
              <w:t>Services</w:t>
            </w:r>
            <w:r w:rsidRPr="00D03934">
              <w:t>;</w:t>
            </w:r>
          </w:p>
        </w:tc>
      </w:tr>
      <w:tr w:rsidR="00195C66" w:rsidRPr="00D03934" w14:paraId="3ABC2EFB" w14:textId="77777777" w:rsidTr="002206B3">
        <w:tc>
          <w:tcPr>
            <w:tcW w:w="2410" w:type="dxa"/>
            <w:shd w:val="clear" w:color="auto" w:fill="auto"/>
          </w:tcPr>
          <w:p w14:paraId="13131AFA" w14:textId="77777777" w:rsidR="00195C66" w:rsidRPr="00D03934" w:rsidRDefault="00195C66" w:rsidP="00670E1A">
            <w:pPr>
              <w:pStyle w:val="GPSDefinitionTerm"/>
            </w:pPr>
            <w:r w:rsidRPr="00D03934">
              <w:t>"Customer's Confidential Information"</w:t>
            </w:r>
          </w:p>
        </w:tc>
        <w:tc>
          <w:tcPr>
            <w:tcW w:w="6060" w:type="dxa"/>
            <w:gridSpan w:val="2"/>
            <w:shd w:val="clear" w:color="auto" w:fill="auto"/>
          </w:tcPr>
          <w:p w14:paraId="5EFE9194" w14:textId="2AF1FEF7" w:rsidR="00195C66" w:rsidRPr="00D03934" w:rsidRDefault="00195C66" w:rsidP="009B182D">
            <w:pPr>
              <w:pStyle w:val="GPsDefinition"/>
            </w:pPr>
            <w:r w:rsidRPr="00D03934">
              <w:t>means:</w:t>
            </w:r>
          </w:p>
          <w:p w14:paraId="6723D3C6" w14:textId="20CF0E11" w:rsidR="00195C66" w:rsidRPr="00D03934" w:rsidRDefault="00195C66" w:rsidP="00670E1A">
            <w:pPr>
              <w:pStyle w:val="GPSDefinitionL2"/>
            </w:pPr>
            <w:r w:rsidRPr="00D03934">
              <w:t>all Personal Data and any information, however it is conveyed, that relates to the business, affairs, developments, property rights, trade secrets, Know-</w:t>
            </w:r>
            <w:r w:rsidRPr="00D03934">
              <w:lastRenderedPageBreak/>
              <w:t>How  and IPR of the Customer (including all Customer Background IPR and Project Specific IPR);</w:t>
            </w:r>
          </w:p>
          <w:p w14:paraId="64803A2E" w14:textId="77777777"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2644DC17" w14:textId="77777777" w:rsidR="00195C66" w:rsidRPr="00D03934" w:rsidRDefault="00195C66" w:rsidP="00670E1A">
            <w:pPr>
              <w:pStyle w:val="GPSDefinitionL2"/>
            </w:pPr>
            <w:r w:rsidRPr="00D03934">
              <w:t>information derived from any of the above;</w:t>
            </w:r>
          </w:p>
        </w:tc>
      </w:tr>
      <w:tr w:rsidR="00195C66" w:rsidRPr="00D03934" w14:paraId="1B4CDBA4" w14:textId="77777777" w:rsidTr="002206B3">
        <w:tc>
          <w:tcPr>
            <w:tcW w:w="2410" w:type="dxa"/>
            <w:shd w:val="clear" w:color="auto" w:fill="auto"/>
          </w:tcPr>
          <w:p w14:paraId="606317BE" w14:textId="447901E7" w:rsidR="00195C66" w:rsidRPr="00D03934" w:rsidRDefault="00195C66" w:rsidP="00034701">
            <w:pPr>
              <w:pStyle w:val="GPSDefinitionTerm"/>
            </w:pPr>
            <w:r w:rsidRPr="00D03934">
              <w:lastRenderedPageBreak/>
              <w:t xml:space="preserve">"Data </w:t>
            </w:r>
            <w:r w:rsidR="00034701">
              <w:t>Loss Event</w:t>
            </w:r>
            <w:r w:rsidRPr="00D03934">
              <w:t>"</w:t>
            </w:r>
          </w:p>
        </w:tc>
        <w:tc>
          <w:tcPr>
            <w:tcW w:w="6060" w:type="dxa"/>
            <w:gridSpan w:val="2"/>
            <w:shd w:val="clear" w:color="auto" w:fill="auto"/>
          </w:tcPr>
          <w:p w14:paraId="5492B594" w14:textId="55F04781" w:rsidR="00195C66" w:rsidRPr="00D03934" w:rsidRDefault="00034701" w:rsidP="00034701">
            <w:pPr>
              <w:pStyle w:val="GPsDefinition"/>
            </w:pPr>
            <w:r w:rsidRPr="00034701">
              <w:t>any event that results, or may result, in unauthorised access to Personal Data held by the Supplier under this Call-Off Contract, and/or actual or potential loss and/or destruction of Personal Data in breach of this Call-Off Contract, including any Personal Data Breach.</w:t>
            </w:r>
          </w:p>
        </w:tc>
      </w:tr>
      <w:tr w:rsidR="005C296A" w:rsidRPr="00D03934" w14:paraId="6F552808" w14:textId="77777777" w:rsidTr="002206B3">
        <w:tc>
          <w:tcPr>
            <w:tcW w:w="2410" w:type="dxa"/>
            <w:shd w:val="clear" w:color="auto" w:fill="auto"/>
          </w:tcPr>
          <w:p w14:paraId="711B33B8" w14:textId="580EC197" w:rsidR="005C296A" w:rsidRPr="00D03934" w:rsidRDefault="005C296A" w:rsidP="00670E1A">
            <w:pPr>
              <w:pStyle w:val="GPSDefinitionTerm"/>
            </w:pPr>
            <w:r>
              <w:t>“Data Protection Impact Assessment”</w:t>
            </w:r>
          </w:p>
        </w:tc>
        <w:tc>
          <w:tcPr>
            <w:tcW w:w="6060" w:type="dxa"/>
            <w:gridSpan w:val="2"/>
            <w:shd w:val="clear" w:color="auto" w:fill="auto"/>
          </w:tcPr>
          <w:p w14:paraId="3B9C1EC4" w14:textId="1636B532" w:rsidR="005C296A" w:rsidRPr="00D03934" w:rsidRDefault="005C296A" w:rsidP="005C296A">
            <w:pPr>
              <w:pStyle w:val="GPsDefinition"/>
            </w:pPr>
            <w:r w:rsidRPr="005C296A">
              <w:t>an assessment by the Controller of the impact of the envisaged processing on the protection of Personal Data.</w:t>
            </w:r>
          </w:p>
        </w:tc>
      </w:tr>
      <w:tr w:rsidR="00195C66" w:rsidRPr="00D03934" w14:paraId="17BA86D2" w14:textId="77777777" w:rsidTr="002206B3">
        <w:tc>
          <w:tcPr>
            <w:tcW w:w="2410" w:type="dxa"/>
            <w:shd w:val="clear" w:color="auto" w:fill="auto"/>
          </w:tcPr>
          <w:p w14:paraId="4B3301D6" w14:textId="5EE0AACD" w:rsidR="00195C66" w:rsidRPr="00D03934" w:rsidRDefault="00195C66" w:rsidP="005C296A">
            <w:pPr>
              <w:pStyle w:val="GPSDefinitionTerm"/>
            </w:pPr>
            <w:r w:rsidRPr="00D03934">
              <w:t>"Data Protection Legislation"</w:t>
            </w:r>
          </w:p>
        </w:tc>
        <w:tc>
          <w:tcPr>
            <w:tcW w:w="6060" w:type="dxa"/>
            <w:gridSpan w:val="2"/>
            <w:shd w:val="clear" w:color="auto" w:fill="auto"/>
          </w:tcPr>
          <w:p w14:paraId="7EDA4CA0" w14:textId="41D2F1EB" w:rsidR="00195C66" w:rsidRPr="00D03934" w:rsidRDefault="005C296A" w:rsidP="005C296A">
            <w:pPr>
              <w:pStyle w:val="GPsDefinition"/>
            </w:pPr>
            <w:r w:rsidRPr="005C296A">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5C296A" w:rsidRPr="00D03934" w14:paraId="20E11737" w14:textId="77777777" w:rsidTr="002206B3">
        <w:tc>
          <w:tcPr>
            <w:tcW w:w="2410" w:type="dxa"/>
            <w:shd w:val="clear" w:color="auto" w:fill="auto"/>
          </w:tcPr>
          <w:p w14:paraId="35CBC706" w14:textId="54B37FD0" w:rsidR="005C296A" w:rsidRPr="00D03934" w:rsidRDefault="005C296A" w:rsidP="005C296A">
            <w:pPr>
              <w:pStyle w:val="GPSDefinitionTerm"/>
            </w:pPr>
            <w:r>
              <w:t>“Data Protection Officer”</w:t>
            </w:r>
          </w:p>
        </w:tc>
        <w:tc>
          <w:tcPr>
            <w:tcW w:w="6060" w:type="dxa"/>
            <w:gridSpan w:val="2"/>
            <w:shd w:val="clear" w:color="auto" w:fill="auto"/>
          </w:tcPr>
          <w:p w14:paraId="659F071F" w14:textId="7173672E" w:rsidR="005C296A" w:rsidRPr="005C296A" w:rsidRDefault="005C296A" w:rsidP="005C296A">
            <w:pPr>
              <w:pStyle w:val="GPsDefinition"/>
            </w:pPr>
            <w:r w:rsidRPr="005C296A">
              <w:t>takes the meaning given in the Data Protection Legislation</w:t>
            </w:r>
          </w:p>
        </w:tc>
      </w:tr>
      <w:tr w:rsidR="00195C66" w:rsidRPr="00D03934" w14:paraId="3ECAF145" w14:textId="77777777" w:rsidTr="002206B3">
        <w:tc>
          <w:tcPr>
            <w:tcW w:w="2410" w:type="dxa"/>
            <w:shd w:val="clear" w:color="auto" w:fill="auto"/>
          </w:tcPr>
          <w:p w14:paraId="69D2E0F5" w14:textId="77777777" w:rsidR="00195C66" w:rsidRPr="00D03934" w:rsidRDefault="00195C66" w:rsidP="00670E1A">
            <w:pPr>
              <w:pStyle w:val="GPSDefinitionTerm"/>
            </w:pPr>
            <w:r w:rsidRPr="00D03934">
              <w:t>"Data Subject"</w:t>
            </w:r>
          </w:p>
        </w:tc>
        <w:tc>
          <w:tcPr>
            <w:tcW w:w="6060" w:type="dxa"/>
            <w:gridSpan w:val="2"/>
            <w:shd w:val="clear" w:color="auto" w:fill="auto"/>
          </w:tcPr>
          <w:p w14:paraId="5A0CF975" w14:textId="685EACDD" w:rsidR="00195C66" w:rsidRPr="00D03934" w:rsidRDefault="005C296A" w:rsidP="005C296A">
            <w:pPr>
              <w:pStyle w:val="GPsDefinition"/>
            </w:pPr>
            <w:r w:rsidRPr="005C296A">
              <w:t>takes the meaning given in the Data Protection Legislation</w:t>
            </w:r>
          </w:p>
        </w:tc>
      </w:tr>
      <w:tr w:rsidR="00195C66" w:rsidRPr="00D03934" w14:paraId="1B0C967B" w14:textId="77777777" w:rsidTr="002206B3">
        <w:tc>
          <w:tcPr>
            <w:tcW w:w="2410" w:type="dxa"/>
            <w:shd w:val="clear" w:color="auto" w:fill="auto"/>
          </w:tcPr>
          <w:p w14:paraId="0A96AFE6" w14:textId="77777777" w:rsidR="00195C66" w:rsidRPr="00D03934" w:rsidRDefault="00913E06" w:rsidP="00670E1A">
            <w:pPr>
              <w:pStyle w:val="GPSDefinitionTerm"/>
            </w:pPr>
            <w:r w:rsidRPr="00D03934">
              <w:t>"</w:t>
            </w:r>
            <w:r w:rsidR="00195C66" w:rsidRPr="00D03934">
              <w:t>Data Subject Access Request</w:t>
            </w:r>
            <w:r w:rsidRPr="00D03934">
              <w:t>"</w:t>
            </w:r>
          </w:p>
        </w:tc>
        <w:tc>
          <w:tcPr>
            <w:tcW w:w="6060" w:type="dxa"/>
            <w:gridSpan w:val="2"/>
            <w:shd w:val="clear" w:color="auto" w:fill="auto"/>
          </w:tcPr>
          <w:p w14:paraId="51E6B723" w14:textId="24AD03A0" w:rsidR="00195C66" w:rsidRPr="00D03934" w:rsidRDefault="005C296A" w:rsidP="005C296A">
            <w:pPr>
              <w:pStyle w:val="GPsDefinition"/>
            </w:pPr>
            <w:r w:rsidRPr="005C296A">
              <w:t>a request made by, or on behalf of, a Data Subject in accordance with rights granted pursuant to the Data Protection Legislation to access their Personal Data.</w:t>
            </w:r>
          </w:p>
        </w:tc>
      </w:tr>
      <w:tr w:rsidR="00195C66" w:rsidRPr="00D03934" w14:paraId="775D4547" w14:textId="77777777" w:rsidTr="002206B3">
        <w:tc>
          <w:tcPr>
            <w:tcW w:w="2410" w:type="dxa"/>
            <w:shd w:val="clear" w:color="auto" w:fill="auto"/>
          </w:tcPr>
          <w:p w14:paraId="4CF59B37"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05505F1B" w14:textId="45DC5AE2" w:rsidR="00195C66" w:rsidRPr="00D03934" w:rsidRDefault="00913E06" w:rsidP="00D8397C">
            <w:pPr>
              <w:pStyle w:val="GPsDefinition"/>
            </w:pPr>
            <w:r w:rsidRPr="00D03934">
              <w:t xml:space="preserve">means </w:t>
            </w:r>
            <w:r w:rsidR="00195C66" w:rsidRPr="00D03934">
              <w:t>all Service Credits, Delay Payments or any other deduction which the Customer is paid or is payable under this Call Off Contract;</w:t>
            </w:r>
          </w:p>
        </w:tc>
      </w:tr>
      <w:tr w:rsidR="00195C66" w:rsidRPr="00D03934" w14:paraId="18E5D6E1" w14:textId="77777777" w:rsidTr="002206B3">
        <w:tc>
          <w:tcPr>
            <w:tcW w:w="2410" w:type="dxa"/>
            <w:shd w:val="clear" w:color="auto" w:fill="auto"/>
          </w:tcPr>
          <w:p w14:paraId="5037B705" w14:textId="77777777" w:rsidR="00195C66" w:rsidRPr="00D03934" w:rsidRDefault="00195C66" w:rsidP="00670E1A">
            <w:pPr>
              <w:pStyle w:val="GPSDefinitionTerm"/>
            </w:pPr>
            <w:r w:rsidRPr="00D03934">
              <w:t>"Default"</w:t>
            </w:r>
          </w:p>
        </w:tc>
        <w:tc>
          <w:tcPr>
            <w:tcW w:w="6060" w:type="dxa"/>
            <w:gridSpan w:val="2"/>
            <w:shd w:val="clear" w:color="auto" w:fill="auto"/>
          </w:tcPr>
          <w:p w14:paraId="047508F8"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0F734D67" w14:textId="77777777" w:rsidTr="002206B3">
        <w:tc>
          <w:tcPr>
            <w:tcW w:w="2410" w:type="dxa"/>
            <w:shd w:val="clear" w:color="auto" w:fill="auto"/>
          </w:tcPr>
          <w:p w14:paraId="447145D6" w14:textId="77777777" w:rsidR="00195C66" w:rsidRPr="00D03934" w:rsidRDefault="00913E06" w:rsidP="00670E1A">
            <w:pPr>
              <w:pStyle w:val="GPSDefinitionTerm"/>
            </w:pPr>
            <w:r w:rsidRPr="00D03934">
              <w:t>"</w:t>
            </w:r>
            <w:r w:rsidR="00195C66" w:rsidRPr="00D03934">
              <w:t>Defect</w:t>
            </w:r>
            <w:r w:rsidRPr="00D03934">
              <w:t>"</w:t>
            </w:r>
          </w:p>
        </w:tc>
        <w:tc>
          <w:tcPr>
            <w:tcW w:w="6060" w:type="dxa"/>
            <w:gridSpan w:val="2"/>
            <w:shd w:val="clear" w:color="auto" w:fill="auto"/>
          </w:tcPr>
          <w:p w14:paraId="48910340" w14:textId="31976C90" w:rsidR="00195C66" w:rsidRPr="00D03934" w:rsidRDefault="00195C66" w:rsidP="003766B5">
            <w:pPr>
              <w:pStyle w:val="GPsDefinition"/>
            </w:pPr>
            <w:r w:rsidRPr="00D03934">
              <w:t>means any of the following:</w:t>
            </w:r>
          </w:p>
          <w:p w14:paraId="7E36864A" w14:textId="77777777" w:rsidR="00195C66" w:rsidRPr="00D03934" w:rsidRDefault="00195C66" w:rsidP="00670E1A">
            <w:pPr>
              <w:pStyle w:val="GPSDefinitionL2"/>
            </w:pPr>
            <w:r w:rsidRPr="00D03934">
              <w:t>any error, damage or defect in the manufacturing of a Deliverable; or</w:t>
            </w:r>
          </w:p>
          <w:p w14:paraId="0CCAAF22" w14:textId="77777777" w:rsidR="00195C66" w:rsidRPr="00D03934" w:rsidRDefault="00195C66" w:rsidP="00670E1A">
            <w:pPr>
              <w:pStyle w:val="GPSDefinitionL2"/>
            </w:pPr>
            <w:r w:rsidRPr="00D03934">
              <w:t>any error or failure of code within the Software which causes a Deliverable to malfunction or to produce unintelligible or incorrect results; or</w:t>
            </w:r>
          </w:p>
          <w:p w14:paraId="56AD74B5" w14:textId="77777777" w:rsidR="00195C66" w:rsidRPr="00D03934" w:rsidRDefault="00195C66" w:rsidP="00670E1A">
            <w:pPr>
              <w:pStyle w:val="GPSDefinitionL2"/>
            </w:pPr>
            <w:r w:rsidRPr="00D03934">
              <w:lastRenderedPageBreak/>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passing any Test required under </w:t>
            </w:r>
            <w:r w:rsidR="006640D6" w:rsidRPr="00D03934">
              <w:t>this Call Off Contract</w:t>
            </w:r>
            <w:r w:rsidRPr="00D03934">
              <w:t>; or</w:t>
            </w:r>
          </w:p>
          <w:p w14:paraId="576316EC" w14:textId="77777777" w:rsidR="00195C66" w:rsidRPr="00D03934" w:rsidRDefault="00195C66" w:rsidP="00670E1A">
            <w:pPr>
              <w:pStyle w:val="GPSDefinitionL2"/>
            </w:pPr>
            <w:r w:rsidRPr="00D03934">
              <w:t>any failure of any Deliverable to operate in conjunction with or interface with any other Deliverable in order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w:t>
            </w:r>
          </w:p>
        </w:tc>
      </w:tr>
      <w:tr w:rsidR="00195C66" w:rsidRPr="00D03934" w14:paraId="724D9E57" w14:textId="77777777" w:rsidTr="002206B3">
        <w:tc>
          <w:tcPr>
            <w:tcW w:w="2410" w:type="dxa"/>
            <w:shd w:val="clear" w:color="auto" w:fill="auto"/>
          </w:tcPr>
          <w:p w14:paraId="556D30F3" w14:textId="77777777" w:rsidR="00195C66" w:rsidRPr="00D03934" w:rsidRDefault="00913E06" w:rsidP="00670E1A">
            <w:pPr>
              <w:pStyle w:val="GPSDefinitionTerm"/>
            </w:pPr>
            <w:r w:rsidRPr="00D03934">
              <w:lastRenderedPageBreak/>
              <w:t>"</w:t>
            </w:r>
            <w:r w:rsidR="00195C66" w:rsidRPr="00D03934">
              <w:t>Delay</w:t>
            </w:r>
            <w:r w:rsidRPr="00D03934">
              <w:t>"</w:t>
            </w:r>
          </w:p>
        </w:tc>
        <w:tc>
          <w:tcPr>
            <w:tcW w:w="6060" w:type="dxa"/>
            <w:gridSpan w:val="2"/>
            <w:shd w:val="clear" w:color="auto" w:fill="auto"/>
          </w:tcPr>
          <w:p w14:paraId="58FBAD85" w14:textId="77777777" w:rsidR="00195C66" w:rsidRPr="00D03934" w:rsidRDefault="00195C66" w:rsidP="00D8397C">
            <w:pPr>
              <w:pStyle w:val="GPsDefinition"/>
            </w:pPr>
            <w:r w:rsidRPr="00D03934">
              <w:t>means:</w:t>
            </w:r>
          </w:p>
          <w:p w14:paraId="4A3CBFF3" w14:textId="77777777" w:rsidR="00195C66" w:rsidRPr="00D03934" w:rsidRDefault="00195C66" w:rsidP="00670E1A">
            <w:pPr>
              <w:pStyle w:val="GPSDefinitionL2"/>
            </w:pPr>
            <w:r w:rsidRPr="00D03934">
              <w:t>a delay in the Achievement of a Milestone by its Milestone Date; or</w:t>
            </w:r>
          </w:p>
          <w:p w14:paraId="179CB80E"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0B36D175" w14:textId="77777777" w:rsidTr="002206B3">
        <w:tc>
          <w:tcPr>
            <w:tcW w:w="2410" w:type="dxa"/>
            <w:shd w:val="clear" w:color="auto" w:fill="auto"/>
          </w:tcPr>
          <w:p w14:paraId="26C064B8"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3DE4BD16" w14:textId="77777777" w:rsidR="00195C66" w:rsidRPr="00D03934" w:rsidRDefault="00195C66" w:rsidP="00F16E88">
            <w:pPr>
              <w:pStyle w:val="GPsDefinition"/>
            </w:pPr>
            <w:r w:rsidRPr="00D03934">
              <w:t>means the amounts payable by the Supplier to the Customer in respect of a delay in respect of a Milestone as specified in the Implementation Plan;</w:t>
            </w:r>
          </w:p>
        </w:tc>
      </w:tr>
      <w:tr w:rsidR="001960F5" w:rsidRPr="00D03934" w14:paraId="48D3A4DB" w14:textId="77777777" w:rsidTr="002206B3">
        <w:tc>
          <w:tcPr>
            <w:tcW w:w="2410" w:type="dxa"/>
            <w:shd w:val="clear" w:color="auto" w:fill="auto"/>
          </w:tcPr>
          <w:p w14:paraId="510E2E86" w14:textId="77777777" w:rsidR="001960F5" w:rsidRPr="00D03934" w:rsidRDefault="001960F5" w:rsidP="00306514">
            <w:pPr>
              <w:pStyle w:val="GPSDefinitionTerm"/>
              <w:jc w:val="center"/>
            </w:pPr>
            <w:r>
              <w:t xml:space="preserve">“Delay Period Limit” </w:t>
            </w:r>
          </w:p>
        </w:tc>
        <w:tc>
          <w:tcPr>
            <w:tcW w:w="6060" w:type="dxa"/>
            <w:gridSpan w:val="2"/>
            <w:shd w:val="clear" w:color="auto" w:fill="auto"/>
          </w:tcPr>
          <w:p w14:paraId="281BAD49" w14:textId="47FB8B8B" w:rsidR="001960F5" w:rsidRPr="00D03934" w:rsidRDefault="001960F5" w:rsidP="00044C5B">
            <w:pPr>
              <w:pStyle w:val="GPsDefinition"/>
            </w:pPr>
            <w:r>
              <w:t xml:space="preserve">shall be the number of days specified in </w:t>
            </w:r>
            <w:r w:rsidR="00044C5B">
              <w:t>section C of</w:t>
            </w:r>
            <w:r w:rsidR="006702B8" w:rsidRPr="00D03934">
              <w:t xml:space="preserve"> </w:t>
            </w:r>
            <w:r w:rsidR="006702B8">
              <w:t>the Order Form</w:t>
            </w:r>
            <w:r>
              <w:t xml:space="preserve">, for the purposes of </w:t>
            </w:r>
            <w:r w:rsidR="006702B8">
              <w:t>Clause </w:t>
            </w:r>
            <w:r>
              <w:fldChar w:fldCharType="begin"/>
            </w:r>
            <w:r>
              <w:instrText xml:space="preserve"> REF _Ref364753291 \r \h </w:instrText>
            </w:r>
            <w:r>
              <w:fldChar w:fldCharType="separate"/>
            </w:r>
            <w:r w:rsidR="00F13CBF">
              <w:t>5.4.1(b)(ii)</w:t>
            </w:r>
            <w:r>
              <w:fldChar w:fldCharType="end"/>
            </w:r>
            <w:r>
              <w:t>;</w:t>
            </w:r>
          </w:p>
        </w:tc>
      </w:tr>
      <w:tr w:rsidR="00195C66" w:rsidRPr="00D03934" w14:paraId="50B99087" w14:textId="77777777" w:rsidTr="002206B3">
        <w:tc>
          <w:tcPr>
            <w:tcW w:w="2410" w:type="dxa"/>
            <w:shd w:val="clear" w:color="auto" w:fill="auto"/>
          </w:tcPr>
          <w:p w14:paraId="7A684F81" w14:textId="77777777" w:rsidR="00195C66" w:rsidRPr="00D03934" w:rsidRDefault="00195C66" w:rsidP="00670E1A">
            <w:pPr>
              <w:pStyle w:val="GPSDefinitionTerm"/>
            </w:pPr>
            <w:r w:rsidRPr="00D03934">
              <w:t>"Deliverable"</w:t>
            </w:r>
          </w:p>
        </w:tc>
        <w:tc>
          <w:tcPr>
            <w:tcW w:w="6060" w:type="dxa"/>
            <w:gridSpan w:val="2"/>
            <w:shd w:val="clear" w:color="auto" w:fill="auto"/>
          </w:tcPr>
          <w:p w14:paraId="0EBF01ED" w14:textId="77777777" w:rsidR="00195C66" w:rsidRPr="00D03934" w:rsidRDefault="00195C66" w:rsidP="003766B5">
            <w:pPr>
              <w:pStyle w:val="GPsDefinition"/>
            </w:pPr>
            <w:r w:rsidRPr="00D03934">
              <w:t xml:space="preserve">means an item or feature in the supply of the </w:t>
            </w:r>
            <w:r w:rsidR="00031447">
              <w:t>Services</w:t>
            </w:r>
            <w:r w:rsidRPr="00D03934">
              <w:t xml:space="preserve"> delivered or to be delivered by the Supplier at or before a Milestone Date listed in the Implementation Plan (if any) or at any other stage during the performance of this Call Off Contract;</w:t>
            </w:r>
          </w:p>
        </w:tc>
      </w:tr>
      <w:tr w:rsidR="00195C66" w:rsidRPr="00D03934" w14:paraId="0CF00F9A" w14:textId="77777777" w:rsidTr="002206B3">
        <w:tc>
          <w:tcPr>
            <w:tcW w:w="2410" w:type="dxa"/>
            <w:shd w:val="clear" w:color="auto" w:fill="auto"/>
          </w:tcPr>
          <w:p w14:paraId="79EA640E" w14:textId="77777777" w:rsidR="00195C66" w:rsidRPr="00D03934" w:rsidRDefault="00195C66" w:rsidP="00670E1A">
            <w:pPr>
              <w:pStyle w:val="GPSDefinitionTerm"/>
            </w:pPr>
            <w:r w:rsidRPr="00D03934">
              <w:t>"Delivery"</w:t>
            </w:r>
          </w:p>
        </w:tc>
        <w:tc>
          <w:tcPr>
            <w:tcW w:w="6060" w:type="dxa"/>
            <w:gridSpan w:val="2"/>
            <w:shd w:val="clear" w:color="auto" w:fill="auto"/>
          </w:tcPr>
          <w:p w14:paraId="300D6533" w14:textId="77777777" w:rsidR="00195C66" w:rsidRPr="00D03934" w:rsidRDefault="00195C66" w:rsidP="004F4415">
            <w:pPr>
              <w:pStyle w:val="GPsDefinition"/>
            </w:pPr>
            <w:r w:rsidRPr="00D03934">
              <w:t xml:space="preserve">means, in respect of </w:t>
            </w:r>
            <w:r w:rsidR="004F4415">
              <w:t xml:space="preserve">the </w:t>
            </w:r>
            <w:r w:rsidRPr="00D03934">
              <w:t>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0E7CA5" w:rsidRPr="0057767C" w14:paraId="37F4C28A" w14:textId="77777777" w:rsidTr="002206B3">
        <w:tc>
          <w:tcPr>
            <w:tcW w:w="2410" w:type="dxa"/>
            <w:shd w:val="clear" w:color="auto" w:fill="auto"/>
          </w:tcPr>
          <w:p w14:paraId="709331A7" w14:textId="77777777" w:rsidR="000E7CA5" w:rsidRPr="0057767C" w:rsidRDefault="000E7CA5" w:rsidP="00670E1A">
            <w:pPr>
              <w:pStyle w:val="GPSDefinitionTerm"/>
              <w:rPr>
                <w:color w:val="000000" w:themeColor="text1"/>
              </w:rPr>
            </w:pPr>
            <w:r w:rsidRPr="0057767C">
              <w:rPr>
                <w:color w:val="000000" w:themeColor="text1"/>
              </w:rPr>
              <w:t>"Disaster"</w:t>
            </w:r>
          </w:p>
        </w:tc>
        <w:tc>
          <w:tcPr>
            <w:tcW w:w="6060" w:type="dxa"/>
            <w:gridSpan w:val="2"/>
            <w:shd w:val="clear" w:color="auto" w:fill="auto"/>
          </w:tcPr>
          <w:p w14:paraId="59E4C209" w14:textId="23C45BA2" w:rsidR="000E7CA5" w:rsidRPr="0057767C" w:rsidRDefault="000E7CA5" w:rsidP="008661B6">
            <w:pPr>
              <w:pStyle w:val="GPsDefinition"/>
              <w:rPr>
                <w:color w:val="000000" w:themeColor="text1"/>
              </w:rPr>
            </w:pPr>
            <w:r w:rsidRPr="0057767C">
              <w:rPr>
                <w:color w:val="000000" w:themeColor="text1"/>
              </w:rPr>
              <w:t xml:space="preserve">means the occurrence of one or more events which, either separately or cumulatively, mean that the </w:t>
            </w:r>
            <w:r w:rsidR="00031447" w:rsidRPr="0057767C">
              <w:rPr>
                <w:color w:val="000000" w:themeColor="text1"/>
              </w:rPr>
              <w:t>Services</w:t>
            </w:r>
            <w:r w:rsidRPr="0057767C">
              <w:rPr>
                <w:color w:val="000000" w:themeColor="text1"/>
              </w:rPr>
              <w:t xml:space="preserve">, or a material part thereof will be unavailable </w:t>
            </w:r>
            <w:r w:rsidR="001960F5" w:rsidRPr="0057767C">
              <w:rPr>
                <w:color w:val="000000" w:themeColor="text1"/>
              </w:rPr>
              <w:t>(</w:t>
            </w:r>
            <w:r w:rsidRPr="0057767C">
              <w:rPr>
                <w:color w:val="000000" w:themeColor="text1"/>
              </w:rPr>
              <w:t xml:space="preserve">or </w:t>
            </w:r>
            <w:r w:rsidR="001960F5" w:rsidRPr="0057767C">
              <w:rPr>
                <w:color w:val="000000" w:themeColor="text1"/>
              </w:rPr>
              <w:t xml:space="preserve">could </w:t>
            </w:r>
            <w:r w:rsidRPr="0057767C">
              <w:rPr>
                <w:color w:val="000000" w:themeColor="text1"/>
              </w:rPr>
              <w:t xml:space="preserve">reasonably </w:t>
            </w:r>
            <w:r w:rsidR="001960F5" w:rsidRPr="0057767C">
              <w:rPr>
                <w:color w:val="000000" w:themeColor="text1"/>
              </w:rPr>
              <w:t xml:space="preserve">be </w:t>
            </w:r>
            <w:r w:rsidRPr="0057767C">
              <w:rPr>
                <w:color w:val="000000" w:themeColor="text1"/>
              </w:rPr>
              <w:t xml:space="preserve">anticipated </w:t>
            </w:r>
            <w:r w:rsidR="001960F5" w:rsidRPr="0057767C">
              <w:rPr>
                <w:color w:val="000000" w:themeColor="text1"/>
              </w:rPr>
              <w:t xml:space="preserve">to be unavailable for the period specified in </w:t>
            </w:r>
            <w:r w:rsidR="001D5E54">
              <w:rPr>
                <w:color w:val="000000" w:themeColor="text1"/>
              </w:rPr>
              <w:t xml:space="preserve">section C of </w:t>
            </w:r>
            <w:r w:rsidR="001960F5" w:rsidRPr="0057767C">
              <w:rPr>
                <w:color w:val="000000" w:themeColor="text1"/>
              </w:rPr>
              <w:t>the Order Form (for the purposes of this definition the “</w:t>
            </w:r>
            <w:r w:rsidR="001960F5" w:rsidRPr="0057767C">
              <w:rPr>
                <w:b/>
                <w:color w:val="000000" w:themeColor="text1"/>
              </w:rPr>
              <w:t>Disaster Period</w:t>
            </w:r>
            <w:r w:rsidR="001960F5" w:rsidRPr="0057767C">
              <w:rPr>
                <w:color w:val="000000" w:themeColor="text1"/>
              </w:rPr>
              <w:t>”);</w:t>
            </w:r>
          </w:p>
        </w:tc>
      </w:tr>
      <w:tr w:rsidR="000E7CA5" w:rsidRPr="0057767C" w14:paraId="42881723" w14:textId="77777777" w:rsidTr="002206B3">
        <w:tc>
          <w:tcPr>
            <w:tcW w:w="2410" w:type="dxa"/>
            <w:shd w:val="clear" w:color="auto" w:fill="auto"/>
          </w:tcPr>
          <w:p w14:paraId="43D7F7DB" w14:textId="77777777" w:rsidR="000E7CA5" w:rsidRPr="0057767C" w:rsidRDefault="000E7CA5" w:rsidP="00670E1A">
            <w:pPr>
              <w:pStyle w:val="GPSDefinitionTerm"/>
              <w:rPr>
                <w:color w:val="000000" w:themeColor="text1"/>
              </w:rPr>
            </w:pPr>
            <w:r w:rsidRPr="0057767C">
              <w:rPr>
                <w:color w:val="000000" w:themeColor="text1"/>
              </w:rPr>
              <w:t>"Disaster Recovery Services"</w:t>
            </w:r>
          </w:p>
        </w:tc>
        <w:tc>
          <w:tcPr>
            <w:tcW w:w="6060" w:type="dxa"/>
            <w:gridSpan w:val="2"/>
            <w:shd w:val="clear" w:color="auto" w:fill="auto"/>
          </w:tcPr>
          <w:p w14:paraId="4F4C7096" w14:textId="31F55802" w:rsidR="000E7CA5" w:rsidRPr="0057767C" w:rsidRDefault="000E7CA5">
            <w:pPr>
              <w:pStyle w:val="GPsDefinition"/>
              <w:rPr>
                <w:color w:val="000000" w:themeColor="text1"/>
              </w:rPr>
            </w:pPr>
            <w:r w:rsidRPr="0057767C">
              <w:rPr>
                <w:color w:val="000000" w:themeColor="text1"/>
              </w:rPr>
              <w:t xml:space="preserve">means the services embodied in the processes and procedures for restoring the provision of </w:t>
            </w:r>
            <w:r w:rsidR="00031447" w:rsidRPr="0057767C">
              <w:rPr>
                <w:color w:val="000000" w:themeColor="text1"/>
              </w:rPr>
              <w:t>Services</w:t>
            </w:r>
            <w:r w:rsidRPr="0057767C">
              <w:rPr>
                <w:color w:val="000000" w:themeColor="text1"/>
              </w:rPr>
              <w:t xml:space="preserve"> following </w:t>
            </w:r>
            <w:r w:rsidRPr="0057767C">
              <w:rPr>
                <w:color w:val="000000" w:themeColor="text1"/>
              </w:rPr>
              <w:lastRenderedPageBreak/>
              <w:t xml:space="preserve">the occurrence of a Disaster, as detailed further in Call Off Schedule </w:t>
            </w:r>
            <w:r w:rsidR="008661B6" w:rsidRPr="0057767C">
              <w:rPr>
                <w:color w:val="000000" w:themeColor="text1"/>
              </w:rPr>
              <w:t>B1</w:t>
            </w:r>
            <w:r w:rsidR="00934BAC" w:rsidRPr="0057767C">
              <w:rPr>
                <w:color w:val="000000" w:themeColor="text1"/>
              </w:rPr>
              <w:t xml:space="preserve"> </w:t>
            </w:r>
            <w:r w:rsidRPr="0057767C">
              <w:rPr>
                <w:color w:val="000000" w:themeColor="text1"/>
              </w:rPr>
              <w:t>(Business Continuity and Disaster Recovery);</w:t>
            </w:r>
          </w:p>
        </w:tc>
      </w:tr>
      <w:tr w:rsidR="000E7CA5" w:rsidRPr="00D03934" w14:paraId="30195C28" w14:textId="77777777" w:rsidTr="002206B3">
        <w:tc>
          <w:tcPr>
            <w:tcW w:w="2410" w:type="dxa"/>
            <w:shd w:val="clear" w:color="auto" w:fill="auto"/>
          </w:tcPr>
          <w:p w14:paraId="79EC8216" w14:textId="77777777" w:rsidR="000E7CA5" w:rsidRPr="00D03934" w:rsidRDefault="000E7CA5" w:rsidP="00670E1A">
            <w:pPr>
              <w:pStyle w:val="GPSDefinitionTerm"/>
            </w:pPr>
            <w:r w:rsidRPr="00D03934">
              <w:lastRenderedPageBreak/>
              <w:t>"Disclosing Party"</w:t>
            </w:r>
          </w:p>
        </w:tc>
        <w:tc>
          <w:tcPr>
            <w:tcW w:w="6060" w:type="dxa"/>
            <w:gridSpan w:val="2"/>
            <w:shd w:val="clear" w:color="auto" w:fill="auto"/>
          </w:tcPr>
          <w:p w14:paraId="0147872C" w14:textId="2C3E205E" w:rsidR="000E7CA5" w:rsidRPr="00D03934" w:rsidRDefault="000E7CA5" w:rsidP="003766B5">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F13CBF">
              <w:t>23.3.1</w:t>
            </w:r>
            <w:r w:rsidRPr="00D03934">
              <w:rPr>
                <w:highlight w:val="green"/>
              </w:rPr>
              <w:fldChar w:fldCharType="end"/>
            </w:r>
            <w:r w:rsidRPr="00D03934">
              <w:t xml:space="preserve"> (Confidentiality);</w:t>
            </w:r>
          </w:p>
        </w:tc>
      </w:tr>
      <w:tr w:rsidR="000E7CA5" w:rsidRPr="00D03934" w14:paraId="59DB2780" w14:textId="77777777" w:rsidTr="002206B3">
        <w:tc>
          <w:tcPr>
            <w:tcW w:w="2410" w:type="dxa"/>
            <w:shd w:val="clear" w:color="auto" w:fill="auto"/>
          </w:tcPr>
          <w:p w14:paraId="57F134B6" w14:textId="77777777" w:rsidR="000E7CA5" w:rsidRPr="00D03934" w:rsidRDefault="000E7CA5" w:rsidP="00670E1A">
            <w:pPr>
              <w:pStyle w:val="GPSDefinitionTerm"/>
            </w:pPr>
            <w:r w:rsidRPr="00D03934">
              <w:t>"Dispute"</w:t>
            </w:r>
          </w:p>
        </w:tc>
        <w:tc>
          <w:tcPr>
            <w:tcW w:w="6060" w:type="dxa"/>
            <w:gridSpan w:val="2"/>
            <w:shd w:val="clear" w:color="auto" w:fill="auto"/>
          </w:tcPr>
          <w:p w14:paraId="5B8008B6" w14:textId="77777777" w:rsidR="000E7CA5" w:rsidRPr="00D03934" w:rsidRDefault="000E7CA5" w:rsidP="00D8397C">
            <w:pPr>
              <w:pStyle w:val="GPsDefinition"/>
            </w:pPr>
            <w:r w:rsidRPr="00D03934">
              <w:t xml:space="preserve">means any dispute, difference or question of interpretation arising out of or in connection with this Call Off Contract, including any dispute, difference or question of interpretation relating to the </w:t>
            </w:r>
            <w:r w:rsidR="00031447">
              <w:t>Services</w:t>
            </w:r>
            <w:r w:rsidRPr="00D03934">
              <w:t>, failure to agree in accordance with the Variation Procedure or any matter where this Call Off Contract directs the Parties to resolve an issue by reference to the Dispute Resolution Procedure;</w:t>
            </w:r>
          </w:p>
        </w:tc>
      </w:tr>
      <w:tr w:rsidR="000E7CA5" w:rsidRPr="00D03934" w14:paraId="2D1AB0C0" w14:textId="77777777" w:rsidTr="002206B3">
        <w:tc>
          <w:tcPr>
            <w:tcW w:w="2410" w:type="dxa"/>
            <w:shd w:val="clear" w:color="auto" w:fill="auto"/>
          </w:tcPr>
          <w:p w14:paraId="47873D3B" w14:textId="77777777" w:rsidR="000E7CA5" w:rsidRPr="00D03934" w:rsidRDefault="000E7CA5" w:rsidP="00670E1A">
            <w:pPr>
              <w:pStyle w:val="GPSDefinitionTerm"/>
            </w:pPr>
            <w:r w:rsidRPr="00D03934">
              <w:t>"Dispute Notice"</w:t>
            </w:r>
          </w:p>
        </w:tc>
        <w:tc>
          <w:tcPr>
            <w:tcW w:w="6060" w:type="dxa"/>
            <w:gridSpan w:val="2"/>
            <w:shd w:val="clear" w:color="auto" w:fill="auto"/>
          </w:tcPr>
          <w:p w14:paraId="2A44D135"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3016E046" w14:textId="77777777" w:rsidTr="002206B3">
        <w:tc>
          <w:tcPr>
            <w:tcW w:w="2410" w:type="dxa"/>
            <w:shd w:val="clear" w:color="auto" w:fill="auto"/>
          </w:tcPr>
          <w:p w14:paraId="73FB8F10"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14AC4670" w14:textId="68F48718" w:rsidR="000E7CA5" w:rsidRPr="00D03934" w:rsidRDefault="000E7CA5" w:rsidP="001A6FDC">
            <w:pPr>
              <w:pStyle w:val="GPsDefinition"/>
            </w:pPr>
            <w:r w:rsidRPr="00D03934">
              <w:t xml:space="preserve">means the dispute resolution procedure set out in </w:t>
            </w:r>
            <w:r w:rsidRPr="00B9682F">
              <w:t xml:space="preserve">Call Off Schedule </w:t>
            </w:r>
            <w:r w:rsidR="001A6FDC">
              <w:t>4</w:t>
            </w:r>
            <w:r w:rsidRPr="00B9682F">
              <w:t xml:space="preserve"> (Dispute Resolution Procedure);</w:t>
            </w:r>
          </w:p>
        </w:tc>
      </w:tr>
      <w:tr w:rsidR="000E7CA5" w:rsidRPr="00D03934" w14:paraId="7FA2E63D" w14:textId="77777777" w:rsidTr="002206B3">
        <w:tc>
          <w:tcPr>
            <w:tcW w:w="2410" w:type="dxa"/>
            <w:shd w:val="clear" w:color="auto" w:fill="auto"/>
          </w:tcPr>
          <w:p w14:paraId="78A6AFFF" w14:textId="77777777" w:rsidR="000E7CA5" w:rsidRPr="00D03934" w:rsidRDefault="000E7CA5" w:rsidP="00670E1A">
            <w:pPr>
              <w:pStyle w:val="GPSDefinitionTerm"/>
            </w:pPr>
            <w:r w:rsidRPr="00D03934">
              <w:t>"Documentation"</w:t>
            </w:r>
          </w:p>
        </w:tc>
        <w:tc>
          <w:tcPr>
            <w:tcW w:w="6060" w:type="dxa"/>
            <w:gridSpan w:val="2"/>
            <w:shd w:val="clear" w:color="auto" w:fill="auto"/>
          </w:tcPr>
          <w:p w14:paraId="2DBAD049" w14:textId="77777777" w:rsidR="000E7CA5" w:rsidRPr="00D03934" w:rsidRDefault="000E7CA5" w:rsidP="009B182D">
            <w:pPr>
              <w:pStyle w:val="GPsDefinition"/>
            </w:pPr>
            <w:r w:rsidRPr="00D03934">
              <w:t>means all documentation as:</w:t>
            </w:r>
          </w:p>
          <w:p w14:paraId="72D543BA" w14:textId="07EFA14D" w:rsidR="000E7CA5" w:rsidRPr="00D03934" w:rsidRDefault="000E7CA5" w:rsidP="00670E1A">
            <w:pPr>
              <w:pStyle w:val="GPSDefinitionL2"/>
            </w:pPr>
            <w:r w:rsidRPr="00D03934">
              <w:t>is required to be supplied by the Supplier to the Customer under this Call Off Contract;</w:t>
            </w:r>
          </w:p>
          <w:p w14:paraId="7A943426" w14:textId="77777777" w:rsidR="000E7CA5" w:rsidRPr="00D03934" w:rsidRDefault="000E7CA5" w:rsidP="00670E1A">
            <w:pPr>
              <w:pStyle w:val="GPSDefinitionL2"/>
            </w:pPr>
            <w:r w:rsidRPr="00D03934">
              <w:t xml:space="preserve">would reasonably be required by a competent third party capable of Good Industry Practice contracted by the Customer to develop, configure, build, deploy, run, maintain, upgrade and test the individual systems that provide the </w:t>
            </w:r>
            <w:r w:rsidR="00031447">
              <w:t>Services</w:t>
            </w:r>
            <w:r w:rsidRPr="00D03934">
              <w:t>;</w:t>
            </w:r>
          </w:p>
          <w:p w14:paraId="22A18021" w14:textId="77777777" w:rsidR="000E7CA5" w:rsidRPr="00D03934" w:rsidRDefault="000E7CA5" w:rsidP="00670E1A">
            <w:pPr>
              <w:pStyle w:val="GPSDefinitionL2"/>
            </w:pPr>
            <w:r w:rsidRPr="00D03934">
              <w:t xml:space="preserve">is required by the Supplier in order to provide the </w:t>
            </w:r>
            <w:r w:rsidR="00031447">
              <w:t>Services</w:t>
            </w:r>
            <w:r w:rsidRPr="00D03934">
              <w:t>; and/or</w:t>
            </w:r>
          </w:p>
          <w:p w14:paraId="28BD423D" w14:textId="77777777" w:rsidR="000E7CA5" w:rsidRPr="00D03934" w:rsidRDefault="000E7CA5" w:rsidP="00670E1A">
            <w:pPr>
              <w:pStyle w:val="GPSDefinitionL2"/>
            </w:pPr>
            <w:r w:rsidRPr="00D03934">
              <w:t xml:space="preserve">has been or shall be generated for the purpose of providing the </w:t>
            </w:r>
            <w:r w:rsidR="00031447">
              <w:t>Services</w:t>
            </w:r>
            <w:r w:rsidRPr="00D03934">
              <w:t>;</w:t>
            </w:r>
          </w:p>
        </w:tc>
      </w:tr>
      <w:tr w:rsidR="000E7CA5" w:rsidRPr="00D03934" w14:paraId="0078B36B" w14:textId="77777777" w:rsidTr="002206B3">
        <w:tc>
          <w:tcPr>
            <w:tcW w:w="2410" w:type="dxa"/>
            <w:shd w:val="clear" w:color="auto" w:fill="auto"/>
          </w:tcPr>
          <w:p w14:paraId="2767A853" w14:textId="77777777" w:rsidR="000E7CA5" w:rsidRPr="00D03934" w:rsidRDefault="000E7CA5" w:rsidP="00670E1A">
            <w:pPr>
              <w:pStyle w:val="GPSDefinitionTerm"/>
            </w:pPr>
            <w:r w:rsidRPr="00D03934">
              <w:t>"DOTAS"</w:t>
            </w:r>
          </w:p>
        </w:tc>
        <w:tc>
          <w:tcPr>
            <w:tcW w:w="6060" w:type="dxa"/>
            <w:gridSpan w:val="2"/>
            <w:shd w:val="clear" w:color="auto" w:fill="auto"/>
          </w:tcPr>
          <w:p w14:paraId="4EB13CDC" w14:textId="65B3F6A9" w:rsidR="000E7CA5" w:rsidRPr="00D03934" w:rsidRDefault="000E7CA5" w:rsidP="00F16E88">
            <w:pPr>
              <w:pStyle w:val="GPsDefinition"/>
            </w:pPr>
            <w:r w:rsidRPr="00D0393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5C296A" w:rsidRPr="00D03934" w14:paraId="0CB6CD29" w14:textId="77777777" w:rsidTr="002206B3">
        <w:tc>
          <w:tcPr>
            <w:tcW w:w="2410" w:type="dxa"/>
            <w:shd w:val="clear" w:color="auto" w:fill="auto"/>
          </w:tcPr>
          <w:p w14:paraId="03582756" w14:textId="736219EB" w:rsidR="005C296A" w:rsidRPr="00D03934" w:rsidRDefault="005C296A" w:rsidP="00670E1A">
            <w:pPr>
              <w:pStyle w:val="GPSDefinitionTerm"/>
            </w:pPr>
            <w:r>
              <w:t>“DPA 2018”</w:t>
            </w:r>
          </w:p>
        </w:tc>
        <w:tc>
          <w:tcPr>
            <w:tcW w:w="6060" w:type="dxa"/>
            <w:gridSpan w:val="2"/>
            <w:shd w:val="clear" w:color="auto" w:fill="auto"/>
          </w:tcPr>
          <w:p w14:paraId="67E9BAF9" w14:textId="45E9050A" w:rsidR="005C296A" w:rsidRPr="00D03934" w:rsidRDefault="005C296A" w:rsidP="005C296A">
            <w:pPr>
              <w:pStyle w:val="GPsDefinition"/>
            </w:pPr>
            <w:r w:rsidRPr="005C296A">
              <w:t>means the Data Protection Act 2018</w:t>
            </w:r>
          </w:p>
        </w:tc>
      </w:tr>
      <w:tr w:rsidR="000E7CA5" w:rsidRPr="00D03934" w14:paraId="78A83E82" w14:textId="77777777" w:rsidTr="002206B3">
        <w:tc>
          <w:tcPr>
            <w:tcW w:w="2410" w:type="dxa"/>
            <w:shd w:val="clear" w:color="auto" w:fill="auto"/>
          </w:tcPr>
          <w:p w14:paraId="3187CE23" w14:textId="77777777" w:rsidR="000E7CA5" w:rsidRPr="001960F5" w:rsidRDefault="000E7CA5" w:rsidP="00670E1A">
            <w:pPr>
              <w:pStyle w:val="GPSDefinitionTerm"/>
            </w:pPr>
            <w:r w:rsidRPr="001960F5">
              <w:t>"Due Diligence Information"</w:t>
            </w:r>
          </w:p>
        </w:tc>
        <w:tc>
          <w:tcPr>
            <w:tcW w:w="6060" w:type="dxa"/>
            <w:gridSpan w:val="2"/>
            <w:shd w:val="clear" w:color="auto" w:fill="auto"/>
          </w:tcPr>
          <w:p w14:paraId="41FBEC62" w14:textId="440A8E61" w:rsidR="000E7CA5" w:rsidRPr="001960F5" w:rsidRDefault="000E7CA5" w:rsidP="003766B5">
            <w:pPr>
              <w:pStyle w:val="GPsDefinition"/>
            </w:pPr>
            <w:r w:rsidRPr="001960F5">
              <w:t xml:space="preserve">means any information supplied to the Supplier by or on behalf of the Customer prior to the </w:t>
            </w:r>
            <w:r w:rsidRPr="001960F5">
              <w:rPr>
                <w:lang w:eastAsia="en-GB"/>
              </w:rPr>
              <w:t>Call Off Commencement</w:t>
            </w:r>
            <w:r w:rsidRPr="001960F5">
              <w:t xml:space="preserve"> Date;</w:t>
            </w:r>
          </w:p>
        </w:tc>
      </w:tr>
      <w:tr w:rsidR="000E7CA5" w:rsidRPr="00D03934" w14:paraId="62543945" w14:textId="77777777" w:rsidTr="002206B3">
        <w:tc>
          <w:tcPr>
            <w:tcW w:w="2410" w:type="dxa"/>
            <w:shd w:val="clear" w:color="auto" w:fill="auto"/>
          </w:tcPr>
          <w:p w14:paraId="6972EDB8" w14:textId="77777777" w:rsidR="000E7CA5" w:rsidRPr="00306514" w:rsidRDefault="000E7CA5" w:rsidP="00670E1A">
            <w:pPr>
              <w:pStyle w:val="GPSDefinitionTerm"/>
            </w:pPr>
            <w:r w:rsidRPr="00306514">
              <w:t>"Emergency Maintenance"</w:t>
            </w:r>
          </w:p>
        </w:tc>
        <w:tc>
          <w:tcPr>
            <w:tcW w:w="6060" w:type="dxa"/>
            <w:gridSpan w:val="2"/>
            <w:shd w:val="clear" w:color="auto" w:fill="auto"/>
          </w:tcPr>
          <w:p w14:paraId="7916ACA4" w14:textId="77777777" w:rsidR="000E7CA5" w:rsidRPr="00306514" w:rsidRDefault="000E7CA5" w:rsidP="003766B5">
            <w:pPr>
              <w:pStyle w:val="GPsDefinition"/>
            </w:pPr>
            <w:r w:rsidRPr="00306514">
              <w:t>means ad hoc and unplanned maintenance provided by the Supplier where:</w:t>
            </w:r>
          </w:p>
          <w:p w14:paraId="75EA18FE" w14:textId="77777777" w:rsidR="000E7CA5" w:rsidRPr="00306514" w:rsidRDefault="000E7CA5" w:rsidP="00670E1A">
            <w:pPr>
              <w:pStyle w:val="GPSDefinitionL2"/>
            </w:pPr>
            <w:r w:rsidRPr="00306514">
              <w:lastRenderedPageBreak/>
              <w:t>the Customer reasonably suspects that the ICT Environment or the Services, or any part of the ICT Environment or the Services, has or may have developed a fault, and notifies the Supplier of the same; or</w:t>
            </w:r>
          </w:p>
          <w:p w14:paraId="30CDCD92" w14:textId="77777777" w:rsidR="000E7CA5" w:rsidRPr="00306514" w:rsidRDefault="000E7CA5" w:rsidP="00670E1A">
            <w:pPr>
              <w:pStyle w:val="GPSDefinitionL2"/>
              <w:rPr>
                <w:iCs/>
              </w:rPr>
            </w:pPr>
            <w:r w:rsidRPr="00306514">
              <w:t>the Supplier reasonably suspects that the ICT Environment or the Services, or any part the ICT Environment or the Services, has or may have developed a fault;</w:t>
            </w:r>
          </w:p>
        </w:tc>
      </w:tr>
      <w:tr w:rsidR="000E7CA5" w:rsidRPr="00D03934" w14:paraId="4CC07DD7" w14:textId="77777777" w:rsidTr="002206B3">
        <w:tc>
          <w:tcPr>
            <w:tcW w:w="2410" w:type="dxa"/>
            <w:shd w:val="clear" w:color="auto" w:fill="auto"/>
          </w:tcPr>
          <w:p w14:paraId="54260719" w14:textId="77777777" w:rsidR="000E7CA5" w:rsidRPr="001960F5" w:rsidRDefault="000E7CA5" w:rsidP="00670E1A">
            <w:pPr>
              <w:pStyle w:val="GPSDefinitionTerm"/>
            </w:pPr>
            <w:r w:rsidRPr="001960F5">
              <w:lastRenderedPageBreak/>
              <w:t>"Employee Liabilities"</w:t>
            </w:r>
          </w:p>
        </w:tc>
        <w:tc>
          <w:tcPr>
            <w:tcW w:w="6060" w:type="dxa"/>
            <w:gridSpan w:val="2"/>
            <w:shd w:val="clear" w:color="auto" w:fill="auto"/>
          </w:tcPr>
          <w:p w14:paraId="51EB2DA9" w14:textId="77777777" w:rsidR="000E7CA5" w:rsidRPr="001960F5" w:rsidRDefault="000E7CA5" w:rsidP="003766B5">
            <w:pPr>
              <w:pStyle w:val="GPsDefinition"/>
              <w:rPr>
                <w:b/>
              </w:rPr>
            </w:pPr>
            <w:r w:rsidRPr="001960F5">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6439598" w14:textId="64050909" w:rsidR="000E7CA5" w:rsidRPr="001960F5" w:rsidRDefault="000E7CA5" w:rsidP="00670E1A">
            <w:pPr>
              <w:pStyle w:val="GPSDefinitionL2"/>
            </w:pPr>
            <w:r w:rsidRPr="001960F5">
              <w:rPr>
                <w:color w:val="000000"/>
              </w:rPr>
              <w:t>redundancy</w:t>
            </w:r>
            <w:r w:rsidRPr="001960F5">
              <w:t xml:space="preserve"> payments including contractual or enhanced redundancy costs, termination costs and notice payments;</w:t>
            </w:r>
          </w:p>
          <w:p w14:paraId="29CEC2F5" w14:textId="77777777" w:rsidR="000E7CA5" w:rsidRPr="001960F5" w:rsidRDefault="000E7CA5" w:rsidP="00670E1A">
            <w:pPr>
              <w:pStyle w:val="GPSDefinitionL2"/>
            </w:pPr>
            <w:r w:rsidRPr="001960F5">
              <w:t xml:space="preserve">unfair, wrongful or constructive dismissal </w:t>
            </w:r>
            <w:r w:rsidRPr="001960F5">
              <w:rPr>
                <w:color w:val="000000"/>
              </w:rPr>
              <w:t>compensation</w:t>
            </w:r>
            <w:r w:rsidRPr="001960F5">
              <w:t>;</w:t>
            </w:r>
          </w:p>
          <w:p w14:paraId="7C1A0991" w14:textId="30388A64" w:rsidR="000E7CA5" w:rsidRPr="001960F5" w:rsidRDefault="000E7CA5" w:rsidP="00670E1A">
            <w:pPr>
              <w:pStyle w:val="GPSDefinitionL2"/>
            </w:pPr>
            <w:r w:rsidRPr="001960F5">
              <w:t>compensation for discrimination on grounds of  sex, race, disability, age, religion or belief, gender reassignment, marriage or civil partnership, pregnancy and maternity  or sexual orientation or claims for equal pay;</w:t>
            </w:r>
          </w:p>
          <w:p w14:paraId="0DEDF458" w14:textId="77777777" w:rsidR="000E7CA5" w:rsidRPr="001960F5" w:rsidRDefault="000E7CA5" w:rsidP="00670E1A">
            <w:pPr>
              <w:pStyle w:val="GPSDefinitionL2"/>
            </w:pPr>
            <w:r w:rsidRPr="001960F5">
              <w:t>compensation for less favourable treatment of part-time workers or fixed term employees;</w:t>
            </w:r>
          </w:p>
          <w:p w14:paraId="7CC38066" w14:textId="77777777" w:rsidR="000E7CA5" w:rsidRPr="001960F5" w:rsidRDefault="000E7CA5" w:rsidP="00670E1A">
            <w:pPr>
              <w:pStyle w:val="GPSDefinitionL2"/>
            </w:pPr>
            <w:r w:rsidRPr="001960F5">
              <w:t xml:space="preserve">outstanding debts and unlawful deduction of wages </w:t>
            </w:r>
            <w:r w:rsidRPr="001960F5">
              <w:rPr>
                <w:color w:val="000000"/>
              </w:rPr>
              <w:t>including</w:t>
            </w:r>
            <w:r w:rsidRPr="001960F5">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321BE3D" w14:textId="77777777" w:rsidR="000E7CA5" w:rsidRPr="001960F5" w:rsidRDefault="000E7CA5" w:rsidP="00670E1A">
            <w:pPr>
              <w:pStyle w:val="GPSDefinitionL2"/>
            </w:pPr>
            <w:r w:rsidRPr="001960F5">
              <w:t>claims whether in tort, contract or statute or otherwise;</w:t>
            </w:r>
          </w:p>
          <w:p w14:paraId="708C2DA8" w14:textId="77777777" w:rsidR="000E7CA5" w:rsidRPr="001960F5" w:rsidRDefault="000E7CA5" w:rsidP="00670E1A">
            <w:pPr>
              <w:pStyle w:val="GPSDefinitionL2"/>
            </w:pPr>
            <w:r w:rsidRPr="001960F5">
              <w:t>any investigation by the Equality and Human Rights Commission or other enforcement, regulatory or supervisory body and of implementing any requirements which may arise from such investigation;</w:t>
            </w:r>
          </w:p>
        </w:tc>
      </w:tr>
      <w:tr w:rsidR="000E7CA5" w:rsidRPr="00D03934" w14:paraId="2F260DF4" w14:textId="77777777" w:rsidTr="002206B3">
        <w:tc>
          <w:tcPr>
            <w:tcW w:w="2410" w:type="dxa"/>
            <w:shd w:val="clear" w:color="auto" w:fill="auto"/>
          </w:tcPr>
          <w:p w14:paraId="0FA88C08"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5010CA19"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142F15B7" w14:textId="77777777" w:rsidTr="002206B3">
        <w:tc>
          <w:tcPr>
            <w:tcW w:w="2410" w:type="dxa"/>
            <w:shd w:val="clear" w:color="auto" w:fill="auto"/>
          </w:tcPr>
          <w:p w14:paraId="61F2208E" w14:textId="77777777" w:rsidR="000E7CA5" w:rsidRPr="00D03934" w:rsidRDefault="000E7CA5" w:rsidP="00670E1A">
            <w:pPr>
              <w:pStyle w:val="GPSDefinitionTerm"/>
            </w:pPr>
            <w:r w:rsidRPr="00D03934">
              <w:lastRenderedPageBreak/>
              <w:t>"Environmental Information Regulations or EIRs"</w:t>
            </w:r>
          </w:p>
        </w:tc>
        <w:tc>
          <w:tcPr>
            <w:tcW w:w="6060" w:type="dxa"/>
            <w:gridSpan w:val="2"/>
            <w:shd w:val="clear" w:color="auto" w:fill="auto"/>
          </w:tcPr>
          <w:p w14:paraId="20D7DC67" w14:textId="77777777"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14:paraId="2D9AF087" w14:textId="77777777" w:rsidTr="002206B3">
        <w:tc>
          <w:tcPr>
            <w:tcW w:w="2410" w:type="dxa"/>
            <w:shd w:val="clear" w:color="auto" w:fill="auto"/>
          </w:tcPr>
          <w:p w14:paraId="6D60CD18" w14:textId="77777777" w:rsidR="000E7CA5" w:rsidRPr="00D03934" w:rsidRDefault="000E7CA5" w:rsidP="00670E1A">
            <w:pPr>
              <w:pStyle w:val="GPSDefinitionTerm"/>
            </w:pPr>
            <w:r w:rsidRPr="00D03934">
              <w:t>"Environmental Policy"</w:t>
            </w:r>
          </w:p>
        </w:tc>
        <w:tc>
          <w:tcPr>
            <w:tcW w:w="6060" w:type="dxa"/>
            <w:gridSpan w:val="2"/>
            <w:shd w:val="clear" w:color="auto" w:fill="auto"/>
          </w:tcPr>
          <w:p w14:paraId="35A8F3BA"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26465B" w:rsidRPr="00D03934" w14:paraId="59DEDAAA" w14:textId="77777777" w:rsidTr="002206B3">
        <w:tc>
          <w:tcPr>
            <w:tcW w:w="2410" w:type="dxa"/>
            <w:shd w:val="clear" w:color="auto" w:fill="auto"/>
          </w:tcPr>
          <w:p w14:paraId="2C0A293C" w14:textId="77777777" w:rsidR="0026465B" w:rsidRPr="00D03934" w:rsidRDefault="0026465B" w:rsidP="00670E1A">
            <w:pPr>
              <w:pStyle w:val="GPSDefinitionTerm"/>
            </w:pPr>
            <w:r w:rsidRPr="00D03934">
              <w:t>"Estimated Year 1 Call Off Contract Charges"</w:t>
            </w:r>
          </w:p>
        </w:tc>
        <w:tc>
          <w:tcPr>
            <w:tcW w:w="6060" w:type="dxa"/>
            <w:gridSpan w:val="2"/>
            <w:shd w:val="clear" w:color="auto" w:fill="auto"/>
          </w:tcPr>
          <w:p w14:paraId="1CDCB37F" w14:textId="71C9C79E" w:rsidR="0026465B" w:rsidRPr="00D03934" w:rsidRDefault="0026465B" w:rsidP="00556218">
            <w:pPr>
              <w:pStyle w:val="GPsDefinition"/>
            </w:pPr>
            <w:r w:rsidRPr="00D03934">
              <w:t xml:space="preserve">means the </w:t>
            </w:r>
            <w:r>
              <w:t xml:space="preserve">sum in pounds </w:t>
            </w:r>
            <w:r w:rsidRPr="00D03934">
              <w:t>estimated by the Customer to be payable by it to the Supplier as the total aggregate Call Off Contract Charges from the Call Off Commencement Date until the end of the first Call Off Contract Year</w:t>
            </w:r>
            <w:r>
              <w:t xml:space="preserve"> stipulated in </w:t>
            </w:r>
            <w:r w:rsidR="00DD33DA">
              <w:t xml:space="preserve">section C of </w:t>
            </w:r>
            <w:r>
              <w:t>the Order Form</w:t>
            </w:r>
            <w:r w:rsidRPr="00D03934">
              <w:t>;</w:t>
            </w:r>
          </w:p>
        </w:tc>
      </w:tr>
      <w:tr w:rsidR="00325A4A" w:rsidRPr="00D03934" w14:paraId="118DD7D1" w14:textId="77777777" w:rsidTr="002206B3">
        <w:tc>
          <w:tcPr>
            <w:tcW w:w="2410" w:type="dxa"/>
            <w:shd w:val="clear" w:color="auto" w:fill="auto"/>
          </w:tcPr>
          <w:p w14:paraId="55778931" w14:textId="77777777" w:rsidR="00325A4A" w:rsidRPr="00D03934" w:rsidRDefault="00325A4A" w:rsidP="00670E1A">
            <w:pPr>
              <w:pStyle w:val="GPSDefinitionTerm"/>
            </w:pPr>
            <w:r w:rsidRPr="00D03934">
              <w:t>"Euro Compliant"</w:t>
            </w:r>
          </w:p>
        </w:tc>
        <w:tc>
          <w:tcPr>
            <w:tcW w:w="6060" w:type="dxa"/>
            <w:gridSpan w:val="2"/>
            <w:shd w:val="clear" w:color="auto" w:fill="auto"/>
          </w:tcPr>
          <w:p w14:paraId="65D70A0B" w14:textId="26D8742F" w:rsidR="00325A4A" w:rsidRPr="00D03934" w:rsidRDefault="00325A4A" w:rsidP="009B182D">
            <w:pPr>
              <w:pStyle w:val="GPsDefinition"/>
            </w:pPr>
            <w:r w:rsidRPr="00D03934">
              <w:t>means that: (i)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w:t>
            </w:r>
          </w:p>
          <w:p w14:paraId="05A941C2" w14:textId="77777777" w:rsidR="00325A4A" w:rsidRPr="00D03934" w:rsidRDefault="00325A4A" w:rsidP="00670E1A">
            <w:pPr>
              <w:pStyle w:val="GPSDefinitionL2"/>
            </w:pPr>
            <w:r w:rsidRPr="00D03934">
              <w:t>be able to perform all such functions in any number of currencies and/or in Euros;</w:t>
            </w:r>
          </w:p>
          <w:p w14:paraId="494C6952" w14:textId="77777777" w:rsidR="00325A4A" w:rsidRPr="00D03934" w:rsidRDefault="00325A4A" w:rsidP="00670E1A">
            <w:pPr>
              <w:pStyle w:val="GPSDefinitionL2"/>
            </w:pPr>
            <w:r w:rsidRPr="00D03934">
              <w:t>during any transition phase applicable to the relevant part(s) of the UK, be able to deal with multiple currencies and, in relation to the euro and the national currency of the relevant part(s) of the UK, dual denominations;</w:t>
            </w:r>
          </w:p>
          <w:p w14:paraId="13715153" w14:textId="58EDE59F" w:rsidR="00325A4A" w:rsidRPr="00D03934" w:rsidRDefault="00325A4A" w:rsidP="00670E1A">
            <w:pPr>
              <w:pStyle w:val="GPSDefinitionL2"/>
            </w:pPr>
            <w:r w:rsidRPr="00D03934">
              <w:t>recognise accept, display and print all the euro currency symbols and alphanumeric codes which may be adopted by any government and other European Union body in relation to the euro;</w:t>
            </w:r>
          </w:p>
          <w:p w14:paraId="7D498B28" w14:textId="77777777" w:rsidR="00325A4A" w:rsidRPr="00D03934" w:rsidRDefault="00325A4A" w:rsidP="00670E1A">
            <w:pPr>
              <w:pStyle w:val="GPSDefinitionL2"/>
            </w:pPr>
            <w:r w:rsidRPr="00D03934">
              <w:t>incorporate protocols for dealing with rounding and currency conversion;</w:t>
            </w:r>
          </w:p>
          <w:p w14:paraId="096C6B9B" w14:textId="77777777" w:rsidR="00325A4A" w:rsidRPr="00D03934" w:rsidRDefault="00325A4A" w:rsidP="00670E1A">
            <w:pPr>
              <w:pStyle w:val="GPSDefinitionL2"/>
            </w:pPr>
            <w:r w:rsidRPr="00D03934">
              <w:t>recognise data irrespective of the currency in which it is expressed (which includes the euro) and express any output data in the national currency of the relevant part(s) of the UK</w:t>
            </w:r>
            <w:r w:rsidRPr="00D03934" w:rsidDel="003A4B57">
              <w:t xml:space="preserve"> </w:t>
            </w:r>
            <w:r w:rsidRPr="00D03934">
              <w:t>and/or the euro; and</w:t>
            </w:r>
          </w:p>
          <w:p w14:paraId="1F68C658" w14:textId="77777777" w:rsidR="00325A4A" w:rsidRPr="00D03934" w:rsidRDefault="00325A4A" w:rsidP="00670E1A">
            <w:pPr>
              <w:pStyle w:val="GPSDefinitionL2"/>
            </w:pPr>
            <w:r w:rsidRPr="00D03934">
              <w:t>permit the input of data in euro and display an outcome in euro where such data, supporting the Customer’s normal business practices, operates in euro and/or the national currency of the relevant part(s) of the UK;</w:t>
            </w:r>
          </w:p>
        </w:tc>
      </w:tr>
      <w:tr w:rsidR="000E7CA5" w:rsidRPr="00D03934" w14:paraId="0AE00411" w14:textId="77777777" w:rsidTr="002206B3">
        <w:tc>
          <w:tcPr>
            <w:tcW w:w="2410" w:type="dxa"/>
            <w:shd w:val="clear" w:color="auto" w:fill="auto"/>
          </w:tcPr>
          <w:p w14:paraId="099D2919" w14:textId="77777777" w:rsidR="000E7CA5" w:rsidRPr="00D03934" w:rsidRDefault="000E7CA5" w:rsidP="00670E1A">
            <w:pPr>
              <w:pStyle w:val="GPSDefinitionTerm"/>
            </w:pPr>
            <w:r w:rsidRPr="00D03934">
              <w:lastRenderedPageBreak/>
              <w:t>"Expedited Dispute Timetable"</w:t>
            </w:r>
          </w:p>
        </w:tc>
        <w:tc>
          <w:tcPr>
            <w:tcW w:w="6060" w:type="dxa"/>
            <w:gridSpan w:val="2"/>
            <w:shd w:val="clear" w:color="auto" w:fill="auto"/>
          </w:tcPr>
          <w:p w14:paraId="6D3E5216" w14:textId="527502FF" w:rsidR="000E7CA5" w:rsidRPr="00D03934" w:rsidRDefault="000E7CA5" w:rsidP="001A6FDC">
            <w:pPr>
              <w:pStyle w:val="GPsDefinition"/>
            </w:pPr>
            <w:r w:rsidRPr="00D03934">
              <w:t xml:space="preserve">means the timetable set out in paragraph </w:t>
            </w:r>
            <w:r w:rsidRPr="00D03934">
              <w:fldChar w:fldCharType="begin"/>
            </w:r>
            <w:r w:rsidRPr="00D03934">
              <w:instrText xml:space="preserve"> REF _Ref365636510 \r \h </w:instrText>
            </w:r>
            <w:r w:rsidRPr="00D03934">
              <w:fldChar w:fldCharType="separate"/>
            </w:r>
            <w:r w:rsidR="00F13CBF">
              <w:t>5</w:t>
            </w:r>
            <w:r w:rsidRPr="00D03934">
              <w:fldChar w:fldCharType="end"/>
            </w:r>
            <w:r w:rsidRPr="00D03934">
              <w:t xml:space="preserve"> of Schedule </w:t>
            </w:r>
            <w:r w:rsidR="001A6FDC">
              <w:t>4</w:t>
            </w:r>
            <w:r w:rsidRPr="00D03934">
              <w:t xml:space="preserve"> (Dispute Resolution Procedure);</w:t>
            </w:r>
          </w:p>
        </w:tc>
      </w:tr>
      <w:tr w:rsidR="000E7CA5" w:rsidRPr="00D03934" w14:paraId="113D5367" w14:textId="77777777" w:rsidTr="002206B3">
        <w:tc>
          <w:tcPr>
            <w:tcW w:w="2410" w:type="dxa"/>
            <w:shd w:val="clear" w:color="auto" w:fill="auto"/>
          </w:tcPr>
          <w:p w14:paraId="4F08AD35" w14:textId="77777777" w:rsidR="000E7CA5" w:rsidRPr="00D03934" w:rsidRDefault="000E7CA5" w:rsidP="00670E1A">
            <w:pPr>
              <w:pStyle w:val="GPSDefinitionTerm"/>
            </w:pPr>
            <w:r w:rsidRPr="00D03934">
              <w:t>"FOIA"</w:t>
            </w:r>
          </w:p>
        </w:tc>
        <w:tc>
          <w:tcPr>
            <w:tcW w:w="6060" w:type="dxa"/>
            <w:gridSpan w:val="2"/>
            <w:shd w:val="clear" w:color="auto" w:fill="auto"/>
          </w:tcPr>
          <w:p w14:paraId="1AE9AA77"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751FCD50" w14:textId="77777777" w:rsidTr="002206B3">
        <w:tc>
          <w:tcPr>
            <w:tcW w:w="2410" w:type="dxa"/>
            <w:shd w:val="clear" w:color="auto" w:fill="auto"/>
          </w:tcPr>
          <w:p w14:paraId="78B5446C" w14:textId="77777777" w:rsidR="000E7CA5" w:rsidRPr="00D03934" w:rsidRDefault="000E7CA5" w:rsidP="00670E1A">
            <w:pPr>
              <w:pStyle w:val="GPSDefinitionTerm"/>
            </w:pPr>
            <w:r w:rsidRPr="00D03934">
              <w:t>"Force Majeure"</w:t>
            </w:r>
          </w:p>
        </w:tc>
        <w:tc>
          <w:tcPr>
            <w:tcW w:w="6060" w:type="dxa"/>
            <w:gridSpan w:val="2"/>
            <w:shd w:val="clear" w:color="auto" w:fill="auto"/>
          </w:tcPr>
          <w:p w14:paraId="5D0ED14D" w14:textId="77777777" w:rsidR="000E7CA5" w:rsidRPr="00D03934" w:rsidRDefault="000E7CA5" w:rsidP="003766B5">
            <w:pPr>
              <w:pStyle w:val="GPsDefinition"/>
            </w:pPr>
            <w:r w:rsidRPr="00D03934">
              <w:t>means any event, occurrence, circumstance, matter  or cause affecting the performance by either the Customer or the Supplier of its obligations arising from:</w:t>
            </w:r>
          </w:p>
          <w:p w14:paraId="1C8070BC"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06719625" w14:textId="77777777" w:rsidR="000E7CA5" w:rsidRPr="00D03934" w:rsidRDefault="000E7CA5" w:rsidP="00670E1A">
            <w:pPr>
              <w:pStyle w:val="GPSDefinitionL2"/>
            </w:pPr>
            <w:r w:rsidRPr="00D03934">
              <w:t>riots, civil commotion, war or armed conflict, acts of terrorism, nuclear, biological or chemical warfare;</w:t>
            </w:r>
          </w:p>
          <w:p w14:paraId="4E99C59C" w14:textId="77777777" w:rsidR="000E7CA5" w:rsidRPr="00D03934" w:rsidRDefault="000E7CA5" w:rsidP="00670E1A">
            <w:pPr>
              <w:pStyle w:val="GPSDefinitionL2"/>
            </w:pPr>
            <w:r w:rsidRPr="00D03934">
              <w:t>acts of the Crown, local government or Regulatory Bodies;</w:t>
            </w:r>
          </w:p>
          <w:p w14:paraId="7C3EC60A" w14:textId="77777777" w:rsidR="000E7CA5" w:rsidRPr="00D03934" w:rsidRDefault="000E7CA5" w:rsidP="00670E1A">
            <w:pPr>
              <w:pStyle w:val="GPSDefinitionL2"/>
            </w:pPr>
            <w:r w:rsidRPr="00D03934">
              <w:t>fire, flood or any disaster; and</w:t>
            </w:r>
          </w:p>
          <w:p w14:paraId="0F405BB5"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330ADBC9"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429E8E3A"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57C3299A" w14:textId="77777777" w:rsidR="000E7CA5" w:rsidRPr="00D03934" w:rsidRDefault="000E7CA5" w:rsidP="00670E1A">
            <w:pPr>
              <w:pStyle w:val="GPSDefinitionL3"/>
            </w:pPr>
            <w:r w:rsidRPr="00D03934">
              <w:t>any failure of delay caused by a lack of funds;</w:t>
            </w:r>
          </w:p>
        </w:tc>
      </w:tr>
      <w:tr w:rsidR="000E7CA5" w:rsidRPr="00D03934" w14:paraId="33646299" w14:textId="77777777" w:rsidTr="002206B3">
        <w:tc>
          <w:tcPr>
            <w:tcW w:w="2410" w:type="dxa"/>
            <w:shd w:val="clear" w:color="auto" w:fill="auto"/>
          </w:tcPr>
          <w:p w14:paraId="60146421"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09523FC0" w14:textId="398EE798"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14:paraId="1354F9F9" w14:textId="77777777" w:rsidTr="002206B3">
        <w:tc>
          <w:tcPr>
            <w:tcW w:w="2410" w:type="dxa"/>
            <w:shd w:val="clear" w:color="auto" w:fill="auto"/>
          </w:tcPr>
          <w:p w14:paraId="2D2743C0" w14:textId="77777777" w:rsidR="000E7CA5" w:rsidRPr="00D03934" w:rsidRDefault="000E7CA5" w:rsidP="00670E1A">
            <w:pPr>
              <w:pStyle w:val="GPSDefinitionTerm"/>
            </w:pPr>
            <w:r w:rsidRPr="00D03934">
              <w:t>"Former Supplier"</w:t>
            </w:r>
          </w:p>
        </w:tc>
        <w:tc>
          <w:tcPr>
            <w:tcW w:w="6060" w:type="dxa"/>
            <w:gridSpan w:val="2"/>
            <w:shd w:val="clear" w:color="auto" w:fill="auto"/>
          </w:tcPr>
          <w:p w14:paraId="565EF11E" w14:textId="3A577C19" w:rsidR="000E7CA5" w:rsidRPr="00D03934" w:rsidRDefault="000E7CA5" w:rsidP="003766B5">
            <w:pPr>
              <w:pStyle w:val="GPsDefinition"/>
            </w:pPr>
            <w:r w:rsidRPr="00D03934">
              <w:t xml:space="preserve">means a supplier supplying the </w:t>
            </w:r>
            <w:r w:rsidR="00031447">
              <w:t>Services</w:t>
            </w:r>
            <w:r w:rsidRPr="00D03934">
              <w:t xml:space="preserve"> to the Customer before the Relevant Transfer Date that are the same as or substantially similar to the </w:t>
            </w:r>
            <w:r w:rsidR="00031447">
              <w:t>Services</w:t>
            </w:r>
            <w:r w:rsidRPr="00D03934">
              <w:t xml:space="preserve"> (or any part of the </w:t>
            </w:r>
            <w:r w:rsidR="00031447">
              <w:t>Services</w:t>
            </w:r>
            <w:r w:rsidRPr="00D03934">
              <w:t>) and shall include any sub-contractor of such supplier (or any sub-contractor of any such sub-contractor);</w:t>
            </w:r>
          </w:p>
        </w:tc>
      </w:tr>
      <w:tr w:rsidR="000E7CA5" w:rsidRPr="00D03934" w14:paraId="3B94F70A" w14:textId="77777777" w:rsidTr="002206B3">
        <w:tc>
          <w:tcPr>
            <w:tcW w:w="2410" w:type="dxa"/>
            <w:shd w:val="clear" w:color="auto" w:fill="auto"/>
          </w:tcPr>
          <w:p w14:paraId="3E06726A" w14:textId="77777777" w:rsidR="000E7CA5" w:rsidRPr="00D03934" w:rsidRDefault="000E7CA5" w:rsidP="00670E1A">
            <w:pPr>
              <w:pStyle w:val="GPSDefinitionTerm"/>
            </w:pPr>
            <w:r w:rsidRPr="00D03934">
              <w:t>"Framework Agreement"</w:t>
            </w:r>
          </w:p>
        </w:tc>
        <w:tc>
          <w:tcPr>
            <w:tcW w:w="6060" w:type="dxa"/>
            <w:gridSpan w:val="2"/>
            <w:shd w:val="clear" w:color="auto" w:fill="auto"/>
          </w:tcPr>
          <w:p w14:paraId="186025C0" w14:textId="77777777" w:rsidR="000E7CA5" w:rsidRPr="00D03934" w:rsidRDefault="000E7CA5" w:rsidP="00D8397C">
            <w:pPr>
              <w:pStyle w:val="GPsDefinition"/>
            </w:pPr>
            <w:r w:rsidRPr="00D03934">
              <w:t>means the framework agreement between the Authority and the Supplier referred to in the Order Form;</w:t>
            </w:r>
          </w:p>
        </w:tc>
      </w:tr>
      <w:tr w:rsidR="000E7CA5" w:rsidRPr="00D03934" w14:paraId="50DAB168" w14:textId="77777777" w:rsidTr="002206B3">
        <w:tc>
          <w:tcPr>
            <w:tcW w:w="2410" w:type="dxa"/>
            <w:shd w:val="clear" w:color="auto" w:fill="auto"/>
          </w:tcPr>
          <w:p w14:paraId="5CD60EA0"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1AFC01B8"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1AAB6266" w14:textId="77777777" w:rsidTr="002206B3">
        <w:tc>
          <w:tcPr>
            <w:tcW w:w="2410" w:type="dxa"/>
            <w:shd w:val="clear" w:color="auto" w:fill="auto"/>
          </w:tcPr>
          <w:p w14:paraId="70D4BA25" w14:textId="77777777" w:rsidR="000E7CA5" w:rsidRPr="00D03934" w:rsidRDefault="000E7CA5" w:rsidP="00670E1A">
            <w:pPr>
              <w:pStyle w:val="GPSDefinitionTerm"/>
            </w:pPr>
            <w:r w:rsidRPr="00D03934">
              <w:lastRenderedPageBreak/>
              <w:t>"Framework Period"</w:t>
            </w:r>
          </w:p>
        </w:tc>
        <w:tc>
          <w:tcPr>
            <w:tcW w:w="6060" w:type="dxa"/>
            <w:gridSpan w:val="2"/>
            <w:shd w:val="clear" w:color="auto" w:fill="auto"/>
          </w:tcPr>
          <w:p w14:paraId="2BF615B4"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4E03087E" w14:textId="77777777" w:rsidTr="002206B3">
        <w:tc>
          <w:tcPr>
            <w:tcW w:w="2410" w:type="dxa"/>
            <w:shd w:val="clear" w:color="auto" w:fill="auto"/>
          </w:tcPr>
          <w:p w14:paraId="3BEAABE3"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34D0EC39" w14:textId="77777777" w:rsidR="000E7CA5" w:rsidRPr="00D03934" w:rsidRDefault="000E7CA5" w:rsidP="00F16E88">
            <w:pPr>
              <w:pStyle w:val="GPsDefinition"/>
            </w:pPr>
            <w:r w:rsidRPr="00D03934">
              <w:t>means a schedule to the Framework Agreement;</w:t>
            </w:r>
          </w:p>
        </w:tc>
      </w:tr>
      <w:tr w:rsidR="000E7CA5" w:rsidRPr="00D03934" w14:paraId="0E5DAD40" w14:textId="77777777" w:rsidTr="002206B3">
        <w:tc>
          <w:tcPr>
            <w:tcW w:w="2410" w:type="dxa"/>
            <w:shd w:val="clear" w:color="auto" w:fill="auto"/>
          </w:tcPr>
          <w:p w14:paraId="6569B60B" w14:textId="77777777" w:rsidR="000E7CA5" w:rsidRPr="00D03934" w:rsidRDefault="000E7CA5" w:rsidP="00670E1A">
            <w:pPr>
              <w:pStyle w:val="GPSDefinitionTerm"/>
            </w:pPr>
            <w:r w:rsidRPr="00D03934">
              <w:t>"Fraud"</w:t>
            </w:r>
          </w:p>
        </w:tc>
        <w:tc>
          <w:tcPr>
            <w:tcW w:w="6060" w:type="dxa"/>
            <w:gridSpan w:val="2"/>
            <w:shd w:val="clear" w:color="auto" w:fill="auto"/>
          </w:tcPr>
          <w:p w14:paraId="2379AFE5"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784A0455" w14:textId="77777777" w:rsidTr="002206B3">
        <w:tc>
          <w:tcPr>
            <w:tcW w:w="2410" w:type="dxa"/>
            <w:shd w:val="clear" w:color="auto" w:fill="auto"/>
          </w:tcPr>
          <w:p w14:paraId="3ACC278C"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451601A6" w14:textId="77777777" w:rsidR="000E7CA5" w:rsidRPr="00D03934" w:rsidRDefault="000E7CA5" w:rsidP="004E7D5D">
            <w:pPr>
              <w:pStyle w:val="GPsDefinition"/>
            </w:pPr>
            <w:r w:rsidRPr="00D03934">
              <w:t xml:space="preserve">means the award procedure described in paragraph </w:t>
            </w:r>
            <w:r w:rsidR="004E7D5D">
              <w:t>2</w:t>
            </w:r>
            <w:r w:rsidRPr="00D03934">
              <w:t xml:space="preserve"> of Framework Schedule 5 (Call Off Procedure);</w:t>
            </w:r>
          </w:p>
        </w:tc>
      </w:tr>
      <w:tr w:rsidR="005C296A" w:rsidRPr="00D03934" w14:paraId="77A40652" w14:textId="77777777" w:rsidTr="002206B3">
        <w:tc>
          <w:tcPr>
            <w:tcW w:w="2410" w:type="dxa"/>
            <w:shd w:val="clear" w:color="auto" w:fill="auto"/>
          </w:tcPr>
          <w:p w14:paraId="04A6A9D9" w14:textId="2AA6BF96" w:rsidR="005C296A" w:rsidRPr="00D03934" w:rsidRDefault="005C296A" w:rsidP="00670E1A">
            <w:pPr>
              <w:pStyle w:val="GPSDefinitionTerm"/>
            </w:pPr>
            <w:r>
              <w:t>“GDPR”</w:t>
            </w:r>
          </w:p>
        </w:tc>
        <w:tc>
          <w:tcPr>
            <w:tcW w:w="6060" w:type="dxa"/>
            <w:gridSpan w:val="2"/>
            <w:shd w:val="clear" w:color="auto" w:fill="auto"/>
          </w:tcPr>
          <w:p w14:paraId="08CE912C" w14:textId="04E0F7F0" w:rsidR="005C296A" w:rsidRPr="00D03934" w:rsidRDefault="005C296A" w:rsidP="005C296A">
            <w:pPr>
              <w:pStyle w:val="GPsDefinition"/>
            </w:pPr>
            <w:r w:rsidRPr="005C296A">
              <w:t>the General Data Protection Regulation (Regulation (EU) 2016/679)</w:t>
            </w:r>
          </w:p>
        </w:tc>
      </w:tr>
      <w:tr w:rsidR="000E7CA5" w:rsidRPr="00D03934" w14:paraId="2563D44D" w14:textId="77777777" w:rsidTr="002206B3">
        <w:tc>
          <w:tcPr>
            <w:tcW w:w="2410" w:type="dxa"/>
            <w:shd w:val="clear" w:color="auto" w:fill="auto"/>
          </w:tcPr>
          <w:p w14:paraId="4A953893"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59A83771" w14:textId="77777777" w:rsidR="000E7CA5" w:rsidRPr="00D03934" w:rsidRDefault="000E7CA5" w:rsidP="00306514">
            <w:pPr>
              <w:pStyle w:val="GPsDefinition"/>
            </w:pPr>
            <w:r w:rsidRPr="00D03934">
              <w:t xml:space="preserve">means </w:t>
            </w:r>
            <w:r w:rsidR="0026465B">
              <w:t xml:space="preserve">(a) </w:t>
            </w:r>
            <w:r w:rsidRPr="00D03934">
              <w:t xml:space="preserve">the legislation </w:t>
            </w:r>
            <w:r w:rsidRPr="0026465B">
              <w:t xml:space="preserve">in </w:t>
            </w:r>
            <w:r w:rsidRPr="00306514">
              <w:t>Part 5</w:t>
            </w:r>
            <w:r w:rsidRPr="00D03934">
              <w:t xml:space="preserve"> of the Finance Act 2013 and </w:t>
            </w:r>
            <w:r w:rsidR="0026465B">
              <w:t xml:space="preserve">(b) </w:t>
            </w:r>
            <w:r w:rsidRPr="00D03934">
              <w:t>any future legislation introduced into parliament to counteract tax advantages arising from abusive arrangements to avoid national insurance contributions;</w:t>
            </w:r>
          </w:p>
        </w:tc>
      </w:tr>
      <w:tr w:rsidR="000E7CA5" w:rsidRPr="00D03934" w14:paraId="795ECB75" w14:textId="77777777" w:rsidTr="002206B3">
        <w:tc>
          <w:tcPr>
            <w:tcW w:w="2410" w:type="dxa"/>
            <w:shd w:val="clear" w:color="auto" w:fill="auto"/>
          </w:tcPr>
          <w:p w14:paraId="01D4572F"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4A2144F2"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6062A7A4" w14:textId="77777777" w:rsidTr="002206B3">
        <w:tc>
          <w:tcPr>
            <w:tcW w:w="2410" w:type="dxa"/>
            <w:shd w:val="clear" w:color="auto" w:fill="auto"/>
          </w:tcPr>
          <w:p w14:paraId="44B04CA7"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3A7973F7" w14:textId="77777777" w:rsidR="000E7CA5" w:rsidRPr="00D03934" w:rsidRDefault="000E7CA5"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D03934" w14:paraId="4C3B5AC4" w14:textId="77777777" w:rsidTr="002206B3">
        <w:tc>
          <w:tcPr>
            <w:tcW w:w="2410" w:type="dxa"/>
            <w:shd w:val="clear" w:color="auto" w:fill="auto"/>
          </w:tcPr>
          <w:p w14:paraId="43C62169" w14:textId="77777777" w:rsidR="000E7CA5" w:rsidRPr="00D03934" w:rsidRDefault="000E7CA5" w:rsidP="00670E1A">
            <w:pPr>
              <w:pStyle w:val="GPSDefinitionTerm"/>
            </w:pPr>
            <w:r w:rsidRPr="00D03934">
              <w:t>"Government"</w:t>
            </w:r>
          </w:p>
        </w:tc>
        <w:tc>
          <w:tcPr>
            <w:tcW w:w="6060" w:type="dxa"/>
            <w:gridSpan w:val="2"/>
            <w:shd w:val="clear" w:color="auto" w:fill="auto"/>
          </w:tcPr>
          <w:p w14:paraId="22FC8307" w14:textId="77777777"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14:paraId="495880D6" w14:textId="77777777" w:rsidTr="002206B3">
        <w:tc>
          <w:tcPr>
            <w:tcW w:w="2410" w:type="dxa"/>
            <w:shd w:val="clear" w:color="auto" w:fill="auto"/>
          </w:tcPr>
          <w:p w14:paraId="1C15E606" w14:textId="77777777" w:rsidR="000E7CA5" w:rsidRPr="00D03934" w:rsidRDefault="000E7CA5" w:rsidP="00670E1A">
            <w:pPr>
              <w:pStyle w:val="GPSDefinitionTerm"/>
            </w:pPr>
            <w:r w:rsidRPr="00D03934">
              <w:t>"Halifax Abuse Principle"</w:t>
            </w:r>
          </w:p>
        </w:tc>
        <w:tc>
          <w:tcPr>
            <w:tcW w:w="6060" w:type="dxa"/>
            <w:gridSpan w:val="2"/>
            <w:shd w:val="clear" w:color="auto" w:fill="auto"/>
          </w:tcPr>
          <w:p w14:paraId="0F263F56"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0FF91F76" w14:textId="77777777" w:rsidTr="002206B3">
        <w:tc>
          <w:tcPr>
            <w:tcW w:w="2410" w:type="dxa"/>
            <w:shd w:val="clear" w:color="auto" w:fill="auto"/>
          </w:tcPr>
          <w:p w14:paraId="63536D3A" w14:textId="77777777" w:rsidR="000E7CA5" w:rsidRPr="00D03934" w:rsidRDefault="000E7CA5" w:rsidP="00670E1A">
            <w:pPr>
              <w:pStyle w:val="GPSDefinitionTerm"/>
            </w:pPr>
            <w:r w:rsidRPr="00D03934">
              <w:t>"HMRC"</w:t>
            </w:r>
          </w:p>
        </w:tc>
        <w:tc>
          <w:tcPr>
            <w:tcW w:w="6060" w:type="dxa"/>
            <w:gridSpan w:val="2"/>
            <w:shd w:val="clear" w:color="auto" w:fill="auto"/>
          </w:tcPr>
          <w:p w14:paraId="129241F5" w14:textId="77777777" w:rsidR="000E7CA5" w:rsidRPr="00D03934" w:rsidRDefault="000E7CA5" w:rsidP="009B182D">
            <w:pPr>
              <w:pStyle w:val="GPsDefinition"/>
            </w:pPr>
            <w:r w:rsidRPr="00D03934">
              <w:t>means Her Majesty’s Revenue and Customs;</w:t>
            </w:r>
          </w:p>
        </w:tc>
      </w:tr>
      <w:tr w:rsidR="000E7CA5" w:rsidRPr="00D03934" w14:paraId="41A7B9E3" w14:textId="77777777" w:rsidTr="002206B3">
        <w:tc>
          <w:tcPr>
            <w:tcW w:w="2410" w:type="dxa"/>
            <w:shd w:val="clear" w:color="auto" w:fill="auto"/>
          </w:tcPr>
          <w:p w14:paraId="6338A1F8" w14:textId="77777777" w:rsidR="000E7CA5" w:rsidRPr="00D03934" w:rsidRDefault="000E7CA5" w:rsidP="00670E1A">
            <w:pPr>
              <w:pStyle w:val="GPSDefinitionTerm"/>
            </w:pPr>
            <w:r w:rsidRPr="00D03934">
              <w:t>"Holding Company"</w:t>
            </w:r>
          </w:p>
        </w:tc>
        <w:tc>
          <w:tcPr>
            <w:tcW w:w="6060" w:type="dxa"/>
            <w:gridSpan w:val="2"/>
            <w:shd w:val="clear" w:color="auto" w:fill="auto"/>
          </w:tcPr>
          <w:p w14:paraId="0EAA9877" w14:textId="77777777" w:rsidR="000E7CA5" w:rsidRPr="00D03934" w:rsidRDefault="000E7CA5" w:rsidP="003766B5">
            <w:pPr>
              <w:pStyle w:val="GPsDefinition"/>
            </w:pPr>
            <w:r w:rsidRPr="00D03934">
              <w:t>has the meaning given to it in section 1159 of the Companies Act 2006;</w:t>
            </w:r>
          </w:p>
        </w:tc>
      </w:tr>
      <w:tr w:rsidR="000E7CA5" w:rsidRPr="00D03934" w14:paraId="520FE4AF" w14:textId="77777777" w:rsidTr="002206B3">
        <w:tc>
          <w:tcPr>
            <w:tcW w:w="2410" w:type="dxa"/>
            <w:shd w:val="clear" w:color="auto" w:fill="auto"/>
          </w:tcPr>
          <w:p w14:paraId="5A931D31" w14:textId="77777777" w:rsidR="000E7CA5" w:rsidRPr="00D03934" w:rsidRDefault="000E7CA5" w:rsidP="00670E1A">
            <w:pPr>
              <w:pStyle w:val="GPSDefinitionTerm"/>
            </w:pPr>
            <w:r w:rsidRPr="00D03934">
              <w:t>"ICT Environment"</w:t>
            </w:r>
          </w:p>
        </w:tc>
        <w:tc>
          <w:tcPr>
            <w:tcW w:w="6060" w:type="dxa"/>
            <w:gridSpan w:val="2"/>
            <w:shd w:val="clear" w:color="auto" w:fill="auto"/>
          </w:tcPr>
          <w:p w14:paraId="58D3D7F0" w14:textId="77777777" w:rsidR="000E7CA5" w:rsidRPr="00D03934" w:rsidRDefault="000E7CA5" w:rsidP="003766B5">
            <w:pPr>
              <w:pStyle w:val="GPsDefinition"/>
            </w:pPr>
            <w:r w:rsidRPr="00D03934">
              <w:t>means the Customer System and the Supplier System;</w:t>
            </w:r>
          </w:p>
        </w:tc>
      </w:tr>
      <w:tr w:rsidR="000E7CA5" w:rsidRPr="00D03934" w14:paraId="2A185F41" w14:textId="77777777" w:rsidTr="002206B3">
        <w:tc>
          <w:tcPr>
            <w:tcW w:w="2410" w:type="dxa"/>
            <w:shd w:val="clear" w:color="auto" w:fill="auto"/>
          </w:tcPr>
          <w:p w14:paraId="46C4E6E3" w14:textId="77777777" w:rsidR="000E7CA5" w:rsidRPr="00D03934" w:rsidRDefault="000E7CA5" w:rsidP="00670E1A">
            <w:pPr>
              <w:pStyle w:val="GPSDefinitionTerm"/>
            </w:pPr>
            <w:r w:rsidRPr="00D03934">
              <w:t>"ICT Policy"</w:t>
            </w:r>
          </w:p>
        </w:tc>
        <w:tc>
          <w:tcPr>
            <w:tcW w:w="6060" w:type="dxa"/>
            <w:gridSpan w:val="2"/>
            <w:shd w:val="clear" w:color="auto" w:fill="auto"/>
          </w:tcPr>
          <w:p w14:paraId="7B709BDD" w14:textId="2B3193B7" w:rsidR="000E7CA5" w:rsidRPr="00D03934" w:rsidRDefault="000E7CA5" w:rsidP="0057767C">
            <w:pPr>
              <w:pStyle w:val="GPsDefinition"/>
            </w:pPr>
            <w:r w:rsidRPr="00D03934">
              <w:t xml:space="preserve">means the Customer's ICT policy in force as at the Call Off Commencement Date (a copy of which has been </w:t>
            </w:r>
            <w:r w:rsidR="0057767C">
              <w:t>provid</w:t>
            </w:r>
            <w:r w:rsidR="0057767C" w:rsidRPr="00D03934">
              <w:t xml:space="preserve">ed </w:t>
            </w:r>
            <w:r w:rsidRPr="00D03934">
              <w:t>to the Supplier</w:t>
            </w:r>
            <w:r w:rsidR="00DB5716">
              <w:t xml:space="preserve"> at section B of the Order Form</w:t>
            </w:r>
            <w:r w:rsidRPr="00D03934">
              <w:t>), as updated from time to time in accordance with the Variation Procedure;</w:t>
            </w:r>
            <w:r w:rsidR="001761FF" w:rsidRPr="00D03934" w:rsidDel="001761FF">
              <w:t xml:space="preserve"> </w:t>
            </w:r>
          </w:p>
        </w:tc>
      </w:tr>
      <w:tr w:rsidR="000E7CA5" w:rsidRPr="00D03934" w14:paraId="53DAEA68" w14:textId="77777777" w:rsidTr="002206B3">
        <w:tc>
          <w:tcPr>
            <w:tcW w:w="2410" w:type="dxa"/>
            <w:shd w:val="clear" w:color="auto" w:fill="auto"/>
          </w:tcPr>
          <w:p w14:paraId="040AFEBC" w14:textId="77777777" w:rsidR="000E7CA5" w:rsidRPr="00D03934" w:rsidRDefault="000E7CA5" w:rsidP="00670E1A">
            <w:pPr>
              <w:pStyle w:val="GPSDefinitionTerm"/>
            </w:pPr>
            <w:r w:rsidRPr="00D03934">
              <w:lastRenderedPageBreak/>
              <w:t>"Impact Assessment"</w:t>
            </w:r>
          </w:p>
        </w:tc>
        <w:tc>
          <w:tcPr>
            <w:tcW w:w="6060" w:type="dxa"/>
            <w:gridSpan w:val="2"/>
            <w:shd w:val="clear" w:color="auto" w:fill="auto"/>
          </w:tcPr>
          <w:p w14:paraId="34DB15AA" w14:textId="58D4EA6A" w:rsidR="000E7CA5" w:rsidRPr="00D03934" w:rsidRDefault="000E7CA5" w:rsidP="00EE64A6">
            <w:pPr>
              <w:pStyle w:val="GPsDefinition"/>
            </w:pPr>
            <w:r w:rsidRPr="00D03934">
              <w:t xml:space="preserve">has the meaning given to it in Clause </w:t>
            </w:r>
            <w:r w:rsidRPr="00D03934">
              <w:fldChar w:fldCharType="begin"/>
            </w:r>
            <w:r w:rsidRPr="00D03934">
              <w:instrText xml:space="preserve"> REF _Ref364695037 \r \h </w:instrText>
            </w:r>
            <w:r w:rsidRPr="00D03934">
              <w:fldChar w:fldCharType="separate"/>
            </w:r>
            <w:r w:rsidR="00F13CBF">
              <w:t>15.1.3</w:t>
            </w:r>
            <w:r w:rsidRPr="00D03934">
              <w:fldChar w:fldCharType="end"/>
            </w:r>
            <w:r w:rsidRPr="00D03934">
              <w:t xml:space="preserve"> (Variation Procedure);</w:t>
            </w:r>
          </w:p>
        </w:tc>
      </w:tr>
      <w:tr w:rsidR="000E7CA5" w:rsidRPr="00D03934" w14:paraId="0E1BEF04" w14:textId="77777777" w:rsidTr="002206B3">
        <w:tc>
          <w:tcPr>
            <w:tcW w:w="2410" w:type="dxa"/>
            <w:shd w:val="clear" w:color="auto" w:fill="auto"/>
          </w:tcPr>
          <w:p w14:paraId="105F74D8"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39124CE0" w14:textId="27FC9605" w:rsidR="000E7CA5" w:rsidRPr="00D03934" w:rsidRDefault="000E7CA5" w:rsidP="001761FF">
            <w:pPr>
              <w:pStyle w:val="GPsDefinition"/>
            </w:pPr>
            <w:r w:rsidRPr="00D03934">
              <w:t xml:space="preserve">means the plan set out in </w:t>
            </w:r>
            <w:r w:rsidR="00DB5716">
              <w:t xml:space="preserve">section C of </w:t>
            </w:r>
            <w:r w:rsidRPr="00D03934">
              <w:t>the Order Form;</w:t>
            </w:r>
          </w:p>
        </w:tc>
      </w:tr>
      <w:tr w:rsidR="000E7CA5" w:rsidRPr="00D03934" w14:paraId="5F68262E" w14:textId="77777777" w:rsidTr="002206B3">
        <w:tc>
          <w:tcPr>
            <w:tcW w:w="2410" w:type="dxa"/>
            <w:shd w:val="clear" w:color="auto" w:fill="auto"/>
          </w:tcPr>
          <w:p w14:paraId="60AD246C" w14:textId="77777777" w:rsidR="000E7CA5" w:rsidRPr="00D03934" w:rsidRDefault="000E7CA5" w:rsidP="00670E1A">
            <w:pPr>
              <w:pStyle w:val="GPSDefinitionTerm"/>
            </w:pPr>
            <w:r w:rsidRPr="00D03934">
              <w:t>"Information"</w:t>
            </w:r>
          </w:p>
        </w:tc>
        <w:tc>
          <w:tcPr>
            <w:tcW w:w="6060" w:type="dxa"/>
            <w:gridSpan w:val="2"/>
            <w:shd w:val="clear" w:color="auto" w:fill="auto"/>
          </w:tcPr>
          <w:p w14:paraId="6D5B375F" w14:textId="77777777" w:rsidR="000E7CA5" w:rsidRPr="00D03934" w:rsidRDefault="000E7CA5" w:rsidP="003766B5">
            <w:pPr>
              <w:pStyle w:val="GPsDefinition"/>
            </w:pPr>
            <w:r w:rsidRPr="00D03934">
              <w:t>has the meaning given to it under section 84 of the Freedom of Information Act 2000;</w:t>
            </w:r>
          </w:p>
        </w:tc>
      </w:tr>
      <w:tr w:rsidR="000E7CA5" w:rsidRPr="00D03934" w14:paraId="464314F1" w14:textId="77777777" w:rsidTr="002206B3">
        <w:tc>
          <w:tcPr>
            <w:tcW w:w="2410" w:type="dxa"/>
            <w:shd w:val="clear" w:color="auto" w:fill="auto"/>
          </w:tcPr>
          <w:p w14:paraId="398D977D" w14:textId="77777777" w:rsidR="000E7CA5" w:rsidRPr="00D03934" w:rsidRDefault="000E7CA5" w:rsidP="00670E1A">
            <w:pPr>
              <w:pStyle w:val="GPSDefinitionTerm"/>
            </w:pPr>
            <w:r w:rsidRPr="00D03934">
              <w:t>"Insolvency Event"</w:t>
            </w:r>
          </w:p>
        </w:tc>
        <w:tc>
          <w:tcPr>
            <w:tcW w:w="6060" w:type="dxa"/>
            <w:gridSpan w:val="2"/>
            <w:shd w:val="clear" w:color="auto" w:fill="auto"/>
          </w:tcPr>
          <w:p w14:paraId="07F97C04" w14:textId="77777777" w:rsidR="000E7CA5" w:rsidRPr="00D03934" w:rsidRDefault="000E7CA5" w:rsidP="003766B5">
            <w:pPr>
              <w:pStyle w:val="GPsDefinition"/>
            </w:pPr>
            <w:r w:rsidRPr="00D03934">
              <w:t>means, in respect of the Supplier or Call Off Guarantor (as applicable):</w:t>
            </w:r>
          </w:p>
          <w:p w14:paraId="0917649F" w14:textId="6F5FF7D1" w:rsidR="000E7CA5" w:rsidRPr="00D03934" w:rsidRDefault="000E7CA5" w:rsidP="00670E1A">
            <w:pPr>
              <w:pStyle w:val="GPSDefinitionL2"/>
            </w:pPr>
            <w:r w:rsidRPr="00D03934">
              <w:t>a proposal is made for a voluntary arrangement within Part I of the Insolvency Act 1986 or of any other composition scheme or arrangement with, or assignment for the benefit of, its creditors; or</w:t>
            </w:r>
          </w:p>
          <w:p w14:paraId="617BDFF5" w14:textId="77777777"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684B9CAF" w14:textId="4FB304CF" w:rsidR="000E7CA5" w:rsidRPr="00D03934" w:rsidRDefault="000E7CA5" w:rsidP="00670E1A">
            <w:pPr>
              <w:pStyle w:val="GPSDefinitionL2"/>
            </w:pPr>
            <w:r w:rsidRPr="00D03934">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37C6C7E2" w14:textId="21CC6B04" w:rsidR="000E7CA5" w:rsidRPr="00D03934" w:rsidRDefault="000E7CA5" w:rsidP="00670E1A">
            <w:pPr>
              <w:pStyle w:val="GPSDefinitionL2"/>
            </w:pPr>
            <w:r w:rsidRPr="00D03934">
              <w:t>a receiver, administrative receiver or similar officer is appointed over the whole or any part of its business or assets; or</w:t>
            </w:r>
          </w:p>
          <w:p w14:paraId="5FEEE890" w14:textId="3A324EEC" w:rsidR="000E7CA5" w:rsidRPr="00D03934" w:rsidRDefault="000E7CA5" w:rsidP="00670E1A">
            <w:pPr>
              <w:pStyle w:val="GPSDefinitionL2"/>
            </w:pPr>
            <w:r w:rsidRPr="00D03934">
              <w:t>an application order is made either for the appointment of an administrator or for an administration order, an administrator is appointed, or notice of intention to appoint an administrator is given; or</w:t>
            </w:r>
          </w:p>
          <w:p w14:paraId="6B5CD6BE" w14:textId="370A7EBD" w:rsidR="000E7CA5" w:rsidRPr="00D03934" w:rsidRDefault="000E7CA5" w:rsidP="00670E1A">
            <w:pPr>
              <w:pStyle w:val="GPSDefinitionL2"/>
            </w:pPr>
            <w:r w:rsidRPr="00D03934">
              <w:t>it is or becomes insolvent within the meaning of section 123 of the Insolvency Act 1986; or</w:t>
            </w:r>
          </w:p>
          <w:p w14:paraId="63A72F95" w14:textId="28ACEBAF" w:rsidR="000E7CA5" w:rsidRPr="00D03934" w:rsidRDefault="000E7CA5" w:rsidP="00670E1A">
            <w:pPr>
              <w:pStyle w:val="GPSDefinitionL2"/>
            </w:pPr>
            <w:r w:rsidRPr="00D03934">
              <w:t>being a "small company" within the meaning of section 382(3) of the Companies Act 2006, a moratorium comes into force pursuant to Schedule A1 of the Insolvency Act 1986; or</w:t>
            </w:r>
          </w:p>
          <w:p w14:paraId="1FD94B03" w14:textId="0CDA55F2" w:rsidR="000E7CA5" w:rsidRPr="00D03934" w:rsidRDefault="000E7CA5" w:rsidP="00670E1A">
            <w:pPr>
              <w:pStyle w:val="GPSDefinitionL2"/>
            </w:pPr>
            <w:r w:rsidRPr="00D03934">
              <w:t>where the Supplier or Framework Guarantor or Call Off Guarantor is an individual or partnership, any event analogous to those listed in limbs (a) to (g) (inclusive) occurs in relation to that individual or partnership; or</w:t>
            </w:r>
          </w:p>
          <w:p w14:paraId="6E1F6A6F" w14:textId="77777777"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14:paraId="6BBC6C35" w14:textId="77777777" w:rsidTr="002206B3">
        <w:tc>
          <w:tcPr>
            <w:tcW w:w="2410" w:type="dxa"/>
            <w:shd w:val="clear" w:color="auto" w:fill="auto"/>
          </w:tcPr>
          <w:p w14:paraId="16873BB1" w14:textId="77777777" w:rsidR="000E7CA5" w:rsidRPr="00D03934" w:rsidRDefault="000E7CA5" w:rsidP="00670E1A">
            <w:pPr>
              <w:pStyle w:val="GPSDefinitionTerm"/>
            </w:pPr>
            <w:r w:rsidRPr="00D03934">
              <w:t>"Intellectual Property Rights" or "IPR"</w:t>
            </w:r>
          </w:p>
        </w:tc>
        <w:tc>
          <w:tcPr>
            <w:tcW w:w="6060" w:type="dxa"/>
            <w:gridSpan w:val="2"/>
            <w:shd w:val="clear" w:color="auto" w:fill="auto"/>
          </w:tcPr>
          <w:p w14:paraId="5D09BC7B" w14:textId="77777777" w:rsidR="000E7CA5" w:rsidRPr="00D03934" w:rsidRDefault="000E7CA5" w:rsidP="003766B5">
            <w:pPr>
              <w:pStyle w:val="GPsDefinition"/>
            </w:pPr>
            <w:r w:rsidRPr="00D03934">
              <w:t>means</w:t>
            </w:r>
          </w:p>
          <w:p w14:paraId="5990A9F3" w14:textId="2F1FCF53" w:rsidR="000E7CA5" w:rsidRPr="00D03934" w:rsidRDefault="000E7CA5" w:rsidP="00670E1A">
            <w:pPr>
              <w:pStyle w:val="GPSDefinitionL2"/>
            </w:pPr>
            <w:r w:rsidRPr="00D03934">
              <w:lastRenderedPageBreak/>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14:paraId="1DD4C55E" w14:textId="77777777"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14:paraId="06A464D1" w14:textId="77777777" w:rsidR="000E7CA5" w:rsidRPr="00D03934" w:rsidRDefault="000E7CA5" w:rsidP="00670E1A">
            <w:pPr>
              <w:pStyle w:val="GPSDefinitionL2"/>
            </w:pPr>
            <w:r w:rsidRPr="00D03934">
              <w:t>all other rights having equivalent or similar effect in any country or jurisdiction;</w:t>
            </w:r>
          </w:p>
        </w:tc>
      </w:tr>
      <w:tr w:rsidR="000E7CA5" w:rsidRPr="00D03934" w14:paraId="566DF560" w14:textId="77777777" w:rsidTr="002206B3">
        <w:tc>
          <w:tcPr>
            <w:tcW w:w="2410" w:type="dxa"/>
            <w:shd w:val="clear" w:color="auto" w:fill="auto"/>
          </w:tcPr>
          <w:p w14:paraId="369015A1" w14:textId="77777777" w:rsidR="000E7CA5" w:rsidRPr="00D03934" w:rsidRDefault="000E7CA5" w:rsidP="00670E1A">
            <w:pPr>
              <w:pStyle w:val="GPSDefinitionTerm"/>
            </w:pPr>
            <w:r w:rsidRPr="00D03934">
              <w:lastRenderedPageBreak/>
              <w:t>"IPR Claim"</w:t>
            </w:r>
          </w:p>
        </w:tc>
        <w:tc>
          <w:tcPr>
            <w:tcW w:w="6060" w:type="dxa"/>
            <w:gridSpan w:val="2"/>
            <w:shd w:val="clear" w:color="auto" w:fill="auto"/>
          </w:tcPr>
          <w:p w14:paraId="509A9C60" w14:textId="77777777" w:rsidR="000E7CA5" w:rsidRPr="00D03934" w:rsidRDefault="000E7CA5" w:rsidP="003766B5">
            <w:pPr>
              <w:pStyle w:val="GPsDefinition"/>
            </w:pPr>
            <w:r w:rsidRPr="00D03934">
              <w:t xml:space="preserve">means any claim of infringement or alleged infringement (including the defence of such infringement or alleged infringement) of any IPR, used to provide the </w:t>
            </w:r>
            <w:r w:rsidR="00031447">
              <w:t>Services</w:t>
            </w:r>
            <w:r w:rsidRPr="00D03934">
              <w:t xml:space="preserve"> or as otherwise provided and/or licensed by the Supplier (or to which the Supplier has provided access) to the Customer in the fulfilment of its obligations under this Call Off Contract;</w:t>
            </w:r>
          </w:p>
        </w:tc>
      </w:tr>
      <w:tr w:rsidR="000E7CA5" w:rsidRPr="00D03934" w14:paraId="7457B170" w14:textId="77777777" w:rsidTr="002206B3">
        <w:tc>
          <w:tcPr>
            <w:tcW w:w="2410" w:type="dxa"/>
            <w:shd w:val="clear" w:color="auto" w:fill="auto"/>
          </w:tcPr>
          <w:p w14:paraId="536B504C" w14:textId="77777777" w:rsidR="000E7CA5" w:rsidRPr="00D03934" w:rsidRDefault="000E7CA5" w:rsidP="00670E1A">
            <w:pPr>
              <w:pStyle w:val="GPSDefinitionTerm"/>
            </w:pPr>
            <w:r w:rsidRPr="00D03934">
              <w:t>"Key Performance Indicators" or "KPIs"</w:t>
            </w:r>
          </w:p>
        </w:tc>
        <w:tc>
          <w:tcPr>
            <w:tcW w:w="6060" w:type="dxa"/>
            <w:gridSpan w:val="2"/>
            <w:shd w:val="clear" w:color="auto" w:fill="auto"/>
          </w:tcPr>
          <w:p w14:paraId="56F44714" w14:textId="77777777" w:rsidR="000E7CA5" w:rsidRPr="00D03934" w:rsidRDefault="000E7CA5" w:rsidP="00795C86">
            <w:pPr>
              <w:pStyle w:val="GPsDefinition"/>
            </w:pPr>
            <w:r w:rsidRPr="00D03934">
              <w:t xml:space="preserve">means the performance measurements and targets in respect of the Supplier’s performance of the Framework Agreement set out in </w:t>
            </w:r>
            <w:r w:rsidRPr="00506320">
              <w:t>Part B of Framework Schedule 2</w:t>
            </w:r>
            <w:r w:rsidRPr="00D03934">
              <w:t xml:space="preserve"> (</w:t>
            </w:r>
            <w:r w:rsidR="00031447">
              <w:t>Services</w:t>
            </w:r>
            <w:r w:rsidRPr="00D03934">
              <w:t xml:space="preserve"> and Key Performance Indicators);</w:t>
            </w:r>
          </w:p>
        </w:tc>
      </w:tr>
      <w:tr w:rsidR="000E7CA5" w:rsidRPr="00D03934" w14:paraId="65694C38" w14:textId="77777777" w:rsidTr="002206B3">
        <w:tc>
          <w:tcPr>
            <w:tcW w:w="2410" w:type="dxa"/>
            <w:shd w:val="clear" w:color="auto" w:fill="auto"/>
          </w:tcPr>
          <w:p w14:paraId="633F1A75" w14:textId="77777777" w:rsidR="000E7CA5" w:rsidRPr="00D03934" w:rsidRDefault="000E7CA5" w:rsidP="00670E1A">
            <w:pPr>
              <w:pStyle w:val="GPSDefinitionTerm"/>
            </w:pPr>
            <w:r w:rsidRPr="00D03934">
              <w:t>"Key Personnel"</w:t>
            </w:r>
          </w:p>
        </w:tc>
        <w:tc>
          <w:tcPr>
            <w:tcW w:w="6060" w:type="dxa"/>
            <w:gridSpan w:val="2"/>
            <w:shd w:val="clear" w:color="auto" w:fill="auto"/>
          </w:tcPr>
          <w:p w14:paraId="06E6F59D" w14:textId="643DB9F0" w:rsidR="000E7CA5" w:rsidRPr="00D03934" w:rsidRDefault="000E7CA5" w:rsidP="00384F23">
            <w:pPr>
              <w:pStyle w:val="GPsDefinition"/>
            </w:pPr>
            <w:r w:rsidRPr="00D03934">
              <w:t xml:space="preserve">means the individuals (if any) identified as such </w:t>
            </w:r>
            <w:r w:rsidR="006702B8">
              <w:t xml:space="preserve">in </w:t>
            </w:r>
            <w:r w:rsidR="00384F23">
              <w:t>section C of</w:t>
            </w:r>
            <w:r w:rsidR="006702B8">
              <w:t xml:space="preserve"> the Order Form</w:t>
            </w:r>
            <w:r w:rsidRPr="00D03934">
              <w:t>;</w:t>
            </w:r>
          </w:p>
        </w:tc>
      </w:tr>
      <w:tr w:rsidR="000E7CA5" w:rsidRPr="00D03934" w14:paraId="182C9A61" w14:textId="77777777" w:rsidTr="002206B3">
        <w:tc>
          <w:tcPr>
            <w:tcW w:w="2410" w:type="dxa"/>
            <w:shd w:val="clear" w:color="auto" w:fill="auto"/>
          </w:tcPr>
          <w:p w14:paraId="139DE56D" w14:textId="6302435C" w:rsidR="000E7CA5" w:rsidRPr="00D03934" w:rsidRDefault="000E7CA5" w:rsidP="00670E1A">
            <w:pPr>
              <w:pStyle w:val="GPSDefinitionTerm"/>
            </w:pPr>
            <w:r w:rsidRPr="00D03934">
              <w:t>"Key Role(s)"</w:t>
            </w:r>
          </w:p>
        </w:tc>
        <w:tc>
          <w:tcPr>
            <w:tcW w:w="6060" w:type="dxa"/>
            <w:gridSpan w:val="2"/>
            <w:shd w:val="clear" w:color="auto" w:fill="auto"/>
          </w:tcPr>
          <w:p w14:paraId="2B773B59" w14:textId="358100CC" w:rsidR="000E7CA5" w:rsidRPr="00D03934" w:rsidRDefault="000E7CA5" w:rsidP="00540021">
            <w:pPr>
              <w:pStyle w:val="GPsDefinition"/>
            </w:pPr>
            <w:r w:rsidRPr="00D03934">
              <w:t xml:space="preserve">has the meaning given to it in Clause </w:t>
            </w:r>
            <w:r w:rsidR="00540021">
              <w:t>A2</w:t>
            </w:r>
            <w:r w:rsidRPr="00D03934">
              <w:t xml:space="preserve"> (Key Personnel)</w:t>
            </w:r>
            <w:r w:rsidR="00540021">
              <w:t xml:space="preserve"> where used</w:t>
            </w:r>
            <w:r w:rsidRPr="00D03934">
              <w:t>;</w:t>
            </w:r>
          </w:p>
        </w:tc>
      </w:tr>
      <w:tr w:rsidR="000E7CA5" w:rsidRPr="00D03934" w14:paraId="1996AA7D" w14:textId="77777777" w:rsidTr="002206B3">
        <w:trPr>
          <w:trHeight w:val="357"/>
        </w:trPr>
        <w:tc>
          <w:tcPr>
            <w:tcW w:w="2410" w:type="dxa"/>
            <w:shd w:val="clear" w:color="auto" w:fill="auto"/>
          </w:tcPr>
          <w:p w14:paraId="022B34F0" w14:textId="77777777" w:rsidR="000E7CA5" w:rsidRPr="00D03934" w:rsidRDefault="000E7CA5" w:rsidP="00670E1A">
            <w:pPr>
              <w:pStyle w:val="GPSDefinitionTerm"/>
            </w:pPr>
            <w:r w:rsidRPr="00D03934">
              <w:t>"Key Sub-Contract"</w:t>
            </w:r>
          </w:p>
        </w:tc>
        <w:tc>
          <w:tcPr>
            <w:tcW w:w="6060" w:type="dxa"/>
            <w:gridSpan w:val="2"/>
            <w:shd w:val="clear" w:color="auto" w:fill="auto"/>
          </w:tcPr>
          <w:p w14:paraId="4E9A896B" w14:textId="77777777" w:rsidR="000E7CA5" w:rsidRPr="00D03934" w:rsidRDefault="000E7CA5" w:rsidP="00D8397C">
            <w:pPr>
              <w:pStyle w:val="GPsDefinition"/>
            </w:pPr>
            <w:r w:rsidRPr="00D03934">
              <w:t>means each Sub-Contract with a Key Sub-Contractor;</w:t>
            </w:r>
          </w:p>
        </w:tc>
      </w:tr>
      <w:tr w:rsidR="000E7CA5" w:rsidRPr="00D03934" w14:paraId="59FD4B29" w14:textId="77777777" w:rsidTr="002206B3">
        <w:trPr>
          <w:trHeight w:val="426"/>
        </w:trPr>
        <w:tc>
          <w:tcPr>
            <w:tcW w:w="2410" w:type="dxa"/>
            <w:shd w:val="clear" w:color="auto" w:fill="auto"/>
          </w:tcPr>
          <w:p w14:paraId="44173502" w14:textId="77777777" w:rsidR="000E7CA5" w:rsidRPr="00D03934" w:rsidRDefault="000E7CA5" w:rsidP="00670E1A">
            <w:pPr>
              <w:pStyle w:val="GPSDefinitionTerm"/>
            </w:pPr>
            <w:r w:rsidRPr="00D03934">
              <w:t>"Key Sub-Contractor"</w:t>
            </w:r>
          </w:p>
        </w:tc>
        <w:tc>
          <w:tcPr>
            <w:tcW w:w="6060" w:type="dxa"/>
            <w:gridSpan w:val="2"/>
            <w:shd w:val="clear" w:color="auto" w:fill="auto"/>
          </w:tcPr>
          <w:p w14:paraId="49595F06" w14:textId="77777777" w:rsidR="000E7CA5" w:rsidRPr="00D03934" w:rsidRDefault="000E7CA5" w:rsidP="00D8397C">
            <w:pPr>
              <w:pStyle w:val="GPsDefinition"/>
            </w:pPr>
            <w:r w:rsidRPr="00D03934">
              <w:t>means any Sub-Contractor:</w:t>
            </w:r>
          </w:p>
          <w:p w14:paraId="049F4618" w14:textId="51DF7836" w:rsidR="000E7CA5" w:rsidRPr="00D03934" w:rsidRDefault="000E7CA5" w:rsidP="00670E1A">
            <w:pPr>
              <w:pStyle w:val="GPSDefinitionL2"/>
            </w:pPr>
            <w:r w:rsidRPr="00D03934">
              <w:t>listed in Framework Schedule 7 (Key Sub-Contractors);</w:t>
            </w:r>
          </w:p>
          <w:p w14:paraId="6D50C32F" w14:textId="77777777" w:rsidR="000E7CA5" w:rsidRPr="00D03934" w:rsidRDefault="000E7CA5" w:rsidP="00670E1A">
            <w:pPr>
              <w:pStyle w:val="GPSDefinitionL2"/>
            </w:pPr>
            <w:r w:rsidRPr="00D03934">
              <w:t xml:space="preserve">which, in the opinion of the Authority and the Customer, performs (or would perform if appointed) a critical role in the provision of all or any part of the </w:t>
            </w:r>
            <w:r w:rsidR="00031447">
              <w:t>Services</w:t>
            </w:r>
            <w:r w:rsidRPr="00D03934">
              <w:t>; and/or</w:t>
            </w:r>
          </w:p>
          <w:p w14:paraId="4E5CD251" w14:textId="77777777" w:rsidR="000E7CA5" w:rsidRPr="00D03934" w:rsidRDefault="000E7CA5"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0E7CA5" w:rsidRPr="00D03934" w14:paraId="10590A7A" w14:textId="77777777" w:rsidTr="002206B3">
        <w:tc>
          <w:tcPr>
            <w:tcW w:w="2410" w:type="dxa"/>
            <w:shd w:val="clear" w:color="auto" w:fill="auto"/>
          </w:tcPr>
          <w:p w14:paraId="653946A6" w14:textId="77777777" w:rsidR="000E7CA5" w:rsidRPr="00D03934" w:rsidRDefault="000E7CA5" w:rsidP="00670E1A">
            <w:pPr>
              <w:pStyle w:val="GPSDefinitionTerm"/>
            </w:pPr>
            <w:r w:rsidRPr="00D03934">
              <w:t>"Know-How"</w:t>
            </w:r>
          </w:p>
        </w:tc>
        <w:tc>
          <w:tcPr>
            <w:tcW w:w="6060" w:type="dxa"/>
            <w:gridSpan w:val="2"/>
            <w:shd w:val="clear" w:color="auto" w:fill="auto"/>
          </w:tcPr>
          <w:p w14:paraId="61583794" w14:textId="77777777" w:rsidR="000E7CA5" w:rsidRPr="00D03934" w:rsidRDefault="000E7CA5" w:rsidP="003766B5">
            <w:pPr>
              <w:pStyle w:val="GPsDefinition"/>
            </w:pPr>
            <w:r w:rsidRPr="00D03934">
              <w:t xml:space="preserve">means all ideas, concepts, schemes, information, knowledge, techniques, methodology, and anything else in the nature of know-how relating to the </w:t>
            </w:r>
            <w:r w:rsidR="00031447">
              <w:t>Services</w:t>
            </w:r>
            <w:r w:rsidRPr="00D03934">
              <w:t xml:space="preserve"> but excluding know-how already in the other Party’s possession before the Call Off Commencement Date;</w:t>
            </w:r>
          </w:p>
        </w:tc>
      </w:tr>
      <w:tr w:rsidR="000E7CA5" w:rsidRPr="00D03934" w14:paraId="760145EA" w14:textId="77777777" w:rsidTr="002206B3">
        <w:tc>
          <w:tcPr>
            <w:tcW w:w="2410" w:type="dxa"/>
            <w:shd w:val="clear" w:color="auto" w:fill="auto"/>
          </w:tcPr>
          <w:p w14:paraId="42F39867" w14:textId="77777777" w:rsidR="000E7CA5" w:rsidRPr="00D03934" w:rsidRDefault="000E7CA5" w:rsidP="00670E1A">
            <w:pPr>
              <w:pStyle w:val="GPSDefinitionTerm"/>
            </w:pPr>
            <w:r w:rsidRPr="00D03934">
              <w:lastRenderedPageBreak/>
              <w:t>"Law"</w:t>
            </w:r>
          </w:p>
        </w:tc>
        <w:tc>
          <w:tcPr>
            <w:tcW w:w="6060" w:type="dxa"/>
            <w:gridSpan w:val="2"/>
            <w:shd w:val="clear" w:color="auto" w:fill="auto"/>
          </w:tcPr>
          <w:p w14:paraId="162A7618" w14:textId="77777777"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5C296A" w:rsidRPr="00D03934" w14:paraId="624DB99F" w14:textId="77777777" w:rsidTr="002206B3">
        <w:tc>
          <w:tcPr>
            <w:tcW w:w="2410" w:type="dxa"/>
            <w:shd w:val="clear" w:color="auto" w:fill="auto"/>
          </w:tcPr>
          <w:p w14:paraId="535CA094" w14:textId="46D2779C" w:rsidR="005C296A" w:rsidRPr="00D03934" w:rsidRDefault="005C296A" w:rsidP="00670E1A">
            <w:pPr>
              <w:pStyle w:val="GPSDefinitionTerm"/>
            </w:pPr>
            <w:r>
              <w:t>“LED”</w:t>
            </w:r>
          </w:p>
        </w:tc>
        <w:tc>
          <w:tcPr>
            <w:tcW w:w="6060" w:type="dxa"/>
            <w:gridSpan w:val="2"/>
            <w:shd w:val="clear" w:color="auto" w:fill="auto"/>
          </w:tcPr>
          <w:p w14:paraId="2389389E" w14:textId="0669D5C6" w:rsidR="005C296A" w:rsidRPr="00D03934" w:rsidRDefault="005C296A" w:rsidP="005C296A">
            <w:pPr>
              <w:pStyle w:val="GPsDefinition"/>
            </w:pPr>
            <w:r w:rsidRPr="005C296A">
              <w:t>Law Enforcement Directive (Directive (EU) 2016/680)</w:t>
            </w:r>
          </w:p>
        </w:tc>
      </w:tr>
      <w:tr w:rsidR="000E7CA5" w:rsidRPr="00D03934" w14:paraId="70AC0999" w14:textId="77777777" w:rsidTr="002206B3">
        <w:tc>
          <w:tcPr>
            <w:tcW w:w="2410" w:type="dxa"/>
            <w:shd w:val="clear" w:color="auto" w:fill="auto"/>
          </w:tcPr>
          <w:p w14:paraId="29E421FD" w14:textId="77777777" w:rsidR="000E7CA5" w:rsidRPr="00D03934" w:rsidRDefault="000E7CA5" w:rsidP="00670E1A">
            <w:pPr>
              <w:pStyle w:val="GPSDefinitionTerm"/>
            </w:pPr>
            <w:r w:rsidRPr="00D03934">
              <w:t>"Licensed Software"</w:t>
            </w:r>
          </w:p>
        </w:tc>
        <w:tc>
          <w:tcPr>
            <w:tcW w:w="6060" w:type="dxa"/>
            <w:gridSpan w:val="2"/>
            <w:shd w:val="clear" w:color="auto" w:fill="auto"/>
          </w:tcPr>
          <w:p w14:paraId="2FF8A3AE" w14:textId="550756A0" w:rsidR="000E7CA5" w:rsidRPr="00D03934" w:rsidRDefault="000E7CA5" w:rsidP="00271E8F">
            <w:pPr>
              <w:pStyle w:val="GPsDefinition"/>
            </w:pPr>
            <w:r w:rsidRPr="00D03934">
              <w:t>means all and any Software licensed by or through the Supplier, its Sub-Contractors or any third party for the purposes of or pursuant to this Call Off Contract, including any Supplier Software, Third Party Software and/or any Specially Written Software;</w:t>
            </w:r>
          </w:p>
        </w:tc>
      </w:tr>
      <w:tr w:rsidR="000E7CA5" w:rsidRPr="00D03934" w14:paraId="4C336026" w14:textId="77777777" w:rsidTr="002206B3">
        <w:tc>
          <w:tcPr>
            <w:tcW w:w="2410" w:type="dxa"/>
            <w:shd w:val="clear" w:color="auto" w:fill="auto"/>
          </w:tcPr>
          <w:p w14:paraId="12F9260D" w14:textId="77777777" w:rsidR="000E7CA5" w:rsidRPr="00F8289C" w:rsidRDefault="000E7CA5" w:rsidP="00670E1A">
            <w:pPr>
              <w:pStyle w:val="GPSDefinitionTerm"/>
            </w:pPr>
            <w:r w:rsidRPr="00F8289C">
              <w:t>"Losses"</w:t>
            </w:r>
          </w:p>
        </w:tc>
        <w:tc>
          <w:tcPr>
            <w:tcW w:w="6060" w:type="dxa"/>
            <w:gridSpan w:val="2"/>
            <w:shd w:val="clear" w:color="auto" w:fill="auto"/>
          </w:tcPr>
          <w:p w14:paraId="7B3570C0" w14:textId="77777777" w:rsidR="000E7CA5" w:rsidRPr="00F8289C" w:rsidRDefault="000E7CA5" w:rsidP="00D8397C">
            <w:pPr>
              <w:pStyle w:val="GPsDefinition"/>
            </w:pPr>
            <w:r w:rsidRPr="00F8289C">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8289C">
              <w:rPr>
                <w:b/>
              </w:rPr>
              <w:t>Loss</w:t>
            </w:r>
            <w:r w:rsidRPr="00F8289C">
              <w:t>” shall be interpreted accordingly;</w:t>
            </w:r>
          </w:p>
        </w:tc>
      </w:tr>
      <w:tr w:rsidR="00F8362E" w:rsidRPr="0057767C" w14:paraId="6FB1FE5C" w14:textId="77777777" w:rsidTr="002206B3">
        <w:tc>
          <w:tcPr>
            <w:tcW w:w="2410" w:type="dxa"/>
            <w:shd w:val="clear" w:color="auto" w:fill="auto"/>
          </w:tcPr>
          <w:p w14:paraId="69FC68F2" w14:textId="1B31EFD4" w:rsidR="000E7CA5" w:rsidRPr="0057767C" w:rsidRDefault="000E7CA5" w:rsidP="00670E1A">
            <w:pPr>
              <w:pStyle w:val="GPSDefinitionTerm"/>
              <w:rPr>
                <w:color w:val="000000" w:themeColor="text1"/>
              </w:rPr>
            </w:pPr>
            <w:r w:rsidRPr="0057767C">
              <w:rPr>
                <w:color w:val="000000" w:themeColor="text1"/>
              </w:rPr>
              <w:t>"Maintenance Schedule"</w:t>
            </w:r>
          </w:p>
        </w:tc>
        <w:tc>
          <w:tcPr>
            <w:tcW w:w="6060" w:type="dxa"/>
            <w:gridSpan w:val="2"/>
            <w:shd w:val="clear" w:color="auto" w:fill="auto"/>
          </w:tcPr>
          <w:p w14:paraId="1352EF46" w14:textId="200EEC4C" w:rsidR="000E7CA5" w:rsidRPr="0057767C" w:rsidRDefault="000E7CA5" w:rsidP="00540021">
            <w:pPr>
              <w:pStyle w:val="GPsDefinition"/>
              <w:rPr>
                <w:color w:val="000000" w:themeColor="text1"/>
              </w:rPr>
            </w:pPr>
            <w:r w:rsidRPr="0057767C">
              <w:rPr>
                <w:color w:val="000000" w:themeColor="text1"/>
              </w:rPr>
              <w:t xml:space="preserve">has the meaning given to it in Clause </w:t>
            </w:r>
            <w:r w:rsidR="00540021" w:rsidRPr="0057767C">
              <w:rPr>
                <w:color w:val="000000" w:themeColor="text1"/>
              </w:rPr>
              <w:t>B4</w:t>
            </w:r>
            <w:r w:rsidRPr="0057767C">
              <w:rPr>
                <w:color w:val="000000" w:themeColor="text1"/>
              </w:rPr>
              <w:t xml:space="preserve"> (Maintenance of the ICT Environment)</w:t>
            </w:r>
            <w:r w:rsidR="002A03F7" w:rsidRPr="0057767C">
              <w:rPr>
                <w:color w:val="000000" w:themeColor="text1"/>
              </w:rPr>
              <w:t xml:space="preserve"> where used</w:t>
            </w:r>
            <w:r w:rsidRPr="0057767C">
              <w:rPr>
                <w:color w:val="000000" w:themeColor="text1"/>
              </w:rPr>
              <w:t>;</w:t>
            </w:r>
          </w:p>
        </w:tc>
      </w:tr>
      <w:tr w:rsidR="000E7CA5" w:rsidRPr="00D03934" w14:paraId="3BDD6021" w14:textId="77777777" w:rsidTr="002206B3">
        <w:tc>
          <w:tcPr>
            <w:tcW w:w="2410" w:type="dxa"/>
            <w:shd w:val="clear" w:color="auto" w:fill="auto"/>
          </w:tcPr>
          <w:p w14:paraId="1A77F687" w14:textId="77777777" w:rsidR="000E7CA5" w:rsidRPr="00F8289C" w:rsidRDefault="000E7CA5" w:rsidP="00670E1A">
            <w:pPr>
              <w:pStyle w:val="GPSDefinitionTerm"/>
            </w:pPr>
            <w:r w:rsidRPr="00F8289C">
              <w:t>"Malicious Software"</w:t>
            </w:r>
          </w:p>
        </w:tc>
        <w:tc>
          <w:tcPr>
            <w:tcW w:w="6060" w:type="dxa"/>
            <w:gridSpan w:val="2"/>
            <w:shd w:val="clear" w:color="auto" w:fill="auto"/>
          </w:tcPr>
          <w:p w14:paraId="07394A20" w14:textId="77777777" w:rsidR="000E7CA5" w:rsidRPr="00F8289C" w:rsidRDefault="000E7CA5" w:rsidP="00D8397C">
            <w:pPr>
              <w:pStyle w:val="GPsDefinition"/>
            </w:pPr>
            <w:r w:rsidRPr="00F8289C">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E7CA5" w:rsidRPr="00D03934" w14:paraId="0AEA5E7A" w14:textId="77777777" w:rsidTr="002206B3">
        <w:tc>
          <w:tcPr>
            <w:tcW w:w="2410" w:type="dxa"/>
            <w:shd w:val="clear" w:color="auto" w:fill="auto"/>
          </w:tcPr>
          <w:p w14:paraId="36BD95CD" w14:textId="77777777" w:rsidR="000E7CA5" w:rsidRPr="00D03934" w:rsidRDefault="000E7CA5" w:rsidP="00670E1A">
            <w:pPr>
              <w:pStyle w:val="GPSDefinitionTerm"/>
            </w:pPr>
            <w:r w:rsidRPr="00D03934">
              <w:t>"Man Day"</w:t>
            </w:r>
          </w:p>
        </w:tc>
        <w:tc>
          <w:tcPr>
            <w:tcW w:w="6060" w:type="dxa"/>
            <w:gridSpan w:val="2"/>
            <w:shd w:val="clear" w:color="auto" w:fill="auto"/>
          </w:tcPr>
          <w:p w14:paraId="22289BB6" w14:textId="46C7AC3A" w:rsidR="000E7CA5" w:rsidRPr="00D03934" w:rsidRDefault="000E7CA5" w:rsidP="00D8397C">
            <w:pPr>
              <w:pStyle w:val="GPsDefinition"/>
            </w:pPr>
            <w:r w:rsidRPr="00D03934">
              <w:t xml:space="preserve">means </w:t>
            </w:r>
            <w:r w:rsidR="00980A47">
              <w:t>8</w:t>
            </w:r>
            <w:r w:rsidRPr="00D03934">
              <w:t> Man Hours, whether or not such hours are worked consecutively and whether or not they are worked on the same day;</w:t>
            </w:r>
          </w:p>
        </w:tc>
      </w:tr>
      <w:tr w:rsidR="000E7CA5" w:rsidRPr="00D03934" w14:paraId="4DCAE1C7" w14:textId="77777777" w:rsidTr="002206B3">
        <w:tc>
          <w:tcPr>
            <w:tcW w:w="2410" w:type="dxa"/>
            <w:shd w:val="clear" w:color="auto" w:fill="auto"/>
          </w:tcPr>
          <w:p w14:paraId="5C371B20" w14:textId="77777777" w:rsidR="000E7CA5" w:rsidRPr="00D03934" w:rsidRDefault="000E7CA5" w:rsidP="00670E1A">
            <w:pPr>
              <w:pStyle w:val="GPSDefinitionTerm"/>
            </w:pPr>
            <w:r w:rsidRPr="00D03934">
              <w:t>"Man Hours"</w:t>
            </w:r>
          </w:p>
        </w:tc>
        <w:tc>
          <w:tcPr>
            <w:tcW w:w="6060" w:type="dxa"/>
            <w:gridSpan w:val="2"/>
            <w:shd w:val="clear" w:color="auto" w:fill="auto"/>
          </w:tcPr>
          <w:p w14:paraId="49188C4A" w14:textId="77777777" w:rsidR="000E7CA5" w:rsidRPr="00D03934" w:rsidRDefault="000E7CA5" w:rsidP="003766B5">
            <w:pPr>
              <w:pStyle w:val="GPsDefinition"/>
            </w:pPr>
            <w:r w:rsidRPr="00D03934">
              <w:t xml:space="preserve">means the hours spent by the Supplier Personnel properly working on the provision of the </w:t>
            </w:r>
            <w:r w:rsidR="00031447">
              <w:t>Services</w:t>
            </w:r>
            <w:r w:rsidRPr="00D03934">
              <w:t xml:space="preserve"> including time spent travelling (other than to and from the Supplier's offices, or to and from the Sites) but excluding lunch breaks;</w:t>
            </w:r>
          </w:p>
        </w:tc>
      </w:tr>
      <w:tr w:rsidR="00F8362E" w:rsidRPr="0057767C" w14:paraId="5252CC57" w14:textId="77777777" w:rsidTr="002206B3">
        <w:tc>
          <w:tcPr>
            <w:tcW w:w="2410" w:type="dxa"/>
            <w:shd w:val="clear" w:color="auto" w:fill="auto"/>
          </w:tcPr>
          <w:p w14:paraId="7B446289" w14:textId="77777777" w:rsidR="000E7CA5" w:rsidRPr="0057767C" w:rsidRDefault="000E7CA5" w:rsidP="00670E1A">
            <w:pPr>
              <w:pStyle w:val="GPSDefinitionTerm"/>
              <w:rPr>
                <w:color w:val="000000" w:themeColor="text1"/>
              </w:rPr>
            </w:pPr>
            <w:r w:rsidRPr="0057767C">
              <w:rPr>
                <w:color w:val="000000" w:themeColor="text1"/>
              </w:rPr>
              <w:t>"Milestone"</w:t>
            </w:r>
          </w:p>
        </w:tc>
        <w:tc>
          <w:tcPr>
            <w:tcW w:w="6060" w:type="dxa"/>
            <w:gridSpan w:val="2"/>
            <w:shd w:val="clear" w:color="auto" w:fill="auto"/>
          </w:tcPr>
          <w:p w14:paraId="09851A68" w14:textId="77777777" w:rsidR="000E7CA5" w:rsidRPr="0057767C" w:rsidRDefault="000E7CA5" w:rsidP="003766B5">
            <w:pPr>
              <w:pStyle w:val="GPsDefinition"/>
              <w:rPr>
                <w:color w:val="000000" w:themeColor="text1"/>
              </w:rPr>
            </w:pPr>
            <w:r w:rsidRPr="0057767C">
              <w:rPr>
                <w:color w:val="000000" w:themeColor="text1"/>
              </w:rPr>
              <w:t>means an event or task described in the Implementation Plan which, if applicable, must be completed by the relevant Milestone Date;</w:t>
            </w:r>
          </w:p>
        </w:tc>
      </w:tr>
      <w:tr w:rsidR="00F8362E" w:rsidRPr="0057767C" w14:paraId="7373E21E" w14:textId="77777777" w:rsidTr="002206B3">
        <w:tc>
          <w:tcPr>
            <w:tcW w:w="2410" w:type="dxa"/>
            <w:shd w:val="clear" w:color="auto" w:fill="auto"/>
          </w:tcPr>
          <w:p w14:paraId="4D760729" w14:textId="77777777" w:rsidR="000E7CA5" w:rsidRPr="0057767C" w:rsidRDefault="000E7CA5" w:rsidP="00670E1A">
            <w:pPr>
              <w:pStyle w:val="GPSDefinitionTerm"/>
              <w:rPr>
                <w:color w:val="000000" w:themeColor="text1"/>
              </w:rPr>
            </w:pPr>
            <w:r w:rsidRPr="0057767C">
              <w:rPr>
                <w:color w:val="000000" w:themeColor="text1"/>
              </w:rPr>
              <w:t>"Milestone Date"</w:t>
            </w:r>
          </w:p>
        </w:tc>
        <w:tc>
          <w:tcPr>
            <w:tcW w:w="6060" w:type="dxa"/>
            <w:gridSpan w:val="2"/>
            <w:shd w:val="clear" w:color="auto" w:fill="auto"/>
          </w:tcPr>
          <w:p w14:paraId="43FD9CC4" w14:textId="77777777" w:rsidR="000E7CA5" w:rsidRPr="0057767C" w:rsidRDefault="000E7CA5" w:rsidP="003766B5">
            <w:pPr>
              <w:pStyle w:val="GPsDefinition"/>
              <w:rPr>
                <w:color w:val="000000" w:themeColor="text1"/>
              </w:rPr>
            </w:pPr>
            <w:r w:rsidRPr="0057767C">
              <w:rPr>
                <w:color w:val="000000" w:themeColor="text1"/>
              </w:rPr>
              <w:t>means the target date set out against the relevant Milestone in the Implementation Plan by which the Milestone must be Achieved;</w:t>
            </w:r>
          </w:p>
        </w:tc>
      </w:tr>
      <w:tr w:rsidR="00F8362E" w:rsidRPr="0057767C" w14:paraId="6DD4F4C6" w14:textId="77777777" w:rsidTr="002206B3">
        <w:tc>
          <w:tcPr>
            <w:tcW w:w="2410" w:type="dxa"/>
            <w:shd w:val="clear" w:color="auto" w:fill="auto"/>
          </w:tcPr>
          <w:p w14:paraId="3FB68DB6" w14:textId="77777777" w:rsidR="000E7CA5" w:rsidRPr="0057767C" w:rsidRDefault="000E7CA5" w:rsidP="00670E1A">
            <w:pPr>
              <w:pStyle w:val="GPSDefinitionTerm"/>
              <w:rPr>
                <w:color w:val="000000" w:themeColor="text1"/>
              </w:rPr>
            </w:pPr>
            <w:r w:rsidRPr="0057767C">
              <w:rPr>
                <w:color w:val="000000" w:themeColor="text1"/>
              </w:rPr>
              <w:t>"Milestone Payment"</w:t>
            </w:r>
          </w:p>
        </w:tc>
        <w:tc>
          <w:tcPr>
            <w:tcW w:w="6060" w:type="dxa"/>
            <w:gridSpan w:val="2"/>
            <w:shd w:val="clear" w:color="auto" w:fill="auto"/>
          </w:tcPr>
          <w:p w14:paraId="59675FD9" w14:textId="77777777" w:rsidR="000E7CA5" w:rsidRPr="0057767C" w:rsidRDefault="000E7CA5" w:rsidP="003766B5">
            <w:pPr>
              <w:pStyle w:val="GPsDefinition"/>
              <w:rPr>
                <w:color w:val="000000" w:themeColor="text1"/>
              </w:rPr>
            </w:pPr>
            <w:r w:rsidRPr="0057767C">
              <w:rPr>
                <w:color w:val="000000" w:themeColor="text1"/>
              </w:rPr>
              <w:t>means a payment identified in the Implementation Plan to be made following the issue of a Satisfaction Certificate in respect of Achievement of the relevant Milestone;</w:t>
            </w:r>
          </w:p>
        </w:tc>
      </w:tr>
      <w:tr w:rsidR="000E7CA5" w:rsidRPr="00D03934" w14:paraId="256EC78A" w14:textId="77777777" w:rsidTr="002206B3">
        <w:tc>
          <w:tcPr>
            <w:tcW w:w="2410" w:type="dxa"/>
            <w:shd w:val="clear" w:color="auto" w:fill="auto"/>
          </w:tcPr>
          <w:p w14:paraId="1DBF542E" w14:textId="77777777" w:rsidR="000E7CA5" w:rsidRPr="00D03934" w:rsidRDefault="000E7CA5" w:rsidP="00670E1A">
            <w:pPr>
              <w:pStyle w:val="GPSDefinitionTerm"/>
            </w:pPr>
            <w:r w:rsidRPr="00D03934">
              <w:t>"Month"</w:t>
            </w:r>
          </w:p>
        </w:tc>
        <w:tc>
          <w:tcPr>
            <w:tcW w:w="6060" w:type="dxa"/>
            <w:gridSpan w:val="2"/>
            <w:shd w:val="clear" w:color="auto" w:fill="auto"/>
          </w:tcPr>
          <w:p w14:paraId="500D331D" w14:textId="77777777"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14:paraId="4BA110CC" w14:textId="77777777" w:rsidTr="002206B3">
        <w:tc>
          <w:tcPr>
            <w:tcW w:w="2410" w:type="dxa"/>
            <w:shd w:val="clear" w:color="auto" w:fill="auto"/>
          </w:tcPr>
          <w:p w14:paraId="25E9B11B" w14:textId="77777777" w:rsidR="000E7CA5" w:rsidRPr="00D03934" w:rsidRDefault="000E7CA5" w:rsidP="00670E1A">
            <w:pPr>
              <w:pStyle w:val="GPSDefinitionTerm"/>
            </w:pPr>
            <w:r w:rsidRPr="00D03934">
              <w:lastRenderedPageBreak/>
              <w:t>"New Release"</w:t>
            </w:r>
          </w:p>
        </w:tc>
        <w:tc>
          <w:tcPr>
            <w:tcW w:w="6060" w:type="dxa"/>
            <w:gridSpan w:val="2"/>
            <w:shd w:val="clear" w:color="auto" w:fill="auto"/>
          </w:tcPr>
          <w:p w14:paraId="113C2696" w14:textId="726175A5" w:rsidR="000E7CA5" w:rsidRPr="00D03934" w:rsidRDefault="000E7CA5" w:rsidP="003766B5">
            <w:pPr>
              <w:pStyle w:val="GPsDefinition"/>
            </w:pPr>
            <w:r w:rsidRPr="00D03934">
              <w:t>means 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0E7CA5" w:rsidRPr="00D03934" w14:paraId="5619D486" w14:textId="77777777" w:rsidTr="002206B3">
        <w:tc>
          <w:tcPr>
            <w:tcW w:w="2410" w:type="dxa"/>
            <w:shd w:val="clear" w:color="auto" w:fill="auto"/>
          </w:tcPr>
          <w:p w14:paraId="7D0E46CF" w14:textId="77777777" w:rsidR="000E7CA5" w:rsidRPr="00D03934" w:rsidRDefault="000E7CA5" w:rsidP="00670E1A">
            <w:pPr>
              <w:pStyle w:val="GPSDefinitionTerm"/>
            </w:pPr>
            <w:r w:rsidRPr="00D03934">
              <w:t>"Occasion of Tax Non Compliance"</w:t>
            </w:r>
          </w:p>
        </w:tc>
        <w:tc>
          <w:tcPr>
            <w:tcW w:w="6060" w:type="dxa"/>
            <w:gridSpan w:val="2"/>
            <w:shd w:val="clear" w:color="auto" w:fill="auto"/>
          </w:tcPr>
          <w:p w14:paraId="27BF7833" w14:textId="77777777" w:rsidR="000E7CA5" w:rsidRPr="00D03934" w:rsidRDefault="000E7CA5" w:rsidP="00D8397C">
            <w:pPr>
              <w:pStyle w:val="GPsDefinition"/>
              <w:rPr>
                <w:lang w:eastAsia="en-GB"/>
              </w:rPr>
            </w:pPr>
            <w:r w:rsidRPr="00D03934">
              <w:rPr>
                <w:lang w:eastAsia="en-GB"/>
              </w:rPr>
              <w:t>means:</w:t>
            </w:r>
          </w:p>
          <w:p w14:paraId="7772FFE3" w14:textId="77777777" w:rsidR="000E7CA5" w:rsidRPr="00D03934" w:rsidRDefault="000E7CA5" w:rsidP="00670E1A">
            <w:pPr>
              <w:pStyle w:val="GPSDefinitionL2"/>
              <w:rPr>
                <w:lang w:eastAsia="en-GB"/>
              </w:rPr>
            </w:pPr>
            <w:r w:rsidRPr="00D03934">
              <w:rPr>
                <w:lang w:eastAsia="en-GB"/>
              </w:rPr>
              <w:t xml:space="preserve">any tax return of the Supplier submitted to a Relevant Tax Authority on or after 1 October 2012 </w:t>
            </w:r>
            <w:r w:rsidR="00F8289C">
              <w:rPr>
                <w:lang w:eastAsia="en-GB"/>
              </w:rPr>
              <w:t xml:space="preserve">which </w:t>
            </w:r>
            <w:r w:rsidRPr="00D03934">
              <w:rPr>
                <w:lang w:eastAsia="en-GB"/>
              </w:rPr>
              <w:t xml:space="preserve">is found </w:t>
            </w:r>
            <w:r w:rsidR="00F8289C">
              <w:rPr>
                <w:lang w:eastAsia="en-GB"/>
              </w:rPr>
              <w:t xml:space="preserve">on or after 1 April 2013 </w:t>
            </w:r>
            <w:r w:rsidRPr="00D03934">
              <w:rPr>
                <w:lang w:eastAsia="en-GB"/>
              </w:rPr>
              <w:t>to be incorrect as a result of:</w:t>
            </w:r>
          </w:p>
          <w:p w14:paraId="11CF8C9F" w14:textId="77777777" w:rsidR="000E7CA5" w:rsidRPr="00D03934" w:rsidRDefault="000E7CA5" w:rsidP="00670E1A">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62526BA1" w14:textId="77777777" w:rsidR="000E7CA5" w:rsidRPr="00D03934" w:rsidRDefault="000E7CA5"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0EF7DE5A" w14:textId="77777777" w:rsidR="000E7CA5" w:rsidRPr="00D03934" w:rsidRDefault="00322381" w:rsidP="00322381">
            <w:pPr>
              <w:pStyle w:val="GPSDefinitionL2"/>
              <w:rPr>
                <w:lang w:eastAsia="en-GB"/>
              </w:rPr>
            </w:pPr>
            <w:r>
              <w:rPr>
                <w:lang w:eastAsia="en-GB"/>
              </w:rPr>
              <w:t xml:space="preserve">any </w:t>
            </w:r>
            <w:r w:rsidR="000E7CA5" w:rsidRPr="00D03934">
              <w:rPr>
                <w:lang w:eastAsia="en-GB"/>
              </w:rPr>
              <w:t xml:space="preserve">tax </w:t>
            </w:r>
            <w:r>
              <w:rPr>
                <w:lang w:eastAsia="en-GB"/>
              </w:rPr>
              <w:t xml:space="preserve">return of the Supplier’s submitted to a Relevant Tax Authority on or after 1 October 2012 which gives </w:t>
            </w:r>
            <w:r w:rsidR="000E7CA5" w:rsidRPr="00D03934">
              <w:rPr>
                <w:lang w:eastAsia="en-GB"/>
              </w:rPr>
              <w:t>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Pr>
                <w:lang w:eastAsia="en-GB"/>
              </w:rPr>
              <w:t xml:space="preserve">civil </w:t>
            </w:r>
            <w:r w:rsidR="000E7CA5" w:rsidRPr="00D03934">
              <w:rPr>
                <w:lang w:eastAsia="en-GB"/>
              </w:rPr>
              <w:t>penalty for fraud or evasion;</w:t>
            </w:r>
          </w:p>
        </w:tc>
      </w:tr>
      <w:tr w:rsidR="000E7CA5" w:rsidRPr="00D03934" w14:paraId="7307A7EF" w14:textId="77777777" w:rsidTr="002206B3">
        <w:tc>
          <w:tcPr>
            <w:tcW w:w="2410" w:type="dxa"/>
            <w:shd w:val="clear" w:color="auto" w:fill="auto"/>
          </w:tcPr>
          <w:p w14:paraId="37FAEA81" w14:textId="1FEB3A9F" w:rsidR="000E7CA5" w:rsidRPr="00D03934" w:rsidRDefault="000E7CA5" w:rsidP="00F41F5D">
            <w:pPr>
              <w:pStyle w:val="GPSDefinitionTerm"/>
            </w:pPr>
            <w:r w:rsidRPr="00D03934">
              <w:t>"Open Book Data"</w:t>
            </w:r>
          </w:p>
        </w:tc>
        <w:tc>
          <w:tcPr>
            <w:tcW w:w="6060" w:type="dxa"/>
            <w:gridSpan w:val="2"/>
            <w:shd w:val="clear" w:color="auto" w:fill="auto"/>
          </w:tcPr>
          <w:p w14:paraId="300317D4" w14:textId="77777777" w:rsidR="000E7CA5" w:rsidRPr="00D03934" w:rsidRDefault="000E7CA5" w:rsidP="003766B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01B5E601" w14:textId="77777777" w:rsidR="000E7CA5" w:rsidRPr="00D03934" w:rsidRDefault="000E7CA5"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 and the unit cost and total actual costs of all hardware and software;</w:t>
            </w:r>
          </w:p>
          <w:p w14:paraId="3A455A81" w14:textId="77777777" w:rsidR="000E7CA5" w:rsidRPr="00D03934" w:rsidRDefault="000E7CA5" w:rsidP="00670E1A">
            <w:pPr>
              <w:pStyle w:val="GPSDefinitionL2"/>
            </w:pPr>
            <w:r w:rsidRPr="00D03934">
              <w:t xml:space="preserve">operating expenditure relating to the provision of the </w:t>
            </w:r>
            <w:r w:rsidR="00031447">
              <w:t>Services</w:t>
            </w:r>
            <w:r w:rsidRPr="00D03934">
              <w:t xml:space="preserve"> including an analysis showing:</w:t>
            </w:r>
          </w:p>
          <w:p w14:paraId="11ADCBCE" w14:textId="77777777" w:rsidR="000E7CA5" w:rsidRPr="00D03934" w:rsidRDefault="000E7CA5" w:rsidP="00670E1A">
            <w:pPr>
              <w:pStyle w:val="GPSDefinitionL3"/>
            </w:pPr>
            <w:r w:rsidRPr="00D03934">
              <w:t>the unit costs and any other consumables and bought-in services;</w:t>
            </w:r>
          </w:p>
          <w:p w14:paraId="53704626" w14:textId="77777777" w:rsidR="000E7CA5" w:rsidRPr="00D03934" w:rsidRDefault="000E7CA5" w:rsidP="00670E1A">
            <w:pPr>
              <w:pStyle w:val="GPSDefinitionL3"/>
            </w:pPr>
            <w:r w:rsidRPr="00D03934">
              <w:t>manpower resources broken down into the number and grade/role of all Supplier Personnel (free of any contingency) together with a list of agreed rates against each manpower grade;</w:t>
            </w:r>
          </w:p>
          <w:p w14:paraId="153FEF02" w14:textId="77777777" w:rsidR="000E7CA5" w:rsidRPr="00D03934" w:rsidRDefault="000E7CA5" w:rsidP="00670E1A">
            <w:pPr>
              <w:pStyle w:val="GPSDefinitionL3"/>
            </w:pPr>
            <w:r w:rsidRPr="00D03934">
              <w:lastRenderedPageBreak/>
              <w:t>a list of Costs underpinning those rates for each manpower grade, being the agreed rate less the Supplier’s Profit Margin</w:t>
            </w:r>
            <w:r w:rsidR="00EA2803">
              <w:t>.</w:t>
            </w:r>
          </w:p>
          <w:p w14:paraId="50C0D2FA" w14:textId="1E34AD05" w:rsidR="000E7CA5" w:rsidRPr="00D03934" w:rsidRDefault="000E7CA5" w:rsidP="00670E1A">
            <w:pPr>
              <w:pStyle w:val="GPSDefinitionL2"/>
            </w:pPr>
            <w:r w:rsidRPr="00D03934">
              <w:t>Overheads;</w:t>
            </w:r>
          </w:p>
          <w:p w14:paraId="106AA3F4" w14:textId="77777777" w:rsidR="000E7CA5" w:rsidRPr="00D03934" w:rsidRDefault="000E7CA5" w:rsidP="00670E1A">
            <w:pPr>
              <w:pStyle w:val="GPSDefinitionL2"/>
            </w:pPr>
            <w:r w:rsidRPr="00D03934">
              <w:t>all interest, expenses and any other third party financing costs incurred in relation to the provision of the Services;</w:t>
            </w:r>
          </w:p>
          <w:p w14:paraId="66208707" w14:textId="77777777" w:rsidR="000E7CA5" w:rsidRPr="00D03934" w:rsidRDefault="000E7CA5" w:rsidP="00670E1A">
            <w:pPr>
              <w:pStyle w:val="GPSDefinitionL2"/>
            </w:pPr>
            <w:r w:rsidRPr="00D03934">
              <w:t>the Supplier Profit achieved over the Call Off Contract Period and on an annual basis;</w:t>
            </w:r>
          </w:p>
          <w:p w14:paraId="08E90B03" w14:textId="77777777"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14:paraId="6F58220B" w14:textId="77777777" w:rsidR="000E7CA5" w:rsidRPr="00D03934" w:rsidRDefault="000E7CA5" w:rsidP="00670E1A">
            <w:pPr>
              <w:pStyle w:val="GPSDefinitionL2"/>
            </w:pPr>
            <w:r w:rsidRPr="00D03934">
              <w:t xml:space="preserve">an explanation of the type and value of risk and contingencies associated with the provision of the </w:t>
            </w:r>
            <w:r w:rsidR="00031447">
              <w:t>Services</w:t>
            </w:r>
            <w:r w:rsidRPr="00D03934">
              <w:t>, including the amount of money attributed to each risk and/or contingency; and</w:t>
            </w:r>
          </w:p>
          <w:p w14:paraId="231EE36E" w14:textId="77777777" w:rsidR="000E7CA5" w:rsidRPr="00D03934" w:rsidRDefault="000E7CA5" w:rsidP="00670E1A">
            <w:pPr>
              <w:pStyle w:val="GPSDefinitionL2"/>
            </w:pPr>
            <w:r w:rsidRPr="00D03934">
              <w:t>the actual Costs profile for each Service Period.</w:t>
            </w:r>
          </w:p>
        </w:tc>
      </w:tr>
      <w:tr w:rsidR="000E7CA5" w:rsidRPr="00D03934" w14:paraId="3FA6FF96" w14:textId="77777777" w:rsidTr="002206B3">
        <w:tc>
          <w:tcPr>
            <w:tcW w:w="2410" w:type="dxa"/>
            <w:shd w:val="clear" w:color="auto" w:fill="auto"/>
          </w:tcPr>
          <w:p w14:paraId="07C265C7" w14:textId="77777777" w:rsidR="000E7CA5" w:rsidRPr="00D03934" w:rsidRDefault="000E7CA5" w:rsidP="00670E1A">
            <w:pPr>
              <w:pStyle w:val="GPSDefinitionTerm"/>
              <w:rPr>
                <w:lang w:eastAsia="en-GB"/>
              </w:rPr>
            </w:pPr>
            <w:r w:rsidRPr="00D03934">
              <w:lastRenderedPageBreak/>
              <w:t>"</w:t>
            </w:r>
            <w:r w:rsidRPr="00D03934">
              <w:rPr>
                <w:lang w:eastAsia="en-GB"/>
              </w:rPr>
              <w:t>Open Source Software</w:t>
            </w:r>
            <w:r w:rsidRPr="00D03934">
              <w:t>"</w:t>
            </w:r>
          </w:p>
        </w:tc>
        <w:tc>
          <w:tcPr>
            <w:tcW w:w="6060" w:type="dxa"/>
            <w:gridSpan w:val="2"/>
            <w:shd w:val="clear" w:color="auto" w:fill="auto"/>
          </w:tcPr>
          <w:p w14:paraId="47C730C6" w14:textId="65DE68B0" w:rsidR="000E7CA5" w:rsidRPr="00D03934" w:rsidRDefault="000E7CA5" w:rsidP="008526E6">
            <w:pPr>
              <w:pStyle w:val="GPsDefinition"/>
              <w:rPr>
                <w:lang w:eastAsia="en-GB"/>
              </w:rPr>
            </w:pPr>
            <w:r w:rsidRPr="00D03934">
              <w:rPr>
                <w:lang w:eastAsia="en-GB"/>
              </w:rPr>
              <w:t>means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w:t>
            </w:r>
          </w:p>
        </w:tc>
      </w:tr>
      <w:tr w:rsidR="000E7CA5" w:rsidRPr="00D03934" w14:paraId="01DDFB04" w14:textId="77777777" w:rsidTr="002206B3">
        <w:tc>
          <w:tcPr>
            <w:tcW w:w="2410" w:type="dxa"/>
            <w:shd w:val="clear" w:color="auto" w:fill="auto"/>
          </w:tcPr>
          <w:p w14:paraId="04A7E74D" w14:textId="77777777" w:rsidR="000E7CA5" w:rsidRPr="00D03934" w:rsidRDefault="000E7CA5" w:rsidP="00670E1A">
            <w:pPr>
              <w:pStyle w:val="GPSDefinitionTerm"/>
            </w:pPr>
            <w:r w:rsidRPr="00D03934">
              <w:t>"</w:t>
            </w:r>
            <w:r w:rsidRPr="00D03934">
              <w:rPr>
                <w:lang w:eastAsia="en-GB"/>
              </w:rPr>
              <w:t>Operating Environment</w:t>
            </w:r>
            <w:r w:rsidRPr="00D03934">
              <w:t>"</w:t>
            </w:r>
          </w:p>
        </w:tc>
        <w:tc>
          <w:tcPr>
            <w:tcW w:w="6060" w:type="dxa"/>
            <w:gridSpan w:val="2"/>
            <w:shd w:val="clear" w:color="auto" w:fill="auto"/>
          </w:tcPr>
          <w:p w14:paraId="3861253A" w14:textId="77777777" w:rsidR="000E7CA5" w:rsidRPr="00D03934" w:rsidRDefault="000E7CA5" w:rsidP="00D8397C">
            <w:pPr>
              <w:pStyle w:val="GPsDefinition"/>
              <w:rPr>
                <w:lang w:eastAsia="en-GB"/>
              </w:rPr>
            </w:pPr>
            <w:r w:rsidRPr="00D03934">
              <w:rPr>
                <w:lang w:eastAsia="en-GB"/>
              </w:rPr>
              <w:t>means the Customer System and the Sites;</w:t>
            </w:r>
          </w:p>
        </w:tc>
      </w:tr>
      <w:tr w:rsidR="000E7CA5" w:rsidRPr="00D03934" w14:paraId="31C883B9" w14:textId="77777777" w:rsidTr="002206B3">
        <w:tc>
          <w:tcPr>
            <w:tcW w:w="2410" w:type="dxa"/>
            <w:shd w:val="clear" w:color="auto" w:fill="auto"/>
          </w:tcPr>
          <w:p w14:paraId="3BF36CDE" w14:textId="77777777" w:rsidR="000E7CA5" w:rsidRPr="00D03934" w:rsidRDefault="000E7CA5" w:rsidP="00670E1A">
            <w:pPr>
              <w:pStyle w:val="GPSDefinitionTerm"/>
            </w:pPr>
            <w:r w:rsidRPr="00D03934">
              <w:t>"Order"</w:t>
            </w:r>
          </w:p>
        </w:tc>
        <w:tc>
          <w:tcPr>
            <w:tcW w:w="6060" w:type="dxa"/>
            <w:gridSpan w:val="2"/>
            <w:shd w:val="clear" w:color="auto" w:fill="auto"/>
          </w:tcPr>
          <w:p w14:paraId="04A46522" w14:textId="77777777" w:rsidR="000E7CA5" w:rsidRPr="00D03934" w:rsidRDefault="000E7CA5" w:rsidP="003766B5">
            <w:pPr>
              <w:pStyle w:val="GPsDefinition"/>
            </w:pPr>
            <w:r w:rsidRPr="00D03934">
              <w:t xml:space="preserve">means the order for the provision of the </w:t>
            </w:r>
            <w:r w:rsidR="00031447">
              <w:t>Services</w:t>
            </w:r>
            <w:r w:rsidRPr="00D03934">
              <w:t xml:space="preserve"> placed by the Customer with the Supplier in accordance with the Framework Agreement and under the terms of this Call Off Contract;</w:t>
            </w:r>
          </w:p>
        </w:tc>
      </w:tr>
      <w:tr w:rsidR="000E7CA5" w:rsidRPr="00D03934" w14:paraId="72C61E78" w14:textId="77777777" w:rsidTr="002206B3">
        <w:tc>
          <w:tcPr>
            <w:tcW w:w="2410" w:type="dxa"/>
            <w:shd w:val="clear" w:color="auto" w:fill="auto"/>
          </w:tcPr>
          <w:p w14:paraId="747216C9" w14:textId="77777777" w:rsidR="000E7CA5" w:rsidRPr="00D03934" w:rsidRDefault="000E7CA5" w:rsidP="00670E1A">
            <w:pPr>
              <w:pStyle w:val="GPSDefinitionTerm"/>
            </w:pPr>
            <w:r w:rsidRPr="00D03934">
              <w:t>"Order Form"</w:t>
            </w:r>
          </w:p>
        </w:tc>
        <w:tc>
          <w:tcPr>
            <w:tcW w:w="6060" w:type="dxa"/>
            <w:gridSpan w:val="2"/>
            <w:shd w:val="clear" w:color="auto" w:fill="auto"/>
          </w:tcPr>
          <w:p w14:paraId="57E12144" w14:textId="77777777" w:rsidR="000E7CA5" w:rsidRPr="00D03934" w:rsidRDefault="000E7CA5" w:rsidP="00D8397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w:t>
            </w:r>
            <w:r w:rsidR="00031447">
              <w:t>Services</w:t>
            </w:r>
            <w:r w:rsidRPr="00D03934">
              <w:t xml:space="preserve"> to be supplied;</w:t>
            </w:r>
          </w:p>
        </w:tc>
      </w:tr>
      <w:tr w:rsidR="000E7CA5" w:rsidRPr="00D03934" w14:paraId="76B8D75C" w14:textId="77777777" w:rsidTr="002206B3">
        <w:tc>
          <w:tcPr>
            <w:tcW w:w="2410" w:type="dxa"/>
            <w:shd w:val="clear" w:color="auto" w:fill="auto"/>
          </w:tcPr>
          <w:p w14:paraId="358BC998" w14:textId="77777777" w:rsidR="000E7CA5" w:rsidRPr="00D03934" w:rsidRDefault="000E7CA5" w:rsidP="00670E1A">
            <w:pPr>
              <w:pStyle w:val="GPSDefinitionTerm"/>
            </w:pPr>
            <w:r w:rsidRPr="00D03934">
              <w:t>"Other Supplier"</w:t>
            </w:r>
          </w:p>
        </w:tc>
        <w:tc>
          <w:tcPr>
            <w:tcW w:w="6060" w:type="dxa"/>
            <w:gridSpan w:val="2"/>
            <w:shd w:val="clear" w:color="auto" w:fill="auto"/>
          </w:tcPr>
          <w:p w14:paraId="4EC1AA8E" w14:textId="206319E8" w:rsidR="000E7CA5" w:rsidRPr="00D03934" w:rsidRDefault="000E7CA5" w:rsidP="00D8397C">
            <w:pPr>
              <w:pStyle w:val="GPsDefinition"/>
            </w:pPr>
            <w:r w:rsidRPr="00D03934">
              <w:t>means any supplier to the Customer (other than the Supplier) which is notified to the Supplier from time to time and/or of which the Supplier should have been aware;</w:t>
            </w:r>
          </w:p>
        </w:tc>
      </w:tr>
      <w:tr w:rsidR="000E7CA5" w:rsidRPr="00D03934" w14:paraId="155243F5" w14:textId="77777777" w:rsidTr="002206B3">
        <w:tc>
          <w:tcPr>
            <w:tcW w:w="2410" w:type="dxa"/>
            <w:shd w:val="clear" w:color="auto" w:fill="auto"/>
          </w:tcPr>
          <w:p w14:paraId="2C2AD318" w14:textId="77777777" w:rsidR="000E7CA5" w:rsidRPr="00D03934" w:rsidRDefault="000E7CA5" w:rsidP="00670E1A">
            <w:pPr>
              <w:pStyle w:val="GPSDefinitionTerm"/>
            </w:pPr>
            <w:r w:rsidRPr="00D03934">
              <w:t>"Overhead"</w:t>
            </w:r>
          </w:p>
        </w:tc>
        <w:tc>
          <w:tcPr>
            <w:tcW w:w="6060" w:type="dxa"/>
            <w:gridSpan w:val="2"/>
            <w:shd w:val="clear" w:color="auto" w:fill="auto"/>
          </w:tcPr>
          <w:p w14:paraId="01F0FE23" w14:textId="77777777"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225144B1" w14:textId="77777777" w:rsidTr="002206B3">
        <w:tc>
          <w:tcPr>
            <w:tcW w:w="2410" w:type="dxa"/>
            <w:shd w:val="clear" w:color="auto" w:fill="auto"/>
          </w:tcPr>
          <w:p w14:paraId="1005CD2D" w14:textId="77777777" w:rsidR="000E7CA5" w:rsidRPr="00D03934" w:rsidRDefault="000E7CA5" w:rsidP="00670E1A">
            <w:pPr>
              <w:pStyle w:val="GPSDefinitionTerm"/>
            </w:pPr>
            <w:r w:rsidRPr="00D03934">
              <w:lastRenderedPageBreak/>
              <w:t>"Parent Company"</w:t>
            </w:r>
          </w:p>
        </w:tc>
        <w:tc>
          <w:tcPr>
            <w:tcW w:w="6060" w:type="dxa"/>
            <w:gridSpan w:val="2"/>
            <w:shd w:val="clear" w:color="auto" w:fill="auto"/>
          </w:tcPr>
          <w:p w14:paraId="499CE02F" w14:textId="77777777" w:rsidR="000E7CA5" w:rsidRPr="00D03934" w:rsidRDefault="000E7CA5" w:rsidP="003766B5">
            <w:pPr>
              <w:pStyle w:val="GPsDefinition"/>
            </w:pPr>
            <w:r w:rsidRPr="00D0393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14:paraId="3A937390" w14:textId="77777777" w:rsidTr="002206B3">
        <w:tc>
          <w:tcPr>
            <w:tcW w:w="2410" w:type="dxa"/>
            <w:shd w:val="clear" w:color="auto" w:fill="auto"/>
          </w:tcPr>
          <w:p w14:paraId="22C4F712" w14:textId="77777777" w:rsidR="000E7CA5" w:rsidRPr="00D03934" w:rsidRDefault="000E7CA5" w:rsidP="00670E1A">
            <w:pPr>
              <w:pStyle w:val="GPSDefinitionTerm"/>
            </w:pPr>
            <w:r w:rsidRPr="00D03934">
              <w:t>"Party"</w:t>
            </w:r>
          </w:p>
        </w:tc>
        <w:tc>
          <w:tcPr>
            <w:tcW w:w="6060" w:type="dxa"/>
            <w:gridSpan w:val="2"/>
            <w:shd w:val="clear" w:color="auto" w:fill="auto"/>
          </w:tcPr>
          <w:p w14:paraId="79472CED" w14:textId="77777777" w:rsidR="000E7CA5" w:rsidRPr="00D03934" w:rsidRDefault="000E7CA5" w:rsidP="003766B5">
            <w:pPr>
              <w:pStyle w:val="GPsDefinition"/>
            </w:pPr>
            <w:r w:rsidRPr="00D03934">
              <w:t>means the Customer or the Supplier and "</w:t>
            </w:r>
            <w:r w:rsidRPr="00D03934">
              <w:rPr>
                <w:b/>
              </w:rPr>
              <w:t>Parties</w:t>
            </w:r>
            <w:r w:rsidRPr="00D03934">
              <w:t>" shall mean both of them;</w:t>
            </w:r>
          </w:p>
        </w:tc>
      </w:tr>
      <w:tr w:rsidR="000E7CA5" w:rsidRPr="008661B6" w14:paraId="505B0C86" w14:textId="77777777" w:rsidTr="002206B3">
        <w:tc>
          <w:tcPr>
            <w:tcW w:w="2410" w:type="dxa"/>
            <w:shd w:val="clear" w:color="auto" w:fill="auto"/>
          </w:tcPr>
          <w:p w14:paraId="45C531B4" w14:textId="77777777" w:rsidR="000E7CA5" w:rsidRPr="008661B6" w:rsidRDefault="000E7CA5" w:rsidP="00670E1A">
            <w:pPr>
              <w:pStyle w:val="GPSDefinitionTerm"/>
            </w:pPr>
            <w:r w:rsidRPr="008661B6">
              <w:t>"Performance Monitoring System"</w:t>
            </w:r>
          </w:p>
        </w:tc>
        <w:tc>
          <w:tcPr>
            <w:tcW w:w="6060" w:type="dxa"/>
            <w:gridSpan w:val="2"/>
            <w:shd w:val="clear" w:color="auto" w:fill="auto"/>
          </w:tcPr>
          <w:p w14:paraId="3910B0CA" w14:textId="649259EC" w:rsidR="000E7CA5" w:rsidRPr="008661B6" w:rsidRDefault="000E7CA5" w:rsidP="00C06FE3">
            <w:pPr>
              <w:pStyle w:val="GPsDefinition"/>
            </w:pPr>
            <w:r w:rsidRPr="008661B6">
              <w:t xml:space="preserve">has the meaning given to it in paragraph </w:t>
            </w:r>
            <w:r w:rsidRPr="00B40859">
              <w:fldChar w:fldCharType="begin"/>
            </w:r>
            <w:r w:rsidRPr="008661B6">
              <w:instrText xml:space="preserve"> REF _Ref365636889 \r \h </w:instrText>
            </w:r>
            <w:r w:rsidR="008661B6">
              <w:instrText xml:space="preserve"> \* MERGEFORMAT </w:instrText>
            </w:r>
            <w:r w:rsidRPr="00B40859">
              <w:fldChar w:fldCharType="separate"/>
            </w:r>
            <w:r w:rsidR="00F13CBF">
              <w:t>1.1.2</w:t>
            </w:r>
            <w:r w:rsidRPr="00B40859">
              <w:fldChar w:fldCharType="end"/>
            </w:r>
            <w:r w:rsidRPr="008661B6">
              <w:t xml:space="preserve"> in Part B of Schedule </w:t>
            </w:r>
            <w:r w:rsidR="00C06FE3" w:rsidRPr="008661B6">
              <w:t>5</w:t>
            </w:r>
            <w:r w:rsidRPr="008661B6">
              <w:t xml:space="preserve"> (Service Levels, Service Credits and Performance Monitoring);</w:t>
            </w:r>
          </w:p>
        </w:tc>
      </w:tr>
      <w:tr w:rsidR="000E7CA5" w:rsidRPr="00D03934" w14:paraId="4D18C86A" w14:textId="77777777" w:rsidTr="002206B3">
        <w:tc>
          <w:tcPr>
            <w:tcW w:w="2410" w:type="dxa"/>
            <w:shd w:val="clear" w:color="auto" w:fill="auto"/>
          </w:tcPr>
          <w:p w14:paraId="4FFC5409" w14:textId="77777777" w:rsidR="000E7CA5" w:rsidRPr="008661B6" w:rsidRDefault="000E7CA5" w:rsidP="00670E1A">
            <w:pPr>
              <w:pStyle w:val="GPSDefinitionTerm"/>
            </w:pPr>
            <w:r w:rsidRPr="008661B6">
              <w:t>"Performance Monitoring Reports"</w:t>
            </w:r>
          </w:p>
        </w:tc>
        <w:tc>
          <w:tcPr>
            <w:tcW w:w="6060" w:type="dxa"/>
            <w:gridSpan w:val="2"/>
            <w:shd w:val="clear" w:color="auto" w:fill="auto"/>
          </w:tcPr>
          <w:p w14:paraId="1E30B191" w14:textId="1030D543" w:rsidR="000E7CA5" w:rsidRPr="008661B6" w:rsidRDefault="000E7CA5" w:rsidP="00C06FE3">
            <w:pPr>
              <w:pStyle w:val="GPsDefinition"/>
            </w:pPr>
            <w:r w:rsidRPr="008661B6">
              <w:t xml:space="preserve">has the meaning given to it in paragraph </w:t>
            </w:r>
            <w:r w:rsidRPr="00B40859">
              <w:fldChar w:fldCharType="begin"/>
            </w:r>
            <w:r w:rsidRPr="008661B6">
              <w:instrText xml:space="preserve"> REF _Ref365636898 \r \h </w:instrText>
            </w:r>
            <w:r w:rsidR="008661B6">
              <w:instrText xml:space="preserve"> \* MERGEFORMAT </w:instrText>
            </w:r>
            <w:r w:rsidRPr="00B40859">
              <w:fldChar w:fldCharType="separate"/>
            </w:r>
            <w:r w:rsidR="00F13CBF">
              <w:t>3.1</w:t>
            </w:r>
            <w:r w:rsidRPr="00B40859">
              <w:fldChar w:fldCharType="end"/>
            </w:r>
            <w:r w:rsidRPr="008661B6">
              <w:t xml:space="preserve"> of Part B of Schedule </w:t>
            </w:r>
            <w:r w:rsidR="00C06FE3" w:rsidRPr="008661B6">
              <w:t>5</w:t>
            </w:r>
            <w:r w:rsidRPr="008661B6">
              <w:t xml:space="preserve"> (Service Level, Service Credit and Performance Monitoring);</w:t>
            </w:r>
          </w:p>
        </w:tc>
      </w:tr>
      <w:tr w:rsidR="000E7CA5" w:rsidRPr="00D03934" w14:paraId="06C7CF41" w14:textId="77777777" w:rsidTr="002206B3">
        <w:tc>
          <w:tcPr>
            <w:tcW w:w="2410" w:type="dxa"/>
            <w:shd w:val="clear" w:color="auto" w:fill="auto"/>
          </w:tcPr>
          <w:p w14:paraId="4ACD61F3" w14:textId="77777777" w:rsidR="000E7CA5" w:rsidRPr="00322381" w:rsidRDefault="000E7CA5" w:rsidP="00670E1A">
            <w:pPr>
              <w:pStyle w:val="GPSDefinitionTerm"/>
            </w:pPr>
            <w:r w:rsidRPr="00322381">
              <w:t>"Personal Data"</w:t>
            </w:r>
          </w:p>
        </w:tc>
        <w:tc>
          <w:tcPr>
            <w:tcW w:w="6060" w:type="dxa"/>
            <w:gridSpan w:val="2"/>
            <w:shd w:val="clear" w:color="auto" w:fill="auto"/>
          </w:tcPr>
          <w:p w14:paraId="44338024" w14:textId="65BBF0A7" w:rsidR="000E7CA5" w:rsidRPr="00322381" w:rsidRDefault="00DF5701" w:rsidP="00DF5701">
            <w:pPr>
              <w:pStyle w:val="GPsDefinition"/>
            </w:pPr>
            <w:r w:rsidRPr="00DF5701">
              <w:t xml:space="preserve">takes the meaning given in the Data Protection Legislation.  </w:t>
            </w:r>
          </w:p>
        </w:tc>
      </w:tr>
      <w:tr w:rsidR="00034701" w:rsidRPr="00D03934" w14:paraId="5DBDD97C" w14:textId="77777777" w:rsidTr="002206B3">
        <w:tc>
          <w:tcPr>
            <w:tcW w:w="2410" w:type="dxa"/>
            <w:shd w:val="clear" w:color="auto" w:fill="auto"/>
          </w:tcPr>
          <w:p w14:paraId="1FAE76ED" w14:textId="4726AE3D" w:rsidR="00034701" w:rsidRPr="00322381" w:rsidRDefault="00034701" w:rsidP="00670E1A">
            <w:pPr>
              <w:pStyle w:val="GPSDefinitionTerm"/>
            </w:pPr>
            <w:r>
              <w:t>“Personal Data Breach”</w:t>
            </w:r>
          </w:p>
        </w:tc>
        <w:tc>
          <w:tcPr>
            <w:tcW w:w="6060" w:type="dxa"/>
            <w:gridSpan w:val="2"/>
            <w:shd w:val="clear" w:color="auto" w:fill="auto"/>
          </w:tcPr>
          <w:p w14:paraId="03152876" w14:textId="1829C929" w:rsidR="00034701" w:rsidRPr="00DF5701" w:rsidRDefault="00034701" w:rsidP="00034701">
            <w:pPr>
              <w:pStyle w:val="GPsDefinition"/>
            </w:pPr>
            <w:r w:rsidRPr="00034701">
              <w:t>takes the meaning given in the Data Protection Legislation</w:t>
            </w:r>
          </w:p>
        </w:tc>
      </w:tr>
      <w:tr w:rsidR="000E7CA5" w:rsidRPr="00D03934" w14:paraId="33E8DA65" w14:textId="77777777" w:rsidTr="002206B3">
        <w:tc>
          <w:tcPr>
            <w:tcW w:w="2410" w:type="dxa"/>
            <w:shd w:val="clear" w:color="auto" w:fill="auto"/>
          </w:tcPr>
          <w:p w14:paraId="3A66B2DA" w14:textId="77777777" w:rsidR="000E7CA5" w:rsidRPr="00306514" w:rsidRDefault="000E7CA5" w:rsidP="00670E1A">
            <w:pPr>
              <w:pStyle w:val="GPSDefinitionTerm"/>
            </w:pPr>
            <w:r w:rsidRPr="00306514">
              <w:t>"Permitted Maintenance"</w:t>
            </w:r>
          </w:p>
        </w:tc>
        <w:tc>
          <w:tcPr>
            <w:tcW w:w="6060" w:type="dxa"/>
            <w:gridSpan w:val="2"/>
            <w:shd w:val="clear" w:color="auto" w:fill="auto"/>
          </w:tcPr>
          <w:p w14:paraId="10E81E8E" w14:textId="3C723465" w:rsidR="000E7CA5" w:rsidRPr="00306514" w:rsidRDefault="000E7CA5" w:rsidP="00540021">
            <w:pPr>
              <w:pStyle w:val="GPsDefinition"/>
            </w:pPr>
            <w:r w:rsidRPr="00306514">
              <w:t xml:space="preserve">has the meaning given to it in Clause </w:t>
            </w:r>
            <w:r w:rsidR="00540021">
              <w:t>B4</w:t>
            </w:r>
            <w:r w:rsidRPr="00306514">
              <w:t xml:space="preserve"> (Maintenance of the ICT Environment)</w:t>
            </w:r>
            <w:r w:rsidR="00540021">
              <w:t xml:space="preserve"> where used</w:t>
            </w:r>
            <w:r w:rsidRPr="00306514">
              <w:t>;</w:t>
            </w:r>
          </w:p>
        </w:tc>
      </w:tr>
      <w:tr w:rsidR="000E7CA5" w:rsidRPr="00D03934" w14:paraId="64363EDD" w14:textId="77777777" w:rsidTr="002206B3">
        <w:tc>
          <w:tcPr>
            <w:tcW w:w="2410" w:type="dxa"/>
            <w:shd w:val="clear" w:color="auto" w:fill="auto"/>
          </w:tcPr>
          <w:p w14:paraId="070F2000" w14:textId="4B9F3D4B" w:rsidR="000E7CA5" w:rsidRPr="00D03934" w:rsidRDefault="00034701" w:rsidP="00670E1A">
            <w:pPr>
              <w:pStyle w:val="GPSDefinitionTerm"/>
            </w:pPr>
            <w:r>
              <w:t>"Processor</w:t>
            </w:r>
            <w:r w:rsidR="000E7CA5" w:rsidRPr="00D03934">
              <w:t>"</w:t>
            </w:r>
          </w:p>
        </w:tc>
        <w:tc>
          <w:tcPr>
            <w:tcW w:w="6060" w:type="dxa"/>
            <w:gridSpan w:val="2"/>
            <w:shd w:val="clear" w:color="auto" w:fill="auto"/>
          </w:tcPr>
          <w:p w14:paraId="6A4B422A" w14:textId="53FBF1B4" w:rsidR="000E7CA5" w:rsidRPr="00D03934" w:rsidRDefault="00034701" w:rsidP="00034701">
            <w:pPr>
              <w:pStyle w:val="GPsDefinition"/>
            </w:pPr>
            <w:r w:rsidRPr="00034701">
              <w:t>takes the meaning given in the Data Protection Legislation</w:t>
            </w:r>
          </w:p>
        </w:tc>
      </w:tr>
      <w:tr w:rsidR="000E7CA5" w:rsidRPr="00D03934" w14:paraId="16573BAF" w14:textId="77777777" w:rsidTr="002206B3">
        <w:tc>
          <w:tcPr>
            <w:tcW w:w="2410" w:type="dxa"/>
            <w:shd w:val="clear" w:color="auto" w:fill="auto"/>
          </w:tcPr>
          <w:p w14:paraId="10169CEC" w14:textId="77777777" w:rsidR="000E7CA5" w:rsidRPr="00D03934" w:rsidRDefault="000E7CA5" w:rsidP="00670E1A">
            <w:pPr>
              <w:pStyle w:val="GPSDefinitionTerm"/>
            </w:pPr>
            <w:r w:rsidRPr="00D03934">
              <w:t>"Prohibited Act"</w:t>
            </w:r>
          </w:p>
        </w:tc>
        <w:tc>
          <w:tcPr>
            <w:tcW w:w="6060" w:type="dxa"/>
            <w:gridSpan w:val="2"/>
            <w:shd w:val="clear" w:color="auto" w:fill="auto"/>
          </w:tcPr>
          <w:p w14:paraId="4E8ECE25" w14:textId="77777777" w:rsidR="000E7CA5" w:rsidRPr="00D03934" w:rsidRDefault="000E7CA5" w:rsidP="003766B5">
            <w:pPr>
              <w:pStyle w:val="GPsDefinition"/>
            </w:pPr>
            <w:r w:rsidRPr="00D03934">
              <w:t>means any of the following:</w:t>
            </w:r>
          </w:p>
          <w:p w14:paraId="5787350F" w14:textId="77777777" w:rsidR="000E7CA5" w:rsidRPr="00D03934" w:rsidRDefault="000E7CA5"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14:paraId="790B758F" w14:textId="77777777" w:rsidR="000E7CA5" w:rsidRPr="00D03934" w:rsidRDefault="000E7CA5" w:rsidP="00670E1A">
            <w:pPr>
              <w:pStyle w:val="GPSDefinitionL3"/>
            </w:pPr>
            <w:r w:rsidRPr="00D03934">
              <w:t>induce that person to perform improperly a relevant function or activity; or</w:t>
            </w:r>
          </w:p>
          <w:p w14:paraId="47A9EB7B" w14:textId="77777777" w:rsidR="000E7CA5" w:rsidRPr="00D03934" w:rsidRDefault="000E7CA5" w:rsidP="00670E1A">
            <w:pPr>
              <w:pStyle w:val="GPSDefinitionL3"/>
            </w:pPr>
            <w:r w:rsidRPr="00D03934">
              <w:t>reward that person for improper performance of a relevant function or activity;</w:t>
            </w:r>
          </w:p>
          <w:p w14:paraId="5CBBA353" w14:textId="77777777"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25759899" w14:textId="77777777" w:rsidR="000E7CA5" w:rsidRPr="00D03934" w:rsidRDefault="000E7CA5" w:rsidP="00670E1A">
            <w:pPr>
              <w:pStyle w:val="GPSDefinitionL2"/>
            </w:pPr>
            <w:r w:rsidRPr="00D03934">
              <w:t>committing any offence:</w:t>
            </w:r>
          </w:p>
          <w:p w14:paraId="2B6BD936" w14:textId="77777777" w:rsidR="000E7CA5" w:rsidRPr="00D03934" w:rsidRDefault="000E7CA5" w:rsidP="00670E1A">
            <w:pPr>
              <w:pStyle w:val="GPSDefinitionL3"/>
            </w:pPr>
            <w:r w:rsidRPr="00D03934">
              <w:t>under the Bribery Act 2010 (or any legislation repealed or revoked by such Act)</w:t>
            </w:r>
          </w:p>
          <w:p w14:paraId="6378A5DC" w14:textId="77777777" w:rsidR="000E7CA5" w:rsidRPr="00D03934" w:rsidRDefault="000E7CA5" w:rsidP="00670E1A">
            <w:pPr>
              <w:pStyle w:val="GPSDefinitionL3"/>
            </w:pPr>
            <w:r w:rsidRPr="00D03934">
              <w:t>under legislation or common law concerning fraudulent acts; or</w:t>
            </w:r>
          </w:p>
          <w:p w14:paraId="267FE06F" w14:textId="77777777" w:rsidR="000E7CA5" w:rsidRPr="00D03934" w:rsidRDefault="000E7CA5" w:rsidP="00670E1A">
            <w:pPr>
              <w:pStyle w:val="GPSDefinitionL3"/>
            </w:pPr>
            <w:r w:rsidRPr="00D03934">
              <w:t>defrauding, attempting to defraud or conspiring to defraud the Customer; or</w:t>
            </w:r>
          </w:p>
          <w:p w14:paraId="12D1D14D" w14:textId="77777777" w:rsidR="000E7CA5" w:rsidRPr="00D03934" w:rsidRDefault="000E7CA5" w:rsidP="00670E1A">
            <w:pPr>
              <w:pStyle w:val="GPSDefinitionL3"/>
            </w:pPr>
            <w:r w:rsidRPr="00D03934">
              <w:t xml:space="preserve">any activity, practice or conduct which would constitute one of the offences listed under (c) </w:t>
            </w:r>
            <w:r w:rsidRPr="00D03934">
              <w:lastRenderedPageBreak/>
              <w:t>above if such activity, practice or conduct had been carried out in the UK;</w:t>
            </w:r>
          </w:p>
        </w:tc>
      </w:tr>
      <w:tr w:rsidR="000E7CA5" w:rsidRPr="00D03934" w14:paraId="73374100" w14:textId="77777777" w:rsidTr="002206B3">
        <w:tc>
          <w:tcPr>
            <w:tcW w:w="2410" w:type="dxa"/>
            <w:shd w:val="clear" w:color="auto" w:fill="auto"/>
          </w:tcPr>
          <w:p w14:paraId="2B9971B5" w14:textId="77777777" w:rsidR="000E7CA5" w:rsidRPr="00D03934" w:rsidRDefault="000E7CA5" w:rsidP="00670E1A">
            <w:pPr>
              <w:pStyle w:val="GPSDefinitionTerm"/>
            </w:pPr>
            <w:r w:rsidRPr="00D03934">
              <w:lastRenderedPageBreak/>
              <w:t>"Project Specific IPR"</w:t>
            </w:r>
          </w:p>
        </w:tc>
        <w:tc>
          <w:tcPr>
            <w:tcW w:w="6060" w:type="dxa"/>
            <w:gridSpan w:val="2"/>
            <w:shd w:val="clear" w:color="auto" w:fill="auto"/>
          </w:tcPr>
          <w:p w14:paraId="38ABEB05" w14:textId="77777777" w:rsidR="000E7CA5" w:rsidRPr="00D03934" w:rsidRDefault="000E7CA5" w:rsidP="003766B5">
            <w:pPr>
              <w:pStyle w:val="GPsDefinition"/>
            </w:pPr>
            <w:r w:rsidRPr="00D03934">
              <w:t>means:</w:t>
            </w:r>
          </w:p>
          <w:p w14:paraId="3663F67C" w14:textId="77777777" w:rsidR="000E7CA5" w:rsidRPr="00D03934" w:rsidRDefault="000E7CA5" w:rsidP="00670E1A">
            <w:pPr>
              <w:pStyle w:val="GPSDefinitionL2"/>
            </w:pPr>
            <w:r w:rsidRPr="00D0393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33F3BA74" w14:textId="77777777" w:rsidR="000E7CA5" w:rsidRPr="00D03934" w:rsidRDefault="000E7CA5" w:rsidP="00670E1A">
            <w:pPr>
              <w:pStyle w:val="GPSDefinitionL2"/>
            </w:pPr>
            <w:r w:rsidRPr="00D03934">
              <w:t>IPR in or arising as a result of the performance of the Supplier’s obligations under this Call Off Contract and all updates and amendments to the same;</w:t>
            </w:r>
          </w:p>
          <w:p w14:paraId="2844D1F4" w14:textId="77777777" w:rsidR="000E7CA5" w:rsidRPr="00D03934" w:rsidRDefault="000E7CA5" w:rsidP="002E6D7F">
            <w:pPr>
              <w:pStyle w:val="GPsDefinition"/>
            </w:pPr>
            <w:r w:rsidRPr="00D03934">
              <w:t>but shall not include the Supplier Background IPR or the Specially Written Software;</w:t>
            </w:r>
          </w:p>
        </w:tc>
      </w:tr>
      <w:tr w:rsidR="00034701" w:rsidRPr="00D03934" w14:paraId="333F83C2" w14:textId="77777777" w:rsidTr="002206B3">
        <w:tc>
          <w:tcPr>
            <w:tcW w:w="2410" w:type="dxa"/>
            <w:shd w:val="clear" w:color="auto" w:fill="auto"/>
          </w:tcPr>
          <w:p w14:paraId="7EB8773D" w14:textId="6E5A6099" w:rsidR="00034701" w:rsidRPr="00D03934" w:rsidRDefault="00034701" w:rsidP="00670E1A">
            <w:pPr>
              <w:pStyle w:val="GPSDefinitionTerm"/>
            </w:pPr>
            <w:r>
              <w:t>“Protective Measures”</w:t>
            </w:r>
          </w:p>
        </w:tc>
        <w:tc>
          <w:tcPr>
            <w:tcW w:w="6060" w:type="dxa"/>
            <w:gridSpan w:val="2"/>
            <w:shd w:val="clear" w:color="auto" w:fill="auto"/>
          </w:tcPr>
          <w:p w14:paraId="05C35FD1" w14:textId="0070D347" w:rsidR="00034701" w:rsidRPr="00D03934" w:rsidRDefault="00034701" w:rsidP="00034701">
            <w:pPr>
              <w:pStyle w:val="GPsDefinition"/>
            </w:pPr>
            <w:r w:rsidRPr="00034701">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0E7CA5" w:rsidRPr="00D03934" w14:paraId="5392CBEA" w14:textId="77777777" w:rsidTr="002206B3">
        <w:tc>
          <w:tcPr>
            <w:tcW w:w="2410" w:type="dxa"/>
            <w:shd w:val="clear" w:color="auto" w:fill="auto"/>
          </w:tcPr>
          <w:p w14:paraId="29C58228" w14:textId="77777777" w:rsidR="000E7CA5" w:rsidRPr="00D03934" w:rsidRDefault="000E7CA5" w:rsidP="00670E1A">
            <w:pPr>
              <w:pStyle w:val="GPSDefinitionTerm"/>
            </w:pPr>
            <w:r w:rsidRPr="00D03934">
              <w:t>"Quality Plans"</w:t>
            </w:r>
          </w:p>
        </w:tc>
        <w:tc>
          <w:tcPr>
            <w:tcW w:w="6060" w:type="dxa"/>
            <w:gridSpan w:val="2"/>
            <w:shd w:val="clear" w:color="auto" w:fill="auto"/>
          </w:tcPr>
          <w:p w14:paraId="191EF467" w14:textId="0450E45B" w:rsidR="000E7CA5" w:rsidRPr="00D03934" w:rsidRDefault="000E7CA5" w:rsidP="00D8397C">
            <w:pPr>
              <w:pStyle w:val="GPsDefinition"/>
            </w:pPr>
            <w:r w:rsidRPr="00D03934">
              <w:t xml:space="preserve">shall have the meaning given in Clause </w:t>
            </w:r>
            <w:r w:rsidRPr="00D03934">
              <w:fldChar w:fldCharType="begin"/>
            </w:r>
            <w:r w:rsidRPr="00D03934">
              <w:instrText xml:space="preserve"> REF _Ref359402771 \r \h </w:instrText>
            </w:r>
            <w:r w:rsidRPr="00D03934">
              <w:fldChar w:fldCharType="separate"/>
            </w:r>
            <w:r w:rsidR="00F13CBF">
              <w:t>7.2</w:t>
            </w:r>
            <w:r w:rsidRPr="00D03934">
              <w:fldChar w:fldCharType="end"/>
            </w:r>
            <w:r w:rsidRPr="00D03934">
              <w:t xml:space="preserve"> (Standards and Quality);</w:t>
            </w:r>
          </w:p>
        </w:tc>
      </w:tr>
      <w:tr w:rsidR="000E7CA5" w:rsidRPr="00D03934" w14:paraId="2B2603A9" w14:textId="77777777" w:rsidTr="002206B3">
        <w:tc>
          <w:tcPr>
            <w:tcW w:w="2410" w:type="dxa"/>
            <w:shd w:val="clear" w:color="auto" w:fill="auto"/>
          </w:tcPr>
          <w:p w14:paraId="41A5A833" w14:textId="77777777" w:rsidR="000E7CA5" w:rsidRPr="00D03934" w:rsidRDefault="000E7CA5" w:rsidP="00670E1A">
            <w:pPr>
              <w:pStyle w:val="GPSDefinitionTerm"/>
            </w:pPr>
            <w:r w:rsidRPr="00D03934">
              <w:t>"Recipient"</w:t>
            </w:r>
          </w:p>
        </w:tc>
        <w:tc>
          <w:tcPr>
            <w:tcW w:w="6060" w:type="dxa"/>
            <w:gridSpan w:val="2"/>
            <w:shd w:val="clear" w:color="auto" w:fill="auto"/>
          </w:tcPr>
          <w:p w14:paraId="0B327E5A" w14:textId="2E552C7C" w:rsidR="000E7CA5" w:rsidRPr="00D03934" w:rsidRDefault="000E7CA5" w:rsidP="00D8397C">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F13CBF">
              <w:t>23.3.1</w:t>
            </w:r>
            <w:r w:rsidRPr="00D03934">
              <w:rPr>
                <w:highlight w:val="green"/>
              </w:rPr>
              <w:fldChar w:fldCharType="end"/>
            </w:r>
            <w:r w:rsidRPr="00D03934">
              <w:t xml:space="preserve"> (Confidentiality);</w:t>
            </w:r>
          </w:p>
        </w:tc>
      </w:tr>
      <w:tr w:rsidR="000E7CA5" w:rsidRPr="00D03934" w14:paraId="1E29CF09" w14:textId="77777777" w:rsidTr="002206B3">
        <w:tc>
          <w:tcPr>
            <w:tcW w:w="2410" w:type="dxa"/>
            <w:shd w:val="clear" w:color="auto" w:fill="auto"/>
          </w:tcPr>
          <w:p w14:paraId="6C673060" w14:textId="77777777" w:rsidR="000E7CA5" w:rsidRPr="00D03934" w:rsidRDefault="000E7CA5" w:rsidP="00670E1A">
            <w:pPr>
              <w:pStyle w:val="GPSDefinitionTerm"/>
            </w:pPr>
            <w:r w:rsidRPr="00D03934">
              <w:t>"Rectification Plan"</w:t>
            </w:r>
          </w:p>
        </w:tc>
        <w:tc>
          <w:tcPr>
            <w:tcW w:w="6060" w:type="dxa"/>
            <w:gridSpan w:val="2"/>
            <w:shd w:val="clear" w:color="auto" w:fill="auto"/>
          </w:tcPr>
          <w:p w14:paraId="4DB7C5BD" w14:textId="14985815" w:rsidR="000E7CA5" w:rsidRPr="00D03934" w:rsidRDefault="000E7CA5" w:rsidP="008027F1">
            <w:pPr>
              <w:pStyle w:val="GPsDefinition"/>
            </w:pPr>
            <w:r w:rsidRPr="00D03934">
              <w:t>means the rectification plan pursuant to the Rectification Plan Process;</w:t>
            </w:r>
          </w:p>
        </w:tc>
      </w:tr>
      <w:tr w:rsidR="000E7CA5" w:rsidRPr="00D03934" w14:paraId="3D4B3E8C" w14:textId="77777777" w:rsidTr="002206B3">
        <w:tc>
          <w:tcPr>
            <w:tcW w:w="2410" w:type="dxa"/>
            <w:shd w:val="clear" w:color="auto" w:fill="auto"/>
          </w:tcPr>
          <w:p w14:paraId="44F84AE9" w14:textId="77777777" w:rsidR="000E7CA5" w:rsidRPr="00D03934" w:rsidRDefault="000E7CA5" w:rsidP="00670E1A">
            <w:pPr>
              <w:pStyle w:val="GPSDefinitionTerm"/>
            </w:pPr>
            <w:r w:rsidRPr="00D03934">
              <w:t>"Rectification Plan Process"</w:t>
            </w:r>
          </w:p>
        </w:tc>
        <w:tc>
          <w:tcPr>
            <w:tcW w:w="6060" w:type="dxa"/>
            <w:gridSpan w:val="2"/>
            <w:shd w:val="clear" w:color="auto" w:fill="auto"/>
          </w:tcPr>
          <w:p w14:paraId="045EA0CB" w14:textId="3377D899" w:rsidR="000E7CA5" w:rsidRPr="00D03934" w:rsidRDefault="000E7CA5" w:rsidP="00D8397C">
            <w:pPr>
              <w:pStyle w:val="GPsDefinition"/>
            </w:pPr>
            <w:r w:rsidRPr="00D03934">
              <w:t xml:space="preserve">means the process set out in Clause </w:t>
            </w:r>
            <w:r w:rsidRPr="00D03934">
              <w:fldChar w:fldCharType="begin"/>
            </w:r>
            <w:r w:rsidRPr="00D03934">
              <w:instrText xml:space="preserve"> REF _Ref364170291 \r \h </w:instrText>
            </w:r>
            <w:r w:rsidRPr="00D03934">
              <w:fldChar w:fldCharType="separate"/>
            </w:r>
            <w:r w:rsidR="00F13CBF">
              <w:t>27.2</w:t>
            </w:r>
            <w:r w:rsidRPr="00D03934">
              <w:fldChar w:fldCharType="end"/>
            </w:r>
            <w:r w:rsidRPr="00D03934">
              <w:t xml:space="preserve"> (Rectification Plan Process); </w:t>
            </w:r>
          </w:p>
        </w:tc>
      </w:tr>
      <w:tr w:rsidR="000E7CA5" w:rsidRPr="00D03934" w14:paraId="7C562DE3" w14:textId="77777777" w:rsidTr="002206B3">
        <w:tc>
          <w:tcPr>
            <w:tcW w:w="2410" w:type="dxa"/>
            <w:shd w:val="clear" w:color="auto" w:fill="auto"/>
          </w:tcPr>
          <w:p w14:paraId="0AAB608C" w14:textId="77777777" w:rsidR="000E7CA5" w:rsidRPr="00D03934" w:rsidRDefault="000E7CA5" w:rsidP="00670E1A">
            <w:pPr>
              <w:pStyle w:val="GPSDefinitionTerm"/>
            </w:pPr>
            <w:r w:rsidRPr="00D03934">
              <w:t>"Registers"</w:t>
            </w:r>
          </w:p>
        </w:tc>
        <w:tc>
          <w:tcPr>
            <w:tcW w:w="6060" w:type="dxa"/>
            <w:gridSpan w:val="2"/>
            <w:shd w:val="clear" w:color="auto" w:fill="auto"/>
          </w:tcPr>
          <w:p w14:paraId="6BA38C9C" w14:textId="17BD3D8D" w:rsidR="000E7CA5" w:rsidRPr="00D03934" w:rsidRDefault="000E7CA5">
            <w:pPr>
              <w:pStyle w:val="GPsDefinition"/>
            </w:pPr>
            <w:r w:rsidRPr="00D03934">
              <w:t xml:space="preserve">has the meaning given to in Call Off Schedule </w:t>
            </w:r>
            <w:r w:rsidR="006E78D4">
              <w:t>A4</w:t>
            </w:r>
            <w:r w:rsidR="00934BAC" w:rsidRPr="00D03934">
              <w:t xml:space="preserve"> </w:t>
            </w:r>
            <w:r w:rsidRPr="00D03934">
              <w:t>(Exit Management)</w:t>
            </w:r>
            <w:r w:rsidR="00627A48">
              <w:t xml:space="preserve"> where used</w:t>
            </w:r>
            <w:r w:rsidRPr="00D03934">
              <w:t>;</w:t>
            </w:r>
          </w:p>
        </w:tc>
      </w:tr>
      <w:tr w:rsidR="000E7CA5" w:rsidRPr="00D03934" w14:paraId="2AB60D2F" w14:textId="77777777" w:rsidTr="002206B3">
        <w:tc>
          <w:tcPr>
            <w:tcW w:w="2410" w:type="dxa"/>
            <w:shd w:val="clear" w:color="auto" w:fill="auto"/>
          </w:tcPr>
          <w:p w14:paraId="112B48FD" w14:textId="77777777" w:rsidR="000E7CA5" w:rsidRPr="00D03934" w:rsidRDefault="000E7CA5" w:rsidP="00670E1A">
            <w:pPr>
              <w:pStyle w:val="GPSDefinitionTerm"/>
            </w:pPr>
            <w:r w:rsidRPr="00D03934">
              <w:t>"Regulations"</w:t>
            </w:r>
          </w:p>
        </w:tc>
        <w:tc>
          <w:tcPr>
            <w:tcW w:w="6060" w:type="dxa"/>
            <w:gridSpan w:val="2"/>
            <w:shd w:val="clear" w:color="auto" w:fill="auto"/>
          </w:tcPr>
          <w:p w14:paraId="449BDE90" w14:textId="2656E14C" w:rsidR="000E7CA5" w:rsidRPr="00D03934" w:rsidRDefault="000E7CA5" w:rsidP="00D8397C">
            <w:pPr>
              <w:pStyle w:val="GPsDefinition"/>
            </w:pPr>
            <w:r w:rsidRPr="00D03934">
              <w:t>means the P</w:t>
            </w:r>
            <w:r w:rsidR="008459C7">
              <w:t>ublic Contracts Regulations 2015</w:t>
            </w:r>
            <w:r w:rsidRPr="00D03934">
              <w:t xml:space="preserve"> and/or the Public Contracts (Scotland) Regulations 2012 (as the context requires) as amended from time to time;</w:t>
            </w:r>
          </w:p>
        </w:tc>
      </w:tr>
      <w:tr w:rsidR="000E7CA5" w:rsidRPr="00D03934" w14:paraId="28E5F582" w14:textId="77777777" w:rsidTr="002206B3">
        <w:tc>
          <w:tcPr>
            <w:tcW w:w="2410" w:type="dxa"/>
            <w:shd w:val="clear" w:color="auto" w:fill="auto"/>
          </w:tcPr>
          <w:p w14:paraId="252499DE" w14:textId="77777777" w:rsidR="000E7CA5" w:rsidRPr="00D03934" w:rsidRDefault="000E7CA5" w:rsidP="00670E1A">
            <w:pPr>
              <w:pStyle w:val="GPSDefinitionTerm"/>
            </w:pPr>
            <w:r w:rsidRPr="00D03934">
              <w:t>"Reimbursable Expenses"</w:t>
            </w:r>
          </w:p>
        </w:tc>
        <w:tc>
          <w:tcPr>
            <w:tcW w:w="6060" w:type="dxa"/>
            <w:gridSpan w:val="2"/>
            <w:shd w:val="clear" w:color="auto" w:fill="auto"/>
          </w:tcPr>
          <w:p w14:paraId="082FB2AB" w14:textId="59F1BD67" w:rsidR="000E7CA5" w:rsidRPr="00D03934" w:rsidRDefault="000E7CA5" w:rsidP="006C175B">
            <w:pPr>
              <w:pStyle w:val="GPsDefinition"/>
            </w:pPr>
            <w:r w:rsidRPr="00D03934">
              <w:t xml:space="preserve">has the meaning given to it in Call Off Schedule </w:t>
            </w:r>
            <w:r w:rsidR="006C175B">
              <w:t>2</w:t>
            </w:r>
            <w:r w:rsidRPr="00D03934">
              <w:t xml:space="preserve"> (Call Off Contract Charges, Payment and Invoicing);</w:t>
            </w:r>
          </w:p>
        </w:tc>
      </w:tr>
      <w:tr w:rsidR="000E7CA5" w:rsidRPr="00D03934" w14:paraId="1DB3E1B1" w14:textId="77777777" w:rsidTr="002206B3">
        <w:tc>
          <w:tcPr>
            <w:tcW w:w="2410" w:type="dxa"/>
            <w:shd w:val="clear" w:color="auto" w:fill="auto"/>
          </w:tcPr>
          <w:p w14:paraId="19083639" w14:textId="77777777" w:rsidR="000E7CA5" w:rsidRPr="00322381" w:rsidRDefault="000E7CA5" w:rsidP="00670E1A">
            <w:pPr>
              <w:pStyle w:val="GPSDefinitionTerm"/>
            </w:pPr>
            <w:r w:rsidRPr="00322381">
              <w:t>"Related Supplier"</w:t>
            </w:r>
          </w:p>
        </w:tc>
        <w:tc>
          <w:tcPr>
            <w:tcW w:w="6060" w:type="dxa"/>
            <w:gridSpan w:val="2"/>
            <w:shd w:val="clear" w:color="auto" w:fill="auto"/>
          </w:tcPr>
          <w:p w14:paraId="6B14F2CF" w14:textId="77777777" w:rsidR="000E7CA5" w:rsidRPr="00322381" w:rsidRDefault="000E7CA5" w:rsidP="003766B5">
            <w:pPr>
              <w:pStyle w:val="GPsDefinition"/>
            </w:pPr>
            <w:r w:rsidRPr="00322381">
              <w:t xml:space="preserve">means any person who provides </w:t>
            </w:r>
            <w:r w:rsidR="00031447">
              <w:t>Services</w:t>
            </w:r>
            <w:r w:rsidRPr="00322381">
              <w:t xml:space="preserve"> to the Customer which are related to the </w:t>
            </w:r>
            <w:r w:rsidR="00031447">
              <w:t>Services</w:t>
            </w:r>
            <w:r w:rsidRPr="00322381">
              <w:t xml:space="preserve"> from time to time;</w:t>
            </w:r>
          </w:p>
        </w:tc>
      </w:tr>
      <w:tr w:rsidR="000E7CA5" w:rsidRPr="00D03934" w14:paraId="48110B81" w14:textId="77777777" w:rsidTr="002206B3">
        <w:tc>
          <w:tcPr>
            <w:tcW w:w="2410" w:type="dxa"/>
            <w:shd w:val="clear" w:color="auto" w:fill="auto"/>
          </w:tcPr>
          <w:p w14:paraId="18E60BC2" w14:textId="77777777" w:rsidR="000E7CA5" w:rsidRPr="00306514" w:rsidRDefault="000E7CA5" w:rsidP="00670E1A">
            <w:pPr>
              <w:pStyle w:val="GPSDefinitionTerm"/>
            </w:pPr>
            <w:r w:rsidRPr="00306514">
              <w:t>"Relevant Conviction"</w:t>
            </w:r>
          </w:p>
        </w:tc>
        <w:tc>
          <w:tcPr>
            <w:tcW w:w="6060" w:type="dxa"/>
            <w:gridSpan w:val="2"/>
            <w:shd w:val="clear" w:color="auto" w:fill="auto"/>
          </w:tcPr>
          <w:p w14:paraId="4C5DDDC1" w14:textId="27246181" w:rsidR="000E7CA5" w:rsidRPr="00306514" w:rsidRDefault="000E7CA5" w:rsidP="00556218">
            <w:pPr>
              <w:pStyle w:val="GPsDefinition"/>
            </w:pPr>
            <w:r w:rsidRPr="00306514">
              <w:t xml:space="preserve">means a Conviction that is relevant to the nature of the </w:t>
            </w:r>
            <w:r w:rsidR="00031447">
              <w:t>Services</w:t>
            </w:r>
            <w:r w:rsidRPr="00306514">
              <w:t xml:space="preserve"> to be provided or as specified by the Customer in </w:t>
            </w:r>
            <w:r w:rsidR="00F90ED1">
              <w:t xml:space="preserve">section C of </w:t>
            </w:r>
            <w:r w:rsidRPr="00306514">
              <w:t>the Order Form;</w:t>
            </w:r>
          </w:p>
        </w:tc>
      </w:tr>
      <w:tr w:rsidR="000E7CA5" w:rsidRPr="00D03934" w14:paraId="3D96BD0A" w14:textId="77777777" w:rsidTr="002206B3">
        <w:tc>
          <w:tcPr>
            <w:tcW w:w="2410" w:type="dxa"/>
            <w:shd w:val="clear" w:color="auto" w:fill="auto"/>
          </w:tcPr>
          <w:p w14:paraId="50F33E43" w14:textId="77777777" w:rsidR="000E7CA5" w:rsidRPr="00D03934" w:rsidRDefault="000E7CA5" w:rsidP="00670E1A">
            <w:pPr>
              <w:pStyle w:val="GPSDefinitionTerm"/>
            </w:pPr>
            <w:r w:rsidRPr="00D03934">
              <w:t>"Relevant Requirements"</w:t>
            </w:r>
          </w:p>
        </w:tc>
        <w:tc>
          <w:tcPr>
            <w:tcW w:w="6060" w:type="dxa"/>
            <w:gridSpan w:val="2"/>
            <w:shd w:val="clear" w:color="auto" w:fill="auto"/>
          </w:tcPr>
          <w:p w14:paraId="1EA8677C" w14:textId="77777777" w:rsidR="000E7CA5" w:rsidRPr="00D03934" w:rsidRDefault="000E7CA5"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0E7CA5" w:rsidRPr="00D03934" w14:paraId="28AD36F8" w14:textId="77777777" w:rsidTr="002206B3">
        <w:tc>
          <w:tcPr>
            <w:tcW w:w="2410" w:type="dxa"/>
            <w:shd w:val="clear" w:color="auto" w:fill="auto"/>
          </w:tcPr>
          <w:p w14:paraId="5ADEFCED" w14:textId="77777777" w:rsidR="000E7CA5" w:rsidRPr="00D03934" w:rsidRDefault="000E7CA5" w:rsidP="00670E1A">
            <w:pPr>
              <w:pStyle w:val="GPSDefinitionTerm"/>
            </w:pPr>
            <w:r w:rsidRPr="00D03934">
              <w:lastRenderedPageBreak/>
              <w:t>"Relevant Tax Authority"</w:t>
            </w:r>
          </w:p>
        </w:tc>
        <w:tc>
          <w:tcPr>
            <w:tcW w:w="6060" w:type="dxa"/>
            <w:gridSpan w:val="2"/>
            <w:shd w:val="clear" w:color="auto" w:fill="auto"/>
          </w:tcPr>
          <w:p w14:paraId="3799F733" w14:textId="77777777" w:rsidR="000E7CA5" w:rsidRPr="00D03934" w:rsidRDefault="000E7CA5" w:rsidP="00322381">
            <w:pPr>
              <w:pStyle w:val="GPsDefinition"/>
            </w:pPr>
            <w:r w:rsidRPr="00D03934">
              <w:rPr>
                <w:lang w:eastAsia="en-GB"/>
              </w:rPr>
              <w:t xml:space="preserve">means HMRC, or, if applicable, the tax authority in the jurisdiction in which the Supplier is </w:t>
            </w:r>
            <w:r w:rsidR="00322381">
              <w:rPr>
                <w:lang w:eastAsia="en-GB"/>
              </w:rPr>
              <w:t>established</w:t>
            </w:r>
            <w:r w:rsidRPr="00D03934">
              <w:rPr>
                <w:lang w:eastAsia="en-GB"/>
              </w:rPr>
              <w:t>;</w:t>
            </w:r>
          </w:p>
        </w:tc>
      </w:tr>
      <w:tr w:rsidR="007637D6" w:rsidRPr="0057767C" w14:paraId="3D50C3F3" w14:textId="77777777" w:rsidTr="002206B3">
        <w:tc>
          <w:tcPr>
            <w:tcW w:w="2410" w:type="dxa"/>
            <w:shd w:val="clear" w:color="auto" w:fill="auto"/>
          </w:tcPr>
          <w:p w14:paraId="1822A0F6" w14:textId="77777777" w:rsidR="000E7CA5" w:rsidRPr="0057767C" w:rsidRDefault="000E7CA5" w:rsidP="00670E1A">
            <w:pPr>
              <w:pStyle w:val="GPSDefinitionTerm"/>
              <w:rPr>
                <w:color w:val="000000" w:themeColor="text1"/>
              </w:rPr>
            </w:pPr>
            <w:r w:rsidRPr="0057767C">
              <w:rPr>
                <w:color w:val="000000" w:themeColor="text1"/>
              </w:rPr>
              <w:t>"Relevant Transfer"</w:t>
            </w:r>
          </w:p>
        </w:tc>
        <w:tc>
          <w:tcPr>
            <w:tcW w:w="6060" w:type="dxa"/>
            <w:gridSpan w:val="2"/>
            <w:shd w:val="clear" w:color="auto" w:fill="auto"/>
          </w:tcPr>
          <w:p w14:paraId="0385C12E" w14:textId="77777777" w:rsidR="000E7CA5" w:rsidRPr="0057767C" w:rsidRDefault="000E7CA5" w:rsidP="003766B5">
            <w:pPr>
              <w:pStyle w:val="GPsDefinition"/>
              <w:rPr>
                <w:color w:val="000000" w:themeColor="text1"/>
                <w:lang w:eastAsia="en-GB"/>
              </w:rPr>
            </w:pPr>
            <w:r w:rsidRPr="0057767C">
              <w:rPr>
                <w:color w:val="000000" w:themeColor="text1"/>
              </w:rPr>
              <w:t>means a transfer of employment to which the Employment Regulations applies;</w:t>
            </w:r>
          </w:p>
        </w:tc>
      </w:tr>
      <w:tr w:rsidR="007637D6" w:rsidRPr="0057767C" w14:paraId="3697FD7C" w14:textId="77777777" w:rsidTr="002206B3">
        <w:tc>
          <w:tcPr>
            <w:tcW w:w="2410" w:type="dxa"/>
            <w:shd w:val="clear" w:color="auto" w:fill="auto"/>
          </w:tcPr>
          <w:p w14:paraId="5E7A0AA1" w14:textId="77777777" w:rsidR="000E7CA5" w:rsidRPr="0057767C" w:rsidRDefault="000E7CA5" w:rsidP="00670E1A">
            <w:pPr>
              <w:pStyle w:val="GPSDefinitionTerm"/>
              <w:rPr>
                <w:color w:val="000000" w:themeColor="text1"/>
              </w:rPr>
            </w:pPr>
            <w:r w:rsidRPr="0057767C">
              <w:rPr>
                <w:color w:val="000000" w:themeColor="text1"/>
              </w:rPr>
              <w:t>"Relevant Transfer Date"</w:t>
            </w:r>
          </w:p>
        </w:tc>
        <w:tc>
          <w:tcPr>
            <w:tcW w:w="6060" w:type="dxa"/>
            <w:gridSpan w:val="2"/>
            <w:shd w:val="clear" w:color="auto" w:fill="auto"/>
          </w:tcPr>
          <w:p w14:paraId="0AF6BC07" w14:textId="77777777" w:rsidR="000E7CA5" w:rsidRPr="0057767C" w:rsidRDefault="000E7CA5" w:rsidP="003766B5">
            <w:pPr>
              <w:pStyle w:val="GPsDefinition"/>
              <w:rPr>
                <w:color w:val="000000" w:themeColor="text1"/>
                <w:lang w:eastAsia="en-GB"/>
              </w:rPr>
            </w:pPr>
            <w:r w:rsidRPr="0057767C">
              <w:rPr>
                <w:color w:val="000000" w:themeColor="text1"/>
              </w:rPr>
              <w:t>means, in relation to a Relevant Transfer, the date upon which the Relevant Transfer takes place;</w:t>
            </w:r>
          </w:p>
        </w:tc>
      </w:tr>
      <w:tr w:rsidR="000E7CA5" w:rsidRPr="00D03934" w14:paraId="54D3986F" w14:textId="77777777" w:rsidTr="002206B3">
        <w:tc>
          <w:tcPr>
            <w:tcW w:w="2410" w:type="dxa"/>
            <w:shd w:val="clear" w:color="auto" w:fill="auto"/>
          </w:tcPr>
          <w:p w14:paraId="7FE44693" w14:textId="77777777" w:rsidR="000E7CA5" w:rsidRPr="00D03934" w:rsidRDefault="000E7CA5" w:rsidP="00670E1A">
            <w:pPr>
              <w:pStyle w:val="GPSDefinitionTerm"/>
            </w:pPr>
            <w:r w:rsidRPr="00D03934">
              <w:t>"Relief Notice"</w:t>
            </w:r>
          </w:p>
        </w:tc>
        <w:tc>
          <w:tcPr>
            <w:tcW w:w="6060" w:type="dxa"/>
            <w:gridSpan w:val="2"/>
            <w:shd w:val="clear" w:color="auto" w:fill="auto"/>
          </w:tcPr>
          <w:p w14:paraId="73746F02" w14:textId="29FC03A4" w:rsidR="000E7CA5" w:rsidRPr="00D03934" w:rsidRDefault="000E7CA5" w:rsidP="003766B5">
            <w:pPr>
              <w:pStyle w:val="GPsDefinition"/>
              <w:rPr>
                <w:lang w:eastAsia="en-GB"/>
              </w:rPr>
            </w:pPr>
            <w:r w:rsidRPr="00D03934">
              <w:rPr>
                <w:lang w:eastAsia="en-GB"/>
              </w:rPr>
              <w:t xml:space="preserve">has the meaning given to it in Clause </w:t>
            </w:r>
            <w:r w:rsidRPr="00D03934">
              <w:rPr>
                <w:lang w:eastAsia="en-GB"/>
              </w:rPr>
              <w:fldChar w:fldCharType="begin"/>
            </w:r>
            <w:r w:rsidRPr="00D03934">
              <w:rPr>
                <w:lang w:eastAsia="en-GB"/>
              </w:rPr>
              <w:instrText xml:space="preserve"> REF _Ref363746621 \r \h </w:instrText>
            </w:r>
            <w:r w:rsidRPr="00D03934">
              <w:rPr>
                <w:lang w:eastAsia="en-GB"/>
              </w:rPr>
            </w:r>
            <w:r w:rsidRPr="00D03934">
              <w:rPr>
                <w:lang w:eastAsia="en-GB"/>
              </w:rPr>
              <w:fldChar w:fldCharType="separate"/>
            </w:r>
            <w:r w:rsidR="00F13CBF">
              <w:rPr>
                <w:lang w:eastAsia="en-GB"/>
              </w:rPr>
              <w:t>28.2.2</w:t>
            </w:r>
            <w:r w:rsidRPr="00D03934">
              <w:rPr>
                <w:lang w:eastAsia="en-GB"/>
              </w:rPr>
              <w:fldChar w:fldCharType="end"/>
            </w:r>
            <w:r w:rsidRPr="00D03934">
              <w:rPr>
                <w:lang w:eastAsia="en-GB"/>
              </w:rPr>
              <w:t xml:space="preserve"> (Supplier Relief Due to Customer Cause);</w:t>
            </w:r>
          </w:p>
        </w:tc>
      </w:tr>
      <w:tr w:rsidR="000E7CA5" w:rsidRPr="00D03934" w14:paraId="70E260DC" w14:textId="77777777" w:rsidTr="002206B3">
        <w:tc>
          <w:tcPr>
            <w:tcW w:w="2410" w:type="dxa"/>
            <w:shd w:val="clear" w:color="auto" w:fill="auto"/>
          </w:tcPr>
          <w:p w14:paraId="548BCC24" w14:textId="77777777" w:rsidR="000E7CA5" w:rsidRPr="00D03934" w:rsidRDefault="000E7CA5" w:rsidP="00670E1A">
            <w:pPr>
              <w:pStyle w:val="GPSDefinitionTerm"/>
            </w:pPr>
            <w:r w:rsidRPr="00D03934">
              <w:t>"Replacement Services"</w:t>
            </w:r>
          </w:p>
        </w:tc>
        <w:tc>
          <w:tcPr>
            <w:tcW w:w="6060" w:type="dxa"/>
            <w:gridSpan w:val="2"/>
            <w:shd w:val="clear" w:color="auto" w:fill="auto"/>
          </w:tcPr>
          <w:p w14:paraId="1223578C" w14:textId="77777777" w:rsidR="000E7CA5" w:rsidRPr="00D03934" w:rsidRDefault="000E7CA5" w:rsidP="003766B5">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D03934" w14:paraId="596039F2" w14:textId="77777777" w:rsidTr="002206B3">
        <w:tc>
          <w:tcPr>
            <w:tcW w:w="2410" w:type="dxa"/>
            <w:shd w:val="clear" w:color="auto" w:fill="auto"/>
          </w:tcPr>
          <w:p w14:paraId="37AAD14E" w14:textId="77777777" w:rsidR="000E7CA5" w:rsidRPr="00D03934" w:rsidRDefault="000E7CA5" w:rsidP="00670E1A">
            <w:pPr>
              <w:pStyle w:val="GPSDefinitionTerm"/>
            </w:pPr>
            <w:r w:rsidRPr="00D03934">
              <w:t>"Replacement Sub-Contractor"</w:t>
            </w:r>
          </w:p>
        </w:tc>
        <w:tc>
          <w:tcPr>
            <w:tcW w:w="6060" w:type="dxa"/>
            <w:gridSpan w:val="2"/>
            <w:shd w:val="clear" w:color="auto" w:fill="auto"/>
          </w:tcPr>
          <w:p w14:paraId="2F2C8111" w14:textId="442481A5" w:rsidR="000E7CA5" w:rsidRPr="00D03934" w:rsidRDefault="000E7CA5" w:rsidP="002756A3">
            <w:pPr>
              <w:pStyle w:val="GPsDefinition"/>
            </w:pPr>
            <w:r w:rsidRPr="00D03934">
              <w:t>means a sub-contractor of the Replacement Supplier to whom Transferring Supplier Employees will transfer on a Service Transfer Date (or any sub-contractor of any such sub-contractor);</w:t>
            </w:r>
          </w:p>
        </w:tc>
      </w:tr>
      <w:tr w:rsidR="000E7CA5" w:rsidRPr="00D03934" w14:paraId="26A3C225" w14:textId="77777777" w:rsidTr="002206B3">
        <w:tc>
          <w:tcPr>
            <w:tcW w:w="2410" w:type="dxa"/>
            <w:shd w:val="clear" w:color="auto" w:fill="auto"/>
          </w:tcPr>
          <w:p w14:paraId="5B9BF1C6" w14:textId="77777777" w:rsidR="000E7CA5" w:rsidRPr="00D03934" w:rsidRDefault="000E7CA5" w:rsidP="00670E1A">
            <w:pPr>
              <w:pStyle w:val="GPSDefinitionTerm"/>
            </w:pPr>
            <w:r w:rsidRPr="00D03934">
              <w:t>"Replacement Supplier"</w:t>
            </w:r>
          </w:p>
        </w:tc>
        <w:tc>
          <w:tcPr>
            <w:tcW w:w="6060" w:type="dxa"/>
            <w:gridSpan w:val="2"/>
            <w:shd w:val="clear" w:color="auto" w:fill="auto"/>
          </w:tcPr>
          <w:p w14:paraId="0897123F" w14:textId="77777777" w:rsidR="000E7CA5" w:rsidRPr="00D03934" w:rsidRDefault="000E7CA5" w:rsidP="003766B5">
            <w:pPr>
              <w:pStyle w:val="GPsDefinition"/>
            </w:pPr>
            <w:r w:rsidRPr="00D03934">
              <w:t xml:space="preserve">means any third party provider of Replacement </w:t>
            </w:r>
            <w:r w:rsidR="00031447">
              <w:t>Services</w:t>
            </w:r>
            <w:r w:rsidRPr="00D03934">
              <w:t xml:space="preserve"> appointed by or at the direction of the Customer from time to time or where the Customer is providing Replacement </w:t>
            </w:r>
            <w:r w:rsidR="00031447">
              <w:t>Services</w:t>
            </w:r>
            <w:r w:rsidRPr="00D03934">
              <w:t xml:space="preserve"> for its own account, shall also include the Customer;</w:t>
            </w:r>
          </w:p>
        </w:tc>
      </w:tr>
      <w:tr w:rsidR="000E7CA5" w:rsidRPr="00D03934" w14:paraId="70F20105" w14:textId="77777777" w:rsidTr="002206B3">
        <w:tc>
          <w:tcPr>
            <w:tcW w:w="2410" w:type="dxa"/>
            <w:shd w:val="clear" w:color="auto" w:fill="auto"/>
          </w:tcPr>
          <w:p w14:paraId="735BD550" w14:textId="77777777" w:rsidR="000E7CA5" w:rsidRPr="00D03934" w:rsidRDefault="000E7CA5" w:rsidP="00670E1A">
            <w:pPr>
              <w:pStyle w:val="GPSDefinitionTerm"/>
            </w:pPr>
            <w:r w:rsidRPr="00D03934">
              <w:t>"Request for Information"</w:t>
            </w:r>
          </w:p>
        </w:tc>
        <w:tc>
          <w:tcPr>
            <w:tcW w:w="6060" w:type="dxa"/>
            <w:gridSpan w:val="2"/>
            <w:shd w:val="clear" w:color="auto" w:fill="auto"/>
          </w:tcPr>
          <w:p w14:paraId="25135008" w14:textId="77777777" w:rsidR="000E7CA5" w:rsidRPr="00D03934" w:rsidRDefault="000E7CA5" w:rsidP="00C731B1">
            <w:pPr>
              <w:pStyle w:val="GPsDefinition"/>
            </w:pPr>
            <w:r w:rsidRPr="00D03934">
              <w:t xml:space="preserve">means a request for information or an apparent request relating to this Call Off Contract or the provision of the </w:t>
            </w:r>
            <w:r w:rsidR="00031447">
              <w:t>Services</w:t>
            </w:r>
            <w:r w:rsidRPr="00D03934">
              <w:t xml:space="preserve"> or an apparent request for such information under the FOIA or the EIRs;</w:t>
            </w:r>
          </w:p>
        </w:tc>
      </w:tr>
      <w:tr w:rsidR="000E7CA5" w:rsidRPr="00D03934" w14:paraId="2A104DC0" w14:textId="77777777" w:rsidTr="002206B3">
        <w:tc>
          <w:tcPr>
            <w:tcW w:w="2410" w:type="dxa"/>
            <w:shd w:val="clear" w:color="auto" w:fill="auto"/>
          </w:tcPr>
          <w:p w14:paraId="0A77591B" w14:textId="77777777" w:rsidR="000E7CA5" w:rsidRPr="00D03934" w:rsidRDefault="000E7CA5" w:rsidP="00670E1A">
            <w:pPr>
              <w:pStyle w:val="GPSDefinitionTerm"/>
            </w:pPr>
            <w:r w:rsidRPr="00D03934">
              <w:t>"Satisfaction Certificate"</w:t>
            </w:r>
          </w:p>
        </w:tc>
        <w:tc>
          <w:tcPr>
            <w:tcW w:w="6060" w:type="dxa"/>
            <w:gridSpan w:val="2"/>
            <w:shd w:val="clear" w:color="auto" w:fill="auto"/>
          </w:tcPr>
          <w:p w14:paraId="1FA22273" w14:textId="3EEB35EE" w:rsidR="000E7CA5" w:rsidRPr="00D03934" w:rsidRDefault="000E7CA5">
            <w:pPr>
              <w:pStyle w:val="GPsDefinition"/>
            </w:pPr>
            <w:r w:rsidRPr="00D03934">
              <w:t xml:space="preserve">means the certificate materially in the form of the document contained in Annex 3 to Call Off Schedule </w:t>
            </w:r>
            <w:r w:rsidR="006E78D4">
              <w:t>A1</w:t>
            </w:r>
            <w:r w:rsidRPr="00D03934">
              <w:t xml:space="preserve"> (Testing) granted by the Customer when the Supplier has Achieved a Milestone or a Test;</w:t>
            </w:r>
          </w:p>
        </w:tc>
      </w:tr>
      <w:tr w:rsidR="00F8362E" w:rsidRPr="0057767C" w14:paraId="142F3E0A" w14:textId="77777777" w:rsidTr="002206B3">
        <w:tc>
          <w:tcPr>
            <w:tcW w:w="2410" w:type="dxa"/>
            <w:shd w:val="clear" w:color="auto" w:fill="auto"/>
          </w:tcPr>
          <w:p w14:paraId="4E838C86" w14:textId="6080D230" w:rsidR="000E7CA5" w:rsidRPr="0057767C" w:rsidRDefault="000E7CA5" w:rsidP="00670E1A">
            <w:pPr>
              <w:pStyle w:val="GPSDefinitionTerm"/>
              <w:rPr>
                <w:color w:val="000000" w:themeColor="text1"/>
              </w:rPr>
            </w:pPr>
            <w:r w:rsidRPr="0057767C">
              <w:rPr>
                <w:color w:val="000000" w:themeColor="text1"/>
              </w:rPr>
              <w:t>"Security Management Plan"</w:t>
            </w:r>
          </w:p>
        </w:tc>
        <w:tc>
          <w:tcPr>
            <w:tcW w:w="6060" w:type="dxa"/>
            <w:gridSpan w:val="2"/>
            <w:shd w:val="clear" w:color="auto" w:fill="auto"/>
          </w:tcPr>
          <w:p w14:paraId="27B2DF5A" w14:textId="35081108" w:rsidR="000E7CA5" w:rsidRPr="0057767C" w:rsidRDefault="000E7CA5" w:rsidP="002A03F7">
            <w:pPr>
              <w:pStyle w:val="GPsDefinition"/>
              <w:rPr>
                <w:color w:val="000000" w:themeColor="text1"/>
              </w:rPr>
            </w:pPr>
            <w:r w:rsidRPr="0057767C">
              <w:rPr>
                <w:color w:val="000000" w:themeColor="text1"/>
              </w:rPr>
              <w:t xml:space="preserve">means the Supplier's security management plan prepared pursuant to paragraph </w:t>
            </w:r>
            <w:r w:rsidR="002A03F7" w:rsidRPr="0057767C">
              <w:rPr>
                <w:color w:val="000000" w:themeColor="text1"/>
              </w:rPr>
              <w:t>4</w:t>
            </w:r>
            <w:r w:rsidRPr="0057767C">
              <w:rPr>
                <w:color w:val="000000" w:themeColor="text1"/>
              </w:rPr>
              <w:t xml:space="preserve"> of Call Off Schedule </w:t>
            </w:r>
            <w:r w:rsidR="002A03F7" w:rsidRPr="0057767C">
              <w:rPr>
                <w:color w:val="000000" w:themeColor="text1"/>
              </w:rPr>
              <w:t>E</w:t>
            </w:r>
            <w:r w:rsidRPr="0057767C">
              <w:rPr>
                <w:color w:val="000000" w:themeColor="text1"/>
              </w:rPr>
              <w:t xml:space="preserve"> (Security)</w:t>
            </w:r>
            <w:r w:rsidR="002A03F7" w:rsidRPr="0057767C">
              <w:rPr>
                <w:color w:val="000000" w:themeColor="text1"/>
              </w:rPr>
              <w:t xml:space="preserve"> where used,</w:t>
            </w:r>
            <w:r w:rsidRPr="0057767C">
              <w:rPr>
                <w:color w:val="000000" w:themeColor="text1"/>
              </w:rPr>
              <w:t xml:space="preserve"> a draft of which has been provided by the Supplier to the Customer in accordance with paragraph </w:t>
            </w:r>
            <w:r w:rsidR="002A03F7" w:rsidRPr="0057767C">
              <w:rPr>
                <w:color w:val="000000" w:themeColor="text1"/>
              </w:rPr>
              <w:t>4</w:t>
            </w:r>
            <w:r w:rsidRPr="0057767C">
              <w:rPr>
                <w:color w:val="000000" w:themeColor="text1"/>
              </w:rPr>
              <w:t xml:space="preserve"> of Call Off Schedule </w:t>
            </w:r>
            <w:r w:rsidR="006E78D4" w:rsidRPr="0057767C">
              <w:rPr>
                <w:color w:val="000000" w:themeColor="text1"/>
              </w:rPr>
              <w:t>E</w:t>
            </w:r>
            <w:r w:rsidRPr="0057767C">
              <w:rPr>
                <w:color w:val="000000" w:themeColor="text1"/>
              </w:rPr>
              <w:t xml:space="preserve"> (Security) </w:t>
            </w:r>
            <w:r w:rsidR="006E78D4" w:rsidRPr="0057767C">
              <w:rPr>
                <w:color w:val="000000" w:themeColor="text1"/>
              </w:rPr>
              <w:t xml:space="preserve">where used </w:t>
            </w:r>
            <w:r w:rsidRPr="0057767C">
              <w:rPr>
                <w:color w:val="000000" w:themeColor="text1"/>
              </w:rPr>
              <w:t>and as updated from time to time;</w:t>
            </w:r>
          </w:p>
        </w:tc>
      </w:tr>
      <w:tr w:rsidR="00F8362E" w:rsidRPr="0057767C" w14:paraId="36910903" w14:textId="77777777" w:rsidTr="002206B3">
        <w:tc>
          <w:tcPr>
            <w:tcW w:w="2410" w:type="dxa"/>
            <w:shd w:val="clear" w:color="auto" w:fill="auto"/>
          </w:tcPr>
          <w:p w14:paraId="736BBDE7" w14:textId="77777777" w:rsidR="000E7CA5" w:rsidRPr="0057767C" w:rsidRDefault="000E7CA5" w:rsidP="00670E1A">
            <w:pPr>
              <w:pStyle w:val="GPSDefinitionTerm"/>
              <w:rPr>
                <w:color w:val="000000" w:themeColor="text1"/>
              </w:rPr>
            </w:pPr>
            <w:r w:rsidRPr="0057767C">
              <w:rPr>
                <w:color w:val="000000" w:themeColor="text1"/>
              </w:rPr>
              <w:t>"Security Policy"</w:t>
            </w:r>
          </w:p>
        </w:tc>
        <w:tc>
          <w:tcPr>
            <w:tcW w:w="6060" w:type="dxa"/>
            <w:gridSpan w:val="2"/>
            <w:shd w:val="clear" w:color="auto" w:fill="auto"/>
          </w:tcPr>
          <w:p w14:paraId="07613092" w14:textId="77777777" w:rsidR="000E7CA5" w:rsidRPr="0057767C" w:rsidRDefault="000E7CA5" w:rsidP="003766B5">
            <w:pPr>
              <w:pStyle w:val="GPsDefinition"/>
              <w:rPr>
                <w:color w:val="000000" w:themeColor="text1"/>
              </w:rPr>
            </w:pPr>
            <w:r w:rsidRPr="0057767C">
              <w:rPr>
                <w:color w:val="000000" w:themeColor="text1"/>
              </w:rPr>
              <w:t>means the Customer's security policy in force as at the Call Off Commencement Date (a copy of which has been supplied to the Supplier), as updated from time to time and notified to the Supplier;</w:t>
            </w:r>
          </w:p>
        </w:tc>
      </w:tr>
      <w:tr w:rsidR="00322381" w:rsidRPr="00D03934" w14:paraId="61383E6B" w14:textId="77777777" w:rsidTr="002206B3">
        <w:tc>
          <w:tcPr>
            <w:tcW w:w="2410" w:type="dxa"/>
            <w:shd w:val="clear" w:color="auto" w:fill="auto"/>
          </w:tcPr>
          <w:p w14:paraId="751385DD" w14:textId="77777777" w:rsidR="00322381" w:rsidRPr="00D03934" w:rsidRDefault="00322381" w:rsidP="00670E1A">
            <w:pPr>
              <w:pStyle w:val="GPSDefinitionTerm"/>
            </w:pPr>
            <w:r w:rsidRPr="00D03934">
              <w:t>"Security Policy Framework”</w:t>
            </w:r>
          </w:p>
        </w:tc>
        <w:tc>
          <w:tcPr>
            <w:tcW w:w="6060" w:type="dxa"/>
            <w:gridSpan w:val="2"/>
            <w:shd w:val="clear" w:color="auto" w:fill="auto"/>
          </w:tcPr>
          <w:p w14:paraId="09035DF5" w14:textId="77777777" w:rsidR="00322381" w:rsidRPr="00D03934" w:rsidRDefault="00322381" w:rsidP="003766B5">
            <w:pPr>
              <w:pStyle w:val="GPsDefinition"/>
            </w:pPr>
            <w:r w:rsidRPr="00D03934">
              <w:t>the HMG Security Policy Framework</w:t>
            </w:r>
            <w:r>
              <w:t xml:space="preserve"> </w:t>
            </w:r>
            <w:hyperlink r:id="rId10" w:history="1">
              <w:r>
                <w:t>https://www.gov.uk/government/uploads/system/uploads/attachment_data/file/255910/HMG_Security_Policy_Framework_V11.0.pdf</w:t>
              </w:r>
            </w:hyperlink>
            <w:r w:rsidRPr="00D03934">
              <w:t>;</w:t>
            </w:r>
          </w:p>
        </w:tc>
      </w:tr>
      <w:tr w:rsidR="00F8362E" w:rsidRPr="005D6B6B" w14:paraId="3865129B" w14:textId="77777777" w:rsidTr="002206B3">
        <w:tc>
          <w:tcPr>
            <w:tcW w:w="2410" w:type="dxa"/>
            <w:shd w:val="clear" w:color="auto" w:fill="auto"/>
          </w:tcPr>
          <w:p w14:paraId="45BF7479" w14:textId="77777777" w:rsidR="000E7CA5" w:rsidRPr="0057767C" w:rsidRDefault="000E7CA5" w:rsidP="00670E1A">
            <w:pPr>
              <w:pStyle w:val="GPSDefinitionTerm"/>
              <w:rPr>
                <w:color w:val="000000" w:themeColor="text1"/>
              </w:rPr>
            </w:pPr>
            <w:r w:rsidRPr="0057767C">
              <w:rPr>
                <w:color w:val="000000" w:themeColor="text1"/>
              </w:rPr>
              <w:t>"Service Credit Cap"</w:t>
            </w:r>
          </w:p>
        </w:tc>
        <w:tc>
          <w:tcPr>
            <w:tcW w:w="6060" w:type="dxa"/>
            <w:gridSpan w:val="2"/>
            <w:shd w:val="clear" w:color="auto" w:fill="auto"/>
          </w:tcPr>
          <w:p w14:paraId="5CE42B7C" w14:textId="47A6F755" w:rsidR="000E7CA5" w:rsidRPr="0057767C" w:rsidRDefault="00322381" w:rsidP="0057767C">
            <w:pPr>
              <w:pStyle w:val="GPsDefinition"/>
              <w:rPr>
                <w:color w:val="000000" w:themeColor="text1"/>
              </w:rPr>
            </w:pPr>
            <w:r w:rsidRPr="0057767C">
              <w:rPr>
                <w:color w:val="000000" w:themeColor="text1"/>
              </w:rPr>
              <w:t xml:space="preserve">has the meaning given to it in Paragraph </w:t>
            </w:r>
            <w:r w:rsidR="00982AE3" w:rsidRPr="0057767C">
              <w:rPr>
                <w:color w:val="000000" w:themeColor="text1"/>
              </w:rPr>
              <w:fldChar w:fldCharType="begin"/>
            </w:r>
            <w:r w:rsidR="00982AE3" w:rsidRPr="0057767C">
              <w:rPr>
                <w:color w:val="000000" w:themeColor="text1"/>
              </w:rPr>
              <w:instrText xml:space="preserve"> REF _Ref381008694 \w \h </w:instrText>
            </w:r>
            <w:r w:rsidR="008526E6" w:rsidRPr="0057767C">
              <w:rPr>
                <w:color w:val="000000" w:themeColor="text1"/>
              </w:rPr>
              <w:instrText xml:space="preserve"> \* MERGEFORMAT </w:instrText>
            </w:r>
            <w:r w:rsidR="00982AE3" w:rsidRPr="0057767C">
              <w:rPr>
                <w:color w:val="000000" w:themeColor="text1"/>
              </w:rPr>
            </w:r>
            <w:r w:rsidR="00982AE3" w:rsidRPr="0057767C">
              <w:rPr>
                <w:color w:val="000000" w:themeColor="text1"/>
              </w:rPr>
              <w:fldChar w:fldCharType="separate"/>
            </w:r>
            <w:r w:rsidR="00F13CBF">
              <w:rPr>
                <w:color w:val="000000" w:themeColor="text1"/>
              </w:rPr>
              <w:t>6</w:t>
            </w:r>
            <w:r w:rsidR="00982AE3" w:rsidRPr="0057767C">
              <w:rPr>
                <w:color w:val="000000" w:themeColor="text1"/>
              </w:rPr>
              <w:fldChar w:fldCharType="end"/>
            </w:r>
            <w:r w:rsidR="00982AE3" w:rsidRPr="0057767C">
              <w:rPr>
                <w:color w:val="000000" w:themeColor="text1"/>
              </w:rPr>
              <w:t xml:space="preserve"> </w:t>
            </w:r>
            <w:r w:rsidRPr="0057767C">
              <w:rPr>
                <w:color w:val="000000" w:themeColor="text1"/>
              </w:rPr>
              <w:t xml:space="preserve">of Part A of Call Off Schedule </w:t>
            </w:r>
            <w:r w:rsidR="006702B8">
              <w:rPr>
                <w:color w:val="000000" w:themeColor="text1"/>
              </w:rPr>
              <w:t>3</w:t>
            </w:r>
            <w:r w:rsidRPr="0057767C">
              <w:rPr>
                <w:color w:val="000000" w:themeColor="text1"/>
              </w:rPr>
              <w:t xml:space="preserve"> (Service Levels, Service Credits and Performance Monitoring)</w:t>
            </w:r>
            <w:r w:rsidR="000E7CA5" w:rsidRPr="0057767C">
              <w:rPr>
                <w:color w:val="000000" w:themeColor="text1"/>
              </w:rPr>
              <w:t>;</w:t>
            </w:r>
          </w:p>
        </w:tc>
      </w:tr>
      <w:tr w:rsidR="00B01681" w:rsidRPr="005D6B6B" w14:paraId="48E095CF" w14:textId="77777777" w:rsidTr="002206B3">
        <w:tc>
          <w:tcPr>
            <w:tcW w:w="2410" w:type="dxa"/>
            <w:shd w:val="clear" w:color="auto" w:fill="auto"/>
          </w:tcPr>
          <w:p w14:paraId="1887A6FE" w14:textId="77777777" w:rsidR="000E7CA5" w:rsidRPr="0057767C" w:rsidRDefault="000E7CA5" w:rsidP="00670E1A">
            <w:pPr>
              <w:pStyle w:val="GPSDefinitionTerm"/>
              <w:rPr>
                <w:color w:val="000000" w:themeColor="text1"/>
              </w:rPr>
            </w:pPr>
            <w:r w:rsidRPr="0057767C">
              <w:rPr>
                <w:color w:val="000000" w:themeColor="text1"/>
              </w:rPr>
              <w:lastRenderedPageBreak/>
              <w:t>"Service Credits"</w:t>
            </w:r>
          </w:p>
        </w:tc>
        <w:tc>
          <w:tcPr>
            <w:tcW w:w="6060" w:type="dxa"/>
            <w:gridSpan w:val="2"/>
            <w:shd w:val="clear" w:color="auto" w:fill="auto"/>
          </w:tcPr>
          <w:p w14:paraId="271E1A38" w14:textId="7E0E554C" w:rsidR="000E7CA5" w:rsidRPr="0057767C" w:rsidRDefault="000E7CA5" w:rsidP="00044C5B">
            <w:pPr>
              <w:pStyle w:val="GPsDefinition"/>
              <w:rPr>
                <w:color w:val="000000" w:themeColor="text1"/>
              </w:rPr>
            </w:pPr>
            <w:r w:rsidRPr="0057767C">
              <w:rPr>
                <w:color w:val="000000" w:themeColor="text1"/>
              </w:rPr>
              <w:t xml:space="preserve">means any service credits specified in </w:t>
            </w:r>
            <w:r w:rsidR="00044C5B">
              <w:t>section C of</w:t>
            </w:r>
            <w:r w:rsidR="00B01681" w:rsidRPr="00D03934">
              <w:t xml:space="preserve"> </w:t>
            </w:r>
            <w:r w:rsidR="00B01681">
              <w:t>the Order Form</w:t>
            </w:r>
            <w:r w:rsidRPr="0057767C">
              <w:rPr>
                <w:color w:val="000000" w:themeColor="text1"/>
              </w:rPr>
              <w:t xml:space="preserve"> being payable by the Supplier to the Customer in respect of any failure by the Supplier to meet one or more Service Levels;</w:t>
            </w:r>
          </w:p>
        </w:tc>
      </w:tr>
      <w:tr w:rsidR="00F8362E" w:rsidRPr="005D6B6B" w14:paraId="2E041D38" w14:textId="77777777" w:rsidTr="002206B3">
        <w:tc>
          <w:tcPr>
            <w:tcW w:w="2410" w:type="dxa"/>
            <w:shd w:val="clear" w:color="auto" w:fill="auto"/>
          </w:tcPr>
          <w:p w14:paraId="6ADFFA44" w14:textId="77777777" w:rsidR="000E7CA5" w:rsidRPr="0057767C" w:rsidRDefault="000E7CA5" w:rsidP="00670E1A">
            <w:pPr>
              <w:pStyle w:val="GPSDefinitionTerm"/>
              <w:rPr>
                <w:color w:val="000000" w:themeColor="text1"/>
              </w:rPr>
            </w:pPr>
            <w:r w:rsidRPr="0057767C">
              <w:rPr>
                <w:color w:val="000000" w:themeColor="text1"/>
              </w:rPr>
              <w:t>"Service Failure"</w:t>
            </w:r>
          </w:p>
        </w:tc>
        <w:tc>
          <w:tcPr>
            <w:tcW w:w="6060" w:type="dxa"/>
            <w:gridSpan w:val="2"/>
            <w:shd w:val="clear" w:color="auto" w:fill="auto"/>
          </w:tcPr>
          <w:p w14:paraId="2D90FB44" w14:textId="77777777" w:rsidR="000E7CA5" w:rsidRPr="0057767C" w:rsidRDefault="000E7CA5" w:rsidP="00C731B1">
            <w:pPr>
              <w:pStyle w:val="GPsDefinition"/>
              <w:rPr>
                <w:color w:val="000000" w:themeColor="text1"/>
              </w:rPr>
            </w:pPr>
            <w:r w:rsidRPr="0057767C">
              <w:rPr>
                <w:color w:val="000000" w:themeColor="text1"/>
              </w:rPr>
              <w:t xml:space="preserve">means an unplanned failure and interruption to the provision of the </w:t>
            </w:r>
            <w:r w:rsidR="00031447" w:rsidRPr="0057767C">
              <w:rPr>
                <w:color w:val="000000" w:themeColor="text1"/>
              </w:rPr>
              <w:t>Services</w:t>
            </w:r>
            <w:r w:rsidRPr="0057767C">
              <w:rPr>
                <w:color w:val="000000" w:themeColor="text1"/>
              </w:rPr>
              <w:t xml:space="preserve">, reduction in the quality of the provision of the </w:t>
            </w:r>
            <w:r w:rsidR="00031447" w:rsidRPr="0057767C">
              <w:rPr>
                <w:color w:val="000000" w:themeColor="text1"/>
              </w:rPr>
              <w:t>Services</w:t>
            </w:r>
            <w:r w:rsidRPr="0057767C">
              <w:rPr>
                <w:color w:val="000000" w:themeColor="text1"/>
              </w:rPr>
              <w:t xml:space="preserve"> or event which could affect the provision of the </w:t>
            </w:r>
            <w:r w:rsidR="00031447" w:rsidRPr="0057767C">
              <w:rPr>
                <w:color w:val="000000" w:themeColor="text1"/>
              </w:rPr>
              <w:t>Services</w:t>
            </w:r>
            <w:r w:rsidRPr="0057767C">
              <w:rPr>
                <w:color w:val="000000" w:themeColor="text1"/>
              </w:rPr>
              <w:t xml:space="preserve"> in the future;</w:t>
            </w:r>
          </w:p>
        </w:tc>
      </w:tr>
      <w:tr w:rsidR="00F8362E" w:rsidRPr="005D6B6B" w14:paraId="1C1986BF" w14:textId="77777777" w:rsidTr="002206B3">
        <w:tc>
          <w:tcPr>
            <w:tcW w:w="2410" w:type="dxa"/>
            <w:shd w:val="clear" w:color="auto" w:fill="auto"/>
          </w:tcPr>
          <w:p w14:paraId="6EE1CC0D" w14:textId="77777777" w:rsidR="000E7CA5" w:rsidRPr="0057767C" w:rsidRDefault="000E7CA5" w:rsidP="00670E1A">
            <w:pPr>
              <w:pStyle w:val="GPSDefinitionTerm"/>
              <w:rPr>
                <w:color w:val="000000" w:themeColor="text1"/>
              </w:rPr>
            </w:pPr>
            <w:r w:rsidRPr="0057767C">
              <w:rPr>
                <w:color w:val="000000" w:themeColor="text1"/>
              </w:rPr>
              <w:t>"Service Level Failure"</w:t>
            </w:r>
          </w:p>
        </w:tc>
        <w:tc>
          <w:tcPr>
            <w:tcW w:w="6060" w:type="dxa"/>
            <w:gridSpan w:val="2"/>
            <w:shd w:val="clear" w:color="auto" w:fill="auto"/>
          </w:tcPr>
          <w:p w14:paraId="675DFF56" w14:textId="77777777" w:rsidR="000E7CA5" w:rsidRPr="0057767C" w:rsidRDefault="000E7CA5" w:rsidP="00C731B1">
            <w:pPr>
              <w:pStyle w:val="GPsDefinition"/>
              <w:rPr>
                <w:color w:val="000000" w:themeColor="text1"/>
              </w:rPr>
            </w:pPr>
            <w:r w:rsidRPr="0057767C">
              <w:rPr>
                <w:color w:val="000000" w:themeColor="text1"/>
              </w:rPr>
              <w:t>means a failure to meet the Service Level Performance Measure in respect of a Service Level Performance Criterion;</w:t>
            </w:r>
          </w:p>
        </w:tc>
      </w:tr>
      <w:tr w:rsidR="00F8362E" w:rsidRPr="005D6B6B" w14:paraId="08DD2CA4" w14:textId="77777777" w:rsidTr="002206B3">
        <w:tc>
          <w:tcPr>
            <w:tcW w:w="2410" w:type="dxa"/>
            <w:shd w:val="clear" w:color="auto" w:fill="auto"/>
          </w:tcPr>
          <w:p w14:paraId="1A531492" w14:textId="77777777" w:rsidR="000E7CA5" w:rsidRPr="0057767C" w:rsidRDefault="000E7CA5" w:rsidP="00670E1A">
            <w:pPr>
              <w:pStyle w:val="GPSDefinitionTerm"/>
              <w:rPr>
                <w:color w:val="000000" w:themeColor="text1"/>
              </w:rPr>
            </w:pPr>
            <w:r w:rsidRPr="0057767C">
              <w:rPr>
                <w:color w:val="000000" w:themeColor="text1"/>
              </w:rPr>
              <w:t>"Service Level Performance Criteria"</w:t>
            </w:r>
          </w:p>
        </w:tc>
        <w:tc>
          <w:tcPr>
            <w:tcW w:w="6060" w:type="dxa"/>
            <w:gridSpan w:val="2"/>
            <w:shd w:val="clear" w:color="auto" w:fill="auto"/>
          </w:tcPr>
          <w:p w14:paraId="0048EDF3" w14:textId="25154B18" w:rsidR="000E7CA5" w:rsidRPr="0057767C" w:rsidRDefault="000E7CA5" w:rsidP="002756A3">
            <w:pPr>
              <w:pStyle w:val="GPsDefinition"/>
              <w:rPr>
                <w:color w:val="000000" w:themeColor="text1"/>
              </w:rPr>
            </w:pPr>
            <w:r w:rsidRPr="0057767C">
              <w:rPr>
                <w:color w:val="000000" w:themeColor="text1"/>
              </w:rPr>
              <w:t xml:space="preserve">has the meaning given to it in paragraph </w:t>
            </w:r>
            <w:r w:rsidRPr="0057767C">
              <w:rPr>
                <w:color w:val="000000" w:themeColor="text1"/>
              </w:rPr>
              <w:fldChar w:fldCharType="begin"/>
            </w:r>
            <w:r w:rsidRPr="0057767C">
              <w:rPr>
                <w:color w:val="000000" w:themeColor="text1"/>
              </w:rPr>
              <w:instrText xml:space="preserve"> REF _Ref365637499 \r \h </w:instrText>
            </w:r>
            <w:r w:rsidRPr="0057767C">
              <w:rPr>
                <w:color w:val="000000" w:themeColor="text1"/>
              </w:rPr>
            </w:r>
            <w:r w:rsidRPr="0057767C">
              <w:rPr>
                <w:color w:val="000000" w:themeColor="text1"/>
              </w:rPr>
              <w:fldChar w:fldCharType="separate"/>
            </w:r>
            <w:r w:rsidR="00F13CBF">
              <w:rPr>
                <w:color w:val="000000" w:themeColor="text1"/>
              </w:rPr>
              <w:t>3.2</w:t>
            </w:r>
            <w:r w:rsidRPr="0057767C">
              <w:rPr>
                <w:color w:val="000000" w:themeColor="text1"/>
              </w:rPr>
              <w:fldChar w:fldCharType="end"/>
            </w:r>
            <w:r w:rsidRPr="0057767C">
              <w:rPr>
                <w:color w:val="000000" w:themeColor="text1"/>
              </w:rPr>
              <w:t xml:space="preserve"> of Part A of Call Off Schedule </w:t>
            </w:r>
            <w:r w:rsidR="006702B8" w:rsidRPr="006702B8">
              <w:rPr>
                <w:color w:val="000000" w:themeColor="text1"/>
              </w:rPr>
              <w:t>3</w:t>
            </w:r>
            <w:r w:rsidRPr="0057767C">
              <w:rPr>
                <w:color w:val="000000" w:themeColor="text1"/>
              </w:rPr>
              <w:t xml:space="preserve"> (Service Levels, Service Credits and Performance Monitoring);</w:t>
            </w:r>
          </w:p>
        </w:tc>
      </w:tr>
      <w:tr w:rsidR="00F8362E" w:rsidRPr="005D6B6B" w14:paraId="47425531" w14:textId="77777777" w:rsidTr="002206B3">
        <w:tc>
          <w:tcPr>
            <w:tcW w:w="2410" w:type="dxa"/>
            <w:shd w:val="clear" w:color="auto" w:fill="auto"/>
          </w:tcPr>
          <w:p w14:paraId="28064D3F" w14:textId="77777777" w:rsidR="000E7CA5" w:rsidRPr="0057767C" w:rsidRDefault="000E7CA5" w:rsidP="00670E1A">
            <w:pPr>
              <w:pStyle w:val="GPSDefinitionTerm"/>
              <w:rPr>
                <w:color w:val="000000" w:themeColor="text1"/>
              </w:rPr>
            </w:pPr>
            <w:r w:rsidRPr="0057767C">
              <w:rPr>
                <w:color w:val="000000" w:themeColor="text1"/>
              </w:rPr>
              <w:t>"Service Level Performance Measure"</w:t>
            </w:r>
          </w:p>
        </w:tc>
        <w:tc>
          <w:tcPr>
            <w:tcW w:w="6060" w:type="dxa"/>
            <w:gridSpan w:val="2"/>
            <w:shd w:val="clear" w:color="auto" w:fill="auto"/>
          </w:tcPr>
          <w:p w14:paraId="14CE3E8D" w14:textId="5E0A787C" w:rsidR="000E7CA5" w:rsidRPr="0057767C" w:rsidRDefault="000E7CA5" w:rsidP="00C06FE3">
            <w:pPr>
              <w:pStyle w:val="GPsDefinition"/>
              <w:rPr>
                <w:color w:val="000000" w:themeColor="text1"/>
              </w:rPr>
            </w:pPr>
            <w:r w:rsidRPr="0057767C">
              <w:rPr>
                <w:color w:val="000000" w:themeColor="text1"/>
              </w:rPr>
              <w:t xml:space="preserve">shall be as set out against the relevant Service Level Performance Criterion in </w:t>
            </w:r>
            <w:r w:rsidR="002F6ABE">
              <w:t xml:space="preserve">section C of </w:t>
            </w:r>
            <w:r w:rsidR="005D6B6B">
              <w:t>the Order Form</w:t>
            </w:r>
            <w:r w:rsidRPr="0057767C">
              <w:rPr>
                <w:color w:val="000000" w:themeColor="text1"/>
              </w:rPr>
              <w:t>;</w:t>
            </w:r>
          </w:p>
        </w:tc>
      </w:tr>
      <w:tr w:rsidR="00F8362E" w:rsidRPr="005D6B6B" w14:paraId="04764222" w14:textId="77777777" w:rsidTr="002206B3">
        <w:tc>
          <w:tcPr>
            <w:tcW w:w="2410" w:type="dxa"/>
            <w:shd w:val="clear" w:color="auto" w:fill="auto"/>
          </w:tcPr>
          <w:p w14:paraId="56CB1034" w14:textId="77777777" w:rsidR="000E7CA5" w:rsidRPr="0057767C" w:rsidRDefault="000E7CA5" w:rsidP="00670E1A">
            <w:pPr>
              <w:pStyle w:val="GPSDefinitionTerm"/>
              <w:rPr>
                <w:color w:val="000000" w:themeColor="text1"/>
              </w:rPr>
            </w:pPr>
            <w:r w:rsidRPr="0057767C">
              <w:rPr>
                <w:color w:val="000000" w:themeColor="text1"/>
              </w:rPr>
              <w:t>"Service Level Threshold"</w:t>
            </w:r>
          </w:p>
        </w:tc>
        <w:tc>
          <w:tcPr>
            <w:tcW w:w="6060" w:type="dxa"/>
            <w:gridSpan w:val="2"/>
            <w:shd w:val="clear" w:color="auto" w:fill="auto"/>
          </w:tcPr>
          <w:p w14:paraId="4739837E" w14:textId="1FD84D44" w:rsidR="000E7CA5" w:rsidRPr="0057767C" w:rsidRDefault="000E7CA5" w:rsidP="00C06FE3">
            <w:pPr>
              <w:pStyle w:val="GPsDefinition"/>
              <w:rPr>
                <w:color w:val="000000" w:themeColor="text1"/>
              </w:rPr>
            </w:pPr>
            <w:r w:rsidRPr="0057767C">
              <w:rPr>
                <w:color w:val="000000" w:themeColor="text1"/>
              </w:rPr>
              <w:t xml:space="preserve">shall be as set out against the relevant Service Level Performance Criterion in </w:t>
            </w:r>
            <w:r w:rsidR="002F6ABE">
              <w:t>section C of</w:t>
            </w:r>
            <w:r w:rsidR="005D6B6B" w:rsidRPr="00D03934">
              <w:t xml:space="preserve"> </w:t>
            </w:r>
            <w:r w:rsidR="005D6B6B">
              <w:t>the Order Form</w:t>
            </w:r>
            <w:r w:rsidRPr="0057767C">
              <w:rPr>
                <w:color w:val="000000" w:themeColor="text1"/>
              </w:rPr>
              <w:t>;</w:t>
            </w:r>
          </w:p>
        </w:tc>
      </w:tr>
      <w:tr w:rsidR="00F8362E" w:rsidRPr="005D6B6B" w14:paraId="7AD9940E" w14:textId="77777777" w:rsidTr="002206B3">
        <w:tc>
          <w:tcPr>
            <w:tcW w:w="2410" w:type="dxa"/>
            <w:shd w:val="clear" w:color="auto" w:fill="auto"/>
          </w:tcPr>
          <w:p w14:paraId="47D3BF29" w14:textId="77777777" w:rsidR="000E7CA5" w:rsidRPr="0057767C" w:rsidRDefault="000E7CA5" w:rsidP="00670E1A">
            <w:pPr>
              <w:pStyle w:val="GPSDefinitionTerm"/>
              <w:rPr>
                <w:color w:val="000000" w:themeColor="text1"/>
              </w:rPr>
            </w:pPr>
            <w:r w:rsidRPr="0057767C">
              <w:rPr>
                <w:color w:val="000000" w:themeColor="text1"/>
              </w:rPr>
              <w:t>"Service Levels"</w:t>
            </w:r>
          </w:p>
        </w:tc>
        <w:tc>
          <w:tcPr>
            <w:tcW w:w="6060" w:type="dxa"/>
            <w:gridSpan w:val="2"/>
            <w:shd w:val="clear" w:color="auto" w:fill="auto"/>
          </w:tcPr>
          <w:p w14:paraId="21595333" w14:textId="7316D4B9" w:rsidR="000E7CA5" w:rsidRPr="0057767C" w:rsidRDefault="000E7CA5" w:rsidP="002F6ABE">
            <w:pPr>
              <w:pStyle w:val="GPsDefinition"/>
              <w:rPr>
                <w:color w:val="000000" w:themeColor="text1"/>
              </w:rPr>
            </w:pPr>
            <w:r w:rsidRPr="0057767C">
              <w:rPr>
                <w:color w:val="000000" w:themeColor="text1"/>
              </w:rPr>
              <w:t xml:space="preserve">means any service levels applicable to the provision of the </w:t>
            </w:r>
            <w:r w:rsidR="00031447" w:rsidRPr="0057767C">
              <w:rPr>
                <w:color w:val="000000" w:themeColor="text1"/>
              </w:rPr>
              <w:t>Services</w:t>
            </w:r>
            <w:r w:rsidRPr="0057767C">
              <w:rPr>
                <w:color w:val="000000" w:themeColor="text1"/>
              </w:rPr>
              <w:t xml:space="preserve"> under this Call Off Contract specified in </w:t>
            </w:r>
            <w:r w:rsidR="002F6ABE">
              <w:t>section C of</w:t>
            </w:r>
            <w:r w:rsidR="005D6B6B" w:rsidRPr="00D03934">
              <w:t xml:space="preserve"> </w:t>
            </w:r>
            <w:r w:rsidR="005D6B6B">
              <w:t>the Order Form</w:t>
            </w:r>
            <w:r w:rsidRPr="0057767C">
              <w:rPr>
                <w:color w:val="000000" w:themeColor="text1"/>
              </w:rPr>
              <w:t>;</w:t>
            </w:r>
          </w:p>
        </w:tc>
      </w:tr>
      <w:tr w:rsidR="00F8362E" w:rsidRPr="005D6B6B" w14:paraId="003F6779" w14:textId="77777777" w:rsidTr="002206B3">
        <w:tc>
          <w:tcPr>
            <w:tcW w:w="2410" w:type="dxa"/>
            <w:shd w:val="clear" w:color="auto" w:fill="auto"/>
          </w:tcPr>
          <w:p w14:paraId="0811D6B3" w14:textId="77777777" w:rsidR="000E7CA5" w:rsidRPr="0057767C" w:rsidRDefault="000E7CA5" w:rsidP="00670E1A">
            <w:pPr>
              <w:pStyle w:val="GPSDefinitionTerm"/>
              <w:rPr>
                <w:color w:val="000000" w:themeColor="text1"/>
              </w:rPr>
            </w:pPr>
            <w:r w:rsidRPr="0057767C">
              <w:rPr>
                <w:color w:val="000000" w:themeColor="text1"/>
              </w:rPr>
              <w:t>"Service Period"</w:t>
            </w:r>
          </w:p>
        </w:tc>
        <w:tc>
          <w:tcPr>
            <w:tcW w:w="6060" w:type="dxa"/>
            <w:gridSpan w:val="2"/>
            <w:shd w:val="clear" w:color="auto" w:fill="auto"/>
          </w:tcPr>
          <w:p w14:paraId="2F663D03" w14:textId="04C52205" w:rsidR="000E7CA5" w:rsidRPr="0057767C" w:rsidRDefault="000E7CA5" w:rsidP="006702B8">
            <w:pPr>
              <w:pStyle w:val="GPsDefinition"/>
              <w:rPr>
                <w:color w:val="000000" w:themeColor="text1"/>
              </w:rPr>
            </w:pPr>
            <w:r w:rsidRPr="0057767C">
              <w:rPr>
                <w:color w:val="000000" w:themeColor="text1"/>
              </w:rPr>
              <w:t xml:space="preserve">has the meaning given to in paragraph </w:t>
            </w:r>
            <w:r w:rsidRPr="0057767C">
              <w:rPr>
                <w:color w:val="000000" w:themeColor="text1"/>
              </w:rPr>
              <w:fldChar w:fldCharType="begin"/>
            </w:r>
            <w:r w:rsidRPr="0057767C">
              <w:rPr>
                <w:color w:val="000000" w:themeColor="text1"/>
              </w:rPr>
              <w:instrText xml:space="preserve"> REF _Ref365637636 \r \h </w:instrText>
            </w:r>
            <w:r w:rsidRPr="0057767C">
              <w:rPr>
                <w:color w:val="000000" w:themeColor="text1"/>
              </w:rPr>
            </w:r>
            <w:r w:rsidRPr="0057767C">
              <w:rPr>
                <w:color w:val="000000" w:themeColor="text1"/>
              </w:rPr>
              <w:fldChar w:fldCharType="separate"/>
            </w:r>
            <w:r w:rsidR="00F13CBF">
              <w:rPr>
                <w:color w:val="000000" w:themeColor="text1"/>
              </w:rPr>
              <w:t>4.1</w:t>
            </w:r>
            <w:r w:rsidRPr="0057767C">
              <w:rPr>
                <w:color w:val="000000" w:themeColor="text1"/>
              </w:rPr>
              <w:fldChar w:fldCharType="end"/>
            </w:r>
            <w:r w:rsidRPr="0057767C">
              <w:rPr>
                <w:color w:val="000000" w:themeColor="text1"/>
              </w:rPr>
              <w:t xml:space="preserve"> of Call Off Schedule </w:t>
            </w:r>
            <w:r w:rsidR="006702B8">
              <w:rPr>
                <w:color w:val="000000" w:themeColor="text1"/>
              </w:rPr>
              <w:t>3</w:t>
            </w:r>
            <w:r w:rsidRPr="0057767C">
              <w:rPr>
                <w:color w:val="000000" w:themeColor="text1"/>
              </w:rPr>
              <w:t xml:space="preserve"> (Service Levels, Service Credits and Performance Monitoring);</w:t>
            </w:r>
          </w:p>
        </w:tc>
      </w:tr>
      <w:tr w:rsidR="00F8362E" w:rsidRPr="005D6B6B" w14:paraId="4A2E1080" w14:textId="77777777" w:rsidTr="002206B3">
        <w:tc>
          <w:tcPr>
            <w:tcW w:w="2410" w:type="dxa"/>
            <w:shd w:val="clear" w:color="auto" w:fill="auto"/>
          </w:tcPr>
          <w:p w14:paraId="1B713618" w14:textId="77777777" w:rsidR="000E7CA5" w:rsidRPr="009E576A" w:rsidRDefault="000E7CA5" w:rsidP="00670E1A">
            <w:pPr>
              <w:pStyle w:val="GPSDefinitionTerm"/>
              <w:rPr>
                <w:color w:val="000000" w:themeColor="text1"/>
              </w:rPr>
            </w:pPr>
            <w:r w:rsidRPr="009E576A">
              <w:rPr>
                <w:color w:val="000000" w:themeColor="text1"/>
              </w:rPr>
              <w:t>"Service Transfer"</w:t>
            </w:r>
          </w:p>
        </w:tc>
        <w:tc>
          <w:tcPr>
            <w:tcW w:w="6060" w:type="dxa"/>
            <w:gridSpan w:val="2"/>
            <w:shd w:val="clear" w:color="auto" w:fill="auto"/>
          </w:tcPr>
          <w:p w14:paraId="613505D8" w14:textId="77777777" w:rsidR="000E7CA5" w:rsidRPr="009E576A" w:rsidRDefault="000E7CA5" w:rsidP="00107E62">
            <w:pPr>
              <w:pStyle w:val="GPsDefinition"/>
              <w:rPr>
                <w:color w:val="000000" w:themeColor="text1"/>
              </w:rPr>
            </w:pPr>
            <w:r w:rsidRPr="009E576A">
              <w:rPr>
                <w:color w:val="000000" w:themeColor="text1"/>
              </w:rPr>
              <w:t xml:space="preserve">means any transfer of the </w:t>
            </w:r>
            <w:r w:rsidR="00031447" w:rsidRPr="009E576A">
              <w:rPr>
                <w:color w:val="000000" w:themeColor="text1"/>
              </w:rPr>
              <w:t>Services</w:t>
            </w:r>
            <w:r w:rsidRPr="009E576A">
              <w:rPr>
                <w:color w:val="000000" w:themeColor="text1"/>
              </w:rPr>
              <w:t xml:space="preserve"> (or any part of the </w:t>
            </w:r>
            <w:r w:rsidR="00031447" w:rsidRPr="009E576A">
              <w:rPr>
                <w:color w:val="000000" w:themeColor="text1"/>
              </w:rPr>
              <w:t>Services</w:t>
            </w:r>
            <w:r w:rsidRPr="009E576A">
              <w:rPr>
                <w:color w:val="000000" w:themeColor="text1"/>
              </w:rPr>
              <w:t>), for whatever reason, from the Supplier or any Sub-Contractor to a Replacement Supplier or a Replacement Sub-Contractor;</w:t>
            </w:r>
          </w:p>
        </w:tc>
      </w:tr>
      <w:tr w:rsidR="00F8362E" w:rsidRPr="0057767C" w14:paraId="5D14359B" w14:textId="77777777" w:rsidTr="002206B3">
        <w:tc>
          <w:tcPr>
            <w:tcW w:w="2410" w:type="dxa"/>
            <w:shd w:val="clear" w:color="auto" w:fill="auto"/>
          </w:tcPr>
          <w:p w14:paraId="643BE0F4" w14:textId="77777777" w:rsidR="000E7CA5" w:rsidRPr="0057767C" w:rsidRDefault="000E7CA5" w:rsidP="00670E1A">
            <w:pPr>
              <w:pStyle w:val="GPSDefinitionTerm"/>
              <w:rPr>
                <w:color w:val="000000" w:themeColor="text1"/>
                <w:highlight w:val="green"/>
              </w:rPr>
            </w:pPr>
            <w:r w:rsidRPr="0057767C">
              <w:rPr>
                <w:color w:val="000000" w:themeColor="text1"/>
              </w:rPr>
              <w:t>"Service Transfer Date"</w:t>
            </w:r>
          </w:p>
        </w:tc>
        <w:tc>
          <w:tcPr>
            <w:tcW w:w="6060" w:type="dxa"/>
            <w:gridSpan w:val="2"/>
            <w:shd w:val="clear" w:color="auto" w:fill="auto"/>
          </w:tcPr>
          <w:p w14:paraId="6831E467" w14:textId="77777777" w:rsidR="000E7CA5" w:rsidRPr="0057767C" w:rsidRDefault="000E7CA5" w:rsidP="00107E62">
            <w:pPr>
              <w:pStyle w:val="GPsDefinition"/>
              <w:rPr>
                <w:color w:val="000000" w:themeColor="text1"/>
              </w:rPr>
            </w:pPr>
            <w:r w:rsidRPr="0057767C">
              <w:rPr>
                <w:color w:val="000000" w:themeColor="text1"/>
              </w:rPr>
              <w:t>means the date of a Service Transfer;</w:t>
            </w:r>
          </w:p>
        </w:tc>
      </w:tr>
      <w:tr w:rsidR="000E7CA5" w:rsidRPr="00D03934" w14:paraId="43B52FF0" w14:textId="77777777" w:rsidTr="002206B3">
        <w:tc>
          <w:tcPr>
            <w:tcW w:w="2410" w:type="dxa"/>
            <w:shd w:val="clear" w:color="auto" w:fill="auto"/>
          </w:tcPr>
          <w:p w14:paraId="6B59749D" w14:textId="77777777" w:rsidR="000E7CA5" w:rsidRPr="00D03934" w:rsidRDefault="000E7CA5" w:rsidP="00670E1A">
            <w:pPr>
              <w:pStyle w:val="GPSDefinitionTerm"/>
            </w:pPr>
            <w:r w:rsidRPr="00D03934">
              <w:t>"Services"</w:t>
            </w:r>
          </w:p>
        </w:tc>
        <w:tc>
          <w:tcPr>
            <w:tcW w:w="6060" w:type="dxa"/>
            <w:gridSpan w:val="2"/>
            <w:shd w:val="clear" w:color="auto" w:fill="auto"/>
          </w:tcPr>
          <w:p w14:paraId="61DBAE28" w14:textId="77777777" w:rsidR="000E7CA5" w:rsidRPr="00D03934" w:rsidRDefault="000E7CA5" w:rsidP="00506320">
            <w:pPr>
              <w:pStyle w:val="GPsDefinition"/>
            </w:pPr>
            <w:r w:rsidRPr="00D03934">
              <w:t xml:space="preserve">means the services to be provided by the Supplier to the Customer as </w:t>
            </w:r>
            <w:r w:rsidR="00506320">
              <w:t>specified in the Order Form</w:t>
            </w:r>
            <w:r w:rsidR="0006246D">
              <w:t xml:space="preserve"> and t</w:t>
            </w:r>
            <w:r w:rsidR="0006246D" w:rsidRPr="00AD083D">
              <w:t>hose services which are deliverable by the Supplier under the Collaboration Agreement</w:t>
            </w:r>
            <w:r w:rsidR="00660930">
              <w:t>, where used</w:t>
            </w:r>
            <w:r w:rsidRPr="00D03934">
              <w:t>;</w:t>
            </w:r>
          </w:p>
        </w:tc>
      </w:tr>
      <w:tr w:rsidR="000E7CA5" w:rsidRPr="00D03934" w14:paraId="0B09960D" w14:textId="77777777" w:rsidTr="002206B3">
        <w:tc>
          <w:tcPr>
            <w:tcW w:w="2410" w:type="dxa"/>
            <w:shd w:val="clear" w:color="auto" w:fill="auto"/>
          </w:tcPr>
          <w:p w14:paraId="18FCEA40" w14:textId="77777777" w:rsidR="000E7CA5" w:rsidRPr="00D03934" w:rsidRDefault="000E7CA5" w:rsidP="00670E1A">
            <w:pPr>
              <w:pStyle w:val="GPSDefinitionTerm"/>
            </w:pPr>
            <w:r w:rsidRPr="00D03934">
              <w:t>"Sites"</w:t>
            </w:r>
          </w:p>
        </w:tc>
        <w:tc>
          <w:tcPr>
            <w:tcW w:w="6060" w:type="dxa"/>
            <w:gridSpan w:val="2"/>
            <w:shd w:val="clear" w:color="auto" w:fill="auto"/>
          </w:tcPr>
          <w:p w14:paraId="39B3477B" w14:textId="77777777" w:rsidR="000E7CA5" w:rsidRPr="00D03934" w:rsidRDefault="000E7CA5" w:rsidP="003766B5">
            <w:pPr>
              <w:pStyle w:val="GPsDefinition"/>
            </w:pPr>
            <w:r w:rsidRPr="00D03934">
              <w:t>means:</w:t>
            </w:r>
          </w:p>
          <w:p w14:paraId="2DCA164C" w14:textId="77777777" w:rsidR="000E7CA5" w:rsidRPr="00D03934" w:rsidRDefault="000E7CA5" w:rsidP="00670E1A">
            <w:pPr>
              <w:pStyle w:val="GPSDefinitionL2"/>
            </w:pPr>
            <w:r w:rsidRPr="00D03934">
              <w:t>any premises (including the Customer Premises, the Supplier’s premises or third party premises):</w:t>
            </w:r>
          </w:p>
          <w:p w14:paraId="3CC62891" w14:textId="77777777" w:rsidR="000E7CA5" w:rsidRPr="00D03934" w:rsidRDefault="000E7CA5" w:rsidP="00670E1A">
            <w:pPr>
              <w:pStyle w:val="GPSDefinitionL3"/>
            </w:pPr>
            <w:r w:rsidRPr="00D03934">
              <w:t>from, to or at which:</w:t>
            </w:r>
          </w:p>
          <w:p w14:paraId="190F1D0B" w14:textId="77777777" w:rsidR="000E7CA5" w:rsidRPr="00D03934" w:rsidRDefault="000E7CA5" w:rsidP="00670E1A">
            <w:pPr>
              <w:pStyle w:val="GPSDefinitionL4"/>
            </w:pPr>
            <w:r w:rsidRPr="00D03934">
              <w:t xml:space="preserve">the </w:t>
            </w:r>
            <w:r w:rsidR="00031447">
              <w:t>Services</w:t>
            </w:r>
            <w:r w:rsidRPr="00D03934">
              <w:t xml:space="preserve"> are (or are to be) provided; or</w:t>
            </w:r>
          </w:p>
          <w:p w14:paraId="73D9E4B8" w14:textId="77777777" w:rsidR="000E7CA5" w:rsidRPr="00D03934" w:rsidRDefault="000E7CA5" w:rsidP="00670E1A">
            <w:pPr>
              <w:pStyle w:val="GPSDefinitionL4"/>
            </w:pPr>
            <w:r w:rsidRPr="00D03934">
              <w:t xml:space="preserve">the Supplier manages, organises or otherwise directs the provision or the use of the </w:t>
            </w:r>
            <w:r w:rsidR="00031447">
              <w:t>Services</w:t>
            </w:r>
            <w:r w:rsidRPr="00D03934">
              <w:t>; or</w:t>
            </w:r>
          </w:p>
          <w:p w14:paraId="092849C1" w14:textId="77777777" w:rsidR="000E7CA5" w:rsidRPr="00D03934" w:rsidRDefault="000E7CA5" w:rsidP="00670E1A">
            <w:pPr>
              <w:pStyle w:val="GPSDefinitionL3"/>
            </w:pPr>
            <w:r w:rsidRPr="00D03934">
              <w:t>where: any part of the Supplier System is situated; or</w:t>
            </w:r>
          </w:p>
          <w:p w14:paraId="69A21B98" w14:textId="77777777" w:rsidR="000E7CA5" w:rsidRPr="00D03934" w:rsidRDefault="000E7CA5" w:rsidP="00670E1A">
            <w:pPr>
              <w:pStyle w:val="GPSDefinitionL2"/>
            </w:pPr>
            <w:r w:rsidRPr="00D03934">
              <w:lastRenderedPageBreak/>
              <w:t>any physical interface with the Customer System takes place;</w:t>
            </w:r>
          </w:p>
        </w:tc>
      </w:tr>
      <w:tr w:rsidR="000E7CA5" w:rsidRPr="00D03934" w14:paraId="0567FAB3" w14:textId="77777777" w:rsidTr="002206B3">
        <w:tc>
          <w:tcPr>
            <w:tcW w:w="2410" w:type="dxa"/>
            <w:shd w:val="clear" w:color="auto" w:fill="auto"/>
          </w:tcPr>
          <w:p w14:paraId="09CE1F8E" w14:textId="7487DF86" w:rsidR="000E7CA5" w:rsidRPr="00D03934" w:rsidRDefault="000E7CA5" w:rsidP="00670E1A">
            <w:pPr>
              <w:pStyle w:val="GPSDefinitionTerm"/>
            </w:pPr>
            <w:r w:rsidRPr="00D03934">
              <w:lastRenderedPageBreak/>
              <w:t>"Software"</w:t>
            </w:r>
          </w:p>
        </w:tc>
        <w:tc>
          <w:tcPr>
            <w:tcW w:w="6060" w:type="dxa"/>
            <w:gridSpan w:val="2"/>
            <w:shd w:val="clear" w:color="auto" w:fill="auto"/>
          </w:tcPr>
          <w:p w14:paraId="439D5238" w14:textId="77777777" w:rsidR="000E7CA5" w:rsidRPr="00D03934" w:rsidRDefault="000E7CA5" w:rsidP="003766B5">
            <w:pPr>
              <w:pStyle w:val="GPsDefinition"/>
            </w:pPr>
            <w:r w:rsidRPr="00D03934">
              <w:t>means Specially Written Software, Supplier Software</w:t>
            </w:r>
            <w:r w:rsidR="00F8362E">
              <w:t>, Open Source Software</w:t>
            </w:r>
            <w:r w:rsidRPr="00D03934">
              <w:t xml:space="preserve"> and Third Party Software;</w:t>
            </w:r>
          </w:p>
        </w:tc>
      </w:tr>
      <w:tr w:rsidR="000E7CA5" w:rsidRPr="00D03934" w14:paraId="58AEB805" w14:textId="77777777" w:rsidTr="002206B3">
        <w:trPr>
          <w:trHeight w:val="426"/>
        </w:trPr>
        <w:tc>
          <w:tcPr>
            <w:tcW w:w="2410" w:type="dxa"/>
            <w:shd w:val="clear" w:color="auto" w:fill="auto"/>
          </w:tcPr>
          <w:p w14:paraId="01095C07" w14:textId="77777777" w:rsidR="000E7CA5" w:rsidRPr="00D03934" w:rsidRDefault="000E7CA5" w:rsidP="00670E1A">
            <w:pPr>
              <w:pStyle w:val="GPSDefinitionTerm"/>
            </w:pPr>
            <w:r w:rsidRPr="00D03934">
              <w:t>"Software Supporting Materials"</w:t>
            </w:r>
          </w:p>
        </w:tc>
        <w:tc>
          <w:tcPr>
            <w:tcW w:w="6060" w:type="dxa"/>
            <w:gridSpan w:val="2"/>
            <w:shd w:val="clear" w:color="auto" w:fill="auto"/>
          </w:tcPr>
          <w:p w14:paraId="5F1C3875" w14:textId="19B6D28A" w:rsidR="000E7CA5" w:rsidRPr="00D03934" w:rsidRDefault="000E7CA5" w:rsidP="00F8362E">
            <w:pPr>
              <w:pStyle w:val="GPsDefinition"/>
            </w:pPr>
            <w:r w:rsidRPr="00D03934">
              <w:t>has the meaning given to it in Clause </w:t>
            </w:r>
            <w:r w:rsidRPr="00D03934">
              <w:fldChar w:fldCharType="begin"/>
            </w:r>
            <w:r w:rsidRPr="00D03934">
              <w:instrText xml:space="preserve"> REF _Ref358126911 \r \h  \* MERGEFORMAT </w:instrText>
            </w:r>
            <w:r w:rsidRPr="00D03934">
              <w:fldChar w:fldCharType="separate"/>
            </w:r>
            <w:r w:rsidR="00F13CBF">
              <w:t>22.2.1(b)</w:t>
            </w:r>
            <w:r w:rsidRPr="00D03934">
              <w:fldChar w:fldCharType="end"/>
            </w:r>
            <w:r w:rsidRPr="00D03934">
              <w:t>;</w:t>
            </w:r>
          </w:p>
        </w:tc>
      </w:tr>
      <w:tr w:rsidR="000E7CA5" w:rsidRPr="00D03934" w14:paraId="4B8B324E" w14:textId="77777777" w:rsidTr="002206B3">
        <w:tc>
          <w:tcPr>
            <w:tcW w:w="2410" w:type="dxa"/>
            <w:shd w:val="clear" w:color="auto" w:fill="auto"/>
          </w:tcPr>
          <w:p w14:paraId="41D6831D" w14:textId="77777777" w:rsidR="000E7CA5" w:rsidRPr="00D03934" w:rsidRDefault="000E7CA5" w:rsidP="00670E1A">
            <w:pPr>
              <w:pStyle w:val="GPSDefinitionTerm"/>
            </w:pPr>
            <w:r w:rsidRPr="00D03934">
              <w:t>"Source Code"</w:t>
            </w:r>
          </w:p>
        </w:tc>
        <w:tc>
          <w:tcPr>
            <w:tcW w:w="6060" w:type="dxa"/>
            <w:gridSpan w:val="2"/>
            <w:shd w:val="clear" w:color="auto" w:fill="auto"/>
          </w:tcPr>
          <w:p w14:paraId="5D70CD92" w14:textId="77777777" w:rsidR="000E7CA5" w:rsidRPr="00D03934" w:rsidRDefault="000E7CA5" w:rsidP="003766B5">
            <w:pPr>
              <w:pStyle w:val="GPsDefinition"/>
            </w:pPr>
            <w:r w:rsidRPr="00D03934">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0E7CA5" w:rsidRPr="00D03934" w14:paraId="199D72BD" w14:textId="77777777" w:rsidTr="002206B3">
        <w:tc>
          <w:tcPr>
            <w:tcW w:w="2410" w:type="dxa"/>
            <w:shd w:val="clear" w:color="auto" w:fill="auto"/>
          </w:tcPr>
          <w:p w14:paraId="3615B320" w14:textId="77777777" w:rsidR="000E7CA5" w:rsidRPr="00D03934" w:rsidRDefault="000E7CA5" w:rsidP="00670E1A">
            <w:pPr>
              <w:pStyle w:val="GPSDefinitionTerm"/>
            </w:pPr>
            <w:r w:rsidRPr="00D03934">
              <w:t>"Specially Written Software"</w:t>
            </w:r>
          </w:p>
        </w:tc>
        <w:tc>
          <w:tcPr>
            <w:tcW w:w="6060" w:type="dxa"/>
            <w:gridSpan w:val="2"/>
            <w:shd w:val="clear" w:color="auto" w:fill="auto"/>
          </w:tcPr>
          <w:p w14:paraId="7985B5D4" w14:textId="77777777" w:rsidR="000E7CA5" w:rsidRPr="00D03934" w:rsidRDefault="000E7CA5" w:rsidP="003766B5">
            <w:pPr>
              <w:pStyle w:val="GPsDefinition"/>
            </w:pPr>
            <w:r w:rsidRPr="00D03934">
              <w:t>means 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0E7CA5" w:rsidRPr="00D03934" w14:paraId="3C098FDE" w14:textId="77777777" w:rsidTr="002206B3">
        <w:tc>
          <w:tcPr>
            <w:tcW w:w="2410" w:type="dxa"/>
            <w:shd w:val="clear" w:color="auto" w:fill="auto"/>
          </w:tcPr>
          <w:p w14:paraId="484785B7" w14:textId="77777777" w:rsidR="000E7CA5" w:rsidRPr="00D03934" w:rsidRDefault="000E7CA5" w:rsidP="00670E1A">
            <w:pPr>
              <w:pStyle w:val="GPSDefinitionTerm"/>
            </w:pPr>
            <w:r w:rsidRPr="00D03934">
              <w:t>"Specific Change in Law"</w:t>
            </w:r>
          </w:p>
        </w:tc>
        <w:tc>
          <w:tcPr>
            <w:tcW w:w="6060" w:type="dxa"/>
            <w:gridSpan w:val="2"/>
            <w:shd w:val="clear" w:color="auto" w:fill="auto"/>
          </w:tcPr>
          <w:p w14:paraId="7AE19B23" w14:textId="77777777" w:rsidR="000E7CA5" w:rsidRPr="00D03934" w:rsidRDefault="000E7CA5" w:rsidP="00C731B1">
            <w:pPr>
              <w:pStyle w:val="GPsDefinition"/>
            </w:pPr>
            <w:r w:rsidRPr="00D03934">
              <w:t>means a Change in Law that relates specifically to the business of the Customer and which would not affect a Comparable Supply;</w:t>
            </w:r>
          </w:p>
        </w:tc>
      </w:tr>
      <w:tr w:rsidR="00F8362E" w:rsidRPr="0057767C" w14:paraId="39F4285A" w14:textId="77777777" w:rsidTr="002206B3">
        <w:tc>
          <w:tcPr>
            <w:tcW w:w="2410" w:type="dxa"/>
            <w:shd w:val="clear" w:color="auto" w:fill="auto"/>
          </w:tcPr>
          <w:p w14:paraId="55E0FEC1" w14:textId="77777777" w:rsidR="000E7CA5" w:rsidRPr="0057767C" w:rsidRDefault="000E7CA5" w:rsidP="00670E1A">
            <w:pPr>
              <w:pStyle w:val="GPSDefinitionTerm"/>
              <w:rPr>
                <w:color w:val="000000" w:themeColor="text1"/>
              </w:rPr>
            </w:pPr>
            <w:r w:rsidRPr="0057767C">
              <w:rPr>
                <w:color w:val="000000" w:themeColor="text1"/>
              </w:rPr>
              <w:t>"Staffing Information"</w:t>
            </w:r>
          </w:p>
        </w:tc>
        <w:tc>
          <w:tcPr>
            <w:tcW w:w="6060" w:type="dxa"/>
            <w:gridSpan w:val="2"/>
            <w:shd w:val="clear" w:color="auto" w:fill="auto"/>
          </w:tcPr>
          <w:p w14:paraId="339A1A6A" w14:textId="15B7BEDE" w:rsidR="000E7CA5" w:rsidRPr="0057767C" w:rsidRDefault="000E7CA5" w:rsidP="006E78D4">
            <w:pPr>
              <w:pStyle w:val="GPsDefinition"/>
              <w:rPr>
                <w:color w:val="000000" w:themeColor="text1"/>
              </w:rPr>
            </w:pPr>
            <w:r w:rsidRPr="0057767C">
              <w:rPr>
                <w:color w:val="000000" w:themeColor="text1"/>
              </w:rPr>
              <w:t xml:space="preserve">has the meaning give to it in Call Off Schedule </w:t>
            </w:r>
            <w:r w:rsidR="006E78D4" w:rsidRPr="0057767C">
              <w:rPr>
                <w:color w:val="000000" w:themeColor="text1"/>
              </w:rPr>
              <w:t>A3</w:t>
            </w:r>
            <w:r w:rsidR="001F362C" w:rsidRPr="0057767C">
              <w:rPr>
                <w:color w:val="000000" w:themeColor="text1"/>
              </w:rPr>
              <w:t xml:space="preserve"> </w:t>
            </w:r>
            <w:r w:rsidRPr="0057767C">
              <w:rPr>
                <w:color w:val="000000" w:themeColor="text1"/>
              </w:rPr>
              <w:t>(Staff Transfer)</w:t>
            </w:r>
            <w:r w:rsidR="00660930" w:rsidRPr="0057767C">
              <w:rPr>
                <w:color w:val="000000" w:themeColor="text1"/>
              </w:rPr>
              <w:t>, where used</w:t>
            </w:r>
            <w:r w:rsidRPr="0057767C">
              <w:rPr>
                <w:color w:val="000000" w:themeColor="text1"/>
              </w:rPr>
              <w:t>;</w:t>
            </w:r>
          </w:p>
        </w:tc>
      </w:tr>
      <w:tr w:rsidR="000E7CA5" w:rsidRPr="00D03934" w14:paraId="6DE52799" w14:textId="77777777" w:rsidTr="002206B3">
        <w:tc>
          <w:tcPr>
            <w:tcW w:w="2410" w:type="dxa"/>
            <w:shd w:val="clear" w:color="auto" w:fill="auto"/>
          </w:tcPr>
          <w:p w14:paraId="66BCE859" w14:textId="77777777" w:rsidR="000E7CA5" w:rsidRPr="00D03934" w:rsidRDefault="000E7CA5" w:rsidP="00670E1A">
            <w:pPr>
              <w:pStyle w:val="GPSDefinitionTerm"/>
            </w:pPr>
            <w:r w:rsidRPr="00D03934">
              <w:t>"Standards"</w:t>
            </w:r>
          </w:p>
        </w:tc>
        <w:tc>
          <w:tcPr>
            <w:tcW w:w="6060" w:type="dxa"/>
            <w:gridSpan w:val="2"/>
            <w:shd w:val="clear" w:color="auto" w:fill="auto"/>
          </w:tcPr>
          <w:p w14:paraId="782A8E7F" w14:textId="77777777" w:rsidR="000E7CA5" w:rsidRPr="00D03934" w:rsidRDefault="000E7CA5" w:rsidP="003766B5">
            <w:pPr>
              <w:pStyle w:val="GPsDefinition"/>
            </w:pPr>
            <w:r w:rsidRPr="00D03934">
              <w:t>means any:</w:t>
            </w:r>
          </w:p>
          <w:p w14:paraId="13A99B1F" w14:textId="77777777" w:rsidR="000E7CA5" w:rsidRPr="00D03934" w:rsidRDefault="000E7CA5" w:rsidP="00670E1A">
            <w:pPr>
              <w:pStyle w:val="GPSDefinitionL2"/>
            </w:pPr>
            <w:r w:rsidRPr="00D03934">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6CB0A6D6" w14:textId="77777777" w:rsidR="000E7CA5" w:rsidRPr="00D03934" w:rsidRDefault="000E7CA5" w:rsidP="00670E1A">
            <w:pPr>
              <w:pStyle w:val="GPSDefinitionL2"/>
            </w:pPr>
            <w:r w:rsidRPr="00D03934">
              <w:t xml:space="preserve">standards detailed in the specification in Framework Schedule </w:t>
            </w:r>
            <w:r>
              <w:t>2</w:t>
            </w:r>
            <w:r w:rsidRPr="00D03934">
              <w:t xml:space="preserve"> (</w:t>
            </w:r>
            <w:r w:rsidR="00031447">
              <w:t>Services</w:t>
            </w:r>
            <w:r w:rsidRPr="00D03934">
              <w:t xml:space="preserve"> and Key Performance Indicators);</w:t>
            </w:r>
          </w:p>
          <w:p w14:paraId="4FFD50E2" w14:textId="1D83027B" w:rsidR="000E7CA5" w:rsidRPr="00D03934" w:rsidRDefault="000E7CA5" w:rsidP="00670E1A">
            <w:pPr>
              <w:pStyle w:val="GPSDefinitionL2"/>
            </w:pPr>
            <w:r w:rsidRPr="00D03934">
              <w:t xml:space="preserve">standards detailed by the Customer in </w:t>
            </w:r>
            <w:r w:rsidR="00FC186A">
              <w:t xml:space="preserve">section B of </w:t>
            </w:r>
            <w:r w:rsidR="00412BEA">
              <w:t>the Order Form</w:t>
            </w:r>
            <w:r w:rsidRPr="00D03934">
              <w:t xml:space="preserve"> or agreed between the Parties from time to time;</w:t>
            </w:r>
          </w:p>
          <w:p w14:paraId="4414D2BB" w14:textId="77777777" w:rsidR="000E7CA5" w:rsidRPr="00D03934" w:rsidRDefault="00CC3084" w:rsidP="00CC3084">
            <w:pPr>
              <w:pStyle w:val="GPSDefinitionL2"/>
            </w:pPr>
            <w:r w:rsidRPr="00CC3084">
              <w:t>any relevant Government codes of practice and guidance applicable from time to time as the Supplier would reasonably and ordinarily be expected to comply with</w:t>
            </w:r>
          </w:p>
        </w:tc>
      </w:tr>
      <w:tr w:rsidR="000E7CA5" w:rsidRPr="00D03934" w14:paraId="2A4A0F79" w14:textId="77777777" w:rsidTr="002206B3">
        <w:tc>
          <w:tcPr>
            <w:tcW w:w="2410" w:type="dxa"/>
            <w:shd w:val="clear" w:color="auto" w:fill="auto"/>
          </w:tcPr>
          <w:p w14:paraId="0B2D065B" w14:textId="77777777" w:rsidR="000E7CA5" w:rsidRPr="00D03934" w:rsidRDefault="000E7CA5" w:rsidP="00670E1A">
            <w:pPr>
              <w:pStyle w:val="GPSDefinitionTerm"/>
            </w:pPr>
            <w:r w:rsidRPr="00D03934">
              <w:lastRenderedPageBreak/>
              <w:t>"Sub-Contract"</w:t>
            </w:r>
          </w:p>
        </w:tc>
        <w:tc>
          <w:tcPr>
            <w:tcW w:w="6060" w:type="dxa"/>
            <w:gridSpan w:val="2"/>
            <w:shd w:val="clear" w:color="auto" w:fill="auto"/>
          </w:tcPr>
          <w:p w14:paraId="59598894" w14:textId="02B992D2" w:rsidR="005E17F4" w:rsidRDefault="000E7CA5" w:rsidP="003766B5">
            <w:pPr>
              <w:pStyle w:val="GPsDefinition"/>
            </w:pPr>
            <w:r w:rsidRPr="00D03934">
              <w:t>means any contract or agreement or proposed contract or agreement between the Supplier and any third party whereby that third party agrees to provide</w:t>
            </w:r>
            <w:r w:rsidR="005E17F4">
              <w:t>:</w:t>
            </w:r>
          </w:p>
          <w:p w14:paraId="5AD98675" w14:textId="77777777" w:rsidR="005E17F4" w:rsidRDefault="005E17F4" w:rsidP="003766B5">
            <w:pPr>
              <w:pStyle w:val="GPsDefinition"/>
            </w:pPr>
            <w:r>
              <w:t xml:space="preserve">(a) </w:t>
            </w:r>
            <w:r w:rsidR="000E7CA5" w:rsidRPr="00D03934">
              <w:t xml:space="preserve">the </w:t>
            </w:r>
            <w:r w:rsidR="00031447">
              <w:t>Services</w:t>
            </w:r>
            <w:r w:rsidR="000E7CA5" w:rsidRPr="00D03934">
              <w:t xml:space="preserve"> or any part thereof</w:t>
            </w:r>
            <w:r>
              <w:t>;</w:t>
            </w:r>
            <w:r w:rsidR="000E7CA5" w:rsidRPr="00D03934">
              <w:t xml:space="preserve"> or</w:t>
            </w:r>
          </w:p>
          <w:p w14:paraId="66081789" w14:textId="77777777" w:rsidR="005E17F4" w:rsidRDefault="005E17F4" w:rsidP="005E17F4">
            <w:pPr>
              <w:pStyle w:val="GPsDefinition"/>
            </w:pPr>
            <w:r>
              <w:t xml:space="preserve">(b) </w:t>
            </w:r>
            <w:r w:rsidR="000E7CA5" w:rsidRPr="00D03934">
              <w:t>facilities</w:t>
            </w:r>
            <w:r>
              <w:t xml:space="preserve"> and/or</w:t>
            </w:r>
            <w:r w:rsidR="000E7CA5" w:rsidRPr="00D03934">
              <w:t xml:space="preserve">, services necessary for the provision of the </w:t>
            </w:r>
            <w:r w:rsidR="00031447">
              <w:t>Services</w:t>
            </w:r>
            <w:r w:rsidR="000E7CA5" w:rsidRPr="00D03934">
              <w:t xml:space="preserve"> or any part thereof</w:t>
            </w:r>
            <w:r>
              <w:t>; or</w:t>
            </w:r>
          </w:p>
          <w:p w14:paraId="5F7BC539" w14:textId="77777777" w:rsidR="000E7CA5" w:rsidRPr="00D03934" w:rsidRDefault="005E17F4">
            <w:pPr>
              <w:pStyle w:val="GPsDefinition"/>
            </w:pPr>
            <w:r>
              <w:t>(c)</w:t>
            </w:r>
            <w:r w:rsidR="000E7CA5" w:rsidRPr="00D03934">
              <w:t xml:space="preserve"> </w:t>
            </w:r>
            <w:r>
              <w:t xml:space="preserve">is responsible for </w:t>
            </w:r>
            <w:r w:rsidR="000E7CA5" w:rsidRPr="00D03934">
              <w:t xml:space="preserve">the management, direction or control of the provision of the </w:t>
            </w:r>
            <w:r w:rsidR="00031447">
              <w:t>Services</w:t>
            </w:r>
            <w:r w:rsidR="000E7CA5" w:rsidRPr="00D03934">
              <w:t xml:space="preserve"> or any part thereof;</w:t>
            </w:r>
          </w:p>
        </w:tc>
      </w:tr>
      <w:tr w:rsidR="000E7CA5" w:rsidRPr="00D03934" w14:paraId="58FCCD91" w14:textId="77777777" w:rsidTr="002206B3">
        <w:tc>
          <w:tcPr>
            <w:tcW w:w="2410" w:type="dxa"/>
            <w:shd w:val="clear" w:color="auto" w:fill="auto"/>
          </w:tcPr>
          <w:p w14:paraId="764060C8" w14:textId="77777777" w:rsidR="000E7CA5" w:rsidRPr="00D03934" w:rsidRDefault="000E7CA5" w:rsidP="00670E1A">
            <w:pPr>
              <w:pStyle w:val="GPSDefinitionTerm"/>
            </w:pPr>
            <w:r w:rsidRPr="00D03934">
              <w:t>"Sub-Contractor"</w:t>
            </w:r>
          </w:p>
        </w:tc>
        <w:tc>
          <w:tcPr>
            <w:tcW w:w="6060" w:type="dxa"/>
            <w:gridSpan w:val="2"/>
            <w:shd w:val="clear" w:color="auto" w:fill="auto"/>
          </w:tcPr>
          <w:p w14:paraId="1ECDD1F8" w14:textId="571FF4E7" w:rsidR="000E7CA5" w:rsidRPr="00D03934" w:rsidRDefault="007637D6" w:rsidP="00DD1B64">
            <w:pPr>
              <w:pStyle w:val="GPsDefinition"/>
            </w:pPr>
            <w:r w:rsidRPr="006E78D4">
              <w:t>means any person other than the Supplier, who is a party to a Sub-Contract and the servants or agents of that person;</w:t>
            </w:r>
          </w:p>
        </w:tc>
      </w:tr>
      <w:tr w:rsidR="00034701" w:rsidRPr="00D03934" w14:paraId="2783BE85" w14:textId="77777777" w:rsidTr="002206B3">
        <w:tc>
          <w:tcPr>
            <w:tcW w:w="2410" w:type="dxa"/>
            <w:shd w:val="clear" w:color="auto" w:fill="auto"/>
          </w:tcPr>
          <w:p w14:paraId="531BA039" w14:textId="2F32E7AB" w:rsidR="00034701" w:rsidRPr="00D03934" w:rsidRDefault="00034701" w:rsidP="00670E1A">
            <w:pPr>
              <w:pStyle w:val="GPSDefinitionTerm"/>
            </w:pPr>
            <w:r>
              <w:t>“Sub Processor”</w:t>
            </w:r>
          </w:p>
        </w:tc>
        <w:tc>
          <w:tcPr>
            <w:tcW w:w="6060" w:type="dxa"/>
            <w:gridSpan w:val="2"/>
            <w:shd w:val="clear" w:color="auto" w:fill="auto"/>
          </w:tcPr>
          <w:p w14:paraId="65DE9840" w14:textId="36D63764" w:rsidR="00034701" w:rsidRPr="006E78D4" w:rsidRDefault="00034701" w:rsidP="00034701">
            <w:pPr>
              <w:pStyle w:val="GPsDefinition"/>
            </w:pPr>
            <w:r w:rsidRPr="00034701">
              <w:t>any third party appointed to process Personal Data on behalf of the Supplier under this Call-Off Contract</w:t>
            </w:r>
          </w:p>
        </w:tc>
      </w:tr>
      <w:tr w:rsidR="000E7CA5" w:rsidRPr="00D03934" w14:paraId="63A1C8A3" w14:textId="77777777" w:rsidTr="002206B3">
        <w:tc>
          <w:tcPr>
            <w:tcW w:w="2410" w:type="dxa"/>
            <w:shd w:val="clear" w:color="auto" w:fill="auto"/>
          </w:tcPr>
          <w:p w14:paraId="75670F89" w14:textId="77777777" w:rsidR="000E7CA5" w:rsidRPr="00D03934" w:rsidRDefault="000E7CA5" w:rsidP="00670E1A">
            <w:pPr>
              <w:pStyle w:val="GPSDefinitionTerm"/>
            </w:pPr>
            <w:r w:rsidRPr="00D03934">
              <w:t>"Supplier"</w:t>
            </w:r>
          </w:p>
        </w:tc>
        <w:tc>
          <w:tcPr>
            <w:tcW w:w="6060" w:type="dxa"/>
            <w:gridSpan w:val="2"/>
            <w:shd w:val="clear" w:color="auto" w:fill="auto"/>
          </w:tcPr>
          <w:p w14:paraId="0DCBEF23" w14:textId="77777777" w:rsidR="000E7CA5" w:rsidRPr="00D03934" w:rsidRDefault="000E7CA5" w:rsidP="003766B5">
            <w:pPr>
              <w:pStyle w:val="GPsDefinition"/>
            </w:pPr>
            <w:r w:rsidRPr="00D03934">
              <w:t>means the person, firm or company with whom the Customer enters into this Call Off Contract as identified in the Order Form;</w:t>
            </w:r>
          </w:p>
        </w:tc>
      </w:tr>
      <w:tr w:rsidR="000E7CA5" w:rsidRPr="00D03934" w14:paraId="157DC6E3" w14:textId="77777777" w:rsidTr="002206B3">
        <w:tc>
          <w:tcPr>
            <w:tcW w:w="2410" w:type="dxa"/>
            <w:shd w:val="clear" w:color="auto" w:fill="auto"/>
          </w:tcPr>
          <w:p w14:paraId="509AF486" w14:textId="77777777" w:rsidR="000E7CA5" w:rsidRPr="00D03934" w:rsidRDefault="000E7CA5" w:rsidP="00670E1A">
            <w:pPr>
              <w:pStyle w:val="GPSDefinitionTerm"/>
            </w:pPr>
            <w:r w:rsidRPr="00D03934">
              <w:t>"Supplier Assets"</w:t>
            </w:r>
          </w:p>
        </w:tc>
        <w:tc>
          <w:tcPr>
            <w:tcW w:w="6060" w:type="dxa"/>
            <w:gridSpan w:val="2"/>
            <w:shd w:val="clear" w:color="auto" w:fill="auto"/>
          </w:tcPr>
          <w:p w14:paraId="63A39451" w14:textId="77777777" w:rsidR="000E7CA5" w:rsidRPr="00D03934" w:rsidRDefault="000E7CA5" w:rsidP="003766B5">
            <w:pPr>
              <w:pStyle w:val="GPsDefinition"/>
            </w:pPr>
            <w:r w:rsidRPr="00D03934">
              <w:t xml:space="preserve">means all assets and rights used by the Supplier to provide the </w:t>
            </w:r>
            <w:r w:rsidR="00031447">
              <w:t>Services</w:t>
            </w:r>
            <w:r w:rsidRPr="00D03934">
              <w:t xml:space="preserve"> in accordance with this Call Off Contract but excluding the Customer Assets;</w:t>
            </w:r>
          </w:p>
        </w:tc>
      </w:tr>
      <w:tr w:rsidR="000E7CA5" w:rsidRPr="00D03934" w14:paraId="19903337" w14:textId="77777777" w:rsidTr="002206B3">
        <w:tc>
          <w:tcPr>
            <w:tcW w:w="2410" w:type="dxa"/>
            <w:shd w:val="clear" w:color="auto" w:fill="auto"/>
          </w:tcPr>
          <w:p w14:paraId="1543B5AE" w14:textId="77777777" w:rsidR="000E7CA5" w:rsidRPr="00D03934" w:rsidRDefault="000E7CA5" w:rsidP="00670E1A">
            <w:pPr>
              <w:pStyle w:val="GPSDefinitionTerm"/>
            </w:pPr>
            <w:r w:rsidRPr="00D03934">
              <w:t>"Supplier Background IPR"</w:t>
            </w:r>
          </w:p>
        </w:tc>
        <w:tc>
          <w:tcPr>
            <w:tcW w:w="6060" w:type="dxa"/>
            <w:gridSpan w:val="2"/>
            <w:shd w:val="clear" w:color="auto" w:fill="auto"/>
          </w:tcPr>
          <w:p w14:paraId="619D8510" w14:textId="77777777" w:rsidR="000E7CA5" w:rsidRPr="00D03934" w:rsidRDefault="000E7CA5" w:rsidP="003766B5">
            <w:pPr>
              <w:pStyle w:val="GPsDefinition"/>
            </w:pPr>
            <w:r w:rsidRPr="00D03934">
              <w:t>means</w:t>
            </w:r>
          </w:p>
          <w:p w14:paraId="7306A122" w14:textId="77777777" w:rsidR="000E7CA5" w:rsidRPr="00D03934" w:rsidRDefault="000E7CA5"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0608BE3" w14:textId="77777777" w:rsidR="000E7CA5" w:rsidRPr="00D03934" w:rsidRDefault="000E7CA5" w:rsidP="00670E1A">
            <w:pPr>
              <w:pStyle w:val="GPSDefinitionL2"/>
            </w:pPr>
            <w:r w:rsidRPr="00D03934">
              <w:t>Intellectual Property Rights created by the Supplier independently of this Call Off Contract,</w:t>
            </w:r>
          </w:p>
          <w:p w14:paraId="72E36B16" w14:textId="77777777" w:rsidR="000E7CA5" w:rsidRPr="00D03934" w:rsidRDefault="000E7CA5" w:rsidP="003766B5">
            <w:pPr>
              <w:pStyle w:val="GPsDefinition"/>
            </w:pPr>
            <w:r w:rsidRPr="00D03934">
              <w:t>but excluding Intellectual Property Rights owned by the Supplier subsisting in the Supplier Software;</w:t>
            </w:r>
          </w:p>
        </w:tc>
      </w:tr>
      <w:tr w:rsidR="000E7CA5" w:rsidRPr="00D03934" w14:paraId="27657D0E" w14:textId="77777777" w:rsidTr="002206B3">
        <w:tc>
          <w:tcPr>
            <w:tcW w:w="2410" w:type="dxa"/>
            <w:shd w:val="clear" w:color="auto" w:fill="auto"/>
          </w:tcPr>
          <w:p w14:paraId="4C098126" w14:textId="77777777" w:rsidR="000E7CA5" w:rsidRPr="00D03934" w:rsidRDefault="000E7CA5" w:rsidP="00670E1A">
            <w:pPr>
              <w:pStyle w:val="GPSDefinitionTerm"/>
            </w:pPr>
            <w:r w:rsidRPr="00D03934">
              <w:t>"Supplier Equipment"</w:t>
            </w:r>
          </w:p>
        </w:tc>
        <w:tc>
          <w:tcPr>
            <w:tcW w:w="6060" w:type="dxa"/>
            <w:gridSpan w:val="2"/>
            <w:shd w:val="clear" w:color="auto" w:fill="auto"/>
          </w:tcPr>
          <w:p w14:paraId="23AC632D" w14:textId="77777777" w:rsidR="000E7CA5" w:rsidRPr="00D03934" w:rsidRDefault="000E7CA5"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0E7CA5" w:rsidRPr="00D03934" w14:paraId="1972B68C" w14:textId="77777777" w:rsidTr="002206B3">
        <w:tc>
          <w:tcPr>
            <w:tcW w:w="2410" w:type="dxa"/>
            <w:shd w:val="clear" w:color="auto" w:fill="auto"/>
          </w:tcPr>
          <w:p w14:paraId="7B7B5567" w14:textId="77777777" w:rsidR="000E7CA5" w:rsidRPr="00D03934" w:rsidRDefault="000E7CA5" w:rsidP="00670E1A">
            <w:pPr>
              <w:pStyle w:val="GPSDefinitionTerm"/>
            </w:pPr>
            <w:r w:rsidRPr="00D03934">
              <w:t>"Supplier Non-Performance"</w:t>
            </w:r>
          </w:p>
        </w:tc>
        <w:tc>
          <w:tcPr>
            <w:tcW w:w="6060" w:type="dxa"/>
            <w:gridSpan w:val="2"/>
            <w:shd w:val="clear" w:color="auto" w:fill="auto"/>
          </w:tcPr>
          <w:p w14:paraId="45885005" w14:textId="4522101B" w:rsidR="000E7CA5" w:rsidRPr="00D03934" w:rsidRDefault="000E7CA5" w:rsidP="00C731B1">
            <w:pPr>
              <w:pStyle w:val="GPsDefinition"/>
            </w:pPr>
            <w:r w:rsidRPr="00D03934">
              <w:t xml:space="preserve">has the meaning given to it in Clause </w:t>
            </w:r>
            <w:r w:rsidRPr="00D03934">
              <w:fldChar w:fldCharType="begin"/>
            </w:r>
            <w:r w:rsidRPr="00D03934">
              <w:instrText xml:space="preserve"> REF _Ref360524376 \r \h </w:instrText>
            </w:r>
            <w:r w:rsidRPr="00D03934">
              <w:fldChar w:fldCharType="separate"/>
            </w:r>
            <w:r w:rsidR="00F13CBF">
              <w:t>28.1</w:t>
            </w:r>
            <w:r w:rsidRPr="00D03934">
              <w:fldChar w:fldCharType="end"/>
            </w:r>
            <w:r w:rsidRPr="00D03934">
              <w:t xml:space="preserve"> (Supplier Relief Due to Customer Cause);</w:t>
            </w:r>
          </w:p>
        </w:tc>
      </w:tr>
      <w:tr w:rsidR="00F8362E" w:rsidRPr="00D03934" w14:paraId="56B3AEC2" w14:textId="77777777" w:rsidTr="006925DD">
        <w:tc>
          <w:tcPr>
            <w:tcW w:w="2410" w:type="dxa"/>
            <w:shd w:val="clear" w:color="auto" w:fill="auto"/>
          </w:tcPr>
          <w:p w14:paraId="60D1CD75" w14:textId="77777777" w:rsidR="00F8362E" w:rsidRPr="00D03934" w:rsidRDefault="00F8362E" w:rsidP="006925DD">
            <w:pPr>
              <w:pStyle w:val="GPSDefinitionTerm"/>
            </w:pPr>
            <w:r w:rsidRPr="00D03934">
              <w:t>"Supplier Personnel"</w:t>
            </w:r>
          </w:p>
        </w:tc>
        <w:tc>
          <w:tcPr>
            <w:tcW w:w="6060" w:type="dxa"/>
            <w:gridSpan w:val="2"/>
            <w:shd w:val="clear" w:color="auto" w:fill="auto"/>
          </w:tcPr>
          <w:p w14:paraId="6BC3EEF9" w14:textId="77777777" w:rsidR="00F8362E" w:rsidRPr="00D03934" w:rsidRDefault="00F8362E" w:rsidP="006925DD">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0E7CA5" w:rsidRPr="00D03934" w14:paraId="08173439" w14:textId="77777777" w:rsidTr="002206B3">
        <w:tc>
          <w:tcPr>
            <w:tcW w:w="2410" w:type="dxa"/>
            <w:shd w:val="clear" w:color="auto" w:fill="auto"/>
          </w:tcPr>
          <w:p w14:paraId="46441C52" w14:textId="77777777" w:rsidR="000E7CA5" w:rsidRPr="00D03934" w:rsidRDefault="000E7CA5" w:rsidP="00670E1A">
            <w:pPr>
              <w:pStyle w:val="GPSDefinitionTerm"/>
            </w:pPr>
            <w:r w:rsidRPr="00D03934">
              <w:t>"Supplier Profit"</w:t>
            </w:r>
          </w:p>
        </w:tc>
        <w:tc>
          <w:tcPr>
            <w:tcW w:w="6060" w:type="dxa"/>
            <w:gridSpan w:val="2"/>
            <w:shd w:val="clear" w:color="auto" w:fill="auto"/>
          </w:tcPr>
          <w:p w14:paraId="3DFF5972" w14:textId="77777777" w:rsidR="000E7CA5" w:rsidRPr="00D03934" w:rsidRDefault="000E7CA5" w:rsidP="00C731B1">
            <w:pPr>
              <w:pStyle w:val="GPsDefinition"/>
            </w:pPr>
            <w:r w:rsidRPr="00D03934">
              <w:t xml:space="preserve">means, in relation to a period or a Milestone (as the context requires), the difference between the total Call Off Charges (in nominal cash flow terms but excluding any Deductions) </w:t>
            </w:r>
            <w:r w:rsidRPr="00D03934">
              <w:lastRenderedPageBreak/>
              <w:t>and total Costs (in nominal cash flow terms) for the relevant period or in relation to the relevant Milestone;</w:t>
            </w:r>
          </w:p>
        </w:tc>
      </w:tr>
      <w:tr w:rsidR="000E7CA5" w:rsidRPr="00D03934" w14:paraId="37BC4D8E" w14:textId="77777777" w:rsidTr="002206B3">
        <w:tc>
          <w:tcPr>
            <w:tcW w:w="2410" w:type="dxa"/>
            <w:shd w:val="clear" w:color="auto" w:fill="auto"/>
          </w:tcPr>
          <w:p w14:paraId="7D3B1EF5" w14:textId="77777777" w:rsidR="000E7CA5" w:rsidRPr="00D03934" w:rsidRDefault="000E7CA5" w:rsidP="00670E1A">
            <w:pPr>
              <w:pStyle w:val="GPSDefinitionTerm"/>
            </w:pPr>
            <w:r w:rsidRPr="00D03934">
              <w:lastRenderedPageBreak/>
              <w:t>"Supplier Profit Margin"</w:t>
            </w:r>
          </w:p>
        </w:tc>
        <w:tc>
          <w:tcPr>
            <w:tcW w:w="6060" w:type="dxa"/>
            <w:gridSpan w:val="2"/>
            <w:shd w:val="clear" w:color="auto" w:fill="auto"/>
          </w:tcPr>
          <w:p w14:paraId="601F9C4E" w14:textId="77777777" w:rsidR="000E7CA5" w:rsidRPr="00D03934" w:rsidRDefault="000E7CA5"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0E7CA5" w:rsidRPr="00D03934" w14:paraId="3F4631BE" w14:textId="77777777" w:rsidTr="002206B3">
        <w:tc>
          <w:tcPr>
            <w:tcW w:w="2410" w:type="dxa"/>
            <w:shd w:val="clear" w:color="auto" w:fill="auto"/>
          </w:tcPr>
          <w:p w14:paraId="4DF805AB" w14:textId="77777777" w:rsidR="000E7CA5" w:rsidRPr="00D03934" w:rsidRDefault="000E7CA5" w:rsidP="00670E1A">
            <w:pPr>
              <w:pStyle w:val="GPSDefinitionTerm"/>
            </w:pPr>
            <w:r w:rsidRPr="00D03934">
              <w:t>"Supplier Representative"</w:t>
            </w:r>
          </w:p>
        </w:tc>
        <w:tc>
          <w:tcPr>
            <w:tcW w:w="6060" w:type="dxa"/>
            <w:gridSpan w:val="2"/>
            <w:shd w:val="clear" w:color="auto" w:fill="auto"/>
          </w:tcPr>
          <w:p w14:paraId="3EFE5D18" w14:textId="77777777" w:rsidR="000E7CA5" w:rsidRPr="00D03934" w:rsidRDefault="000E7CA5" w:rsidP="003766B5">
            <w:pPr>
              <w:pStyle w:val="GPsDefinition"/>
            </w:pPr>
            <w:r w:rsidRPr="00D03934">
              <w:t>means the representative appointed by the Supplier named in the Order Form;</w:t>
            </w:r>
          </w:p>
        </w:tc>
      </w:tr>
      <w:tr w:rsidR="000E7CA5" w:rsidRPr="00D03934" w14:paraId="0BE412D6" w14:textId="77777777" w:rsidTr="002206B3">
        <w:tc>
          <w:tcPr>
            <w:tcW w:w="2410" w:type="dxa"/>
            <w:shd w:val="clear" w:color="auto" w:fill="auto"/>
          </w:tcPr>
          <w:p w14:paraId="02EF1F91" w14:textId="77777777" w:rsidR="000E7CA5" w:rsidRPr="00D03934" w:rsidRDefault="000E7CA5" w:rsidP="00670E1A">
            <w:pPr>
              <w:pStyle w:val="GPSDefinitionTerm"/>
            </w:pPr>
            <w:r w:rsidRPr="00D03934">
              <w:t>"Supplier Software"</w:t>
            </w:r>
          </w:p>
        </w:tc>
        <w:tc>
          <w:tcPr>
            <w:tcW w:w="6060" w:type="dxa"/>
            <w:gridSpan w:val="2"/>
            <w:shd w:val="clear" w:color="auto" w:fill="auto"/>
          </w:tcPr>
          <w:p w14:paraId="2A9AB37A" w14:textId="091DD0FA" w:rsidR="000E7CA5" w:rsidRPr="00D03934" w:rsidRDefault="000E7CA5" w:rsidP="00F90ED1">
            <w:pPr>
              <w:pStyle w:val="GPsDefinition"/>
            </w:pPr>
            <w:r w:rsidRPr="00D03934">
              <w:t>means any software</w:t>
            </w:r>
            <w:r>
              <w:t xml:space="preserve"> </w:t>
            </w:r>
            <w:r w:rsidRPr="00FA6900">
              <w:t>which is proprietary to the Supplier (or an Affiliate of the Supplier)</w:t>
            </w:r>
            <w:r>
              <w:t xml:space="preserve"> and</w:t>
            </w:r>
            <w:r w:rsidRPr="00D03934">
              <w:t xml:space="preserve"> identified as such in the Order Form together with all other</w:t>
            </w:r>
            <w:r w:rsidR="009C1358">
              <w:t xml:space="preserve"> such</w:t>
            </w:r>
            <w:r w:rsidRPr="00D03934">
              <w:t xml:space="preserve"> software which is not identified in </w:t>
            </w:r>
            <w:r w:rsidR="005B1260">
              <w:t xml:space="preserve">section C of </w:t>
            </w:r>
            <w:r w:rsidRPr="00D03934">
              <w:t xml:space="preserve">the Order Form but which is or will be used by the Supplier or any Sub-Contractor for the purposes of providing the </w:t>
            </w:r>
            <w:r w:rsidR="00031447">
              <w:t>Services</w:t>
            </w:r>
            <w:r w:rsidRPr="00D03934">
              <w:t xml:space="preserve"> or is embedded in and in respect of such other software as required to be licensed in order for the Customer to receive the benefit of and/or make use of the </w:t>
            </w:r>
            <w:r w:rsidR="00031447">
              <w:t>Services</w:t>
            </w:r>
            <w:r w:rsidRPr="00D03934">
              <w:t>;</w:t>
            </w:r>
          </w:p>
        </w:tc>
      </w:tr>
      <w:tr w:rsidR="000E7CA5" w:rsidRPr="00D03934" w14:paraId="1230B16A" w14:textId="77777777" w:rsidTr="002206B3">
        <w:tc>
          <w:tcPr>
            <w:tcW w:w="2410" w:type="dxa"/>
            <w:shd w:val="clear" w:color="auto" w:fill="auto"/>
          </w:tcPr>
          <w:p w14:paraId="47B3591C" w14:textId="77777777" w:rsidR="000E7CA5" w:rsidRPr="00D03934" w:rsidRDefault="000E7CA5" w:rsidP="00670E1A">
            <w:pPr>
              <w:pStyle w:val="GPSDefinitionTerm"/>
            </w:pPr>
            <w:r w:rsidRPr="00D03934">
              <w:t>"Supplier System"</w:t>
            </w:r>
          </w:p>
        </w:tc>
        <w:tc>
          <w:tcPr>
            <w:tcW w:w="6060" w:type="dxa"/>
            <w:gridSpan w:val="2"/>
            <w:shd w:val="clear" w:color="auto" w:fill="auto"/>
          </w:tcPr>
          <w:p w14:paraId="466E57F2" w14:textId="77777777" w:rsidR="000E7CA5" w:rsidRPr="00D03934" w:rsidRDefault="000E7CA5" w:rsidP="003766B5">
            <w:pPr>
              <w:pStyle w:val="GPsDefinition"/>
            </w:pPr>
            <w:r w:rsidRPr="00D03934">
              <w:t xml:space="preserve">means the information and communications technology system used by the Supplier in supplying the </w:t>
            </w:r>
            <w:r w:rsidR="00031447">
              <w:t>Services</w:t>
            </w:r>
            <w:r w:rsidRPr="00D03934">
              <w:t xml:space="preserve">, including the Supplier Software, the Supplier Equipment, </w:t>
            </w:r>
            <w:r w:rsidRPr="00D03934">
              <w:rPr>
                <w:spacing w:val="-2"/>
              </w:rPr>
              <w:t>configuration and management utilities, calibration and testing tools</w:t>
            </w:r>
            <w:r w:rsidRPr="00D03934">
              <w:t xml:space="preserve"> and related cabling (but excluding the Customer System);</w:t>
            </w:r>
          </w:p>
        </w:tc>
      </w:tr>
      <w:tr w:rsidR="000E7CA5" w:rsidRPr="00D03934" w14:paraId="24980E0D" w14:textId="77777777" w:rsidTr="002206B3">
        <w:tc>
          <w:tcPr>
            <w:tcW w:w="2410" w:type="dxa"/>
            <w:shd w:val="clear" w:color="auto" w:fill="auto"/>
          </w:tcPr>
          <w:p w14:paraId="7112E275" w14:textId="77777777" w:rsidR="000E7CA5" w:rsidRPr="00D03934" w:rsidRDefault="000E7CA5" w:rsidP="00670E1A">
            <w:pPr>
              <w:pStyle w:val="GPSDefinitionTerm"/>
            </w:pPr>
            <w:r w:rsidRPr="00D03934">
              <w:t>"Supplier's Confidential Information"</w:t>
            </w:r>
          </w:p>
        </w:tc>
        <w:tc>
          <w:tcPr>
            <w:tcW w:w="6060" w:type="dxa"/>
            <w:gridSpan w:val="2"/>
            <w:shd w:val="clear" w:color="auto" w:fill="auto"/>
          </w:tcPr>
          <w:p w14:paraId="7C86901F" w14:textId="5EC5B0BF" w:rsidR="000E7CA5" w:rsidRPr="00D03934" w:rsidRDefault="000E7CA5" w:rsidP="009B182D">
            <w:pPr>
              <w:pStyle w:val="GPsDefinition"/>
            </w:pPr>
            <w:r w:rsidRPr="00D03934">
              <w:t>means</w:t>
            </w:r>
          </w:p>
          <w:p w14:paraId="5153EB93" w14:textId="52039109" w:rsidR="000E7CA5" w:rsidRPr="00D03934" w:rsidRDefault="000E7CA5" w:rsidP="00670E1A">
            <w:pPr>
              <w:pStyle w:val="GPSDefinitionL2"/>
            </w:pPr>
            <w:r w:rsidRPr="00D03934">
              <w:t>any information, however it is conveyed, that relates to the business, affairs, developments, IPR of the Supplier (including the Supplier Background IPR) trade secrets, Know-How, and/or personnel of the Supplier;</w:t>
            </w:r>
          </w:p>
          <w:p w14:paraId="1B81390D" w14:textId="77777777" w:rsidR="000E7CA5" w:rsidRPr="00D03934" w:rsidRDefault="000E7CA5"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4776689C" w14:textId="77777777" w:rsidR="000E7CA5" w:rsidRPr="00D03934" w:rsidRDefault="000E7CA5" w:rsidP="00670E1A">
            <w:pPr>
              <w:pStyle w:val="GPSDefinitionL2"/>
            </w:pPr>
            <w:r w:rsidRPr="00D03934">
              <w:t>information derived from any of the above.</w:t>
            </w:r>
          </w:p>
        </w:tc>
      </w:tr>
      <w:tr w:rsidR="000E7CA5" w:rsidRPr="00D03934" w14:paraId="00FCDF77" w14:textId="77777777" w:rsidTr="002206B3">
        <w:tc>
          <w:tcPr>
            <w:tcW w:w="2410" w:type="dxa"/>
            <w:shd w:val="clear" w:color="auto" w:fill="auto"/>
          </w:tcPr>
          <w:p w14:paraId="785FD958" w14:textId="77777777" w:rsidR="000E7CA5" w:rsidRPr="00D03934" w:rsidRDefault="000E7CA5" w:rsidP="00670E1A">
            <w:pPr>
              <w:pStyle w:val="GPSDefinitionTerm"/>
            </w:pPr>
            <w:r w:rsidRPr="00D03934">
              <w:t>"Tender"</w:t>
            </w:r>
          </w:p>
        </w:tc>
        <w:tc>
          <w:tcPr>
            <w:tcW w:w="6060" w:type="dxa"/>
            <w:gridSpan w:val="2"/>
            <w:shd w:val="clear" w:color="auto" w:fill="auto"/>
          </w:tcPr>
          <w:p w14:paraId="1021EFE5" w14:textId="46D0C442" w:rsidR="000E7CA5" w:rsidRPr="00D03934" w:rsidRDefault="000E7CA5" w:rsidP="0057767C">
            <w:pPr>
              <w:pStyle w:val="GPsDefinition"/>
            </w:pPr>
            <w:r w:rsidRPr="00D03934">
              <w:t xml:space="preserve">means the tender submitted by the Supplier to the Authority and annexed to </w:t>
            </w:r>
            <w:r w:rsidR="00937B4A">
              <w:t xml:space="preserve">or referred to in </w:t>
            </w:r>
            <w:r w:rsidRPr="00D03934">
              <w:t xml:space="preserve">Framework Schedule </w:t>
            </w:r>
            <w:r w:rsidR="00B735EE">
              <w:t>18</w:t>
            </w:r>
            <w:r w:rsidRPr="00D03934">
              <w:t>;</w:t>
            </w:r>
          </w:p>
        </w:tc>
      </w:tr>
      <w:tr w:rsidR="000E7CA5" w:rsidRPr="00D03934" w14:paraId="694AA140" w14:textId="77777777" w:rsidTr="002206B3">
        <w:tc>
          <w:tcPr>
            <w:tcW w:w="2410" w:type="dxa"/>
            <w:shd w:val="clear" w:color="auto" w:fill="auto"/>
          </w:tcPr>
          <w:p w14:paraId="0772AE0C" w14:textId="77777777" w:rsidR="000E7CA5" w:rsidRPr="00D03934" w:rsidRDefault="000E7CA5" w:rsidP="00670E1A">
            <w:pPr>
              <w:pStyle w:val="GPSDefinitionTerm"/>
            </w:pPr>
            <w:r w:rsidRPr="00D03934">
              <w:t>"Termination Notice"</w:t>
            </w:r>
          </w:p>
        </w:tc>
        <w:tc>
          <w:tcPr>
            <w:tcW w:w="6060" w:type="dxa"/>
            <w:gridSpan w:val="2"/>
            <w:shd w:val="clear" w:color="auto" w:fill="auto"/>
          </w:tcPr>
          <w:p w14:paraId="558BA520" w14:textId="77777777" w:rsidR="000E7CA5" w:rsidRPr="00D03934" w:rsidRDefault="000E7CA5" w:rsidP="00C731B1">
            <w:pPr>
              <w:pStyle w:val="GPsDefinition"/>
            </w:pPr>
            <w:r w:rsidRPr="00D03934">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0E7CA5" w:rsidRPr="00D03934" w14:paraId="1D314133" w14:textId="77777777" w:rsidTr="002206B3">
        <w:tc>
          <w:tcPr>
            <w:tcW w:w="2410" w:type="dxa"/>
            <w:shd w:val="clear" w:color="auto" w:fill="auto"/>
          </w:tcPr>
          <w:p w14:paraId="6F191247" w14:textId="77777777" w:rsidR="000E7CA5" w:rsidRPr="00D03934" w:rsidRDefault="000E7CA5" w:rsidP="00670E1A">
            <w:pPr>
              <w:pStyle w:val="GPSDefinitionTerm"/>
            </w:pPr>
            <w:r w:rsidRPr="00D03934">
              <w:t>"Third Party IPR"</w:t>
            </w:r>
          </w:p>
        </w:tc>
        <w:tc>
          <w:tcPr>
            <w:tcW w:w="6060" w:type="dxa"/>
            <w:gridSpan w:val="2"/>
            <w:shd w:val="clear" w:color="auto" w:fill="auto"/>
          </w:tcPr>
          <w:p w14:paraId="2FDF1B90" w14:textId="77777777" w:rsidR="000E7CA5" w:rsidRPr="00D03934" w:rsidRDefault="000E7CA5" w:rsidP="003766B5">
            <w:pPr>
              <w:pStyle w:val="GPsDefinition"/>
            </w:pPr>
            <w:r w:rsidRPr="00D03934">
              <w:t>means Intellectual Property Rights owned by a third party but excluding Intellectual Property Rights owned by the third party subsisting in any Third Party Software;</w:t>
            </w:r>
          </w:p>
        </w:tc>
      </w:tr>
      <w:tr w:rsidR="000E7CA5" w:rsidRPr="00D03934" w14:paraId="0B6F5A78" w14:textId="77777777" w:rsidTr="002206B3">
        <w:tc>
          <w:tcPr>
            <w:tcW w:w="2410" w:type="dxa"/>
            <w:shd w:val="clear" w:color="auto" w:fill="auto"/>
          </w:tcPr>
          <w:p w14:paraId="059F0BDC" w14:textId="77777777" w:rsidR="000E7CA5" w:rsidRPr="00D03934" w:rsidRDefault="000E7CA5" w:rsidP="00670E1A">
            <w:pPr>
              <w:pStyle w:val="GPSDefinitionTerm"/>
            </w:pPr>
            <w:r w:rsidRPr="00D03934">
              <w:lastRenderedPageBreak/>
              <w:t>"Third Party Software"</w:t>
            </w:r>
          </w:p>
        </w:tc>
        <w:tc>
          <w:tcPr>
            <w:tcW w:w="6060" w:type="dxa"/>
            <w:gridSpan w:val="2"/>
            <w:shd w:val="clear" w:color="auto" w:fill="auto"/>
          </w:tcPr>
          <w:p w14:paraId="4D27D050" w14:textId="22EAAF3E" w:rsidR="000150B4" w:rsidRPr="00FD7BB5" w:rsidRDefault="000E7CA5" w:rsidP="006E78D4">
            <w:pPr>
              <w:pStyle w:val="GPsDefinition"/>
            </w:pPr>
            <w:r w:rsidRPr="00D03934">
              <w:rPr>
                <w:spacing w:val="-2"/>
              </w:rPr>
              <w:t xml:space="preserve">means </w:t>
            </w:r>
            <w:r w:rsidRPr="00D03934">
              <w:t xml:space="preserve">any software identified as such in </w:t>
            </w:r>
            <w:r w:rsidR="005B1260">
              <w:t xml:space="preserve">section C of </w:t>
            </w:r>
            <w:r w:rsidRPr="00D03934">
              <w:t xml:space="preserve">the Order Form together with all other software which is not listed in the Order Form </w:t>
            </w:r>
            <w:r w:rsidRPr="00D03934">
              <w:rPr>
                <w:spacing w:val="-2"/>
              </w:rPr>
              <w:t xml:space="preserve">which is proprietary to any third party (other than an Affiliate of the Supplier) or any Open Source Software which is or will be used by the Supplier for the purposes of providing the </w:t>
            </w:r>
            <w:r w:rsidR="00031447">
              <w:rPr>
                <w:spacing w:val="-2"/>
              </w:rPr>
              <w:t>Services</w:t>
            </w:r>
            <w:r w:rsidRPr="00D03934">
              <w:rPr>
                <w:spacing w:val="-2"/>
              </w:rPr>
              <w:t>);</w:t>
            </w:r>
          </w:p>
        </w:tc>
      </w:tr>
      <w:tr w:rsidR="00F8362E" w:rsidRPr="00F8362E" w14:paraId="18A7B475" w14:textId="77777777" w:rsidTr="002206B3">
        <w:tc>
          <w:tcPr>
            <w:tcW w:w="2410" w:type="dxa"/>
            <w:shd w:val="clear" w:color="auto" w:fill="auto"/>
          </w:tcPr>
          <w:p w14:paraId="49EE530F" w14:textId="77777777" w:rsidR="000E7CA5" w:rsidRPr="0057767C" w:rsidRDefault="000E7CA5" w:rsidP="00670E1A">
            <w:pPr>
              <w:pStyle w:val="GPSDefinitionTerm"/>
              <w:rPr>
                <w:color w:val="000000" w:themeColor="text1"/>
              </w:rPr>
            </w:pPr>
            <w:r w:rsidRPr="0057767C">
              <w:rPr>
                <w:color w:val="000000" w:themeColor="text1"/>
              </w:rPr>
              <w:t>"Transferring Supplier Employees"</w:t>
            </w:r>
          </w:p>
        </w:tc>
        <w:tc>
          <w:tcPr>
            <w:tcW w:w="6060" w:type="dxa"/>
            <w:gridSpan w:val="2"/>
            <w:shd w:val="clear" w:color="auto" w:fill="auto"/>
          </w:tcPr>
          <w:p w14:paraId="56F53965" w14:textId="5205F9C2" w:rsidR="000E7CA5" w:rsidRPr="0057767C" w:rsidRDefault="000E7CA5" w:rsidP="00107E62">
            <w:pPr>
              <w:pStyle w:val="GPsDefinition"/>
              <w:rPr>
                <w:color w:val="000000" w:themeColor="text1"/>
              </w:rPr>
            </w:pPr>
            <w:r w:rsidRPr="0057767C">
              <w:rPr>
                <w:color w:val="000000" w:themeColor="text1"/>
              </w:rPr>
              <w:t>means those employees of the Supplier and/or the Supplier’s Sub-Contractors to whom the Employment Regulations will apply on the Service Transfer Date.</w:t>
            </w:r>
          </w:p>
        </w:tc>
      </w:tr>
      <w:tr w:rsidR="0050308A" w:rsidRPr="00D03934" w14:paraId="07DE2B2B" w14:textId="77777777" w:rsidTr="002206B3">
        <w:tc>
          <w:tcPr>
            <w:tcW w:w="2410" w:type="dxa"/>
            <w:shd w:val="clear" w:color="auto" w:fill="auto"/>
          </w:tcPr>
          <w:p w14:paraId="74C29B08" w14:textId="77777777" w:rsidR="0050308A" w:rsidRPr="00D03934" w:rsidRDefault="0050308A" w:rsidP="00670E1A">
            <w:pPr>
              <w:pStyle w:val="GPSDefinitionTerm"/>
            </w:pPr>
            <w:r>
              <w:t>“Transparency Reports”</w:t>
            </w:r>
          </w:p>
        </w:tc>
        <w:tc>
          <w:tcPr>
            <w:tcW w:w="6060" w:type="dxa"/>
            <w:gridSpan w:val="2"/>
            <w:shd w:val="clear" w:color="auto" w:fill="auto"/>
          </w:tcPr>
          <w:p w14:paraId="68C27A64" w14:textId="4A4B62E4" w:rsidR="0050308A" w:rsidRPr="00D03934" w:rsidRDefault="0050308A" w:rsidP="001A6FDC">
            <w:pPr>
              <w:pStyle w:val="GPsDefinition"/>
            </w:pPr>
            <w:r w:rsidRPr="0057767C">
              <w:t xml:space="preserve">means the information relating to the Services and performance of this Call Off Contract which the Supplier is required to provide to the Customer in accordance with the reporting requirements in </w:t>
            </w:r>
            <w:r w:rsidR="006E78D4">
              <w:t xml:space="preserve">Call Off </w:t>
            </w:r>
            <w:r w:rsidRPr="0057767C">
              <w:t xml:space="preserve">Schedule </w:t>
            </w:r>
            <w:r w:rsidR="006702B8">
              <w:t>6</w:t>
            </w:r>
            <w:r w:rsidRPr="0057767C">
              <w:t>;</w:t>
            </w:r>
          </w:p>
        </w:tc>
      </w:tr>
      <w:tr w:rsidR="000E7CA5" w:rsidRPr="00D03934" w14:paraId="304324A0" w14:textId="77777777" w:rsidTr="002206B3">
        <w:tc>
          <w:tcPr>
            <w:tcW w:w="2410" w:type="dxa"/>
            <w:shd w:val="clear" w:color="auto" w:fill="auto"/>
          </w:tcPr>
          <w:p w14:paraId="712AC61E" w14:textId="77777777" w:rsidR="000E7CA5" w:rsidRPr="00D03934" w:rsidRDefault="000E7CA5" w:rsidP="00670E1A">
            <w:pPr>
              <w:pStyle w:val="GPSDefinitionTerm"/>
            </w:pPr>
            <w:r w:rsidRPr="00D03934">
              <w:t>"Undelivered Services"</w:t>
            </w:r>
          </w:p>
        </w:tc>
        <w:tc>
          <w:tcPr>
            <w:tcW w:w="6060" w:type="dxa"/>
            <w:gridSpan w:val="2"/>
            <w:shd w:val="clear" w:color="auto" w:fill="auto"/>
          </w:tcPr>
          <w:p w14:paraId="10FF6144" w14:textId="491D8F62" w:rsidR="000E7CA5" w:rsidRPr="00D03934" w:rsidRDefault="000E7CA5" w:rsidP="00B460DF">
            <w:pPr>
              <w:pStyle w:val="GPsDefinition"/>
            </w:pPr>
            <w:r w:rsidRPr="00D03934">
              <w:t xml:space="preserve">has the meaning given to it in Clause </w:t>
            </w:r>
            <w:r w:rsidRPr="00D03934">
              <w:fldChar w:fldCharType="begin"/>
            </w:r>
            <w:r w:rsidRPr="00D03934">
              <w:instrText xml:space="preserve"> REF _Ref358992854 \r \h </w:instrText>
            </w:r>
            <w:r w:rsidRPr="00D03934">
              <w:fldChar w:fldCharType="separate"/>
            </w:r>
            <w:r w:rsidR="00F13CBF">
              <w:t>6.4.1</w:t>
            </w:r>
            <w:r w:rsidRPr="00D03934">
              <w:fldChar w:fldCharType="end"/>
            </w:r>
            <w:r w:rsidRPr="00D03934">
              <w:t xml:space="preserve"> (Supply of Services);</w:t>
            </w:r>
          </w:p>
        </w:tc>
      </w:tr>
      <w:tr w:rsidR="000E7CA5" w:rsidRPr="00D03934" w14:paraId="52093AD3" w14:textId="77777777" w:rsidTr="002206B3">
        <w:tc>
          <w:tcPr>
            <w:tcW w:w="2410" w:type="dxa"/>
            <w:shd w:val="clear" w:color="auto" w:fill="auto"/>
          </w:tcPr>
          <w:p w14:paraId="1AE0ED70" w14:textId="77777777" w:rsidR="000E7CA5" w:rsidRPr="00D03934" w:rsidRDefault="000E7CA5" w:rsidP="00670E1A">
            <w:pPr>
              <w:pStyle w:val="GPSDefinitionTerm"/>
            </w:pPr>
            <w:r w:rsidRPr="00D03934">
              <w:t>"Undisputed Sums Time Period"</w:t>
            </w:r>
          </w:p>
        </w:tc>
        <w:tc>
          <w:tcPr>
            <w:tcW w:w="6060" w:type="dxa"/>
            <w:gridSpan w:val="2"/>
            <w:shd w:val="clear" w:color="auto" w:fill="auto"/>
          </w:tcPr>
          <w:p w14:paraId="420196F6" w14:textId="0E12722E" w:rsidR="000E7CA5" w:rsidRPr="00D03934" w:rsidRDefault="000E7CA5" w:rsidP="00C731B1">
            <w:pPr>
              <w:pStyle w:val="GPsDefinition"/>
            </w:pPr>
            <w:r w:rsidRPr="00D03934">
              <w:t xml:space="preserve">has the meaning given to it Clause </w:t>
            </w:r>
            <w:r w:rsidRPr="00D03934">
              <w:fldChar w:fldCharType="begin"/>
            </w:r>
            <w:r w:rsidRPr="00D03934">
              <w:instrText xml:space="preserve"> REF _Ref363735542 \r \h </w:instrText>
            </w:r>
            <w:r w:rsidRPr="00D03934">
              <w:fldChar w:fldCharType="separate"/>
            </w:r>
            <w:r w:rsidR="00F13CBF">
              <w:t>31.1.1</w:t>
            </w:r>
            <w:r w:rsidRPr="00D03934">
              <w:fldChar w:fldCharType="end"/>
            </w:r>
            <w:r w:rsidRPr="00D03934">
              <w:t xml:space="preserve"> (Termination of Customer Cause for Failure to Pay);</w:t>
            </w:r>
          </w:p>
        </w:tc>
      </w:tr>
      <w:tr w:rsidR="000E7CA5" w:rsidRPr="00D03934" w14:paraId="6FF72CD7" w14:textId="77777777" w:rsidTr="002206B3">
        <w:tc>
          <w:tcPr>
            <w:tcW w:w="2410" w:type="dxa"/>
            <w:shd w:val="clear" w:color="auto" w:fill="auto"/>
          </w:tcPr>
          <w:p w14:paraId="47229A3A" w14:textId="77777777" w:rsidR="000E7CA5" w:rsidRPr="00D03934" w:rsidRDefault="000E7CA5" w:rsidP="00670E1A">
            <w:pPr>
              <w:pStyle w:val="GPSDefinitionTerm"/>
            </w:pPr>
            <w:r w:rsidRPr="00D03934">
              <w:t>"Update"</w:t>
            </w:r>
          </w:p>
        </w:tc>
        <w:tc>
          <w:tcPr>
            <w:tcW w:w="6060" w:type="dxa"/>
            <w:gridSpan w:val="2"/>
            <w:shd w:val="clear" w:color="auto" w:fill="auto"/>
          </w:tcPr>
          <w:p w14:paraId="15837A4A" w14:textId="77777777" w:rsidR="000E7CA5" w:rsidRPr="00D03934" w:rsidRDefault="000E7CA5" w:rsidP="003766B5">
            <w:pPr>
              <w:pStyle w:val="GPsDefinition"/>
            </w:pPr>
            <w:r w:rsidRPr="00D03934">
              <w:t>means in relation to any Software and/or any Deliverable means a version of such item which has been produced primarily to overcome Defects in, or to improve the operation of, that item;</w:t>
            </w:r>
          </w:p>
        </w:tc>
      </w:tr>
      <w:tr w:rsidR="000E7CA5" w:rsidRPr="00D03934" w14:paraId="199755D3" w14:textId="77777777" w:rsidTr="002206B3">
        <w:tc>
          <w:tcPr>
            <w:tcW w:w="2410" w:type="dxa"/>
            <w:shd w:val="clear" w:color="auto" w:fill="auto"/>
          </w:tcPr>
          <w:p w14:paraId="78802AA4" w14:textId="77777777" w:rsidR="000E7CA5" w:rsidRPr="00D03934" w:rsidRDefault="000E7CA5" w:rsidP="00670E1A">
            <w:pPr>
              <w:pStyle w:val="GPSDefinitionTerm"/>
            </w:pPr>
            <w:r w:rsidRPr="00D03934">
              <w:t>"Upgrade"</w:t>
            </w:r>
          </w:p>
        </w:tc>
        <w:tc>
          <w:tcPr>
            <w:tcW w:w="6060" w:type="dxa"/>
            <w:gridSpan w:val="2"/>
            <w:shd w:val="clear" w:color="auto" w:fill="auto"/>
          </w:tcPr>
          <w:p w14:paraId="67F0BD34" w14:textId="77777777" w:rsidR="000E7CA5" w:rsidRPr="00D03934" w:rsidRDefault="000E7CA5" w:rsidP="003766B5">
            <w:pPr>
              <w:pStyle w:val="GPsDefinition"/>
            </w:pPr>
            <w:r w:rsidRPr="00D03934">
              <w:t>means 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Call Off Contract Period;</w:t>
            </w:r>
          </w:p>
        </w:tc>
      </w:tr>
      <w:tr w:rsidR="000E7CA5" w:rsidRPr="00D03934" w14:paraId="442EAE27" w14:textId="77777777" w:rsidTr="002206B3">
        <w:tc>
          <w:tcPr>
            <w:tcW w:w="2410" w:type="dxa"/>
            <w:shd w:val="clear" w:color="auto" w:fill="auto"/>
          </w:tcPr>
          <w:p w14:paraId="5DC442A3" w14:textId="77777777" w:rsidR="000E7CA5" w:rsidRPr="00D03934" w:rsidRDefault="000E7CA5" w:rsidP="00670E1A">
            <w:pPr>
              <w:pStyle w:val="GPSDefinitionTerm"/>
            </w:pPr>
            <w:r w:rsidRPr="00D03934">
              <w:t>"Valid Invoice"</w:t>
            </w:r>
          </w:p>
        </w:tc>
        <w:tc>
          <w:tcPr>
            <w:tcW w:w="6060" w:type="dxa"/>
            <w:gridSpan w:val="2"/>
            <w:shd w:val="clear" w:color="auto" w:fill="auto"/>
          </w:tcPr>
          <w:p w14:paraId="4D3D4FE4" w14:textId="11D80394" w:rsidR="000E7CA5" w:rsidRPr="00D03934" w:rsidRDefault="000E7CA5" w:rsidP="00B460DF">
            <w:pPr>
              <w:pStyle w:val="GPsDefinition"/>
            </w:pPr>
            <w:r w:rsidRPr="00D03934">
              <w:t xml:space="preserve">means an invoice issued by the Supplier to the Customer that complies with the invoicing procedure in paragraph </w:t>
            </w:r>
            <w:r w:rsidRPr="00D03934">
              <w:fldChar w:fldCharType="begin"/>
            </w:r>
            <w:r w:rsidRPr="00D03934">
              <w:instrText xml:space="preserve"> REF _Ref365638166 \r \h </w:instrText>
            </w:r>
            <w:r w:rsidRPr="00D03934">
              <w:fldChar w:fldCharType="separate"/>
            </w:r>
            <w:r w:rsidR="00F13CBF">
              <w:t>5</w:t>
            </w:r>
            <w:r w:rsidRPr="00D03934">
              <w:fldChar w:fldCharType="end"/>
            </w:r>
            <w:r w:rsidRPr="00D03934">
              <w:t xml:space="preserve"> (Invoicing Procedure) of Call Off </w:t>
            </w:r>
            <w:r w:rsidRPr="00B9682F">
              <w:t xml:space="preserve">Schedule </w:t>
            </w:r>
            <w:r w:rsidR="006C175B" w:rsidRPr="009E576A">
              <w:t>2</w:t>
            </w:r>
            <w:r w:rsidRPr="00D03934">
              <w:t xml:space="preserve"> (Call Off Contract Charges, Payment and Invoicing);</w:t>
            </w:r>
          </w:p>
        </w:tc>
      </w:tr>
      <w:tr w:rsidR="000E7CA5" w:rsidRPr="00D03934" w14:paraId="6DA9A030" w14:textId="77777777" w:rsidTr="002206B3">
        <w:tc>
          <w:tcPr>
            <w:tcW w:w="2410" w:type="dxa"/>
            <w:shd w:val="clear" w:color="auto" w:fill="auto"/>
          </w:tcPr>
          <w:p w14:paraId="4DDBDD38" w14:textId="77777777" w:rsidR="000E7CA5" w:rsidRPr="00D03934" w:rsidRDefault="000E7CA5" w:rsidP="00670E1A">
            <w:pPr>
              <w:pStyle w:val="GPSDefinitionTerm"/>
            </w:pPr>
            <w:r w:rsidRPr="00D03934">
              <w:t>"Variation"</w:t>
            </w:r>
          </w:p>
        </w:tc>
        <w:tc>
          <w:tcPr>
            <w:tcW w:w="6060" w:type="dxa"/>
            <w:gridSpan w:val="2"/>
            <w:shd w:val="clear" w:color="auto" w:fill="auto"/>
          </w:tcPr>
          <w:p w14:paraId="06C27906" w14:textId="270E0608" w:rsidR="000E7CA5" w:rsidRPr="00D03934" w:rsidRDefault="000E7CA5" w:rsidP="00F16E88">
            <w:pPr>
              <w:pStyle w:val="GPsDefinition"/>
            </w:pPr>
            <w:r w:rsidRPr="00D03934">
              <w:t xml:space="preserve">has the meaning given to it in Clause </w:t>
            </w:r>
            <w:r w:rsidRPr="00D03934">
              <w:fldChar w:fldCharType="begin"/>
            </w:r>
            <w:r w:rsidRPr="00D03934">
              <w:instrText xml:space="preserve"> REF _Ref359363277 \r \h </w:instrText>
            </w:r>
            <w:r w:rsidRPr="00D03934">
              <w:fldChar w:fldCharType="separate"/>
            </w:r>
            <w:r w:rsidR="00F13CBF">
              <w:t>15.1</w:t>
            </w:r>
            <w:r w:rsidRPr="00D03934">
              <w:fldChar w:fldCharType="end"/>
            </w:r>
            <w:r w:rsidRPr="00D03934">
              <w:t xml:space="preserve"> (Variation Procedure);</w:t>
            </w:r>
          </w:p>
        </w:tc>
      </w:tr>
      <w:tr w:rsidR="000E7CA5" w:rsidRPr="00D03934" w14:paraId="6A299454" w14:textId="77777777" w:rsidTr="002206B3">
        <w:tc>
          <w:tcPr>
            <w:tcW w:w="2410" w:type="dxa"/>
            <w:shd w:val="clear" w:color="auto" w:fill="auto"/>
          </w:tcPr>
          <w:p w14:paraId="1F733671" w14:textId="77777777" w:rsidR="000E7CA5" w:rsidRPr="00D03934" w:rsidRDefault="000E7CA5" w:rsidP="00670E1A">
            <w:pPr>
              <w:pStyle w:val="GPSDefinitionTerm"/>
            </w:pPr>
            <w:r w:rsidRPr="00D03934">
              <w:t>"Variation Form"</w:t>
            </w:r>
          </w:p>
        </w:tc>
        <w:tc>
          <w:tcPr>
            <w:tcW w:w="6060" w:type="dxa"/>
            <w:gridSpan w:val="2"/>
            <w:shd w:val="clear" w:color="auto" w:fill="auto"/>
          </w:tcPr>
          <w:p w14:paraId="21FC6133" w14:textId="7EF0576F" w:rsidR="000E7CA5" w:rsidRPr="00D03934" w:rsidRDefault="000E7CA5" w:rsidP="001A6FDC">
            <w:pPr>
              <w:pStyle w:val="GPsDefinition"/>
            </w:pPr>
            <w:r w:rsidRPr="00D03934">
              <w:t xml:space="preserve">means the form set out in Call Off </w:t>
            </w:r>
            <w:r w:rsidRPr="00B9682F">
              <w:t xml:space="preserve">Schedule </w:t>
            </w:r>
            <w:r w:rsidR="001A6FDC">
              <w:t>5</w:t>
            </w:r>
            <w:r w:rsidRPr="00D03934">
              <w:t xml:space="preserve"> (Variation Form);</w:t>
            </w:r>
          </w:p>
        </w:tc>
      </w:tr>
      <w:tr w:rsidR="000E7CA5" w:rsidRPr="00D03934" w14:paraId="238A1ACC" w14:textId="77777777" w:rsidTr="002206B3">
        <w:tc>
          <w:tcPr>
            <w:tcW w:w="2410" w:type="dxa"/>
            <w:shd w:val="clear" w:color="auto" w:fill="auto"/>
          </w:tcPr>
          <w:p w14:paraId="582C3A33" w14:textId="77777777" w:rsidR="000E7CA5" w:rsidRPr="00D03934" w:rsidRDefault="000E7CA5" w:rsidP="00670E1A">
            <w:pPr>
              <w:pStyle w:val="GPSDefinitionTerm"/>
            </w:pPr>
            <w:r w:rsidRPr="00D03934">
              <w:t>"Variation Procedure"</w:t>
            </w:r>
          </w:p>
        </w:tc>
        <w:tc>
          <w:tcPr>
            <w:tcW w:w="6060" w:type="dxa"/>
            <w:gridSpan w:val="2"/>
            <w:shd w:val="clear" w:color="auto" w:fill="auto"/>
          </w:tcPr>
          <w:p w14:paraId="33C18EA5" w14:textId="65572A1E" w:rsidR="000E7CA5" w:rsidRPr="00D03934" w:rsidRDefault="000E7CA5" w:rsidP="003766B5">
            <w:pPr>
              <w:pStyle w:val="GPsDefinition"/>
            </w:pPr>
            <w:r w:rsidRPr="00D03934">
              <w:t xml:space="preserve">means the procedure set out in Clause </w:t>
            </w:r>
            <w:r w:rsidRPr="00D03934">
              <w:fldChar w:fldCharType="begin"/>
            </w:r>
            <w:r w:rsidRPr="00D03934">
              <w:instrText xml:space="preserve"> REF _Ref359363277 \r \h </w:instrText>
            </w:r>
            <w:r w:rsidRPr="00D03934">
              <w:fldChar w:fldCharType="separate"/>
            </w:r>
            <w:r w:rsidR="00F13CBF">
              <w:t>15.1</w:t>
            </w:r>
            <w:r w:rsidRPr="00D03934">
              <w:fldChar w:fldCharType="end"/>
            </w:r>
            <w:r w:rsidRPr="00D03934">
              <w:t xml:space="preserve"> (Variation Procedure);</w:t>
            </w:r>
          </w:p>
        </w:tc>
      </w:tr>
      <w:tr w:rsidR="000E7CA5" w:rsidRPr="00D03934" w14:paraId="34BDA3F4" w14:textId="77777777" w:rsidTr="002206B3">
        <w:tc>
          <w:tcPr>
            <w:tcW w:w="2410" w:type="dxa"/>
            <w:shd w:val="clear" w:color="auto" w:fill="auto"/>
          </w:tcPr>
          <w:p w14:paraId="0432C932" w14:textId="77777777" w:rsidR="000E7CA5" w:rsidRPr="00D03934" w:rsidRDefault="000E7CA5" w:rsidP="00670E1A">
            <w:pPr>
              <w:pStyle w:val="GPSDefinitionTerm"/>
            </w:pPr>
            <w:r w:rsidRPr="00D03934">
              <w:t>"VAT"</w:t>
            </w:r>
          </w:p>
        </w:tc>
        <w:tc>
          <w:tcPr>
            <w:tcW w:w="6060" w:type="dxa"/>
            <w:gridSpan w:val="2"/>
            <w:shd w:val="clear" w:color="auto" w:fill="auto"/>
          </w:tcPr>
          <w:p w14:paraId="2B5D48C6" w14:textId="77777777" w:rsidR="000E7CA5" w:rsidRPr="00D03934" w:rsidRDefault="000E7CA5" w:rsidP="003766B5">
            <w:pPr>
              <w:pStyle w:val="GPsDefinition"/>
            </w:pPr>
            <w:r w:rsidRPr="00D03934">
              <w:t>means value added tax in accordance with the provisions of the Value Added Tax Act 1994;</w:t>
            </w:r>
          </w:p>
        </w:tc>
      </w:tr>
      <w:tr w:rsidR="00F4677C" w:rsidRPr="00D03934" w14:paraId="52F57DE2" w14:textId="77777777" w:rsidTr="002206B3">
        <w:tc>
          <w:tcPr>
            <w:tcW w:w="2410" w:type="dxa"/>
            <w:shd w:val="clear" w:color="auto" w:fill="auto"/>
          </w:tcPr>
          <w:p w14:paraId="6A47A12D" w14:textId="77777777" w:rsidR="00F4677C" w:rsidRPr="00D03934" w:rsidRDefault="00F4677C" w:rsidP="00670E1A">
            <w:pPr>
              <w:pStyle w:val="GPSDefinitionTerm"/>
            </w:pPr>
            <w:r>
              <w:t>“Worker”</w:t>
            </w:r>
          </w:p>
        </w:tc>
        <w:tc>
          <w:tcPr>
            <w:tcW w:w="6060" w:type="dxa"/>
            <w:gridSpan w:val="2"/>
            <w:shd w:val="clear" w:color="auto" w:fill="auto"/>
          </w:tcPr>
          <w:p w14:paraId="58FF3DDF" w14:textId="65C68911" w:rsidR="00F4677C" w:rsidRPr="00D03934" w:rsidRDefault="00F4677C" w:rsidP="003766B5">
            <w:pPr>
              <w:pStyle w:val="GPsDefinition"/>
            </w:pPr>
            <w:r>
              <w:t xml:space="preserve">means any one of the Supplier Personnel which the Customer, in its reasonable opinion, considers is an individual to which Procurement Policy Note 0712 – Tax Arrangements of Public Appointees </w:t>
            </w:r>
            <w:hyperlink r:id="rId11" w:history="1">
              <w:r w:rsidRPr="00F133DE">
                <w:t>https://www.gov.uk/government/publications/procurement-policy-note-07-12-tax-arrangements-of-public-appointees</w:t>
              </w:r>
            </w:hyperlink>
            <w:r>
              <w:t xml:space="preserve"> applies in respect of the Services</w:t>
            </w:r>
            <w:r w:rsidR="005F08E9">
              <w:t>; and</w:t>
            </w:r>
          </w:p>
        </w:tc>
      </w:tr>
      <w:tr w:rsidR="000E7CA5" w:rsidRPr="00D03934" w14:paraId="3743BC40" w14:textId="77777777" w:rsidTr="002206B3">
        <w:tc>
          <w:tcPr>
            <w:tcW w:w="2410" w:type="dxa"/>
            <w:shd w:val="clear" w:color="auto" w:fill="auto"/>
          </w:tcPr>
          <w:p w14:paraId="2EEB3A31" w14:textId="77777777" w:rsidR="000E7CA5" w:rsidRPr="00D03934" w:rsidRDefault="000E7CA5" w:rsidP="00670E1A">
            <w:pPr>
              <w:pStyle w:val="GPSDefinitionTerm"/>
            </w:pPr>
            <w:r w:rsidRPr="00D03934">
              <w:lastRenderedPageBreak/>
              <w:t>"Working Day"</w:t>
            </w:r>
          </w:p>
        </w:tc>
        <w:tc>
          <w:tcPr>
            <w:tcW w:w="6060" w:type="dxa"/>
            <w:gridSpan w:val="2"/>
            <w:shd w:val="clear" w:color="auto" w:fill="auto"/>
          </w:tcPr>
          <w:p w14:paraId="112443A5" w14:textId="77777777" w:rsidR="000E7CA5" w:rsidRPr="00D03934" w:rsidRDefault="000E7CA5" w:rsidP="00F17B3F">
            <w:pPr>
              <w:pStyle w:val="GPsDefinition"/>
            </w:pPr>
            <w:r w:rsidRPr="00D03934">
              <w:t>means any Day other than a Saturday or Sunday or public holiday in England and Wales.</w:t>
            </w:r>
          </w:p>
        </w:tc>
      </w:tr>
    </w:tbl>
    <w:p w14:paraId="3C99BCA4" w14:textId="77777777" w:rsidR="00D83B58" w:rsidRPr="00D03934" w:rsidRDefault="00D83B58" w:rsidP="00F86336">
      <w:pPr>
        <w:pStyle w:val="GPSmacrorestart"/>
      </w:pPr>
    </w:p>
    <w:p w14:paraId="70E6ADCD" w14:textId="77777777" w:rsidR="003C66A5" w:rsidRPr="00450B2E" w:rsidRDefault="003C66A5" w:rsidP="003C66A5"/>
    <w:p w14:paraId="5CA68396" w14:textId="77777777" w:rsidR="003C66A5" w:rsidRPr="00D03934" w:rsidRDefault="003C66A5" w:rsidP="003C66A5">
      <w:pPr>
        <w:pStyle w:val="GPSmacrorestart"/>
        <w:numPr>
          <w:ilvl w:val="0"/>
          <w:numId w:val="5"/>
        </w:numPr>
        <w:ind w:left="0" w:firstLine="0"/>
      </w:pPr>
      <w:r w:rsidRPr="00D03934">
        <w:fldChar w:fldCharType="begin"/>
      </w:r>
      <w:r w:rsidRPr="00D03934">
        <w:instrText>LISTNUM \l 1 \s 0</w:instrText>
      </w:r>
      <w:r w:rsidRPr="00D03934">
        <w:fldChar w:fldCharType="separate"/>
      </w:r>
      <w:r w:rsidRPr="00D03934">
        <w:t>12/08/2013</w:t>
      </w:r>
      <w:r w:rsidRPr="00D03934">
        <w:fldChar w:fldCharType="end">
          <w:numberingChange w:id="2046" w:author="Author" w:original="0."/>
        </w:fldChar>
      </w:r>
    </w:p>
    <w:p w14:paraId="217F199E" w14:textId="6183B403" w:rsidR="006D7853" w:rsidRPr="00D03934" w:rsidRDefault="003C66A5" w:rsidP="000E2BBA">
      <w:pPr>
        <w:pStyle w:val="GPSSchTitleandNumber"/>
      </w:pPr>
      <w:r w:rsidRPr="00D03934">
        <w:br w:type="page"/>
      </w:r>
      <w:bookmarkStart w:id="2047" w:name="_Toc508364616"/>
      <w:bookmarkStart w:id="2048" w:name="_Toc231798312"/>
      <w:bookmarkStart w:id="2049" w:name="_Toc312057926"/>
      <w:bookmarkStart w:id="2050" w:name="_Ref313383263"/>
      <w:bookmarkStart w:id="2051" w:name="_Toc314810843"/>
      <w:bookmarkStart w:id="2052" w:name="_Ref349136108"/>
      <w:bookmarkStart w:id="2053" w:name="_Toc350503088"/>
      <w:bookmarkStart w:id="2054" w:name="_Toc350504078"/>
      <w:bookmarkStart w:id="2055" w:name="_Toc358671825"/>
      <w:r w:rsidR="006D7853" w:rsidRPr="00D03934">
        <w:lastRenderedPageBreak/>
        <w:t xml:space="preserve">CALL OFF SCHEDULE </w:t>
      </w:r>
      <w:r w:rsidR="00257AD3">
        <w:t>2</w:t>
      </w:r>
      <w:r w:rsidR="002E6D7F" w:rsidRPr="00D03934">
        <w:t xml:space="preserve">: </w:t>
      </w:r>
      <w:r w:rsidR="006D7853" w:rsidRPr="00D03934">
        <w:t>CALL OFF CONTRACT CHARGES, PAYMENT AND INVOICING</w:t>
      </w:r>
      <w:bookmarkEnd w:id="2047"/>
    </w:p>
    <w:p w14:paraId="240690C7" w14:textId="77777777" w:rsidR="006D7853" w:rsidRPr="00D03934" w:rsidRDefault="006D7853" w:rsidP="001F441F">
      <w:pPr>
        <w:pStyle w:val="GPSL1SCHEDULEHeading"/>
      </w:pPr>
      <w:r w:rsidRPr="00D03934">
        <w:t>DEFINITIONS</w:t>
      </w:r>
    </w:p>
    <w:p w14:paraId="2AECD59F" w14:textId="1B6436D4" w:rsidR="006D7853" w:rsidRPr="00D03934" w:rsidRDefault="006D7853" w:rsidP="00306514">
      <w:pPr>
        <w:pStyle w:val="GPSL2numberedclause"/>
      </w:pPr>
      <w:r w:rsidRPr="00D03934">
        <w:t>Th</w:t>
      </w:r>
      <w:r w:rsidR="00DE71C2" w:rsidRPr="00D03934">
        <w:t xml:space="preserve">e following terms used in this </w:t>
      </w:r>
      <w:r w:rsidRPr="00D03934">
        <w:t>Call Off Schedule shall have the following meaning:</w:t>
      </w:r>
    </w:p>
    <w:tbl>
      <w:tblPr>
        <w:tblW w:w="0" w:type="auto"/>
        <w:tblInd w:w="959" w:type="dxa"/>
        <w:tblLook w:val="04A0" w:firstRow="1" w:lastRow="0" w:firstColumn="1" w:lastColumn="0" w:noHBand="0" w:noVBand="1"/>
      </w:tblPr>
      <w:tblGrid>
        <w:gridCol w:w="2693"/>
        <w:gridCol w:w="5189"/>
      </w:tblGrid>
      <w:tr w:rsidR="000D4486" w:rsidRPr="00D03934" w14:paraId="1A95B00B" w14:textId="77777777" w:rsidTr="000D4486">
        <w:tc>
          <w:tcPr>
            <w:tcW w:w="2693" w:type="dxa"/>
          </w:tcPr>
          <w:p w14:paraId="5ACBF87F" w14:textId="2051A11C" w:rsidR="000D4486" w:rsidRPr="000D4486" w:rsidRDefault="000D4486" w:rsidP="00E779ED">
            <w:pPr>
              <w:pStyle w:val="GPSDefinitionTerm"/>
              <w:ind w:left="317"/>
            </w:pPr>
            <w:r w:rsidRPr="00E815F4">
              <w:t>"</w:t>
            </w:r>
            <w:r>
              <w:t>Maximum Percentage Mar</w:t>
            </w:r>
            <w:r w:rsidR="00E779ED">
              <w:t>gin</w:t>
            </w:r>
            <w:r>
              <w:t xml:space="preserve"> Rates</w:t>
            </w:r>
            <w:r w:rsidRPr="00E815F4">
              <w:t>"</w:t>
            </w:r>
          </w:p>
        </w:tc>
        <w:tc>
          <w:tcPr>
            <w:tcW w:w="5189" w:type="dxa"/>
          </w:tcPr>
          <w:p w14:paraId="5E0901C4" w14:textId="769E82DD" w:rsidR="000D4486" w:rsidRPr="000D4486" w:rsidRDefault="000D4486" w:rsidP="00E779ED">
            <w:pPr>
              <w:pStyle w:val="GPsDefinition"/>
            </w:pPr>
            <w:r w:rsidRPr="00E815F4">
              <w:t>means</w:t>
            </w:r>
            <w:r>
              <w:t xml:space="preserve"> the maximum percentage mar</w:t>
            </w:r>
            <w:r w:rsidR="00E779ED">
              <w:t>gin</w:t>
            </w:r>
            <w:r>
              <w:t xml:space="preserve"> the </w:t>
            </w:r>
            <w:r w:rsidR="0090011E">
              <w:t>S</w:t>
            </w:r>
            <w:r>
              <w:t xml:space="preserve">upplier </w:t>
            </w:r>
            <w:r w:rsidR="0090011E">
              <w:t>may</w:t>
            </w:r>
            <w:r>
              <w:t xml:space="preserve"> add to </w:t>
            </w:r>
            <w:r w:rsidR="00FA5950">
              <w:t xml:space="preserve">the Costs in relation to </w:t>
            </w:r>
            <w:r>
              <w:t xml:space="preserve">their </w:t>
            </w:r>
            <w:r w:rsidR="0012442E">
              <w:t>S</w:t>
            </w:r>
            <w:r>
              <w:t>ervices</w:t>
            </w:r>
            <w:r w:rsidRPr="00E815F4">
              <w:t>;</w:t>
            </w:r>
          </w:p>
        </w:tc>
      </w:tr>
      <w:tr w:rsidR="000D4486" w:rsidRPr="00D03934" w14:paraId="4EB627B8" w14:textId="77777777" w:rsidTr="000D4486">
        <w:tc>
          <w:tcPr>
            <w:tcW w:w="2693" w:type="dxa"/>
            <w:shd w:val="clear" w:color="auto" w:fill="auto"/>
          </w:tcPr>
          <w:p w14:paraId="7B8F68CA" w14:textId="77777777" w:rsidR="000D4486" w:rsidRPr="000D4486" w:rsidRDefault="000D4486" w:rsidP="00134DF1">
            <w:pPr>
              <w:pStyle w:val="GPSDefinitionTerm"/>
              <w:ind w:left="317"/>
            </w:pPr>
            <w:r w:rsidRPr="00E815F4">
              <w:t>"</w:t>
            </w:r>
            <w:r>
              <w:t>Discount Structure</w:t>
            </w:r>
            <w:r w:rsidRPr="00E815F4">
              <w:t>"</w:t>
            </w:r>
          </w:p>
        </w:tc>
        <w:tc>
          <w:tcPr>
            <w:tcW w:w="5189" w:type="dxa"/>
            <w:shd w:val="clear" w:color="auto" w:fill="auto"/>
          </w:tcPr>
          <w:p w14:paraId="5FD3782C" w14:textId="3A0F545E" w:rsidR="000D4486" w:rsidRPr="000D4486" w:rsidRDefault="0090011E" w:rsidP="002D2E29">
            <w:pPr>
              <w:pStyle w:val="GPsDefinition"/>
              <w:tabs>
                <w:tab w:val="clear" w:pos="-9"/>
                <w:tab w:val="left" w:pos="175"/>
              </w:tabs>
              <w:ind w:firstLine="5"/>
            </w:pPr>
            <w:r>
              <w:t>means the Supplier commitment to provide a detailed discount documented approach applicable to offering discounts under the this Call Off Contract</w:t>
            </w:r>
            <w:r w:rsidR="002D2E29" w:rsidRPr="000E24C4">
              <w:rPr>
                <w:b/>
              </w:rPr>
              <w:t xml:space="preserve"> </w:t>
            </w:r>
            <w:r w:rsidR="002D2E29" w:rsidRPr="005B1260">
              <w:t>as included at Annex 2 to Framework Schedule 3</w:t>
            </w:r>
            <w:r w:rsidRPr="002D2E29">
              <w:t>.</w:t>
            </w:r>
          </w:p>
        </w:tc>
      </w:tr>
    </w:tbl>
    <w:p w14:paraId="3D1EA1B9" w14:textId="77777777" w:rsidR="006D7853" w:rsidRPr="00D03934" w:rsidRDefault="006D7853" w:rsidP="001F441F">
      <w:pPr>
        <w:pStyle w:val="GPSL1SCHEDULEHeading"/>
      </w:pPr>
      <w:bookmarkStart w:id="2056" w:name="_Ref365638373"/>
      <w:r w:rsidRPr="00D03934">
        <w:t>GENERAL PROVISIONS</w:t>
      </w:r>
      <w:bookmarkEnd w:id="2056"/>
    </w:p>
    <w:p w14:paraId="5B2F14EA" w14:textId="77777777" w:rsidR="006D7853" w:rsidRPr="00D03934" w:rsidRDefault="006D7853" w:rsidP="00306514">
      <w:pPr>
        <w:pStyle w:val="GPSL2numberedclause"/>
      </w:pPr>
      <w:r w:rsidRPr="00D03934">
        <w:t>This Call Off Schedule details:</w:t>
      </w:r>
    </w:p>
    <w:p w14:paraId="384245A0" w14:textId="732B7C03" w:rsidR="006D7853" w:rsidRPr="00450B2E" w:rsidRDefault="006D7853" w:rsidP="00306514">
      <w:pPr>
        <w:pStyle w:val="GPSL3numberedclause"/>
      </w:pPr>
      <w:r w:rsidRPr="00450B2E">
        <w:t xml:space="preserve">the </w:t>
      </w:r>
      <w:r w:rsidR="001F582E" w:rsidRPr="00450B2E">
        <w:t>Call Off</w:t>
      </w:r>
      <w:r w:rsidRPr="00450B2E">
        <w:t xml:space="preserve"> Contract Charges for the Services under this Call Off Contract; and</w:t>
      </w:r>
    </w:p>
    <w:p w14:paraId="6175E530" w14:textId="65CDC88A" w:rsidR="006D7853" w:rsidRPr="00450B2E" w:rsidRDefault="006D7853" w:rsidP="00306514">
      <w:pPr>
        <w:pStyle w:val="GPSL3numberedclause"/>
      </w:pPr>
      <w:r w:rsidRPr="00450B2E">
        <w:t xml:space="preserve">the </w:t>
      </w:r>
      <w:r w:rsidR="002E6D7F" w:rsidRPr="00450B2E">
        <w:t>payment</w:t>
      </w:r>
      <w:r w:rsidRPr="00450B2E">
        <w:t xml:space="preserve"> </w:t>
      </w:r>
      <w:r w:rsidR="002E6D7F" w:rsidRPr="00450B2E">
        <w:t>terms</w:t>
      </w:r>
      <w:r w:rsidRPr="00450B2E">
        <w:t>/</w:t>
      </w:r>
      <w:r w:rsidR="002E6D7F" w:rsidRPr="00450B2E">
        <w:t xml:space="preserve">profile </w:t>
      </w:r>
      <w:r w:rsidRPr="00450B2E">
        <w:t>for the Call Off Contract Charges;</w:t>
      </w:r>
    </w:p>
    <w:p w14:paraId="02E64905" w14:textId="77777777" w:rsidR="006D7853" w:rsidRPr="00450B2E" w:rsidRDefault="006D7853" w:rsidP="009E051B">
      <w:pPr>
        <w:pStyle w:val="GPSL3numberedclause"/>
      </w:pPr>
      <w:r w:rsidRPr="00450B2E">
        <w:t xml:space="preserve">the </w:t>
      </w:r>
      <w:r w:rsidR="002E6D7F" w:rsidRPr="00450B2E">
        <w:t>invoicing</w:t>
      </w:r>
      <w:r w:rsidRPr="00450B2E">
        <w:t xml:space="preserve"> </w:t>
      </w:r>
      <w:r w:rsidR="002E6D7F" w:rsidRPr="00450B2E">
        <w:t>procedure</w:t>
      </w:r>
      <w:r w:rsidRPr="00450B2E">
        <w:t>; and</w:t>
      </w:r>
    </w:p>
    <w:p w14:paraId="578BEB7A" w14:textId="77777777" w:rsidR="006D7853" w:rsidRPr="00450B2E" w:rsidRDefault="006D7853" w:rsidP="009E051B">
      <w:pPr>
        <w:pStyle w:val="GPSL3numberedclause"/>
      </w:pPr>
      <w:r w:rsidRPr="00450B2E">
        <w:t>the procedure applicable to any adjustments of the Call Off Contract Charges.</w:t>
      </w:r>
    </w:p>
    <w:p w14:paraId="2DD59D09" w14:textId="77777777" w:rsidR="006D7853" w:rsidRPr="00D03934" w:rsidRDefault="006D7853" w:rsidP="001F441F">
      <w:pPr>
        <w:pStyle w:val="GPSL1SCHEDULEHeading"/>
      </w:pPr>
      <w:bookmarkStart w:id="2057" w:name="_Ref362948016"/>
      <w:r w:rsidRPr="00D03934">
        <w:t>CALL OFF CONTRACT CHARGES</w:t>
      </w:r>
      <w:bookmarkEnd w:id="2057"/>
    </w:p>
    <w:p w14:paraId="76F63A75" w14:textId="22933093" w:rsidR="006D7853" w:rsidRPr="00D03934" w:rsidRDefault="006D7853" w:rsidP="009E051B">
      <w:pPr>
        <w:pStyle w:val="GPSL2numberedclause"/>
      </w:pPr>
      <w:bookmarkStart w:id="2058" w:name="_Ref362009649"/>
      <w:r w:rsidRPr="00D03934">
        <w:t xml:space="preserve">The Call Off Contract Charges which are applicable to this Call Off Contract are set out in Annex </w:t>
      </w:r>
      <w:r w:rsidR="007E4765" w:rsidRPr="00D03934">
        <w:t xml:space="preserve">1 </w:t>
      </w:r>
      <w:r w:rsidRPr="00D03934">
        <w:t>of this Call Off Schedule.</w:t>
      </w:r>
    </w:p>
    <w:p w14:paraId="5F2D92B0" w14:textId="03BB3419" w:rsidR="006D7853" w:rsidRPr="00D03934" w:rsidRDefault="006D7853" w:rsidP="009E051B">
      <w:pPr>
        <w:pStyle w:val="GPSL2numberedclause"/>
      </w:pPr>
      <w:bookmarkStart w:id="2059" w:name="_Ref362951432"/>
      <w:bookmarkStart w:id="2060" w:name="_Ref475714072"/>
      <w:r w:rsidRPr="00D03934">
        <w:t>The Supplier acknowledges and agrees that:</w:t>
      </w:r>
      <w:bookmarkEnd w:id="2059"/>
      <w:bookmarkEnd w:id="2060"/>
    </w:p>
    <w:p w14:paraId="72615143" w14:textId="05579009" w:rsidR="000D4486" w:rsidRDefault="006D7853" w:rsidP="009E051B">
      <w:pPr>
        <w:pStyle w:val="GPSL3numberedclause"/>
      </w:pPr>
      <w:r w:rsidRPr="00D03934">
        <w:t xml:space="preserve">In accordance with paragraph </w:t>
      </w:r>
      <w:r w:rsidR="00B460DF" w:rsidRPr="00D03934">
        <w:fldChar w:fldCharType="begin"/>
      </w:r>
      <w:r w:rsidR="00B460DF" w:rsidRPr="00D03934">
        <w:instrText xml:space="preserve"> REF _Ref365638373 \r \h </w:instrText>
      </w:r>
      <w:r w:rsidR="00B460DF" w:rsidRPr="00D03934">
        <w:fldChar w:fldCharType="separate"/>
      </w:r>
      <w:r w:rsidR="00F13CBF">
        <w:t>2</w:t>
      </w:r>
      <w:r w:rsidR="00B460DF" w:rsidRPr="00D03934">
        <w:fldChar w:fldCharType="end"/>
      </w:r>
      <w:r w:rsidRPr="00D03934">
        <w:t xml:space="preserve"> </w:t>
      </w:r>
      <w:r w:rsidR="00795C86">
        <w:t xml:space="preserve">(General Provisions) </w:t>
      </w:r>
      <w:r w:rsidRPr="00D03934">
        <w:t>of Framework Schedule 3 (</w:t>
      </w:r>
      <w:r w:rsidR="00253DCD">
        <w:t xml:space="preserve">Framework </w:t>
      </w:r>
      <w:r w:rsidR="000D4486">
        <w:t>Pric</w:t>
      </w:r>
      <w:r w:rsidR="00253DCD">
        <w:t>es and Charg</w:t>
      </w:r>
      <w:r w:rsidR="000D4486">
        <w:t>ing</w:t>
      </w:r>
      <w:r w:rsidR="00253DCD">
        <w:t xml:space="preserve"> Structure</w:t>
      </w:r>
      <w:r w:rsidRPr="00D03934">
        <w:t>), the</w:t>
      </w:r>
      <w:r w:rsidR="000D4486">
        <w:t xml:space="preserve"> Maximum Percentage Mar</w:t>
      </w:r>
      <w:r w:rsidR="00E779ED">
        <w:t>gin</w:t>
      </w:r>
      <w:r w:rsidR="000D4486">
        <w:t xml:space="preserve"> Rates</w:t>
      </w:r>
      <w:r w:rsidR="000D4486" w:rsidRPr="006875AD">
        <w:t xml:space="preserve"> set out in</w:t>
      </w:r>
      <w:r w:rsidR="000D4486">
        <w:t xml:space="preserve"> Annex 1 of </w:t>
      </w:r>
      <w:r w:rsidR="000D4486" w:rsidRPr="006875AD">
        <w:t xml:space="preserve">Framework </w:t>
      </w:r>
      <w:r w:rsidR="000D4486">
        <w:t xml:space="preserve">Schedule 3 </w:t>
      </w:r>
      <w:r w:rsidR="000D4486" w:rsidRPr="006875AD">
        <w:t>are the maximum</w:t>
      </w:r>
      <w:r w:rsidR="000D4486">
        <w:t xml:space="preserve"> mar</w:t>
      </w:r>
      <w:r w:rsidR="00E779ED">
        <w:t>gin</w:t>
      </w:r>
      <w:r w:rsidR="000D4486">
        <w:t xml:space="preserve"> rates</w:t>
      </w:r>
      <w:r w:rsidR="000D4486" w:rsidRPr="006875AD">
        <w:t xml:space="preserve"> that the Supplier may charge pursuant to any Call Off Agreement</w:t>
      </w:r>
      <w:r w:rsidRPr="00D03934">
        <w:t>)</w:t>
      </w:r>
      <w:bookmarkEnd w:id="2058"/>
      <w:r w:rsidR="009F5689">
        <w:t>; and</w:t>
      </w:r>
    </w:p>
    <w:p w14:paraId="1A7763B0" w14:textId="0B3D630B" w:rsidR="0012442E" w:rsidRDefault="00A6759A" w:rsidP="00134DF1">
      <w:pPr>
        <w:pStyle w:val="GPSL3numberedclause"/>
      </w:pPr>
      <w:r>
        <w:t xml:space="preserve">the </w:t>
      </w:r>
      <w:r w:rsidR="0012442E">
        <w:t xml:space="preserve">Discount Structure as </w:t>
      </w:r>
      <w:r w:rsidR="0012442E" w:rsidRPr="006875AD">
        <w:t>set out in</w:t>
      </w:r>
      <w:r w:rsidR="0012442E">
        <w:t xml:space="preserve"> Annex 2 to</w:t>
      </w:r>
      <w:r w:rsidR="0012442E" w:rsidRPr="006875AD">
        <w:t xml:space="preserve"> Framework </w:t>
      </w:r>
      <w:r w:rsidR="0012442E">
        <w:t>Schedule 3 shall be applied by the</w:t>
      </w:r>
      <w:r w:rsidR="0012442E" w:rsidRPr="006875AD">
        <w:t xml:space="preserve"> Supplier</w:t>
      </w:r>
      <w:r w:rsidR="0012442E">
        <w:t xml:space="preserve"> </w:t>
      </w:r>
      <w:r w:rsidR="0012442E" w:rsidRPr="006875AD">
        <w:t xml:space="preserve">to </w:t>
      </w:r>
      <w:r w:rsidR="0012442E">
        <w:t>this</w:t>
      </w:r>
      <w:r w:rsidR="0012442E" w:rsidRPr="006875AD">
        <w:t xml:space="preserve"> Call Off </w:t>
      </w:r>
      <w:r w:rsidR="0012442E">
        <w:t>Contract.</w:t>
      </w:r>
    </w:p>
    <w:p w14:paraId="71382396" w14:textId="4D0D5232" w:rsidR="006D7853" w:rsidRDefault="002D2E29" w:rsidP="005B1260">
      <w:pPr>
        <w:pStyle w:val="GPSL2numberedclause"/>
      </w:pPr>
      <w:r>
        <w:t>S</w:t>
      </w:r>
      <w:r w:rsidR="006D7853" w:rsidRPr="00D03934">
        <w:t xml:space="preserve">ubject to paragraph </w:t>
      </w:r>
      <w:r w:rsidR="00B460DF" w:rsidRPr="00D03934">
        <w:fldChar w:fldCharType="begin"/>
      </w:r>
      <w:r w:rsidR="00B460DF" w:rsidRPr="00D03934">
        <w:instrText xml:space="preserve"> REF _Ref362948064 \r \h </w:instrText>
      </w:r>
      <w:r w:rsidR="00B460DF" w:rsidRPr="00D03934">
        <w:fldChar w:fldCharType="separate"/>
      </w:r>
      <w:r w:rsidR="00F13CBF">
        <w:t>6</w:t>
      </w:r>
      <w:r w:rsidR="00B460DF" w:rsidRPr="00D03934">
        <w:fldChar w:fldCharType="end"/>
      </w:r>
      <w:r w:rsidR="006D7853" w:rsidRPr="00D03934">
        <w:t xml:space="preserve"> of this Call Off Schedule </w:t>
      </w:r>
      <w:r w:rsidR="00A6759A">
        <w:t xml:space="preserve">2 </w:t>
      </w:r>
      <w:r w:rsidR="006D7853" w:rsidRPr="00D03934">
        <w:t>(Adjustment of Call Off Contract Charges), the Call Off Contract Charges cannot be increased during the Call Off Contract Period.</w:t>
      </w:r>
    </w:p>
    <w:p w14:paraId="6775207C" w14:textId="490990CF" w:rsidR="002D2E29" w:rsidRPr="002D2E29" w:rsidRDefault="002D2E29" w:rsidP="005B1260">
      <w:pPr>
        <w:pStyle w:val="GPSL2numberedclause"/>
      </w:pPr>
      <w:r w:rsidRPr="009E576A">
        <w:t>For the avoidance of doubt discounts applied to the Charges pursuant to Framework Schedule 3 shall not be subject to the Variation Procedure.</w:t>
      </w:r>
    </w:p>
    <w:p w14:paraId="2E05F784" w14:textId="77777777" w:rsidR="006D7853" w:rsidRPr="00D03934" w:rsidRDefault="006D7853" w:rsidP="001F441F">
      <w:pPr>
        <w:pStyle w:val="GPSL1SCHEDULEHeading"/>
      </w:pPr>
      <w:r w:rsidRPr="00D03934">
        <w:t>PAYMENT TERMS/PAYMENT PROFILE</w:t>
      </w:r>
    </w:p>
    <w:p w14:paraId="35F5438B" w14:textId="6D352350" w:rsidR="006D7853" w:rsidRPr="00D03934" w:rsidRDefault="00C4444E" w:rsidP="009E051B">
      <w:pPr>
        <w:pStyle w:val="GPSL2numberedclause"/>
      </w:pPr>
      <w:r>
        <w:t>The payment terms/profile applicable to this Call Off Contract are set out in the Order Form.</w:t>
      </w:r>
    </w:p>
    <w:p w14:paraId="1D2CF501" w14:textId="77777777" w:rsidR="006D7853" w:rsidRPr="00D03934" w:rsidRDefault="006D7853" w:rsidP="001F441F">
      <w:pPr>
        <w:pStyle w:val="GPSL1SCHEDULEHeading"/>
      </w:pPr>
      <w:bookmarkStart w:id="2061" w:name="_Ref365638166"/>
      <w:r w:rsidRPr="00D03934">
        <w:lastRenderedPageBreak/>
        <w:t>INVOICING PROCEDURE</w:t>
      </w:r>
      <w:bookmarkEnd w:id="2061"/>
    </w:p>
    <w:p w14:paraId="60BFE21B" w14:textId="388277B5" w:rsidR="006D7853" w:rsidRPr="00D03934" w:rsidRDefault="006D7853" w:rsidP="009E051B">
      <w:pPr>
        <w:pStyle w:val="GPSL2numberedclause"/>
      </w:pPr>
      <w:bookmarkStart w:id="2062" w:name="_Ref362954644"/>
      <w:r w:rsidRPr="00D03934">
        <w:t xml:space="preserve">The Customer shall pay all sums properly due and payable to the Supplier in cleared funds within thirty (30) days of receipt of a Valid Invoice, submitted to the address specified by the Customer in </w:t>
      </w:r>
      <w:r w:rsidR="00C4444E">
        <w:t>the Order Form</w:t>
      </w:r>
      <w:r w:rsidRPr="00D03934">
        <w:t xml:space="preserve"> and in accordance with the provisions of this Call Off Contract.</w:t>
      </w:r>
      <w:bookmarkEnd w:id="2062"/>
    </w:p>
    <w:p w14:paraId="3C520F3C" w14:textId="7A159B0B" w:rsidR="006D7853" w:rsidRPr="00D03934" w:rsidRDefault="006D7853" w:rsidP="009E051B">
      <w:pPr>
        <w:pStyle w:val="GPSL2numberedclause"/>
      </w:pPr>
      <w:r w:rsidRPr="00D03934">
        <w:t>The Supplier shall ensure that each invoice (whether submitted electronically or in a paper form, as the Customer may specify):</w:t>
      </w:r>
    </w:p>
    <w:p w14:paraId="331F3A14" w14:textId="77777777" w:rsidR="006D7853" w:rsidRPr="00D03934" w:rsidRDefault="00857C3D" w:rsidP="009E051B">
      <w:pPr>
        <w:pStyle w:val="GPSL3numberedclause"/>
      </w:pPr>
      <w:r w:rsidRPr="00D03934">
        <w:t>contains</w:t>
      </w:r>
      <w:r w:rsidR="006D7853" w:rsidRPr="00D03934">
        <w:t>:</w:t>
      </w:r>
    </w:p>
    <w:p w14:paraId="5003DD78" w14:textId="78AAA52C" w:rsidR="006D7853" w:rsidRPr="00450B2E" w:rsidRDefault="006D7853" w:rsidP="009E051B">
      <w:pPr>
        <w:pStyle w:val="GPSL4numberedclause"/>
      </w:pPr>
      <w:r w:rsidRPr="00450B2E">
        <w:t xml:space="preserve">all appropriate references, including the unique Order reference number </w:t>
      </w:r>
      <w:r w:rsidR="00257AD3">
        <w:rPr>
          <w:color w:val="000000" w:themeColor="text1"/>
        </w:rPr>
        <w:t>as instructed in the Order Form</w:t>
      </w:r>
      <w:r w:rsidRPr="00450B2E">
        <w:t>; and</w:t>
      </w:r>
    </w:p>
    <w:p w14:paraId="3F541405" w14:textId="622B29E1" w:rsidR="006D7853" w:rsidRPr="00450B2E" w:rsidRDefault="006D7853" w:rsidP="009E051B">
      <w:pPr>
        <w:pStyle w:val="GPSL4numberedclause"/>
      </w:pPr>
      <w:r w:rsidRPr="00450B2E">
        <w:t xml:space="preserve">a detailed breakdown of the Delivered </w:t>
      </w:r>
      <w:r w:rsidR="00031447">
        <w:t>Services</w:t>
      </w:r>
      <w:r w:rsidRPr="00450B2E">
        <w:t xml:space="preserve">, including the Milestone(s) (if any) and Deliverable(s) within this </w:t>
      </w:r>
      <w:r w:rsidR="001F582E" w:rsidRPr="00450B2E">
        <w:t>Call Off</w:t>
      </w:r>
      <w:r w:rsidRPr="00450B2E">
        <w:t xml:space="preserve"> Contract to which the Delivered </w:t>
      </w:r>
      <w:r w:rsidR="00031447">
        <w:t>Services</w:t>
      </w:r>
      <w:r w:rsidRPr="00450B2E">
        <w:t xml:space="preserve"> relate, against the applicable due and payable Call Off Contract Charges; and</w:t>
      </w:r>
    </w:p>
    <w:p w14:paraId="1790CBFA" w14:textId="77777777" w:rsidR="006D7853" w:rsidRPr="00D03934" w:rsidRDefault="006D7853" w:rsidP="009E051B">
      <w:pPr>
        <w:pStyle w:val="GPSL3numberedclause"/>
      </w:pPr>
      <w:r w:rsidRPr="00D03934">
        <w:t xml:space="preserve">shows </w:t>
      </w:r>
      <w:r w:rsidR="00857C3D" w:rsidRPr="00D03934">
        <w:t>separately</w:t>
      </w:r>
      <w:r w:rsidRPr="00D03934">
        <w:t>:</w:t>
      </w:r>
    </w:p>
    <w:p w14:paraId="28EDE63A" w14:textId="77777777" w:rsidR="006D7853" w:rsidRPr="00450B2E" w:rsidRDefault="006D7853" w:rsidP="009E051B">
      <w:pPr>
        <w:pStyle w:val="GPSL4numberedclause"/>
      </w:pPr>
      <w:r w:rsidRPr="00450B2E">
        <w:t>any Service Credits due to the Customer; and</w:t>
      </w:r>
    </w:p>
    <w:p w14:paraId="49A5FF95" w14:textId="67E14E74" w:rsidR="006D7853" w:rsidRPr="00450B2E" w:rsidRDefault="006D7853" w:rsidP="009E051B">
      <w:pPr>
        <w:pStyle w:val="GPSL4numberedclause"/>
      </w:pPr>
      <w:r w:rsidRPr="00450B2E">
        <w:t xml:space="preserve">the VAT added to the due and payable Call Off Contract Charges in accordance with Clause </w:t>
      </w:r>
      <w:r w:rsidRPr="00450B2E">
        <w:fldChar w:fldCharType="begin"/>
      </w:r>
      <w:r w:rsidRPr="00450B2E">
        <w:instrText xml:space="preserve"> REF _Ref359931819 \n \h  \* MERGEFORMAT </w:instrText>
      </w:r>
      <w:r w:rsidRPr="00450B2E">
        <w:fldChar w:fldCharType="separate"/>
      </w:r>
      <w:r w:rsidR="00F13CBF">
        <w:t>16.2.1</w:t>
      </w:r>
      <w:r w:rsidRPr="00450B2E">
        <w:fldChar w:fldCharType="end"/>
      </w:r>
      <w:r w:rsidR="00B460DF" w:rsidRPr="00450B2E">
        <w:t xml:space="preserve"> of this Call Off Contract (VAT)</w:t>
      </w:r>
      <w:r w:rsidRPr="00450B2E">
        <w:t xml:space="preserve"> and the tax point date relating to the rate of VAT shown; and</w:t>
      </w:r>
    </w:p>
    <w:p w14:paraId="004AE008" w14:textId="77777777" w:rsidR="006D7853" w:rsidRPr="00450B2E" w:rsidRDefault="006D7853" w:rsidP="009E051B">
      <w:pPr>
        <w:pStyle w:val="GPSL3numberedclause"/>
      </w:pPr>
      <w:r w:rsidRPr="00450B2E">
        <w:t xml:space="preserve">is exclusive of any Management Charge (and the Supplier shall not attempt to increase the Call Off Contract Charges or otherwise recover from the Customer as a surcharge the Management Charge levied on it by the </w:t>
      </w:r>
      <w:r w:rsidR="003E0172" w:rsidRPr="00450B2E">
        <w:t>Authority</w:t>
      </w:r>
      <w:r w:rsidRPr="00450B2E">
        <w:t>); and</w:t>
      </w:r>
    </w:p>
    <w:p w14:paraId="538151C5" w14:textId="54AB152A" w:rsidR="006D7853" w:rsidRPr="00D03934" w:rsidRDefault="006D7853" w:rsidP="009E051B">
      <w:pPr>
        <w:pStyle w:val="GPSL3numberedclause"/>
      </w:pPr>
      <w:r w:rsidRPr="00450B2E">
        <w:t>it is supported by any other documentation reasonably required by the Customer to substantiate that the invoice is a Valid Invoice</w:t>
      </w:r>
      <w:r w:rsidRPr="00D03934">
        <w:t>.</w:t>
      </w:r>
    </w:p>
    <w:p w14:paraId="232ADB9F" w14:textId="77777777" w:rsidR="006D7853" w:rsidRPr="00D03934" w:rsidRDefault="006D7853" w:rsidP="009E051B">
      <w:pPr>
        <w:pStyle w:val="GPSL2numberedclause"/>
      </w:pPr>
      <w:r w:rsidRPr="00D03934">
        <w:t xml:space="preserve">The Supplier shall accept the Government Procurement Card as a means of payment for the </w:t>
      </w:r>
      <w:r w:rsidR="00031447">
        <w:t>Services</w:t>
      </w:r>
      <w:r w:rsidRPr="00D03934">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3E381796" w14:textId="77777777" w:rsidR="006D7853" w:rsidRPr="00D03934" w:rsidRDefault="006D7853" w:rsidP="009E051B">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1C0A8E">
        <w:t xml:space="preserve">Valid Invoice </w:t>
      </w:r>
      <w:r w:rsidRPr="00D03934">
        <w:t>unless otherwise specified in this Call Off Contract, in cleared funds, to such bank or building society account as the recipient Party may from time to time direct.</w:t>
      </w:r>
    </w:p>
    <w:p w14:paraId="4A49F671" w14:textId="1535F5E3" w:rsidR="006D7853" w:rsidRPr="00D03934" w:rsidRDefault="006D7853" w:rsidP="00257AD3">
      <w:pPr>
        <w:pStyle w:val="GPSL2numberedclause"/>
      </w:pPr>
      <w:bookmarkStart w:id="2063" w:name="_Ref362945564"/>
      <w:r w:rsidRPr="00D03934">
        <w:t>The Supplier shall submit invoices directly to</w:t>
      </w:r>
      <w:r w:rsidR="00257AD3" w:rsidRPr="00257AD3">
        <w:rPr>
          <w:color w:val="000000" w:themeColor="text1"/>
        </w:rPr>
        <w:t xml:space="preserve"> </w:t>
      </w:r>
      <w:r w:rsidR="00257AD3" w:rsidRPr="00CE277A">
        <w:rPr>
          <w:color w:val="000000" w:themeColor="text1"/>
        </w:rPr>
        <w:t>the invoicing address specified in the Order Form</w:t>
      </w:r>
      <w:r w:rsidR="00257AD3">
        <w:rPr>
          <w:color w:val="000000" w:themeColor="text1"/>
        </w:rPr>
        <w:t>.</w:t>
      </w:r>
      <w:bookmarkEnd w:id="2063"/>
    </w:p>
    <w:p w14:paraId="12802625" w14:textId="77777777" w:rsidR="006D7853" w:rsidRPr="00D03934" w:rsidRDefault="006D7853" w:rsidP="001F441F">
      <w:pPr>
        <w:pStyle w:val="GPSL1SCHEDULEHeading"/>
      </w:pPr>
      <w:bookmarkStart w:id="2064" w:name="_Ref362948064"/>
      <w:r w:rsidRPr="00D03934">
        <w:t>ADJUSTMENT OF CALL OFF CONTRACT CHARGES</w:t>
      </w:r>
      <w:bookmarkEnd w:id="2064"/>
    </w:p>
    <w:p w14:paraId="59440BCB" w14:textId="77777777" w:rsidR="006D7853" w:rsidRPr="00D03934" w:rsidRDefault="006D7853" w:rsidP="009E051B">
      <w:pPr>
        <w:pStyle w:val="GPSL2numberedclause"/>
      </w:pPr>
      <w:r w:rsidRPr="00D03934">
        <w:t>The Call Off Contract Charges shall only be varied:</w:t>
      </w:r>
    </w:p>
    <w:p w14:paraId="228546FC" w14:textId="537E850F" w:rsidR="006D7853" w:rsidRPr="00D03934" w:rsidRDefault="006D7853" w:rsidP="009E051B">
      <w:pPr>
        <w:pStyle w:val="GPSL3numberedclause"/>
      </w:pPr>
      <w:bookmarkStart w:id="2065" w:name="_Ref311663896"/>
      <w:r w:rsidRPr="00D03934">
        <w:t xml:space="preserve">due to a Specific Change in Law in relation to which the Parties agree that a change is required to all or part of the Call Off Contract Charges in accordance with Clause </w:t>
      </w:r>
      <w:r w:rsidRPr="00D03934">
        <w:fldChar w:fldCharType="begin"/>
      </w:r>
      <w:r w:rsidRPr="00D03934">
        <w:instrText xml:space="preserve"> REF _Ref362948642 \r \h </w:instrText>
      </w:r>
      <w:r w:rsidRPr="00D03934">
        <w:fldChar w:fldCharType="separate"/>
      </w:r>
      <w:r w:rsidR="00F13CBF">
        <w:t>15.2</w:t>
      </w:r>
      <w:r w:rsidRPr="00D03934">
        <w:fldChar w:fldCharType="end"/>
      </w:r>
      <w:r w:rsidRPr="00D03934">
        <w:t xml:space="preserve"> of this Call Off Contract (Legislative Change);</w:t>
      </w:r>
      <w:bookmarkEnd w:id="2065"/>
    </w:p>
    <w:p w14:paraId="6E00FC06" w14:textId="52ADBE70" w:rsidR="006D7853" w:rsidRPr="00D03934" w:rsidRDefault="006D7853" w:rsidP="009E051B">
      <w:pPr>
        <w:pStyle w:val="GPSL3numberedclause"/>
      </w:pPr>
      <w:bookmarkStart w:id="2066" w:name="_Ref362952900"/>
      <w:r w:rsidRPr="00D03934">
        <w:t xml:space="preserve">where all or part of the Call Off Contract Charges are reduced as a result of a review of the Call Off Contract Charges in accordance with Clause </w:t>
      </w:r>
      <w:r w:rsidR="00540021">
        <w:t>B2.7</w:t>
      </w:r>
      <w:r w:rsidRPr="00D03934">
        <w:t xml:space="preserve"> </w:t>
      </w:r>
      <w:r w:rsidR="00B460DF" w:rsidRPr="00D03934">
        <w:t xml:space="preserve">of this Call Off Contract </w:t>
      </w:r>
      <w:r w:rsidRPr="00D03934">
        <w:t>(Continuous Improvement)</w:t>
      </w:r>
      <w:r w:rsidR="00540021">
        <w:t xml:space="preserve"> where used</w:t>
      </w:r>
      <w:r w:rsidRPr="00D03934">
        <w:t>;</w:t>
      </w:r>
      <w:bookmarkEnd w:id="2066"/>
    </w:p>
    <w:p w14:paraId="36D16126" w14:textId="6E6FB2DD" w:rsidR="006D7853" w:rsidRPr="00D03934" w:rsidRDefault="006D7853" w:rsidP="009E051B">
      <w:pPr>
        <w:pStyle w:val="GPSL3numberedclause"/>
      </w:pPr>
      <w:bookmarkStart w:id="2067" w:name="_Ref362952969"/>
      <w:r w:rsidRPr="00D03934">
        <w:lastRenderedPageBreak/>
        <w:t xml:space="preserve">where all or part of the Call Off Contract Charges are reduced as a result of a review of Call Off Contract Charges in accordance with Clause and/or Clause </w:t>
      </w:r>
      <w:r w:rsidR="00540021">
        <w:t>B2</w:t>
      </w:r>
      <w:r w:rsidR="00B460DF" w:rsidRPr="00D03934">
        <w:t xml:space="preserve"> of this Call Off Contract</w:t>
      </w:r>
      <w:r w:rsidRPr="00D03934">
        <w:t xml:space="preserve"> (Benchmarking)</w:t>
      </w:r>
      <w:r w:rsidR="00540021">
        <w:t xml:space="preserve"> where used</w:t>
      </w:r>
      <w:r w:rsidRPr="00D03934">
        <w:t>;</w:t>
      </w:r>
      <w:bookmarkStart w:id="2068" w:name="_Ref362949022"/>
      <w:bookmarkStart w:id="2069" w:name="_Ref311663901"/>
      <w:bookmarkEnd w:id="2067"/>
    </w:p>
    <w:p w14:paraId="1988C919" w14:textId="131720A8" w:rsidR="006D7853" w:rsidRPr="009E576A" w:rsidRDefault="006D7853" w:rsidP="009E051B">
      <w:pPr>
        <w:pStyle w:val="GPSL3numberedclause"/>
      </w:pPr>
      <w:bookmarkStart w:id="2070" w:name="_Ref362949685"/>
      <w:r w:rsidRPr="009E576A">
        <w:t xml:space="preserve">where all or part of the Call Off Contract Charges are reviewed and reduced in accordance with paragraph </w:t>
      </w:r>
      <w:r w:rsidR="005B7007" w:rsidRPr="00262C3A">
        <w:fldChar w:fldCharType="begin"/>
      </w:r>
      <w:r w:rsidR="005B7007" w:rsidRPr="009E576A">
        <w:instrText xml:space="preserve"> REF _Ref362949809 \r \h </w:instrText>
      </w:r>
      <w:r w:rsidR="009E576A">
        <w:instrText xml:space="preserve"> \* MERGEFORMAT </w:instrText>
      </w:r>
      <w:r w:rsidR="005B7007" w:rsidRPr="00262C3A">
        <w:fldChar w:fldCharType="separate"/>
      </w:r>
      <w:r w:rsidR="00F13CBF">
        <w:t>7</w:t>
      </w:r>
      <w:r w:rsidR="005B7007" w:rsidRPr="00262C3A">
        <w:fldChar w:fldCharType="end"/>
      </w:r>
      <w:r w:rsidRPr="009E576A">
        <w:t xml:space="preserve"> of this Call Off Schedule;</w:t>
      </w:r>
      <w:bookmarkEnd w:id="2068"/>
      <w:bookmarkEnd w:id="2070"/>
    </w:p>
    <w:p w14:paraId="2F9772D7" w14:textId="4D852FFD" w:rsidR="006D7853" w:rsidRPr="005B1260" w:rsidRDefault="006D7853" w:rsidP="009E051B">
      <w:pPr>
        <w:pStyle w:val="GPSL3numberedclause"/>
      </w:pPr>
      <w:bookmarkStart w:id="2071" w:name="_Ref311663975"/>
      <w:bookmarkEnd w:id="2069"/>
      <w:r w:rsidRPr="005B1260">
        <w:t xml:space="preserve">where a review and increase of Call Off Contract Charges is requested by the Supplier and Approved, in accordance with the provisions of </w:t>
      </w:r>
      <w:r w:rsidR="005A4D40" w:rsidRPr="005B1260">
        <w:t>Clause B5</w:t>
      </w:r>
      <w:r w:rsidRPr="005B1260">
        <w:t xml:space="preserve"> of this Call Off </w:t>
      </w:r>
      <w:r w:rsidR="005A4D40" w:rsidRPr="005B1260">
        <w:t>Contract</w:t>
      </w:r>
      <w:r w:rsidRPr="005B1260">
        <w:t>; or</w:t>
      </w:r>
    </w:p>
    <w:p w14:paraId="601D62C4" w14:textId="485AAC9B" w:rsidR="006D7853" w:rsidRDefault="006D7853" w:rsidP="009E051B">
      <w:pPr>
        <w:pStyle w:val="GPSL3numberedclause"/>
      </w:pPr>
      <w:bookmarkStart w:id="2072" w:name="_Ref362021770"/>
      <w:r w:rsidRPr="005B1260">
        <w:t xml:space="preserve">where Call Off Contract Charges or any component amounts or sums thereof are expressed in this Call Off Schedule as “subject to increase by way of Indexation”, in accordance with the provisions in </w:t>
      </w:r>
      <w:r w:rsidR="005A4D40" w:rsidRPr="005B1260">
        <w:t>Clause B6</w:t>
      </w:r>
      <w:r w:rsidRPr="005B1260">
        <w:t xml:space="preserve"> of this Call Off </w:t>
      </w:r>
      <w:r w:rsidR="005A4D40" w:rsidRPr="005B1260">
        <w:t>Contract</w:t>
      </w:r>
      <w:r w:rsidRPr="005B1260">
        <w:t>.</w:t>
      </w:r>
      <w:bookmarkEnd w:id="2071"/>
      <w:bookmarkEnd w:id="2072"/>
    </w:p>
    <w:p w14:paraId="0D91B378" w14:textId="299EB027" w:rsidR="001D6C5F" w:rsidRPr="001D6C5F" w:rsidRDefault="001D6C5F" w:rsidP="000D46D4">
      <w:pPr>
        <w:pStyle w:val="GPSL3numberedclause"/>
        <w:numPr>
          <w:ilvl w:val="0"/>
          <w:numId w:val="0"/>
        </w:numPr>
        <w:ind w:left="1418"/>
      </w:pPr>
      <w:r w:rsidRPr="000D46D4">
        <w:t>For the avoidance of doubt discounts applied to the Charges pursuant to this Framework Schedule 3 shall not be subject to the Variation Procedure.</w:t>
      </w:r>
    </w:p>
    <w:p w14:paraId="6262F00A" w14:textId="228A6C61" w:rsidR="006D7853" w:rsidRPr="00D03934" w:rsidRDefault="006D7853" w:rsidP="009E051B">
      <w:pPr>
        <w:pStyle w:val="GPSL2numberedclause"/>
      </w:pPr>
      <w:r w:rsidRPr="00D03934">
        <w:t xml:space="preserve">Subject to paragraphs </w:t>
      </w:r>
      <w:r w:rsidRPr="00D03934">
        <w:fldChar w:fldCharType="begin"/>
      </w:r>
      <w:r w:rsidRPr="00D03934">
        <w:instrText xml:space="preserve"> REF _Ref311663896 \r \h </w:instrText>
      </w:r>
      <w:r w:rsidRPr="00D03934">
        <w:fldChar w:fldCharType="separate"/>
      </w:r>
      <w:r w:rsidR="00F13CBF">
        <w:t>6.1.1</w:t>
      </w:r>
      <w:r w:rsidRPr="00D03934">
        <w:fldChar w:fldCharType="end"/>
      </w:r>
      <w:r w:rsidRPr="00D03934">
        <w:t xml:space="preserve"> to </w:t>
      </w:r>
      <w:r w:rsidRPr="00D03934">
        <w:fldChar w:fldCharType="begin"/>
      </w:r>
      <w:r w:rsidRPr="00D03934">
        <w:instrText xml:space="preserve"> REF _Ref362949685 \r \h </w:instrText>
      </w:r>
      <w:r w:rsidRPr="00D03934">
        <w:fldChar w:fldCharType="separate"/>
      </w:r>
      <w:r w:rsidR="00F13CBF">
        <w:t>6.1.4</w:t>
      </w:r>
      <w:r w:rsidRPr="00D03934">
        <w:fldChar w:fldCharType="end"/>
      </w:r>
      <w:r w:rsidR="00B460DF" w:rsidRPr="00D03934">
        <w:t xml:space="preserve"> of this Call Off Schedule</w:t>
      </w:r>
      <w:r w:rsidRPr="00D03934">
        <w:t xml:space="preserve">, the Call Off Contract Charges will remain fixed for the first </w:t>
      </w:r>
      <w:r w:rsidR="00780E51">
        <w:t>three (3)</w:t>
      </w:r>
      <w:r w:rsidRPr="00D03934">
        <w:t xml:space="preserve"> </w:t>
      </w:r>
      <w:r w:rsidR="00780E51">
        <w:t xml:space="preserve">Call Off </w:t>
      </w:r>
      <w:r w:rsidRPr="00D03934">
        <w:t>Contract Years.</w:t>
      </w:r>
    </w:p>
    <w:p w14:paraId="089F8C9F" w14:textId="77777777" w:rsidR="006D7853" w:rsidRPr="00D03934" w:rsidRDefault="006D7853" w:rsidP="001F441F">
      <w:pPr>
        <w:pStyle w:val="GPSL1SCHEDULEHeading"/>
      </w:pPr>
      <w:bookmarkStart w:id="2073" w:name="_Ref362949809"/>
      <w:r w:rsidRPr="00D03934">
        <w:t>SUPPLIER PERIODIC ASSESSMENT OF CALL OFF CONTRACT CHARGES</w:t>
      </w:r>
      <w:bookmarkEnd w:id="2073"/>
    </w:p>
    <w:p w14:paraId="6BE27332" w14:textId="77777777" w:rsidR="006D7853" w:rsidRPr="00D03934" w:rsidRDefault="006D7853" w:rsidP="009E051B">
      <w:pPr>
        <w:pStyle w:val="GPSL2numberedclause"/>
      </w:pPr>
      <w:bookmarkStart w:id="2074" w:name="_Ref362015781"/>
      <w:bookmarkStart w:id="2075" w:name="_Ref311663888"/>
      <w:r w:rsidRPr="00D03934">
        <w:t>Every six (6) Months during the Call Off Contract Period, the Supplier shall assess the level of the Call Off Contract Charges to consider whether it is able to reduce them.</w:t>
      </w:r>
      <w:bookmarkEnd w:id="2074"/>
    </w:p>
    <w:p w14:paraId="696A3149" w14:textId="517FC940" w:rsidR="006D7853" w:rsidRDefault="006D7853" w:rsidP="009E051B">
      <w:pPr>
        <w:pStyle w:val="GPSL2numberedclause"/>
      </w:pPr>
      <w:r w:rsidRPr="00D03934">
        <w:t xml:space="preserve">Such assessments by the Supplier under paragraph </w:t>
      </w:r>
      <w:r w:rsidRPr="00D03934">
        <w:fldChar w:fldCharType="begin"/>
      </w:r>
      <w:r w:rsidRPr="00D03934">
        <w:instrText xml:space="preserve"> REF _Ref362949809 \r \h </w:instrText>
      </w:r>
      <w:r w:rsidRPr="00D03934">
        <w:fldChar w:fldCharType="separate"/>
      </w:r>
      <w:r w:rsidR="00F13CBF">
        <w:t>7</w:t>
      </w:r>
      <w:r w:rsidRPr="00D03934">
        <w:fldChar w:fldCharType="end"/>
      </w:r>
      <w:r w:rsidRPr="00D03934">
        <w:t xml:space="preserve"> </w:t>
      </w:r>
      <w:r w:rsidR="00B460DF" w:rsidRPr="00D03934">
        <w:t xml:space="preserve">of this Call Off Schedule </w:t>
      </w:r>
      <w:r w:rsidRPr="00D03934">
        <w:t xml:space="preserve">shall be carried out on </w:t>
      </w:r>
      <w:r w:rsidRPr="00A27D06">
        <w:t>1 May</w:t>
      </w:r>
      <w:r w:rsidRPr="00D03934">
        <w:t xml:space="preserve"> and </w:t>
      </w:r>
      <w:r w:rsidRPr="00A27D06">
        <w:t>1 December</w:t>
      </w:r>
      <w:r w:rsidRPr="00D03934">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D03934">
        <w:fldChar w:fldCharType="begin"/>
      </w:r>
      <w:r w:rsidRPr="00D03934">
        <w:instrText xml:space="preserve"> REF _Ref361997151 \r \h </w:instrText>
      </w:r>
      <w:r w:rsidRPr="00D03934">
        <w:fldChar w:fldCharType="separate"/>
      </w:r>
      <w:r w:rsidR="00F13CBF">
        <w:t>8.1.5</w:t>
      </w:r>
      <w:r w:rsidRPr="00D03934">
        <w:fldChar w:fldCharType="end"/>
      </w:r>
      <w:r w:rsidRPr="00D03934">
        <w:t xml:space="preserve"> </w:t>
      </w:r>
      <w:r w:rsidR="00B460DF" w:rsidRPr="00D03934">
        <w:t xml:space="preserve">of this Call Off Schedule </w:t>
      </w:r>
      <w:r w:rsidRPr="00D03934">
        <w:t>below.</w:t>
      </w:r>
      <w:bookmarkEnd w:id="2075"/>
    </w:p>
    <w:p w14:paraId="2378A95A" w14:textId="77777777" w:rsidR="00A27D06" w:rsidRPr="00A27D06" w:rsidRDefault="00A27D06" w:rsidP="005B1260">
      <w:pPr>
        <w:ind w:left="709"/>
      </w:pPr>
    </w:p>
    <w:p w14:paraId="632C14B3" w14:textId="77777777" w:rsidR="006D7853" w:rsidRPr="00D03934" w:rsidRDefault="006D7853" w:rsidP="001F441F">
      <w:pPr>
        <w:pStyle w:val="GPSL1SCHEDULEHeading"/>
      </w:pPr>
      <w:r w:rsidRPr="00D03934">
        <w:t>IMPLEMENTATION OF ADJUSTED CALL OFF CONTRACT CHARGES</w:t>
      </w:r>
    </w:p>
    <w:p w14:paraId="2D23106A" w14:textId="77777777" w:rsidR="006D7853" w:rsidRPr="00D03934" w:rsidRDefault="006D7853" w:rsidP="009E051B">
      <w:pPr>
        <w:pStyle w:val="GPSL2numberedclause"/>
      </w:pPr>
      <w:r w:rsidRPr="00D03934">
        <w:t>Variations in accordance with the provisions of this Call Off Schedule to all or part the Call Off Contract Charges (as the case may be) shall be made by the Customer to take effect:</w:t>
      </w:r>
    </w:p>
    <w:p w14:paraId="35396FE0" w14:textId="50396A2D" w:rsidR="006D7853" w:rsidRPr="00D03934" w:rsidRDefault="006D7853" w:rsidP="009E051B">
      <w:pPr>
        <w:pStyle w:val="GPSL3numberedclause"/>
      </w:pPr>
      <w:r w:rsidRPr="00D03934">
        <w:t xml:space="preserve">in accordance with Clause </w:t>
      </w:r>
      <w:r w:rsidRPr="00D03934">
        <w:fldChar w:fldCharType="begin"/>
      </w:r>
      <w:r w:rsidRPr="00D03934">
        <w:instrText xml:space="preserve"> REF _Ref362948642 \r \h </w:instrText>
      </w:r>
      <w:r w:rsidRPr="00D03934">
        <w:fldChar w:fldCharType="separate"/>
      </w:r>
      <w:r w:rsidR="00F13CBF">
        <w:t>15.2</w:t>
      </w:r>
      <w:r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Pr="00D03934">
        <w:fldChar w:fldCharType="begin"/>
      </w:r>
      <w:r w:rsidRPr="00D03934">
        <w:instrText xml:space="preserve"> REF _Ref311663896 \r \h </w:instrText>
      </w:r>
      <w:r w:rsidRPr="00D03934">
        <w:fldChar w:fldCharType="separate"/>
      </w:r>
      <w:r w:rsidR="00F13CBF">
        <w:t>6.1.1</w:t>
      </w:r>
      <w:r w:rsidRPr="00D03934">
        <w:fldChar w:fldCharType="end"/>
      </w:r>
      <w:r w:rsidRPr="00D03934">
        <w:t xml:space="preserve"> of this Call Off Schedule;</w:t>
      </w:r>
    </w:p>
    <w:p w14:paraId="7785B525" w14:textId="78C4B8C7" w:rsidR="006D7853" w:rsidRPr="00D03934" w:rsidRDefault="006D7853" w:rsidP="009E051B">
      <w:pPr>
        <w:pStyle w:val="GPSL3numberedclause"/>
      </w:pPr>
      <w:r w:rsidRPr="00D03934">
        <w:t>in accordance with Clause</w:t>
      </w:r>
      <w:r w:rsidR="00236A23">
        <w:t> </w:t>
      </w:r>
      <w:r w:rsidR="00236A23">
        <w:fldChar w:fldCharType="begin"/>
      </w:r>
      <w:r w:rsidR="00236A23">
        <w:instrText xml:space="preserve"> REF _Ref472525068 \r \h </w:instrText>
      </w:r>
      <w:r w:rsidR="00236A23">
        <w:fldChar w:fldCharType="separate"/>
      </w:r>
      <w:r w:rsidR="00F13CBF">
        <w:t>16.1.1</w:t>
      </w:r>
      <w:r w:rsidR="00236A23">
        <w:fldChar w:fldCharType="end"/>
      </w:r>
      <w:r w:rsidRPr="00D03934">
        <w:t xml:space="preserve"> </w:t>
      </w:r>
      <w:r w:rsidR="00B460DF" w:rsidRPr="00D03934">
        <w:t xml:space="preserve">of this Call Off Contract </w:t>
      </w:r>
      <w:r w:rsidRPr="00D03934">
        <w:t>(Call Off Contract Charges and Payment) where an adjustment to the Call Off Contract Charges is made in accordance with paragraph</w:t>
      </w:r>
      <w:r w:rsidR="00236A23">
        <w:t> </w:t>
      </w:r>
      <w:r w:rsidR="00236A23">
        <w:fldChar w:fldCharType="begin"/>
      </w:r>
      <w:r w:rsidR="00236A23">
        <w:instrText xml:space="preserve"> REF _Ref362952900 \r \h </w:instrText>
      </w:r>
      <w:r w:rsidR="00236A23">
        <w:fldChar w:fldCharType="separate"/>
      </w:r>
      <w:r w:rsidR="00F13CBF">
        <w:t>6.1.2</w:t>
      </w:r>
      <w:r w:rsidR="00236A23">
        <w:fldChar w:fldCharType="end"/>
      </w:r>
      <w:r w:rsidRPr="00D03934">
        <w:t xml:space="preserve"> of this Call Off Schedule;</w:t>
      </w:r>
    </w:p>
    <w:p w14:paraId="5F83454D" w14:textId="294C514D" w:rsidR="006D7853" w:rsidRPr="00D03934" w:rsidRDefault="006D7853" w:rsidP="009E051B">
      <w:pPr>
        <w:pStyle w:val="GPSL3numberedclause"/>
      </w:pPr>
      <w:r w:rsidRPr="00D03934">
        <w:t xml:space="preserve">in accordance with Clause </w:t>
      </w:r>
      <w:r w:rsidR="002A03F7">
        <w:t>B2.7</w:t>
      </w:r>
      <w:r w:rsidR="003B3703" w:rsidRPr="00D03934">
        <w:t xml:space="preserve"> of this Call Off Contract</w:t>
      </w:r>
      <w:r w:rsidRPr="00D03934">
        <w:t xml:space="preserve"> (Continuous Improvement)</w:t>
      </w:r>
      <w:r w:rsidR="002A03F7">
        <w:t xml:space="preserve"> where used,</w:t>
      </w:r>
      <w:r w:rsidRPr="00D03934">
        <w:t xml:space="preserve"> where an adjustment to the Call Off Contract Charges is made in accordance with paragraph </w:t>
      </w:r>
      <w:r w:rsidRPr="00D03934">
        <w:fldChar w:fldCharType="begin"/>
      </w:r>
      <w:r w:rsidRPr="00D03934">
        <w:instrText xml:space="preserve"> REF _Ref362952900 \r \h </w:instrText>
      </w:r>
      <w:r w:rsidRPr="00D03934">
        <w:fldChar w:fldCharType="separate"/>
      </w:r>
      <w:r w:rsidR="00F13CBF">
        <w:t>6.1.2</w:t>
      </w:r>
      <w:r w:rsidRPr="00D03934">
        <w:fldChar w:fldCharType="end"/>
      </w:r>
      <w:r w:rsidRPr="00D03934">
        <w:t xml:space="preserve"> of this Call Off Schedule; </w:t>
      </w:r>
    </w:p>
    <w:p w14:paraId="4A06745D" w14:textId="68632112" w:rsidR="006D7853" w:rsidRPr="005D796F" w:rsidRDefault="006D7853" w:rsidP="009E051B">
      <w:pPr>
        <w:pStyle w:val="GPSL3numberedclause"/>
      </w:pPr>
      <w:r w:rsidRPr="00D03934">
        <w:lastRenderedPageBreak/>
        <w:t xml:space="preserve">in accordance with Clause </w:t>
      </w:r>
      <w:r w:rsidR="002A03F7">
        <w:t>B2</w:t>
      </w:r>
      <w:r w:rsidR="00B460DF" w:rsidRPr="00D03934">
        <w:t xml:space="preserve"> of this Call Off Contract</w:t>
      </w:r>
      <w:r w:rsidRPr="00D03934">
        <w:t xml:space="preserve"> (Benchmarking) where an adjustment to the Call Off Contract Charges is made in accordance with paragraph </w:t>
      </w:r>
      <w:r w:rsidRPr="00D03934">
        <w:fldChar w:fldCharType="begin"/>
      </w:r>
      <w:r w:rsidRPr="00D03934">
        <w:instrText xml:space="preserve"> REF _Ref362952969 \r \h </w:instrText>
      </w:r>
      <w:r w:rsidRPr="00D03934">
        <w:fldChar w:fldCharType="separate"/>
      </w:r>
      <w:r w:rsidR="00F13CBF">
        <w:t>6.1.3</w:t>
      </w:r>
      <w:r w:rsidRPr="00D03934">
        <w:fldChar w:fldCharType="end"/>
      </w:r>
      <w:r w:rsidRPr="00D03934">
        <w:t xml:space="preserve"> of this Call Off Schedule</w:t>
      </w:r>
      <w:r w:rsidR="009E576A">
        <w:t>;</w:t>
      </w:r>
      <w:r w:rsidRPr="005B1260">
        <w:t>or</w:t>
      </w:r>
    </w:p>
    <w:p w14:paraId="74AAE202" w14:textId="07612A5F" w:rsidR="006D7853" w:rsidRPr="005B1260" w:rsidRDefault="006D7853" w:rsidP="009E051B">
      <w:pPr>
        <w:pStyle w:val="GPSL3numberedclause"/>
        <w:rPr>
          <w:color w:val="000000" w:themeColor="text1"/>
        </w:rPr>
      </w:pPr>
      <w:bookmarkStart w:id="2076" w:name="_Ref361997151"/>
      <w:r w:rsidRPr="005D796F">
        <w:t xml:space="preserve">on </w:t>
      </w:r>
      <w:r w:rsidRPr="005B1260">
        <w:t>1 June</w:t>
      </w:r>
      <w:r w:rsidRPr="005D796F">
        <w:t xml:space="preserve"> for assessments made on </w:t>
      </w:r>
      <w:r w:rsidRPr="005B1260">
        <w:t>1 May</w:t>
      </w:r>
      <w:r w:rsidRPr="005D796F">
        <w:t xml:space="preserve"> and on </w:t>
      </w:r>
      <w:r w:rsidRPr="005B1260">
        <w:t>1 January</w:t>
      </w:r>
      <w:r w:rsidRPr="005D796F">
        <w:t xml:space="preserve"> for assessments </w:t>
      </w:r>
      <w:r w:rsidRPr="005B1260">
        <w:rPr>
          <w:color w:val="000000" w:themeColor="text1"/>
        </w:rPr>
        <w:t>made on 1 December</w:t>
      </w:r>
      <w:bookmarkEnd w:id="2076"/>
      <w:r w:rsidRPr="005B1260">
        <w:rPr>
          <w:color w:val="000000" w:themeColor="text1"/>
        </w:rPr>
        <w:t xml:space="preserve"> where an adjustment to the Call Off Contract Charges is made in accordance with paragraph </w:t>
      </w:r>
      <w:r w:rsidRPr="005B1260">
        <w:rPr>
          <w:color w:val="000000" w:themeColor="text1"/>
        </w:rPr>
        <w:fldChar w:fldCharType="begin"/>
      </w:r>
      <w:r w:rsidRPr="005B1260">
        <w:rPr>
          <w:color w:val="000000" w:themeColor="text1"/>
        </w:rPr>
        <w:instrText xml:space="preserve"> REF _Ref362949685 \r \h </w:instrText>
      </w:r>
      <w:r w:rsidR="005D796F" w:rsidRPr="005B1260">
        <w:rPr>
          <w:color w:val="000000" w:themeColor="text1"/>
        </w:rPr>
        <w:instrText xml:space="preserve"> \* MERGEFORMAT </w:instrText>
      </w:r>
      <w:r w:rsidRPr="005B1260">
        <w:rPr>
          <w:color w:val="000000" w:themeColor="text1"/>
        </w:rPr>
      </w:r>
      <w:r w:rsidRPr="005B1260">
        <w:rPr>
          <w:color w:val="000000" w:themeColor="text1"/>
        </w:rPr>
        <w:fldChar w:fldCharType="separate"/>
      </w:r>
      <w:r w:rsidR="00F13CBF">
        <w:rPr>
          <w:color w:val="000000" w:themeColor="text1"/>
        </w:rPr>
        <w:t>6.1.4</w:t>
      </w:r>
      <w:r w:rsidRPr="005B1260">
        <w:rPr>
          <w:color w:val="000000" w:themeColor="text1"/>
        </w:rPr>
        <w:fldChar w:fldCharType="end"/>
      </w:r>
      <w:r w:rsidRPr="005B1260">
        <w:rPr>
          <w:color w:val="000000" w:themeColor="text1"/>
        </w:rPr>
        <w:t xml:space="preserve"> of this Call Off Schedule; or</w:t>
      </w:r>
    </w:p>
    <w:p w14:paraId="5AAD58D7" w14:textId="3E920787" w:rsidR="006D7853" w:rsidRPr="005B1260" w:rsidRDefault="006D7853" w:rsidP="009E051B">
      <w:pPr>
        <w:pStyle w:val="GPSL3numberedclause"/>
        <w:rPr>
          <w:color w:val="000000" w:themeColor="text1"/>
        </w:rPr>
      </w:pPr>
      <w:r w:rsidRPr="005B1260">
        <w:rPr>
          <w:color w:val="000000" w:themeColor="text1"/>
        </w:rPr>
        <w:t xml:space="preserve">on the Review Adjustment Date where an adjustment to the Call Off Contract Charges is made in accordance with </w:t>
      </w:r>
      <w:r w:rsidR="005D796F" w:rsidRPr="005B1260">
        <w:rPr>
          <w:color w:val="000000" w:themeColor="text1"/>
        </w:rPr>
        <w:t xml:space="preserve">Clause B5 </w:t>
      </w:r>
      <w:r w:rsidR="005A4D40" w:rsidRPr="00D03934">
        <w:t>of this Call Off Contract</w:t>
      </w:r>
      <w:r w:rsidR="005A4D40">
        <w:t>,</w:t>
      </w:r>
      <w:r w:rsidR="005A4D40" w:rsidRPr="005A4D40">
        <w:rPr>
          <w:color w:val="000000" w:themeColor="text1"/>
        </w:rPr>
        <w:t xml:space="preserve"> </w:t>
      </w:r>
      <w:r w:rsidR="005D796F" w:rsidRPr="005B1260">
        <w:rPr>
          <w:color w:val="000000" w:themeColor="text1"/>
        </w:rPr>
        <w:t>where used</w:t>
      </w:r>
      <w:r w:rsidR="00425B1C" w:rsidRPr="005B1260">
        <w:rPr>
          <w:color w:val="000000" w:themeColor="text1"/>
        </w:rPr>
        <w:t>;</w:t>
      </w:r>
      <w:r w:rsidR="005D796F" w:rsidRPr="005B1260">
        <w:rPr>
          <w:color w:val="000000" w:themeColor="text1"/>
        </w:rPr>
        <w:t xml:space="preserve"> or</w:t>
      </w:r>
    </w:p>
    <w:p w14:paraId="47362285" w14:textId="605DFCA4" w:rsidR="006D7853" w:rsidRPr="005B1260" w:rsidRDefault="006D7853" w:rsidP="009E051B">
      <w:pPr>
        <w:pStyle w:val="GPSL3numberedclause"/>
        <w:rPr>
          <w:color w:val="000000" w:themeColor="text1"/>
        </w:rPr>
      </w:pPr>
      <w:r w:rsidRPr="005B1260">
        <w:rPr>
          <w:color w:val="000000" w:themeColor="text1"/>
        </w:rPr>
        <w:t xml:space="preserve">on the Indexation Adjustment Date where an adjustment to the Call Off Contract Charges is made in accordance with </w:t>
      </w:r>
      <w:r w:rsidR="005D796F" w:rsidRPr="005B1260">
        <w:rPr>
          <w:color w:val="000000" w:themeColor="text1"/>
        </w:rPr>
        <w:t xml:space="preserve">Clause B6 </w:t>
      </w:r>
      <w:r w:rsidR="005A4D40" w:rsidRPr="00D03934">
        <w:t>of this Call Off Contract</w:t>
      </w:r>
      <w:r w:rsidR="005A4D40">
        <w:t>,</w:t>
      </w:r>
      <w:r w:rsidR="005A4D40" w:rsidRPr="005A4D40">
        <w:rPr>
          <w:color w:val="000000" w:themeColor="text1"/>
        </w:rPr>
        <w:t xml:space="preserve"> </w:t>
      </w:r>
      <w:r w:rsidR="005D796F" w:rsidRPr="005B1260">
        <w:rPr>
          <w:color w:val="000000" w:themeColor="text1"/>
        </w:rPr>
        <w:t>where used</w:t>
      </w:r>
      <w:r w:rsidR="00425B1C" w:rsidRPr="005B1260">
        <w:rPr>
          <w:color w:val="000000" w:themeColor="text1"/>
        </w:rPr>
        <w:t>;</w:t>
      </w:r>
    </w:p>
    <w:p w14:paraId="02D7302C" w14:textId="37EE904A" w:rsidR="006D7853" w:rsidRPr="00D03934" w:rsidRDefault="006D7853" w:rsidP="009E051B">
      <w:pPr>
        <w:pStyle w:val="GPSL2Indent"/>
      </w:pPr>
      <w:r w:rsidRPr="005D796F">
        <w:t xml:space="preserve">and the Parties shall amend the Call Off Contract Charges shown in </w:t>
      </w:r>
      <w:r w:rsidR="00236A23" w:rsidRPr="005D796F">
        <w:t>the Order Form</w:t>
      </w:r>
      <w:r w:rsidRPr="005D796F">
        <w:t xml:space="preserve"> to</w:t>
      </w:r>
      <w:r w:rsidRPr="00D03934">
        <w:t xml:space="preserve"> reflect such variations.</w:t>
      </w:r>
    </w:p>
    <w:p w14:paraId="145FB206" w14:textId="77777777" w:rsidR="00425B1C" w:rsidRPr="00D03934" w:rsidRDefault="00425B1C" w:rsidP="00425B1C">
      <w:pPr>
        <w:pStyle w:val="GPSmacrorestart"/>
        <w:rPr>
          <w:lang w:eastAsia="en-GB"/>
        </w:rPr>
      </w:pPr>
      <w:r w:rsidRPr="00D03934">
        <w:fldChar w:fldCharType="begin"/>
      </w:r>
      <w:r w:rsidRPr="00D03934">
        <w:rPr>
          <w:lang w:eastAsia="en-GB"/>
        </w:rPr>
        <w:instrText>LISTNUM \l 1 \s 0</w:instrText>
      </w:r>
      <w:r w:rsidRPr="00D03934">
        <w:fldChar w:fldCharType="separate"/>
      </w:r>
      <w:r w:rsidRPr="00D03934">
        <w:t>12/08/2013</w:t>
      </w:r>
      <w:r w:rsidRPr="00D03934">
        <w:fldChar w:fldCharType="end">
          <w:numberingChange w:id="2077" w:author="Author" w:original="0."/>
        </w:fldChar>
      </w:r>
    </w:p>
    <w:p w14:paraId="4B5E811C" w14:textId="1A8D4E11" w:rsidR="008E5DD6" w:rsidRPr="00D03934" w:rsidRDefault="006D7853" w:rsidP="005A4D40">
      <w:pPr>
        <w:pStyle w:val="GPSSchAnnexname"/>
      </w:pPr>
      <w:r w:rsidRPr="00D03934">
        <w:br w:type="page"/>
      </w:r>
      <w:bookmarkStart w:id="2078" w:name="_Toc508364617"/>
      <w:r w:rsidR="008E5DD6" w:rsidRPr="00D03934">
        <w:lastRenderedPageBreak/>
        <w:t xml:space="preserve">CALL OFF SCHEDULE </w:t>
      </w:r>
      <w:r w:rsidR="006702B8">
        <w:t>3</w:t>
      </w:r>
      <w:r w:rsidR="008E5DD6" w:rsidRPr="00D03934">
        <w:t>: SERVICE LEVELS, SERVICE CREDITS AND PERFORMANCE MONITORING</w:t>
      </w:r>
      <w:bookmarkEnd w:id="2078"/>
    </w:p>
    <w:p w14:paraId="038BE784" w14:textId="77777777" w:rsidR="008E5DD6" w:rsidRPr="00D03934" w:rsidRDefault="008E5DD6" w:rsidP="001F441F">
      <w:pPr>
        <w:pStyle w:val="GPSL1SCHEDULEHeading"/>
      </w:pPr>
      <w:r w:rsidRPr="00D03934">
        <w:t>SCOPE</w:t>
      </w:r>
    </w:p>
    <w:p w14:paraId="293D6C5A" w14:textId="77777777" w:rsidR="008E5DD6" w:rsidRPr="00D03934" w:rsidRDefault="008E5DD6" w:rsidP="009E051B">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w:t>
      </w:r>
      <w:r w:rsidR="00031447">
        <w:t>Services</w:t>
      </w:r>
      <w:r w:rsidRPr="00D03934">
        <w:t>, the mechanism by which Service Level Failures and Critical Service Level Failures will be managed and the method by which the Supplier's performance in the provision by it of the</w:t>
      </w:r>
      <w:r w:rsidR="00DE71C2" w:rsidRPr="00D03934">
        <w:t xml:space="preserve"> </w:t>
      </w:r>
      <w:r w:rsidR="00031447">
        <w:t>Services</w:t>
      </w:r>
      <w:r w:rsidRPr="00D03934">
        <w:t xml:space="preserve"> will be monitored.</w:t>
      </w:r>
    </w:p>
    <w:p w14:paraId="3472716B" w14:textId="77777777" w:rsidR="008E5DD6" w:rsidRPr="00D03934" w:rsidRDefault="008E5DD6" w:rsidP="009E051B">
      <w:pPr>
        <w:pStyle w:val="GPSL2numberedclause"/>
      </w:pPr>
      <w:r w:rsidRPr="00D03934">
        <w:t>This Call Off Schedule comprises:</w:t>
      </w:r>
    </w:p>
    <w:p w14:paraId="2575DC9B" w14:textId="5E7A0261" w:rsidR="008E5DD6" w:rsidRPr="00D03934" w:rsidRDefault="008E5DD6" w:rsidP="009E051B">
      <w:pPr>
        <w:pStyle w:val="GPSL3numberedclause"/>
      </w:pPr>
      <w:r w:rsidRPr="00D03934">
        <w:t>Part A: Service Levels and Service Credits;</w:t>
      </w:r>
      <w:r w:rsidR="00A74AAD" w:rsidRPr="00A74AAD">
        <w:t xml:space="preserve"> </w:t>
      </w:r>
      <w:r w:rsidR="00A74AAD" w:rsidRPr="00D03934">
        <w:t>and</w:t>
      </w:r>
    </w:p>
    <w:p w14:paraId="7098B530" w14:textId="3CFE0531" w:rsidR="008E5DD6" w:rsidRPr="00D03934" w:rsidRDefault="008E5DD6" w:rsidP="00B37AF3">
      <w:pPr>
        <w:pStyle w:val="GPSL3numberedclause"/>
      </w:pPr>
      <w:r w:rsidRPr="00D03934">
        <w:t>Part B: Performance Monitoring</w:t>
      </w:r>
      <w:r w:rsidR="00A74AAD">
        <w:t>.</w:t>
      </w:r>
    </w:p>
    <w:p w14:paraId="2D6BE35B" w14:textId="77777777" w:rsidR="000759B6" w:rsidRPr="00D03934" w:rsidRDefault="000759B6" w:rsidP="000759B6">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079" w:author="Author" w:original="0."/>
        </w:fldChar>
      </w:r>
    </w:p>
    <w:p w14:paraId="1EFDE9B6" w14:textId="77777777" w:rsidR="008E5DD6" w:rsidRPr="00D03934" w:rsidRDefault="008E5DD6" w:rsidP="00FC258C">
      <w:pPr>
        <w:pStyle w:val="GPSSchPart"/>
      </w:pPr>
      <w:r w:rsidRPr="00D03934">
        <w:br w:type="page"/>
      </w:r>
      <w:r w:rsidRPr="00D03934">
        <w:lastRenderedPageBreak/>
        <w:t>PART A: SERVICE LEVELS AND SERVICE CREDITS</w:t>
      </w:r>
    </w:p>
    <w:p w14:paraId="0DFBA1D1" w14:textId="77777777" w:rsidR="008E5DD6" w:rsidRPr="000759B6" w:rsidRDefault="008E5DD6" w:rsidP="001F441F">
      <w:pPr>
        <w:pStyle w:val="GPSL1SCHEDULEHeading"/>
      </w:pPr>
      <w:r w:rsidRPr="000759B6">
        <w:t>GENERAL PROVISIONS</w:t>
      </w:r>
    </w:p>
    <w:p w14:paraId="097B9955" w14:textId="77777777" w:rsidR="008E5DD6" w:rsidRPr="00D03934" w:rsidRDefault="008E5DD6" w:rsidP="009E051B">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65B61384" w14:textId="7819EF15" w:rsidR="008E5DD6" w:rsidRPr="00D03934" w:rsidRDefault="008E5DD6" w:rsidP="009E051B">
      <w:pPr>
        <w:pStyle w:val="GPSL2numberedclause"/>
      </w:pPr>
      <w:r w:rsidRPr="00D03934">
        <w:t>The Supplier shall provide a managed service through the provision of a dedicated Call Off Contract manager where required on matters relating to:</w:t>
      </w:r>
    </w:p>
    <w:p w14:paraId="15178D4A" w14:textId="14C5BE41" w:rsidR="008E5DD6" w:rsidRPr="005A4D40" w:rsidRDefault="008E5DD6" w:rsidP="009E051B">
      <w:pPr>
        <w:pStyle w:val="GPSL3numberedclause"/>
      </w:pPr>
      <w:r w:rsidRPr="005A4D40">
        <w:t>Supply performance;</w:t>
      </w:r>
    </w:p>
    <w:p w14:paraId="43941DA9" w14:textId="012083C2" w:rsidR="008E5DD6" w:rsidRPr="005A4D40" w:rsidRDefault="008E5DD6" w:rsidP="009E051B">
      <w:pPr>
        <w:pStyle w:val="GPSL3numberedclause"/>
      </w:pPr>
      <w:r w:rsidRPr="005A4D40">
        <w:t>Quality of Services;</w:t>
      </w:r>
    </w:p>
    <w:p w14:paraId="2442A4B4" w14:textId="1121D444" w:rsidR="008E5DD6" w:rsidRPr="005A4D40" w:rsidRDefault="008E5DD6" w:rsidP="009E051B">
      <w:pPr>
        <w:pStyle w:val="GPSL3numberedclause"/>
      </w:pPr>
      <w:r w:rsidRPr="005A4D40">
        <w:t>Customer support;</w:t>
      </w:r>
    </w:p>
    <w:p w14:paraId="2BB54BBC" w14:textId="77777777" w:rsidR="008E5DD6" w:rsidRPr="005A4D40" w:rsidRDefault="008E5DD6" w:rsidP="009E051B">
      <w:pPr>
        <w:pStyle w:val="GPSL3numberedclause"/>
      </w:pPr>
      <w:r w:rsidRPr="005A4D40">
        <w:t>Complaints handling; and</w:t>
      </w:r>
    </w:p>
    <w:p w14:paraId="65272391" w14:textId="59D8ED59" w:rsidR="008E5DD6" w:rsidRPr="005A4D40" w:rsidRDefault="008E5DD6" w:rsidP="009E051B">
      <w:pPr>
        <w:pStyle w:val="GPSL3numberedclause"/>
      </w:pPr>
      <w:r w:rsidRPr="005A4D40">
        <w:t>Accurate and timely invoices.</w:t>
      </w:r>
    </w:p>
    <w:p w14:paraId="08985D57" w14:textId="2DB2394C" w:rsidR="008E5DD6" w:rsidRPr="00D03934" w:rsidRDefault="008E5DD6" w:rsidP="009E051B">
      <w:pPr>
        <w:pStyle w:val="GPSL2numberedclause"/>
      </w:pPr>
      <w:r w:rsidRPr="00D03934">
        <w:t xml:space="preserve">The Supplier accepts and acknowledges that failure to meet the Service Level Performance Measures set out in the table </w:t>
      </w:r>
      <w:r w:rsidR="005D6B6B">
        <w:t xml:space="preserve">at </w:t>
      </w:r>
      <w:r w:rsidR="002F6ABE">
        <w:t>section C of</w:t>
      </w:r>
      <w:r w:rsidR="00897F41">
        <w:t xml:space="preserve"> </w:t>
      </w:r>
      <w:r w:rsidR="005D6B6B">
        <w:t>the Order Form</w:t>
      </w:r>
      <w:r w:rsidRPr="00D03934">
        <w:t xml:space="preserve"> will result in Service Credits be</w:t>
      </w:r>
      <w:r w:rsidR="005D6B6B">
        <w:t>com</w:t>
      </w:r>
      <w:r w:rsidRPr="00D03934">
        <w:t xml:space="preserve">ing </w:t>
      </w:r>
      <w:r w:rsidR="005D6B6B">
        <w:t>due</w:t>
      </w:r>
      <w:r w:rsidR="005D6B6B" w:rsidRPr="00D03934">
        <w:t xml:space="preserve"> </w:t>
      </w:r>
      <w:r w:rsidRPr="00D03934">
        <w:t xml:space="preserve">to </w:t>
      </w:r>
      <w:r w:rsidR="005D6B6B">
        <w:t xml:space="preserve">the </w:t>
      </w:r>
      <w:r w:rsidRPr="00D03934">
        <w:t>Customer.</w:t>
      </w:r>
    </w:p>
    <w:p w14:paraId="58419271" w14:textId="77777777" w:rsidR="008E5DD6" w:rsidRPr="00D03934" w:rsidRDefault="008E5DD6" w:rsidP="001F441F">
      <w:pPr>
        <w:pStyle w:val="GPSL1SCHEDULEHeading"/>
      </w:pPr>
      <w:r w:rsidRPr="00D03934">
        <w:t>PRINCIPAL POINTS</w:t>
      </w:r>
    </w:p>
    <w:p w14:paraId="669BEFF6" w14:textId="77777777" w:rsidR="008E5DD6" w:rsidRPr="00D03934" w:rsidRDefault="008E5DD6" w:rsidP="009E051B">
      <w:pPr>
        <w:pStyle w:val="GPSL2numberedclause"/>
      </w:pPr>
      <w:r w:rsidRPr="00D03934">
        <w:t>The objectives of the Service Levels and Service Credits are to:</w:t>
      </w:r>
    </w:p>
    <w:p w14:paraId="07519453" w14:textId="77777777" w:rsidR="008E5DD6" w:rsidRPr="00D03934" w:rsidRDefault="008E5DD6" w:rsidP="009E051B">
      <w:pPr>
        <w:pStyle w:val="GPSL3numberedclause"/>
      </w:pPr>
      <w:r w:rsidRPr="00D03934">
        <w:t xml:space="preserve">ensure that the </w:t>
      </w:r>
      <w:r w:rsidR="00031447">
        <w:t>Services</w:t>
      </w:r>
      <w:r w:rsidRPr="00D03934">
        <w:t xml:space="preserve"> are of a consistently high quality and meet the requirements of the Customer;</w:t>
      </w:r>
    </w:p>
    <w:p w14:paraId="5FB3F377" w14:textId="77777777" w:rsidR="008E5DD6" w:rsidRPr="00D03934" w:rsidRDefault="008E5DD6" w:rsidP="009E051B">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14:paraId="159008BB" w14:textId="77777777" w:rsidR="008E5DD6" w:rsidRPr="00D03934" w:rsidRDefault="008E5DD6" w:rsidP="009E051B">
      <w:pPr>
        <w:pStyle w:val="GPSL3numberedclause"/>
      </w:pPr>
      <w:r w:rsidRPr="00D03934">
        <w:t>incentivise the Supplier to comply with and to expeditiously remedy any failure to comply with the Service Levels.</w:t>
      </w:r>
    </w:p>
    <w:p w14:paraId="51ABA202" w14:textId="77777777" w:rsidR="008E5DD6" w:rsidRPr="00D03934" w:rsidRDefault="008E5DD6" w:rsidP="001F441F">
      <w:pPr>
        <w:pStyle w:val="GPSL1SCHEDULEHeading"/>
      </w:pPr>
      <w:r w:rsidRPr="00D03934">
        <w:t>SERVICE LEVELS</w:t>
      </w:r>
    </w:p>
    <w:p w14:paraId="407309C8" w14:textId="294CE82F" w:rsidR="008E5DD6" w:rsidRPr="00D03934" w:rsidRDefault="00897F41" w:rsidP="009E051B">
      <w:pPr>
        <w:pStyle w:val="GPSL2numberedclause"/>
      </w:pPr>
      <w:r>
        <w:t>Section C</w:t>
      </w:r>
      <w:r w:rsidR="005D6B6B">
        <w:t xml:space="preserve"> </w:t>
      </w:r>
      <w:r w:rsidR="005D6B6B" w:rsidRPr="00D03934">
        <w:t xml:space="preserve">in </w:t>
      </w:r>
      <w:r w:rsidR="005D6B6B">
        <w:t>the Order Form</w:t>
      </w:r>
      <w:r w:rsidR="008E5DD6" w:rsidRPr="00D03934">
        <w:t xml:space="preserve"> sets out the Service Levels the performance of which the Parties have agreed to measure.</w:t>
      </w:r>
    </w:p>
    <w:p w14:paraId="184B1C71" w14:textId="3709E411" w:rsidR="008E5DD6" w:rsidRPr="00D03934" w:rsidRDefault="008E5DD6" w:rsidP="009E051B">
      <w:pPr>
        <w:pStyle w:val="GPSL2numberedclause"/>
      </w:pPr>
      <w:bookmarkStart w:id="2080" w:name="_Ref365637499"/>
      <w:r w:rsidRPr="00D03934">
        <w:t xml:space="preserve">The Supplier shall monitor its performance of this Call Off Contract by reference to the relevant performance criteria for achieving the Service Levels shown in </w:t>
      </w:r>
      <w:r w:rsidR="00897F41">
        <w:t>section C of</w:t>
      </w:r>
      <w:r w:rsidR="005D6B6B" w:rsidRPr="00D03934">
        <w:t xml:space="preserve"> </w:t>
      </w:r>
      <w:r w:rsidR="005D6B6B">
        <w:t>the Order Form</w:t>
      </w:r>
      <w:r w:rsidRPr="00D03934">
        <w:t xml:space="preserv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r w:rsidR="00176906">
        <w:t> 3</w:t>
      </w:r>
      <w:r w:rsidRPr="00D03934">
        <w:t>.</w:t>
      </w:r>
      <w:bookmarkEnd w:id="2080"/>
    </w:p>
    <w:p w14:paraId="148EEC47" w14:textId="77777777" w:rsidR="008E5DD6" w:rsidRPr="00D03934" w:rsidRDefault="008E5DD6" w:rsidP="009E051B">
      <w:pPr>
        <w:pStyle w:val="GPSL2numberedclause"/>
      </w:pPr>
      <w:r w:rsidRPr="00D03934">
        <w:t xml:space="preserve">The Supplier shall, at all times, provide the </w:t>
      </w:r>
      <w:r w:rsidR="00031447">
        <w:t>Services</w:t>
      </w:r>
      <w:r w:rsidRPr="00D03934">
        <w:t xml:space="preserve"> in such a manner that the Service Levels Performance Measures are achieved.</w:t>
      </w:r>
    </w:p>
    <w:p w14:paraId="4A0B0F5F" w14:textId="77777777" w:rsidR="008E5DD6" w:rsidRPr="00D03934" w:rsidRDefault="008E5DD6" w:rsidP="009E051B">
      <w:pPr>
        <w:pStyle w:val="GPSL2numberedclause"/>
      </w:pPr>
      <w:r w:rsidRPr="00D03934">
        <w:t xml:space="preserve">If the level of performance of the Supplier of any element of the provision by it of the </w:t>
      </w:r>
      <w:r w:rsidR="00031447">
        <w:t>Services</w:t>
      </w:r>
      <w:r w:rsidR="00DE71C2" w:rsidRPr="00D03934">
        <w:t xml:space="preserve"> </w:t>
      </w:r>
      <w:r w:rsidRPr="00D03934">
        <w:t>during the Call Off Contract Period:</w:t>
      </w:r>
    </w:p>
    <w:p w14:paraId="25599677" w14:textId="77777777" w:rsidR="008E5DD6" w:rsidRPr="00D03934" w:rsidRDefault="008E5DD6" w:rsidP="009E051B">
      <w:pPr>
        <w:pStyle w:val="GPSL3numberedclause"/>
      </w:pPr>
      <w:r w:rsidRPr="00D03934">
        <w:t>is likely to or fails to meet any Service Level Performance Measure or</w:t>
      </w:r>
    </w:p>
    <w:p w14:paraId="78EE1CBB" w14:textId="1F01EAD2" w:rsidR="008E5DD6" w:rsidRPr="00D03934" w:rsidRDefault="008E5DD6" w:rsidP="009E051B">
      <w:pPr>
        <w:pStyle w:val="GPSL3numberedclause"/>
      </w:pPr>
      <w:r w:rsidRPr="00D03934">
        <w:t>is likely to cause or causes a Critical Service Failure to occur,</w:t>
      </w:r>
    </w:p>
    <w:p w14:paraId="61D13967" w14:textId="279A43A5" w:rsidR="008E5DD6" w:rsidRPr="00D03934" w:rsidRDefault="008E5DD6" w:rsidP="005A4D40">
      <w:pPr>
        <w:pStyle w:val="GPSL3numberedclause"/>
        <w:numPr>
          <w:ilvl w:val="0"/>
          <w:numId w:val="0"/>
        </w:numPr>
        <w:ind w:left="1418"/>
      </w:pPr>
      <w:r w:rsidRPr="00D03934">
        <w:lastRenderedPageBreak/>
        <w:t xml:space="preserve">the Supplier shall immediately notify the Customer in writing and the Customer, in its absolute discretion and without prejudice to any other of its rights howsoever arising including under Clause </w:t>
      </w:r>
      <w:r w:rsidRPr="00D03934">
        <w:fldChar w:fldCharType="begin"/>
      </w:r>
      <w:r w:rsidRPr="00D03934">
        <w:instrText xml:space="preserve"> REF _Ref364421482 \r \h </w:instrText>
      </w:r>
      <w:r w:rsidRPr="00D03934">
        <w:fldChar w:fldCharType="separate"/>
      </w:r>
      <w:r w:rsidR="00F13CBF">
        <w:t>8</w:t>
      </w:r>
      <w:r w:rsidRPr="00D03934">
        <w:fldChar w:fldCharType="end"/>
      </w:r>
      <w:r w:rsidR="00B460DF" w:rsidRPr="00D03934">
        <w:t xml:space="preserve"> of this Call Off Contract</w:t>
      </w:r>
      <w:r w:rsidRPr="00D03934">
        <w:t xml:space="preserve"> (Service Levels and Service Credits), may:</w:t>
      </w:r>
    </w:p>
    <w:p w14:paraId="32940DD8" w14:textId="77777777" w:rsidR="008E5DD6" w:rsidRPr="00D03934" w:rsidRDefault="008E5DD6" w:rsidP="009E051B">
      <w:pPr>
        <w:pStyle w:val="GPSL4numberedclause"/>
      </w:pPr>
      <w:bookmarkStart w:id="2081"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081"/>
    </w:p>
    <w:p w14:paraId="74E3E0BF" w14:textId="77777777" w:rsidR="008E5DD6" w:rsidRPr="00D03934" w:rsidRDefault="008E5DD6" w:rsidP="009E051B">
      <w:pPr>
        <w:pStyle w:val="GPSL4numberedclause"/>
      </w:pPr>
      <w:bookmarkStart w:id="2082" w:name="_Ref364239094"/>
      <w:r w:rsidRPr="00D03934">
        <w:t xml:space="preserve">if the action taken under paragraph </w:t>
      </w:r>
      <w:r w:rsidRPr="00D03934">
        <w:fldChar w:fldCharType="begin"/>
      </w:r>
      <w:r w:rsidRPr="00D03934">
        <w:instrText xml:space="preserve"> REF _Ref364421540 \r \h </w:instrText>
      </w:r>
      <w:r w:rsidRPr="00D03934">
        <w:fldChar w:fldCharType="separate"/>
      </w:r>
      <w:r w:rsidR="00F13CBF">
        <w:t>(a)</w:t>
      </w:r>
      <w:r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082"/>
    </w:p>
    <w:p w14:paraId="6531F1F3" w14:textId="752E035F" w:rsidR="008E5DD6" w:rsidRPr="00D03934" w:rsidRDefault="008E5DD6" w:rsidP="009E051B">
      <w:pPr>
        <w:pStyle w:val="GPSL4numberedclause"/>
      </w:pPr>
      <w:r w:rsidRPr="00D03934">
        <w:t xml:space="preserve">if a Service Level Failure has occurred, deduct from the Call Off Contract Charges the applicable Service Level Credits payable by the Supplier to the Customer in accordance with the calculation formula set out in </w:t>
      </w:r>
      <w:r w:rsidR="00897F41">
        <w:t>section C of</w:t>
      </w:r>
      <w:r w:rsidR="004E3845" w:rsidRPr="00D03934">
        <w:t xml:space="preserve"> </w:t>
      </w:r>
      <w:r w:rsidR="004E3845">
        <w:t>the Order Form</w:t>
      </w:r>
      <w:r w:rsidRPr="00D03934">
        <w:t>; or</w:t>
      </w:r>
    </w:p>
    <w:p w14:paraId="481BED24" w14:textId="2D0265C9" w:rsidR="008E5DD6" w:rsidRPr="00D03934" w:rsidRDefault="008E5DD6" w:rsidP="009E051B">
      <w:pPr>
        <w:pStyle w:val="GPSL4numberedclause"/>
      </w:pPr>
      <w:r w:rsidRPr="00D03934">
        <w:t xml:space="preserve">if a Critical Service Level Failure has occurred, exercise its right to Compensation for Critical Service Level Failure in accordance with Clause </w:t>
      </w:r>
      <w:r w:rsidR="00667108" w:rsidRPr="00D03934">
        <w:fldChar w:fldCharType="begin"/>
      </w:r>
      <w:r w:rsidR="00667108" w:rsidRPr="00D03934">
        <w:instrText xml:space="preserve"> REF _Ref359401110 \r \h </w:instrText>
      </w:r>
      <w:r w:rsidR="00667108" w:rsidRPr="00D03934">
        <w:fldChar w:fldCharType="separate"/>
      </w:r>
      <w:r w:rsidR="00F13CBF">
        <w:t>9</w:t>
      </w:r>
      <w:r w:rsidR="00667108"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667108" w:rsidRPr="00D03934">
        <w:fldChar w:fldCharType="begin"/>
      </w:r>
      <w:r w:rsidR="00667108" w:rsidRPr="00D03934">
        <w:instrText xml:space="preserve"> REF _Ref361656595 \r \h </w:instrText>
      </w:r>
      <w:r w:rsidR="00667108" w:rsidRPr="00D03934">
        <w:fldChar w:fldCharType="separate"/>
      </w:r>
      <w:r w:rsidR="00F13CBF">
        <w:t>9.1.2</w:t>
      </w:r>
      <w:r w:rsidR="00667108" w:rsidRPr="00D03934">
        <w:fldChar w:fldCharType="end"/>
      </w:r>
      <w:r w:rsidR="00B460DF" w:rsidRPr="00D03934">
        <w:t xml:space="preserve"> of this Call Off Contract</w:t>
      </w:r>
      <w:r w:rsidRPr="00D03934">
        <w:t xml:space="preserve"> in relation to Material Breach).</w:t>
      </w:r>
    </w:p>
    <w:p w14:paraId="72654D33" w14:textId="77777777" w:rsidR="008E5DD6" w:rsidRPr="00D03934" w:rsidRDefault="008E5DD6" w:rsidP="009E051B">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14:paraId="334F968A" w14:textId="77777777" w:rsidR="008E5DD6" w:rsidRPr="00D03934" w:rsidRDefault="008E5DD6" w:rsidP="001F441F">
      <w:pPr>
        <w:pStyle w:val="GPSL1SCHEDULEHeading"/>
      </w:pPr>
      <w:r w:rsidRPr="00D03934">
        <w:t>SERVICE CREDITS</w:t>
      </w:r>
    </w:p>
    <w:p w14:paraId="0F4EED19" w14:textId="0367381B" w:rsidR="008E5DD6" w:rsidRPr="00D03934" w:rsidRDefault="00897F41" w:rsidP="009E051B">
      <w:pPr>
        <w:pStyle w:val="GPSL2numberedclause"/>
      </w:pPr>
      <w:bookmarkStart w:id="2083" w:name="_Ref365637636"/>
      <w:r>
        <w:t>Section C</w:t>
      </w:r>
      <w:r w:rsidR="005A4D40">
        <w:t xml:space="preserve"> </w:t>
      </w:r>
      <w:r w:rsidR="005A4D40" w:rsidRPr="00D03934">
        <w:t xml:space="preserve">in </w:t>
      </w:r>
      <w:r w:rsidR="005A4D40">
        <w:t>the Order Form</w:t>
      </w:r>
      <w:r w:rsidR="008E5DD6" w:rsidRPr="00D03934">
        <w:t xml:space="preserve"> sets out the formula used to calculate a Service Credit payable to the Customer as a result of a Service Level Failure in a given service period which, for the purpose of this Call Off Schedule, shall be a recurrent period of </w:t>
      </w:r>
      <w:r w:rsidR="008E5DD6" w:rsidRPr="005B1260">
        <w:t xml:space="preserve">one </w:t>
      </w:r>
      <w:r w:rsidR="005A4D40">
        <w:t xml:space="preserve">(1) </w:t>
      </w:r>
      <w:r w:rsidR="008E5DD6" w:rsidRPr="005B1260">
        <w:t>Month</w:t>
      </w:r>
      <w:r w:rsidR="008E5DD6" w:rsidRPr="00D03934">
        <w:t xml:space="preserve"> during the Call Off Contract Period (the “</w:t>
      </w:r>
      <w:r w:rsidR="008E5DD6" w:rsidRPr="00D03934">
        <w:rPr>
          <w:b/>
        </w:rPr>
        <w:t>Service Period</w:t>
      </w:r>
      <w:r w:rsidR="008E5DD6" w:rsidRPr="00D03934">
        <w:t>”).</w:t>
      </w:r>
      <w:bookmarkEnd w:id="2083"/>
    </w:p>
    <w:p w14:paraId="61EA9E10" w14:textId="13FE67CD" w:rsidR="008E5DD6" w:rsidRPr="005B1260" w:rsidRDefault="00897F41" w:rsidP="009E051B">
      <w:pPr>
        <w:pStyle w:val="GPSL2numberedclause"/>
      </w:pPr>
      <w:r>
        <w:t>Section C</w:t>
      </w:r>
      <w:r w:rsidR="005A4D40">
        <w:t xml:space="preserve"> </w:t>
      </w:r>
      <w:r w:rsidR="005A4D40" w:rsidRPr="00D03934">
        <w:t xml:space="preserve">in </w:t>
      </w:r>
      <w:r w:rsidR="005A4D40">
        <w:t>the Order Form</w:t>
      </w:r>
      <w:r w:rsidR="008E5DD6" w:rsidRPr="00D03934">
        <w:t xml:space="preserve"> includes details of each Service Credit available to each Service Level Performance Criterion if the applicable Service Level Performance Measure is not met by the Supplier. </w:t>
      </w:r>
    </w:p>
    <w:p w14:paraId="00BEBEAF" w14:textId="77777777" w:rsidR="008E5DD6" w:rsidRPr="00D03934" w:rsidRDefault="008E5DD6" w:rsidP="009E051B">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30A5DE25" w14:textId="21E0CF28" w:rsidR="008E5DD6" w:rsidRPr="00D03934" w:rsidRDefault="008E5DD6" w:rsidP="009E051B">
      <w:pPr>
        <w:pStyle w:val="GPSL2numberedclause"/>
      </w:pPr>
      <w:r w:rsidRPr="00D03934">
        <w:t xml:space="preserve">Service Credits are a reduction of the amounts payable in respect of the </w:t>
      </w:r>
      <w:r w:rsidR="00031447">
        <w:t>Services</w:t>
      </w:r>
      <w:r w:rsidR="00DE71C2" w:rsidRPr="00D03934">
        <w:t xml:space="preserve"> </w:t>
      </w:r>
      <w:r w:rsidRPr="00D03934">
        <w:t xml:space="preserve">and do not include VAT. The Supplier shall set-off the value of any Service Credits against the appropriate invoice in accordance with calculation formula in </w:t>
      </w:r>
      <w:r w:rsidR="00897F41">
        <w:t>section C of</w:t>
      </w:r>
      <w:r w:rsidR="005A4D40" w:rsidRPr="00D03934">
        <w:t xml:space="preserve"> </w:t>
      </w:r>
      <w:r w:rsidR="005A4D40">
        <w:t>the Order Form</w:t>
      </w:r>
      <w:r w:rsidRPr="00D03934">
        <w:t>.</w:t>
      </w:r>
    </w:p>
    <w:p w14:paraId="66480F7A" w14:textId="77777777" w:rsidR="008E5DD6" w:rsidRPr="00D03934" w:rsidRDefault="008E5DD6" w:rsidP="001F441F">
      <w:pPr>
        <w:pStyle w:val="GPSL1SCHEDULEHeading"/>
      </w:pPr>
      <w:r w:rsidRPr="00D03934">
        <w:t>NATURE OF SERVICE CREDITS</w:t>
      </w:r>
    </w:p>
    <w:p w14:paraId="75869F16" w14:textId="77777777" w:rsidR="00EB2994" w:rsidRDefault="008E5DD6" w:rsidP="009E051B">
      <w:pPr>
        <w:pStyle w:val="GPSL2numberedclause"/>
      </w:pPr>
      <w:r w:rsidRPr="00D03934">
        <w:t xml:space="preserve">The Supplier confirms that it has modelled the Service Credits and has taken them into account in setting the level of the Call Off Contract Charges. Both </w:t>
      </w:r>
      <w:r w:rsidRPr="00D03934">
        <w:lastRenderedPageBreak/>
        <w:t>Parties agree that the Service Credits are a reasonable method of price adjustment to reflect poor performance.</w:t>
      </w:r>
    </w:p>
    <w:p w14:paraId="4891F665" w14:textId="77777777" w:rsidR="00E85047" w:rsidRDefault="00E85047" w:rsidP="00306514">
      <w:pPr>
        <w:pStyle w:val="GPSL1SCHEDULEHeading"/>
      </w:pPr>
      <w:bookmarkStart w:id="2084" w:name="_Ref381007393"/>
      <w:bookmarkStart w:id="2085" w:name="_Ref381008694"/>
      <w:r w:rsidRPr="00D03934">
        <w:t>SERVICE CREDIT</w:t>
      </w:r>
      <w:bookmarkEnd w:id="2084"/>
      <w:r w:rsidR="003E1E94">
        <w:t xml:space="preserve"> CAP</w:t>
      </w:r>
      <w:bookmarkEnd w:id="2085"/>
    </w:p>
    <w:p w14:paraId="22A64DA5" w14:textId="5EC7B142" w:rsidR="00E85047" w:rsidRDefault="00E85047" w:rsidP="00306514">
      <w:pPr>
        <w:pStyle w:val="GPSL2numberedclause"/>
      </w:pPr>
      <w:r>
        <w:t xml:space="preserve">For the purposes of this Call Off Contract the </w:t>
      </w:r>
      <w:r w:rsidRPr="00863962">
        <w:rPr>
          <w:b/>
        </w:rPr>
        <w:t>Service Credit Cap</w:t>
      </w:r>
      <w:r>
        <w:t xml:space="preserve"> </w:t>
      </w:r>
      <w:r w:rsidR="00B37AF3">
        <w:t xml:space="preserve">shall be as specified in </w:t>
      </w:r>
      <w:r w:rsidR="00897F41">
        <w:t>section C of</w:t>
      </w:r>
      <w:r w:rsidR="00B37AF3" w:rsidRPr="00D03934">
        <w:t xml:space="preserve"> </w:t>
      </w:r>
      <w:r w:rsidR="00B37AF3">
        <w:t>the Order Form</w:t>
      </w:r>
      <w:r>
        <w:t>:</w:t>
      </w:r>
    </w:p>
    <w:p w14:paraId="3DA51D73" w14:textId="77777777" w:rsidR="00E97FAE" w:rsidRPr="00D03934" w:rsidRDefault="00E97FAE" w:rsidP="00E97FAE">
      <w:pPr>
        <w:pStyle w:val="GPSmacrorestart"/>
        <w:numPr>
          <w:ilvl w:val="0"/>
          <w:numId w:val="5"/>
        </w:numPr>
        <w:ind w:left="0" w:firstLine="0"/>
      </w:pPr>
      <w:r w:rsidRPr="00D03934">
        <w:fldChar w:fldCharType="begin"/>
      </w:r>
      <w:r w:rsidRPr="00D03934">
        <w:instrText>LISTNUM \l 1 \s 0</w:instrText>
      </w:r>
      <w:r w:rsidRPr="00D03934">
        <w:fldChar w:fldCharType="separate"/>
      </w:r>
      <w:r w:rsidRPr="00D03934">
        <w:t>12/08/2013</w:t>
      </w:r>
      <w:r w:rsidRPr="00D03934">
        <w:fldChar w:fldCharType="end">
          <w:numberingChange w:id="2086" w:author="Author" w:original="0."/>
        </w:fldChar>
      </w:r>
    </w:p>
    <w:p w14:paraId="02679B40" w14:textId="77777777" w:rsidR="00667108" w:rsidRPr="00D03934" w:rsidRDefault="00667108" w:rsidP="004D32D1">
      <w:pPr>
        <w:pStyle w:val="GPSSchPart"/>
      </w:pPr>
      <w:r w:rsidRPr="00D03934">
        <w:br w:type="page"/>
      </w:r>
      <w:r w:rsidRPr="00D03934">
        <w:lastRenderedPageBreak/>
        <w:t>PART B: PERFORMANCE MONITORING</w:t>
      </w:r>
    </w:p>
    <w:p w14:paraId="5BBB8AE3" w14:textId="77777777" w:rsidR="00667108" w:rsidRPr="00E97FAE" w:rsidRDefault="00667108" w:rsidP="001F441F">
      <w:pPr>
        <w:pStyle w:val="GPSL1SCHEDULEHeading"/>
      </w:pPr>
      <w:r w:rsidRPr="00E97FAE">
        <w:t>PRINCIPAL POINTS</w:t>
      </w:r>
    </w:p>
    <w:p w14:paraId="44CC1FDA" w14:textId="77777777" w:rsidR="00667108" w:rsidRPr="00D03934" w:rsidRDefault="00667108" w:rsidP="00306514">
      <w:pPr>
        <w:pStyle w:val="GPSL2numberedclause"/>
      </w:pPr>
      <w:r w:rsidRPr="00D03934">
        <w:t xml:space="preserve">Part B to this Call Off Schedule provides the methodology for monitoring the provision of the </w:t>
      </w:r>
      <w:r w:rsidR="00031447">
        <w:t>Services</w:t>
      </w:r>
      <w:r w:rsidRPr="00D03934">
        <w:t>:</w:t>
      </w:r>
    </w:p>
    <w:p w14:paraId="65EEC290" w14:textId="77777777" w:rsidR="00667108" w:rsidRPr="004D32D1" w:rsidRDefault="00667108" w:rsidP="00306514">
      <w:pPr>
        <w:pStyle w:val="GPSL3numberedclause"/>
      </w:pPr>
      <w:r w:rsidRPr="004D32D1">
        <w:t>to ensure that the Supplier is complying with the Service Levels; and</w:t>
      </w:r>
    </w:p>
    <w:p w14:paraId="13AAFC63" w14:textId="77777777" w:rsidR="00667108" w:rsidRPr="004D32D1" w:rsidRDefault="00667108" w:rsidP="00306514">
      <w:pPr>
        <w:pStyle w:val="GPSL3numberedclause"/>
      </w:pPr>
      <w:bookmarkStart w:id="2087" w:name="_Ref365636889"/>
      <w:r w:rsidRPr="004D32D1">
        <w:t xml:space="preserve">for identifying any failures to achieve Service Levels in the performance of the Supplier and/or provision of the </w:t>
      </w:r>
      <w:r w:rsidR="00031447">
        <w:t>Services</w:t>
      </w:r>
      <w:r w:rsidR="00DE71C2" w:rsidRPr="004D32D1">
        <w:t xml:space="preserve"> </w:t>
      </w:r>
      <w:r w:rsidRPr="004D32D1">
        <w:t>("Performance Monitoring System").</w:t>
      </w:r>
      <w:bookmarkEnd w:id="2087"/>
    </w:p>
    <w:p w14:paraId="21A10EED" w14:textId="77777777" w:rsidR="00667108" w:rsidRPr="00D03934" w:rsidRDefault="00667108" w:rsidP="00306514">
      <w:pPr>
        <w:pStyle w:val="GPSL2numberedclause"/>
      </w:pPr>
      <w:bookmarkStart w:id="2088"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088"/>
    </w:p>
    <w:p w14:paraId="3AC64CFA" w14:textId="77777777" w:rsidR="00667108" w:rsidRPr="00D03934" w:rsidRDefault="00667108" w:rsidP="001F441F">
      <w:pPr>
        <w:pStyle w:val="GPSL1SCHEDULEHeading"/>
      </w:pPr>
      <w:r w:rsidRPr="00D03934">
        <w:t>REPORTING OF SERVICE FAILURES</w:t>
      </w:r>
    </w:p>
    <w:p w14:paraId="6483D31B" w14:textId="77777777" w:rsidR="00667108" w:rsidRPr="00D03934" w:rsidRDefault="00667108" w:rsidP="009E051B">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B460DF" w:rsidRPr="00D03934">
        <w:fldChar w:fldCharType="begin"/>
      </w:r>
      <w:r w:rsidR="00B460DF" w:rsidRPr="00D03934">
        <w:instrText xml:space="preserve"> REF _Ref364422824 \r \h </w:instrText>
      </w:r>
      <w:r w:rsidR="00B460DF" w:rsidRPr="00D03934">
        <w:fldChar w:fldCharType="separate"/>
      </w:r>
      <w:r w:rsidR="00F13CBF">
        <w:t>1.2</w:t>
      </w:r>
      <w:r w:rsidR="00B460DF" w:rsidRPr="00D03934">
        <w:fldChar w:fldCharType="end"/>
      </w:r>
      <w:r w:rsidR="00B460DF" w:rsidRPr="00D03934">
        <w:t xml:space="preserve"> of Part B of this Call Off Schedule</w:t>
      </w:r>
      <w:r w:rsidRPr="00D03934">
        <w:t xml:space="preserve"> above.</w:t>
      </w:r>
    </w:p>
    <w:p w14:paraId="3046AD2B" w14:textId="77777777" w:rsidR="00667108" w:rsidRPr="00D03934" w:rsidRDefault="00667108" w:rsidP="001F441F">
      <w:pPr>
        <w:pStyle w:val="GPSL1SCHEDULEHeading"/>
      </w:pPr>
      <w:r w:rsidRPr="00D03934">
        <w:t>PERFORMANCE MONITORING AND PERFORMANCE REVIEW</w:t>
      </w:r>
    </w:p>
    <w:p w14:paraId="226E15DA" w14:textId="77777777" w:rsidR="00667108" w:rsidRPr="00D03934" w:rsidRDefault="00667108" w:rsidP="009E051B">
      <w:pPr>
        <w:pStyle w:val="GPSL2numberedclause"/>
      </w:pPr>
      <w:bookmarkStart w:id="2089"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B460DF" w:rsidRPr="00D03934">
        <w:fldChar w:fldCharType="begin"/>
      </w:r>
      <w:r w:rsidR="00B460DF" w:rsidRPr="00D03934">
        <w:instrText xml:space="preserve"> REF _Ref364422824 \r \h </w:instrText>
      </w:r>
      <w:r w:rsidR="00B460DF" w:rsidRPr="00D03934">
        <w:fldChar w:fldCharType="separate"/>
      </w:r>
      <w:r w:rsidR="00F13CBF">
        <w:t>1.2</w:t>
      </w:r>
      <w:r w:rsidR="00B460DF"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089"/>
    </w:p>
    <w:p w14:paraId="74490DC1" w14:textId="77777777" w:rsidR="00667108" w:rsidRPr="00D03934" w:rsidRDefault="00667108" w:rsidP="009E051B">
      <w:pPr>
        <w:pStyle w:val="GPSL3numberedclause"/>
      </w:pPr>
      <w:r w:rsidRPr="00D03934">
        <w:t>for each Service Level, the actual performance achieved over the Service Level for the relevant Service Period;</w:t>
      </w:r>
    </w:p>
    <w:p w14:paraId="31A1A2D8" w14:textId="77777777" w:rsidR="00667108" w:rsidRPr="00D03934" w:rsidRDefault="00667108" w:rsidP="009E051B">
      <w:pPr>
        <w:pStyle w:val="GPSL3numberedclause"/>
      </w:pPr>
      <w:r w:rsidRPr="00D03934">
        <w:t>a summary of all failures to achieve Service Levels that occurred during that Service Period;</w:t>
      </w:r>
    </w:p>
    <w:p w14:paraId="20F10A84" w14:textId="77777777" w:rsidR="00667108" w:rsidRPr="00D03934" w:rsidRDefault="00667108" w:rsidP="009E051B">
      <w:pPr>
        <w:pStyle w:val="GPSL3numberedclause"/>
      </w:pPr>
      <w:r w:rsidRPr="00D03934">
        <w:t>any Critical Service Level Failures and details in relation thereto;</w:t>
      </w:r>
    </w:p>
    <w:p w14:paraId="5A2D3FD2" w14:textId="77777777" w:rsidR="00667108" w:rsidRPr="00D03934" w:rsidRDefault="00667108" w:rsidP="009E051B">
      <w:pPr>
        <w:pStyle w:val="GPSL3numberedclause"/>
      </w:pPr>
      <w:r w:rsidRPr="00D03934">
        <w:t>for any repeat failures, actions taken to resolve the underlying cause and prevent recurrence;</w:t>
      </w:r>
    </w:p>
    <w:p w14:paraId="14F63B46" w14:textId="77777777" w:rsidR="00667108" w:rsidRPr="00D03934" w:rsidRDefault="00667108" w:rsidP="009E051B">
      <w:pPr>
        <w:pStyle w:val="GPSL3numberedclause"/>
      </w:pPr>
      <w:r w:rsidRPr="00D03934">
        <w:t>the Service Credits to be applied in respect of the relevant period indicating the failures and Service Levels to which the Service Credits relate; and</w:t>
      </w:r>
    </w:p>
    <w:p w14:paraId="454CBA0E" w14:textId="77777777" w:rsidR="00667108" w:rsidRPr="00D03934" w:rsidRDefault="00667108" w:rsidP="009E051B">
      <w:pPr>
        <w:pStyle w:val="GPSL3numberedclause"/>
      </w:pPr>
      <w:r w:rsidRPr="00D03934">
        <w:t>such other details as the Customer may reasonably require from time to time.</w:t>
      </w:r>
    </w:p>
    <w:p w14:paraId="2B8A8BD2" w14:textId="77777777" w:rsidR="00667108" w:rsidRPr="00D03934" w:rsidRDefault="00667108" w:rsidP="009E051B">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7D22BDDE" w14:textId="77777777" w:rsidR="00667108" w:rsidRPr="00D03934" w:rsidRDefault="00667108" w:rsidP="009E051B">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38DAF1E6" w14:textId="77777777" w:rsidR="00667108" w:rsidRPr="00D03934" w:rsidRDefault="00667108" w:rsidP="009E051B">
      <w:pPr>
        <w:pStyle w:val="GPSL3numberedclause"/>
      </w:pPr>
      <w:r w:rsidRPr="00D03934">
        <w:lastRenderedPageBreak/>
        <w:t>take place at such location and time (within normal business hours) as the Customer shall reasonably require unless otherwise agreed in advance;</w:t>
      </w:r>
    </w:p>
    <w:p w14:paraId="427ECEF5" w14:textId="77777777" w:rsidR="00667108" w:rsidRPr="00D03934" w:rsidRDefault="00667108" w:rsidP="009E051B">
      <w:pPr>
        <w:pStyle w:val="GPSL3numberedclause"/>
      </w:pPr>
      <w:r w:rsidRPr="00D03934">
        <w:t>be attended by the Supplier's Representative and the Customer's Representative; and</w:t>
      </w:r>
    </w:p>
    <w:p w14:paraId="15D67502" w14:textId="77777777" w:rsidR="00667108" w:rsidRPr="00D03934" w:rsidRDefault="00667108" w:rsidP="009E051B">
      <w:pPr>
        <w:pStyle w:val="GPSL3numberedclause"/>
      </w:pPr>
      <w:r w:rsidRPr="00D03934">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5F5385B2" w14:textId="77777777" w:rsidR="00667108" w:rsidRPr="00D03934" w:rsidRDefault="00667108" w:rsidP="009E051B">
      <w:pPr>
        <w:pStyle w:val="GPSL2numberedclause"/>
      </w:pPr>
      <w:r w:rsidRPr="00D03934">
        <w:t>The Customer shall be entitled to raise any additional questions and/or request any further information regarding any failure to achieve Service Levels.</w:t>
      </w:r>
    </w:p>
    <w:p w14:paraId="223CF1CE" w14:textId="77777777" w:rsidR="00667108" w:rsidRPr="00D03934" w:rsidRDefault="00667108" w:rsidP="009E051B">
      <w:pPr>
        <w:pStyle w:val="GPSL2numberedclause"/>
      </w:pPr>
      <w:r w:rsidRPr="00D03934">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17153425" w14:textId="77777777" w:rsidR="00667108" w:rsidRPr="00D03934" w:rsidRDefault="00667108" w:rsidP="001F441F">
      <w:pPr>
        <w:pStyle w:val="GPSL1SCHEDULEHeading"/>
      </w:pPr>
      <w:r w:rsidRPr="00D03934">
        <w:t>SATISFACTION SURVEYS</w:t>
      </w:r>
    </w:p>
    <w:p w14:paraId="237E2DC9" w14:textId="77777777" w:rsidR="00667108" w:rsidRPr="00D03934" w:rsidRDefault="00667108" w:rsidP="009E051B">
      <w:pPr>
        <w:pStyle w:val="GPSL2numberedclause"/>
      </w:pPr>
      <w:r w:rsidRPr="00D03934">
        <w:t xml:space="preserve">In order to assess the level of performance of the Supplier, the Customer may undertake satisfaction surveys in respect of the Supplier's provision of the </w:t>
      </w:r>
      <w:r w:rsidR="00031447">
        <w:t>Services</w:t>
      </w:r>
      <w:r w:rsidRPr="00D03934">
        <w:t>.</w:t>
      </w:r>
    </w:p>
    <w:p w14:paraId="3AAF304B" w14:textId="77777777" w:rsidR="00667108" w:rsidRPr="00D03934" w:rsidRDefault="00667108" w:rsidP="009E051B">
      <w:pPr>
        <w:pStyle w:val="GPSL2numberedclause"/>
      </w:pPr>
      <w:bookmarkStart w:id="2090" w:name="_Ref365637440"/>
      <w:r w:rsidRPr="00D03934">
        <w:t>The Customer shall be entitled to notify the Supplier of any aspects of their performance of the</w:t>
      </w:r>
      <w:r w:rsidR="00DE71C2" w:rsidRPr="00D03934">
        <w:t xml:space="preserve"> provision of the</w:t>
      </w:r>
      <w:r w:rsidRPr="00D03934">
        <w:t xml:space="preserve"> </w:t>
      </w:r>
      <w:r w:rsidR="00031447">
        <w:t>Services</w:t>
      </w:r>
      <w:r w:rsidR="00DE71C2" w:rsidRPr="00D03934">
        <w:t xml:space="preserve"> </w:t>
      </w:r>
      <w:r w:rsidRPr="00D03934">
        <w:t xml:space="preserve">which the responses to the Satisfaction Surveys reasonably suggest are not in accordance with </w:t>
      </w:r>
      <w:r w:rsidR="006640D6" w:rsidRPr="00D03934">
        <w:t>this Call Off Contract</w:t>
      </w:r>
      <w:r w:rsidRPr="00D03934">
        <w:t>.</w:t>
      </w:r>
      <w:bookmarkEnd w:id="2090"/>
    </w:p>
    <w:p w14:paraId="6DDC7087" w14:textId="4F4A7196" w:rsidR="00EB2994" w:rsidRPr="00D03934" w:rsidRDefault="00667108" w:rsidP="009E051B">
      <w:pPr>
        <w:pStyle w:val="GPSL2numberedclause"/>
      </w:pPr>
      <w:r w:rsidRPr="00D03934">
        <w:t xml:space="preserve">All other suggestions for improvements to the </w:t>
      </w:r>
      <w:r w:rsidR="00DE71C2" w:rsidRPr="00D03934">
        <w:t xml:space="preserve">provision of </w:t>
      </w:r>
      <w:r w:rsidR="00031447">
        <w:t>Services</w:t>
      </w:r>
      <w:r w:rsidR="00DE71C2" w:rsidRPr="00D03934">
        <w:t xml:space="preserve"> </w:t>
      </w:r>
      <w:r w:rsidRPr="00D03934">
        <w:t>shall be dealt with as part of the continuous improvement programme pursuant to Clause</w:t>
      </w:r>
      <w:r w:rsidR="00C406C7" w:rsidRPr="00D03934">
        <w:t xml:space="preserve"> </w:t>
      </w:r>
      <w:r w:rsidR="002E7BE4">
        <w:t>B2.7</w:t>
      </w:r>
      <w:r w:rsidR="00B460DF" w:rsidRPr="00D03934">
        <w:t xml:space="preserve"> </w:t>
      </w:r>
      <w:r w:rsidR="003B3703" w:rsidRPr="00D03934">
        <w:t xml:space="preserve">of this Call Off Contract </w:t>
      </w:r>
      <w:r w:rsidR="00B460DF" w:rsidRPr="00D03934">
        <w:t>(Continuous Improvement)</w:t>
      </w:r>
      <w:r w:rsidR="002E7BE4">
        <w:t xml:space="preserve"> where used</w:t>
      </w:r>
      <w:r w:rsidRPr="00D03934">
        <w:t>.</w:t>
      </w:r>
    </w:p>
    <w:p w14:paraId="3CD5EF97" w14:textId="77777777" w:rsidR="00EB2994" w:rsidRPr="00D03934" w:rsidRDefault="00EB2994" w:rsidP="00EB2994">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091" w:author="Author" w:original="0."/>
        </w:fldChar>
      </w:r>
    </w:p>
    <w:p w14:paraId="62A838BD" w14:textId="10E6E857" w:rsidR="00667108" w:rsidRPr="005B1260" w:rsidRDefault="00667108" w:rsidP="005B1260">
      <w:pPr>
        <w:pStyle w:val="GPSSchAnnexname"/>
      </w:pPr>
      <w:r w:rsidRPr="00D03934">
        <w:br w:type="page"/>
      </w:r>
    </w:p>
    <w:p w14:paraId="6A95A1DE" w14:textId="77777777" w:rsidR="00EB2994" w:rsidRPr="00D03934" w:rsidRDefault="00EB2994" w:rsidP="00EB2994">
      <w:pPr>
        <w:pStyle w:val="GPSmacrorestart"/>
      </w:pPr>
      <w:r w:rsidRPr="00D03934">
        <w:lastRenderedPageBreak/>
        <w:fldChar w:fldCharType="begin"/>
      </w:r>
      <w:r w:rsidRPr="00D03934">
        <w:instrText>LISTNUM \l 1 \s 0</w:instrText>
      </w:r>
      <w:r w:rsidRPr="00D03934">
        <w:fldChar w:fldCharType="separate"/>
      </w:r>
      <w:r w:rsidRPr="00D03934">
        <w:t>12/08/2013</w:t>
      </w:r>
      <w:r w:rsidRPr="00D03934">
        <w:fldChar w:fldCharType="end">
          <w:numberingChange w:id="2092" w:author="Author" w:original="0."/>
        </w:fldChar>
      </w:r>
    </w:p>
    <w:p w14:paraId="096FC17B" w14:textId="270CE8B9" w:rsidR="00DE3EF6" w:rsidRPr="00A663CB" w:rsidRDefault="00096456" w:rsidP="007F0011">
      <w:pPr>
        <w:ind w:left="0"/>
        <w:jc w:val="center"/>
        <w:rPr>
          <w:rStyle w:val="GPSSchTitleandNumberChar"/>
        </w:rPr>
      </w:pPr>
      <w:bookmarkStart w:id="2093" w:name="_Toc349230508"/>
      <w:bookmarkStart w:id="2094" w:name="_Toc349230509"/>
      <w:bookmarkStart w:id="2095" w:name="_Toc349230615"/>
      <w:bookmarkStart w:id="2096" w:name="_Toc349230624"/>
      <w:bookmarkStart w:id="2097" w:name="_Toc349230661"/>
      <w:bookmarkStart w:id="2098" w:name="_Toc349230715"/>
      <w:bookmarkStart w:id="2099" w:name="_Toc349230717"/>
      <w:bookmarkStart w:id="2100" w:name="_Toc349231564"/>
      <w:bookmarkStart w:id="2101" w:name="_Toc348712421"/>
      <w:bookmarkStart w:id="2102" w:name="_Toc348712423"/>
      <w:bookmarkStart w:id="2103" w:name="_Toc348712425"/>
      <w:bookmarkStart w:id="2104" w:name="_Toc349230720"/>
      <w:bookmarkStart w:id="2105" w:name="_Toc349231566"/>
      <w:bookmarkStart w:id="2106" w:name="_Toc348712427"/>
      <w:bookmarkStart w:id="2107" w:name="_Toc348712429"/>
      <w:bookmarkStart w:id="2108" w:name="_Toc349230723"/>
      <w:bookmarkStart w:id="2109" w:name="_Toc348712431"/>
      <w:bookmarkStart w:id="2110" w:name="_Toc349230725"/>
      <w:bookmarkStart w:id="2111" w:name="_Toc349231569"/>
      <w:bookmarkStart w:id="2112" w:name="_Toc349230741"/>
      <w:bookmarkStart w:id="2113" w:name="_Toc349231585"/>
      <w:bookmarkStart w:id="2114" w:name="_Toc349232221"/>
      <w:bookmarkStart w:id="2115" w:name="_Toc349230757"/>
      <w:bookmarkStart w:id="2116" w:name="_Toc349230765"/>
      <w:bookmarkStart w:id="2117" w:name="_Toc349231607"/>
      <w:bookmarkStart w:id="2118" w:name="_Toc349232238"/>
      <w:bookmarkStart w:id="2119" w:name="_Toc349230785"/>
      <w:bookmarkStart w:id="2120" w:name="_Toc349231627"/>
      <w:bookmarkStart w:id="2121" w:name="_Toc349230790"/>
      <w:bookmarkStart w:id="2122" w:name="_Toc349231632"/>
      <w:bookmarkStart w:id="2123" w:name="_Toc349230792"/>
      <w:bookmarkStart w:id="2124" w:name="_Toc349230803"/>
      <w:bookmarkStart w:id="2125" w:name="_Toc349231642"/>
      <w:bookmarkStart w:id="2126" w:name="_Toc349232261"/>
      <w:bookmarkStart w:id="2127" w:name="_Toc349230813"/>
      <w:bookmarkStart w:id="2128" w:name="_Toc349231652"/>
      <w:bookmarkStart w:id="2129" w:name="_Toc349232271"/>
      <w:bookmarkStart w:id="2130" w:name="_Toc349230815"/>
      <w:bookmarkStart w:id="2131" w:name="_Toc349231654"/>
      <w:bookmarkStart w:id="2132" w:name="_Toc349232273"/>
      <w:bookmarkStart w:id="2133" w:name="_Toc349230822"/>
      <w:bookmarkStart w:id="2134" w:name="_Toc349231661"/>
      <w:bookmarkStart w:id="2135" w:name="_Toc349232279"/>
      <w:bookmarkStart w:id="2136" w:name="_Toc349230832"/>
      <w:bookmarkStart w:id="2137" w:name="_Toc348712442"/>
      <w:bookmarkStart w:id="2138" w:name="_Toc349230834"/>
      <w:bookmarkStart w:id="2139" w:name="_Toc349231671"/>
      <w:bookmarkStart w:id="2140" w:name="_Toc349230841"/>
      <w:bookmarkStart w:id="2141" w:name="_Toc349231678"/>
      <w:bookmarkStart w:id="2142" w:name="_Toc349232291"/>
      <w:bookmarkStart w:id="2143" w:name="_Toc349230869"/>
      <w:bookmarkStart w:id="2144" w:name="_Toc348712444"/>
      <w:bookmarkStart w:id="2145" w:name="_Toc348712446"/>
      <w:bookmarkStart w:id="2146" w:name="_Toc348712448"/>
      <w:bookmarkStart w:id="2147" w:name="_Toc349230895"/>
      <w:bookmarkStart w:id="2148" w:name="_Toc349231722"/>
      <w:bookmarkStart w:id="2149" w:name="_Toc349230912"/>
      <w:bookmarkStart w:id="2150" w:name="_Toc349230938"/>
      <w:bookmarkStart w:id="2151" w:name="_Toc349231748"/>
      <w:bookmarkStart w:id="2152" w:name="_Toc348712500"/>
      <w:bookmarkStart w:id="2153" w:name="_Toc349231028"/>
      <w:bookmarkStart w:id="2154" w:name="_Toc349231805"/>
      <w:bookmarkStart w:id="2155" w:name="_Toc348712594"/>
      <w:bookmarkStart w:id="2156" w:name="_Toc349231076"/>
      <w:bookmarkStart w:id="2157" w:name="_Toc349231179"/>
      <w:bookmarkStart w:id="2158" w:name="_Toc349231185"/>
      <w:bookmarkStart w:id="2159" w:name="_Toc348712710"/>
      <w:bookmarkStart w:id="2160" w:name="_Toc348712716"/>
      <w:bookmarkStart w:id="2161" w:name="_Toc349231204"/>
      <w:bookmarkStart w:id="2162" w:name="_DV_M565"/>
      <w:bookmarkStart w:id="2163" w:name="_DV_M564"/>
      <w:bookmarkStart w:id="2164" w:name="_DV_M566"/>
      <w:bookmarkStart w:id="2165" w:name="_DV_M567"/>
      <w:bookmarkStart w:id="2166" w:name="_Hlt283195311"/>
      <w:bookmarkStart w:id="2167" w:name="_Hlt330487205"/>
      <w:bookmarkStart w:id="2168" w:name="_Hlt331772441"/>
      <w:bookmarkStart w:id="2169" w:name="_Hlt330487230"/>
      <w:bookmarkStart w:id="2170" w:name="_Hlt305079896"/>
      <w:bookmarkStart w:id="2171" w:name="_Toc355958979"/>
      <w:bookmarkStart w:id="2172" w:name="_Toc355959167"/>
      <w:bookmarkStart w:id="2173" w:name="_Toc356558000"/>
      <w:bookmarkStart w:id="2174" w:name="_Toc356561353"/>
      <w:bookmarkStart w:id="2175" w:name="_Toc356567076"/>
      <w:bookmarkStart w:id="2176" w:name="_Toc357039976"/>
      <w:bookmarkEnd w:id="2048"/>
      <w:bookmarkEnd w:id="2049"/>
      <w:bookmarkEnd w:id="2050"/>
      <w:bookmarkEnd w:id="2051"/>
      <w:bookmarkEnd w:id="2052"/>
      <w:bookmarkEnd w:id="2053"/>
      <w:bookmarkEnd w:id="2054"/>
      <w:bookmarkEnd w:id="2055"/>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r w:rsidRPr="00D03934">
        <w:br w:type="page"/>
      </w:r>
      <w:bookmarkStart w:id="2177" w:name="_Toc508364618"/>
      <w:r w:rsidR="00E5513B" w:rsidRPr="00A663CB">
        <w:rPr>
          <w:rStyle w:val="GPSSchTitleandNumberChar"/>
        </w:rPr>
        <w:lastRenderedPageBreak/>
        <w:t xml:space="preserve">CALL OFF </w:t>
      </w:r>
      <w:r w:rsidR="00DE3EF6" w:rsidRPr="00A663CB">
        <w:rPr>
          <w:rStyle w:val="GPSSchTitleandNumberChar"/>
        </w:rPr>
        <w:t xml:space="preserve">SCHEDULE </w:t>
      </w:r>
      <w:r w:rsidR="006702B8" w:rsidRPr="006702B8">
        <w:rPr>
          <w:rStyle w:val="GPSSchTitleandNumberChar"/>
        </w:rPr>
        <w:t>4</w:t>
      </w:r>
      <w:r w:rsidR="00DE3EF6" w:rsidRPr="00A663CB">
        <w:rPr>
          <w:rStyle w:val="GPSSchTitleandNumberChar"/>
        </w:rPr>
        <w:t>: DISPUTE RESOLUTION</w:t>
      </w:r>
      <w:r w:rsidRPr="00A663CB">
        <w:rPr>
          <w:rStyle w:val="GPSSchTitleandNumberChar"/>
        </w:rPr>
        <w:t xml:space="preserve"> </w:t>
      </w:r>
      <w:r w:rsidR="00DE3EF6" w:rsidRPr="00A663CB">
        <w:rPr>
          <w:rStyle w:val="GPSSchTitleandNumberChar"/>
        </w:rPr>
        <w:t>PROCEDURE</w:t>
      </w:r>
      <w:bookmarkEnd w:id="2177"/>
    </w:p>
    <w:p w14:paraId="1F5E3A84" w14:textId="77777777" w:rsidR="00DE3EF6" w:rsidRPr="00BA40CD" w:rsidRDefault="00DE3EF6" w:rsidP="001F441F">
      <w:pPr>
        <w:pStyle w:val="GPSL1SCHEDULEHeading"/>
      </w:pPr>
      <w:r w:rsidRPr="00BA40CD">
        <w:t>DEFINITIONS</w:t>
      </w:r>
    </w:p>
    <w:p w14:paraId="7CF7A195" w14:textId="4DBD3293" w:rsidR="00DE3EF6" w:rsidRPr="00D03934" w:rsidRDefault="00DE3EF6" w:rsidP="00306514">
      <w:pPr>
        <w:pStyle w:val="GPSL2numberedclause"/>
      </w:pPr>
      <w:r w:rsidRPr="00D03934">
        <w:t xml:space="preserve">In this Call Off Schedule </w:t>
      </w:r>
      <w:r w:rsidR="006702B8">
        <w:t>4</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5E5E1529" w14:textId="77777777" w:rsidTr="000E7CA5">
        <w:tc>
          <w:tcPr>
            <w:tcW w:w="2410" w:type="dxa"/>
          </w:tcPr>
          <w:p w14:paraId="42FEC3D8"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42AC12E8"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007DF8E9" w14:textId="77777777" w:rsidTr="000E7CA5">
        <w:tc>
          <w:tcPr>
            <w:tcW w:w="2410" w:type="dxa"/>
          </w:tcPr>
          <w:p w14:paraId="5A5EBFA7"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7FEB49DF" w14:textId="77777777" w:rsidR="00C578A0" w:rsidRPr="00D03934" w:rsidRDefault="00C578A0" w:rsidP="00096456">
            <w:pPr>
              <w:pStyle w:val="GPsDefinition"/>
            </w:pPr>
            <w:r w:rsidRPr="00D03934">
              <w:t xml:space="preserve">has the meaning given to it in paragraph </w:t>
            </w:r>
            <w:r w:rsidRPr="00D03934">
              <w:fldChar w:fldCharType="begin"/>
            </w:r>
            <w:r w:rsidRPr="00D03934">
              <w:instrText xml:space="preserve"> REF _Ref365642677 \r \h </w:instrText>
            </w:r>
            <w:r w:rsidRPr="00D03934">
              <w:fldChar w:fldCharType="separate"/>
            </w:r>
            <w:r w:rsidR="00F13CBF">
              <w:t>6.2</w:t>
            </w:r>
            <w:r w:rsidRPr="00D03934">
              <w:fldChar w:fldCharType="end"/>
            </w:r>
            <w:r w:rsidRPr="00D03934">
              <w:t xml:space="preserve"> of this Call Off Schedule;</w:t>
            </w:r>
          </w:p>
        </w:tc>
      </w:tr>
      <w:tr w:rsidR="00DE3EF6" w:rsidRPr="00D03934" w14:paraId="3A7DB1A0" w14:textId="77777777" w:rsidTr="000E7CA5">
        <w:tc>
          <w:tcPr>
            <w:tcW w:w="2410" w:type="dxa"/>
          </w:tcPr>
          <w:p w14:paraId="7BC2B0B9"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77029E3E" w14:textId="77777777" w:rsidR="00DE3EF6" w:rsidRPr="00D03934" w:rsidRDefault="00DE3EF6" w:rsidP="00096456">
            <w:pPr>
              <w:pStyle w:val="GPsDefinition"/>
            </w:pPr>
            <w:r w:rsidRPr="00D03934">
              <w:t xml:space="preserve">a deviation of project tolerances in accordance with PRINCE2 methodology in respect of this Call Off Contract or in the supply of the </w:t>
            </w:r>
            <w:r w:rsidR="00031447">
              <w:t>Services</w:t>
            </w:r>
            <w:r w:rsidRPr="00D03934">
              <w:t>;</w:t>
            </w:r>
          </w:p>
        </w:tc>
      </w:tr>
      <w:tr w:rsidR="00DE3EF6" w:rsidRPr="00D03934" w14:paraId="23DB2B90" w14:textId="77777777" w:rsidTr="000E7CA5">
        <w:tc>
          <w:tcPr>
            <w:tcW w:w="2410" w:type="dxa"/>
          </w:tcPr>
          <w:p w14:paraId="03141FC5"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36137779" w14:textId="45A03EC7" w:rsidR="00DE3EF6" w:rsidRPr="00D03934" w:rsidRDefault="00DE3EF6" w:rsidP="007240A6">
            <w:pPr>
              <w:pStyle w:val="GPsDefinition"/>
            </w:pPr>
            <w:r w:rsidRPr="00D03934">
              <w:t xml:space="preserve">the person appointed by the Parties in accordance with </w:t>
            </w:r>
            <w:r w:rsidR="00096456" w:rsidRPr="00D03934">
              <w:t xml:space="preserve">paragraph </w:t>
            </w:r>
            <w:r w:rsidR="00D81C1C" w:rsidRPr="00D03934">
              <w:fldChar w:fldCharType="begin"/>
            </w:r>
            <w:r w:rsidR="00D81C1C" w:rsidRPr="00D03934">
              <w:instrText xml:space="preserve"> REF _Ref365644387 \r \h </w:instrText>
            </w:r>
            <w:r w:rsidR="00D81C1C" w:rsidRPr="00D03934">
              <w:fldChar w:fldCharType="separate"/>
            </w:r>
            <w:r w:rsidR="00F13CBF">
              <w:t>5.2</w:t>
            </w:r>
            <w:r w:rsidR="00D81C1C" w:rsidRPr="00D03934">
              <w:fldChar w:fldCharType="end"/>
            </w:r>
            <w:r w:rsidR="00D81C1C" w:rsidRPr="00D03934">
              <w:t xml:space="preserve"> </w:t>
            </w:r>
            <w:r w:rsidRPr="00D03934">
              <w:t>of this Call Off Schedule </w:t>
            </w:r>
            <w:r w:rsidR="006702B8">
              <w:t>4</w:t>
            </w:r>
            <w:r w:rsidRPr="00D03934">
              <w:t>;</w:t>
            </w:r>
          </w:p>
        </w:tc>
      </w:tr>
      <w:tr w:rsidR="00C578A0" w:rsidRPr="00D03934" w14:paraId="5622AB9A" w14:textId="77777777" w:rsidTr="000E7CA5">
        <w:tc>
          <w:tcPr>
            <w:tcW w:w="2410" w:type="dxa"/>
          </w:tcPr>
          <w:p w14:paraId="2A22EC2F"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18CB9BBF" w14:textId="77777777" w:rsidR="00C578A0" w:rsidRPr="00D03934" w:rsidRDefault="00C578A0" w:rsidP="00C578A0">
            <w:pPr>
              <w:pStyle w:val="GPsDefinition"/>
            </w:pPr>
            <w:r w:rsidRPr="00D03934">
              <w:t xml:space="preserve">has the meaning given to it in paragraph </w:t>
            </w:r>
            <w:r w:rsidRPr="00D03934">
              <w:fldChar w:fldCharType="begin"/>
            </w:r>
            <w:r w:rsidRPr="00D03934">
              <w:instrText xml:space="preserve"> REF _Ref365642737 \r \h </w:instrText>
            </w:r>
            <w:r w:rsidRPr="00D03934">
              <w:fldChar w:fldCharType="separate"/>
            </w:r>
            <w:r w:rsidR="00F13CBF">
              <w:t>3.2</w:t>
            </w:r>
            <w:r w:rsidRPr="00D03934">
              <w:fldChar w:fldCharType="end"/>
            </w:r>
            <w:r w:rsidRPr="00D03934">
              <w:t xml:space="preserve"> of this Call Off Schedule;</w:t>
            </w:r>
            <w:r w:rsidR="005F6267">
              <w:t xml:space="preserve"> and</w:t>
            </w:r>
          </w:p>
        </w:tc>
      </w:tr>
      <w:tr w:rsidR="00DE3EF6" w:rsidRPr="00D03934" w14:paraId="0536C748" w14:textId="77777777" w:rsidTr="000E7CA5">
        <w:tc>
          <w:tcPr>
            <w:tcW w:w="2410" w:type="dxa"/>
          </w:tcPr>
          <w:p w14:paraId="0B1E1C26"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1D2A922F" w14:textId="28D9357C" w:rsidR="00DE3EF6" w:rsidRPr="00D03934" w:rsidRDefault="00DE3EF6" w:rsidP="006702B8">
            <w:pPr>
              <w:pStyle w:val="GPsDefinition"/>
            </w:pPr>
            <w:r w:rsidRPr="00D03934">
              <w:t xml:space="preserve">the independent third party appointed in accordance with </w:t>
            </w:r>
            <w:r w:rsidR="00096456" w:rsidRPr="00D03934">
              <w:t xml:space="preserve">paragraph </w:t>
            </w:r>
            <w:r w:rsidR="00D81C1C" w:rsidRPr="00D03934">
              <w:fldChar w:fldCharType="begin"/>
            </w:r>
            <w:r w:rsidR="00D81C1C" w:rsidRPr="00D03934">
              <w:instrText xml:space="preserve"> REF _Ref365644398 \r \h </w:instrText>
            </w:r>
            <w:r w:rsidR="00D81C1C" w:rsidRPr="00D03934">
              <w:fldChar w:fldCharType="separate"/>
            </w:r>
            <w:r w:rsidR="00F13CBF">
              <w:t>4.2</w:t>
            </w:r>
            <w:r w:rsidR="00D81C1C" w:rsidRPr="00D03934">
              <w:fldChar w:fldCharType="end"/>
            </w:r>
            <w:r w:rsidR="00D81C1C" w:rsidRPr="00D03934">
              <w:t xml:space="preserve"> </w:t>
            </w:r>
            <w:r w:rsidRPr="00D03934">
              <w:t>of this Call Off Schedule </w:t>
            </w:r>
            <w:r w:rsidR="006702B8">
              <w:t>4</w:t>
            </w:r>
            <w:r w:rsidRPr="00D03934">
              <w:t>.</w:t>
            </w:r>
          </w:p>
        </w:tc>
      </w:tr>
    </w:tbl>
    <w:p w14:paraId="2187BD18" w14:textId="77777777" w:rsidR="00DE3EF6" w:rsidRPr="00D03934" w:rsidRDefault="00DE3EF6" w:rsidP="001F441F">
      <w:pPr>
        <w:pStyle w:val="GPSL1SCHEDULEHeading"/>
      </w:pPr>
      <w:r w:rsidRPr="00D03934">
        <w:t>INTRODUCTION</w:t>
      </w:r>
    </w:p>
    <w:p w14:paraId="6F6E1470" w14:textId="77777777" w:rsidR="00DE3EF6" w:rsidRPr="00D03934" w:rsidRDefault="00DE3EF6" w:rsidP="00306514">
      <w:pPr>
        <w:pStyle w:val="GPSL2numberedclause"/>
      </w:pPr>
      <w:bookmarkStart w:id="2178" w:name="_Ref365645132"/>
      <w:r w:rsidRPr="00D03934">
        <w:t>If a Dispute arises then:</w:t>
      </w:r>
      <w:bookmarkEnd w:id="2178"/>
    </w:p>
    <w:p w14:paraId="6D12FAE8" w14:textId="77777777" w:rsidR="00DE3EF6" w:rsidRPr="00D03934" w:rsidRDefault="00DE3EF6" w:rsidP="00306514">
      <w:pPr>
        <w:pStyle w:val="GPSL3numberedclause"/>
      </w:pPr>
      <w:r w:rsidRPr="00D03934">
        <w:t>the representative of the Customer and the Supplier Representative shall attempt in good faith to resolve the Dispute; and</w:t>
      </w:r>
    </w:p>
    <w:p w14:paraId="0C30779E" w14:textId="77777777" w:rsidR="00DE3EF6" w:rsidRPr="00D03934" w:rsidRDefault="00DE3EF6" w:rsidP="00306514">
      <w:pPr>
        <w:pStyle w:val="GPSL3numberedclause"/>
      </w:pPr>
      <w:r w:rsidRPr="00D03934">
        <w:t>if such attempts are not successful within a reasonable time either Party may give to the other a Dispute Notice.</w:t>
      </w:r>
    </w:p>
    <w:p w14:paraId="3A699A14" w14:textId="77777777" w:rsidR="00DE3EF6" w:rsidRPr="00D03934" w:rsidRDefault="00DE3EF6" w:rsidP="00306514">
      <w:pPr>
        <w:pStyle w:val="GPSL2numberedclause"/>
      </w:pPr>
      <w:r w:rsidRPr="00D03934">
        <w:t>The Dispute Notice shall set out:</w:t>
      </w:r>
    </w:p>
    <w:p w14:paraId="0048B528" w14:textId="77777777" w:rsidR="00DE3EF6" w:rsidRPr="00D03934" w:rsidRDefault="00DE3EF6" w:rsidP="00306514">
      <w:pPr>
        <w:pStyle w:val="GPSL3numberedclause"/>
      </w:pPr>
      <w:r w:rsidRPr="00D03934">
        <w:t>the material particulars of the Dispute;</w:t>
      </w:r>
    </w:p>
    <w:p w14:paraId="32E9076F" w14:textId="77777777" w:rsidR="00115E2D" w:rsidRDefault="00DE3EF6" w:rsidP="00306514">
      <w:pPr>
        <w:pStyle w:val="GPSL3numberedclause"/>
      </w:pPr>
      <w:r w:rsidRPr="00D03934">
        <w:t xml:space="preserve">the reasons why the Party serving the Dispute Notice believes that the Dispute has arisen; </w:t>
      </w:r>
    </w:p>
    <w:p w14:paraId="005A6261" w14:textId="1191E516" w:rsidR="00DE3EF6" w:rsidRPr="00D03934" w:rsidRDefault="00115E2D" w:rsidP="00306514">
      <w:pPr>
        <w:pStyle w:val="GPSL3numberedclause"/>
      </w:pPr>
      <w:bookmarkStart w:id="2179" w:name="_Ref475720097"/>
      <w:r>
        <w:t>the names and contact details of the Parties’ respective escalation points</w:t>
      </w:r>
      <w:r w:rsidRPr="00C44468">
        <w:t xml:space="preserve">; </w:t>
      </w:r>
      <w:r w:rsidR="00DE3EF6" w:rsidRPr="00D03934">
        <w:t>and</w:t>
      </w:r>
      <w:bookmarkEnd w:id="2179"/>
    </w:p>
    <w:p w14:paraId="267CC21D" w14:textId="77777777" w:rsidR="00DE3EF6" w:rsidRPr="00D03934" w:rsidRDefault="00DE3EF6" w:rsidP="00306514">
      <w:pPr>
        <w:pStyle w:val="GPSL3numberedclause"/>
      </w:pPr>
      <w:r w:rsidRPr="00D03934">
        <w:t xml:space="preserve">if the Party serving the Dispute Notice believes that the Dispute should be dealt with under the Expedited Dispute Timetable as set out in paragraph </w:t>
      </w:r>
      <w:r w:rsidR="00D81C1C" w:rsidRPr="00D03934">
        <w:fldChar w:fldCharType="begin"/>
      </w:r>
      <w:r w:rsidR="00D81C1C" w:rsidRPr="00D03934">
        <w:instrText xml:space="preserve"> REF _Ref365644422 \r \h </w:instrText>
      </w:r>
      <w:r w:rsidR="00D81C1C" w:rsidRPr="00D03934">
        <w:fldChar w:fldCharType="separate"/>
      </w:r>
      <w:r w:rsidR="00F13CBF">
        <w:t>2.6</w:t>
      </w:r>
      <w:r w:rsidR="00D81C1C" w:rsidRPr="00D03934">
        <w:fldChar w:fldCharType="end"/>
      </w:r>
      <w:r w:rsidR="00D81C1C" w:rsidRPr="00D03934">
        <w:t xml:space="preserve"> of this Call Off Schedule</w:t>
      </w:r>
      <w:r w:rsidRPr="00D03934">
        <w:t>, the reason why.</w:t>
      </w:r>
    </w:p>
    <w:p w14:paraId="1B2F8E18" w14:textId="77777777" w:rsidR="00DE3EF6" w:rsidRPr="00D03934" w:rsidRDefault="00DE3EF6" w:rsidP="00306514">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0A6AEC0D" w14:textId="77777777" w:rsidR="00DE3EF6" w:rsidRPr="00D03934" w:rsidRDefault="00DE3EF6" w:rsidP="009E051B">
      <w:pPr>
        <w:pStyle w:val="GPSL2numberedclause"/>
      </w:pPr>
      <w:r w:rsidRPr="00D03934">
        <w:t>Subject to paragraph </w:t>
      </w:r>
      <w:r w:rsidR="00D81C1C" w:rsidRPr="00D03934">
        <w:fldChar w:fldCharType="begin"/>
      </w:r>
      <w:r w:rsidR="00D81C1C" w:rsidRPr="00D03934">
        <w:instrText xml:space="preserve"> REF _Ref365642737 \r \h </w:instrText>
      </w:r>
      <w:r w:rsidR="00D81C1C" w:rsidRPr="00D03934">
        <w:fldChar w:fldCharType="separate"/>
      </w:r>
      <w:r w:rsidR="00F13CBF">
        <w:t>3.2</w:t>
      </w:r>
      <w:r w:rsidR="00D81C1C" w:rsidRPr="00D03934">
        <w:fldChar w:fldCharType="end"/>
      </w:r>
      <w:r w:rsidR="00D81C1C" w:rsidRPr="00D03934">
        <w:t xml:space="preserve"> of this Call Off Schedule</w:t>
      </w:r>
      <w:r w:rsidRPr="00D03934">
        <w:t>, the Parties shall seek to resolve Disputes:</w:t>
      </w:r>
    </w:p>
    <w:p w14:paraId="42EE68D4" w14:textId="77777777" w:rsidR="00DE3EF6" w:rsidRPr="00D03934" w:rsidRDefault="00DE3EF6" w:rsidP="009E051B">
      <w:pPr>
        <w:pStyle w:val="GPSL3numberedclause"/>
      </w:pPr>
      <w:r w:rsidRPr="00D03934">
        <w:lastRenderedPageBreak/>
        <w:t>first by commercial negotiation (as prescribed in paragraph </w:t>
      </w:r>
      <w:r w:rsidR="00D81C1C" w:rsidRPr="00D03934">
        <w:fldChar w:fldCharType="begin"/>
      </w:r>
      <w:r w:rsidR="00D81C1C" w:rsidRPr="00D03934">
        <w:instrText xml:space="preserve"> REF _Ref365644452 \r \h </w:instrText>
      </w:r>
      <w:r w:rsidR="00D81C1C" w:rsidRPr="00D03934">
        <w:fldChar w:fldCharType="separate"/>
      </w:r>
      <w:r w:rsidR="00F13CBF">
        <w:t>3</w:t>
      </w:r>
      <w:r w:rsidR="00D81C1C" w:rsidRPr="00D03934">
        <w:fldChar w:fldCharType="end"/>
      </w:r>
      <w:r w:rsidR="00D81C1C" w:rsidRPr="00D03934">
        <w:t xml:space="preserve"> of this Call Off Schedule</w:t>
      </w:r>
      <w:r w:rsidRPr="00D03934">
        <w:t>);</w:t>
      </w:r>
    </w:p>
    <w:p w14:paraId="4F3874C1" w14:textId="77777777" w:rsidR="00DE3EF6" w:rsidRPr="00D03934" w:rsidRDefault="00DE3EF6" w:rsidP="009E051B">
      <w:pPr>
        <w:pStyle w:val="GPSL3numberedclause"/>
      </w:pPr>
      <w:r w:rsidRPr="00D03934">
        <w:t>then by mediation (as prescribed in paragraph </w:t>
      </w:r>
      <w:r w:rsidR="00D81C1C" w:rsidRPr="00D03934">
        <w:fldChar w:fldCharType="begin"/>
      </w:r>
      <w:r w:rsidR="00D81C1C" w:rsidRPr="00D03934">
        <w:instrText xml:space="preserve"> REF _Ref365644460 \r \h </w:instrText>
      </w:r>
      <w:r w:rsidR="00D81C1C" w:rsidRPr="00D03934">
        <w:fldChar w:fldCharType="separate"/>
      </w:r>
      <w:r w:rsidR="00F13CBF">
        <w:t>4</w:t>
      </w:r>
      <w:r w:rsidR="00D81C1C" w:rsidRPr="00D03934">
        <w:fldChar w:fldCharType="end"/>
      </w:r>
      <w:r w:rsidR="00D81C1C" w:rsidRPr="00D03934">
        <w:t xml:space="preserve"> of this Call Off Schedule</w:t>
      </w:r>
      <w:r w:rsidRPr="00D03934">
        <w:t xml:space="preserve">); and </w:t>
      </w:r>
    </w:p>
    <w:p w14:paraId="43E3E947" w14:textId="2FE58E18" w:rsidR="00DE3EF6" w:rsidRPr="00D03934" w:rsidRDefault="00DE3EF6" w:rsidP="009E051B">
      <w:pPr>
        <w:pStyle w:val="GPSL3numberedclause"/>
      </w:pPr>
      <w:r w:rsidRPr="00D03934">
        <w:t>lastly by recourse to arbitration (as prescribed in paragraph 6</w:t>
      </w:r>
      <w:r w:rsidR="00203754" w:rsidRPr="00D03934">
        <w:t xml:space="preserve"> of this Call Off Schedule</w:t>
      </w:r>
      <w:r w:rsidRPr="00D03934">
        <w:t>) or litigation (in accordance with Clause </w:t>
      </w:r>
      <w:r w:rsidR="00D81C1C" w:rsidRPr="00D03934">
        <w:fldChar w:fldCharType="begin"/>
      </w:r>
      <w:r w:rsidR="00D81C1C" w:rsidRPr="00D03934">
        <w:instrText xml:space="preserve"> REF _Ref364756346 \r \h </w:instrText>
      </w:r>
      <w:r w:rsidR="00D81C1C" w:rsidRPr="00D03934">
        <w:fldChar w:fldCharType="separate"/>
      </w:r>
      <w:r w:rsidR="00F13CBF">
        <w:t>46</w:t>
      </w:r>
      <w:r w:rsidR="00D81C1C" w:rsidRPr="00D03934">
        <w:fldChar w:fldCharType="end"/>
      </w:r>
      <w:r w:rsidRPr="00D03934">
        <w:t> </w:t>
      </w:r>
      <w:r w:rsidR="00203754" w:rsidRPr="00D03934">
        <w:t xml:space="preserve">of this Call Off Contract </w:t>
      </w:r>
      <w:r w:rsidRPr="00D03934">
        <w:t>(Governing Law and Jurisdiction)).</w:t>
      </w:r>
    </w:p>
    <w:p w14:paraId="1979287B" w14:textId="77777777" w:rsidR="00DE3EF6" w:rsidRPr="00D03934" w:rsidRDefault="00DE3EF6" w:rsidP="009E051B">
      <w:pPr>
        <w:pStyle w:val="GPSL2numberedclause"/>
      </w:pPr>
      <w:bookmarkStart w:id="2180" w:name="_Ref365644583"/>
      <w:r w:rsidRPr="00D03934">
        <w:t>Specific issues shall be referred to Expert Determination (as prescribed in paragraph </w:t>
      </w:r>
      <w:r w:rsidR="00D81C1C" w:rsidRPr="00D03934">
        <w:fldChar w:fldCharType="begin"/>
      </w:r>
      <w:r w:rsidR="00D81C1C" w:rsidRPr="00D03934">
        <w:instrText xml:space="preserve"> REF _Ref365636510 \r \h </w:instrText>
      </w:r>
      <w:r w:rsidR="00D81C1C" w:rsidRPr="00D03934">
        <w:fldChar w:fldCharType="separate"/>
      </w:r>
      <w:r w:rsidR="00F13CBF">
        <w:t>5</w:t>
      </w:r>
      <w:r w:rsidR="00D81C1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D81C1C" w:rsidRPr="00D03934">
        <w:fldChar w:fldCharType="begin"/>
      </w:r>
      <w:r w:rsidR="00D81C1C" w:rsidRPr="00D03934">
        <w:instrText xml:space="preserve"> REF _Ref365636510 \r \h </w:instrText>
      </w:r>
      <w:r w:rsidR="00D81C1C" w:rsidRPr="00D03934">
        <w:fldChar w:fldCharType="separate"/>
      </w:r>
      <w:r w:rsidR="00F13CBF">
        <w:t>5</w:t>
      </w:r>
      <w:r w:rsidR="00D81C1C" w:rsidRPr="00D03934">
        <w:fldChar w:fldCharType="end"/>
      </w:r>
      <w:r w:rsidR="00203754" w:rsidRPr="00D03934">
        <w:t xml:space="preserve"> of this Call Off Schedule</w:t>
      </w:r>
      <w:r w:rsidRPr="00D03934">
        <w:t>.</w:t>
      </w:r>
      <w:bookmarkEnd w:id="2180"/>
    </w:p>
    <w:p w14:paraId="5812A86F" w14:textId="77777777" w:rsidR="00DE3EF6" w:rsidRPr="00D03934" w:rsidRDefault="00DE3EF6" w:rsidP="009E051B">
      <w:pPr>
        <w:pStyle w:val="GPSL2numberedclause"/>
      </w:pPr>
      <w:bookmarkStart w:id="2181"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181"/>
    </w:p>
    <w:p w14:paraId="5ED49B8A" w14:textId="77777777" w:rsidR="00DE3EF6" w:rsidRPr="00D03934" w:rsidRDefault="00DE3EF6" w:rsidP="009E051B">
      <w:pPr>
        <w:pStyle w:val="GPSL2numberedclause"/>
      </w:pPr>
      <w:r w:rsidRPr="00D03934">
        <w:t>If the use of the Expedited Dispute Timetable</w:t>
      </w:r>
      <w:r w:rsidRPr="00D03934" w:rsidDel="00C009AF">
        <w:t xml:space="preserve"> </w:t>
      </w:r>
      <w:r w:rsidRPr="00D03934">
        <w:t>is determined in accordance with paragraph </w:t>
      </w:r>
      <w:r w:rsidR="00203754" w:rsidRPr="00D03934">
        <w:fldChar w:fldCharType="begin"/>
      </w:r>
      <w:r w:rsidR="00203754" w:rsidRPr="00D03934">
        <w:instrText xml:space="preserve"> REF _Ref365644583 \r \h </w:instrText>
      </w:r>
      <w:r w:rsidR="00203754" w:rsidRPr="00D03934">
        <w:fldChar w:fldCharType="separate"/>
      </w:r>
      <w:r w:rsidR="00F13CBF">
        <w:t>2.5</w:t>
      </w:r>
      <w:r w:rsidR="00203754"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1D5FE895" w14:textId="77777777" w:rsidR="00DE3EF6" w:rsidRPr="00D03934" w:rsidRDefault="00DE3EF6" w:rsidP="009E051B">
      <w:pPr>
        <w:pStyle w:val="GPSL3numberedclause"/>
      </w:pPr>
      <w:r w:rsidRPr="00D03934">
        <w:t>in paragraph </w:t>
      </w:r>
      <w:r w:rsidR="00203754" w:rsidRPr="00D03934">
        <w:fldChar w:fldCharType="begin"/>
      </w:r>
      <w:r w:rsidR="00203754" w:rsidRPr="00D03934">
        <w:instrText xml:space="preserve"> REF _Ref365644594 \r \h </w:instrText>
      </w:r>
      <w:r w:rsidR="00203754" w:rsidRPr="00D03934">
        <w:fldChar w:fldCharType="separate"/>
      </w:r>
      <w:r w:rsidR="00F13CBF">
        <w:t>3.2.3</w:t>
      </w:r>
      <w:r w:rsidR="00203754" w:rsidRPr="00D03934">
        <w:fldChar w:fldCharType="end"/>
      </w:r>
      <w:r w:rsidRPr="00D03934">
        <w:t xml:space="preserve">, </w:t>
      </w:r>
      <w:r w:rsidR="00203754" w:rsidRPr="00D03934">
        <w:t>ten (</w:t>
      </w:r>
      <w:r w:rsidRPr="00D03934">
        <w:t>10</w:t>
      </w:r>
      <w:r w:rsidR="00203754" w:rsidRPr="00D03934">
        <w:t>)</w:t>
      </w:r>
      <w:r w:rsidRPr="00D03934">
        <w:t> Working Days;</w:t>
      </w:r>
    </w:p>
    <w:p w14:paraId="036A61BE" w14:textId="77777777" w:rsidR="00DE3EF6" w:rsidRPr="00D03934" w:rsidRDefault="00DE3EF6" w:rsidP="009E051B">
      <w:pPr>
        <w:pStyle w:val="GPSL3numberedclause"/>
      </w:pPr>
      <w:r w:rsidRPr="00D03934">
        <w:t>in paragraph </w:t>
      </w:r>
      <w:r w:rsidR="00203754" w:rsidRPr="00D03934">
        <w:fldChar w:fldCharType="begin"/>
      </w:r>
      <w:r w:rsidR="00203754" w:rsidRPr="00D03934">
        <w:instrText xml:space="preserve"> REF _Ref365644398 \r \h </w:instrText>
      </w:r>
      <w:r w:rsidR="00203754" w:rsidRPr="00D03934">
        <w:fldChar w:fldCharType="separate"/>
      </w:r>
      <w:r w:rsidR="00F13CBF">
        <w:t>4.2</w:t>
      </w:r>
      <w:r w:rsidR="00203754" w:rsidRPr="00D03934">
        <w:fldChar w:fldCharType="end"/>
      </w:r>
      <w:r w:rsidRPr="00D03934">
        <w:t xml:space="preserve">, </w:t>
      </w:r>
      <w:r w:rsidR="00203754" w:rsidRPr="00D03934">
        <w:t>ten (</w:t>
      </w:r>
      <w:r w:rsidRPr="00D03934">
        <w:t>10</w:t>
      </w:r>
      <w:r w:rsidR="00203754" w:rsidRPr="00D03934">
        <w:t>)</w:t>
      </w:r>
      <w:r w:rsidRPr="00D03934">
        <w:t> Working Days;</w:t>
      </w:r>
    </w:p>
    <w:p w14:paraId="23345FB0" w14:textId="77777777" w:rsidR="00DE3EF6" w:rsidRPr="00D03934" w:rsidRDefault="00DE3EF6" w:rsidP="009E051B">
      <w:pPr>
        <w:pStyle w:val="GPSL3numberedclause"/>
      </w:pPr>
      <w:r w:rsidRPr="00D03934">
        <w:t>in paragraph </w:t>
      </w:r>
      <w:r w:rsidR="00203754" w:rsidRPr="00D03934">
        <w:fldChar w:fldCharType="begin"/>
      </w:r>
      <w:r w:rsidR="00203754" w:rsidRPr="00D03934">
        <w:instrText xml:space="preserve"> REF _Ref365644387 \r \h </w:instrText>
      </w:r>
      <w:r w:rsidR="00203754" w:rsidRPr="00D03934">
        <w:fldChar w:fldCharType="separate"/>
      </w:r>
      <w:r w:rsidR="00F13CBF">
        <w:t>5.2</w:t>
      </w:r>
      <w:r w:rsidR="00203754" w:rsidRPr="00D03934">
        <w:fldChar w:fldCharType="end"/>
      </w:r>
      <w:r w:rsidRPr="00D03934">
        <w:t xml:space="preserve">, </w:t>
      </w:r>
      <w:r w:rsidR="00203754" w:rsidRPr="00D03934">
        <w:t>five (</w:t>
      </w:r>
      <w:r w:rsidRPr="00D03934">
        <w:t>5</w:t>
      </w:r>
      <w:r w:rsidR="00203754" w:rsidRPr="00D03934">
        <w:t>)</w:t>
      </w:r>
      <w:r w:rsidRPr="00D03934">
        <w:t> Working Days; and</w:t>
      </w:r>
    </w:p>
    <w:p w14:paraId="2B47961D" w14:textId="77777777" w:rsidR="00DE3EF6" w:rsidRPr="00D03934" w:rsidRDefault="00DE3EF6" w:rsidP="009E051B">
      <w:pPr>
        <w:pStyle w:val="GPSL3numberedclause"/>
      </w:pPr>
      <w:r w:rsidRPr="00D03934">
        <w:t>in paragraph </w:t>
      </w:r>
      <w:r w:rsidR="00203754" w:rsidRPr="00D03934">
        <w:fldChar w:fldCharType="begin"/>
      </w:r>
      <w:r w:rsidR="00203754" w:rsidRPr="00D03934">
        <w:instrText xml:space="preserve"> REF _Ref365642677 \r \h </w:instrText>
      </w:r>
      <w:r w:rsidR="00203754" w:rsidRPr="00D03934">
        <w:fldChar w:fldCharType="separate"/>
      </w:r>
      <w:r w:rsidR="00F13CBF">
        <w:t>6.2</w:t>
      </w:r>
      <w:r w:rsidR="00203754" w:rsidRPr="00D03934">
        <w:fldChar w:fldCharType="end"/>
      </w:r>
      <w:r w:rsidRPr="00D03934">
        <w:t xml:space="preserve">, </w:t>
      </w:r>
      <w:r w:rsidR="00203754" w:rsidRPr="00D03934">
        <w:t>ten (</w:t>
      </w:r>
      <w:r w:rsidRPr="00D03934">
        <w:t>10</w:t>
      </w:r>
      <w:r w:rsidR="00203754" w:rsidRPr="00D03934">
        <w:t>)</w:t>
      </w:r>
      <w:r w:rsidRPr="00D03934">
        <w:t> Working Days.</w:t>
      </w:r>
    </w:p>
    <w:p w14:paraId="7456B2B2" w14:textId="77777777" w:rsidR="00DE3EF6" w:rsidRPr="00D03934" w:rsidRDefault="00DE3EF6" w:rsidP="009E051B">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D12408A" w14:textId="77777777" w:rsidR="00DE3EF6" w:rsidRPr="00D03934" w:rsidRDefault="00DE3EF6" w:rsidP="001F441F">
      <w:pPr>
        <w:pStyle w:val="GPSL1SCHEDULEHeading"/>
      </w:pPr>
      <w:bookmarkStart w:id="2182" w:name="_Ref365644452"/>
      <w:r w:rsidRPr="00D03934">
        <w:t>COMMERCIAL NEGOTIATIONS</w:t>
      </w:r>
      <w:bookmarkEnd w:id="2182"/>
    </w:p>
    <w:p w14:paraId="0042BAF0" w14:textId="678A1FC0" w:rsidR="00DE3EF6" w:rsidRPr="00D03934" w:rsidRDefault="00DE3EF6" w:rsidP="009E051B">
      <w:pPr>
        <w:pStyle w:val="GPSL2numberedclause"/>
      </w:pPr>
      <w:bookmarkStart w:id="2183" w:name="_Ref365644782"/>
      <w:r w:rsidRPr="00D03934">
        <w:t xml:space="preserve">Following the service of a Dispute Notice, the Customer and the Supplier shall use reasonable endeavours to resolve the Dispute as soon as possible, by discussion between the </w:t>
      </w:r>
      <w:r w:rsidR="00115E2D">
        <w:t>Parties’ respective escalation points as nominated in the Dispute Notice in accordance with paragraph </w:t>
      </w:r>
      <w:r w:rsidR="00115E2D">
        <w:fldChar w:fldCharType="begin"/>
      </w:r>
      <w:r w:rsidR="00115E2D">
        <w:instrText xml:space="preserve"> REF _Ref475720097 \r \h </w:instrText>
      </w:r>
      <w:r w:rsidR="00115E2D">
        <w:fldChar w:fldCharType="separate"/>
      </w:r>
      <w:r w:rsidR="00F13CBF">
        <w:t>2.2.3</w:t>
      </w:r>
      <w:r w:rsidR="00115E2D">
        <w:fldChar w:fldCharType="end"/>
      </w:r>
      <w:r w:rsidRPr="00D03934">
        <w:t>.</w:t>
      </w:r>
      <w:bookmarkEnd w:id="2183"/>
    </w:p>
    <w:p w14:paraId="1B0A43A2" w14:textId="77777777" w:rsidR="00DE3EF6" w:rsidRPr="00D03934" w:rsidRDefault="00DE3EF6" w:rsidP="009E051B">
      <w:pPr>
        <w:pStyle w:val="GPSL2numberedclause"/>
      </w:pPr>
      <w:bookmarkStart w:id="2184" w:name="_Ref365642737"/>
      <w:r w:rsidRPr="00D03934">
        <w:t>If:</w:t>
      </w:r>
      <w:bookmarkEnd w:id="2184"/>
      <w:r w:rsidRPr="00D03934">
        <w:t xml:space="preserve"> </w:t>
      </w:r>
    </w:p>
    <w:p w14:paraId="73D16B67" w14:textId="38F103B5" w:rsidR="00DE3EF6" w:rsidRPr="00D03934" w:rsidRDefault="00DE3EF6" w:rsidP="009E051B">
      <w:pPr>
        <w:pStyle w:val="GPSL3numberedclause"/>
      </w:pPr>
      <w:r w:rsidRPr="00D03934">
        <w:t>either Party is of the reasonable opinion that the resolution of a Dispute by commercial negotiation, or the continuance of commercial negotiations, will not result in an appropriate solution;</w:t>
      </w:r>
    </w:p>
    <w:p w14:paraId="44123692" w14:textId="77777777" w:rsidR="00DE3EF6" w:rsidRPr="00D03934" w:rsidRDefault="00DE3EF6" w:rsidP="009E051B">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203754" w:rsidRPr="00D03934">
        <w:fldChar w:fldCharType="begin"/>
      </w:r>
      <w:r w:rsidR="00203754" w:rsidRPr="00D03934">
        <w:instrText xml:space="preserve"> REF _Ref365644452 \r \h </w:instrText>
      </w:r>
      <w:r w:rsidR="00203754" w:rsidRPr="00D03934">
        <w:fldChar w:fldCharType="separate"/>
      </w:r>
      <w:r w:rsidR="00F13CBF">
        <w:t>3</w:t>
      </w:r>
      <w:r w:rsidR="00203754" w:rsidRPr="00D03934">
        <w:fldChar w:fldCharType="end"/>
      </w:r>
      <w:r w:rsidR="00203754" w:rsidRPr="00D03934">
        <w:t xml:space="preserve"> of this Call Off Schedule</w:t>
      </w:r>
      <w:r w:rsidRPr="00D03934">
        <w:t>; or</w:t>
      </w:r>
    </w:p>
    <w:p w14:paraId="09C4451A" w14:textId="2F952D90" w:rsidR="00DE3EF6" w:rsidRPr="00D03934" w:rsidRDefault="00DE3EF6" w:rsidP="009E051B">
      <w:pPr>
        <w:pStyle w:val="GPSL3numberedclause"/>
      </w:pPr>
      <w:bookmarkStart w:id="2185" w:name="_Ref365644594"/>
      <w:r w:rsidRPr="00D03934">
        <w:t>the Parties have not settled the Dispute in accordance with paragraph </w:t>
      </w:r>
      <w:r w:rsidR="00203754" w:rsidRPr="00D03934">
        <w:fldChar w:fldCharType="begin"/>
      </w:r>
      <w:r w:rsidR="00203754" w:rsidRPr="00D03934">
        <w:instrText xml:space="preserve"> REF _Ref365644782 \r \h </w:instrText>
      </w:r>
      <w:r w:rsidR="00203754" w:rsidRPr="00D03934">
        <w:fldChar w:fldCharType="separate"/>
      </w:r>
      <w:r w:rsidR="00F13CBF">
        <w:t>3.1</w:t>
      </w:r>
      <w:r w:rsidR="00203754"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185"/>
    </w:p>
    <w:p w14:paraId="499BA38D" w14:textId="77777777" w:rsidR="00DE3EF6" w:rsidRPr="00D03934" w:rsidRDefault="00DE3EF6" w:rsidP="009E051B">
      <w:pPr>
        <w:pStyle w:val="GPSL2Indent"/>
      </w:pPr>
      <w:r w:rsidRPr="00D03934">
        <w:lastRenderedPageBreak/>
        <w:t>either Party may serve a written notice to proceed to mediation (a “</w:t>
      </w:r>
      <w:r w:rsidRPr="00D03934">
        <w:rPr>
          <w:b/>
        </w:rPr>
        <w:t>Mediation Notice”</w:t>
      </w:r>
      <w:r w:rsidRPr="00D03934">
        <w:t>) in accordance with paragraph </w:t>
      </w:r>
      <w:r w:rsidR="00203754" w:rsidRPr="00D03934">
        <w:fldChar w:fldCharType="begin"/>
      </w:r>
      <w:r w:rsidR="00203754" w:rsidRPr="00D03934">
        <w:instrText xml:space="preserve"> REF _Ref365644460 \r \h </w:instrText>
      </w:r>
      <w:r w:rsidR="00203754" w:rsidRPr="00D03934">
        <w:fldChar w:fldCharType="separate"/>
      </w:r>
      <w:r w:rsidR="00F13CBF">
        <w:t>4</w:t>
      </w:r>
      <w:r w:rsidR="00203754" w:rsidRPr="00D03934">
        <w:fldChar w:fldCharType="end"/>
      </w:r>
      <w:r w:rsidR="00203754" w:rsidRPr="00D03934">
        <w:t xml:space="preserve"> of this Call Off Schedule</w:t>
      </w:r>
      <w:r w:rsidRPr="00D03934">
        <w:t>.</w:t>
      </w:r>
    </w:p>
    <w:p w14:paraId="72DE3F65" w14:textId="77777777" w:rsidR="00DE3EF6" w:rsidRPr="00D03934" w:rsidRDefault="00DE3EF6" w:rsidP="001F441F">
      <w:pPr>
        <w:pStyle w:val="GPSL1SCHEDULEHeading"/>
      </w:pPr>
      <w:bookmarkStart w:id="2186" w:name="_Ref365644460"/>
      <w:r w:rsidRPr="00D03934">
        <w:t>MEDIATION</w:t>
      </w:r>
      <w:bookmarkEnd w:id="2186"/>
    </w:p>
    <w:p w14:paraId="53330A77" w14:textId="77777777" w:rsidR="00DE3EF6" w:rsidRPr="00D03934" w:rsidRDefault="00DE3EF6" w:rsidP="009E051B">
      <w:pPr>
        <w:pStyle w:val="GPSL2numberedclause"/>
      </w:pPr>
      <w:r w:rsidRPr="00D03934">
        <w:t>If a Mediation Notice is served, the Parties shall attempt to resolve the dispute in accordance with CEDR's Model Mediation Agreement which shall be deemed to be incorporated by reference into this Call Off Contract.</w:t>
      </w:r>
    </w:p>
    <w:p w14:paraId="68254BF9" w14:textId="77777777" w:rsidR="00DE3EF6" w:rsidRPr="00D03934" w:rsidRDefault="00DE3EF6" w:rsidP="009E051B">
      <w:pPr>
        <w:pStyle w:val="GPSL2numberedclause"/>
      </w:pPr>
      <w:bookmarkStart w:id="2187"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187"/>
    </w:p>
    <w:p w14:paraId="79E07A00" w14:textId="77777777" w:rsidR="00DE3EF6" w:rsidRPr="00D03934" w:rsidRDefault="00DE3EF6" w:rsidP="009E051B">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33B55D71" w14:textId="77777777" w:rsidR="00DE3EF6" w:rsidRPr="00D03934" w:rsidRDefault="00DE3EF6" w:rsidP="009E051B">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FCE933D" w14:textId="77777777" w:rsidR="00DE3EF6" w:rsidRPr="00D03934" w:rsidRDefault="00DE3EF6" w:rsidP="001F441F">
      <w:pPr>
        <w:pStyle w:val="GPSL1SCHEDULEHeading"/>
      </w:pPr>
      <w:bookmarkStart w:id="2188" w:name="_Ref365636510"/>
      <w:r w:rsidRPr="00D03934">
        <w:t>EXPERT DETERMINATION</w:t>
      </w:r>
      <w:bookmarkEnd w:id="2188"/>
    </w:p>
    <w:p w14:paraId="42F3672C" w14:textId="77777777" w:rsidR="00DE3EF6" w:rsidRPr="00D03934" w:rsidRDefault="00DE3EF6" w:rsidP="009E051B">
      <w:pPr>
        <w:pStyle w:val="GPSL2numberedclause"/>
      </w:pPr>
      <w:r w:rsidRPr="00D03934">
        <w:t xml:space="preserve">If a Dispute relates to any aspect of the technology underlying the provision of the </w:t>
      </w:r>
      <w:r w:rsidR="00031447">
        <w:t>Services</w:t>
      </w:r>
      <w:r w:rsidRPr="00D03934">
        <w:t xml:space="preserve">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0EC9DEED" w14:textId="77777777" w:rsidR="00DE3EF6" w:rsidRPr="00D03934" w:rsidRDefault="00DE3EF6" w:rsidP="009E051B">
      <w:pPr>
        <w:pStyle w:val="GPSL2numberedclause"/>
      </w:pPr>
      <w:bookmarkStart w:id="2189"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Working Days, or if the person appointed is unable or unwilling to act, the Expert shall be appointed on the instructions of the President of the British Computer Society (or any other association that has replaced the British Computer Society).</w:t>
      </w:r>
      <w:bookmarkEnd w:id="2189"/>
    </w:p>
    <w:p w14:paraId="7179D8B3" w14:textId="77777777" w:rsidR="00DE3EF6" w:rsidRPr="00D03934" w:rsidRDefault="00DE3EF6" w:rsidP="009E051B">
      <w:pPr>
        <w:pStyle w:val="GPSL2numberedclause"/>
      </w:pPr>
      <w:r w:rsidRPr="00D03934">
        <w:t>The Expert shall act on the following basis:</w:t>
      </w:r>
    </w:p>
    <w:p w14:paraId="6A7B4A7A" w14:textId="77777777" w:rsidR="00DE3EF6" w:rsidRPr="00D03934" w:rsidRDefault="00DE3EF6" w:rsidP="009E051B">
      <w:pPr>
        <w:pStyle w:val="GPSL3numberedclause"/>
      </w:pPr>
      <w:r w:rsidRPr="00D03934">
        <w:t>he/she shall act as an expert and not as an arbitrator and shall act fairly and impartially;</w:t>
      </w:r>
    </w:p>
    <w:p w14:paraId="16E5297A" w14:textId="77777777" w:rsidR="00DE3EF6" w:rsidRPr="00D03934" w:rsidRDefault="00DE3EF6" w:rsidP="009E051B">
      <w:pPr>
        <w:pStyle w:val="GPSL3numberedclause"/>
      </w:pPr>
      <w:r w:rsidRPr="00D03934">
        <w:t>the Expert's determination shall (in the absence of a material failure to follow the agreed procedures) be final and binding on the Parties;</w:t>
      </w:r>
    </w:p>
    <w:p w14:paraId="7074EA29" w14:textId="77777777" w:rsidR="00DE3EF6" w:rsidRPr="00D03934" w:rsidRDefault="00DE3EF6" w:rsidP="009E051B">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5048139D" w14:textId="77777777" w:rsidR="00DE3EF6" w:rsidRPr="00D03934" w:rsidRDefault="00DE3EF6" w:rsidP="009E051B">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78255D73" w14:textId="77777777" w:rsidR="00DE3EF6" w:rsidRPr="00D03934" w:rsidRDefault="00DE3EF6" w:rsidP="009E051B">
      <w:pPr>
        <w:pStyle w:val="GPSL3numberedclause"/>
      </w:pPr>
      <w:r w:rsidRPr="00D03934">
        <w:t>the process shall be conducted in private and shall be confidential; and</w:t>
      </w:r>
    </w:p>
    <w:p w14:paraId="4C7F08CD" w14:textId="77777777" w:rsidR="00DE3EF6" w:rsidRPr="00D03934" w:rsidRDefault="00DE3EF6" w:rsidP="009E051B">
      <w:pPr>
        <w:pStyle w:val="GPSL3numberedclause"/>
      </w:pPr>
      <w:r w:rsidRPr="00D03934">
        <w:lastRenderedPageBreak/>
        <w:t>the Expert shall determine how and by whom the costs of the determination, including his/her fees and expenses, are to be paid.</w:t>
      </w:r>
    </w:p>
    <w:p w14:paraId="40817C69" w14:textId="77777777" w:rsidR="00DE3EF6" w:rsidRPr="00D03934" w:rsidRDefault="00DE3EF6" w:rsidP="001F441F">
      <w:pPr>
        <w:pStyle w:val="GPSL1SCHEDULEHeading"/>
      </w:pPr>
      <w:r w:rsidRPr="00D03934">
        <w:t>ARBITRATION</w:t>
      </w:r>
    </w:p>
    <w:p w14:paraId="428E9D1D" w14:textId="77777777" w:rsidR="00DE3EF6" w:rsidRPr="00D03934" w:rsidRDefault="00DE3EF6" w:rsidP="009E051B">
      <w:pPr>
        <w:pStyle w:val="GPSL2numberedclause"/>
      </w:pPr>
      <w:bookmarkStart w:id="2190" w:name="_Ref365645044"/>
      <w:r w:rsidRPr="00D03934">
        <w:t>The Customer may at any time before court proceedings are commenced refer the Dispute to arbitration in accordance with the provisions of paragraph </w:t>
      </w:r>
      <w:r w:rsidR="00203754" w:rsidRPr="00D03934">
        <w:fldChar w:fldCharType="begin"/>
      </w:r>
      <w:r w:rsidR="00203754" w:rsidRPr="00D03934">
        <w:instrText xml:space="preserve"> REF _Ref365644852 \r \h </w:instrText>
      </w:r>
      <w:r w:rsidR="00203754" w:rsidRPr="00D03934">
        <w:fldChar w:fldCharType="separate"/>
      </w:r>
      <w:r w:rsidR="00F13CBF">
        <w:t>6.4</w:t>
      </w:r>
      <w:r w:rsidR="00203754" w:rsidRPr="00D03934">
        <w:fldChar w:fldCharType="end"/>
      </w:r>
      <w:r w:rsidR="00203754" w:rsidRPr="00D03934">
        <w:t xml:space="preserve"> of this Call Off Schedule</w:t>
      </w:r>
      <w:r w:rsidRPr="00D03934">
        <w:t>.</w:t>
      </w:r>
      <w:bookmarkEnd w:id="2190"/>
    </w:p>
    <w:p w14:paraId="742E3A9F" w14:textId="1128135E" w:rsidR="00DE3EF6" w:rsidRPr="00D03934" w:rsidRDefault="00DE3EF6" w:rsidP="009E051B">
      <w:pPr>
        <w:pStyle w:val="GPSL2numberedclause"/>
      </w:pPr>
      <w:bookmarkStart w:id="2191" w:name="_Ref365642677"/>
      <w:r w:rsidRPr="00D03934">
        <w:t xml:space="preserve">Before the Supplier commences court proceedings or arbitration, it shall serve written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203754" w:rsidRPr="00D03934">
        <w:fldChar w:fldCharType="begin"/>
      </w:r>
      <w:r w:rsidR="00203754" w:rsidRPr="00D03934">
        <w:instrText xml:space="preserve"> REF _Ref365644852 \r \h </w:instrText>
      </w:r>
      <w:r w:rsidR="00203754" w:rsidRPr="00D03934">
        <w:fldChar w:fldCharType="separate"/>
      </w:r>
      <w:r w:rsidR="00F13CBF">
        <w:t>6.4</w:t>
      </w:r>
      <w:r w:rsidR="00203754" w:rsidRPr="00D03934">
        <w:fldChar w:fldCharType="end"/>
      </w:r>
      <w:r w:rsidR="00203754" w:rsidRPr="00D03934">
        <w:t xml:space="preserve"> of this Call Off Schedule </w:t>
      </w:r>
      <w:r w:rsidRPr="00D03934">
        <w:t xml:space="preserve">or be subject to the jurisdiction of the courts in accordance with Clause </w:t>
      </w:r>
      <w:r w:rsidR="00203754" w:rsidRPr="00D03934">
        <w:fldChar w:fldCharType="begin"/>
      </w:r>
      <w:r w:rsidR="00203754" w:rsidRPr="00D03934">
        <w:instrText xml:space="preserve"> REF _Ref364756346 \r \h </w:instrText>
      </w:r>
      <w:r w:rsidR="00203754" w:rsidRPr="00D03934">
        <w:fldChar w:fldCharType="separate"/>
      </w:r>
      <w:r w:rsidR="00F13CBF">
        <w:t>46</w:t>
      </w:r>
      <w:r w:rsidR="00203754"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191"/>
      <w:r w:rsidRPr="00D03934">
        <w:t xml:space="preserve"> </w:t>
      </w:r>
    </w:p>
    <w:p w14:paraId="2C8BE4D7" w14:textId="77777777" w:rsidR="00DE3EF6" w:rsidRPr="00D03934" w:rsidRDefault="00DE3EF6" w:rsidP="009E051B">
      <w:pPr>
        <w:pStyle w:val="GPSL2numberedclause"/>
      </w:pPr>
      <w:bookmarkStart w:id="2192" w:name="_Ref365645053"/>
      <w:r w:rsidRPr="00D03934">
        <w:t>If:</w:t>
      </w:r>
      <w:bookmarkEnd w:id="2192"/>
    </w:p>
    <w:p w14:paraId="0DD6E858" w14:textId="77777777" w:rsidR="00DE3EF6" w:rsidRPr="00D03934" w:rsidRDefault="00DE3EF6" w:rsidP="009E051B">
      <w:pPr>
        <w:pStyle w:val="GPSL3numberedclause"/>
      </w:pPr>
      <w:r w:rsidRPr="00D03934">
        <w:t>the Counter Notice requires the Dispute to be referred to arbitration, the provisions of paragraph </w:t>
      </w:r>
      <w:r w:rsidR="00203754" w:rsidRPr="00D03934">
        <w:fldChar w:fldCharType="begin"/>
      </w:r>
      <w:r w:rsidR="00203754" w:rsidRPr="00D03934">
        <w:instrText xml:space="preserve"> REF _Ref365644852 \r \h </w:instrText>
      </w:r>
      <w:r w:rsidR="00203754" w:rsidRPr="00D03934">
        <w:fldChar w:fldCharType="separate"/>
      </w:r>
      <w:r w:rsidR="00F13CBF">
        <w:t>6.4</w:t>
      </w:r>
      <w:r w:rsidR="00203754" w:rsidRPr="00D03934">
        <w:fldChar w:fldCharType="end"/>
      </w:r>
      <w:r w:rsidR="00203754" w:rsidRPr="00D03934">
        <w:t xml:space="preserve"> of this Call Off Schedule</w:t>
      </w:r>
      <w:r w:rsidRPr="00D03934">
        <w:t xml:space="preserve"> shall apply; </w:t>
      </w:r>
    </w:p>
    <w:p w14:paraId="089C4274" w14:textId="77777777" w:rsidR="00DE3EF6" w:rsidRPr="00D03934" w:rsidRDefault="00DE3EF6" w:rsidP="009E051B">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6DADFE61" w14:textId="497BC41B" w:rsidR="00DE3EF6" w:rsidRPr="00D03934" w:rsidRDefault="00DE3EF6" w:rsidP="009E051B">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203754" w:rsidRPr="00D03934">
        <w:fldChar w:fldCharType="begin"/>
      </w:r>
      <w:r w:rsidR="00203754" w:rsidRPr="00D03934">
        <w:instrText xml:space="preserve"> REF _Ref365642677 \r \h </w:instrText>
      </w:r>
      <w:r w:rsidR="00203754" w:rsidRPr="00D03934">
        <w:fldChar w:fldCharType="separate"/>
      </w:r>
      <w:r w:rsidR="00F13CBF">
        <w:t>6.2</w:t>
      </w:r>
      <w:r w:rsidR="00203754" w:rsidRPr="00D03934">
        <w:fldChar w:fldCharType="end"/>
      </w:r>
      <w:r w:rsidR="00203754" w:rsidRPr="00D03934">
        <w:t xml:space="preserve"> of this Call Off Schedule</w:t>
      </w:r>
      <w:r w:rsidRPr="00D03934">
        <w:t>, the Supplier may either commence arbitration proceedings in accordance with paragraph </w:t>
      </w:r>
      <w:r w:rsidR="00203754" w:rsidRPr="00D03934">
        <w:fldChar w:fldCharType="begin"/>
      </w:r>
      <w:r w:rsidR="00203754" w:rsidRPr="00D03934">
        <w:instrText xml:space="preserve"> REF _Ref365644852 \r \h </w:instrText>
      </w:r>
      <w:r w:rsidR="00203754" w:rsidRPr="00D03934">
        <w:fldChar w:fldCharType="separate"/>
      </w:r>
      <w:r w:rsidR="00F13CBF">
        <w:t>6.4</w:t>
      </w:r>
      <w:r w:rsidR="00203754"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203754" w:rsidRPr="00D03934">
        <w:fldChar w:fldCharType="begin"/>
      </w:r>
      <w:r w:rsidR="00203754" w:rsidRPr="00D03934">
        <w:instrText xml:space="preserve"> REF _Ref364756346 \r \h </w:instrText>
      </w:r>
      <w:r w:rsidR="00203754" w:rsidRPr="00D03934">
        <w:fldChar w:fldCharType="separate"/>
      </w:r>
      <w:r w:rsidR="00F13CBF">
        <w:t>46</w:t>
      </w:r>
      <w:r w:rsidR="00203754" w:rsidRPr="00D03934">
        <w:fldChar w:fldCharType="end"/>
      </w:r>
      <w:r w:rsidR="00203754" w:rsidRPr="00D03934">
        <w:t xml:space="preserve"> of this Call Off Contract (Governing Law and Jurisdiction) </w:t>
      </w:r>
      <w:r w:rsidRPr="00D03934">
        <w:t>which shall (in those circumstances) have exclusive jurisdiction.</w:t>
      </w:r>
    </w:p>
    <w:p w14:paraId="4704CFD1" w14:textId="77777777" w:rsidR="00DE3EF6" w:rsidRPr="00D03934" w:rsidRDefault="00DE3EF6" w:rsidP="009E051B">
      <w:pPr>
        <w:pStyle w:val="GPSL2numberedclause"/>
      </w:pPr>
      <w:bookmarkStart w:id="2193" w:name="_Ref365644852"/>
      <w:r w:rsidRPr="00D03934">
        <w:t>In the event that any arbitration proceedings are commenced pursuant to paragraphs </w:t>
      </w:r>
      <w:r w:rsidR="00203754" w:rsidRPr="00D03934">
        <w:fldChar w:fldCharType="begin"/>
      </w:r>
      <w:r w:rsidR="00203754" w:rsidRPr="00D03934">
        <w:instrText xml:space="preserve"> REF _Ref365645044 \r \h </w:instrText>
      </w:r>
      <w:r w:rsidR="00203754" w:rsidRPr="00D03934">
        <w:fldChar w:fldCharType="separate"/>
      </w:r>
      <w:r w:rsidR="00F13CBF">
        <w:t>6.1</w:t>
      </w:r>
      <w:r w:rsidR="00203754" w:rsidRPr="00D03934">
        <w:fldChar w:fldCharType="end"/>
      </w:r>
      <w:r w:rsidRPr="00D03934">
        <w:t xml:space="preserve"> to </w:t>
      </w:r>
      <w:r w:rsidR="00203754" w:rsidRPr="00D03934">
        <w:fldChar w:fldCharType="begin"/>
      </w:r>
      <w:r w:rsidR="00203754" w:rsidRPr="00D03934">
        <w:instrText xml:space="preserve"> REF _Ref365645053 \r \h </w:instrText>
      </w:r>
      <w:r w:rsidR="00203754" w:rsidRPr="00D03934">
        <w:fldChar w:fldCharType="separate"/>
      </w:r>
      <w:r w:rsidR="00F13CBF">
        <w:t>6.3</w:t>
      </w:r>
      <w:r w:rsidR="00203754" w:rsidRPr="00D03934">
        <w:fldChar w:fldCharType="end"/>
      </w:r>
      <w:r w:rsidR="00203754" w:rsidRPr="00D03934">
        <w:t xml:space="preserve"> of this Call Off Schedule</w:t>
      </w:r>
      <w:r w:rsidRPr="00D03934">
        <w:t>, the Parties hereby confirm that:</w:t>
      </w:r>
      <w:bookmarkEnd w:id="2193"/>
    </w:p>
    <w:p w14:paraId="1EA55314" w14:textId="77777777" w:rsidR="00DE3EF6" w:rsidRPr="00D03934" w:rsidRDefault="00DE3EF6" w:rsidP="009E051B">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203754" w:rsidRPr="00D03934">
        <w:fldChar w:fldCharType="begin"/>
      </w:r>
      <w:r w:rsidR="00203754" w:rsidRPr="00D03934">
        <w:instrText xml:space="preserve"> REF _Ref365645080 \r \h </w:instrText>
      </w:r>
      <w:r w:rsidR="00203754" w:rsidRPr="00D03934">
        <w:fldChar w:fldCharType="separate"/>
      </w:r>
      <w:r w:rsidR="00F13CBF">
        <w:t>6.4.5</w:t>
      </w:r>
      <w:r w:rsidR="00203754" w:rsidRPr="00D03934">
        <w:fldChar w:fldCharType="end"/>
      </w:r>
      <w:r w:rsidR="00203754" w:rsidRPr="00D03934">
        <w:t xml:space="preserve"> to </w:t>
      </w:r>
      <w:r w:rsidR="00203754" w:rsidRPr="00D03934">
        <w:fldChar w:fldCharType="begin"/>
      </w:r>
      <w:r w:rsidR="00203754" w:rsidRPr="00D03934">
        <w:instrText xml:space="preserve"> REF _Ref365645084 \r \h </w:instrText>
      </w:r>
      <w:r w:rsidR="00203754" w:rsidRPr="00D03934">
        <w:fldChar w:fldCharType="separate"/>
      </w:r>
      <w:r w:rsidR="00F13CBF">
        <w:t>6.4.7</w:t>
      </w:r>
      <w:r w:rsidR="00203754" w:rsidRPr="00D03934">
        <w:fldChar w:fldCharType="end"/>
      </w:r>
      <w:r w:rsidR="00203754" w:rsidRPr="00D03934">
        <w:t xml:space="preserve"> of this Call Off Schedule</w:t>
      </w:r>
      <w:r w:rsidRPr="00D03934">
        <w:t xml:space="preserve">); </w:t>
      </w:r>
    </w:p>
    <w:p w14:paraId="4770EB0D" w14:textId="77777777" w:rsidR="00DE3EF6" w:rsidRPr="00D03934" w:rsidRDefault="00DE3EF6" w:rsidP="009E051B">
      <w:pPr>
        <w:pStyle w:val="GPSL3numberedclause"/>
      </w:pPr>
      <w:r w:rsidRPr="00D03934">
        <w:t>the arbitration shall be administered by the LCIA;</w:t>
      </w:r>
    </w:p>
    <w:p w14:paraId="51F621D2" w14:textId="77777777" w:rsidR="00DE3EF6" w:rsidRPr="00D03934" w:rsidRDefault="00DE3EF6" w:rsidP="009E051B">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A7C55CB" w14:textId="77777777" w:rsidR="00DE3EF6" w:rsidRPr="00D03934" w:rsidRDefault="00DE3EF6" w:rsidP="009E051B">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3EF44B27" w14:textId="77777777" w:rsidR="00DE3EF6" w:rsidRPr="00D03934" w:rsidRDefault="00DE3EF6" w:rsidP="009E051B">
      <w:pPr>
        <w:pStyle w:val="GPSL3numberedclause"/>
      </w:pPr>
      <w:bookmarkStart w:id="2194" w:name="_Ref365645080"/>
      <w:r w:rsidRPr="00D03934">
        <w:lastRenderedPageBreak/>
        <w:t>the chair of the arbitral tribunal shall be British;</w:t>
      </w:r>
      <w:bookmarkEnd w:id="2194"/>
    </w:p>
    <w:p w14:paraId="3CF3DB0E" w14:textId="0B47B4C9" w:rsidR="00DE3EF6" w:rsidRPr="00D03934" w:rsidRDefault="00DE3EF6" w:rsidP="009E051B">
      <w:pPr>
        <w:pStyle w:val="GPSL3numberedclause"/>
      </w:pPr>
      <w:bookmarkStart w:id="2195" w:name="_Ref365645082"/>
      <w:r w:rsidRPr="00D03934">
        <w:t xml:space="preserve">the arbitration proceedings shall take place in </w:t>
      </w:r>
      <w:r w:rsidRPr="004E3845">
        <w:t>London</w:t>
      </w:r>
      <w:r w:rsidRPr="00D03934">
        <w:t xml:space="preserve"> and in the English language; and</w:t>
      </w:r>
      <w:bookmarkEnd w:id="2195"/>
    </w:p>
    <w:p w14:paraId="7227714A" w14:textId="77777777" w:rsidR="00DE3EF6" w:rsidRPr="00D03934" w:rsidRDefault="00DE3EF6" w:rsidP="009E051B">
      <w:pPr>
        <w:pStyle w:val="GPSL3numberedclause"/>
      </w:pPr>
      <w:bookmarkStart w:id="2196" w:name="_Ref365645084"/>
      <w:r w:rsidRPr="00D03934">
        <w:t xml:space="preserve">the seat of the arbitration shall be </w:t>
      </w:r>
      <w:r w:rsidRPr="00306514">
        <w:t>London</w:t>
      </w:r>
      <w:r w:rsidRPr="008235F9">
        <w:t>.</w:t>
      </w:r>
      <w:bookmarkEnd w:id="2196"/>
      <w:r w:rsidRPr="00D03934">
        <w:t xml:space="preserve"> </w:t>
      </w:r>
    </w:p>
    <w:p w14:paraId="1188B53B" w14:textId="77777777" w:rsidR="00DE3EF6" w:rsidRPr="00D03934" w:rsidRDefault="00DE3EF6" w:rsidP="001F441F">
      <w:pPr>
        <w:pStyle w:val="GPSL1SCHEDULEHeading"/>
      </w:pPr>
      <w:r w:rsidRPr="00D03934">
        <w:t>URGENT RELIEF</w:t>
      </w:r>
    </w:p>
    <w:p w14:paraId="449D604A" w14:textId="77777777" w:rsidR="00DE3EF6" w:rsidRPr="00D03934" w:rsidRDefault="00DE3EF6" w:rsidP="009E051B">
      <w:pPr>
        <w:pStyle w:val="GPSL2numberedclause"/>
      </w:pPr>
      <w:r w:rsidRPr="00D03934">
        <w:t>Either Party may at any time take proceedings or seek remedies before any court or tribunal of competent jurisdiction:</w:t>
      </w:r>
    </w:p>
    <w:p w14:paraId="6483D823" w14:textId="77777777" w:rsidR="00DE3EF6" w:rsidRPr="00D03934" w:rsidRDefault="00DE3EF6" w:rsidP="009E051B">
      <w:pPr>
        <w:pStyle w:val="GPSL3numberedclause"/>
      </w:pPr>
      <w:r w:rsidRPr="00D03934">
        <w:t>for interim or interlocutory remedies in relation to this Call Off Contract or infringement by the other Party of that Party’s Intellectual Property Rights; and/or</w:t>
      </w:r>
    </w:p>
    <w:p w14:paraId="3107AE14" w14:textId="77777777" w:rsidR="00DE3EF6" w:rsidRPr="00D03934" w:rsidRDefault="00DE3EF6" w:rsidP="009E051B">
      <w:pPr>
        <w:pStyle w:val="GPSL3numberedclause"/>
        <w:rPr>
          <w:color w:val="000000"/>
        </w:rPr>
      </w:pPr>
      <w:r w:rsidRPr="00D03934">
        <w:t>where compliance with paragraph</w:t>
      </w:r>
      <w:r w:rsidR="00203754" w:rsidRPr="00D03934">
        <w:t xml:space="preserve"> </w:t>
      </w:r>
      <w:r w:rsidR="00203754" w:rsidRPr="00D03934">
        <w:fldChar w:fldCharType="begin"/>
      </w:r>
      <w:r w:rsidR="00203754" w:rsidRPr="00D03934">
        <w:instrText xml:space="preserve"> REF _Ref365645132 \r \h </w:instrText>
      </w:r>
      <w:r w:rsidR="00203754" w:rsidRPr="00D03934">
        <w:fldChar w:fldCharType="separate"/>
      </w:r>
      <w:r w:rsidR="00F13CBF">
        <w:t>2.1</w:t>
      </w:r>
      <w:r w:rsidR="00203754"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0EADF64F" w14:textId="77777777" w:rsidR="003364D4" w:rsidRPr="00D03934" w:rsidRDefault="003364D4" w:rsidP="003364D4">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197" w:author="Author" w:original="0."/>
        </w:fldChar>
      </w:r>
    </w:p>
    <w:p w14:paraId="42CEDB4A" w14:textId="77777777" w:rsidR="00BA40CD" w:rsidRPr="00D03934" w:rsidRDefault="00BA40CD" w:rsidP="00BA40CD">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198" w:author="Author" w:original="0."/>
        </w:fldChar>
      </w:r>
    </w:p>
    <w:p w14:paraId="14BF6E44" w14:textId="77777777" w:rsidR="00BA40CD" w:rsidRDefault="00BA40CD" w:rsidP="00BA40CD">
      <w:pPr>
        <w:pStyle w:val="GPSSchPart"/>
      </w:pPr>
      <w:r w:rsidRPr="00D03934">
        <w:br w:type="page"/>
      </w:r>
    </w:p>
    <w:p w14:paraId="0EF5EC04" w14:textId="428230C7" w:rsidR="00DE3EF6" w:rsidRPr="00D03934" w:rsidRDefault="00DE3EF6" w:rsidP="00A657C3">
      <w:pPr>
        <w:pStyle w:val="GPSSchTitleandNumber"/>
      </w:pPr>
      <w:bookmarkStart w:id="2199" w:name="_Toc508364619"/>
      <w:r w:rsidRPr="00D03934">
        <w:lastRenderedPageBreak/>
        <w:t xml:space="preserve">CALL OFF SCHEDULE </w:t>
      </w:r>
      <w:r w:rsidR="006702B8">
        <w:t>5</w:t>
      </w:r>
      <w:r w:rsidRPr="00D03934">
        <w:t>: VARIATION FORM</w:t>
      </w:r>
      <w:bookmarkEnd w:id="2199"/>
    </w:p>
    <w:p w14:paraId="0B6C099B" w14:textId="77777777" w:rsidR="00DE3EF6" w:rsidRPr="00D03934" w:rsidRDefault="00DE3EF6" w:rsidP="00001982">
      <w:pPr>
        <w:pStyle w:val="TableNormal1"/>
      </w:pPr>
      <w:r w:rsidRPr="00D03934">
        <w:t>No of Order Form being varied:</w:t>
      </w:r>
    </w:p>
    <w:p w14:paraId="4AB942F8" w14:textId="77777777" w:rsidR="00DE3EF6" w:rsidRPr="00D03934" w:rsidRDefault="00DE3EF6" w:rsidP="00001982">
      <w:pPr>
        <w:pStyle w:val="TableNormal1"/>
      </w:pPr>
      <w:r w:rsidRPr="00D03934">
        <w:t>……………………………………………………………………</w:t>
      </w:r>
    </w:p>
    <w:p w14:paraId="404AFEC2" w14:textId="77777777" w:rsidR="00DE3EF6" w:rsidRPr="00D03934" w:rsidRDefault="00DE3EF6" w:rsidP="00001982">
      <w:pPr>
        <w:pStyle w:val="TableNormal1"/>
      </w:pPr>
      <w:r w:rsidRPr="00D03934">
        <w:t>Variation Form No:</w:t>
      </w:r>
    </w:p>
    <w:p w14:paraId="181C2A14" w14:textId="77777777" w:rsidR="00DE3EF6" w:rsidRPr="00D03934" w:rsidRDefault="00DE3EF6" w:rsidP="00001982">
      <w:pPr>
        <w:pStyle w:val="TableNormal1"/>
      </w:pPr>
      <w:r w:rsidRPr="00D03934">
        <w:t>……………………………………………………………………………………</w:t>
      </w:r>
    </w:p>
    <w:p w14:paraId="0B86ED54" w14:textId="77777777" w:rsidR="00DE3EF6" w:rsidRPr="00D03934" w:rsidRDefault="00DE3EF6" w:rsidP="0018612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14:paraId="0C87464A" w14:textId="77777777" w:rsidTr="004A1C76">
        <w:trPr>
          <w:cantSplit/>
        </w:trPr>
        <w:tc>
          <w:tcPr>
            <w:tcW w:w="9531" w:type="dxa"/>
            <w:tcBorders>
              <w:top w:val="nil"/>
              <w:left w:val="nil"/>
              <w:bottom w:val="nil"/>
              <w:right w:val="nil"/>
            </w:tcBorders>
          </w:tcPr>
          <w:p w14:paraId="524B5B7F" w14:textId="77777777" w:rsidR="00DE3EF6" w:rsidRPr="00D03934" w:rsidRDefault="00DE3EF6" w:rsidP="00001982">
            <w:pPr>
              <w:pStyle w:val="TableNormal1"/>
            </w:pPr>
            <w:r w:rsidRPr="00D03934">
              <w:rPr>
                <w:b/>
                <w:highlight w:val="yellow"/>
              </w:rPr>
              <w:t>[</w:t>
            </w:r>
            <w:r w:rsidRPr="00D03934">
              <w:rPr>
                <w:highlight w:val="yellow"/>
              </w:rPr>
              <w:t>insert name of Customer</w:t>
            </w:r>
            <w:r w:rsidRPr="00D03934">
              <w:rPr>
                <w:b/>
                <w:highlight w:val="yellow"/>
              </w:rPr>
              <w:t>]</w:t>
            </w:r>
            <w:r w:rsidRPr="00D03934">
              <w:t xml:space="preserve"> ("</w:t>
            </w:r>
            <w:r w:rsidRPr="00D03934">
              <w:rPr>
                <w:b/>
                <w:bCs/>
              </w:rPr>
              <w:t>the Customer"</w:t>
            </w:r>
            <w:r w:rsidRPr="00D03934">
              <w:t>)</w:t>
            </w:r>
          </w:p>
          <w:p w14:paraId="300208E1" w14:textId="77777777" w:rsidR="00DE3EF6" w:rsidRPr="00D03934" w:rsidRDefault="00DE3EF6" w:rsidP="00001982">
            <w:pPr>
              <w:pStyle w:val="TableNormal1"/>
            </w:pPr>
            <w:r w:rsidRPr="00D03934">
              <w:t>and</w:t>
            </w:r>
          </w:p>
          <w:p w14:paraId="591B6F3C" w14:textId="77777777" w:rsidR="00DE3EF6" w:rsidRPr="00D03934" w:rsidRDefault="00DE3EF6" w:rsidP="00001982">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3CA0312A" w14:textId="17961D2F" w:rsidR="00DE3EF6" w:rsidRPr="00D03934" w:rsidRDefault="006640D6" w:rsidP="00681FB9">
      <w:pPr>
        <w:pStyle w:val="MarginText"/>
        <w:numPr>
          <w:ilvl w:val="0"/>
          <w:numId w:val="6"/>
        </w:numPr>
        <w:ind w:left="567" w:hanging="425"/>
        <w:rPr>
          <w:rFonts w:cs="Arial"/>
          <w:sz w:val="22"/>
          <w:szCs w:val="22"/>
          <w:lang w:val="en-GB"/>
        </w:rPr>
      </w:pPr>
      <w:r w:rsidRPr="00D03934">
        <w:rPr>
          <w:rFonts w:cs="Arial"/>
          <w:sz w:val="22"/>
          <w:szCs w:val="22"/>
          <w:lang w:val="en-GB"/>
        </w:rPr>
        <w:t>This Call Off Contract</w:t>
      </w:r>
      <w:r w:rsidR="00DE3EF6" w:rsidRPr="00D03934">
        <w:rPr>
          <w:rFonts w:cs="Arial"/>
          <w:sz w:val="22"/>
          <w:szCs w:val="22"/>
          <w:lang w:val="en-GB"/>
        </w:rPr>
        <w:t xml:space="preserve">  is varied as follows and shall take effect on the date signed by both Parties:</w:t>
      </w:r>
    </w:p>
    <w:p w14:paraId="688AFF82" w14:textId="74EA5436" w:rsidR="00DE3EF6" w:rsidRPr="00D03934" w:rsidRDefault="00DE3EF6" w:rsidP="0055201C">
      <w:pPr>
        <w:pStyle w:val="GPSL1Guidance"/>
      </w:pPr>
      <w:r w:rsidRPr="00D03934">
        <w:rPr>
          <w:highlight w:val="green"/>
        </w:rPr>
        <w:t>[Guidance Note:  Insert details of the Variation]</w:t>
      </w:r>
    </w:p>
    <w:p w14:paraId="3779039B" w14:textId="77777777" w:rsidR="00DE3EF6" w:rsidRPr="00D03934" w:rsidRDefault="00DE3EF6" w:rsidP="00681FB9">
      <w:pPr>
        <w:pStyle w:val="MarginText"/>
        <w:numPr>
          <w:ilvl w:val="0"/>
          <w:numId w:val="6"/>
        </w:numPr>
        <w:ind w:left="567" w:hanging="425"/>
        <w:rPr>
          <w:rFonts w:cs="Arial"/>
          <w:sz w:val="22"/>
          <w:szCs w:val="22"/>
          <w:lang w:val="en-GB"/>
        </w:rPr>
      </w:pPr>
      <w:r w:rsidRPr="00D03934">
        <w:rPr>
          <w:rFonts w:cs="Arial"/>
          <w:sz w:val="22"/>
          <w:szCs w:val="22"/>
          <w:lang w:val="en-GB"/>
        </w:rPr>
        <w:t xml:space="preserve">Words and expressions in this Variation shall have the meanings given to them in </w:t>
      </w:r>
      <w:r w:rsidR="006640D6" w:rsidRPr="00D03934">
        <w:rPr>
          <w:rFonts w:cs="Arial"/>
          <w:sz w:val="22"/>
          <w:szCs w:val="22"/>
          <w:lang w:val="en-GB"/>
        </w:rPr>
        <w:t>this Call Off Contract</w:t>
      </w:r>
      <w:r w:rsidRPr="00D03934">
        <w:rPr>
          <w:rFonts w:cs="Arial"/>
          <w:sz w:val="22"/>
          <w:szCs w:val="22"/>
          <w:lang w:val="en-GB"/>
        </w:rPr>
        <w:t>.</w:t>
      </w:r>
    </w:p>
    <w:p w14:paraId="388C21EF" w14:textId="77777777" w:rsidR="00DE3EF6" w:rsidRPr="00D03934" w:rsidRDefault="006640D6" w:rsidP="00681FB9">
      <w:pPr>
        <w:pStyle w:val="MarginText"/>
        <w:numPr>
          <w:ilvl w:val="0"/>
          <w:numId w:val="6"/>
        </w:numPr>
        <w:ind w:left="567" w:hanging="425"/>
        <w:rPr>
          <w:rFonts w:cs="Arial"/>
          <w:sz w:val="22"/>
          <w:szCs w:val="22"/>
          <w:lang w:val="en-GB"/>
        </w:rPr>
      </w:pPr>
      <w:r w:rsidRPr="00D03934">
        <w:rPr>
          <w:rFonts w:cs="Arial"/>
          <w:sz w:val="22"/>
          <w:szCs w:val="22"/>
          <w:lang w:val="en-GB"/>
        </w:rPr>
        <w:t>This Call Off Contract</w:t>
      </w:r>
      <w:r w:rsidR="00DE3EF6" w:rsidRPr="00D03934">
        <w:rPr>
          <w:rFonts w:cs="Arial"/>
          <w:sz w:val="22"/>
          <w:szCs w:val="22"/>
          <w:lang w:val="en-GB"/>
        </w:rPr>
        <w:t>, including any previous Variations, shall remain effective and unaltered except as amended by this Variation.</w:t>
      </w:r>
    </w:p>
    <w:p w14:paraId="72FE9261" w14:textId="77777777" w:rsidR="003364D4" w:rsidRPr="00D03934" w:rsidRDefault="003364D4" w:rsidP="00681FB9">
      <w:pPr>
        <w:pStyle w:val="GPSmacrorestart"/>
        <w:numPr>
          <w:ilvl w:val="0"/>
          <w:numId w:val="6"/>
        </w:numPr>
      </w:pPr>
      <w:r w:rsidRPr="00D03934">
        <w:fldChar w:fldCharType="begin"/>
      </w:r>
      <w:r w:rsidRPr="00D03934">
        <w:instrText>LISTNUM \l 1 \s 0</w:instrText>
      </w:r>
      <w:r w:rsidRPr="00D03934">
        <w:fldChar w:fldCharType="separate"/>
      </w:r>
      <w:r w:rsidRPr="00D03934">
        <w:t>12/08/2013</w:t>
      </w:r>
      <w:r w:rsidRPr="00D03934">
        <w:fldChar w:fldCharType="end">
          <w:numberingChange w:id="2200" w:author="Author" w:original="0."/>
        </w:fldChar>
      </w:r>
    </w:p>
    <w:p w14:paraId="2B429B29" w14:textId="77777777" w:rsidR="00DE3EF6" w:rsidRPr="00D03934" w:rsidRDefault="00DE3EF6" w:rsidP="00001982">
      <w:pPr>
        <w:pStyle w:val="TableNormal1"/>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DE3EF6" w:rsidRPr="00D03934" w14:paraId="340E7D79" w14:textId="77777777" w:rsidTr="004A1C76">
        <w:tc>
          <w:tcPr>
            <w:tcW w:w="2210" w:type="dxa"/>
            <w:tcBorders>
              <w:bottom w:val="nil"/>
            </w:tcBorders>
          </w:tcPr>
          <w:p w14:paraId="35473A8E" w14:textId="77777777" w:rsidR="00DE3EF6" w:rsidRPr="00D03934" w:rsidRDefault="00DE3EF6" w:rsidP="00001982">
            <w:pPr>
              <w:pStyle w:val="TableNormal1"/>
            </w:pPr>
            <w:r w:rsidRPr="00D03934">
              <w:t>Signature</w:t>
            </w:r>
          </w:p>
        </w:tc>
        <w:tc>
          <w:tcPr>
            <w:tcW w:w="5940" w:type="dxa"/>
          </w:tcPr>
          <w:p w14:paraId="089E1814" w14:textId="77777777" w:rsidR="00DE3EF6" w:rsidRPr="00D03934" w:rsidRDefault="00DE3EF6" w:rsidP="004A1C76">
            <w:pPr>
              <w:pStyle w:val="TSOLScheduleNormalLeft"/>
            </w:pPr>
          </w:p>
        </w:tc>
      </w:tr>
      <w:tr w:rsidR="00DE3EF6" w:rsidRPr="00D03934" w14:paraId="38FA1401" w14:textId="77777777" w:rsidTr="004A1C76">
        <w:tc>
          <w:tcPr>
            <w:tcW w:w="2210" w:type="dxa"/>
            <w:tcBorders>
              <w:top w:val="nil"/>
              <w:bottom w:val="nil"/>
            </w:tcBorders>
          </w:tcPr>
          <w:p w14:paraId="2AF06C5E" w14:textId="77777777" w:rsidR="00DE3EF6" w:rsidRPr="00D03934" w:rsidRDefault="00DE3EF6" w:rsidP="00001982">
            <w:pPr>
              <w:pStyle w:val="TableNormal1"/>
            </w:pPr>
            <w:r w:rsidRPr="00D03934">
              <w:t>Date</w:t>
            </w:r>
          </w:p>
        </w:tc>
        <w:tc>
          <w:tcPr>
            <w:tcW w:w="5940" w:type="dxa"/>
          </w:tcPr>
          <w:p w14:paraId="647A0AB8" w14:textId="77777777" w:rsidR="00DE3EF6" w:rsidRPr="00D03934" w:rsidRDefault="00DE3EF6" w:rsidP="004A1C76">
            <w:pPr>
              <w:pStyle w:val="TSOLScheduleNormalLeft"/>
            </w:pPr>
          </w:p>
        </w:tc>
      </w:tr>
      <w:tr w:rsidR="00DE3EF6" w:rsidRPr="00D03934" w14:paraId="06EF7B6B" w14:textId="77777777" w:rsidTr="004A1C76">
        <w:tc>
          <w:tcPr>
            <w:tcW w:w="2210" w:type="dxa"/>
            <w:tcBorders>
              <w:top w:val="nil"/>
              <w:bottom w:val="nil"/>
            </w:tcBorders>
          </w:tcPr>
          <w:p w14:paraId="6CDE3810" w14:textId="77777777" w:rsidR="00DE3EF6" w:rsidRPr="00D03934" w:rsidRDefault="00DE3EF6" w:rsidP="00001982">
            <w:pPr>
              <w:pStyle w:val="TableNormal1"/>
            </w:pPr>
            <w:r w:rsidRPr="00D03934">
              <w:t>Name (in Capitals)</w:t>
            </w:r>
          </w:p>
        </w:tc>
        <w:tc>
          <w:tcPr>
            <w:tcW w:w="5940" w:type="dxa"/>
          </w:tcPr>
          <w:p w14:paraId="2419A584" w14:textId="77777777" w:rsidR="00DE3EF6" w:rsidRPr="00D03934" w:rsidRDefault="00DE3EF6" w:rsidP="004A1C76">
            <w:pPr>
              <w:pStyle w:val="TSOLScheduleNormalLeft"/>
            </w:pPr>
          </w:p>
        </w:tc>
      </w:tr>
      <w:tr w:rsidR="00DE3EF6" w:rsidRPr="00D03934" w14:paraId="1FD8F24E" w14:textId="77777777" w:rsidTr="004A1C76">
        <w:tc>
          <w:tcPr>
            <w:tcW w:w="2210" w:type="dxa"/>
            <w:tcBorders>
              <w:top w:val="nil"/>
              <w:bottom w:val="nil"/>
            </w:tcBorders>
          </w:tcPr>
          <w:p w14:paraId="2C5E6FC5" w14:textId="77777777" w:rsidR="00DE3EF6" w:rsidRPr="00D03934" w:rsidRDefault="00DE3EF6" w:rsidP="00001982">
            <w:pPr>
              <w:pStyle w:val="TableNormal1"/>
            </w:pPr>
            <w:r w:rsidRPr="00D03934">
              <w:t>Address</w:t>
            </w:r>
          </w:p>
        </w:tc>
        <w:tc>
          <w:tcPr>
            <w:tcW w:w="5940" w:type="dxa"/>
          </w:tcPr>
          <w:p w14:paraId="3DF29F60" w14:textId="77777777" w:rsidR="00DE3EF6" w:rsidRPr="00D03934" w:rsidRDefault="00DE3EF6" w:rsidP="004A1C76">
            <w:pPr>
              <w:pStyle w:val="TSOLScheduleNormalLeft"/>
            </w:pPr>
          </w:p>
        </w:tc>
      </w:tr>
      <w:tr w:rsidR="00DE3EF6" w:rsidRPr="00D03934" w14:paraId="06AA1DE2" w14:textId="77777777" w:rsidTr="004A1C76">
        <w:tc>
          <w:tcPr>
            <w:tcW w:w="2210" w:type="dxa"/>
            <w:tcBorders>
              <w:top w:val="nil"/>
              <w:bottom w:val="dotted" w:sz="4" w:space="0" w:color="auto"/>
            </w:tcBorders>
          </w:tcPr>
          <w:p w14:paraId="60D4584D" w14:textId="77777777" w:rsidR="00DE3EF6" w:rsidRPr="00D03934" w:rsidRDefault="00DE3EF6" w:rsidP="004A1C76">
            <w:pPr>
              <w:pStyle w:val="TSOLScheduleNormalLeft"/>
            </w:pPr>
          </w:p>
        </w:tc>
        <w:tc>
          <w:tcPr>
            <w:tcW w:w="5940" w:type="dxa"/>
          </w:tcPr>
          <w:p w14:paraId="4D4C6421" w14:textId="77777777" w:rsidR="00DE3EF6" w:rsidRPr="00D03934" w:rsidRDefault="00DE3EF6" w:rsidP="004A1C76">
            <w:pPr>
              <w:pStyle w:val="TSOLScheduleNormalLeft"/>
            </w:pPr>
          </w:p>
        </w:tc>
      </w:tr>
    </w:tbl>
    <w:p w14:paraId="47491D0D" w14:textId="77777777" w:rsidR="00DE3EF6" w:rsidRPr="00D03934" w:rsidRDefault="00DE3EF6" w:rsidP="00001982">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DE3EF6" w:rsidRPr="00D03934" w14:paraId="1C30B72F" w14:textId="77777777" w:rsidTr="004A1C76">
        <w:tc>
          <w:tcPr>
            <w:tcW w:w="2208" w:type="dxa"/>
            <w:tcBorders>
              <w:bottom w:val="nil"/>
            </w:tcBorders>
          </w:tcPr>
          <w:p w14:paraId="5AEC4D2B" w14:textId="77777777" w:rsidR="00DE3EF6" w:rsidRPr="00D03934" w:rsidRDefault="00DE3EF6" w:rsidP="00001982">
            <w:pPr>
              <w:pStyle w:val="TableNormal1"/>
            </w:pPr>
            <w:r w:rsidRPr="00D03934">
              <w:t>Signature</w:t>
            </w:r>
          </w:p>
        </w:tc>
        <w:tc>
          <w:tcPr>
            <w:tcW w:w="5980" w:type="dxa"/>
          </w:tcPr>
          <w:p w14:paraId="36595578" w14:textId="77777777" w:rsidR="00DE3EF6" w:rsidRPr="00D03934" w:rsidRDefault="00DE3EF6" w:rsidP="004A1C76">
            <w:pPr>
              <w:pStyle w:val="TSOLScheduleNormalLeft"/>
            </w:pPr>
          </w:p>
        </w:tc>
      </w:tr>
      <w:tr w:rsidR="00DE3EF6" w:rsidRPr="00D03934" w14:paraId="241FA5CC" w14:textId="77777777" w:rsidTr="004A1C76">
        <w:tc>
          <w:tcPr>
            <w:tcW w:w="2208" w:type="dxa"/>
            <w:tcBorders>
              <w:top w:val="nil"/>
              <w:bottom w:val="nil"/>
            </w:tcBorders>
          </w:tcPr>
          <w:p w14:paraId="13F050B5" w14:textId="77777777" w:rsidR="00DE3EF6" w:rsidRPr="00D03934" w:rsidRDefault="00DE3EF6" w:rsidP="00001982">
            <w:pPr>
              <w:pStyle w:val="TableNormal1"/>
            </w:pPr>
            <w:r w:rsidRPr="00D03934">
              <w:t>Date</w:t>
            </w:r>
          </w:p>
        </w:tc>
        <w:tc>
          <w:tcPr>
            <w:tcW w:w="5980" w:type="dxa"/>
          </w:tcPr>
          <w:p w14:paraId="0554DFF0" w14:textId="77777777" w:rsidR="00DE3EF6" w:rsidRPr="00D03934" w:rsidRDefault="00DE3EF6" w:rsidP="004A1C76">
            <w:pPr>
              <w:pStyle w:val="TSOLScheduleNormalLeft"/>
            </w:pPr>
          </w:p>
        </w:tc>
      </w:tr>
      <w:tr w:rsidR="00DE3EF6" w:rsidRPr="00D03934" w14:paraId="0B498AA2" w14:textId="77777777" w:rsidTr="004A1C76">
        <w:tc>
          <w:tcPr>
            <w:tcW w:w="2208" w:type="dxa"/>
            <w:tcBorders>
              <w:top w:val="nil"/>
              <w:bottom w:val="nil"/>
            </w:tcBorders>
          </w:tcPr>
          <w:p w14:paraId="6D285202" w14:textId="77777777" w:rsidR="00DE3EF6" w:rsidRPr="00D03934" w:rsidRDefault="00DE3EF6" w:rsidP="00001982">
            <w:pPr>
              <w:pStyle w:val="TableNormal1"/>
            </w:pPr>
            <w:r w:rsidRPr="00D03934">
              <w:t>Name (in Capitals)</w:t>
            </w:r>
          </w:p>
        </w:tc>
        <w:tc>
          <w:tcPr>
            <w:tcW w:w="5980" w:type="dxa"/>
          </w:tcPr>
          <w:p w14:paraId="3EDEFAD5" w14:textId="77777777" w:rsidR="00DE3EF6" w:rsidRPr="00D03934" w:rsidRDefault="00DE3EF6" w:rsidP="004A1C76">
            <w:pPr>
              <w:pStyle w:val="TSOLScheduleNormalLeft"/>
            </w:pPr>
          </w:p>
        </w:tc>
      </w:tr>
      <w:tr w:rsidR="00DE3EF6" w:rsidRPr="00D03934" w14:paraId="25D44DA2" w14:textId="77777777" w:rsidTr="004A1C76">
        <w:tc>
          <w:tcPr>
            <w:tcW w:w="2208" w:type="dxa"/>
            <w:tcBorders>
              <w:top w:val="nil"/>
              <w:bottom w:val="nil"/>
            </w:tcBorders>
          </w:tcPr>
          <w:p w14:paraId="1F5826BF" w14:textId="77777777" w:rsidR="00DE3EF6" w:rsidRPr="00D03934" w:rsidRDefault="00DE3EF6" w:rsidP="00001982">
            <w:pPr>
              <w:pStyle w:val="TableNormal1"/>
            </w:pPr>
            <w:r w:rsidRPr="00D03934">
              <w:t>Address</w:t>
            </w:r>
          </w:p>
        </w:tc>
        <w:tc>
          <w:tcPr>
            <w:tcW w:w="5980" w:type="dxa"/>
          </w:tcPr>
          <w:p w14:paraId="13D32237" w14:textId="77777777" w:rsidR="00DE3EF6" w:rsidRPr="00D03934" w:rsidRDefault="00DE3EF6" w:rsidP="004A1C76">
            <w:pPr>
              <w:pStyle w:val="TSOLScheduleNormalLeft"/>
            </w:pPr>
          </w:p>
        </w:tc>
      </w:tr>
      <w:tr w:rsidR="00DE3EF6" w:rsidRPr="00D03934" w14:paraId="7B5A32C3" w14:textId="77777777" w:rsidTr="004A1C76">
        <w:tc>
          <w:tcPr>
            <w:tcW w:w="2208" w:type="dxa"/>
            <w:tcBorders>
              <w:top w:val="nil"/>
              <w:bottom w:val="dotted" w:sz="4" w:space="0" w:color="auto"/>
            </w:tcBorders>
          </w:tcPr>
          <w:p w14:paraId="5CB2F56D" w14:textId="77777777" w:rsidR="00DE3EF6" w:rsidRPr="00D03934" w:rsidRDefault="00DE3EF6" w:rsidP="004A1C76">
            <w:pPr>
              <w:pStyle w:val="TSOLScheduleNormalLeft"/>
            </w:pPr>
          </w:p>
        </w:tc>
        <w:tc>
          <w:tcPr>
            <w:tcW w:w="5980" w:type="dxa"/>
          </w:tcPr>
          <w:p w14:paraId="587E2B91" w14:textId="77777777" w:rsidR="00DE3EF6" w:rsidRPr="00D03934" w:rsidRDefault="00DE3EF6" w:rsidP="004A1C76">
            <w:pPr>
              <w:pStyle w:val="TSOLScheduleNormalLeft"/>
            </w:pPr>
          </w:p>
        </w:tc>
      </w:tr>
    </w:tbl>
    <w:p w14:paraId="4E5A61EB" w14:textId="77777777" w:rsidR="00BA40CD" w:rsidRPr="00D03934" w:rsidRDefault="00BA40CD" w:rsidP="00BA40CD">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201" w:author="Author" w:original="0."/>
        </w:fldChar>
      </w:r>
    </w:p>
    <w:p w14:paraId="7C6B509B" w14:textId="77777777" w:rsidR="00BA40CD" w:rsidRDefault="00BA40CD" w:rsidP="00BA40CD">
      <w:pPr>
        <w:pStyle w:val="GPSSchPart"/>
      </w:pPr>
      <w:r w:rsidRPr="00D03934">
        <w:br w:type="page"/>
      </w:r>
    </w:p>
    <w:p w14:paraId="3C003B27" w14:textId="77777777" w:rsidR="00E60D3A" w:rsidRPr="004E3845" w:rsidRDefault="00E60D3A">
      <w:pPr>
        <w:overflowPunct/>
        <w:autoSpaceDE/>
        <w:autoSpaceDN/>
        <w:adjustRightInd/>
        <w:spacing w:after="0"/>
        <w:ind w:left="0"/>
        <w:jc w:val="left"/>
        <w:textAlignment w:val="auto"/>
        <w:rPr>
          <w:b/>
          <w:i/>
          <w:color w:val="00B050"/>
          <w:highlight w:val="yellow"/>
        </w:rPr>
      </w:pPr>
    </w:p>
    <w:p w14:paraId="6FEA0FEC" w14:textId="53C85B6E" w:rsidR="0050308A" w:rsidRPr="004E3845" w:rsidRDefault="00537F50" w:rsidP="0050308A">
      <w:pPr>
        <w:pStyle w:val="GPSSchTitleandNumber"/>
        <w:rPr>
          <w:rFonts w:ascii="Arial" w:hAnsi="Arial" w:cs="Arial"/>
        </w:rPr>
      </w:pPr>
      <w:bookmarkStart w:id="2202" w:name="_Toc431564242"/>
      <w:bookmarkStart w:id="2203" w:name="_Toc508364620"/>
      <w:r w:rsidRPr="0050308A">
        <w:rPr>
          <w:rFonts w:ascii="Arial" w:hAnsi="Arial" w:cs="Arial"/>
          <w:caps w:val="0"/>
        </w:rPr>
        <w:t xml:space="preserve">CALL OFF </w:t>
      </w:r>
      <w:r w:rsidR="0050308A" w:rsidRPr="004E3845">
        <w:rPr>
          <w:rFonts w:ascii="Arial" w:hAnsi="Arial" w:cs="Arial"/>
          <w:caps w:val="0"/>
        </w:rPr>
        <w:t xml:space="preserve">SCHEDULE </w:t>
      </w:r>
      <w:r w:rsidR="006702B8">
        <w:rPr>
          <w:rFonts w:ascii="Arial" w:hAnsi="Arial" w:cs="Arial"/>
          <w:caps w:val="0"/>
        </w:rPr>
        <w:t>6</w:t>
      </w:r>
      <w:r w:rsidR="0050308A" w:rsidRPr="004E3845">
        <w:rPr>
          <w:rFonts w:ascii="Arial" w:hAnsi="Arial" w:cs="Arial"/>
          <w:caps w:val="0"/>
        </w:rPr>
        <w:t>: TRANSPARENCY REPORTS</w:t>
      </w:r>
      <w:bookmarkEnd w:id="2202"/>
      <w:bookmarkEnd w:id="2203"/>
    </w:p>
    <w:p w14:paraId="0171B8E4" w14:textId="35C17084" w:rsidR="0050308A" w:rsidRPr="004E3845" w:rsidRDefault="0050308A" w:rsidP="0050308A">
      <w:pPr>
        <w:overflowPunct/>
        <w:spacing w:after="0"/>
        <w:ind w:left="720" w:hanging="720"/>
        <w:jc w:val="left"/>
        <w:textAlignment w:val="auto"/>
        <w:rPr>
          <w:rFonts w:eastAsia="Calibri"/>
          <w:color w:val="000000"/>
          <w:lang w:eastAsia="en-GB"/>
        </w:rPr>
      </w:pPr>
      <w:r w:rsidRPr="004E3845">
        <w:rPr>
          <w:rFonts w:eastAsia="Calibri"/>
          <w:color w:val="000000"/>
          <w:lang w:eastAsia="en-GB"/>
        </w:rPr>
        <w:t xml:space="preserve">1.1 </w:t>
      </w:r>
      <w:r w:rsidRPr="004E3845">
        <w:rPr>
          <w:rFonts w:eastAsia="Calibri"/>
          <w:color w:val="000000"/>
          <w:lang w:eastAsia="en-GB"/>
        </w:rPr>
        <w:tab/>
        <w:t>Within three (3) months from the Call Off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w:t>
      </w:r>
      <w:r w:rsidR="00537F50">
        <w:rPr>
          <w:rFonts w:eastAsia="Calibri"/>
          <w:color w:val="000000"/>
          <w:lang w:eastAsia="en-GB"/>
        </w:rPr>
        <w:t xml:space="preserve"> requirements </w:t>
      </w:r>
      <w:r w:rsidR="001A6FDC">
        <w:rPr>
          <w:rFonts w:eastAsia="Calibri"/>
          <w:color w:val="000000"/>
          <w:lang w:eastAsia="en-GB"/>
        </w:rPr>
        <w:t xml:space="preserve">specified in </w:t>
      </w:r>
      <w:r w:rsidR="00CD4E78">
        <w:t>section C of</w:t>
      </w:r>
      <w:r w:rsidR="001A6FDC" w:rsidRPr="00D03934">
        <w:t xml:space="preserve"> </w:t>
      </w:r>
      <w:r w:rsidR="001A6FDC">
        <w:t>the Order Form</w:t>
      </w:r>
      <w:r w:rsidR="00537F50">
        <w:rPr>
          <w:rFonts w:eastAsia="Calibri"/>
          <w:color w:val="000000"/>
          <w:lang w:eastAsia="en-GB"/>
        </w:rPr>
        <w:t>.</w:t>
      </w:r>
    </w:p>
    <w:p w14:paraId="02CEA287" w14:textId="77777777" w:rsidR="0050308A" w:rsidRPr="004E3845" w:rsidRDefault="0050308A" w:rsidP="0050308A">
      <w:pPr>
        <w:overflowPunct/>
        <w:spacing w:after="0"/>
        <w:ind w:left="0"/>
        <w:jc w:val="left"/>
        <w:textAlignment w:val="auto"/>
        <w:rPr>
          <w:rFonts w:eastAsia="Calibri"/>
          <w:color w:val="000000"/>
          <w:lang w:eastAsia="en-GB"/>
        </w:rPr>
      </w:pPr>
    </w:p>
    <w:p w14:paraId="4C3DC227" w14:textId="70DF600F" w:rsidR="0050308A" w:rsidRPr="004E3845" w:rsidRDefault="0050308A" w:rsidP="0050308A">
      <w:pPr>
        <w:overflowPunct/>
        <w:spacing w:after="0"/>
        <w:ind w:left="720" w:hanging="720"/>
        <w:jc w:val="left"/>
        <w:textAlignment w:val="auto"/>
        <w:rPr>
          <w:rFonts w:eastAsia="Calibri"/>
          <w:color w:val="000000"/>
          <w:lang w:eastAsia="en-GB"/>
        </w:rPr>
      </w:pPr>
      <w:r w:rsidRPr="004E3845">
        <w:rPr>
          <w:rFonts w:eastAsia="Calibri"/>
          <w:color w:val="000000"/>
          <w:lang w:eastAsia="en-GB"/>
        </w:rPr>
        <w:t xml:space="preserve">1.2 </w:t>
      </w:r>
      <w:r w:rsidRPr="004E3845">
        <w:rPr>
          <w:rFonts w:eastAsia="Calibri"/>
          <w:color w:val="000000"/>
          <w:lang w:eastAsia="en-GB"/>
        </w:rPr>
        <w:tab/>
        <w:t>If the Customer rejects any proposed Transparency Report submitted by the Supplier, the Supplier shall submit a revised version of the relevant report for Approval by the Customer within five (5) days of receipt of any notice of rejection, taking account of any recommendations for revision and improvement to the report provided by the Customer. If the Parties fail to agree on a draft Transparency Report the Customer shall det</w:t>
      </w:r>
      <w:r w:rsidR="00537F50">
        <w:rPr>
          <w:rFonts w:eastAsia="Calibri"/>
          <w:color w:val="000000"/>
          <w:lang w:eastAsia="en-GB"/>
        </w:rPr>
        <w:t>ermine what should be included.</w:t>
      </w:r>
    </w:p>
    <w:p w14:paraId="784E1E7A" w14:textId="77777777" w:rsidR="0050308A" w:rsidRPr="004E3845" w:rsidRDefault="0050308A" w:rsidP="0050308A">
      <w:pPr>
        <w:overflowPunct/>
        <w:spacing w:after="0"/>
        <w:ind w:left="720" w:hanging="720"/>
        <w:jc w:val="left"/>
        <w:textAlignment w:val="auto"/>
        <w:rPr>
          <w:rFonts w:eastAsia="Calibri"/>
          <w:color w:val="000000"/>
          <w:lang w:eastAsia="en-GB"/>
        </w:rPr>
      </w:pPr>
    </w:p>
    <w:p w14:paraId="67F42AC6" w14:textId="5FEC7348" w:rsidR="0050308A" w:rsidRPr="004E3845" w:rsidRDefault="0050308A" w:rsidP="0050308A">
      <w:pPr>
        <w:overflowPunct/>
        <w:spacing w:after="0"/>
        <w:ind w:left="720" w:hanging="720"/>
        <w:jc w:val="left"/>
        <w:textAlignment w:val="auto"/>
        <w:rPr>
          <w:rFonts w:eastAsia="Calibri"/>
          <w:color w:val="000000"/>
          <w:lang w:eastAsia="en-GB"/>
        </w:rPr>
      </w:pPr>
      <w:r w:rsidRPr="004E3845">
        <w:rPr>
          <w:rFonts w:eastAsia="Calibri"/>
          <w:color w:val="000000"/>
          <w:lang w:eastAsia="en-GB"/>
        </w:rPr>
        <w:t xml:space="preserve">1.3 </w:t>
      </w:r>
      <w:r w:rsidRPr="004E3845">
        <w:rPr>
          <w:rFonts w:eastAsia="Calibri"/>
          <w:color w:val="000000"/>
          <w:lang w:eastAsia="en-GB"/>
        </w:rPr>
        <w:tab/>
        <w:t xml:space="preserve">The Supplier shall provide accurate and up-to-date versions of each Transparency Report to the Customer at the frequency referred to in </w:t>
      </w:r>
      <w:r w:rsidR="006D2747" w:rsidRPr="006E6240">
        <w:rPr>
          <w:rFonts w:eastAsia="Calibri"/>
          <w:color w:val="000000"/>
          <w:lang w:eastAsia="en-GB"/>
        </w:rPr>
        <w:t>Section C of the Order Form</w:t>
      </w:r>
      <w:r w:rsidR="00537F50">
        <w:rPr>
          <w:rFonts w:eastAsia="Calibri"/>
          <w:color w:val="000000"/>
          <w:lang w:eastAsia="en-GB"/>
        </w:rPr>
        <w:t>.</w:t>
      </w:r>
    </w:p>
    <w:p w14:paraId="1D19E2E5" w14:textId="77777777" w:rsidR="0050308A" w:rsidRPr="004E3845" w:rsidRDefault="0050308A" w:rsidP="0050308A">
      <w:pPr>
        <w:overflowPunct/>
        <w:spacing w:after="0"/>
        <w:ind w:left="720" w:hanging="720"/>
        <w:jc w:val="left"/>
        <w:textAlignment w:val="auto"/>
        <w:rPr>
          <w:rFonts w:eastAsia="Calibri"/>
          <w:color w:val="000000"/>
          <w:lang w:eastAsia="en-GB"/>
        </w:rPr>
      </w:pPr>
    </w:p>
    <w:p w14:paraId="0522336D" w14:textId="60B975AA" w:rsidR="0050308A" w:rsidRPr="004E3845" w:rsidRDefault="0050308A" w:rsidP="0050308A">
      <w:pPr>
        <w:overflowPunct/>
        <w:spacing w:after="0"/>
        <w:ind w:left="720" w:hanging="720"/>
        <w:jc w:val="left"/>
        <w:textAlignment w:val="auto"/>
        <w:rPr>
          <w:rFonts w:eastAsia="Calibri"/>
          <w:color w:val="000000"/>
          <w:lang w:eastAsia="en-GB"/>
        </w:rPr>
      </w:pPr>
      <w:r w:rsidRPr="004E3845">
        <w:rPr>
          <w:rFonts w:eastAsia="Calibri"/>
          <w:color w:val="000000"/>
          <w:lang w:eastAsia="en-GB"/>
        </w:rPr>
        <w:t xml:space="preserve">1.4 </w:t>
      </w:r>
      <w:r w:rsidRPr="004E3845">
        <w:rPr>
          <w:rFonts w:eastAsia="Calibri"/>
          <w:color w:val="000000"/>
          <w:lang w:eastAsia="en-GB"/>
        </w:rPr>
        <w:tab/>
        <w:t>Any disagreement in connection with the preparation and/or approval of Transparency Reports, other than under paragraph 1.2 above in relation to the contents of a Transparency Report,</w:t>
      </w:r>
      <w:r w:rsidR="00537F50">
        <w:rPr>
          <w:rFonts w:eastAsia="Calibri"/>
          <w:color w:val="000000"/>
          <w:lang w:eastAsia="en-GB"/>
        </w:rPr>
        <w:t xml:space="preserve"> shall be treated as a Dispute.</w:t>
      </w:r>
    </w:p>
    <w:p w14:paraId="0C1B93F9" w14:textId="77777777" w:rsidR="0050308A" w:rsidRPr="004E3845" w:rsidRDefault="0050308A" w:rsidP="0050308A">
      <w:pPr>
        <w:overflowPunct/>
        <w:spacing w:after="0"/>
        <w:ind w:left="720" w:hanging="720"/>
        <w:jc w:val="left"/>
        <w:textAlignment w:val="auto"/>
        <w:rPr>
          <w:rFonts w:eastAsia="Calibri"/>
          <w:color w:val="000000"/>
          <w:lang w:eastAsia="en-GB"/>
        </w:rPr>
      </w:pPr>
    </w:p>
    <w:p w14:paraId="190873DA" w14:textId="414467C0" w:rsidR="0050308A" w:rsidRPr="004E3845" w:rsidRDefault="0050308A" w:rsidP="0050308A">
      <w:pPr>
        <w:overflowPunct/>
        <w:spacing w:after="0"/>
        <w:ind w:left="720" w:hanging="720"/>
        <w:jc w:val="left"/>
        <w:textAlignment w:val="auto"/>
        <w:rPr>
          <w:rFonts w:eastAsia="Calibri"/>
          <w:color w:val="000000"/>
          <w:lang w:eastAsia="en-GB"/>
        </w:rPr>
      </w:pPr>
      <w:r w:rsidRPr="004E3845">
        <w:rPr>
          <w:rFonts w:eastAsia="Calibri"/>
          <w:color w:val="000000"/>
          <w:lang w:eastAsia="en-GB"/>
        </w:rPr>
        <w:t xml:space="preserve">1.5 </w:t>
      </w:r>
      <w:r w:rsidRPr="004E3845">
        <w:rPr>
          <w:rFonts w:eastAsia="Calibri"/>
          <w:color w:val="000000"/>
          <w:lang w:eastAsia="en-GB"/>
        </w:rPr>
        <w:tab/>
        <w:t xml:space="preserve">The requirements in this Call Off Schedule </w:t>
      </w:r>
      <w:r w:rsidR="006702B8">
        <w:rPr>
          <w:rFonts w:eastAsia="Calibri"/>
          <w:color w:val="000000"/>
          <w:lang w:eastAsia="en-GB"/>
        </w:rPr>
        <w:t>6</w:t>
      </w:r>
      <w:r w:rsidRPr="004E3845">
        <w:rPr>
          <w:rFonts w:eastAsia="Calibri"/>
          <w:color w:val="000000"/>
          <w:lang w:eastAsia="en-GB"/>
        </w:rPr>
        <w:t xml:space="preserve"> are in addition to any other reporting requirem</w:t>
      </w:r>
      <w:r w:rsidR="00537F50">
        <w:rPr>
          <w:rFonts w:eastAsia="Calibri"/>
          <w:color w:val="000000"/>
          <w:lang w:eastAsia="en-GB"/>
        </w:rPr>
        <w:t>ents in this Call Off Contract.</w:t>
      </w:r>
    </w:p>
    <w:p w14:paraId="46585266" w14:textId="77777777" w:rsidR="0050308A" w:rsidRPr="004E3845" w:rsidRDefault="0050308A" w:rsidP="0050308A">
      <w:pPr>
        <w:overflowPunct/>
        <w:spacing w:after="0"/>
        <w:ind w:left="0"/>
        <w:jc w:val="left"/>
        <w:textAlignment w:val="auto"/>
        <w:rPr>
          <w:rFonts w:eastAsia="Calibri"/>
          <w:color w:val="000000"/>
          <w:lang w:eastAsia="en-GB"/>
        </w:rPr>
      </w:pPr>
    </w:p>
    <w:p w14:paraId="2A12CD2B" w14:textId="1B172E96" w:rsidR="00723583" w:rsidRDefault="00723583">
      <w:pPr>
        <w:overflowPunct/>
        <w:autoSpaceDE/>
        <w:autoSpaceDN/>
        <w:adjustRightInd/>
        <w:spacing w:after="0"/>
        <w:ind w:left="0"/>
        <w:jc w:val="left"/>
        <w:textAlignment w:val="auto"/>
        <w:rPr>
          <w:b/>
          <w:color w:val="000000" w:themeColor="text1"/>
        </w:rPr>
      </w:pPr>
      <w:r>
        <w:rPr>
          <w:i/>
          <w:color w:val="000000" w:themeColor="text1"/>
        </w:rPr>
        <w:br w:type="page"/>
      </w:r>
    </w:p>
    <w:p w14:paraId="4D20482D" w14:textId="3FE423D3" w:rsidR="00723583" w:rsidRPr="00620DDE" w:rsidRDefault="004E0506" w:rsidP="00620DDE">
      <w:pPr>
        <w:pStyle w:val="GPSSchTitleandNumber"/>
        <w:rPr>
          <w:rFonts w:ascii="Arial" w:hAnsi="Arial" w:cs="Arial"/>
          <w:caps w:val="0"/>
        </w:rPr>
      </w:pPr>
      <w:bookmarkStart w:id="2204" w:name="_Toc508364621"/>
      <w:r w:rsidRPr="00620DDE">
        <w:rPr>
          <w:rFonts w:ascii="Arial" w:hAnsi="Arial" w:cs="Arial"/>
          <w:caps w:val="0"/>
        </w:rPr>
        <w:lastRenderedPageBreak/>
        <w:t>CALL OFF SCHEDULE 7: SCHEDULE OF PROCESSING, PERSONAL DATA AND DATA SUBJECTS</w:t>
      </w:r>
      <w:bookmarkEnd w:id="2204"/>
    </w:p>
    <w:p w14:paraId="6A7DC6DA" w14:textId="63B54783" w:rsidR="00723583" w:rsidRPr="00723583" w:rsidRDefault="00723583" w:rsidP="00723583"/>
    <w:p w14:paraId="01EC8ED6" w14:textId="55E750A1" w:rsidR="000C4CBD" w:rsidRDefault="00D85463" w:rsidP="0050308A">
      <w:pPr>
        <w:pStyle w:val="GPSL1Guidance"/>
        <w:rPr>
          <w:rStyle w:val="Hyperlink"/>
          <w:noProof/>
        </w:rPr>
      </w:pPr>
      <w:r>
        <w:rPr>
          <w:rStyle w:val="Hyperlink"/>
          <w:noProof/>
        </w:rPr>
        <w:t>REDACTED</w:t>
      </w:r>
    </w:p>
    <w:p w14:paraId="3B7E2A1E" w14:textId="77777777" w:rsidR="000C4CBD" w:rsidRDefault="000C4CBD" w:rsidP="0050308A">
      <w:pPr>
        <w:pStyle w:val="GPSL1Guidance"/>
        <w:rPr>
          <w:rStyle w:val="Hyperlink"/>
          <w:noProof/>
        </w:rPr>
      </w:pPr>
    </w:p>
    <w:p w14:paraId="3601460A" w14:textId="77777777" w:rsidR="000C4CBD" w:rsidRDefault="000C4CBD" w:rsidP="0050308A">
      <w:pPr>
        <w:pStyle w:val="GPSL1Guidance"/>
        <w:rPr>
          <w:rStyle w:val="Hyperlink"/>
          <w:noProof/>
        </w:rPr>
      </w:pPr>
    </w:p>
    <w:p w14:paraId="1F1462D8" w14:textId="77777777" w:rsidR="000C4CBD" w:rsidRDefault="000C4CBD" w:rsidP="0050308A">
      <w:pPr>
        <w:pStyle w:val="GPSL1Guidance"/>
        <w:rPr>
          <w:rStyle w:val="Hyperlink"/>
          <w:noProof/>
        </w:rPr>
      </w:pPr>
    </w:p>
    <w:p w14:paraId="3CD2F030" w14:textId="77777777" w:rsidR="000C4CBD" w:rsidRDefault="000C4CBD" w:rsidP="0050308A">
      <w:pPr>
        <w:pStyle w:val="GPSL1Guidance"/>
        <w:rPr>
          <w:rStyle w:val="Hyperlink"/>
          <w:noProof/>
        </w:rPr>
      </w:pPr>
    </w:p>
    <w:p w14:paraId="79BE4E38" w14:textId="77777777" w:rsidR="000C4CBD" w:rsidRDefault="000C4CBD" w:rsidP="0050308A">
      <w:pPr>
        <w:pStyle w:val="GPSL1Guidance"/>
        <w:rPr>
          <w:rStyle w:val="Hyperlink"/>
          <w:noProof/>
        </w:rPr>
      </w:pPr>
    </w:p>
    <w:p w14:paraId="63F1D5DD" w14:textId="77777777" w:rsidR="000C4CBD" w:rsidRDefault="000C4CBD" w:rsidP="0050308A">
      <w:pPr>
        <w:pStyle w:val="GPSL1Guidance"/>
        <w:rPr>
          <w:rStyle w:val="Hyperlink"/>
          <w:noProof/>
        </w:rPr>
      </w:pPr>
    </w:p>
    <w:p w14:paraId="3F33EA14" w14:textId="77777777" w:rsidR="000C4CBD" w:rsidRDefault="000C4CBD" w:rsidP="0050308A">
      <w:pPr>
        <w:pStyle w:val="GPSL1Guidance"/>
        <w:rPr>
          <w:rStyle w:val="Hyperlink"/>
          <w:noProof/>
        </w:rPr>
      </w:pPr>
    </w:p>
    <w:p w14:paraId="51236849" w14:textId="77777777" w:rsidR="000C4CBD" w:rsidRDefault="000C4CBD" w:rsidP="0050308A">
      <w:pPr>
        <w:pStyle w:val="GPSL1Guidance"/>
        <w:rPr>
          <w:rStyle w:val="Hyperlink"/>
          <w:noProof/>
        </w:rPr>
      </w:pPr>
    </w:p>
    <w:p w14:paraId="6BCB3F88" w14:textId="77777777" w:rsidR="000C4CBD" w:rsidRDefault="000C4CBD" w:rsidP="0050308A">
      <w:pPr>
        <w:pStyle w:val="GPSL1Guidance"/>
        <w:rPr>
          <w:rStyle w:val="Hyperlink"/>
          <w:noProof/>
        </w:rPr>
      </w:pPr>
    </w:p>
    <w:p w14:paraId="1821701E" w14:textId="77777777" w:rsidR="000C4CBD" w:rsidRDefault="000C4CBD" w:rsidP="0050308A">
      <w:pPr>
        <w:pStyle w:val="GPSL1Guidance"/>
        <w:rPr>
          <w:rStyle w:val="Hyperlink"/>
          <w:noProof/>
        </w:rPr>
      </w:pPr>
    </w:p>
    <w:p w14:paraId="33AB2106" w14:textId="77777777" w:rsidR="000C4CBD" w:rsidRDefault="000C4CBD" w:rsidP="0050308A">
      <w:pPr>
        <w:pStyle w:val="GPSL1Guidance"/>
        <w:rPr>
          <w:rStyle w:val="Hyperlink"/>
          <w:noProof/>
        </w:rPr>
      </w:pPr>
    </w:p>
    <w:p w14:paraId="0248EEDA" w14:textId="77777777" w:rsidR="000C4CBD" w:rsidRDefault="000C4CBD" w:rsidP="0050308A">
      <w:pPr>
        <w:pStyle w:val="GPSL1Guidance"/>
        <w:rPr>
          <w:rStyle w:val="Hyperlink"/>
          <w:noProof/>
        </w:rPr>
      </w:pPr>
    </w:p>
    <w:p w14:paraId="6D6606F2" w14:textId="77777777" w:rsidR="000C4CBD" w:rsidRDefault="000C4CBD" w:rsidP="0050308A">
      <w:pPr>
        <w:pStyle w:val="GPSL1Guidance"/>
        <w:rPr>
          <w:rStyle w:val="Hyperlink"/>
          <w:noProof/>
        </w:rPr>
      </w:pPr>
    </w:p>
    <w:p w14:paraId="7D6C9C82" w14:textId="77777777" w:rsidR="000C4CBD" w:rsidRDefault="000C4CBD" w:rsidP="0050308A">
      <w:pPr>
        <w:pStyle w:val="GPSL1Guidance"/>
        <w:rPr>
          <w:rStyle w:val="Hyperlink"/>
          <w:noProof/>
        </w:rPr>
      </w:pPr>
    </w:p>
    <w:p w14:paraId="53541317" w14:textId="77777777" w:rsidR="000C4CBD" w:rsidRDefault="000C4CBD" w:rsidP="0050308A">
      <w:pPr>
        <w:pStyle w:val="GPSL1Guidance"/>
        <w:rPr>
          <w:rStyle w:val="Hyperlink"/>
          <w:noProof/>
        </w:rPr>
      </w:pPr>
    </w:p>
    <w:p w14:paraId="07CD7147" w14:textId="77777777" w:rsidR="000C4CBD" w:rsidRDefault="000C4CBD" w:rsidP="0050308A">
      <w:pPr>
        <w:pStyle w:val="GPSL1Guidance"/>
        <w:rPr>
          <w:rStyle w:val="Hyperlink"/>
          <w:noProof/>
        </w:rPr>
      </w:pPr>
    </w:p>
    <w:p w14:paraId="0755C44D" w14:textId="77777777" w:rsidR="000C4CBD" w:rsidRDefault="000C4CBD" w:rsidP="0050308A">
      <w:pPr>
        <w:pStyle w:val="GPSL1Guidance"/>
        <w:rPr>
          <w:rStyle w:val="Hyperlink"/>
          <w:noProof/>
        </w:rPr>
      </w:pPr>
    </w:p>
    <w:p w14:paraId="5A392F24" w14:textId="77777777" w:rsidR="000C4CBD" w:rsidRDefault="000C4CBD" w:rsidP="0050308A">
      <w:pPr>
        <w:pStyle w:val="GPSL1Guidance"/>
        <w:rPr>
          <w:rStyle w:val="Hyperlink"/>
          <w:noProof/>
        </w:rPr>
      </w:pPr>
    </w:p>
    <w:p w14:paraId="46A038CA" w14:textId="079ECA5C" w:rsidR="000C4CBD" w:rsidRDefault="000C4CBD" w:rsidP="0050308A">
      <w:pPr>
        <w:pStyle w:val="GPSL1Guidance"/>
        <w:rPr>
          <w:rStyle w:val="Hyperlink"/>
          <w:noProof/>
        </w:rPr>
      </w:pPr>
    </w:p>
    <w:p w14:paraId="669D0A72" w14:textId="77777777" w:rsidR="000C4CBD" w:rsidRDefault="000C4CBD" w:rsidP="0050308A">
      <w:pPr>
        <w:pStyle w:val="GPSL1Guidance"/>
        <w:rPr>
          <w:rStyle w:val="Hyperlink"/>
          <w:noProof/>
        </w:rPr>
      </w:pPr>
    </w:p>
    <w:p w14:paraId="5F896BFD" w14:textId="77777777" w:rsidR="000C4CBD" w:rsidRDefault="000C4CBD" w:rsidP="0050308A">
      <w:pPr>
        <w:pStyle w:val="GPSL1Guidance"/>
        <w:rPr>
          <w:rStyle w:val="Hyperlink"/>
          <w:noProof/>
        </w:rPr>
      </w:pPr>
    </w:p>
    <w:p w14:paraId="540B536B" w14:textId="77777777" w:rsidR="000C4CBD" w:rsidRDefault="000C4CBD" w:rsidP="0050308A">
      <w:pPr>
        <w:pStyle w:val="GPSL1Guidance"/>
        <w:rPr>
          <w:rStyle w:val="Hyperlink"/>
          <w:noProof/>
        </w:rPr>
      </w:pPr>
    </w:p>
    <w:p w14:paraId="04BF1865" w14:textId="77777777" w:rsidR="000C4CBD" w:rsidRDefault="000C4CBD" w:rsidP="0050308A">
      <w:pPr>
        <w:pStyle w:val="GPSL1Guidance"/>
        <w:rPr>
          <w:rStyle w:val="Hyperlink"/>
          <w:noProof/>
        </w:rPr>
      </w:pPr>
    </w:p>
    <w:p w14:paraId="41473888" w14:textId="77777777" w:rsidR="000C4CBD" w:rsidRDefault="000C4CBD" w:rsidP="0050308A">
      <w:pPr>
        <w:pStyle w:val="GPSL1Guidance"/>
        <w:rPr>
          <w:rStyle w:val="Hyperlink"/>
          <w:noProof/>
        </w:rPr>
      </w:pPr>
    </w:p>
    <w:p w14:paraId="52B68549" w14:textId="77777777" w:rsidR="00F23114" w:rsidRDefault="00F23114" w:rsidP="0050308A">
      <w:pPr>
        <w:pStyle w:val="GPSL1Guidance"/>
        <w:rPr>
          <w:rStyle w:val="Hyperlink"/>
          <w:i w:val="0"/>
          <w:noProof/>
        </w:rPr>
      </w:pPr>
    </w:p>
    <w:p w14:paraId="6362E52A" w14:textId="14CBC143" w:rsidR="00E60D3A" w:rsidRDefault="000C4CBD" w:rsidP="0050308A">
      <w:pPr>
        <w:pStyle w:val="GPSL1Guidance"/>
        <w:rPr>
          <w:rStyle w:val="Hyperlink"/>
          <w:i w:val="0"/>
          <w:noProof/>
        </w:rPr>
      </w:pPr>
      <w:r w:rsidRPr="00382745">
        <w:rPr>
          <w:rStyle w:val="Hyperlink"/>
          <w:i w:val="0"/>
          <w:noProof/>
        </w:rPr>
        <w:lastRenderedPageBreak/>
        <w:t xml:space="preserve">CALL OFF SCHEDULE 8: </w:t>
      </w:r>
      <w:r w:rsidR="00D8596F">
        <w:rPr>
          <w:rStyle w:val="Hyperlink"/>
          <w:i w:val="0"/>
          <w:noProof/>
        </w:rPr>
        <w:t>REDACTED</w:t>
      </w:r>
      <w:bookmarkStart w:id="2205" w:name="_GoBack"/>
      <w:bookmarkEnd w:id="2205"/>
      <w:r w:rsidRPr="00382745">
        <w:rPr>
          <w:rStyle w:val="Hyperlink"/>
          <w:i w:val="0"/>
          <w:noProof/>
        </w:rPr>
        <w:t xml:space="preserve"> MAINTENANCE TERMS</w:t>
      </w:r>
    </w:p>
    <w:p w14:paraId="7FC3A55C" w14:textId="0FABBDD9" w:rsidR="000C4CBD" w:rsidRDefault="000C4CBD" w:rsidP="0050308A">
      <w:pPr>
        <w:pStyle w:val="GPSL1Guidance"/>
        <w:rPr>
          <w:rStyle w:val="Hyperlink"/>
          <w:i w:val="0"/>
          <w:noProof/>
        </w:rPr>
      </w:pPr>
    </w:p>
    <w:p w14:paraId="4A9EF863" w14:textId="1B925B48" w:rsidR="000C4CBD" w:rsidRPr="000C4CBD" w:rsidRDefault="00D85463" w:rsidP="0050308A">
      <w:pPr>
        <w:pStyle w:val="GPSL1Guidance"/>
        <w:rPr>
          <w:i w:val="0"/>
          <w:color w:val="000000" w:themeColor="text1"/>
        </w:rPr>
      </w:pPr>
      <w:r>
        <w:rPr>
          <w:i w:val="0"/>
          <w:color w:val="000000" w:themeColor="text1"/>
        </w:rPr>
        <w:t>REDACTED</w:t>
      </w:r>
    </w:p>
    <w:sectPr w:rsidR="000C4CBD" w:rsidRPr="000C4CBD" w:rsidSect="00E6274B">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89542" w14:textId="77777777" w:rsidR="00A47864" w:rsidRDefault="00A47864" w:rsidP="00A23F28">
      <w:r>
        <w:separator/>
      </w:r>
    </w:p>
    <w:p w14:paraId="76330387" w14:textId="77777777" w:rsidR="00A47864" w:rsidRDefault="00A47864"/>
    <w:p w14:paraId="1E1B4A4E" w14:textId="77777777" w:rsidR="00A47864" w:rsidRDefault="00A47864" w:rsidP="00273F54"/>
    <w:p w14:paraId="17FE5A58" w14:textId="77777777" w:rsidR="00A47864" w:rsidRDefault="00A47864"/>
    <w:p w14:paraId="13DCAACD" w14:textId="77777777" w:rsidR="00A47864" w:rsidRDefault="00A47864"/>
  </w:endnote>
  <w:endnote w:type="continuationSeparator" w:id="0">
    <w:p w14:paraId="46CCF038" w14:textId="77777777" w:rsidR="00A47864" w:rsidRDefault="00A47864" w:rsidP="00A23F28">
      <w:r>
        <w:continuationSeparator/>
      </w:r>
    </w:p>
    <w:p w14:paraId="3F28809E" w14:textId="77777777" w:rsidR="00A47864" w:rsidRDefault="00A47864"/>
    <w:p w14:paraId="0FDAF2EF" w14:textId="77777777" w:rsidR="00A47864" w:rsidRDefault="00A47864" w:rsidP="00273F54"/>
    <w:p w14:paraId="5DA683E1" w14:textId="77777777" w:rsidR="00A47864" w:rsidRDefault="00A47864"/>
    <w:p w14:paraId="581E2C66" w14:textId="77777777" w:rsidR="00A47864" w:rsidRDefault="00A47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9EF2C" w14:textId="77777777" w:rsidR="005718EB" w:rsidRDefault="00571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BE4EE" w14:textId="5E869C59" w:rsidR="005718EB" w:rsidRPr="006640D6" w:rsidRDefault="005718EB" w:rsidP="006640D6">
    <w:pPr>
      <w:pStyle w:val="Footer"/>
    </w:pPr>
    <w:r w:rsidRPr="006640D6">
      <w:fldChar w:fldCharType="begin"/>
    </w:r>
    <w:r w:rsidRPr="006640D6">
      <w:instrText xml:space="preserve"> PAGE   \* MERGEFORMAT </w:instrText>
    </w:r>
    <w:r w:rsidRPr="006640D6">
      <w:fldChar w:fldCharType="separate"/>
    </w:r>
    <w:r w:rsidR="00D8596F">
      <w:rPr>
        <w:noProof/>
      </w:rPr>
      <w:t>111</w:t>
    </w:r>
    <w:r w:rsidRPr="006640D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47AC" w14:textId="77777777" w:rsidR="005718EB" w:rsidRDefault="0057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8FD5D" w14:textId="77777777" w:rsidR="00A47864" w:rsidRDefault="00A47864" w:rsidP="00A23F28">
      <w:r>
        <w:separator/>
      </w:r>
    </w:p>
  </w:footnote>
  <w:footnote w:type="continuationSeparator" w:id="0">
    <w:p w14:paraId="79EC3AD2" w14:textId="77777777" w:rsidR="00A47864" w:rsidRDefault="00A47864" w:rsidP="00A2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03B7" w14:textId="181E0AFA" w:rsidR="005718EB" w:rsidRDefault="005718EB"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1133143" w14:textId="77777777" w:rsidR="005718EB" w:rsidRDefault="005718EB"/>
  <w:p w14:paraId="3855B081" w14:textId="77777777" w:rsidR="005718EB" w:rsidRDefault="005718E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E6FB" w14:textId="77777777" w:rsidR="005718EB" w:rsidRPr="00563A38" w:rsidRDefault="005718EB"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7B417" w14:textId="56E130E8" w:rsidR="005718EB" w:rsidRDefault="005718EB"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964637"/>
    <w:multiLevelType w:val="multilevel"/>
    <w:tmpl w:val="9F982E6C"/>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9C388A86"/>
    <w:lvl w:ilvl="0">
      <w:start w:val="1"/>
      <w:numFmt w:val="decimal"/>
      <w:pStyle w:val="ORDERFORML1PraraNo"/>
      <w:lvlText w:val="%1."/>
      <w:lvlJc w:val="left"/>
      <w:pPr>
        <w:ind w:left="1146" w:hanging="360"/>
      </w:pPr>
      <w:rPr>
        <w:b/>
        <w:bCs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1069" w:hanging="360"/>
      </w:pPr>
      <w:rPr>
        <w:rFonts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2F4D67B5"/>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F865AA3"/>
    <w:multiLevelType w:val="hybridMultilevel"/>
    <w:tmpl w:val="89ECB584"/>
    <w:lvl w:ilvl="0" w:tplc="17D213A4">
      <w:start w:val="1"/>
      <w:numFmt w:val="lowerRoman"/>
      <w:lvlText w:val="%1."/>
      <w:lvlJc w:val="left"/>
      <w:pPr>
        <w:ind w:left="4140" w:hanging="720"/>
      </w:pPr>
      <w:rPr>
        <w:rFonts w:ascii="Arial" w:eastAsia="Times New Roman" w:hAnsi="Arial" w:cs="Arial"/>
      </w:rPr>
    </w:lvl>
    <w:lvl w:ilvl="1" w:tplc="08090019" w:tentative="1">
      <w:start w:val="1"/>
      <w:numFmt w:val="lowerLetter"/>
      <w:lvlText w:val="%2."/>
      <w:lvlJc w:val="left"/>
      <w:pPr>
        <w:ind w:left="4500" w:hanging="360"/>
      </w:pPr>
    </w:lvl>
    <w:lvl w:ilvl="2" w:tplc="0809001B" w:tentative="1">
      <w:start w:val="1"/>
      <w:numFmt w:val="lowerRoman"/>
      <w:lvlText w:val="%3."/>
      <w:lvlJc w:val="right"/>
      <w:pPr>
        <w:ind w:left="5220" w:hanging="180"/>
      </w:pPr>
    </w:lvl>
    <w:lvl w:ilvl="3" w:tplc="0809000F" w:tentative="1">
      <w:start w:val="1"/>
      <w:numFmt w:val="decimal"/>
      <w:lvlText w:val="%4."/>
      <w:lvlJc w:val="left"/>
      <w:pPr>
        <w:ind w:left="5940" w:hanging="360"/>
      </w:pPr>
    </w:lvl>
    <w:lvl w:ilvl="4" w:tplc="08090019" w:tentative="1">
      <w:start w:val="1"/>
      <w:numFmt w:val="lowerLetter"/>
      <w:lvlText w:val="%5."/>
      <w:lvlJc w:val="left"/>
      <w:pPr>
        <w:ind w:left="6660" w:hanging="360"/>
      </w:pPr>
    </w:lvl>
    <w:lvl w:ilvl="5" w:tplc="0809001B" w:tentative="1">
      <w:start w:val="1"/>
      <w:numFmt w:val="lowerRoman"/>
      <w:lvlText w:val="%6."/>
      <w:lvlJc w:val="right"/>
      <w:pPr>
        <w:ind w:left="7380" w:hanging="180"/>
      </w:pPr>
    </w:lvl>
    <w:lvl w:ilvl="6" w:tplc="0809000F" w:tentative="1">
      <w:start w:val="1"/>
      <w:numFmt w:val="decimal"/>
      <w:lvlText w:val="%7."/>
      <w:lvlJc w:val="left"/>
      <w:pPr>
        <w:ind w:left="8100" w:hanging="360"/>
      </w:pPr>
    </w:lvl>
    <w:lvl w:ilvl="7" w:tplc="08090019" w:tentative="1">
      <w:start w:val="1"/>
      <w:numFmt w:val="lowerLetter"/>
      <w:lvlText w:val="%8."/>
      <w:lvlJc w:val="left"/>
      <w:pPr>
        <w:ind w:left="8820" w:hanging="360"/>
      </w:pPr>
    </w:lvl>
    <w:lvl w:ilvl="8" w:tplc="0809001B" w:tentative="1">
      <w:start w:val="1"/>
      <w:numFmt w:val="lowerRoman"/>
      <w:lvlText w:val="%9."/>
      <w:lvlJc w:val="right"/>
      <w:pPr>
        <w:ind w:left="9540" w:hanging="180"/>
      </w:p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C2CBA"/>
    <w:multiLevelType w:val="multilevel"/>
    <w:tmpl w:val="3F46C302"/>
    <w:lvl w:ilvl="0">
      <w:start w:val="23"/>
      <w:numFmt w:val="decimal"/>
      <w:lvlText w:val="%1"/>
      <w:lvlJc w:val="left"/>
      <w:pPr>
        <w:ind w:left="570" w:hanging="570"/>
      </w:pPr>
      <w:rPr>
        <w:rFonts w:hint="default"/>
        <w:color w:val="auto"/>
      </w:rPr>
    </w:lvl>
    <w:lvl w:ilvl="1">
      <w:start w:val="6"/>
      <w:numFmt w:val="decimal"/>
      <w:lvlText w:val="%1.%2"/>
      <w:lvlJc w:val="left"/>
      <w:pPr>
        <w:ind w:left="1470" w:hanging="57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7"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15:restartNumberingAfterBreak="0">
    <w:nsid w:val="621D4EC9"/>
    <w:multiLevelType w:val="hybridMultilevel"/>
    <w:tmpl w:val="972E66BE"/>
    <w:lvl w:ilvl="0" w:tplc="CD168458">
      <w:start w:val="1"/>
      <w:numFmt w:val="decimal"/>
      <w:lvlText w:val="%1."/>
      <w:lvlJc w:val="left"/>
      <w:pPr>
        <w:ind w:left="862" w:hanging="360"/>
      </w:pPr>
      <w:rPr>
        <w:rFonts w:hint="default"/>
      </w:rPr>
    </w:lvl>
    <w:lvl w:ilvl="1" w:tplc="9F68C9BE" w:tentative="1">
      <w:start w:val="1"/>
      <w:numFmt w:val="lowerLetter"/>
      <w:lvlText w:val="%2."/>
      <w:lvlJc w:val="left"/>
      <w:pPr>
        <w:ind w:left="1582" w:hanging="360"/>
      </w:pPr>
    </w:lvl>
    <w:lvl w:ilvl="2" w:tplc="36F2532E" w:tentative="1">
      <w:start w:val="1"/>
      <w:numFmt w:val="lowerRoman"/>
      <w:lvlText w:val="%3."/>
      <w:lvlJc w:val="right"/>
      <w:pPr>
        <w:ind w:left="2302" w:hanging="180"/>
      </w:pPr>
    </w:lvl>
    <w:lvl w:ilvl="3" w:tplc="8432DAA8" w:tentative="1">
      <w:start w:val="1"/>
      <w:numFmt w:val="decimal"/>
      <w:lvlText w:val="%4."/>
      <w:lvlJc w:val="left"/>
      <w:pPr>
        <w:ind w:left="3022" w:hanging="360"/>
      </w:pPr>
    </w:lvl>
    <w:lvl w:ilvl="4" w:tplc="20E8EAD4" w:tentative="1">
      <w:start w:val="1"/>
      <w:numFmt w:val="lowerLetter"/>
      <w:lvlText w:val="%5."/>
      <w:lvlJc w:val="left"/>
      <w:pPr>
        <w:ind w:left="3742" w:hanging="360"/>
      </w:pPr>
    </w:lvl>
    <w:lvl w:ilvl="5" w:tplc="8E909B44" w:tentative="1">
      <w:start w:val="1"/>
      <w:numFmt w:val="lowerRoman"/>
      <w:lvlText w:val="%6."/>
      <w:lvlJc w:val="right"/>
      <w:pPr>
        <w:ind w:left="4462" w:hanging="180"/>
      </w:pPr>
    </w:lvl>
    <w:lvl w:ilvl="6" w:tplc="071AC242" w:tentative="1">
      <w:start w:val="1"/>
      <w:numFmt w:val="decimal"/>
      <w:lvlText w:val="%7."/>
      <w:lvlJc w:val="left"/>
      <w:pPr>
        <w:ind w:left="5182" w:hanging="360"/>
      </w:pPr>
    </w:lvl>
    <w:lvl w:ilvl="7" w:tplc="0008823E" w:tentative="1">
      <w:start w:val="1"/>
      <w:numFmt w:val="lowerLetter"/>
      <w:lvlText w:val="%8."/>
      <w:lvlJc w:val="left"/>
      <w:pPr>
        <w:ind w:left="5902" w:hanging="360"/>
      </w:pPr>
    </w:lvl>
    <w:lvl w:ilvl="8" w:tplc="104EEDB6" w:tentative="1">
      <w:start w:val="1"/>
      <w:numFmt w:val="lowerRoman"/>
      <w:lvlText w:val="%9."/>
      <w:lvlJc w:val="right"/>
      <w:pPr>
        <w:ind w:left="6622" w:hanging="18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4" w15:restartNumberingAfterBreak="0">
    <w:nsid w:val="6976297D"/>
    <w:multiLevelType w:val="hybridMultilevel"/>
    <w:tmpl w:val="A4144586"/>
    <w:lvl w:ilvl="0" w:tplc="AF44572E">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E479AD"/>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72936E4"/>
    <w:multiLevelType w:val="multilevel"/>
    <w:tmpl w:val="6EBA4B60"/>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7"/>
  </w:num>
  <w:num w:numId="2">
    <w:abstractNumId w:val="28"/>
  </w:num>
  <w:num w:numId="3">
    <w:abstractNumId w:val="15"/>
  </w:num>
  <w:num w:numId="4">
    <w:abstractNumId w:val="8"/>
  </w:num>
  <w:num w:numId="5">
    <w:abstractNumId w:val="27"/>
  </w:num>
  <w:num w:numId="6">
    <w:abstractNumId w:val="21"/>
  </w:num>
  <w:num w:numId="7">
    <w:abstractNumId w:val="14"/>
  </w:num>
  <w:num w:numId="8">
    <w:abstractNumId w:val="24"/>
  </w:num>
  <w:num w:numId="9">
    <w:abstractNumId w:val="23"/>
  </w:num>
  <w:num w:numId="10">
    <w:abstractNumId w:val="19"/>
  </w:num>
  <w:num w:numId="11">
    <w:abstractNumId w:val="18"/>
  </w:num>
  <w:num w:numId="12">
    <w:abstractNumId w:val="4"/>
  </w:num>
  <w:num w:numId="13">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5"/>
  </w:num>
  <w:num w:numId="15">
    <w:abstractNumId w:val="3"/>
  </w:num>
  <w:num w:numId="16">
    <w:abstractNumId w:val="2"/>
  </w:num>
  <w:num w:numId="17">
    <w:abstractNumId w:val="0"/>
  </w:num>
  <w:num w:numId="18">
    <w:abstractNumId w:val="1"/>
  </w:num>
  <w:num w:numId="19">
    <w:abstractNumId w:val="13"/>
  </w:num>
  <w:num w:numId="20">
    <w:abstractNumId w:val="17"/>
  </w:num>
  <w:num w:numId="21">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2">
    <w:abstractNumId w:val="6"/>
  </w:num>
  <w:num w:numId="23">
    <w:abstractNumId w:val="25"/>
  </w:num>
  <w:num w:numId="24">
    <w:abstractNumId w:val="11"/>
  </w:num>
  <w:num w:numId="25">
    <w:abstractNumId w:val="10"/>
  </w:num>
  <w:num w:numId="26">
    <w:abstractNumId w:val="1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John Berrington_x000d_Crown Commercial Service_x000d_9th Floor_x000d_The Capital_x000d_Old Hall Street_x000d_Liverpool_x000d_L3 9PP_x000d_"/>
    <w:docVar w:name="#DATE" w:val="28/02/2017"/>
    <w:docVar w:name="#FEEFULLNAME" w:val="Natasha Roye"/>
    <w:docVar w:name="#FEEINITS" w:val="NUR"/>
    <w:docVar w:name="{LISTNUM \l 1 \s 0}" w:val="{LISTNUM \L 1 \S 0} : Not Found"/>
    <w:docVar w:name="ASSOCID" w:val="912039"/>
    <w:docVar w:name="BASEPRECID" w:val="17"/>
    <w:docVar w:name="BASEPRECTYPE" w:val="BLANK"/>
    <w:docVar w:name="CLIENTID" w:val="2427"/>
    <w:docVar w:name="COMPANYID" w:val="2122615613"/>
    <w:docVar w:name="DOCID" w:val="8637485"/>
    <w:docVar w:name="DOCIDEX" w:val=" "/>
    <w:docVar w:name="EDITION" w:val="FM"/>
    <w:docVar w:name="FILEID" w:val="196711"/>
    <w:docVar w:name="listnum" w:val="LISTNUM : Not Found"/>
    <w:docVar w:name="SERIALNO" w:val="11311"/>
    <w:docVar w:name="VERSIONID" w:val="dd13fba6-20de-48a5-80e0-2787eb6d2443"/>
    <w:docVar w:name="VERSIONLABEL" w:val="1"/>
  </w:docVars>
  <w:rsids>
    <w:rsidRoot w:val="007355E9"/>
    <w:rsid w:val="000003E5"/>
    <w:rsid w:val="000011E9"/>
    <w:rsid w:val="00001335"/>
    <w:rsid w:val="0000153B"/>
    <w:rsid w:val="00001982"/>
    <w:rsid w:val="00001EA8"/>
    <w:rsid w:val="00001F0D"/>
    <w:rsid w:val="000022AE"/>
    <w:rsid w:val="00002307"/>
    <w:rsid w:val="000033DB"/>
    <w:rsid w:val="000037E8"/>
    <w:rsid w:val="00003FE7"/>
    <w:rsid w:val="0000480C"/>
    <w:rsid w:val="00004A21"/>
    <w:rsid w:val="00004B3C"/>
    <w:rsid w:val="000051DD"/>
    <w:rsid w:val="00005417"/>
    <w:rsid w:val="00006E99"/>
    <w:rsid w:val="00007090"/>
    <w:rsid w:val="00007828"/>
    <w:rsid w:val="00010467"/>
    <w:rsid w:val="00011505"/>
    <w:rsid w:val="00011D86"/>
    <w:rsid w:val="00011DAB"/>
    <w:rsid w:val="00012025"/>
    <w:rsid w:val="000127C1"/>
    <w:rsid w:val="00013055"/>
    <w:rsid w:val="0001354D"/>
    <w:rsid w:val="000138D6"/>
    <w:rsid w:val="0001497A"/>
    <w:rsid w:val="00014E83"/>
    <w:rsid w:val="000150B4"/>
    <w:rsid w:val="00015404"/>
    <w:rsid w:val="00015543"/>
    <w:rsid w:val="0002023B"/>
    <w:rsid w:val="000204AC"/>
    <w:rsid w:val="000204CC"/>
    <w:rsid w:val="00020FE0"/>
    <w:rsid w:val="0002121A"/>
    <w:rsid w:val="000223CE"/>
    <w:rsid w:val="00022DE5"/>
    <w:rsid w:val="00024E27"/>
    <w:rsid w:val="00024F12"/>
    <w:rsid w:val="00026E22"/>
    <w:rsid w:val="00026ECA"/>
    <w:rsid w:val="00031447"/>
    <w:rsid w:val="0003173F"/>
    <w:rsid w:val="00031AF5"/>
    <w:rsid w:val="0003221E"/>
    <w:rsid w:val="00034701"/>
    <w:rsid w:val="000361D1"/>
    <w:rsid w:val="00036D36"/>
    <w:rsid w:val="00040823"/>
    <w:rsid w:val="00041A6A"/>
    <w:rsid w:val="000428C5"/>
    <w:rsid w:val="00043258"/>
    <w:rsid w:val="000441F0"/>
    <w:rsid w:val="00044C5B"/>
    <w:rsid w:val="00045209"/>
    <w:rsid w:val="000462A7"/>
    <w:rsid w:val="0004653B"/>
    <w:rsid w:val="0004707B"/>
    <w:rsid w:val="000471E3"/>
    <w:rsid w:val="00047609"/>
    <w:rsid w:val="00047A3F"/>
    <w:rsid w:val="00050E80"/>
    <w:rsid w:val="00051156"/>
    <w:rsid w:val="000512F6"/>
    <w:rsid w:val="00052C29"/>
    <w:rsid w:val="00052DFB"/>
    <w:rsid w:val="00052DFF"/>
    <w:rsid w:val="00053F0A"/>
    <w:rsid w:val="00054C73"/>
    <w:rsid w:val="00055589"/>
    <w:rsid w:val="0005594D"/>
    <w:rsid w:val="0006081E"/>
    <w:rsid w:val="00061372"/>
    <w:rsid w:val="0006246D"/>
    <w:rsid w:val="00064FA7"/>
    <w:rsid w:val="0006554E"/>
    <w:rsid w:val="00065BE2"/>
    <w:rsid w:val="00067281"/>
    <w:rsid w:val="00067318"/>
    <w:rsid w:val="000673A2"/>
    <w:rsid w:val="00067F1F"/>
    <w:rsid w:val="0007066E"/>
    <w:rsid w:val="00070EE5"/>
    <w:rsid w:val="00071278"/>
    <w:rsid w:val="00071A53"/>
    <w:rsid w:val="00072F12"/>
    <w:rsid w:val="00073B86"/>
    <w:rsid w:val="00073BD6"/>
    <w:rsid w:val="00075989"/>
    <w:rsid w:val="000759B6"/>
    <w:rsid w:val="00077DA4"/>
    <w:rsid w:val="00081134"/>
    <w:rsid w:val="00081677"/>
    <w:rsid w:val="00083481"/>
    <w:rsid w:val="00084D89"/>
    <w:rsid w:val="00085065"/>
    <w:rsid w:val="000858A8"/>
    <w:rsid w:val="00087449"/>
    <w:rsid w:val="0008744D"/>
    <w:rsid w:val="000879F7"/>
    <w:rsid w:val="00091023"/>
    <w:rsid w:val="000920C1"/>
    <w:rsid w:val="000921A7"/>
    <w:rsid w:val="000925A0"/>
    <w:rsid w:val="00093306"/>
    <w:rsid w:val="00093F50"/>
    <w:rsid w:val="000940A9"/>
    <w:rsid w:val="000955D8"/>
    <w:rsid w:val="00096448"/>
    <w:rsid w:val="00096456"/>
    <w:rsid w:val="000969CC"/>
    <w:rsid w:val="00097892"/>
    <w:rsid w:val="000A0586"/>
    <w:rsid w:val="000A07AF"/>
    <w:rsid w:val="000A0F2C"/>
    <w:rsid w:val="000A162C"/>
    <w:rsid w:val="000A2741"/>
    <w:rsid w:val="000A2E2C"/>
    <w:rsid w:val="000A3F3A"/>
    <w:rsid w:val="000A4171"/>
    <w:rsid w:val="000A4C81"/>
    <w:rsid w:val="000A79C3"/>
    <w:rsid w:val="000A7D35"/>
    <w:rsid w:val="000B15E2"/>
    <w:rsid w:val="000B1635"/>
    <w:rsid w:val="000B1B35"/>
    <w:rsid w:val="000B2F06"/>
    <w:rsid w:val="000B405C"/>
    <w:rsid w:val="000B4126"/>
    <w:rsid w:val="000B49C5"/>
    <w:rsid w:val="000B4C69"/>
    <w:rsid w:val="000B4F47"/>
    <w:rsid w:val="000B6EC2"/>
    <w:rsid w:val="000B78E7"/>
    <w:rsid w:val="000B7F01"/>
    <w:rsid w:val="000C097E"/>
    <w:rsid w:val="000C0FF2"/>
    <w:rsid w:val="000C219D"/>
    <w:rsid w:val="000C2986"/>
    <w:rsid w:val="000C2D4A"/>
    <w:rsid w:val="000C4BB8"/>
    <w:rsid w:val="000C4CBD"/>
    <w:rsid w:val="000C575B"/>
    <w:rsid w:val="000C5884"/>
    <w:rsid w:val="000C6EE4"/>
    <w:rsid w:val="000C7849"/>
    <w:rsid w:val="000D29C2"/>
    <w:rsid w:val="000D3237"/>
    <w:rsid w:val="000D3469"/>
    <w:rsid w:val="000D37C1"/>
    <w:rsid w:val="000D39BC"/>
    <w:rsid w:val="000D438C"/>
    <w:rsid w:val="000D4486"/>
    <w:rsid w:val="000D46D4"/>
    <w:rsid w:val="000D5DC8"/>
    <w:rsid w:val="000D7B96"/>
    <w:rsid w:val="000E0AFB"/>
    <w:rsid w:val="000E0FE0"/>
    <w:rsid w:val="000E1008"/>
    <w:rsid w:val="000E148C"/>
    <w:rsid w:val="000E2BBA"/>
    <w:rsid w:val="000E43D6"/>
    <w:rsid w:val="000E53EE"/>
    <w:rsid w:val="000E5AE5"/>
    <w:rsid w:val="000E60E8"/>
    <w:rsid w:val="000E611D"/>
    <w:rsid w:val="000E6594"/>
    <w:rsid w:val="000E6F1F"/>
    <w:rsid w:val="000E7A2B"/>
    <w:rsid w:val="000E7CA5"/>
    <w:rsid w:val="000F029E"/>
    <w:rsid w:val="000F0336"/>
    <w:rsid w:val="000F0975"/>
    <w:rsid w:val="000F152F"/>
    <w:rsid w:val="000F16EB"/>
    <w:rsid w:val="000F1937"/>
    <w:rsid w:val="000F1E21"/>
    <w:rsid w:val="000F3EC3"/>
    <w:rsid w:val="000F40CD"/>
    <w:rsid w:val="000F4A2F"/>
    <w:rsid w:val="000F4EC0"/>
    <w:rsid w:val="000F5556"/>
    <w:rsid w:val="000F74F2"/>
    <w:rsid w:val="000F766E"/>
    <w:rsid w:val="000F7883"/>
    <w:rsid w:val="000F7BC4"/>
    <w:rsid w:val="001000AD"/>
    <w:rsid w:val="00100522"/>
    <w:rsid w:val="001023EB"/>
    <w:rsid w:val="00106006"/>
    <w:rsid w:val="00106792"/>
    <w:rsid w:val="001072D3"/>
    <w:rsid w:val="001073E2"/>
    <w:rsid w:val="00107E62"/>
    <w:rsid w:val="00110AF9"/>
    <w:rsid w:val="001112EF"/>
    <w:rsid w:val="00112284"/>
    <w:rsid w:val="00112F7A"/>
    <w:rsid w:val="001133D7"/>
    <w:rsid w:val="00113ADB"/>
    <w:rsid w:val="00114B52"/>
    <w:rsid w:val="0011511A"/>
    <w:rsid w:val="00115B61"/>
    <w:rsid w:val="00115E2D"/>
    <w:rsid w:val="00117961"/>
    <w:rsid w:val="00117D80"/>
    <w:rsid w:val="00123C51"/>
    <w:rsid w:val="00123DE0"/>
    <w:rsid w:val="00123E71"/>
    <w:rsid w:val="0012442E"/>
    <w:rsid w:val="00126F86"/>
    <w:rsid w:val="0013268E"/>
    <w:rsid w:val="00134470"/>
    <w:rsid w:val="00134DF1"/>
    <w:rsid w:val="00135D49"/>
    <w:rsid w:val="0013623A"/>
    <w:rsid w:val="0013684D"/>
    <w:rsid w:val="00136B0D"/>
    <w:rsid w:val="00136B5D"/>
    <w:rsid w:val="00137808"/>
    <w:rsid w:val="00141044"/>
    <w:rsid w:val="0014190B"/>
    <w:rsid w:val="00141BD6"/>
    <w:rsid w:val="00142EA0"/>
    <w:rsid w:val="00142F39"/>
    <w:rsid w:val="00143672"/>
    <w:rsid w:val="0014405F"/>
    <w:rsid w:val="0014433D"/>
    <w:rsid w:val="00146425"/>
    <w:rsid w:val="00147485"/>
    <w:rsid w:val="001503C7"/>
    <w:rsid w:val="001517C6"/>
    <w:rsid w:val="001523F5"/>
    <w:rsid w:val="00152AB3"/>
    <w:rsid w:val="001532FB"/>
    <w:rsid w:val="00153961"/>
    <w:rsid w:val="00153A16"/>
    <w:rsid w:val="00155A24"/>
    <w:rsid w:val="00157259"/>
    <w:rsid w:val="001600AB"/>
    <w:rsid w:val="001614A6"/>
    <w:rsid w:val="001628EE"/>
    <w:rsid w:val="00162E3B"/>
    <w:rsid w:val="00162FFC"/>
    <w:rsid w:val="001639A7"/>
    <w:rsid w:val="001665D9"/>
    <w:rsid w:val="00166EF7"/>
    <w:rsid w:val="001672F9"/>
    <w:rsid w:val="001679E5"/>
    <w:rsid w:val="0017017B"/>
    <w:rsid w:val="0017090B"/>
    <w:rsid w:val="001725B7"/>
    <w:rsid w:val="00172ECB"/>
    <w:rsid w:val="001744B0"/>
    <w:rsid w:val="00174711"/>
    <w:rsid w:val="00175532"/>
    <w:rsid w:val="00175782"/>
    <w:rsid w:val="001761FF"/>
    <w:rsid w:val="0017622A"/>
    <w:rsid w:val="001763EC"/>
    <w:rsid w:val="00176906"/>
    <w:rsid w:val="00177E1B"/>
    <w:rsid w:val="001801F9"/>
    <w:rsid w:val="001802EB"/>
    <w:rsid w:val="00180A03"/>
    <w:rsid w:val="00182901"/>
    <w:rsid w:val="00182D6C"/>
    <w:rsid w:val="00182F0A"/>
    <w:rsid w:val="00183D29"/>
    <w:rsid w:val="00184275"/>
    <w:rsid w:val="001845D0"/>
    <w:rsid w:val="0018612D"/>
    <w:rsid w:val="00186951"/>
    <w:rsid w:val="00186CA2"/>
    <w:rsid w:val="0018796F"/>
    <w:rsid w:val="00190860"/>
    <w:rsid w:val="00190D90"/>
    <w:rsid w:val="00191A12"/>
    <w:rsid w:val="00191D30"/>
    <w:rsid w:val="00192D8A"/>
    <w:rsid w:val="00193B1F"/>
    <w:rsid w:val="0019588B"/>
    <w:rsid w:val="00195C66"/>
    <w:rsid w:val="001960F5"/>
    <w:rsid w:val="00196DAF"/>
    <w:rsid w:val="00196E0B"/>
    <w:rsid w:val="001A0452"/>
    <w:rsid w:val="001A26BD"/>
    <w:rsid w:val="001A3D9D"/>
    <w:rsid w:val="001A3E1E"/>
    <w:rsid w:val="001A5272"/>
    <w:rsid w:val="001A5D70"/>
    <w:rsid w:val="001A6654"/>
    <w:rsid w:val="001A6672"/>
    <w:rsid w:val="001A6FDC"/>
    <w:rsid w:val="001A73C5"/>
    <w:rsid w:val="001B068B"/>
    <w:rsid w:val="001B0CE6"/>
    <w:rsid w:val="001B1490"/>
    <w:rsid w:val="001B1918"/>
    <w:rsid w:val="001B1C7A"/>
    <w:rsid w:val="001B265F"/>
    <w:rsid w:val="001B2B13"/>
    <w:rsid w:val="001B2F53"/>
    <w:rsid w:val="001B3728"/>
    <w:rsid w:val="001B3851"/>
    <w:rsid w:val="001B3EB9"/>
    <w:rsid w:val="001B50D1"/>
    <w:rsid w:val="001B5A62"/>
    <w:rsid w:val="001B5CB9"/>
    <w:rsid w:val="001B6F27"/>
    <w:rsid w:val="001B7A86"/>
    <w:rsid w:val="001C0A8E"/>
    <w:rsid w:val="001C126E"/>
    <w:rsid w:val="001C176D"/>
    <w:rsid w:val="001C226C"/>
    <w:rsid w:val="001C2280"/>
    <w:rsid w:val="001C288C"/>
    <w:rsid w:val="001C4B46"/>
    <w:rsid w:val="001C5721"/>
    <w:rsid w:val="001C5AB3"/>
    <w:rsid w:val="001C5AF3"/>
    <w:rsid w:val="001C6453"/>
    <w:rsid w:val="001D00A2"/>
    <w:rsid w:val="001D1F02"/>
    <w:rsid w:val="001D2A36"/>
    <w:rsid w:val="001D4919"/>
    <w:rsid w:val="001D56E2"/>
    <w:rsid w:val="001D5E54"/>
    <w:rsid w:val="001D6C5F"/>
    <w:rsid w:val="001D7568"/>
    <w:rsid w:val="001D7A06"/>
    <w:rsid w:val="001E10AF"/>
    <w:rsid w:val="001E1149"/>
    <w:rsid w:val="001E257F"/>
    <w:rsid w:val="001E275A"/>
    <w:rsid w:val="001E4643"/>
    <w:rsid w:val="001E5F40"/>
    <w:rsid w:val="001E63C6"/>
    <w:rsid w:val="001E6C0E"/>
    <w:rsid w:val="001F0920"/>
    <w:rsid w:val="001F1054"/>
    <w:rsid w:val="001F1AFF"/>
    <w:rsid w:val="001F26E3"/>
    <w:rsid w:val="001F2CF6"/>
    <w:rsid w:val="001F2DBB"/>
    <w:rsid w:val="001F3395"/>
    <w:rsid w:val="001F362C"/>
    <w:rsid w:val="001F3AC4"/>
    <w:rsid w:val="001F3D5C"/>
    <w:rsid w:val="001F441F"/>
    <w:rsid w:val="001F47A2"/>
    <w:rsid w:val="001F4C07"/>
    <w:rsid w:val="001F54F0"/>
    <w:rsid w:val="001F582E"/>
    <w:rsid w:val="001F5EF3"/>
    <w:rsid w:val="001F6BF4"/>
    <w:rsid w:val="001F70E0"/>
    <w:rsid w:val="001F7B7B"/>
    <w:rsid w:val="002005FF"/>
    <w:rsid w:val="002015ED"/>
    <w:rsid w:val="00201A8C"/>
    <w:rsid w:val="00202475"/>
    <w:rsid w:val="00203754"/>
    <w:rsid w:val="00203DD0"/>
    <w:rsid w:val="00204B0A"/>
    <w:rsid w:val="0020530C"/>
    <w:rsid w:val="002055F0"/>
    <w:rsid w:val="0020794C"/>
    <w:rsid w:val="00207D2E"/>
    <w:rsid w:val="002113A9"/>
    <w:rsid w:val="002127AC"/>
    <w:rsid w:val="002127CF"/>
    <w:rsid w:val="00212F97"/>
    <w:rsid w:val="0021399B"/>
    <w:rsid w:val="00215E70"/>
    <w:rsid w:val="00216E0C"/>
    <w:rsid w:val="00217667"/>
    <w:rsid w:val="002206B3"/>
    <w:rsid w:val="0022087D"/>
    <w:rsid w:val="002208C8"/>
    <w:rsid w:val="002209BA"/>
    <w:rsid w:val="002221AC"/>
    <w:rsid w:val="002228E1"/>
    <w:rsid w:val="002229F4"/>
    <w:rsid w:val="00223C57"/>
    <w:rsid w:val="002243B1"/>
    <w:rsid w:val="00224FD6"/>
    <w:rsid w:val="00225D7B"/>
    <w:rsid w:val="00226166"/>
    <w:rsid w:val="002261DE"/>
    <w:rsid w:val="00226489"/>
    <w:rsid w:val="00226D3B"/>
    <w:rsid w:val="00226F8B"/>
    <w:rsid w:val="00226FA1"/>
    <w:rsid w:val="0022726C"/>
    <w:rsid w:val="00227382"/>
    <w:rsid w:val="00230B5D"/>
    <w:rsid w:val="00231D7D"/>
    <w:rsid w:val="002320F7"/>
    <w:rsid w:val="002336F6"/>
    <w:rsid w:val="002340B9"/>
    <w:rsid w:val="00234B07"/>
    <w:rsid w:val="0023587F"/>
    <w:rsid w:val="00235C4B"/>
    <w:rsid w:val="00236015"/>
    <w:rsid w:val="002367C7"/>
    <w:rsid w:val="00236A23"/>
    <w:rsid w:val="00237A66"/>
    <w:rsid w:val="00237FD9"/>
    <w:rsid w:val="00240107"/>
    <w:rsid w:val="00240143"/>
    <w:rsid w:val="002417D4"/>
    <w:rsid w:val="002425CD"/>
    <w:rsid w:val="002429A4"/>
    <w:rsid w:val="002429F5"/>
    <w:rsid w:val="00242ADC"/>
    <w:rsid w:val="00243716"/>
    <w:rsid w:val="002446D1"/>
    <w:rsid w:val="00245186"/>
    <w:rsid w:val="00245C30"/>
    <w:rsid w:val="002465DA"/>
    <w:rsid w:val="00247067"/>
    <w:rsid w:val="0024720A"/>
    <w:rsid w:val="0024774F"/>
    <w:rsid w:val="002515C2"/>
    <w:rsid w:val="0025169F"/>
    <w:rsid w:val="002527C9"/>
    <w:rsid w:val="0025338A"/>
    <w:rsid w:val="002538EA"/>
    <w:rsid w:val="00253DCD"/>
    <w:rsid w:val="00254C04"/>
    <w:rsid w:val="00255717"/>
    <w:rsid w:val="002570BB"/>
    <w:rsid w:val="00257207"/>
    <w:rsid w:val="0025730E"/>
    <w:rsid w:val="002577AB"/>
    <w:rsid w:val="00257AD3"/>
    <w:rsid w:val="002601BC"/>
    <w:rsid w:val="00260830"/>
    <w:rsid w:val="00261349"/>
    <w:rsid w:val="002616A6"/>
    <w:rsid w:val="00262212"/>
    <w:rsid w:val="00262C3A"/>
    <w:rsid w:val="00263DD3"/>
    <w:rsid w:val="00264313"/>
    <w:rsid w:val="002643C6"/>
    <w:rsid w:val="0026465B"/>
    <w:rsid w:val="002661E4"/>
    <w:rsid w:val="00267F65"/>
    <w:rsid w:val="00270141"/>
    <w:rsid w:val="00270955"/>
    <w:rsid w:val="00271C18"/>
    <w:rsid w:val="00271C9C"/>
    <w:rsid w:val="00271CCD"/>
    <w:rsid w:val="00271D34"/>
    <w:rsid w:val="00271E8F"/>
    <w:rsid w:val="0027277D"/>
    <w:rsid w:val="00273F54"/>
    <w:rsid w:val="002740ED"/>
    <w:rsid w:val="002746BF"/>
    <w:rsid w:val="00274F41"/>
    <w:rsid w:val="0027564E"/>
    <w:rsid w:val="002756A3"/>
    <w:rsid w:val="0027640A"/>
    <w:rsid w:val="00276A9F"/>
    <w:rsid w:val="00276B46"/>
    <w:rsid w:val="00277C6E"/>
    <w:rsid w:val="002804A9"/>
    <w:rsid w:val="00280854"/>
    <w:rsid w:val="00281209"/>
    <w:rsid w:val="002832F4"/>
    <w:rsid w:val="002838D1"/>
    <w:rsid w:val="00283D53"/>
    <w:rsid w:val="002841BB"/>
    <w:rsid w:val="002849B0"/>
    <w:rsid w:val="00285227"/>
    <w:rsid w:val="002852F2"/>
    <w:rsid w:val="002876DA"/>
    <w:rsid w:val="00287925"/>
    <w:rsid w:val="00287A7C"/>
    <w:rsid w:val="00287DCD"/>
    <w:rsid w:val="00290C59"/>
    <w:rsid w:val="002916BF"/>
    <w:rsid w:val="002924FD"/>
    <w:rsid w:val="002926CB"/>
    <w:rsid w:val="00292A87"/>
    <w:rsid w:val="00292B6F"/>
    <w:rsid w:val="00292F6B"/>
    <w:rsid w:val="00294FDA"/>
    <w:rsid w:val="00295176"/>
    <w:rsid w:val="0029556F"/>
    <w:rsid w:val="00296312"/>
    <w:rsid w:val="00296BBF"/>
    <w:rsid w:val="002A03F7"/>
    <w:rsid w:val="002A0822"/>
    <w:rsid w:val="002A0B74"/>
    <w:rsid w:val="002A1574"/>
    <w:rsid w:val="002A38B5"/>
    <w:rsid w:val="002A437D"/>
    <w:rsid w:val="002A44A4"/>
    <w:rsid w:val="002A52DB"/>
    <w:rsid w:val="002A68C4"/>
    <w:rsid w:val="002A7FDA"/>
    <w:rsid w:val="002B055B"/>
    <w:rsid w:val="002B17FB"/>
    <w:rsid w:val="002B2252"/>
    <w:rsid w:val="002B2A3C"/>
    <w:rsid w:val="002B3369"/>
    <w:rsid w:val="002B337D"/>
    <w:rsid w:val="002B3910"/>
    <w:rsid w:val="002B43E5"/>
    <w:rsid w:val="002B4C35"/>
    <w:rsid w:val="002B5238"/>
    <w:rsid w:val="002B6267"/>
    <w:rsid w:val="002C0209"/>
    <w:rsid w:val="002C0AFC"/>
    <w:rsid w:val="002C0D16"/>
    <w:rsid w:val="002C128C"/>
    <w:rsid w:val="002C16BE"/>
    <w:rsid w:val="002C1BC3"/>
    <w:rsid w:val="002C26C0"/>
    <w:rsid w:val="002C35C2"/>
    <w:rsid w:val="002C3D37"/>
    <w:rsid w:val="002C3FB1"/>
    <w:rsid w:val="002C4B37"/>
    <w:rsid w:val="002C51C3"/>
    <w:rsid w:val="002C5F51"/>
    <w:rsid w:val="002C68CF"/>
    <w:rsid w:val="002C6FE2"/>
    <w:rsid w:val="002C71FC"/>
    <w:rsid w:val="002D1FA7"/>
    <w:rsid w:val="002D28BF"/>
    <w:rsid w:val="002D2D50"/>
    <w:rsid w:val="002D2E29"/>
    <w:rsid w:val="002D746C"/>
    <w:rsid w:val="002D7486"/>
    <w:rsid w:val="002E0104"/>
    <w:rsid w:val="002E0407"/>
    <w:rsid w:val="002E1A2D"/>
    <w:rsid w:val="002E1BCE"/>
    <w:rsid w:val="002E292A"/>
    <w:rsid w:val="002E3474"/>
    <w:rsid w:val="002E368A"/>
    <w:rsid w:val="002E43ED"/>
    <w:rsid w:val="002E4DD2"/>
    <w:rsid w:val="002E5601"/>
    <w:rsid w:val="002E5C74"/>
    <w:rsid w:val="002E64A4"/>
    <w:rsid w:val="002E67DE"/>
    <w:rsid w:val="002E6D7F"/>
    <w:rsid w:val="002E7231"/>
    <w:rsid w:val="002E7BE4"/>
    <w:rsid w:val="002F1858"/>
    <w:rsid w:val="002F1950"/>
    <w:rsid w:val="002F1B56"/>
    <w:rsid w:val="002F206B"/>
    <w:rsid w:val="002F351C"/>
    <w:rsid w:val="002F3806"/>
    <w:rsid w:val="002F4111"/>
    <w:rsid w:val="002F52A3"/>
    <w:rsid w:val="002F5342"/>
    <w:rsid w:val="002F66C6"/>
    <w:rsid w:val="002F6ABE"/>
    <w:rsid w:val="002F6AFA"/>
    <w:rsid w:val="002F7DE6"/>
    <w:rsid w:val="0030086C"/>
    <w:rsid w:val="00301C36"/>
    <w:rsid w:val="003026C6"/>
    <w:rsid w:val="00302853"/>
    <w:rsid w:val="003036F0"/>
    <w:rsid w:val="003044D5"/>
    <w:rsid w:val="00304EE0"/>
    <w:rsid w:val="00304F86"/>
    <w:rsid w:val="00306305"/>
    <w:rsid w:val="0030636F"/>
    <w:rsid w:val="00306514"/>
    <w:rsid w:val="00306CD7"/>
    <w:rsid w:val="00307424"/>
    <w:rsid w:val="00307515"/>
    <w:rsid w:val="003076B7"/>
    <w:rsid w:val="00307A98"/>
    <w:rsid w:val="003102E6"/>
    <w:rsid w:val="00310FD3"/>
    <w:rsid w:val="00312392"/>
    <w:rsid w:val="00313CC0"/>
    <w:rsid w:val="00314837"/>
    <w:rsid w:val="0031498F"/>
    <w:rsid w:val="00316DCD"/>
    <w:rsid w:val="00317D7F"/>
    <w:rsid w:val="0032017D"/>
    <w:rsid w:val="003201EC"/>
    <w:rsid w:val="003205D3"/>
    <w:rsid w:val="00321FC8"/>
    <w:rsid w:val="003220AF"/>
    <w:rsid w:val="003220E9"/>
    <w:rsid w:val="00322381"/>
    <w:rsid w:val="00323544"/>
    <w:rsid w:val="003239D6"/>
    <w:rsid w:val="003243C9"/>
    <w:rsid w:val="00324A68"/>
    <w:rsid w:val="00325501"/>
    <w:rsid w:val="00325A4A"/>
    <w:rsid w:val="00325B0A"/>
    <w:rsid w:val="00325B4D"/>
    <w:rsid w:val="0032696F"/>
    <w:rsid w:val="00327940"/>
    <w:rsid w:val="00330791"/>
    <w:rsid w:val="00330F50"/>
    <w:rsid w:val="00332402"/>
    <w:rsid w:val="0033263C"/>
    <w:rsid w:val="0033279D"/>
    <w:rsid w:val="003334D0"/>
    <w:rsid w:val="00334CED"/>
    <w:rsid w:val="00335036"/>
    <w:rsid w:val="00335E98"/>
    <w:rsid w:val="00336092"/>
    <w:rsid w:val="00336423"/>
    <w:rsid w:val="003364D4"/>
    <w:rsid w:val="00340768"/>
    <w:rsid w:val="00342333"/>
    <w:rsid w:val="00346790"/>
    <w:rsid w:val="00347410"/>
    <w:rsid w:val="00347535"/>
    <w:rsid w:val="00347E43"/>
    <w:rsid w:val="003529E1"/>
    <w:rsid w:val="00352D09"/>
    <w:rsid w:val="00352D1B"/>
    <w:rsid w:val="003534FF"/>
    <w:rsid w:val="003539C3"/>
    <w:rsid w:val="00354793"/>
    <w:rsid w:val="003551D0"/>
    <w:rsid w:val="0035559B"/>
    <w:rsid w:val="0035574D"/>
    <w:rsid w:val="00357175"/>
    <w:rsid w:val="003572A0"/>
    <w:rsid w:val="00357386"/>
    <w:rsid w:val="00360DE6"/>
    <w:rsid w:val="00361EB3"/>
    <w:rsid w:val="00362875"/>
    <w:rsid w:val="00363334"/>
    <w:rsid w:val="00363DD6"/>
    <w:rsid w:val="003644A3"/>
    <w:rsid w:val="0036482E"/>
    <w:rsid w:val="00364CA8"/>
    <w:rsid w:val="00366446"/>
    <w:rsid w:val="00366780"/>
    <w:rsid w:val="00366DB9"/>
    <w:rsid w:val="00367F6A"/>
    <w:rsid w:val="003700DB"/>
    <w:rsid w:val="003707CF"/>
    <w:rsid w:val="00370CFC"/>
    <w:rsid w:val="003711E5"/>
    <w:rsid w:val="0037146A"/>
    <w:rsid w:val="00374ABE"/>
    <w:rsid w:val="00375CB5"/>
    <w:rsid w:val="003766B5"/>
    <w:rsid w:val="00376E20"/>
    <w:rsid w:val="00382745"/>
    <w:rsid w:val="00382D63"/>
    <w:rsid w:val="0038310A"/>
    <w:rsid w:val="00383675"/>
    <w:rsid w:val="00383E7F"/>
    <w:rsid w:val="00383FD0"/>
    <w:rsid w:val="00384038"/>
    <w:rsid w:val="00384F23"/>
    <w:rsid w:val="00385106"/>
    <w:rsid w:val="003858CC"/>
    <w:rsid w:val="00385A97"/>
    <w:rsid w:val="0038731E"/>
    <w:rsid w:val="0038752B"/>
    <w:rsid w:val="0039062E"/>
    <w:rsid w:val="00391189"/>
    <w:rsid w:val="0039142C"/>
    <w:rsid w:val="00392375"/>
    <w:rsid w:val="00392AF4"/>
    <w:rsid w:val="00392BD5"/>
    <w:rsid w:val="00393427"/>
    <w:rsid w:val="00393F67"/>
    <w:rsid w:val="0039450B"/>
    <w:rsid w:val="003949A0"/>
    <w:rsid w:val="00394D97"/>
    <w:rsid w:val="00394E52"/>
    <w:rsid w:val="0039536C"/>
    <w:rsid w:val="00396649"/>
    <w:rsid w:val="003972F5"/>
    <w:rsid w:val="00397696"/>
    <w:rsid w:val="003A00B0"/>
    <w:rsid w:val="003A091B"/>
    <w:rsid w:val="003A0AA9"/>
    <w:rsid w:val="003A0C3A"/>
    <w:rsid w:val="003A137B"/>
    <w:rsid w:val="003A1AD2"/>
    <w:rsid w:val="003A1EC1"/>
    <w:rsid w:val="003A2005"/>
    <w:rsid w:val="003A211C"/>
    <w:rsid w:val="003A2B07"/>
    <w:rsid w:val="003A2B60"/>
    <w:rsid w:val="003A440D"/>
    <w:rsid w:val="003A4A2E"/>
    <w:rsid w:val="003A550C"/>
    <w:rsid w:val="003A5E12"/>
    <w:rsid w:val="003A6B2F"/>
    <w:rsid w:val="003A75F1"/>
    <w:rsid w:val="003A7B8B"/>
    <w:rsid w:val="003B004C"/>
    <w:rsid w:val="003B343D"/>
    <w:rsid w:val="003B3703"/>
    <w:rsid w:val="003B479A"/>
    <w:rsid w:val="003B4C15"/>
    <w:rsid w:val="003B58A2"/>
    <w:rsid w:val="003B6269"/>
    <w:rsid w:val="003B62DC"/>
    <w:rsid w:val="003B66F1"/>
    <w:rsid w:val="003B6F8E"/>
    <w:rsid w:val="003C0350"/>
    <w:rsid w:val="003C06A0"/>
    <w:rsid w:val="003C1DB0"/>
    <w:rsid w:val="003C1FB5"/>
    <w:rsid w:val="003C2F19"/>
    <w:rsid w:val="003C35B4"/>
    <w:rsid w:val="003C392A"/>
    <w:rsid w:val="003C5D85"/>
    <w:rsid w:val="003C66A5"/>
    <w:rsid w:val="003C6F29"/>
    <w:rsid w:val="003C752F"/>
    <w:rsid w:val="003C76B8"/>
    <w:rsid w:val="003D0163"/>
    <w:rsid w:val="003D1438"/>
    <w:rsid w:val="003D24C4"/>
    <w:rsid w:val="003D2906"/>
    <w:rsid w:val="003D2B9D"/>
    <w:rsid w:val="003D63F0"/>
    <w:rsid w:val="003D6427"/>
    <w:rsid w:val="003D7304"/>
    <w:rsid w:val="003E0172"/>
    <w:rsid w:val="003E041A"/>
    <w:rsid w:val="003E104F"/>
    <w:rsid w:val="003E1E94"/>
    <w:rsid w:val="003E24BB"/>
    <w:rsid w:val="003E3A1A"/>
    <w:rsid w:val="003E4130"/>
    <w:rsid w:val="003E4EAB"/>
    <w:rsid w:val="003E5E9E"/>
    <w:rsid w:val="003E64A7"/>
    <w:rsid w:val="003E6776"/>
    <w:rsid w:val="003E7C50"/>
    <w:rsid w:val="003F01CD"/>
    <w:rsid w:val="003F0201"/>
    <w:rsid w:val="003F0B15"/>
    <w:rsid w:val="003F134C"/>
    <w:rsid w:val="003F1745"/>
    <w:rsid w:val="003F1DC8"/>
    <w:rsid w:val="003F2506"/>
    <w:rsid w:val="003F2C07"/>
    <w:rsid w:val="003F3BBB"/>
    <w:rsid w:val="003F411C"/>
    <w:rsid w:val="003F470C"/>
    <w:rsid w:val="003F5397"/>
    <w:rsid w:val="004004A3"/>
    <w:rsid w:val="004041DC"/>
    <w:rsid w:val="00404E23"/>
    <w:rsid w:val="00406869"/>
    <w:rsid w:val="00406D4C"/>
    <w:rsid w:val="00410913"/>
    <w:rsid w:val="00411C24"/>
    <w:rsid w:val="00411E39"/>
    <w:rsid w:val="00411E98"/>
    <w:rsid w:val="00411F6E"/>
    <w:rsid w:val="00412BEA"/>
    <w:rsid w:val="00414CD4"/>
    <w:rsid w:val="00415EF3"/>
    <w:rsid w:val="00416EB4"/>
    <w:rsid w:val="004172FD"/>
    <w:rsid w:val="00417C11"/>
    <w:rsid w:val="0042098B"/>
    <w:rsid w:val="00422153"/>
    <w:rsid w:val="004243A7"/>
    <w:rsid w:val="004248B9"/>
    <w:rsid w:val="00424E94"/>
    <w:rsid w:val="00425B1C"/>
    <w:rsid w:val="004261EE"/>
    <w:rsid w:val="004267E3"/>
    <w:rsid w:val="0042716C"/>
    <w:rsid w:val="004272F1"/>
    <w:rsid w:val="00430572"/>
    <w:rsid w:val="004306DF"/>
    <w:rsid w:val="00430D79"/>
    <w:rsid w:val="00430ED8"/>
    <w:rsid w:val="0043115B"/>
    <w:rsid w:val="00434EC2"/>
    <w:rsid w:val="0043588E"/>
    <w:rsid w:val="00436085"/>
    <w:rsid w:val="00436FBE"/>
    <w:rsid w:val="004370B7"/>
    <w:rsid w:val="00437D20"/>
    <w:rsid w:val="00440132"/>
    <w:rsid w:val="00440567"/>
    <w:rsid w:val="00440ECC"/>
    <w:rsid w:val="004419E6"/>
    <w:rsid w:val="00441BC5"/>
    <w:rsid w:val="00441CD1"/>
    <w:rsid w:val="004423B9"/>
    <w:rsid w:val="0044246A"/>
    <w:rsid w:val="00442FEC"/>
    <w:rsid w:val="00443D49"/>
    <w:rsid w:val="00445537"/>
    <w:rsid w:val="004458CD"/>
    <w:rsid w:val="00445CDA"/>
    <w:rsid w:val="00450927"/>
    <w:rsid w:val="00450B2E"/>
    <w:rsid w:val="004515B2"/>
    <w:rsid w:val="004518D6"/>
    <w:rsid w:val="00452426"/>
    <w:rsid w:val="00452A16"/>
    <w:rsid w:val="00453256"/>
    <w:rsid w:val="00453E23"/>
    <w:rsid w:val="004543F0"/>
    <w:rsid w:val="00454FF5"/>
    <w:rsid w:val="004550CC"/>
    <w:rsid w:val="0045579E"/>
    <w:rsid w:val="00455D34"/>
    <w:rsid w:val="00455D3E"/>
    <w:rsid w:val="00455DFD"/>
    <w:rsid w:val="0045674E"/>
    <w:rsid w:val="004571B4"/>
    <w:rsid w:val="00457AD1"/>
    <w:rsid w:val="0046087A"/>
    <w:rsid w:val="004634E2"/>
    <w:rsid w:val="00465370"/>
    <w:rsid w:val="00466491"/>
    <w:rsid w:val="004675A3"/>
    <w:rsid w:val="0046761C"/>
    <w:rsid w:val="00467901"/>
    <w:rsid w:val="004701A2"/>
    <w:rsid w:val="004703C8"/>
    <w:rsid w:val="00471289"/>
    <w:rsid w:val="00472315"/>
    <w:rsid w:val="00472373"/>
    <w:rsid w:val="00472F11"/>
    <w:rsid w:val="004752BF"/>
    <w:rsid w:val="004758A5"/>
    <w:rsid w:val="004758FC"/>
    <w:rsid w:val="00475C7F"/>
    <w:rsid w:val="00475D6E"/>
    <w:rsid w:val="004774D1"/>
    <w:rsid w:val="004776F0"/>
    <w:rsid w:val="00477BA3"/>
    <w:rsid w:val="00482F05"/>
    <w:rsid w:val="00484015"/>
    <w:rsid w:val="004846E3"/>
    <w:rsid w:val="004852C5"/>
    <w:rsid w:val="00485887"/>
    <w:rsid w:val="00485DC8"/>
    <w:rsid w:val="004864C8"/>
    <w:rsid w:val="00487876"/>
    <w:rsid w:val="00487936"/>
    <w:rsid w:val="00490C02"/>
    <w:rsid w:val="00490CF1"/>
    <w:rsid w:val="00490DEE"/>
    <w:rsid w:val="00491249"/>
    <w:rsid w:val="00491491"/>
    <w:rsid w:val="00491869"/>
    <w:rsid w:val="00492264"/>
    <w:rsid w:val="004927AE"/>
    <w:rsid w:val="00493312"/>
    <w:rsid w:val="0049353D"/>
    <w:rsid w:val="004935EA"/>
    <w:rsid w:val="004937E3"/>
    <w:rsid w:val="00493F6B"/>
    <w:rsid w:val="00494AE2"/>
    <w:rsid w:val="00494C8E"/>
    <w:rsid w:val="00494CEC"/>
    <w:rsid w:val="0049762E"/>
    <w:rsid w:val="00497812"/>
    <w:rsid w:val="004A01EC"/>
    <w:rsid w:val="004A0E5F"/>
    <w:rsid w:val="004A1C76"/>
    <w:rsid w:val="004A21E5"/>
    <w:rsid w:val="004A2D53"/>
    <w:rsid w:val="004A3340"/>
    <w:rsid w:val="004A44CB"/>
    <w:rsid w:val="004A49EC"/>
    <w:rsid w:val="004A4B0C"/>
    <w:rsid w:val="004A5DAB"/>
    <w:rsid w:val="004A601D"/>
    <w:rsid w:val="004A7064"/>
    <w:rsid w:val="004B1CD0"/>
    <w:rsid w:val="004B1CDF"/>
    <w:rsid w:val="004B2D59"/>
    <w:rsid w:val="004B3052"/>
    <w:rsid w:val="004B314E"/>
    <w:rsid w:val="004B50E8"/>
    <w:rsid w:val="004B5AD9"/>
    <w:rsid w:val="004B5ADC"/>
    <w:rsid w:val="004B5D8E"/>
    <w:rsid w:val="004B65D7"/>
    <w:rsid w:val="004B6EDB"/>
    <w:rsid w:val="004C0167"/>
    <w:rsid w:val="004C17D2"/>
    <w:rsid w:val="004C1BB5"/>
    <w:rsid w:val="004C1FA2"/>
    <w:rsid w:val="004C23AB"/>
    <w:rsid w:val="004C2400"/>
    <w:rsid w:val="004C2553"/>
    <w:rsid w:val="004C329B"/>
    <w:rsid w:val="004C3ACB"/>
    <w:rsid w:val="004C3BE4"/>
    <w:rsid w:val="004C4C24"/>
    <w:rsid w:val="004C60F0"/>
    <w:rsid w:val="004C6770"/>
    <w:rsid w:val="004C6E34"/>
    <w:rsid w:val="004C727F"/>
    <w:rsid w:val="004C7C39"/>
    <w:rsid w:val="004D07B9"/>
    <w:rsid w:val="004D0A07"/>
    <w:rsid w:val="004D0B42"/>
    <w:rsid w:val="004D1103"/>
    <w:rsid w:val="004D22FB"/>
    <w:rsid w:val="004D2656"/>
    <w:rsid w:val="004D32D1"/>
    <w:rsid w:val="004D3CF0"/>
    <w:rsid w:val="004D5880"/>
    <w:rsid w:val="004D59A3"/>
    <w:rsid w:val="004D6A00"/>
    <w:rsid w:val="004D7980"/>
    <w:rsid w:val="004E0506"/>
    <w:rsid w:val="004E1F4A"/>
    <w:rsid w:val="004E3845"/>
    <w:rsid w:val="004E406F"/>
    <w:rsid w:val="004E4CF4"/>
    <w:rsid w:val="004E56F5"/>
    <w:rsid w:val="004E5852"/>
    <w:rsid w:val="004E682F"/>
    <w:rsid w:val="004E69DA"/>
    <w:rsid w:val="004E6F06"/>
    <w:rsid w:val="004E762F"/>
    <w:rsid w:val="004E7B8C"/>
    <w:rsid w:val="004E7D5D"/>
    <w:rsid w:val="004F0197"/>
    <w:rsid w:val="004F0EC9"/>
    <w:rsid w:val="004F0F8E"/>
    <w:rsid w:val="004F1704"/>
    <w:rsid w:val="004F4415"/>
    <w:rsid w:val="004F45B7"/>
    <w:rsid w:val="004F45E8"/>
    <w:rsid w:val="004F4DDA"/>
    <w:rsid w:val="004F5004"/>
    <w:rsid w:val="004F5D80"/>
    <w:rsid w:val="004F6272"/>
    <w:rsid w:val="004F73E6"/>
    <w:rsid w:val="00500A80"/>
    <w:rsid w:val="00501318"/>
    <w:rsid w:val="00501DBA"/>
    <w:rsid w:val="005026B6"/>
    <w:rsid w:val="0050308A"/>
    <w:rsid w:val="0050385E"/>
    <w:rsid w:val="0050391B"/>
    <w:rsid w:val="00503C69"/>
    <w:rsid w:val="00504B43"/>
    <w:rsid w:val="00506320"/>
    <w:rsid w:val="00506BC1"/>
    <w:rsid w:val="0050780B"/>
    <w:rsid w:val="00510410"/>
    <w:rsid w:val="005113B5"/>
    <w:rsid w:val="00511D3A"/>
    <w:rsid w:val="00511F0A"/>
    <w:rsid w:val="005122CE"/>
    <w:rsid w:val="005139D0"/>
    <w:rsid w:val="00513D54"/>
    <w:rsid w:val="00515F63"/>
    <w:rsid w:val="0052053A"/>
    <w:rsid w:val="00520678"/>
    <w:rsid w:val="00520DE5"/>
    <w:rsid w:val="00521169"/>
    <w:rsid w:val="00522535"/>
    <w:rsid w:val="00522CA8"/>
    <w:rsid w:val="005234BA"/>
    <w:rsid w:val="005247AE"/>
    <w:rsid w:val="00525CA6"/>
    <w:rsid w:val="00527375"/>
    <w:rsid w:val="00530371"/>
    <w:rsid w:val="00530589"/>
    <w:rsid w:val="005315B3"/>
    <w:rsid w:val="005316DA"/>
    <w:rsid w:val="005331E5"/>
    <w:rsid w:val="0053392E"/>
    <w:rsid w:val="00533953"/>
    <w:rsid w:val="005341C5"/>
    <w:rsid w:val="005349AD"/>
    <w:rsid w:val="00535116"/>
    <w:rsid w:val="0053598F"/>
    <w:rsid w:val="005367A6"/>
    <w:rsid w:val="005378DF"/>
    <w:rsid w:val="00537F50"/>
    <w:rsid w:val="00540021"/>
    <w:rsid w:val="00540264"/>
    <w:rsid w:val="0054178B"/>
    <w:rsid w:val="0054393A"/>
    <w:rsid w:val="00543976"/>
    <w:rsid w:val="00544122"/>
    <w:rsid w:val="005462F1"/>
    <w:rsid w:val="005476C0"/>
    <w:rsid w:val="0055070A"/>
    <w:rsid w:val="005508CD"/>
    <w:rsid w:val="0055119A"/>
    <w:rsid w:val="0055201C"/>
    <w:rsid w:val="00552D8E"/>
    <w:rsid w:val="00553687"/>
    <w:rsid w:val="00553CB4"/>
    <w:rsid w:val="00554594"/>
    <w:rsid w:val="0055600E"/>
    <w:rsid w:val="00556218"/>
    <w:rsid w:val="00556235"/>
    <w:rsid w:val="00556625"/>
    <w:rsid w:val="00556868"/>
    <w:rsid w:val="0055731D"/>
    <w:rsid w:val="00557337"/>
    <w:rsid w:val="00557CF4"/>
    <w:rsid w:val="00557D04"/>
    <w:rsid w:val="00560CCA"/>
    <w:rsid w:val="00560FEE"/>
    <w:rsid w:val="005616AA"/>
    <w:rsid w:val="00561B07"/>
    <w:rsid w:val="00563A38"/>
    <w:rsid w:val="00564228"/>
    <w:rsid w:val="005657C7"/>
    <w:rsid w:val="00565A02"/>
    <w:rsid w:val="00565ED3"/>
    <w:rsid w:val="0056639C"/>
    <w:rsid w:val="005666E5"/>
    <w:rsid w:val="00566741"/>
    <w:rsid w:val="00567A93"/>
    <w:rsid w:val="00567D17"/>
    <w:rsid w:val="00567F1F"/>
    <w:rsid w:val="005718EB"/>
    <w:rsid w:val="0057220E"/>
    <w:rsid w:val="0057276B"/>
    <w:rsid w:val="0057323B"/>
    <w:rsid w:val="00573607"/>
    <w:rsid w:val="00574582"/>
    <w:rsid w:val="00575099"/>
    <w:rsid w:val="00575AE4"/>
    <w:rsid w:val="00576088"/>
    <w:rsid w:val="00576FEF"/>
    <w:rsid w:val="0057767C"/>
    <w:rsid w:val="00581802"/>
    <w:rsid w:val="00581A82"/>
    <w:rsid w:val="00581E6C"/>
    <w:rsid w:val="00582B2F"/>
    <w:rsid w:val="00582DFD"/>
    <w:rsid w:val="005838B4"/>
    <w:rsid w:val="00585445"/>
    <w:rsid w:val="00585BAD"/>
    <w:rsid w:val="00585E6C"/>
    <w:rsid w:val="00586064"/>
    <w:rsid w:val="0058660D"/>
    <w:rsid w:val="00587B93"/>
    <w:rsid w:val="00587D3A"/>
    <w:rsid w:val="00590DA5"/>
    <w:rsid w:val="005925DB"/>
    <w:rsid w:val="005926CE"/>
    <w:rsid w:val="00592E93"/>
    <w:rsid w:val="00592EDA"/>
    <w:rsid w:val="005949FC"/>
    <w:rsid w:val="005A081B"/>
    <w:rsid w:val="005A1F09"/>
    <w:rsid w:val="005A2C34"/>
    <w:rsid w:val="005A2E8E"/>
    <w:rsid w:val="005A4BDD"/>
    <w:rsid w:val="005A4D40"/>
    <w:rsid w:val="005A5381"/>
    <w:rsid w:val="005A595A"/>
    <w:rsid w:val="005A5D95"/>
    <w:rsid w:val="005A6846"/>
    <w:rsid w:val="005A7128"/>
    <w:rsid w:val="005A78B4"/>
    <w:rsid w:val="005B1260"/>
    <w:rsid w:val="005B1DCE"/>
    <w:rsid w:val="005B1E45"/>
    <w:rsid w:val="005B538E"/>
    <w:rsid w:val="005B7007"/>
    <w:rsid w:val="005B7533"/>
    <w:rsid w:val="005C0001"/>
    <w:rsid w:val="005C0257"/>
    <w:rsid w:val="005C03FA"/>
    <w:rsid w:val="005C0793"/>
    <w:rsid w:val="005C1132"/>
    <w:rsid w:val="005C121F"/>
    <w:rsid w:val="005C1896"/>
    <w:rsid w:val="005C1F53"/>
    <w:rsid w:val="005C2214"/>
    <w:rsid w:val="005C296A"/>
    <w:rsid w:val="005C29D4"/>
    <w:rsid w:val="005C340B"/>
    <w:rsid w:val="005C44DD"/>
    <w:rsid w:val="005C5239"/>
    <w:rsid w:val="005C5448"/>
    <w:rsid w:val="005C55FF"/>
    <w:rsid w:val="005C567E"/>
    <w:rsid w:val="005C5E2E"/>
    <w:rsid w:val="005C629E"/>
    <w:rsid w:val="005C6FC3"/>
    <w:rsid w:val="005C7826"/>
    <w:rsid w:val="005D087E"/>
    <w:rsid w:val="005D0CDD"/>
    <w:rsid w:val="005D0F8A"/>
    <w:rsid w:val="005D0FE5"/>
    <w:rsid w:val="005D105E"/>
    <w:rsid w:val="005D1295"/>
    <w:rsid w:val="005D1700"/>
    <w:rsid w:val="005D254B"/>
    <w:rsid w:val="005D25B7"/>
    <w:rsid w:val="005D358A"/>
    <w:rsid w:val="005D3E4F"/>
    <w:rsid w:val="005D60B8"/>
    <w:rsid w:val="005D6B6B"/>
    <w:rsid w:val="005D796F"/>
    <w:rsid w:val="005E17F4"/>
    <w:rsid w:val="005E1888"/>
    <w:rsid w:val="005E1E7C"/>
    <w:rsid w:val="005E2482"/>
    <w:rsid w:val="005E308C"/>
    <w:rsid w:val="005E41AE"/>
    <w:rsid w:val="005E4878"/>
    <w:rsid w:val="005E4B6B"/>
    <w:rsid w:val="005E7A9D"/>
    <w:rsid w:val="005F08E9"/>
    <w:rsid w:val="005F0D63"/>
    <w:rsid w:val="005F1C5E"/>
    <w:rsid w:val="005F258C"/>
    <w:rsid w:val="005F4E3D"/>
    <w:rsid w:val="005F6267"/>
    <w:rsid w:val="005F6A74"/>
    <w:rsid w:val="005F6AC3"/>
    <w:rsid w:val="005F7060"/>
    <w:rsid w:val="005F7314"/>
    <w:rsid w:val="005F7864"/>
    <w:rsid w:val="006006F0"/>
    <w:rsid w:val="006026AF"/>
    <w:rsid w:val="00602967"/>
    <w:rsid w:val="00603B4E"/>
    <w:rsid w:val="00604A34"/>
    <w:rsid w:val="00606522"/>
    <w:rsid w:val="00610C5E"/>
    <w:rsid w:val="006129F4"/>
    <w:rsid w:val="00613218"/>
    <w:rsid w:val="00614060"/>
    <w:rsid w:val="00615ADD"/>
    <w:rsid w:val="0061644B"/>
    <w:rsid w:val="00617F00"/>
    <w:rsid w:val="00620CE5"/>
    <w:rsid w:val="00620DDE"/>
    <w:rsid w:val="00621BCF"/>
    <w:rsid w:val="00621D46"/>
    <w:rsid w:val="00626645"/>
    <w:rsid w:val="00626E93"/>
    <w:rsid w:val="0062733D"/>
    <w:rsid w:val="006277FB"/>
    <w:rsid w:val="00627A48"/>
    <w:rsid w:val="00627AFD"/>
    <w:rsid w:val="00631B05"/>
    <w:rsid w:val="006320A6"/>
    <w:rsid w:val="006329EF"/>
    <w:rsid w:val="006332C4"/>
    <w:rsid w:val="006335B8"/>
    <w:rsid w:val="006338F1"/>
    <w:rsid w:val="00634079"/>
    <w:rsid w:val="00635A16"/>
    <w:rsid w:val="00635B49"/>
    <w:rsid w:val="0063600F"/>
    <w:rsid w:val="00636424"/>
    <w:rsid w:val="00636ACC"/>
    <w:rsid w:val="0063707B"/>
    <w:rsid w:val="00637D2C"/>
    <w:rsid w:val="0064010F"/>
    <w:rsid w:val="00640392"/>
    <w:rsid w:val="006407AE"/>
    <w:rsid w:val="0064167F"/>
    <w:rsid w:val="00644E08"/>
    <w:rsid w:val="0064641C"/>
    <w:rsid w:val="00646553"/>
    <w:rsid w:val="00646800"/>
    <w:rsid w:val="00646A08"/>
    <w:rsid w:val="0064708B"/>
    <w:rsid w:val="00647DD6"/>
    <w:rsid w:val="00647F54"/>
    <w:rsid w:val="00652255"/>
    <w:rsid w:val="00653715"/>
    <w:rsid w:val="00653BC3"/>
    <w:rsid w:val="00653E9E"/>
    <w:rsid w:val="00654D8D"/>
    <w:rsid w:val="006550FF"/>
    <w:rsid w:val="00655C30"/>
    <w:rsid w:val="00657039"/>
    <w:rsid w:val="0066004D"/>
    <w:rsid w:val="0066083F"/>
    <w:rsid w:val="00660930"/>
    <w:rsid w:val="006610FC"/>
    <w:rsid w:val="006613BC"/>
    <w:rsid w:val="00662D9C"/>
    <w:rsid w:val="0066318C"/>
    <w:rsid w:val="006640D6"/>
    <w:rsid w:val="00664436"/>
    <w:rsid w:val="00664786"/>
    <w:rsid w:val="00664B50"/>
    <w:rsid w:val="00666508"/>
    <w:rsid w:val="006667CA"/>
    <w:rsid w:val="00667108"/>
    <w:rsid w:val="0066728B"/>
    <w:rsid w:val="00667883"/>
    <w:rsid w:val="006702B8"/>
    <w:rsid w:val="00670351"/>
    <w:rsid w:val="00670C5E"/>
    <w:rsid w:val="00670E1A"/>
    <w:rsid w:val="00671562"/>
    <w:rsid w:val="00672D97"/>
    <w:rsid w:val="006733B6"/>
    <w:rsid w:val="0067396F"/>
    <w:rsid w:val="00673D9E"/>
    <w:rsid w:val="0067409D"/>
    <w:rsid w:val="00676556"/>
    <w:rsid w:val="006777E3"/>
    <w:rsid w:val="00681C18"/>
    <w:rsid w:val="00681FB9"/>
    <w:rsid w:val="00683510"/>
    <w:rsid w:val="00683CE8"/>
    <w:rsid w:val="00683EAB"/>
    <w:rsid w:val="00685535"/>
    <w:rsid w:val="00685746"/>
    <w:rsid w:val="00685B01"/>
    <w:rsid w:val="006876AF"/>
    <w:rsid w:val="00687E8B"/>
    <w:rsid w:val="006908BD"/>
    <w:rsid w:val="00690CB1"/>
    <w:rsid w:val="0069138F"/>
    <w:rsid w:val="00692574"/>
    <w:rsid w:val="006925DD"/>
    <w:rsid w:val="00693312"/>
    <w:rsid w:val="00693A83"/>
    <w:rsid w:val="00693B74"/>
    <w:rsid w:val="00693DC3"/>
    <w:rsid w:val="00694198"/>
    <w:rsid w:val="00694DAE"/>
    <w:rsid w:val="00696963"/>
    <w:rsid w:val="00696BCB"/>
    <w:rsid w:val="006971B2"/>
    <w:rsid w:val="006979B5"/>
    <w:rsid w:val="00697B43"/>
    <w:rsid w:val="006A0412"/>
    <w:rsid w:val="006A0DDE"/>
    <w:rsid w:val="006A1331"/>
    <w:rsid w:val="006A23A5"/>
    <w:rsid w:val="006A2DD4"/>
    <w:rsid w:val="006A431B"/>
    <w:rsid w:val="006A4E32"/>
    <w:rsid w:val="006A679B"/>
    <w:rsid w:val="006A6D08"/>
    <w:rsid w:val="006A6E21"/>
    <w:rsid w:val="006B10A2"/>
    <w:rsid w:val="006B36D3"/>
    <w:rsid w:val="006B48CF"/>
    <w:rsid w:val="006B7573"/>
    <w:rsid w:val="006C082C"/>
    <w:rsid w:val="006C0DAF"/>
    <w:rsid w:val="006C175B"/>
    <w:rsid w:val="006C18B8"/>
    <w:rsid w:val="006C2F8F"/>
    <w:rsid w:val="006C4648"/>
    <w:rsid w:val="006C496C"/>
    <w:rsid w:val="006C49D1"/>
    <w:rsid w:val="006C5E0D"/>
    <w:rsid w:val="006C5E1C"/>
    <w:rsid w:val="006D2747"/>
    <w:rsid w:val="006D31BB"/>
    <w:rsid w:val="006D399D"/>
    <w:rsid w:val="006D3EF1"/>
    <w:rsid w:val="006D4D98"/>
    <w:rsid w:val="006D583D"/>
    <w:rsid w:val="006D5EE1"/>
    <w:rsid w:val="006D6EFC"/>
    <w:rsid w:val="006D7220"/>
    <w:rsid w:val="006D76AA"/>
    <w:rsid w:val="006D7853"/>
    <w:rsid w:val="006E11CB"/>
    <w:rsid w:val="006E1B63"/>
    <w:rsid w:val="006E4975"/>
    <w:rsid w:val="006E4C7B"/>
    <w:rsid w:val="006E5176"/>
    <w:rsid w:val="006E6240"/>
    <w:rsid w:val="006E677F"/>
    <w:rsid w:val="006E6CAE"/>
    <w:rsid w:val="006E78D4"/>
    <w:rsid w:val="006E7A7D"/>
    <w:rsid w:val="006F1C89"/>
    <w:rsid w:val="006F2EDA"/>
    <w:rsid w:val="006F40CA"/>
    <w:rsid w:val="006F4F37"/>
    <w:rsid w:val="006F62B6"/>
    <w:rsid w:val="006F6A6E"/>
    <w:rsid w:val="00704479"/>
    <w:rsid w:val="007046E8"/>
    <w:rsid w:val="00705F23"/>
    <w:rsid w:val="007061FF"/>
    <w:rsid w:val="007068F6"/>
    <w:rsid w:val="00706CB8"/>
    <w:rsid w:val="007070C8"/>
    <w:rsid w:val="0070757F"/>
    <w:rsid w:val="00707F18"/>
    <w:rsid w:val="007102D9"/>
    <w:rsid w:val="00711E88"/>
    <w:rsid w:val="00711FE3"/>
    <w:rsid w:val="00712988"/>
    <w:rsid w:val="007129FF"/>
    <w:rsid w:val="00712CCA"/>
    <w:rsid w:val="00713045"/>
    <w:rsid w:val="007132C8"/>
    <w:rsid w:val="00714453"/>
    <w:rsid w:val="00716B9E"/>
    <w:rsid w:val="00717011"/>
    <w:rsid w:val="00721B4D"/>
    <w:rsid w:val="00721C8B"/>
    <w:rsid w:val="00723314"/>
    <w:rsid w:val="00723583"/>
    <w:rsid w:val="007240A6"/>
    <w:rsid w:val="00724D71"/>
    <w:rsid w:val="007274A4"/>
    <w:rsid w:val="007316C9"/>
    <w:rsid w:val="00733269"/>
    <w:rsid w:val="007332F6"/>
    <w:rsid w:val="00734F8E"/>
    <w:rsid w:val="007352EB"/>
    <w:rsid w:val="007355E9"/>
    <w:rsid w:val="007368BB"/>
    <w:rsid w:val="00736967"/>
    <w:rsid w:val="00736D47"/>
    <w:rsid w:val="0074077B"/>
    <w:rsid w:val="00740FFB"/>
    <w:rsid w:val="007410A0"/>
    <w:rsid w:val="007429E5"/>
    <w:rsid w:val="00743EB0"/>
    <w:rsid w:val="00744034"/>
    <w:rsid w:val="00744B8F"/>
    <w:rsid w:val="007459B7"/>
    <w:rsid w:val="00745D4C"/>
    <w:rsid w:val="007471FC"/>
    <w:rsid w:val="00747F32"/>
    <w:rsid w:val="00750830"/>
    <w:rsid w:val="007509C4"/>
    <w:rsid w:val="007511AA"/>
    <w:rsid w:val="007512C0"/>
    <w:rsid w:val="007530E6"/>
    <w:rsid w:val="0075325E"/>
    <w:rsid w:val="00753CAA"/>
    <w:rsid w:val="00753FCC"/>
    <w:rsid w:val="0075545A"/>
    <w:rsid w:val="007562B3"/>
    <w:rsid w:val="00756E8D"/>
    <w:rsid w:val="00756F27"/>
    <w:rsid w:val="007570B5"/>
    <w:rsid w:val="00757795"/>
    <w:rsid w:val="007579DC"/>
    <w:rsid w:val="00757ABE"/>
    <w:rsid w:val="00761497"/>
    <w:rsid w:val="007632B4"/>
    <w:rsid w:val="007637D6"/>
    <w:rsid w:val="0076445F"/>
    <w:rsid w:val="00764D7C"/>
    <w:rsid w:val="00767358"/>
    <w:rsid w:val="00771C27"/>
    <w:rsid w:val="00772F13"/>
    <w:rsid w:val="00773233"/>
    <w:rsid w:val="00773FA7"/>
    <w:rsid w:val="007752CF"/>
    <w:rsid w:val="007752FC"/>
    <w:rsid w:val="007755B4"/>
    <w:rsid w:val="007758EB"/>
    <w:rsid w:val="0077698A"/>
    <w:rsid w:val="0077742B"/>
    <w:rsid w:val="00780E51"/>
    <w:rsid w:val="00782F3B"/>
    <w:rsid w:val="0078304C"/>
    <w:rsid w:val="00783119"/>
    <w:rsid w:val="00783FB7"/>
    <w:rsid w:val="00784DCB"/>
    <w:rsid w:val="00786F40"/>
    <w:rsid w:val="00791E7C"/>
    <w:rsid w:val="007932E9"/>
    <w:rsid w:val="00793499"/>
    <w:rsid w:val="00795C86"/>
    <w:rsid w:val="00796184"/>
    <w:rsid w:val="007974EA"/>
    <w:rsid w:val="007A354A"/>
    <w:rsid w:val="007A504D"/>
    <w:rsid w:val="007A568A"/>
    <w:rsid w:val="007A5810"/>
    <w:rsid w:val="007A5DB9"/>
    <w:rsid w:val="007A61FE"/>
    <w:rsid w:val="007A6AFC"/>
    <w:rsid w:val="007A6C15"/>
    <w:rsid w:val="007A7F5F"/>
    <w:rsid w:val="007B05F1"/>
    <w:rsid w:val="007B0734"/>
    <w:rsid w:val="007B106A"/>
    <w:rsid w:val="007B1CC1"/>
    <w:rsid w:val="007B30EA"/>
    <w:rsid w:val="007B40A8"/>
    <w:rsid w:val="007B4800"/>
    <w:rsid w:val="007B4977"/>
    <w:rsid w:val="007B5025"/>
    <w:rsid w:val="007B54AE"/>
    <w:rsid w:val="007B5F70"/>
    <w:rsid w:val="007C2205"/>
    <w:rsid w:val="007C255B"/>
    <w:rsid w:val="007C2723"/>
    <w:rsid w:val="007C32E3"/>
    <w:rsid w:val="007C401F"/>
    <w:rsid w:val="007C57A7"/>
    <w:rsid w:val="007D04E3"/>
    <w:rsid w:val="007D060A"/>
    <w:rsid w:val="007D0CBC"/>
    <w:rsid w:val="007D1469"/>
    <w:rsid w:val="007D1DF0"/>
    <w:rsid w:val="007D1F7A"/>
    <w:rsid w:val="007D20B0"/>
    <w:rsid w:val="007D2159"/>
    <w:rsid w:val="007D50B2"/>
    <w:rsid w:val="007D551B"/>
    <w:rsid w:val="007D5681"/>
    <w:rsid w:val="007D607F"/>
    <w:rsid w:val="007D61CB"/>
    <w:rsid w:val="007D62C6"/>
    <w:rsid w:val="007D71FB"/>
    <w:rsid w:val="007E096A"/>
    <w:rsid w:val="007E0EA3"/>
    <w:rsid w:val="007E1BED"/>
    <w:rsid w:val="007E2179"/>
    <w:rsid w:val="007E2F8C"/>
    <w:rsid w:val="007E3DAD"/>
    <w:rsid w:val="007E4765"/>
    <w:rsid w:val="007E4AD7"/>
    <w:rsid w:val="007E4E3E"/>
    <w:rsid w:val="007E50E3"/>
    <w:rsid w:val="007E5770"/>
    <w:rsid w:val="007E5FF1"/>
    <w:rsid w:val="007E7425"/>
    <w:rsid w:val="007E75B8"/>
    <w:rsid w:val="007F0011"/>
    <w:rsid w:val="007F0592"/>
    <w:rsid w:val="007F10A1"/>
    <w:rsid w:val="007F1A47"/>
    <w:rsid w:val="007F3465"/>
    <w:rsid w:val="007F4046"/>
    <w:rsid w:val="007F47F0"/>
    <w:rsid w:val="007F4A53"/>
    <w:rsid w:val="007F685D"/>
    <w:rsid w:val="007F6D0B"/>
    <w:rsid w:val="007F7DE6"/>
    <w:rsid w:val="008001A3"/>
    <w:rsid w:val="00800B8B"/>
    <w:rsid w:val="00800C30"/>
    <w:rsid w:val="008014A5"/>
    <w:rsid w:val="00801DF7"/>
    <w:rsid w:val="008027F1"/>
    <w:rsid w:val="00802F8F"/>
    <w:rsid w:val="00804758"/>
    <w:rsid w:val="0080679E"/>
    <w:rsid w:val="00806D1A"/>
    <w:rsid w:val="00810F8F"/>
    <w:rsid w:val="00811528"/>
    <w:rsid w:val="008122B2"/>
    <w:rsid w:val="008126AB"/>
    <w:rsid w:val="00814D1E"/>
    <w:rsid w:val="00815ADF"/>
    <w:rsid w:val="008160B7"/>
    <w:rsid w:val="0081657D"/>
    <w:rsid w:val="008173BB"/>
    <w:rsid w:val="00820170"/>
    <w:rsid w:val="00821DB0"/>
    <w:rsid w:val="008227F6"/>
    <w:rsid w:val="00822FF1"/>
    <w:rsid w:val="0082346F"/>
    <w:rsid w:val="008235F9"/>
    <w:rsid w:val="0082382E"/>
    <w:rsid w:val="0082400E"/>
    <w:rsid w:val="0082505D"/>
    <w:rsid w:val="008260BC"/>
    <w:rsid w:val="00826A93"/>
    <w:rsid w:val="00827316"/>
    <w:rsid w:val="0083097E"/>
    <w:rsid w:val="00830D9D"/>
    <w:rsid w:val="008318CE"/>
    <w:rsid w:val="0083215D"/>
    <w:rsid w:val="00832C8D"/>
    <w:rsid w:val="008338C0"/>
    <w:rsid w:val="00833BAF"/>
    <w:rsid w:val="0083409E"/>
    <w:rsid w:val="00835840"/>
    <w:rsid w:val="00836CFD"/>
    <w:rsid w:val="00836DDB"/>
    <w:rsid w:val="008416FB"/>
    <w:rsid w:val="00842123"/>
    <w:rsid w:val="00843100"/>
    <w:rsid w:val="008442EB"/>
    <w:rsid w:val="008459C7"/>
    <w:rsid w:val="00845ABD"/>
    <w:rsid w:val="00845F22"/>
    <w:rsid w:val="00846C02"/>
    <w:rsid w:val="00850183"/>
    <w:rsid w:val="0085255B"/>
    <w:rsid w:val="008526E6"/>
    <w:rsid w:val="00853262"/>
    <w:rsid w:val="008549C8"/>
    <w:rsid w:val="00855C00"/>
    <w:rsid w:val="0085611B"/>
    <w:rsid w:val="00856D9E"/>
    <w:rsid w:val="00857B95"/>
    <w:rsid w:val="00857C3D"/>
    <w:rsid w:val="00860568"/>
    <w:rsid w:val="00860ACD"/>
    <w:rsid w:val="00861D4E"/>
    <w:rsid w:val="008624B2"/>
    <w:rsid w:val="00863254"/>
    <w:rsid w:val="00863BEC"/>
    <w:rsid w:val="00864A0D"/>
    <w:rsid w:val="008651C0"/>
    <w:rsid w:val="00865B5C"/>
    <w:rsid w:val="008661B6"/>
    <w:rsid w:val="00866829"/>
    <w:rsid w:val="00867DF2"/>
    <w:rsid w:val="00870454"/>
    <w:rsid w:val="0087123F"/>
    <w:rsid w:val="008723A0"/>
    <w:rsid w:val="00872EA9"/>
    <w:rsid w:val="00874480"/>
    <w:rsid w:val="00874CE0"/>
    <w:rsid w:val="00875787"/>
    <w:rsid w:val="00875DE6"/>
    <w:rsid w:val="00876C60"/>
    <w:rsid w:val="00880BC8"/>
    <w:rsid w:val="008826B0"/>
    <w:rsid w:val="008830D7"/>
    <w:rsid w:val="00885059"/>
    <w:rsid w:val="00885188"/>
    <w:rsid w:val="00886E47"/>
    <w:rsid w:val="00886FBB"/>
    <w:rsid w:val="00887E4E"/>
    <w:rsid w:val="00890D4F"/>
    <w:rsid w:val="0089149A"/>
    <w:rsid w:val="00892649"/>
    <w:rsid w:val="00893741"/>
    <w:rsid w:val="00893A74"/>
    <w:rsid w:val="00895589"/>
    <w:rsid w:val="00896770"/>
    <w:rsid w:val="00896C98"/>
    <w:rsid w:val="00897F41"/>
    <w:rsid w:val="008A0C20"/>
    <w:rsid w:val="008A0DCD"/>
    <w:rsid w:val="008A0FD5"/>
    <w:rsid w:val="008A1EFA"/>
    <w:rsid w:val="008A251D"/>
    <w:rsid w:val="008A25B6"/>
    <w:rsid w:val="008A2F05"/>
    <w:rsid w:val="008A3143"/>
    <w:rsid w:val="008A39D7"/>
    <w:rsid w:val="008A44D2"/>
    <w:rsid w:val="008A5278"/>
    <w:rsid w:val="008A581E"/>
    <w:rsid w:val="008A5D81"/>
    <w:rsid w:val="008A6791"/>
    <w:rsid w:val="008A7048"/>
    <w:rsid w:val="008A7A62"/>
    <w:rsid w:val="008B016B"/>
    <w:rsid w:val="008B01FC"/>
    <w:rsid w:val="008B1A2A"/>
    <w:rsid w:val="008B2D82"/>
    <w:rsid w:val="008B46BF"/>
    <w:rsid w:val="008B48EE"/>
    <w:rsid w:val="008B6027"/>
    <w:rsid w:val="008B6149"/>
    <w:rsid w:val="008B63D6"/>
    <w:rsid w:val="008B69A2"/>
    <w:rsid w:val="008C06C6"/>
    <w:rsid w:val="008C06E8"/>
    <w:rsid w:val="008C0947"/>
    <w:rsid w:val="008C1985"/>
    <w:rsid w:val="008C2DC4"/>
    <w:rsid w:val="008C639A"/>
    <w:rsid w:val="008C68B8"/>
    <w:rsid w:val="008D2936"/>
    <w:rsid w:val="008D2EAB"/>
    <w:rsid w:val="008D3717"/>
    <w:rsid w:val="008D3ED5"/>
    <w:rsid w:val="008D3F59"/>
    <w:rsid w:val="008D3F68"/>
    <w:rsid w:val="008D56B9"/>
    <w:rsid w:val="008D6093"/>
    <w:rsid w:val="008D7129"/>
    <w:rsid w:val="008D78C4"/>
    <w:rsid w:val="008D7F3F"/>
    <w:rsid w:val="008E0218"/>
    <w:rsid w:val="008E0A61"/>
    <w:rsid w:val="008E11B7"/>
    <w:rsid w:val="008E17D5"/>
    <w:rsid w:val="008E2D7C"/>
    <w:rsid w:val="008E3AB2"/>
    <w:rsid w:val="008E45FB"/>
    <w:rsid w:val="008E5626"/>
    <w:rsid w:val="008E58EB"/>
    <w:rsid w:val="008E5DD6"/>
    <w:rsid w:val="008E6066"/>
    <w:rsid w:val="008E6689"/>
    <w:rsid w:val="008F089B"/>
    <w:rsid w:val="008F13B0"/>
    <w:rsid w:val="008F1815"/>
    <w:rsid w:val="008F185B"/>
    <w:rsid w:val="008F1D79"/>
    <w:rsid w:val="008F2A94"/>
    <w:rsid w:val="008F33AD"/>
    <w:rsid w:val="008F3581"/>
    <w:rsid w:val="008F4F33"/>
    <w:rsid w:val="008F5671"/>
    <w:rsid w:val="008F5CAB"/>
    <w:rsid w:val="008F7EB3"/>
    <w:rsid w:val="0090011E"/>
    <w:rsid w:val="009004FD"/>
    <w:rsid w:val="00900B3E"/>
    <w:rsid w:val="009016E1"/>
    <w:rsid w:val="00902125"/>
    <w:rsid w:val="0090254A"/>
    <w:rsid w:val="00902775"/>
    <w:rsid w:val="009033F8"/>
    <w:rsid w:val="00903433"/>
    <w:rsid w:val="00904005"/>
    <w:rsid w:val="009041F7"/>
    <w:rsid w:val="009043AC"/>
    <w:rsid w:val="0090483E"/>
    <w:rsid w:val="00905230"/>
    <w:rsid w:val="009112F2"/>
    <w:rsid w:val="00911400"/>
    <w:rsid w:val="0091265F"/>
    <w:rsid w:val="00913327"/>
    <w:rsid w:val="00913626"/>
    <w:rsid w:val="00913E06"/>
    <w:rsid w:val="0091533F"/>
    <w:rsid w:val="00915874"/>
    <w:rsid w:val="00916A98"/>
    <w:rsid w:val="00916CB7"/>
    <w:rsid w:val="00921F38"/>
    <w:rsid w:val="0092205C"/>
    <w:rsid w:val="00922C80"/>
    <w:rsid w:val="00923265"/>
    <w:rsid w:val="00923C3C"/>
    <w:rsid w:val="00932078"/>
    <w:rsid w:val="009330B9"/>
    <w:rsid w:val="00933E50"/>
    <w:rsid w:val="00934BAC"/>
    <w:rsid w:val="009362C5"/>
    <w:rsid w:val="009369A4"/>
    <w:rsid w:val="00936B2F"/>
    <w:rsid w:val="00937B4A"/>
    <w:rsid w:val="00940576"/>
    <w:rsid w:val="009412DA"/>
    <w:rsid w:val="009421CC"/>
    <w:rsid w:val="009422A7"/>
    <w:rsid w:val="00942C12"/>
    <w:rsid w:val="009447F4"/>
    <w:rsid w:val="00945FFC"/>
    <w:rsid w:val="00951BB4"/>
    <w:rsid w:val="009521BC"/>
    <w:rsid w:val="00953A4A"/>
    <w:rsid w:val="00954F48"/>
    <w:rsid w:val="00956056"/>
    <w:rsid w:val="00956855"/>
    <w:rsid w:val="009575C2"/>
    <w:rsid w:val="009600C7"/>
    <w:rsid w:val="00960CED"/>
    <w:rsid w:val="009612C6"/>
    <w:rsid w:val="00961CED"/>
    <w:rsid w:val="00965499"/>
    <w:rsid w:val="0097103F"/>
    <w:rsid w:val="009715A3"/>
    <w:rsid w:val="00971738"/>
    <w:rsid w:val="00972762"/>
    <w:rsid w:val="009728A0"/>
    <w:rsid w:val="00973897"/>
    <w:rsid w:val="0097435A"/>
    <w:rsid w:val="009748B0"/>
    <w:rsid w:val="00974965"/>
    <w:rsid w:val="009752AD"/>
    <w:rsid w:val="0097570D"/>
    <w:rsid w:val="009759AF"/>
    <w:rsid w:val="00975E05"/>
    <w:rsid w:val="00975F38"/>
    <w:rsid w:val="00975FB0"/>
    <w:rsid w:val="00980A47"/>
    <w:rsid w:val="0098111E"/>
    <w:rsid w:val="00982AE3"/>
    <w:rsid w:val="00982D71"/>
    <w:rsid w:val="00983039"/>
    <w:rsid w:val="009838F1"/>
    <w:rsid w:val="00984C3A"/>
    <w:rsid w:val="00984D8D"/>
    <w:rsid w:val="00984E86"/>
    <w:rsid w:val="009863E8"/>
    <w:rsid w:val="009875D2"/>
    <w:rsid w:val="0099065A"/>
    <w:rsid w:val="009906DB"/>
    <w:rsid w:val="00991301"/>
    <w:rsid w:val="00991B76"/>
    <w:rsid w:val="00991D34"/>
    <w:rsid w:val="009922B2"/>
    <w:rsid w:val="00992D18"/>
    <w:rsid w:val="00993034"/>
    <w:rsid w:val="009931BC"/>
    <w:rsid w:val="00993935"/>
    <w:rsid w:val="00994DB7"/>
    <w:rsid w:val="00994E04"/>
    <w:rsid w:val="00995B67"/>
    <w:rsid w:val="0099600C"/>
    <w:rsid w:val="0099653D"/>
    <w:rsid w:val="00996DD9"/>
    <w:rsid w:val="00997E06"/>
    <w:rsid w:val="009A0F7D"/>
    <w:rsid w:val="009A1F7A"/>
    <w:rsid w:val="009A3418"/>
    <w:rsid w:val="009A355D"/>
    <w:rsid w:val="009A35D9"/>
    <w:rsid w:val="009A3C23"/>
    <w:rsid w:val="009A4677"/>
    <w:rsid w:val="009A50F6"/>
    <w:rsid w:val="009A5A0C"/>
    <w:rsid w:val="009A5DCB"/>
    <w:rsid w:val="009A67E2"/>
    <w:rsid w:val="009A7CC5"/>
    <w:rsid w:val="009A7E06"/>
    <w:rsid w:val="009A7FC0"/>
    <w:rsid w:val="009B182D"/>
    <w:rsid w:val="009B1DB5"/>
    <w:rsid w:val="009B2050"/>
    <w:rsid w:val="009B4247"/>
    <w:rsid w:val="009B43BB"/>
    <w:rsid w:val="009B4C5D"/>
    <w:rsid w:val="009B534A"/>
    <w:rsid w:val="009B53FC"/>
    <w:rsid w:val="009B54C7"/>
    <w:rsid w:val="009B5956"/>
    <w:rsid w:val="009B6192"/>
    <w:rsid w:val="009C1358"/>
    <w:rsid w:val="009C2DEE"/>
    <w:rsid w:val="009C3694"/>
    <w:rsid w:val="009C5A8B"/>
    <w:rsid w:val="009C60AD"/>
    <w:rsid w:val="009C7F09"/>
    <w:rsid w:val="009D06E5"/>
    <w:rsid w:val="009D110E"/>
    <w:rsid w:val="009D24AE"/>
    <w:rsid w:val="009D2D92"/>
    <w:rsid w:val="009D3D82"/>
    <w:rsid w:val="009D4185"/>
    <w:rsid w:val="009D49E5"/>
    <w:rsid w:val="009D560A"/>
    <w:rsid w:val="009D5E21"/>
    <w:rsid w:val="009D7169"/>
    <w:rsid w:val="009D774D"/>
    <w:rsid w:val="009E051B"/>
    <w:rsid w:val="009E0C07"/>
    <w:rsid w:val="009E144F"/>
    <w:rsid w:val="009E576A"/>
    <w:rsid w:val="009E676A"/>
    <w:rsid w:val="009E71DE"/>
    <w:rsid w:val="009F2A2A"/>
    <w:rsid w:val="009F3AD9"/>
    <w:rsid w:val="009F4338"/>
    <w:rsid w:val="009F4E89"/>
    <w:rsid w:val="009F5689"/>
    <w:rsid w:val="009F6A09"/>
    <w:rsid w:val="009F7359"/>
    <w:rsid w:val="009F7567"/>
    <w:rsid w:val="009F7EA5"/>
    <w:rsid w:val="00A016CD"/>
    <w:rsid w:val="00A01BC0"/>
    <w:rsid w:val="00A02540"/>
    <w:rsid w:val="00A02955"/>
    <w:rsid w:val="00A02CA0"/>
    <w:rsid w:val="00A02DAF"/>
    <w:rsid w:val="00A03D0E"/>
    <w:rsid w:val="00A04545"/>
    <w:rsid w:val="00A048C7"/>
    <w:rsid w:val="00A05841"/>
    <w:rsid w:val="00A06D5B"/>
    <w:rsid w:val="00A10407"/>
    <w:rsid w:val="00A10B2E"/>
    <w:rsid w:val="00A10BFC"/>
    <w:rsid w:val="00A145EC"/>
    <w:rsid w:val="00A15667"/>
    <w:rsid w:val="00A157E9"/>
    <w:rsid w:val="00A174FF"/>
    <w:rsid w:val="00A17DF2"/>
    <w:rsid w:val="00A21B77"/>
    <w:rsid w:val="00A23F28"/>
    <w:rsid w:val="00A250E1"/>
    <w:rsid w:val="00A2792B"/>
    <w:rsid w:val="00A27D06"/>
    <w:rsid w:val="00A30344"/>
    <w:rsid w:val="00A331ED"/>
    <w:rsid w:val="00A365F7"/>
    <w:rsid w:val="00A37523"/>
    <w:rsid w:val="00A37C8D"/>
    <w:rsid w:val="00A37E55"/>
    <w:rsid w:val="00A40112"/>
    <w:rsid w:val="00A405B0"/>
    <w:rsid w:val="00A416F7"/>
    <w:rsid w:val="00A420A5"/>
    <w:rsid w:val="00A424AE"/>
    <w:rsid w:val="00A43623"/>
    <w:rsid w:val="00A47864"/>
    <w:rsid w:val="00A47E02"/>
    <w:rsid w:val="00A50BD9"/>
    <w:rsid w:val="00A522A1"/>
    <w:rsid w:val="00A523C2"/>
    <w:rsid w:val="00A5314A"/>
    <w:rsid w:val="00A5444F"/>
    <w:rsid w:val="00A54EB3"/>
    <w:rsid w:val="00A56042"/>
    <w:rsid w:val="00A57809"/>
    <w:rsid w:val="00A57DEA"/>
    <w:rsid w:val="00A60EB1"/>
    <w:rsid w:val="00A61684"/>
    <w:rsid w:val="00A620B0"/>
    <w:rsid w:val="00A6316A"/>
    <w:rsid w:val="00A633D4"/>
    <w:rsid w:val="00A6374E"/>
    <w:rsid w:val="00A6386A"/>
    <w:rsid w:val="00A64DC7"/>
    <w:rsid w:val="00A657C3"/>
    <w:rsid w:val="00A659A9"/>
    <w:rsid w:val="00A660BA"/>
    <w:rsid w:val="00A663CB"/>
    <w:rsid w:val="00A6759A"/>
    <w:rsid w:val="00A67F44"/>
    <w:rsid w:val="00A67FE8"/>
    <w:rsid w:val="00A7041C"/>
    <w:rsid w:val="00A70843"/>
    <w:rsid w:val="00A70F97"/>
    <w:rsid w:val="00A72779"/>
    <w:rsid w:val="00A7322A"/>
    <w:rsid w:val="00A73C3B"/>
    <w:rsid w:val="00A74AAD"/>
    <w:rsid w:val="00A74C75"/>
    <w:rsid w:val="00A74D9F"/>
    <w:rsid w:val="00A770C6"/>
    <w:rsid w:val="00A8028C"/>
    <w:rsid w:val="00A8111C"/>
    <w:rsid w:val="00A81648"/>
    <w:rsid w:val="00A817A2"/>
    <w:rsid w:val="00A81C59"/>
    <w:rsid w:val="00A83000"/>
    <w:rsid w:val="00A83528"/>
    <w:rsid w:val="00A8382F"/>
    <w:rsid w:val="00A83B9A"/>
    <w:rsid w:val="00A8472A"/>
    <w:rsid w:val="00A84E20"/>
    <w:rsid w:val="00A86902"/>
    <w:rsid w:val="00A87814"/>
    <w:rsid w:val="00A90918"/>
    <w:rsid w:val="00A91DB7"/>
    <w:rsid w:val="00A91EB5"/>
    <w:rsid w:val="00A925C8"/>
    <w:rsid w:val="00A92702"/>
    <w:rsid w:val="00A939C5"/>
    <w:rsid w:val="00A93F01"/>
    <w:rsid w:val="00A95DAA"/>
    <w:rsid w:val="00A96AF8"/>
    <w:rsid w:val="00A96DD4"/>
    <w:rsid w:val="00A9732D"/>
    <w:rsid w:val="00AA060C"/>
    <w:rsid w:val="00AA0873"/>
    <w:rsid w:val="00AA0F19"/>
    <w:rsid w:val="00AA316B"/>
    <w:rsid w:val="00AA4D54"/>
    <w:rsid w:val="00AA524F"/>
    <w:rsid w:val="00AA52BF"/>
    <w:rsid w:val="00AA5553"/>
    <w:rsid w:val="00AA608C"/>
    <w:rsid w:val="00AB0C10"/>
    <w:rsid w:val="00AB1344"/>
    <w:rsid w:val="00AB1D0F"/>
    <w:rsid w:val="00AB22A7"/>
    <w:rsid w:val="00AB30C7"/>
    <w:rsid w:val="00AB36C7"/>
    <w:rsid w:val="00AB395B"/>
    <w:rsid w:val="00AB3E0D"/>
    <w:rsid w:val="00AB3F9F"/>
    <w:rsid w:val="00AB4018"/>
    <w:rsid w:val="00AB79B1"/>
    <w:rsid w:val="00AB79F8"/>
    <w:rsid w:val="00AC0024"/>
    <w:rsid w:val="00AC1E34"/>
    <w:rsid w:val="00AC2095"/>
    <w:rsid w:val="00AC2E6F"/>
    <w:rsid w:val="00AC3AAF"/>
    <w:rsid w:val="00AC3D8B"/>
    <w:rsid w:val="00AC405A"/>
    <w:rsid w:val="00AC425A"/>
    <w:rsid w:val="00AC48A8"/>
    <w:rsid w:val="00AD05F4"/>
    <w:rsid w:val="00AD0BDE"/>
    <w:rsid w:val="00AD0C3D"/>
    <w:rsid w:val="00AD1A8E"/>
    <w:rsid w:val="00AD204A"/>
    <w:rsid w:val="00AD2365"/>
    <w:rsid w:val="00AD23F6"/>
    <w:rsid w:val="00AD27B7"/>
    <w:rsid w:val="00AD2DAF"/>
    <w:rsid w:val="00AD2FE7"/>
    <w:rsid w:val="00AD4936"/>
    <w:rsid w:val="00AD49F8"/>
    <w:rsid w:val="00AD4A32"/>
    <w:rsid w:val="00AD5088"/>
    <w:rsid w:val="00AD5AE9"/>
    <w:rsid w:val="00AD5F83"/>
    <w:rsid w:val="00AD60FA"/>
    <w:rsid w:val="00AD6DF2"/>
    <w:rsid w:val="00AD7557"/>
    <w:rsid w:val="00AD762D"/>
    <w:rsid w:val="00AE1A21"/>
    <w:rsid w:val="00AE1DC7"/>
    <w:rsid w:val="00AE2677"/>
    <w:rsid w:val="00AE3A9E"/>
    <w:rsid w:val="00AE3CCD"/>
    <w:rsid w:val="00AE4B27"/>
    <w:rsid w:val="00AE6A9D"/>
    <w:rsid w:val="00AF0DE1"/>
    <w:rsid w:val="00AF0ED9"/>
    <w:rsid w:val="00AF115B"/>
    <w:rsid w:val="00AF1923"/>
    <w:rsid w:val="00AF352C"/>
    <w:rsid w:val="00AF407F"/>
    <w:rsid w:val="00AF4B2A"/>
    <w:rsid w:val="00AF50D7"/>
    <w:rsid w:val="00AF53BE"/>
    <w:rsid w:val="00AF546D"/>
    <w:rsid w:val="00AF547F"/>
    <w:rsid w:val="00AF5831"/>
    <w:rsid w:val="00AF63B8"/>
    <w:rsid w:val="00AF71E3"/>
    <w:rsid w:val="00AF737A"/>
    <w:rsid w:val="00AF75FB"/>
    <w:rsid w:val="00B008C3"/>
    <w:rsid w:val="00B01681"/>
    <w:rsid w:val="00B02971"/>
    <w:rsid w:val="00B02E1B"/>
    <w:rsid w:val="00B033A1"/>
    <w:rsid w:val="00B0422D"/>
    <w:rsid w:val="00B04481"/>
    <w:rsid w:val="00B06DB0"/>
    <w:rsid w:val="00B07F29"/>
    <w:rsid w:val="00B10C9F"/>
    <w:rsid w:val="00B113F4"/>
    <w:rsid w:val="00B11BA3"/>
    <w:rsid w:val="00B12769"/>
    <w:rsid w:val="00B13952"/>
    <w:rsid w:val="00B13D07"/>
    <w:rsid w:val="00B14102"/>
    <w:rsid w:val="00B15BCF"/>
    <w:rsid w:val="00B15CC5"/>
    <w:rsid w:val="00B16F1A"/>
    <w:rsid w:val="00B17D7E"/>
    <w:rsid w:val="00B2134F"/>
    <w:rsid w:val="00B2173E"/>
    <w:rsid w:val="00B21E27"/>
    <w:rsid w:val="00B21F04"/>
    <w:rsid w:val="00B231A8"/>
    <w:rsid w:val="00B23B16"/>
    <w:rsid w:val="00B24070"/>
    <w:rsid w:val="00B249C5"/>
    <w:rsid w:val="00B26E68"/>
    <w:rsid w:val="00B32713"/>
    <w:rsid w:val="00B32ABA"/>
    <w:rsid w:val="00B32BB2"/>
    <w:rsid w:val="00B34900"/>
    <w:rsid w:val="00B349B7"/>
    <w:rsid w:val="00B353EB"/>
    <w:rsid w:val="00B355C2"/>
    <w:rsid w:val="00B37AF3"/>
    <w:rsid w:val="00B40859"/>
    <w:rsid w:val="00B40E0B"/>
    <w:rsid w:val="00B41A87"/>
    <w:rsid w:val="00B43885"/>
    <w:rsid w:val="00B43A2F"/>
    <w:rsid w:val="00B45D08"/>
    <w:rsid w:val="00B460DF"/>
    <w:rsid w:val="00B46745"/>
    <w:rsid w:val="00B4716E"/>
    <w:rsid w:val="00B4754D"/>
    <w:rsid w:val="00B50DFC"/>
    <w:rsid w:val="00B5100A"/>
    <w:rsid w:val="00B511DF"/>
    <w:rsid w:val="00B5448C"/>
    <w:rsid w:val="00B54871"/>
    <w:rsid w:val="00B57FFD"/>
    <w:rsid w:val="00B6081C"/>
    <w:rsid w:val="00B630CD"/>
    <w:rsid w:val="00B63888"/>
    <w:rsid w:val="00B63D0E"/>
    <w:rsid w:val="00B6494E"/>
    <w:rsid w:val="00B667C2"/>
    <w:rsid w:val="00B66EDE"/>
    <w:rsid w:val="00B674E7"/>
    <w:rsid w:val="00B70BDC"/>
    <w:rsid w:val="00B70F6E"/>
    <w:rsid w:val="00B72669"/>
    <w:rsid w:val="00B735EE"/>
    <w:rsid w:val="00B73C74"/>
    <w:rsid w:val="00B74A86"/>
    <w:rsid w:val="00B75A90"/>
    <w:rsid w:val="00B77FEF"/>
    <w:rsid w:val="00B8056B"/>
    <w:rsid w:val="00B8142D"/>
    <w:rsid w:val="00B815B1"/>
    <w:rsid w:val="00B81943"/>
    <w:rsid w:val="00B81E48"/>
    <w:rsid w:val="00B833FA"/>
    <w:rsid w:val="00B8350A"/>
    <w:rsid w:val="00B835CF"/>
    <w:rsid w:val="00B83FD6"/>
    <w:rsid w:val="00B84BD8"/>
    <w:rsid w:val="00B84C40"/>
    <w:rsid w:val="00B86518"/>
    <w:rsid w:val="00B86746"/>
    <w:rsid w:val="00B900AF"/>
    <w:rsid w:val="00B90B24"/>
    <w:rsid w:val="00B91B2C"/>
    <w:rsid w:val="00B92243"/>
    <w:rsid w:val="00B92315"/>
    <w:rsid w:val="00B92BBF"/>
    <w:rsid w:val="00B92BD0"/>
    <w:rsid w:val="00B92D0C"/>
    <w:rsid w:val="00B9446B"/>
    <w:rsid w:val="00B951E8"/>
    <w:rsid w:val="00B95DA5"/>
    <w:rsid w:val="00B9682F"/>
    <w:rsid w:val="00B975F0"/>
    <w:rsid w:val="00B97DAA"/>
    <w:rsid w:val="00BA0FA0"/>
    <w:rsid w:val="00BA3830"/>
    <w:rsid w:val="00BA40CD"/>
    <w:rsid w:val="00BA5534"/>
    <w:rsid w:val="00BA5552"/>
    <w:rsid w:val="00BA55F0"/>
    <w:rsid w:val="00BA5650"/>
    <w:rsid w:val="00BA66D9"/>
    <w:rsid w:val="00BA70DD"/>
    <w:rsid w:val="00BB1932"/>
    <w:rsid w:val="00BB193A"/>
    <w:rsid w:val="00BB25FB"/>
    <w:rsid w:val="00BB2939"/>
    <w:rsid w:val="00BB58E9"/>
    <w:rsid w:val="00BB6BF1"/>
    <w:rsid w:val="00BB6EA3"/>
    <w:rsid w:val="00BB7E52"/>
    <w:rsid w:val="00BC020B"/>
    <w:rsid w:val="00BC1189"/>
    <w:rsid w:val="00BC1DA7"/>
    <w:rsid w:val="00BC2BFD"/>
    <w:rsid w:val="00BC386B"/>
    <w:rsid w:val="00BC4872"/>
    <w:rsid w:val="00BC7147"/>
    <w:rsid w:val="00BC7B7C"/>
    <w:rsid w:val="00BD0E1D"/>
    <w:rsid w:val="00BD0EA6"/>
    <w:rsid w:val="00BD1312"/>
    <w:rsid w:val="00BD2052"/>
    <w:rsid w:val="00BD22E8"/>
    <w:rsid w:val="00BD2F99"/>
    <w:rsid w:val="00BD4C6D"/>
    <w:rsid w:val="00BD4CA2"/>
    <w:rsid w:val="00BD4DEB"/>
    <w:rsid w:val="00BD53A7"/>
    <w:rsid w:val="00BD6142"/>
    <w:rsid w:val="00BD6333"/>
    <w:rsid w:val="00BD7E3C"/>
    <w:rsid w:val="00BE0C88"/>
    <w:rsid w:val="00BE1184"/>
    <w:rsid w:val="00BE13EB"/>
    <w:rsid w:val="00BE1D63"/>
    <w:rsid w:val="00BE1D6D"/>
    <w:rsid w:val="00BE2C46"/>
    <w:rsid w:val="00BE3838"/>
    <w:rsid w:val="00BE5930"/>
    <w:rsid w:val="00BE5B51"/>
    <w:rsid w:val="00BE6C9F"/>
    <w:rsid w:val="00BE7873"/>
    <w:rsid w:val="00BF0E48"/>
    <w:rsid w:val="00BF1281"/>
    <w:rsid w:val="00BF191D"/>
    <w:rsid w:val="00BF2C8C"/>
    <w:rsid w:val="00BF2D77"/>
    <w:rsid w:val="00BF427A"/>
    <w:rsid w:val="00BF618F"/>
    <w:rsid w:val="00BF6A49"/>
    <w:rsid w:val="00BF6B40"/>
    <w:rsid w:val="00BF6CA0"/>
    <w:rsid w:val="00C005BD"/>
    <w:rsid w:val="00C01E87"/>
    <w:rsid w:val="00C02173"/>
    <w:rsid w:val="00C022E0"/>
    <w:rsid w:val="00C027BE"/>
    <w:rsid w:val="00C029B5"/>
    <w:rsid w:val="00C02E27"/>
    <w:rsid w:val="00C03E10"/>
    <w:rsid w:val="00C04865"/>
    <w:rsid w:val="00C048F1"/>
    <w:rsid w:val="00C0628E"/>
    <w:rsid w:val="00C06FE3"/>
    <w:rsid w:val="00C10251"/>
    <w:rsid w:val="00C1057C"/>
    <w:rsid w:val="00C10C23"/>
    <w:rsid w:val="00C1132B"/>
    <w:rsid w:val="00C11A9B"/>
    <w:rsid w:val="00C12434"/>
    <w:rsid w:val="00C12760"/>
    <w:rsid w:val="00C128F1"/>
    <w:rsid w:val="00C12BEB"/>
    <w:rsid w:val="00C13B50"/>
    <w:rsid w:val="00C1485C"/>
    <w:rsid w:val="00C14DFA"/>
    <w:rsid w:val="00C15308"/>
    <w:rsid w:val="00C1566C"/>
    <w:rsid w:val="00C15D97"/>
    <w:rsid w:val="00C2017D"/>
    <w:rsid w:val="00C22228"/>
    <w:rsid w:val="00C225A9"/>
    <w:rsid w:val="00C23011"/>
    <w:rsid w:val="00C2332D"/>
    <w:rsid w:val="00C2400D"/>
    <w:rsid w:val="00C24BA5"/>
    <w:rsid w:val="00C24D47"/>
    <w:rsid w:val="00C25375"/>
    <w:rsid w:val="00C25DD4"/>
    <w:rsid w:val="00C26D6F"/>
    <w:rsid w:val="00C3007D"/>
    <w:rsid w:val="00C30EDF"/>
    <w:rsid w:val="00C30FE1"/>
    <w:rsid w:val="00C311C4"/>
    <w:rsid w:val="00C32770"/>
    <w:rsid w:val="00C327C5"/>
    <w:rsid w:val="00C333F4"/>
    <w:rsid w:val="00C33CDE"/>
    <w:rsid w:val="00C35A92"/>
    <w:rsid w:val="00C40432"/>
    <w:rsid w:val="00C406C7"/>
    <w:rsid w:val="00C416A4"/>
    <w:rsid w:val="00C416DC"/>
    <w:rsid w:val="00C41706"/>
    <w:rsid w:val="00C429A7"/>
    <w:rsid w:val="00C4444E"/>
    <w:rsid w:val="00C45388"/>
    <w:rsid w:val="00C458A9"/>
    <w:rsid w:val="00C45EBB"/>
    <w:rsid w:val="00C471B8"/>
    <w:rsid w:val="00C4791B"/>
    <w:rsid w:val="00C50E4B"/>
    <w:rsid w:val="00C515E1"/>
    <w:rsid w:val="00C52C1F"/>
    <w:rsid w:val="00C54A7E"/>
    <w:rsid w:val="00C5696B"/>
    <w:rsid w:val="00C56AEA"/>
    <w:rsid w:val="00C56D67"/>
    <w:rsid w:val="00C5754E"/>
    <w:rsid w:val="00C578A0"/>
    <w:rsid w:val="00C626B6"/>
    <w:rsid w:val="00C63616"/>
    <w:rsid w:val="00C63B33"/>
    <w:rsid w:val="00C64342"/>
    <w:rsid w:val="00C66A38"/>
    <w:rsid w:val="00C702BD"/>
    <w:rsid w:val="00C70793"/>
    <w:rsid w:val="00C720B4"/>
    <w:rsid w:val="00C72429"/>
    <w:rsid w:val="00C72F28"/>
    <w:rsid w:val="00C731B1"/>
    <w:rsid w:val="00C744B0"/>
    <w:rsid w:val="00C746F8"/>
    <w:rsid w:val="00C74AC2"/>
    <w:rsid w:val="00C74EE4"/>
    <w:rsid w:val="00C75495"/>
    <w:rsid w:val="00C77577"/>
    <w:rsid w:val="00C77E3F"/>
    <w:rsid w:val="00C80E5C"/>
    <w:rsid w:val="00C81961"/>
    <w:rsid w:val="00C8211F"/>
    <w:rsid w:val="00C82155"/>
    <w:rsid w:val="00C82B38"/>
    <w:rsid w:val="00C8300E"/>
    <w:rsid w:val="00C83067"/>
    <w:rsid w:val="00C83728"/>
    <w:rsid w:val="00C83A24"/>
    <w:rsid w:val="00C83EE6"/>
    <w:rsid w:val="00C84D66"/>
    <w:rsid w:val="00C85C76"/>
    <w:rsid w:val="00C8600A"/>
    <w:rsid w:val="00C8780C"/>
    <w:rsid w:val="00C9195D"/>
    <w:rsid w:val="00C926F4"/>
    <w:rsid w:val="00C929A2"/>
    <w:rsid w:val="00C92F44"/>
    <w:rsid w:val="00C937C9"/>
    <w:rsid w:val="00C942B4"/>
    <w:rsid w:val="00C9502A"/>
    <w:rsid w:val="00C962B7"/>
    <w:rsid w:val="00C964FE"/>
    <w:rsid w:val="00CA0F09"/>
    <w:rsid w:val="00CA222A"/>
    <w:rsid w:val="00CA387F"/>
    <w:rsid w:val="00CA39D8"/>
    <w:rsid w:val="00CA543A"/>
    <w:rsid w:val="00CA6113"/>
    <w:rsid w:val="00CA7C9F"/>
    <w:rsid w:val="00CB0252"/>
    <w:rsid w:val="00CB0A49"/>
    <w:rsid w:val="00CB2AAD"/>
    <w:rsid w:val="00CB3798"/>
    <w:rsid w:val="00CB3D9E"/>
    <w:rsid w:val="00CB4586"/>
    <w:rsid w:val="00CB5261"/>
    <w:rsid w:val="00CB5A61"/>
    <w:rsid w:val="00CC0DF7"/>
    <w:rsid w:val="00CC12C2"/>
    <w:rsid w:val="00CC169C"/>
    <w:rsid w:val="00CC1C37"/>
    <w:rsid w:val="00CC212A"/>
    <w:rsid w:val="00CC2EC5"/>
    <w:rsid w:val="00CC3008"/>
    <w:rsid w:val="00CC3084"/>
    <w:rsid w:val="00CC3887"/>
    <w:rsid w:val="00CC3E7B"/>
    <w:rsid w:val="00CC5813"/>
    <w:rsid w:val="00CC5DDF"/>
    <w:rsid w:val="00CC5DEB"/>
    <w:rsid w:val="00CC6DAB"/>
    <w:rsid w:val="00CC7AFF"/>
    <w:rsid w:val="00CC7C55"/>
    <w:rsid w:val="00CD1DA6"/>
    <w:rsid w:val="00CD21C1"/>
    <w:rsid w:val="00CD233B"/>
    <w:rsid w:val="00CD37EF"/>
    <w:rsid w:val="00CD4380"/>
    <w:rsid w:val="00CD4E78"/>
    <w:rsid w:val="00CD560B"/>
    <w:rsid w:val="00CD5B4F"/>
    <w:rsid w:val="00CD5C94"/>
    <w:rsid w:val="00CD5DD2"/>
    <w:rsid w:val="00CD608E"/>
    <w:rsid w:val="00CD6239"/>
    <w:rsid w:val="00CD63CB"/>
    <w:rsid w:val="00CD6935"/>
    <w:rsid w:val="00CD6AD7"/>
    <w:rsid w:val="00CD753F"/>
    <w:rsid w:val="00CD75DE"/>
    <w:rsid w:val="00CD7807"/>
    <w:rsid w:val="00CE08C3"/>
    <w:rsid w:val="00CE0C7F"/>
    <w:rsid w:val="00CE2621"/>
    <w:rsid w:val="00CE26D5"/>
    <w:rsid w:val="00CE2FCA"/>
    <w:rsid w:val="00CE34D2"/>
    <w:rsid w:val="00CE36F7"/>
    <w:rsid w:val="00CE3B44"/>
    <w:rsid w:val="00CE4399"/>
    <w:rsid w:val="00CE48BF"/>
    <w:rsid w:val="00CE51C3"/>
    <w:rsid w:val="00CE5959"/>
    <w:rsid w:val="00CE6285"/>
    <w:rsid w:val="00CE69D7"/>
    <w:rsid w:val="00CE6A3F"/>
    <w:rsid w:val="00CE6AFA"/>
    <w:rsid w:val="00CE77CE"/>
    <w:rsid w:val="00CF0025"/>
    <w:rsid w:val="00CF0743"/>
    <w:rsid w:val="00CF23B4"/>
    <w:rsid w:val="00CF2A04"/>
    <w:rsid w:val="00CF416C"/>
    <w:rsid w:val="00CF474C"/>
    <w:rsid w:val="00CF5451"/>
    <w:rsid w:val="00CF67C8"/>
    <w:rsid w:val="00CF6866"/>
    <w:rsid w:val="00CF76C3"/>
    <w:rsid w:val="00CF7869"/>
    <w:rsid w:val="00D02A72"/>
    <w:rsid w:val="00D02E75"/>
    <w:rsid w:val="00D03934"/>
    <w:rsid w:val="00D03E1F"/>
    <w:rsid w:val="00D04DC6"/>
    <w:rsid w:val="00D04F69"/>
    <w:rsid w:val="00D04F7E"/>
    <w:rsid w:val="00D0632D"/>
    <w:rsid w:val="00D06330"/>
    <w:rsid w:val="00D065BC"/>
    <w:rsid w:val="00D10295"/>
    <w:rsid w:val="00D11C3C"/>
    <w:rsid w:val="00D11C5B"/>
    <w:rsid w:val="00D13FFA"/>
    <w:rsid w:val="00D14D73"/>
    <w:rsid w:val="00D14FBF"/>
    <w:rsid w:val="00D1653F"/>
    <w:rsid w:val="00D210E2"/>
    <w:rsid w:val="00D21525"/>
    <w:rsid w:val="00D217EC"/>
    <w:rsid w:val="00D21B94"/>
    <w:rsid w:val="00D22021"/>
    <w:rsid w:val="00D24493"/>
    <w:rsid w:val="00D247EB"/>
    <w:rsid w:val="00D248A2"/>
    <w:rsid w:val="00D26AB4"/>
    <w:rsid w:val="00D26EF8"/>
    <w:rsid w:val="00D27327"/>
    <w:rsid w:val="00D3059A"/>
    <w:rsid w:val="00D30BFB"/>
    <w:rsid w:val="00D31311"/>
    <w:rsid w:val="00D3200E"/>
    <w:rsid w:val="00D3331F"/>
    <w:rsid w:val="00D3376F"/>
    <w:rsid w:val="00D35B5D"/>
    <w:rsid w:val="00D35F5C"/>
    <w:rsid w:val="00D36E22"/>
    <w:rsid w:val="00D36F56"/>
    <w:rsid w:val="00D40D78"/>
    <w:rsid w:val="00D425C8"/>
    <w:rsid w:val="00D432A4"/>
    <w:rsid w:val="00D44005"/>
    <w:rsid w:val="00D44510"/>
    <w:rsid w:val="00D44900"/>
    <w:rsid w:val="00D46F8C"/>
    <w:rsid w:val="00D4756E"/>
    <w:rsid w:val="00D501DE"/>
    <w:rsid w:val="00D51840"/>
    <w:rsid w:val="00D52121"/>
    <w:rsid w:val="00D5589F"/>
    <w:rsid w:val="00D55C1F"/>
    <w:rsid w:val="00D5627E"/>
    <w:rsid w:val="00D6106E"/>
    <w:rsid w:val="00D6343D"/>
    <w:rsid w:val="00D63A21"/>
    <w:rsid w:val="00D6400C"/>
    <w:rsid w:val="00D65235"/>
    <w:rsid w:val="00D652B6"/>
    <w:rsid w:val="00D657A7"/>
    <w:rsid w:val="00D7083E"/>
    <w:rsid w:val="00D715B1"/>
    <w:rsid w:val="00D72475"/>
    <w:rsid w:val="00D72495"/>
    <w:rsid w:val="00D72735"/>
    <w:rsid w:val="00D72AF7"/>
    <w:rsid w:val="00D734E8"/>
    <w:rsid w:val="00D73AFD"/>
    <w:rsid w:val="00D73D10"/>
    <w:rsid w:val="00D74069"/>
    <w:rsid w:val="00D74F11"/>
    <w:rsid w:val="00D769E6"/>
    <w:rsid w:val="00D76F2B"/>
    <w:rsid w:val="00D811E6"/>
    <w:rsid w:val="00D81833"/>
    <w:rsid w:val="00D81C1C"/>
    <w:rsid w:val="00D82A1D"/>
    <w:rsid w:val="00D83740"/>
    <w:rsid w:val="00D837CD"/>
    <w:rsid w:val="00D83977"/>
    <w:rsid w:val="00D8397C"/>
    <w:rsid w:val="00D83B58"/>
    <w:rsid w:val="00D83C24"/>
    <w:rsid w:val="00D8405B"/>
    <w:rsid w:val="00D84E60"/>
    <w:rsid w:val="00D85463"/>
    <w:rsid w:val="00D8596F"/>
    <w:rsid w:val="00D86E50"/>
    <w:rsid w:val="00D87427"/>
    <w:rsid w:val="00D87A8C"/>
    <w:rsid w:val="00D87F44"/>
    <w:rsid w:val="00D90761"/>
    <w:rsid w:val="00D91875"/>
    <w:rsid w:val="00D91EB8"/>
    <w:rsid w:val="00D926FC"/>
    <w:rsid w:val="00D928B6"/>
    <w:rsid w:val="00D94571"/>
    <w:rsid w:val="00D94FB6"/>
    <w:rsid w:val="00D96095"/>
    <w:rsid w:val="00D96165"/>
    <w:rsid w:val="00D975DE"/>
    <w:rsid w:val="00DA1A51"/>
    <w:rsid w:val="00DA1F94"/>
    <w:rsid w:val="00DA2C4E"/>
    <w:rsid w:val="00DA2E81"/>
    <w:rsid w:val="00DA5E8A"/>
    <w:rsid w:val="00DA75DB"/>
    <w:rsid w:val="00DA767B"/>
    <w:rsid w:val="00DA78DD"/>
    <w:rsid w:val="00DA7A8F"/>
    <w:rsid w:val="00DB1E27"/>
    <w:rsid w:val="00DB2139"/>
    <w:rsid w:val="00DB2D0D"/>
    <w:rsid w:val="00DB3459"/>
    <w:rsid w:val="00DB34B5"/>
    <w:rsid w:val="00DB395E"/>
    <w:rsid w:val="00DB5716"/>
    <w:rsid w:val="00DB5D03"/>
    <w:rsid w:val="00DB6109"/>
    <w:rsid w:val="00DB761E"/>
    <w:rsid w:val="00DB781C"/>
    <w:rsid w:val="00DB7EE8"/>
    <w:rsid w:val="00DC0C21"/>
    <w:rsid w:val="00DC26B7"/>
    <w:rsid w:val="00DC2AF9"/>
    <w:rsid w:val="00DC4B86"/>
    <w:rsid w:val="00DC5643"/>
    <w:rsid w:val="00DC57CF"/>
    <w:rsid w:val="00DC5E8D"/>
    <w:rsid w:val="00DC5F96"/>
    <w:rsid w:val="00DC68A2"/>
    <w:rsid w:val="00DC7EFE"/>
    <w:rsid w:val="00DD008A"/>
    <w:rsid w:val="00DD1343"/>
    <w:rsid w:val="00DD179F"/>
    <w:rsid w:val="00DD1B64"/>
    <w:rsid w:val="00DD247D"/>
    <w:rsid w:val="00DD29C1"/>
    <w:rsid w:val="00DD2B7F"/>
    <w:rsid w:val="00DD33DA"/>
    <w:rsid w:val="00DD5580"/>
    <w:rsid w:val="00DD6446"/>
    <w:rsid w:val="00DD6F7F"/>
    <w:rsid w:val="00DE00DA"/>
    <w:rsid w:val="00DE03DC"/>
    <w:rsid w:val="00DE2B3F"/>
    <w:rsid w:val="00DE3EF6"/>
    <w:rsid w:val="00DE414F"/>
    <w:rsid w:val="00DE575D"/>
    <w:rsid w:val="00DE6330"/>
    <w:rsid w:val="00DE6511"/>
    <w:rsid w:val="00DE71C2"/>
    <w:rsid w:val="00DF0717"/>
    <w:rsid w:val="00DF106B"/>
    <w:rsid w:val="00DF27CD"/>
    <w:rsid w:val="00DF2BBD"/>
    <w:rsid w:val="00DF2C72"/>
    <w:rsid w:val="00DF2FCE"/>
    <w:rsid w:val="00DF3293"/>
    <w:rsid w:val="00DF36B1"/>
    <w:rsid w:val="00DF3F38"/>
    <w:rsid w:val="00DF4180"/>
    <w:rsid w:val="00DF55A2"/>
    <w:rsid w:val="00DF55A4"/>
    <w:rsid w:val="00DF5701"/>
    <w:rsid w:val="00DF6DF1"/>
    <w:rsid w:val="00DF74C9"/>
    <w:rsid w:val="00E00EF9"/>
    <w:rsid w:val="00E01688"/>
    <w:rsid w:val="00E022F7"/>
    <w:rsid w:val="00E023C4"/>
    <w:rsid w:val="00E025AF"/>
    <w:rsid w:val="00E030CF"/>
    <w:rsid w:val="00E06690"/>
    <w:rsid w:val="00E0791A"/>
    <w:rsid w:val="00E07B19"/>
    <w:rsid w:val="00E10FC7"/>
    <w:rsid w:val="00E121C7"/>
    <w:rsid w:val="00E127CC"/>
    <w:rsid w:val="00E12814"/>
    <w:rsid w:val="00E12AE6"/>
    <w:rsid w:val="00E12D07"/>
    <w:rsid w:val="00E136D7"/>
    <w:rsid w:val="00E16151"/>
    <w:rsid w:val="00E16818"/>
    <w:rsid w:val="00E174DB"/>
    <w:rsid w:val="00E22130"/>
    <w:rsid w:val="00E22973"/>
    <w:rsid w:val="00E229F0"/>
    <w:rsid w:val="00E22D67"/>
    <w:rsid w:val="00E23133"/>
    <w:rsid w:val="00E235F4"/>
    <w:rsid w:val="00E23674"/>
    <w:rsid w:val="00E24605"/>
    <w:rsid w:val="00E24750"/>
    <w:rsid w:val="00E24C3B"/>
    <w:rsid w:val="00E2515B"/>
    <w:rsid w:val="00E25B25"/>
    <w:rsid w:val="00E2609B"/>
    <w:rsid w:val="00E26DAC"/>
    <w:rsid w:val="00E27938"/>
    <w:rsid w:val="00E27D6C"/>
    <w:rsid w:val="00E317F9"/>
    <w:rsid w:val="00E31C6D"/>
    <w:rsid w:val="00E31CA2"/>
    <w:rsid w:val="00E333F9"/>
    <w:rsid w:val="00E33A78"/>
    <w:rsid w:val="00E34825"/>
    <w:rsid w:val="00E35048"/>
    <w:rsid w:val="00E370D1"/>
    <w:rsid w:val="00E3729F"/>
    <w:rsid w:val="00E419D0"/>
    <w:rsid w:val="00E42E48"/>
    <w:rsid w:val="00E433FB"/>
    <w:rsid w:val="00E4343A"/>
    <w:rsid w:val="00E43C4E"/>
    <w:rsid w:val="00E43CF6"/>
    <w:rsid w:val="00E44EE0"/>
    <w:rsid w:val="00E453BF"/>
    <w:rsid w:val="00E46342"/>
    <w:rsid w:val="00E47B8F"/>
    <w:rsid w:val="00E50B43"/>
    <w:rsid w:val="00E5296B"/>
    <w:rsid w:val="00E52A1C"/>
    <w:rsid w:val="00E530C9"/>
    <w:rsid w:val="00E533F2"/>
    <w:rsid w:val="00E5497E"/>
    <w:rsid w:val="00E54FEA"/>
    <w:rsid w:val="00E5513B"/>
    <w:rsid w:val="00E5552E"/>
    <w:rsid w:val="00E5679C"/>
    <w:rsid w:val="00E57C27"/>
    <w:rsid w:val="00E60351"/>
    <w:rsid w:val="00E60D3A"/>
    <w:rsid w:val="00E6269B"/>
    <w:rsid w:val="00E6274B"/>
    <w:rsid w:val="00E6316C"/>
    <w:rsid w:val="00E6342D"/>
    <w:rsid w:val="00E6348B"/>
    <w:rsid w:val="00E65DDA"/>
    <w:rsid w:val="00E67351"/>
    <w:rsid w:val="00E67DDF"/>
    <w:rsid w:val="00E71696"/>
    <w:rsid w:val="00E731DE"/>
    <w:rsid w:val="00E7409F"/>
    <w:rsid w:val="00E74455"/>
    <w:rsid w:val="00E74A86"/>
    <w:rsid w:val="00E74CAA"/>
    <w:rsid w:val="00E751D5"/>
    <w:rsid w:val="00E7598F"/>
    <w:rsid w:val="00E76B33"/>
    <w:rsid w:val="00E76D97"/>
    <w:rsid w:val="00E773F3"/>
    <w:rsid w:val="00E779ED"/>
    <w:rsid w:val="00E77DAE"/>
    <w:rsid w:val="00E77E8A"/>
    <w:rsid w:val="00E80010"/>
    <w:rsid w:val="00E811B6"/>
    <w:rsid w:val="00E82D39"/>
    <w:rsid w:val="00E831D6"/>
    <w:rsid w:val="00E83273"/>
    <w:rsid w:val="00E83639"/>
    <w:rsid w:val="00E85047"/>
    <w:rsid w:val="00E87283"/>
    <w:rsid w:val="00E87ACE"/>
    <w:rsid w:val="00E90881"/>
    <w:rsid w:val="00E91B7A"/>
    <w:rsid w:val="00E923F2"/>
    <w:rsid w:val="00E92AF6"/>
    <w:rsid w:val="00E934E5"/>
    <w:rsid w:val="00E93843"/>
    <w:rsid w:val="00E94ECE"/>
    <w:rsid w:val="00E952A2"/>
    <w:rsid w:val="00E953F8"/>
    <w:rsid w:val="00E97842"/>
    <w:rsid w:val="00E97D0F"/>
    <w:rsid w:val="00E97FAE"/>
    <w:rsid w:val="00EA0AC7"/>
    <w:rsid w:val="00EA0B17"/>
    <w:rsid w:val="00EA1CBB"/>
    <w:rsid w:val="00EA2545"/>
    <w:rsid w:val="00EA2803"/>
    <w:rsid w:val="00EA429B"/>
    <w:rsid w:val="00EA518C"/>
    <w:rsid w:val="00EA51C8"/>
    <w:rsid w:val="00EA5319"/>
    <w:rsid w:val="00EA67C4"/>
    <w:rsid w:val="00EA6AAB"/>
    <w:rsid w:val="00EB0218"/>
    <w:rsid w:val="00EB0A16"/>
    <w:rsid w:val="00EB0BB9"/>
    <w:rsid w:val="00EB0D96"/>
    <w:rsid w:val="00EB1925"/>
    <w:rsid w:val="00EB21E2"/>
    <w:rsid w:val="00EB271C"/>
    <w:rsid w:val="00EB2994"/>
    <w:rsid w:val="00EB3EED"/>
    <w:rsid w:val="00EB6225"/>
    <w:rsid w:val="00EB66D0"/>
    <w:rsid w:val="00EB69CC"/>
    <w:rsid w:val="00EB7D63"/>
    <w:rsid w:val="00EC05E9"/>
    <w:rsid w:val="00EC1617"/>
    <w:rsid w:val="00EC2826"/>
    <w:rsid w:val="00EC2915"/>
    <w:rsid w:val="00EC4DC2"/>
    <w:rsid w:val="00EC557E"/>
    <w:rsid w:val="00EC5E35"/>
    <w:rsid w:val="00EC6BCB"/>
    <w:rsid w:val="00ED1285"/>
    <w:rsid w:val="00ED1811"/>
    <w:rsid w:val="00ED2C1C"/>
    <w:rsid w:val="00ED2F9B"/>
    <w:rsid w:val="00ED3591"/>
    <w:rsid w:val="00ED3B35"/>
    <w:rsid w:val="00ED4023"/>
    <w:rsid w:val="00ED467A"/>
    <w:rsid w:val="00ED4F8B"/>
    <w:rsid w:val="00ED5857"/>
    <w:rsid w:val="00ED608B"/>
    <w:rsid w:val="00ED60AB"/>
    <w:rsid w:val="00ED61FC"/>
    <w:rsid w:val="00ED7122"/>
    <w:rsid w:val="00ED714C"/>
    <w:rsid w:val="00ED7210"/>
    <w:rsid w:val="00ED7D51"/>
    <w:rsid w:val="00ED7FCB"/>
    <w:rsid w:val="00EE0A42"/>
    <w:rsid w:val="00EE136C"/>
    <w:rsid w:val="00EE1B0F"/>
    <w:rsid w:val="00EE1B53"/>
    <w:rsid w:val="00EE1F62"/>
    <w:rsid w:val="00EE238B"/>
    <w:rsid w:val="00EE3DD4"/>
    <w:rsid w:val="00EE45C5"/>
    <w:rsid w:val="00EE5782"/>
    <w:rsid w:val="00EE5F36"/>
    <w:rsid w:val="00EE64A6"/>
    <w:rsid w:val="00EF02D9"/>
    <w:rsid w:val="00EF03DC"/>
    <w:rsid w:val="00EF1ECD"/>
    <w:rsid w:val="00EF29CA"/>
    <w:rsid w:val="00EF3927"/>
    <w:rsid w:val="00EF3F7A"/>
    <w:rsid w:val="00EF4628"/>
    <w:rsid w:val="00EF55AC"/>
    <w:rsid w:val="00EF5B61"/>
    <w:rsid w:val="00EF6319"/>
    <w:rsid w:val="00EF7001"/>
    <w:rsid w:val="00F00494"/>
    <w:rsid w:val="00F00A36"/>
    <w:rsid w:val="00F01BCF"/>
    <w:rsid w:val="00F020D0"/>
    <w:rsid w:val="00F02E47"/>
    <w:rsid w:val="00F03DDF"/>
    <w:rsid w:val="00F03E82"/>
    <w:rsid w:val="00F047F6"/>
    <w:rsid w:val="00F04D0B"/>
    <w:rsid w:val="00F04FB8"/>
    <w:rsid w:val="00F05889"/>
    <w:rsid w:val="00F061B9"/>
    <w:rsid w:val="00F072A9"/>
    <w:rsid w:val="00F077D5"/>
    <w:rsid w:val="00F103B5"/>
    <w:rsid w:val="00F11516"/>
    <w:rsid w:val="00F122D2"/>
    <w:rsid w:val="00F12603"/>
    <w:rsid w:val="00F127B4"/>
    <w:rsid w:val="00F136B7"/>
    <w:rsid w:val="00F13CBF"/>
    <w:rsid w:val="00F13D82"/>
    <w:rsid w:val="00F148A5"/>
    <w:rsid w:val="00F14CBD"/>
    <w:rsid w:val="00F1587A"/>
    <w:rsid w:val="00F159CA"/>
    <w:rsid w:val="00F16094"/>
    <w:rsid w:val="00F1643E"/>
    <w:rsid w:val="00F16E88"/>
    <w:rsid w:val="00F17B3F"/>
    <w:rsid w:val="00F2021C"/>
    <w:rsid w:val="00F205E5"/>
    <w:rsid w:val="00F2101E"/>
    <w:rsid w:val="00F2194A"/>
    <w:rsid w:val="00F22DC6"/>
    <w:rsid w:val="00F23114"/>
    <w:rsid w:val="00F23BEC"/>
    <w:rsid w:val="00F24071"/>
    <w:rsid w:val="00F24B91"/>
    <w:rsid w:val="00F26266"/>
    <w:rsid w:val="00F27024"/>
    <w:rsid w:val="00F309A7"/>
    <w:rsid w:val="00F31B9D"/>
    <w:rsid w:val="00F321CD"/>
    <w:rsid w:val="00F33981"/>
    <w:rsid w:val="00F34394"/>
    <w:rsid w:val="00F34A94"/>
    <w:rsid w:val="00F34B4E"/>
    <w:rsid w:val="00F34F99"/>
    <w:rsid w:val="00F415B5"/>
    <w:rsid w:val="00F41D34"/>
    <w:rsid w:val="00F41F5D"/>
    <w:rsid w:val="00F42CF3"/>
    <w:rsid w:val="00F42FA5"/>
    <w:rsid w:val="00F43E37"/>
    <w:rsid w:val="00F45E66"/>
    <w:rsid w:val="00F45E96"/>
    <w:rsid w:val="00F4617A"/>
    <w:rsid w:val="00F4677C"/>
    <w:rsid w:val="00F46FA8"/>
    <w:rsid w:val="00F50BB2"/>
    <w:rsid w:val="00F536E1"/>
    <w:rsid w:val="00F53BD9"/>
    <w:rsid w:val="00F54C21"/>
    <w:rsid w:val="00F54CFB"/>
    <w:rsid w:val="00F55EAB"/>
    <w:rsid w:val="00F5640F"/>
    <w:rsid w:val="00F56DEB"/>
    <w:rsid w:val="00F570D5"/>
    <w:rsid w:val="00F571B7"/>
    <w:rsid w:val="00F57726"/>
    <w:rsid w:val="00F602DE"/>
    <w:rsid w:val="00F62227"/>
    <w:rsid w:val="00F62B88"/>
    <w:rsid w:val="00F6338A"/>
    <w:rsid w:val="00F64049"/>
    <w:rsid w:val="00F6611B"/>
    <w:rsid w:val="00F66D8A"/>
    <w:rsid w:val="00F66D8C"/>
    <w:rsid w:val="00F67208"/>
    <w:rsid w:val="00F675C3"/>
    <w:rsid w:val="00F702CC"/>
    <w:rsid w:val="00F70935"/>
    <w:rsid w:val="00F70E59"/>
    <w:rsid w:val="00F7205C"/>
    <w:rsid w:val="00F722A6"/>
    <w:rsid w:val="00F7341A"/>
    <w:rsid w:val="00F73947"/>
    <w:rsid w:val="00F74315"/>
    <w:rsid w:val="00F7472E"/>
    <w:rsid w:val="00F74B9C"/>
    <w:rsid w:val="00F7593D"/>
    <w:rsid w:val="00F765F4"/>
    <w:rsid w:val="00F76626"/>
    <w:rsid w:val="00F80867"/>
    <w:rsid w:val="00F81527"/>
    <w:rsid w:val="00F8262A"/>
    <w:rsid w:val="00F8267A"/>
    <w:rsid w:val="00F8289C"/>
    <w:rsid w:val="00F8362E"/>
    <w:rsid w:val="00F84200"/>
    <w:rsid w:val="00F86336"/>
    <w:rsid w:val="00F86447"/>
    <w:rsid w:val="00F87190"/>
    <w:rsid w:val="00F90C34"/>
    <w:rsid w:val="00F90ED1"/>
    <w:rsid w:val="00F91443"/>
    <w:rsid w:val="00F916F4"/>
    <w:rsid w:val="00F91CAD"/>
    <w:rsid w:val="00F91FED"/>
    <w:rsid w:val="00F93468"/>
    <w:rsid w:val="00F9573B"/>
    <w:rsid w:val="00F96231"/>
    <w:rsid w:val="00F96BFF"/>
    <w:rsid w:val="00F96FC2"/>
    <w:rsid w:val="00F97A99"/>
    <w:rsid w:val="00F97DDA"/>
    <w:rsid w:val="00FA028E"/>
    <w:rsid w:val="00FA5950"/>
    <w:rsid w:val="00FA656E"/>
    <w:rsid w:val="00FA7346"/>
    <w:rsid w:val="00FA7C73"/>
    <w:rsid w:val="00FB011E"/>
    <w:rsid w:val="00FB0BAC"/>
    <w:rsid w:val="00FB0C45"/>
    <w:rsid w:val="00FB13FE"/>
    <w:rsid w:val="00FB184B"/>
    <w:rsid w:val="00FB1CC0"/>
    <w:rsid w:val="00FB23FC"/>
    <w:rsid w:val="00FB254D"/>
    <w:rsid w:val="00FB3370"/>
    <w:rsid w:val="00FB3F37"/>
    <w:rsid w:val="00FB429B"/>
    <w:rsid w:val="00FB4910"/>
    <w:rsid w:val="00FB52F1"/>
    <w:rsid w:val="00FB5974"/>
    <w:rsid w:val="00FB635F"/>
    <w:rsid w:val="00FB6986"/>
    <w:rsid w:val="00FB7CE9"/>
    <w:rsid w:val="00FC1828"/>
    <w:rsid w:val="00FC186A"/>
    <w:rsid w:val="00FC2197"/>
    <w:rsid w:val="00FC258C"/>
    <w:rsid w:val="00FC26B4"/>
    <w:rsid w:val="00FC2874"/>
    <w:rsid w:val="00FC3AA9"/>
    <w:rsid w:val="00FC4191"/>
    <w:rsid w:val="00FC4389"/>
    <w:rsid w:val="00FC4A5A"/>
    <w:rsid w:val="00FC51BF"/>
    <w:rsid w:val="00FC635E"/>
    <w:rsid w:val="00FC71AE"/>
    <w:rsid w:val="00FC796E"/>
    <w:rsid w:val="00FC7F7D"/>
    <w:rsid w:val="00FD0069"/>
    <w:rsid w:val="00FD0070"/>
    <w:rsid w:val="00FD03C3"/>
    <w:rsid w:val="00FD08FE"/>
    <w:rsid w:val="00FD097B"/>
    <w:rsid w:val="00FD0A3A"/>
    <w:rsid w:val="00FD0EB2"/>
    <w:rsid w:val="00FD164B"/>
    <w:rsid w:val="00FD61A2"/>
    <w:rsid w:val="00FD681D"/>
    <w:rsid w:val="00FD7BB5"/>
    <w:rsid w:val="00FE16A6"/>
    <w:rsid w:val="00FE1C3C"/>
    <w:rsid w:val="00FE3AEE"/>
    <w:rsid w:val="00FE4266"/>
    <w:rsid w:val="00FE4A2D"/>
    <w:rsid w:val="00FE6895"/>
    <w:rsid w:val="00FE6CF1"/>
    <w:rsid w:val="00FE7E18"/>
    <w:rsid w:val="00FF1AB2"/>
    <w:rsid w:val="00FF23FA"/>
    <w:rsid w:val="00FF2725"/>
    <w:rsid w:val="00FF302A"/>
    <w:rsid w:val="00FF4A22"/>
    <w:rsid w:val="00FF4E00"/>
    <w:rsid w:val="00FF5D06"/>
    <w:rsid w:val="00FF6736"/>
    <w:rsid w:val="00FF6A26"/>
    <w:rsid w:val="00FF71F4"/>
    <w:rsid w:val="00FF76F1"/>
    <w:rsid w:val="00FF7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B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val="x-none" w:eastAsia="zh-CN"/>
    </w:rPr>
  </w:style>
  <w:style w:type="paragraph" w:styleId="Heading2">
    <w:name w:val="heading 2"/>
    <w:aliases w:val="TSOL 2nd Level X,T&amp;Cs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val="x-none"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lang w:val="x-none"/>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40D6"/>
    <w:pPr>
      <w:tabs>
        <w:tab w:val="center" w:pos="4153"/>
        <w:tab w:val="right" w:pos="8306"/>
      </w:tabs>
      <w:spacing w:after="0"/>
      <w:ind w:left="0"/>
      <w:jc w:val="center"/>
    </w:pPr>
    <w:rPr>
      <w:rFonts w:cs="Times New Roman"/>
      <w:sz w:val="20"/>
      <w:szCs w:val="20"/>
      <w:lang w:val="x-none" w:eastAsia="x-none"/>
    </w:rPr>
  </w:style>
  <w:style w:type="character" w:customStyle="1" w:styleId="FooterChar">
    <w:name w:val="Footer Char"/>
    <w:link w:val="Footer"/>
    <w:uiPriority w:val="99"/>
    <w:rsid w:val="006640D6"/>
    <w:rPr>
      <w:rFonts w:ascii="Arial" w:eastAsia="Times New Roman" w:hAnsi="Arial"/>
      <w:lang w:val="x-none" w:eastAsia="x-none"/>
    </w:rPr>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character" w:styleId="CommentReference">
    <w:name w:val="annotation reference"/>
    <w:uiPriority w:val="99"/>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lang w:val="x-none" w:eastAsia="x-none"/>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lang w:val="x-none"/>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val="x-none"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val="x-none"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val="x-none"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val="x-none"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val="x-none"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val="x-none"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val="x-none"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numPr>
        <w:ilvl w:val="0"/>
        <w:numId w:val="0"/>
      </w:numPr>
      <w:ind w:left="1418"/>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paragraph" w:customStyle="1" w:styleId="SchHead">
    <w:name w:val="SchHead"/>
    <w:basedOn w:val="MarginText"/>
    <w:next w:val="SchHeadDes"/>
    <w:rsid w:val="00C41706"/>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val="en-GB" w:eastAsia="en-US"/>
    </w:rPr>
  </w:style>
  <w:style w:type="character" w:customStyle="1" w:styleId="GPSL2nonnumberedheadingChar">
    <w:name w:val="GPS L2 non numbered heading Char"/>
    <w:link w:val="GPSL2nonnumberedheading"/>
    <w:rsid w:val="00AF5831"/>
    <w:rPr>
      <w:rFonts w:ascii="Arial" w:eastAsia="Times New Roman" w:hAnsi="Arial" w:cs="Arial"/>
      <w:spacing w:val="-3"/>
      <w:sz w:val="22"/>
      <w:szCs w:val="22"/>
      <w:lang w:val="en-US" w:eastAsia="zh-CN"/>
    </w:rPr>
  </w:style>
  <w:style w:type="paragraph" w:customStyle="1" w:styleId="SchHeadDes">
    <w:name w:val="SchHeadDes"/>
    <w:basedOn w:val="SchHead"/>
    <w:next w:val="MarginText"/>
    <w:rsid w:val="00C41706"/>
    <w:rPr>
      <w:caps w:val="0"/>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paragraph" w:styleId="BodyTextIndent">
    <w:name w:val="Body Text Indent"/>
    <w:basedOn w:val="Normal"/>
    <w:link w:val="BodyTextIndentChar"/>
    <w:rsid w:val="00903433"/>
    <w:pPr>
      <w:spacing w:line="360" w:lineRule="auto"/>
      <w:ind w:left="720"/>
    </w:pPr>
    <w:rPr>
      <w:rFonts w:ascii="Times New Roman" w:hAnsi="Times New Roman" w:cs="Times New Roman"/>
      <w:szCs w:val="20"/>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character" w:customStyle="1" w:styleId="BodyTextIndentChar">
    <w:name w:val="Body Text Indent Char"/>
    <w:link w:val="BodyTextIndent"/>
    <w:rsid w:val="00903433"/>
    <w:rPr>
      <w:rFonts w:ascii="Times New Roman" w:eastAsia="Times New Roman" w:hAnsi="Times New Roman"/>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03433"/>
    <w:pPr>
      <w:spacing w:line="360" w:lineRule="auto"/>
      <w:ind w:left="1440"/>
    </w:pPr>
    <w:rPr>
      <w:rFonts w:ascii="Times New Roman" w:hAnsi="Times New Roman" w:cs="Times New Roman"/>
      <w:szCs w:val="20"/>
    </w:r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character" w:customStyle="1" w:styleId="BodyTextIndent2Char">
    <w:name w:val="Body Text Indent 2 Char"/>
    <w:link w:val="BodyTextIndent2"/>
    <w:rsid w:val="00903433"/>
    <w:rPr>
      <w:rFonts w:ascii="Times New Roman" w:eastAsia="Times New Roman" w:hAnsi="Times New Roman"/>
      <w:sz w:val="22"/>
      <w:lang w:eastAsia="en-US"/>
    </w:rPr>
  </w:style>
  <w:style w:type="paragraph" w:customStyle="1" w:styleId="Guidancenoteparagraphtext">
    <w:name w:val="Guidance note paragraph text"/>
    <w:basedOn w:val="MarginText"/>
    <w:link w:val="GuidancenoteparagraphtextChar"/>
    <w:qFormat/>
    <w:rsid w:val="00903433"/>
    <w:pPr>
      <w:keepNext w:val="0"/>
      <w:spacing w:before="0" w:after="240"/>
      <w:ind w:left="0"/>
    </w:pPr>
    <w:rPr>
      <w:b/>
      <w:i/>
      <w:color w:val="000000"/>
      <w:sz w:val="20"/>
      <w:szCs w:val="24"/>
      <w:lang w:val="en-GB"/>
    </w:rPr>
  </w:style>
  <w:style w:type="character" w:customStyle="1" w:styleId="GuidancenoteparagraphtextChar">
    <w:name w:val="Guidance note paragraph text Char"/>
    <w:link w:val="Guidancenoteparagraphtext"/>
    <w:rsid w:val="00903433"/>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903433"/>
    <w:pPr>
      <w:spacing w:before="0" w:after="240"/>
      <w:ind w:left="0"/>
      <w:jc w:val="center"/>
    </w:pPr>
    <w:rPr>
      <w:b/>
      <w:sz w:val="20"/>
      <w:szCs w:val="20"/>
      <w:lang w:val="en-GB"/>
    </w:rPr>
  </w:style>
  <w:style w:type="character" w:customStyle="1" w:styleId="PartHeadingboldcenteredChar">
    <w:name w:val="Part Heading bold centered Char"/>
    <w:link w:val="PartHeadingboldcentered"/>
    <w:rsid w:val="00903433"/>
    <w:rPr>
      <w:rFonts w:ascii="Arial" w:eastAsia="STZhongsong" w:hAnsi="Arial"/>
      <w:b/>
      <w:lang w:eastAsia="zh-CN"/>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paragraph" w:customStyle="1" w:styleId="ScheduleL1">
    <w:name w:val="Schedule L1"/>
    <w:basedOn w:val="Normal"/>
    <w:rsid w:val="00903433"/>
    <w:pPr>
      <w:numPr>
        <w:ilvl w:val="2"/>
        <w:numId w:val="17"/>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903433"/>
    <w:pPr>
      <w:numPr>
        <w:ilvl w:val="3"/>
        <w:numId w:val="17"/>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903433"/>
    <w:rPr>
      <w:rFonts w:ascii="Arial" w:eastAsia="STZhongsong" w:hAnsi="Arial"/>
      <w:lang w:eastAsia="zh-CN"/>
    </w:rPr>
  </w:style>
  <w:style w:type="paragraph" w:customStyle="1" w:styleId="ScheduleL5">
    <w:name w:val="Schedule L5"/>
    <w:basedOn w:val="Normal"/>
    <w:rsid w:val="00903433"/>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customStyle="1" w:styleId="FFWLevel5">
    <w:name w:val="FFW Level 5"/>
    <w:basedOn w:val="Normal"/>
    <w:locked/>
    <w:rsid w:val="00903433"/>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customStyle="1" w:styleId="SheduleIndent">
    <w:name w:val="Shedule Indent"/>
    <w:basedOn w:val="Normal"/>
    <w:link w:val="SheduleIndentChar"/>
    <w:qFormat/>
    <w:rsid w:val="00097892"/>
    <w:pPr>
      <w:ind w:left="426"/>
    </w:pPr>
  </w:style>
  <w:style w:type="character" w:customStyle="1" w:styleId="SheduleIndentChar">
    <w:name w:val="Shedule Indent Char"/>
    <w:link w:val="SheduleIndent"/>
    <w:rsid w:val="00097892"/>
    <w:rPr>
      <w:rFonts w:ascii="Arial" w:eastAsia="Times New Roman" w:hAnsi="Arial" w:cs="Arial"/>
      <w:sz w:val="22"/>
      <w:szCs w:val="22"/>
      <w:lang w:eastAsia="en-US"/>
    </w:r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3"/>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8A25B6"/>
    <w:pPr>
      <w:spacing w:after="120"/>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lang w:val="x-none"/>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lang w:val="x-none"/>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val="x-none"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val="x-none"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val="x-none"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4"/>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val="x-none"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val="x-none"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val="x-none"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55201C"/>
    <w:pPr>
      <w:numPr>
        <w:numId w:val="8"/>
      </w:numPr>
      <w:overflowPunct/>
      <w:autoSpaceDE/>
      <w:autoSpaceDN/>
      <w:adjustRightInd/>
      <w:spacing w:before="240"/>
      <w:ind w:left="1134" w:hanging="1134"/>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411C24"/>
    <w:pPr>
      <w:numPr>
        <w:numId w:val="5"/>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55201C"/>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411C2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9E051B"/>
    <w:pPr>
      <w:numPr>
        <w:ilvl w:val="1"/>
        <w:numId w:val="5"/>
      </w:numPr>
      <w:overflowPunct/>
      <w:autoSpaceDE/>
      <w:autoSpaceDN/>
      <w:spacing w:before="120" w:after="120"/>
      <w:ind w:left="1276" w:hanging="567"/>
      <w:textAlignment w:val="auto"/>
    </w:pPr>
    <w:rPr>
      <w:lang w:eastAsia="zh-CN"/>
    </w:rPr>
  </w:style>
  <w:style w:type="paragraph" w:customStyle="1" w:styleId="GPSL3numberedclause">
    <w:name w:val="GPS L3 numbered clause"/>
    <w:basedOn w:val="GPSL2numberedclause"/>
    <w:link w:val="GPSL3numberedclauseChar"/>
    <w:qFormat/>
    <w:rsid w:val="009E051B"/>
    <w:pPr>
      <w:numPr>
        <w:ilvl w:val="2"/>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9E051B"/>
    <w:pPr>
      <w:numPr>
        <w:ilvl w:val="3"/>
      </w:numPr>
      <w:ind w:left="2694" w:hanging="567"/>
    </w:pPr>
    <w:rPr>
      <w:szCs w:val="20"/>
    </w:rPr>
  </w:style>
  <w:style w:type="character" w:customStyle="1" w:styleId="GPSL2numberedclauseChar1">
    <w:name w:val="GPS L2 numbered clause Char1"/>
    <w:link w:val="GPSL2numberedclause"/>
    <w:rsid w:val="009E051B"/>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9E051B"/>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9E051B"/>
    <w:rPr>
      <w:rFonts w:ascii="Arial" w:eastAsia="Times New Roman" w:hAnsi="Arial" w:cs="Arial"/>
      <w:sz w:val="22"/>
      <w:szCs w:val="22"/>
      <w:lang w:eastAsia="zh-CN"/>
    </w:rPr>
  </w:style>
  <w:style w:type="numbering" w:customStyle="1" w:styleId="Style2">
    <w:name w:val="Style2"/>
    <w:uiPriority w:val="99"/>
    <w:rsid w:val="000F74F2"/>
    <w:pPr>
      <w:numPr>
        <w:numId w:val="11"/>
      </w:numPr>
    </w:pPr>
  </w:style>
  <w:style w:type="numbering" w:customStyle="1" w:styleId="ICTStyles">
    <w:name w:val="ICT Styles"/>
    <w:uiPriority w:val="99"/>
    <w:rsid w:val="000F74F2"/>
    <w:pPr>
      <w:numPr>
        <w:numId w:val="12"/>
      </w:numPr>
    </w:pPr>
  </w:style>
  <w:style w:type="paragraph" w:customStyle="1" w:styleId="GPSL5numberedclause">
    <w:name w:val="GPS L5 numbered clause"/>
    <w:basedOn w:val="GPSL4numberedclause"/>
    <w:link w:val="GPSL5numberedclauseChar"/>
    <w:qFormat/>
    <w:rsid w:val="009E051B"/>
    <w:pPr>
      <w:numPr>
        <w:ilvl w:val="4"/>
      </w:numPr>
      <w:tabs>
        <w:tab w:val="left" w:pos="3119"/>
      </w:tabs>
    </w:pPr>
  </w:style>
  <w:style w:type="paragraph" w:customStyle="1" w:styleId="GPSL2NumberedBoldHeading">
    <w:name w:val="GPS L2 Numbered Bold Heading"/>
    <w:basedOn w:val="GPSL2numberedclause"/>
    <w:link w:val="GPSL2NumberedBoldHeadingChar"/>
    <w:qFormat/>
    <w:rsid w:val="009E051B"/>
    <w:pPr>
      <w:tabs>
        <w:tab w:val="left" w:pos="1276"/>
      </w:tabs>
      <w:ind w:left="720" w:hanging="360"/>
    </w:pPr>
    <w:rPr>
      <w:b/>
    </w:rPr>
  </w:style>
  <w:style w:type="character" w:customStyle="1" w:styleId="GPSL5numberedclauseChar">
    <w:name w:val="GPS L5 numbered clause Char"/>
    <w:basedOn w:val="GPSL4numberedclauseChar"/>
    <w:link w:val="GPSL5numberedclause"/>
    <w:rsid w:val="009E051B"/>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DE71C2"/>
    <w:pPr>
      <w:spacing w:before="240" w:after="120"/>
      <w:ind w:left="709"/>
    </w:pPr>
    <w:rPr>
      <w:b/>
      <w:i/>
    </w:rPr>
  </w:style>
  <w:style w:type="character" w:customStyle="1" w:styleId="GPSL2NumberedBoldHeadingChar">
    <w:name w:val="GPS L2 Numbered Bold Heading Char"/>
    <w:link w:val="GPSL2NumberedBoldHeading"/>
    <w:rsid w:val="009E051B"/>
    <w:rPr>
      <w:rFonts w:ascii="Arial" w:eastAsia="Times New Roman" w:hAnsi="Arial" w:cs="Arial"/>
      <w:b/>
      <w:sz w:val="22"/>
      <w:szCs w:val="22"/>
      <w:lang w:eastAsia="zh-CN"/>
    </w:rPr>
  </w:style>
  <w:style w:type="character" w:customStyle="1" w:styleId="GPSL1GuidanceChar">
    <w:name w:val="GPS L1 Guidance Char"/>
    <w:link w:val="GPSL1Guidance"/>
    <w:rsid w:val="00DE71C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9E051B"/>
    <w:pPr>
      <w:tabs>
        <w:tab w:val="left" w:pos="2127"/>
      </w:tabs>
      <w:overflowPunct/>
      <w:autoSpaceDE/>
      <w:autoSpaceDN/>
      <w:spacing w:before="120" w:after="120"/>
      <w:ind w:left="2127"/>
      <w:textAlignment w:val="auto"/>
    </w:pPr>
    <w:rPr>
      <w:lang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9E051B"/>
    <w:pPr>
      <w:numPr>
        <w:ilvl w:val="0"/>
        <w:numId w:val="0"/>
      </w:numPr>
      <w:ind w:left="709"/>
    </w:pPr>
  </w:style>
  <w:style w:type="paragraph" w:customStyle="1" w:styleId="GPSL6numbered">
    <w:name w:val="GPS L6 numbered"/>
    <w:basedOn w:val="GPSL5numberedclause"/>
    <w:link w:val="GPSL6numberedChar"/>
    <w:qFormat/>
    <w:rsid w:val="009E051B"/>
    <w:pPr>
      <w:numPr>
        <w:ilvl w:val="5"/>
      </w:numPr>
      <w:tabs>
        <w:tab w:val="left" w:pos="3544"/>
      </w:tabs>
      <w:ind w:left="3544" w:hanging="425"/>
    </w:pPr>
  </w:style>
  <w:style w:type="character" w:customStyle="1" w:styleId="GPSL2IndentChar">
    <w:name w:val="GPS L2 Indent Char"/>
    <w:basedOn w:val="GPSL2numberedclauseChar1"/>
    <w:link w:val="GPSL2Indent"/>
    <w:rsid w:val="009E051B"/>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E051B"/>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val="x-none"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1F441F"/>
    <w:pPr>
      <w:numPr>
        <w:ilvl w:val="0"/>
        <w:numId w:val="0"/>
      </w:numPr>
      <w:ind w:left="1276"/>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1F441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1F441F"/>
    <w:pPr>
      <w:tabs>
        <w:tab w:val="clear" w:pos="709"/>
        <w:tab w:val="left" w:pos="426"/>
      </w:tabs>
      <w:ind w:left="709" w:hanging="425"/>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val="x-none"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1F441F"/>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44034"/>
    <w:pPr>
      <w:numPr>
        <w:ilvl w:val="0"/>
        <w:numId w:val="0"/>
      </w:numPr>
      <w:ind w:left="3119"/>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val="x-none" w:eastAsia="zh-CN"/>
    </w:rPr>
  </w:style>
  <w:style w:type="character" w:customStyle="1" w:styleId="GPSL4indentChar">
    <w:name w:val="GPS L4 indent Char"/>
    <w:basedOn w:val="GPSL4numberedclauseChar"/>
    <w:link w:val="GPSL4indent"/>
    <w:rsid w:val="00744034"/>
    <w:rPr>
      <w:rFonts w:ascii="Arial" w:eastAsia="Times New Roman" w:hAnsi="Arial" w:cs="Arial"/>
      <w:sz w:val="22"/>
      <w:szCs w:val="22"/>
      <w:lang w:eastAsia="zh-CN"/>
    </w:rPr>
  </w:style>
  <w:style w:type="paragraph" w:customStyle="1" w:styleId="COClauseL1">
    <w:name w:val="CO Clause L1"/>
    <w:basedOn w:val="Normal"/>
    <w:qFormat/>
    <w:rsid w:val="00AF50D7"/>
    <w:pPr>
      <w:numPr>
        <w:numId w:val="18"/>
      </w:numPr>
      <w:overflowPunct/>
      <w:autoSpaceDE/>
      <w:autoSpaceDN/>
      <w:adjustRightInd/>
      <w:spacing w:after="200" w:line="276" w:lineRule="auto"/>
      <w:ind w:left="709" w:hanging="709"/>
      <w:jc w:val="left"/>
      <w:textAlignment w:val="auto"/>
    </w:pPr>
    <w:rPr>
      <w:rFonts w:eastAsiaTheme="minorHAnsi" w:cstheme="minorBidi"/>
      <w:sz w:val="20"/>
    </w:rPr>
  </w:style>
  <w:style w:type="paragraph" w:customStyle="1" w:styleId="COClauseL2">
    <w:name w:val="CO Clause L2"/>
    <w:basedOn w:val="COClauseL1"/>
    <w:qFormat/>
    <w:rsid w:val="00AF50D7"/>
    <w:pPr>
      <w:numPr>
        <w:ilvl w:val="1"/>
      </w:numPr>
      <w:ind w:left="1560" w:hanging="851"/>
    </w:pPr>
  </w:style>
  <w:style w:type="paragraph" w:customStyle="1" w:styleId="COClauseL3">
    <w:name w:val="CO Clause L3"/>
    <w:basedOn w:val="COClauseL2"/>
    <w:qFormat/>
    <w:rsid w:val="00AF50D7"/>
    <w:pPr>
      <w:numPr>
        <w:ilvl w:val="2"/>
      </w:numPr>
      <w:ind w:left="2552" w:hanging="992"/>
    </w:pPr>
  </w:style>
  <w:style w:type="paragraph" w:customStyle="1" w:styleId="COClauseL4">
    <w:name w:val="CO Clause L4"/>
    <w:basedOn w:val="COClauseL3"/>
    <w:qFormat/>
    <w:rsid w:val="00AF50D7"/>
    <w:pPr>
      <w:numPr>
        <w:ilvl w:val="3"/>
      </w:numPr>
      <w:ind w:left="3686" w:hanging="1134"/>
    </w:pPr>
  </w:style>
  <w:style w:type="paragraph" w:customStyle="1" w:styleId="FWClauseL1">
    <w:name w:val="FW Clause L1"/>
    <w:basedOn w:val="Normal"/>
    <w:qFormat/>
    <w:rsid w:val="0024774F"/>
    <w:pPr>
      <w:numPr>
        <w:numId w:val="19"/>
      </w:numPr>
      <w:overflowPunct/>
      <w:autoSpaceDE/>
      <w:autoSpaceDN/>
      <w:adjustRightInd/>
      <w:spacing w:before="120" w:after="200" w:line="276" w:lineRule="auto"/>
      <w:ind w:left="709" w:hanging="709"/>
      <w:jc w:val="left"/>
      <w:textAlignment w:val="auto"/>
    </w:pPr>
    <w:rPr>
      <w:rFonts w:eastAsiaTheme="minorHAnsi" w:cstheme="minorBidi"/>
      <w:sz w:val="20"/>
    </w:rPr>
  </w:style>
  <w:style w:type="paragraph" w:customStyle="1" w:styleId="FWClauseL2">
    <w:name w:val="FW Clause L2"/>
    <w:basedOn w:val="FWClauseL1"/>
    <w:qFormat/>
    <w:rsid w:val="0024774F"/>
    <w:pPr>
      <w:numPr>
        <w:ilvl w:val="1"/>
      </w:numPr>
    </w:pPr>
  </w:style>
  <w:style w:type="paragraph" w:customStyle="1" w:styleId="FWClauseL3">
    <w:name w:val="FW Clause L3"/>
    <w:basedOn w:val="FWClauseL2"/>
    <w:qFormat/>
    <w:rsid w:val="0024774F"/>
    <w:pPr>
      <w:numPr>
        <w:ilvl w:val="2"/>
      </w:numPr>
      <w:ind w:left="2552" w:hanging="992"/>
    </w:pPr>
  </w:style>
  <w:style w:type="paragraph" w:customStyle="1" w:styleId="FWClauseL4">
    <w:name w:val="FW Clause L4"/>
    <w:basedOn w:val="FWClauseL2"/>
    <w:qFormat/>
    <w:rsid w:val="0024774F"/>
    <w:pPr>
      <w:numPr>
        <w:ilvl w:val="3"/>
      </w:numPr>
      <w:ind w:left="3828" w:hanging="1276"/>
    </w:pPr>
  </w:style>
  <w:style w:type="paragraph" w:customStyle="1" w:styleId="COClauseL1Content">
    <w:name w:val="CO Clause L1 Content"/>
    <w:basedOn w:val="COClauseL1"/>
    <w:next w:val="COClauseL1"/>
    <w:qFormat/>
    <w:rsid w:val="0024774F"/>
    <w:pPr>
      <w:numPr>
        <w:numId w:val="0"/>
      </w:numPr>
      <w:ind w:left="709" w:hanging="709"/>
      <w:outlineLvl w:val="0"/>
    </w:pPr>
  </w:style>
  <w:style w:type="paragraph" w:customStyle="1" w:styleId="ScheduleTitle">
    <w:name w:val="Schedule Title"/>
    <w:basedOn w:val="Normal"/>
    <w:next w:val="Normal"/>
    <w:link w:val="ScheduleTitleChar"/>
    <w:qFormat/>
    <w:rsid w:val="00F570D5"/>
    <w:pPr>
      <w:numPr>
        <w:numId w:val="20"/>
      </w:numPr>
      <w:overflowPunct/>
      <w:autoSpaceDE/>
      <w:autoSpaceDN/>
      <w:adjustRightInd/>
      <w:spacing w:after="200" w:line="276" w:lineRule="auto"/>
      <w:jc w:val="center"/>
      <w:textAlignment w:val="auto"/>
      <w:outlineLvl w:val="0"/>
    </w:pPr>
    <w:rPr>
      <w:rFonts w:eastAsiaTheme="majorEastAsia" w:cstheme="majorBidi"/>
      <w:b/>
      <w:bCs/>
      <w:sz w:val="24"/>
      <w:szCs w:val="28"/>
    </w:rPr>
  </w:style>
  <w:style w:type="paragraph" w:customStyle="1" w:styleId="SClauseL1">
    <w:name w:val="S Clause L1"/>
    <w:basedOn w:val="Normal"/>
    <w:qFormat/>
    <w:rsid w:val="00F570D5"/>
    <w:pPr>
      <w:numPr>
        <w:ilvl w:val="1"/>
        <w:numId w:val="20"/>
      </w:numPr>
      <w:overflowPunct/>
      <w:autoSpaceDE/>
      <w:autoSpaceDN/>
      <w:adjustRightInd/>
      <w:spacing w:after="200" w:line="276" w:lineRule="auto"/>
      <w:ind w:left="709" w:hanging="709"/>
      <w:jc w:val="left"/>
      <w:textAlignment w:val="auto"/>
    </w:pPr>
    <w:rPr>
      <w:rFonts w:eastAsiaTheme="minorHAnsi" w:cstheme="minorBidi"/>
      <w:sz w:val="20"/>
    </w:rPr>
  </w:style>
  <w:style w:type="paragraph" w:customStyle="1" w:styleId="SClauseL2">
    <w:name w:val="S Clause L2"/>
    <w:basedOn w:val="SClauseL1"/>
    <w:qFormat/>
    <w:rsid w:val="00F570D5"/>
    <w:pPr>
      <w:numPr>
        <w:ilvl w:val="2"/>
      </w:numPr>
    </w:pPr>
  </w:style>
  <w:style w:type="paragraph" w:customStyle="1" w:styleId="SClauseL3">
    <w:name w:val="S Clause L3"/>
    <w:basedOn w:val="SClauseL2"/>
    <w:qFormat/>
    <w:rsid w:val="00F570D5"/>
    <w:pPr>
      <w:numPr>
        <w:ilvl w:val="3"/>
      </w:numPr>
    </w:pPr>
  </w:style>
  <w:style w:type="paragraph" w:customStyle="1" w:styleId="SClauseL4">
    <w:name w:val="S Clause L4"/>
    <w:basedOn w:val="SClauseL3"/>
    <w:qFormat/>
    <w:rsid w:val="00F570D5"/>
    <w:pPr>
      <w:numPr>
        <w:ilvl w:val="4"/>
      </w:numPr>
      <w:ind w:left="3686" w:hanging="1134"/>
    </w:pPr>
  </w:style>
  <w:style w:type="character" w:customStyle="1" w:styleId="ScheduleTitleChar">
    <w:name w:val="Schedule Title Char"/>
    <w:basedOn w:val="DefaultParagraphFont"/>
    <w:link w:val="ScheduleTitle"/>
    <w:rsid w:val="00E60D3A"/>
    <w:rPr>
      <w:rFonts w:ascii="Arial" w:eastAsiaTheme="majorEastAsia" w:hAnsi="Arial" w:cstheme="majorBidi"/>
      <w:b/>
      <w:bCs/>
      <w:sz w:val="24"/>
      <w:szCs w:val="28"/>
      <w:lang w:eastAsia="en-US"/>
    </w:rPr>
  </w:style>
  <w:style w:type="paragraph" w:customStyle="1" w:styleId="GPSL2Numbered">
    <w:name w:val="GPS L2 Numbered"/>
    <w:basedOn w:val="GPSL2NumberedBoldHeading"/>
    <w:link w:val="GPSL2NumberedChar"/>
    <w:qFormat/>
    <w:rsid w:val="0012442E"/>
    <w:pPr>
      <w:numPr>
        <w:ilvl w:val="0"/>
        <w:numId w:val="0"/>
      </w:numPr>
      <w:tabs>
        <w:tab w:val="clear" w:pos="1276"/>
        <w:tab w:val="num" w:pos="360"/>
        <w:tab w:val="left" w:pos="1560"/>
      </w:tabs>
      <w:ind w:left="1560" w:hanging="709"/>
    </w:pPr>
    <w:rPr>
      <w:b w:val="0"/>
    </w:rPr>
  </w:style>
  <w:style w:type="character" w:customStyle="1" w:styleId="GPSL2NumberedChar">
    <w:name w:val="GPS L2 Numbered Char"/>
    <w:basedOn w:val="GPSL2NumberedBoldHeadingChar"/>
    <w:link w:val="GPSL2Numbered"/>
    <w:rsid w:val="0012442E"/>
    <w:rPr>
      <w:rFonts w:ascii="Arial" w:eastAsia="Times New Roman" w:hAnsi="Arial" w:cs="Arial"/>
      <w:b w:val="0"/>
      <w:sz w:val="22"/>
      <w:szCs w:val="22"/>
      <w:lang w:eastAsia="zh-CN"/>
    </w:rPr>
  </w:style>
  <w:style w:type="character" w:customStyle="1" w:styleId="legds2">
    <w:name w:val="legds2"/>
    <w:rsid w:val="00911400"/>
    <w:rPr>
      <w:vanish w:val="0"/>
      <w:webHidden w:val="0"/>
      <w:specVanish w:val="0"/>
    </w:rPr>
  </w:style>
  <w:style w:type="paragraph" w:styleId="NormalWeb">
    <w:name w:val="Normal (Web)"/>
    <w:basedOn w:val="Normal"/>
    <w:uiPriority w:val="99"/>
    <w:semiHidden/>
    <w:unhideWhenUsed/>
    <w:rsid w:val="006E6240"/>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1315-increasing-the-transparency-of-contract-informa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7-12-tax-arrangements-of-public-appoint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procurement-policy-note-0117-update-to-transparency-principl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A6CC0-0ECD-4651-BABA-3FA30D51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41053</Words>
  <Characters>234005</Characters>
  <Application>Microsoft Office Word</Application>
  <DocSecurity>0</DocSecurity>
  <Lines>1950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274509</CharactersWithSpaces>
  <SharedDoc>false</SharedDoc>
  <HLinks>
    <vt:vector size="654" baseType="variant">
      <vt:variant>
        <vt:i4>8323131</vt:i4>
      </vt:variant>
      <vt:variant>
        <vt:i4>2499</vt:i4>
      </vt:variant>
      <vt:variant>
        <vt:i4>0</vt:i4>
      </vt:variant>
      <vt:variant>
        <vt:i4>5</vt:i4>
      </vt:variant>
      <vt:variant>
        <vt:lpwstr>http://www.aof.mod.uk/</vt:lpwstr>
      </vt:variant>
      <vt:variant>
        <vt:lpwstr/>
      </vt:variant>
      <vt:variant>
        <vt:i4>327754</vt:i4>
      </vt:variant>
      <vt:variant>
        <vt:i4>2118</vt:i4>
      </vt:variant>
      <vt:variant>
        <vt:i4>0</vt:i4>
      </vt:variant>
      <vt:variant>
        <vt:i4>5</vt:i4>
      </vt:variant>
      <vt:variant>
        <vt:lpwstr>http://uk.practicallaw.com/0-202-4551?q=outsourcing</vt:lpwstr>
      </vt:variant>
      <vt:variant>
        <vt:lpwstr>a372155</vt:lpwstr>
      </vt:variant>
      <vt:variant>
        <vt:i4>327754</vt:i4>
      </vt:variant>
      <vt:variant>
        <vt:i4>2100</vt:i4>
      </vt:variant>
      <vt:variant>
        <vt:i4>0</vt:i4>
      </vt:variant>
      <vt:variant>
        <vt:i4>5</vt:i4>
      </vt:variant>
      <vt:variant>
        <vt:lpwstr>http://uk.practicallaw.com/0-202-4551?q=outsourcing</vt:lpwstr>
      </vt:variant>
      <vt:variant>
        <vt:lpwstr>a372155</vt:lpwstr>
      </vt:variant>
      <vt:variant>
        <vt:i4>3670061</vt:i4>
      </vt:variant>
      <vt:variant>
        <vt:i4>2067</vt:i4>
      </vt:variant>
      <vt:variant>
        <vt:i4>0</vt:i4>
      </vt:variant>
      <vt:variant>
        <vt:i4>5</vt:i4>
      </vt:variant>
      <vt:variant>
        <vt:lpwstr>http://www.cesg.gov.uk/awarenesstraining/IA-certification/Pages/index.aspx</vt:lpwstr>
      </vt:variant>
      <vt:variant>
        <vt:lpwstr/>
      </vt:variant>
      <vt:variant>
        <vt:i4>7864426</vt:i4>
      </vt:variant>
      <vt:variant>
        <vt:i4>1962</vt:i4>
      </vt:variant>
      <vt:variant>
        <vt:i4>0</vt:i4>
      </vt:variant>
      <vt:variant>
        <vt:i4>5</vt:i4>
      </vt:variant>
      <vt:variant>
        <vt:lpwstr>https://www.gov.uk/government/uploads/system/uploads/attachment_data/file/85968/uk-government-government-ict-strategy_0.pdf</vt:lpwstr>
      </vt:variant>
      <vt:variant>
        <vt:lpwstr/>
      </vt:variant>
      <vt:variant>
        <vt:i4>4259863</vt:i4>
      </vt:variant>
      <vt:variant>
        <vt:i4>1692</vt:i4>
      </vt:variant>
      <vt:variant>
        <vt:i4>0</vt:i4>
      </vt:variant>
      <vt:variant>
        <vt:i4>5</vt:i4>
      </vt:variant>
      <vt:variant>
        <vt:lpwstr>http://www.statistics.gov.uk/instantfigures.asp)</vt:lpwstr>
      </vt:variant>
      <vt:variant>
        <vt:lpwstr/>
      </vt:variant>
      <vt:variant>
        <vt:i4>2687099</vt:i4>
      </vt:variant>
      <vt:variant>
        <vt:i4>1674</vt:i4>
      </vt:variant>
      <vt:variant>
        <vt:i4>0</vt:i4>
      </vt:variant>
      <vt:variant>
        <vt:i4>5</vt:i4>
      </vt:variant>
      <vt:variant>
        <vt:lpwstr>https://www.gov.uk/government/publications/procurement-policy-note-07-12-tax-arrangements-of-public-appointees</vt:lpwstr>
      </vt:variant>
      <vt:variant>
        <vt:lpwstr/>
      </vt:variant>
      <vt:variant>
        <vt:i4>2031663</vt:i4>
      </vt:variant>
      <vt:variant>
        <vt:i4>1632</vt:i4>
      </vt:variant>
      <vt:variant>
        <vt:i4>0</vt:i4>
      </vt:variant>
      <vt:variant>
        <vt:i4>5</vt:i4>
      </vt:variant>
      <vt:variant>
        <vt:lpwstr>https://www.gov.uk/government/uploads/system/uploads/attachment_data/file/255910/HMG_Security_Policy_Framework_V11.0.pdf</vt:lpwstr>
      </vt:variant>
      <vt:variant>
        <vt:lpwstr/>
      </vt:variant>
      <vt:variant>
        <vt:i4>2031670</vt:i4>
      </vt:variant>
      <vt:variant>
        <vt:i4>635</vt:i4>
      </vt:variant>
      <vt:variant>
        <vt:i4>0</vt:i4>
      </vt:variant>
      <vt:variant>
        <vt:i4>5</vt:i4>
      </vt:variant>
      <vt:variant>
        <vt:lpwstr/>
      </vt:variant>
      <vt:variant>
        <vt:lpwstr>_Toc388454800</vt:lpwstr>
      </vt:variant>
      <vt:variant>
        <vt:i4>1441849</vt:i4>
      </vt:variant>
      <vt:variant>
        <vt:i4>629</vt:i4>
      </vt:variant>
      <vt:variant>
        <vt:i4>0</vt:i4>
      </vt:variant>
      <vt:variant>
        <vt:i4>5</vt:i4>
      </vt:variant>
      <vt:variant>
        <vt:lpwstr/>
      </vt:variant>
      <vt:variant>
        <vt:lpwstr>_Toc388454799</vt:lpwstr>
      </vt:variant>
      <vt:variant>
        <vt:i4>1441849</vt:i4>
      </vt:variant>
      <vt:variant>
        <vt:i4>623</vt:i4>
      </vt:variant>
      <vt:variant>
        <vt:i4>0</vt:i4>
      </vt:variant>
      <vt:variant>
        <vt:i4>5</vt:i4>
      </vt:variant>
      <vt:variant>
        <vt:lpwstr/>
      </vt:variant>
      <vt:variant>
        <vt:lpwstr>_Toc388454798</vt:lpwstr>
      </vt:variant>
      <vt:variant>
        <vt:i4>1441849</vt:i4>
      </vt:variant>
      <vt:variant>
        <vt:i4>617</vt:i4>
      </vt:variant>
      <vt:variant>
        <vt:i4>0</vt:i4>
      </vt:variant>
      <vt:variant>
        <vt:i4>5</vt:i4>
      </vt:variant>
      <vt:variant>
        <vt:lpwstr/>
      </vt:variant>
      <vt:variant>
        <vt:lpwstr>_Toc388454797</vt:lpwstr>
      </vt:variant>
      <vt:variant>
        <vt:i4>1441849</vt:i4>
      </vt:variant>
      <vt:variant>
        <vt:i4>611</vt:i4>
      </vt:variant>
      <vt:variant>
        <vt:i4>0</vt:i4>
      </vt:variant>
      <vt:variant>
        <vt:i4>5</vt:i4>
      </vt:variant>
      <vt:variant>
        <vt:lpwstr/>
      </vt:variant>
      <vt:variant>
        <vt:lpwstr>_Toc388454796</vt:lpwstr>
      </vt:variant>
      <vt:variant>
        <vt:i4>1441849</vt:i4>
      </vt:variant>
      <vt:variant>
        <vt:i4>605</vt:i4>
      </vt:variant>
      <vt:variant>
        <vt:i4>0</vt:i4>
      </vt:variant>
      <vt:variant>
        <vt:i4>5</vt:i4>
      </vt:variant>
      <vt:variant>
        <vt:lpwstr/>
      </vt:variant>
      <vt:variant>
        <vt:lpwstr>_Toc388454795</vt:lpwstr>
      </vt:variant>
      <vt:variant>
        <vt:i4>1441849</vt:i4>
      </vt:variant>
      <vt:variant>
        <vt:i4>599</vt:i4>
      </vt:variant>
      <vt:variant>
        <vt:i4>0</vt:i4>
      </vt:variant>
      <vt:variant>
        <vt:i4>5</vt:i4>
      </vt:variant>
      <vt:variant>
        <vt:lpwstr/>
      </vt:variant>
      <vt:variant>
        <vt:lpwstr>_Toc388454794</vt:lpwstr>
      </vt:variant>
      <vt:variant>
        <vt:i4>1441849</vt:i4>
      </vt:variant>
      <vt:variant>
        <vt:i4>593</vt:i4>
      </vt:variant>
      <vt:variant>
        <vt:i4>0</vt:i4>
      </vt:variant>
      <vt:variant>
        <vt:i4>5</vt:i4>
      </vt:variant>
      <vt:variant>
        <vt:lpwstr/>
      </vt:variant>
      <vt:variant>
        <vt:lpwstr>_Toc388454793</vt:lpwstr>
      </vt:variant>
      <vt:variant>
        <vt:i4>1441849</vt:i4>
      </vt:variant>
      <vt:variant>
        <vt:i4>587</vt:i4>
      </vt:variant>
      <vt:variant>
        <vt:i4>0</vt:i4>
      </vt:variant>
      <vt:variant>
        <vt:i4>5</vt:i4>
      </vt:variant>
      <vt:variant>
        <vt:lpwstr/>
      </vt:variant>
      <vt:variant>
        <vt:lpwstr>_Toc388454792</vt:lpwstr>
      </vt:variant>
      <vt:variant>
        <vt:i4>1441849</vt:i4>
      </vt:variant>
      <vt:variant>
        <vt:i4>581</vt:i4>
      </vt:variant>
      <vt:variant>
        <vt:i4>0</vt:i4>
      </vt:variant>
      <vt:variant>
        <vt:i4>5</vt:i4>
      </vt:variant>
      <vt:variant>
        <vt:lpwstr/>
      </vt:variant>
      <vt:variant>
        <vt:lpwstr>_Toc388454791</vt:lpwstr>
      </vt:variant>
      <vt:variant>
        <vt:i4>1441849</vt:i4>
      </vt:variant>
      <vt:variant>
        <vt:i4>575</vt:i4>
      </vt:variant>
      <vt:variant>
        <vt:i4>0</vt:i4>
      </vt:variant>
      <vt:variant>
        <vt:i4>5</vt:i4>
      </vt:variant>
      <vt:variant>
        <vt:lpwstr/>
      </vt:variant>
      <vt:variant>
        <vt:lpwstr>_Toc388454790</vt:lpwstr>
      </vt:variant>
      <vt:variant>
        <vt:i4>1507385</vt:i4>
      </vt:variant>
      <vt:variant>
        <vt:i4>569</vt:i4>
      </vt:variant>
      <vt:variant>
        <vt:i4>0</vt:i4>
      </vt:variant>
      <vt:variant>
        <vt:i4>5</vt:i4>
      </vt:variant>
      <vt:variant>
        <vt:lpwstr/>
      </vt:variant>
      <vt:variant>
        <vt:lpwstr>_Toc388454789</vt:lpwstr>
      </vt:variant>
      <vt:variant>
        <vt:i4>1507385</vt:i4>
      </vt:variant>
      <vt:variant>
        <vt:i4>563</vt:i4>
      </vt:variant>
      <vt:variant>
        <vt:i4>0</vt:i4>
      </vt:variant>
      <vt:variant>
        <vt:i4>5</vt:i4>
      </vt:variant>
      <vt:variant>
        <vt:lpwstr/>
      </vt:variant>
      <vt:variant>
        <vt:lpwstr>_Toc388454788</vt:lpwstr>
      </vt:variant>
      <vt:variant>
        <vt:i4>1507385</vt:i4>
      </vt:variant>
      <vt:variant>
        <vt:i4>557</vt:i4>
      </vt:variant>
      <vt:variant>
        <vt:i4>0</vt:i4>
      </vt:variant>
      <vt:variant>
        <vt:i4>5</vt:i4>
      </vt:variant>
      <vt:variant>
        <vt:lpwstr/>
      </vt:variant>
      <vt:variant>
        <vt:lpwstr>_Toc388454787</vt:lpwstr>
      </vt:variant>
      <vt:variant>
        <vt:i4>1507385</vt:i4>
      </vt:variant>
      <vt:variant>
        <vt:i4>551</vt:i4>
      </vt:variant>
      <vt:variant>
        <vt:i4>0</vt:i4>
      </vt:variant>
      <vt:variant>
        <vt:i4>5</vt:i4>
      </vt:variant>
      <vt:variant>
        <vt:lpwstr/>
      </vt:variant>
      <vt:variant>
        <vt:lpwstr>_Toc388454786</vt:lpwstr>
      </vt:variant>
      <vt:variant>
        <vt:i4>1507385</vt:i4>
      </vt:variant>
      <vt:variant>
        <vt:i4>545</vt:i4>
      </vt:variant>
      <vt:variant>
        <vt:i4>0</vt:i4>
      </vt:variant>
      <vt:variant>
        <vt:i4>5</vt:i4>
      </vt:variant>
      <vt:variant>
        <vt:lpwstr/>
      </vt:variant>
      <vt:variant>
        <vt:lpwstr>_Toc388454785</vt:lpwstr>
      </vt:variant>
      <vt:variant>
        <vt:i4>1507385</vt:i4>
      </vt:variant>
      <vt:variant>
        <vt:i4>539</vt:i4>
      </vt:variant>
      <vt:variant>
        <vt:i4>0</vt:i4>
      </vt:variant>
      <vt:variant>
        <vt:i4>5</vt:i4>
      </vt:variant>
      <vt:variant>
        <vt:lpwstr/>
      </vt:variant>
      <vt:variant>
        <vt:lpwstr>_Toc388454784</vt:lpwstr>
      </vt:variant>
      <vt:variant>
        <vt:i4>1507385</vt:i4>
      </vt:variant>
      <vt:variant>
        <vt:i4>533</vt:i4>
      </vt:variant>
      <vt:variant>
        <vt:i4>0</vt:i4>
      </vt:variant>
      <vt:variant>
        <vt:i4>5</vt:i4>
      </vt:variant>
      <vt:variant>
        <vt:lpwstr/>
      </vt:variant>
      <vt:variant>
        <vt:lpwstr>_Toc388454783</vt:lpwstr>
      </vt:variant>
      <vt:variant>
        <vt:i4>1507385</vt:i4>
      </vt:variant>
      <vt:variant>
        <vt:i4>527</vt:i4>
      </vt:variant>
      <vt:variant>
        <vt:i4>0</vt:i4>
      </vt:variant>
      <vt:variant>
        <vt:i4>5</vt:i4>
      </vt:variant>
      <vt:variant>
        <vt:lpwstr/>
      </vt:variant>
      <vt:variant>
        <vt:lpwstr>_Toc388454782</vt:lpwstr>
      </vt:variant>
      <vt:variant>
        <vt:i4>1507385</vt:i4>
      </vt:variant>
      <vt:variant>
        <vt:i4>521</vt:i4>
      </vt:variant>
      <vt:variant>
        <vt:i4>0</vt:i4>
      </vt:variant>
      <vt:variant>
        <vt:i4>5</vt:i4>
      </vt:variant>
      <vt:variant>
        <vt:lpwstr/>
      </vt:variant>
      <vt:variant>
        <vt:lpwstr>_Toc388454781</vt:lpwstr>
      </vt:variant>
      <vt:variant>
        <vt:i4>1507385</vt:i4>
      </vt:variant>
      <vt:variant>
        <vt:i4>515</vt:i4>
      </vt:variant>
      <vt:variant>
        <vt:i4>0</vt:i4>
      </vt:variant>
      <vt:variant>
        <vt:i4>5</vt:i4>
      </vt:variant>
      <vt:variant>
        <vt:lpwstr/>
      </vt:variant>
      <vt:variant>
        <vt:lpwstr>_Toc388454780</vt:lpwstr>
      </vt:variant>
      <vt:variant>
        <vt:i4>1572921</vt:i4>
      </vt:variant>
      <vt:variant>
        <vt:i4>509</vt:i4>
      </vt:variant>
      <vt:variant>
        <vt:i4>0</vt:i4>
      </vt:variant>
      <vt:variant>
        <vt:i4>5</vt:i4>
      </vt:variant>
      <vt:variant>
        <vt:lpwstr/>
      </vt:variant>
      <vt:variant>
        <vt:lpwstr>_Toc388454779</vt:lpwstr>
      </vt:variant>
      <vt:variant>
        <vt:i4>1572921</vt:i4>
      </vt:variant>
      <vt:variant>
        <vt:i4>503</vt:i4>
      </vt:variant>
      <vt:variant>
        <vt:i4>0</vt:i4>
      </vt:variant>
      <vt:variant>
        <vt:i4>5</vt:i4>
      </vt:variant>
      <vt:variant>
        <vt:lpwstr/>
      </vt:variant>
      <vt:variant>
        <vt:lpwstr>_Toc388454778</vt:lpwstr>
      </vt:variant>
      <vt:variant>
        <vt:i4>1572921</vt:i4>
      </vt:variant>
      <vt:variant>
        <vt:i4>497</vt:i4>
      </vt:variant>
      <vt:variant>
        <vt:i4>0</vt:i4>
      </vt:variant>
      <vt:variant>
        <vt:i4>5</vt:i4>
      </vt:variant>
      <vt:variant>
        <vt:lpwstr/>
      </vt:variant>
      <vt:variant>
        <vt:lpwstr>_Toc388454777</vt:lpwstr>
      </vt:variant>
      <vt:variant>
        <vt:i4>1572921</vt:i4>
      </vt:variant>
      <vt:variant>
        <vt:i4>491</vt:i4>
      </vt:variant>
      <vt:variant>
        <vt:i4>0</vt:i4>
      </vt:variant>
      <vt:variant>
        <vt:i4>5</vt:i4>
      </vt:variant>
      <vt:variant>
        <vt:lpwstr/>
      </vt:variant>
      <vt:variant>
        <vt:lpwstr>_Toc388454776</vt:lpwstr>
      </vt:variant>
      <vt:variant>
        <vt:i4>1572921</vt:i4>
      </vt:variant>
      <vt:variant>
        <vt:i4>485</vt:i4>
      </vt:variant>
      <vt:variant>
        <vt:i4>0</vt:i4>
      </vt:variant>
      <vt:variant>
        <vt:i4>5</vt:i4>
      </vt:variant>
      <vt:variant>
        <vt:lpwstr/>
      </vt:variant>
      <vt:variant>
        <vt:lpwstr>_Toc388454775</vt:lpwstr>
      </vt:variant>
      <vt:variant>
        <vt:i4>1572921</vt:i4>
      </vt:variant>
      <vt:variant>
        <vt:i4>479</vt:i4>
      </vt:variant>
      <vt:variant>
        <vt:i4>0</vt:i4>
      </vt:variant>
      <vt:variant>
        <vt:i4>5</vt:i4>
      </vt:variant>
      <vt:variant>
        <vt:lpwstr/>
      </vt:variant>
      <vt:variant>
        <vt:lpwstr>_Toc388454774</vt:lpwstr>
      </vt:variant>
      <vt:variant>
        <vt:i4>1572921</vt:i4>
      </vt:variant>
      <vt:variant>
        <vt:i4>473</vt:i4>
      </vt:variant>
      <vt:variant>
        <vt:i4>0</vt:i4>
      </vt:variant>
      <vt:variant>
        <vt:i4>5</vt:i4>
      </vt:variant>
      <vt:variant>
        <vt:lpwstr/>
      </vt:variant>
      <vt:variant>
        <vt:lpwstr>_Toc388454773</vt:lpwstr>
      </vt:variant>
      <vt:variant>
        <vt:i4>1572921</vt:i4>
      </vt:variant>
      <vt:variant>
        <vt:i4>467</vt:i4>
      </vt:variant>
      <vt:variant>
        <vt:i4>0</vt:i4>
      </vt:variant>
      <vt:variant>
        <vt:i4>5</vt:i4>
      </vt:variant>
      <vt:variant>
        <vt:lpwstr/>
      </vt:variant>
      <vt:variant>
        <vt:lpwstr>_Toc388454772</vt:lpwstr>
      </vt:variant>
      <vt:variant>
        <vt:i4>1572921</vt:i4>
      </vt:variant>
      <vt:variant>
        <vt:i4>461</vt:i4>
      </vt:variant>
      <vt:variant>
        <vt:i4>0</vt:i4>
      </vt:variant>
      <vt:variant>
        <vt:i4>5</vt:i4>
      </vt:variant>
      <vt:variant>
        <vt:lpwstr/>
      </vt:variant>
      <vt:variant>
        <vt:lpwstr>_Toc388454771</vt:lpwstr>
      </vt:variant>
      <vt:variant>
        <vt:i4>1572921</vt:i4>
      </vt:variant>
      <vt:variant>
        <vt:i4>455</vt:i4>
      </vt:variant>
      <vt:variant>
        <vt:i4>0</vt:i4>
      </vt:variant>
      <vt:variant>
        <vt:i4>5</vt:i4>
      </vt:variant>
      <vt:variant>
        <vt:lpwstr/>
      </vt:variant>
      <vt:variant>
        <vt:lpwstr>_Toc388454770</vt:lpwstr>
      </vt:variant>
      <vt:variant>
        <vt:i4>1638457</vt:i4>
      </vt:variant>
      <vt:variant>
        <vt:i4>449</vt:i4>
      </vt:variant>
      <vt:variant>
        <vt:i4>0</vt:i4>
      </vt:variant>
      <vt:variant>
        <vt:i4>5</vt:i4>
      </vt:variant>
      <vt:variant>
        <vt:lpwstr/>
      </vt:variant>
      <vt:variant>
        <vt:lpwstr>_Toc388454769</vt:lpwstr>
      </vt:variant>
      <vt:variant>
        <vt:i4>1638457</vt:i4>
      </vt:variant>
      <vt:variant>
        <vt:i4>443</vt:i4>
      </vt:variant>
      <vt:variant>
        <vt:i4>0</vt:i4>
      </vt:variant>
      <vt:variant>
        <vt:i4>5</vt:i4>
      </vt:variant>
      <vt:variant>
        <vt:lpwstr/>
      </vt:variant>
      <vt:variant>
        <vt:lpwstr>_Toc388454768</vt:lpwstr>
      </vt:variant>
      <vt:variant>
        <vt:i4>1638457</vt:i4>
      </vt:variant>
      <vt:variant>
        <vt:i4>437</vt:i4>
      </vt:variant>
      <vt:variant>
        <vt:i4>0</vt:i4>
      </vt:variant>
      <vt:variant>
        <vt:i4>5</vt:i4>
      </vt:variant>
      <vt:variant>
        <vt:lpwstr/>
      </vt:variant>
      <vt:variant>
        <vt:lpwstr>_Toc388454767</vt:lpwstr>
      </vt:variant>
      <vt:variant>
        <vt:i4>1638457</vt:i4>
      </vt:variant>
      <vt:variant>
        <vt:i4>431</vt:i4>
      </vt:variant>
      <vt:variant>
        <vt:i4>0</vt:i4>
      </vt:variant>
      <vt:variant>
        <vt:i4>5</vt:i4>
      </vt:variant>
      <vt:variant>
        <vt:lpwstr/>
      </vt:variant>
      <vt:variant>
        <vt:lpwstr>_Toc388454766</vt:lpwstr>
      </vt:variant>
      <vt:variant>
        <vt:i4>1638457</vt:i4>
      </vt:variant>
      <vt:variant>
        <vt:i4>425</vt:i4>
      </vt:variant>
      <vt:variant>
        <vt:i4>0</vt:i4>
      </vt:variant>
      <vt:variant>
        <vt:i4>5</vt:i4>
      </vt:variant>
      <vt:variant>
        <vt:lpwstr/>
      </vt:variant>
      <vt:variant>
        <vt:lpwstr>_Toc388454765</vt:lpwstr>
      </vt:variant>
      <vt:variant>
        <vt:i4>1638457</vt:i4>
      </vt:variant>
      <vt:variant>
        <vt:i4>419</vt:i4>
      </vt:variant>
      <vt:variant>
        <vt:i4>0</vt:i4>
      </vt:variant>
      <vt:variant>
        <vt:i4>5</vt:i4>
      </vt:variant>
      <vt:variant>
        <vt:lpwstr/>
      </vt:variant>
      <vt:variant>
        <vt:lpwstr>_Toc388454764</vt:lpwstr>
      </vt:variant>
      <vt:variant>
        <vt:i4>1638457</vt:i4>
      </vt:variant>
      <vt:variant>
        <vt:i4>413</vt:i4>
      </vt:variant>
      <vt:variant>
        <vt:i4>0</vt:i4>
      </vt:variant>
      <vt:variant>
        <vt:i4>5</vt:i4>
      </vt:variant>
      <vt:variant>
        <vt:lpwstr/>
      </vt:variant>
      <vt:variant>
        <vt:lpwstr>_Toc388454763</vt:lpwstr>
      </vt:variant>
      <vt:variant>
        <vt:i4>1638457</vt:i4>
      </vt:variant>
      <vt:variant>
        <vt:i4>407</vt:i4>
      </vt:variant>
      <vt:variant>
        <vt:i4>0</vt:i4>
      </vt:variant>
      <vt:variant>
        <vt:i4>5</vt:i4>
      </vt:variant>
      <vt:variant>
        <vt:lpwstr/>
      </vt:variant>
      <vt:variant>
        <vt:lpwstr>_Toc388454762</vt:lpwstr>
      </vt:variant>
      <vt:variant>
        <vt:i4>1638457</vt:i4>
      </vt:variant>
      <vt:variant>
        <vt:i4>401</vt:i4>
      </vt:variant>
      <vt:variant>
        <vt:i4>0</vt:i4>
      </vt:variant>
      <vt:variant>
        <vt:i4>5</vt:i4>
      </vt:variant>
      <vt:variant>
        <vt:lpwstr/>
      </vt:variant>
      <vt:variant>
        <vt:lpwstr>_Toc388454761</vt:lpwstr>
      </vt:variant>
      <vt:variant>
        <vt:i4>1638457</vt:i4>
      </vt:variant>
      <vt:variant>
        <vt:i4>395</vt:i4>
      </vt:variant>
      <vt:variant>
        <vt:i4>0</vt:i4>
      </vt:variant>
      <vt:variant>
        <vt:i4>5</vt:i4>
      </vt:variant>
      <vt:variant>
        <vt:lpwstr/>
      </vt:variant>
      <vt:variant>
        <vt:lpwstr>_Toc388454760</vt:lpwstr>
      </vt:variant>
      <vt:variant>
        <vt:i4>1703993</vt:i4>
      </vt:variant>
      <vt:variant>
        <vt:i4>389</vt:i4>
      </vt:variant>
      <vt:variant>
        <vt:i4>0</vt:i4>
      </vt:variant>
      <vt:variant>
        <vt:i4>5</vt:i4>
      </vt:variant>
      <vt:variant>
        <vt:lpwstr/>
      </vt:variant>
      <vt:variant>
        <vt:lpwstr>_Toc388454759</vt:lpwstr>
      </vt:variant>
      <vt:variant>
        <vt:i4>1703993</vt:i4>
      </vt:variant>
      <vt:variant>
        <vt:i4>383</vt:i4>
      </vt:variant>
      <vt:variant>
        <vt:i4>0</vt:i4>
      </vt:variant>
      <vt:variant>
        <vt:i4>5</vt:i4>
      </vt:variant>
      <vt:variant>
        <vt:lpwstr/>
      </vt:variant>
      <vt:variant>
        <vt:lpwstr>_Toc388454758</vt:lpwstr>
      </vt:variant>
      <vt:variant>
        <vt:i4>1703993</vt:i4>
      </vt:variant>
      <vt:variant>
        <vt:i4>377</vt:i4>
      </vt:variant>
      <vt:variant>
        <vt:i4>0</vt:i4>
      </vt:variant>
      <vt:variant>
        <vt:i4>5</vt:i4>
      </vt:variant>
      <vt:variant>
        <vt:lpwstr/>
      </vt:variant>
      <vt:variant>
        <vt:lpwstr>_Toc388454757</vt:lpwstr>
      </vt:variant>
      <vt:variant>
        <vt:i4>1703993</vt:i4>
      </vt:variant>
      <vt:variant>
        <vt:i4>371</vt:i4>
      </vt:variant>
      <vt:variant>
        <vt:i4>0</vt:i4>
      </vt:variant>
      <vt:variant>
        <vt:i4>5</vt:i4>
      </vt:variant>
      <vt:variant>
        <vt:lpwstr/>
      </vt:variant>
      <vt:variant>
        <vt:lpwstr>_Toc388454756</vt:lpwstr>
      </vt:variant>
      <vt:variant>
        <vt:i4>1703993</vt:i4>
      </vt:variant>
      <vt:variant>
        <vt:i4>365</vt:i4>
      </vt:variant>
      <vt:variant>
        <vt:i4>0</vt:i4>
      </vt:variant>
      <vt:variant>
        <vt:i4>5</vt:i4>
      </vt:variant>
      <vt:variant>
        <vt:lpwstr/>
      </vt:variant>
      <vt:variant>
        <vt:lpwstr>_Toc388454755</vt:lpwstr>
      </vt:variant>
      <vt:variant>
        <vt:i4>1703993</vt:i4>
      </vt:variant>
      <vt:variant>
        <vt:i4>359</vt:i4>
      </vt:variant>
      <vt:variant>
        <vt:i4>0</vt:i4>
      </vt:variant>
      <vt:variant>
        <vt:i4>5</vt:i4>
      </vt:variant>
      <vt:variant>
        <vt:lpwstr/>
      </vt:variant>
      <vt:variant>
        <vt:lpwstr>_Toc388454754</vt:lpwstr>
      </vt:variant>
      <vt:variant>
        <vt:i4>1703993</vt:i4>
      </vt:variant>
      <vt:variant>
        <vt:i4>353</vt:i4>
      </vt:variant>
      <vt:variant>
        <vt:i4>0</vt:i4>
      </vt:variant>
      <vt:variant>
        <vt:i4>5</vt:i4>
      </vt:variant>
      <vt:variant>
        <vt:lpwstr/>
      </vt:variant>
      <vt:variant>
        <vt:lpwstr>_Toc388454753</vt:lpwstr>
      </vt:variant>
      <vt:variant>
        <vt:i4>1703993</vt:i4>
      </vt:variant>
      <vt:variant>
        <vt:i4>347</vt:i4>
      </vt:variant>
      <vt:variant>
        <vt:i4>0</vt:i4>
      </vt:variant>
      <vt:variant>
        <vt:i4>5</vt:i4>
      </vt:variant>
      <vt:variant>
        <vt:lpwstr/>
      </vt:variant>
      <vt:variant>
        <vt:lpwstr>_Toc388454752</vt:lpwstr>
      </vt:variant>
      <vt:variant>
        <vt:i4>1703993</vt:i4>
      </vt:variant>
      <vt:variant>
        <vt:i4>341</vt:i4>
      </vt:variant>
      <vt:variant>
        <vt:i4>0</vt:i4>
      </vt:variant>
      <vt:variant>
        <vt:i4>5</vt:i4>
      </vt:variant>
      <vt:variant>
        <vt:lpwstr/>
      </vt:variant>
      <vt:variant>
        <vt:lpwstr>_Toc388454751</vt:lpwstr>
      </vt:variant>
      <vt:variant>
        <vt:i4>1703993</vt:i4>
      </vt:variant>
      <vt:variant>
        <vt:i4>335</vt:i4>
      </vt:variant>
      <vt:variant>
        <vt:i4>0</vt:i4>
      </vt:variant>
      <vt:variant>
        <vt:i4>5</vt:i4>
      </vt:variant>
      <vt:variant>
        <vt:lpwstr/>
      </vt:variant>
      <vt:variant>
        <vt:lpwstr>_Toc388454750</vt:lpwstr>
      </vt:variant>
      <vt:variant>
        <vt:i4>1769529</vt:i4>
      </vt:variant>
      <vt:variant>
        <vt:i4>329</vt:i4>
      </vt:variant>
      <vt:variant>
        <vt:i4>0</vt:i4>
      </vt:variant>
      <vt:variant>
        <vt:i4>5</vt:i4>
      </vt:variant>
      <vt:variant>
        <vt:lpwstr/>
      </vt:variant>
      <vt:variant>
        <vt:lpwstr>_Toc388454749</vt:lpwstr>
      </vt:variant>
      <vt:variant>
        <vt:i4>1769529</vt:i4>
      </vt:variant>
      <vt:variant>
        <vt:i4>323</vt:i4>
      </vt:variant>
      <vt:variant>
        <vt:i4>0</vt:i4>
      </vt:variant>
      <vt:variant>
        <vt:i4>5</vt:i4>
      </vt:variant>
      <vt:variant>
        <vt:lpwstr/>
      </vt:variant>
      <vt:variant>
        <vt:lpwstr>_Toc388454748</vt:lpwstr>
      </vt:variant>
      <vt:variant>
        <vt:i4>1769529</vt:i4>
      </vt:variant>
      <vt:variant>
        <vt:i4>317</vt:i4>
      </vt:variant>
      <vt:variant>
        <vt:i4>0</vt:i4>
      </vt:variant>
      <vt:variant>
        <vt:i4>5</vt:i4>
      </vt:variant>
      <vt:variant>
        <vt:lpwstr/>
      </vt:variant>
      <vt:variant>
        <vt:lpwstr>_Toc388454747</vt:lpwstr>
      </vt:variant>
      <vt:variant>
        <vt:i4>1769529</vt:i4>
      </vt:variant>
      <vt:variant>
        <vt:i4>311</vt:i4>
      </vt:variant>
      <vt:variant>
        <vt:i4>0</vt:i4>
      </vt:variant>
      <vt:variant>
        <vt:i4>5</vt:i4>
      </vt:variant>
      <vt:variant>
        <vt:lpwstr/>
      </vt:variant>
      <vt:variant>
        <vt:lpwstr>_Toc388454746</vt:lpwstr>
      </vt:variant>
      <vt:variant>
        <vt:i4>1769529</vt:i4>
      </vt:variant>
      <vt:variant>
        <vt:i4>305</vt:i4>
      </vt:variant>
      <vt:variant>
        <vt:i4>0</vt:i4>
      </vt:variant>
      <vt:variant>
        <vt:i4>5</vt:i4>
      </vt:variant>
      <vt:variant>
        <vt:lpwstr/>
      </vt:variant>
      <vt:variant>
        <vt:lpwstr>_Toc388454745</vt:lpwstr>
      </vt:variant>
      <vt:variant>
        <vt:i4>1769529</vt:i4>
      </vt:variant>
      <vt:variant>
        <vt:i4>299</vt:i4>
      </vt:variant>
      <vt:variant>
        <vt:i4>0</vt:i4>
      </vt:variant>
      <vt:variant>
        <vt:i4>5</vt:i4>
      </vt:variant>
      <vt:variant>
        <vt:lpwstr/>
      </vt:variant>
      <vt:variant>
        <vt:lpwstr>_Toc388454744</vt:lpwstr>
      </vt:variant>
      <vt:variant>
        <vt:i4>1769529</vt:i4>
      </vt:variant>
      <vt:variant>
        <vt:i4>293</vt:i4>
      </vt:variant>
      <vt:variant>
        <vt:i4>0</vt:i4>
      </vt:variant>
      <vt:variant>
        <vt:i4>5</vt:i4>
      </vt:variant>
      <vt:variant>
        <vt:lpwstr/>
      </vt:variant>
      <vt:variant>
        <vt:lpwstr>_Toc388454743</vt:lpwstr>
      </vt:variant>
      <vt:variant>
        <vt:i4>1769529</vt:i4>
      </vt:variant>
      <vt:variant>
        <vt:i4>287</vt:i4>
      </vt:variant>
      <vt:variant>
        <vt:i4>0</vt:i4>
      </vt:variant>
      <vt:variant>
        <vt:i4>5</vt:i4>
      </vt:variant>
      <vt:variant>
        <vt:lpwstr/>
      </vt:variant>
      <vt:variant>
        <vt:lpwstr>_Toc388454742</vt:lpwstr>
      </vt:variant>
      <vt:variant>
        <vt:i4>1769529</vt:i4>
      </vt:variant>
      <vt:variant>
        <vt:i4>281</vt:i4>
      </vt:variant>
      <vt:variant>
        <vt:i4>0</vt:i4>
      </vt:variant>
      <vt:variant>
        <vt:i4>5</vt:i4>
      </vt:variant>
      <vt:variant>
        <vt:lpwstr/>
      </vt:variant>
      <vt:variant>
        <vt:lpwstr>_Toc388454741</vt:lpwstr>
      </vt:variant>
      <vt:variant>
        <vt:i4>1769529</vt:i4>
      </vt:variant>
      <vt:variant>
        <vt:i4>275</vt:i4>
      </vt:variant>
      <vt:variant>
        <vt:i4>0</vt:i4>
      </vt:variant>
      <vt:variant>
        <vt:i4>5</vt:i4>
      </vt:variant>
      <vt:variant>
        <vt:lpwstr/>
      </vt:variant>
      <vt:variant>
        <vt:lpwstr>_Toc388454740</vt:lpwstr>
      </vt:variant>
      <vt:variant>
        <vt:i4>1835065</vt:i4>
      </vt:variant>
      <vt:variant>
        <vt:i4>269</vt:i4>
      </vt:variant>
      <vt:variant>
        <vt:i4>0</vt:i4>
      </vt:variant>
      <vt:variant>
        <vt:i4>5</vt:i4>
      </vt:variant>
      <vt:variant>
        <vt:lpwstr/>
      </vt:variant>
      <vt:variant>
        <vt:lpwstr>_Toc388454739</vt:lpwstr>
      </vt:variant>
      <vt:variant>
        <vt:i4>1835065</vt:i4>
      </vt:variant>
      <vt:variant>
        <vt:i4>263</vt:i4>
      </vt:variant>
      <vt:variant>
        <vt:i4>0</vt:i4>
      </vt:variant>
      <vt:variant>
        <vt:i4>5</vt:i4>
      </vt:variant>
      <vt:variant>
        <vt:lpwstr/>
      </vt:variant>
      <vt:variant>
        <vt:lpwstr>_Toc388454738</vt:lpwstr>
      </vt:variant>
      <vt:variant>
        <vt:i4>1835065</vt:i4>
      </vt:variant>
      <vt:variant>
        <vt:i4>257</vt:i4>
      </vt:variant>
      <vt:variant>
        <vt:i4>0</vt:i4>
      </vt:variant>
      <vt:variant>
        <vt:i4>5</vt:i4>
      </vt:variant>
      <vt:variant>
        <vt:lpwstr/>
      </vt:variant>
      <vt:variant>
        <vt:lpwstr>_Toc388454737</vt:lpwstr>
      </vt:variant>
      <vt:variant>
        <vt:i4>1835065</vt:i4>
      </vt:variant>
      <vt:variant>
        <vt:i4>251</vt:i4>
      </vt:variant>
      <vt:variant>
        <vt:i4>0</vt:i4>
      </vt:variant>
      <vt:variant>
        <vt:i4>5</vt:i4>
      </vt:variant>
      <vt:variant>
        <vt:lpwstr/>
      </vt:variant>
      <vt:variant>
        <vt:lpwstr>_Toc388454736</vt:lpwstr>
      </vt:variant>
      <vt:variant>
        <vt:i4>1835065</vt:i4>
      </vt:variant>
      <vt:variant>
        <vt:i4>245</vt:i4>
      </vt:variant>
      <vt:variant>
        <vt:i4>0</vt:i4>
      </vt:variant>
      <vt:variant>
        <vt:i4>5</vt:i4>
      </vt:variant>
      <vt:variant>
        <vt:lpwstr/>
      </vt:variant>
      <vt:variant>
        <vt:lpwstr>_Toc388454735</vt:lpwstr>
      </vt:variant>
      <vt:variant>
        <vt:i4>1835065</vt:i4>
      </vt:variant>
      <vt:variant>
        <vt:i4>239</vt:i4>
      </vt:variant>
      <vt:variant>
        <vt:i4>0</vt:i4>
      </vt:variant>
      <vt:variant>
        <vt:i4>5</vt:i4>
      </vt:variant>
      <vt:variant>
        <vt:lpwstr/>
      </vt:variant>
      <vt:variant>
        <vt:lpwstr>_Toc388454734</vt:lpwstr>
      </vt:variant>
      <vt:variant>
        <vt:i4>1835065</vt:i4>
      </vt:variant>
      <vt:variant>
        <vt:i4>233</vt:i4>
      </vt:variant>
      <vt:variant>
        <vt:i4>0</vt:i4>
      </vt:variant>
      <vt:variant>
        <vt:i4>5</vt:i4>
      </vt:variant>
      <vt:variant>
        <vt:lpwstr/>
      </vt:variant>
      <vt:variant>
        <vt:lpwstr>_Toc388454733</vt:lpwstr>
      </vt:variant>
      <vt:variant>
        <vt:i4>1835065</vt:i4>
      </vt:variant>
      <vt:variant>
        <vt:i4>227</vt:i4>
      </vt:variant>
      <vt:variant>
        <vt:i4>0</vt:i4>
      </vt:variant>
      <vt:variant>
        <vt:i4>5</vt:i4>
      </vt:variant>
      <vt:variant>
        <vt:lpwstr/>
      </vt:variant>
      <vt:variant>
        <vt:lpwstr>_Toc388454732</vt:lpwstr>
      </vt:variant>
      <vt:variant>
        <vt:i4>1835065</vt:i4>
      </vt:variant>
      <vt:variant>
        <vt:i4>221</vt:i4>
      </vt:variant>
      <vt:variant>
        <vt:i4>0</vt:i4>
      </vt:variant>
      <vt:variant>
        <vt:i4>5</vt:i4>
      </vt:variant>
      <vt:variant>
        <vt:lpwstr/>
      </vt:variant>
      <vt:variant>
        <vt:lpwstr>_Toc388454731</vt:lpwstr>
      </vt:variant>
      <vt:variant>
        <vt:i4>1835065</vt:i4>
      </vt:variant>
      <vt:variant>
        <vt:i4>215</vt:i4>
      </vt:variant>
      <vt:variant>
        <vt:i4>0</vt:i4>
      </vt:variant>
      <vt:variant>
        <vt:i4>5</vt:i4>
      </vt:variant>
      <vt:variant>
        <vt:lpwstr/>
      </vt:variant>
      <vt:variant>
        <vt:lpwstr>_Toc388454730</vt:lpwstr>
      </vt:variant>
      <vt:variant>
        <vt:i4>1900601</vt:i4>
      </vt:variant>
      <vt:variant>
        <vt:i4>209</vt:i4>
      </vt:variant>
      <vt:variant>
        <vt:i4>0</vt:i4>
      </vt:variant>
      <vt:variant>
        <vt:i4>5</vt:i4>
      </vt:variant>
      <vt:variant>
        <vt:lpwstr/>
      </vt:variant>
      <vt:variant>
        <vt:lpwstr>_Toc388454729</vt:lpwstr>
      </vt:variant>
      <vt:variant>
        <vt:i4>1900601</vt:i4>
      </vt:variant>
      <vt:variant>
        <vt:i4>203</vt:i4>
      </vt:variant>
      <vt:variant>
        <vt:i4>0</vt:i4>
      </vt:variant>
      <vt:variant>
        <vt:i4>5</vt:i4>
      </vt:variant>
      <vt:variant>
        <vt:lpwstr/>
      </vt:variant>
      <vt:variant>
        <vt:lpwstr>_Toc388454728</vt:lpwstr>
      </vt:variant>
      <vt:variant>
        <vt:i4>1900601</vt:i4>
      </vt:variant>
      <vt:variant>
        <vt:i4>197</vt:i4>
      </vt:variant>
      <vt:variant>
        <vt:i4>0</vt:i4>
      </vt:variant>
      <vt:variant>
        <vt:i4>5</vt:i4>
      </vt:variant>
      <vt:variant>
        <vt:lpwstr/>
      </vt:variant>
      <vt:variant>
        <vt:lpwstr>_Toc388454727</vt:lpwstr>
      </vt:variant>
      <vt:variant>
        <vt:i4>1900601</vt:i4>
      </vt:variant>
      <vt:variant>
        <vt:i4>191</vt:i4>
      </vt:variant>
      <vt:variant>
        <vt:i4>0</vt:i4>
      </vt:variant>
      <vt:variant>
        <vt:i4>5</vt:i4>
      </vt:variant>
      <vt:variant>
        <vt:lpwstr/>
      </vt:variant>
      <vt:variant>
        <vt:lpwstr>_Toc388454726</vt:lpwstr>
      </vt:variant>
      <vt:variant>
        <vt:i4>1900601</vt:i4>
      </vt:variant>
      <vt:variant>
        <vt:i4>185</vt:i4>
      </vt:variant>
      <vt:variant>
        <vt:i4>0</vt:i4>
      </vt:variant>
      <vt:variant>
        <vt:i4>5</vt:i4>
      </vt:variant>
      <vt:variant>
        <vt:lpwstr/>
      </vt:variant>
      <vt:variant>
        <vt:lpwstr>_Toc388454725</vt:lpwstr>
      </vt:variant>
      <vt:variant>
        <vt:i4>1900601</vt:i4>
      </vt:variant>
      <vt:variant>
        <vt:i4>179</vt:i4>
      </vt:variant>
      <vt:variant>
        <vt:i4>0</vt:i4>
      </vt:variant>
      <vt:variant>
        <vt:i4>5</vt:i4>
      </vt:variant>
      <vt:variant>
        <vt:lpwstr/>
      </vt:variant>
      <vt:variant>
        <vt:lpwstr>_Toc388454724</vt:lpwstr>
      </vt:variant>
      <vt:variant>
        <vt:i4>1900601</vt:i4>
      </vt:variant>
      <vt:variant>
        <vt:i4>173</vt:i4>
      </vt:variant>
      <vt:variant>
        <vt:i4>0</vt:i4>
      </vt:variant>
      <vt:variant>
        <vt:i4>5</vt:i4>
      </vt:variant>
      <vt:variant>
        <vt:lpwstr/>
      </vt:variant>
      <vt:variant>
        <vt:lpwstr>_Toc388454723</vt:lpwstr>
      </vt:variant>
      <vt:variant>
        <vt:i4>1900601</vt:i4>
      </vt:variant>
      <vt:variant>
        <vt:i4>167</vt:i4>
      </vt:variant>
      <vt:variant>
        <vt:i4>0</vt:i4>
      </vt:variant>
      <vt:variant>
        <vt:i4>5</vt:i4>
      </vt:variant>
      <vt:variant>
        <vt:lpwstr/>
      </vt:variant>
      <vt:variant>
        <vt:lpwstr>_Toc388454722</vt:lpwstr>
      </vt:variant>
      <vt:variant>
        <vt:i4>1900601</vt:i4>
      </vt:variant>
      <vt:variant>
        <vt:i4>161</vt:i4>
      </vt:variant>
      <vt:variant>
        <vt:i4>0</vt:i4>
      </vt:variant>
      <vt:variant>
        <vt:i4>5</vt:i4>
      </vt:variant>
      <vt:variant>
        <vt:lpwstr/>
      </vt:variant>
      <vt:variant>
        <vt:lpwstr>_Toc388454721</vt:lpwstr>
      </vt:variant>
      <vt:variant>
        <vt:i4>1900601</vt:i4>
      </vt:variant>
      <vt:variant>
        <vt:i4>155</vt:i4>
      </vt:variant>
      <vt:variant>
        <vt:i4>0</vt:i4>
      </vt:variant>
      <vt:variant>
        <vt:i4>5</vt:i4>
      </vt:variant>
      <vt:variant>
        <vt:lpwstr/>
      </vt:variant>
      <vt:variant>
        <vt:lpwstr>_Toc388454720</vt:lpwstr>
      </vt:variant>
      <vt:variant>
        <vt:i4>1966137</vt:i4>
      </vt:variant>
      <vt:variant>
        <vt:i4>149</vt:i4>
      </vt:variant>
      <vt:variant>
        <vt:i4>0</vt:i4>
      </vt:variant>
      <vt:variant>
        <vt:i4>5</vt:i4>
      </vt:variant>
      <vt:variant>
        <vt:lpwstr/>
      </vt:variant>
      <vt:variant>
        <vt:lpwstr>_Toc388454719</vt:lpwstr>
      </vt:variant>
      <vt:variant>
        <vt:i4>1966137</vt:i4>
      </vt:variant>
      <vt:variant>
        <vt:i4>143</vt:i4>
      </vt:variant>
      <vt:variant>
        <vt:i4>0</vt:i4>
      </vt:variant>
      <vt:variant>
        <vt:i4>5</vt:i4>
      </vt:variant>
      <vt:variant>
        <vt:lpwstr/>
      </vt:variant>
      <vt:variant>
        <vt:lpwstr>_Toc388454718</vt:lpwstr>
      </vt:variant>
      <vt:variant>
        <vt:i4>1966137</vt:i4>
      </vt:variant>
      <vt:variant>
        <vt:i4>137</vt:i4>
      </vt:variant>
      <vt:variant>
        <vt:i4>0</vt:i4>
      </vt:variant>
      <vt:variant>
        <vt:i4>5</vt:i4>
      </vt:variant>
      <vt:variant>
        <vt:lpwstr/>
      </vt:variant>
      <vt:variant>
        <vt:lpwstr>_Toc388454717</vt:lpwstr>
      </vt:variant>
      <vt:variant>
        <vt:i4>1966137</vt:i4>
      </vt:variant>
      <vt:variant>
        <vt:i4>131</vt:i4>
      </vt:variant>
      <vt:variant>
        <vt:i4>0</vt:i4>
      </vt:variant>
      <vt:variant>
        <vt:i4>5</vt:i4>
      </vt:variant>
      <vt:variant>
        <vt:lpwstr/>
      </vt:variant>
      <vt:variant>
        <vt:lpwstr>_Toc388454716</vt:lpwstr>
      </vt:variant>
      <vt:variant>
        <vt:i4>1966137</vt:i4>
      </vt:variant>
      <vt:variant>
        <vt:i4>125</vt:i4>
      </vt:variant>
      <vt:variant>
        <vt:i4>0</vt:i4>
      </vt:variant>
      <vt:variant>
        <vt:i4>5</vt:i4>
      </vt:variant>
      <vt:variant>
        <vt:lpwstr/>
      </vt:variant>
      <vt:variant>
        <vt:lpwstr>_Toc388454715</vt:lpwstr>
      </vt:variant>
      <vt:variant>
        <vt:i4>1966137</vt:i4>
      </vt:variant>
      <vt:variant>
        <vt:i4>119</vt:i4>
      </vt:variant>
      <vt:variant>
        <vt:i4>0</vt:i4>
      </vt:variant>
      <vt:variant>
        <vt:i4>5</vt:i4>
      </vt:variant>
      <vt:variant>
        <vt:lpwstr/>
      </vt:variant>
      <vt:variant>
        <vt:lpwstr>_Toc388454714</vt:lpwstr>
      </vt:variant>
      <vt:variant>
        <vt:i4>1966137</vt:i4>
      </vt:variant>
      <vt:variant>
        <vt:i4>113</vt:i4>
      </vt:variant>
      <vt:variant>
        <vt:i4>0</vt:i4>
      </vt:variant>
      <vt:variant>
        <vt:i4>5</vt:i4>
      </vt:variant>
      <vt:variant>
        <vt:lpwstr/>
      </vt:variant>
      <vt:variant>
        <vt:lpwstr>_Toc388454713</vt:lpwstr>
      </vt:variant>
      <vt:variant>
        <vt:i4>1966137</vt:i4>
      </vt:variant>
      <vt:variant>
        <vt:i4>107</vt:i4>
      </vt:variant>
      <vt:variant>
        <vt:i4>0</vt:i4>
      </vt:variant>
      <vt:variant>
        <vt:i4>5</vt:i4>
      </vt:variant>
      <vt:variant>
        <vt:lpwstr/>
      </vt:variant>
      <vt:variant>
        <vt:lpwstr>_Toc388454712</vt:lpwstr>
      </vt:variant>
      <vt:variant>
        <vt:i4>1966137</vt:i4>
      </vt:variant>
      <vt:variant>
        <vt:i4>101</vt:i4>
      </vt:variant>
      <vt:variant>
        <vt:i4>0</vt:i4>
      </vt:variant>
      <vt:variant>
        <vt:i4>5</vt:i4>
      </vt:variant>
      <vt:variant>
        <vt:lpwstr/>
      </vt:variant>
      <vt:variant>
        <vt:lpwstr>_Toc388454711</vt:lpwstr>
      </vt:variant>
      <vt:variant>
        <vt:i4>1966137</vt:i4>
      </vt:variant>
      <vt:variant>
        <vt:i4>95</vt:i4>
      </vt:variant>
      <vt:variant>
        <vt:i4>0</vt:i4>
      </vt:variant>
      <vt:variant>
        <vt:i4>5</vt:i4>
      </vt:variant>
      <vt:variant>
        <vt:lpwstr/>
      </vt:variant>
      <vt:variant>
        <vt:lpwstr>_Toc388454710</vt:lpwstr>
      </vt:variant>
      <vt:variant>
        <vt:i4>2031673</vt:i4>
      </vt:variant>
      <vt:variant>
        <vt:i4>89</vt:i4>
      </vt:variant>
      <vt:variant>
        <vt:i4>0</vt:i4>
      </vt:variant>
      <vt:variant>
        <vt:i4>5</vt:i4>
      </vt:variant>
      <vt:variant>
        <vt:lpwstr/>
      </vt:variant>
      <vt:variant>
        <vt:lpwstr>_Toc388454709</vt:lpwstr>
      </vt:variant>
      <vt:variant>
        <vt:i4>2031673</vt:i4>
      </vt:variant>
      <vt:variant>
        <vt:i4>83</vt:i4>
      </vt:variant>
      <vt:variant>
        <vt:i4>0</vt:i4>
      </vt:variant>
      <vt:variant>
        <vt:i4>5</vt:i4>
      </vt:variant>
      <vt:variant>
        <vt:lpwstr/>
      </vt:variant>
      <vt:variant>
        <vt:lpwstr>_Toc388454708</vt:lpwstr>
      </vt:variant>
      <vt:variant>
        <vt:i4>2031673</vt:i4>
      </vt:variant>
      <vt:variant>
        <vt:i4>77</vt:i4>
      </vt:variant>
      <vt:variant>
        <vt:i4>0</vt:i4>
      </vt:variant>
      <vt:variant>
        <vt:i4>5</vt:i4>
      </vt:variant>
      <vt:variant>
        <vt:lpwstr/>
      </vt:variant>
      <vt:variant>
        <vt:lpwstr>_Toc388454707</vt:lpwstr>
      </vt:variant>
      <vt:variant>
        <vt:i4>2031673</vt:i4>
      </vt:variant>
      <vt:variant>
        <vt:i4>71</vt:i4>
      </vt:variant>
      <vt:variant>
        <vt:i4>0</vt:i4>
      </vt:variant>
      <vt:variant>
        <vt:i4>5</vt:i4>
      </vt:variant>
      <vt:variant>
        <vt:lpwstr/>
      </vt:variant>
      <vt:variant>
        <vt:lpwstr>_Toc388454706</vt:lpwstr>
      </vt:variant>
      <vt:variant>
        <vt:i4>2031673</vt:i4>
      </vt:variant>
      <vt:variant>
        <vt:i4>65</vt:i4>
      </vt:variant>
      <vt:variant>
        <vt:i4>0</vt:i4>
      </vt:variant>
      <vt:variant>
        <vt:i4>5</vt:i4>
      </vt:variant>
      <vt:variant>
        <vt:lpwstr/>
      </vt:variant>
      <vt:variant>
        <vt:lpwstr>_Toc388454705</vt:lpwstr>
      </vt:variant>
      <vt:variant>
        <vt:i4>2031673</vt:i4>
      </vt:variant>
      <vt:variant>
        <vt:i4>59</vt:i4>
      </vt:variant>
      <vt:variant>
        <vt:i4>0</vt:i4>
      </vt:variant>
      <vt:variant>
        <vt:i4>5</vt:i4>
      </vt:variant>
      <vt:variant>
        <vt:lpwstr/>
      </vt:variant>
      <vt:variant>
        <vt:lpwstr>_Toc388454704</vt:lpwstr>
      </vt:variant>
      <vt:variant>
        <vt:i4>2031673</vt:i4>
      </vt:variant>
      <vt:variant>
        <vt:i4>53</vt:i4>
      </vt:variant>
      <vt:variant>
        <vt:i4>0</vt:i4>
      </vt:variant>
      <vt:variant>
        <vt:i4>5</vt:i4>
      </vt:variant>
      <vt:variant>
        <vt:lpwstr/>
      </vt:variant>
      <vt:variant>
        <vt:lpwstr>_Toc388454703</vt:lpwstr>
      </vt:variant>
      <vt:variant>
        <vt:i4>2031673</vt:i4>
      </vt:variant>
      <vt:variant>
        <vt:i4>47</vt:i4>
      </vt:variant>
      <vt:variant>
        <vt:i4>0</vt:i4>
      </vt:variant>
      <vt:variant>
        <vt:i4>5</vt:i4>
      </vt:variant>
      <vt:variant>
        <vt:lpwstr/>
      </vt:variant>
      <vt:variant>
        <vt:lpwstr>_Toc388454702</vt:lpwstr>
      </vt:variant>
      <vt:variant>
        <vt:i4>2031673</vt:i4>
      </vt:variant>
      <vt:variant>
        <vt:i4>41</vt:i4>
      </vt:variant>
      <vt:variant>
        <vt:i4>0</vt:i4>
      </vt:variant>
      <vt:variant>
        <vt:i4>5</vt:i4>
      </vt:variant>
      <vt:variant>
        <vt:lpwstr/>
      </vt:variant>
      <vt:variant>
        <vt:lpwstr>_Toc388454701</vt:lpwstr>
      </vt:variant>
      <vt:variant>
        <vt:i4>2031673</vt:i4>
      </vt:variant>
      <vt:variant>
        <vt:i4>35</vt:i4>
      </vt:variant>
      <vt:variant>
        <vt:i4>0</vt:i4>
      </vt:variant>
      <vt:variant>
        <vt:i4>5</vt:i4>
      </vt:variant>
      <vt:variant>
        <vt:lpwstr/>
      </vt:variant>
      <vt:variant>
        <vt:lpwstr>_Toc388454700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2019-08-12T15:23:00Z</dcterms:created>
  <dcterms:modified xsi:type="dcterms:W3CDTF">2019-08-12T15:23:00Z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