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6EB2" w14:textId="77777777" w:rsidR="007F2FEE" w:rsidRDefault="6A278D47" w:rsidP="00A06708">
      <w:pPr>
        <w:tabs>
          <w:tab w:val="left" w:pos="450"/>
        </w:tabs>
        <w:jc w:val="center"/>
        <w:rPr>
          <w:rFonts w:ascii="Verdana" w:hAnsi="Verdana" w:cs="Arial"/>
        </w:rPr>
      </w:pPr>
      <w:bookmarkStart w:id="0" w:name="_Toc379377444"/>
      <w:bookmarkStart w:id="1" w:name="_Toc237853514"/>
      <w:r w:rsidRPr="79DA2824">
        <w:rPr>
          <w:rFonts w:ascii="Verdana" w:hAnsi="Verdana" w:cs="Arial"/>
        </w:rPr>
        <w:t>APPENDIX A</w:t>
      </w:r>
      <w:r w:rsidR="44C0F3D8" w:rsidRPr="79DA2824">
        <w:rPr>
          <w:rFonts w:ascii="Verdana" w:hAnsi="Verdana" w:cs="Arial"/>
        </w:rPr>
        <w:t>: TERMS AND CONDITIONS OF CONTRACT</w:t>
      </w:r>
      <w:bookmarkEnd w:id="0"/>
    </w:p>
    <w:p w14:paraId="6765E8CA" w14:textId="5D7FC4C4" w:rsidR="00A06708"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166EA823" w14:textId="77777777" w:rsidR="00C252D1" w:rsidRPr="00B81010" w:rsidRDefault="00C252D1" w:rsidP="00A06708">
      <w:pPr>
        <w:tabs>
          <w:tab w:val="left" w:pos="450"/>
        </w:tabs>
        <w:jc w:val="center"/>
        <w:rPr>
          <w:rFonts w:ascii="Verdana" w:hAnsi="Verdana" w:cs="Arial"/>
          <w:b/>
          <w:szCs w:val="22"/>
          <w:lang w:val="en-US"/>
        </w:rPr>
      </w:pPr>
    </w:p>
    <w:p w14:paraId="4BA079A7" w14:textId="0E445FE4"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This contract is made on the .......................day of......………........................................</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6CB9D504" w:rsidR="00A06708" w:rsidRPr="00B81010" w:rsidRDefault="00DF6BEB" w:rsidP="000415AA">
      <w:pPr>
        <w:numPr>
          <w:ilvl w:val="0"/>
          <w:numId w:val="34"/>
        </w:numPr>
        <w:overflowPunct/>
        <w:autoSpaceDE/>
        <w:autoSpaceDN/>
        <w:adjustRightInd/>
        <w:jc w:val="left"/>
        <w:textAlignment w:val="auto"/>
        <w:rPr>
          <w:rFonts w:ascii="Verdana" w:hAnsi="Verdana" w:cs="Arial"/>
          <w:szCs w:val="22"/>
          <w:lang w:val="en-US"/>
        </w:rPr>
      </w:pPr>
      <w:r w:rsidRPr="002D48A1">
        <w:rPr>
          <w:rFonts w:ascii="Verdana" w:hAnsi="Verdana" w:cs="Arial"/>
          <w:szCs w:val="22"/>
          <w:lang w:val="en-US"/>
        </w:rPr>
        <w:t xml:space="preserve">Forest Research, an executive agency of the Forestry Commission acting in exercise of the powers </w:t>
      </w:r>
      <w:r w:rsidR="00FD6AE4" w:rsidRPr="002D48A1">
        <w:rPr>
          <w:rFonts w:ascii="Verdana" w:hAnsi="Verdana" w:cs="Arial"/>
          <w:szCs w:val="22"/>
          <w:lang w:val="en-US"/>
        </w:rPr>
        <w:t>contained in the Forestry Act 1967 and having a place of business at 620 Bristol Business Park, Coldharbour Lane, Bristol, BS16 1EJ</w:t>
      </w:r>
      <w:r w:rsidR="00A06708" w:rsidRPr="002D48A1">
        <w:rPr>
          <w:rFonts w:ascii="Verdana" w:hAnsi="Verdana" w:cs="Arial"/>
          <w:szCs w:val="22"/>
          <w:lang w:val="en-US"/>
        </w:rPr>
        <w:t xml:space="preserve"> (</w:t>
      </w:r>
      <w:r w:rsidR="00A06708" w:rsidRPr="00B81010">
        <w:rPr>
          <w:rFonts w:ascii="Verdana" w:hAnsi="Verdana" w:cs="Arial"/>
          <w:szCs w:val="22"/>
          <w:lang w:val="en-US"/>
        </w:rPr>
        <w:t xml:space="preserve">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4BF4303E" w:rsidR="00A06708" w:rsidRPr="00E54BDD" w:rsidRDefault="002D48A1" w:rsidP="000415AA">
      <w:pPr>
        <w:numPr>
          <w:ilvl w:val="0"/>
          <w:numId w:val="34"/>
        </w:numPr>
        <w:overflowPunct/>
        <w:autoSpaceDE/>
        <w:autoSpaceDN/>
        <w:adjustRightInd/>
        <w:jc w:val="left"/>
        <w:textAlignment w:val="auto"/>
        <w:rPr>
          <w:rFonts w:ascii="Verdana" w:hAnsi="Verdana" w:cs="Arial"/>
          <w:szCs w:val="22"/>
          <w:lang w:val="en-US"/>
        </w:rPr>
      </w:pPr>
      <w:r w:rsidRPr="00E54BDD">
        <w:rPr>
          <w:rFonts w:ascii="Verdana" w:hAnsi="Verdana" w:cs="Arial"/>
          <w:szCs w:val="22"/>
          <w:lang w:val="en-US"/>
        </w:rPr>
        <w:t>TBC</w:t>
      </w:r>
      <w:r w:rsidR="00A06708" w:rsidRPr="00E54BDD">
        <w:rPr>
          <w:rFonts w:ascii="Verdana" w:hAnsi="Verdana" w:cs="Arial"/>
          <w:szCs w:val="22"/>
          <w:lang w:val="en-US"/>
        </w:rPr>
        <w:t xml:space="preserve"> whose registered office is </w:t>
      </w:r>
      <w:r w:rsidRPr="00E54BDD">
        <w:rPr>
          <w:rFonts w:ascii="Verdana" w:hAnsi="Verdana" w:cs="Arial"/>
          <w:szCs w:val="22"/>
          <w:lang w:val="en-US"/>
        </w:rPr>
        <w:t>TBC</w:t>
      </w:r>
      <w:r w:rsidR="00A06708" w:rsidRPr="00E54BDD">
        <w:rPr>
          <w:rFonts w:ascii="Verdana" w:hAnsi="Verdana" w:cs="Arial"/>
          <w:szCs w:val="22"/>
          <w:lang w:val="en-US"/>
        </w:rPr>
        <w:t xml:space="preserve"> whose company number is (</w:t>
      </w:r>
      <w:r w:rsidRPr="00E54BDD">
        <w:rPr>
          <w:rFonts w:ascii="Verdana" w:hAnsi="Verdana" w:cs="Arial"/>
          <w:szCs w:val="22"/>
          <w:lang w:val="en-US"/>
        </w:rPr>
        <w:t>TBC</w:t>
      </w:r>
      <w:r w:rsidR="00A06708" w:rsidRPr="00E54BDD">
        <w:rPr>
          <w:rFonts w:ascii="Verdana" w:hAnsi="Verdana" w:cs="Arial"/>
          <w:szCs w:val="22"/>
          <w:lang w:val="en-US"/>
        </w:rPr>
        <w:t xml:space="preserve">) </w:t>
      </w:r>
      <w:r w:rsidR="00A06708" w:rsidRPr="00E54BDD">
        <w:rPr>
          <w:rFonts w:ascii="Verdana" w:hAnsi="Verdana" w:cs="Arial"/>
          <w:szCs w:val="22"/>
        </w:rPr>
        <w:t xml:space="preserve">(the </w:t>
      </w:r>
      <w:r w:rsidR="00A06708" w:rsidRPr="00E54BDD">
        <w:rPr>
          <w:rFonts w:ascii="Verdana" w:hAnsi="Verdana" w:cs="Arial"/>
          <w:b/>
          <w:szCs w:val="22"/>
        </w:rPr>
        <w:t>“</w:t>
      </w:r>
      <w:r w:rsidR="00317784" w:rsidRPr="00E54BDD">
        <w:rPr>
          <w:rFonts w:ascii="Verdana" w:hAnsi="Verdana" w:cs="Arial"/>
          <w:b/>
          <w:szCs w:val="22"/>
        </w:rPr>
        <w:t>Service Provider</w:t>
      </w:r>
      <w:r w:rsidR="00A06708" w:rsidRPr="00E54BDD">
        <w:rPr>
          <w:rFonts w:ascii="Verdana" w:hAnsi="Verdana" w:cs="Arial"/>
          <w:b/>
          <w:szCs w:val="22"/>
        </w:rPr>
        <w:t>”</w:t>
      </w:r>
      <w:r w:rsidR="00A06708" w:rsidRPr="00E54BDD">
        <w:rPr>
          <w:rFonts w:ascii="Verdana" w:hAnsi="Verdana" w:cs="Arial"/>
          <w:szCs w:val="22"/>
        </w:rPr>
        <w:t>)</w:t>
      </w:r>
    </w:p>
    <w:p w14:paraId="60ABABC2" w14:textId="7B277809" w:rsidR="00A06708" w:rsidRPr="00B81010" w:rsidRDefault="00A06708" w:rsidP="00A06708">
      <w:pPr>
        <w:pStyle w:val="NormalWeb5"/>
        <w:spacing w:after="240"/>
        <w:rPr>
          <w:rFonts w:ascii="Verdana" w:hAnsi="Verdana"/>
          <w:sz w:val="22"/>
          <w:szCs w:val="22"/>
        </w:rPr>
      </w:pPr>
      <w:r w:rsidRPr="00B81010">
        <w:rPr>
          <w:rFonts w:ascii="Verdana" w:hAnsi="Verdana"/>
          <w:sz w:val="22"/>
          <w:szCs w:val="22"/>
        </w:rPr>
        <w:t>WHEREAS the Customer wis</w:t>
      </w:r>
      <w:r w:rsidRPr="0000036F">
        <w:rPr>
          <w:rFonts w:ascii="Verdana" w:hAnsi="Verdana"/>
          <w:sz w:val="22"/>
          <w:szCs w:val="22"/>
        </w:rPr>
        <w:t xml:space="preserve">hes to have provided the following goods and/or services namely </w:t>
      </w:r>
      <w:r w:rsidR="4BAB92FC" w:rsidRPr="79DA2824">
        <w:rPr>
          <w:rFonts w:ascii="Verdana" w:hAnsi="Verdana"/>
          <w:sz w:val="22"/>
          <w:szCs w:val="22"/>
        </w:rPr>
        <w:t xml:space="preserve">office </w:t>
      </w:r>
      <w:r w:rsidR="0000036F" w:rsidRPr="0000036F">
        <w:rPr>
          <w:rFonts w:ascii="Verdana" w:hAnsi="Verdana"/>
          <w:sz w:val="22"/>
          <w:szCs w:val="22"/>
        </w:rPr>
        <w:t xml:space="preserve">cleaning </w:t>
      </w:r>
      <w:r w:rsidR="6AAC7F1B" w:rsidRPr="79DA2824">
        <w:rPr>
          <w:rFonts w:ascii="Verdana" w:hAnsi="Verdana"/>
          <w:sz w:val="22"/>
          <w:szCs w:val="22"/>
        </w:rPr>
        <w:t>at NRS</w:t>
      </w:r>
      <w:r w:rsidRPr="0000036F">
        <w:rPr>
          <w:rFonts w:ascii="Verdana" w:hAnsi="Verdana"/>
          <w:sz w:val="22"/>
          <w:szCs w:val="22"/>
        </w:rPr>
        <w:t xml:space="preserve"> </w:t>
      </w:r>
    </w:p>
    <w:p w14:paraId="34E912CF" w14:textId="77777777" w:rsidR="00A06708" w:rsidRPr="00B81010" w:rsidRDefault="00A06708" w:rsidP="00932600">
      <w:pPr>
        <w:tabs>
          <w:tab w:val="left" w:pos="576"/>
          <w:tab w:val="left" w:pos="1296"/>
          <w:tab w:val="left" w:pos="2016"/>
          <w:tab w:val="left" w:pos="2736"/>
          <w:tab w:val="left" w:pos="3456"/>
          <w:tab w:val="left" w:pos="7488"/>
          <w:tab w:val="left" w:pos="9648"/>
        </w:tabs>
        <w:spacing w:line="240" w:lineRule="exact"/>
        <w:jc w:val="left"/>
        <w:rPr>
          <w:rFonts w:ascii="Verdana" w:hAnsi="Verdana" w:cs="Arial"/>
          <w:szCs w:val="22"/>
          <w:lang w:val="en-US"/>
        </w:rPr>
      </w:pPr>
      <w:r w:rsidRPr="00B81010">
        <w:rPr>
          <w:rFonts w:ascii="Verdana" w:hAnsi="Verdana" w:cs="Arial"/>
          <w:szCs w:val="22"/>
          <w:lang w:val="en-US"/>
        </w:rPr>
        <w:t>NOW IT IS AGREED THAT</w:t>
      </w:r>
    </w:p>
    <w:p w14:paraId="6C83672A" w14:textId="2A28A074" w:rsidR="00A06708" w:rsidRPr="00B81010" w:rsidRDefault="00A06708" w:rsidP="00932600">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contract</w:t>
      </w:r>
      <w:r w:rsidR="006170B8">
        <w:rPr>
          <w:rFonts w:ascii="Verdana" w:hAnsi="Verdana" w:cs="Arial"/>
          <w:szCs w:val="22"/>
          <w:lang w:val="en-US"/>
        </w:rPr>
        <w:t>.</w:t>
      </w:r>
    </w:p>
    <w:p w14:paraId="0819998B" w14:textId="0358BAD8" w:rsidR="00A06708" w:rsidRPr="00B81010" w:rsidRDefault="00A06708" w:rsidP="00932600">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Contract Documents.</w:t>
      </w:r>
    </w:p>
    <w:p w14:paraId="59241088" w14:textId="53428359" w:rsidR="00A06708" w:rsidRPr="00B81010" w:rsidRDefault="00A06708" w:rsidP="00932600">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The following documents comprise the Contract Documents and shall be deemed</w:t>
      </w:r>
      <w:r w:rsidR="00C77F8F">
        <w:rPr>
          <w:rFonts w:ascii="Verdana" w:hAnsi="Verdana" w:cs="Arial"/>
          <w:szCs w:val="22"/>
          <w:lang w:val="en-US"/>
        </w:rPr>
        <w:t xml:space="preserve"> </w:t>
      </w:r>
      <w:r w:rsidRPr="00B81010">
        <w:rPr>
          <w:rFonts w:ascii="Verdana" w:hAnsi="Verdana" w:cs="Arial"/>
          <w:szCs w:val="22"/>
          <w:lang w:val="en-US"/>
        </w:rPr>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932600">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jc w:val="left"/>
        <w:textAlignment w:val="auto"/>
        <w:rPr>
          <w:rFonts w:ascii="Verdana" w:hAnsi="Verdana" w:cs="Arial"/>
          <w:szCs w:val="22"/>
          <w:lang w:val="en-US"/>
        </w:rPr>
      </w:pPr>
      <w:r w:rsidRPr="00B81010">
        <w:rPr>
          <w:rFonts w:ascii="Verdana" w:hAnsi="Verdana" w:cs="Arial"/>
          <w:szCs w:val="22"/>
          <w:lang w:val="en-US"/>
        </w:rPr>
        <w:t>This Form of Contract</w:t>
      </w:r>
    </w:p>
    <w:p w14:paraId="15CC7DBC" w14:textId="0B967617" w:rsidR="00A06708" w:rsidRPr="00BB671F" w:rsidRDefault="00A06708" w:rsidP="00BB671F">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jc w:val="left"/>
        <w:textAlignment w:val="auto"/>
        <w:rPr>
          <w:rFonts w:ascii="Verdana" w:hAnsi="Verdana" w:cs="Arial"/>
          <w:lang w:val="en-US"/>
        </w:rPr>
      </w:pPr>
      <w:r w:rsidRPr="79DA2824">
        <w:rPr>
          <w:rFonts w:ascii="Verdana" w:hAnsi="Verdana" w:cs="Arial"/>
          <w:lang w:val="en-US"/>
        </w:rPr>
        <w:t>The Master Contract Schedule</w:t>
      </w:r>
      <w:r w:rsidR="1F393D11" w:rsidRPr="79DA2824">
        <w:rPr>
          <w:rFonts w:ascii="Verdana" w:hAnsi="Verdana" w:cs="Arial"/>
          <w:lang w:val="en-US"/>
        </w:rPr>
        <w:t>,</w:t>
      </w:r>
      <w:r w:rsidRPr="79DA2824">
        <w:rPr>
          <w:rFonts w:ascii="Verdana" w:hAnsi="Verdana" w:cs="Arial"/>
          <w:lang w:val="en-US"/>
        </w:rPr>
        <w:t xml:space="preserve"> </w:t>
      </w:r>
      <w:r w:rsidR="00BB671F" w:rsidRPr="79DA2824">
        <w:rPr>
          <w:rFonts w:ascii="Verdana" w:hAnsi="Verdana" w:cs="Arial"/>
          <w:lang w:val="en-US"/>
        </w:rPr>
        <w:t xml:space="preserve">including all Schedules. </w:t>
      </w:r>
    </w:p>
    <w:p w14:paraId="6100410E" w14:textId="77777777" w:rsidR="00A06708" w:rsidRPr="00B81010" w:rsidRDefault="00A06708" w:rsidP="00A06708">
      <w:pPr>
        <w:spacing w:before="120" w:line="360" w:lineRule="auto"/>
        <w:rPr>
          <w:rFonts w:ascii="Verdana" w:hAnsi="Verdana" w:cs="Arial"/>
          <w:b/>
          <w:szCs w:val="22"/>
        </w:rPr>
      </w:pPr>
    </w:p>
    <w:p w14:paraId="61CC92EC" w14:textId="758EE9C9" w:rsidR="00A06708" w:rsidRDefault="00A06708" w:rsidP="00A06708">
      <w:pPr>
        <w:spacing w:before="120" w:line="360" w:lineRule="auto"/>
        <w:rPr>
          <w:rFonts w:ascii="Verdana" w:hAnsi="Verdana" w:cs="Arial"/>
          <w:b/>
          <w:szCs w:val="22"/>
        </w:rPr>
      </w:pPr>
    </w:p>
    <w:p w14:paraId="06ABCB92" w14:textId="07AD43C9" w:rsidR="00E322BA" w:rsidRDefault="00E322BA" w:rsidP="00A06708">
      <w:pPr>
        <w:spacing w:before="120" w:line="360" w:lineRule="auto"/>
        <w:rPr>
          <w:rFonts w:ascii="Verdana" w:hAnsi="Verdana" w:cs="Arial"/>
          <w:b/>
          <w:szCs w:val="22"/>
        </w:rPr>
      </w:pPr>
    </w:p>
    <w:p w14:paraId="1D0E1BC9" w14:textId="77777777" w:rsidR="00E322BA" w:rsidRPr="00B81010" w:rsidRDefault="00E322BA" w:rsidP="00A06708">
      <w:pPr>
        <w:spacing w:before="120" w:line="360" w:lineRule="auto"/>
        <w:rPr>
          <w:rFonts w:ascii="Verdana" w:hAnsi="Verdana" w:cs="Arial"/>
          <w:b/>
          <w:szCs w:val="22"/>
        </w:rPr>
      </w:pPr>
    </w:p>
    <w:p w14:paraId="4501B7AB" w14:textId="77777777" w:rsidR="00366705" w:rsidRDefault="00366705">
      <w:pPr>
        <w:overflowPunct/>
        <w:autoSpaceDE/>
        <w:autoSpaceDN/>
        <w:adjustRightInd/>
        <w:spacing w:after="0"/>
        <w:jc w:val="left"/>
        <w:textAlignment w:val="auto"/>
        <w:rPr>
          <w:rFonts w:ascii="Verdana" w:hAnsi="Verdana" w:cs="Arial"/>
          <w:b/>
          <w:szCs w:val="22"/>
        </w:rPr>
      </w:pPr>
      <w:r>
        <w:rPr>
          <w:rFonts w:ascii="Verdana" w:hAnsi="Verdana" w:cs="Arial"/>
          <w:b/>
          <w:szCs w:val="22"/>
        </w:rPr>
        <w:br w:type="page"/>
      </w:r>
    </w:p>
    <w:p w14:paraId="63871295" w14:textId="5BBB8C49" w:rsidR="00A06708" w:rsidRPr="00B731BE" w:rsidRDefault="00A06708" w:rsidP="00B731BE">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194D4460" w:rsidR="00A06708" w:rsidRPr="00B81010" w:rsidRDefault="001D355E" w:rsidP="00704419">
            <w:pPr>
              <w:spacing w:before="120"/>
              <w:rPr>
                <w:rFonts w:ascii="Verdana" w:hAnsi="Verdana" w:cs="Arial"/>
                <w:b/>
                <w:szCs w:val="22"/>
              </w:rPr>
            </w:pPr>
            <w:r>
              <w:rPr>
                <w:rFonts w:ascii="Verdana" w:hAnsi="Verdana" w:cs="Arial"/>
                <w:b/>
                <w:caps/>
                <w:szCs w:val="22"/>
              </w:rPr>
              <w:t>Forest Research</w:t>
            </w:r>
          </w:p>
          <w:p w14:paraId="73A79AD7" w14:textId="77777777" w:rsidR="00A06708" w:rsidRPr="00B81010" w:rsidRDefault="00A06708" w:rsidP="00704419">
            <w:pPr>
              <w:spacing w:before="120"/>
              <w:rPr>
                <w:rFonts w:ascii="Verdana" w:hAnsi="Verdana" w:cs="Arial"/>
                <w:szCs w:val="22"/>
              </w:rPr>
            </w:pPr>
            <w:r w:rsidRPr="00B81010">
              <w:rPr>
                <w:rFonts w:ascii="Verdana" w:hAnsi="Verdana" w:cs="Arial"/>
                <w:szCs w:val="22"/>
              </w:rPr>
              <w:t xml:space="preserve">by </w:t>
            </w:r>
            <w:r w:rsidRPr="001D355E">
              <w:rPr>
                <w:rFonts w:ascii="Verdana" w:hAnsi="Verdana" w:cs="Arial"/>
                <w:szCs w:val="22"/>
              </w:rPr>
              <w:t>[                               ],</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7C8C03DE" w14:textId="77777777" w:rsidR="00A06708" w:rsidRPr="00B81010" w:rsidRDefault="00A06708" w:rsidP="00382EA6">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704419">
            <w:pPr>
              <w:spacing w:before="120"/>
              <w:rPr>
                <w:rFonts w:ascii="Verdana" w:hAnsi="Verdana" w:cs="Arial"/>
                <w:szCs w:val="22"/>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6162945" w14:textId="77777777" w:rsidR="00A06708" w:rsidRPr="00B81010" w:rsidRDefault="00A06708"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bl>
    <w:p w14:paraId="0E2127CD" w14:textId="77777777" w:rsidR="00BD3C40" w:rsidRDefault="00BD3C40" w:rsidP="000F33B5">
      <w:pPr>
        <w:keepNext/>
        <w:jc w:val="center"/>
        <w:rPr>
          <w:rFonts w:ascii="Verdana" w:hAnsi="Verdana"/>
          <w:b/>
          <w:szCs w:val="22"/>
        </w:rPr>
      </w:pPr>
    </w:p>
    <w:p w14:paraId="17D3CCA2" w14:textId="77777777" w:rsidR="00BD3C40" w:rsidRDefault="00BD3C40">
      <w:pPr>
        <w:overflowPunct/>
        <w:autoSpaceDE/>
        <w:autoSpaceDN/>
        <w:adjustRightInd/>
        <w:spacing w:after="0"/>
        <w:jc w:val="left"/>
        <w:textAlignment w:val="auto"/>
        <w:rPr>
          <w:rFonts w:ascii="Verdana" w:hAnsi="Verdana"/>
          <w:b/>
          <w:szCs w:val="22"/>
        </w:rPr>
      </w:pPr>
      <w:r>
        <w:rPr>
          <w:rFonts w:ascii="Verdana" w:hAnsi="Verdana"/>
          <w:b/>
          <w:szCs w:val="22"/>
        </w:rPr>
        <w:br w:type="page"/>
      </w:r>
    </w:p>
    <w:p w14:paraId="18C2BA18" w14:textId="77777777" w:rsidR="00A06708" w:rsidRPr="00A3778A" w:rsidRDefault="00A06708" w:rsidP="00A06708">
      <w:pPr>
        <w:jc w:val="center"/>
        <w:rPr>
          <w:rFonts w:ascii="Verdana" w:hAnsi="Verdana"/>
          <w:b/>
          <w:szCs w:val="22"/>
        </w:rPr>
      </w:pPr>
      <w:r w:rsidRPr="00A3778A">
        <w:rPr>
          <w:rFonts w:ascii="Verdana" w:hAnsi="Verdana"/>
          <w:b/>
          <w:szCs w:val="22"/>
        </w:rPr>
        <w:lastRenderedPageBreak/>
        <w:t>MASTER CONTRACT SCHEDULE</w:t>
      </w:r>
    </w:p>
    <w:p w14:paraId="0169DBA7" w14:textId="7627FC00" w:rsidR="00A06708" w:rsidRPr="00A3778A" w:rsidRDefault="00A06708" w:rsidP="00A06708">
      <w:pPr>
        <w:jc w:val="center"/>
        <w:rPr>
          <w:rFonts w:ascii="Verdana" w:hAnsi="Verdana"/>
          <w:b/>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A3778A">
        <w:trPr>
          <w:trHeight w:val="316"/>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3B809FB5" w:rsidR="00A06708" w:rsidRPr="005A44D5" w:rsidRDefault="00457141" w:rsidP="00704419">
            <w:pPr>
              <w:rPr>
                <w:rFonts w:ascii="Verdana" w:hAnsi="Verdana"/>
                <w:szCs w:val="22"/>
              </w:rPr>
            </w:pPr>
            <w:r>
              <w:rPr>
                <w:rFonts w:ascii="Verdana" w:hAnsi="Verdana"/>
                <w:szCs w:val="22"/>
              </w:rPr>
              <w:t>Estimated 16 June 2023</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62CAFC04" w:rsidR="00E44021" w:rsidRPr="00025DC0" w:rsidRDefault="00DC0153" w:rsidP="00E44021">
            <w:pPr>
              <w:rPr>
                <w:rFonts w:ascii="Verdana" w:hAnsi="Verdana"/>
                <w:szCs w:val="22"/>
              </w:rPr>
            </w:pPr>
            <w:r>
              <w:rPr>
                <w:rFonts w:ascii="Verdana" w:hAnsi="Verdana"/>
                <w:szCs w:val="22"/>
              </w:rPr>
              <w:t>Estimated 13 June 2025</w:t>
            </w:r>
          </w:p>
          <w:p w14:paraId="7E6DA8B2" w14:textId="77777777" w:rsidR="00E01F8D" w:rsidRDefault="00E44021" w:rsidP="00C04178">
            <w:pPr>
              <w:rPr>
                <w:rFonts w:ascii="Verdana" w:hAnsi="Verdana"/>
                <w:b/>
                <w:bCs/>
                <w:szCs w:val="22"/>
              </w:rPr>
            </w:pPr>
            <w:r w:rsidRPr="005A44D5">
              <w:rPr>
                <w:rFonts w:ascii="Verdana" w:hAnsi="Verdana"/>
                <w:b/>
                <w:bCs/>
                <w:szCs w:val="22"/>
              </w:rPr>
              <w:t>Extension Period</w:t>
            </w:r>
          </w:p>
          <w:p w14:paraId="164170BB" w14:textId="026C015D" w:rsidR="00C04178" w:rsidRPr="00C04178" w:rsidRDefault="00F1149F" w:rsidP="00C04178">
            <w:pPr>
              <w:rPr>
                <w:rFonts w:ascii="Verdana" w:hAnsi="Verdana"/>
                <w:szCs w:val="22"/>
              </w:rPr>
            </w:pPr>
            <w:r w:rsidRPr="002F0C71">
              <w:rPr>
                <w:rFonts w:ascii="Verdana" w:hAnsi="Verdana"/>
                <w:szCs w:val="22"/>
              </w:rPr>
              <w:t>Extension periods of 1 year up to a total of 4 years taking the Contract term to a maximum of 6 years. These options will be in</w:t>
            </w:r>
            <w:r w:rsidR="00A64F50" w:rsidRPr="002F0C71">
              <w:rPr>
                <w:rFonts w:ascii="Verdana" w:hAnsi="Verdana"/>
                <w:szCs w:val="22"/>
              </w:rPr>
              <w:t>voked</w:t>
            </w:r>
            <w:r w:rsidR="00A64F50">
              <w:rPr>
                <w:rFonts w:ascii="Verdana" w:hAnsi="Verdana"/>
                <w:szCs w:val="22"/>
              </w:rPr>
              <w:t xml:space="preserve"> by Forest Research at Forest Research’s discretion. </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496FA683" w14:textId="77777777" w:rsidR="00A06708" w:rsidRPr="00B81010" w:rsidRDefault="00A06708" w:rsidP="00704419">
            <w:pPr>
              <w:rPr>
                <w:rFonts w:ascii="Verdana" w:hAnsi="Verdana"/>
                <w:b/>
                <w:szCs w:val="22"/>
              </w:rPr>
            </w:pPr>
            <w:r w:rsidRPr="00B81010">
              <w:rPr>
                <w:rFonts w:ascii="Verdana" w:hAnsi="Verdana"/>
                <w:b/>
                <w:szCs w:val="22"/>
              </w:rPr>
              <w:t>Services and Deliverables required</w:t>
            </w:r>
          </w:p>
          <w:p w14:paraId="33D9A216" w14:textId="16F08CAD" w:rsidR="00A06708" w:rsidRPr="00A14DA0" w:rsidRDefault="00A14DA0" w:rsidP="00A14DA0">
            <w:pPr>
              <w:rPr>
                <w:rFonts w:ascii="Verdana" w:hAnsi="Verdana"/>
                <w:bCs/>
                <w:szCs w:val="22"/>
              </w:rPr>
            </w:pPr>
            <w:r>
              <w:rPr>
                <w:rFonts w:ascii="Verdana" w:hAnsi="Verdana"/>
                <w:bCs/>
                <w:szCs w:val="22"/>
              </w:rPr>
              <w:t>As per the Spe</w:t>
            </w:r>
            <w:r w:rsidRPr="00BB671F">
              <w:rPr>
                <w:rFonts w:ascii="Verdana" w:hAnsi="Verdana"/>
                <w:bCs/>
                <w:szCs w:val="22"/>
              </w:rPr>
              <w:t xml:space="preserve">cification at Schedule </w:t>
            </w:r>
            <w:r w:rsidR="00BB671F" w:rsidRPr="00BB671F">
              <w:rPr>
                <w:rFonts w:ascii="Verdana" w:hAnsi="Verdana"/>
                <w:bCs/>
                <w:szCs w:val="22"/>
              </w:rPr>
              <w:t xml:space="preserve">3 to </w:t>
            </w:r>
            <w:r w:rsidR="000623FE">
              <w:rPr>
                <w:rFonts w:ascii="Verdana" w:hAnsi="Verdana"/>
                <w:bCs/>
                <w:szCs w:val="22"/>
              </w:rPr>
              <w:t>the Master Contract Schedule</w:t>
            </w:r>
            <w:r w:rsidR="00BB671F" w:rsidRPr="00BB671F">
              <w:rPr>
                <w:rFonts w:ascii="Verdana" w:hAnsi="Verdana"/>
                <w:bCs/>
                <w:szCs w:val="22"/>
              </w:rPr>
              <w:t xml:space="preserve">. </w:t>
            </w:r>
          </w:p>
        </w:tc>
      </w:tr>
      <w:tr w:rsidR="00A06708" w:rsidRPr="00B81010" w14:paraId="2C4C5082" w14:textId="77777777" w:rsidTr="00A3778A">
        <w:trPr>
          <w:trHeight w:val="2448"/>
        </w:trPr>
        <w:tc>
          <w:tcPr>
            <w:tcW w:w="10728" w:type="dxa"/>
          </w:tcPr>
          <w:p w14:paraId="7EAF8C16" w14:textId="77777777" w:rsidR="00A06708"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577DE4D9" w14:textId="77777777" w:rsidR="00B85DB8" w:rsidRDefault="00B85DB8" w:rsidP="00704419">
            <w:pPr>
              <w:rPr>
                <w:rFonts w:ascii="Verdana" w:hAnsi="Verdana"/>
                <w:bCs/>
                <w:szCs w:val="22"/>
              </w:rPr>
            </w:pPr>
            <w:r>
              <w:rPr>
                <w:rFonts w:ascii="Verdana" w:hAnsi="Verdana"/>
                <w:bCs/>
                <w:szCs w:val="22"/>
              </w:rPr>
              <w:t xml:space="preserve">The location the Contract is to be performed: </w:t>
            </w:r>
          </w:p>
          <w:p w14:paraId="47CD0879" w14:textId="77777777" w:rsidR="00B85DB8" w:rsidRDefault="00B85DB8" w:rsidP="00704419">
            <w:pPr>
              <w:contextualSpacing/>
              <w:rPr>
                <w:rFonts w:ascii="Verdana" w:hAnsi="Verdana"/>
                <w:bCs/>
                <w:szCs w:val="22"/>
              </w:rPr>
            </w:pPr>
            <w:r>
              <w:rPr>
                <w:rFonts w:ascii="Verdana" w:hAnsi="Verdana"/>
                <w:bCs/>
                <w:szCs w:val="22"/>
              </w:rPr>
              <w:t xml:space="preserve">Forest Research </w:t>
            </w:r>
          </w:p>
          <w:p w14:paraId="7F79BD4E" w14:textId="355605CD" w:rsidR="00B85DB8" w:rsidRDefault="00B85DB8" w:rsidP="00704419">
            <w:pPr>
              <w:contextualSpacing/>
              <w:rPr>
                <w:rFonts w:ascii="Verdana" w:hAnsi="Verdana"/>
              </w:rPr>
            </w:pPr>
            <w:r w:rsidRPr="79DA2824">
              <w:rPr>
                <w:rFonts w:ascii="Verdana" w:hAnsi="Verdana"/>
              </w:rPr>
              <w:t xml:space="preserve">Northern Research Station </w:t>
            </w:r>
            <w:r w:rsidR="1A7ECB96" w:rsidRPr="79DA2824">
              <w:rPr>
                <w:rFonts w:ascii="Verdana" w:hAnsi="Verdana"/>
              </w:rPr>
              <w:t>(NRS)</w:t>
            </w:r>
          </w:p>
          <w:p w14:paraId="4273EF39" w14:textId="77777777" w:rsidR="00B85DB8" w:rsidRDefault="00B85DB8" w:rsidP="00704419">
            <w:pPr>
              <w:contextualSpacing/>
              <w:rPr>
                <w:rFonts w:ascii="Verdana" w:hAnsi="Verdana"/>
                <w:bCs/>
                <w:szCs w:val="22"/>
              </w:rPr>
            </w:pPr>
            <w:r>
              <w:rPr>
                <w:rFonts w:ascii="Verdana" w:hAnsi="Verdana"/>
                <w:bCs/>
                <w:szCs w:val="22"/>
              </w:rPr>
              <w:t xml:space="preserve">Roslin </w:t>
            </w:r>
          </w:p>
          <w:p w14:paraId="0732C6A5" w14:textId="77777777" w:rsidR="00B85DB8" w:rsidRDefault="00B85DB8" w:rsidP="00704419">
            <w:pPr>
              <w:contextualSpacing/>
              <w:rPr>
                <w:rFonts w:ascii="Verdana" w:hAnsi="Verdana"/>
                <w:bCs/>
                <w:szCs w:val="22"/>
              </w:rPr>
            </w:pPr>
            <w:r>
              <w:rPr>
                <w:rFonts w:ascii="Verdana" w:hAnsi="Verdana"/>
                <w:bCs/>
                <w:szCs w:val="22"/>
              </w:rPr>
              <w:t xml:space="preserve">Midlothian </w:t>
            </w:r>
          </w:p>
          <w:p w14:paraId="1368C59D" w14:textId="77777777" w:rsidR="00B85DB8" w:rsidRDefault="00B85DB8" w:rsidP="00704419">
            <w:pPr>
              <w:contextualSpacing/>
              <w:rPr>
                <w:rFonts w:ascii="Verdana" w:hAnsi="Verdana"/>
                <w:bCs/>
                <w:szCs w:val="22"/>
              </w:rPr>
            </w:pPr>
            <w:r>
              <w:rPr>
                <w:rFonts w:ascii="Verdana" w:hAnsi="Verdana"/>
                <w:bCs/>
                <w:szCs w:val="22"/>
              </w:rPr>
              <w:t>EH25 9SY</w:t>
            </w:r>
          </w:p>
          <w:p w14:paraId="3DE599DC" w14:textId="6785CF26" w:rsidR="00B85DB8" w:rsidRPr="00B85DB8" w:rsidRDefault="00B85DB8" w:rsidP="00704419">
            <w:pPr>
              <w:contextualSpacing/>
              <w:rPr>
                <w:rFonts w:ascii="Verdana" w:hAnsi="Verdana"/>
                <w:bCs/>
                <w:szCs w:val="22"/>
              </w:rPr>
            </w:pP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t>Standards</w:t>
            </w:r>
          </w:p>
          <w:p w14:paraId="107B5975" w14:textId="77777777" w:rsidR="00A06708" w:rsidRPr="003F1563" w:rsidRDefault="00A06708" w:rsidP="00704419">
            <w:pPr>
              <w:rPr>
                <w:rFonts w:ascii="Verdana" w:hAnsi="Verdana"/>
                <w:b/>
                <w:szCs w:val="22"/>
              </w:rPr>
            </w:pPr>
            <w:r w:rsidRPr="003F1563">
              <w:rPr>
                <w:rFonts w:ascii="Verdana" w:hAnsi="Verdana"/>
                <w:b/>
                <w:szCs w:val="22"/>
              </w:rPr>
              <w:t>Quality Standards</w:t>
            </w:r>
          </w:p>
          <w:p w14:paraId="0F03936B" w14:textId="35738AA1" w:rsidR="00A06708" w:rsidRPr="003F1563" w:rsidRDefault="00B85DB8" w:rsidP="00AC0654">
            <w:pPr>
              <w:rPr>
                <w:rFonts w:ascii="Verdana" w:hAnsi="Verdana"/>
                <w:szCs w:val="22"/>
              </w:rPr>
            </w:pPr>
            <w:r>
              <w:rPr>
                <w:rFonts w:ascii="Verdana" w:hAnsi="Verdana"/>
                <w:szCs w:val="22"/>
              </w:rPr>
              <w:t>Contract must adhere to the Government Buying Standard for Cleaning Products and Services.</w:t>
            </w: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t>Disaster Recovery and Business Continuity</w:t>
            </w:r>
          </w:p>
          <w:p w14:paraId="7BBA46FD" w14:textId="5C699F2D" w:rsidR="00A06708" w:rsidRPr="003F1563" w:rsidRDefault="00B85DB8" w:rsidP="008A3B52">
            <w:pPr>
              <w:rPr>
                <w:rFonts w:ascii="Verdana" w:hAnsi="Verdana"/>
                <w:szCs w:val="22"/>
              </w:rPr>
            </w:pPr>
            <w:r>
              <w:rPr>
                <w:rFonts w:ascii="Verdana" w:hAnsi="Verdana"/>
                <w:szCs w:val="22"/>
              </w:rPr>
              <w:t xml:space="preserve">In accordance with </w:t>
            </w:r>
            <w:r w:rsidRPr="00C61335">
              <w:rPr>
                <w:rFonts w:ascii="Verdana" w:hAnsi="Verdana"/>
                <w:szCs w:val="22"/>
              </w:rPr>
              <w:t>Clause 6</w:t>
            </w:r>
            <w:r>
              <w:rPr>
                <w:rFonts w:ascii="Verdana" w:hAnsi="Verdana"/>
                <w:szCs w:val="22"/>
              </w:rPr>
              <w:t xml:space="preserve"> of the Terms and Conditions.</w:t>
            </w:r>
          </w:p>
        </w:tc>
      </w:tr>
      <w:tr w:rsidR="00A06708" w:rsidRPr="003F1563" w14:paraId="0206BA06" w14:textId="77777777" w:rsidTr="008A22FA">
        <w:tc>
          <w:tcPr>
            <w:tcW w:w="10728" w:type="dxa"/>
            <w:tcBorders>
              <w:bottom w:val="single" w:sz="4" w:space="0" w:color="auto"/>
            </w:tcBorders>
            <w:shd w:val="clear" w:color="auto" w:fill="E6E6E6"/>
          </w:tcPr>
          <w:p w14:paraId="714F15DD" w14:textId="44A32B91" w:rsidR="00A06708" w:rsidRPr="003F1563" w:rsidRDefault="00317784" w:rsidP="000415AA">
            <w:pPr>
              <w:numPr>
                <w:ilvl w:val="0"/>
                <w:numId w:val="37"/>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3485EE78" w:rsidR="00A06708"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652CD93E" w14:textId="761E3BC7" w:rsidR="00B85DB8" w:rsidRPr="00B85DB8" w:rsidRDefault="00B85DB8" w:rsidP="00704419">
            <w:pPr>
              <w:rPr>
                <w:rFonts w:ascii="Verdana" w:hAnsi="Verdana"/>
                <w:bCs/>
                <w:szCs w:val="22"/>
              </w:rPr>
            </w:pPr>
            <w:r w:rsidRPr="00B85DB8">
              <w:rPr>
                <w:rFonts w:ascii="Verdana" w:hAnsi="Verdana"/>
                <w:bCs/>
                <w:szCs w:val="22"/>
              </w:rPr>
              <w:t xml:space="preserve">To be inserted at Contract Award. </w:t>
            </w:r>
          </w:p>
        </w:tc>
      </w:tr>
    </w:tbl>
    <w:tbl>
      <w:tblPr>
        <w:tblpPr w:leftFromText="180" w:rightFromText="180" w:vertAnchor="text" w:horzAnchor="margin" w:tblpY="-435"/>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64F50" w:rsidRPr="003F1563" w14:paraId="6820F2A8" w14:textId="77777777" w:rsidTr="006F7486">
        <w:trPr>
          <w:trHeight w:val="1129"/>
        </w:trPr>
        <w:tc>
          <w:tcPr>
            <w:tcW w:w="10728" w:type="dxa"/>
          </w:tcPr>
          <w:p w14:paraId="12D25033" w14:textId="77777777" w:rsidR="00A64F50" w:rsidRPr="003F1563" w:rsidRDefault="00A64F50" w:rsidP="00A64F50">
            <w:pPr>
              <w:rPr>
                <w:rFonts w:ascii="Verdana" w:hAnsi="Verdana"/>
                <w:b/>
                <w:szCs w:val="22"/>
              </w:rPr>
            </w:pPr>
            <w:r w:rsidRPr="003F1563">
              <w:rPr>
                <w:rFonts w:ascii="Verdana" w:hAnsi="Verdana"/>
                <w:b/>
                <w:szCs w:val="22"/>
              </w:rPr>
              <w:t xml:space="preserve">Key Personnel of the </w:t>
            </w:r>
            <w:r>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32B1C009" w14:textId="72F8C36E" w:rsidR="00A64F50" w:rsidRPr="003F1563" w:rsidRDefault="00A64F50" w:rsidP="00A64F50">
            <w:pPr>
              <w:rPr>
                <w:rFonts w:ascii="Verdana" w:hAnsi="Verdana"/>
                <w:szCs w:val="22"/>
              </w:rPr>
            </w:pPr>
            <w:r>
              <w:rPr>
                <w:rFonts w:ascii="Verdana" w:hAnsi="Verdana"/>
                <w:szCs w:val="22"/>
              </w:rPr>
              <w:t>To be inserted at Contract Award.</w:t>
            </w:r>
          </w:p>
        </w:tc>
      </w:tr>
      <w:tr w:rsidR="00A64F50" w:rsidRPr="003F1563" w14:paraId="3909F9EE" w14:textId="77777777" w:rsidTr="00A64F50">
        <w:tc>
          <w:tcPr>
            <w:tcW w:w="10728" w:type="dxa"/>
          </w:tcPr>
          <w:p w14:paraId="530A0B9E" w14:textId="77777777" w:rsidR="00A64F50" w:rsidRPr="003F1563" w:rsidRDefault="00A64F50" w:rsidP="00A64F50">
            <w:pPr>
              <w:rPr>
                <w:rFonts w:ascii="Verdana" w:hAnsi="Verdana"/>
                <w:b/>
                <w:szCs w:val="22"/>
              </w:rPr>
            </w:pPr>
            <w:r>
              <w:rPr>
                <w:rFonts w:ascii="Verdana" w:hAnsi="Verdana"/>
                <w:b/>
                <w:szCs w:val="22"/>
              </w:rPr>
              <w:t>Service Provider</w:t>
            </w:r>
            <w:r w:rsidRPr="003F1563">
              <w:rPr>
                <w:rFonts w:ascii="Verdana" w:hAnsi="Verdana"/>
                <w:b/>
                <w:szCs w:val="22"/>
              </w:rPr>
              <w:t>'s inspection of the Premises and Infrastructure (where relevant)</w:t>
            </w:r>
          </w:p>
          <w:p w14:paraId="436C9E84" w14:textId="41474C7E" w:rsidR="00A64F50" w:rsidRPr="003F1563" w:rsidRDefault="00A64F50" w:rsidP="00A64F50">
            <w:pPr>
              <w:rPr>
                <w:rFonts w:ascii="Verdana" w:hAnsi="Verdana"/>
                <w:b/>
                <w:color w:val="0070C0"/>
                <w:szCs w:val="22"/>
              </w:rPr>
            </w:pPr>
            <w:r>
              <w:rPr>
                <w:rFonts w:ascii="Verdana" w:hAnsi="Verdana"/>
                <w:szCs w:val="22"/>
              </w:rPr>
              <w:t>To be inserted at Contract Award</w:t>
            </w:r>
            <w:r w:rsidR="00132804">
              <w:rPr>
                <w:rFonts w:ascii="Verdana" w:hAnsi="Verdana"/>
                <w:szCs w:val="22"/>
              </w:rPr>
              <w:t xml:space="preserve"> if relevant</w:t>
            </w:r>
            <w:r>
              <w:rPr>
                <w:rFonts w:ascii="Verdana" w:hAnsi="Verdana"/>
                <w:szCs w:val="22"/>
              </w:rPr>
              <w:t xml:space="preserve">. </w:t>
            </w:r>
          </w:p>
        </w:tc>
      </w:tr>
      <w:tr w:rsidR="00A64F50" w:rsidRPr="003F1563" w14:paraId="1D08047E" w14:textId="77777777" w:rsidTr="00A64F50">
        <w:tc>
          <w:tcPr>
            <w:tcW w:w="10728" w:type="dxa"/>
            <w:tcBorders>
              <w:top w:val="single" w:sz="4" w:space="0" w:color="auto"/>
              <w:left w:val="single" w:sz="4" w:space="0" w:color="auto"/>
              <w:bottom w:val="single" w:sz="4" w:space="0" w:color="auto"/>
              <w:right w:val="single" w:sz="4" w:space="0" w:color="auto"/>
            </w:tcBorders>
            <w:shd w:val="clear" w:color="auto" w:fill="E6E6E6"/>
          </w:tcPr>
          <w:p w14:paraId="4EC60058" w14:textId="77777777" w:rsidR="00A64F50" w:rsidRPr="003F1563" w:rsidRDefault="00A64F50" w:rsidP="00A64F50">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64F50" w:rsidRPr="003F1563" w14:paraId="0E71E640" w14:textId="77777777" w:rsidTr="00A64F50">
        <w:trPr>
          <w:trHeight w:val="1696"/>
        </w:trPr>
        <w:tc>
          <w:tcPr>
            <w:tcW w:w="10728" w:type="dxa"/>
            <w:tcBorders>
              <w:top w:val="single" w:sz="4" w:space="0" w:color="auto"/>
              <w:left w:val="single" w:sz="4" w:space="0" w:color="auto"/>
              <w:bottom w:val="single" w:sz="4" w:space="0" w:color="auto"/>
              <w:right w:val="single" w:sz="4" w:space="0" w:color="auto"/>
            </w:tcBorders>
          </w:tcPr>
          <w:p w14:paraId="57A1050D" w14:textId="77777777" w:rsidR="00A64F50" w:rsidRDefault="00A64F50" w:rsidP="00A64F50">
            <w:pPr>
              <w:rPr>
                <w:rFonts w:ascii="Verdana" w:hAnsi="Verdana"/>
                <w:b/>
                <w:szCs w:val="22"/>
              </w:rPr>
            </w:pPr>
            <w:r w:rsidRPr="003F1563">
              <w:rPr>
                <w:rFonts w:ascii="Verdana" w:hAnsi="Verdana"/>
                <w:b/>
                <w:szCs w:val="22"/>
              </w:rPr>
              <w:t>Implementation Plan and Milestones or e.g. delivery schedule (including dates for completion and/or delivery)</w:t>
            </w:r>
          </w:p>
          <w:p w14:paraId="4E2E95ED" w14:textId="77777777" w:rsidR="00A64F50" w:rsidRDefault="00A64F50" w:rsidP="00A64F50">
            <w:pPr>
              <w:rPr>
                <w:rFonts w:ascii="Verdana" w:hAnsi="Verdana"/>
                <w:bCs/>
                <w:szCs w:val="22"/>
              </w:rPr>
            </w:pPr>
            <w:r w:rsidRPr="001544B2">
              <w:rPr>
                <w:rFonts w:ascii="Verdana" w:hAnsi="Verdana"/>
                <w:bCs/>
                <w:szCs w:val="22"/>
              </w:rPr>
              <w:t xml:space="preserve">The delivery schedule of the contract is to be in accordance with the Specification at Schedule </w:t>
            </w:r>
            <w:r w:rsidR="000623FE">
              <w:rPr>
                <w:rFonts w:ascii="Verdana" w:hAnsi="Verdana"/>
                <w:bCs/>
                <w:szCs w:val="22"/>
              </w:rPr>
              <w:t>3</w:t>
            </w:r>
            <w:r w:rsidRPr="001544B2">
              <w:rPr>
                <w:rFonts w:ascii="Verdana" w:hAnsi="Verdana"/>
                <w:bCs/>
                <w:szCs w:val="22"/>
              </w:rPr>
              <w:t xml:space="preserve"> to </w:t>
            </w:r>
            <w:r w:rsidR="000623FE">
              <w:rPr>
                <w:rFonts w:ascii="Verdana" w:hAnsi="Verdana"/>
                <w:bCs/>
                <w:szCs w:val="22"/>
              </w:rPr>
              <w:t>the Master Contract Schedule</w:t>
            </w:r>
            <w:r w:rsidRPr="001544B2">
              <w:rPr>
                <w:rFonts w:ascii="Verdana" w:hAnsi="Verdana"/>
                <w:bCs/>
                <w:szCs w:val="22"/>
              </w:rPr>
              <w:t xml:space="preserve">. </w:t>
            </w:r>
          </w:p>
          <w:p w14:paraId="574BB52A" w14:textId="3128295F" w:rsidR="00CA1545" w:rsidRPr="001544B2" w:rsidRDefault="00CA1545" w:rsidP="00A64F50">
            <w:pPr>
              <w:rPr>
                <w:rFonts w:ascii="Verdana" w:hAnsi="Verdana"/>
                <w:bCs/>
                <w:szCs w:val="22"/>
              </w:rPr>
            </w:pPr>
            <w:r>
              <w:rPr>
                <w:rFonts w:ascii="Verdana" w:hAnsi="Verdana"/>
                <w:bCs/>
                <w:szCs w:val="22"/>
              </w:rPr>
              <w:t xml:space="preserve">Any Implementation Plan </w:t>
            </w:r>
            <w:r w:rsidR="007B34D2">
              <w:rPr>
                <w:rFonts w:ascii="Verdana" w:hAnsi="Verdana"/>
                <w:bCs/>
                <w:szCs w:val="22"/>
              </w:rPr>
              <w:t>submitted by the Service Provider will be in</w:t>
            </w:r>
            <w:r w:rsidR="00195AF5">
              <w:rPr>
                <w:rFonts w:ascii="Verdana" w:hAnsi="Verdana"/>
                <w:bCs/>
                <w:szCs w:val="22"/>
              </w:rPr>
              <w:t>serted</w:t>
            </w:r>
            <w:r w:rsidR="007B34D2">
              <w:rPr>
                <w:rFonts w:ascii="Verdana" w:hAnsi="Verdana"/>
                <w:bCs/>
                <w:szCs w:val="22"/>
              </w:rPr>
              <w:t xml:space="preserve"> at Contract Award. </w:t>
            </w:r>
          </w:p>
        </w:tc>
      </w:tr>
      <w:tr w:rsidR="0024223D" w:rsidRPr="003F1563" w14:paraId="5CC883A6" w14:textId="77777777" w:rsidTr="00A64F50">
        <w:trPr>
          <w:trHeight w:val="1696"/>
        </w:trPr>
        <w:tc>
          <w:tcPr>
            <w:tcW w:w="10728" w:type="dxa"/>
            <w:tcBorders>
              <w:top w:val="single" w:sz="4" w:space="0" w:color="auto"/>
              <w:left w:val="single" w:sz="4" w:space="0" w:color="auto"/>
              <w:bottom w:val="single" w:sz="4" w:space="0" w:color="auto"/>
              <w:right w:val="single" w:sz="4" w:space="0" w:color="auto"/>
            </w:tcBorders>
          </w:tcPr>
          <w:p w14:paraId="24AE717B" w14:textId="77777777" w:rsidR="0024223D" w:rsidRDefault="0024223D" w:rsidP="0024223D">
            <w:pPr>
              <w:rPr>
                <w:rFonts w:ascii="Verdana" w:hAnsi="Verdana"/>
                <w:b/>
                <w:szCs w:val="22"/>
              </w:rPr>
            </w:pPr>
            <w:r w:rsidRPr="000009B8">
              <w:rPr>
                <w:rFonts w:ascii="Verdana" w:hAnsi="Verdana"/>
                <w:b/>
                <w:szCs w:val="22"/>
              </w:rPr>
              <w:t>Critical Service Failure</w:t>
            </w:r>
          </w:p>
          <w:p w14:paraId="7F9D9E22" w14:textId="534449D5" w:rsidR="0024223D" w:rsidRPr="003F1563" w:rsidRDefault="0024223D" w:rsidP="0024223D">
            <w:pPr>
              <w:rPr>
                <w:rFonts w:ascii="Verdana" w:hAnsi="Verdana"/>
                <w:b/>
                <w:szCs w:val="22"/>
              </w:rPr>
            </w:pPr>
            <w:r w:rsidRPr="000009B8">
              <w:rPr>
                <w:rFonts w:ascii="Verdana" w:hAnsi="Verdana"/>
                <w:szCs w:val="22"/>
              </w:rPr>
              <w:t xml:space="preserve">In relation to the required cleaning service solutions a Critical Service Failure shall include a </w:t>
            </w:r>
            <w:r>
              <w:rPr>
                <w:rFonts w:ascii="Verdana" w:hAnsi="Verdana"/>
                <w:szCs w:val="22"/>
              </w:rPr>
              <w:t>failure to meet the full demand of the cleaning service solutions ordered by the Customer more than once in any three (3) month period or more than three times in any rolling twelve (12) month period.</w:t>
            </w:r>
          </w:p>
        </w:tc>
      </w:tr>
      <w:tr w:rsidR="0024223D" w:rsidRPr="003F1563" w14:paraId="0E8C5C0E" w14:textId="77777777" w:rsidTr="00A64F50">
        <w:trPr>
          <w:trHeight w:val="1696"/>
        </w:trPr>
        <w:tc>
          <w:tcPr>
            <w:tcW w:w="10728" w:type="dxa"/>
            <w:tcBorders>
              <w:top w:val="single" w:sz="4" w:space="0" w:color="auto"/>
              <w:left w:val="single" w:sz="4" w:space="0" w:color="auto"/>
              <w:bottom w:val="single" w:sz="4" w:space="0" w:color="auto"/>
              <w:right w:val="single" w:sz="4" w:space="0" w:color="auto"/>
            </w:tcBorders>
          </w:tcPr>
          <w:p w14:paraId="795436C6" w14:textId="77777777" w:rsidR="0024223D" w:rsidRPr="003F1563" w:rsidRDefault="0024223D" w:rsidP="0024223D">
            <w:pPr>
              <w:rPr>
                <w:rFonts w:ascii="Verdana" w:hAnsi="Verdana"/>
                <w:b/>
                <w:szCs w:val="22"/>
              </w:rPr>
            </w:pPr>
            <w:r w:rsidRPr="003F1563">
              <w:rPr>
                <w:rFonts w:ascii="Verdana" w:hAnsi="Verdana"/>
                <w:b/>
                <w:szCs w:val="22"/>
              </w:rPr>
              <w:t>Monitoring</w:t>
            </w:r>
          </w:p>
          <w:p w14:paraId="2EC63CF2" w14:textId="77777777" w:rsidR="0024223D" w:rsidRDefault="0024223D" w:rsidP="0024223D">
            <w:pPr>
              <w:rPr>
                <w:rFonts w:ascii="Verdana" w:hAnsi="Verdana"/>
                <w:szCs w:val="22"/>
              </w:rPr>
            </w:pPr>
            <w:r>
              <w:rPr>
                <w:rFonts w:ascii="Verdana" w:hAnsi="Verdana"/>
                <w:szCs w:val="22"/>
              </w:rPr>
              <w:t>To be inserted at Contract Award.</w:t>
            </w:r>
          </w:p>
          <w:p w14:paraId="061CE2DD" w14:textId="77777777" w:rsidR="0024223D" w:rsidRPr="003F1563" w:rsidRDefault="0024223D" w:rsidP="0024223D">
            <w:pPr>
              <w:rPr>
                <w:rFonts w:ascii="Verdana" w:hAnsi="Verdana"/>
                <w:b/>
                <w:szCs w:val="22"/>
              </w:rPr>
            </w:pPr>
            <w:r w:rsidRPr="003F1563">
              <w:rPr>
                <w:rFonts w:ascii="Verdana" w:hAnsi="Verdana"/>
                <w:b/>
                <w:szCs w:val="22"/>
              </w:rPr>
              <w:t>Management Information</w:t>
            </w:r>
          </w:p>
          <w:p w14:paraId="3157C0CE" w14:textId="4983D57A" w:rsidR="0024223D" w:rsidRPr="003F1563" w:rsidRDefault="0024223D" w:rsidP="0024223D">
            <w:pPr>
              <w:rPr>
                <w:rFonts w:ascii="Verdana" w:hAnsi="Verdana"/>
                <w:b/>
                <w:szCs w:val="22"/>
              </w:rPr>
            </w:pPr>
            <w:r w:rsidRPr="003F1563">
              <w:rPr>
                <w:rFonts w:ascii="Verdana" w:hAnsi="Verdana"/>
                <w:szCs w:val="22"/>
              </w:rPr>
              <w:t>Management Information to be provided in accordance with clause 7 of t</w:t>
            </w:r>
            <w:r>
              <w:rPr>
                <w:rFonts w:ascii="Verdana" w:hAnsi="Verdana"/>
                <w:szCs w:val="22"/>
              </w:rPr>
              <w:t>he</w:t>
            </w:r>
            <w:r w:rsidR="007C39F9">
              <w:rPr>
                <w:rFonts w:ascii="Verdana" w:hAnsi="Verdana"/>
                <w:szCs w:val="22"/>
              </w:rPr>
              <w:t xml:space="preserve"> Contract</w:t>
            </w:r>
            <w:r w:rsidR="00B66820">
              <w:rPr>
                <w:rFonts w:ascii="Verdana" w:hAnsi="Verdana"/>
                <w:szCs w:val="22"/>
              </w:rPr>
              <w:t xml:space="preserve"> Terms</w:t>
            </w:r>
            <w:r w:rsidR="007C39F9">
              <w:rPr>
                <w:rFonts w:ascii="Verdana" w:hAnsi="Verdana"/>
                <w:szCs w:val="22"/>
              </w:rPr>
              <w:t>.</w:t>
            </w:r>
            <w:r>
              <w:rPr>
                <w:rFonts w:ascii="Verdana" w:hAnsi="Verdana"/>
                <w:szCs w:val="22"/>
              </w:rPr>
              <w:t xml:space="preserve"> </w:t>
            </w:r>
          </w:p>
        </w:tc>
      </w:tr>
      <w:tr w:rsidR="00A37F76" w:rsidRPr="003F1563" w14:paraId="64AECBC5" w14:textId="77777777" w:rsidTr="008A22FA">
        <w:trPr>
          <w:trHeight w:val="383"/>
        </w:trPr>
        <w:tc>
          <w:tcPr>
            <w:tcW w:w="10728" w:type="dxa"/>
            <w:tcBorders>
              <w:top w:val="single" w:sz="4" w:space="0" w:color="auto"/>
              <w:left w:val="single" w:sz="4" w:space="0" w:color="auto"/>
              <w:bottom w:val="single" w:sz="4" w:space="0" w:color="auto"/>
              <w:right w:val="single" w:sz="4" w:space="0" w:color="auto"/>
            </w:tcBorders>
            <w:shd w:val="clear" w:color="auto" w:fill="E6E6E6"/>
          </w:tcPr>
          <w:p w14:paraId="2688AF03" w14:textId="3E4630AF" w:rsidR="00A37F76" w:rsidRPr="003F1563" w:rsidRDefault="00806F6A" w:rsidP="006F4CED">
            <w:pPr>
              <w:ind w:left="306"/>
              <w:rPr>
                <w:rFonts w:ascii="Verdana" w:hAnsi="Verdana"/>
                <w:b/>
                <w:szCs w:val="22"/>
              </w:rPr>
            </w:pPr>
            <w:r>
              <w:rPr>
                <w:rFonts w:ascii="Verdana" w:hAnsi="Verdana"/>
                <w:b/>
                <w:szCs w:val="22"/>
              </w:rPr>
              <w:t xml:space="preserve">5. </w:t>
            </w:r>
            <w:r w:rsidR="00A37F76" w:rsidRPr="003F1563">
              <w:rPr>
                <w:rFonts w:ascii="Verdana" w:hAnsi="Verdana"/>
                <w:b/>
                <w:szCs w:val="22"/>
              </w:rPr>
              <w:t>CUSTOMER RESPONSIBILITIES</w:t>
            </w:r>
          </w:p>
        </w:tc>
      </w:tr>
      <w:tr w:rsidR="00A37F76" w:rsidRPr="003F1563" w14:paraId="2E8344B5" w14:textId="77777777" w:rsidTr="00806F6A">
        <w:trPr>
          <w:trHeight w:val="534"/>
        </w:trPr>
        <w:tc>
          <w:tcPr>
            <w:tcW w:w="10728" w:type="dxa"/>
            <w:tcBorders>
              <w:top w:val="single" w:sz="4" w:space="0" w:color="auto"/>
              <w:left w:val="single" w:sz="4" w:space="0" w:color="auto"/>
              <w:bottom w:val="single" w:sz="4" w:space="0" w:color="auto"/>
              <w:right w:val="single" w:sz="4" w:space="0" w:color="auto"/>
            </w:tcBorders>
          </w:tcPr>
          <w:p w14:paraId="69D96DC1" w14:textId="77777777" w:rsidR="00A37F76" w:rsidRDefault="00806F6A" w:rsidP="0024223D">
            <w:pPr>
              <w:rPr>
                <w:rFonts w:ascii="Verdana" w:hAnsi="Verdana"/>
                <w:b/>
                <w:szCs w:val="22"/>
              </w:rPr>
            </w:pPr>
            <w:r w:rsidRPr="003F1563">
              <w:rPr>
                <w:rFonts w:ascii="Verdana" w:hAnsi="Verdana"/>
                <w:b/>
                <w:szCs w:val="22"/>
              </w:rPr>
              <w:t>Customer's Responsibilities (where appropriate)</w:t>
            </w:r>
          </w:p>
          <w:p w14:paraId="5709D027" w14:textId="29EC5083" w:rsidR="00806F6A" w:rsidRPr="003F1563" w:rsidRDefault="00806F6A" w:rsidP="0024223D">
            <w:pPr>
              <w:rPr>
                <w:rFonts w:ascii="Verdana" w:hAnsi="Verdana"/>
                <w:b/>
                <w:szCs w:val="22"/>
              </w:rPr>
            </w:pPr>
          </w:p>
        </w:tc>
      </w:tr>
      <w:tr w:rsidR="00A37F76" w:rsidRPr="003F1563" w14:paraId="40B05D04" w14:textId="77777777" w:rsidTr="00806F6A">
        <w:trPr>
          <w:trHeight w:val="507"/>
        </w:trPr>
        <w:tc>
          <w:tcPr>
            <w:tcW w:w="10728" w:type="dxa"/>
            <w:tcBorders>
              <w:top w:val="single" w:sz="4" w:space="0" w:color="auto"/>
              <w:left w:val="single" w:sz="4" w:space="0" w:color="auto"/>
              <w:bottom w:val="single" w:sz="4" w:space="0" w:color="auto"/>
              <w:right w:val="single" w:sz="4" w:space="0" w:color="auto"/>
            </w:tcBorders>
          </w:tcPr>
          <w:p w14:paraId="16085E6D" w14:textId="77777777" w:rsidR="00806F6A" w:rsidRPr="003F1563" w:rsidRDefault="00806F6A" w:rsidP="00806F6A">
            <w:pPr>
              <w:rPr>
                <w:rFonts w:ascii="Verdana" w:hAnsi="Verdana"/>
                <w:b/>
                <w:szCs w:val="22"/>
              </w:rPr>
            </w:pPr>
            <w:r w:rsidRPr="003F1563">
              <w:rPr>
                <w:rFonts w:ascii="Verdana" w:hAnsi="Verdana"/>
                <w:b/>
                <w:szCs w:val="22"/>
              </w:rPr>
              <w:t>Customer's equipment (where appropriate)</w:t>
            </w:r>
          </w:p>
          <w:p w14:paraId="0E03BE83" w14:textId="77777777" w:rsidR="00A37F76" w:rsidRPr="003F1563" w:rsidRDefault="00A37F76" w:rsidP="0024223D">
            <w:pPr>
              <w:rPr>
                <w:rFonts w:ascii="Verdana" w:hAnsi="Verdana"/>
                <w:b/>
                <w:szCs w:val="22"/>
              </w:rPr>
            </w:pPr>
          </w:p>
        </w:tc>
      </w:tr>
      <w:tr w:rsidR="00806F6A" w:rsidRPr="003F1563" w14:paraId="08EC43B1" w14:textId="77777777" w:rsidTr="006F4CED">
        <w:trPr>
          <w:trHeight w:val="507"/>
        </w:trPr>
        <w:tc>
          <w:tcPr>
            <w:tcW w:w="10728" w:type="dxa"/>
            <w:tcBorders>
              <w:top w:val="single" w:sz="4" w:space="0" w:color="auto"/>
              <w:left w:val="single" w:sz="4" w:space="0" w:color="auto"/>
              <w:bottom w:val="single" w:sz="4" w:space="0" w:color="auto"/>
              <w:right w:val="single" w:sz="4" w:space="0" w:color="auto"/>
            </w:tcBorders>
            <w:shd w:val="clear" w:color="auto" w:fill="E6E6E6"/>
          </w:tcPr>
          <w:p w14:paraId="639291B2" w14:textId="21E214ED" w:rsidR="00806F6A" w:rsidRPr="006F4CED" w:rsidRDefault="006F4CED" w:rsidP="006F4CED">
            <w:pPr>
              <w:tabs>
                <w:tab w:val="left" w:pos="3900"/>
              </w:tabs>
              <w:ind w:left="306"/>
              <w:rPr>
                <w:rFonts w:ascii="Verdana" w:hAnsi="Verdana"/>
                <w:b/>
                <w:szCs w:val="22"/>
              </w:rPr>
            </w:pPr>
            <w:r>
              <w:rPr>
                <w:rFonts w:ascii="Verdana" w:hAnsi="Verdana"/>
                <w:b/>
                <w:szCs w:val="22"/>
              </w:rPr>
              <w:t>6. CHARGES AND PAYMENT</w:t>
            </w:r>
            <w:r>
              <w:rPr>
                <w:rFonts w:ascii="Verdana" w:hAnsi="Verdana"/>
                <w:b/>
                <w:szCs w:val="22"/>
              </w:rPr>
              <w:tab/>
            </w:r>
          </w:p>
        </w:tc>
      </w:tr>
      <w:tr w:rsidR="006F4CED" w:rsidRPr="003F1563" w14:paraId="4F40166C" w14:textId="77777777" w:rsidTr="006F4CED">
        <w:trPr>
          <w:trHeight w:val="507"/>
        </w:trPr>
        <w:tc>
          <w:tcPr>
            <w:tcW w:w="10728" w:type="dxa"/>
            <w:tcBorders>
              <w:top w:val="single" w:sz="4" w:space="0" w:color="auto"/>
              <w:left w:val="single" w:sz="4" w:space="0" w:color="auto"/>
              <w:bottom w:val="single" w:sz="4" w:space="0" w:color="auto"/>
              <w:right w:val="single" w:sz="4" w:space="0" w:color="auto"/>
            </w:tcBorders>
            <w:shd w:val="clear" w:color="auto" w:fill="auto"/>
          </w:tcPr>
          <w:p w14:paraId="452D57EC" w14:textId="77777777" w:rsidR="006F4CED" w:rsidRPr="003F1563" w:rsidRDefault="006F4CED" w:rsidP="006F4CED">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08696B25" w14:textId="7792E42E" w:rsidR="006F4CED" w:rsidRDefault="006F4CED" w:rsidP="006F4CED">
            <w:pPr>
              <w:tabs>
                <w:tab w:val="left" w:pos="3900"/>
              </w:tabs>
              <w:rPr>
                <w:rFonts w:ascii="Verdana" w:hAnsi="Verdana"/>
                <w:b/>
                <w:szCs w:val="22"/>
              </w:rPr>
            </w:pPr>
            <w:r>
              <w:rPr>
                <w:rFonts w:ascii="Verdana" w:hAnsi="Verdana"/>
                <w:szCs w:val="22"/>
              </w:rPr>
              <w:t>To be inserted at Contract Award.</w:t>
            </w:r>
          </w:p>
        </w:tc>
      </w:tr>
      <w:tr w:rsidR="006F4CED" w:rsidRPr="003F1563" w14:paraId="3C60D4C0" w14:textId="77777777" w:rsidTr="006F4CED">
        <w:trPr>
          <w:trHeight w:val="507"/>
        </w:trPr>
        <w:tc>
          <w:tcPr>
            <w:tcW w:w="10728" w:type="dxa"/>
            <w:tcBorders>
              <w:top w:val="single" w:sz="4" w:space="0" w:color="auto"/>
              <w:left w:val="single" w:sz="4" w:space="0" w:color="auto"/>
              <w:bottom w:val="single" w:sz="4" w:space="0" w:color="auto"/>
              <w:right w:val="single" w:sz="4" w:space="0" w:color="auto"/>
            </w:tcBorders>
            <w:shd w:val="clear" w:color="auto" w:fill="E6E6E6"/>
          </w:tcPr>
          <w:p w14:paraId="0A7818EC" w14:textId="474878BE" w:rsidR="006F4CED" w:rsidRDefault="006F4CED" w:rsidP="006F4CED">
            <w:pPr>
              <w:tabs>
                <w:tab w:val="left" w:pos="3900"/>
              </w:tabs>
              <w:ind w:left="306"/>
              <w:rPr>
                <w:rFonts w:ascii="Verdana" w:hAnsi="Verdana"/>
                <w:b/>
                <w:szCs w:val="22"/>
              </w:rPr>
            </w:pPr>
            <w:r>
              <w:rPr>
                <w:rFonts w:ascii="Verdana" w:hAnsi="Verdana"/>
                <w:b/>
                <w:szCs w:val="22"/>
              </w:rPr>
              <w:t>7. CONFIDENTIAL INFORMATION</w:t>
            </w:r>
          </w:p>
        </w:tc>
      </w:tr>
      <w:tr w:rsidR="006F4CED" w:rsidRPr="003F1563" w14:paraId="7CAD98E1" w14:textId="77777777" w:rsidTr="006F4CED">
        <w:trPr>
          <w:trHeight w:val="507"/>
        </w:trPr>
        <w:tc>
          <w:tcPr>
            <w:tcW w:w="10728" w:type="dxa"/>
            <w:tcBorders>
              <w:top w:val="single" w:sz="4" w:space="0" w:color="auto"/>
              <w:left w:val="single" w:sz="4" w:space="0" w:color="auto"/>
              <w:bottom w:val="single" w:sz="4" w:space="0" w:color="auto"/>
              <w:right w:val="single" w:sz="4" w:space="0" w:color="auto"/>
            </w:tcBorders>
            <w:shd w:val="clear" w:color="auto" w:fill="auto"/>
          </w:tcPr>
          <w:p w14:paraId="39B77B51" w14:textId="77777777" w:rsidR="006F4CED" w:rsidRPr="003F1563" w:rsidRDefault="006F4CED" w:rsidP="006F4CED">
            <w:pPr>
              <w:rPr>
                <w:rFonts w:ascii="Verdana" w:hAnsi="Verdana"/>
                <w:szCs w:val="22"/>
              </w:rPr>
            </w:pPr>
            <w:r w:rsidRPr="003F1563">
              <w:rPr>
                <w:rFonts w:ascii="Verdana" w:hAnsi="Verdana"/>
                <w:szCs w:val="22"/>
              </w:rPr>
              <w:t>The following information shall be deemed Commercially Sensitive Information:</w:t>
            </w:r>
          </w:p>
          <w:p w14:paraId="3605196F" w14:textId="314D4445" w:rsidR="006F4CED" w:rsidRDefault="006F4CED" w:rsidP="006F4CED">
            <w:pPr>
              <w:tabs>
                <w:tab w:val="left" w:pos="3900"/>
              </w:tabs>
              <w:rPr>
                <w:rFonts w:ascii="Verdana" w:hAnsi="Verdana"/>
                <w:b/>
                <w:szCs w:val="22"/>
              </w:rPr>
            </w:pPr>
            <w:r>
              <w:rPr>
                <w:rFonts w:ascii="Verdana" w:hAnsi="Verdana"/>
                <w:bCs/>
                <w:szCs w:val="22"/>
              </w:rPr>
              <w:t>To be inserted at Contract Award.</w:t>
            </w:r>
          </w:p>
        </w:tc>
      </w:tr>
    </w:tbl>
    <w:p w14:paraId="48525A9A" w14:textId="68E2C3A8" w:rsidR="00A06708" w:rsidRDefault="00A06708" w:rsidP="006F4CED">
      <w:pPr>
        <w:overflowPunct/>
        <w:autoSpaceDE/>
        <w:autoSpaceDN/>
        <w:adjustRightInd/>
        <w:spacing w:after="0"/>
        <w:jc w:val="left"/>
        <w:textAlignment w:val="auto"/>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39391199" w:rsidR="00A06708" w:rsidRPr="00690ED5" w:rsidRDefault="006F4CED" w:rsidP="00AD0899">
            <w:pPr>
              <w:overflowPunct/>
              <w:autoSpaceDE/>
              <w:autoSpaceDN/>
              <w:adjustRightInd/>
              <w:ind w:left="306"/>
              <w:textAlignment w:val="auto"/>
              <w:rPr>
                <w:rFonts w:ascii="Verdana" w:hAnsi="Verdana"/>
                <w:b/>
                <w:szCs w:val="22"/>
              </w:rPr>
            </w:pPr>
            <w:r>
              <w:rPr>
                <w:rFonts w:ascii="Verdana" w:hAnsi="Verdana"/>
                <w:b/>
                <w:szCs w:val="22"/>
              </w:rPr>
              <w:t xml:space="preserve">8. </w:t>
            </w:r>
            <w:r w:rsidR="00A06708" w:rsidRPr="00690ED5">
              <w:rPr>
                <w:rFonts w:ascii="Verdana" w:hAnsi="Verdana"/>
                <w:b/>
                <w:szCs w:val="22"/>
              </w:rPr>
              <w:t>AGREED AMENDMENTS TO THE</w:t>
            </w:r>
            <w:r w:rsidR="00DB75A1">
              <w:rPr>
                <w:rFonts w:ascii="Verdana" w:hAnsi="Verdana"/>
                <w:b/>
                <w:szCs w:val="22"/>
              </w:rPr>
              <w:t xml:space="preserve"> CONTRACT</w:t>
            </w:r>
            <w:r w:rsidR="00A06708" w:rsidRPr="00690ED5">
              <w:rPr>
                <w:rFonts w:ascii="Verdana" w:hAnsi="Verdana"/>
                <w:b/>
                <w:szCs w:val="22"/>
              </w:rPr>
              <w:t xml:space="preserve"> TERMS</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5D64F791" w:rsidR="00A06708" w:rsidRPr="001A490B" w:rsidRDefault="00A06708" w:rsidP="00704419">
            <w:pPr>
              <w:rPr>
                <w:rFonts w:ascii="Verdana" w:hAnsi="Verdana"/>
                <w:szCs w:val="22"/>
              </w:rPr>
            </w:pPr>
            <w:r w:rsidRPr="001A490B">
              <w:rPr>
                <w:rFonts w:ascii="Verdana" w:hAnsi="Verdana"/>
                <w:szCs w:val="22"/>
              </w:rPr>
              <w:t xml:space="preserve">The following amendments shall be deemed to be made to the </w:t>
            </w:r>
            <w:r w:rsidR="00DD4464">
              <w:rPr>
                <w:rFonts w:ascii="Verdana" w:hAnsi="Verdana"/>
                <w:szCs w:val="22"/>
              </w:rPr>
              <w:t>Contra</w:t>
            </w:r>
            <w:r w:rsidR="00092879">
              <w:rPr>
                <w:rFonts w:ascii="Verdana" w:hAnsi="Verdana"/>
                <w:szCs w:val="22"/>
              </w:rPr>
              <w:t>c</w:t>
            </w:r>
            <w:r w:rsidR="00DD4464">
              <w:rPr>
                <w:rFonts w:ascii="Verdana" w:hAnsi="Verdana"/>
                <w:szCs w:val="22"/>
              </w:rPr>
              <w:t>t</w:t>
            </w:r>
            <w:r w:rsidRPr="001A490B">
              <w:rPr>
                <w:rFonts w:ascii="Verdana" w:hAnsi="Verdana"/>
                <w:szCs w:val="22"/>
              </w:rPr>
              <w:t xml:space="preserve"> Terms:</w:t>
            </w:r>
          </w:p>
          <w:p w14:paraId="2A83422B" w14:textId="6CF7360D" w:rsidR="00A06708" w:rsidRPr="003F1563" w:rsidRDefault="006C7998" w:rsidP="00704419">
            <w:pPr>
              <w:rPr>
                <w:rFonts w:ascii="Verdana" w:hAnsi="Verdana"/>
                <w:szCs w:val="22"/>
              </w:rPr>
            </w:pPr>
            <w:r>
              <w:rPr>
                <w:rFonts w:ascii="Verdana" w:hAnsi="Verdana"/>
                <w:szCs w:val="22"/>
              </w:rPr>
              <w:t xml:space="preserve">None. </w:t>
            </w:r>
            <w:r w:rsidR="00A06708" w:rsidRPr="002E72E3">
              <w:rPr>
                <w:rFonts w:ascii="Verdana" w:hAnsi="Verdana"/>
                <w:bCs/>
                <w:color w:val="0070C0"/>
                <w:szCs w:val="22"/>
              </w:rPr>
              <w:t xml:space="preserve"> </w:t>
            </w:r>
          </w:p>
        </w:tc>
      </w:tr>
      <w:tr w:rsidR="00DC056D" w:rsidRPr="003F1563" w14:paraId="3670C4E3" w14:textId="77777777" w:rsidTr="00AC4E0A">
        <w:tc>
          <w:tcPr>
            <w:tcW w:w="10728" w:type="dxa"/>
            <w:tcBorders>
              <w:top w:val="single" w:sz="4" w:space="0" w:color="auto"/>
              <w:left w:val="single" w:sz="4" w:space="0" w:color="auto"/>
              <w:bottom w:val="single" w:sz="4" w:space="0" w:color="auto"/>
              <w:right w:val="single" w:sz="4" w:space="0" w:color="auto"/>
            </w:tcBorders>
            <w:shd w:val="clear" w:color="auto" w:fill="E6E6E6"/>
          </w:tcPr>
          <w:p w14:paraId="51B8B7D2" w14:textId="14EDD718" w:rsidR="00DC056D" w:rsidRPr="001A490B" w:rsidRDefault="006F4CED" w:rsidP="00AD0899">
            <w:pPr>
              <w:overflowPunct/>
              <w:autoSpaceDE/>
              <w:autoSpaceDN/>
              <w:adjustRightInd/>
              <w:ind w:left="306"/>
              <w:textAlignment w:val="auto"/>
              <w:rPr>
                <w:rFonts w:ascii="Verdana" w:hAnsi="Verdana"/>
                <w:szCs w:val="22"/>
              </w:rPr>
            </w:pPr>
            <w:r>
              <w:rPr>
                <w:rFonts w:ascii="Verdana" w:hAnsi="Verdana"/>
                <w:b/>
                <w:szCs w:val="22"/>
              </w:rPr>
              <w:t xml:space="preserve">9. </w:t>
            </w:r>
            <w:r w:rsidR="00DC056D" w:rsidRPr="008B1A56">
              <w:rPr>
                <w:rFonts w:ascii="Verdana" w:hAnsi="Verdana"/>
                <w:b/>
                <w:szCs w:val="22"/>
              </w:rPr>
              <w:t>PROCESSING, PERSONAL DATA AND DATA SUBJECTS</w:t>
            </w:r>
          </w:p>
        </w:tc>
      </w:tr>
      <w:tr w:rsidR="008D7997" w:rsidRPr="003F1563" w14:paraId="6B02734C" w14:textId="77777777" w:rsidTr="00AC4E0A">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431828" w:rsidRDefault="008D7997" w:rsidP="00353183">
            <w:pPr>
              <w:pStyle w:val="Heading1"/>
              <w:numPr>
                <w:ilvl w:val="0"/>
                <w:numId w:val="57"/>
              </w:numPr>
              <w:rPr>
                <w:rFonts w:ascii="Verdana" w:hAnsi="Verdana" w:cs="Arial"/>
                <w:b w:val="0"/>
                <w:caps/>
                <w:szCs w:val="22"/>
              </w:rPr>
            </w:pPr>
            <w:r w:rsidRPr="00431828">
              <w:rPr>
                <w:rFonts w:ascii="Verdana" w:hAnsi="Verdana" w:cs="Arial"/>
                <w:b w:val="0"/>
                <w:caps/>
                <w:szCs w:val="22"/>
              </w:rPr>
              <w:t>introduction</w:t>
            </w:r>
          </w:p>
          <w:p w14:paraId="2A3478D0" w14:textId="10A3DBDF"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 xml:space="preserve">The </w:t>
            </w:r>
            <w:r w:rsidR="00317784">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6877830C" w14:textId="00BBF310" w:rsidR="008D7997" w:rsidRPr="0033750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Any such further instructions shall be incorporated into this section 9 of the Master Contract Schedule.</w:t>
            </w:r>
            <w:r w:rsidRPr="00337503">
              <w:rPr>
                <w:rFonts w:ascii="Verdana" w:hAnsi="Verdana"/>
                <w:color w:val="FF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8D7997" w14:paraId="3941E292" w14:textId="77777777" w:rsidTr="00604BA1">
              <w:tc>
                <w:tcPr>
                  <w:tcW w:w="4622" w:type="dxa"/>
                  <w:shd w:val="clear" w:color="auto" w:fill="auto"/>
                </w:tcPr>
                <w:p w14:paraId="4BEB58D9" w14:textId="77777777" w:rsidR="008D7997" w:rsidRPr="006C3563" w:rsidRDefault="008D7997" w:rsidP="00604BA1">
                  <w:pPr>
                    <w:rPr>
                      <w:rFonts w:ascii="Verdana" w:eastAsia="Arial" w:hAnsi="Verdana"/>
                      <w:szCs w:val="22"/>
                    </w:rPr>
                  </w:pPr>
                  <w:r w:rsidRPr="006C3563">
                    <w:rPr>
                      <w:rFonts w:ascii="Verdana" w:eastAsia="Arial" w:hAnsi="Verdana" w:cs="Arial"/>
                      <w:szCs w:val="22"/>
                    </w:rPr>
                    <w:t>Description</w:t>
                  </w:r>
                </w:p>
              </w:tc>
              <w:tc>
                <w:tcPr>
                  <w:tcW w:w="4623" w:type="dxa"/>
                  <w:shd w:val="clear" w:color="auto" w:fill="auto"/>
                </w:tcPr>
                <w:p w14:paraId="1EBC4F7B" w14:textId="77777777" w:rsidR="008D7997" w:rsidRPr="006C3563" w:rsidRDefault="008D7997" w:rsidP="00604BA1">
                  <w:pPr>
                    <w:rPr>
                      <w:rFonts w:ascii="Verdana" w:eastAsia="Arial" w:hAnsi="Verdana"/>
                      <w:szCs w:val="22"/>
                    </w:rPr>
                  </w:pPr>
                  <w:r w:rsidRPr="006C3563">
                    <w:rPr>
                      <w:rFonts w:ascii="Verdana" w:eastAsia="Arial" w:hAnsi="Verdana" w:cs="Arial"/>
                      <w:szCs w:val="22"/>
                    </w:rPr>
                    <w:t>Details</w:t>
                  </w:r>
                </w:p>
              </w:tc>
            </w:tr>
            <w:tr w:rsidR="008D7997" w14:paraId="4E2581B2" w14:textId="77777777" w:rsidTr="00604BA1">
              <w:tc>
                <w:tcPr>
                  <w:tcW w:w="4622" w:type="dxa"/>
                  <w:shd w:val="clear" w:color="auto" w:fill="auto"/>
                </w:tcPr>
                <w:p w14:paraId="2F9DE06B" w14:textId="77777777" w:rsidR="008D7997" w:rsidRPr="006C3563" w:rsidRDefault="008D7997" w:rsidP="00604BA1">
                  <w:pPr>
                    <w:rPr>
                      <w:rFonts w:ascii="Verdana" w:eastAsia="Arial" w:hAnsi="Verdana"/>
                      <w:szCs w:val="22"/>
                    </w:rPr>
                  </w:pPr>
                  <w:r w:rsidRPr="006C3563">
                    <w:rPr>
                      <w:rFonts w:ascii="Verdana" w:eastAsia="Arial" w:hAnsi="Verdana" w:cs="Arial"/>
                      <w:szCs w:val="22"/>
                    </w:rPr>
                    <w:t>Subject matter of the processing</w:t>
                  </w:r>
                </w:p>
              </w:tc>
              <w:tc>
                <w:tcPr>
                  <w:tcW w:w="4623" w:type="dxa"/>
                  <w:shd w:val="clear" w:color="auto" w:fill="auto"/>
                </w:tcPr>
                <w:p w14:paraId="56B7397E" w14:textId="4D320BDC" w:rsidR="008D7997" w:rsidRPr="006C3563" w:rsidRDefault="008D7997" w:rsidP="00604BA1">
                  <w:pPr>
                    <w:rPr>
                      <w:rFonts w:ascii="Verdana" w:eastAsia="Arial" w:hAnsi="Verdana"/>
                      <w:szCs w:val="22"/>
                    </w:rPr>
                  </w:pPr>
                </w:p>
              </w:tc>
            </w:tr>
            <w:tr w:rsidR="008D7997" w14:paraId="3A4184E6" w14:textId="77777777" w:rsidTr="00604BA1">
              <w:tc>
                <w:tcPr>
                  <w:tcW w:w="4622" w:type="dxa"/>
                  <w:shd w:val="clear" w:color="auto" w:fill="auto"/>
                </w:tcPr>
                <w:p w14:paraId="0FED6B39" w14:textId="77777777" w:rsidR="008D7997" w:rsidRPr="006C3563" w:rsidRDefault="008D7997" w:rsidP="00604BA1">
                  <w:pPr>
                    <w:rPr>
                      <w:rFonts w:ascii="Verdana" w:eastAsia="Arial" w:hAnsi="Verdana"/>
                      <w:szCs w:val="22"/>
                    </w:rPr>
                  </w:pPr>
                  <w:r w:rsidRPr="006C3563">
                    <w:rPr>
                      <w:rFonts w:ascii="Verdana" w:eastAsia="Arial" w:hAnsi="Verdana" w:cs="Arial"/>
                      <w:szCs w:val="22"/>
                    </w:rPr>
                    <w:t>Duration of the processing</w:t>
                  </w:r>
                </w:p>
              </w:tc>
              <w:tc>
                <w:tcPr>
                  <w:tcW w:w="4623" w:type="dxa"/>
                  <w:shd w:val="clear" w:color="auto" w:fill="auto"/>
                </w:tcPr>
                <w:p w14:paraId="22373037" w14:textId="13FDE84B" w:rsidR="008D7997" w:rsidRPr="006C3563" w:rsidRDefault="008D7997" w:rsidP="00604BA1">
                  <w:pPr>
                    <w:rPr>
                      <w:rFonts w:ascii="Verdana" w:eastAsia="Arial" w:hAnsi="Verdana"/>
                      <w:szCs w:val="22"/>
                    </w:rPr>
                  </w:pPr>
                </w:p>
              </w:tc>
            </w:tr>
            <w:tr w:rsidR="008D7997" w14:paraId="06ECB912" w14:textId="77777777" w:rsidTr="00604BA1">
              <w:tc>
                <w:tcPr>
                  <w:tcW w:w="4622" w:type="dxa"/>
                  <w:shd w:val="clear" w:color="auto" w:fill="auto"/>
                </w:tcPr>
                <w:p w14:paraId="7E943A00" w14:textId="77777777" w:rsidR="008D7997" w:rsidRPr="006C3563" w:rsidRDefault="008D7997" w:rsidP="00604BA1">
                  <w:pPr>
                    <w:rPr>
                      <w:rFonts w:ascii="Verdana" w:eastAsia="Arial" w:hAnsi="Verdana"/>
                      <w:szCs w:val="22"/>
                    </w:rPr>
                  </w:pPr>
                  <w:r w:rsidRPr="006C3563">
                    <w:rPr>
                      <w:rFonts w:ascii="Verdana" w:eastAsia="Arial" w:hAnsi="Verdana" w:cs="Arial"/>
                      <w:szCs w:val="22"/>
                    </w:rPr>
                    <w:t>Nature and purposes of the processing</w:t>
                  </w:r>
                </w:p>
              </w:tc>
              <w:tc>
                <w:tcPr>
                  <w:tcW w:w="4623" w:type="dxa"/>
                  <w:shd w:val="clear" w:color="auto" w:fill="auto"/>
                </w:tcPr>
                <w:p w14:paraId="1E38DFC1" w14:textId="47474609" w:rsidR="008D7997" w:rsidRPr="006C3563" w:rsidRDefault="008D7997" w:rsidP="00604BA1">
                  <w:pPr>
                    <w:rPr>
                      <w:rFonts w:ascii="Verdana" w:eastAsia="Arial" w:hAnsi="Verdana"/>
                      <w:szCs w:val="22"/>
                    </w:rPr>
                  </w:pPr>
                </w:p>
              </w:tc>
            </w:tr>
            <w:tr w:rsidR="008D7997" w14:paraId="07CC2FAD" w14:textId="77777777" w:rsidTr="00604BA1">
              <w:tc>
                <w:tcPr>
                  <w:tcW w:w="4622" w:type="dxa"/>
                  <w:shd w:val="clear" w:color="auto" w:fill="auto"/>
                </w:tcPr>
                <w:p w14:paraId="4284A5BB" w14:textId="77777777" w:rsidR="008D7997" w:rsidRPr="006C3563" w:rsidRDefault="008D7997" w:rsidP="00604BA1">
                  <w:pPr>
                    <w:rPr>
                      <w:rFonts w:ascii="Verdana" w:eastAsia="Arial" w:hAnsi="Verdana"/>
                      <w:szCs w:val="22"/>
                    </w:rPr>
                  </w:pPr>
                  <w:r w:rsidRPr="006C3563">
                    <w:rPr>
                      <w:rFonts w:ascii="Verdana" w:eastAsia="Arial" w:hAnsi="Verdana" w:cs="Arial"/>
                      <w:szCs w:val="22"/>
                    </w:rPr>
                    <w:t>Type of Personal Data</w:t>
                  </w:r>
                </w:p>
              </w:tc>
              <w:tc>
                <w:tcPr>
                  <w:tcW w:w="4623" w:type="dxa"/>
                  <w:shd w:val="clear" w:color="auto" w:fill="auto"/>
                </w:tcPr>
                <w:p w14:paraId="4BB55D61" w14:textId="77777777" w:rsidR="008D7997" w:rsidRPr="006C3563" w:rsidRDefault="008D7997" w:rsidP="00337503">
                  <w:pPr>
                    <w:rPr>
                      <w:rFonts w:ascii="Verdana" w:eastAsia="Arial" w:hAnsi="Verdana"/>
                      <w:szCs w:val="22"/>
                    </w:rPr>
                  </w:pPr>
                </w:p>
              </w:tc>
            </w:tr>
            <w:tr w:rsidR="008D7997" w14:paraId="6264C1B9" w14:textId="77777777" w:rsidTr="00604BA1">
              <w:tc>
                <w:tcPr>
                  <w:tcW w:w="4622" w:type="dxa"/>
                  <w:shd w:val="clear" w:color="auto" w:fill="auto"/>
                </w:tcPr>
                <w:p w14:paraId="3F4DC6BB" w14:textId="77777777" w:rsidR="008D7997" w:rsidRPr="006C3563" w:rsidRDefault="008D7997" w:rsidP="00604BA1">
                  <w:pPr>
                    <w:rPr>
                      <w:rFonts w:ascii="Verdana" w:eastAsia="Arial" w:hAnsi="Verdana"/>
                      <w:szCs w:val="22"/>
                    </w:rPr>
                  </w:pPr>
                  <w:r w:rsidRPr="006C3563">
                    <w:rPr>
                      <w:rFonts w:ascii="Verdana" w:eastAsia="Arial" w:hAnsi="Verdana" w:cs="Arial"/>
                      <w:szCs w:val="22"/>
                    </w:rPr>
                    <w:t>Categories of Data Subject</w:t>
                  </w:r>
                </w:p>
              </w:tc>
              <w:tc>
                <w:tcPr>
                  <w:tcW w:w="4623" w:type="dxa"/>
                  <w:shd w:val="clear" w:color="auto" w:fill="auto"/>
                </w:tcPr>
                <w:p w14:paraId="25CDC755" w14:textId="0C49C8D3" w:rsidR="008D7997" w:rsidRPr="006C3563" w:rsidRDefault="008D7997" w:rsidP="00604BA1">
                  <w:pPr>
                    <w:rPr>
                      <w:rFonts w:ascii="Verdana" w:eastAsia="Arial" w:hAnsi="Verdana"/>
                      <w:szCs w:val="22"/>
                    </w:rPr>
                  </w:pPr>
                </w:p>
              </w:tc>
            </w:tr>
            <w:tr w:rsidR="008D7997" w14:paraId="3CDB9D9D" w14:textId="77777777" w:rsidTr="00604BA1">
              <w:tc>
                <w:tcPr>
                  <w:tcW w:w="4622" w:type="dxa"/>
                  <w:shd w:val="clear" w:color="auto" w:fill="auto"/>
                </w:tcPr>
                <w:p w14:paraId="4E68B8BD" w14:textId="77777777" w:rsidR="008D7997" w:rsidRPr="006C3563" w:rsidRDefault="008D7997" w:rsidP="00604BA1">
                  <w:pPr>
                    <w:rPr>
                      <w:rFonts w:ascii="Verdana" w:eastAsia="Arial" w:hAnsi="Verdana"/>
                      <w:szCs w:val="22"/>
                    </w:rPr>
                  </w:pPr>
                  <w:r w:rsidRPr="006C3563">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shd w:val="clear" w:color="auto" w:fill="auto"/>
                </w:tcPr>
                <w:p w14:paraId="2283FF08" w14:textId="65B10CDD" w:rsidR="008D7997" w:rsidRPr="006C3563" w:rsidRDefault="008D7997" w:rsidP="00604BA1">
                  <w:pPr>
                    <w:rPr>
                      <w:rFonts w:ascii="Verdana" w:eastAsia="Arial" w:hAnsi="Verdana"/>
                      <w:szCs w:val="22"/>
                    </w:rPr>
                  </w:pPr>
                </w:p>
              </w:tc>
            </w:tr>
          </w:tbl>
          <w:p w14:paraId="503A635B" w14:textId="77777777" w:rsidR="008D7997" w:rsidRPr="008B1A56" w:rsidRDefault="008D7997" w:rsidP="008D7997">
            <w:pPr>
              <w:overflowPunct/>
              <w:autoSpaceDE/>
              <w:autoSpaceDN/>
              <w:adjustRightInd/>
              <w:ind w:left="284"/>
              <w:textAlignment w:val="auto"/>
              <w:rPr>
                <w:rFonts w:ascii="Verdana" w:hAnsi="Verdana"/>
                <w:b/>
                <w:szCs w:val="22"/>
              </w:rPr>
            </w:pPr>
          </w:p>
        </w:tc>
      </w:tr>
      <w:tr w:rsidR="008D7997" w:rsidRPr="003F1563" w14:paraId="2EB90B56" w14:textId="77777777" w:rsidTr="00AC4E0A">
        <w:tc>
          <w:tcPr>
            <w:tcW w:w="10728" w:type="dxa"/>
            <w:tcBorders>
              <w:top w:val="single" w:sz="4" w:space="0" w:color="auto"/>
              <w:left w:val="single" w:sz="4" w:space="0" w:color="auto"/>
              <w:bottom w:val="single" w:sz="4" w:space="0" w:color="auto"/>
              <w:right w:val="single" w:sz="4" w:space="0" w:color="auto"/>
            </w:tcBorders>
            <w:shd w:val="clear" w:color="auto" w:fill="E6E6E6"/>
          </w:tcPr>
          <w:p w14:paraId="580E1143" w14:textId="123F87B0" w:rsidR="008D7997" w:rsidRPr="008D7997" w:rsidRDefault="00AD0899" w:rsidP="00AD0899">
            <w:pPr>
              <w:overflowPunct/>
              <w:autoSpaceDE/>
              <w:autoSpaceDN/>
              <w:adjustRightInd/>
              <w:ind w:left="306"/>
              <w:textAlignment w:val="auto"/>
              <w:rPr>
                <w:rFonts w:ascii="Verdana" w:hAnsi="Verdana"/>
                <w:b/>
                <w:szCs w:val="22"/>
              </w:rPr>
            </w:pPr>
            <w:r>
              <w:rPr>
                <w:rFonts w:ascii="Verdana" w:hAnsi="Verdana"/>
                <w:b/>
                <w:szCs w:val="22"/>
              </w:rPr>
              <w:t xml:space="preserve">10. </w:t>
            </w:r>
            <w:r w:rsidR="008D7997" w:rsidRPr="008D7997">
              <w:rPr>
                <w:rFonts w:ascii="Verdana" w:hAnsi="Verdana"/>
                <w:b/>
                <w:szCs w:val="22"/>
              </w:rPr>
              <w:t>Personal Data under the Joint Control of the Parties</w:t>
            </w:r>
          </w:p>
        </w:tc>
      </w:tr>
      <w:tr w:rsidR="008D7997" w:rsidRPr="003F1563" w14:paraId="774D8C9D" w14:textId="77777777" w:rsidTr="00AC4E0A">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Default="008D7997" w:rsidP="008D7997">
            <w:r>
              <w:t xml:space="preserve">The following section 10 applies to Personal Data under the Joint Control of the </w:t>
            </w:r>
            <w:r w:rsidR="00BC0D6B">
              <w:t>Parties as described in clause 16.8.15</w:t>
            </w:r>
            <w:r>
              <w:t xml:space="preserve"> of this Contract.</w:t>
            </w:r>
          </w:p>
          <w:p w14:paraId="44AFBC85" w14:textId="6C8720E3" w:rsidR="008D7997" w:rsidRDefault="008D7997" w:rsidP="008D7997">
            <w:r>
              <w:t>1. The [Parties] [Customer] [</w:t>
            </w:r>
            <w:r w:rsidR="00317784">
              <w:t>Service Provider</w:t>
            </w:r>
            <w:r>
              <w:t>] shall be responsible for the provision of information to Data Subjects as detailed in GDPR Article 13 (Information to be provided where personal data are collected from the data subject).</w:t>
            </w:r>
          </w:p>
          <w:p w14:paraId="24E011AF" w14:textId="17058C2B" w:rsidR="008D7997" w:rsidRDefault="008D7997" w:rsidP="008D7997">
            <w:r>
              <w:t>2. The [Parties] [Customer] [</w:t>
            </w:r>
            <w:r w:rsidR="00317784">
              <w:t>Service Provider</w:t>
            </w:r>
            <w:r>
              <w:t>] shall be responsible for the provision of information to Data Subjects  as detailed in GDPR Article 14 (Information to be provided where personal data have not been obtained from the data subject).</w:t>
            </w:r>
          </w:p>
          <w:p w14:paraId="43133879" w14:textId="4ADF1015" w:rsidR="008D7997" w:rsidRDefault="008D7997" w:rsidP="008D7997">
            <w:r>
              <w:t>3.  The [Parties] [Customer] [</w:t>
            </w:r>
            <w:r w:rsidR="00317784">
              <w:t>Service Provider</w:t>
            </w:r>
            <w:r>
              <w:t>] shall be responsible for responding to any request for information from a Data Subject under GDPR Article 15 (Right of access by the data subject).</w:t>
            </w:r>
          </w:p>
          <w:p w14:paraId="536A41E3" w14:textId="6A78D3E3" w:rsidR="008D7997" w:rsidRDefault="008D7997" w:rsidP="008D7997">
            <w:r>
              <w:t>4.  The [Parties] [Customer] [</w:t>
            </w:r>
            <w:r w:rsidR="00317784">
              <w:t>Service Provider</w:t>
            </w:r>
            <w:r>
              <w:t>] shall be responsible for responding to and rectifying any request for rectification from a Data Subject under GDPR Article 16 (Right to rectification).</w:t>
            </w:r>
          </w:p>
          <w:p w14:paraId="2E6E89B1" w14:textId="386598A3" w:rsidR="008D7997" w:rsidRDefault="008D7997" w:rsidP="008D7997">
            <w:r>
              <w:t>5.  The [Parties] [Customer] [</w:t>
            </w:r>
            <w:r w:rsidR="00317784">
              <w:t>Service Provider</w:t>
            </w:r>
            <w:r>
              <w:t>] shall be responsible for responding to and erasing  any request for the right to erasure  from a Data Subject under GDPR Article 17 (Right to erasure (right to be forgotten)).</w:t>
            </w:r>
          </w:p>
          <w:p w14:paraId="61A5182D" w14:textId="2C9D71A5" w:rsidR="008D7997" w:rsidRDefault="008D7997" w:rsidP="008D7997">
            <w:r>
              <w:t>6.  The [Parties] [Customer] [</w:t>
            </w:r>
            <w:r w:rsidR="00317784">
              <w:t>Service Provider</w:t>
            </w:r>
            <w:r>
              <w:t>] shall be responsible for responding to and restricting any request for restriction of processing from a Data Subject under GDPR Article 18 (Right to restriction of processing).</w:t>
            </w:r>
          </w:p>
          <w:p w14:paraId="159D5E20" w14:textId="2F1D84E9" w:rsidR="008D7997" w:rsidRDefault="008D7997" w:rsidP="008D7997">
            <w:r>
              <w:t>7.  The [Parties] [Customer] [</w:t>
            </w:r>
            <w:r w:rsidR="00317784">
              <w:t>Service Provider</w:t>
            </w:r>
            <w: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1A809A71" w:rsidR="008D7997" w:rsidRDefault="008D7997" w:rsidP="008D7997">
            <w:r>
              <w:t>8.  The [Parties] [Customer] [</w:t>
            </w:r>
            <w:r w:rsidR="00317784">
              <w:t>Service Provider</w:t>
            </w:r>
            <w:r>
              <w:t>] shall be responsible for responding to and porting  any request for data portability from a Data Subject under GDPR Article 20 (Right to data portability).</w:t>
            </w:r>
          </w:p>
          <w:p w14:paraId="5584E239" w14:textId="52B19294" w:rsidR="008D7997" w:rsidRDefault="008D7997" w:rsidP="008D7997">
            <w:r>
              <w:t>9.  The [Parties] [Customer] [</w:t>
            </w:r>
            <w:r w:rsidR="00317784">
              <w:t>Service Provider</w:t>
            </w:r>
            <w:r>
              <w:t>] shall be responsible for responding to and complying with any objection from a Data Subject under GDPR Article 21 (Right to object).</w:t>
            </w:r>
          </w:p>
          <w:p w14:paraId="65E79240" w14:textId="01511415" w:rsidR="008D7997" w:rsidRDefault="008D7997" w:rsidP="008D7997">
            <w:r>
              <w:t>10.  The [Parties] [Customer] [</w:t>
            </w:r>
            <w:r w:rsidR="00317784">
              <w:t>Service Provider</w:t>
            </w:r>
            <w: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Default="008D7997" w:rsidP="008D7997">
            <w:r>
              <w:t>11.  The [Parties] [Customer] [</w:t>
            </w:r>
            <w:r w:rsidR="00317784">
              <w:t>Service Provider</w:t>
            </w:r>
            <w: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Default="008D7997" w:rsidP="008D7997">
            <w:r>
              <w:t>12.  Each Party shall maintain a record of its processing activities under its responsibility in accordance with GDPR Article 30 (Records of processing activities).</w:t>
            </w:r>
          </w:p>
          <w:p w14:paraId="25D1A903" w14:textId="0034BE33" w:rsidR="008D7997" w:rsidRPr="008D7997" w:rsidRDefault="008D7997" w:rsidP="008D7997">
            <w:pPr>
              <w:rPr>
                <w:rFonts w:ascii="Verdana" w:hAnsi="Verdana"/>
                <w:b/>
                <w:szCs w:val="22"/>
              </w:rPr>
            </w:pPr>
            <w:r>
              <w:t>1</w:t>
            </w:r>
            <w:r w:rsidR="00780856">
              <w:t>3</w:t>
            </w:r>
            <w:r>
              <w:t>.  The Parties agree that the [Customer] [</w:t>
            </w:r>
            <w:r w:rsidR="00317784">
              <w:t>Service Provider</w:t>
            </w:r>
            <w: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2229A3">
          <w:headerReference w:type="default" r:id="rId11"/>
          <w:footerReference w:type="default" r:id="rId12"/>
          <w:pgSz w:w="11909" w:h="16834" w:code="9"/>
          <w:pgMar w:top="720" w:right="720" w:bottom="720" w:left="720" w:header="709" w:footer="709" w:gutter="0"/>
          <w:pgNumType w:start="1"/>
          <w:cols w:space="720"/>
          <w:docGrid w:linePitch="299"/>
        </w:sectPr>
      </w:pPr>
    </w:p>
    <w:p w14:paraId="208F4BC6" w14:textId="77777777" w:rsidR="00F86918" w:rsidRDefault="00F86918" w:rsidP="00A06708">
      <w:pPr>
        <w:jc w:val="center"/>
        <w:rPr>
          <w:rFonts w:ascii="Verdana" w:hAnsi="Verdana"/>
          <w:b/>
          <w:sz w:val="36"/>
          <w:szCs w:val="36"/>
        </w:rPr>
      </w:pPr>
      <w:bookmarkStart w:id="2" w:name="TBParty"/>
      <w:bookmarkStart w:id="3" w:name="_Toc208827042"/>
      <w:bookmarkStart w:id="4" w:name="_Toc221249336"/>
      <w:bookmarkEnd w:id="2"/>
    </w:p>
    <w:p w14:paraId="345AAB98" w14:textId="77777777" w:rsidR="00F86918" w:rsidRDefault="00F86918" w:rsidP="00A06708">
      <w:pPr>
        <w:jc w:val="center"/>
        <w:rPr>
          <w:rFonts w:ascii="Verdana" w:hAnsi="Verdana"/>
          <w:b/>
          <w:sz w:val="36"/>
          <w:szCs w:val="36"/>
        </w:rPr>
      </w:pPr>
    </w:p>
    <w:p w14:paraId="1575B6B2"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46130F94" w14:textId="12036045" w:rsidR="009F01D8" w:rsidRPr="00A64C36" w:rsidRDefault="00667D9C" w:rsidP="004231B2">
      <w:pPr>
        <w:jc w:val="center"/>
        <w:rPr>
          <w:rFonts w:ascii="Verdana" w:hAnsi="Verdana"/>
          <w:sz w:val="36"/>
          <w:szCs w:val="36"/>
        </w:rPr>
        <w:sectPr w:rsidR="009F01D8" w:rsidRPr="00A64C36" w:rsidSect="009F01D8">
          <w:headerReference w:type="even" r:id="rId13"/>
          <w:headerReference w:type="default" r:id="rId14"/>
          <w:footerReference w:type="default" r:id="rId15"/>
          <w:headerReference w:type="first" r:id="rId16"/>
          <w:endnotePr>
            <w:numFmt w:val="decimal"/>
          </w:endnotePr>
          <w:pgSz w:w="11909" w:h="16834" w:code="9"/>
          <w:pgMar w:top="1440" w:right="1440" w:bottom="1800" w:left="1440" w:header="720" w:footer="720" w:gutter="0"/>
          <w:cols w:space="720"/>
          <w:noEndnote/>
        </w:sectPr>
      </w:pPr>
      <w:r>
        <w:rPr>
          <w:rFonts w:ascii="Verdana" w:hAnsi="Verdana"/>
          <w:b/>
          <w:sz w:val="36"/>
          <w:szCs w:val="36"/>
        </w:rPr>
        <w:t>CONTRACT TERMS</w:t>
      </w:r>
    </w:p>
    <w:p w14:paraId="220F7A44" w14:textId="77777777" w:rsidR="00A06708" w:rsidRDefault="00A06708" w:rsidP="00A06708">
      <w:pPr>
        <w:widowControl w:val="0"/>
        <w:spacing w:before="120" w:after="120"/>
        <w:rPr>
          <w:rFonts w:ascii="Verdana" w:hAnsi="Verdana"/>
          <w:b/>
          <w:i/>
          <w:color w:val="0070C0"/>
          <w:szCs w:val="22"/>
        </w:rPr>
      </w:pPr>
    </w:p>
    <w:p w14:paraId="46D23E7F" w14:textId="77777777" w:rsidR="00A06708" w:rsidRDefault="00A06708" w:rsidP="00A06708">
      <w:pPr>
        <w:widowControl w:val="0"/>
        <w:spacing w:before="120" w:after="120"/>
        <w:rPr>
          <w:rFonts w:ascii="Verdana" w:hAnsi="Verdana"/>
          <w:b/>
          <w:i/>
          <w:color w:val="0070C0"/>
          <w:szCs w:val="22"/>
        </w:rPr>
      </w:pPr>
    </w:p>
    <w:p w14:paraId="0AB46608" w14:textId="77777777" w:rsidR="00A06708" w:rsidRDefault="00A06708" w:rsidP="00A06708">
      <w:pPr>
        <w:widowControl w:val="0"/>
        <w:spacing w:before="120" w:after="120"/>
        <w:rPr>
          <w:rFonts w:ascii="Verdana" w:hAnsi="Verdana"/>
          <w:b/>
          <w:i/>
          <w:color w:val="0070C0"/>
          <w:szCs w:val="22"/>
        </w:rPr>
      </w:pPr>
    </w:p>
    <w:p w14:paraId="45BAF6DB" w14:textId="4268C7E6" w:rsidR="00A06708" w:rsidRDefault="00A06708" w:rsidP="00A06708">
      <w:pPr>
        <w:widowControl w:val="0"/>
        <w:spacing w:before="120" w:after="120"/>
        <w:rPr>
          <w:rFonts w:ascii="Verdana" w:hAnsi="Verdana"/>
          <w:b/>
          <w:i/>
          <w:color w:val="0070C0"/>
          <w:szCs w:val="22"/>
        </w:rPr>
      </w:pPr>
    </w:p>
    <w:bookmarkEnd w:id="3"/>
    <w:bookmarkEnd w:id="4"/>
    <w:p w14:paraId="277E7CFB" w14:textId="7B2E8B35" w:rsidR="00140AFD" w:rsidRDefault="00140AFD" w:rsidP="00140AFD">
      <w:pPr>
        <w:keepNext/>
        <w:widowControl w:val="0"/>
        <w:tabs>
          <w:tab w:val="left" w:pos="9205"/>
        </w:tabs>
        <w:jc w:val="left"/>
        <w:rPr>
          <w:rFonts w:ascii="Verdana" w:hAnsi="Verdana"/>
          <w:szCs w:val="22"/>
        </w:rPr>
      </w:pPr>
    </w:p>
    <w:p w14:paraId="3A8D7B02" w14:textId="4FE0B679" w:rsidR="0067736E" w:rsidRPr="005C675E" w:rsidRDefault="00A06708" w:rsidP="000021A5">
      <w:pPr>
        <w:keepNext/>
        <w:widowControl w:val="0"/>
        <w:jc w:val="center"/>
        <w:rPr>
          <w:rFonts w:ascii="Verdana" w:hAnsi="Verdana" w:cs="Arial"/>
          <w:b/>
          <w:szCs w:val="22"/>
        </w:rPr>
      </w:pPr>
      <w:r w:rsidRPr="00140AFD">
        <w:rPr>
          <w:rFonts w:ascii="Verdana" w:hAnsi="Verdana"/>
          <w:szCs w:val="22"/>
        </w:rPr>
        <w:br w:type="page"/>
      </w:r>
      <w:bookmarkStart w:id="5" w:name="_Toc363138715"/>
      <w:r w:rsidR="00DB75A1" w:rsidRPr="005C675E">
        <w:rPr>
          <w:rFonts w:ascii="Verdana" w:hAnsi="Verdana"/>
          <w:b/>
          <w:szCs w:val="22"/>
        </w:rPr>
        <w:t xml:space="preserve"> CONTRACT</w:t>
      </w:r>
      <w:r w:rsidR="000021A5" w:rsidRPr="005C675E">
        <w:rPr>
          <w:rFonts w:ascii="Verdana" w:hAnsi="Verdana"/>
          <w:b/>
          <w:szCs w:val="22"/>
        </w:rPr>
        <w:t xml:space="preserve"> TERMS </w:t>
      </w:r>
    </w:p>
    <w:p w14:paraId="60B4BCB0" w14:textId="77777777" w:rsidR="00A06708" w:rsidRPr="005C675E" w:rsidRDefault="00A06708" w:rsidP="00A06708">
      <w:pPr>
        <w:pStyle w:val="SchHead"/>
        <w:keepNext/>
        <w:jc w:val="left"/>
        <w:rPr>
          <w:rFonts w:ascii="Verdana" w:hAnsi="Verdana" w:cs="Arial"/>
          <w:szCs w:val="22"/>
        </w:rPr>
      </w:pPr>
      <w:r w:rsidRPr="005C675E">
        <w:rPr>
          <w:rFonts w:ascii="Verdana" w:hAnsi="Verdana" w:cs="Arial"/>
          <w:szCs w:val="22"/>
        </w:rPr>
        <w:t>BETWEEN</w:t>
      </w:r>
      <w:bookmarkEnd w:id="5"/>
      <w:r w:rsidRPr="005C675E">
        <w:rPr>
          <w:rFonts w:ascii="Verdana" w:hAnsi="Verdana" w:cs="Arial"/>
          <w:szCs w:val="22"/>
        </w:rPr>
        <w:t xml:space="preserve"> </w:t>
      </w:r>
      <w:bookmarkStart w:id="6" w:name="InsertPart"/>
      <w:bookmarkEnd w:id="6"/>
    </w:p>
    <w:p w14:paraId="10B79849" w14:textId="77777777" w:rsidR="00A06708" w:rsidRPr="005C675E" w:rsidRDefault="00A06708" w:rsidP="00A06708">
      <w:pPr>
        <w:pStyle w:val="MarginText"/>
        <w:keepNext/>
        <w:jc w:val="left"/>
        <w:rPr>
          <w:rFonts w:ascii="Verdana" w:hAnsi="Verdana" w:cs="Arial"/>
          <w:szCs w:val="22"/>
        </w:rPr>
      </w:pPr>
      <w:bookmarkStart w:id="7" w:name="TBParty2"/>
      <w:bookmarkEnd w:id="7"/>
      <w:r w:rsidRPr="005C675E">
        <w:rPr>
          <w:rFonts w:ascii="Verdana" w:hAnsi="Verdana" w:cs="Arial"/>
          <w:szCs w:val="22"/>
        </w:rPr>
        <w:t xml:space="preserve">(1) </w:t>
      </w:r>
      <w:r w:rsidRPr="005C675E">
        <w:rPr>
          <w:rFonts w:ascii="Verdana" w:hAnsi="Verdana" w:cs="Arial"/>
          <w:szCs w:val="22"/>
        </w:rPr>
        <w:tab/>
        <w:t>T</w:t>
      </w:r>
      <w:r w:rsidRPr="005C675E">
        <w:rPr>
          <w:rFonts w:ascii="Verdana" w:hAnsi="Verdana" w:cs="Arial"/>
          <w:bCs/>
          <w:szCs w:val="22"/>
        </w:rPr>
        <w:t xml:space="preserve">he customer identified in the Form of Contract (the </w:t>
      </w:r>
      <w:r w:rsidRPr="005C675E">
        <w:rPr>
          <w:rFonts w:ascii="Verdana" w:hAnsi="Verdana" w:cs="Arial"/>
          <w:szCs w:val="22"/>
        </w:rPr>
        <w:t>“Customer”</w:t>
      </w:r>
      <w:r w:rsidRPr="005C675E">
        <w:rPr>
          <w:rFonts w:ascii="Verdana" w:hAnsi="Verdana" w:cs="Arial"/>
          <w:bCs/>
          <w:szCs w:val="22"/>
        </w:rPr>
        <w:t>); and</w:t>
      </w:r>
    </w:p>
    <w:p w14:paraId="6E59F505" w14:textId="651833AA" w:rsidR="00A06708" w:rsidRPr="005C675E" w:rsidRDefault="00A06708" w:rsidP="00A06708">
      <w:pPr>
        <w:pStyle w:val="MarginText"/>
        <w:keepNext/>
        <w:jc w:val="left"/>
        <w:rPr>
          <w:rFonts w:ascii="Verdana" w:hAnsi="Verdana" w:cs="Arial"/>
          <w:szCs w:val="22"/>
        </w:rPr>
      </w:pPr>
      <w:r w:rsidRPr="005C675E">
        <w:rPr>
          <w:rFonts w:ascii="Verdana" w:hAnsi="Verdana" w:cs="Arial"/>
          <w:szCs w:val="22"/>
        </w:rPr>
        <w:t xml:space="preserve">(2) </w:t>
      </w:r>
      <w:r w:rsidRPr="005C675E">
        <w:rPr>
          <w:rFonts w:ascii="Verdana" w:hAnsi="Verdana" w:cs="Arial"/>
          <w:szCs w:val="22"/>
        </w:rPr>
        <w:tab/>
        <w:t>T</w:t>
      </w:r>
      <w:r w:rsidRPr="005C675E">
        <w:rPr>
          <w:rFonts w:ascii="Verdana" w:hAnsi="Verdana" w:cs="Arial"/>
          <w:bCs/>
          <w:szCs w:val="22"/>
        </w:rPr>
        <w:t xml:space="preserve">he company identified in the Form of Contract </w:t>
      </w:r>
      <w:r w:rsidRPr="005C675E">
        <w:rPr>
          <w:rFonts w:ascii="Verdana" w:hAnsi="Verdana" w:cs="Arial"/>
          <w:szCs w:val="22"/>
        </w:rPr>
        <w:t>(the “</w:t>
      </w:r>
      <w:r w:rsidR="00317784" w:rsidRPr="005C675E">
        <w:rPr>
          <w:rFonts w:ascii="Verdana" w:hAnsi="Verdana" w:cs="Arial"/>
          <w:szCs w:val="22"/>
        </w:rPr>
        <w:t>Service Provider</w:t>
      </w:r>
      <w:r w:rsidRPr="005C675E">
        <w:rPr>
          <w:rFonts w:ascii="Verdana" w:hAnsi="Verdana" w:cs="Arial"/>
          <w:szCs w:val="22"/>
        </w:rPr>
        <w:t>”).</w:t>
      </w:r>
    </w:p>
    <w:p w14:paraId="0C19AC1E" w14:textId="77777777" w:rsidR="00A06708" w:rsidRPr="005C675E" w:rsidRDefault="00A06708" w:rsidP="00A06708">
      <w:pPr>
        <w:pStyle w:val="MarginText"/>
        <w:keepNext/>
        <w:jc w:val="left"/>
        <w:rPr>
          <w:rFonts w:ascii="Verdana" w:hAnsi="Verdana" w:cs="Arial"/>
          <w:b/>
          <w:szCs w:val="22"/>
        </w:rPr>
      </w:pPr>
      <w:r w:rsidRPr="005C675E">
        <w:rPr>
          <w:rFonts w:ascii="Verdana" w:hAnsi="Verdana" w:cs="Arial"/>
          <w:b/>
          <w:szCs w:val="22"/>
        </w:rPr>
        <w:t>WHEREAS</w:t>
      </w:r>
    </w:p>
    <w:p w14:paraId="6C6D8020" w14:textId="23287E39" w:rsidR="00A06708" w:rsidRPr="005C675E" w:rsidRDefault="00A06708" w:rsidP="00C61335">
      <w:pPr>
        <w:pStyle w:val="MarginText"/>
        <w:keepNext/>
        <w:numPr>
          <w:ilvl w:val="0"/>
          <w:numId w:val="47"/>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undertook to provide the Goods and/or Services on the terms set out in </w:t>
      </w:r>
      <w:r w:rsidR="00092879" w:rsidRPr="005C675E">
        <w:rPr>
          <w:rFonts w:ascii="Verdana" w:hAnsi="Verdana" w:cs="Arial"/>
          <w:szCs w:val="22"/>
        </w:rPr>
        <w:t xml:space="preserve">the Contract; </w:t>
      </w:r>
    </w:p>
    <w:p w14:paraId="3FD92ED5" w14:textId="77777777" w:rsidR="00A06708" w:rsidRPr="005C675E" w:rsidRDefault="00A06708" w:rsidP="000415AA">
      <w:pPr>
        <w:pStyle w:val="MarginText"/>
        <w:keepNext/>
        <w:numPr>
          <w:ilvl w:val="0"/>
          <w:numId w:val="47"/>
        </w:numPr>
        <w:jc w:val="left"/>
        <w:rPr>
          <w:rFonts w:ascii="Verdana" w:hAnsi="Verdana" w:cs="Arial"/>
          <w:szCs w:val="22"/>
        </w:rPr>
      </w:pPr>
      <w:r w:rsidRPr="005C675E">
        <w:rPr>
          <w:rFonts w:ascii="Verdana" w:hAnsi="Verdana" w:cs="Arial"/>
          <w:szCs w:val="22"/>
        </w:rPr>
        <w:t xml:space="preserve">The Customer enters into this Contract on the terms hereinafter appearing. </w:t>
      </w:r>
    </w:p>
    <w:p w14:paraId="09E667BD" w14:textId="77777777" w:rsidR="00A06708" w:rsidRPr="005C675E"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5C675E">
        <w:rPr>
          <w:rFonts w:ascii="Verdana" w:hAnsi="Verdana" w:cs="Arial"/>
          <w:szCs w:val="22"/>
          <w:u w:val="none"/>
        </w:rPr>
        <w:t>GENERAL PROVISIONS</w:t>
      </w:r>
      <w:bookmarkEnd w:id="8"/>
    </w:p>
    <w:p w14:paraId="672686A3" w14:textId="77777777" w:rsidR="00A06708" w:rsidRPr="005C675E"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5C675E">
        <w:rPr>
          <w:rFonts w:ascii="Verdana" w:hAnsi="Verdana" w:cs="Arial"/>
          <w:b/>
          <w:szCs w:val="22"/>
        </w:rPr>
        <w:t>Definitions</w:t>
      </w:r>
      <w:bookmarkEnd w:id="9"/>
      <w:bookmarkEnd w:id="10"/>
    </w:p>
    <w:p w14:paraId="4C081845" w14:textId="77777777" w:rsidR="00A06708" w:rsidRPr="005C675E" w:rsidRDefault="00A06708" w:rsidP="00E15EBF">
      <w:pPr>
        <w:pStyle w:val="BodyTextIndent2"/>
        <w:keepNext/>
        <w:ind w:left="1418"/>
        <w:jc w:val="left"/>
        <w:rPr>
          <w:rFonts w:ascii="Verdana" w:hAnsi="Verdana" w:cs="Arial"/>
          <w:szCs w:val="22"/>
        </w:rPr>
      </w:pPr>
      <w:r w:rsidRPr="005C675E">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5C675E" w14:paraId="3A6D3440" w14:textId="77777777" w:rsidTr="001B1FDF">
        <w:trPr>
          <w:cantSplit/>
        </w:trPr>
        <w:tc>
          <w:tcPr>
            <w:tcW w:w="3367" w:type="dxa"/>
            <w:gridSpan w:val="2"/>
            <w:shd w:val="clear" w:color="auto" w:fill="auto"/>
          </w:tcPr>
          <w:p w14:paraId="6D97EEF9" w14:textId="77777777" w:rsidR="008A44C6" w:rsidRPr="005C675E" w:rsidRDefault="008A44C6" w:rsidP="00E15EBF">
            <w:pPr>
              <w:keepNext/>
              <w:jc w:val="left"/>
              <w:rPr>
                <w:rFonts w:ascii="Verdana" w:eastAsia="STZhongsong" w:hAnsi="Verdana" w:cs="Arial"/>
                <w:kern w:val="28"/>
                <w:szCs w:val="22"/>
                <w:lang w:eastAsia="zh-CN"/>
              </w:rPr>
            </w:pPr>
            <w:r w:rsidRPr="005C675E">
              <w:rPr>
                <w:rFonts w:ascii="Verdana" w:eastAsia="STZhongsong" w:hAnsi="Verdana"/>
                <w:b/>
                <w:kern w:val="28"/>
                <w:szCs w:val="22"/>
                <w:lang w:eastAsia="zh-CN"/>
              </w:rPr>
              <w:t>"Affiliates"</w:t>
            </w:r>
          </w:p>
        </w:tc>
        <w:tc>
          <w:tcPr>
            <w:tcW w:w="7102" w:type="dxa"/>
            <w:shd w:val="clear" w:color="auto" w:fill="auto"/>
          </w:tcPr>
          <w:p w14:paraId="78B7B379" w14:textId="77777777" w:rsidR="008A44C6" w:rsidRPr="005C675E" w:rsidRDefault="008A44C6" w:rsidP="00E15EBF">
            <w:pPr>
              <w:keepNext/>
              <w:jc w:val="left"/>
              <w:rPr>
                <w:rFonts w:ascii="Verdana" w:eastAsia="STZhongsong" w:hAnsi="Verdana" w:cs="Arial"/>
                <w:kern w:val="28"/>
                <w:szCs w:val="22"/>
                <w:lang w:eastAsia="zh-CN"/>
              </w:rPr>
            </w:pPr>
            <w:r w:rsidRPr="005C675E">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5C675E" w14:paraId="71A6D94C" w14:textId="77777777" w:rsidTr="001B1FDF">
        <w:trPr>
          <w:cantSplit/>
        </w:trPr>
        <w:tc>
          <w:tcPr>
            <w:tcW w:w="3367" w:type="dxa"/>
            <w:gridSpan w:val="2"/>
            <w:shd w:val="clear" w:color="auto" w:fill="auto"/>
          </w:tcPr>
          <w:p w14:paraId="0A7A4881" w14:textId="77777777" w:rsidR="008A44C6" w:rsidRPr="005C675E" w:rsidRDefault="008A44C6" w:rsidP="00E15EBF">
            <w:pPr>
              <w:keepNext/>
              <w:jc w:val="left"/>
              <w:rPr>
                <w:rFonts w:ascii="Verdana" w:eastAsia="STZhongsong" w:hAnsi="Verdana"/>
                <w:b/>
                <w:kern w:val="28"/>
                <w:szCs w:val="22"/>
                <w:lang w:eastAsia="zh-CN"/>
              </w:rPr>
            </w:pPr>
            <w:r w:rsidRPr="005C675E">
              <w:rPr>
                <w:rFonts w:ascii="Verdana" w:eastAsia="STZhongsong" w:hAnsi="Verdana"/>
                <w:b/>
                <w:color w:val="000000"/>
                <w:kern w:val="28"/>
                <w:szCs w:val="22"/>
                <w:lang w:eastAsia="zh-CN"/>
              </w:rPr>
              <w:t>“Affected Party”</w:t>
            </w:r>
          </w:p>
        </w:tc>
        <w:tc>
          <w:tcPr>
            <w:tcW w:w="7102" w:type="dxa"/>
            <w:shd w:val="clear" w:color="auto" w:fill="auto"/>
          </w:tcPr>
          <w:p w14:paraId="103C3AC2" w14:textId="77777777" w:rsidR="008A44C6" w:rsidRPr="005C675E" w:rsidRDefault="008A44C6" w:rsidP="00E15EBF">
            <w:pPr>
              <w:keepNext/>
              <w:jc w:val="left"/>
              <w:rPr>
                <w:rFonts w:ascii="Verdana" w:eastAsia="STZhongsong" w:hAnsi="Verdana" w:cs="Arial"/>
                <w:kern w:val="28"/>
                <w:szCs w:val="22"/>
                <w:lang w:eastAsia="zh-CN"/>
              </w:rPr>
            </w:pPr>
            <w:r w:rsidRPr="005C675E">
              <w:rPr>
                <w:rFonts w:ascii="Verdana" w:eastAsia="STZhongsong" w:hAnsi="Verdana" w:cs="Arial"/>
                <w:color w:val="000000"/>
                <w:kern w:val="28"/>
                <w:szCs w:val="22"/>
                <w:lang w:eastAsia="zh-CN"/>
              </w:rPr>
              <w:t>means the party seeking to claim relief in respect of a Force Majeure;</w:t>
            </w:r>
          </w:p>
        </w:tc>
      </w:tr>
      <w:tr w:rsidR="00140AFD" w:rsidRPr="005C675E" w14:paraId="109FB705" w14:textId="77777777" w:rsidTr="001B1FDF">
        <w:trPr>
          <w:cantSplit/>
        </w:trPr>
        <w:tc>
          <w:tcPr>
            <w:tcW w:w="3367" w:type="dxa"/>
            <w:gridSpan w:val="2"/>
            <w:shd w:val="clear" w:color="auto" w:fill="auto"/>
          </w:tcPr>
          <w:p w14:paraId="28EB3AFD" w14:textId="77777777" w:rsidR="008A44C6" w:rsidRPr="005C675E" w:rsidRDefault="008A44C6" w:rsidP="00E15EBF">
            <w:pPr>
              <w:jc w:val="left"/>
              <w:rPr>
                <w:rFonts w:ascii="Verdana" w:hAnsi="Verdana" w:cs="Arial"/>
                <w:b/>
                <w:szCs w:val="22"/>
              </w:rPr>
            </w:pPr>
            <w:r w:rsidRPr="005C675E">
              <w:rPr>
                <w:rFonts w:ascii="Verdana" w:hAnsi="Verdana" w:cs="Arial"/>
                <w:b/>
                <w:szCs w:val="22"/>
              </w:rPr>
              <w:t>"Approval"</w:t>
            </w:r>
          </w:p>
        </w:tc>
        <w:tc>
          <w:tcPr>
            <w:tcW w:w="7102" w:type="dxa"/>
            <w:shd w:val="clear" w:color="auto" w:fill="auto"/>
          </w:tcPr>
          <w:p w14:paraId="6342B17B" w14:textId="77777777" w:rsidR="008A44C6" w:rsidRPr="005C675E" w:rsidRDefault="008A44C6" w:rsidP="00E15EBF">
            <w:pPr>
              <w:keepNext/>
              <w:jc w:val="left"/>
              <w:rPr>
                <w:rFonts w:ascii="Verdana" w:eastAsia="STZhongsong" w:hAnsi="Verdana" w:cs="Arial"/>
                <w:color w:val="000000"/>
                <w:kern w:val="28"/>
                <w:szCs w:val="22"/>
                <w:lang w:eastAsia="zh-CN"/>
              </w:rPr>
            </w:pPr>
            <w:r w:rsidRPr="005C675E">
              <w:rPr>
                <w:rFonts w:ascii="Verdana" w:eastAsia="STZhongsong" w:hAnsi="Verdana"/>
                <w:kern w:val="28"/>
                <w:szCs w:val="22"/>
                <w:lang w:eastAsia="zh-CN"/>
              </w:rPr>
              <w:t>means the prior written consent of the Customer and “Approve” and “Approved” shall be construed accordingly;</w:t>
            </w:r>
          </w:p>
        </w:tc>
      </w:tr>
      <w:tr w:rsidR="00140AFD" w:rsidRPr="005C675E" w14:paraId="1DCDE1DB" w14:textId="77777777" w:rsidTr="001B1FDF">
        <w:trPr>
          <w:cantSplit/>
        </w:trPr>
        <w:tc>
          <w:tcPr>
            <w:tcW w:w="3367" w:type="dxa"/>
            <w:gridSpan w:val="2"/>
            <w:shd w:val="clear" w:color="auto" w:fill="auto"/>
          </w:tcPr>
          <w:p w14:paraId="5A3CED8B" w14:textId="77777777" w:rsidR="008A44C6" w:rsidRPr="005C675E" w:rsidRDefault="008A44C6" w:rsidP="00E15EBF">
            <w:pPr>
              <w:jc w:val="left"/>
              <w:rPr>
                <w:rFonts w:ascii="Verdana" w:hAnsi="Verdana" w:cs="Arial"/>
                <w:b/>
                <w:szCs w:val="22"/>
              </w:rPr>
            </w:pPr>
            <w:r w:rsidRPr="005C675E">
              <w:rPr>
                <w:rFonts w:ascii="Verdana" w:hAnsi="Verdana" w:cs="Arial"/>
                <w:b/>
                <w:bCs/>
                <w:szCs w:val="22"/>
              </w:rPr>
              <w:t>"Auditor"</w:t>
            </w:r>
          </w:p>
        </w:tc>
        <w:tc>
          <w:tcPr>
            <w:tcW w:w="7102" w:type="dxa"/>
            <w:shd w:val="clear" w:color="auto" w:fill="auto"/>
          </w:tcPr>
          <w:p w14:paraId="6E71C635" w14:textId="77777777" w:rsidR="008A44C6" w:rsidRPr="005C675E" w:rsidRDefault="008A44C6" w:rsidP="00E15EBF">
            <w:pPr>
              <w:keepNext/>
              <w:jc w:val="left"/>
              <w:rPr>
                <w:rFonts w:ascii="Verdana" w:eastAsia="STZhongsong" w:hAnsi="Verdana"/>
                <w:kern w:val="28"/>
                <w:szCs w:val="22"/>
                <w:lang w:eastAsia="zh-CN"/>
              </w:rPr>
            </w:pPr>
            <w:r w:rsidRPr="005C675E">
              <w:rPr>
                <w:rFonts w:ascii="Verdana" w:eastAsia="STZhongsong" w:hAnsi="Verdana"/>
                <w:kern w:val="28"/>
                <w:szCs w:val="22"/>
                <w:lang w:eastAsia="zh-CN"/>
              </w:rPr>
              <w:t>means the National Audit Office or an auditor appointed by the Audit Commission as the context requires;</w:t>
            </w:r>
          </w:p>
        </w:tc>
      </w:tr>
      <w:tr w:rsidR="00DC056D" w:rsidRPr="005C675E" w14:paraId="59443285" w14:textId="77777777" w:rsidTr="001B1FDF">
        <w:trPr>
          <w:cantSplit/>
        </w:trPr>
        <w:tc>
          <w:tcPr>
            <w:tcW w:w="3367" w:type="dxa"/>
            <w:gridSpan w:val="2"/>
            <w:shd w:val="clear" w:color="auto" w:fill="auto"/>
          </w:tcPr>
          <w:p w14:paraId="42D70C3A" w14:textId="77777777" w:rsidR="00DC056D" w:rsidRPr="005C675E" w:rsidRDefault="00DC056D" w:rsidP="00E15EBF">
            <w:pPr>
              <w:jc w:val="left"/>
              <w:rPr>
                <w:rFonts w:ascii="Verdana" w:hAnsi="Verdana" w:cs="Arial"/>
                <w:b/>
                <w:bCs/>
                <w:szCs w:val="22"/>
              </w:rPr>
            </w:pPr>
            <w:r w:rsidRPr="005C675E">
              <w:rPr>
                <w:rFonts w:ascii="Verdana" w:hAnsi="Verdana" w:cs="Arial"/>
                <w:b/>
                <w:szCs w:val="22"/>
              </w:rPr>
              <w:t>"BCDR Plan"</w:t>
            </w:r>
          </w:p>
        </w:tc>
        <w:tc>
          <w:tcPr>
            <w:tcW w:w="7102" w:type="dxa"/>
            <w:shd w:val="clear" w:color="auto" w:fill="auto"/>
          </w:tcPr>
          <w:p w14:paraId="4EFCF4B2" w14:textId="77777777" w:rsidR="00DC056D" w:rsidRPr="005C675E" w:rsidRDefault="00DC056D" w:rsidP="00E15EBF">
            <w:pPr>
              <w:keepNext/>
              <w:jc w:val="left"/>
              <w:rPr>
                <w:rFonts w:ascii="Verdana" w:eastAsia="STZhongsong" w:hAnsi="Verdana"/>
                <w:kern w:val="28"/>
                <w:szCs w:val="22"/>
                <w:lang w:eastAsia="zh-CN"/>
              </w:rPr>
            </w:pPr>
            <w:r w:rsidRPr="005C675E">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5C675E" w14:paraId="18B54F5F" w14:textId="77777777" w:rsidTr="001B1FDF">
        <w:trPr>
          <w:cantSplit/>
        </w:trPr>
        <w:tc>
          <w:tcPr>
            <w:tcW w:w="3367" w:type="dxa"/>
            <w:gridSpan w:val="2"/>
            <w:shd w:val="clear" w:color="auto" w:fill="auto"/>
          </w:tcPr>
          <w:p w14:paraId="5BEEED7F" w14:textId="2C6374A0" w:rsidR="00DC056D" w:rsidRPr="005C675E" w:rsidRDefault="00DC056D" w:rsidP="00E15EBF">
            <w:pPr>
              <w:jc w:val="left"/>
              <w:rPr>
                <w:rFonts w:ascii="Verdana" w:hAnsi="Verdana" w:cs="Arial"/>
                <w:b/>
                <w:szCs w:val="22"/>
              </w:rPr>
            </w:pPr>
            <w:r w:rsidRPr="005C675E">
              <w:rPr>
                <w:rFonts w:ascii="Verdana" w:hAnsi="Verdana" w:cs="Arial"/>
                <w:b/>
                <w:szCs w:val="22"/>
              </w:rPr>
              <w:t>"C</w:t>
            </w:r>
            <w:r w:rsidR="00C2729D" w:rsidRPr="005C675E">
              <w:rPr>
                <w:rFonts w:ascii="Verdana" w:hAnsi="Verdana" w:cs="Arial"/>
                <w:b/>
                <w:szCs w:val="22"/>
              </w:rPr>
              <w:t>ontract</w:t>
            </w:r>
            <w:r w:rsidRPr="005C675E">
              <w:rPr>
                <w:rFonts w:ascii="Verdana" w:hAnsi="Verdana" w:cs="Arial"/>
                <w:b/>
                <w:szCs w:val="22"/>
              </w:rPr>
              <w:t xml:space="preserve"> Terms"</w:t>
            </w:r>
          </w:p>
        </w:tc>
        <w:tc>
          <w:tcPr>
            <w:tcW w:w="7102" w:type="dxa"/>
            <w:shd w:val="clear" w:color="auto" w:fill="auto"/>
          </w:tcPr>
          <w:p w14:paraId="781A016B" w14:textId="637F12DE" w:rsidR="00DC056D" w:rsidRPr="005C675E" w:rsidRDefault="00DC056D" w:rsidP="00E15EBF">
            <w:pPr>
              <w:keepNext/>
              <w:jc w:val="left"/>
              <w:rPr>
                <w:rFonts w:ascii="Verdana" w:eastAsia="STZhongsong" w:hAnsi="Verdana" w:cs="Arial"/>
                <w:kern w:val="28"/>
                <w:szCs w:val="22"/>
                <w:lang w:eastAsia="zh-CN"/>
              </w:rPr>
            </w:pPr>
            <w:r w:rsidRPr="005C675E" w:rsidDel="00285FB5">
              <w:rPr>
                <w:rFonts w:ascii="Verdana" w:eastAsia="STZhongsong" w:hAnsi="Verdana" w:cs="Arial"/>
                <w:kern w:val="28"/>
                <w:szCs w:val="22"/>
                <w:lang w:eastAsia="zh-CN"/>
              </w:rPr>
              <w:t>means these terms and conditions in respect of the provision of the Goods and/or Services, together with the schedules hereto</w:t>
            </w:r>
            <w:r w:rsidR="004231B2" w:rsidRPr="005C675E">
              <w:rPr>
                <w:rFonts w:ascii="Verdana" w:eastAsia="STZhongsong" w:hAnsi="Verdana" w:cs="Arial"/>
                <w:kern w:val="28"/>
                <w:szCs w:val="22"/>
                <w:lang w:eastAsia="zh-CN"/>
              </w:rPr>
              <w:t>;</w:t>
            </w:r>
          </w:p>
        </w:tc>
      </w:tr>
      <w:tr w:rsidR="00DC056D" w:rsidRPr="005C675E" w14:paraId="27CD2489" w14:textId="77777777" w:rsidTr="001B1FDF">
        <w:trPr>
          <w:cantSplit/>
        </w:trPr>
        <w:tc>
          <w:tcPr>
            <w:tcW w:w="3367" w:type="dxa"/>
            <w:gridSpan w:val="2"/>
            <w:shd w:val="clear" w:color="auto" w:fill="auto"/>
          </w:tcPr>
          <w:p w14:paraId="7EB2BFC2" w14:textId="77777777" w:rsidR="00DC056D" w:rsidRPr="005C675E" w:rsidRDefault="00DC056D" w:rsidP="00E15EBF">
            <w:pPr>
              <w:jc w:val="left"/>
              <w:rPr>
                <w:rFonts w:ascii="Verdana" w:hAnsi="Verdana" w:cs="Arial"/>
                <w:b/>
                <w:szCs w:val="22"/>
              </w:rPr>
            </w:pPr>
            <w:r w:rsidRPr="005C675E">
              <w:rPr>
                <w:rFonts w:ascii="Verdana" w:hAnsi="Verdana" w:cs="Arial"/>
                <w:b/>
                <w:szCs w:val="22"/>
              </w:rPr>
              <w:t>"Change in Law"</w:t>
            </w:r>
          </w:p>
        </w:tc>
        <w:tc>
          <w:tcPr>
            <w:tcW w:w="7102" w:type="dxa"/>
            <w:shd w:val="clear" w:color="auto" w:fill="auto"/>
          </w:tcPr>
          <w:p w14:paraId="2A7363EC" w14:textId="3DA341D1" w:rsidR="00DC056D" w:rsidRPr="005C675E" w:rsidRDefault="00DC056D" w:rsidP="00E15EBF">
            <w:pPr>
              <w:keepNext/>
              <w:jc w:val="left"/>
              <w:rPr>
                <w:rFonts w:ascii="Verdana" w:eastAsia="STZhongsong" w:hAnsi="Verdana" w:cs="Arial"/>
                <w:kern w:val="28"/>
                <w:szCs w:val="22"/>
                <w:lang w:eastAsia="zh-CN"/>
              </w:rPr>
            </w:pPr>
            <w:r w:rsidRPr="005C675E">
              <w:rPr>
                <w:rFonts w:ascii="Verdana" w:eastAsia="STZhongsong" w:hAnsi="Verdana" w:cs="Arial"/>
                <w:kern w:val="28"/>
                <w:szCs w:val="22"/>
                <w:lang w:eastAsia="zh-CN"/>
              </w:rPr>
              <w:t xml:space="preserve">means any change in Law or policy which impacts on the supply of the Goods and/or Services and performance of the </w:t>
            </w:r>
            <w:r w:rsidR="00DB75A1" w:rsidRPr="005C675E">
              <w:rPr>
                <w:rFonts w:ascii="Verdana" w:eastAsia="STZhongsong" w:hAnsi="Verdana" w:cs="Arial"/>
                <w:kern w:val="28"/>
                <w:szCs w:val="22"/>
                <w:lang w:eastAsia="zh-CN"/>
              </w:rPr>
              <w:t>Contract</w:t>
            </w:r>
            <w:r w:rsidRPr="005C675E">
              <w:rPr>
                <w:rFonts w:ascii="Verdana" w:eastAsia="STZhongsong" w:hAnsi="Verdana" w:cs="Arial"/>
                <w:kern w:val="28"/>
                <w:szCs w:val="22"/>
                <w:lang w:eastAsia="zh-CN"/>
              </w:rPr>
              <w:t xml:space="preserve"> Terms which comes into force after the Commencement Date;</w:t>
            </w:r>
          </w:p>
        </w:tc>
      </w:tr>
      <w:tr w:rsidR="00DC056D" w:rsidRPr="005C675E" w14:paraId="76C9014C" w14:textId="77777777" w:rsidTr="001B1FDF">
        <w:trPr>
          <w:cantSplit/>
        </w:trPr>
        <w:tc>
          <w:tcPr>
            <w:tcW w:w="3367" w:type="dxa"/>
            <w:gridSpan w:val="2"/>
            <w:shd w:val="clear" w:color="auto" w:fill="auto"/>
          </w:tcPr>
          <w:p w14:paraId="03FF6068" w14:textId="77777777" w:rsidR="00DC056D" w:rsidRPr="005C675E" w:rsidRDefault="00DC056D" w:rsidP="00E15EBF">
            <w:pPr>
              <w:jc w:val="left"/>
              <w:rPr>
                <w:rFonts w:ascii="Verdana" w:hAnsi="Verdana" w:cs="Arial"/>
                <w:b/>
                <w:szCs w:val="22"/>
              </w:rPr>
            </w:pPr>
            <w:r w:rsidRPr="005C675E">
              <w:rPr>
                <w:rFonts w:ascii="Verdana" w:hAnsi="Verdana" w:cs="Arial"/>
                <w:b/>
                <w:szCs w:val="22"/>
              </w:rPr>
              <w:t>"Commencement Date”</w:t>
            </w:r>
          </w:p>
        </w:tc>
        <w:tc>
          <w:tcPr>
            <w:tcW w:w="7102" w:type="dxa"/>
            <w:shd w:val="clear" w:color="auto" w:fill="auto"/>
          </w:tcPr>
          <w:p w14:paraId="772237F1" w14:textId="77777777" w:rsidR="00DC056D" w:rsidRPr="005C675E" w:rsidRDefault="00DC056D" w:rsidP="00E15EBF">
            <w:pPr>
              <w:keepNext/>
              <w:jc w:val="left"/>
              <w:rPr>
                <w:rFonts w:ascii="Verdana" w:eastAsia="STZhongsong" w:hAnsi="Verdana" w:cs="Arial"/>
                <w:kern w:val="28"/>
                <w:szCs w:val="22"/>
                <w:lang w:eastAsia="zh-CN"/>
              </w:rPr>
            </w:pPr>
            <w:r w:rsidRPr="005C675E">
              <w:rPr>
                <w:rFonts w:ascii="Verdana" w:eastAsia="STZhongsong" w:hAnsi="Verdana"/>
                <w:kern w:val="28"/>
                <w:szCs w:val="22"/>
                <w:lang w:eastAsia="zh-CN"/>
              </w:rPr>
              <w:t>means the date set out in the Master Contract Schedule and/or the Form of Contract Document;</w:t>
            </w:r>
          </w:p>
        </w:tc>
      </w:tr>
      <w:tr w:rsidR="00DC056D" w:rsidRPr="005C675E" w14:paraId="2E394FC7" w14:textId="77777777" w:rsidTr="001B1FDF">
        <w:trPr>
          <w:cantSplit/>
        </w:trPr>
        <w:tc>
          <w:tcPr>
            <w:tcW w:w="3367" w:type="dxa"/>
            <w:gridSpan w:val="2"/>
            <w:shd w:val="clear" w:color="auto" w:fill="auto"/>
          </w:tcPr>
          <w:p w14:paraId="1843BE44" w14:textId="77777777" w:rsidR="00DC056D" w:rsidRPr="005C675E" w:rsidRDefault="00DC056D" w:rsidP="00E15EBF">
            <w:pPr>
              <w:jc w:val="left"/>
              <w:rPr>
                <w:rFonts w:ascii="Verdana" w:hAnsi="Verdana" w:cs="Arial"/>
                <w:b/>
                <w:szCs w:val="22"/>
              </w:rPr>
            </w:pPr>
            <w:r w:rsidRPr="005C675E">
              <w:rPr>
                <w:rFonts w:ascii="Verdana" w:hAnsi="Verdana" w:cs="Arial"/>
                <w:b/>
                <w:szCs w:val="22"/>
              </w:rPr>
              <w:t>"Commercially Sensitive Information"</w:t>
            </w:r>
          </w:p>
        </w:tc>
        <w:tc>
          <w:tcPr>
            <w:tcW w:w="7102" w:type="dxa"/>
            <w:shd w:val="clear" w:color="auto" w:fill="auto"/>
          </w:tcPr>
          <w:p w14:paraId="79E701B4" w14:textId="3192BF32" w:rsidR="00DC056D" w:rsidRPr="005C675E" w:rsidRDefault="00DC056D" w:rsidP="00E15EBF">
            <w:pPr>
              <w:keepNext/>
              <w:jc w:val="left"/>
              <w:rPr>
                <w:rFonts w:ascii="Verdana" w:eastAsia="STZhongsong" w:hAnsi="Verdana"/>
                <w:kern w:val="28"/>
                <w:szCs w:val="22"/>
                <w:lang w:eastAsia="zh-CN"/>
              </w:rPr>
            </w:pPr>
            <w:r w:rsidRPr="005C675E">
              <w:rPr>
                <w:rFonts w:ascii="Verdana" w:eastAsia="STZhongsong" w:hAnsi="Verdana"/>
                <w:spacing w:val="-2"/>
                <w:kern w:val="28"/>
                <w:szCs w:val="22"/>
                <w:lang w:eastAsia="zh-CN"/>
              </w:rPr>
              <w:t xml:space="preserve">means the confidential information set out at the Master Contract Schedule and/or a Contract Document comprising of commercially sensitive information relating to the </w:t>
            </w:r>
            <w:r w:rsidR="00317784" w:rsidRPr="005C675E">
              <w:rPr>
                <w:rFonts w:ascii="Verdana" w:eastAsia="STZhongsong" w:hAnsi="Verdana"/>
                <w:spacing w:val="-2"/>
                <w:kern w:val="28"/>
                <w:szCs w:val="22"/>
                <w:lang w:eastAsia="zh-CN"/>
              </w:rPr>
              <w:t>Service Provider</w:t>
            </w:r>
            <w:r w:rsidRPr="005C675E">
              <w:rPr>
                <w:rFonts w:ascii="Verdana" w:eastAsia="STZhongsong" w:hAnsi="Verdana"/>
                <w:spacing w:val="-2"/>
                <w:kern w:val="28"/>
                <w:szCs w:val="22"/>
                <w:lang w:eastAsia="zh-CN"/>
              </w:rPr>
              <w:t xml:space="preserve">, its IPR or its business or which the </w:t>
            </w:r>
            <w:r w:rsidR="00317784" w:rsidRPr="005C675E">
              <w:rPr>
                <w:rFonts w:ascii="Verdana" w:eastAsia="STZhongsong" w:hAnsi="Verdana"/>
                <w:spacing w:val="-2"/>
                <w:kern w:val="28"/>
                <w:szCs w:val="22"/>
                <w:lang w:eastAsia="zh-CN"/>
              </w:rPr>
              <w:t>Service Provider</w:t>
            </w:r>
            <w:r w:rsidRPr="005C675E">
              <w:rPr>
                <w:rFonts w:ascii="Verdana" w:eastAsia="STZhongsong" w:hAnsi="Verdana"/>
                <w:spacing w:val="-2"/>
                <w:kern w:val="28"/>
                <w:szCs w:val="22"/>
                <w:lang w:eastAsia="zh-CN"/>
              </w:rPr>
              <w:t xml:space="preserve"> has indicated to the Customer that, if disclosed by the Customer, would cause the </w:t>
            </w:r>
            <w:r w:rsidR="00317784" w:rsidRPr="005C675E">
              <w:rPr>
                <w:rFonts w:ascii="Verdana" w:eastAsia="STZhongsong" w:hAnsi="Verdana"/>
                <w:spacing w:val="-2"/>
                <w:kern w:val="28"/>
                <w:szCs w:val="22"/>
                <w:lang w:eastAsia="zh-CN"/>
              </w:rPr>
              <w:t>Service Provider</w:t>
            </w:r>
            <w:r w:rsidRPr="005C675E">
              <w:rPr>
                <w:rFonts w:ascii="Verdana" w:eastAsia="STZhongsong" w:hAnsi="Verdana"/>
                <w:spacing w:val="-2"/>
                <w:kern w:val="28"/>
                <w:szCs w:val="22"/>
                <w:lang w:eastAsia="zh-CN"/>
              </w:rPr>
              <w:t xml:space="preserve"> significant commercial disadvantage or material financial loss;</w:t>
            </w:r>
          </w:p>
        </w:tc>
      </w:tr>
      <w:tr w:rsidR="00DC056D" w:rsidRPr="005C675E" w14:paraId="5C1A2A1E" w14:textId="77777777" w:rsidTr="001B1FDF">
        <w:trPr>
          <w:cantSplit/>
        </w:trPr>
        <w:tc>
          <w:tcPr>
            <w:tcW w:w="3367" w:type="dxa"/>
            <w:gridSpan w:val="2"/>
            <w:shd w:val="clear" w:color="auto" w:fill="auto"/>
          </w:tcPr>
          <w:p w14:paraId="67B642A8" w14:textId="77777777" w:rsidR="00DC056D" w:rsidRPr="005C675E" w:rsidRDefault="00DC056D" w:rsidP="00E15EBF">
            <w:pPr>
              <w:jc w:val="left"/>
              <w:rPr>
                <w:rFonts w:ascii="Verdana" w:hAnsi="Verdana" w:cs="Arial"/>
                <w:b/>
                <w:szCs w:val="22"/>
              </w:rPr>
            </w:pPr>
            <w:r w:rsidRPr="005C675E">
              <w:rPr>
                <w:rFonts w:ascii="Verdana" w:hAnsi="Verdana" w:cs="Arial"/>
                <w:b/>
                <w:spacing w:val="-2"/>
                <w:szCs w:val="22"/>
              </w:rPr>
              <w:t>"Confidential Information"</w:t>
            </w:r>
          </w:p>
        </w:tc>
        <w:tc>
          <w:tcPr>
            <w:tcW w:w="7102" w:type="dxa"/>
            <w:shd w:val="clear" w:color="auto" w:fill="auto"/>
          </w:tcPr>
          <w:p w14:paraId="56281E2B" w14:textId="691C6603" w:rsidR="00DC056D" w:rsidRPr="005C675E" w:rsidRDefault="00DC056D" w:rsidP="00E15EBF">
            <w:pPr>
              <w:keepNext/>
              <w:jc w:val="left"/>
              <w:rPr>
                <w:rFonts w:ascii="Verdana" w:eastAsia="STZhongsong" w:hAnsi="Verdana"/>
                <w:spacing w:val="-2"/>
                <w:kern w:val="28"/>
                <w:szCs w:val="22"/>
                <w:lang w:eastAsia="zh-CN"/>
              </w:rPr>
            </w:pPr>
            <w:r w:rsidRPr="005C675E">
              <w:rPr>
                <w:rFonts w:ascii="Verdana" w:eastAsia="STZhongsong" w:hAnsi="Verdana"/>
                <w:kern w:val="28"/>
                <w:szCs w:val="22"/>
                <w:lang w:eastAsia="zh-CN"/>
              </w:rPr>
              <w:t xml:space="preserve">means the Customer's Confidential Information and/or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's Confidential Information;</w:t>
            </w:r>
          </w:p>
        </w:tc>
      </w:tr>
      <w:tr w:rsidR="00DC056D" w:rsidRPr="005C675E" w14:paraId="225FAF1C" w14:textId="77777777" w:rsidTr="001B1FDF">
        <w:trPr>
          <w:cantSplit/>
        </w:trPr>
        <w:tc>
          <w:tcPr>
            <w:tcW w:w="3367" w:type="dxa"/>
            <w:gridSpan w:val="2"/>
            <w:shd w:val="clear" w:color="auto" w:fill="auto"/>
          </w:tcPr>
          <w:p w14:paraId="72CE9A36" w14:textId="77777777" w:rsidR="00DC056D" w:rsidRPr="005C675E" w:rsidRDefault="00DC056D" w:rsidP="00E15EBF">
            <w:pPr>
              <w:jc w:val="left"/>
              <w:rPr>
                <w:rFonts w:ascii="Verdana" w:hAnsi="Verdana" w:cs="Arial"/>
                <w:b/>
                <w:spacing w:val="-2"/>
                <w:szCs w:val="22"/>
              </w:rPr>
            </w:pPr>
            <w:r w:rsidRPr="005C675E">
              <w:rPr>
                <w:rFonts w:ascii="Verdana" w:hAnsi="Verdana" w:cs="Arial"/>
                <w:b/>
                <w:szCs w:val="22"/>
              </w:rPr>
              <w:t>“Continuous Improvement Plan”</w:t>
            </w:r>
          </w:p>
        </w:tc>
        <w:tc>
          <w:tcPr>
            <w:tcW w:w="7102" w:type="dxa"/>
            <w:shd w:val="clear" w:color="auto" w:fill="auto"/>
          </w:tcPr>
          <w:p w14:paraId="7AFEF73C" w14:textId="2C57CC4A" w:rsidR="00DC056D" w:rsidRPr="005C675E" w:rsidRDefault="00353EB7" w:rsidP="00B078F9">
            <w:pPr>
              <w:keepNext/>
              <w:jc w:val="left"/>
              <w:rPr>
                <w:rFonts w:ascii="Verdana" w:eastAsia="STZhongsong" w:hAnsi="Verdana"/>
                <w:kern w:val="28"/>
                <w:szCs w:val="22"/>
                <w:lang w:eastAsia="zh-CN"/>
              </w:rPr>
            </w:pPr>
            <w:r w:rsidRPr="005C675E">
              <w:rPr>
                <w:rFonts w:ascii="Verdana" w:eastAsia="STZhongsong" w:hAnsi="Verdana"/>
                <w:kern w:val="28"/>
                <w:szCs w:val="22"/>
                <w:lang w:eastAsia="zh-CN"/>
              </w:rPr>
              <w:t>Not used</w:t>
            </w:r>
            <w:r w:rsidR="001B1FDF" w:rsidRPr="005C675E">
              <w:rPr>
                <w:rFonts w:ascii="Verdana" w:eastAsia="STZhongsong" w:hAnsi="Verdana"/>
                <w:kern w:val="28"/>
                <w:szCs w:val="22"/>
                <w:lang w:eastAsia="zh-CN"/>
              </w:rPr>
              <w:t>;</w:t>
            </w:r>
            <w:r w:rsidRPr="005C675E">
              <w:rPr>
                <w:rFonts w:ascii="Verdana" w:eastAsia="STZhongsong" w:hAnsi="Verdana"/>
                <w:kern w:val="28"/>
                <w:szCs w:val="22"/>
                <w:lang w:eastAsia="zh-CN"/>
              </w:rPr>
              <w:t xml:space="preserve"> </w:t>
            </w:r>
          </w:p>
        </w:tc>
      </w:tr>
      <w:tr w:rsidR="00DC056D" w:rsidRPr="005C675E" w14:paraId="0080E7BB" w14:textId="77777777" w:rsidTr="001B1FDF">
        <w:trPr>
          <w:cantSplit/>
        </w:trPr>
        <w:tc>
          <w:tcPr>
            <w:tcW w:w="3367" w:type="dxa"/>
            <w:gridSpan w:val="2"/>
            <w:shd w:val="clear" w:color="auto" w:fill="auto"/>
          </w:tcPr>
          <w:p w14:paraId="4BCD97D1"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"Contract”</w:t>
            </w:r>
          </w:p>
        </w:tc>
        <w:tc>
          <w:tcPr>
            <w:tcW w:w="7102" w:type="dxa"/>
            <w:shd w:val="clear" w:color="auto" w:fill="auto"/>
          </w:tcPr>
          <w:p w14:paraId="2946142E" w14:textId="2175E53B" w:rsidR="00DC056D" w:rsidRPr="005C675E" w:rsidRDefault="00DC056D" w:rsidP="00E15EBF">
            <w:pPr>
              <w:keepNext/>
              <w:jc w:val="left"/>
              <w:rPr>
                <w:rFonts w:ascii="Verdana" w:eastAsia="STZhongsong" w:hAnsi="Verdana"/>
                <w:kern w:val="28"/>
                <w:szCs w:val="22"/>
                <w:lang w:eastAsia="zh-CN"/>
              </w:rPr>
            </w:pPr>
            <w:r w:rsidRPr="005C675E">
              <w:rPr>
                <w:rFonts w:ascii="Verdana" w:eastAsia="STZhongsong" w:hAnsi="Verdana"/>
                <w:kern w:val="28"/>
                <w:szCs w:val="22"/>
                <w:lang w:eastAsia="zh-CN"/>
              </w:rPr>
              <w:t xml:space="preserve">means the contract entered into by the Customer and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 xml:space="preserve"> comprising of the Form of Contract Document, these </w:t>
            </w:r>
            <w:r w:rsidR="007626B4" w:rsidRPr="005C675E">
              <w:rPr>
                <w:rFonts w:ascii="Verdana" w:eastAsia="STZhongsong" w:hAnsi="Verdana"/>
                <w:kern w:val="28"/>
                <w:szCs w:val="22"/>
                <w:lang w:eastAsia="zh-CN"/>
              </w:rPr>
              <w:t>Contract</w:t>
            </w:r>
            <w:r w:rsidRPr="005C675E">
              <w:rPr>
                <w:rFonts w:ascii="Verdana" w:eastAsia="STZhongsong" w:hAnsi="Verdana"/>
                <w:kern w:val="28"/>
                <w:szCs w:val="22"/>
                <w:lang w:eastAsia="zh-CN"/>
              </w:rPr>
              <w:t xml:space="preserve"> Terms, the schedules hereto, the Master Contract Schedule and any other Contract Document;</w:t>
            </w:r>
          </w:p>
        </w:tc>
      </w:tr>
      <w:tr w:rsidR="00DC056D" w:rsidRPr="005C675E" w14:paraId="3C2F533A" w14:textId="77777777" w:rsidTr="001B1FDF">
        <w:trPr>
          <w:cantSplit/>
        </w:trPr>
        <w:tc>
          <w:tcPr>
            <w:tcW w:w="3367" w:type="dxa"/>
            <w:gridSpan w:val="2"/>
            <w:shd w:val="clear" w:color="auto" w:fill="auto"/>
          </w:tcPr>
          <w:p w14:paraId="6C469B31"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“Contract Document”</w:t>
            </w:r>
          </w:p>
        </w:tc>
        <w:tc>
          <w:tcPr>
            <w:tcW w:w="7102" w:type="dxa"/>
            <w:shd w:val="clear" w:color="auto" w:fill="auto"/>
          </w:tcPr>
          <w:p w14:paraId="6BBC91B9" w14:textId="77777777" w:rsidR="00DC056D" w:rsidRPr="005C675E" w:rsidRDefault="00DC056D" w:rsidP="00E15EBF">
            <w:pPr>
              <w:jc w:val="left"/>
              <w:rPr>
                <w:rFonts w:ascii="Verdana" w:hAnsi="Verdana" w:cs="Arial"/>
                <w:szCs w:val="22"/>
              </w:rPr>
            </w:pPr>
            <w:r w:rsidRPr="005C675E">
              <w:rPr>
                <w:rFonts w:ascii="Verdana" w:hAnsi="Verdana" w:cs="Arial"/>
                <w:szCs w:val="22"/>
              </w:rPr>
              <w:t>means all documents listed in the Form of Contract Document and/or within a schedule referred to in the Form of Contract Document;</w:t>
            </w:r>
          </w:p>
        </w:tc>
      </w:tr>
      <w:tr w:rsidR="00DC056D" w:rsidRPr="005C675E" w14:paraId="492ECF88" w14:textId="77777777" w:rsidTr="001B1FDF">
        <w:trPr>
          <w:cantSplit/>
        </w:trPr>
        <w:tc>
          <w:tcPr>
            <w:tcW w:w="3367" w:type="dxa"/>
            <w:gridSpan w:val="2"/>
            <w:shd w:val="clear" w:color="auto" w:fill="auto"/>
          </w:tcPr>
          <w:p w14:paraId="7E98BCFF"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"Contract Period"</w:t>
            </w:r>
          </w:p>
        </w:tc>
        <w:tc>
          <w:tcPr>
            <w:tcW w:w="7102" w:type="dxa"/>
            <w:shd w:val="clear" w:color="auto" w:fill="auto"/>
          </w:tcPr>
          <w:p w14:paraId="4497762D" w14:textId="77777777" w:rsidR="00DC056D" w:rsidRPr="005C675E" w:rsidRDefault="00DC056D" w:rsidP="00E15EBF">
            <w:pPr>
              <w:jc w:val="left"/>
              <w:rPr>
                <w:rFonts w:ascii="Verdana" w:hAnsi="Verdana" w:cs="Arial"/>
                <w:szCs w:val="22"/>
              </w:rPr>
            </w:pPr>
            <w:r w:rsidRPr="005C675E">
              <w:rPr>
                <w:rFonts w:ascii="Verdana" w:hAnsi="Verdana" w:cs="Arial"/>
                <w:szCs w:val="22"/>
              </w:rPr>
              <w:t>means the period from the Commencement Date to:</w:t>
            </w:r>
          </w:p>
          <w:p w14:paraId="019D79A3" w14:textId="77777777" w:rsidR="00DC056D" w:rsidRPr="005C675E" w:rsidRDefault="00DC056D" w:rsidP="000415AA">
            <w:pPr>
              <w:numPr>
                <w:ilvl w:val="0"/>
                <w:numId w:val="54"/>
              </w:numPr>
              <w:jc w:val="left"/>
              <w:outlineLvl w:val="4"/>
              <w:rPr>
                <w:rFonts w:ascii="Verdana" w:eastAsia="STZhongsong" w:hAnsi="Verdana"/>
                <w:kern w:val="28"/>
                <w:szCs w:val="22"/>
                <w:lang w:eastAsia="zh-CN"/>
              </w:rPr>
            </w:pPr>
            <w:r w:rsidRPr="005C675E">
              <w:rPr>
                <w:rFonts w:ascii="Verdana" w:eastAsia="STZhongsong" w:hAnsi="Verdana"/>
                <w:kern w:val="28"/>
                <w:szCs w:val="22"/>
                <w:lang w:eastAsia="zh-CN"/>
              </w:rPr>
              <w:t>the Expiry Date; or</w:t>
            </w:r>
          </w:p>
          <w:p w14:paraId="11501B2A" w14:textId="77777777" w:rsidR="00DC056D" w:rsidRPr="005C675E" w:rsidRDefault="00DC056D" w:rsidP="000415AA">
            <w:pPr>
              <w:numPr>
                <w:ilvl w:val="0"/>
                <w:numId w:val="54"/>
              </w:numPr>
              <w:jc w:val="left"/>
              <w:outlineLvl w:val="4"/>
              <w:rPr>
                <w:rFonts w:ascii="Verdana" w:eastAsia="STZhongsong" w:hAnsi="Verdana"/>
                <w:kern w:val="28"/>
                <w:szCs w:val="22"/>
                <w:lang w:eastAsia="zh-CN"/>
              </w:rPr>
            </w:pPr>
            <w:r w:rsidRPr="005C675E">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5C675E" w14:paraId="2527934B" w14:textId="77777777" w:rsidTr="001B1FDF">
        <w:trPr>
          <w:cantSplit/>
        </w:trPr>
        <w:tc>
          <w:tcPr>
            <w:tcW w:w="3367" w:type="dxa"/>
            <w:gridSpan w:val="2"/>
            <w:shd w:val="clear" w:color="auto" w:fill="auto"/>
          </w:tcPr>
          <w:p w14:paraId="23DC7F5E"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"Contract Charges"</w:t>
            </w:r>
          </w:p>
        </w:tc>
        <w:tc>
          <w:tcPr>
            <w:tcW w:w="7102" w:type="dxa"/>
            <w:shd w:val="clear" w:color="auto" w:fill="auto"/>
          </w:tcPr>
          <w:p w14:paraId="5D0F0B0B" w14:textId="27A301E6" w:rsidR="00DC056D" w:rsidRPr="005C675E" w:rsidRDefault="00DC056D" w:rsidP="00E15EBF">
            <w:pPr>
              <w:jc w:val="left"/>
              <w:rPr>
                <w:rFonts w:ascii="Verdana" w:hAnsi="Verdana" w:cs="Arial"/>
                <w:szCs w:val="22"/>
              </w:rPr>
            </w:pPr>
            <w:r w:rsidRPr="005C675E">
              <w:rPr>
                <w:rFonts w:ascii="Verdana" w:hAnsi="Verdana" w:cs="Arial"/>
                <w:szCs w:val="22"/>
              </w:rPr>
              <w:t xml:space="preserve">means the prices (exclusive of any applicable VAT), payable to the </w:t>
            </w:r>
            <w:r w:rsidR="00317784" w:rsidRPr="005C675E">
              <w:rPr>
                <w:rFonts w:ascii="Verdana" w:hAnsi="Verdana" w:cs="Arial"/>
                <w:szCs w:val="22"/>
              </w:rPr>
              <w:t>Service Provider</w:t>
            </w:r>
            <w:r w:rsidRPr="005C675E">
              <w:rPr>
                <w:rFonts w:ascii="Verdana" w:hAnsi="Verdana" w:cs="Arial"/>
                <w:szCs w:val="22"/>
              </w:rPr>
              <w:t xml:space="preserve"> by the Customer under the Contract, as set out in the Master Contract Schedule and/or any other Contract Document, for the full and proper performance by the </w:t>
            </w:r>
            <w:r w:rsidR="00317784" w:rsidRPr="005C675E">
              <w:rPr>
                <w:rFonts w:ascii="Verdana" w:hAnsi="Verdana" w:cs="Arial"/>
                <w:szCs w:val="22"/>
              </w:rPr>
              <w:t>Service Provider</w:t>
            </w:r>
            <w:r w:rsidRPr="005C675E">
              <w:rPr>
                <w:rFonts w:ascii="Verdana" w:hAnsi="Verdana" w:cs="Arial"/>
                <w:szCs w:val="22"/>
              </w:rPr>
              <w:t xml:space="preserve"> of its obligations under the Contract less any Service Credits;</w:t>
            </w:r>
          </w:p>
        </w:tc>
      </w:tr>
      <w:tr w:rsidR="00DC056D" w:rsidRPr="005C675E" w14:paraId="01CD6D24" w14:textId="77777777" w:rsidTr="001B1FDF">
        <w:trPr>
          <w:cantSplit/>
        </w:trPr>
        <w:tc>
          <w:tcPr>
            <w:tcW w:w="3367" w:type="dxa"/>
            <w:gridSpan w:val="2"/>
            <w:shd w:val="clear" w:color="auto" w:fill="auto"/>
          </w:tcPr>
          <w:p w14:paraId="7A4A661B"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"Contracting Authority"</w:t>
            </w:r>
          </w:p>
        </w:tc>
        <w:tc>
          <w:tcPr>
            <w:tcW w:w="7102" w:type="dxa"/>
            <w:shd w:val="clear" w:color="auto" w:fill="auto"/>
          </w:tcPr>
          <w:p w14:paraId="133C0D0D" w14:textId="77777777" w:rsidR="00DC056D" w:rsidRPr="005C675E" w:rsidRDefault="00DC056D" w:rsidP="00E15EBF">
            <w:pPr>
              <w:jc w:val="left"/>
              <w:rPr>
                <w:rFonts w:ascii="Verdana" w:hAnsi="Verdana" w:cs="Arial"/>
                <w:szCs w:val="22"/>
              </w:rPr>
            </w:pPr>
            <w:r w:rsidRPr="005C675E">
              <w:rPr>
                <w:rFonts w:ascii="Verdana" w:hAnsi="Verdana" w:cs="Arial"/>
                <w:szCs w:val="22"/>
              </w:rPr>
              <w:t>means any contracting authority as defined in Regulation 2 of the Public Contracts Regulations 2015 other than the Customer;</w:t>
            </w:r>
          </w:p>
        </w:tc>
      </w:tr>
      <w:tr w:rsidR="00DC056D" w:rsidRPr="005C675E" w14:paraId="120B4C51" w14:textId="77777777" w:rsidTr="001B1FDF">
        <w:trPr>
          <w:cantSplit/>
        </w:trPr>
        <w:tc>
          <w:tcPr>
            <w:tcW w:w="3367" w:type="dxa"/>
            <w:gridSpan w:val="2"/>
            <w:shd w:val="clear" w:color="auto" w:fill="auto"/>
          </w:tcPr>
          <w:p w14:paraId="40E0A125" w14:textId="77777777" w:rsidR="00DC056D" w:rsidRPr="005C675E" w:rsidRDefault="00DC056D" w:rsidP="00E15EBF">
            <w:pPr>
              <w:jc w:val="left"/>
              <w:rPr>
                <w:rFonts w:ascii="Verdana" w:hAnsi="Verdana" w:cs="Arial"/>
                <w:b/>
                <w:szCs w:val="22"/>
              </w:rPr>
            </w:pPr>
            <w:r w:rsidRPr="005C675E">
              <w:rPr>
                <w:rFonts w:ascii="Verdana" w:hAnsi="Verdana" w:cs="Arial"/>
                <w:b/>
                <w:szCs w:val="22"/>
              </w:rPr>
              <w:t>"Control"</w:t>
            </w:r>
          </w:p>
        </w:tc>
        <w:tc>
          <w:tcPr>
            <w:tcW w:w="7102" w:type="dxa"/>
            <w:shd w:val="clear" w:color="auto" w:fill="auto"/>
          </w:tcPr>
          <w:p w14:paraId="0492E296" w14:textId="77777777" w:rsidR="00DC056D" w:rsidRPr="005C675E" w:rsidRDefault="00DC056D" w:rsidP="00E15EBF">
            <w:pPr>
              <w:jc w:val="left"/>
              <w:rPr>
                <w:rFonts w:ascii="Verdana" w:hAnsi="Verdana" w:cs="Arial"/>
                <w:szCs w:val="22"/>
              </w:rPr>
            </w:pPr>
            <w:r w:rsidRPr="005C675E">
              <w:rPr>
                <w:rFonts w:ascii="Verdana" w:hAnsi="Verdana" w:cs="Arial"/>
                <w:szCs w:val="22"/>
              </w:rPr>
              <w:t>means control as defined in section 1124 Corporation Tax Act 2010  and "</w:t>
            </w:r>
            <w:r w:rsidRPr="005C675E">
              <w:rPr>
                <w:rFonts w:ascii="Verdana" w:hAnsi="Verdana" w:cs="Arial"/>
                <w:b/>
                <w:szCs w:val="22"/>
              </w:rPr>
              <w:t>Controls</w:t>
            </w:r>
            <w:r w:rsidRPr="005C675E">
              <w:rPr>
                <w:rFonts w:ascii="Verdana" w:hAnsi="Verdana" w:cs="Arial"/>
                <w:szCs w:val="22"/>
              </w:rPr>
              <w:t>" and "</w:t>
            </w:r>
            <w:r w:rsidRPr="005C675E">
              <w:rPr>
                <w:rFonts w:ascii="Verdana" w:hAnsi="Verdana" w:cs="Arial"/>
                <w:b/>
                <w:szCs w:val="22"/>
              </w:rPr>
              <w:t>Controlled</w:t>
            </w:r>
            <w:r w:rsidRPr="005C675E">
              <w:rPr>
                <w:rFonts w:ascii="Verdana" w:hAnsi="Verdana" w:cs="Arial"/>
                <w:szCs w:val="22"/>
              </w:rPr>
              <w:t>" shall be interpreted accordingly;</w:t>
            </w:r>
          </w:p>
        </w:tc>
      </w:tr>
      <w:tr w:rsidR="00DC056D" w:rsidRPr="005C675E" w14:paraId="31518F35" w14:textId="77777777" w:rsidTr="001B1FDF">
        <w:trPr>
          <w:cantSplit/>
        </w:trPr>
        <w:tc>
          <w:tcPr>
            <w:tcW w:w="3367" w:type="dxa"/>
            <w:gridSpan w:val="2"/>
            <w:shd w:val="clear" w:color="auto" w:fill="auto"/>
          </w:tcPr>
          <w:p w14:paraId="567B7F43" w14:textId="77777777" w:rsidR="00DC056D" w:rsidRPr="005C675E" w:rsidRDefault="00DC056D" w:rsidP="00E15EBF">
            <w:pPr>
              <w:jc w:val="left"/>
              <w:rPr>
                <w:rFonts w:ascii="Verdana" w:hAnsi="Verdana" w:cs="Arial"/>
                <w:b/>
                <w:szCs w:val="22"/>
              </w:rPr>
            </w:pPr>
            <w:r w:rsidRPr="005C675E">
              <w:rPr>
                <w:rFonts w:ascii="Verdana" w:eastAsia="Arial" w:hAnsi="Verdana" w:cs="Arial"/>
                <w:b/>
                <w:szCs w:val="22"/>
              </w:rPr>
              <w:t>“Controller”</w:t>
            </w:r>
          </w:p>
        </w:tc>
        <w:tc>
          <w:tcPr>
            <w:tcW w:w="7102" w:type="dxa"/>
            <w:shd w:val="clear" w:color="auto" w:fill="auto"/>
          </w:tcPr>
          <w:p w14:paraId="5ACE2440" w14:textId="77777777" w:rsidR="00DC056D" w:rsidRPr="005C675E" w:rsidRDefault="00DC056D" w:rsidP="00E15EBF">
            <w:pPr>
              <w:jc w:val="left"/>
              <w:rPr>
                <w:rFonts w:ascii="Verdana" w:hAnsi="Verdana" w:cs="Arial"/>
                <w:szCs w:val="22"/>
              </w:rPr>
            </w:pPr>
            <w:r w:rsidRPr="005C675E">
              <w:rPr>
                <w:rFonts w:ascii="Verdana" w:eastAsia="Arial" w:hAnsi="Verdana" w:cs="Arial"/>
                <w:szCs w:val="22"/>
              </w:rPr>
              <w:t>shall take the meaning given in the GDPR;</w:t>
            </w:r>
          </w:p>
        </w:tc>
      </w:tr>
      <w:tr w:rsidR="00DC056D" w:rsidRPr="005C675E" w14:paraId="7FF2186B" w14:textId="77777777" w:rsidTr="001B1FDF">
        <w:trPr>
          <w:cantSplit/>
        </w:trPr>
        <w:tc>
          <w:tcPr>
            <w:tcW w:w="3367" w:type="dxa"/>
            <w:gridSpan w:val="2"/>
            <w:shd w:val="clear" w:color="auto" w:fill="auto"/>
          </w:tcPr>
          <w:p w14:paraId="20EFA392" w14:textId="77777777" w:rsidR="00DC056D" w:rsidRPr="005C675E" w:rsidRDefault="00DC056D" w:rsidP="00E15EBF">
            <w:pPr>
              <w:jc w:val="left"/>
              <w:rPr>
                <w:rFonts w:ascii="Verdana" w:hAnsi="Verdana" w:cs="Arial"/>
                <w:b/>
                <w:szCs w:val="22"/>
              </w:rPr>
            </w:pPr>
            <w:r w:rsidRPr="005C675E">
              <w:rPr>
                <w:rFonts w:ascii="Verdana" w:hAnsi="Verdana" w:cs="Arial"/>
                <w:b/>
                <w:szCs w:val="22"/>
              </w:rPr>
              <w:t>"Conviction"</w:t>
            </w:r>
          </w:p>
        </w:tc>
        <w:tc>
          <w:tcPr>
            <w:tcW w:w="7102" w:type="dxa"/>
            <w:shd w:val="clear" w:color="auto" w:fill="auto"/>
          </w:tcPr>
          <w:p w14:paraId="2462DE2D" w14:textId="77777777" w:rsidR="00DC056D" w:rsidRPr="005C675E" w:rsidRDefault="00DC056D" w:rsidP="00E15EBF">
            <w:pPr>
              <w:jc w:val="left"/>
              <w:rPr>
                <w:rFonts w:ascii="Verdana" w:hAnsi="Verdana" w:cs="Arial"/>
                <w:szCs w:val="22"/>
              </w:rPr>
            </w:pPr>
            <w:r w:rsidRPr="005C675E">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C675E">
              <w:rPr>
                <w:rFonts w:ascii="Verdana" w:hAnsi="Verdana" w:cs="Arial"/>
                <w:color w:val="000000"/>
                <w:szCs w:val="22"/>
              </w:rPr>
              <w:t>being placed on a list kept pursuant to the Safeguarding Vulnerable Groups Act 2006.</w:t>
            </w:r>
            <w:r w:rsidRPr="005C675E">
              <w:rPr>
                <w:rFonts w:ascii="Verdana" w:hAnsi="Verdana" w:cs="Arial"/>
                <w:szCs w:val="22"/>
              </w:rPr>
              <w:t>);</w:t>
            </w:r>
          </w:p>
        </w:tc>
      </w:tr>
      <w:tr w:rsidR="00DC056D" w:rsidRPr="005C675E" w14:paraId="19D00C59" w14:textId="77777777" w:rsidTr="001B1FDF">
        <w:trPr>
          <w:cantSplit/>
        </w:trPr>
        <w:tc>
          <w:tcPr>
            <w:tcW w:w="3367" w:type="dxa"/>
            <w:gridSpan w:val="2"/>
            <w:shd w:val="clear" w:color="auto" w:fill="auto"/>
          </w:tcPr>
          <w:p w14:paraId="059FCA4B" w14:textId="77777777" w:rsidR="00DC056D" w:rsidRPr="005C675E" w:rsidRDefault="00DC056D" w:rsidP="00E15EBF">
            <w:pPr>
              <w:jc w:val="left"/>
              <w:rPr>
                <w:rFonts w:ascii="Verdana" w:hAnsi="Verdana" w:cs="Arial"/>
                <w:b/>
                <w:szCs w:val="22"/>
              </w:rPr>
            </w:pPr>
            <w:r w:rsidRPr="005C675E">
              <w:rPr>
                <w:rFonts w:ascii="Verdana" w:hAnsi="Verdana" w:cs="Arial"/>
                <w:b/>
                <w:szCs w:val="22"/>
              </w:rPr>
              <w:t>"Critical Service Failure"</w:t>
            </w:r>
          </w:p>
        </w:tc>
        <w:tc>
          <w:tcPr>
            <w:tcW w:w="7102" w:type="dxa"/>
            <w:shd w:val="clear" w:color="auto" w:fill="auto"/>
          </w:tcPr>
          <w:p w14:paraId="5E2057AA" w14:textId="77777777" w:rsidR="00DC056D" w:rsidRPr="005C675E" w:rsidRDefault="00DC056D" w:rsidP="00E15EBF">
            <w:pPr>
              <w:jc w:val="left"/>
              <w:rPr>
                <w:rFonts w:ascii="Verdana" w:hAnsi="Verdana" w:cs="Arial"/>
                <w:szCs w:val="22"/>
              </w:rPr>
            </w:pPr>
            <w:r w:rsidRPr="005C675E">
              <w:rPr>
                <w:rFonts w:ascii="Verdana" w:hAnsi="Verdana" w:cs="Arial"/>
                <w:szCs w:val="22"/>
              </w:rPr>
              <w:t>shall have the meaning given in the Master Contract Schedule and/or any other Contract Document;</w:t>
            </w:r>
          </w:p>
        </w:tc>
      </w:tr>
      <w:tr w:rsidR="00DC056D" w:rsidRPr="005C675E" w14:paraId="576F216D" w14:textId="77777777" w:rsidTr="001B1FDF">
        <w:trPr>
          <w:cantSplit/>
        </w:trPr>
        <w:tc>
          <w:tcPr>
            <w:tcW w:w="3367" w:type="dxa"/>
            <w:gridSpan w:val="2"/>
            <w:shd w:val="clear" w:color="auto" w:fill="auto"/>
          </w:tcPr>
          <w:p w14:paraId="5D7661E9" w14:textId="77777777" w:rsidR="00DC056D" w:rsidRPr="005C675E" w:rsidRDefault="00DC056D" w:rsidP="00E15EBF">
            <w:pPr>
              <w:jc w:val="left"/>
              <w:rPr>
                <w:rFonts w:ascii="Verdana" w:hAnsi="Verdana" w:cs="Arial"/>
                <w:b/>
                <w:szCs w:val="22"/>
                <w:highlight w:val="yellow"/>
              </w:rPr>
            </w:pPr>
            <w:r w:rsidRPr="005C675E">
              <w:rPr>
                <w:rFonts w:ascii="Verdana" w:hAnsi="Verdana" w:cs="Arial"/>
                <w:szCs w:val="22"/>
              </w:rPr>
              <w:t>"</w:t>
            </w:r>
            <w:r w:rsidRPr="005C675E">
              <w:rPr>
                <w:rFonts w:ascii="Verdana" w:eastAsia="STZhongsong" w:hAnsi="Verdana" w:cs="Arial"/>
                <w:b/>
                <w:bCs/>
                <w:kern w:val="28"/>
                <w:szCs w:val="22"/>
                <w:lang w:eastAsia="zh-CN"/>
              </w:rPr>
              <w:t>Customer Data</w:t>
            </w:r>
            <w:r w:rsidRPr="005C675E">
              <w:rPr>
                <w:rFonts w:ascii="Verdana" w:hAnsi="Verdana" w:cs="Arial"/>
                <w:szCs w:val="22"/>
              </w:rPr>
              <w:t>"</w:t>
            </w:r>
          </w:p>
        </w:tc>
        <w:tc>
          <w:tcPr>
            <w:tcW w:w="7102" w:type="dxa"/>
            <w:shd w:val="clear" w:color="auto" w:fill="auto"/>
          </w:tcPr>
          <w:p w14:paraId="21970E99" w14:textId="77777777" w:rsidR="00DC056D" w:rsidRPr="005C675E" w:rsidRDefault="00DC056D" w:rsidP="00E15EBF">
            <w:pPr>
              <w:jc w:val="left"/>
              <w:rPr>
                <w:rFonts w:ascii="Verdana" w:hAnsi="Verdana" w:cs="Arial"/>
                <w:szCs w:val="22"/>
              </w:rPr>
            </w:pPr>
            <w:r w:rsidRPr="005C675E">
              <w:rPr>
                <w:rFonts w:ascii="Verdana" w:hAnsi="Verdana" w:cs="Arial"/>
                <w:szCs w:val="22"/>
              </w:rPr>
              <w:t>means:</w:t>
            </w:r>
          </w:p>
          <w:p w14:paraId="3B17CD16" w14:textId="77777777" w:rsidR="00DC056D" w:rsidRPr="005C675E" w:rsidRDefault="00DC056D" w:rsidP="00E15EBF">
            <w:pPr>
              <w:jc w:val="left"/>
              <w:outlineLvl w:val="4"/>
              <w:rPr>
                <w:rFonts w:ascii="Verdana" w:eastAsia="STZhongsong" w:hAnsi="Verdana"/>
                <w:kern w:val="28"/>
                <w:szCs w:val="22"/>
                <w:lang w:eastAsia="zh-CN"/>
              </w:rPr>
            </w:pPr>
            <w:r w:rsidRPr="005C675E">
              <w:rPr>
                <w:rFonts w:ascii="Verdana" w:eastAsia="STZhongsong" w:hAnsi="Verdana" w:cs="Arial"/>
                <w:kern w:val="28"/>
                <w:szCs w:val="22"/>
                <w:lang w:eastAsia="zh-CN"/>
              </w:rPr>
              <w:t>(</w:t>
            </w:r>
            <w:r w:rsidRPr="005C675E">
              <w:rPr>
                <w:rFonts w:ascii="Verdana" w:eastAsia="STZhongsong" w:hAnsi="Verdana"/>
                <w:kern w:val="28"/>
                <w:szCs w:val="22"/>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5C675E" w:rsidRDefault="00DC056D" w:rsidP="00E15EBF">
            <w:pPr>
              <w:jc w:val="left"/>
              <w:outlineLvl w:val="4"/>
              <w:rPr>
                <w:rFonts w:ascii="Verdana" w:eastAsia="STZhongsong" w:hAnsi="Verdana"/>
                <w:kern w:val="28"/>
                <w:szCs w:val="22"/>
                <w:lang w:eastAsia="zh-CN"/>
              </w:rPr>
            </w:pPr>
            <w:r w:rsidRPr="005C675E">
              <w:rPr>
                <w:rFonts w:ascii="Verdana" w:eastAsia="STZhongsong" w:hAnsi="Verdana"/>
                <w:kern w:val="28"/>
                <w:szCs w:val="22"/>
                <w:lang w:eastAsia="zh-CN"/>
              </w:rPr>
              <w:t>(</w:t>
            </w:r>
            <w:proofErr w:type="spellStart"/>
            <w:r w:rsidRPr="005C675E">
              <w:rPr>
                <w:rFonts w:ascii="Verdana" w:eastAsia="STZhongsong" w:hAnsi="Verdana"/>
                <w:kern w:val="28"/>
                <w:szCs w:val="22"/>
                <w:lang w:eastAsia="zh-CN"/>
              </w:rPr>
              <w:t>i</w:t>
            </w:r>
            <w:proofErr w:type="spellEnd"/>
            <w:r w:rsidRPr="005C675E">
              <w:rPr>
                <w:rFonts w:ascii="Verdana" w:eastAsia="STZhongsong" w:hAnsi="Verdana"/>
                <w:kern w:val="28"/>
                <w:szCs w:val="22"/>
                <w:lang w:eastAsia="zh-CN"/>
              </w:rPr>
              <w:t xml:space="preserve">)  are supplied to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 xml:space="preserve"> by or on behalf of the  Customer; or </w:t>
            </w:r>
          </w:p>
          <w:p w14:paraId="41A7F682" w14:textId="3693DFBB" w:rsidR="00DC056D" w:rsidRPr="005C675E" w:rsidRDefault="00DC056D" w:rsidP="00E15EBF">
            <w:pPr>
              <w:jc w:val="left"/>
              <w:outlineLvl w:val="4"/>
              <w:rPr>
                <w:rFonts w:ascii="Verdana" w:eastAsia="STZhongsong" w:hAnsi="Verdana"/>
                <w:kern w:val="28"/>
                <w:szCs w:val="22"/>
                <w:lang w:eastAsia="zh-CN"/>
              </w:rPr>
            </w:pPr>
            <w:r w:rsidRPr="005C675E">
              <w:rPr>
                <w:rFonts w:ascii="Verdana" w:eastAsia="STZhongsong" w:hAnsi="Verdana"/>
                <w:kern w:val="28"/>
                <w:szCs w:val="22"/>
                <w:lang w:eastAsia="zh-CN"/>
              </w:rPr>
              <w:t xml:space="preserve">(ii)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 xml:space="preserve"> is required to generate, process, store or transmit pursuant to the Contract; or </w:t>
            </w:r>
          </w:p>
          <w:p w14:paraId="63A8A281" w14:textId="77777777" w:rsidR="00DC056D" w:rsidRPr="005C675E" w:rsidRDefault="00DC056D" w:rsidP="00E15EBF">
            <w:pPr>
              <w:jc w:val="left"/>
              <w:outlineLvl w:val="3"/>
              <w:rPr>
                <w:rFonts w:ascii="Verdana" w:eastAsia="STZhongsong" w:hAnsi="Verdana"/>
                <w:kern w:val="28"/>
                <w:szCs w:val="22"/>
                <w:lang w:eastAsia="zh-CN"/>
              </w:rPr>
            </w:pPr>
            <w:r w:rsidRPr="005C675E">
              <w:rPr>
                <w:rFonts w:ascii="Verdana" w:eastAsia="STZhongsong" w:hAnsi="Verdana"/>
                <w:kern w:val="28"/>
                <w:szCs w:val="22"/>
                <w:lang w:eastAsia="zh-CN"/>
              </w:rPr>
              <w:t xml:space="preserve">(b) any Personal Data for which the Customer is the Data Controller; </w:t>
            </w:r>
          </w:p>
        </w:tc>
      </w:tr>
      <w:tr w:rsidR="00DC056D" w:rsidRPr="005C675E" w14:paraId="26E06A08" w14:textId="77777777" w:rsidTr="001B1FDF">
        <w:trPr>
          <w:cantSplit/>
        </w:trPr>
        <w:tc>
          <w:tcPr>
            <w:tcW w:w="3367" w:type="dxa"/>
            <w:gridSpan w:val="2"/>
            <w:shd w:val="clear" w:color="auto" w:fill="auto"/>
          </w:tcPr>
          <w:p w14:paraId="5D624862" w14:textId="77777777" w:rsidR="00DC056D" w:rsidRPr="005C675E" w:rsidRDefault="00DC056D" w:rsidP="00E15EBF">
            <w:pPr>
              <w:jc w:val="left"/>
              <w:rPr>
                <w:rFonts w:ascii="Verdana" w:hAnsi="Verdana" w:cs="Arial"/>
                <w:szCs w:val="22"/>
              </w:rPr>
            </w:pPr>
            <w:r w:rsidRPr="005C675E">
              <w:rPr>
                <w:rFonts w:ascii="Verdana" w:hAnsi="Verdana" w:cs="Arial"/>
                <w:b/>
                <w:color w:val="000000"/>
                <w:szCs w:val="22"/>
              </w:rPr>
              <w:t>"Customer Pre-Existing IPR"</w:t>
            </w:r>
          </w:p>
        </w:tc>
        <w:tc>
          <w:tcPr>
            <w:tcW w:w="7102" w:type="dxa"/>
            <w:shd w:val="clear" w:color="auto" w:fill="auto"/>
          </w:tcPr>
          <w:p w14:paraId="1E7FC620" w14:textId="61FAE0B6" w:rsidR="00DC056D" w:rsidRPr="005C675E" w:rsidRDefault="00DC056D" w:rsidP="00E15EBF">
            <w:pPr>
              <w:ind w:left="33" w:hanging="11"/>
              <w:jc w:val="left"/>
              <w:rPr>
                <w:rFonts w:ascii="Verdana" w:hAnsi="Verdana" w:cs="Arial"/>
                <w:color w:val="000000"/>
                <w:kern w:val="28"/>
                <w:szCs w:val="22"/>
                <w:lang w:eastAsia="zh-CN"/>
              </w:rPr>
            </w:pPr>
            <w:r w:rsidRPr="005C675E">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sidRPr="005C675E">
              <w:rPr>
                <w:rFonts w:ascii="Verdana" w:hAnsi="Verdana"/>
                <w:color w:val="000000"/>
                <w:kern w:val="28"/>
                <w:szCs w:val="22"/>
                <w:lang w:eastAsia="zh-CN"/>
              </w:rPr>
              <w:t>Service Provider</w:t>
            </w:r>
            <w:r w:rsidRPr="005C675E">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5C675E" w14:paraId="0B00D4CC" w14:textId="77777777" w:rsidTr="001B1FDF">
        <w:trPr>
          <w:cantSplit/>
        </w:trPr>
        <w:tc>
          <w:tcPr>
            <w:tcW w:w="3367" w:type="dxa"/>
            <w:gridSpan w:val="2"/>
            <w:shd w:val="clear" w:color="auto" w:fill="auto"/>
          </w:tcPr>
          <w:p w14:paraId="0A50756C" w14:textId="77777777" w:rsidR="00DC056D" w:rsidRPr="005C675E" w:rsidRDefault="00DC056D" w:rsidP="00E15EBF">
            <w:pPr>
              <w:jc w:val="left"/>
              <w:rPr>
                <w:rFonts w:ascii="Verdana" w:hAnsi="Verdana" w:cs="Arial"/>
                <w:szCs w:val="22"/>
              </w:rPr>
            </w:pPr>
            <w:r w:rsidRPr="005C675E">
              <w:rPr>
                <w:rFonts w:ascii="Verdana" w:hAnsi="Verdana" w:cs="Arial"/>
                <w:b/>
                <w:color w:val="000000"/>
                <w:szCs w:val="22"/>
              </w:rPr>
              <w:t>“Customer’s Premises”</w:t>
            </w:r>
          </w:p>
        </w:tc>
        <w:tc>
          <w:tcPr>
            <w:tcW w:w="7102" w:type="dxa"/>
            <w:shd w:val="clear" w:color="auto" w:fill="auto"/>
          </w:tcPr>
          <w:p w14:paraId="4BB572C5" w14:textId="708B8B31" w:rsidR="00DC056D" w:rsidRPr="005C675E" w:rsidRDefault="00DC056D" w:rsidP="00E15EBF">
            <w:pPr>
              <w:tabs>
                <w:tab w:val="left" w:pos="33"/>
                <w:tab w:val="left" w:pos="580"/>
              </w:tabs>
              <w:ind w:left="33" w:hanging="33"/>
              <w:jc w:val="left"/>
              <w:rPr>
                <w:rFonts w:ascii="Verdana" w:hAnsi="Verdana" w:cs="Arial"/>
                <w:szCs w:val="22"/>
              </w:rPr>
            </w:pPr>
            <w:r w:rsidRPr="005C675E">
              <w:rPr>
                <w:rFonts w:ascii="Verdana" w:hAnsi="Verdana" w:cs="Arial"/>
                <w:szCs w:val="22"/>
              </w:rPr>
              <w:t xml:space="preserve">the premises identified in the Master Contract Schedule and/or any other Contract Document and which are to be made available for use by the </w:t>
            </w:r>
            <w:r w:rsidR="00317784" w:rsidRPr="005C675E">
              <w:rPr>
                <w:rFonts w:ascii="Verdana" w:hAnsi="Verdana" w:cs="Arial"/>
                <w:szCs w:val="22"/>
              </w:rPr>
              <w:t>Service Provider</w:t>
            </w:r>
            <w:r w:rsidRPr="005C675E">
              <w:rPr>
                <w:rFonts w:ascii="Verdana" w:hAnsi="Verdana" w:cs="Arial"/>
                <w:szCs w:val="22"/>
              </w:rPr>
              <w:t xml:space="preserve"> for the provision of the Goods and/or Services on the terms set out in the Contract;</w:t>
            </w:r>
          </w:p>
        </w:tc>
      </w:tr>
      <w:tr w:rsidR="00DC056D" w:rsidRPr="005C675E" w14:paraId="00920975" w14:textId="77777777" w:rsidTr="001B1FDF">
        <w:trPr>
          <w:cantSplit/>
        </w:trPr>
        <w:tc>
          <w:tcPr>
            <w:tcW w:w="3367" w:type="dxa"/>
            <w:gridSpan w:val="2"/>
            <w:shd w:val="clear" w:color="auto" w:fill="auto"/>
          </w:tcPr>
          <w:p w14:paraId="39F058CC" w14:textId="77777777" w:rsidR="00DC056D" w:rsidRPr="005C675E" w:rsidRDefault="00DC056D" w:rsidP="00E15EBF">
            <w:pPr>
              <w:jc w:val="left"/>
              <w:rPr>
                <w:rFonts w:ascii="Verdana" w:hAnsi="Verdana" w:cs="Arial"/>
                <w:szCs w:val="22"/>
              </w:rPr>
            </w:pPr>
            <w:r w:rsidRPr="005C675E">
              <w:rPr>
                <w:rFonts w:ascii="Verdana" w:hAnsi="Verdana" w:cs="Arial"/>
                <w:b/>
                <w:szCs w:val="22"/>
              </w:rPr>
              <w:t>"Customer Responsibilities"</w:t>
            </w:r>
          </w:p>
        </w:tc>
        <w:tc>
          <w:tcPr>
            <w:tcW w:w="7102" w:type="dxa"/>
            <w:shd w:val="clear" w:color="auto" w:fill="auto"/>
          </w:tcPr>
          <w:p w14:paraId="548B56E9" w14:textId="77777777" w:rsidR="00DC056D" w:rsidRPr="005C675E" w:rsidRDefault="00DC056D" w:rsidP="00E15EBF">
            <w:pPr>
              <w:tabs>
                <w:tab w:val="left" w:pos="33"/>
                <w:tab w:val="left" w:pos="595"/>
              </w:tabs>
              <w:ind w:left="33" w:hanging="33"/>
              <w:jc w:val="left"/>
              <w:rPr>
                <w:rFonts w:ascii="Verdana" w:hAnsi="Verdana" w:cs="Arial"/>
                <w:szCs w:val="22"/>
              </w:rPr>
            </w:pPr>
            <w:r w:rsidRPr="005C675E">
              <w:rPr>
                <w:rFonts w:ascii="Verdana" w:hAnsi="Verdana" w:cs="Arial"/>
                <w:szCs w:val="22"/>
              </w:rPr>
              <w:t>means the responsibilities of the Customer set out in the Master Contract Schedule and/or any other Contract Document;</w:t>
            </w:r>
          </w:p>
        </w:tc>
      </w:tr>
      <w:tr w:rsidR="00DC056D" w:rsidRPr="005C675E" w14:paraId="79E5566A" w14:textId="77777777" w:rsidTr="001B1FDF">
        <w:trPr>
          <w:cantSplit/>
        </w:trPr>
        <w:tc>
          <w:tcPr>
            <w:tcW w:w="3367" w:type="dxa"/>
            <w:gridSpan w:val="2"/>
            <w:shd w:val="clear" w:color="auto" w:fill="auto"/>
          </w:tcPr>
          <w:p w14:paraId="7D8174B0" w14:textId="77777777" w:rsidR="00DC056D" w:rsidRPr="005C675E" w:rsidRDefault="00DC056D" w:rsidP="00E15EBF">
            <w:pPr>
              <w:jc w:val="left"/>
              <w:rPr>
                <w:rFonts w:ascii="Verdana" w:hAnsi="Verdana" w:cs="Arial"/>
                <w:b/>
                <w:szCs w:val="22"/>
              </w:rPr>
            </w:pPr>
            <w:r w:rsidRPr="005C675E">
              <w:rPr>
                <w:rFonts w:ascii="Verdana" w:hAnsi="Verdana" w:cs="Arial"/>
                <w:b/>
                <w:szCs w:val="22"/>
              </w:rPr>
              <w:t xml:space="preserve">"Customer Representative" </w:t>
            </w:r>
          </w:p>
        </w:tc>
        <w:tc>
          <w:tcPr>
            <w:tcW w:w="7102" w:type="dxa"/>
            <w:shd w:val="clear" w:color="auto" w:fill="auto"/>
          </w:tcPr>
          <w:p w14:paraId="6A668410" w14:textId="77777777" w:rsidR="00DC056D" w:rsidRPr="005C675E" w:rsidRDefault="00DC056D" w:rsidP="00E15EBF">
            <w:pPr>
              <w:tabs>
                <w:tab w:val="left" w:pos="0"/>
              </w:tabs>
              <w:ind w:left="33" w:hanging="33"/>
              <w:jc w:val="left"/>
              <w:rPr>
                <w:rFonts w:ascii="Verdana" w:hAnsi="Verdana" w:cs="Arial"/>
                <w:szCs w:val="22"/>
              </w:rPr>
            </w:pPr>
            <w:r w:rsidRPr="005C675E">
              <w:rPr>
                <w:rFonts w:ascii="Verdana" w:hAnsi="Verdana" w:cs="Arial"/>
                <w:szCs w:val="22"/>
              </w:rPr>
              <w:t>means the representative appointed by the Customer from time to time in relation to the Contract;</w:t>
            </w:r>
          </w:p>
        </w:tc>
      </w:tr>
      <w:tr w:rsidR="00DC056D" w:rsidRPr="005C675E" w14:paraId="28F81406" w14:textId="77777777" w:rsidTr="001B1FDF">
        <w:trPr>
          <w:cantSplit/>
        </w:trPr>
        <w:tc>
          <w:tcPr>
            <w:tcW w:w="3367" w:type="dxa"/>
            <w:gridSpan w:val="2"/>
            <w:shd w:val="clear" w:color="auto" w:fill="auto"/>
          </w:tcPr>
          <w:p w14:paraId="6E312355" w14:textId="77777777" w:rsidR="00DC056D" w:rsidRPr="005C675E" w:rsidRDefault="00DC056D" w:rsidP="00E15EBF">
            <w:pPr>
              <w:jc w:val="left"/>
              <w:rPr>
                <w:rFonts w:ascii="Verdana" w:hAnsi="Verdana" w:cs="Arial"/>
                <w:b/>
                <w:szCs w:val="22"/>
              </w:rPr>
            </w:pPr>
            <w:r w:rsidRPr="005C675E">
              <w:rPr>
                <w:rFonts w:ascii="Verdana" w:hAnsi="Verdana" w:cs="Arial"/>
                <w:b/>
                <w:szCs w:val="22"/>
              </w:rPr>
              <w:t>"Customer's Confidential Information"</w:t>
            </w:r>
          </w:p>
        </w:tc>
        <w:tc>
          <w:tcPr>
            <w:tcW w:w="7102" w:type="dxa"/>
            <w:shd w:val="clear" w:color="auto" w:fill="auto"/>
          </w:tcPr>
          <w:p w14:paraId="6E255343" w14:textId="3467D847" w:rsidR="00DC056D" w:rsidRPr="005C675E" w:rsidRDefault="00DC056D" w:rsidP="00E15EBF">
            <w:pPr>
              <w:tabs>
                <w:tab w:val="left" w:pos="0"/>
              </w:tabs>
              <w:ind w:left="33" w:hanging="33"/>
              <w:jc w:val="left"/>
              <w:rPr>
                <w:rFonts w:ascii="Verdana" w:hAnsi="Verdana" w:cs="Arial"/>
                <w:szCs w:val="22"/>
              </w:rPr>
            </w:pPr>
            <w:r w:rsidRPr="005C675E">
              <w:rPr>
                <w:rFonts w:ascii="Verdana" w:hAnsi="Verdana" w:cs="Arial"/>
                <w:szCs w:val="22"/>
              </w:rPr>
              <w:t xml:space="preserve">means all Personal Data and any information, however it is conveyed, that relates to the business, affairs, developments, trade secrets, know-how, personnel, and </w:t>
            </w:r>
            <w:r w:rsidR="00317784" w:rsidRPr="005C675E">
              <w:rPr>
                <w:rFonts w:ascii="Verdana" w:hAnsi="Verdana" w:cs="Arial"/>
                <w:szCs w:val="22"/>
              </w:rPr>
              <w:t>Service Provider</w:t>
            </w:r>
            <w:r w:rsidRPr="005C675E">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5C675E" w14:paraId="31064009" w14:textId="77777777" w:rsidTr="001B1FDF">
        <w:trPr>
          <w:cantSplit/>
        </w:trPr>
        <w:tc>
          <w:tcPr>
            <w:tcW w:w="3367" w:type="dxa"/>
            <w:gridSpan w:val="2"/>
            <w:shd w:val="clear" w:color="auto" w:fill="auto"/>
          </w:tcPr>
          <w:p w14:paraId="4B0ABF42" w14:textId="1D9647BC" w:rsidR="00DE0AF8" w:rsidRPr="005C675E" w:rsidRDefault="00DE0AF8" w:rsidP="009B49EF">
            <w:pPr>
              <w:jc w:val="left"/>
              <w:rPr>
                <w:rFonts w:ascii="Verdana" w:hAnsi="Verdana" w:cs="Arial"/>
                <w:b/>
                <w:szCs w:val="22"/>
              </w:rPr>
            </w:pPr>
            <w:r w:rsidRPr="005C675E">
              <w:rPr>
                <w:rFonts w:ascii="Verdana" w:hAnsi="Verdana" w:cs="Arial"/>
                <w:b/>
                <w:szCs w:val="22"/>
              </w:rPr>
              <w:t>"Data Loss Event"</w:t>
            </w:r>
          </w:p>
        </w:tc>
        <w:tc>
          <w:tcPr>
            <w:tcW w:w="7102" w:type="dxa"/>
            <w:shd w:val="clear" w:color="auto" w:fill="auto"/>
          </w:tcPr>
          <w:p w14:paraId="7658356B" w14:textId="0EE0F0D7" w:rsidR="00DE0AF8" w:rsidRPr="005C675E" w:rsidRDefault="009C7006" w:rsidP="001A488C">
            <w:pPr>
              <w:tabs>
                <w:tab w:val="left" w:pos="0"/>
              </w:tabs>
              <w:ind w:left="33" w:hanging="33"/>
              <w:jc w:val="left"/>
              <w:rPr>
                <w:rFonts w:ascii="Verdana" w:hAnsi="Verdana" w:cs="Arial"/>
                <w:szCs w:val="22"/>
              </w:rPr>
            </w:pPr>
            <w:r w:rsidRPr="005C675E">
              <w:rPr>
                <w:rFonts w:ascii="Verdana" w:hAnsi="Verdana" w:cs="Arial"/>
                <w:szCs w:val="22"/>
              </w:rPr>
              <w:t xml:space="preserve">means any event that results, or may result, in unauthorised access to Personal Data held by the </w:t>
            </w:r>
            <w:r w:rsidR="00317784" w:rsidRPr="005C675E">
              <w:rPr>
                <w:rFonts w:ascii="Verdana" w:hAnsi="Verdana" w:cs="Arial"/>
                <w:szCs w:val="22"/>
              </w:rPr>
              <w:t>Service Provider</w:t>
            </w:r>
            <w:r w:rsidRPr="005C675E">
              <w:rPr>
                <w:rFonts w:ascii="Verdana" w:hAnsi="Verdana" w:cs="Arial"/>
                <w:szCs w:val="22"/>
              </w:rPr>
              <w:t xml:space="preserve"> under this Contract, and/or actual or potential loss and/or destruction of Personal Data in breach of this Contract, including any </w:t>
            </w:r>
            <w:r w:rsidR="00DE0AF8" w:rsidRPr="005C675E">
              <w:rPr>
                <w:rFonts w:ascii="Verdana" w:hAnsi="Verdana" w:cs="Arial"/>
                <w:szCs w:val="22"/>
              </w:rPr>
              <w:t>Personal Data Breach;</w:t>
            </w:r>
          </w:p>
        </w:tc>
      </w:tr>
      <w:tr w:rsidR="00DE0AF8" w:rsidRPr="005C675E" w14:paraId="5B28F4B1" w14:textId="77777777" w:rsidTr="001B1FDF">
        <w:trPr>
          <w:cantSplit/>
        </w:trPr>
        <w:tc>
          <w:tcPr>
            <w:tcW w:w="3367" w:type="dxa"/>
            <w:gridSpan w:val="2"/>
            <w:shd w:val="clear" w:color="auto" w:fill="auto"/>
          </w:tcPr>
          <w:p w14:paraId="57D35DFA" w14:textId="77777777" w:rsidR="00DE0AF8" w:rsidRPr="005C675E" w:rsidRDefault="00DE0AF8" w:rsidP="00E15EBF">
            <w:pPr>
              <w:tabs>
                <w:tab w:val="left" w:pos="851"/>
              </w:tabs>
              <w:jc w:val="left"/>
              <w:rPr>
                <w:rFonts w:ascii="Verdana" w:hAnsi="Verdana" w:cs="Arial"/>
                <w:b/>
                <w:szCs w:val="22"/>
              </w:rPr>
            </w:pPr>
            <w:r w:rsidRPr="005C675E">
              <w:rPr>
                <w:rFonts w:ascii="Verdana" w:hAnsi="Verdana" w:cs="Arial"/>
                <w:b/>
                <w:szCs w:val="22"/>
              </w:rPr>
              <w:t>"Data Protection Legislation"</w:t>
            </w:r>
          </w:p>
        </w:tc>
        <w:tc>
          <w:tcPr>
            <w:tcW w:w="7102" w:type="dxa"/>
            <w:shd w:val="clear" w:color="auto" w:fill="auto"/>
          </w:tcPr>
          <w:p w14:paraId="62C92F50" w14:textId="1E995F08" w:rsidR="00DE0AF8" w:rsidRPr="005C675E" w:rsidRDefault="007221C7" w:rsidP="00E15EBF">
            <w:pPr>
              <w:tabs>
                <w:tab w:val="left" w:pos="0"/>
              </w:tabs>
              <w:ind w:left="33" w:hanging="33"/>
              <w:jc w:val="left"/>
              <w:rPr>
                <w:rFonts w:ascii="Verdana" w:hAnsi="Verdana" w:cs="Arial"/>
                <w:szCs w:val="22"/>
              </w:rPr>
            </w:pPr>
            <w:r w:rsidRPr="005C675E">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C675E">
              <w:rPr>
                <w:rFonts w:ascii="Verdana" w:hAnsi="Verdana" w:cs="Arial"/>
                <w:szCs w:val="22"/>
              </w:rPr>
              <w:t>;</w:t>
            </w:r>
          </w:p>
        </w:tc>
      </w:tr>
      <w:tr w:rsidR="00DE0AF8" w:rsidRPr="005C675E" w14:paraId="0D086250" w14:textId="77777777" w:rsidTr="001B1FDF">
        <w:trPr>
          <w:cantSplit/>
        </w:trPr>
        <w:tc>
          <w:tcPr>
            <w:tcW w:w="3367" w:type="dxa"/>
            <w:gridSpan w:val="2"/>
            <w:shd w:val="clear" w:color="auto" w:fill="auto"/>
          </w:tcPr>
          <w:p w14:paraId="4D4001F7" w14:textId="77777777" w:rsidR="00DE0AF8" w:rsidRPr="005C675E" w:rsidRDefault="00DE0AF8" w:rsidP="00E15EBF">
            <w:pPr>
              <w:tabs>
                <w:tab w:val="left" w:pos="851"/>
              </w:tabs>
              <w:jc w:val="left"/>
              <w:rPr>
                <w:rFonts w:ascii="Verdana" w:hAnsi="Verdana" w:cs="Arial"/>
                <w:b/>
                <w:szCs w:val="22"/>
              </w:rPr>
            </w:pPr>
            <w:r w:rsidRPr="005C675E">
              <w:rPr>
                <w:rFonts w:ascii="Verdana" w:eastAsia="Arial" w:hAnsi="Verdana" w:cs="Arial"/>
                <w:b/>
                <w:szCs w:val="22"/>
              </w:rPr>
              <w:t>“Data Protection Impact Assessment”</w:t>
            </w:r>
          </w:p>
        </w:tc>
        <w:tc>
          <w:tcPr>
            <w:tcW w:w="7102" w:type="dxa"/>
            <w:shd w:val="clear" w:color="auto" w:fill="auto"/>
          </w:tcPr>
          <w:p w14:paraId="2B984E81"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eastAsia="Arial" w:hAnsi="Verdana" w:cs="Arial"/>
                <w:szCs w:val="22"/>
              </w:rPr>
              <w:t>means an assessment by the Controller of the impact of the envisaged processing on the protection of Personal Data;</w:t>
            </w:r>
          </w:p>
        </w:tc>
      </w:tr>
      <w:tr w:rsidR="00DE0AF8" w:rsidRPr="005C675E" w14:paraId="258CA60C" w14:textId="77777777" w:rsidTr="001B1FDF">
        <w:trPr>
          <w:cantSplit/>
        </w:trPr>
        <w:tc>
          <w:tcPr>
            <w:tcW w:w="3367" w:type="dxa"/>
            <w:gridSpan w:val="2"/>
            <w:shd w:val="clear" w:color="auto" w:fill="auto"/>
          </w:tcPr>
          <w:p w14:paraId="15B05A6D" w14:textId="77777777" w:rsidR="00DE0AF8" w:rsidRPr="005C675E" w:rsidRDefault="00DE0AF8" w:rsidP="00E15EBF">
            <w:pPr>
              <w:tabs>
                <w:tab w:val="left" w:pos="851"/>
              </w:tabs>
              <w:jc w:val="left"/>
              <w:rPr>
                <w:rFonts w:ascii="Verdana" w:hAnsi="Verdana" w:cs="Arial"/>
                <w:b/>
                <w:szCs w:val="22"/>
              </w:rPr>
            </w:pPr>
            <w:r w:rsidRPr="005C675E">
              <w:rPr>
                <w:rFonts w:ascii="Verdana" w:eastAsia="Arial" w:hAnsi="Verdana" w:cs="Arial"/>
                <w:b/>
                <w:szCs w:val="22"/>
              </w:rPr>
              <w:t>“Data Protection Officer”</w:t>
            </w:r>
          </w:p>
        </w:tc>
        <w:tc>
          <w:tcPr>
            <w:tcW w:w="7102" w:type="dxa"/>
            <w:shd w:val="clear" w:color="auto" w:fill="auto"/>
          </w:tcPr>
          <w:p w14:paraId="2989C664"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eastAsia="Arial" w:hAnsi="Verdana" w:cs="Arial"/>
                <w:szCs w:val="22"/>
              </w:rPr>
              <w:t>shall take the meaning given in the GDPR;</w:t>
            </w:r>
          </w:p>
        </w:tc>
      </w:tr>
      <w:tr w:rsidR="00DE0AF8" w:rsidRPr="005C675E" w14:paraId="10C9B6EE" w14:textId="77777777" w:rsidTr="001B1FDF">
        <w:trPr>
          <w:cantSplit/>
        </w:trPr>
        <w:tc>
          <w:tcPr>
            <w:tcW w:w="3367" w:type="dxa"/>
            <w:gridSpan w:val="2"/>
            <w:shd w:val="clear" w:color="auto" w:fill="auto"/>
          </w:tcPr>
          <w:p w14:paraId="1FCAEB49" w14:textId="77777777" w:rsidR="00DE0AF8" w:rsidRPr="005C675E" w:rsidRDefault="00DE0AF8" w:rsidP="00E15EBF">
            <w:pPr>
              <w:tabs>
                <w:tab w:val="left" w:pos="851"/>
              </w:tabs>
              <w:jc w:val="left"/>
              <w:rPr>
                <w:rFonts w:ascii="Verdana" w:hAnsi="Verdana" w:cs="Arial"/>
                <w:b/>
                <w:szCs w:val="22"/>
              </w:rPr>
            </w:pPr>
            <w:r w:rsidRPr="005C675E">
              <w:rPr>
                <w:rFonts w:ascii="Verdana" w:hAnsi="Verdana" w:cs="Arial"/>
                <w:b/>
                <w:szCs w:val="22"/>
              </w:rPr>
              <w:t>"Data Subject"</w:t>
            </w:r>
          </w:p>
        </w:tc>
        <w:tc>
          <w:tcPr>
            <w:tcW w:w="7102" w:type="dxa"/>
            <w:shd w:val="clear" w:color="auto" w:fill="auto"/>
          </w:tcPr>
          <w:p w14:paraId="46B10997"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shall take the meaning given in the GDPR;</w:t>
            </w:r>
          </w:p>
        </w:tc>
      </w:tr>
      <w:tr w:rsidR="00DE0AF8" w:rsidRPr="005C675E" w14:paraId="1DB6625B" w14:textId="77777777" w:rsidTr="001B1FDF">
        <w:trPr>
          <w:cantSplit/>
        </w:trPr>
        <w:tc>
          <w:tcPr>
            <w:tcW w:w="3367" w:type="dxa"/>
            <w:gridSpan w:val="2"/>
            <w:shd w:val="clear" w:color="auto" w:fill="auto"/>
          </w:tcPr>
          <w:p w14:paraId="257B9078" w14:textId="73B5A33C" w:rsidR="00DE0AF8" w:rsidRPr="005C675E" w:rsidRDefault="00DE0AF8" w:rsidP="00497B02">
            <w:pPr>
              <w:jc w:val="left"/>
              <w:rPr>
                <w:rFonts w:ascii="Verdana" w:hAnsi="Verdana" w:cs="Arial"/>
                <w:b/>
                <w:szCs w:val="22"/>
              </w:rPr>
            </w:pPr>
            <w:r w:rsidRPr="005C675E">
              <w:rPr>
                <w:rFonts w:ascii="Verdana" w:eastAsia="Arial" w:hAnsi="Verdana" w:cs="Arial"/>
                <w:b/>
                <w:szCs w:val="22"/>
              </w:rPr>
              <w:t>“Data Subject Access Request”</w:t>
            </w:r>
          </w:p>
        </w:tc>
        <w:tc>
          <w:tcPr>
            <w:tcW w:w="7102" w:type="dxa"/>
            <w:shd w:val="clear" w:color="auto" w:fill="auto"/>
          </w:tcPr>
          <w:p w14:paraId="1062146D" w14:textId="716ABF4D" w:rsidR="00DE0AF8" w:rsidRPr="005C675E" w:rsidRDefault="00DE0AF8" w:rsidP="007221C7">
            <w:pPr>
              <w:tabs>
                <w:tab w:val="left" w:pos="0"/>
              </w:tabs>
              <w:ind w:left="33" w:hanging="33"/>
              <w:jc w:val="left"/>
              <w:rPr>
                <w:rFonts w:ascii="Verdana" w:hAnsi="Verdana" w:cs="Arial"/>
                <w:szCs w:val="22"/>
              </w:rPr>
            </w:pPr>
            <w:r w:rsidRPr="005C675E">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5C675E" w14:paraId="6A458EA1" w14:textId="77777777" w:rsidTr="001B1FDF">
        <w:trPr>
          <w:cantSplit/>
        </w:trPr>
        <w:tc>
          <w:tcPr>
            <w:tcW w:w="3367" w:type="dxa"/>
            <w:gridSpan w:val="2"/>
            <w:shd w:val="clear" w:color="auto" w:fill="auto"/>
          </w:tcPr>
          <w:p w14:paraId="78E7FED8" w14:textId="77777777" w:rsidR="00DE0AF8" w:rsidRPr="005C675E" w:rsidRDefault="00DE0AF8" w:rsidP="00E15EBF">
            <w:pPr>
              <w:jc w:val="left"/>
              <w:rPr>
                <w:rFonts w:ascii="Verdana" w:hAnsi="Verdana" w:cs="Arial"/>
                <w:b/>
                <w:szCs w:val="22"/>
              </w:rPr>
            </w:pPr>
            <w:r w:rsidRPr="005C675E">
              <w:rPr>
                <w:rFonts w:ascii="Verdana" w:hAnsi="Verdana" w:cs="Arial"/>
                <w:b/>
                <w:szCs w:val="22"/>
              </w:rPr>
              <w:t>"Default"</w:t>
            </w:r>
          </w:p>
        </w:tc>
        <w:tc>
          <w:tcPr>
            <w:tcW w:w="7102" w:type="dxa"/>
            <w:shd w:val="clear" w:color="auto" w:fill="auto"/>
          </w:tcPr>
          <w:p w14:paraId="772890BD" w14:textId="55DB2E5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 xml:space="preserve">means any breach of the obligations of the </w:t>
            </w:r>
            <w:r w:rsidR="00317784" w:rsidRPr="005C675E">
              <w:rPr>
                <w:rFonts w:ascii="Verdana" w:hAnsi="Verdana" w:cs="Arial"/>
                <w:szCs w:val="22"/>
              </w:rPr>
              <w:t>Service Provider</w:t>
            </w:r>
            <w:r w:rsidRPr="005C675E">
              <w:rPr>
                <w:rFonts w:ascii="Verdana" w:hAnsi="Verdana" w:cs="Arial"/>
                <w:szCs w:val="22"/>
              </w:rPr>
              <w:t xml:space="preserve"> (including but not limited to fundamental breach or breach of a fundamental term) or any other default, act, omission, negligence or negligent statement of the </w:t>
            </w:r>
            <w:r w:rsidR="00317784" w:rsidRPr="005C675E">
              <w:rPr>
                <w:rFonts w:ascii="Verdana" w:hAnsi="Verdana" w:cs="Arial"/>
                <w:szCs w:val="22"/>
              </w:rPr>
              <w:t>Service Provider</w:t>
            </w:r>
            <w:r w:rsidRPr="005C675E">
              <w:rPr>
                <w:rFonts w:ascii="Verdana" w:hAnsi="Verdana" w:cs="Arial"/>
                <w:szCs w:val="22"/>
              </w:rPr>
              <w:t xml:space="preserve"> or </w:t>
            </w:r>
            <w:r w:rsidR="00317784" w:rsidRPr="005C675E">
              <w:rPr>
                <w:rFonts w:ascii="Verdana" w:hAnsi="Verdana" w:cs="Arial"/>
                <w:szCs w:val="22"/>
              </w:rPr>
              <w:t>Service Provider</w:t>
            </w:r>
            <w:r w:rsidRPr="005C675E">
              <w:rPr>
                <w:rFonts w:ascii="Verdana" w:hAnsi="Verdana" w:cs="Arial"/>
                <w:szCs w:val="22"/>
              </w:rPr>
              <w:t xml:space="preserve">’s Staff in connection with or in relation to the subject-matter of the Contract and in respect of which the </w:t>
            </w:r>
            <w:r w:rsidR="00317784" w:rsidRPr="005C675E">
              <w:rPr>
                <w:rFonts w:ascii="Verdana" w:hAnsi="Verdana" w:cs="Arial"/>
                <w:szCs w:val="22"/>
              </w:rPr>
              <w:t>Service Provider</w:t>
            </w:r>
            <w:r w:rsidRPr="005C675E">
              <w:rPr>
                <w:rFonts w:ascii="Verdana" w:hAnsi="Verdana" w:cs="Arial"/>
                <w:szCs w:val="22"/>
              </w:rPr>
              <w:t xml:space="preserve"> is liable to the Customer;</w:t>
            </w:r>
          </w:p>
        </w:tc>
      </w:tr>
      <w:tr w:rsidR="00DE0AF8" w:rsidRPr="005C675E" w14:paraId="5CB6E50F" w14:textId="77777777" w:rsidTr="001B1FDF">
        <w:trPr>
          <w:cantSplit/>
        </w:trPr>
        <w:tc>
          <w:tcPr>
            <w:tcW w:w="3367" w:type="dxa"/>
            <w:gridSpan w:val="2"/>
            <w:shd w:val="clear" w:color="auto" w:fill="auto"/>
          </w:tcPr>
          <w:p w14:paraId="097DACF4" w14:textId="77777777" w:rsidR="00DE0AF8" w:rsidRPr="005C675E" w:rsidRDefault="00DE0AF8" w:rsidP="00E15EBF">
            <w:pPr>
              <w:jc w:val="left"/>
              <w:rPr>
                <w:rFonts w:ascii="Verdana" w:hAnsi="Verdana" w:cs="Arial"/>
                <w:b/>
                <w:szCs w:val="22"/>
              </w:rPr>
            </w:pPr>
            <w:r w:rsidRPr="005C675E">
              <w:rPr>
                <w:rFonts w:ascii="Verdana" w:hAnsi="Verdana" w:cs="Arial"/>
                <w:b/>
                <w:szCs w:val="22"/>
              </w:rPr>
              <w:t>“Delay Payments”</w:t>
            </w:r>
          </w:p>
        </w:tc>
        <w:tc>
          <w:tcPr>
            <w:tcW w:w="7102" w:type="dxa"/>
            <w:shd w:val="clear" w:color="auto" w:fill="auto"/>
          </w:tcPr>
          <w:p w14:paraId="3560C6C9"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the amounts set out or amounts calculated in accordance with the formula set out in the Master Contract Schedule and/or any other Contract Document;</w:t>
            </w:r>
          </w:p>
        </w:tc>
      </w:tr>
      <w:tr w:rsidR="00DE0AF8" w:rsidRPr="005C675E" w14:paraId="5248191B" w14:textId="77777777" w:rsidTr="001B1FDF">
        <w:trPr>
          <w:cantSplit/>
        </w:trPr>
        <w:tc>
          <w:tcPr>
            <w:tcW w:w="3367" w:type="dxa"/>
            <w:gridSpan w:val="2"/>
            <w:shd w:val="clear" w:color="auto" w:fill="auto"/>
          </w:tcPr>
          <w:p w14:paraId="6F7E5AB2" w14:textId="77777777" w:rsidR="00DE0AF8" w:rsidRPr="005C675E" w:rsidRDefault="00DE0AF8" w:rsidP="00E15EBF">
            <w:pPr>
              <w:jc w:val="left"/>
              <w:rPr>
                <w:rFonts w:ascii="Verdana" w:hAnsi="Verdana" w:cs="Arial"/>
                <w:b/>
                <w:szCs w:val="22"/>
              </w:rPr>
            </w:pPr>
            <w:r w:rsidRPr="005C675E">
              <w:rPr>
                <w:rFonts w:ascii="Verdana" w:hAnsi="Verdana" w:cs="Arial"/>
                <w:b/>
                <w:szCs w:val="22"/>
              </w:rPr>
              <w:t>"Deliverables"</w:t>
            </w:r>
          </w:p>
        </w:tc>
        <w:tc>
          <w:tcPr>
            <w:tcW w:w="7102" w:type="dxa"/>
            <w:shd w:val="clear" w:color="auto" w:fill="auto"/>
          </w:tcPr>
          <w:p w14:paraId="5D6A4E3B"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those deliverables listed in the Master Contract Schedule and/or any other Contract Document (if any);</w:t>
            </w:r>
          </w:p>
        </w:tc>
      </w:tr>
      <w:tr w:rsidR="00DE0AF8" w:rsidRPr="005C675E" w14:paraId="0EE8A03B" w14:textId="77777777" w:rsidTr="001B1FDF">
        <w:trPr>
          <w:cantSplit/>
        </w:trPr>
        <w:tc>
          <w:tcPr>
            <w:tcW w:w="3367" w:type="dxa"/>
            <w:gridSpan w:val="2"/>
            <w:shd w:val="clear" w:color="auto" w:fill="auto"/>
          </w:tcPr>
          <w:p w14:paraId="32F7FB53" w14:textId="77777777" w:rsidR="00DE0AF8" w:rsidRPr="005C675E" w:rsidRDefault="00DE0AF8" w:rsidP="00E15EBF">
            <w:pPr>
              <w:jc w:val="left"/>
              <w:rPr>
                <w:rFonts w:ascii="Verdana" w:hAnsi="Verdana" w:cs="Arial"/>
                <w:b/>
                <w:szCs w:val="22"/>
              </w:rPr>
            </w:pPr>
            <w:r w:rsidRPr="005C675E">
              <w:rPr>
                <w:rFonts w:ascii="Verdana" w:hAnsi="Verdana" w:cs="Arial"/>
                <w:b/>
                <w:szCs w:val="22"/>
              </w:rPr>
              <w:t>"Delivery"</w:t>
            </w:r>
          </w:p>
        </w:tc>
        <w:tc>
          <w:tcPr>
            <w:tcW w:w="7102" w:type="dxa"/>
            <w:shd w:val="clear" w:color="auto" w:fill="auto"/>
          </w:tcPr>
          <w:p w14:paraId="6E7162CF" w14:textId="57589B2E"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 xml:space="preserve">means the time at which the Goods and/or Services have been installed by the </w:t>
            </w:r>
            <w:r w:rsidR="00317784" w:rsidRPr="005C675E">
              <w:rPr>
                <w:rFonts w:ascii="Verdana" w:hAnsi="Verdana" w:cs="Arial"/>
                <w:szCs w:val="22"/>
              </w:rPr>
              <w:t>Service Provider</w:t>
            </w:r>
            <w:r w:rsidRPr="005C675E">
              <w:rPr>
                <w:rFonts w:ascii="Verdana" w:hAnsi="Verdana" w:cs="Arial"/>
                <w:szCs w:val="22"/>
              </w:rPr>
              <w:t xml:space="preserve"> and the Customer has issued the </w:t>
            </w:r>
            <w:r w:rsidR="00317784" w:rsidRPr="005C675E">
              <w:rPr>
                <w:rFonts w:ascii="Verdana" w:hAnsi="Verdana" w:cs="Arial"/>
                <w:szCs w:val="22"/>
              </w:rPr>
              <w:t>Service Provider</w:t>
            </w:r>
            <w:r w:rsidRPr="005C675E">
              <w:rPr>
                <w:rFonts w:ascii="Verdana" w:hAnsi="Verdana" w:cs="Arial"/>
                <w:szCs w:val="22"/>
              </w:rPr>
              <w:t xml:space="preserve"> with confirmation in respect thereof and </w:t>
            </w:r>
            <w:r w:rsidRPr="005C675E">
              <w:rPr>
                <w:rFonts w:ascii="Verdana" w:hAnsi="Verdana" w:cs="Arial"/>
                <w:b/>
                <w:szCs w:val="22"/>
              </w:rPr>
              <w:t>"Deliver"</w:t>
            </w:r>
            <w:r w:rsidRPr="005C675E">
              <w:rPr>
                <w:rFonts w:ascii="Verdana" w:hAnsi="Verdana" w:cs="Arial"/>
                <w:szCs w:val="22"/>
              </w:rPr>
              <w:t xml:space="preserve"> and </w:t>
            </w:r>
            <w:r w:rsidRPr="005C675E">
              <w:rPr>
                <w:rFonts w:ascii="Verdana" w:hAnsi="Verdana" w:cs="Arial"/>
                <w:b/>
                <w:szCs w:val="22"/>
              </w:rPr>
              <w:t>"Delivered"</w:t>
            </w:r>
            <w:r w:rsidRPr="005C675E">
              <w:rPr>
                <w:rFonts w:ascii="Verdana" w:hAnsi="Verdana" w:cs="Arial"/>
                <w:szCs w:val="22"/>
              </w:rPr>
              <w:t xml:space="preserve"> shall be construed accordingly;</w:t>
            </w:r>
          </w:p>
        </w:tc>
      </w:tr>
      <w:tr w:rsidR="00DE0AF8" w:rsidRPr="005C675E" w14:paraId="376D42D8" w14:textId="77777777" w:rsidTr="001B1FDF">
        <w:trPr>
          <w:cantSplit/>
        </w:trPr>
        <w:tc>
          <w:tcPr>
            <w:tcW w:w="3367" w:type="dxa"/>
            <w:gridSpan w:val="2"/>
            <w:shd w:val="clear" w:color="auto" w:fill="auto"/>
          </w:tcPr>
          <w:p w14:paraId="0D57A2AC" w14:textId="77777777" w:rsidR="00DE0AF8" w:rsidRPr="005C675E" w:rsidRDefault="00DE0AF8" w:rsidP="00E15EBF">
            <w:pPr>
              <w:jc w:val="left"/>
              <w:rPr>
                <w:rFonts w:ascii="Verdana" w:hAnsi="Verdana" w:cs="Arial"/>
                <w:b/>
                <w:szCs w:val="22"/>
              </w:rPr>
            </w:pPr>
            <w:r w:rsidRPr="005C675E">
              <w:rPr>
                <w:rFonts w:ascii="Verdana" w:hAnsi="Verdana" w:cs="Arial"/>
                <w:b/>
                <w:szCs w:val="22"/>
              </w:rPr>
              <w:t>"Dispute Resolution Procedure"</w:t>
            </w:r>
          </w:p>
        </w:tc>
        <w:tc>
          <w:tcPr>
            <w:tcW w:w="7102" w:type="dxa"/>
            <w:shd w:val="clear" w:color="auto" w:fill="auto"/>
          </w:tcPr>
          <w:p w14:paraId="76084C8A" w14:textId="246FC888" w:rsidR="00DE0AF8" w:rsidRPr="005C675E" w:rsidRDefault="00DE0AF8" w:rsidP="00A4466B">
            <w:pPr>
              <w:tabs>
                <w:tab w:val="left" w:pos="0"/>
              </w:tabs>
              <w:ind w:left="33" w:hanging="33"/>
              <w:jc w:val="left"/>
              <w:rPr>
                <w:rFonts w:ascii="Verdana" w:hAnsi="Verdana" w:cs="Arial"/>
                <w:szCs w:val="22"/>
              </w:rPr>
            </w:pPr>
            <w:r w:rsidRPr="005C675E">
              <w:rPr>
                <w:rFonts w:ascii="Verdana" w:hAnsi="Verdana" w:cs="Arial"/>
                <w:szCs w:val="22"/>
              </w:rPr>
              <w:t>means the dispute resolution procedure set out in clause 42.2;</w:t>
            </w:r>
          </w:p>
        </w:tc>
      </w:tr>
      <w:tr w:rsidR="00DE0AF8" w:rsidRPr="005C675E" w14:paraId="3CDE5E1B" w14:textId="77777777" w:rsidTr="001B1FDF">
        <w:trPr>
          <w:cantSplit/>
        </w:trPr>
        <w:tc>
          <w:tcPr>
            <w:tcW w:w="3367" w:type="dxa"/>
            <w:gridSpan w:val="2"/>
            <w:shd w:val="clear" w:color="auto" w:fill="auto"/>
          </w:tcPr>
          <w:p w14:paraId="4BAEC836" w14:textId="77777777" w:rsidR="00DE0AF8" w:rsidRPr="005C675E" w:rsidRDefault="00DE0AF8" w:rsidP="00E15EBF">
            <w:pPr>
              <w:jc w:val="left"/>
              <w:rPr>
                <w:rFonts w:ascii="Verdana" w:hAnsi="Verdana" w:cs="Arial"/>
                <w:b/>
                <w:szCs w:val="22"/>
              </w:rPr>
            </w:pPr>
            <w:r w:rsidRPr="005C675E">
              <w:rPr>
                <w:rFonts w:ascii="Verdana" w:eastAsia="Arial" w:hAnsi="Verdana" w:cs="Arial"/>
                <w:b/>
                <w:szCs w:val="22"/>
              </w:rPr>
              <w:t>“DPA 2018”</w:t>
            </w:r>
          </w:p>
        </w:tc>
        <w:tc>
          <w:tcPr>
            <w:tcW w:w="7102" w:type="dxa"/>
            <w:shd w:val="clear" w:color="auto" w:fill="auto"/>
          </w:tcPr>
          <w:p w14:paraId="0B43A35A" w14:textId="77777777" w:rsidR="00DE0AF8" w:rsidRPr="005C675E" w:rsidRDefault="00DE0AF8" w:rsidP="00A4466B">
            <w:pPr>
              <w:tabs>
                <w:tab w:val="left" w:pos="0"/>
              </w:tabs>
              <w:ind w:left="33" w:hanging="33"/>
              <w:jc w:val="left"/>
              <w:rPr>
                <w:rFonts w:ascii="Verdana" w:hAnsi="Verdana" w:cs="Arial"/>
                <w:szCs w:val="22"/>
              </w:rPr>
            </w:pPr>
            <w:r w:rsidRPr="005C675E">
              <w:rPr>
                <w:rFonts w:ascii="Verdana" w:eastAsia="Arial" w:hAnsi="Verdana" w:cs="Arial"/>
                <w:szCs w:val="22"/>
              </w:rPr>
              <w:t>means Data Protection Act 2018;</w:t>
            </w:r>
          </w:p>
        </w:tc>
      </w:tr>
      <w:tr w:rsidR="00DE0AF8" w:rsidRPr="005C675E" w14:paraId="5151B6ED" w14:textId="77777777" w:rsidTr="001B1FDF">
        <w:trPr>
          <w:cantSplit/>
        </w:trPr>
        <w:tc>
          <w:tcPr>
            <w:tcW w:w="3367" w:type="dxa"/>
            <w:gridSpan w:val="2"/>
            <w:shd w:val="clear" w:color="auto" w:fill="auto"/>
          </w:tcPr>
          <w:p w14:paraId="39CD044E" w14:textId="77777777" w:rsidR="00DE0AF8" w:rsidRPr="005C675E" w:rsidRDefault="00DE0AF8" w:rsidP="000179E5">
            <w:pPr>
              <w:jc w:val="left"/>
              <w:rPr>
                <w:rFonts w:ascii="Verdana" w:hAnsi="Verdana"/>
                <w:b/>
                <w:szCs w:val="22"/>
              </w:rPr>
            </w:pPr>
            <w:r w:rsidRPr="005C675E">
              <w:rPr>
                <w:rFonts w:ascii="Verdana" w:hAnsi="Verdana"/>
                <w:b/>
                <w:szCs w:val="22"/>
              </w:rPr>
              <w:t>“Employment Checks”</w:t>
            </w:r>
          </w:p>
        </w:tc>
        <w:tc>
          <w:tcPr>
            <w:tcW w:w="7102" w:type="dxa"/>
            <w:shd w:val="clear" w:color="auto" w:fill="auto"/>
          </w:tcPr>
          <w:p w14:paraId="092AFDA7" w14:textId="77777777" w:rsidR="00DE0AF8" w:rsidRPr="005C675E" w:rsidRDefault="00DE0AF8" w:rsidP="000179E5">
            <w:pPr>
              <w:jc w:val="left"/>
              <w:rPr>
                <w:rFonts w:ascii="Verdana" w:hAnsi="Verdana"/>
                <w:szCs w:val="22"/>
              </w:rPr>
            </w:pPr>
            <w:r w:rsidRPr="005C675E">
              <w:rPr>
                <w:rFonts w:ascii="Verdana" w:hAnsi="Verdana"/>
                <w:szCs w:val="22"/>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5C675E" w14:paraId="4E6C08DA" w14:textId="77777777" w:rsidTr="001B1FDF">
        <w:trPr>
          <w:cantSplit/>
        </w:trPr>
        <w:tc>
          <w:tcPr>
            <w:tcW w:w="3367" w:type="dxa"/>
            <w:gridSpan w:val="2"/>
            <w:shd w:val="clear" w:color="auto" w:fill="auto"/>
          </w:tcPr>
          <w:p w14:paraId="46E371F9" w14:textId="77777777" w:rsidR="00DE0AF8" w:rsidRPr="005C675E" w:rsidRDefault="00DE0AF8" w:rsidP="00E15EBF">
            <w:pPr>
              <w:jc w:val="left"/>
              <w:rPr>
                <w:rFonts w:ascii="Verdana" w:hAnsi="Verdana" w:cs="Arial"/>
                <w:b/>
                <w:szCs w:val="22"/>
              </w:rPr>
            </w:pPr>
            <w:r w:rsidRPr="005C675E">
              <w:rPr>
                <w:rFonts w:ascii="Verdana" w:hAnsi="Verdana" w:cs="Arial"/>
                <w:b/>
                <w:szCs w:val="22"/>
              </w:rPr>
              <w:t>"Environmental Information Regulations"</w:t>
            </w:r>
          </w:p>
        </w:tc>
        <w:tc>
          <w:tcPr>
            <w:tcW w:w="7102" w:type="dxa"/>
            <w:shd w:val="clear" w:color="auto" w:fill="auto"/>
          </w:tcPr>
          <w:p w14:paraId="1E982910"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5C675E" w14:paraId="1CF92FA3" w14:textId="77777777" w:rsidTr="001B1FDF">
        <w:trPr>
          <w:cantSplit/>
        </w:trPr>
        <w:tc>
          <w:tcPr>
            <w:tcW w:w="3367" w:type="dxa"/>
            <w:gridSpan w:val="2"/>
            <w:shd w:val="clear" w:color="auto" w:fill="auto"/>
          </w:tcPr>
          <w:p w14:paraId="219C7C52" w14:textId="77777777" w:rsidR="00DE0AF8" w:rsidRPr="005C675E" w:rsidRDefault="00DE0AF8" w:rsidP="00E15EBF">
            <w:pPr>
              <w:jc w:val="left"/>
              <w:rPr>
                <w:rFonts w:ascii="Verdana" w:hAnsi="Verdana" w:cs="Arial"/>
                <w:b/>
                <w:szCs w:val="22"/>
              </w:rPr>
            </w:pPr>
            <w:r w:rsidRPr="005C675E">
              <w:rPr>
                <w:rFonts w:ascii="Verdana" w:hAnsi="Verdana" w:cs="Arial"/>
                <w:szCs w:val="22"/>
              </w:rPr>
              <w:t>“</w:t>
            </w:r>
            <w:r w:rsidRPr="005C675E">
              <w:rPr>
                <w:rFonts w:ascii="Verdana" w:hAnsi="Verdana" w:cs="Arial"/>
                <w:b/>
                <w:szCs w:val="22"/>
              </w:rPr>
              <w:t>Equality Legislation</w:t>
            </w:r>
            <w:r w:rsidRPr="005C675E">
              <w:rPr>
                <w:rFonts w:ascii="Verdana" w:hAnsi="Verdana" w:cs="Arial"/>
                <w:szCs w:val="22"/>
              </w:rPr>
              <w:t>”</w:t>
            </w:r>
          </w:p>
        </w:tc>
        <w:tc>
          <w:tcPr>
            <w:tcW w:w="7102" w:type="dxa"/>
            <w:shd w:val="clear" w:color="auto" w:fill="auto"/>
          </w:tcPr>
          <w:p w14:paraId="0B5A2990"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5C675E" w14:paraId="71DAD33F" w14:textId="77777777" w:rsidTr="001B1FDF">
        <w:trPr>
          <w:cantSplit/>
          <w:trHeight w:val="1458"/>
        </w:trPr>
        <w:tc>
          <w:tcPr>
            <w:tcW w:w="3367" w:type="dxa"/>
            <w:gridSpan w:val="2"/>
            <w:shd w:val="clear" w:color="auto" w:fill="auto"/>
          </w:tcPr>
          <w:p w14:paraId="1EA54E25" w14:textId="77777777" w:rsidR="00DE0AF8" w:rsidRPr="005C675E" w:rsidRDefault="00DE0AF8" w:rsidP="00E15EBF">
            <w:pPr>
              <w:jc w:val="left"/>
              <w:rPr>
                <w:rFonts w:ascii="Verdana" w:hAnsi="Verdana" w:cs="Arial"/>
                <w:szCs w:val="22"/>
              </w:rPr>
            </w:pPr>
            <w:r w:rsidRPr="005C675E">
              <w:rPr>
                <w:rFonts w:ascii="Verdana" w:hAnsi="Verdana" w:cs="Arial"/>
                <w:b/>
                <w:szCs w:val="22"/>
              </w:rPr>
              <w:t>"Equipment"</w:t>
            </w:r>
          </w:p>
        </w:tc>
        <w:tc>
          <w:tcPr>
            <w:tcW w:w="7102" w:type="dxa"/>
            <w:shd w:val="clear" w:color="auto" w:fill="auto"/>
          </w:tcPr>
          <w:p w14:paraId="46B39152" w14:textId="6F6CC7AB"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 xml:space="preserve">means the </w:t>
            </w:r>
            <w:r w:rsidR="00317784" w:rsidRPr="005C675E">
              <w:rPr>
                <w:rFonts w:ascii="Verdana" w:hAnsi="Verdana" w:cs="Arial"/>
                <w:szCs w:val="22"/>
              </w:rPr>
              <w:t>Service Provider</w:t>
            </w:r>
            <w:r w:rsidRPr="005C675E">
              <w:rPr>
                <w:rFonts w:ascii="Verdana" w:hAnsi="Verdana" w:cs="Arial"/>
                <w:szCs w:val="22"/>
              </w:rPr>
              <w:t xml:space="preserve">'s hardware, computer and telecoms devices, equipment, plant, materials and such other items supplied and used by the </w:t>
            </w:r>
            <w:r w:rsidR="00317784" w:rsidRPr="005C675E">
              <w:rPr>
                <w:rFonts w:ascii="Verdana" w:hAnsi="Verdana" w:cs="Arial"/>
                <w:szCs w:val="22"/>
              </w:rPr>
              <w:t>Service Provider</w:t>
            </w:r>
            <w:r w:rsidRPr="005C675E">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sidRPr="005C675E">
              <w:rPr>
                <w:rFonts w:ascii="Verdana" w:hAnsi="Verdana" w:cs="Arial"/>
                <w:szCs w:val="22"/>
              </w:rPr>
              <w:t xml:space="preserve"> and/or Services</w:t>
            </w:r>
            <w:r w:rsidRPr="005C675E">
              <w:rPr>
                <w:rFonts w:ascii="Verdana" w:hAnsi="Verdana" w:cs="Arial"/>
                <w:szCs w:val="22"/>
              </w:rPr>
              <w:t>;</w:t>
            </w:r>
          </w:p>
        </w:tc>
      </w:tr>
      <w:tr w:rsidR="00DE0AF8" w:rsidRPr="005C675E" w14:paraId="1944E71A" w14:textId="77777777" w:rsidTr="001B1FDF">
        <w:trPr>
          <w:cantSplit/>
        </w:trPr>
        <w:tc>
          <w:tcPr>
            <w:tcW w:w="3367" w:type="dxa"/>
            <w:gridSpan w:val="2"/>
            <w:shd w:val="clear" w:color="auto" w:fill="auto"/>
          </w:tcPr>
          <w:p w14:paraId="62F39824" w14:textId="77777777" w:rsidR="00DE0AF8" w:rsidRPr="005C675E" w:rsidRDefault="00DE0AF8" w:rsidP="00E15EBF">
            <w:pPr>
              <w:jc w:val="left"/>
              <w:rPr>
                <w:rFonts w:ascii="Verdana" w:hAnsi="Verdana" w:cs="Arial"/>
                <w:b/>
                <w:szCs w:val="22"/>
              </w:rPr>
            </w:pPr>
            <w:r w:rsidRPr="005C675E">
              <w:rPr>
                <w:rFonts w:ascii="Verdana" w:hAnsi="Verdana" w:cs="Arial"/>
                <w:b/>
                <w:szCs w:val="22"/>
              </w:rPr>
              <w:t>"Expiry Date"</w:t>
            </w:r>
          </w:p>
        </w:tc>
        <w:tc>
          <w:tcPr>
            <w:tcW w:w="7102" w:type="dxa"/>
            <w:shd w:val="clear" w:color="auto" w:fill="auto"/>
          </w:tcPr>
          <w:p w14:paraId="3620896D"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the date set out in the Master Contract Schedule and/or any other Contract Document;</w:t>
            </w:r>
          </w:p>
        </w:tc>
      </w:tr>
      <w:tr w:rsidR="00DE0AF8" w:rsidRPr="005C675E" w14:paraId="20BDBDB3" w14:textId="77777777" w:rsidTr="001B1FDF">
        <w:trPr>
          <w:cantSplit/>
        </w:trPr>
        <w:tc>
          <w:tcPr>
            <w:tcW w:w="3367" w:type="dxa"/>
            <w:gridSpan w:val="2"/>
            <w:shd w:val="clear" w:color="auto" w:fill="auto"/>
          </w:tcPr>
          <w:p w14:paraId="03629562" w14:textId="77777777" w:rsidR="00DE0AF8" w:rsidRPr="005C675E" w:rsidRDefault="00DE0AF8" w:rsidP="00E15EBF">
            <w:pPr>
              <w:jc w:val="left"/>
              <w:rPr>
                <w:rFonts w:ascii="Verdana" w:hAnsi="Verdana" w:cs="Arial"/>
                <w:b/>
                <w:szCs w:val="22"/>
              </w:rPr>
            </w:pPr>
            <w:r w:rsidRPr="005C675E">
              <w:rPr>
                <w:rFonts w:ascii="Verdana" w:hAnsi="Verdana" w:cs="Arial"/>
                <w:b/>
                <w:szCs w:val="22"/>
              </w:rPr>
              <w:t>“Form of Contract”</w:t>
            </w:r>
          </w:p>
        </w:tc>
        <w:tc>
          <w:tcPr>
            <w:tcW w:w="7102" w:type="dxa"/>
            <w:shd w:val="clear" w:color="auto" w:fill="auto"/>
          </w:tcPr>
          <w:p w14:paraId="78098845" w14:textId="5A4A34BE"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 xml:space="preserve">means the document signed by the Customer and the </w:t>
            </w:r>
            <w:r w:rsidR="00317784" w:rsidRPr="005C675E">
              <w:rPr>
                <w:rFonts w:ascii="Verdana" w:hAnsi="Verdana" w:cs="Arial"/>
                <w:szCs w:val="22"/>
              </w:rPr>
              <w:t>Service Provider</w:t>
            </w:r>
            <w:r w:rsidRPr="005C675E">
              <w:rPr>
                <w:rFonts w:ascii="Verdana" w:hAnsi="Verdana" w:cs="Arial"/>
                <w:szCs w:val="22"/>
              </w:rPr>
              <w:t xml:space="preserve"> and which lists all of the Contract Documents;</w:t>
            </w:r>
          </w:p>
        </w:tc>
      </w:tr>
      <w:tr w:rsidR="00DE0AF8" w:rsidRPr="005C675E" w14:paraId="2B208E48" w14:textId="77777777" w:rsidTr="001B1FDF">
        <w:trPr>
          <w:cantSplit/>
        </w:trPr>
        <w:tc>
          <w:tcPr>
            <w:tcW w:w="3367" w:type="dxa"/>
            <w:gridSpan w:val="2"/>
            <w:shd w:val="clear" w:color="auto" w:fill="auto"/>
          </w:tcPr>
          <w:p w14:paraId="2A232E75" w14:textId="77777777" w:rsidR="00DE0AF8" w:rsidRPr="005C675E" w:rsidRDefault="00DE0AF8" w:rsidP="00E15EBF">
            <w:pPr>
              <w:jc w:val="left"/>
              <w:rPr>
                <w:rFonts w:ascii="Verdana" w:hAnsi="Verdana" w:cs="Arial"/>
                <w:b/>
                <w:szCs w:val="22"/>
              </w:rPr>
            </w:pPr>
            <w:r w:rsidRPr="005C675E">
              <w:rPr>
                <w:rFonts w:ascii="Verdana" w:hAnsi="Verdana" w:cs="Arial"/>
                <w:b/>
                <w:szCs w:val="22"/>
              </w:rPr>
              <w:t>"FOIA"</w:t>
            </w:r>
          </w:p>
          <w:p w14:paraId="22B9FB59" w14:textId="77777777" w:rsidR="00DE0AF8" w:rsidRPr="005C675E" w:rsidRDefault="00DE0AF8" w:rsidP="00E15EBF">
            <w:pPr>
              <w:jc w:val="left"/>
              <w:rPr>
                <w:rFonts w:ascii="Verdana" w:hAnsi="Verdana" w:cs="Arial"/>
                <w:b/>
                <w:szCs w:val="22"/>
              </w:rPr>
            </w:pPr>
          </w:p>
        </w:tc>
        <w:tc>
          <w:tcPr>
            <w:tcW w:w="7102" w:type="dxa"/>
            <w:shd w:val="clear" w:color="auto" w:fill="auto"/>
          </w:tcPr>
          <w:p w14:paraId="53EC4BB0" w14:textId="77777777" w:rsidR="00DE0AF8" w:rsidRPr="005C675E" w:rsidRDefault="00DE0AF8" w:rsidP="00E15EBF">
            <w:pPr>
              <w:tabs>
                <w:tab w:val="left" w:pos="0"/>
              </w:tabs>
              <w:ind w:left="33" w:hanging="33"/>
              <w:jc w:val="left"/>
              <w:rPr>
                <w:rFonts w:ascii="Verdana" w:hAnsi="Verdana" w:cs="Arial"/>
                <w:szCs w:val="22"/>
              </w:rPr>
            </w:pPr>
            <w:r w:rsidRPr="005C675E">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5C675E" w14:paraId="533FA9CB" w14:textId="77777777" w:rsidTr="001B1FDF">
        <w:trPr>
          <w:cantSplit/>
        </w:trPr>
        <w:tc>
          <w:tcPr>
            <w:tcW w:w="3367" w:type="dxa"/>
            <w:gridSpan w:val="2"/>
            <w:shd w:val="clear" w:color="auto" w:fill="auto"/>
          </w:tcPr>
          <w:p w14:paraId="1AFF36DA" w14:textId="77777777" w:rsidR="00DE0AF8" w:rsidRPr="005C675E" w:rsidRDefault="00DE0AF8" w:rsidP="00E15EBF">
            <w:pPr>
              <w:jc w:val="left"/>
              <w:rPr>
                <w:rFonts w:ascii="Verdana" w:hAnsi="Verdana" w:cs="Arial"/>
                <w:b/>
                <w:szCs w:val="22"/>
              </w:rPr>
            </w:pPr>
            <w:r w:rsidRPr="005C675E">
              <w:rPr>
                <w:rFonts w:ascii="Verdana" w:hAnsi="Verdana" w:cs="Arial"/>
                <w:b/>
                <w:szCs w:val="22"/>
              </w:rPr>
              <w:t>"Force Majeure"</w:t>
            </w:r>
          </w:p>
        </w:tc>
        <w:tc>
          <w:tcPr>
            <w:tcW w:w="7102" w:type="dxa"/>
            <w:shd w:val="clear" w:color="auto" w:fill="auto"/>
          </w:tcPr>
          <w:p w14:paraId="4BE802BD" w14:textId="596D6FC2" w:rsidR="00DE0AF8" w:rsidRPr="005C675E" w:rsidRDefault="00DE0AF8" w:rsidP="00E15EBF">
            <w:pPr>
              <w:tabs>
                <w:tab w:val="left" w:pos="0"/>
              </w:tabs>
              <w:ind w:left="33" w:hanging="33"/>
              <w:jc w:val="left"/>
              <w:rPr>
                <w:rFonts w:ascii="Verdana" w:hAnsi="Verdana" w:cs="Arial"/>
                <w:color w:val="000000"/>
                <w:szCs w:val="22"/>
              </w:rPr>
            </w:pPr>
            <w:r w:rsidRPr="005C675E">
              <w:rPr>
                <w:rFonts w:ascii="Verdana" w:hAnsi="Verdana" w:cs="Arial"/>
                <w:color w:val="000000"/>
                <w:szCs w:val="22"/>
              </w:rPr>
              <w:t xml:space="preserve">means any event, occurrence or cause affecting the performance by either the Customer or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of its obligations arising from:</w:t>
            </w:r>
          </w:p>
          <w:p w14:paraId="1EBDF9AF" w14:textId="77777777" w:rsidR="00DE0AF8" w:rsidRPr="005C675E" w:rsidRDefault="00DE0AF8" w:rsidP="000415AA">
            <w:pPr>
              <w:numPr>
                <w:ilvl w:val="0"/>
                <w:numId w:val="52"/>
              </w:numPr>
              <w:tabs>
                <w:tab w:val="left" w:pos="0"/>
              </w:tabs>
              <w:jc w:val="left"/>
              <w:rPr>
                <w:rFonts w:ascii="Verdana" w:hAnsi="Verdana" w:cs="Arial"/>
                <w:color w:val="000000"/>
                <w:szCs w:val="22"/>
              </w:rPr>
            </w:pPr>
            <w:r w:rsidRPr="005C675E">
              <w:rPr>
                <w:rFonts w:ascii="Verdana" w:hAnsi="Verdana" w:cs="Arial"/>
                <w:color w:val="000000"/>
                <w:szCs w:val="22"/>
              </w:rPr>
              <w:t>acts, events, omissions, happenings or non-happenings beyond the reasonable control of the Affected Party;</w:t>
            </w:r>
          </w:p>
          <w:p w14:paraId="79206D10" w14:textId="77777777" w:rsidR="00DE0AF8" w:rsidRPr="005C675E" w:rsidRDefault="00DE0AF8" w:rsidP="000415AA">
            <w:pPr>
              <w:numPr>
                <w:ilvl w:val="0"/>
                <w:numId w:val="52"/>
              </w:numPr>
              <w:tabs>
                <w:tab w:val="left" w:pos="0"/>
              </w:tabs>
              <w:jc w:val="left"/>
              <w:rPr>
                <w:rFonts w:ascii="Verdana" w:hAnsi="Verdana" w:cs="Arial"/>
                <w:color w:val="000000"/>
                <w:szCs w:val="22"/>
              </w:rPr>
            </w:pPr>
            <w:r w:rsidRPr="005C675E">
              <w:rPr>
                <w:rFonts w:ascii="Verdana" w:hAnsi="Verdana" w:cs="Arial"/>
                <w:color w:val="000000"/>
                <w:szCs w:val="22"/>
              </w:rPr>
              <w:t>riots, war or armed conflict, acts of terrorism, nuclear, biological or chemical warfare;</w:t>
            </w:r>
          </w:p>
          <w:p w14:paraId="6C04EB62" w14:textId="77777777" w:rsidR="00DE0AF8" w:rsidRPr="005C675E" w:rsidRDefault="00DE0AF8" w:rsidP="000415AA">
            <w:pPr>
              <w:numPr>
                <w:ilvl w:val="0"/>
                <w:numId w:val="52"/>
              </w:numPr>
              <w:tabs>
                <w:tab w:val="left" w:pos="0"/>
              </w:tabs>
              <w:jc w:val="left"/>
              <w:rPr>
                <w:rFonts w:ascii="Verdana" w:hAnsi="Verdana" w:cs="Arial"/>
                <w:color w:val="000000"/>
                <w:szCs w:val="22"/>
              </w:rPr>
            </w:pPr>
            <w:r w:rsidRPr="005C675E">
              <w:rPr>
                <w:rFonts w:ascii="Verdana" w:hAnsi="Verdana" w:cs="Arial"/>
                <w:color w:val="000000"/>
                <w:szCs w:val="22"/>
              </w:rPr>
              <w:t>acts of government, local government or Regulatory Bodies;</w:t>
            </w:r>
          </w:p>
          <w:p w14:paraId="13C6F016" w14:textId="77777777" w:rsidR="00DE0AF8" w:rsidRPr="005C675E" w:rsidRDefault="00DE0AF8" w:rsidP="000415AA">
            <w:pPr>
              <w:numPr>
                <w:ilvl w:val="0"/>
                <w:numId w:val="52"/>
              </w:numPr>
              <w:tabs>
                <w:tab w:val="left" w:pos="0"/>
              </w:tabs>
              <w:jc w:val="left"/>
              <w:rPr>
                <w:rFonts w:ascii="Verdana" w:hAnsi="Verdana" w:cs="Arial"/>
                <w:color w:val="000000"/>
                <w:szCs w:val="22"/>
              </w:rPr>
            </w:pPr>
            <w:r w:rsidRPr="005C675E">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5C675E" w:rsidRDefault="00DE0AF8" w:rsidP="000415AA">
            <w:pPr>
              <w:numPr>
                <w:ilvl w:val="0"/>
                <w:numId w:val="52"/>
              </w:numPr>
              <w:tabs>
                <w:tab w:val="left" w:pos="0"/>
              </w:tabs>
              <w:jc w:val="left"/>
              <w:rPr>
                <w:rFonts w:ascii="Verdana" w:hAnsi="Verdana" w:cs="Arial"/>
                <w:color w:val="000000"/>
                <w:szCs w:val="22"/>
              </w:rPr>
            </w:pPr>
            <w:r w:rsidRPr="005C675E">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5C675E" w:rsidRDefault="00DE0AF8" w:rsidP="000415AA">
            <w:pPr>
              <w:numPr>
                <w:ilvl w:val="0"/>
                <w:numId w:val="53"/>
              </w:numPr>
              <w:tabs>
                <w:tab w:val="left" w:pos="0"/>
              </w:tabs>
              <w:jc w:val="left"/>
              <w:rPr>
                <w:rFonts w:ascii="Verdana" w:hAnsi="Verdana" w:cs="Arial"/>
                <w:color w:val="000000"/>
                <w:szCs w:val="22"/>
              </w:rPr>
            </w:pPr>
            <w:r w:rsidRPr="005C675E">
              <w:rPr>
                <w:rFonts w:ascii="Verdana" w:hAnsi="Verdana" w:cs="Arial"/>
                <w:color w:val="000000"/>
                <w:szCs w:val="22"/>
              </w:rPr>
              <w:t xml:space="preserve">any industrial dispute relating to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’s Staff or any other failure in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or the Sub-Contractor’s supply chain; and</w:t>
            </w:r>
          </w:p>
          <w:p w14:paraId="3E796C61" w14:textId="77777777" w:rsidR="00DE0AF8" w:rsidRPr="005C675E" w:rsidRDefault="00DE0AF8" w:rsidP="000415AA">
            <w:pPr>
              <w:numPr>
                <w:ilvl w:val="0"/>
                <w:numId w:val="53"/>
              </w:numPr>
              <w:jc w:val="left"/>
              <w:rPr>
                <w:rFonts w:ascii="Verdana" w:hAnsi="Verdana" w:cs="Arial"/>
                <w:szCs w:val="22"/>
              </w:rPr>
            </w:pPr>
            <w:r w:rsidRPr="005C675E">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5C675E" w14:paraId="0FCFC3FD" w14:textId="77777777" w:rsidTr="001B1FDF">
        <w:trPr>
          <w:cantSplit/>
        </w:trPr>
        <w:tc>
          <w:tcPr>
            <w:tcW w:w="3367" w:type="dxa"/>
            <w:gridSpan w:val="2"/>
            <w:shd w:val="clear" w:color="auto" w:fill="auto"/>
          </w:tcPr>
          <w:p w14:paraId="4C61A172" w14:textId="77777777" w:rsidR="00A81E39" w:rsidRPr="005C675E" w:rsidRDefault="00A81E39" w:rsidP="00E15EBF">
            <w:pPr>
              <w:jc w:val="left"/>
              <w:rPr>
                <w:rFonts w:ascii="Verdana" w:hAnsi="Verdana" w:cs="Arial"/>
                <w:b/>
                <w:szCs w:val="22"/>
              </w:rPr>
            </w:pPr>
            <w:r w:rsidRPr="005C675E">
              <w:rPr>
                <w:rFonts w:ascii="Verdana" w:eastAsia="Arial" w:hAnsi="Verdana" w:cs="Arial"/>
                <w:b/>
                <w:szCs w:val="22"/>
              </w:rPr>
              <w:t>“GDPR”</w:t>
            </w:r>
          </w:p>
        </w:tc>
        <w:tc>
          <w:tcPr>
            <w:tcW w:w="7102" w:type="dxa"/>
            <w:shd w:val="clear" w:color="auto" w:fill="auto"/>
          </w:tcPr>
          <w:p w14:paraId="587B5DF1" w14:textId="77777777" w:rsidR="00A81E39" w:rsidRPr="005C675E" w:rsidRDefault="00A81E39" w:rsidP="00E15EBF">
            <w:pPr>
              <w:tabs>
                <w:tab w:val="left" w:pos="0"/>
              </w:tabs>
              <w:ind w:left="33" w:hanging="33"/>
              <w:jc w:val="left"/>
              <w:rPr>
                <w:rFonts w:ascii="Verdana" w:hAnsi="Verdana" w:cs="Arial"/>
                <w:color w:val="000000"/>
                <w:szCs w:val="22"/>
              </w:rPr>
            </w:pPr>
            <w:r w:rsidRPr="005C675E">
              <w:rPr>
                <w:rFonts w:ascii="Verdana" w:eastAsia="Arial" w:hAnsi="Verdana" w:cs="Arial"/>
                <w:szCs w:val="22"/>
              </w:rPr>
              <w:t>means the General Data Protection Regulation (Regulation (EU) 2016/679;</w:t>
            </w:r>
          </w:p>
        </w:tc>
      </w:tr>
      <w:tr w:rsidR="00A81E39" w:rsidRPr="005C675E" w14:paraId="54452749" w14:textId="77777777" w:rsidTr="001B1FDF">
        <w:trPr>
          <w:cantSplit/>
        </w:trPr>
        <w:tc>
          <w:tcPr>
            <w:tcW w:w="3367" w:type="dxa"/>
            <w:gridSpan w:val="2"/>
            <w:shd w:val="clear" w:color="auto" w:fill="auto"/>
          </w:tcPr>
          <w:p w14:paraId="309E87CB" w14:textId="77777777" w:rsidR="00A81E39" w:rsidRPr="005C675E" w:rsidRDefault="00A81E39" w:rsidP="00E15EBF">
            <w:pPr>
              <w:jc w:val="left"/>
              <w:rPr>
                <w:rFonts w:ascii="Verdana" w:hAnsi="Verdana" w:cs="Arial"/>
                <w:b/>
                <w:szCs w:val="22"/>
              </w:rPr>
            </w:pPr>
            <w:r w:rsidRPr="005C675E">
              <w:rPr>
                <w:rFonts w:ascii="Verdana" w:hAnsi="Verdana" w:cs="Arial"/>
                <w:b/>
                <w:szCs w:val="22"/>
              </w:rPr>
              <w:t>"Good Industry Practice"</w:t>
            </w:r>
          </w:p>
        </w:tc>
        <w:tc>
          <w:tcPr>
            <w:tcW w:w="7102" w:type="dxa"/>
            <w:shd w:val="clear" w:color="auto" w:fill="auto"/>
          </w:tcPr>
          <w:p w14:paraId="4CCC4A24" w14:textId="77777777" w:rsidR="00A81E39" w:rsidRPr="005C675E" w:rsidRDefault="00A81E39" w:rsidP="00E15EBF">
            <w:pPr>
              <w:tabs>
                <w:tab w:val="left" w:pos="0"/>
              </w:tabs>
              <w:ind w:left="33" w:hanging="33"/>
              <w:jc w:val="left"/>
              <w:rPr>
                <w:rFonts w:ascii="Verdana" w:hAnsi="Verdana" w:cs="Arial"/>
                <w:color w:val="000000"/>
                <w:szCs w:val="22"/>
              </w:rPr>
            </w:pPr>
            <w:r w:rsidRPr="005C675E">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5C675E" w14:paraId="0B4A3DEC" w14:textId="77777777" w:rsidTr="001B1FDF">
        <w:trPr>
          <w:cantSplit/>
        </w:trPr>
        <w:tc>
          <w:tcPr>
            <w:tcW w:w="3367" w:type="dxa"/>
            <w:gridSpan w:val="2"/>
            <w:shd w:val="clear" w:color="auto" w:fill="auto"/>
          </w:tcPr>
          <w:p w14:paraId="7C00FE0C" w14:textId="77777777" w:rsidR="00A81E39" w:rsidRPr="005C675E" w:rsidRDefault="00A81E39" w:rsidP="00E15EBF">
            <w:pPr>
              <w:jc w:val="left"/>
              <w:rPr>
                <w:rFonts w:ascii="Verdana" w:hAnsi="Verdana" w:cs="Arial"/>
                <w:b/>
                <w:szCs w:val="22"/>
              </w:rPr>
            </w:pPr>
            <w:r w:rsidRPr="005C675E">
              <w:rPr>
                <w:rFonts w:ascii="Verdana" w:hAnsi="Verdana" w:cs="Arial"/>
                <w:b/>
                <w:szCs w:val="22"/>
              </w:rPr>
              <w:t>"Goods and/or Services"</w:t>
            </w:r>
          </w:p>
        </w:tc>
        <w:tc>
          <w:tcPr>
            <w:tcW w:w="7102" w:type="dxa"/>
            <w:shd w:val="clear" w:color="auto" w:fill="auto"/>
          </w:tcPr>
          <w:p w14:paraId="3B46196D" w14:textId="2723F655" w:rsidR="00A81E39" w:rsidRPr="005C675E" w:rsidRDefault="00A81E39" w:rsidP="00294B11">
            <w:pPr>
              <w:tabs>
                <w:tab w:val="left" w:pos="0"/>
              </w:tabs>
              <w:ind w:left="33" w:hanging="33"/>
              <w:jc w:val="left"/>
              <w:rPr>
                <w:rFonts w:ascii="Verdana" w:hAnsi="Verdana" w:cs="Arial"/>
                <w:szCs w:val="22"/>
              </w:rPr>
            </w:pPr>
            <w:r w:rsidRPr="005C675E">
              <w:rPr>
                <w:rFonts w:ascii="Verdana" w:hAnsi="Verdana" w:cs="Arial"/>
                <w:szCs w:val="22"/>
              </w:rPr>
              <w:t>means the goods and/or services to be supplied as specified in the Form of Contract, Master Contract Schedule and/or any other Contract Document;</w:t>
            </w:r>
          </w:p>
        </w:tc>
      </w:tr>
      <w:tr w:rsidR="00A81E39" w:rsidRPr="005C675E" w14:paraId="1D78D026" w14:textId="77777777" w:rsidTr="001B1FDF">
        <w:trPr>
          <w:cantSplit/>
        </w:trPr>
        <w:tc>
          <w:tcPr>
            <w:tcW w:w="3367" w:type="dxa"/>
            <w:gridSpan w:val="2"/>
            <w:shd w:val="clear" w:color="auto" w:fill="auto"/>
          </w:tcPr>
          <w:p w14:paraId="3A36399D" w14:textId="77777777" w:rsidR="00A81E39" w:rsidRPr="005C675E" w:rsidRDefault="00A81E39" w:rsidP="00E15EBF">
            <w:pPr>
              <w:jc w:val="left"/>
              <w:rPr>
                <w:rFonts w:ascii="Verdana" w:hAnsi="Verdana" w:cs="Arial"/>
                <w:b/>
                <w:szCs w:val="22"/>
              </w:rPr>
            </w:pPr>
            <w:r w:rsidRPr="005C675E">
              <w:rPr>
                <w:rFonts w:ascii="Verdana" w:hAnsi="Verdana" w:cs="Arial"/>
                <w:b/>
                <w:szCs w:val="22"/>
              </w:rPr>
              <w:t>"Guarantee Period"</w:t>
            </w:r>
          </w:p>
        </w:tc>
        <w:tc>
          <w:tcPr>
            <w:tcW w:w="7102" w:type="dxa"/>
            <w:shd w:val="clear" w:color="auto" w:fill="auto"/>
          </w:tcPr>
          <w:p w14:paraId="4D4CFC53" w14:textId="28C28C0F" w:rsidR="00A81E39" w:rsidRPr="005C675E" w:rsidRDefault="00A81E39" w:rsidP="00CB06FA">
            <w:pPr>
              <w:tabs>
                <w:tab w:val="left" w:pos="0"/>
              </w:tabs>
              <w:ind w:left="33" w:hanging="33"/>
              <w:jc w:val="left"/>
              <w:rPr>
                <w:rFonts w:ascii="Verdana" w:hAnsi="Verdana" w:cs="Arial"/>
                <w:szCs w:val="22"/>
              </w:rPr>
            </w:pPr>
            <w:r w:rsidRPr="005C675E">
              <w:rPr>
                <w:rFonts w:ascii="Verdana" w:hAnsi="Verdana" w:cs="Arial"/>
                <w:szCs w:val="22"/>
              </w:rPr>
              <w:t>means the period from and including the date of Delivery of the Goods to the date [twelve (12) Months] thereafter</w:t>
            </w:r>
            <w:r w:rsidR="001B1FDF" w:rsidRPr="005C675E">
              <w:rPr>
                <w:rFonts w:ascii="Verdana" w:hAnsi="Verdana" w:cs="Arial"/>
                <w:szCs w:val="22"/>
              </w:rPr>
              <w:t>;</w:t>
            </w:r>
          </w:p>
        </w:tc>
      </w:tr>
      <w:tr w:rsidR="00A81E39" w:rsidRPr="005C675E" w14:paraId="17D169C0" w14:textId="77777777" w:rsidTr="001B1FDF">
        <w:trPr>
          <w:cantSplit/>
        </w:trPr>
        <w:tc>
          <w:tcPr>
            <w:tcW w:w="3367" w:type="dxa"/>
            <w:gridSpan w:val="2"/>
            <w:shd w:val="clear" w:color="auto" w:fill="auto"/>
          </w:tcPr>
          <w:p w14:paraId="3ED60D08" w14:textId="77777777" w:rsidR="00A81E39" w:rsidRPr="005C675E" w:rsidRDefault="00A81E39" w:rsidP="00E15EBF">
            <w:pPr>
              <w:jc w:val="left"/>
              <w:rPr>
                <w:rFonts w:ascii="Verdana" w:hAnsi="Verdana" w:cs="Arial"/>
                <w:b/>
                <w:szCs w:val="22"/>
              </w:rPr>
            </w:pPr>
            <w:r w:rsidRPr="005C675E">
              <w:rPr>
                <w:rFonts w:ascii="Verdana" w:hAnsi="Verdana" w:cs="Arial"/>
                <w:b/>
                <w:szCs w:val="22"/>
              </w:rPr>
              <w:t>"Holding Company"</w:t>
            </w:r>
          </w:p>
        </w:tc>
        <w:tc>
          <w:tcPr>
            <w:tcW w:w="7102" w:type="dxa"/>
            <w:shd w:val="clear" w:color="auto" w:fill="auto"/>
          </w:tcPr>
          <w:p w14:paraId="34BED3D5" w14:textId="77777777" w:rsidR="00A81E39" w:rsidRPr="005C675E" w:rsidRDefault="00A81E39" w:rsidP="00E15EBF">
            <w:pPr>
              <w:tabs>
                <w:tab w:val="left" w:pos="0"/>
              </w:tabs>
              <w:ind w:left="33" w:hanging="33"/>
              <w:jc w:val="left"/>
              <w:rPr>
                <w:rFonts w:ascii="Verdana" w:hAnsi="Verdana" w:cs="Arial"/>
                <w:szCs w:val="22"/>
              </w:rPr>
            </w:pPr>
            <w:r w:rsidRPr="005C675E">
              <w:rPr>
                <w:rFonts w:ascii="Verdana" w:hAnsi="Verdana" w:cs="Arial"/>
                <w:szCs w:val="22"/>
              </w:rPr>
              <w:t>shall have the meaning given to it in section 1159 and Schedule 6 of the Companies Act 2006;</w:t>
            </w:r>
          </w:p>
        </w:tc>
      </w:tr>
      <w:tr w:rsidR="00A81E39" w:rsidRPr="005C675E" w14:paraId="4F21C201" w14:textId="77777777" w:rsidTr="001B1FDF">
        <w:trPr>
          <w:cantSplit/>
        </w:trPr>
        <w:tc>
          <w:tcPr>
            <w:tcW w:w="3367" w:type="dxa"/>
            <w:gridSpan w:val="2"/>
            <w:shd w:val="clear" w:color="auto" w:fill="auto"/>
          </w:tcPr>
          <w:p w14:paraId="57D29648" w14:textId="77777777" w:rsidR="00A81E39" w:rsidRPr="005C675E" w:rsidRDefault="00A81E39" w:rsidP="00E15EBF">
            <w:pPr>
              <w:jc w:val="left"/>
              <w:rPr>
                <w:rFonts w:ascii="Verdana" w:hAnsi="Verdana" w:cs="Arial"/>
                <w:b/>
                <w:szCs w:val="22"/>
              </w:rPr>
            </w:pPr>
            <w:r w:rsidRPr="005C675E">
              <w:rPr>
                <w:rFonts w:ascii="Verdana" w:hAnsi="Verdana" w:cs="Arial"/>
                <w:b/>
                <w:szCs w:val="22"/>
              </w:rPr>
              <w:t>"Implementation Plan"</w:t>
            </w:r>
          </w:p>
        </w:tc>
        <w:tc>
          <w:tcPr>
            <w:tcW w:w="7102" w:type="dxa"/>
            <w:shd w:val="clear" w:color="auto" w:fill="auto"/>
          </w:tcPr>
          <w:p w14:paraId="44DC3673" w14:textId="77777777" w:rsidR="00A81E39" w:rsidRPr="005C675E" w:rsidRDefault="00A81E39" w:rsidP="00E507B8">
            <w:pPr>
              <w:tabs>
                <w:tab w:val="left" w:pos="0"/>
              </w:tabs>
              <w:ind w:left="33" w:hanging="33"/>
              <w:jc w:val="left"/>
              <w:rPr>
                <w:rFonts w:ascii="Verdana" w:hAnsi="Verdana" w:cs="Arial"/>
                <w:szCs w:val="22"/>
              </w:rPr>
            </w:pPr>
            <w:r w:rsidRPr="005C675E">
              <w:rPr>
                <w:rFonts w:ascii="Verdana" w:hAnsi="Verdana" w:cs="Arial"/>
                <w:szCs w:val="22"/>
              </w:rPr>
              <w:t>means the plan referred to in the Master Contract Schedule and/or any other Contract Document produced and updated in accordance with Schedule 2;</w:t>
            </w:r>
          </w:p>
        </w:tc>
      </w:tr>
      <w:tr w:rsidR="00A81E39" w:rsidRPr="005C675E" w14:paraId="229F549F" w14:textId="77777777" w:rsidTr="001B1FDF">
        <w:trPr>
          <w:cantSplit/>
        </w:trPr>
        <w:tc>
          <w:tcPr>
            <w:tcW w:w="3367" w:type="dxa"/>
            <w:gridSpan w:val="2"/>
            <w:shd w:val="clear" w:color="auto" w:fill="auto"/>
          </w:tcPr>
          <w:p w14:paraId="5D1C6D3D" w14:textId="77777777" w:rsidR="00A81E39" w:rsidRPr="005C675E" w:rsidRDefault="00A81E39" w:rsidP="00E15EBF">
            <w:pPr>
              <w:jc w:val="left"/>
              <w:rPr>
                <w:rFonts w:ascii="Verdana" w:hAnsi="Verdana" w:cs="Arial"/>
                <w:b/>
                <w:szCs w:val="22"/>
              </w:rPr>
            </w:pPr>
            <w:r w:rsidRPr="005C675E">
              <w:rPr>
                <w:rFonts w:ascii="Verdana" w:hAnsi="Verdana" w:cs="Arial"/>
                <w:b/>
                <w:szCs w:val="22"/>
              </w:rPr>
              <w:t>"Information"</w:t>
            </w:r>
          </w:p>
        </w:tc>
        <w:tc>
          <w:tcPr>
            <w:tcW w:w="7102" w:type="dxa"/>
            <w:shd w:val="clear" w:color="auto" w:fill="auto"/>
          </w:tcPr>
          <w:p w14:paraId="2697A4F0" w14:textId="77777777" w:rsidR="00A81E39" w:rsidRPr="005C675E" w:rsidRDefault="00A81E39" w:rsidP="00E15EBF">
            <w:pPr>
              <w:tabs>
                <w:tab w:val="left" w:pos="0"/>
              </w:tabs>
              <w:ind w:left="33" w:hanging="33"/>
              <w:jc w:val="left"/>
              <w:rPr>
                <w:rFonts w:ascii="Verdana" w:hAnsi="Verdana" w:cs="Arial"/>
                <w:szCs w:val="22"/>
              </w:rPr>
            </w:pPr>
            <w:r w:rsidRPr="005C675E">
              <w:rPr>
                <w:rFonts w:ascii="Verdana" w:hAnsi="Verdana" w:cs="Arial"/>
                <w:szCs w:val="22"/>
              </w:rPr>
              <w:t>has the meaning given under section 84 of the FOIA;</w:t>
            </w:r>
          </w:p>
        </w:tc>
      </w:tr>
      <w:tr w:rsidR="00A81E39" w:rsidRPr="005C675E" w14:paraId="50B41055" w14:textId="77777777" w:rsidTr="001B1FDF">
        <w:trPr>
          <w:cantSplit/>
        </w:trPr>
        <w:tc>
          <w:tcPr>
            <w:tcW w:w="3367" w:type="dxa"/>
            <w:gridSpan w:val="2"/>
            <w:shd w:val="clear" w:color="auto" w:fill="auto"/>
          </w:tcPr>
          <w:p w14:paraId="557E0B89" w14:textId="77777777" w:rsidR="00A81E39" w:rsidRPr="005C675E" w:rsidRDefault="00A81E39" w:rsidP="00E15EBF">
            <w:pPr>
              <w:jc w:val="left"/>
              <w:rPr>
                <w:rFonts w:ascii="Verdana" w:hAnsi="Verdana" w:cs="Arial"/>
                <w:b/>
                <w:szCs w:val="22"/>
              </w:rPr>
            </w:pPr>
            <w:r w:rsidRPr="005C675E">
              <w:rPr>
                <w:rFonts w:ascii="Verdana" w:hAnsi="Verdana" w:cs="Arial"/>
                <w:b/>
                <w:szCs w:val="22"/>
              </w:rPr>
              <w:t>“Initial Term”</w:t>
            </w:r>
          </w:p>
        </w:tc>
        <w:tc>
          <w:tcPr>
            <w:tcW w:w="7102" w:type="dxa"/>
            <w:shd w:val="clear" w:color="auto" w:fill="auto"/>
          </w:tcPr>
          <w:p w14:paraId="5F8D7450" w14:textId="77777777" w:rsidR="00A81E39" w:rsidRPr="005C675E" w:rsidRDefault="00A81E39" w:rsidP="00EE6903">
            <w:pPr>
              <w:tabs>
                <w:tab w:val="left" w:pos="0"/>
              </w:tabs>
              <w:ind w:left="33" w:hanging="33"/>
              <w:jc w:val="left"/>
              <w:rPr>
                <w:rFonts w:ascii="Verdana" w:hAnsi="Verdana" w:cs="Arial"/>
                <w:szCs w:val="22"/>
              </w:rPr>
            </w:pPr>
            <w:r w:rsidRPr="005C675E">
              <w:rPr>
                <w:rFonts w:ascii="Verdana" w:hAnsi="Verdana"/>
                <w:szCs w:val="22"/>
                <w:lang w:eastAsia="en-GB"/>
              </w:rPr>
              <w:t>the period commencing on the Commencement Date and ending on the Expiry Date;</w:t>
            </w:r>
          </w:p>
        </w:tc>
      </w:tr>
      <w:tr w:rsidR="00A81E39" w:rsidRPr="005C675E" w14:paraId="3873E4FB" w14:textId="77777777" w:rsidTr="001B1FDF">
        <w:trPr>
          <w:cantSplit/>
        </w:trPr>
        <w:tc>
          <w:tcPr>
            <w:tcW w:w="3367" w:type="dxa"/>
            <w:gridSpan w:val="2"/>
            <w:shd w:val="clear" w:color="auto" w:fill="auto"/>
          </w:tcPr>
          <w:p w14:paraId="26E35C9B" w14:textId="77777777" w:rsidR="00A81E39" w:rsidRPr="005C675E" w:rsidRDefault="00A81E39" w:rsidP="00E15EBF">
            <w:pPr>
              <w:jc w:val="left"/>
              <w:rPr>
                <w:rFonts w:ascii="Verdana" w:hAnsi="Verdana" w:cs="Arial"/>
                <w:b/>
                <w:szCs w:val="22"/>
              </w:rPr>
            </w:pPr>
            <w:r w:rsidRPr="005C675E">
              <w:rPr>
                <w:rFonts w:ascii="Verdana" w:hAnsi="Verdana" w:cs="Arial"/>
                <w:b/>
                <w:szCs w:val="22"/>
              </w:rPr>
              <w:t>"Intellectual Property Rights" or "IPRs"</w:t>
            </w:r>
          </w:p>
        </w:tc>
        <w:tc>
          <w:tcPr>
            <w:tcW w:w="7102" w:type="dxa"/>
            <w:shd w:val="clear" w:color="auto" w:fill="auto"/>
          </w:tcPr>
          <w:p w14:paraId="7B6463F9" w14:textId="77777777" w:rsidR="00A81E39" w:rsidRPr="005C675E" w:rsidRDefault="00A81E39" w:rsidP="00E15EBF">
            <w:pPr>
              <w:jc w:val="left"/>
              <w:rPr>
                <w:rFonts w:ascii="Verdana" w:hAnsi="Verdana" w:cs="Arial"/>
                <w:szCs w:val="22"/>
              </w:rPr>
            </w:pPr>
            <w:r w:rsidRPr="005C675E">
              <w:rPr>
                <w:rFonts w:ascii="Verdana" w:hAnsi="Verdana" w:cs="Arial"/>
                <w:szCs w:val="22"/>
              </w:rPr>
              <w:t>means:</w:t>
            </w:r>
          </w:p>
          <w:p w14:paraId="555C341A" w14:textId="599A8DEB" w:rsidR="00A81E39" w:rsidRPr="005C675E" w:rsidRDefault="00A81E39" w:rsidP="00125E52">
            <w:pPr>
              <w:widowControl w:val="0"/>
              <w:numPr>
                <w:ilvl w:val="0"/>
                <w:numId w:val="46"/>
              </w:numPr>
              <w:spacing w:before="120"/>
              <w:ind w:left="714" w:hanging="357"/>
              <w:contextualSpacing/>
              <w:jc w:val="left"/>
              <w:rPr>
                <w:rFonts w:ascii="Verdana" w:hAnsi="Verdana" w:cs="Arial"/>
                <w:szCs w:val="22"/>
              </w:rPr>
            </w:pPr>
            <w:r w:rsidRPr="005C675E">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w:t>
            </w:r>
            <w:r w:rsidR="00940765" w:rsidRPr="005C675E">
              <w:rPr>
                <w:rFonts w:ascii="Verdana" w:hAnsi="Verdana" w:cs="Arial"/>
                <w:szCs w:val="22"/>
              </w:rPr>
              <w:t>trademarks</w:t>
            </w:r>
            <w:r w:rsidRPr="005C675E">
              <w:rPr>
                <w:rFonts w:ascii="Verdana" w:hAnsi="Verdana" w:cs="Arial"/>
                <w:szCs w:val="22"/>
              </w:rPr>
              <w:t xml:space="preserve">, rights in internet domain names and website addresses and other rights in trade or </w:t>
            </w:r>
            <w:r w:rsidR="00940765" w:rsidRPr="005C675E">
              <w:rPr>
                <w:rFonts w:ascii="Verdana" w:hAnsi="Verdana" w:cs="Arial"/>
                <w:szCs w:val="22"/>
              </w:rPr>
              <w:t>business names</w:t>
            </w:r>
            <w:r w:rsidRPr="005C675E">
              <w:rPr>
                <w:rFonts w:ascii="Verdana" w:hAnsi="Verdana" w:cs="Arial"/>
                <w:szCs w:val="22"/>
              </w:rPr>
              <w:t>, design rights (whether registrable or otherwise), Know-How, trade secrets and, moral rights and other similar rights or obligations;</w:t>
            </w:r>
          </w:p>
          <w:p w14:paraId="4D47B1D2" w14:textId="77777777" w:rsidR="00A81E39" w:rsidRPr="005C675E" w:rsidRDefault="00A81E39" w:rsidP="00125E52">
            <w:pPr>
              <w:numPr>
                <w:ilvl w:val="0"/>
                <w:numId w:val="46"/>
              </w:numPr>
              <w:ind w:left="714" w:hanging="357"/>
              <w:contextualSpacing/>
              <w:jc w:val="left"/>
              <w:rPr>
                <w:rFonts w:ascii="Verdana" w:hAnsi="Verdana" w:cs="Arial"/>
                <w:szCs w:val="22"/>
              </w:rPr>
            </w:pPr>
            <w:r w:rsidRPr="005C675E">
              <w:rPr>
                <w:rFonts w:ascii="Verdana" w:hAnsi="Verdana" w:cs="Arial"/>
                <w:szCs w:val="22"/>
              </w:rPr>
              <w:t>applications for registration, and the right to apply for registration, for any of the rights listed at (a) that are capable of being registered in any country or jurisdiction; and</w:t>
            </w:r>
          </w:p>
          <w:p w14:paraId="4EF46BDE" w14:textId="77777777" w:rsidR="00A81E39" w:rsidRPr="005C675E" w:rsidRDefault="00A81E39" w:rsidP="00125E52">
            <w:pPr>
              <w:numPr>
                <w:ilvl w:val="0"/>
                <w:numId w:val="46"/>
              </w:numPr>
              <w:ind w:left="714" w:hanging="357"/>
              <w:contextualSpacing/>
              <w:jc w:val="left"/>
              <w:rPr>
                <w:rFonts w:ascii="Verdana" w:hAnsi="Verdana" w:cs="Arial"/>
                <w:szCs w:val="22"/>
              </w:rPr>
            </w:pPr>
            <w:r w:rsidRPr="005C675E">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C675E">
              <w:rPr>
                <w:rFonts w:ascii="Verdana" w:hAnsi="Verdana" w:cs="Arial"/>
                <w:bCs/>
                <w:szCs w:val="22"/>
              </w:rPr>
              <w:t>;</w:t>
            </w:r>
          </w:p>
          <w:p w14:paraId="527DA01A" w14:textId="7233F96B" w:rsidR="00125E52" w:rsidRPr="005C675E" w:rsidRDefault="00125E52" w:rsidP="00125E52">
            <w:pPr>
              <w:ind w:left="714"/>
              <w:contextualSpacing/>
              <w:jc w:val="left"/>
              <w:rPr>
                <w:rFonts w:ascii="Verdana" w:hAnsi="Verdana" w:cs="Arial"/>
                <w:szCs w:val="22"/>
              </w:rPr>
            </w:pPr>
          </w:p>
        </w:tc>
      </w:tr>
      <w:tr w:rsidR="00A81E39" w:rsidRPr="005C675E" w14:paraId="0BA5321E" w14:textId="77777777" w:rsidTr="001B1FDF">
        <w:trPr>
          <w:cantSplit/>
        </w:trPr>
        <w:tc>
          <w:tcPr>
            <w:tcW w:w="3367" w:type="dxa"/>
            <w:gridSpan w:val="2"/>
            <w:shd w:val="clear" w:color="auto" w:fill="auto"/>
          </w:tcPr>
          <w:p w14:paraId="66B46F6F" w14:textId="17926413" w:rsidR="00A81E39" w:rsidRPr="005C675E" w:rsidRDefault="00A81E39" w:rsidP="00B15A3D">
            <w:pPr>
              <w:jc w:val="left"/>
              <w:rPr>
                <w:rFonts w:ascii="Verdana" w:hAnsi="Verdana" w:cs="Arial"/>
                <w:b/>
                <w:szCs w:val="22"/>
              </w:rPr>
            </w:pPr>
            <w:r w:rsidRPr="005C675E">
              <w:rPr>
                <w:rFonts w:ascii="Verdana" w:hAnsi="Verdana" w:cs="Arial"/>
                <w:b/>
                <w:bCs/>
                <w:color w:val="000000"/>
                <w:szCs w:val="22"/>
              </w:rPr>
              <w:t>ITT Response</w:t>
            </w:r>
          </w:p>
        </w:tc>
        <w:tc>
          <w:tcPr>
            <w:tcW w:w="7102" w:type="dxa"/>
            <w:shd w:val="clear" w:color="auto" w:fill="auto"/>
          </w:tcPr>
          <w:p w14:paraId="0395247B" w14:textId="6454D512" w:rsidR="00A81E39" w:rsidRPr="005C675E" w:rsidRDefault="00A81E39" w:rsidP="003979EB">
            <w:pPr>
              <w:jc w:val="left"/>
              <w:rPr>
                <w:rFonts w:ascii="Verdana" w:hAnsi="Verdana" w:cs="Arial"/>
                <w:szCs w:val="22"/>
              </w:rPr>
            </w:pPr>
            <w:r w:rsidRPr="005C675E">
              <w:rPr>
                <w:rFonts w:ascii="Verdana" w:hAnsi="Verdana" w:cs="Arial"/>
                <w:szCs w:val="22"/>
              </w:rPr>
              <w:t xml:space="preserve">means the response submitted by the </w:t>
            </w:r>
            <w:r w:rsidR="00317784" w:rsidRPr="005C675E">
              <w:rPr>
                <w:rFonts w:ascii="Verdana" w:hAnsi="Verdana" w:cs="Arial"/>
                <w:szCs w:val="22"/>
              </w:rPr>
              <w:t>Service Provider</w:t>
            </w:r>
            <w:r w:rsidRPr="005C675E">
              <w:rPr>
                <w:rFonts w:ascii="Verdana" w:hAnsi="Verdana" w:cs="Arial"/>
                <w:szCs w:val="22"/>
              </w:rPr>
              <w:t xml:space="preserve"> to the Invitation to Tender issued by the Customer on</w:t>
            </w:r>
            <w:r w:rsidR="00A0744C" w:rsidRPr="005C675E">
              <w:rPr>
                <w:rFonts w:ascii="Verdana" w:hAnsi="Verdana" w:cs="Arial"/>
                <w:szCs w:val="22"/>
              </w:rPr>
              <w:t xml:space="preserve"> </w:t>
            </w:r>
            <w:r w:rsidR="00BF083E" w:rsidRPr="0073481C">
              <w:rPr>
                <w:rFonts w:ascii="Verdana" w:hAnsi="Verdana" w:cs="Arial"/>
                <w:szCs w:val="22"/>
              </w:rPr>
              <w:t>02 May 2023</w:t>
            </w:r>
            <w:r w:rsidR="00BF083E" w:rsidRPr="005C675E">
              <w:rPr>
                <w:rFonts w:ascii="Verdana" w:hAnsi="Verdana" w:cs="Arial"/>
                <w:szCs w:val="22"/>
              </w:rPr>
              <w:t>;</w:t>
            </w:r>
          </w:p>
        </w:tc>
      </w:tr>
      <w:tr w:rsidR="00A81E39" w:rsidRPr="005C675E" w14:paraId="00696775" w14:textId="77777777" w:rsidTr="001B1FDF">
        <w:trPr>
          <w:cantSplit/>
        </w:trPr>
        <w:tc>
          <w:tcPr>
            <w:tcW w:w="3367" w:type="dxa"/>
            <w:gridSpan w:val="2"/>
            <w:shd w:val="clear" w:color="auto" w:fill="auto"/>
          </w:tcPr>
          <w:p w14:paraId="5B805B8C" w14:textId="77777777" w:rsidR="00A81E39" w:rsidRPr="005C675E" w:rsidRDefault="00A81E39" w:rsidP="00E15EBF">
            <w:pPr>
              <w:jc w:val="left"/>
              <w:rPr>
                <w:rFonts w:ascii="Verdana" w:hAnsi="Verdana" w:cs="Arial"/>
                <w:b/>
                <w:bCs/>
                <w:color w:val="000000"/>
                <w:szCs w:val="22"/>
              </w:rPr>
            </w:pPr>
            <w:r w:rsidRPr="005C675E">
              <w:rPr>
                <w:rFonts w:ascii="Verdana" w:hAnsi="Verdana" w:cs="Arial"/>
                <w:b/>
                <w:szCs w:val="22"/>
              </w:rPr>
              <w:t>"Key Personnel"</w:t>
            </w:r>
          </w:p>
        </w:tc>
        <w:tc>
          <w:tcPr>
            <w:tcW w:w="7102" w:type="dxa"/>
            <w:shd w:val="clear" w:color="auto" w:fill="auto"/>
          </w:tcPr>
          <w:p w14:paraId="664501F8" w14:textId="77777777" w:rsidR="00A81E39" w:rsidRPr="005C675E" w:rsidRDefault="00A81E39" w:rsidP="00E15EBF">
            <w:pPr>
              <w:jc w:val="left"/>
              <w:rPr>
                <w:rFonts w:ascii="Verdana" w:hAnsi="Verdana" w:cs="Arial"/>
                <w:color w:val="000000"/>
                <w:szCs w:val="22"/>
                <w:highlight w:val="yellow"/>
              </w:rPr>
            </w:pPr>
            <w:r w:rsidRPr="005C675E">
              <w:rPr>
                <w:rFonts w:ascii="Verdana" w:hAnsi="Verdana" w:cs="Arial"/>
                <w:szCs w:val="22"/>
              </w:rPr>
              <w:t>means the individuals (if any) identified in the Master Contract Schedule and/or any other Contract Document;</w:t>
            </w:r>
          </w:p>
        </w:tc>
      </w:tr>
      <w:tr w:rsidR="00A81E39" w:rsidRPr="005C675E" w14:paraId="63E3284B" w14:textId="77777777" w:rsidTr="001B1FDF">
        <w:trPr>
          <w:cantSplit/>
        </w:trPr>
        <w:tc>
          <w:tcPr>
            <w:tcW w:w="3367" w:type="dxa"/>
            <w:gridSpan w:val="2"/>
            <w:shd w:val="clear" w:color="auto" w:fill="auto"/>
          </w:tcPr>
          <w:p w14:paraId="66B2973E" w14:textId="77777777" w:rsidR="00A81E39" w:rsidRPr="005C675E" w:rsidRDefault="00A81E39" w:rsidP="00E15EBF">
            <w:pPr>
              <w:jc w:val="left"/>
              <w:rPr>
                <w:rFonts w:ascii="Verdana" w:hAnsi="Verdana" w:cs="Arial"/>
                <w:b/>
                <w:szCs w:val="22"/>
              </w:rPr>
            </w:pPr>
            <w:r w:rsidRPr="005C675E">
              <w:rPr>
                <w:rFonts w:ascii="Verdana" w:hAnsi="Verdana" w:cs="Arial"/>
                <w:b/>
                <w:spacing w:val="-2"/>
                <w:szCs w:val="22"/>
              </w:rPr>
              <w:t>"Know-How"</w:t>
            </w:r>
          </w:p>
        </w:tc>
        <w:tc>
          <w:tcPr>
            <w:tcW w:w="7102" w:type="dxa"/>
            <w:shd w:val="clear" w:color="auto" w:fill="auto"/>
          </w:tcPr>
          <w:p w14:paraId="6C611803" w14:textId="5320FCF8" w:rsidR="00A81E39" w:rsidRPr="005C675E" w:rsidRDefault="00A81E39" w:rsidP="00E15EBF">
            <w:pPr>
              <w:jc w:val="left"/>
              <w:rPr>
                <w:rFonts w:ascii="Verdana" w:hAnsi="Verdana" w:cs="Arial"/>
                <w:szCs w:val="22"/>
              </w:rPr>
            </w:pPr>
            <w:r w:rsidRPr="005C675E">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sidRPr="005C675E">
              <w:rPr>
                <w:rFonts w:ascii="Verdana" w:hAnsi="Verdana" w:cs="Arial"/>
                <w:spacing w:val="-2"/>
                <w:szCs w:val="22"/>
              </w:rPr>
              <w:t>Service Provider</w:t>
            </w:r>
            <w:r w:rsidRPr="005C675E">
              <w:rPr>
                <w:rFonts w:ascii="Verdana" w:hAnsi="Verdana" w:cs="Arial"/>
                <w:spacing w:val="-2"/>
                <w:szCs w:val="22"/>
              </w:rPr>
              <w:t>'s or the Customer's possession before the Commencement Date;</w:t>
            </w:r>
          </w:p>
        </w:tc>
      </w:tr>
      <w:tr w:rsidR="00A81E39" w:rsidRPr="005C675E" w14:paraId="609A8DD8" w14:textId="77777777" w:rsidTr="001B1FDF">
        <w:trPr>
          <w:cantSplit/>
        </w:trPr>
        <w:tc>
          <w:tcPr>
            <w:tcW w:w="3367" w:type="dxa"/>
            <w:gridSpan w:val="2"/>
            <w:shd w:val="clear" w:color="auto" w:fill="auto"/>
          </w:tcPr>
          <w:p w14:paraId="1C8DB32B" w14:textId="77777777" w:rsidR="00A81E39" w:rsidRPr="005C675E" w:rsidRDefault="00A81E39" w:rsidP="00E15EBF">
            <w:pPr>
              <w:jc w:val="left"/>
              <w:rPr>
                <w:rFonts w:ascii="Verdana" w:hAnsi="Verdana" w:cs="Arial"/>
                <w:b/>
                <w:spacing w:val="-2"/>
                <w:szCs w:val="22"/>
              </w:rPr>
            </w:pPr>
            <w:r w:rsidRPr="005C675E">
              <w:rPr>
                <w:rFonts w:ascii="Verdana" w:hAnsi="Verdana" w:cs="Arial"/>
                <w:b/>
                <w:szCs w:val="22"/>
              </w:rPr>
              <w:t>"Law"</w:t>
            </w:r>
          </w:p>
        </w:tc>
        <w:tc>
          <w:tcPr>
            <w:tcW w:w="7102" w:type="dxa"/>
            <w:shd w:val="clear" w:color="auto" w:fill="auto"/>
          </w:tcPr>
          <w:p w14:paraId="031F3E02" w14:textId="3395A836" w:rsidR="00A81E39" w:rsidRPr="005C675E" w:rsidRDefault="002A3832" w:rsidP="00611E87">
            <w:pPr>
              <w:jc w:val="left"/>
              <w:rPr>
                <w:rFonts w:ascii="Verdana" w:hAnsi="Verdana" w:cs="Arial"/>
                <w:spacing w:val="-2"/>
                <w:szCs w:val="22"/>
              </w:rPr>
            </w:pPr>
            <w:r w:rsidRPr="005C675E">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sidRPr="005C675E">
              <w:rPr>
                <w:rFonts w:ascii="Verdana" w:hAnsi="Verdana" w:cs="Arial"/>
                <w:szCs w:val="22"/>
              </w:rPr>
              <w:t>Service Provider</w:t>
            </w:r>
            <w:r w:rsidRPr="005C675E">
              <w:rPr>
                <w:rFonts w:ascii="Verdana" w:hAnsi="Verdana" w:cs="Arial"/>
                <w:szCs w:val="22"/>
              </w:rPr>
              <w:t xml:space="preserve"> is bound to comply;</w:t>
            </w:r>
          </w:p>
        </w:tc>
      </w:tr>
      <w:tr w:rsidR="002A3832" w:rsidRPr="005C675E" w14:paraId="52C0E798" w14:textId="77777777" w:rsidTr="001B1FDF">
        <w:trPr>
          <w:cantSplit/>
        </w:trPr>
        <w:tc>
          <w:tcPr>
            <w:tcW w:w="3367" w:type="dxa"/>
            <w:gridSpan w:val="2"/>
            <w:shd w:val="clear" w:color="auto" w:fill="auto"/>
          </w:tcPr>
          <w:p w14:paraId="24407D60" w14:textId="77777777" w:rsidR="002A3832" w:rsidRPr="005C675E" w:rsidRDefault="002A3832" w:rsidP="00E15EBF">
            <w:pPr>
              <w:jc w:val="left"/>
              <w:rPr>
                <w:rFonts w:ascii="Verdana" w:hAnsi="Verdana" w:cs="Arial"/>
                <w:b/>
                <w:szCs w:val="22"/>
              </w:rPr>
            </w:pPr>
            <w:r w:rsidRPr="005C675E">
              <w:rPr>
                <w:rFonts w:ascii="Verdana" w:eastAsia="Arial" w:hAnsi="Verdana" w:cs="Arial"/>
                <w:b/>
                <w:szCs w:val="22"/>
              </w:rPr>
              <w:t>“LED”</w:t>
            </w:r>
          </w:p>
        </w:tc>
        <w:tc>
          <w:tcPr>
            <w:tcW w:w="7102" w:type="dxa"/>
            <w:shd w:val="clear" w:color="auto" w:fill="auto"/>
          </w:tcPr>
          <w:p w14:paraId="5916978D" w14:textId="77777777" w:rsidR="002A3832" w:rsidRPr="005C675E" w:rsidRDefault="002A3832" w:rsidP="00E15EBF">
            <w:pPr>
              <w:jc w:val="left"/>
              <w:rPr>
                <w:rFonts w:ascii="Verdana" w:hAnsi="Verdana" w:cs="Arial"/>
                <w:szCs w:val="22"/>
              </w:rPr>
            </w:pPr>
            <w:r w:rsidRPr="005C675E">
              <w:rPr>
                <w:rFonts w:ascii="Verdana" w:eastAsia="Arial" w:hAnsi="Verdana" w:cs="Arial"/>
                <w:szCs w:val="22"/>
              </w:rPr>
              <w:t>means Law Enforcement Directive (Directive (EU) 2016/680);</w:t>
            </w:r>
          </w:p>
        </w:tc>
      </w:tr>
      <w:tr w:rsidR="002A3832" w:rsidRPr="005C675E" w14:paraId="65DC93F3" w14:textId="77777777" w:rsidTr="001B1FDF">
        <w:trPr>
          <w:cantSplit/>
        </w:trPr>
        <w:tc>
          <w:tcPr>
            <w:tcW w:w="3367" w:type="dxa"/>
            <w:gridSpan w:val="2"/>
            <w:shd w:val="clear" w:color="auto" w:fill="auto"/>
          </w:tcPr>
          <w:p w14:paraId="1EE85E1C" w14:textId="77777777" w:rsidR="002A3832" w:rsidRPr="005C675E" w:rsidRDefault="002A3832" w:rsidP="00E15EBF">
            <w:pPr>
              <w:jc w:val="left"/>
              <w:rPr>
                <w:rFonts w:ascii="Verdana" w:hAnsi="Verdana" w:cs="Arial"/>
                <w:b/>
                <w:szCs w:val="22"/>
              </w:rPr>
            </w:pPr>
            <w:r w:rsidRPr="005C675E">
              <w:rPr>
                <w:rFonts w:ascii="Verdana" w:hAnsi="Verdana" w:cs="Arial"/>
                <w:b/>
                <w:szCs w:val="22"/>
              </w:rPr>
              <w:t>“Master Contract Schedule”</w:t>
            </w:r>
          </w:p>
        </w:tc>
        <w:tc>
          <w:tcPr>
            <w:tcW w:w="7102" w:type="dxa"/>
            <w:shd w:val="clear" w:color="auto" w:fill="auto"/>
          </w:tcPr>
          <w:p w14:paraId="536F09EC" w14:textId="7FA770B7" w:rsidR="002A3832" w:rsidRPr="005C675E" w:rsidRDefault="002A3832" w:rsidP="00E15EBF">
            <w:pPr>
              <w:jc w:val="left"/>
              <w:rPr>
                <w:rFonts w:ascii="Verdana" w:hAnsi="Verdana" w:cs="Arial"/>
                <w:b/>
                <w:szCs w:val="22"/>
              </w:rPr>
            </w:pPr>
            <w:r w:rsidRPr="005C675E">
              <w:rPr>
                <w:rFonts w:ascii="Verdana" w:hAnsi="Verdana" w:cs="Arial"/>
                <w:szCs w:val="22"/>
              </w:rPr>
              <w:t>means the schedule attached to the Form of Contract;</w:t>
            </w:r>
          </w:p>
        </w:tc>
      </w:tr>
      <w:tr w:rsidR="002A3832" w:rsidRPr="005C675E" w14:paraId="2AF941BC" w14:textId="77777777" w:rsidTr="001B1FDF">
        <w:trPr>
          <w:cantSplit/>
        </w:trPr>
        <w:tc>
          <w:tcPr>
            <w:tcW w:w="3367" w:type="dxa"/>
            <w:gridSpan w:val="2"/>
            <w:shd w:val="clear" w:color="auto" w:fill="auto"/>
          </w:tcPr>
          <w:p w14:paraId="5A24BCB9" w14:textId="77777777" w:rsidR="002A3832" w:rsidRPr="005C675E" w:rsidRDefault="002A3832" w:rsidP="00E15EBF">
            <w:pPr>
              <w:jc w:val="left"/>
              <w:rPr>
                <w:rFonts w:ascii="Verdana" w:hAnsi="Verdana" w:cs="Arial"/>
                <w:b/>
                <w:szCs w:val="22"/>
              </w:rPr>
            </w:pPr>
            <w:r w:rsidRPr="005C675E">
              <w:rPr>
                <w:rFonts w:ascii="Verdana" w:hAnsi="Verdana" w:cs="Arial"/>
                <w:b/>
                <w:szCs w:val="22"/>
              </w:rPr>
              <w:t>"Milestone"</w:t>
            </w:r>
          </w:p>
        </w:tc>
        <w:tc>
          <w:tcPr>
            <w:tcW w:w="7102" w:type="dxa"/>
            <w:shd w:val="clear" w:color="auto" w:fill="auto"/>
          </w:tcPr>
          <w:p w14:paraId="4E68F12E" w14:textId="77777777" w:rsidR="002A3832" w:rsidRPr="005C675E" w:rsidRDefault="002A3832" w:rsidP="00E15EBF">
            <w:pPr>
              <w:jc w:val="left"/>
              <w:rPr>
                <w:rFonts w:ascii="Verdana" w:hAnsi="Verdana" w:cs="Arial"/>
                <w:szCs w:val="22"/>
              </w:rPr>
            </w:pPr>
            <w:r w:rsidRPr="005C675E">
              <w:rPr>
                <w:rFonts w:ascii="Verdana" w:hAnsi="Verdana" w:cs="Arial"/>
                <w:spacing w:val="-2"/>
                <w:szCs w:val="22"/>
              </w:rPr>
              <w:t>means an event or task described in the Implementation Plan which must be completed by the corresponding date set out in such plan;</w:t>
            </w:r>
          </w:p>
        </w:tc>
      </w:tr>
      <w:tr w:rsidR="002A3832" w:rsidRPr="005C675E" w14:paraId="213BD2CB" w14:textId="77777777" w:rsidTr="001B1FDF">
        <w:trPr>
          <w:cantSplit/>
        </w:trPr>
        <w:tc>
          <w:tcPr>
            <w:tcW w:w="3367" w:type="dxa"/>
            <w:gridSpan w:val="2"/>
            <w:shd w:val="clear" w:color="auto" w:fill="auto"/>
          </w:tcPr>
          <w:p w14:paraId="375BA2D6" w14:textId="77777777" w:rsidR="002A3832" w:rsidRPr="005C675E" w:rsidRDefault="002A3832" w:rsidP="00E15EBF">
            <w:pPr>
              <w:jc w:val="left"/>
              <w:rPr>
                <w:rFonts w:ascii="Verdana" w:hAnsi="Verdana" w:cs="Arial"/>
                <w:b/>
                <w:szCs w:val="22"/>
              </w:rPr>
            </w:pPr>
            <w:r w:rsidRPr="005C675E">
              <w:rPr>
                <w:rFonts w:ascii="Verdana" w:hAnsi="Verdana" w:cs="Arial"/>
                <w:b/>
                <w:szCs w:val="22"/>
              </w:rPr>
              <w:t>"Milestone Date"</w:t>
            </w:r>
          </w:p>
        </w:tc>
        <w:tc>
          <w:tcPr>
            <w:tcW w:w="7102" w:type="dxa"/>
            <w:shd w:val="clear" w:color="auto" w:fill="auto"/>
          </w:tcPr>
          <w:p w14:paraId="5182C7E7" w14:textId="77777777" w:rsidR="002A3832" w:rsidRPr="005C675E" w:rsidRDefault="002A3832" w:rsidP="00E15EBF">
            <w:pPr>
              <w:jc w:val="left"/>
              <w:rPr>
                <w:rFonts w:ascii="Verdana" w:hAnsi="Verdana" w:cs="Arial"/>
                <w:spacing w:val="-2"/>
                <w:szCs w:val="22"/>
              </w:rPr>
            </w:pPr>
            <w:r w:rsidRPr="005C675E">
              <w:rPr>
                <w:rFonts w:ascii="Verdana" w:hAnsi="Verdana" w:cs="Arial"/>
                <w:spacing w:val="-2"/>
                <w:szCs w:val="22"/>
              </w:rPr>
              <w:t>means the date set against the relevant Milestone in the Implementation Plan;</w:t>
            </w:r>
          </w:p>
        </w:tc>
      </w:tr>
      <w:tr w:rsidR="002A3832" w:rsidRPr="005C675E" w14:paraId="23094E3F" w14:textId="77777777" w:rsidTr="001B1FDF">
        <w:trPr>
          <w:cantSplit/>
          <w:trHeight w:val="450"/>
        </w:trPr>
        <w:tc>
          <w:tcPr>
            <w:tcW w:w="3367" w:type="dxa"/>
            <w:gridSpan w:val="2"/>
            <w:shd w:val="clear" w:color="auto" w:fill="auto"/>
          </w:tcPr>
          <w:p w14:paraId="412E660C" w14:textId="77777777" w:rsidR="002A3832" w:rsidRPr="005C675E" w:rsidRDefault="002A3832" w:rsidP="00E15EBF">
            <w:pPr>
              <w:jc w:val="left"/>
              <w:rPr>
                <w:rFonts w:ascii="Verdana" w:hAnsi="Verdana" w:cs="Arial"/>
                <w:b/>
                <w:szCs w:val="22"/>
              </w:rPr>
            </w:pPr>
            <w:r w:rsidRPr="005C675E">
              <w:rPr>
                <w:rFonts w:ascii="Verdana" w:hAnsi="Verdana" w:cs="Arial"/>
                <w:b/>
                <w:szCs w:val="22"/>
              </w:rPr>
              <w:t>"Month"</w:t>
            </w:r>
          </w:p>
        </w:tc>
        <w:tc>
          <w:tcPr>
            <w:tcW w:w="7102" w:type="dxa"/>
            <w:shd w:val="clear" w:color="auto" w:fill="auto"/>
          </w:tcPr>
          <w:p w14:paraId="2C0DA896" w14:textId="77777777" w:rsidR="002A3832" w:rsidRPr="005C675E" w:rsidRDefault="002A3832" w:rsidP="00E15EBF">
            <w:pPr>
              <w:jc w:val="left"/>
              <w:rPr>
                <w:rFonts w:ascii="Verdana" w:hAnsi="Verdana" w:cs="Arial"/>
                <w:spacing w:val="-2"/>
                <w:szCs w:val="22"/>
              </w:rPr>
            </w:pPr>
            <w:r w:rsidRPr="005C675E">
              <w:rPr>
                <w:rFonts w:ascii="Verdana" w:hAnsi="Verdana" w:cs="Arial"/>
                <w:szCs w:val="22"/>
              </w:rPr>
              <w:t>means calendar month and "monthly" shall be interpreted accordingly;</w:t>
            </w:r>
          </w:p>
        </w:tc>
      </w:tr>
      <w:tr w:rsidR="002A3832" w:rsidRPr="005C675E" w14:paraId="7F828B23" w14:textId="77777777" w:rsidTr="001B1FDF">
        <w:trPr>
          <w:cantSplit/>
          <w:trHeight w:val="450"/>
        </w:trPr>
        <w:tc>
          <w:tcPr>
            <w:tcW w:w="3367" w:type="dxa"/>
            <w:gridSpan w:val="2"/>
            <w:shd w:val="clear" w:color="auto" w:fill="auto"/>
          </w:tcPr>
          <w:p w14:paraId="370B92DD" w14:textId="77777777" w:rsidR="002A3832" w:rsidRPr="005C675E" w:rsidRDefault="002A3832" w:rsidP="00E15EBF">
            <w:pPr>
              <w:jc w:val="left"/>
              <w:rPr>
                <w:rFonts w:ascii="Verdana" w:hAnsi="Verdana" w:cs="Arial"/>
                <w:b/>
                <w:szCs w:val="22"/>
              </w:rPr>
            </w:pPr>
            <w:r w:rsidRPr="005C675E">
              <w:rPr>
                <w:rFonts w:ascii="Verdana" w:hAnsi="Verdana" w:cs="Arial"/>
                <w:b/>
                <w:szCs w:val="22"/>
              </w:rPr>
              <w:t>“Normal Business Hours”</w:t>
            </w:r>
          </w:p>
        </w:tc>
        <w:tc>
          <w:tcPr>
            <w:tcW w:w="7102" w:type="dxa"/>
            <w:shd w:val="clear" w:color="auto" w:fill="auto"/>
          </w:tcPr>
          <w:p w14:paraId="520E092B" w14:textId="77777777" w:rsidR="002A3832" w:rsidRPr="005C675E" w:rsidRDefault="002A3832" w:rsidP="00E15EBF">
            <w:pPr>
              <w:jc w:val="left"/>
              <w:rPr>
                <w:rFonts w:ascii="Verdana" w:hAnsi="Verdana" w:cs="Arial"/>
                <w:szCs w:val="22"/>
              </w:rPr>
            </w:pPr>
            <w:r w:rsidRPr="005C675E">
              <w:rPr>
                <w:rFonts w:ascii="Verdana" w:hAnsi="Verdana" w:cs="Arial"/>
                <w:szCs w:val="22"/>
              </w:rPr>
              <w:t>means 8.00 am to 6.00 pm local UK time, each Working Day;</w:t>
            </w:r>
          </w:p>
        </w:tc>
      </w:tr>
      <w:tr w:rsidR="002A3832" w:rsidRPr="005C675E" w14:paraId="03B0DF62" w14:textId="77777777" w:rsidTr="001B1FDF">
        <w:trPr>
          <w:cantSplit/>
          <w:trHeight w:val="450"/>
        </w:trPr>
        <w:tc>
          <w:tcPr>
            <w:tcW w:w="3367" w:type="dxa"/>
            <w:gridSpan w:val="2"/>
            <w:shd w:val="clear" w:color="auto" w:fill="auto"/>
          </w:tcPr>
          <w:p w14:paraId="4E20B9B8" w14:textId="77777777" w:rsidR="002A3832" w:rsidRPr="005C675E" w:rsidRDefault="002A3832" w:rsidP="00E15EBF">
            <w:pPr>
              <w:jc w:val="left"/>
              <w:rPr>
                <w:rFonts w:ascii="Verdana" w:hAnsi="Verdana" w:cs="Arial"/>
                <w:b/>
                <w:szCs w:val="22"/>
              </w:rPr>
            </w:pPr>
            <w:r w:rsidRPr="005C675E">
              <w:rPr>
                <w:rFonts w:ascii="Verdana" w:hAnsi="Verdana" w:cs="Arial"/>
                <w:b/>
                <w:szCs w:val="22"/>
              </w:rPr>
              <w:t>"Parent Company"</w:t>
            </w:r>
          </w:p>
        </w:tc>
        <w:tc>
          <w:tcPr>
            <w:tcW w:w="7102" w:type="dxa"/>
            <w:shd w:val="clear" w:color="auto" w:fill="auto"/>
          </w:tcPr>
          <w:p w14:paraId="5881B95C" w14:textId="2B488D60" w:rsidR="002A3832" w:rsidRPr="005C675E" w:rsidRDefault="002A3832" w:rsidP="00764F93">
            <w:pPr>
              <w:jc w:val="left"/>
              <w:rPr>
                <w:rFonts w:ascii="Verdana" w:hAnsi="Verdana" w:cs="Arial"/>
                <w:szCs w:val="22"/>
              </w:rPr>
            </w:pPr>
            <w:r w:rsidRPr="005C675E">
              <w:rPr>
                <w:rFonts w:ascii="Verdana" w:hAnsi="Verdana" w:cs="Arial"/>
                <w:szCs w:val="22"/>
              </w:rPr>
              <w:t xml:space="preserve">means any company which is the ultimate Holding Company of the </w:t>
            </w:r>
            <w:r w:rsidR="00317784" w:rsidRPr="005C675E">
              <w:rPr>
                <w:rFonts w:ascii="Verdana" w:hAnsi="Verdana" w:cs="Arial"/>
                <w:szCs w:val="22"/>
              </w:rPr>
              <w:t>Service Provider</w:t>
            </w:r>
            <w:r w:rsidRPr="005C675E">
              <w:rPr>
                <w:rFonts w:ascii="Verdana" w:hAnsi="Verdana" w:cs="Arial"/>
                <w:szCs w:val="22"/>
              </w:rPr>
              <w:t xml:space="preserve"> and which is either responsible directly or indirectly for the business activities of the </w:t>
            </w:r>
            <w:r w:rsidR="00317784" w:rsidRPr="005C675E">
              <w:rPr>
                <w:rFonts w:ascii="Verdana" w:hAnsi="Verdana" w:cs="Arial"/>
                <w:szCs w:val="22"/>
              </w:rPr>
              <w:t>Service Provider</w:t>
            </w:r>
            <w:r w:rsidRPr="005C675E">
              <w:rPr>
                <w:rFonts w:ascii="Verdana" w:hAnsi="Verdana" w:cs="Arial"/>
                <w:szCs w:val="22"/>
              </w:rPr>
              <w:t xml:space="preserve"> or which is engaged by the same or similar business to the </w:t>
            </w:r>
            <w:r w:rsidR="00317784" w:rsidRPr="005C675E">
              <w:rPr>
                <w:rFonts w:ascii="Verdana" w:hAnsi="Verdana" w:cs="Arial"/>
                <w:szCs w:val="22"/>
              </w:rPr>
              <w:t>Service Provider</w:t>
            </w:r>
            <w:r w:rsidRPr="005C675E">
              <w:rPr>
                <w:rFonts w:ascii="Verdana" w:hAnsi="Verdana" w:cs="Arial"/>
                <w:szCs w:val="22"/>
              </w:rPr>
              <w:t>;</w:t>
            </w:r>
          </w:p>
        </w:tc>
      </w:tr>
      <w:tr w:rsidR="002A3832" w:rsidRPr="005C675E" w14:paraId="2E20902C" w14:textId="77777777" w:rsidTr="001B1FDF">
        <w:trPr>
          <w:cantSplit/>
          <w:trHeight w:val="450"/>
        </w:trPr>
        <w:tc>
          <w:tcPr>
            <w:tcW w:w="3367" w:type="dxa"/>
            <w:gridSpan w:val="2"/>
            <w:shd w:val="clear" w:color="auto" w:fill="auto"/>
          </w:tcPr>
          <w:p w14:paraId="337667BA" w14:textId="77777777" w:rsidR="002A3832" w:rsidRPr="005C675E" w:rsidRDefault="002A3832" w:rsidP="00E15EBF">
            <w:pPr>
              <w:jc w:val="left"/>
              <w:rPr>
                <w:rFonts w:ascii="Verdana" w:hAnsi="Verdana" w:cs="Arial"/>
                <w:b/>
                <w:szCs w:val="22"/>
              </w:rPr>
            </w:pPr>
            <w:r w:rsidRPr="005C675E">
              <w:rPr>
                <w:rFonts w:ascii="Verdana" w:hAnsi="Verdana" w:cs="Arial"/>
                <w:b/>
                <w:szCs w:val="22"/>
              </w:rPr>
              <w:t>"Party"</w:t>
            </w:r>
          </w:p>
        </w:tc>
        <w:tc>
          <w:tcPr>
            <w:tcW w:w="7102" w:type="dxa"/>
            <w:shd w:val="clear" w:color="auto" w:fill="auto"/>
          </w:tcPr>
          <w:p w14:paraId="60761C17" w14:textId="196466F5" w:rsidR="002A3832" w:rsidRPr="005C675E" w:rsidRDefault="002A3832" w:rsidP="00E15EBF">
            <w:pPr>
              <w:jc w:val="left"/>
              <w:rPr>
                <w:rFonts w:ascii="Verdana" w:hAnsi="Verdana" w:cs="Arial"/>
                <w:szCs w:val="22"/>
              </w:rPr>
            </w:pPr>
            <w:r w:rsidRPr="005C675E">
              <w:rPr>
                <w:rFonts w:ascii="Verdana" w:hAnsi="Verdana" w:cs="Arial"/>
                <w:szCs w:val="22"/>
              </w:rPr>
              <w:t xml:space="preserve">means the </w:t>
            </w:r>
            <w:r w:rsidR="00317784" w:rsidRPr="005C675E">
              <w:rPr>
                <w:rFonts w:ascii="Verdana" w:hAnsi="Verdana" w:cs="Arial"/>
                <w:szCs w:val="22"/>
              </w:rPr>
              <w:t>Service Provider</w:t>
            </w:r>
            <w:r w:rsidRPr="005C675E">
              <w:rPr>
                <w:rFonts w:ascii="Verdana" w:hAnsi="Verdana" w:cs="Arial"/>
                <w:szCs w:val="22"/>
              </w:rPr>
              <w:t xml:space="preserve"> or the Customer and </w:t>
            </w:r>
            <w:r w:rsidRPr="005C675E">
              <w:rPr>
                <w:rFonts w:ascii="Verdana" w:hAnsi="Verdana" w:cs="Arial"/>
                <w:b/>
                <w:szCs w:val="22"/>
              </w:rPr>
              <w:t>"Parties"</w:t>
            </w:r>
            <w:r w:rsidRPr="005C675E">
              <w:rPr>
                <w:rFonts w:ascii="Verdana" w:hAnsi="Verdana" w:cs="Arial"/>
                <w:szCs w:val="22"/>
              </w:rPr>
              <w:t xml:space="preserve"> shall mean both of them;</w:t>
            </w:r>
          </w:p>
        </w:tc>
      </w:tr>
      <w:tr w:rsidR="002A3832" w:rsidRPr="005C675E" w14:paraId="2350E577" w14:textId="77777777" w:rsidTr="001B1FDF">
        <w:trPr>
          <w:cantSplit/>
          <w:trHeight w:val="450"/>
        </w:trPr>
        <w:tc>
          <w:tcPr>
            <w:tcW w:w="3367" w:type="dxa"/>
            <w:gridSpan w:val="2"/>
            <w:shd w:val="clear" w:color="auto" w:fill="auto"/>
          </w:tcPr>
          <w:p w14:paraId="3247BE74" w14:textId="77777777" w:rsidR="002A3832" w:rsidRPr="005C675E" w:rsidRDefault="002A3832" w:rsidP="00E15EBF">
            <w:pPr>
              <w:jc w:val="left"/>
              <w:rPr>
                <w:rFonts w:ascii="Verdana" w:hAnsi="Verdana" w:cs="Arial"/>
                <w:b/>
                <w:szCs w:val="22"/>
              </w:rPr>
            </w:pPr>
            <w:r w:rsidRPr="005C675E">
              <w:rPr>
                <w:rFonts w:ascii="Verdana" w:hAnsi="Verdana" w:cs="Arial"/>
                <w:b/>
                <w:spacing w:val="-2"/>
                <w:szCs w:val="22"/>
              </w:rPr>
              <w:t>"Personal Data"</w:t>
            </w:r>
          </w:p>
        </w:tc>
        <w:tc>
          <w:tcPr>
            <w:tcW w:w="7102" w:type="dxa"/>
            <w:shd w:val="clear" w:color="auto" w:fill="auto"/>
          </w:tcPr>
          <w:p w14:paraId="05623326" w14:textId="540825FB" w:rsidR="002A3832" w:rsidRPr="005C675E" w:rsidRDefault="002A3832" w:rsidP="00E15EBF">
            <w:pPr>
              <w:jc w:val="left"/>
              <w:rPr>
                <w:rFonts w:ascii="Verdana" w:hAnsi="Verdana" w:cs="Arial"/>
                <w:szCs w:val="22"/>
              </w:rPr>
            </w:pPr>
            <w:r w:rsidRPr="005C675E">
              <w:rPr>
                <w:rFonts w:ascii="Verdana" w:eastAsia="Arial" w:hAnsi="Verdana"/>
                <w:szCs w:val="22"/>
              </w:rPr>
              <w:t xml:space="preserve">shall </w:t>
            </w:r>
            <w:r w:rsidRPr="005C675E">
              <w:rPr>
                <w:rFonts w:ascii="Verdana" w:eastAsia="Arial" w:hAnsi="Verdana" w:cs="Arial"/>
                <w:szCs w:val="22"/>
              </w:rPr>
              <w:t>take</w:t>
            </w:r>
            <w:r w:rsidRPr="005C675E">
              <w:rPr>
                <w:rFonts w:ascii="Verdana" w:eastAsia="Arial" w:hAnsi="Verdana"/>
                <w:szCs w:val="22"/>
              </w:rPr>
              <w:t xml:space="preserve"> the meaning </w:t>
            </w:r>
            <w:r w:rsidRPr="005C675E">
              <w:rPr>
                <w:rFonts w:ascii="Verdana" w:eastAsia="Arial" w:hAnsi="Verdana" w:cs="Arial"/>
                <w:szCs w:val="22"/>
              </w:rPr>
              <w:t>given</w:t>
            </w:r>
            <w:r w:rsidRPr="005C675E">
              <w:rPr>
                <w:rFonts w:ascii="Verdana" w:eastAsia="Arial" w:hAnsi="Verdana"/>
                <w:szCs w:val="22"/>
              </w:rPr>
              <w:t xml:space="preserve"> in the </w:t>
            </w:r>
            <w:r w:rsidRPr="005C675E">
              <w:rPr>
                <w:rFonts w:ascii="Verdana" w:eastAsia="Arial" w:hAnsi="Verdana" w:cs="Arial"/>
                <w:szCs w:val="22"/>
              </w:rPr>
              <w:t>GDPR</w:t>
            </w:r>
            <w:r w:rsidRPr="005C675E">
              <w:rPr>
                <w:rFonts w:ascii="Verdana" w:eastAsia="Arial" w:hAnsi="Verdana"/>
                <w:szCs w:val="22"/>
              </w:rPr>
              <w:t>;</w:t>
            </w:r>
          </w:p>
        </w:tc>
      </w:tr>
      <w:tr w:rsidR="006F45F8" w:rsidRPr="005C675E" w14:paraId="3291968E" w14:textId="77777777" w:rsidTr="001B1FDF">
        <w:trPr>
          <w:cantSplit/>
          <w:trHeight w:val="450"/>
        </w:trPr>
        <w:tc>
          <w:tcPr>
            <w:tcW w:w="3367" w:type="dxa"/>
            <w:gridSpan w:val="2"/>
            <w:shd w:val="clear" w:color="auto" w:fill="auto"/>
          </w:tcPr>
          <w:p w14:paraId="717FC398" w14:textId="77777777" w:rsidR="006F45F8" w:rsidRPr="005C675E" w:rsidRDefault="006F45F8" w:rsidP="006F45F8">
            <w:pPr>
              <w:jc w:val="left"/>
              <w:rPr>
                <w:rFonts w:ascii="Verdana" w:hAnsi="Verdana" w:cs="Arial"/>
                <w:b/>
                <w:spacing w:val="-2"/>
                <w:szCs w:val="22"/>
              </w:rPr>
            </w:pPr>
            <w:r w:rsidRPr="005C675E">
              <w:rPr>
                <w:rFonts w:ascii="Verdana" w:hAnsi="Verdana" w:cs="Arial"/>
                <w:b/>
                <w:spacing w:val="-2"/>
                <w:szCs w:val="22"/>
              </w:rPr>
              <w:t>"Personal Data Breach"</w:t>
            </w:r>
          </w:p>
        </w:tc>
        <w:tc>
          <w:tcPr>
            <w:tcW w:w="7102" w:type="dxa"/>
            <w:shd w:val="clear" w:color="auto" w:fill="auto"/>
          </w:tcPr>
          <w:p w14:paraId="4D7F955B" w14:textId="77777777" w:rsidR="006F45F8" w:rsidRPr="005C675E" w:rsidRDefault="006F45F8" w:rsidP="00E15EBF">
            <w:pPr>
              <w:jc w:val="left"/>
              <w:rPr>
                <w:rFonts w:ascii="Verdana" w:eastAsia="Arial" w:hAnsi="Verdana"/>
                <w:szCs w:val="22"/>
              </w:rPr>
            </w:pPr>
            <w:r w:rsidRPr="005C675E">
              <w:rPr>
                <w:rFonts w:ascii="Verdana" w:eastAsia="Arial" w:hAnsi="Verdana" w:cs="Arial"/>
                <w:szCs w:val="22"/>
              </w:rPr>
              <w:t>shall take the meaning given in the GDPR;</w:t>
            </w:r>
          </w:p>
        </w:tc>
      </w:tr>
      <w:tr w:rsidR="006F45F8" w:rsidRPr="005C675E" w14:paraId="3FBC4D39" w14:textId="77777777" w:rsidTr="001B1FDF">
        <w:trPr>
          <w:cantSplit/>
          <w:trHeight w:val="450"/>
        </w:trPr>
        <w:tc>
          <w:tcPr>
            <w:tcW w:w="3367" w:type="dxa"/>
            <w:gridSpan w:val="2"/>
            <w:shd w:val="clear" w:color="auto" w:fill="auto"/>
          </w:tcPr>
          <w:p w14:paraId="16499EE7" w14:textId="77777777" w:rsidR="006F45F8" w:rsidRPr="005C675E" w:rsidRDefault="006F45F8" w:rsidP="00E15EBF">
            <w:pPr>
              <w:jc w:val="left"/>
              <w:rPr>
                <w:rFonts w:ascii="Verdana" w:hAnsi="Verdana" w:cs="Arial"/>
                <w:b/>
                <w:spacing w:val="-2"/>
                <w:szCs w:val="22"/>
              </w:rPr>
            </w:pPr>
            <w:r w:rsidRPr="005C675E">
              <w:rPr>
                <w:rFonts w:ascii="Verdana" w:hAnsi="Verdana" w:cs="Arial"/>
                <w:b/>
                <w:szCs w:val="22"/>
              </w:rPr>
              <w:t>"Premises"</w:t>
            </w:r>
          </w:p>
        </w:tc>
        <w:tc>
          <w:tcPr>
            <w:tcW w:w="7102" w:type="dxa"/>
            <w:shd w:val="clear" w:color="auto" w:fill="auto"/>
          </w:tcPr>
          <w:p w14:paraId="2161CB2D" w14:textId="77777777" w:rsidR="006F45F8" w:rsidRPr="005C675E" w:rsidRDefault="006F45F8" w:rsidP="00E15EBF">
            <w:pPr>
              <w:jc w:val="left"/>
              <w:rPr>
                <w:rFonts w:ascii="Verdana" w:hAnsi="Verdana" w:cs="Arial"/>
                <w:spacing w:val="-2"/>
                <w:szCs w:val="22"/>
              </w:rPr>
            </w:pPr>
            <w:r w:rsidRPr="005C675E">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5C675E" w14:paraId="1EE2C492" w14:textId="77777777" w:rsidTr="001B1FDF">
        <w:trPr>
          <w:cantSplit/>
          <w:trHeight w:val="450"/>
        </w:trPr>
        <w:tc>
          <w:tcPr>
            <w:tcW w:w="3367" w:type="dxa"/>
            <w:gridSpan w:val="2"/>
            <w:shd w:val="clear" w:color="auto" w:fill="auto"/>
          </w:tcPr>
          <w:p w14:paraId="35EB4F50" w14:textId="57A5ED44" w:rsidR="006F45F8" w:rsidRPr="005C675E" w:rsidRDefault="006F45F8" w:rsidP="006F45F8">
            <w:pPr>
              <w:jc w:val="left"/>
              <w:rPr>
                <w:rFonts w:ascii="Verdana" w:hAnsi="Verdana" w:cs="Arial"/>
                <w:b/>
                <w:szCs w:val="22"/>
              </w:rPr>
            </w:pPr>
            <w:r w:rsidRPr="005C675E">
              <w:rPr>
                <w:rFonts w:ascii="Verdana" w:hAnsi="Verdana" w:cs="Arial"/>
                <w:b/>
                <w:spacing w:val="-2"/>
                <w:szCs w:val="22"/>
              </w:rPr>
              <w:t>"Processor"</w:t>
            </w:r>
          </w:p>
        </w:tc>
        <w:tc>
          <w:tcPr>
            <w:tcW w:w="7102" w:type="dxa"/>
            <w:shd w:val="clear" w:color="auto" w:fill="auto"/>
          </w:tcPr>
          <w:p w14:paraId="1F4E6E1B" w14:textId="3C6F5884" w:rsidR="006F45F8" w:rsidRPr="005C675E" w:rsidRDefault="0070378D" w:rsidP="00E15EBF">
            <w:pPr>
              <w:jc w:val="left"/>
              <w:rPr>
                <w:rFonts w:ascii="Verdana" w:hAnsi="Verdana" w:cs="Arial"/>
                <w:szCs w:val="22"/>
              </w:rPr>
            </w:pPr>
            <w:r w:rsidRPr="005C675E">
              <w:rPr>
                <w:rFonts w:ascii="Verdana" w:hAnsi="Verdana" w:cs="Arial"/>
                <w:iCs/>
                <w:szCs w:val="22"/>
              </w:rPr>
              <w:t>shall take the meaning given in the GDPR</w:t>
            </w:r>
            <w:r w:rsidR="006F45F8" w:rsidRPr="005C675E">
              <w:rPr>
                <w:rFonts w:ascii="Verdana" w:eastAsia="Arial" w:hAnsi="Verdana" w:cs="Arial"/>
                <w:szCs w:val="22"/>
              </w:rPr>
              <w:t>;</w:t>
            </w:r>
          </w:p>
        </w:tc>
      </w:tr>
      <w:tr w:rsidR="006F45F8" w:rsidRPr="005C675E" w14:paraId="511B6EAC" w14:textId="77777777" w:rsidTr="001B1FDF">
        <w:trPr>
          <w:cantSplit/>
          <w:trHeight w:val="450"/>
        </w:trPr>
        <w:tc>
          <w:tcPr>
            <w:tcW w:w="3367" w:type="dxa"/>
            <w:gridSpan w:val="2"/>
            <w:shd w:val="clear" w:color="auto" w:fill="auto"/>
          </w:tcPr>
          <w:p w14:paraId="7C9BE8CE" w14:textId="77777777" w:rsidR="006F45F8" w:rsidRPr="005C675E" w:rsidRDefault="006F45F8" w:rsidP="00E15EBF">
            <w:pPr>
              <w:jc w:val="left"/>
              <w:rPr>
                <w:rFonts w:ascii="Verdana" w:hAnsi="Verdana" w:cs="Arial"/>
                <w:b/>
                <w:spacing w:val="-2"/>
                <w:szCs w:val="22"/>
              </w:rPr>
            </w:pPr>
            <w:r w:rsidRPr="005C675E">
              <w:rPr>
                <w:rFonts w:ascii="Verdana" w:hAnsi="Verdana" w:cs="Arial"/>
                <w:b/>
                <w:spacing w:val="-2"/>
                <w:szCs w:val="22"/>
              </w:rPr>
              <w:t>“Prohibited Act”</w:t>
            </w:r>
          </w:p>
        </w:tc>
        <w:tc>
          <w:tcPr>
            <w:tcW w:w="7102" w:type="dxa"/>
            <w:shd w:val="clear" w:color="auto" w:fill="auto"/>
          </w:tcPr>
          <w:p w14:paraId="043F29E4" w14:textId="77777777" w:rsidR="006F45F8" w:rsidRPr="005C675E" w:rsidRDefault="006F45F8" w:rsidP="00E15EBF">
            <w:pPr>
              <w:jc w:val="left"/>
              <w:rPr>
                <w:rFonts w:ascii="Verdana" w:hAnsi="Verdana" w:cs="Arial"/>
                <w:iCs/>
                <w:szCs w:val="22"/>
              </w:rPr>
            </w:pPr>
            <w:r w:rsidRPr="005C675E">
              <w:rPr>
                <w:rFonts w:ascii="Verdana" w:hAnsi="Verdana" w:cs="Arial"/>
                <w:iCs/>
                <w:szCs w:val="22"/>
              </w:rPr>
              <w:t>Means:</w:t>
            </w:r>
          </w:p>
          <w:p w14:paraId="0636B778" w14:textId="4704E07E" w:rsidR="006F45F8" w:rsidRPr="005C675E" w:rsidRDefault="006F45F8" w:rsidP="00E15EBF">
            <w:pPr>
              <w:jc w:val="left"/>
              <w:rPr>
                <w:rFonts w:ascii="Verdana" w:hAnsi="Verdana" w:cs="Arial"/>
                <w:iCs/>
                <w:szCs w:val="22"/>
              </w:rPr>
            </w:pPr>
            <w:r w:rsidRPr="005C675E">
              <w:rPr>
                <w:rFonts w:ascii="Verdana" w:hAnsi="Verdana" w:cs="Arial"/>
                <w:iCs/>
                <w:szCs w:val="22"/>
              </w:rPr>
              <w:t>a)</w:t>
            </w:r>
            <w:r w:rsidR="00634FFF" w:rsidRPr="005C675E">
              <w:rPr>
                <w:rFonts w:ascii="Verdana" w:hAnsi="Verdana" w:cs="Arial"/>
                <w:iCs/>
                <w:szCs w:val="22"/>
              </w:rPr>
              <w:t xml:space="preserve"> </w:t>
            </w:r>
            <w:r w:rsidRPr="005C675E">
              <w:rPr>
                <w:rFonts w:ascii="Verdana" w:hAnsi="Verdana" w:cs="Arial"/>
                <w:iCs/>
                <w:szCs w:val="22"/>
              </w:rPr>
              <w:t>to directly or indirectly offer, promise or give any person working for or engaged by the Customer a financial or other advantage to:</w:t>
            </w:r>
          </w:p>
          <w:p w14:paraId="7C292D70" w14:textId="77777777" w:rsidR="006F45F8" w:rsidRPr="005C675E" w:rsidRDefault="006F45F8" w:rsidP="00E507B8">
            <w:pPr>
              <w:ind w:left="1418"/>
              <w:jc w:val="left"/>
              <w:rPr>
                <w:rFonts w:ascii="Verdana" w:hAnsi="Verdana" w:cs="Arial"/>
                <w:iCs/>
                <w:szCs w:val="22"/>
              </w:rPr>
            </w:pPr>
            <w:proofErr w:type="spellStart"/>
            <w:r w:rsidRPr="005C675E">
              <w:rPr>
                <w:rFonts w:ascii="Verdana" w:hAnsi="Verdana" w:cs="Arial"/>
                <w:iCs/>
                <w:szCs w:val="22"/>
              </w:rPr>
              <w:t>i</w:t>
            </w:r>
            <w:proofErr w:type="spellEnd"/>
            <w:r w:rsidRPr="005C675E">
              <w:rPr>
                <w:rFonts w:ascii="Verdana" w:hAnsi="Verdana" w:cs="Arial"/>
                <w:iCs/>
                <w:szCs w:val="22"/>
              </w:rPr>
              <w:t xml:space="preserve">) induce that person to perform improperly a relevant function or activity; or </w:t>
            </w:r>
          </w:p>
          <w:p w14:paraId="52C12064" w14:textId="77777777" w:rsidR="006F45F8" w:rsidRPr="005C675E" w:rsidRDefault="006F45F8" w:rsidP="00E507B8">
            <w:pPr>
              <w:ind w:left="1418"/>
              <w:jc w:val="left"/>
              <w:rPr>
                <w:rFonts w:ascii="Verdana" w:hAnsi="Verdana" w:cs="Arial"/>
                <w:iCs/>
                <w:szCs w:val="22"/>
              </w:rPr>
            </w:pPr>
            <w:r w:rsidRPr="005C675E">
              <w:rPr>
                <w:rFonts w:ascii="Verdana" w:hAnsi="Verdana" w:cs="Arial"/>
                <w:iCs/>
                <w:szCs w:val="22"/>
              </w:rPr>
              <w:t xml:space="preserve">ii) reward that person for improper performance of a relevant function or activity; or </w:t>
            </w:r>
          </w:p>
          <w:p w14:paraId="56047C29" w14:textId="77777777" w:rsidR="006F45F8" w:rsidRPr="005C675E" w:rsidRDefault="006F45F8" w:rsidP="00E15EBF">
            <w:pPr>
              <w:jc w:val="left"/>
              <w:rPr>
                <w:rFonts w:ascii="Verdana" w:hAnsi="Verdana" w:cs="Arial"/>
                <w:iCs/>
                <w:szCs w:val="22"/>
              </w:rPr>
            </w:pPr>
            <w:r w:rsidRPr="005C675E">
              <w:rPr>
                <w:rFonts w:ascii="Verdana" w:hAnsi="Verdana" w:cs="Arial"/>
                <w:iCs/>
                <w:szCs w:val="22"/>
              </w:rPr>
              <w:t>b) committing any offence:</w:t>
            </w:r>
          </w:p>
          <w:p w14:paraId="051C16F3" w14:textId="5BFF308E" w:rsidR="006F45F8" w:rsidRPr="005C675E" w:rsidRDefault="006F45F8" w:rsidP="00E507B8">
            <w:pPr>
              <w:ind w:left="1418"/>
              <w:jc w:val="left"/>
              <w:rPr>
                <w:rFonts w:ascii="Verdana" w:hAnsi="Verdana" w:cs="Arial"/>
                <w:iCs/>
                <w:szCs w:val="22"/>
              </w:rPr>
            </w:pPr>
            <w:proofErr w:type="spellStart"/>
            <w:r w:rsidRPr="005C675E">
              <w:rPr>
                <w:rFonts w:ascii="Verdana" w:hAnsi="Verdana" w:cs="Arial"/>
                <w:iCs/>
                <w:szCs w:val="22"/>
              </w:rPr>
              <w:t>i</w:t>
            </w:r>
            <w:proofErr w:type="spellEnd"/>
            <w:r w:rsidRPr="005C675E">
              <w:rPr>
                <w:rFonts w:ascii="Verdana" w:hAnsi="Verdana" w:cs="Arial"/>
                <w:iCs/>
                <w:szCs w:val="22"/>
              </w:rPr>
              <w:t>) under the Bribery Act 2010;</w:t>
            </w:r>
          </w:p>
          <w:p w14:paraId="21A92AE4" w14:textId="67F6AEDF" w:rsidR="006F45F8" w:rsidRPr="005C675E" w:rsidRDefault="006F45F8" w:rsidP="00E507B8">
            <w:pPr>
              <w:ind w:left="1418"/>
              <w:jc w:val="left"/>
              <w:rPr>
                <w:rFonts w:ascii="Verdana" w:hAnsi="Verdana" w:cs="Arial"/>
                <w:iCs/>
                <w:szCs w:val="22"/>
              </w:rPr>
            </w:pPr>
            <w:r w:rsidRPr="005C675E">
              <w:rPr>
                <w:rFonts w:ascii="Verdana" w:hAnsi="Verdana" w:cs="Arial"/>
                <w:iCs/>
                <w:szCs w:val="22"/>
              </w:rPr>
              <w:t>ii) under legislation creating offences concerning fraudulent acts;</w:t>
            </w:r>
          </w:p>
          <w:p w14:paraId="71DF32A9" w14:textId="521EC55A" w:rsidR="00296575" w:rsidRPr="005C675E" w:rsidRDefault="003A3723" w:rsidP="003A3723">
            <w:pPr>
              <w:ind w:left="1418"/>
              <w:jc w:val="left"/>
              <w:rPr>
                <w:rFonts w:ascii="Verdana" w:hAnsi="Verdana" w:cs="Arial"/>
                <w:iCs/>
                <w:szCs w:val="22"/>
              </w:rPr>
            </w:pPr>
            <w:r w:rsidRPr="005C675E">
              <w:rPr>
                <w:rFonts w:ascii="Verdana" w:hAnsi="Verdana" w:cs="Arial"/>
                <w:iCs/>
                <w:szCs w:val="22"/>
              </w:rPr>
              <w:t xml:space="preserve">iii) </w:t>
            </w:r>
            <w:r w:rsidR="006F45F8" w:rsidRPr="005C675E">
              <w:rPr>
                <w:rFonts w:ascii="Verdana" w:hAnsi="Verdana" w:cs="Arial"/>
                <w:iCs/>
                <w:szCs w:val="22"/>
              </w:rPr>
              <w:t xml:space="preserve">at common law concerning fraudulent acts relating to the Contract or Customer and/or any other </w:t>
            </w:r>
            <w:r w:rsidR="009D2DF9" w:rsidRPr="005C675E">
              <w:rPr>
                <w:rFonts w:ascii="Verdana" w:hAnsi="Verdana" w:cs="Arial"/>
                <w:iCs/>
                <w:szCs w:val="22"/>
              </w:rPr>
              <w:t>contracting body</w:t>
            </w:r>
            <w:r w:rsidR="006F45F8" w:rsidRPr="005C675E">
              <w:rPr>
                <w:rFonts w:ascii="Verdana" w:hAnsi="Verdana" w:cs="Arial"/>
                <w:iCs/>
                <w:szCs w:val="22"/>
              </w:rPr>
              <w:t>;</w:t>
            </w:r>
            <w:r w:rsidR="00663F39" w:rsidRPr="005C675E">
              <w:rPr>
                <w:rFonts w:ascii="Verdana" w:hAnsi="Verdana" w:cs="Arial"/>
                <w:iCs/>
                <w:szCs w:val="22"/>
              </w:rPr>
              <w:t xml:space="preserve"> or</w:t>
            </w:r>
          </w:p>
          <w:p w14:paraId="1AA76253" w14:textId="77777777" w:rsidR="006F45F8" w:rsidRPr="005C675E" w:rsidRDefault="003A3723" w:rsidP="003A3723">
            <w:pPr>
              <w:ind w:left="1418"/>
              <w:jc w:val="left"/>
              <w:rPr>
                <w:rFonts w:ascii="Verdana" w:hAnsi="Verdana" w:cs="Arial"/>
                <w:iCs/>
                <w:szCs w:val="22"/>
              </w:rPr>
            </w:pPr>
            <w:r w:rsidRPr="005C675E">
              <w:rPr>
                <w:rFonts w:ascii="Verdana" w:hAnsi="Verdana" w:cs="Arial"/>
                <w:iCs/>
                <w:szCs w:val="22"/>
              </w:rPr>
              <w:t xml:space="preserve">iv) </w:t>
            </w:r>
            <w:r w:rsidR="00296575" w:rsidRPr="005C675E">
              <w:rPr>
                <w:rFonts w:ascii="Verdana" w:hAnsi="Verdana" w:cs="Arial"/>
                <w:iCs/>
                <w:szCs w:val="22"/>
              </w:rPr>
              <w:t>involving slavery or human trafficking; or</w:t>
            </w:r>
          </w:p>
          <w:p w14:paraId="2273D768" w14:textId="0C935440" w:rsidR="006F45F8" w:rsidRPr="005C675E" w:rsidRDefault="006F45F8" w:rsidP="009D2DF9">
            <w:pPr>
              <w:jc w:val="left"/>
              <w:rPr>
                <w:rFonts w:ascii="Verdana" w:hAnsi="Verdana" w:cs="Arial"/>
                <w:iCs/>
                <w:szCs w:val="22"/>
              </w:rPr>
            </w:pPr>
            <w:r w:rsidRPr="005C675E">
              <w:rPr>
                <w:rFonts w:ascii="Verdana" w:hAnsi="Verdana" w:cs="Arial"/>
                <w:iCs/>
                <w:szCs w:val="22"/>
              </w:rPr>
              <w:t xml:space="preserve">c) defrauding, attempting to defraud or conspiring to defraud the Customer or any other </w:t>
            </w:r>
            <w:r w:rsidR="009D2DF9" w:rsidRPr="005C675E">
              <w:rPr>
                <w:rFonts w:ascii="Verdana" w:hAnsi="Verdana" w:cs="Arial"/>
                <w:iCs/>
                <w:szCs w:val="22"/>
              </w:rPr>
              <w:t>contracting body</w:t>
            </w:r>
            <w:r w:rsidR="00296575" w:rsidRPr="005C675E">
              <w:rPr>
                <w:rFonts w:ascii="Verdana" w:hAnsi="Verdana" w:cs="Arial"/>
                <w:iCs/>
                <w:szCs w:val="22"/>
              </w:rPr>
              <w:t>.</w:t>
            </w:r>
          </w:p>
        </w:tc>
      </w:tr>
      <w:tr w:rsidR="006F45F8" w:rsidRPr="005C675E" w14:paraId="47BA921A" w14:textId="77777777" w:rsidTr="001B1FDF">
        <w:trPr>
          <w:cantSplit/>
          <w:trHeight w:val="450"/>
        </w:trPr>
        <w:tc>
          <w:tcPr>
            <w:tcW w:w="3367" w:type="dxa"/>
            <w:gridSpan w:val="2"/>
            <w:shd w:val="clear" w:color="auto" w:fill="auto"/>
          </w:tcPr>
          <w:p w14:paraId="247197AD" w14:textId="77777777" w:rsidR="006F45F8" w:rsidRPr="005C675E" w:rsidRDefault="006F45F8" w:rsidP="00E15EBF">
            <w:pPr>
              <w:jc w:val="left"/>
              <w:rPr>
                <w:rFonts w:ascii="Verdana" w:hAnsi="Verdana" w:cs="Arial"/>
                <w:b/>
                <w:spacing w:val="-2"/>
                <w:szCs w:val="22"/>
              </w:rPr>
            </w:pPr>
            <w:r w:rsidRPr="005C675E">
              <w:rPr>
                <w:rFonts w:ascii="Verdana" w:hAnsi="Verdana" w:cs="Arial"/>
                <w:b/>
                <w:szCs w:val="22"/>
              </w:rPr>
              <w:t>"Project Specific IPRs"</w:t>
            </w:r>
          </w:p>
        </w:tc>
        <w:tc>
          <w:tcPr>
            <w:tcW w:w="7102" w:type="dxa"/>
            <w:shd w:val="clear" w:color="auto" w:fill="auto"/>
          </w:tcPr>
          <w:p w14:paraId="34D47D7F" w14:textId="77777777" w:rsidR="006F45F8" w:rsidRPr="005C675E" w:rsidRDefault="006F45F8" w:rsidP="00E15EBF">
            <w:pPr>
              <w:jc w:val="left"/>
              <w:rPr>
                <w:rFonts w:ascii="Verdana" w:hAnsi="Verdana" w:cs="Arial"/>
                <w:szCs w:val="22"/>
              </w:rPr>
            </w:pPr>
            <w:r w:rsidRPr="005C675E">
              <w:rPr>
                <w:rFonts w:ascii="Verdana" w:hAnsi="Verdana" w:cs="Arial"/>
                <w:szCs w:val="22"/>
              </w:rPr>
              <w:t>means:</w:t>
            </w:r>
          </w:p>
          <w:p w14:paraId="56DF4D13" w14:textId="7AF69818" w:rsidR="006F45F8" w:rsidRPr="005C675E" w:rsidRDefault="006F45F8" w:rsidP="00E15EBF">
            <w:pPr>
              <w:jc w:val="left"/>
              <w:outlineLvl w:val="4"/>
              <w:rPr>
                <w:rFonts w:ascii="Verdana" w:eastAsia="STZhongsong" w:hAnsi="Verdana"/>
                <w:kern w:val="28"/>
                <w:szCs w:val="22"/>
                <w:lang w:eastAsia="zh-CN"/>
              </w:rPr>
            </w:pPr>
            <w:r w:rsidRPr="005C675E">
              <w:rPr>
                <w:rFonts w:ascii="Verdana" w:eastAsia="STZhongsong" w:hAnsi="Verdana" w:cs="Arial"/>
                <w:kern w:val="28"/>
                <w:szCs w:val="22"/>
                <w:lang w:eastAsia="zh-CN"/>
              </w:rPr>
              <w:t>(a</w:t>
            </w:r>
            <w:r w:rsidRPr="005C675E">
              <w:rPr>
                <w:rFonts w:ascii="Verdana" w:eastAsia="STZhongsong" w:hAnsi="Verdana"/>
                <w:kern w:val="28"/>
                <w:szCs w:val="22"/>
                <w:lang w:eastAsia="zh-CN"/>
              </w:rPr>
              <w:t xml:space="preserve">) IPRs in the Services, Deliverables and/or Goods provided by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 xml:space="preserve"> (or by a third party on behalf of the </w:t>
            </w:r>
            <w:r w:rsidR="00317784" w:rsidRPr="005C675E">
              <w:rPr>
                <w:rFonts w:ascii="Verdana" w:eastAsia="STZhongsong" w:hAnsi="Verdana"/>
                <w:kern w:val="28"/>
                <w:szCs w:val="22"/>
                <w:lang w:eastAsia="zh-CN"/>
              </w:rPr>
              <w:t>Service Provider</w:t>
            </w:r>
            <w:r w:rsidRPr="005C675E">
              <w:rPr>
                <w:rFonts w:ascii="Verdana" w:eastAsia="STZhongsong" w:hAnsi="Verdana"/>
                <w:kern w:val="28"/>
                <w:szCs w:val="22"/>
                <w:lang w:eastAsia="zh-CN"/>
              </w:rPr>
              <w:t>) specifically for the purposes of the Contract and all updates and amendments of these items created during the Contract Period; and/or</w:t>
            </w:r>
          </w:p>
          <w:p w14:paraId="4F9CA6DF" w14:textId="674F4E7B" w:rsidR="006F45F8" w:rsidRPr="005C675E" w:rsidRDefault="006F45F8" w:rsidP="00E15EBF">
            <w:pPr>
              <w:jc w:val="left"/>
              <w:outlineLvl w:val="4"/>
              <w:rPr>
                <w:rFonts w:ascii="Verdana" w:eastAsia="STZhongsong" w:hAnsi="Verdana"/>
                <w:iCs/>
                <w:kern w:val="28"/>
                <w:szCs w:val="22"/>
                <w:lang w:eastAsia="zh-CN"/>
              </w:rPr>
            </w:pPr>
            <w:r w:rsidRPr="005C675E">
              <w:rPr>
                <w:rFonts w:ascii="Verdana" w:eastAsia="STZhongsong" w:hAnsi="Verdana" w:cs="Arial"/>
                <w:kern w:val="28"/>
                <w:szCs w:val="22"/>
                <w:lang w:eastAsia="zh-CN"/>
              </w:rPr>
              <w:t xml:space="preserve">(b) IPRs arising as a result of the provision of the Services, Deliverables and/or Goods by the </w:t>
            </w:r>
            <w:r w:rsidR="00317784" w:rsidRPr="005C675E">
              <w:rPr>
                <w:rFonts w:ascii="Verdana" w:eastAsia="STZhongsong" w:hAnsi="Verdana" w:cs="Arial"/>
                <w:kern w:val="28"/>
                <w:szCs w:val="22"/>
                <w:lang w:eastAsia="zh-CN"/>
              </w:rPr>
              <w:t>Service Provider</w:t>
            </w:r>
            <w:r w:rsidRPr="005C675E">
              <w:rPr>
                <w:rFonts w:ascii="Verdana" w:eastAsia="STZhongsong" w:hAnsi="Verdana" w:cs="Arial"/>
                <w:kern w:val="28"/>
                <w:szCs w:val="22"/>
                <w:lang w:eastAsia="zh-CN"/>
              </w:rPr>
              <w:t xml:space="preserve"> (or by a third party on behalf of the </w:t>
            </w:r>
            <w:r w:rsidR="00317784" w:rsidRPr="005C675E">
              <w:rPr>
                <w:rFonts w:ascii="Verdana" w:eastAsia="STZhongsong" w:hAnsi="Verdana" w:cs="Arial"/>
                <w:kern w:val="28"/>
                <w:szCs w:val="22"/>
                <w:lang w:eastAsia="zh-CN"/>
              </w:rPr>
              <w:t>Service Provider</w:t>
            </w:r>
            <w:r w:rsidRPr="005C675E">
              <w:rPr>
                <w:rFonts w:ascii="Verdana" w:eastAsia="STZhongsong" w:hAnsi="Verdana" w:cs="Arial"/>
                <w:kern w:val="28"/>
                <w:szCs w:val="22"/>
                <w:lang w:eastAsia="zh-CN"/>
              </w:rPr>
              <w:t>) under the Contract,</w:t>
            </w:r>
          </w:p>
        </w:tc>
      </w:tr>
      <w:tr w:rsidR="006F45F8" w:rsidRPr="005C675E" w14:paraId="203F47D5" w14:textId="77777777" w:rsidTr="001B1FDF">
        <w:trPr>
          <w:cantSplit/>
          <w:trHeight w:val="450"/>
        </w:trPr>
        <w:tc>
          <w:tcPr>
            <w:tcW w:w="3367" w:type="dxa"/>
            <w:gridSpan w:val="2"/>
            <w:shd w:val="clear" w:color="auto" w:fill="auto"/>
          </w:tcPr>
          <w:p w14:paraId="5B83C829" w14:textId="77777777" w:rsidR="006F45F8" w:rsidRPr="005C675E" w:rsidRDefault="006F45F8" w:rsidP="00E15EBF">
            <w:pPr>
              <w:jc w:val="left"/>
              <w:rPr>
                <w:rFonts w:ascii="Verdana" w:hAnsi="Verdana" w:cs="Arial"/>
                <w:b/>
                <w:szCs w:val="22"/>
              </w:rPr>
            </w:pPr>
            <w:r w:rsidRPr="005C675E">
              <w:rPr>
                <w:rFonts w:ascii="Verdana" w:hAnsi="Verdana" w:cs="Arial"/>
                <w:b/>
                <w:szCs w:val="22"/>
              </w:rPr>
              <w:t>"Property"</w:t>
            </w:r>
          </w:p>
        </w:tc>
        <w:tc>
          <w:tcPr>
            <w:tcW w:w="7102" w:type="dxa"/>
            <w:shd w:val="clear" w:color="auto" w:fill="auto"/>
          </w:tcPr>
          <w:p w14:paraId="69A2A921" w14:textId="6882B6B9" w:rsidR="006F45F8" w:rsidRPr="005C675E" w:rsidRDefault="006F45F8" w:rsidP="00E15EBF">
            <w:pPr>
              <w:jc w:val="left"/>
              <w:rPr>
                <w:rFonts w:ascii="Verdana" w:hAnsi="Verdana" w:cs="Arial"/>
                <w:szCs w:val="22"/>
              </w:rPr>
            </w:pPr>
            <w:r w:rsidRPr="005C675E">
              <w:rPr>
                <w:rFonts w:ascii="Verdana" w:hAnsi="Verdana" w:cs="Arial"/>
                <w:szCs w:val="22"/>
              </w:rPr>
              <w:t xml:space="preserve">means the property, other than real property and IPR, issued or made available to the </w:t>
            </w:r>
            <w:r w:rsidR="00317784" w:rsidRPr="005C675E">
              <w:rPr>
                <w:rFonts w:ascii="Verdana" w:hAnsi="Verdana" w:cs="Arial"/>
                <w:szCs w:val="22"/>
              </w:rPr>
              <w:t>Service Provider</w:t>
            </w:r>
            <w:r w:rsidRPr="005C675E">
              <w:rPr>
                <w:rFonts w:ascii="Verdana" w:hAnsi="Verdana" w:cs="Arial"/>
                <w:szCs w:val="22"/>
              </w:rPr>
              <w:t xml:space="preserve"> by the Customer in connection with the Contract;</w:t>
            </w:r>
          </w:p>
        </w:tc>
      </w:tr>
      <w:tr w:rsidR="006F45F8" w:rsidRPr="005C675E" w14:paraId="78CEFDFD" w14:textId="77777777" w:rsidTr="001B1FDF">
        <w:trPr>
          <w:cantSplit/>
          <w:trHeight w:val="450"/>
        </w:trPr>
        <w:tc>
          <w:tcPr>
            <w:tcW w:w="3367" w:type="dxa"/>
            <w:gridSpan w:val="2"/>
            <w:shd w:val="clear" w:color="auto" w:fill="auto"/>
          </w:tcPr>
          <w:p w14:paraId="36B37EFC" w14:textId="77777777" w:rsidR="006F45F8" w:rsidRPr="005C675E" w:rsidRDefault="006F45F8" w:rsidP="00E15EBF">
            <w:pPr>
              <w:jc w:val="left"/>
              <w:rPr>
                <w:rFonts w:ascii="Verdana" w:hAnsi="Verdana" w:cs="Arial"/>
                <w:b/>
                <w:szCs w:val="22"/>
              </w:rPr>
            </w:pPr>
            <w:r w:rsidRPr="005C675E">
              <w:rPr>
                <w:rFonts w:ascii="Verdana" w:eastAsia="Arial" w:hAnsi="Verdana" w:cs="Arial"/>
                <w:b/>
                <w:szCs w:val="22"/>
              </w:rPr>
              <w:t>“Protective Measures”</w:t>
            </w:r>
          </w:p>
        </w:tc>
        <w:tc>
          <w:tcPr>
            <w:tcW w:w="7102" w:type="dxa"/>
            <w:shd w:val="clear" w:color="auto" w:fill="auto"/>
          </w:tcPr>
          <w:p w14:paraId="1F1B63C3" w14:textId="7D9F8171" w:rsidR="006F45F8" w:rsidRPr="005C675E" w:rsidRDefault="006F45F8" w:rsidP="0070378D">
            <w:pPr>
              <w:jc w:val="left"/>
              <w:rPr>
                <w:rFonts w:ascii="Verdana" w:hAnsi="Verdana" w:cs="Arial"/>
                <w:szCs w:val="22"/>
              </w:rPr>
            </w:pPr>
            <w:r w:rsidRPr="005C675E">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5C675E" w14:paraId="11B17C5F" w14:textId="77777777" w:rsidTr="001B1FDF">
        <w:trPr>
          <w:cantSplit/>
          <w:trHeight w:val="450"/>
        </w:trPr>
        <w:tc>
          <w:tcPr>
            <w:tcW w:w="3367" w:type="dxa"/>
            <w:gridSpan w:val="2"/>
            <w:shd w:val="clear" w:color="auto" w:fill="auto"/>
          </w:tcPr>
          <w:p w14:paraId="37F2BE0F" w14:textId="77777777" w:rsidR="006F45F8" w:rsidRPr="005C675E" w:rsidRDefault="006F45F8" w:rsidP="00B15A3D">
            <w:pPr>
              <w:jc w:val="left"/>
              <w:rPr>
                <w:rFonts w:ascii="Verdana" w:hAnsi="Verdana" w:cs="Arial"/>
                <w:b/>
                <w:szCs w:val="22"/>
              </w:rPr>
            </w:pPr>
            <w:r w:rsidRPr="005C675E">
              <w:rPr>
                <w:rFonts w:ascii="Verdana" w:hAnsi="Verdana"/>
                <w:b/>
                <w:szCs w:val="22"/>
              </w:rPr>
              <w:t>“Public Contracts Directive”</w:t>
            </w:r>
          </w:p>
        </w:tc>
        <w:tc>
          <w:tcPr>
            <w:tcW w:w="7102" w:type="dxa"/>
            <w:shd w:val="clear" w:color="auto" w:fill="auto"/>
          </w:tcPr>
          <w:p w14:paraId="7672158B" w14:textId="77777777" w:rsidR="006F45F8" w:rsidRPr="005C675E" w:rsidRDefault="006F45F8" w:rsidP="00B15A3D">
            <w:pPr>
              <w:jc w:val="left"/>
              <w:rPr>
                <w:rFonts w:ascii="Verdana" w:hAnsi="Verdana" w:cs="Arial"/>
                <w:szCs w:val="22"/>
              </w:rPr>
            </w:pPr>
            <w:r w:rsidRPr="005C675E">
              <w:rPr>
                <w:rFonts w:ascii="Verdana" w:hAnsi="Verdana"/>
                <w:szCs w:val="22"/>
              </w:rPr>
              <w:t>means Directive 2014/24/EU of the European Parliament and of the Council;</w:t>
            </w:r>
          </w:p>
        </w:tc>
      </w:tr>
      <w:tr w:rsidR="006F45F8" w:rsidRPr="005C675E" w14:paraId="5EA94224" w14:textId="77777777" w:rsidTr="001B1FDF">
        <w:trPr>
          <w:cantSplit/>
          <w:trHeight w:val="450"/>
        </w:trPr>
        <w:tc>
          <w:tcPr>
            <w:tcW w:w="3367" w:type="dxa"/>
            <w:gridSpan w:val="2"/>
            <w:shd w:val="clear" w:color="auto" w:fill="auto"/>
          </w:tcPr>
          <w:p w14:paraId="60FCFA30" w14:textId="77777777" w:rsidR="006F45F8" w:rsidRPr="005C675E" w:rsidRDefault="006F45F8" w:rsidP="00E15EBF">
            <w:pPr>
              <w:jc w:val="left"/>
              <w:rPr>
                <w:rFonts w:ascii="Verdana" w:hAnsi="Verdana" w:cs="Arial"/>
                <w:b/>
                <w:szCs w:val="22"/>
              </w:rPr>
            </w:pPr>
            <w:r w:rsidRPr="005C675E">
              <w:rPr>
                <w:rFonts w:ascii="Verdana" w:hAnsi="Verdana" w:cs="Arial"/>
                <w:b/>
                <w:szCs w:val="22"/>
              </w:rPr>
              <w:t>"Quality Standards”</w:t>
            </w:r>
          </w:p>
        </w:tc>
        <w:tc>
          <w:tcPr>
            <w:tcW w:w="7102" w:type="dxa"/>
            <w:shd w:val="clear" w:color="auto" w:fill="auto"/>
          </w:tcPr>
          <w:p w14:paraId="6416EDAF" w14:textId="79A8C293" w:rsidR="006F45F8" w:rsidRPr="005C675E" w:rsidRDefault="006F45F8" w:rsidP="00E15EBF">
            <w:pPr>
              <w:jc w:val="left"/>
              <w:rPr>
                <w:rFonts w:ascii="Verdana" w:hAnsi="Verdana" w:cs="Arial"/>
                <w:szCs w:val="22"/>
              </w:rPr>
            </w:pPr>
            <w:r w:rsidRPr="005C675E">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sidRPr="005C675E">
              <w:rPr>
                <w:rFonts w:ascii="Verdana" w:hAnsi="Verdana" w:cs="Arial"/>
                <w:szCs w:val="22"/>
              </w:rPr>
              <w:t>Service Provider</w:t>
            </w:r>
            <w:r w:rsidRPr="005C675E">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5C675E" w14:paraId="29FEC479" w14:textId="77777777" w:rsidTr="001B1FDF">
        <w:trPr>
          <w:cantSplit/>
          <w:trHeight w:val="450"/>
        </w:trPr>
        <w:tc>
          <w:tcPr>
            <w:tcW w:w="3367" w:type="dxa"/>
            <w:gridSpan w:val="2"/>
            <w:shd w:val="clear" w:color="auto" w:fill="auto"/>
          </w:tcPr>
          <w:p w14:paraId="1E5B4AAD" w14:textId="77777777" w:rsidR="006F45F8" w:rsidRPr="005C675E" w:rsidRDefault="006F45F8" w:rsidP="00E15EBF">
            <w:pPr>
              <w:jc w:val="left"/>
              <w:rPr>
                <w:rFonts w:ascii="Verdana" w:hAnsi="Verdana" w:cs="Arial"/>
                <w:b/>
                <w:szCs w:val="22"/>
              </w:rPr>
            </w:pPr>
            <w:r w:rsidRPr="005C675E">
              <w:rPr>
                <w:rFonts w:ascii="Verdana" w:hAnsi="Verdana" w:cs="Arial"/>
                <w:b/>
                <w:szCs w:val="22"/>
              </w:rPr>
              <w:t>“Regulated Activity”</w:t>
            </w:r>
          </w:p>
        </w:tc>
        <w:tc>
          <w:tcPr>
            <w:tcW w:w="7102" w:type="dxa"/>
            <w:shd w:val="clear" w:color="auto" w:fill="auto"/>
          </w:tcPr>
          <w:p w14:paraId="2F4CA265" w14:textId="77777777" w:rsidR="006F45F8" w:rsidRPr="005C675E" w:rsidRDefault="006F45F8" w:rsidP="00E15EBF">
            <w:pPr>
              <w:jc w:val="left"/>
              <w:rPr>
                <w:rFonts w:ascii="Verdana" w:hAnsi="Verdana" w:cs="Arial"/>
                <w:szCs w:val="22"/>
              </w:rPr>
            </w:pPr>
            <w:r w:rsidRPr="005C675E">
              <w:rPr>
                <w:rFonts w:ascii="Verdana" w:hAnsi="Verdana"/>
                <w:bCs/>
                <w:szCs w:val="22"/>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5C675E" w14:paraId="57022B63" w14:textId="77777777" w:rsidTr="001B1FDF">
        <w:trPr>
          <w:cantSplit/>
          <w:trHeight w:val="450"/>
        </w:trPr>
        <w:tc>
          <w:tcPr>
            <w:tcW w:w="3367" w:type="dxa"/>
            <w:gridSpan w:val="2"/>
            <w:shd w:val="clear" w:color="auto" w:fill="auto"/>
          </w:tcPr>
          <w:p w14:paraId="2DC4303F" w14:textId="77777777" w:rsidR="006F45F8" w:rsidRPr="005C675E" w:rsidRDefault="006F45F8" w:rsidP="00E15EBF">
            <w:pPr>
              <w:jc w:val="left"/>
              <w:rPr>
                <w:rFonts w:ascii="Verdana" w:hAnsi="Verdana" w:cs="Arial"/>
                <w:b/>
                <w:szCs w:val="22"/>
              </w:rPr>
            </w:pPr>
            <w:r w:rsidRPr="005C675E">
              <w:rPr>
                <w:rFonts w:ascii="Verdana" w:hAnsi="Verdana" w:cs="Arial"/>
                <w:b/>
                <w:szCs w:val="22"/>
              </w:rPr>
              <w:t>"Regulatory Bodies"</w:t>
            </w:r>
          </w:p>
        </w:tc>
        <w:tc>
          <w:tcPr>
            <w:tcW w:w="7102" w:type="dxa"/>
            <w:shd w:val="clear" w:color="auto" w:fill="auto"/>
          </w:tcPr>
          <w:p w14:paraId="5A7BB601" w14:textId="77777777" w:rsidR="006F45F8" w:rsidRPr="005C675E" w:rsidRDefault="006F45F8" w:rsidP="00E15EBF">
            <w:pPr>
              <w:jc w:val="left"/>
              <w:rPr>
                <w:rFonts w:ascii="Verdana" w:hAnsi="Verdana" w:cs="Arial"/>
                <w:szCs w:val="22"/>
              </w:rPr>
            </w:pPr>
            <w:r w:rsidRPr="005C675E">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5C675E" w14:paraId="4A23964D" w14:textId="77777777" w:rsidTr="001B1FDF">
        <w:trPr>
          <w:cantSplit/>
          <w:trHeight w:val="450"/>
        </w:trPr>
        <w:tc>
          <w:tcPr>
            <w:tcW w:w="3367" w:type="dxa"/>
            <w:gridSpan w:val="2"/>
            <w:shd w:val="clear" w:color="auto" w:fill="auto"/>
          </w:tcPr>
          <w:p w14:paraId="09476BCE" w14:textId="5A3D8CC5" w:rsidR="006F45F8" w:rsidRPr="005C675E" w:rsidRDefault="006F45F8" w:rsidP="00E15EBF">
            <w:pPr>
              <w:jc w:val="left"/>
              <w:rPr>
                <w:rFonts w:ascii="Verdana" w:hAnsi="Verdana" w:cs="Arial"/>
                <w:b/>
                <w:szCs w:val="22"/>
              </w:rPr>
            </w:pPr>
            <w:r w:rsidRPr="005C675E">
              <w:rPr>
                <w:rFonts w:ascii="Verdana" w:hAnsi="Verdana" w:cs="Arial"/>
                <w:b/>
                <w:bCs/>
                <w:szCs w:val="22"/>
              </w:rPr>
              <w:t xml:space="preserve">"Related </w:t>
            </w:r>
            <w:r w:rsidR="00317784" w:rsidRPr="005C675E">
              <w:rPr>
                <w:rFonts w:ascii="Verdana" w:hAnsi="Verdana" w:cs="Arial"/>
                <w:b/>
                <w:bCs/>
                <w:szCs w:val="22"/>
              </w:rPr>
              <w:t>Service Provider</w:t>
            </w:r>
            <w:r w:rsidRPr="005C675E">
              <w:rPr>
                <w:rFonts w:ascii="Verdana" w:hAnsi="Verdana" w:cs="Arial"/>
                <w:b/>
                <w:bCs/>
                <w:szCs w:val="22"/>
              </w:rPr>
              <w:t>"</w:t>
            </w:r>
          </w:p>
        </w:tc>
        <w:tc>
          <w:tcPr>
            <w:tcW w:w="7102" w:type="dxa"/>
            <w:shd w:val="clear" w:color="auto" w:fill="auto"/>
          </w:tcPr>
          <w:p w14:paraId="13FF7476" w14:textId="77777777" w:rsidR="006F45F8" w:rsidRPr="005C675E" w:rsidRDefault="006F45F8" w:rsidP="00E15EBF">
            <w:pPr>
              <w:jc w:val="left"/>
              <w:rPr>
                <w:rFonts w:ascii="Verdana" w:hAnsi="Verdana" w:cs="Arial"/>
                <w:szCs w:val="22"/>
              </w:rPr>
            </w:pPr>
            <w:r w:rsidRPr="005C675E">
              <w:rPr>
                <w:rFonts w:ascii="Verdana" w:hAnsi="Verdana" w:cs="Arial"/>
                <w:szCs w:val="22"/>
              </w:rPr>
              <w:t>means any person who provides services to the Customer which are related to the Services from time to time;</w:t>
            </w:r>
          </w:p>
        </w:tc>
      </w:tr>
      <w:tr w:rsidR="006F45F8" w:rsidRPr="005C675E" w14:paraId="22DA5683" w14:textId="77777777" w:rsidTr="001B1FDF">
        <w:trPr>
          <w:cantSplit/>
          <w:trHeight w:val="450"/>
        </w:trPr>
        <w:tc>
          <w:tcPr>
            <w:tcW w:w="3367" w:type="dxa"/>
            <w:gridSpan w:val="2"/>
            <w:shd w:val="clear" w:color="auto" w:fill="auto"/>
          </w:tcPr>
          <w:p w14:paraId="5249F418" w14:textId="064E35B7" w:rsidR="006F45F8" w:rsidRPr="005C675E" w:rsidRDefault="006F45F8" w:rsidP="00E15EBF">
            <w:pPr>
              <w:jc w:val="left"/>
              <w:rPr>
                <w:rFonts w:ascii="Verdana" w:hAnsi="Verdana" w:cs="Arial"/>
                <w:b/>
                <w:bCs/>
                <w:szCs w:val="22"/>
              </w:rPr>
            </w:pPr>
            <w:r w:rsidRPr="005C675E">
              <w:rPr>
                <w:rFonts w:ascii="Verdana" w:hAnsi="Verdana" w:cs="Arial"/>
                <w:b/>
                <w:szCs w:val="22"/>
              </w:rPr>
              <w:t xml:space="preserve">"Replacement </w:t>
            </w:r>
            <w:r w:rsidR="00317784" w:rsidRPr="005C675E">
              <w:rPr>
                <w:rFonts w:ascii="Verdana" w:hAnsi="Verdana" w:cs="Arial"/>
                <w:b/>
                <w:szCs w:val="22"/>
              </w:rPr>
              <w:t>Service Provider</w:t>
            </w:r>
            <w:r w:rsidRPr="005C675E">
              <w:rPr>
                <w:rFonts w:ascii="Verdana" w:hAnsi="Verdana" w:cs="Arial"/>
                <w:b/>
                <w:szCs w:val="22"/>
              </w:rPr>
              <w:t>"</w:t>
            </w:r>
          </w:p>
        </w:tc>
        <w:tc>
          <w:tcPr>
            <w:tcW w:w="7102" w:type="dxa"/>
            <w:shd w:val="clear" w:color="auto" w:fill="auto"/>
          </w:tcPr>
          <w:p w14:paraId="7A261AAD" w14:textId="016F6049" w:rsidR="006F45F8" w:rsidRPr="005C675E" w:rsidRDefault="006F45F8" w:rsidP="00E15EBF">
            <w:pPr>
              <w:jc w:val="left"/>
              <w:rPr>
                <w:rFonts w:ascii="Verdana" w:hAnsi="Verdana" w:cs="Arial"/>
                <w:szCs w:val="22"/>
              </w:rPr>
            </w:pPr>
            <w:r w:rsidRPr="005C675E">
              <w:rPr>
                <w:rFonts w:ascii="Verdana" w:hAnsi="Verdana" w:cs="Arial"/>
                <w:szCs w:val="22"/>
              </w:rPr>
              <w:t xml:space="preserve">any third party </w:t>
            </w:r>
            <w:r w:rsidR="00317784" w:rsidRPr="005C675E">
              <w:rPr>
                <w:rFonts w:ascii="Verdana" w:hAnsi="Verdana" w:cs="Arial"/>
                <w:szCs w:val="22"/>
              </w:rPr>
              <w:t>Service Provider</w:t>
            </w:r>
            <w:r w:rsidRPr="005C675E">
              <w:rPr>
                <w:rFonts w:ascii="Verdana" w:hAnsi="Verdana" w:cs="Arial"/>
                <w:szCs w:val="22"/>
              </w:rPr>
              <w:t xml:space="preserve"> of Replacement Services appointed by the Customer from time to time;</w:t>
            </w:r>
          </w:p>
        </w:tc>
      </w:tr>
      <w:tr w:rsidR="006F45F8" w:rsidRPr="005C675E" w14:paraId="08B4F1A2" w14:textId="77777777" w:rsidTr="001B1FDF">
        <w:trPr>
          <w:cantSplit/>
          <w:trHeight w:val="450"/>
        </w:trPr>
        <w:tc>
          <w:tcPr>
            <w:tcW w:w="3367" w:type="dxa"/>
            <w:gridSpan w:val="2"/>
            <w:shd w:val="clear" w:color="auto" w:fill="auto"/>
          </w:tcPr>
          <w:p w14:paraId="2D359637" w14:textId="77777777" w:rsidR="006F45F8" w:rsidRPr="005C675E" w:rsidRDefault="006F45F8" w:rsidP="00E15EBF">
            <w:pPr>
              <w:jc w:val="left"/>
              <w:rPr>
                <w:rFonts w:ascii="Verdana" w:hAnsi="Verdana" w:cs="Arial"/>
                <w:b/>
                <w:szCs w:val="22"/>
              </w:rPr>
            </w:pPr>
            <w:r w:rsidRPr="005C675E">
              <w:rPr>
                <w:rFonts w:ascii="Verdana" w:hAnsi="Verdana" w:cs="Arial"/>
                <w:b/>
                <w:szCs w:val="22"/>
              </w:rPr>
              <w:t>"Replacement Service"</w:t>
            </w:r>
          </w:p>
        </w:tc>
        <w:tc>
          <w:tcPr>
            <w:tcW w:w="7102" w:type="dxa"/>
            <w:shd w:val="clear" w:color="auto" w:fill="auto"/>
          </w:tcPr>
          <w:p w14:paraId="7BD07F6A" w14:textId="77777777" w:rsidR="006F45F8" w:rsidRPr="005C675E" w:rsidRDefault="006F45F8" w:rsidP="00E15EBF">
            <w:pPr>
              <w:jc w:val="left"/>
              <w:rPr>
                <w:rFonts w:ascii="Verdana" w:hAnsi="Verdana" w:cs="Arial"/>
                <w:szCs w:val="22"/>
              </w:rPr>
            </w:pPr>
            <w:r w:rsidRPr="005C675E">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5C675E" w14:paraId="2590FBB5" w14:textId="77777777" w:rsidTr="001B1FDF">
        <w:trPr>
          <w:cantSplit/>
          <w:trHeight w:val="450"/>
        </w:trPr>
        <w:tc>
          <w:tcPr>
            <w:tcW w:w="3367" w:type="dxa"/>
            <w:gridSpan w:val="2"/>
            <w:shd w:val="clear" w:color="auto" w:fill="auto"/>
          </w:tcPr>
          <w:p w14:paraId="20A68B87" w14:textId="77777777" w:rsidR="006F45F8" w:rsidRPr="005C675E" w:rsidRDefault="006F45F8" w:rsidP="00E15EBF">
            <w:pPr>
              <w:jc w:val="left"/>
              <w:rPr>
                <w:rFonts w:ascii="Verdana" w:hAnsi="Verdana" w:cs="Arial"/>
                <w:b/>
                <w:szCs w:val="22"/>
              </w:rPr>
            </w:pPr>
            <w:r w:rsidRPr="005C675E">
              <w:rPr>
                <w:rFonts w:ascii="Verdana" w:hAnsi="Verdana" w:cs="Arial"/>
                <w:b/>
                <w:szCs w:val="22"/>
              </w:rPr>
              <w:t>"Request for Information"</w:t>
            </w:r>
          </w:p>
        </w:tc>
        <w:tc>
          <w:tcPr>
            <w:tcW w:w="7102" w:type="dxa"/>
            <w:shd w:val="clear" w:color="auto" w:fill="auto"/>
          </w:tcPr>
          <w:p w14:paraId="30436BF2" w14:textId="77777777" w:rsidR="006F45F8" w:rsidRPr="005C675E" w:rsidRDefault="006F45F8" w:rsidP="00E15EBF">
            <w:pPr>
              <w:jc w:val="left"/>
              <w:rPr>
                <w:rFonts w:ascii="Verdana" w:hAnsi="Verdana" w:cs="Arial"/>
                <w:szCs w:val="22"/>
              </w:rPr>
            </w:pPr>
            <w:r w:rsidRPr="005C675E">
              <w:rPr>
                <w:rFonts w:ascii="Verdana" w:hAnsi="Verdana" w:cs="Arial"/>
                <w:iCs/>
                <w:szCs w:val="22"/>
              </w:rPr>
              <w:t xml:space="preserve">means a request for information </w:t>
            </w:r>
            <w:r w:rsidRPr="005C675E">
              <w:rPr>
                <w:rFonts w:ascii="Verdana" w:hAnsi="Verdana" w:cs="Arial"/>
                <w:szCs w:val="22"/>
              </w:rPr>
              <w:t xml:space="preserve">or an apparent request </w:t>
            </w:r>
            <w:r w:rsidRPr="005C675E">
              <w:rPr>
                <w:rFonts w:ascii="Verdana" w:hAnsi="Verdana" w:cs="Arial"/>
                <w:iCs/>
                <w:szCs w:val="22"/>
              </w:rPr>
              <w:t>relating to the Contract or the provision of the Services or an apparent request for such information</w:t>
            </w:r>
            <w:r w:rsidRPr="005C675E">
              <w:rPr>
                <w:rFonts w:ascii="Verdana" w:hAnsi="Verdana" w:cs="Arial"/>
                <w:iCs/>
                <w:color w:val="1F497D"/>
                <w:szCs w:val="22"/>
              </w:rPr>
              <w:t xml:space="preserve"> </w:t>
            </w:r>
            <w:r w:rsidRPr="005C675E">
              <w:rPr>
                <w:rFonts w:ascii="Verdana" w:hAnsi="Verdana" w:cs="Arial"/>
                <w:szCs w:val="22"/>
              </w:rPr>
              <w:t>under the Code of Practice on Access to Government Information, FOIA or the Environmental Information Regulations;</w:t>
            </w:r>
          </w:p>
        </w:tc>
      </w:tr>
      <w:tr w:rsidR="006F45F8" w:rsidRPr="005C675E" w14:paraId="085F9089" w14:textId="77777777" w:rsidTr="001B1FDF">
        <w:trPr>
          <w:cantSplit/>
          <w:trHeight w:val="450"/>
        </w:trPr>
        <w:tc>
          <w:tcPr>
            <w:tcW w:w="3367" w:type="dxa"/>
            <w:gridSpan w:val="2"/>
            <w:shd w:val="clear" w:color="auto" w:fill="auto"/>
          </w:tcPr>
          <w:p w14:paraId="46150B98" w14:textId="77777777" w:rsidR="006F45F8" w:rsidRPr="005C675E" w:rsidRDefault="006F45F8" w:rsidP="00E15EBF">
            <w:pPr>
              <w:jc w:val="left"/>
              <w:rPr>
                <w:rFonts w:ascii="Verdana" w:hAnsi="Verdana" w:cs="Arial"/>
                <w:b/>
                <w:szCs w:val="22"/>
              </w:rPr>
            </w:pPr>
            <w:r w:rsidRPr="005C675E">
              <w:rPr>
                <w:rFonts w:ascii="Verdana" w:hAnsi="Verdana" w:cs="Arial"/>
                <w:b/>
                <w:spacing w:val="-2"/>
                <w:szCs w:val="22"/>
              </w:rPr>
              <w:t>"Service Credits"</w:t>
            </w:r>
          </w:p>
        </w:tc>
        <w:tc>
          <w:tcPr>
            <w:tcW w:w="7102" w:type="dxa"/>
            <w:shd w:val="clear" w:color="auto" w:fill="auto"/>
          </w:tcPr>
          <w:p w14:paraId="306AB2F1" w14:textId="27E78EE2" w:rsidR="006F45F8" w:rsidRPr="005C675E" w:rsidRDefault="006F45F8" w:rsidP="00A226B8">
            <w:pPr>
              <w:jc w:val="left"/>
              <w:rPr>
                <w:rFonts w:ascii="Verdana" w:hAnsi="Verdana" w:cs="Arial"/>
                <w:iCs/>
                <w:szCs w:val="22"/>
              </w:rPr>
            </w:pPr>
            <w:r w:rsidRPr="005C675E">
              <w:rPr>
                <w:rFonts w:ascii="Verdana" w:hAnsi="Verdana" w:cs="Arial"/>
                <w:szCs w:val="22"/>
              </w:rPr>
              <w:t xml:space="preserve">means the sums referred to or sums calculated in accordance with Schedule </w:t>
            </w:r>
            <w:r w:rsidR="00A226B8" w:rsidRPr="005C675E">
              <w:rPr>
                <w:rFonts w:ascii="Verdana" w:hAnsi="Verdana" w:cs="Arial"/>
                <w:szCs w:val="22"/>
              </w:rPr>
              <w:t xml:space="preserve">1 </w:t>
            </w:r>
            <w:r w:rsidRPr="005C675E">
              <w:rPr>
                <w:rFonts w:ascii="Verdana" w:hAnsi="Verdana" w:cs="Arial"/>
                <w:szCs w:val="22"/>
              </w:rPr>
              <w:t xml:space="preserve">being payable by the </w:t>
            </w:r>
            <w:r w:rsidR="00317784" w:rsidRPr="005C675E">
              <w:rPr>
                <w:rFonts w:ascii="Verdana" w:hAnsi="Verdana" w:cs="Arial"/>
                <w:szCs w:val="22"/>
              </w:rPr>
              <w:t>Service Provider</w:t>
            </w:r>
            <w:r w:rsidRPr="005C675E">
              <w:rPr>
                <w:rFonts w:ascii="Verdana" w:hAnsi="Verdana" w:cs="Arial"/>
                <w:szCs w:val="22"/>
              </w:rPr>
              <w:t xml:space="preserve"> in respect of any failure by the </w:t>
            </w:r>
            <w:r w:rsidR="00317784" w:rsidRPr="005C675E">
              <w:rPr>
                <w:rFonts w:ascii="Verdana" w:hAnsi="Verdana" w:cs="Arial"/>
                <w:szCs w:val="22"/>
              </w:rPr>
              <w:t>Service Provider</w:t>
            </w:r>
            <w:r w:rsidRPr="005C675E">
              <w:rPr>
                <w:rFonts w:ascii="Verdana" w:hAnsi="Verdana" w:cs="Arial"/>
                <w:szCs w:val="22"/>
              </w:rPr>
              <w:t xml:space="preserve"> to meet one or more Service Levels</w:t>
            </w:r>
            <w:r w:rsidRPr="005C675E">
              <w:rPr>
                <w:rFonts w:ascii="Verdana" w:hAnsi="Verdana" w:cs="Arial"/>
                <w:spacing w:val="-2"/>
                <w:szCs w:val="22"/>
              </w:rPr>
              <w:t>;</w:t>
            </w:r>
          </w:p>
        </w:tc>
      </w:tr>
      <w:tr w:rsidR="006F45F8" w:rsidRPr="005C675E" w14:paraId="057B04EF" w14:textId="77777777" w:rsidTr="001B1FDF">
        <w:trPr>
          <w:cantSplit/>
          <w:trHeight w:val="450"/>
        </w:trPr>
        <w:tc>
          <w:tcPr>
            <w:tcW w:w="3367" w:type="dxa"/>
            <w:gridSpan w:val="2"/>
            <w:shd w:val="clear" w:color="auto" w:fill="auto"/>
          </w:tcPr>
          <w:p w14:paraId="55388819" w14:textId="77777777" w:rsidR="006F45F8" w:rsidRPr="005C675E" w:rsidRDefault="006F45F8" w:rsidP="00E15EBF">
            <w:pPr>
              <w:jc w:val="left"/>
              <w:rPr>
                <w:rFonts w:ascii="Verdana" w:hAnsi="Verdana" w:cs="Arial"/>
                <w:b/>
                <w:spacing w:val="-2"/>
                <w:szCs w:val="22"/>
              </w:rPr>
            </w:pPr>
            <w:r w:rsidRPr="005C675E">
              <w:rPr>
                <w:rFonts w:ascii="Verdana" w:hAnsi="Verdana" w:cs="Arial"/>
                <w:b/>
                <w:spacing w:val="-2"/>
                <w:szCs w:val="22"/>
              </w:rPr>
              <w:t>"Service Levels"</w:t>
            </w:r>
          </w:p>
        </w:tc>
        <w:tc>
          <w:tcPr>
            <w:tcW w:w="7102" w:type="dxa"/>
            <w:shd w:val="clear" w:color="auto" w:fill="auto"/>
          </w:tcPr>
          <w:p w14:paraId="74CA06FD" w14:textId="796130A4" w:rsidR="006F45F8" w:rsidRPr="005C675E" w:rsidRDefault="006F45F8" w:rsidP="00A226B8">
            <w:pPr>
              <w:jc w:val="left"/>
              <w:rPr>
                <w:rFonts w:ascii="Verdana" w:hAnsi="Verdana" w:cs="Arial"/>
                <w:szCs w:val="22"/>
              </w:rPr>
            </w:pPr>
            <w:r w:rsidRPr="005C675E">
              <w:rPr>
                <w:rFonts w:ascii="Verdana" w:hAnsi="Verdana" w:cs="Arial"/>
                <w:szCs w:val="22"/>
              </w:rPr>
              <w:t>means any service</w:t>
            </w:r>
            <w:r w:rsidRPr="005C675E">
              <w:rPr>
                <w:rFonts w:ascii="Verdana" w:hAnsi="Verdana" w:cs="Arial"/>
                <w:spacing w:val="-2"/>
                <w:szCs w:val="22"/>
              </w:rPr>
              <w:t xml:space="preserve"> levels applicable to the provision of the Services as referred to Schedule </w:t>
            </w:r>
            <w:r w:rsidR="00A226B8" w:rsidRPr="005C675E">
              <w:rPr>
                <w:rFonts w:ascii="Verdana" w:hAnsi="Verdana" w:cs="Arial"/>
                <w:spacing w:val="-2"/>
                <w:szCs w:val="22"/>
              </w:rPr>
              <w:t>1</w:t>
            </w:r>
            <w:r w:rsidRPr="005C675E">
              <w:rPr>
                <w:rFonts w:ascii="Verdana" w:hAnsi="Verdana" w:cs="Arial"/>
                <w:spacing w:val="-2"/>
                <w:szCs w:val="22"/>
              </w:rPr>
              <w:t>;</w:t>
            </w:r>
          </w:p>
        </w:tc>
      </w:tr>
      <w:tr w:rsidR="006F45F8" w:rsidRPr="005C675E" w14:paraId="26717B5C" w14:textId="77777777" w:rsidTr="001B1FDF">
        <w:trPr>
          <w:cantSplit/>
          <w:trHeight w:val="450"/>
        </w:trPr>
        <w:tc>
          <w:tcPr>
            <w:tcW w:w="3367" w:type="dxa"/>
            <w:gridSpan w:val="2"/>
            <w:shd w:val="clear" w:color="auto" w:fill="auto"/>
          </w:tcPr>
          <w:p w14:paraId="5B3BF653" w14:textId="7D728D68" w:rsidR="006F45F8" w:rsidRPr="005C675E" w:rsidRDefault="006F45F8" w:rsidP="00E15EBF">
            <w:pPr>
              <w:jc w:val="left"/>
              <w:rPr>
                <w:rFonts w:ascii="Verdana" w:hAnsi="Verdana" w:cs="Arial"/>
                <w:b/>
                <w:szCs w:val="22"/>
              </w:rPr>
            </w:pPr>
            <w:r w:rsidRPr="005C675E">
              <w:rPr>
                <w:rFonts w:ascii="Verdana" w:hAnsi="Verdana" w:cs="Arial"/>
                <w:b/>
                <w:szCs w:val="22"/>
              </w:rPr>
              <w:t>"</w:t>
            </w:r>
            <w:r w:rsidR="00317784" w:rsidRPr="005C675E">
              <w:rPr>
                <w:rFonts w:ascii="Verdana" w:hAnsi="Verdana" w:cs="Arial"/>
                <w:b/>
                <w:szCs w:val="22"/>
              </w:rPr>
              <w:t>Service Provider</w:t>
            </w:r>
            <w:r w:rsidRPr="005C675E">
              <w:rPr>
                <w:rFonts w:ascii="Verdana" w:hAnsi="Verdana" w:cs="Arial"/>
                <w:b/>
                <w:szCs w:val="22"/>
              </w:rPr>
              <w:t>"</w:t>
            </w:r>
          </w:p>
        </w:tc>
        <w:tc>
          <w:tcPr>
            <w:tcW w:w="7102" w:type="dxa"/>
            <w:shd w:val="clear" w:color="auto" w:fill="auto"/>
          </w:tcPr>
          <w:p w14:paraId="2665B22F" w14:textId="77777777" w:rsidR="006F45F8" w:rsidRPr="005C675E" w:rsidRDefault="006F45F8" w:rsidP="00E15EBF">
            <w:pPr>
              <w:jc w:val="left"/>
              <w:rPr>
                <w:rFonts w:ascii="Verdana" w:hAnsi="Verdana" w:cs="Arial"/>
                <w:szCs w:val="22"/>
              </w:rPr>
            </w:pPr>
            <w:r w:rsidRPr="005C675E">
              <w:rPr>
                <w:rFonts w:ascii="Verdana" w:hAnsi="Verdana" w:cs="Arial"/>
                <w:szCs w:val="22"/>
              </w:rPr>
              <w:t>means the person, firm or company with whom the Customer enters into the Contract as identified in the Form of Contract;</w:t>
            </w:r>
          </w:p>
        </w:tc>
      </w:tr>
      <w:tr w:rsidR="006F45F8" w:rsidRPr="005C675E" w14:paraId="341C1140" w14:textId="77777777" w:rsidTr="001B1FDF">
        <w:trPr>
          <w:cantSplit/>
          <w:trHeight w:val="450"/>
        </w:trPr>
        <w:tc>
          <w:tcPr>
            <w:tcW w:w="3367" w:type="dxa"/>
            <w:gridSpan w:val="2"/>
            <w:shd w:val="clear" w:color="auto" w:fill="auto"/>
          </w:tcPr>
          <w:p w14:paraId="6A963A6E" w14:textId="7757A44F" w:rsidR="006F45F8" w:rsidRPr="005C675E" w:rsidRDefault="006F45F8" w:rsidP="00D443FF">
            <w:pPr>
              <w:jc w:val="left"/>
              <w:rPr>
                <w:rFonts w:ascii="Verdana" w:hAnsi="Verdana" w:cs="Arial"/>
                <w:b/>
                <w:szCs w:val="22"/>
              </w:rPr>
            </w:pPr>
            <w:r w:rsidRPr="005C675E">
              <w:rPr>
                <w:rFonts w:ascii="Verdana" w:eastAsia="Arial" w:hAnsi="Verdana" w:cs="Arial"/>
                <w:b/>
                <w:color w:val="000000"/>
                <w:szCs w:val="22"/>
              </w:rPr>
              <w:t>“</w:t>
            </w:r>
            <w:r w:rsidR="00317784" w:rsidRPr="005C675E">
              <w:rPr>
                <w:rFonts w:ascii="Verdana" w:eastAsia="Arial" w:hAnsi="Verdana" w:cs="Arial"/>
                <w:b/>
                <w:color w:val="000000"/>
                <w:szCs w:val="22"/>
              </w:rPr>
              <w:t>Service Provider</w:t>
            </w:r>
            <w:r w:rsidRPr="005C675E">
              <w:rPr>
                <w:rFonts w:ascii="Verdana" w:eastAsia="Arial" w:hAnsi="Verdana" w:cs="Arial"/>
                <w:b/>
                <w:color w:val="000000"/>
                <w:szCs w:val="22"/>
              </w:rPr>
              <w:t xml:space="preserve"> Personnel”</w:t>
            </w:r>
          </w:p>
        </w:tc>
        <w:tc>
          <w:tcPr>
            <w:tcW w:w="7102" w:type="dxa"/>
            <w:shd w:val="clear" w:color="auto" w:fill="auto"/>
          </w:tcPr>
          <w:p w14:paraId="204C8F24" w14:textId="784752B2" w:rsidR="006F45F8" w:rsidRPr="005C675E" w:rsidRDefault="006F45F8" w:rsidP="002A3832">
            <w:pPr>
              <w:jc w:val="left"/>
              <w:rPr>
                <w:rFonts w:ascii="Verdana" w:hAnsi="Verdana" w:cs="Arial"/>
                <w:szCs w:val="22"/>
              </w:rPr>
            </w:pPr>
            <w:r w:rsidRPr="005C675E">
              <w:rPr>
                <w:rFonts w:ascii="Verdana" w:eastAsia="Arial" w:hAnsi="Verdana" w:cs="Arial"/>
                <w:szCs w:val="22"/>
              </w:rPr>
              <w:t xml:space="preserve">means all directors, officers, employees, agents, consultants and contractors of the </w:t>
            </w:r>
            <w:r w:rsidR="00317784" w:rsidRPr="005C675E">
              <w:rPr>
                <w:rFonts w:ascii="Verdana" w:eastAsia="Arial" w:hAnsi="Verdana" w:cs="Arial"/>
                <w:szCs w:val="22"/>
              </w:rPr>
              <w:t>Service Provider</w:t>
            </w:r>
            <w:r w:rsidRPr="005C675E">
              <w:rPr>
                <w:rFonts w:ascii="Verdana" w:eastAsia="Arial" w:hAnsi="Verdana" w:cs="Arial"/>
                <w:szCs w:val="22"/>
              </w:rPr>
              <w:t xml:space="preserve"> and/or of any Sub-Contractor engaged in the performance of its obligations under this Contract;</w:t>
            </w:r>
          </w:p>
        </w:tc>
      </w:tr>
      <w:tr w:rsidR="006F45F8" w:rsidRPr="005C675E" w14:paraId="6C7234C8" w14:textId="77777777" w:rsidTr="001B1FDF">
        <w:trPr>
          <w:cantSplit/>
          <w:trHeight w:val="450"/>
        </w:trPr>
        <w:tc>
          <w:tcPr>
            <w:tcW w:w="3367" w:type="dxa"/>
            <w:gridSpan w:val="2"/>
            <w:shd w:val="clear" w:color="auto" w:fill="auto"/>
          </w:tcPr>
          <w:p w14:paraId="33CE8E6E" w14:textId="633C7B5C" w:rsidR="006F45F8" w:rsidRPr="005C675E" w:rsidRDefault="006F45F8" w:rsidP="00E15EBF">
            <w:pPr>
              <w:jc w:val="left"/>
              <w:rPr>
                <w:rFonts w:ascii="Verdana" w:hAnsi="Verdana" w:cs="Arial"/>
                <w:b/>
                <w:szCs w:val="22"/>
              </w:rPr>
            </w:pPr>
            <w:r w:rsidRPr="005C675E">
              <w:rPr>
                <w:rFonts w:ascii="Verdana" w:hAnsi="Verdana" w:cs="Arial"/>
                <w:b/>
                <w:color w:val="000000"/>
                <w:szCs w:val="22"/>
              </w:rPr>
              <w:t>"</w:t>
            </w:r>
            <w:r w:rsidR="00317784" w:rsidRPr="005C675E">
              <w:rPr>
                <w:rFonts w:ascii="Verdana" w:hAnsi="Verdana" w:cs="Arial"/>
                <w:b/>
                <w:color w:val="000000"/>
                <w:szCs w:val="22"/>
              </w:rPr>
              <w:t>Service Provider</w:t>
            </w:r>
            <w:r w:rsidRPr="005C675E">
              <w:rPr>
                <w:rFonts w:ascii="Verdana" w:hAnsi="Verdana" w:cs="Arial"/>
                <w:b/>
                <w:color w:val="000000"/>
                <w:szCs w:val="22"/>
              </w:rPr>
              <w:t xml:space="preserve"> Pre-Existing IPR"</w:t>
            </w:r>
          </w:p>
        </w:tc>
        <w:tc>
          <w:tcPr>
            <w:tcW w:w="7102" w:type="dxa"/>
            <w:shd w:val="clear" w:color="auto" w:fill="auto"/>
          </w:tcPr>
          <w:p w14:paraId="163AE50F" w14:textId="22556CA3" w:rsidR="006F45F8" w:rsidRPr="005C675E" w:rsidRDefault="006F45F8" w:rsidP="00E15EBF">
            <w:pPr>
              <w:jc w:val="left"/>
              <w:rPr>
                <w:rFonts w:ascii="Verdana" w:hAnsi="Verdana" w:cs="Arial"/>
                <w:szCs w:val="22"/>
              </w:rPr>
            </w:pPr>
            <w:r w:rsidRPr="005C675E">
              <w:rPr>
                <w:rFonts w:ascii="Verdana" w:hAnsi="Verdana" w:cs="Arial"/>
                <w:color w:val="000000"/>
                <w:szCs w:val="22"/>
              </w:rPr>
              <w:t xml:space="preserve">shall mean any Intellectual Property Rights vested in or licensed to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prior to or independently of the performance by the Customer of its obligations under the Contract and including, for the avoidance of doubt, </w:t>
            </w:r>
            <w:r w:rsidRPr="005C675E">
              <w:rPr>
                <w:rFonts w:ascii="Verdana" w:hAnsi="Verdana" w:cs="Arial"/>
                <w:szCs w:val="22"/>
              </w:rPr>
              <w:t>guidance, specifications, instructions, toolkits, plans, data, drawings, databases, patents, patterns, models and designs;</w:t>
            </w:r>
          </w:p>
        </w:tc>
      </w:tr>
      <w:tr w:rsidR="006F45F8" w:rsidRPr="005C675E" w14:paraId="3EE574CC" w14:textId="77777777" w:rsidTr="001B1FDF">
        <w:trPr>
          <w:cantSplit/>
          <w:trHeight w:val="450"/>
        </w:trPr>
        <w:tc>
          <w:tcPr>
            <w:tcW w:w="3367" w:type="dxa"/>
            <w:gridSpan w:val="2"/>
            <w:shd w:val="clear" w:color="auto" w:fill="auto"/>
          </w:tcPr>
          <w:p w14:paraId="745FCFAB" w14:textId="4235787D" w:rsidR="006F45F8" w:rsidRPr="005C675E" w:rsidRDefault="006F45F8" w:rsidP="00E15EBF">
            <w:pPr>
              <w:jc w:val="left"/>
              <w:rPr>
                <w:rFonts w:ascii="Verdana" w:hAnsi="Verdana" w:cs="Arial"/>
                <w:b/>
                <w:color w:val="000000"/>
                <w:szCs w:val="22"/>
              </w:rPr>
            </w:pPr>
            <w:r w:rsidRPr="005C675E">
              <w:rPr>
                <w:rFonts w:ascii="Verdana" w:hAnsi="Verdana" w:cs="Arial"/>
                <w:b/>
                <w:bCs/>
                <w:szCs w:val="22"/>
              </w:rPr>
              <w:t>“</w:t>
            </w:r>
            <w:r w:rsidR="00317784" w:rsidRPr="005C675E">
              <w:rPr>
                <w:rFonts w:ascii="Verdana" w:hAnsi="Verdana" w:cs="Arial"/>
                <w:b/>
                <w:bCs/>
                <w:szCs w:val="22"/>
              </w:rPr>
              <w:t>Service Provider</w:t>
            </w:r>
            <w:r w:rsidRPr="005C675E">
              <w:rPr>
                <w:rFonts w:ascii="Verdana" w:hAnsi="Verdana" w:cs="Arial"/>
                <w:b/>
                <w:bCs/>
                <w:szCs w:val="22"/>
              </w:rPr>
              <w:t>’s Representative”</w:t>
            </w:r>
          </w:p>
        </w:tc>
        <w:tc>
          <w:tcPr>
            <w:tcW w:w="7102" w:type="dxa"/>
            <w:shd w:val="clear" w:color="auto" w:fill="auto"/>
          </w:tcPr>
          <w:p w14:paraId="1AAECC6F" w14:textId="185C33FF" w:rsidR="006F45F8" w:rsidRPr="005C675E" w:rsidRDefault="006F45F8" w:rsidP="00E15EBF">
            <w:pPr>
              <w:jc w:val="left"/>
              <w:rPr>
                <w:rFonts w:ascii="Verdana" w:hAnsi="Verdana" w:cs="Arial"/>
                <w:color w:val="000000"/>
                <w:szCs w:val="22"/>
              </w:rPr>
            </w:pPr>
            <w:r w:rsidRPr="005C675E">
              <w:rPr>
                <w:rFonts w:ascii="Verdana" w:hAnsi="Verdana" w:cs="Arial"/>
                <w:szCs w:val="22"/>
              </w:rPr>
              <w:t xml:space="preserve">means the representative appointed by the </w:t>
            </w:r>
            <w:r w:rsidR="00317784" w:rsidRPr="005C675E">
              <w:rPr>
                <w:rFonts w:ascii="Verdana" w:hAnsi="Verdana" w:cs="Arial"/>
                <w:szCs w:val="22"/>
              </w:rPr>
              <w:t>Service Provider</w:t>
            </w:r>
            <w:r w:rsidRPr="005C675E">
              <w:rPr>
                <w:rFonts w:ascii="Verdana" w:hAnsi="Verdana" w:cs="Arial"/>
                <w:szCs w:val="22"/>
              </w:rPr>
              <w:t xml:space="preserve"> from time to time in relation to the Contract;</w:t>
            </w:r>
          </w:p>
        </w:tc>
      </w:tr>
      <w:tr w:rsidR="006F45F8" w:rsidRPr="005C675E" w14:paraId="3D7424B7" w14:textId="77777777" w:rsidTr="001B1FDF">
        <w:trPr>
          <w:cantSplit/>
          <w:trHeight w:val="450"/>
        </w:trPr>
        <w:tc>
          <w:tcPr>
            <w:tcW w:w="3367" w:type="dxa"/>
            <w:gridSpan w:val="2"/>
            <w:shd w:val="clear" w:color="auto" w:fill="auto"/>
          </w:tcPr>
          <w:p w14:paraId="03BE91FA" w14:textId="24437649" w:rsidR="006F45F8" w:rsidRPr="005C675E" w:rsidRDefault="006F45F8" w:rsidP="00E15EBF">
            <w:pPr>
              <w:jc w:val="left"/>
              <w:rPr>
                <w:rFonts w:ascii="Verdana" w:hAnsi="Verdana" w:cs="Arial"/>
                <w:b/>
                <w:bCs/>
                <w:szCs w:val="22"/>
              </w:rPr>
            </w:pPr>
            <w:r w:rsidRPr="005C675E">
              <w:rPr>
                <w:rFonts w:ascii="Verdana" w:hAnsi="Verdana" w:cs="Arial"/>
                <w:b/>
                <w:szCs w:val="22"/>
              </w:rPr>
              <w:t>"</w:t>
            </w:r>
            <w:r w:rsidR="00317784" w:rsidRPr="005C675E">
              <w:rPr>
                <w:rFonts w:ascii="Verdana" w:hAnsi="Verdana" w:cs="Arial"/>
                <w:b/>
                <w:szCs w:val="22"/>
              </w:rPr>
              <w:t>Service Provider</w:t>
            </w:r>
            <w:r w:rsidRPr="005C675E">
              <w:rPr>
                <w:rFonts w:ascii="Verdana" w:hAnsi="Verdana" w:cs="Arial"/>
                <w:b/>
                <w:szCs w:val="22"/>
              </w:rPr>
              <w:t xml:space="preserve"> Solution"</w:t>
            </w:r>
          </w:p>
        </w:tc>
        <w:tc>
          <w:tcPr>
            <w:tcW w:w="7102" w:type="dxa"/>
            <w:shd w:val="clear" w:color="auto" w:fill="auto"/>
          </w:tcPr>
          <w:p w14:paraId="40F2CB75" w14:textId="4B1D8E48" w:rsidR="006F45F8" w:rsidRPr="005C675E" w:rsidRDefault="006F45F8" w:rsidP="00E15EBF">
            <w:pPr>
              <w:jc w:val="left"/>
              <w:rPr>
                <w:rFonts w:ascii="Verdana" w:hAnsi="Verdana" w:cs="Arial"/>
                <w:szCs w:val="22"/>
              </w:rPr>
            </w:pPr>
            <w:r w:rsidRPr="005C675E">
              <w:rPr>
                <w:rFonts w:ascii="Verdana" w:hAnsi="Verdana" w:cs="Arial"/>
                <w:szCs w:val="22"/>
              </w:rPr>
              <w:t xml:space="preserve">means the </w:t>
            </w:r>
            <w:r w:rsidR="00317784" w:rsidRPr="005C675E">
              <w:rPr>
                <w:rFonts w:ascii="Verdana" w:hAnsi="Verdana" w:cs="Arial"/>
                <w:szCs w:val="22"/>
              </w:rPr>
              <w:t>Service Provider</w:t>
            </w:r>
            <w:r w:rsidRPr="005C675E">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5C675E" w14:paraId="7370BB71" w14:textId="77777777" w:rsidTr="001B1FDF">
        <w:trPr>
          <w:cantSplit/>
          <w:trHeight w:val="450"/>
        </w:trPr>
        <w:tc>
          <w:tcPr>
            <w:tcW w:w="3367" w:type="dxa"/>
            <w:gridSpan w:val="2"/>
            <w:shd w:val="clear" w:color="auto" w:fill="auto"/>
          </w:tcPr>
          <w:p w14:paraId="2BB158D3" w14:textId="47E85019" w:rsidR="006F45F8" w:rsidRPr="005C675E" w:rsidRDefault="006F45F8" w:rsidP="00E15EBF">
            <w:pPr>
              <w:jc w:val="left"/>
              <w:rPr>
                <w:rFonts w:ascii="Verdana" w:hAnsi="Verdana" w:cs="Arial"/>
                <w:b/>
                <w:szCs w:val="22"/>
              </w:rPr>
            </w:pPr>
            <w:r w:rsidRPr="005C675E">
              <w:rPr>
                <w:rFonts w:ascii="Verdana" w:hAnsi="Verdana" w:cs="Arial"/>
                <w:b/>
                <w:szCs w:val="22"/>
              </w:rPr>
              <w:t>"</w:t>
            </w:r>
            <w:r w:rsidR="00317784" w:rsidRPr="005C675E">
              <w:rPr>
                <w:rFonts w:ascii="Verdana" w:hAnsi="Verdana" w:cs="Arial"/>
                <w:b/>
                <w:szCs w:val="22"/>
              </w:rPr>
              <w:t>Service Provider</w:t>
            </w:r>
            <w:r w:rsidRPr="005C675E">
              <w:rPr>
                <w:rFonts w:ascii="Verdana" w:hAnsi="Verdana" w:cs="Arial"/>
                <w:b/>
                <w:szCs w:val="22"/>
              </w:rPr>
              <w:t>'s Confidential Information"</w:t>
            </w:r>
          </w:p>
        </w:tc>
        <w:tc>
          <w:tcPr>
            <w:tcW w:w="7102" w:type="dxa"/>
            <w:shd w:val="clear" w:color="auto" w:fill="auto"/>
          </w:tcPr>
          <w:p w14:paraId="4DA9500C" w14:textId="11605ED6" w:rsidR="006F45F8" w:rsidRPr="005C675E" w:rsidRDefault="006F45F8" w:rsidP="00E15EBF">
            <w:pPr>
              <w:jc w:val="left"/>
              <w:rPr>
                <w:rFonts w:ascii="Verdana" w:hAnsi="Verdana" w:cs="Arial"/>
                <w:szCs w:val="22"/>
              </w:rPr>
            </w:pPr>
            <w:r w:rsidRPr="005C675E">
              <w:rPr>
                <w:rFonts w:ascii="Verdana" w:hAnsi="Verdana" w:cs="Arial"/>
                <w:szCs w:val="22"/>
              </w:rPr>
              <w:t xml:space="preserve">means any information, however it is conveyed, that relates to the business, affairs, developments, trade secrets, know-how, personnel and </w:t>
            </w:r>
            <w:r w:rsidR="00317784" w:rsidRPr="005C675E">
              <w:rPr>
                <w:rFonts w:ascii="Verdana" w:hAnsi="Verdana" w:cs="Arial"/>
                <w:szCs w:val="22"/>
              </w:rPr>
              <w:t>Service Provider</w:t>
            </w:r>
            <w:r w:rsidRPr="005C675E">
              <w:rPr>
                <w:rFonts w:ascii="Verdana" w:hAnsi="Verdana" w:cs="Arial"/>
                <w:szCs w:val="22"/>
              </w:rPr>
              <w:t xml:space="preserve">s of the </w:t>
            </w:r>
            <w:r w:rsidR="00317784" w:rsidRPr="005C675E">
              <w:rPr>
                <w:rFonts w:ascii="Verdana" w:hAnsi="Verdana" w:cs="Arial"/>
                <w:szCs w:val="22"/>
              </w:rPr>
              <w:t>Service Provider</w:t>
            </w:r>
            <w:r w:rsidRPr="005C675E">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C675E" w14:paraId="359872E3" w14:textId="77777777" w:rsidTr="001B1FDF">
        <w:trPr>
          <w:cantSplit/>
          <w:trHeight w:val="450"/>
        </w:trPr>
        <w:tc>
          <w:tcPr>
            <w:tcW w:w="2782" w:type="dxa"/>
            <w:shd w:val="clear" w:color="auto" w:fill="auto"/>
          </w:tcPr>
          <w:p w14:paraId="5CD3CB4A" w14:textId="77777777" w:rsidR="00A64069" w:rsidRPr="005C675E" w:rsidRDefault="00A64069" w:rsidP="00A64069">
            <w:pPr>
              <w:jc w:val="left"/>
              <w:rPr>
                <w:rFonts w:ascii="Verdana" w:hAnsi="Verdana" w:cs="Arial"/>
                <w:b/>
                <w:spacing w:val="-2"/>
                <w:szCs w:val="22"/>
              </w:rPr>
            </w:pPr>
            <w:r w:rsidRPr="005C675E">
              <w:rPr>
                <w:rFonts w:ascii="Verdana" w:hAnsi="Verdana" w:cs="Arial"/>
                <w:b/>
                <w:szCs w:val="22"/>
              </w:rPr>
              <w:t>"Services"</w:t>
            </w:r>
          </w:p>
        </w:tc>
        <w:tc>
          <w:tcPr>
            <w:tcW w:w="7687" w:type="dxa"/>
            <w:gridSpan w:val="2"/>
            <w:shd w:val="clear" w:color="auto" w:fill="auto"/>
          </w:tcPr>
          <w:p w14:paraId="442AB617" w14:textId="77777777" w:rsidR="00A64069" w:rsidRPr="005C675E" w:rsidRDefault="00A64069" w:rsidP="00C84EE7">
            <w:pPr>
              <w:ind w:left="654"/>
              <w:jc w:val="left"/>
              <w:rPr>
                <w:rFonts w:ascii="Verdana" w:hAnsi="Verdana" w:cs="Arial"/>
                <w:szCs w:val="22"/>
              </w:rPr>
            </w:pPr>
            <w:r w:rsidRPr="005C675E">
              <w:rPr>
                <w:rFonts w:ascii="Verdana" w:hAnsi="Verdana" w:cs="Arial"/>
                <w:szCs w:val="22"/>
              </w:rPr>
              <w:t>means the services to be supplied as referred to in the Form of Contract, the Master Contract Schedule and the Contract Documents;</w:t>
            </w:r>
          </w:p>
        </w:tc>
      </w:tr>
      <w:tr w:rsidR="00A64069" w:rsidRPr="005C675E" w14:paraId="52E8B619" w14:textId="77777777" w:rsidTr="001B1FDF">
        <w:trPr>
          <w:cantSplit/>
          <w:trHeight w:val="450"/>
        </w:trPr>
        <w:tc>
          <w:tcPr>
            <w:tcW w:w="2782" w:type="dxa"/>
            <w:shd w:val="clear" w:color="auto" w:fill="auto"/>
          </w:tcPr>
          <w:p w14:paraId="347C42D6" w14:textId="77777777" w:rsidR="00A64069" w:rsidRPr="005C675E" w:rsidRDefault="00A64069" w:rsidP="00A64069">
            <w:pPr>
              <w:jc w:val="left"/>
              <w:rPr>
                <w:rFonts w:ascii="Verdana" w:hAnsi="Verdana" w:cs="Arial"/>
                <w:b/>
                <w:szCs w:val="22"/>
              </w:rPr>
            </w:pPr>
            <w:r w:rsidRPr="005C675E">
              <w:rPr>
                <w:rFonts w:ascii="Verdana" w:hAnsi="Verdana" w:cs="Arial"/>
                <w:b/>
                <w:spacing w:val="-2"/>
                <w:szCs w:val="22"/>
              </w:rPr>
              <w:t>"Sites"</w:t>
            </w:r>
          </w:p>
        </w:tc>
        <w:tc>
          <w:tcPr>
            <w:tcW w:w="7687" w:type="dxa"/>
            <w:gridSpan w:val="2"/>
            <w:shd w:val="clear" w:color="auto" w:fill="auto"/>
          </w:tcPr>
          <w:p w14:paraId="1E1CD373" w14:textId="77777777" w:rsidR="00A64069" w:rsidRPr="005C675E" w:rsidRDefault="00A64069" w:rsidP="00A64069">
            <w:pPr>
              <w:jc w:val="left"/>
              <w:rPr>
                <w:rFonts w:ascii="Verdana" w:hAnsi="Verdana" w:cs="Arial"/>
                <w:szCs w:val="22"/>
              </w:rPr>
            </w:pPr>
            <w:r w:rsidRPr="005C675E">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C675E" w14:paraId="50CFE1B7" w14:textId="77777777" w:rsidTr="001B1FDF">
        <w:trPr>
          <w:cantSplit/>
          <w:trHeight w:val="450"/>
        </w:trPr>
        <w:tc>
          <w:tcPr>
            <w:tcW w:w="2782" w:type="dxa"/>
            <w:shd w:val="clear" w:color="auto" w:fill="auto"/>
          </w:tcPr>
          <w:p w14:paraId="431E38A4" w14:textId="36E44B6F" w:rsidR="003D1E3E" w:rsidRPr="005C675E" w:rsidRDefault="003D1E3E" w:rsidP="00A64069">
            <w:pPr>
              <w:jc w:val="left"/>
              <w:rPr>
                <w:rFonts w:ascii="Verdana" w:hAnsi="Verdana" w:cs="Arial"/>
                <w:b/>
                <w:szCs w:val="22"/>
              </w:rPr>
            </w:pPr>
            <w:r w:rsidRPr="005C675E">
              <w:rPr>
                <w:rFonts w:ascii="Verdana" w:hAnsi="Verdana"/>
                <w:b/>
                <w:bCs/>
                <w:szCs w:val="22"/>
                <w:lang w:eastAsia="en-GB"/>
              </w:rPr>
              <w:t>“Specification”</w:t>
            </w:r>
          </w:p>
        </w:tc>
        <w:tc>
          <w:tcPr>
            <w:tcW w:w="7687" w:type="dxa"/>
            <w:gridSpan w:val="2"/>
            <w:shd w:val="clear" w:color="auto" w:fill="auto"/>
          </w:tcPr>
          <w:p w14:paraId="796FCB1C" w14:textId="3050893E" w:rsidR="003D1E3E" w:rsidRPr="005C675E" w:rsidRDefault="003D1E3E" w:rsidP="00A64069">
            <w:pPr>
              <w:jc w:val="left"/>
              <w:rPr>
                <w:rFonts w:ascii="Verdana" w:hAnsi="Verdana" w:cs="Arial"/>
                <w:szCs w:val="22"/>
              </w:rPr>
            </w:pPr>
            <w:r w:rsidRPr="005C675E">
              <w:rPr>
                <w:rFonts w:ascii="Verdana" w:hAnsi="Verdana"/>
                <w:szCs w:val="22"/>
                <w:lang w:eastAsia="en-GB"/>
              </w:rPr>
              <w:t>means the specification</w:t>
            </w:r>
            <w:r w:rsidRPr="005C675E">
              <w:rPr>
                <w:rFonts w:ascii="Verdana" w:hAnsi="Verdana"/>
                <w:szCs w:val="22"/>
              </w:rPr>
              <w:t xml:space="preserve"> </w:t>
            </w:r>
            <w:r w:rsidR="008C4952" w:rsidRPr="005C675E">
              <w:rPr>
                <w:rFonts w:ascii="Verdana" w:hAnsi="Verdana"/>
                <w:szCs w:val="22"/>
              </w:rPr>
              <w:t>at Schedule 3</w:t>
            </w:r>
            <w:r w:rsidRPr="005C675E">
              <w:rPr>
                <w:rFonts w:ascii="Verdana" w:hAnsi="Verdana"/>
                <w:szCs w:val="22"/>
                <w:lang w:eastAsia="en-GB"/>
              </w:rPr>
              <w:t xml:space="preserve">; </w:t>
            </w:r>
          </w:p>
        </w:tc>
      </w:tr>
      <w:tr w:rsidR="00A64069" w:rsidRPr="005C675E" w14:paraId="075F190D" w14:textId="77777777" w:rsidTr="001B1FDF">
        <w:trPr>
          <w:cantSplit/>
          <w:trHeight w:val="450"/>
        </w:trPr>
        <w:tc>
          <w:tcPr>
            <w:tcW w:w="2782" w:type="dxa"/>
            <w:shd w:val="clear" w:color="auto" w:fill="auto"/>
          </w:tcPr>
          <w:p w14:paraId="449EB652" w14:textId="77777777" w:rsidR="00A64069" w:rsidRPr="005C675E" w:rsidRDefault="00A64069" w:rsidP="00A64069">
            <w:pPr>
              <w:jc w:val="left"/>
              <w:rPr>
                <w:rFonts w:ascii="Verdana" w:hAnsi="Verdana" w:cs="Arial"/>
                <w:b/>
                <w:spacing w:val="-2"/>
                <w:szCs w:val="22"/>
              </w:rPr>
            </w:pPr>
            <w:r w:rsidRPr="005C675E">
              <w:rPr>
                <w:rFonts w:ascii="Verdana" w:hAnsi="Verdana" w:cs="Arial"/>
                <w:b/>
                <w:szCs w:val="22"/>
              </w:rPr>
              <w:t>"Staff"</w:t>
            </w:r>
          </w:p>
        </w:tc>
        <w:tc>
          <w:tcPr>
            <w:tcW w:w="7687" w:type="dxa"/>
            <w:gridSpan w:val="2"/>
            <w:shd w:val="clear" w:color="auto" w:fill="auto"/>
          </w:tcPr>
          <w:p w14:paraId="17C54E72" w14:textId="77777777" w:rsidR="00A64069" w:rsidRPr="005C675E" w:rsidRDefault="00A64069" w:rsidP="00A64069">
            <w:pPr>
              <w:jc w:val="left"/>
              <w:rPr>
                <w:rFonts w:ascii="Verdana" w:hAnsi="Verdana" w:cs="Arial"/>
                <w:spacing w:val="-2"/>
                <w:szCs w:val="22"/>
              </w:rPr>
            </w:pPr>
            <w:r w:rsidRPr="005C675E">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C675E" w14:paraId="6FD6863C" w14:textId="77777777" w:rsidTr="001B1FDF">
        <w:trPr>
          <w:cantSplit/>
          <w:trHeight w:val="450"/>
        </w:trPr>
        <w:tc>
          <w:tcPr>
            <w:tcW w:w="2782" w:type="dxa"/>
            <w:shd w:val="clear" w:color="auto" w:fill="auto"/>
          </w:tcPr>
          <w:p w14:paraId="6650AC96" w14:textId="77777777" w:rsidR="00A64069" w:rsidRPr="005C675E" w:rsidRDefault="00A64069" w:rsidP="00A64069">
            <w:pPr>
              <w:jc w:val="left"/>
              <w:rPr>
                <w:rFonts w:ascii="Verdana" w:hAnsi="Verdana" w:cs="Arial"/>
                <w:b/>
                <w:szCs w:val="22"/>
              </w:rPr>
            </w:pPr>
            <w:r w:rsidRPr="005C675E">
              <w:rPr>
                <w:rFonts w:ascii="Verdana" w:hAnsi="Verdana" w:cs="Arial"/>
                <w:b/>
                <w:szCs w:val="22"/>
              </w:rPr>
              <w:t>"Sub-Contract"</w:t>
            </w:r>
          </w:p>
        </w:tc>
        <w:tc>
          <w:tcPr>
            <w:tcW w:w="7687" w:type="dxa"/>
            <w:gridSpan w:val="2"/>
            <w:shd w:val="clear" w:color="auto" w:fill="auto"/>
          </w:tcPr>
          <w:p w14:paraId="3FF9DE6B" w14:textId="77777777" w:rsidR="00A64069" w:rsidRPr="005C675E" w:rsidRDefault="00A64069" w:rsidP="00A64069">
            <w:pPr>
              <w:jc w:val="left"/>
              <w:rPr>
                <w:rFonts w:ascii="Verdana" w:hAnsi="Verdana" w:cs="Arial"/>
                <w:szCs w:val="22"/>
              </w:rPr>
            </w:pPr>
            <w:r w:rsidRPr="005C675E">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C675E" w14:paraId="695AA055" w14:textId="77777777" w:rsidTr="001B1FDF">
        <w:trPr>
          <w:cantSplit/>
          <w:trHeight w:val="450"/>
        </w:trPr>
        <w:tc>
          <w:tcPr>
            <w:tcW w:w="2782" w:type="dxa"/>
            <w:shd w:val="clear" w:color="auto" w:fill="auto"/>
          </w:tcPr>
          <w:p w14:paraId="13E8A40F" w14:textId="77777777" w:rsidR="00A64069" w:rsidRPr="005C675E" w:rsidRDefault="00A64069" w:rsidP="00A64069">
            <w:pPr>
              <w:jc w:val="left"/>
              <w:rPr>
                <w:rFonts w:ascii="Verdana" w:hAnsi="Verdana" w:cs="Arial"/>
                <w:b/>
                <w:szCs w:val="22"/>
              </w:rPr>
            </w:pPr>
            <w:r w:rsidRPr="005C675E">
              <w:rPr>
                <w:rFonts w:ascii="Verdana" w:hAnsi="Verdana" w:cs="Arial"/>
                <w:b/>
                <w:szCs w:val="22"/>
              </w:rPr>
              <w:t>"Sub-Contractor"</w:t>
            </w:r>
          </w:p>
        </w:tc>
        <w:tc>
          <w:tcPr>
            <w:tcW w:w="7687" w:type="dxa"/>
            <w:gridSpan w:val="2"/>
            <w:shd w:val="clear" w:color="auto" w:fill="auto"/>
          </w:tcPr>
          <w:p w14:paraId="5EEA9B74" w14:textId="77777777" w:rsidR="00A64069" w:rsidRPr="005C675E" w:rsidRDefault="00A64069" w:rsidP="00A64069">
            <w:pPr>
              <w:jc w:val="left"/>
              <w:rPr>
                <w:rFonts w:ascii="Verdana" w:hAnsi="Verdana" w:cs="Arial"/>
                <w:szCs w:val="22"/>
              </w:rPr>
            </w:pPr>
            <w:r w:rsidRPr="005C675E">
              <w:rPr>
                <w:rFonts w:ascii="Verdana" w:hAnsi="Verdana" w:cs="Arial"/>
                <w:szCs w:val="22"/>
              </w:rPr>
              <w:t xml:space="preserve">means </w:t>
            </w:r>
            <w:r w:rsidRPr="005C675E">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5C675E" w14:paraId="1E5C544B" w14:textId="77777777" w:rsidTr="001B1FDF">
        <w:trPr>
          <w:cantSplit/>
          <w:trHeight w:val="450"/>
        </w:trPr>
        <w:tc>
          <w:tcPr>
            <w:tcW w:w="2782" w:type="dxa"/>
            <w:shd w:val="clear" w:color="auto" w:fill="auto"/>
          </w:tcPr>
          <w:p w14:paraId="54C5CBFF" w14:textId="77777777" w:rsidR="00087133" w:rsidRPr="005C675E" w:rsidRDefault="00087133" w:rsidP="00087133">
            <w:pPr>
              <w:jc w:val="left"/>
              <w:rPr>
                <w:rFonts w:ascii="Verdana" w:hAnsi="Verdana" w:cs="Arial"/>
                <w:b/>
                <w:szCs w:val="22"/>
              </w:rPr>
            </w:pPr>
            <w:r w:rsidRPr="005C675E">
              <w:rPr>
                <w:rFonts w:ascii="Verdana" w:eastAsia="Arial" w:hAnsi="Verdana" w:cs="Arial"/>
                <w:b/>
                <w:szCs w:val="22"/>
              </w:rPr>
              <w:t>“Sub-processor”</w:t>
            </w:r>
          </w:p>
        </w:tc>
        <w:tc>
          <w:tcPr>
            <w:tcW w:w="7687" w:type="dxa"/>
            <w:gridSpan w:val="2"/>
            <w:shd w:val="clear" w:color="auto" w:fill="auto"/>
          </w:tcPr>
          <w:p w14:paraId="432FDDCA" w14:textId="77777777" w:rsidR="00087133" w:rsidRPr="005C675E" w:rsidRDefault="00087133" w:rsidP="00087133">
            <w:pPr>
              <w:jc w:val="left"/>
              <w:rPr>
                <w:rFonts w:ascii="Verdana" w:hAnsi="Verdana" w:cs="Arial"/>
                <w:szCs w:val="22"/>
              </w:rPr>
            </w:pPr>
            <w:r w:rsidRPr="005C675E">
              <w:rPr>
                <w:rFonts w:ascii="Verdana" w:eastAsia="Arial" w:hAnsi="Verdana" w:cs="Arial"/>
                <w:szCs w:val="22"/>
              </w:rPr>
              <w:t>means any third party appointed to process Personal Data on behalf of the Service Provider related to this Contract;</w:t>
            </w:r>
          </w:p>
        </w:tc>
      </w:tr>
      <w:tr w:rsidR="00961075" w:rsidRPr="005C675E" w14:paraId="7A09CE09" w14:textId="77777777" w:rsidTr="001B1FDF">
        <w:trPr>
          <w:cantSplit/>
          <w:trHeight w:val="450"/>
        </w:trPr>
        <w:tc>
          <w:tcPr>
            <w:tcW w:w="3367" w:type="dxa"/>
            <w:gridSpan w:val="2"/>
            <w:shd w:val="clear" w:color="auto" w:fill="auto"/>
          </w:tcPr>
          <w:p w14:paraId="3082772A" w14:textId="77777777" w:rsidR="00961075" w:rsidRPr="005C675E" w:rsidRDefault="00961075" w:rsidP="00E15EBF">
            <w:pPr>
              <w:jc w:val="left"/>
              <w:rPr>
                <w:rFonts w:ascii="Verdana" w:hAnsi="Verdana" w:cs="Arial"/>
                <w:b/>
                <w:szCs w:val="22"/>
              </w:rPr>
            </w:pPr>
            <w:r w:rsidRPr="005C675E">
              <w:rPr>
                <w:rFonts w:ascii="Verdana" w:hAnsi="Verdana" w:cs="Arial"/>
                <w:b/>
                <w:szCs w:val="22"/>
              </w:rPr>
              <w:t>"Technical Standards"</w:t>
            </w:r>
          </w:p>
        </w:tc>
        <w:tc>
          <w:tcPr>
            <w:tcW w:w="7102" w:type="dxa"/>
            <w:shd w:val="clear" w:color="auto" w:fill="auto"/>
          </w:tcPr>
          <w:p w14:paraId="182261AC" w14:textId="1895D99E" w:rsidR="00961075" w:rsidRPr="005C675E" w:rsidRDefault="00961075" w:rsidP="00E15EBF">
            <w:pPr>
              <w:jc w:val="left"/>
              <w:rPr>
                <w:rFonts w:ascii="Verdana" w:hAnsi="Verdana" w:cs="Arial"/>
                <w:szCs w:val="22"/>
              </w:rPr>
            </w:pPr>
            <w:r w:rsidRPr="005C675E">
              <w:rPr>
                <w:rFonts w:ascii="Verdana" w:hAnsi="Verdana" w:cs="Arial"/>
                <w:szCs w:val="22"/>
              </w:rPr>
              <w:t>means the technical standards set out in the Master Contract Schedule and/or another Contract Document referred to in the Form of Contract</w:t>
            </w:r>
            <w:r w:rsidR="00D00F07" w:rsidRPr="005C675E">
              <w:rPr>
                <w:rFonts w:ascii="Verdana" w:hAnsi="Verdana" w:cs="Arial"/>
                <w:szCs w:val="22"/>
              </w:rPr>
              <w:t xml:space="preserve"> if applicable</w:t>
            </w:r>
            <w:r w:rsidRPr="005C675E">
              <w:rPr>
                <w:rFonts w:ascii="Verdana" w:hAnsi="Verdana" w:cs="Arial"/>
                <w:szCs w:val="22"/>
              </w:rPr>
              <w:t>;</w:t>
            </w:r>
          </w:p>
        </w:tc>
      </w:tr>
      <w:tr w:rsidR="00961075" w:rsidRPr="005C675E" w14:paraId="1BE07CDC" w14:textId="77777777" w:rsidTr="00DD6EDF">
        <w:trPr>
          <w:cantSplit/>
          <w:trHeight w:val="450"/>
        </w:trPr>
        <w:tc>
          <w:tcPr>
            <w:tcW w:w="3367" w:type="dxa"/>
            <w:gridSpan w:val="2"/>
            <w:shd w:val="clear" w:color="auto" w:fill="auto"/>
          </w:tcPr>
          <w:p w14:paraId="65322534" w14:textId="77777777" w:rsidR="00961075" w:rsidRPr="005C675E" w:rsidRDefault="00961075" w:rsidP="00E15EBF">
            <w:pPr>
              <w:jc w:val="left"/>
              <w:rPr>
                <w:rFonts w:ascii="Verdana" w:hAnsi="Verdana" w:cs="Arial"/>
                <w:b/>
                <w:szCs w:val="22"/>
              </w:rPr>
            </w:pPr>
            <w:r w:rsidRPr="005C675E">
              <w:rPr>
                <w:rFonts w:ascii="Verdana" w:hAnsi="Verdana" w:cs="Arial"/>
                <w:b/>
                <w:szCs w:val="22"/>
              </w:rPr>
              <w:t>"Tender"</w:t>
            </w:r>
          </w:p>
        </w:tc>
        <w:tc>
          <w:tcPr>
            <w:tcW w:w="7102" w:type="dxa"/>
            <w:shd w:val="clear" w:color="auto" w:fill="auto"/>
          </w:tcPr>
          <w:p w14:paraId="4FCA3859" w14:textId="294A631D" w:rsidR="00961075" w:rsidRPr="005C675E" w:rsidRDefault="00961075" w:rsidP="00E15EBF">
            <w:pPr>
              <w:jc w:val="left"/>
              <w:rPr>
                <w:rFonts w:ascii="Verdana" w:hAnsi="Verdana" w:cs="Arial"/>
                <w:szCs w:val="22"/>
              </w:rPr>
            </w:pPr>
            <w:r w:rsidRPr="005C675E">
              <w:rPr>
                <w:rFonts w:ascii="Verdana" w:hAnsi="Verdana" w:cs="Arial"/>
                <w:szCs w:val="22"/>
              </w:rPr>
              <w:t xml:space="preserve">means the tender submitted by the </w:t>
            </w:r>
            <w:r w:rsidR="00317784" w:rsidRPr="005C675E">
              <w:rPr>
                <w:rFonts w:ascii="Verdana" w:hAnsi="Verdana" w:cs="Arial"/>
                <w:szCs w:val="22"/>
              </w:rPr>
              <w:t>Service Provider</w:t>
            </w:r>
            <w:r w:rsidRPr="005C675E">
              <w:rPr>
                <w:rFonts w:ascii="Verdana" w:hAnsi="Verdana" w:cs="Arial"/>
                <w:szCs w:val="22"/>
              </w:rPr>
              <w:t xml:space="preserve"> to the Customer in response to the Customer's invitation to </w:t>
            </w:r>
            <w:r w:rsidR="00317784" w:rsidRPr="005C675E">
              <w:rPr>
                <w:rFonts w:ascii="Verdana" w:hAnsi="Verdana" w:cs="Arial"/>
                <w:szCs w:val="22"/>
              </w:rPr>
              <w:t>Service Provider</w:t>
            </w:r>
            <w:r w:rsidRPr="005C675E">
              <w:rPr>
                <w:rFonts w:ascii="Verdana" w:hAnsi="Verdana" w:cs="Arial"/>
                <w:szCs w:val="22"/>
              </w:rPr>
              <w:t>s for formal offers to supply it with the Goods and/or Services;</w:t>
            </w:r>
          </w:p>
        </w:tc>
      </w:tr>
      <w:tr w:rsidR="00961075" w:rsidRPr="005C675E" w14:paraId="15D0DEDF" w14:textId="77777777" w:rsidTr="00DD6EDF">
        <w:trPr>
          <w:cantSplit/>
          <w:trHeight w:val="2049"/>
        </w:trPr>
        <w:tc>
          <w:tcPr>
            <w:tcW w:w="3367" w:type="dxa"/>
            <w:gridSpan w:val="2"/>
            <w:shd w:val="clear" w:color="auto" w:fill="auto"/>
          </w:tcPr>
          <w:p w14:paraId="0E22C530" w14:textId="77777777" w:rsidR="00961075" w:rsidRPr="005C675E" w:rsidRDefault="00961075" w:rsidP="00E15EBF">
            <w:pPr>
              <w:jc w:val="left"/>
              <w:rPr>
                <w:rFonts w:ascii="Verdana" w:hAnsi="Verdana" w:cs="Arial"/>
                <w:b/>
                <w:szCs w:val="22"/>
              </w:rPr>
            </w:pPr>
            <w:r w:rsidRPr="005C675E">
              <w:rPr>
                <w:rFonts w:ascii="Verdana" w:hAnsi="Verdana" w:cs="Arial"/>
                <w:b/>
                <w:szCs w:val="22"/>
              </w:rPr>
              <w:t>“Term”</w:t>
            </w:r>
          </w:p>
        </w:tc>
        <w:tc>
          <w:tcPr>
            <w:tcW w:w="7102" w:type="dxa"/>
            <w:shd w:val="clear" w:color="auto" w:fill="auto"/>
          </w:tcPr>
          <w:p w14:paraId="66F37DEE" w14:textId="77777777" w:rsidR="00961075" w:rsidRPr="005C675E" w:rsidRDefault="00961075" w:rsidP="00EE6903">
            <w:pPr>
              <w:overflowPunct/>
              <w:autoSpaceDE/>
              <w:autoSpaceDN/>
              <w:adjustRightInd/>
              <w:spacing w:after="0"/>
              <w:jc w:val="left"/>
              <w:textAlignment w:val="auto"/>
              <w:rPr>
                <w:rFonts w:ascii="Verdana" w:hAnsi="Verdana"/>
                <w:szCs w:val="22"/>
                <w:lang w:eastAsia="en-GB"/>
              </w:rPr>
            </w:pPr>
            <w:r w:rsidRPr="005C675E">
              <w:rPr>
                <w:rFonts w:ascii="Verdana" w:hAnsi="Verdana"/>
                <w:szCs w:val="22"/>
                <w:lang w:eastAsia="en-GB"/>
              </w:rPr>
              <w:t xml:space="preserve">the period of the Initial Term as may be varied by: </w:t>
            </w:r>
            <w:bookmarkStart w:id="11" w:name="a431481"/>
            <w:bookmarkEnd w:id="11"/>
          </w:p>
          <w:p w14:paraId="2632F5D8" w14:textId="5B02F620" w:rsidR="00961075" w:rsidRPr="005C675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5C675E">
              <w:rPr>
                <w:rFonts w:ascii="Verdana" w:hAnsi="Verdana"/>
                <w:szCs w:val="22"/>
                <w:lang w:eastAsia="en-GB"/>
              </w:rPr>
              <w:t xml:space="preserve">(a) any extensions to this Contract which are agreed pursuant to </w:t>
            </w:r>
            <w:hyperlink r:id="rId17" w:anchor="a427119" w:history="1">
              <w:r w:rsidRPr="005C675E">
                <w:rPr>
                  <w:rFonts w:ascii="Verdana" w:hAnsi="Verdana"/>
                  <w:iCs/>
                  <w:szCs w:val="22"/>
                  <w:lang w:eastAsia="en-GB"/>
                </w:rPr>
                <w:t xml:space="preserve">clause </w:t>
              </w:r>
            </w:hyperlink>
            <w:r w:rsidRPr="005C675E">
              <w:rPr>
                <w:rFonts w:ascii="Verdana" w:hAnsi="Verdana"/>
                <w:szCs w:val="22"/>
                <w:lang w:eastAsia="en-GB"/>
              </w:rPr>
              <w:t>3; or</w:t>
            </w:r>
          </w:p>
          <w:p w14:paraId="0C0E25E8" w14:textId="7D06DA90" w:rsidR="00DD6EDF" w:rsidRPr="005C675E" w:rsidRDefault="00961075" w:rsidP="00A83DBD">
            <w:pPr>
              <w:overflowPunct/>
              <w:autoSpaceDE/>
              <w:autoSpaceDN/>
              <w:adjustRightInd/>
              <w:spacing w:before="100" w:beforeAutospacing="1" w:after="100" w:afterAutospacing="1"/>
              <w:jc w:val="left"/>
              <w:textAlignment w:val="auto"/>
              <w:rPr>
                <w:rFonts w:ascii="Verdana" w:hAnsi="Verdana"/>
                <w:szCs w:val="22"/>
                <w:lang w:eastAsia="en-GB"/>
              </w:rPr>
            </w:pPr>
            <w:bookmarkStart w:id="12" w:name="a912141"/>
            <w:bookmarkEnd w:id="12"/>
            <w:r w:rsidRPr="005C675E">
              <w:rPr>
                <w:rFonts w:ascii="Verdana" w:hAnsi="Verdana"/>
                <w:szCs w:val="22"/>
                <w:lang w:eastAsia="en-GB"/>
              </w:rPr>
              <w:t>(b) the earlier termination of this Contract in accordance with its terms;</w:t>
            </w:r>
          </w:p>
        </w:tc>
      </w:tr>
      <w:tr w:rsidR="00961075" w:rsidRPr="005C675E" w14:paraId="35A5FCA0" w14:textId="77777777" w:rsidTr="00DD6EDF">
        <w:trPr>
          <w:cantSplit/>
          <w:trHeight w:val="450"/>
        </w:trPr>
        <w:tc>
          <w:tcPr>
            <w:tcW w:w="3367" w:type="dxa"/>
            <w:gridSpan w:val="2"/>
            <w:shd w:val="clear" w:color="auto" w:fill="auto"/>
          </w:tcPr>
          <w:p w14:paraId="0902BD39" w14:textId="77777777" w:rsidR="00961075" w:rsidRPr="005C675E" w:rsidRDefault="00961075" w:rsidP="00B15A3D">
            <w:pPr>
              <w:jc w:val="left"/>
              <w:rPr>
                <w:rFonts w:ascii="Verdana" w:hAnsi="Verdana" w:cs="Arial"/>
                <w:b/>
                <w:szCs w:val="22"/>
              </w:rPr>
            </w:pPr>
            <w:r w:rsidRPr="005C675E">
              <w:rPr>
                <w:rFonts w:ascii="Verdana" w:hAnsi="Verdana"/>
                <w:b/>
                <w:szCs w:val="22"/>
              </w:rPr>
              <w:t>“TFEU”</w:t>
            </w:r>
          </w:p>
        </w:tc>
        <w:tc>
          <w:tcPr>
            <w:tcW w:w="7102" w:type="dxa"/>
            <w:shd w:val="clear" w:color="auto" w:fill="auto"/>
          </w:tcPr>
          <w:p w14:paraId="4921EDA0" w14:textId="77777777" w:rsidR="00961075" w:rsidRPr="005C675E" w:rsidRDefault="00961075" w:rsidP="00B15A3D">
            <w:pPr>
              <w:jc w:val="left"/>
              <w:rPr>
                <w:rFonts w:ascii="Verdana" w:hAnsi="Verdana" w:cs="Arial"/>
                <w:szCs w:val="22"/>
              </w:rPr>
            </w:pPr>
            <w:r w:rsidRPr="005C675E">
              <w:rPr>
                <w:rFonts w:ascii="Verdana" w:hAnsi="Verdana"/>
                <w:szCs w:val="22"/>
              </w:rPr>
              <w:t>means the Treaty on the Functioning of the European Union (OJ No. C 115);</w:t>
            </w:r>
          </w:p>
        </w:tc>
      </w:tr>
      <w:tr w:rsidR="00961075" w:rsidRPr="005C675E" w14:paraId="186E4ECE" w14:textId="77777777" w:rsidTr="00DD6EDF">
        <w:trPr>
          <w:cantSplit/>
          <w:trHeight w:val="450"/>
        </w:trPr>
        <w:tc>
          <w:tcPr>
            <w:tcW w:w="3367" w:type="dxa"/>
            <w:gridSpan w:val="2"/>
            <w:shd w:val="clear" w:color="auto" w:fill="auto"/>
          </w:tcPr>
          <w:p w14:paraId="3BD95660" w14:textId="77777777" w:rsidR="00961075" w:rsidRPr="005C675E" w:rsidRDefault="00961075" w:rsidP="00E15EBF">
            <w:pPr>
              <w:jc w:val="left"/>
              <w:rPr>
                <w:rFonts w:ascii="Verdana" w:hAnsi="Verdana" w:cs="Arial"/>
                <w:b/>
                <w:szCs w:val="22"/>
              </w:rPr>
            </w:pPr>
            <w:r w:rsidRPr="005C675E">
              <w:rPr>
                <w:rFonts w:ascii="Verdana" w:hAnsi="Verdana" w:cs="Arial"/>
                <w:b/>
                <w:szCs w:val="22"/>
              </w:rPr>
              <w:t>"Transferring Goods"</w:t>
            </w:r>
          </w:p>
        </w:tc>
        <w:tc>
          <w:tcPr>
            <w:tcW w:w="7102" w:type="dxa"/>
            <w:shd w:val="clear" w:color="auto" w:fill="auto"/>
          </w:tcPr>
          <w:p w14:paraId="1BD368F5" w14:textId="42690AB0" w:rsidR="00961075" w:rsidRPr="005C675E" w:rsidRDefault="00961075" w:rsidP="005444E5">
            <w:pPr>
              <w:jc w:val="left"/>
              <w:rPr>
                <w:rFonts w:ascii="Verdana" w:hAnsi="Verdana" w:cs="Arial"/>
                <w:szCs w:val="22"/>
              </w:rPr>
            </w:pPr>
            <w:r w:rsidRPr="005C675E">
              <w:rPr>
                <w:rFonts w:ascii="Verdana" w:hAnsi="Verdana" w:cs="Arial"/>
                <w:szCs w:val="22"/>
              </w:rPr>
              <w:t xml:space="preserve">means </w:t>
            </w:r>
            <w:r w:rsidR="008D61C0" w:rsidRPr="005C675E">
              <w:rPr>
                <w:rFonts w:ascii="Verdana" w:hAnsi="Verdana" w:cs="Arial"/>
                <w:szCs w:val="22"/>
              </w:rPr>
              <w:t xml:space="preserve">goods comprised in the </w:t>
            </w:r>
            <w:r w:rsidRPr="005C675E">
              <w:rPr>
                <w:rFonts w:ascii="Verdana" w:hAnsi="Verdana" w:cs="Arial"/>
                <w:szCs w:val="22"/>
              </w:rPr>
              <w:t>Goods</w:t>
            </w:r>
            <w:r w:rsidR="008D61C0" w:rsidRPr="005C675E">
              <w:rPr>
                <w:rFonts w:ascii="Verdana" w:hAnsi="Verdana" w:cs="Arial"/>
                <w:szCs w:val="22"/>
              </w:rPr>
              <w:t xml:space="preserve"> and/or Services</w:t>
            </w:r>
            <w:r w:rsidRPr="005C675E">
              <w:rPr>
                <w:rFonts w:ascii="Verdana" w:hAnsi="Verdana" w:cs="Arial"/>
                <w:szCs w:val="22"/>
              </w:rPr>
              <w:t xml:space="preserve">, title to which transfers between the Parties in accordance with </w:t>
            </w:r>
            <w:r w:rsidR="003979EB" w:rsidRPr="005C675E">
              <w:rPr>
                <w:rFonts w:ascii="Verdana" w:hAnsi="Verdana" w:cs="Arial"/>
                <w:szCs w:val="22"/>
              </w:rPr>
              <w:t>clause</w:t>
            </w:r>
            <w:r w:rsidR="00A4466B" w:rsidRPr="005C675E">
              <w:rPr>
                <w:rFonts w:ascii="Verdana" w:hAnsi="Verdana" w:cs="Arial"/>
                <w:szCs w:val="22"/>
              </w:rPr>
              <w:t xml:space="preserve"> </w:t>
            </w:r>
            <w:r w:rsidR="00A4466B" w:rsidRPr="005C675E">
              <w:rPr>
                <w:rFonts w:ascii="Verdana" w:hAnsi="Verdana"/>
                <w:szCs w:val="22"/>
              </w:rPr>
              <w:t>4.</w:t>
            </w:r>
            <w:r w:rsidR="00A4466B" w:rsidRPr="005C675E">
              <w:rPr>
                <w:rFonts w:ascii="Verdana" w:hAnsi="Verdana" w:cs="Arial"/>
                <w:szCs w:val="22"/>
              </w:rPr>
              <w:t>6.1</w:t>
            </w:r>
            <w:r w:rsidR="003979EB" w:rsidRPr="005C675E">
              <w:rPr>
                <w:rFonts w:ascii="Verdana" w:hAnsi="Verdana" w:cs="Arial"/>
                <w:szCs w:val="22"/>
              </w:rPr>
              <w:t>;</w:t>
            </w:r>
          </w:p>
        </w:tc>
      </w:tr>
      <w:tr w:rsidR="00961075" w:rsidRPr="005C675E" w14:paraId="25D3BCA6" w14:textId="77777777" w:rsidTr="001B1FDF">
        <w:trPr>
          <w:cantSplit/>
          <w:trHeight w:val="450"/>
        </w:trPr>
        <w:tc>
          <w:tcPr>
            <w:tcW w:w="3367" w:type="dxa"/>
            <w:gridSpan w:val="2"/>
            <w:shd w:val="clear" w:color="auto" w:fill="auto"/>
          </w:tcPr>
          <w:p w14:paraId="5AD1F978" w14:textId="77777777" w:rsidR="00961075" w:rsidRPr="005C675E" w:rsidRDefault="00961075" w:rsidP="00B15A3D">
            <w:pPr>
              <w:jc w:val="left"/>
              <w:rPr>
                <w:rFonts w:ascii="Verdana" w:hAnsi="Verdana" w:cs="Arial"/>
                <w:b/>
                <w:szCs w:val="22"/>
              </w:rPr>
            </w:pPr>
            <w:r w:rsidRPr="005C675E">
              <w:rPr>
                <w:rFonts w:ascii="Verdana" w:hAnsi="Verdana"/>
                <w:b/>
                <w:szCs w:val="22"/>
              </w:rPr>
              <w:t>“Treaties”</w:t>
            </w:r>
          </w:p>
        </w:tc>
        <w:tc>
          <w:tcPr>
            <w:tcW w:w="7102" w:type="dxa"/>
            <w:shd w:val="clear" w:color="auto" w:fill="auto"/>
          </w:tcPr>
          <w:p w14:paraId="445C591E" w14:textId="77777777" w:rsidR="00961075" w:rsidRPr="005C675E" w:rsidRDefault="00961075" w:rsidP="00B15A3D">
            <w:pPr>
              <w:jc w:val="left"/>
              <w:rPr>
                <w:rFonts w:ascii="Verdana" w:hAnsi="Verdana" w:cs="Arial"/>
                <w:szCs w:val="22"/>
              </w:rPr>
            </w:pPr>
            <w:r w:rsidRPr="005C675E">
              <w:rPr>
                <w:rFonts w:ascii="Verdana" w:hAnsi="Verdana"/>
                <w:szCs w:val="22"/>
              </w:rPr>
              <w:t>means the Treaty of the European Union (OJ No. C 115) and TFEU;</w:t>
            </w:r>
          </w:p>
        </w:tc>
      </w:tr>
      <w:tr w:rsidR="00961075" w:rsidRPr="005C675E" w14:paraId="1224A0A5" w14:textId="77777777" w:rsidTr="001B1FDF">
        <w:trPr>
          <w:cantSplit/>
          <w:trHeight w:val="450"/>
        </w:trPr>
        <w:tc>
          <w:tcPr>
            <w:tcW w:w="3367" w:type="dxa"/>
            <w:gridSpan w:val="2"/>
            <w:shd w:val="clear" w:color="auto" w:fill="auto"/>
          </w:tcPr>
          <w:p w14:paraId="46F90399" w14:textId="77777777" w:rsidR="00961075" w:rsidRPr="005C675E" w:rsidRDefault="00961075" w:rsidP="00E15EBF">
            <w:pPr>
              <w:jc w:val="left"/>
              <w:rPr>
                <w:rFonts w:ascii="Verdana" w:hAnsi="Verdana" w:cs="Arial"/>
                <w:b/>
                <w:szCs w:val="22"/>
              </w:rPr>
            </w:pPr>
            <w:r w:rsidRPr="005C675E">
              <w:rPr>
                <w:rFonts w:ascii="Verdana" w:hAnsi="Verdana" w:cs="Arial"/>
                <w:b/>
                <w:szCs w:val="22"/>
              </w:rPr>
              <w:t>"Undelivered Goods</w:t>
            </w:r>
            <w:r w:rsidR="008D61C0" w:rsidRPr="005C675E">
              <w:rPr>
                <w:rFonts w:ascii="Verdana" w:hAnsi="Verdana"/>
                <w:szCs w:val="22"/>
              </w:rPr>
              <w:t xml:space="preserve"> </w:t>
            </w:r>
            <w:r w:rsidR="008D61C0" w:rsidRPr="005C675E">
              <w:rPr>
                <w:rFonts w:ascii="Verdana" w:hAnsi="Verdana" w:cs="Arial"/>
                <w:b/>
                <w:szCs w:val="22"/>
              </w:rPr>
              <w:t xml:space="preserve">and/or Services </w:t>
            </w:r>
            <w:r w:rsidRPr="005C675E">
              <w:rPr>
                <w:rFonts w:ascii="Verdana" w:hAnsi="Verdana" w:cs="Arial"/>
                <w:b/>
                <w:szCs w:val="22"/>
              </w:rPr>
              <w:t>"</w:t>
            </w:r>
          </w:p>
        </w:tc>
        <w:tc>
          <w:tcPr>
            <w:tcW w:w="7102" w:type="dxa"/>
            <w:shd w:val="clear" w:color="auto" w:fill="auto"/>
          </w:tcPr>
          <w:p w14:paraId="5A0BCF82" w14:textId="74505538" w:rsidR="00961075" w:rsidRPr="005C675E" w:rsidRDefault="00961075" w:rsidP="008D61C0">
            <w:pPr>
              <w:jc w:val="left"/>
              <w:rPr>
                <w:rFonts w:ascii="Verdana" w:hAnsi="Verdana" w:cs="Arial"/>
                <w:szCs w:val="22"/>
              </w:rPr>
            </w:pPr>
            <w:r w:rsidRPr="005C675E">
              <w:rPr>
                <w:rFonts w:ascii="Verdana" w:hAnsi="Verdana" w:cs="Arial"/>
                <w:szCs w:val="22"/>
              </w:rPr>
              <w:t xml:space="preserve">shall have the meaning given in </w:t>
            </w:r>
            <w:r w:rsidR="003979EB" w:rsidRPr="005C675E">
              <w:rPr>
                <w:rFonts w:ascii="Verdana" w:hAnsi="Verdana" w:cs="Arial"/>
                <w:szCs w:val="22"/>
              </w:rPr>
              <w:t>clause</w:t>
            </w:r>
            <w:r w:rsidR="00A4466B" w:rsidRPr="005C675E">
              <w:rPr>
                <w:rFonts w:ascii="Verdana" w:hAnsi="Verdana" w:cs="Arial"/>
                <w:szCs w:val="22"/>
              </w:rPr>
              <w:t xml:space="preserve"> </w:t>
            </w:r>
            <w:r w:rsidR="00A4466B" w:rsidRPr="005C675E">
              <w:rPr>
                <w:rFonts w:ascii="Verdana" w:hAnsi="Verdana"/>
                <w:szCs w:val="22"/>
              </w:rPr>
              <w:t>4.</w:t>
            </w:r>
            <w:r w:rsidR="008D61C0" w:rsidRPr="005C675E">
              <w:rPr>
                <w:rFonts w:ascii="Verdana" w:hAnsi="Verdana"/>
                <w:szCs w:val="22"/>
              </w:rPr>
              <w:t>5.7</w:t>
            </w:r>
            <w:r w:rsidR="003979EB" w:rsidRPr="005C675E">
              <w:rPr>
                <w:rFonts w:ascii="Verdana" w:hAnsi="Verdana" w:cs="Arial"/>
                <w:szCs w:val="22"/>
              </w:rPr>
              <w:t>;</w:t>
            </w:r>
          </w:p>
        </w:tc>
      </w:tr>
      <w:tr w:rsidR="00961075" w:rsidRPr="005C675E" w14:paraId="0F5D5492" w14:textId="77777777" w:rsidTr="001B1FDF">
        <w:trPr>
          <w:cantSplit/>
          <w:trHeight w:val="450"/>
        </w:trPr>
        <w:tc>
          <w:tcPr>
            <w:tcW w:w="3367" w:type="dxa"/>
            <w:gridSpan w:val="2"/>
            <w:shd w:val="clear" w:color="auto" w:fill="auto"/>
          </w:tcPr>
          <w:p w14:paraId="439A2C9B" w14:textId="77777777" w:rsidR="00961075" w:rsidRPr="005C675E" w:rsidRDefault="00961075" w:rsidP="00E15EBF">
            <w:pPr>
              <w:jc w:val="left"/>
              <w:rPr>
                <w:rFonts w:ascii="Verdana" w:hAnsi="Verdana" w:cs="Arial"/>
                <w:b/>
                <w:szCs w:val="22"/>
              </w:rPr>
            </w:pPr>
            <w:r w:rsidRPr="005C675E">
              <w:rPr>
                <w:rFonts w:ascii="Verdana" w:hAnsi="Verdana" w:cs="Arial"/>
                <w:b/>
                <w:szCs w:val="22"/>
              </w:rPr>
              <w:t>"Valid Invoice"</w:t>
            </w:r>
          </w:p>
        </w:tc>
        <w:tc>
          <w:tcPr>
            <w:tcW w:w="7102" w:type="dxa"/>
            <w:shd w:val="clear" w:color="auto" w:fill="auto"/>
          </w:tcPr>
          <w:p w14:paraId="0CAE220F" w14:textId="121A037B" w:rsidR="00961075" w:rsidRPr="005C675E" w:rsidRDefault="00961075" w:rsidP="00CA3AEE">
            <w:pPr>
              <w:jc w:val="left"/>
              <w:rPr>
                <w:rFonts w:ascii="Verdana" w:hAnsi="Verdana" w:cs="Arial"/>
                <w:szCs w:val="22"/>
              </w:rPr>
            </w:pPr>
            <w:r w:rsidRPr="005C675E">
              <w:rPr>
                <w:rFonts w:ascii="Verdana" w:hAnsi="Verdana" w:cs="Arial"/>
                <w:szCs w:val="22"/>
              </w:rPr>
              <w:t xml:space="preserve">means an invoice issued by the </w:t>
            </w:r>
            <w:r w:rsidR="00317784" w:rsidRPr="005C675E">
              <w:rPr>
                <w:rFonts w:ascii="Verdana" w:hAnsi="Verdana" w:cs="Arial"/>
                <w:szCs w:val="22"/>
              </w:rPr>
              <w:t>Service Provider</w:t>
            </w:r>
            <w:r w:rsidRPr="005C675E">
              <w:rPr>
                <w:rFonts w:ascii="Verdana" w:hAnsi="Verdana" w:cs="Arial"/>
                <w:szCs w:val="22"/>
              </w:rPr>
              <w:t xml:space="preserve"> to the Customer that complies with clause 11.2.2;</w:t>
            </w:r>
          </w:p>
        </w:tc>
      </w:tr>
      <w:tr w:rsidR="00961075" w:rsidRPr="005C675E" w14:paraId="5AD7D8E9" w14:textId="77777777" w:rsidTr="001B1FDF">
        <w:trPr>
          <w:cantSplit/>
          <w:trHeight w:val="450"/>
        </w:trPr>
        <w:tc>
          <w:tcPr>
            <w:tcW w:w="3367" w:type="dxa"/>
            <w:gridSpan w:val="2"/>
            <w:shd w:val="clear" w:color="auto" w:fill="auto"/>
          </w:tcPr>
          <w:p w14:paraId="0A822495" w14:textId="77777777" w:rsidR="00961075" w:rsidRPr="005C675E" w:rsidRDefault="00961075" w:rsidP="00E15EBF">
            <w:pPr>
              <w:jc w:val="left"/>
              <w:rPr>
                <w:rFonts w:ascii="Verdana" w:hAnsi="Verdana" w:cs="Arial"/>
                <w:b/>
                <w:szCs w:val="22"/>
              </w:rPr>
            </w:pPr>
            <w:r w:rsidRPr="005C675E">
              <w:rPr>
                <w:rFonts w:ascii="Verdana" w:hAnsi="Verdana" w:cs="Arial"/>
                <w:b/>
                <w:szCs w:val="22"/>
              </w:rPr>
              <w:t>"Variation"</w:t>
            </w:r>
          </w:p>
        </w:tc>
        <w:tc>
          <w:tcPr>
            <w:tcW w:w="7102" w:type="dxa"/>
            <w:shd w:val="clear" w:color="auto" w:fill="auto"/>
          </w:tcPr>
          <w:p w14:paraId="3DC21CCE" w14:textId="77777777" w:rsidR="00961075" w:rsidRPr="005C675E" w:rsidRDefault="00961075" w:rsidP="00E15EBF">
            <w:pPr>
              <w:jc w:val="left"/>
              <w:rPr>
                <w:rFonts w:ascii="Verdana" w:hAnsi="Verdana" w:cs="Arial"/>
                <w:szCs w:val="22"/>
              </w:rPr>
            </w:pPr>
            <w:r w:rsidRPr="005C675E">
              <w:rPr>
                <w:rFonts w:ascii="Verdana" w:hAnsi="Verdana" w:cs="Arial"/>
                <w:szCs w:val="22"/>
              </w:rPr>
              <w:t>has the meaning given to it in clause 33;</w:t>
            </w:r>
          </w:p>
        </w:tc>
      </w:tr>
      <w:tr w:rsidR="00961075" w:rsidRPr="005C675E" w14:paraId="57D5AB25" w14:textId="77777777" w:rsidTr="001B1FDF">
        <w:trPr>
          <w:cantSplit/>
          <w:trHeight w:val="450"/>
        </w:trPr>
        <w:tc>
          <w:tcPr>
            <w:tcW w:w="3367" w:type="dxa"/>
            <w:gridSpan w:val="2"/>
            <w:shd w:val="clear" w:color="auto" w:fill="auto"/>
          </w:tcPr>
          <w:p w14:paraId="25A946D3" w14:textId="77777777" w:rsidR="00961075" w:rsidRPr="005C675E" w:rsidRDefault="00961075" w:rsidP="00E15EBF">
            <w:pPr>
              <w:jc w:val="left"/>
              <w:rPr>
                <w:rFonts w:ascii="Verdana" w:hAnsi="Verdana" w:cs="Arial"/>
                <w:b/>
                <w:szCs w:val="22"/>
              </w:rPr>
            </w:pPr>
            <w:r w:rsidRPr="005C675E">
              <w:rPr>
                <w:rFonts w:ascii="Verdana" w:hAnsi="Verdana" w:cs="Arial"/>
                <w:b/>
                <w:szCs w:val="22"/>
              </w:rPr>
              <w:t>"Variation Procedure"</w:t>
            </w:r>
          </w:p>
        </w:tc>
        <w:tc>
          <w:tcPr>
            <w:tcW w:w="7102" w:type="dxa"/>
            <w:shd w:val="clear" w:color="auto" w:fill="auto"/>
          </w:tcPr>
          <w:p w14:paraId="6A0EE0DF" w14:textId="77777777" w:rsidR="00961075" w:rsidRPr="005C675E" w:rsidRDefault="00961075" w:rsidP="006B7804">
            <w:pPr>
              <w:jc w:val="left"/>
              <w:rPr>
                <w:rFonts w:ascii="Verdana" w:hAnsi="Verdana" w:cs="Arial"/>
                <w:szCs w:val="22"/>
              </w:rPr>
            </w:pPr>
            <w:r w:rsidRPr="005C675E">
              <w:rPr>
                <w:rFonts w:ascii="Verdana" w:hAnsi="Verdana" w:cs="Arial"/>
                <w:szCs w:val="22"/>
              </w:rPr>
              <w:t>means the procedure set out in clause 33;</w:t>
            </w:r>
          </w:p>
        </w:tc>
      </w:tr>
      <w:tr w:rsidR="00961075" w:rsidRPr="005C675E" w14:paraId="22DC14E4" w14:textId="77777777" w:rsidTr="001B1FDF">
        <w:trPr>
          <w:cantSplit/>
          <w:trHeight w:val="450"/>
        </w:trPr>
        <w:tc>
          <w:tcPr>
            <w:tcW w:w="3367" w:type="dxa"/>
            <w:gridSpan w:val="2"/>
            <w:shd w:val="clear" w:color="auto" w:fill="auto"/>
          </w:tcPr>
          <w:p w14:paraId="3B138601" w14:textId="77777777" w:rsidR="00961075" w:rsidRPr="005C675E" w:rsidRDefault="00961075" w:rsidP="00E15EBF">
            <w:pPr>
              <w:jc w:val="left"/>
              <w:rPr>
                <w:rFonts w:ascii="Verdana" w:hAnsi="Verdana" w:cs="Arial"/>
                <w:b/>
                <w:szCs w:val="22"/>
              </w:rPr>
            </w:pPr>
            <w:r w:rsidRPr="005C675E">
              <w:rPr>
                <w:rFonts w:ascii="Verdana" w:hAnsi="Verdana" w:cs="Arial"/>
                <w:b/>
                <w:szCs w:val="22"/>
              </w:rPr>
              <w:t>"VAT"</w:t>
            </w:r>
          </w:p>
        </w:tc>
        <w:tc>
          <w:tcPr>
            <w:tcW w:w="7102" w:type="dxa"/>
            <w:shd w:val="clear" w:color="auto" w:fill="auto"/>
          </w:tcPr>
          <w:p w14:paraId="7708ACDA" w14:textId="77777777" w:rsidR="00961075" w:rsidRPr="005C675E" w:rsidRDefault="00961075" w:rsidP="00E15EBF">
            <w:pPr>
              <w:jc w:val="left"/>
              <w:rPr>
                <w:rFonts w:ascii="Verdana" w:hAnsi="Verdana" w:cs="Arial"/>
                <w:szCs w:val="22"/>
              </w:rPr>
            </w:pPr>
            <w:r w:rsidRPr="005C675E">
              <w:rPr>
                <w:rFonts w:ascii="Verdana" w:hAnsi="Verdana" w:cs="Arial"/>
                <w:szCs w:val="22"/>
              </w:rPr>
              <w:t>means value added tax in accordance with the provisions of the Value Added Tax Act 1994;</w:t>
            </w:r>
            <w:r w:rsidR="00414955" w:rsidRPr="005C675E">
              <w:rPr>
                <w:rFonts w:ascii="Verdana" w:hAnsi="Verdana" w:cs="Arial"/>
                <w:szCs w:val="22"/>
              </w:rPr>
              <w:t xml:space="preserve"> and</w:t>
            </w:r>
          </w:p>
        </w:tc>
      </w:tr>
      <w:tr w:rsidR="00961075" w:rsidRPr="005C675E" w14:paraId="15B24E83" w14:textId="77777777" w:rsidTr="001B1FDF">
        <w:trPr>
          <w:cantSplit/>
          <w:trHeight w:val="450"/>
        </w:trPr>
        <w:tc>
          <w:tcPr>
            <w:tcW w:w="3367" w:type="dxa"/>
            <w:gridSpan w:val="2"/>
            <w:shd w:val="clear" w:color="auto" w:fill="auto"/>
          </w:tcPr>
          <w:p w14:paraId="701A45AB" w14:textId="77777777" w:rsidR="00961075" w:rsidRPr="005C675E" w:rsidRDefault="00961075" w:rsidP="00E15EBF">
            <w:pPr>
              <w:jc w:val="left"/>
              <w:rPr>
                <w:rFonts w:ascii="Verdana" w:hAnsi="Verdana" w:cs="Arial"/>
                <w:b/>
                <w:szCs w:val="22"/>
              </w:rPr>
            </w:pPr>
            <w:r w:rsidRPr="005C675E">
              <w:rPr>
                <w:rFonts w:ascii="Verdana" w:hAnsi="Verdana" w:cs="Arial"/>
                <w:b/>
                <w:szCs w:val="22"/>
              </w:rPr>
              <w:t>"Working Day"</w:t>
            </w:r>
          </w:p>
        </w:tc>
        <w:tc>
          <w:tcPr>
            <w:tcW w:w="7102" w:type="dxa"/>
            <w:shd w:val="clear" w:color="auto" w:fill="auto"/>
          </w:tcPr>
          <w:p w14:paraId="3AEF9EF7" w14:textId="77777777" w:rsidR="00961075" w:rsidRPr="005C675E" w:rsidRDefault="00961075" w:rsidP="00E15EBF">
            <w:pPr>
              <w:jc w:val="left"/>
              <w:rPr>
                <w:rFonts w:ascii="Verdana" w:hAnsi="Verdana" w:cs="Arial"/>
                <w:szCs w:val="22"/>
              </w:rPr>
            </w:pPr>
            <w:r w:rsidRPr="005C675E">
              <w:rPr>
                <w:rFonts w:ascii="Verdana" w:hAnsi="Verdana" w:cs="Arial"/>
                <w:szCs w:val="22"/>
              </w:rPr>
              <w:t>means any day other than a Saturday or Sunday or public holiday in England and Wales.</w:t>
            </w:r>
          </w:p>
        </w:tc>
      </w:tr>
    </w:tbl>
    <w:p w14:paraId="747AB6D4" w14:textId="77777777" w:rsidR="00A06708" w:rsidRPr="005C675E"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5C675E">
        <w:rPr>
          <w:rStyle w:val="Level1asHeadingtext"/>
          <w:rFonts w:ascii="Verdana" w:hAnsi="Verdana" w:cs="Arial"/>
          <w:caps w:val="0"/>
          <w:szCs w:val="22"/>
        </w:rPr>
        <w:t>Interpretation</w:t>
      </w:r>
      <w:bookmarkEnd w:id="13"/>
    </w:p>
    <w:p w14:paraId="22C4C88C" w14:textId="77777777" w:rsidR="00A06708" w:rsidRPr="005C675E" w:rsidRDefault="00A06708" w:rsidP="00551D77">
      <w:pPr>
        <w:pStyle w:val="BodyTextIndent2"/>
        <w:keepNext/>
        <w:ind w:left="1418"/>
        <w:jc w:val="left"/>
        <w:rPr>
          <w:rFonts w:ascii="Verdana" w:hAnsi="Verdana" w:cs="Arial"/>
          <w:szCs w:val="22"/>
        </w:rPr>
      </w:pPr>
      <w:r w:rsidRPr="005C675E">
        <w:rPr>
          <w:rFonts w:ascii="Verdana" w:hAnsi="Verdana" w:cs="Arial"/>
          <w:szCs w:val="22"/>
        </w:rPr>
        <w:t>The interpretation and construction of the Contract shall be subject to the following provisions:</w:t>
      </w:r>
    </w:p>
    <w:p w14:paraId="724E5B21" w14:textId="77777777" w:rsidR="00A06708" w:rsidRPr="005C675E"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5C675E">
        <w:rPr>
          <w:rFonts w:ascii="Verdana" w:hAnsi="Verdana" w:cs="Arial"/>
          <w:szCs w:val="22"/>
        </w:rPr>
        <w:t>words importing the singular meaning include where the context so admits the plural meaning and vice versa;</w:t>
      </w:r>
    </w:p>
    <w:p w14:paraId="430AEAA3"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 xml:space="preserve">words importing the masculine include the feminine and the neuter; </w:t>
      </w:r>
    </w:p>
    <w:p w14:paraId="14D84D67"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headings are included in the Contract for ease of reference only and shall not affect the interpretation or construction of the Contract;</w:t>
      </w:r>
    </w:p>
    <w:p w14:paraId="1BED078B"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5E1B0333"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terms or expressions contained in this Contract which are capitalised but which do not have an interpretation in clause 1 shall be interpreted in accordance with the common interpretation within the relevant market sector/industry where appropriate.  Otherwise they shall be interpreted in accordance with the dictionary meaning;</w:t>
      </w:r>
    </w:p>
    <w:p w14:paraId="14C6AB19" w14:textId="77777777" w:rsidR="00A06708" w:rsidRPr="005C675E"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5C675E">
        <w:rPr>
          <w:rFonts w:ascii="Verdana" w:hAnsi="Verdana" w:cs="Arial"/>
          <w:szCs w:val="22"/>
        </w:rPr>
        <w:t>reference to a clause is a reference to the whole of that clause unless stated otherwise; and</w:t>
      </w:r>
    </w:p>
    <w:p w14:paraId="249E9681" w14:textId="440A1FC4"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5C675E">
        <w:rPr>
          <w:rFonts w:ascii="Verdana" w:hAnsi="Verdana" w:cs="Arial"/>
          <w:szCs w:val="22"/>
        </w:rPr>
        <w:t xml:space="preserve">in the event of and only to the extent of any conflict between the Master Contract Schedule, these </w:t>
      </w:r>
      <w:r w:rsidR="008D1EE9" w:rsidRPr="005C675E">
        <w:rPr>
          <w:rFonts w:ascii="Verdana" w:hAnsi="Verdana" w:cs="Arial"/>
          <w:szCs w:val="22"/>
        </w:rPr>
        <w:t>Contract</w:t>
      </w:r>
      <w:r w:rsidRPr="005C675E" w:rsidDel="00826918">
        <w:rPr>
          <w:rFonts w:ascii="Verdana" w:hAnsi="Verdana" w:cs="Arial"/>
          <w:szCs w:val="22"/>
        </w:rPr>
        <w:t xml:space="preserve"> </w:t>
      </w:r>
      <w:r w:rsidRPr="005C675E">
        <w:rPr>
          <w:rFonts w:ascii="Verdana" w:hAnsi="Verdana" w:cs="Arial"/>
          <w:szCs w:val="22"/>
        </w:rPr>
        <w:t>Terms, any other Contract Document</w:t>
      </w:r>
      <w:r w:rsidR="00407548" w:rsidRPr="005C675E">
        <w:rPr>
          <w:rFonts w:ascii="Verdana" w:hAnsi="Verdana" w:cs="Arial"/>
          <w:szCs w:val="22"/>
        </w:rPr>
        <w:t xml:space="preserve"> and</w:t>
      </w:r>
      <w:r w:rsidRPr="005C675E">
        <w:rPr>
          <w:rFonts w:ascii="Verdana" w:hAnsi="Verdana" w:cs="Arial"/>
          <w:szCs w:val="22"/>
        </w:rPr>
        <w:t xml:space="preserve"> any document referred to in the clauses of the Contract , the conflict shall be resolved in accordance with the following order of precedence:</w:t>
      </w:r>
      <w:bookmarkEnd w:id="14"/>
    </w:p>
    <w:p w14:paraId="7AA3B5EF" w14:textId="4E6F10BB" w:rsidR="00A06708" w:rsidRPr="005C675E"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5C675E">
        <w:rPr>
          <w:rFonts w:ascii="Verdana" w:hAnsi="Verdana" w:cs="Arial"/>
          <w:szCs w:val="22"/>
        </w:rPr>
        <w:t xml:space="preserve">these </w:t>
      </w:r>
      <w:r w:rsidR="00430C76" w:rsidRPr="005C675E">
        <w:rPr>
          <w:rFonts w:ascii="Verdana" w:hAnsi="Verdana" w:cs="Arial"/>
          <w:szCs w:val="22"/>
        </w:rPr>
        <w:t xml:space="preserve">Contract </w:t>
      </w:r>
      <w:r w:rsidRPr="005C675E">
        <w:rPr>
          <w:rFonts w:ascii="Verdana" w:hAnsi="Verdana" w:cs="Arial"/>
          <w:szCs w:val="22"/>
        </w:rPr>
        <w:t>Terms;</w:t>
      </w:r>
    </w:p>
    <w:p w14:paraId="758778D9" w14:textId="77777777" w:rsidR="00A06708" w:rsidRPr="005C675E"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5C675E">
        <w:rPr>
          <w:rFonts w:ascii="Verdana" w:hAnsi="Verdana" w:cs="Arial"/>
          <w:szCs w:val="22"/>
        </w:rPr>
        <w:t>the Master Contract Schedule; and</w:t>
      </w:r>
    </w:p>
    <w:p w14:paraId="693413BE" w14:textId="359C9273" w:rsidR="00A06708" w:rsidRPr="005C675E" w:rsidRDefault="00A06708" w:rsidP="00C61335">
      <w:pPr>
        <w:pStyle w:val="Heading4"/>
        <w:numPr>
          <w:ilvl w:val="3"/>
          <w:numId w:val="39"/>
        </w:numPr>
        <w:tabs>
          <w:tab w:val="clear" w:pos="3600"/>
          <w:tab w:val="num" w:pos="3686"/>
        </w:tabs>
        <w:ind w:left="3686" w:hanging="1134"/>
        <w:rPr>
          <w:rFonts w:ascii="Verdana" w:hAnsi="Verdana" w:cs="Arial"/>
          <w:szCs w:val="22"/>
        </w:rPr>
      </w:pPr>
      <w:r w:rsidRPr="005C675E">
        <w:rPr>
          <w:rFonts w:ascii="Verdana" w:hAnsi="Verdana" w:cs="Arial"/>
          <w:szCs w:val="22"/>
        </w:rPr>
        <w:t xml:space="preserve">any other Contract Document or document referred to in these </w:t>
      </w:r>
      <w:r w:rsidR="0005511F" w:rsidRPr="005C675E">
        <w:rPr>
          <w:rFonts w:ascii="Verdana" w:hAnsi="Verdana" w:cs="Arial"/>
          <w:szCs w:val="22"/>
        </w:rPr>
        <w:t>Contract</w:t>
      </w:r>
      <w:r w:rsidR="00D57390" w:rsidRPr="005C675E">
        <w:rPr>
          <w:rFonts w:ascii="Verdana" w:hAnsi="Verdana" w:cs="Arial"/>
          <w:szCs w:val="22"/>
        </w:rPr>
        <w:t xml:space="preserve"> </w:t>
      </w:r>
      <w:r w:rsidRPr="005C675E">
        <w:rPr>
          <w:rFonts w:ascii="Verdana" w:hAnsi="Verdana" w:cs="Arial"/>
          <w:szCs w:val="22"/>
        </w:rPr>
        <w:t>Terms.</w:t>
      </w:r>
    </w:p>
    <w:p w14:paraId="0DE6440E" w14:textId="77777777" w:rsidR="00A06708" w:rsidRPr="005C675E"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5C675E">
        <w:rPr>
          <w:rFonts w:ascii="Verdana" w:hAnsi="Verdana" w:cs="Arial"/>
          <w:szCs w:val="22"/>
          <w:u w:val="none"/>
        </w:rPr>
        <w:t>DUE DILIGENCE</w:t>
      </w:r>
      <w:bookmarkEnd w:id="15"/>
      <w:bookmarkEnd w:id="16"/>
    </w:p>
    <w:p w14:paraId="55CD935E" w14:textId="0B044FB7" w:rsidR="00A06708" w:rsidRPr="005C675E"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that it:</w:t>
      </w:r>
    </w:p>
    <w:p w14:paraId="4A9B6586"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has raised all relevant due diligence questions with the Customer before the Commencement Date; and</w:t>
      </w:r>
    </w:p>
    <w:p w14:paraId="0223E150" w14:textId="77777777" w:rsidR="00A06708" w:rsidRPr="005C675E"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has entered into this Contract in reliance on its own due diligence alone.</w:t>
      </w:r>
    </w:p>
    <w:p w14:paraId="35875DE1" w14:textId="77777777" w:rsidR="00A06708" w:rsidRPr="005C675E" w:rsidRDefault="00A06708" w:rsidP="000C3C2E">
      <w:pPr>
        <w:pStyle w:val="Heading3"/>
        <w:numPr>
          <w:ilvl w:val="0"/>
          <w:numId w:val="0"/>
        </w:numPr>
        <w:ind w:left="1418" w:hanging="709"/>
        <w:jc w:val="left"/>
        <w:rPr>
          <w:rFonts w:ascii="Verdana" w:hAnsi="Verdana" w:cs="Arial"/>
          <w:szCs w:val="22"/>
        </w:rPr>
      </w:pPr>
      <w:r w:rsidRPr="005C675E">
        <w:rPr>
          <w:rFonts w:ascii="Verdana" w:hAnsi="Verdana" w:cs="Arial"/>
          <w:szCs w:val="22"/>
        </w:rPr>
        <w:t>2.2</w:t>
      </w:r>
      <w:r w:rsidRPr="005C675E">
        <w:rPr>
          <w:rFonts w:ascii="Verdana" w:hAnsi="Verdana" w:cs="Arial"/>
          <w:szCs w:val="22"/>
        </w:rPr>
        <w:tab/>
        <w:t xml:space="preserve">The Customer hereby confirms that it has all requisite authority to enter into the Contract. </w:t>
      </w:r>
    </w:p>
    <w:p w14:paraId="252953D7" w14:textId="77777777" w:rsidR="00A06708" w:rsidRPr="005C675E"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5C675E">
        <w:rPr>
          <w:rFonts w:ascii="Verdana" w:hAnsi="Verdana" w:cs="Arial"/>
          <w:szCs w:val="22"/>
          <w:u w:val="none"/>
        </w:rPr>
        <w:t>CONTRACT PERIOD</w:t>
      </w:r>
      <w:bookmarkEnd w:id="17"/>
      <w:bookmarkEnd w:id="20"/>
    </w:p>
    <w:p w14:paraId="3D821415" w14:textId="77777777" w:rsidR="00B010E7" w:rsidRPr="005C675E" w:rsidRDefault="00B010E7" w:rsidP="00EE71F4">
      <w:pPr>
        <w:spacing w:before="100" w:beforeAutospacing="1" w:after="100" w:afterAutospacing="1"/>
        <w:ind w:left="1418" w:hanging="698"/>
        <w:rPr>
          <w:rFonts w:ascii="Verdana" w:hAnsi="Verdana"/>
          <w:szCs w:val="22"/>
          <w:lang w:eastAsia="en-GB"/>
        </w:rPr>
      </w:pPr>
      <w:bookmarkStart w:id="21" w:name="_Ref226909881"/>
      <w:r w:rsidRPr="005C675E">
        <w:rPr>
          <w:rFonts w:ascii="Verdana" w:hAnsi="Verdana"/>
          <w:szCs w:val="22"/>
          <w:lang w:eastAsia="en-GB"/>
        </w:rPr>
        <w:t>3.1</w:t>
      </w:r>
      <w:r w:rsidRPr="005C675E">
        <w:rPr>
          <w:rFonts w:ascii="Verdana" w:hAnsi="Verdana"/>
          <w:szCs w:val="22"/>
          <w:lang w:eastAsia="en-GB"/>
        </w:rPr>
        <w:tab/>
        <w:t>This Contract shall take effect on the Commencement Date and shall continue for the Term</w:t>
      </w:r>
      <w:r w:rsidR="00EE71F4" w:rsidRPr="005C675E">
        <w:rPr>
          <w:rFonts w:ascii="Verdana" w:hAnsi="Verdana"/>
          <w:szCs w:val="22"/>
          <w:lang w:eastAsia="en-GB"/>
        </w:rPr>
        <w:t>.</w:t>
      </w:r>
    </w:p>
    <w:p w14:paraId="42492D37" w14:textId="35BA3428" w:rsidR="00B010E7" w:rsidRPr="005C675E" w:rsidRDefault="00B010E7" w:rsidP="00EE71F4">
      <w:pPr>
        <w:spacing w:before="100" w:beforeAutospacing="1" w:after="100" w:afterAutospacing="1"/>
        <w:ind w:left="1440" w:hanging="720"/>
        <w:rPr>
          <w:rFonts w:ascii="Verdana" w:hAnsi="Verdana"/>
          <w:szCs w:val="22"/>
          <w:lang w:eastAsia="en-GB"/>
        </w:rPr>
      </w:pPr>
      <w:bookmarkStart w:id="22" w:name="a685656"/>
      <w:bookmarkStart w:id="23" w:name="d66574e1034"/>
      <w:bookmarkStart w:id="24" w:name="a1038139"/>
      <w:bookmarkStart w:id="25" w:name="a643337"/>
      <w:bookmarkEnd w:id="22"/>
      <w:bookmarkEnd w:id="23"/>
      <w:bookmarkEnd w:id="24"/>
      <w:bookmarkEnd w:id="25"/>
      <w:r w:rsidRPr="005C675E">
        <w:rPr>
          <w:rFonts w:ascii="Verdana" w:hAnsi="Verdana"/>
          <w:szCs w:val="22"/>
          <w:lang w:eastAsia="en-GB"/>
        </w:rPr>
        <w:t>3.2</w:t>
      </w:r>
      <w:r w:rsidRPr="005C675E">
        <w:rPr>
          <w:rFonts w:ascii="Verdana" w:hAnsi="Verdana"/>
          <w:szCs w:val="22"/>
          <w:lang w:eastAsia="en-GB"/>
        </w:rPr>
        <w:tab/>
        <w:t xml:space="preserve">The </w:t>
      </w:r>
      <w:r w:rsidR="00163408" w:rsidRPr="005C675E">
        <w:rPr>
          <w:rFonts w:ascii="Verdana" w:hAnsi="Verdana"/>
          <w:szCs w:val="22"/>
          <w:lang w:eastAsia="en-GB"/>
        </w:rPr>
        <w:t>Customer may extend this Contract</w:t>
      </w:r>
      <w:r w:rsidRPr="005C675E">
        <w:rPr>
          <w:rFonts w:ascii="Verdana" w:hAnsi="Verdana"/>
          <w:szCs w:val="22"/>
          <w:lang w:eastAsia="en-GB"/>
        </w:rPr>
        <w:t xml:space="preserve"> beyond the Initial Term by a further period or periods </w:t>
      </w:r>
      <w:r w:rsidR="00163408" w:rsidRPr="005C675E">
        <w:rPr>
          <w:rFonts w:ascii="Verdana" w:hAnsi="Verdana"/>
          <w:szCs w:val="22"/>
          <w:lang w:eastAsia="en-GB"/>
        </w:rPr>
        <w:t>as stated in the Master Contract Schedule</w:t>
      </w:r>
      <w:r w:rsidRPr="005C675E">
        <w:rPr>
          <w:rFonts w:ascii="Verdana" w:hAnsi="Verdana"/>
          <w:szCs w:val="22"/>
          <w:lang w:eastAsia="en-GB"/>
        </w:rPr>
        <w:t xml:space="preserve"> (Extension Period). If the</w:t>
      </w:r>
      <w:r w:rsidR="00163408" w:rsidRPr="005C675E">
        <w:rPr>
          <w:rFonts w:ascii="Verdana" w:hAnsi="Verdana"/>
          <w:szCs w:val="22"/>
          <w:lang w:eastAsia="en-GB"/>
        </w:rPr>
        <w:t xml:space="preserve"> Customer</w:t>
      </w:r>
      <w:r w:rsidRPr="005C675E">
        <w:rPr>
          <w:rFonts w:ascii="Verdana" w:hAnsi="Verdana"/>
          <w:szCs w:val="22"/>
          <w:lang w:eastAsia="en-GB"/>
        </w:rPr>
        <w:t xml:space="preserve"> wishes to extend this </w:t>
      </w:r>
      <w:r w:rsidR="00163408" w:rsidRPr="005C675E">
        <w:rPr>
          <w:rFonts w:ascii="Verdana" w:hAnsi="Verdana"/>
          <w:szCs w:val="22"/>
          <w:lang w:eastAsia="en-GB"/>
        </w:rPr>
        <w:t>Contract</w:t>
      </w:r>
      <w:r w:rsidRPr="005C675E">
        <w:rPr>
          <w:rFonts w:ascii="Verdana" w:hAnsi="Verdana"/>
          <w:szCs w:val="22"/>
          <w:lang w:eastAsia="en-GB"/>
        </w:rPr>
        <w:t>, it s</w:t>
      </w:r>
      <w:r w:rsidR="00163408" w:rsidRPr="005C675E">
        <w:rPr>
          <w:rFonts w:ascii="Verdana" w:hAnsi="Verdana"/>
          <w:szCs w:val="22"/>
          <w:lang w:eastAsia="en-GB"/>
        </w:rPr>
        <w:t xml:space="preserve">hall give the </w:t>
      </w:r>
      <w:r w:rsidR="00317784" w:rsidRPr="005C675E">
        <w:rPr>
          <w:rFonts w:ascii="Verdana" w:hAnsi="Verdana"/>
          <w:szCs w:val="22"/>
          <w:lang w:eastAsia="en-GB"/>
        </w:rPr>
        <w:t>Service Provider</w:t>
      </w:r>
      <w:r w:rsidR="00163408" w:rsidRPr="005C675E">
        <w:rPr>
          <w:rFonts w:ascii="Verdana" w:hAnsi="Verdana"/>
          <w:szCs w:val="22"/>
          <w:lang w:eastAsia="en-GB"/>
        </w:rPr>
        <w:t xml:space="preserve"> </w:t>
      </w:r>
      <w:r w:rsidR="007257EA" w:rsidRPr="005C675E">
        <w:rPr>
          <w:rFonts w:ascii="Verdana" w:hAnsi="Verdana"/>
          <w:szCs w:val="22"/>
          <w:lang w:eastAsia="en-GB"/>
        </w:rPr>
        <w:t xml:space="preserve">three (3) </w:t>
      </w:r>
      <w:r w:rsidR="00163408" w:rsidRPr="005C675E">
        <w:rPr>
          <w:rFonts w:ascii="Verdana" w:hAnsi="Verdana"/>
          <w:szCs w:val="22"/>
          <w:lang w:eastAsia="en-GB"/>
        </w:rPr>
        <w:t>months’</w:t>
      </w:r>
      <w:r w:rsidRPr="005C675E">
        <w:rPr>
          <w:rFonts w:ascii="Verdana" w:hAnsi="Verdana"/>
          <w:szCs w:val="22"/>
          <w:lang w:eastAsia="en-GB"/>
        </w:rPr>
        <w:t xml:space="preserve"> written notice of such intention before the expiry of the Initial Term or Extension Period.</w:t>
      </w:r>
    </w:p>
    <w:p w14:paraId="0C586AAE" w14:textId="77777777" w:rsidR="00B010E7" w:rsidRPr="005C675E" w:rsidRDefault="00163408" w:rsidP="00EE71F4">
      <w:pPr>
        <w:spacing w:before="100" w:beforeAutospacing="1" w:after="100" w:afterAutospacing="1"/>
        <w:ind w:left="1440" w:hanging="720"/>
        <w:rPr>
          <w:rFonts w:ascii="Verdana" w:hAnsi="Verdana"/>
          <w:szCs w:val="22"/>
          <w:lang w:eastAsia="en-GB"/>
        </w:rPr>
      </w:pPr>
      <w:bookmarkStart w:id="26" w:name="a525842"/>
      <w:bookmarkEnd w:id="26"/>
      <w:r w:rsidRPr="005C675E">
        <w:rPr>
          <w:rFonts w:ascii="Verdana" w:hAnsi="Verdana"/>
          <w:szCs w:val="22"/>
          <w:lang w:eastAsia="en-GB"/>
        </w:rPr>
        <w:t>3.3</w:t>
      </w:r>
      <w:r w:rsidRPr="005C675E">
        <w:rPr>
          <w:rFonts w:ascii="Verdana" w:hAnsi="Verdana"/>
          <w:szCs w:val="22"/>
          <w:lang w:eastAsia="en-GB"/>
        </w:rPr>
        <w:tab/>
      </w:r>
      <w:r w:rsidR="00B010E7" w:rsidRPr="005C675E">
        <w:rPr>
          <w:rFonts w:ascii="Verdana" w:hAnsi="Verdana"/>
          <w:szCs w:val="22"/>
          <w:lang w:eastAsia="en-GB"/>
        </w:rPr>
        <w:t xml:space="preserve">If the </w:t>
      </w:r>
      <w:r w:rsidRPr="005C675E">
        <w:rPr>
          <w:rFonts w:ascii="Verdana" w:hAnsi="Verdana"/>
          <w:szCs w:val="22"/>
          <w:lang w:eastAsia="en-GB"/>
        </w:rPr>
        <w:t>Customer</w:t>
      </w:r>
      <w:r w:rsidR="00B010E7" w:rsidRPr="005C675E">
        <w:rPr>
          <w:rFonts w:ascii="Verdana" w:hAnsi="Verdana"/>
          <w:szCs w:val="22"/>
          <w:lang w:eastAsia="en-GB"/>
        </w:rPr>
        <w:t xml:space="preserve"> gives such notice then the Term shall be extended by the period set out in the notice.</w:t>
      </w:r>
    </w:p>
    <w:p w14:paraId="37014491" w14:textId="77777777" w:rsidR="00B010E7" w:rsidRPr="005C675E" w:rsidRDefault="00163408" w:rsidP="00EE71F4">
      <w:pPr>
        <w:spacing w:before="100" w:beforeAutospacing="1" w:after="100" w:afterAutospacing="1"/>
        <w:ind w:left="1440" w:hanging="720"/>
        <w:rPr>
          <w:rFonts w:ascii="Verdana" w:hAnsi="Verdana"/>
          <w:szCs w:val="22"/>
          <w:lang w:eastAsia="en-GB"/>
        </w:rPr>
      </w:pPr>
      <w:bookmarkStart w:id="27" w:name="a878326"/>
      <w:bookmarkEnd w:id="27"/>
      <w:r w:rsidRPr="005C675E">
        <w:rPr>
          <w:rFonts w:ascii="Verdana" w:hAnsi="Verdana"/>
          <w:szCs w:val="22"/>
          <w:lang w:eastAsia="en-GB"/>
        </w:rPr>
        <w:t>3.4</w:t>
      </w:r>
      <w:r w:rsidR="00B010E7" w:rsidRPr="005C675E">
        <w:rPr>
          <w:rFonts w:ascii="Verdana" w:hAnsi="Verdana"/>
          <w:szCs w:val="22"/>
          <w:lang w:eastAsia="en-GB"/>
        </w:rPr>
        <w:t xml:space="preserve"> </w:t>
      </w:r>
      <w:r w:rsidRPr="005C675E">
        <w:rPr>
          <w:rFonts w:ascii="Verdana" w:hAnsi="Verdana"/>
          <w:szCs w:val="22"/>
          <w:lang w:eastAsia="en-GB"/>
        </w:rPr>
        <w:tab/>
      </w:r>
      <w:r w:rsidR="00B010E7" w:rsidRPr="005C675E">
        <w:rPr>
          <w:rFonts w:ascii="Verdana" w:hAnsi="Verdana"/>
          <w:szCs w:val="22"/>
          <w:lang w:eastAsia="en-GB"/>
        </w:rPr>
        <w:t xml:space="preserve">If the </w:t>
      </w:r>
      <w:r w:rsidRPr="005C675E">
        <w:rPr>
          <w:rFonts w:ascii="Verdana" w:hAnsi="Verdana"/>
          <w:szCs w:val="22"/>
          <w:lang w:eastAsia="en-GB"/>
        </w:rPr>
        <w:t>Customer</w:t>
      </w:r>
      <w:r w:rsidR="00B010E7" w:rsidRPr="005C675E">
        <w:rPr>
          <w:rFonts w:ascii="Verdana" w:hAnsi="Verdana"/>
          <w:szCs w:val="22"/>
          <w:lang w:eastAsia="en-GB"/>
        </w:rPr>
        <w:t xml:space="preserve"> does not wish to extend this </w:t>
      </w:r>
      <w:r w:rsidRPr="005C675E">
        <w:rPr>
          <w:rFonts w:ascii="Verdana" w:hAnsi="Verdana"/>
          <w:szCs w:val="22"/>
          <w:lang w:eastAsia="en-GB"/>
        </w:rPr>
        <w:t>Contract</w:t>
      </w:r>
      <w:r w:rsidR="00B010E7" w:rsidRPr="005C675E">
        <w:rPr>
          <w:rFonts w:ascii="Verdana" w:hAnsi="Verdana"/>
          <w:szCs w:val="22"/>
          <w:lang w:eastAsia="en-GB"/>
        </w:rPr>
        <w:t xml:space="preserve"> beyond the Initial Term this </w:t>
      </w:r>
      <w:r w:rsidRPr="005C675E">
        <w:rPr>
          <w:rFonts w:ascii="Verdana" w:hAnsi="Verdana"/>
          <w:szCs w:val="22"/>
          <w:lang w:eastAsia="en-GB"/>
        </w:rPr>
        <w:t xml:space="preserve">Contract </w:t>
      </w:r>
      <w:r w:rsidR="00B010E7" w:rsidRPr="005C675E">
        <w:rPr>
          <w:rFonts w:ascii="Verdana" w:hAnsi="Verdana"/>
          <w:szCs w:val="22"/>
          <w:lang w:eastAsia="en-GB"/>
        </w:rPr>
        <w:t xml:space="preserve">shall expire on the expiry of the Initial Term and the provisions of </w:t>
      </w:r>
      <w:hyperlink r:id="rId18" w:anchor="a787683" w:history="1">
        <w:r w:rsidRPr="005C675E">
          <w:rPr>
            <w:rFonts w:ascii="Verdana" w:hAnsi="Verdana"/>
            <w:iCs/>
            <w:szCs w:val="22"/>
            <w:lang w:eastAsia="en-GB"/>
          </w:rPr>
          <w:t>clause</w:t>
        </w:r>
      </w:hyperlink>
      <w:r w:rsidRPr="005C675E">
        <w:rPr>
          <w:rFonts w:ascii="Verdana" w:hAnsi="Verdana"/>
          <w:szCs w:val="22"/>
          <w:lang w:eastAsia="en-GB"/>
        </w:rPr>
        <w:t xml:space="preserve"> 20</w:t>
      </w:r>
      <w:r w:rsidR="00B010E7" w:rsidRPr="005C675E">
        <w:rPr>
          <w:rFonts w:ascii="Verdana" w:hAnsi="Verdana"/>
          <w:szCs w:val="22"/>
          <w:lang w:eastAsia="en-GB"/>
        </w:rPr>
        <w:t xml:space="preserve"> shall apply.</w:t>
      </w:r>
    </w:p>
    <w:p w14:paraId="46B040B9" w14:textId="02492235" w:rsidR="00A06708" w:rsidRPr="005C675E"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5C675E">
        <w:rPr>
          <w:rFonts w:ascii="Verdana" w:hAnsi="Verdana" w:cs="Arial"/>
          <w:szCs w:val="22"/>
          <w:u w:val="none"/>
        </w:rPr>
        <w:t>SUPPLY OF GOODS AND/OR</w:t>
      </w:r>
      <w:r w:rsidR="00A06708" w:rsidRPr="005C675E">
        <w:rPr>
          <w:rFonts w:ascii="Verdana" w:hAnsi="Verdana" w:cs="Arial"/>
          <w:szCs w:val="22"/>
          <w:u w:val="none"/>
        </w:rPr>
        <w:t xml:space="preserve"> SERVICES</w:t>
      </w:r>
      <w:bookmarkEnd w:id="18"/>
      <w:bookmarkEnd w:id="29"/>
    </w:p>
    <w:p w14:paraId="3D4327D2" w14:textId="77777777" w:rsidR="00A06708" w:rsidRPr="005C675E" w:rsidRDefault="00A06708"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5C675E">
        <w:rPr>
          <w:rFonts w:ascii="Verdana" w:hAnsi="Verdana" w:cs="Arial"/>
          <w:b/>
          <w:szCs w:val="22"/>
        </w:rPr>
        <w:t>Supply of the Goods and/or Services</w:t>
      </w:r>
    </w:p>
    <w:p w14:paraId="3673597A" w14:textId="436FAE6F" w:rsidR="00572C77" w:rsidRPr="005C675E" w:rsidRDefault="00572C77" w:rsidP="00FA6EDE">
      <w:pPr>
        <w:pStyle w:val="Heading3"/>
        <w:numPr>
          <w:ilvl w:val="2"/>
          <w:numId w:val="39"/>
        </w:numPr>
        <w:tabs>
          <w:tab w:val="num" w:pos="2552"/>
        </w:tabs>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supply the Goods and/or Services in accordance with the Implementation Plan.</w:t>
      </w:r>
    </w:p>
    <w:p w14:paraId="61D7328B" w14:textId="0D59A6CE" w:rsidR="00A06708" w:rsidRPr="005C675E" w:rsidRDefault="00572C77" w:rsidP="008F79AA">
      <w:pPr>
        <w:pStyle w:val="Heading3"/>
        <w:numPr>
          <w:ilvl w:val="2"/>
          <w:numId w:val="39"/>
        </w:numPr>
        <w:tabs>
          <w:tab w:val="clear" w:pos="2498"/>
          <w:tab w:val="num" w:pos="2552"/>
        </w:tabs>
        <w:ind w:left="2552" w:hanging="1134"/>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sidRPr="005C675E">
        <w:rPr>
          <w:rFonts w:ascii="Verdana" w:hAnsi="Verdana"/>
          <w:szCs w:val="22"/>
        </w:rPr>
        <w:t>Service Provider</w:t>
      </w:r>
      <w:r w:rsidRPr="005C675E">
        <w:rPr>
          <w:rFonts w:ascii="Verdana" w:hAnsi="Verdana"/>
          <w:szCs w:val="22"/>
        </w:rPr>
        <w:t xml:space="preserve"> supplies the Goods and/or Services at the Premises during </w:t>
      </w:r>
      <w:r w:rsidR="00DA1E20" w:rsidRPr="005C675E">
        <w:rPr>
          <w:rFonts w:ascii="Verdana" w:hAnsi="Verdana"/>
          <w:szCs w:val="22"/>
        </w:rPr>
        <w:t xml:space="preserve">Normal Business Hours </w:t>
      </w:r>
      <w:r w:rsidR="00A06708" w:rsidRPr="005C675E">
        <w:rPr>
          <w:rFonts w:ascii="Verdana" w:hAnsi="Verdana"/>
          <w:szCs w:val="22"/>
        </w:rPr>
        <w:t>on reasonable notice.</w:t>
      </w:r>
    </w:p>
    <w:p w14:paraId="17BAE6F4" w14:textId="75DAD69F" w:rsidR="00572C77" w:rsidRPr="005C675E" w:rsidRDefault="00572C77" w:rsidP="00FA6EDE">
      <w:pPr>
        <w:pStyle w:val="Heading3"/>
        <w:numPr>
          <w:ilvl w:val="2"/>
          <w:numId w:val="39"/>
        </w:numPr>
        <w:tabs>
          <w:tab w:val="num" w:pos="2552"/>
        </w:tabs>
        <w:jc w:val="left"/>
        <w:rPr>
          <w:rFonts w:ascii="Verdana" w:hAnsi="Verdana"/>
          <w:szCs w:val="22"/>
        </w:rPr>
      </w:pPr>
      <w:r w:rsidRPr="005C675E">
        <w:rPr>
          <w:rFonts w:ascii="Verdana" w:hAnsi="Verdana"/>
          <w:szCs w:val="22"/>
        </w:rPr>
        <w:t xml:space="preserve">If the Customer informs the </w:t>
      </w:r>
      <w:r w:rsidR="00317784" w:rsidRPr="005C675E">
        <w:rPr>
          <w:rFonts w:ascii="Verdana" w:hAnsi="Verdana"/>
          <w:szCs w:val="22"/>
        </w:rPr>
        <w:t>Service Provider</w:t>
      </w:r>
      <w:r w:rsidRPr="005C675E">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sidRPr="005C675E">
        <w:rPr>
          <w:rFonts w:ascii="Verdana" w:hAnsi="Verdana"/>
          <w:szCs w:val="22"/>
        </w:rPr>
        <w:t>Service Provider</w:t>
      </w:r>
      <w:r w:rsidRPr="005C675E">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5C675E" w:rsidRDefault="00572C77" w:rsidP="00FA6EDE">
      <w:pPr>
        <w:pStyle w:val="Heading3"/>
        <w:numPr>
          <w:ilvl w:val="2"/>
          <w:numId w:val="39"/>
        </w:numPr>
        <w:tabs>
          <w:tab w:val="num" w:pos="2552"/>
        </w:tabs>
        <w:jc w:val="left"/>
        <w:rPr>
          <w:rFonts w:ascii="Verdana" w:hAnsi="Verdana"/>
          <w:szCs w:val="22"/>
        </w:rPr>
      </w:pPr>
      <w:bookmarkStart w:id="32" w:name="_Ref111264957"/>
      <w:bookmarkStart w:id="33" w:name="_Ref231962906"/>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accepts responsibility for all damage to, shortage or loss of the Ordered Goods if:</w:t>
      </w:r>
      <w:bookmarkEnd w:id="32"/>
    </w:p>
    <w:p w14:paraId="027F0761" w14:textId="2F1100CC" w:rsidR="00572C77" w:rsidRPr="005C675E" w:rsidRDefault="00572C77" w:rsidP="00FA6EDE">
      <w:pPr>
        <w:pStyle w:val="Heading4"/>
        <w:numPr>
          <w:ilvl w:val="3"/>
          <w:numId w:val="39"/>
        </w:numPr>
        <w:tabs>
          <w:tab w:val="num" w:pos="3686"/>
        </w:tabs>
        <w:jc w:val="left"/>
        <w:rPr>
          <w:rFonts w:ascii="Verdana" w:hAnsi="Verdana"/>
          <w:szCs w:val="22"/>
        </w:rPr>
      </w:pPr>
      <w:r w:rsidRPr="005C675E">
        <w:rPr>
          <w:rFonts w:ascii="Verdana" w:hAnsi="Verdana"/>
          <w:szCs w:val="22"/>
        </w:rPr>
        <w:t xml:space="preserve">the same is notified in writing to the </w:t>
      </w:r>
      <w:r w:rsidR="00317784" w:rsidRPr="005C675E">
        <w:rPr>
          <w:rFonts w:ascii="Verdana" w:hAnsi="Verdana"/>
          <w:szCs w:val="22"/>
        </w:rPr>
        <w:t>Service Provider</w:t>
      </w:r>
      <w:r w:rsidRPr="005C675E">
        <w:rPr>
          <w:rFonts w:ascii="Verdana" w:hAnsi="Verdana"/>
          <w:szCs w:val="22"/>
        </w:rPr>
        <w:t xml:space="preserve"> within three (3) Working Days of receipt of the Ordered Goods by the Customer; and</w:t>
      </w:r>
    </w:p>
    <w:p w14:paraId="5E4AB954" w14:textId="3A584E81" w:rsidR="00572C77" w:rsidRPr="005C675E" w:rsidRDefault="00572C77" w:rsidP="00FA6EDE">
      <w:pPr>
        <w:pStyle w:val="Heading4"/>
        <w:numPr>
          <w:ilvl w:val="3"/>
          <w:numId w:val="39"/>
        </w:numPr>
        <w:tabs>
          <w:tab w:val="num" w:pos="3686"/>
        </w:tabs>
        <w:jc w:val="left"/>
        <w:rPr>
          <w:rFonts w:ascii="Verdana" w:hAnsi="Verdana"/>
          <w:szCs w:val="22"/>
        </w:rPr>
      </w:pPr>
      <w:r w:rsidRPr="005C675E">
        <w:rPr>
          <w:rFonts w:ascii="Verdana" w:hAnsi="Verdana"/>
          <w:szCs w:val="22"/>
        </w:rPr>
        <w:t xml:space="preserve">the Ordered Goods have been handled by the Customer in accordance with the </w:t>
      </w:r>
      <w:r w:rsidR="00317784" w:rsidRPr="005C675E">
        <w:rPr>
          <w:rFonts w:ascii="Verdana" w:hAnsi="Verdana"/>
          <w:szCs w:val="22"/>
        </w:rPr>
        <w:t>Service Provider</w:t>
      </w:r>
      <w:r w:rsidRPr="005C675E">
        <w:rPr>
          <w:rFonts w:ascii="Verdana" w:hAnsi="Verdana"/>
          <w:szCs w:val="22"/>
        </w:rPr>
        <w:t>’s instructions.</w:t>
      </w:r>
    </w:p>
    <w:p w14:paraId="73B7228D" w14:textId="6C2826A2" w:rsidR="00572C77" w:rsidRPr="005C675E" w:rsidRDefault="00A06708" w:rsidP="00FA6EDE">
      <w:pPr>
        <w:pStyle w:val="Heading3"/>
        <w:numPr>
          <w:ilvl w:val="2"/>
          <w:numId w:val="39"/>
        </w:numPr>
        <w:tabs>
          <w:tab w:val="num" w:pos="2552"/>
        </w:tabs>
        <w:jc w:val="left"/>
        <w:rPr>
          <w:rFonts w:ascii="Verdana" w:hAnsi="Verdana"/>
          <w:szCs w:val="22"/>
        </w:rPr>
      </w:pPr>
      <w:r w:rsidRPr="005C675E">
        <w:rPr>
          <w:rFonts w:ascii="Verdana" w:hAnsi="Verdana" w:cs="Arial"/>
          <w:color w:val="000000"/>
          <w:szCs w:val="22"/>
        </w:rPr>
        <w:t xml:space="preserve">Where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accepts responsibility under clause </w:t>
      </w:r>
      <w:r w:rsidRPr="005C675E">
        <w:rPr>
          <w:rFonts w:ascii="Verdana" w:hAnsi="Verdana"/>
          <w:color w:val="000000"/>
          <w:szCs w:val="22"/>
        </w:rPr>
        <w:t>4.</w:t>
      </w:r>
      <w:r w:rsidR="00572C77" w:rsidRPr="005C675E">
        <w:rPr>
          <w:rFonts w:ascii="Verdana" w:hAnsi="Verdana"/>
          <w:szCs w:val="22"/>
        </w:rPr>
        <w:t xml:space="preserve">1.4 it shall, at its sole option, replace or repair the Ordered Goods (or part thereof) which have been proven, to the </w:t>
      </w:r>
      <w:r w:rsidR="00317784" w:rsidRPr="005C675E">
        <w:rPr>
          <w:rFonts w:ascii="Verdana" w:hAnsi="Verdana"/>
          <w:szCs w:val="22"/>
        </w:rPr>
        <w:t>Service Provider</w:t>
      </w:r>
      <w:r w:rsidR="00572C77" w:rsidRPr="005C675E">
        <w:rPr>
          <w:rFonts w:ascii="Verdana" w:hAnsi="Verdana"/>
          <w:szCs w:val="22"/>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5C675E" w:rsidRDefault="00572C77" w:rsidP="00FA6EDE">
      <w:pPr>
        <w:pStyle w:val="Heading3"/>
        <w:numPr>
          <w:ilvl w:val="2"/>
          <w:numId w:val="39"/>
        </w:numPr>
        <w:tabs>
          <w:tab w:val="num"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agrees that the Customer relies on the skill and judgment of the </w:t>
      </w:r>
      <w:r w:rsidR="00317784" w:rsidRPr="005C675E">
        <w:rPr>
          <w:rFonts w:ascii="Verdana" w:hAnsi="Verdana"/>
          <w:szCs w:val="22"/>
        </w:rPr>
        <w:t>Service Provider</w:t>
      </w:r>
      <w:r w:rsidRPr="005C675E">
        <w:rPr>
          <w:rFonts w:ascii="Verdana" w:hAnsi="Verdana"/>
          <w:szCs w:val="22"/>
        </w:rPr>
        <w:t xml:space="preserve"> in the supply of the Goods and/or Services and the performance of its obligations under the Contract.</w:t>
      </w:r>
    </w:p>
    <w:p w14:paraId="71EB71C2" w14:textId="77777777" w:rsidR="00572C77" w:rsidRPr="005C675E" w:rsidRDefault="00572C77" w:rsidP="00FA6EDE">
      <w:pPr>
        <w:pStyle w:val="Heading2"/>
        <w:keepNext/>
        <w:numPr>
          <w:ilvl w:val="1"/>
          <w:numId w:val="39"/>
        </w:numPr>
        <w:tabs>
          <w:tab w:val="num" w:pos="1418"/>
        </w:tabs>
        <w:jc w:val="left"/>
        <w:rPr>
          <w:rFonts w:ascii="Verdana" w:hAnsi="Verdana"/>
          <w:b/>
          <w:szCs w:val="22"/>
        </w:rPr>
      </w:pPr>
      <w:bookmarkStart w:id="37" w:name="_Ref225302741"/>
      <w:r w:rsidRPr="005C675E">
        <w:rPr>
          <w:rFonts w:ascii="Verdana" w:hAnsi="Verdana"/>
          <w:b/>
          <w:szCs w:val="22"/>
        </w:rPr>
        <w:t>Provision and Removal of Equipment</w:t>
      </w:r>
      <w:bookmarkEnd w:id="37"/>
    </w:p>
    <w:p w14:paraId="70781D81" w14:textId="3DAE829C" w:rsidR="00572C77" w:rsidRPr="005C675E" w:rsidRDefault="00572C77" w:rsidP="00FA6EDE">
      <w:pPr>
        <w:pStyle w:val="Heading3"/>
        <w:numPr>
          <w:ilvl w:val="2"/>
          <w:numId w:val="39"/>
        </w:numPr>
        <w:tabs>
          <w:tab w:val="num" w:pos="2552"/>
        </w:tabs>
        <w:jc w:val="left"/>
        <w:rPr>
          <w:rFonts w:ascii="Verdana" w:hAnsi="Verdana"/>
          <w:szCs w:val="22"/>
        </w:rPr>
      </w:pPr>
      <w:bookmarkStart w:id="38" w:name="_Ref225305407"/>
      <w:r w:rsidRPr="005C675E">
        <w:rPr>
          <w:rFonts w:ascii="Verdana" w:hAnsi="Verdana"/>
          <w:szCs w:val="22"/>
        </w:rPr>
        <w:t xml:space="preserve">Unless otherwise stated in the Master Contract Document and/or any other Contract Document, the </w:t>
      </w:r>
      <w:r w:rsidR="00317784" w:rsidRPr="005C675E">
        <w:rPr>
          <w:rFonts w:ascii="Verdana" w:hAnsi="Verdana"/>
          <w:szCs w:val="22"/>
        </w:rPr>
        <w:t>Service Provider</w:t>
      </w:r>
      <w:r w:rsidRPr="005C675E">
        <w:rPr>
          <w:rFonts w:ascii="Verdana" w:hAnsi="Verdana"/>
          <w:szCs w:val="22"/>
        </w:rPr>
        <w:t xml:space="preserve"> shall provide all the Equipment necessary for the supply of the Goods and/or the Services.</w:t>
      </w:r>
      <w:bookmarkEnd w:id="38"/>
    </w:p>
    <w:p w14:paraId="4B10CBA2" w14:textId="6AD5702A" w:rsidR="00572C77" w:rsidRPr="005C675E" w:rsidRDefault="00572C77" w:rsidP="00FA6EDE">
      <w:pPr>
        <w:pStyle w:val="Heading3"/>
        <w:numPr>
          <w:ilvl w:val="2"/>
          <w:numId w:val="39"/>
        </w:numPr>
        <w:tabs>
          <w:tab w:val="num" w:pos="2552"/>
        </w:tabs>
        <w:jc w:val="left"/>
        <w:rPr>
          <w:rFonts w:ascii="Verdana" w:hAnsi="Verdana"/>
          <w:szCs w:val="22"/>
        </w:rPr>
      </w:pPr>
      <w:bookmarkStart w:id="39" w:name="_Ref172386990"/>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not deliver any Equipment nor begin any work on the Premises without obtaining Approval.</w:t>
      </w:r>
      <w:bookmarkEnd w:id="39"/>
    </w:p>
    <w:p w14:paraId="5E60E3BC" w14:textId="1367DDB6" w:rsidR="00572C77" w:rsidRPr="005C675E" w:rsidRDefault="00572C77" w:rsidP="00FA6EDE">
      <w:pPr>
        <w:pStyle w:val="Heading3"/>
        <w:numPr>
          <w:ilvl w:val="2"/>
          <w:numId w:val="39"/>
        </w:numPr>
        <w:tabs>
          <w:tab w:val="num" w:pos="2552"/>
        </w:tabs>
        <w:jc w:val="left"/>
        <w:rPr>
          <w:rFonts w:ascii="Verdana" w:hAnsi="Verdana"/>
          <w:szCs w:val="22"/>
        </w:rPr>
      </w:pPr>
      <w:r w:rsidRPr="005C675E">
        <w:rPr>
          <w:rFonts w:ascii="Verdana" w:hAnsi="Verdana"/>
          <w:szCs w:val="22"/>
        </w:rPr>
        <w:t xml:space="preserve">All Equipment brought onto the Premises shall be at the </w:t>
      </w:r>
      <w:r w:rsidR="00317784" w:rsidRPr="005C675E">
        <w:rPr>
          <w:rFonts w:ascii="Verdana" w:hAnsi="Verdana"/>
          <w:szCs w:val="22"/>
        </w:rPr>
        <w:t>Service Provider</w:t>
      </w:r>
      <w:r w:rsidRPr="005C675E">
        <w:rPr>
          <w:rFonts w:ascii="Verdana" w:hAnsi="Verdana"/>
          <w:szCs w:val="22"/>
        </w:rPr>
        <w:t xml:space="preserve">'s own risk and the Customer shall have no liability for any loss of or damage to any Equipment unless and to the extent that the </w:t>
      </w:r>
      <w:r w:rsidR="00317784" w:rsidRPr="005C675E">
        <w:rPr>
          <w:rFonts w:ascii="Verdana" w:hAnsi="Verdana"/>
          <w:szCs w:val="22"/>
        </w:rPr>
        <w:t>Service Provider</w:t>
      </w:r>
      <w:r w:rsidRPr="005C675E">
        <w:rPr>
          <w:rFonts w:ascii="Verdana" w:hAnsi="Verdana"/>
          <w:szCs w:val="22"/>
        </w:rPr>
        <w:t xml:space="preserve"> is able to demonstrate that such loss or damage was caused by or contributed to by the Customer's Default. The </w:t>
      </w:r>
      <w:r w:rsidR="00317784" w:rsidRPr="005C675E">
        <w:rPr>
          <w:rFonts w:ascii="Verdana" w:hAnsi="Verdana"/>
          <w:szCs w:val="22"/>
        </w:rPr>
        <w:t>Service Provider</w:t>
      </w:r>
      <w:r w:rsidRPr="005C675E">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sidRPr="005C675E">
        <w:rPr>
          <w:rFonts w:ascii="Verdana" w:hAnsi="Verdana"/>
          <w:szCs w:val="22"/>
        </w:rPr>
        <w:t>Service Provider</w:t>
      </w:r>
      <w:r w:rsidRPr="005C675E">
        <w:rPr>
          <w:rFonts w:ascii="Verdana" w:hAnsi="Verdana"/>
          <w:szCs w:val="22"/>
        </w:rPr>
        <w:t xml:space="preserve">'s sole cost.  Unless otherwise stated in the Contract, Equipment brought onto the Premises will remain the property of the </w:t>
      </w:r>
      <w:r w:rsidR="00317784" w:rsidRPr="005C675E">
        <w:rPr>
          <w:rFonts w:ascii="Verdana" w:hAnsi="Verdana"/>
          <w:szCs w:val="22"/>
        </w:rPr>
        <w:t>Service Provider</w:t>
      </w:r>
      <w:r w:rsidRPr="005C675E">
        <w:rPr>
          <w:rFonts w:ascii="Verdana" w:hAnsi="Verdana"/>
          <w:szCs w:val="22"/>
        </w:rPr>
        <w:t>.</w:t>
      </w:r>
    </w:p>
    <w:p w14:paraId="460D93FD" w14:textId="12B15015" w:rsidR="00572C77" w:rsidRPr="005C675E" w:rsidRDefault="00572C77" w:rsidP="00FA6EDE">
      <w:pPr>
        <w:pStyle w:val="Heading3"/>
        <w:numPr>
          <w:ilvl w:val="2"/>
          <w:numId w:val="39"/>
        </w:numPr>
        <w:tabs>
          <w:tab w:val="num"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maintain all items of Equipment within the Premises in a safe, serviceable and clean condition. </w:t>
      </w:r>
    </w:p>
    <w:p w14:paraId="11F331F2" w14:textId="3759FB9D" w:rsidR="00572C77" w:rsidRPr="005C675E" w:rsidRDefault="00572C77" w:rsidP="00FA6EDE">
      <w:pPr>
        <w:pStyle w:val="Heading3"/>
        <w:keepNext/>
        <w:numPr>
          <w:ilvl w:val="2"/>
          <w:numId w:val="39"/>
        </w:numPr>
        <w:tabs>
          <w:tab w:val="num"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at the Customer's written request, at its own expense and as soon as reasonably practicable:</w:t>
      </w:r>
    </w:p>
    <w:p w14:paraId="39CFCD02" w14:textId="77777777" w:rsidR="00572C77" w:rsidRPr="005C675E" w:rsidRDefault="00572C77" w:rsidP="00FA6EDE">
      <w:pPr>
        <w:pStyle w:val="Heading4"/>
        <w:numPr>
          <w:ilvl w:val="3"/>
          <w:numId w:val="39"/>
        </w:numPr>
        <w:tabs>
          <w:tab w:val="num" w:pos="3686"/>
          <w:tab w:val="left" w:pos="4253"/>
        </w:tabs>
        <w:jc w:val="left"/>
        <w:rPr>
          <w:rFonts w:ascii="Verdana" w:hAnsi="Verdana"/>
          <w:szCs w:val="22"/>
        </w:rPr>
      </w:pPr>
      <w:r w:rsidRPr="005C675E">
        <w:rPr>
          <w:rFonts w:ascii="Verdana" w:hAnsi="Verdana"/>
          <w:szCs w:val="22"/>
        </w:rPr>
        <w:t xml:space="preserve">remove from the Premises </w:t>
      </w:r>
      <w:proofErr w:type="spellStart"/>
      <w:r w:rsidRPr="005C675E">
        <w:rPr>
          <w:rFonts w:ascii="Verdana" w:hAnsi="Verdana"/>
          <w:szCs w:val="22"/>
        </w:rPr>
        <w:t>any</w:t>
      </w:r>
      <w:proofErr w:type="spellEnd"/>
      <w:r w:rsidRPr="005C675E">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5C675E" w:rsidRDefault="00572C77" w:rsidP="00FA6EDE">
      <w:pPr>
        <w:pStyle w:val="Heading4"/>
        <w:numPr>
          <w:ilvl w:val="3"/>
          <w:numId w:val="39"/>
        </w:numPr>
        <w:tabs>
          <w:tab w:val="num" w:pos="3686"/>
        </w:tabs>
        <w:jc w:val="left"/>
        <w:rPr>
          <w:rFonts w:ascii="Verdana" w:hAnsi="Verdana"/>
          <w:szCs w:val="22"/>
        </w:rPr>
      </w:pPr>
      <w:r w:rsidRPr="005C675E">
        <w:rPr>
          <w:rFonts w:ascii="Verdana" w:hAnsi="Verdana"/>
          <w:szCs w:val="22"/>
        </w:rPr>
        <w:t>replace such item with a suitable substitute item of Equipment.</w:t>
      </w:r>
    </w:p>
    <w:p w14:paraId="223124D1" w14:textId="48CD24E4" w:rsidR="00572C77" w:rsidRPr="005C675E" w:rsidRDefault="00572C77" w:rsidP="00FA6EDE">
      <w:pPr>
        <w:pStyle w:val="Heading3"/>
        <w:numPr>
          <w:ilvl w:val="2"/>
          <w:numId w:val="39"/>
        </w:numPr>
        <w:tabs>
          <w:tab w:val="num" w:pos="2552"/>
        </w:tabs>
        <w:jc w:val="left"/>
        <w:rPr>
          <w:rFonts w:ascii="Verdana" w:hAnsi="Verdana"/>
          <w:szCs w:val="22"/>
        </w:rPr>
      </w:pPr>
      <w:r w:rsidRPr="005C675E">
        <w:rPr>
          <w:rFonts w:ascii="Verdana" w:hAnsi="Verdana"/>
          <w:szCs w:val="22"/>
        </w:rPr>
        <w:t xml:space="preserve">Upon termination or expiry of the Contract, the </w:t>
      </w:r>
      <w:r w:rsidR="00317784" w:rsidRPr="005C675E">
        <w:rPr>
          <w:rFonts w:ascii="Verdana" w:hAnsi="Verdana"/>
          <w:szCs w:val="22"/>
        </w:rPr>
        <w:t>Service Provider</w:t>
      </w:r>
      <w:r w:rsidRPr="005C675E">
        <w:rPr>
          <w:rFonts w:ascii="Verdana" w:hAnsi="Verdana"/>
          <w:szCs w:val="22"/>
        </w:rPr>
        <w:t xml:space="preserve"> shall remove the Equipment together with any other materials used by the </w:t>
      </w:r>
      <w:r w:rsidR="00317784" w:rsidRPr="005C675E">
        <w:rPr>
          <w:rFonts w:ascii="Verdana" w:hAnsi="Verdana"/>
          <w:szCs w:val="22"/>
        </w:rPr>
        <w:t>Service Provider</w:t>
      </w:r>
      <w:r w:rsidRPr="005C675E">
        <w:rPr>
          <w:rFonts w:ascii="Verdana" w:hAnsi="Verdana"/>
          <w:szCs w:val="22"/>
        </w:rPr>
        <w:t xml:space="preserve"> to supply the Goods and/or Services and shall leave the Premises in a clean, safe and tidy condition. The </w:t>
      </w:r>
      <w:r w:rsidR="00317784" w:rsidRPr="005C675E">
        <w:rPr>
          <w:rFonts w:ascii="Verdana" w:hAnsi="Verdana"/>
          <w:szCs w:val="22"/>
        </w:rPr>
        <w:t>Service Provider</w:t>
      </w:r>
      <w:r w:rsidRPr="005C675E">
        <w:rPr>
          <w:rFonts w:ascii="Verdana" w:hAnsi="Verdana"/>
          <w:szCs w:val="22"/>
        </w:rPr>
        <w:t xml:space="preserve"> is solely responsible for making good any damage to the Premises or any objects contained thereon, other than fair wear and tear, which is caused by the </w:t>
      </w:r>
      <w:r w:rsidR="00317784" w:rsidRPr="005C675E">
        <w:rPr>
          <w:rFonts w:ascii="Verdana" w:hAnsi="Verdana"/>
          <w:szCs w:val="22"/>
        </w:rPr>
        <w:t>Service Provider</w:t>
      </w:r>
      <w:r w:rsidRPr="005C675E">
        <w:rPr>
          <w:rFonts w:ascii="Verdana" w:hAnsi="Verdana"/>
          <w:szCs w:val="22"/>
        </w:rPr>
        <w:t xml:space="preserve"> or </w:t>
      </w:r>
      <w:r w:rsidR="00317784" w:rsidRPr="005C675E">
        <w:rPr>
          <w:rFonts w:ascii="Verdana" w:hAnsi="Verdana"/>
          <w:szCs w:val="22"/>
        </w:rPr>
        <w:t>Service Provider</w:t>
      </w:r>
      <w:r w:rsidRPr="005C675E">
        <w:rPr>
          <w:rFonts w:ascii="Verdana" w:hAnsi="Verdana"/>
          <w:szCs w:val="22"/>
        </w:rPr>
        <w:t xml:space="preserve">’s Staff.  </w:t>
      </w:r>
    </w:p>
    <w:p w14:paraId="525E38DF" w14:textId="77777777" w:rsidR="00985E4E" w:rsidRPr="005C675E" w:rsidRDefault="00572C77" w:rsidP="00FA6EDE">
      <w:pPr>
        <w:pStyle w:val="Heading2"/>
        <w:keepNext/>
        <w:numPr>
          <w:ilvl w:val="1"/>
          <w:numId w:val="39"/>
        </w:numPr>
        <w:tabs>
          <w:tab w:val="num" w:pos="1418"/>
        </w:tabs>
        <w:jc w:val="left"/>
        <w:rPr>
          <w:rFonts w:ascii="Verdana" w:hAnsi="Verdana"/>
          <w:b/>
          <w:szCs w:val="22"/>
        </w:rPr>
      </w:pPr>
      <w:r w:rsidRPr="005C675E">
        <w:rPr>
          <w:rFonts w:ascii="Verdana" w:hAnsi="Verdana"/>
          <w:b/>
          <w:szCs w:val="22"/>
        </w:rPr>
        <w:t>Quality</w:t>
      </w:r>
    </w:p>
    <w:p w14:paraId="03B89FC7" w14:textId="6B49DE78" w:rsidR="00572C77" w:rsidRPr="005C675E" w:rsidRDefault="00572C77" w:rsidP="00FA6EDE">
      <w:pPr>
        <w:pStyle w:val="Heading3"/>
        <w:numPr>
          <w:ilvl w:val="2"/>
          <w:numId w:val="39"/>
        </w:numPr>
        <w:tabs>
          <w:tab w:val="num" w:pos="2552"/>
        </w:tabs>
        <w:jc w:val="left"/>
        <w:rPr>
          <w:rFonts w:ascii="Verdana" w:hAnsi="Verdana"/>
          <w:b/>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sidRPr="005C675E">
        <w:rPr>
          <w:rFonts w:ascii="Verdana" w:hAnsi="Verdana"/>
          <w:szCs w:val="22"/>
        </w:rPr>
        <w:t>Service Provider</w:t>
      </w:r>
      <w:r w:rsidRPr="005C675E">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sidRPr="005C675E">
        <w:rPr>
          <w:rFonts w:ascii="Verdana" w:hAnsi="Verdana"/>
          <w:szCs w:val="22"/>
        </w:rPr>
        <w:t>Service Provider</w:t>
      </w:r>
      <w:r w:rsidRPr="005C675E">
        <w:rPr>
          <w:rFonts w:ascii="Verdana" w:hAnsi="Verdana"/>
          <w:szCs w:val="22"/>
        </w:rPr>
        <w:t xml:space="preserve"> shall perform its obligations under the Contract in accordance with the Law and Good Industry Practice.</w:t>
      </w:r>
    </w:p>
    <w:p w14:paraId="5CD643D2" w14:textId="0BE883D4" w:rsidR="00572C77" w:rsidRPr="005C675E"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ensure that the Staff shall at all times during the Contract Period:</w:t>
      </w:r>
    </w:p>
    <w:p w14:paraId="22F4C7C7" w14:textId="77777777"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apply all due skill, care, diligence and are appropriately experienced, qualified and trained.</w:t>
      </w:r>
    </w:p>
    <w:p w14:paraId="6035742D" w14:textId="417B4DE2" w:rsidR="00A06708" w:rsidRPr="005C675E"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without prejudice to clause</w:t>
      </w:r>
      <w:r w:rsidR="00AD5476" w:rsidRPr="005C675E">
        <w:rPr>
          <w:rFonts w:ascii="Verdana" w:hAnsi="Verdana" w:cs="Arial"/>
          <w:szCs w:val="22"/>
        </w:rPr>
        <w:t xml:space="preserve"> </w:t>
      </w:r>
      <w:r w:rsidR="00CF26AD" w:rsidRPr="005C675E">
        <w:rPr>
          <w:rFonts w:ascii="Verdana" w:hAnsi="Verdana"/>
          <w:szCs w:val="22"/>
        </w:rPr>
        <w:t>4.1.4</w:t>
      </w:r>
      <w:r w:rsidRPr="005C675E">
        <w:rPr>
          <w:rFonts w:ascii="Verdana" w:hAnsi="Verdana" w:cs="Arial"/>
          <w:szCs w:val="22"/>
        </w:rPr>
        <w:t xml:space="preserve"> above perform its obligations under the Contract in a timely manner.</w:t>
      </w:r>
    </w:p>
    <w:p w14:paraId="66E28929" w14:textId="1C38B980" w:rsidR="00572C77" w:rsidRPr="005C675E" w:rsidRDefault="00A06708" w:rsidP="0049030B">
      <w:pPr>
        <w:pStyle w:val="Heading3"/>
        <w:numPr>
          <w:ilvl w:val="2"/>
          <w:numId w:val="39"/>
        </w:numPr>
        <w:tabs>
          <w:tab w:val="num" w:pos="2552"/>
        </w:tabs>
        <w:jc w:val="left"/>
        <w:rPr>
          <w:rFonts w:ascii="Verdana" w:hAnsi="Verdana"/>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supply the Goods and/or Services and, where relevant, install the Goods in accordance with the </w:t>
      </w:r>
      <w:r w:rsidR="0084056F" w:rsidRPr="005C675E">
        <w:rPr>
          <w:rFonts w:ascii="Verdana" w:hAnsi="Verdana" w:cs="Arial"/>
          <w:szCs w:val="22"/>
        </w:rPr>
        <w:t>S</w:t>
      </w:r>
      <w:r w:rsidRPr="005C675E">
        <w:rPr>
          <w:rFonts w:ascii="Verdana" w:hAnsi="Verdana" w:cs="Arial"/>
          <w:szCs w:val="22"/>
        </w:rPr>
        <w:t>pecification</w:t>
      </w:r>
      <w:r w:rsidR="00572C77" w:rsidRPr="005C675E">
        <w:rPr>
          <w:rFonts w:ascii="Verdana" w:hAnsi="Verdana"/>
          <w:szCs w:val="22"/>
        </w:rPr>
        <w:t xml:space="preserve"> ,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5C675E" w:rsidRDefault="00572C77" w:rsidP="0049030B">
      <w:pPr>
        <w:pStyle w:val="Heading3"/>
        <w:numPr>
          <w:ilvl w:val="2"/>
          <w:numId w:val="39"/>
        </w:numPr>
        <w:tabs>
          <w:tab w:val="num"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at all times during the Contract Period ensure that:</w:t>
      </w:r>
    </w:p>
    <w:p w14:paraId="010AD1DE" w14:textId="716CD74C"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the Goods and/or Services conform in all respects with the specifications set out in the Master Contract Schedule and/or any other Contract Document ;</w:t>
      </w:r>
    </w:p>
    <w:p w14:paraId="1721F4DD" w14:textId="77777777"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 xml:space="preserve">the Goods and/or Services conform in all respects with all applicable Laws, Quality Standards and Technical Standards; </w:t>
      </w:r>
    </w:p>
    <w:p w14:paraId="0E3CFB8B" w14:textId="59D546D9"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sidRPr="005C675E">
        <w:rPr>
          <w:rFonts w:ascii="Verdana" w:hAnsi="Verdana"/>
          <w:szCs w:val="22"/>
        </w:rPr>
        <w:t>Service Provider</w:t>
      </w:r>
      <w:r w:rsidRPr="005C675E">
        <w:rPr>
          <w:rFonts w:ascii="Verdana" w:hAnsi="Verdana"/>
          <w:szCs w:val="22"/>
        </w:rPr>
        <w:t xml:space="preserve"> by the Customer; and</w:t>
      </w:r>
    </w:p>
    <w:p w14:paraId="548ABBF4" w14:textId="660BDBA8" w:rsidR="00572C77" w:rsidRPr="005C675E" w:rsidRDefault="00572C77" w:rsidP="0049030B">
      <w:pPr>
        <w:pStyle w:val="Heading4"/>
        <w:numPr>
          <w:ilvl w:val="3"/>
          <w:numId w:val="39"/>
        </w:numPr>
        <w:tabs>
          <w:tab w:val="num" w:pos="3686"/>
        </w:tabs>
        <w:jc w:val="left"/>
        <w:rPr>
          <w:rFonts w:ascii="Verdana" w:hAnsi="Verdana"/>
          <w:szCs w:val="22"/>
        </w:rPr>
      </w:pPr>
      <w:r w:rsidRPr="005C675E">
        <w:rPr>
          <w:rFonts w:ascii="Verdana" w:hAnsi="Verdana"/>
          <w:szCs w:val="22"/>
        </w:rPr>
        <w:t xml:space="preserve">the Goods and/or Services are supplied in accordance with the </w:t>
      </w:r>
      <w:r w:rsidR="00317784" w:rsidRPr="005C675E">
        <w:rPr>
          <w:rFonts w:ascii="Verdana" w:hAnsi="Verdana"/>
          <w:szCs w:val="22"/>
        </w:rPr>
        <w:t>Service Provider</w:t>
      </w:r>
      <w:r w:rsidRPr="005C675E">
        <w:rPr>
          <w:rFonts w:ascii="Verdana" w:hAnsi="Verdana"/>
          <w:szCs w:val="22"/>
        </w:rPr>
        <w:t xml:space="preserve"> Solution.</w:t>
      </w:r>
    </w:p>
    <w:p w14:paraId="72649BE1" w14:textId="459BBB9C" w:rsidR="00572C77" w:rsidRPr="006540F7" w:rsidRDefault="00572C77" w:rsidP="006540F7">
      <w:pPr>
        <w:pStyle w:val="Heading2"/>
        <w:numPr>
          <w:ilvl w:val="1"/>
          <w:numId w:val="39"/>
        </w:numPr>
        <w:tabs>
          <w:tab w:val="num" w:pos="1418"/>
        </w:tabs>
        <w:jc w:val="left"/>
        <w:rPr>
          <w:rFonts w:ascii="Verdana" w:hAnsi="Verdana"/>
          <w:b/>
          <w:szCs w:val="22"/>
        </w:rPr>
      </w:pPr>
      <w:r w:rsidRPr="005C675E">
        <w:rPr>
          <w:rFonts w:ascii="Verdana" w:hAnsi="Verdana"/>
          <w:b/>
          <w:szCs w:val="22"/>
        </w:rPr>
        <w:t>Delivery (Goods only)</w:t>
      </w:r>
      <w:r w:rsidRPr="006540F7">
        <w:rPr>
          <w:rFonts w:ascii="Verdana" w:hAnsi="Verdana"/>
          <w:szCs w:val="22"/>
        </w:rPr>
        <w:t xml:space="preserve"> </w:t>
      </w:r>
    </w:p>
    <w:p w14:paraId="513D10E7" w14:textId="506A3B5D" w:rsidR="006540F7" w:rsidRPr="006540F7" w:rsidRDefault="006540F7" w:rsidP="00AD5476">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Without prejudice to the content of clause 4.5 (Delivery) the Service Provider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Service Provider.</w:t>
      </w:r>
    </w:p>
    <w:p w14:paraId="269ABEE8" w14:textId="7B7EF9AB" w:rsidR="00A06708" w:rsidRPr="005C675E" w:rsidRDefault="00572C77" w:rsidP="00AD5476">
      <w:pPr>
        <w:pStyle w:val="Heading3"/>
        <w:numPr>
          <w:ilvl w:val="2"/>
          <w:numId w:val="51"/>
        </w:numPr>
        <w:tabs>
          <w:tab w:val="left" w:pos="2552"/>
        </w:tabs>
        <w:ind w:left="2552" w:hanging="1134"/>
        <w:jc w:val="left"/>
        <w:rPr>
          <w:rFonts w:ascii="Verdana" w:hAnsi="Verdana"/>
          <w:szCs w:val="22"/>
        </w:rPr>
      </w:pPr>
      <w:r w:rsidRPr="006540F7">
        <w:rPr>
          <w:rFonts w:ascii="Verdana" w:hAnsi="Verdana"/>
          <w:szCs w:val="22"/>
        </w:rPr>
        <w:t>Ow</w:t>
      </w:r>
      <w:r w:rsidRPr="005C675E">
        <w:rPr>
          <w:rFonts w:ascii="Verdana" w:hAnsi="Verdana"/>
          <w:szCs w:val="22"/>
        </w:rPr>
        <w:t xml:space="preserve">nership and passing of title in the Goods shall, without prejudice to any other rights or remedies of the Customer pass to the Customer on the earlier of payment by the Customer of the Contract Charges or allocation of the relevant Goods by the Customer to </w:t>
      </w:r>
      <w:r w:rsidR="004E24B0" w:rsidRPr="005C675E">
        <w:rPr>
          <w:rFonts w:ascii="Verdana" w:hAnsi="Verdana"/>
          <w:szCs w:val="22"/>
        </w:rPr>
        <w:t xml:space="preserve">an </w:t>
      </w:r>
      <w:r w:rsidRPr="005C675E">
        <w:rPr>
          <w:rFonts w:ascii="Verdana" w:hAnsi="Verdana"/>
          <w:szCs w:val="22"/>
        </w:rPr>
        <w:t>order</w:t>
      </w:r>
      <w:r w:rsidR="00A06708" w:rsidRPr="005C675E">
        <w:rPr>
          <w:rFonts w:ascii="Verdana" w:hAnsi="Verdana"/>
          <w:szCs w:val="22"/>
        </w:rPr>
        <w:t>.</w:t>
      </w:r>
    </w:p>
    <w:p w14:paraId="590D93AC" w14:textId="77777777" w:rsidR="00417AD7" w:rsidRPr="005C675E" w:rsidRDefault="00572C77" w:rsidP="0049030B">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42840328" w:rsidR="00572C77" w:rsidRPr="005C675E" w:rsidRDefault="00572C77" w:rsidP="0049030B">
      <w:pPr>
        <w:pStyle w:val="Heading2"/>
        <w:keepNext/>
        <w:numPr>
          <w:ilvl w:val="1"/>
          <w:numId w:val="39"/>
        </w:numPr>
        <w:tabs>
          <w:tab w:val="num" w:pos="1418"/>
        </w:tabs>
        <w:jc w:val="left"/>
        <w:rPr>
          <w:rFonts w:ascii="Verdana" w:hAnsi="Verdana"/>
          <w:b/>
          <w:szCs w:val="22"/>
        </w:rPr>
      </w:pPr>
      <w:bookmarkStart w:id="40" w:name="_Ref227520237"/>
      <w:r w:rsidRPr="005C675E">
        <w:rPr>
          <w:rFonts w:ascii="Verdana" w:hAnsi="Verdana"/>
          <w:b/>
          <w:szCs w:val="22"/>
        </w:rPr>
        <w:t>Delivery</w:t>
      </w:r>
      <w:bookmarkEnd w:id="40"/>
    </w:p>
    <w:p w14:paraId="5110F855" w14:textId="20223FF3"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Deliver the Goods and provide the Services in accordance with the Implementation Plan and Milestones. </w:t>
      </w:r>
    </w:p>
    <w:p w14:paraId="1313C3DA" w14:textId="77777777"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The issue by the Customer of a receipt note for delivered Equipment shall not constitute any acknowledgement of the condition, quantity or nature of that Equipment.</w:t>
      </w:r>
    </w:p>
    <w:p w14:paraId="451F3882" w14:textId="5CFC0B2B" w:rsidR="00572C77" w:rsidRPr="005C675E" w:rsidRDefault="00A06708" w:rsidP="0049030B">
      <w:pPr>
        <w:pStyle w:val="Heading3"/>
        <w:numPr>
          <w:ilvl w:val="2"/>
          <w:numId w:val="51"/>
        </w:numPr>
        <w:tabs>
          <w:tab w:val="left" w:pos="2552"/>
        </w:tabs>
        <w:jc w:val="left"/>
        <w:rPr>
          <w:rFonts w:ascii="Verdana" w:hAnsi="Verdana"/>
          <w:szCs w:val="22"/>
        </w:rPr>
      </w:pPr>
      <w:r w:rsidRPr="005C675E">
        <w:rPr>
          <w:rFonts w:ascii="Verdana" w:hAnsi="Verdana" w:cs="Arial"/>
          <w:szCs w:val="22"/>
        </w:rPr>
        <w:t xml:space="preserve">Time of delivery in relation to commencing and/or supplying the Goods and/or Services shall be of the essence and if the </w:t>
      </w:r>
      <w:r w:rsidR="00317784" w:rsidRPr="005C675E">
        <w:rPr>
          <w:rFonts w:ascii="Verdana" w:hAnsi="Verdana" w:cs="Arial"/>
          <w:szCs w:val="22"/>
        </w:rPr>
        <w:t>Service Provider</w:t>
      </w:r>
      <w:r w:rsidRPr="005C675E">
        <w:rPr>
          <w:rFonts w:ascii="Verdana" w:hAnsi="Verdana" w:cs="Arial"/>
          <w:szCs w:val="22"/>
        </w:rPr>
        <w:t xml:space="preserve"> fails to deliver the Goods and/or Services within the time specified in accordance with clause 4.</w:t>
      </w:r>
      <w:r w:rsidR="00572C77" w:rsidRPr="005C675E">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5EE218D8" w14:textId="4C454BCF"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 xml:space="preserve">Where the Goods are delivered by the </w:t>
      </w:r>
      <w:r w:rsidR="00317784" w:rsidRPr="005C675E">
        <w:rPr>
          <w:rFonts w:ascii="Verdana" w:hAnsi="Verdana"/>
          <w:szCs w:val="22"/>
        </w:rPr>
        <w:t>Service Provider</w:t>
      </w:r>
      <w:r w:rsidRPr="005C675E">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Except where otherwise provided in the Contract, delivery shall include the unloading, stacking or installation of the Goods</w:t>
      </w:r>
      <w:r w:rsidR="007256C7" w:rsidRPr="005C675E">
        <w:rPr>
          <w:rFonts w:ascii="Verdana" w:hAnsi="Verdana"/>
          <w:szCs w:val="22"/>
        </w:rPr>
        <w:t xml:space="preserve"> and/or Services</w:t>
      </w:r>
      <w:r w:rsidRPr="005C675E">
        <w:rPr>
          <w:rFonts w:ascii="Verdana" w:hAnsi="Verdana"/>
          <w:szCs w:val="22"/>
        </w:rPr>
        <w:t xml:space="preserve"> by the Staff or the </w:t>
      </w:r>
      <w:r w:rsidR="00317784" w:rsidRPr="005C675E">
        <w:rPr>
          <w:rFonts w:ascii="Verdana" w:hAnsi="Verdana"/>
          <w:szCs w:val="22"/>
        </w:rPr>
        <w:t>Service Provider</w:t>
      </w:r>
      <w:r w:rsidRPr="005C675E">
        <w:rPr>
          <w:rFonts w:ascii="Verdana" w:hAnsi="Verdana"/>
          <w:szCs w:val="22"/>
        </w:rPr>
        <w:t xml:space="preserve">’s </w:t>
      </w:r>
      <w:r w:rsidR="00317784" w:rsidRPr="005C675E">
        <w:rPr>
          <w:rFonts w:ascii="Verdana" w:hAnsi="Verdana"/>
          <w:szCs w:val="22"/>
        </w:rPr>
        <w:t>Service Provider</w:t>
      </w:r>
      <w:r w:rsidRPr="005C675E">
        <w:rPr>
          <w:rFonts w:ascii="Verdana" w:hAnsi="Verdana"/>
          <w:szCs w:val="22"/>
        </w:rPr>
        <w:t>s or carriers at such place as the Customer or duly authorised person shall reasonably direct.</w:t>
      </w:r>
    </w:p>
    <w:p w14:paraId="047493FA" w14:textId="77E48DC8" w:rsidR="00572C77" w:rsidRPr="005C675E" w:rsidRDefault="00572C77" w:rsidP="0049030B">
      <w:pPr>
        <w:pStyle w:val="Heading3"/>
        <w:numPr>
          <w:ilvl w:val="2"/>
          <w:numId w:val="51"/>
        </w:numPr>
        <w:tabs>
          <w:tab w:val="left" w:pos="2552"/>
        </w:tabs>
        <w:jc w:val="left"/>
        <w:rPr>
          <w:rFonts w:ascii="Verdana" w:hAnsi="Verdana"/>
          <w:szCs w:val="22"/>
        </w:rPr>
      </w:pPr>
      <w:bookmarkStart w:id="41" w:name="_Ref231965958"/>
      <w:r w:rsidRPr="005C675E">
        <w:rPr>
          <w:rFonts w:ascii="Verdana" w:hAnsi="Verdana"/>
          <w:szCs w:val="22"/>
        </w:rPr>
        <w:t>In the event that not all of the Goods and/or Services are Delivered by the relevant Milestone Dates specified in the Implementation Plan ("</w:t>
      </w:r>
      <w:r w:rsidRPr="005C675E">
        <w:rPr>
          <w:rFonts w:ascii="Verdana" w:hAnsi="Verdana"/>
          <w:b/>
          <w:szCs w:val="22"/>
        </w:rPr>
        <w:t>Undelivered Goods and/or Services</w:t>
      </w:r>
      <w:r w:rsidRPr="005C675E">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5C675E" w:rsidRDefault="00572C77" w:rsidP="0049030B">
      <w:pPr>
        <w:pStyle w:val="Heading3"/>
        <w:numPr>
          <w:ilvl w:val="2"/>
          <w:numId w:val="51"/>
        </w:numPr>
        <w:tabs>
          <w:tab w:val="left" w:pos="2552"/>
        </w:tabs>
        <w:jc w:val="left"/>
        <w:rPr>
          <w:rFonts w:ascii="Verdana" w:hAnsi="Verdana"/>
          <w:szCs w:val="22"/>
        </w:rPr>
      </w:pPr>
      <w:r w:rsidRPr="005C675E">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sidRPr="005C675E">
        <w:rPr>
          <w:rFonts w:ascii="Verdana" w:hAnsi="Verdana"/>
          <w:szCs w:val="22"/>
        </w:rPr>
        <w:t>Service Provider</w:t>
      </w:r>
      <w:r w:rsidRPr="005C675E">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sidRPr="005C675E">
        <w:rPr>
          <w:rFonts w:ascii="Verdana" w:hAnsi="Verdana"/>
          <w:szCs w:val="22"/>
        </w:rPr>
        <w:t>Service Provider</w:t>
      </w:r>
      <w:r w:rsidRPr="005C675E">
        <w:rPr>
          <w:rFonts w:ascii="Verdana" w:hAnsi="Verdana"/>
          <w:szCs w:val="22"/>
        </w:rPr>
        <w:t xml:space="preserve"> for the costs of such disposal. The risk in any over-Delivered Goods shall remain with the </w:t>
      </w:r>
      <w:r w:rsidR="00317784" w:rsidRPr="005C675E">
        <w:rPr>
          <w:rFonts w:ascii="Verdana" w:hAnsi="Verdana"/>
          <w:szCs w:val="22"/>
        </w:rPr>
        <w:t>Service Provider</w:t>
      </w:r>
      <w:r w:rsidRPr="005C675E">
        <w:rPr>
          <w:rFonts w:ascii="Verdana" w:hAnsi="Verdana"/>
          <w:szCs w:val="22"/>
        </w:rPr>
        <w:t>.</w:t>
      </w:r>
    </w:p>
    <w:p w14:paraId="2D8A4C0A" w14:textId="77777777" w:rsidR="00572C77" w:rsidRPr="005C675E" w:rsidRDefault="00572C77" w:rsidP="0049030B">
      <w:pPr>
        <w:pStyle w:val="Heading2"/>
        <w:keepNext/>
        <w:numPr>
          <w:ilvl w:val="1"/>
          <w:numId w:val="39"/>
        </w:numPr>
        <w:tabs>
          <w:tab w:val="num" w:pos="1418"/>
        </w:tabs>
        <w:jc w:val="left"/>
        <w:rPr>
          <w:rFonts w:ascii="Verdana" w:hAnsi="Verdana"/>
          <w:b/>
          <w:szCs w:val="22"/>
        </w:rPr>
      </w:pPr>
      <w:r w:rsidRPr="005C675E">
        <w:rPr>
          <w:rFonts w:ascii="Verdana" w:hAnsi="Verdana"/>
          <w:b/>
          <w:szCs w:val="22"/>
        </w:rPr>
        <w:t>Ownership and Risk</w:t>
      </w:r>
    </w:p>
    <w:p w14:paraId="1D6E54F6" w14:textId="4F57DB15" w:rsidR="00A06708" w:rsidRPr="005C675E" w:rsidRDefault="00572C77"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5C675E">
        <w:rPr>
          <w:rFonts w:ascii="Verdana" w:hAnsi="Verdana"/>
          <w:szCs w:val="22"/>
        </w:rPr>
        <w:t xml:space="preserve">Ownership and passing of title in the Goods shall, without prejudice to any other rights or remedies of the Customer pass to the Customer on the earlier of payment by the Customer of the Contract Charges or allocation of the relevant Goods by the Customer to </w:t>
      </w:r>
      <w:r w:rsidR="0049030B" w:rsidRPr="005C675E">
        <w:rPr>
          <w:rFonts w:ascii="Verdana" w:hAnsi="Verdana"/>
          <w:szCs w:val="22"/>
        </w:rPr>
        <w:t>an</w:t>
      </w:r>
      <w:r w:rsidRPr="005C675E">
        <w:rPr>
          <w:rFonts w:ascii="Verdana" w:hAnsi="Verdana"/>
          <w:szCs w:val="22"/>
        </w:rPr>
        <w:t xml:space="preserve"> order</w:t>
      </w:r>
      <w:r w:rsidR="00A06708" w:rsidRPr="005C675E">
        <w:rPr>
          <w:rFonts w:ascii="Verdana" w:hAnsi="Verdana" w:cs="Arial"/>
          <w:szCs w:val="22"/>
        </w:rPr>
        <w:t>.</w:t>
      </w:r>
      <w:bookmarkEnd w:id="42"/>
    </w:p>
    <w:p w14:paraId="2CBE3537" w14:textId="68D69F59" w:rsidR="00572C77" w:rsidRPr="005C675E" w:rsidRDefault="00572C77" w:rsidP="0049030B">
      <w:pPr>
        <w:pStyle w:val="Heading3"/>
        <w:numPr>
          <w:ilvl w:val="2"/>
          <w:numId w:val="51"/>
        </w:numPr>
        <w:tabs>
          <w:tab w:val="left" w:pos="2552"/>
        </w:tabs>
        <w:jc w:val="left"/>
        <w:rPr>
          <w:rFonts w:ascii="Verdana" w:hAnsi="Verdana"/>
          <w:szCs w:val="22"/>
        </w:rPr>
      </w:pPr>
      <w:bookmarkStart w:id="43" w:name="_Ref232245824"/>
      <w:r w:rsidRPr="005C675E">
        <w:rPr>
          <w:rFonts w:ascii="Verdana" w:hAnsi="Verdana"/>
          <w:szCs w:val="22"/>
        </w:rPr>
        <w:t xml:space="preserve">Risk in the Goods shall, without prejudice to any other rights or remedies of the Customer pass to the Customer at the </w:t>
      </w:r>
      <w:bookmarkEnd w:id="43"/>
      <w:r w:rsidRPr="005C675E">
        <w:rPr>
          <w:rFonts w:ascii="Verdana" w:hAnsi="Verdana"/>
          <w:szCs w:val="22"/>
        </w:rPr>
        <w:t xml:space="preserve">point when the Goods have been delivered satisfactorily. </w:t>
      </w:r>
    </w:p>
    <w:p w14:paraId="180C3C46" w14:textId="77777777" w:rsidR="00572C77" w:rsidRPr="005C675E" w:rsidRDefault="00572C77" w:rsidP="0049030B">
      <w:pPr>
        <w:pStyle w:val="Heading2"/>
        <w:keepNext/>
        <w:numPr>
          <w:ilvl w:val="1"/>
          <w:numId w:val="39"/>
        </w:numPr>
        <w:tabs>
          <w:tab w:val="num" w:pos="1418"/>
        </w:tabs>
        <w:jc w:val="left"/>
        <w:rPr>
          <w:rFonts w:ascii="Verdana" w:hAnsi="Verdana"/>
          <w:b/>
          <w:szCs w:val="22"/>
        </w:rPr>
      </w:pPr>
      <w:bookmarkStart w:id="44" w:name="_Ref231210341"/>
      <w:r w:rsidRPr="005C675E">
        <w:rPr>
          <w:rFonts w:ascii="Verdana" w:hAnsi="Verdana"/>
          <w:b/>
          <w:szCs w:val="22"/>
        </w:rPr>
        <w:t>Guarantee</w:t>
      </w:r>
    </w:p>
    <w:p w14:paraId="2871133C" w14:textId="575FDB21" w:rsidR="00572C77" w:rsidRPr="005C675E" w:rsidRDefault="00572C77" w:rsidP="0049030B">
      <w:pPr>
        <w:pStyle w:val="Heading3"/>
        <w:numPr>
          <w:ilvl w:val="0"/>
          <w:numId w:val="0"/>
        </w:numPr>
        <w:ind w:left="1418"/>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317784" w:rsidRPr="005C675E">
        <w:rPr>
          <w:rFonts w:ascii="Verdana" w:hAnsi="Verdana"/>
          <w:szCs w:val="22"/>
        </w:rPr>
        <w:t>Service Provider</w:t>
      </w:r>
      <w:r w:rsidRPr="005C675E">
        <w:rPr>
          <w:rFonts w:ascii="Verdana" w:hAnsi="Verdana"/>
          <w:szCs w:val="22"/>
        </w:rPr>
        <w:t xml:space="preserve"> of any defect in any of the Transferring Goods as may have arisen during such Guarantee Period under proper and normal use, the </w:t>
      </w:r>
      <w:r w:rsidR="00317784" w:rsidRPr="005C675E">
        <w:rPr>
          <w:rFonts w:ascii="Verdana" w:hAnsi="Verdana"/>
          <w:szCs w:val="22"/>
        </w:rPr>
        <w:t>Service Provider</w:t>
      </w:r>
      <w:r w:rsidRPr="005C675E">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5C675E">
        <w:rPr>
          <w:rFonts w:ascii="Verdana" w:hAnsi="Verdana"/>
          <w:szCs w:val="22"/>
        </w:rPr>
        <w:t xml:space="preserve"> </w:t>
      </w:r>
    </w:p>
    <w:p w14:paraId="2D679D47" w14:textId="2D93E2BE" w:rsidR="00A06708" w:rsidRPr="005C675E" w:rsidRDefault="0023329D" w:rsidP="000415AA">
      <w:pPr>
        <w:pStyle w:val="Heading1"/>
        <w:keepNext/>
        <w:numPr>
          <w:ilvl w:val="0"/>
          <w:numId w:val="39"/>
        </w:numPr>
        <w:tabs>
          <w:tab w:val="num" w:pos="709"/>
        </w:tabs>
        <w:ind w:hanging="2705"/>
        <w:jc w:val="left"/>
        <w:rPr>
          <w:rFonts w:ascii="Verdana" w:hAnsi="Verdana" w:cs="Arial"/>
          <w:szCs w:val="22"/>
          <w:u w:val="none"/>
        </w:rPr>
      </w:pPr>
      <w:r w:rsidRPr="005C675E">
        <w:rPr>
          <w:rFonts w:ascii="Verdana" w:hAnsi="Verdana" w:cs="Arial"/>
          <w:color w:val="000000"/>
          <w:szCs w:val="22"/>
          <w:u w:val="none"/>
        </w:rPr>
        <w:t>ASSISTANCE ON EXPIRY OR TERMINATION</w:t>
      </w:r>
      <w:bookmarkEnd w:id="30"/>
    </w:p>
    <w:p w14:paraId="7B097399" w14:textId="3C691959" w:rsidR="00A06708" w:rsidRPr="005C675E" w:rsidRDefault="006B7804" w:rsidP="006B7804">
      <w:pPr>
        <w:pStyle w:val="Heading3"/>
        <w:numPr>
          <w:ilvl w:val="0"/>
          <w:numId w:val="0"/>
        </w:numPr>
        <w:ind w:left="1418" w:hanging="709"/>
        <w:jc w:val="left"/>
        <w:rPr>
          <w:rFonts w:ascii="Verdana" w:hAnsi="Verdana" w:cs="Arial"/>
          <w:color w:val="000000"/>
          <w:szCs w:val="22"/>
        </w:rPr>
      </w:pPr>
      <w:r w:rsidRPr="005C675E">
        <w:rPr>
          <w:rFonts w:ascii="Verdana" w:hAnsi="Verdana" w:cs="Arial"/>
          <w:color w:val="000000"/>
          <w:szCs w:val="22"/>
        </w:rPr>
        <w:t>5.1</w:t>
      </w:r>
      <w:r w:rsidRPr="005C675E">
        <w:rPr>
          <w:rFonts w:ascii="Verdana" w:hAnsi="Verdana" w:cs="Arial"/>
          <w:color w:val="000000"/>
          <w:szCs w:val="22"/>
        </w:rPr>
        <w:tab/>
      </w:r>
      <w:r w:rsidR="00A06708" w:rsidRPr="005C675E">
        <w:rPr>
          <w:rFonts w:ascii="Verdana" w:hAnsi="Verdana" w:cs="Arial"/>
          <w:color w:val="000000"/>
          <w:szCs w:val="22"/>
        </w:rPr>
        <w:t>In the event that the Contract expires or is terminated</w:t>
      </w:r>
      <w:r w:rsidR="00CF64CC" w:rsidRPr="005C675E">
        <w:rPr>
          <w:rFonts w:ascii="Verdana" w:hAnsi="Verdana" w:cs="Arial"/>
          <w:color w:val="000000"/>
          <w:szCs w:val="22"/>
        </w:rPr>
        <w:t>,</w:t>
      </w:r>
      <w:r w:rsidR="00A06708" w:rsidRPr="005C675E">
        <w:rPr>
          <w:rFonts w:ascii="Verdana" w:hAnsi="Verdana" w:cs="Arial"/>
          <w:color w:val="000000"/>
          <w:szCs w:val="22"/>
        </w:rPr>
        <w:t xml:space="preserve"> the </w:t>
      </w:r>
      <w:r w:rsidR="00317784" w:rsidRPr="005C675E">
        <w:rPr>
          <w:rFonts w:ascii="Verdana" w:hAnsi="Verdana" w:cs="Arial"/>
          <w:color w:val="000000"/>
          <w:szCs w:val="22"/>
        </w:rPr>
        <w:t>Service Provider</w:t>
      </w:r>
      <w:r w:rsidR="00A06708" w:rsidRPr="005C675E">
        <w:rPr>
          <w:rFonts w:ascii="Verdana" w:hAnsi="Verdana" w:cs="Arial"/>
          <w:color w:val="000000"/>
          <w:szCs w:val="22"/>
        </w:rPr>
        <w:t xml:space="preserve"> </w:t>
      </w:r>
      <w:r w:rsidR="00A06708" w:rsidRPr="005C675E">
        <w:rPr>
          <w:rFonts w:ascii="Verdana" w:hAnsi="Verdana" w:cs="Arial"/>
          <w:bCs/>
          <w:color w:val="000000"/>
          <w:szCs w:val="22"/>
        </w:rPr>
        <w:t>shall</w:t>
      </w:r>
      <w:r w:rsidR="00A06708" w:rsidRPr="005C675E">
        <w:rPr>
          <w:rFonts w:ascii="Verdana" w:hAnsi="Verdana" w:cs="Arial"/>
          <w:color w:val="000000"/>
          <w:szCs w:val="22"/>
        </w:rPr>
        <w:t xml:space="preserve">, where so requested by the Customer, provide assistance to the Customer to migrate the provision of the Services to a Replacement </w:t>
      </w:r>
      <w:r w:rsidR="00317784" w:rsidRPr="005C675E">
        <w:rPr>
          <w:rFonts w:ascii="Verdana" w:hAnsi="Verdana" w:cs="Arial"/>
          <w:color w:val="000000"/>
          <w:szCs w:val="22"/>
        </w:rPr>
        <w:t>Service Provider</w:t>
      </w:r>
      <w:r w:rsidR="00A06708" w:rsidRPr="005C675E">
        <w:rPr>
          <w:rFonts w:ascii="Verdana" w:hAnsi="Verdana" w:cs="Arial"/>
          <w:color w:val="000000"/>
          <w:szCs w:val="22"/>
        </w:rPr>
        <w:t xml:space="preserve">.   </w:t>
      </w:r>
    </w:p>
    <w:p w14:paraId="2BB5CBD8" w14:textId="70F6228B" w:rsidR="00A06708" w:rsidRPr="005C675E" w:rsidRDefault="0023329D" w:rsidP="0006760D">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5C675E">
        <w:rPr>
          <w:rFonts w:ascii="Verdana" w:hAnsi="Verdana" w:cs="Arial"/>
          <w:szCs w:val="22"/>
          <w:u w:val="none"/>
        </w:rPr>
        <w:t>DISASTER RECOVERY AND BUSINESS CONTINUITY</w:t>
      </w:r>
      <w:bookmarkEnd w:id="45"/>
    </w:p>
    <w:p w14:paraId="7859D942" w14:textId="0088BF00" w:rsidR="00A06708" w:rsidRPr="005C675E" w:rsidRDefault="006B7804" w:rsidP="006B7804">
      <w:pPr>
        <w:pStyle w:val="Heading2"/>
        <w:numPr>
          <w:ilvl w:val="0"/>
          <w:numId w:val="0"/>
        </w:numPr>
        <w:ind w:left="1418" w:hanging="709"/>
        <w:jc w:val="left"/>
        <w:rPr>
          <w:rFonts w:ascii="Verdana" w:hAnsi="Verdana" w:cs="Arial"/>
          <w:szCs w:val="22"/>
        </w:rPr>
      </w:pPr>
      <w:r w:rsidRPr="005C675E">
        <w:rPr>
          <w:rFonts w:ascii="Verdana" w:hAnsi="Verdana" w:cs="Arial"/>
          <w:szCs w:val="22"/>
        </w:rPr>
        <w:t>6.1</w:t>
      </w:r>
      <w:r w:rsidRPr="005C675E">
        <w:rPr>
          <w:rFonts w:ascii="Verdana" w:hAnsi="Verdana" w:cs="Arial"/>
          <w:szCs w:val="22"/>
        </w:rPr>
        <w:tab/>
      </w:r>
      <w:r w:rsidR="00A06708" w:rsidRPr="005C675E">
        <w:rPr>
          <w:rFonts w:ascii="Verdana" w:hAnsi="Verdana" w:cs="Arial"/>
          <w:szCs w:val="22"/>
        </w:rPr>
        <w:t xml:space="preserve">The </w:t>
      </w:r>
      <w:r w:rsidR="00317784" w:rsidRPr="005C675E">
        <w:rPr>
          <w:rFonts w:ascii="Verdana" w:hAnsi="Verdana" w:cs="Arial"/>
          <w:szCs w:val="22"/>
        </w:rPr>
        <w:t>Service Provider</w:t>
      </w:r>
      <w:r w:rsidR="00A06708" w:rsidRPr="005C675E">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sidRPr="005C675E">
        <w:rPr>
          <w:rFonts w:ascii="Verdana" w:hAnsi="Verdana" w:cs="Arial"/>
          <w:szCs w:val="22"/>
        </w:rPr>
        <w:t>Service Provider</w:t>
      </w:r>
      <w:r w:rsidR="00A06708" w:rsidRPr="005C675E">
        <w:rPr>
          <w:rFonts w:ascii="Verdana" w:hAnsi="Verdana" w:cs="Arial"/>
          <w:szCs w:val="22"/>
        </w:rPr>
        <w:t xml:space="preserve">’s organisation, delivery of the Goods and/or Services to the Customer is subject to a minimum of disruption.  </w:t>
      </w:r>
    </w:p>
    <w:p w14:paraId="29F0B73B" w14:textId="77777777" w:rsidR="00A06708" w:rsidRPr="005C675E"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5C675E">
        <w:rPr>
          <w:rFonts w:ascii="Verdana" w:hAnsi="Verdana" w:cs="Arial"/>
          <w:szCs w:val="22"/>
          <w:u w:val="none"/>
        </w:rPr>
        <w:t>MONITORING OF CONTRACT PERFORMANCE</w:t>
      </w:r>
      <w:bookmarkEnd w:id="46"/>
    </w:p>
    <w:p w14:paraId="12B22ED3" w14:textId="33AEEC7C"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sidRPr="005C675E">
        <w:rPr>
          <w:rFonts w:ascii="Verdana" w:hAnsi="Verdana" w:cs="Arial"/>
          <w:szCs w:val="22"/>
        </w:rPr>
        <w:t>Service Provider</w:t>
      </w:r>
      <w:r w:rsidRPr="005C675E">
        <w:rPr>
          <w:rFonts w:ascii="Verdana" w:hAnsi="Verdana" w:cs="Arial"/>
          <w:szCs w:val="22"/>
        </w:rPr>
        <w:t xml:space="preserve"> may be required to produce under the Contract. </w:t>
      </w:r>
    </w:p>
    <w:p w14:paraId="58BB06B4" w14:textId="58B3206F"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iCs/>
          <w:szCs w:val="22"/>
          <w:lang w:eastAsia="en-GB"/>
        </w:rPr>
        <w:t xml:space="preserve">Where requested by the Customer, the </w:t>
      </w:r>
      <w:r w:rsidR="00317784" w:rsidRPr="005C675E">
        <w:rPr>
          <w:rFonts w:ascii="Verdana" w:hAnsi="Verdana" w:cs="Arial"/>
          <w:iCs/>
          <w:szCs w:val="22"/>
          <w:lang w:eastAsia="en-GB"/>
        </w:rPr>
        <w:t>Service Provider</w:t>
      </w:r>
      <w:r w:rsidRPr="005C675E">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5C675E"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C675E">
        <w:rPr>
          <w:rFonts w:ascii="Verdana" w:hAnsi="Verdana" w:cs="Arial"/>
          <w:szCs w:val="22"/>
          <w:u w:val="none"/>
        </w:rPr>
        <w:t>DISRUPTION</w:t>
      </w:r>
      <w:bookmarkEnd w:id="89"/>
    </w:p>
    <w:p w14:paraId="1C136FDD" w14:textId="6AF01A2D" w:rsidR="00A06708" w:rsidRPr="005C675E"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immediately inform the Customer of any actual or potential industrial action, whether</w:t>
      </w:r>
      <w:r w:rsidR="00CF26AD" w:rsidRPr="005C675E">
        <w:rPr>
          <w:rFonts w:ascii="Verdana" w:hAnsi="Verdana" w:cs="Arial"/>
          <w:szCs w:val="22"/>
        </w:rPr>
        <w:t xml:space="preserve"> such action</w:t>
      </w:r>
      <w:r w:rsidRPr="005C675E">
        <w:rPr>
          <w:rFonts w:ascii="Verdana" w:hAnsi="Verdana" w:cs="Arial"/>
          <w:szCs w:val="22"/>
        </w:rPr>
        <w:t xml:space="preserve"> be by the </w:t>
      </w:r>
      <w:r w:rsidR="00317784" w:rsidRPr="005C675E">
        <w:rPr>
          <w:rFonts w:ascii="Verdana" w:hAnsi="Verdana" w:cs="Arial"/>
          <w:szCs w:val="22"/>
        </w:rPr>
        <w:t>Service Provider</w:t>
      </w:r>
      <w:r w:rsidRPr="005C675E">
        <w:rPr>
          <w:rFonts w:ascii="Verdana" w:hAnsi="Verdana" w:cs="Arial"/>
          <w:szCs w:val="22"/>
        </w:rPr>
        <w:t xml:space="preserve">'s own employees or others, which affects or might affect the </w:t>
      </w:r>
      <w:r w:rsidR="00317784" w:rsidRPr="005C675E">
        <w:rPr>
          <w:rFonts w:ascii="Verdana" w:hAnsi="Verdana" w:cs="Arial"/>
          <w:szCs w:val="22"/>
        </w:rPr>
        <w:t>Service Provider</w:t>
      </w:r>
      <w:r w:rsidRPr="005C675E">
        <w:rPr>
          <w:rFonts w:ascii="Verdana" w:hAnsi="Verdana" w:cs="Arial"/>
          <w:szCs w:val="22"/>
        </w:rPr>
        <w:t>'s ability at any time to perform its obligations under the Contract.</w:t>
      </w:r>
    </w:p>
    <w:p w14:paraId="7FFB3CA0" w14:textId="25F00FD0"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5C675E">
        <w:rPr>
          <w:rFonts w:ascii="Verdana" w:hAnsi="Verdana" w:cs="Arial"/>
          <w:szCs w:val="22"/>
        </w:rPr>
        <w:t xml:space="preserve">In the event of industrial action by the Staff, the </w:t>
      </w:r>
      <w:r w:rsidR="00317784" w:rsidRPr="005C675E">
        <w:rPr>
          <w:rFonts w:ascii="Verdana" w:hAnsi="Verdana" w:cs="Arial"/>
          <w:szCs w:val="22"/>
        </w:rPr>
        <w:t>Service Provider</w:t>
      </w:r>
      <w:r w:rsidRPr="005C675E">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39C4C49B"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's proposals referred to in clause </w:t>
      </w:r>
      <w:r w:rsidRPr="005C675E">
        <w:rPr>
          <w:rFonts w:ascii="Verdana" w:hAnsi="Verdana" w:cs="Arial"/>
          <w:szCs w:val="22"/>
        </w:rPr>
        <w:fldChar w:fldCharType="begin"/>
      </w:r>
      <w:r w:rsidRPr="005C675E">
        <w:rPr>
          <w:rFonts w:ascii="Verdana" w:hAnsi="Verdana" w:cs="Arial"/>
          <w:szCs w:val="22"/>
        </w:rPr>
        <w:instrText xml:space="preserve"> REF _Ref225302697 \r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8.3</w:t>
      </w:r>
      <w:r w:rsidRPr="005C675E">
        <w:rPr>
          <w:rFonts w:ascii="Verdana" w:hAnsi="Verdana" w:cs="Arial"/>
          <w:szCs w:val="22"/>
        </w:rPr>
        <w:fldChar w:fldCharType="end"/>
      </w:r>
      <w:r w:rsidRPr="005C675E">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sidRPr="005C675E">
        <w:rPr>
          <w:rFonts w:ascii="Verdana" w:hAnsi="Verdana" w:cs="Arial"/>
          <w:szCs w:val="22"/>
        </w:rPr>
        <w:t>Service Provider</w:t>
      </w:r>
      <w:r w:rsidRPr="005C675E">
        <w:rPr>
          <w:rFonts w:ascii="Verdana" w:hAnsi="Verdana" w:cs="Arial"/>
          <w:szCs w:val="22"/>
        </w:rPr>
        <w:t xml:space="preserve"> as a direct result of such disruption.</w:t>
      </w:r>
    </w:p>
    <w:p w14:paraId="20231172" w14:textId="77777777" w:rsidR="00A06708" w:rsidRPr="005C675E"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5C675E">
        <w:rPr>
          <w:rFonts w:ascii="Verdana" w:hAnsi="Verdana" w:cs="Arial"/>
          <w:szCs w:val="22"/>
          <w:u w:val="none"/>
        </w:rPr>
        <w:t>SERVICE LEVELS AND REMEDIES IN THE EVENT OF INADEQUATE PERFORMANCE OF THE SERVICES OR PROVISION OF THE GOODS</w:t>
      </w:r>
      <w:bookmarkEnd w:id="93"/>
    </w:p>
    <w:p w14:paraId="3481DD00" w14:textId="25E7E5A4" w:rsidR="00A06708" w:rsidRPr="005C675E" w:rsidRDefault="00A06708" w:rsidP="000415AA">
      <w:pPr>
        <w:pStyle w:val="Heading2"/>
        <w:numPr>
          <w:ilvl w:val="1"/>
          <w:numId w:val="39"/>
        </w:numPr>
        <w:tabs>
          <w:tab w:val="num" w:pos="1418"/>
        </w:tabs>
        <w:ind w:left="1418" w:hanging="709"/>
        <w:jc w:val="left"/>
        <w:rPr>
          <w:rFonts w:ascii="Verdana" w:hAnsi="Verdana" w:cs="Arial"/>
          <w:color w:val="FF0000"/>
          <w:szCs w:val="22"/>
        </w:rPr>
      </w:pPr>
      <w:bookmarkStart w:id="94" w:name="_Ref232264393"/>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5C675E">
        <w:rPr>
          <w:rFonts w:ascii="Verdana" w:hAnsi="Verdana" w:cs="Arial"/>
          <w:szCs w:val="22"/>
        </w:rPr>
        <w:t xml:space="preserve">with the provisions of schedule </w:t>
      </w:r>
      <w:r w:rsidR="006B7804" w:rsidRPr="005C675E">
        <w:rPr>
          <w:rFonts w:ascii="Verdana" w:hAnsi="Verdana" w:cs="Arial"/>
          <w:szCs w:val="22"/>
        </w:rPr>
        <w:t>1</w:t>
      </w:r>
      <w:r w:rsidRPr="005C675E">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sidRPr="005C675E">
        <w:rPr>
          <w:rFonts w:ascii="Verdana" w:hAnsi="Verdana" w:cs="Arial"/>
          <w:szCs w:val="22"/>
        </w:rPr>
        <w:t>Service Provider</w:t>
      </w:r>
      <w:r w:rsidRPr="005C675E">
        <w:rPr>
          <w:rFonts w:ascii="Verdana" w:hAnsi="Verdana" w:cs="Arial"/>
          <w:szCs w:val="22"/>
        </w:rPr>
        <w:t>.</w:t>
      </w:r>
    </w:p>
    <w:p w14:paraId="7508149A" w14:textId="5438CC62" w:rsidR="00A06708" w:rsidRPr="005C675E"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5C675E">
        <w:rPr>
          <w:rFonts w:ascii="Verdana" w:hAnsi="Verdana" w:cs="Arial"/>
          <w:color w:val="000000"/>
          <w:szCs w:val="22"/>
        </w:rPr>
        <w:t xml:space="preserve">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shall implement all measurement and monitoring tools and procedures necessary to measure and report on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5C675E" w:rsidRDefault="00A06708" w:rsidP="000415AA">
      <w:pPr>
        <w:pStyle w:val="Heading2"/>
        <w:numPr>
          <w:ilvl w:val="1"/>
          <w:numId w:val="48"/>
        </w:numPr>
        <w:tabs>
          <w:tab w:val="num" w:pos="1418"/>
        </w:tabs>
        <w:ind w:left="1418" w:hanging="709"/>
        <w:jc w:val="left"/>
        <w:rPr>
          <w:rFonts w:ascii="Verdana" w:hAnsi="Verdana" w:cs="Arial"/>
          <w:szCs w:val="22"/>
        </w:rPr>
      </w:pPr>
      <w:r w:rsidRPr="005C675E">
        <w:rPr>
          <w:rFonts w:ascii="Verdana" w:hAnsi="Verdana" w:cs="Arial"/>
          <w:szCs w:val="22"/>
        </w:rPr>
        <w:t xml:space="preserve">Without prejudice to any other right or remedy which the Customer may have, if any Goods and/or Services are not supplied in accordance with, or the </w:t>
      </w:r>
      <w:r w:rsidR="00317784" w:rsidRPr="005C675E">
        <w:rPr>
          <w:rFonts w:ascii="Verdana" w:hAnsi="Verdana" w:cs="Arial"/>
          <w:szCs w:val="22"/>
        </w:rPr>
        <w:t>Service Provider</w:t>
      </w:r>
      <w:r w:rsidRPr="005C675E">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38298904"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at the Customer's option, give the </w:t>
      </w:r>
      <w:r w:rsidR="00317784" w:rsidRPr="005C675E">
        <w:rPr>
          <w:rFonts w:ascii="Verdana" w:hAnsi="Verdana" w:cs="Arial"/>
          <w:szCs w:val="22"/>
        </w:rPr>
        <w:t>Service Provider</w:t>
      </w:r>
      <w:r w:rsidRPr="005C675E">
        <w:rPr>
          <w:rFonts w:ascii="Verdana" w:hAnsi="Verdana" w:cs="Arial"/>
          <w:szCs w:val="22"/>
        </w:rPr>
        <w:t xml:space="preserve"> the opportunity at the </w:t>
      </w:r>
      <w:r w:rsidR="00317784" w:rsidRPr="005C675E">
        <w:rPr>
          <w:rFonts w:ascii="Verdana" w:hAnsi="Verdana" w:cs="Arial"/>
          <w:szCs w:val="22"/>
        </w:rPr>
        <w:t>Service Provider</w:t>
      </w:r>
      <w:r w:rsidRPr="005C675E">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531F5B46" w14:textId="75D17FFC"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reject the Goods (in whole or in part) and require the </w:t>
      </w:r>
      <w:r w:rsidR="00317784" w:rsidRPr="005C675E">
        <w:rPr>
          <w:rFonts w:ascii="Verdana" w:hAnsi="Verdana" w:cs="Arial"/>
          <w:szCs w:val="22"/>
        </w:rPr>
        <w:t>Service Provider</w:t>
      </w:r>
      <w:r w:rsidRPr="005C675E">
        <w:rPr>
          <w:rFonts w:ascii="Verdana" w:hAnsi="Verdana" w:cs="Arial"/>
          <w:szCs w:val="22"/>
        </w:rPr>
        <w:t xml:space="preserve"> to remove the Goods (in whole or in part) at the risk and cost of the </w:t>
      </w:r>
      <w:r w:rsidR="00317784" w:rsidRPr="005C675E">
        <w:rPr>
          <w:rFonts w:ascii="Verdana" w:hAnsi="Verdana" w:cs="Arial"/>
          <w:szCs w:val="22"/>
        </w:rPr>
        <w:t>Service Provider</w:t>
      </w:r>
      <w:r w:rsidRPr="005C675E">
        <w:rPr>
          <w:rFonts w:ascii="Verdana" w:hAnsi="Verdana" w:cs="Arial"/>
          <w:szCs w:val="22"/>
        </w:rPr>
        <w:t xml:space="preserve"> on the basis that a full refund for the Goods so rejected shall be paid to the Customer forthwith by the </w:t>
      </w:r>
      <w:r w:rsidR="00317784" w:rsidRPr="005C675E">
        <w:rPr>
          <w:rFonts w:ascii="Verdana" w:hAnsi="Verdana" w:cs="Arial"/>
          <w:szCs w:val="22"/>
        </w:rPr>
        <w:t>Service Provider</w:t>
      </w:r>
      <w:r w:rsidRPr="005C675E">
        <w:rPr>
          <w:rFonts w:ascii="Verdana" w:hAnsi="Verdana" w:cs="Arial"/>
          <w:szCs w:val="22"/>
        </w:rPr>
        <w:t xml:space="preserve">; </w:t>
      </w:r>
    </w:p>
    <w:p w14:paraId="74FD691D"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refuse to accept any further Goods and/or Services to be Delivered but without any liability to the Customer;</w:t>
      </w:r>
    </w:p>
    <w:p w14:paraId="38B671D3" w14:textId="65A171C1"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5C675E">
        <w:rPr>
          <w:rFonts w:ascii="Verdana" w:hAnsi="Verdana" w:cs="Arial"/>
          <w:szCs w:val="22"/>
        </w:rPr>
        <w:t xml:space="preserve">if the Master Contract Schedule and/or any other Contract Documents provide for the payment of Delay Payments, then the </w:t>
      </w:r>
      <w:r w:rsidR="00317784" w:rsidRPr="005C675E">
        <w:rPr>
          <w:rFonts w:ascii="Verdana" w:hAnsi="Verdana" w:cs="Arial"/>
          <w:szCs w:val="22"/>
        </w:rPr>
        <w:t>Service Provider</w:t>
      </w:r>
      <w:r w:rsidRPr="005C675E">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5C675E">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5C675E">
        <w:rPr>
          <w:rFonts w:ascii="Verdana" w:hAnsi="Verdana" w:cs="Arial"/>
          <w:szCs w:val="22"/>
        </w:rPr>
        <w:t>met;</w:t>
      </w:r>
    </w:p>
    <w:p w14:paraId="4A3981E5" w14:textId="7D95F8A3"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carry out at the </w:t>
      </w:r>
      <w:r w:rsidR="00317784" w:rsidRPr="005C675E">
        <w:rPr>
          <w:rFonts w:ascii="Verdana" w:hAnsi="Verdana" w:cs="Arial"/>
          <w:szCs w:val="22"/>
        </w:rPr>
        <w:t>Service Provider</w:t>
      </w:r>
      <w:r w:rsidRPr="005C675E">
        <w:rPr>
          <w:rFonts w:ascii="Verdana" w:hAnsi="Verdana" w:cs="Arial"/>
          <w:szCs w:val="22"/>
        </w:rPr>
        <w:t xml:space="preserve">'s expense any work necessary to make the Goods and/or Services comply with the Contract; </w:t>
      </w:r>
    </w:p>
    <w:p w14:paraId="1B390AA8" w14:textId="619B618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without terminating the Contract, itself supply or procure the supply of all or part of the Goods and/or Services until such time as the </w:t>
      </w:r>
      <w:r w:rsidR="00317784" w:rsidRPr="005C675E">
        <w:rPr>
          <w:rFonts w:ascii="Verdana" w:hAnsi="Verdana" w:cs="Arial"/>
          <w:szCs w:val="22"/>
        </w:rPr>
        <w:t>Service Provider</w:t>
      </w:r>
      <w:r w:rsidRPr="005C675E">
        <w:rPr>
          <w:rFonts w:ascii="Verdana" w:hAnsi="Verdana" w:cs="Arial"/>
          <w:szCs w:val="22"/>
        </w:rPr>
        <w:t xml:space="preserve"> shall have demonstrated to the reasonable satisfaction of the Customer that </w:t>
      </w:r>
      <w:r w:rsidR="005F63CD" w:rsidRPr="005C675E">
        <w:rPr>
          <w:rFonts w:ascii="Verdana" w:hAnsi="Verdana" w:cs="Arial"/>
          <w:szCs w:val="22"/>
        </w:rPr>
        <w:tab/>
      </w: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will once more be able to supply all or such part of the Goods and/or Services in accordance with the Contract;</w:t>
      </w:r>
    </w:p>
    <w:p w14:paraId="765A880C"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without terminating the whole of the Contract, terminate the Contract in </w:t>
      </w:r>
      <w:r w:rsidR="005F63CD" w:rsidRPr="005C675E">
        <w:rPr>
          <w:rFonts w:ascii="Verdana" w:hAnsi="Verdana" w:cs="Arial"/>
          <w:szCs w:val="22"/>
        </w:rPr>
        <w:tab/>
      </w:r>
      <w:r w:rsidRPr="005C675E">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425EA4B5"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charge the </w:t>
      </w:r>
      <w:r w:rsidR="00317784" w:rsidRPr="005C675E">
        <w:rPr>
          <w:rFonts w:ascii="Verdana" w:hAnsi="Verdana" w:cs="Arial"/>
          <w:szCs w:val="22"/>
        </w:rPr>
        <w:t>Service Provider</w:t>
      </w:r>
      <w:r w:rsidRPr="005C675E">
        <w:rPr>
          <w:rFonts w:ascii="Verdana" w:hAnsi="Verdana" w:cs="Arial"/>
          <w:szCs w:val="22"/>
        </w:rPr>
        <w:t xml:space="preserve"> for and the </w:t>
      </w:r>
      <w:r w:rsidR="00317784" w:rsidRPr="005C675E">
        <w:rPr>
          <w:rFonts w:ascii="Verdana" w:hAnsi="Verdana" w:cs="Arial"/>
          <w:szCs w:val="22"/>
        </w:rPr>
        <w:t>Service Provider</w:t>
      </w:r>
      <w:r w:rsidRPr="005C675E">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sidRPr="005C675E">
        <w:rPr>
          <w:rFonts w:ascii="Verdana" w:hAnsi="Verdana" w:cs="Arial"/>
          <w:szCs w:val="22"/>
        </w:rPr>
        <w:t>Service Provider</w:t>
      </w:r>
      <w:r w:rsidRPr="005C675E">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98" w:name="_Ref172389044"/>
    </w:p>
    <w:bookmarkEnd w:id="98"/>
    <w:p w14:paraId="5E979ADA" w14:textId="13519757" w:rsidR="00A06708" w:rsidRPr="005C675E" w:rsidRDefault="00A6373D" w:rsidP="000415AA">
      <w:pPr>
        <w:pStyle w:val="Heading2"/>
        <w:keepNext/>
        <w:numPr>
          <w:ilvl w:val="1"/>
          <w:numId w:val="39"/>
        </w:numPr>
        <w:tabs>
          <w:tab w:val="num" w:pos="1418"/>
        </w:tabs>
        <w:ind w:hanging="1004"/>
        <w:jc w:val="left"/>
        <w:rPr>
          <w:rFonts w:ascii="Verdana" w:hAnsi="Verdana" w:cs="Arial"/>
          <w:szCs w:val="22"/>
        </w:rPr>
      </w:pPr>
      <w:r w:rsidRPr="005C675E">
        <w:rPr>
          <w:rFonts w:ascii="Verdana" w:hAnsi="Verdana" w:cs="Arial"/>
          <w:b/>
          <w:szCs w:val="22"/>
        </w:rPr>
        <w:t xml:space="preserve">In the event that the </w:t>
      </w:r>
      <w:r w:rsidR="00317784" w:rsidRPr="005C675E">
        <w:rPr>
          <w:rFonts w:ascii="Verdana" w:hAnsi="Verdana" w:cs="Arial"/>
          <w:b/>
          <w:szCs w:val="22"/>
        </w:rPr>
        <w:t>Service Provider</w:t>
      </w:r>
      <w:r w:rsidR="00A06708" w:rsidRPr="005C675E">
        <w:rPr>
          <w:rFonts w:ascii="Verdana" w:hAnsi="Verdana" w:cs="Arial"/>
          <w:szCs w:val="22"/>
        </w:rPr>
        <w:t>:</w:t>
      </w:r>
    </w:p>
    <w:p w14:paraId="791C8724"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persistently fails to comply with clause 9.3 above, </w:t>
      </w:r>
    </w:p>
    <w:p w14:paraId="0AE99683" w14:textId="3C27A605" w:rsidR="00A06708" w:rsidRPr="005C675E" w:rsidRDefault="00A06708" w:rsidP="005F63CD">
      <w:pPr>
        <w:pStyle w:val="BodyTextIndent2"/>
        <w:ind w:left="1418"/>
        <w:jc w:val="left"/>
        <w:rPr>
          <w:rFonts w:ascii="Verdana" w:hAnsi="Verdana" w:cs="Arial"/>
          <w:szCs w:val="22"/>
        </w:rPr>
      </w:pPr>
      <w:r w:rsidRPr="005C675E">
        <w:rPr>
          <w:rFonts w:ascii="Verdana" w:hAnsi="Verdana" w:cs="Arial"/>
          <w:szCs w:val="22"/>
        </w:rPr>
        <w:t xml:space="preserve">the Customer may terminate the Contract with immediate effect by giving the </w:t>
      </w:r>
      <w:r w:rsidR="00317784" w:rsidRPr="005C675E">
        <w:rPr>
          <w:rFonts w:ascii="Verdana" w:hAnsi="Verdana" w:cs="Arial"/>
          <w:szCs w:val="22"/>
        </w:rPr>
        <w:t>Service Provider</w:t>
      </w:r>
      <w:r w:rsidRPr="005C675E">
        <w:rPr>
          <w:rFonts w:ascii="Verdana" w:hAnsi="Verdana" w:cs="Arial"/>
          <w:szCs w:val="22"/>
        </w:rPr>
        <w:t xml:space="preserve"> notice in writing. </w:t>
      </w:r>
    </w:p>
    <w:p w14:paraId="3E3FD23E" w14:textId="6615F355" w:rsidR="00A06708" w:rsidRPr="005C675E" w:rsidRDefault="00980400" w:rsidP="000415AA">
      <w:pPr>
        <w:pStyle w:val="Heading1"/>
        <w:keepNext/>
        <w:numPr>
          <w:ilvl w:val="0"/>
          <w:numId w:val="39"/>
        </w:numPr>
        <w:tabs>
          <w:tab w:val="num" w:pos="709"/>
        </w:tabs>
        <w:ind w:hanging="2705"/>
        <w:jc w:val="left"/>
        <w:rPr>
          <w:rFonts w:ascii="Verdana" w:hAnsi="Verdana" w:cs="Arial"/>
          <w:szCs w:val="22"/>
          <w:u w:val="none"/>
        </w:rPr>
      </w:pPr>
      <w:bookmarkStart w:id="99" w:name="_Ref231783495"/>
      <w:bookmarkStart w:id="100" w:name="_Toc363138725"/>
      <w:r w:rsidRPr="005C675E">
        <w:rPr>
          <w:rFonts w:ascii="Verdana" w:hAnsi="Verdana" w:cs="Arial"/>
          <w:szCs w:val="22"/>
          <w:u w:val="none"/>
        </w:rPr>
        <w:t>PREMISES</w:t>
      </w:r>
      <w:bookmarkEnd w:id="99"/>
      <w:bookmarkEnd w:id="100"/>
    </w:p>
    <w:p w14:paraId="666D456C"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Inspection of Premises</w:t>
      </w:r>
    </w:p>
    <w:p w14:paraId="090D30B5" w14:textId="4C066606"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bookmarkStart w:id="101" w:name="_Ref227521309"/>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5C675E">
        <w:rPr>
          <w:rFonts w:ascii="Verdana" w:hAnsi="Verdana" w:cs="Arial"/>
          <w:szCs w:val="22"/>
        </w:rPr>
        <w:t xml:space="preserve"> </w:t>
      </w:r>
    </w:p>
    <w:p w14:paraId="5A123584" w14:textId="609CFECB"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 has either failed to inspect the Customer’s Premises or failed to notify the Customer of any required remedial actions in accordance with clause </w:t>
      </w:r>
      <w:r w:rsidR="00CF26AD" w:rsidRPr="005C675E">
        <w:rPr>
          <w:rFonts w:ascii="Verdana" w:hAnsi="Verdana" w:cs="Arial"/>
          <w:szCs w:val="22"/>
        </w:rPr>
        <w:t>10.1.1</w:t>
      </w:r>
      <w:r w:rsidRPr="005C675E">
        <w:rPr>
          <w:rFonts w:ascii="Verdana" w:hAnsi="Verdana" w:cs="Arial"/>
          <w:szCs w:val="22"/>
        </w:rPr>
        <w:t xml:space="preserve"> then the </w:t>
      </w:r>
      <w:r w:rsidR="00317784" w:rsidRPr="005C675E">
        <w:rPr>
          <w:rFonts w:ascii="Verdana" w:hAnsi="Verdana" w:cs="Arial"/>
          <w:szCs w:val="22"/>
        </w:rPr>
        <w:t>Service Provider</w:t>
      </w:r>
      <w:r w:rsidRPr="005C675E">
        <w:rPr>
          <w:rFonts w:ascii="Verdana" w:hAnsi="Verdana" w:cs="Arial"/>
          <w:szCs w:val="22"/>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sidRPr="005C675E">
        <w:rPr>
          <w:rFonts w:ascii="Verdana" w:hAnsi="Verdana" w:cs="Arial"/>
          <w:szCs w:val="22"/>
        </w:rPr>
        <w:t>Service Provider</w:t>
      </w:r>
      <w:r w:rsidRPr="005C675E">
        <w:rPr>
          <w:rFonts w:ascii="Verdana" w:hAnsi="Verdana" w:cs="Arial"/>
          <w:szCs w:val="22"/>
        </w:rPr>
        <w:t xml:space="preserve"> to prove to the Customer that any work to the Customer’s Premises is required in respect of a latent structural defect and that the additional costs or charges are reasonable and necessary.  The </w:t>
      </w:r>
      <w:r w:rsidR="00317784" w:rsidRPr="005C675E">
        <w:rPr>
          <w:rFonts w:ascii="Verdana" w:hAnsi="Verdana" w:cs="Arial"/>
          <w:szCs w:val="22"/>
        </w:rPr>
        <w:t>Service Provider</w:t>
      </w:r>
      <w:r w:rsidRPr="005C675E">
        <w:rPr>
          <w:rFonts w:ascii="Verdana" w:hAnsi="Verdana" w:cs="Arial"/>
          <w:szCs w:val="22"/>
        </w:rPr>
        <w:t xml:space="preserve"> shall not incur such additional costs or charges without obtaining Approval.</w:t>
      </w:r>
    </w:p>
    <w:p w14:paraId="079BF7C7" w14:textId="2EC4E690"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Any disputes relating to due diligence as set out in clause</w:t>
      </w:r>
      <w:r w:rsidR="00104FE4" w:rsidRPr="005C675E">
        <w:rPr>
          <w:rFonts w:ascii="Verdana" w:hAnsi="Verdana" w:cs="Arial"/>
          <w:szCs w:val="22"/>
        </w:rPr>
        <w:t xml:space="preserve"> </w:t>
      </w:r>
      <w:r w:rsidRPr="005C675E">
        <w:rPr>
          <w:rFonts w:ascii="Verdana" w:hAnsi="Verdana" w:cs="Arial"/>
          <w:szCs w:val="22"/>
        </w:rPr>
        <w:fldChar w:fldCharType="begin"/>
      </w:r>
      <w:r w:rsidRPr="005C675E">
        <w:rPr>
          <w:rFonts w:ascii="Verdana" w:hAnsi="Verdana" w:cs="Arial"/>
          <w:szCs w:val="22"/>
        </w:rPr>
        <w:instrText xml:space="preserve"> REF _Ref227521504 \w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2</w:t>
      </w:r>
      <w:r w:rsidRPr="005C675E">
        <w:rPr>
          <w:rFonts w:ascii="Verdana" w:hAnsi="Verdana" w:cs="Arial"/>
          <w:szCs w:val="22"/>
        </w:rPr>
        <w:fldChar w:fldCharType="end"/>
      </w:r>
      <w:r w:rsidRPr="005C675E">
        <w:rPr>
          <w:rFonts w:ascii="Verdana" w:hAnsi="Verdana" w:cs="Arial"/>
          <w:szCs w:val="22"/>
        </w:rPr>
        <w:t xml:space="preserve"> or this clause</w:t>
      </w:r>
      <w:r w:rsidR="00104FE4" w:rsidRPr="005C675E">
        <w:rPr>
          <w:rFonts w:ascii="Verdana" w:hAnsi="Verdana" w:cs="Arial"/>
          <w:szCs w:val="22"/>
        </w:rPr>
        <w:t xml:space="preserve"> </w:t>
      </w:r>
      <w:r w:rsidR="00CF26AD" w:rsidRPr="005C675E">
        <w:rPr>
          <w:rFonts w:ascii="Verdana" w:hAnsi="Verdana" w:cs="Arial"/>
          <w:szCs w:val="22"/>
        </w:rPr>
        <w:t>10</w:t>
      </w:r>
      <w:r w:rsidRPr="005C675E">
        <w:rPr>
          <w:rFonts w:ascii="Verdana" w:hAnsi="Verdana" w:cs="Arial"/>
          <w:szCs w:val="22"/>
        </w:rPr>
        <w:t xml:space="preserve"> shall be resolved in accordance with the Dispute Resolution Procedure.</w:t>
      </w:r>
    </w:p>
    <w:p w14:paraId="057D3336" w14:textId="77777777" w:rsidR="00A06708" w:rsidRPr="005C675E" w:rsidRDefault="00A6373D"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Licence to O</w:t>
      </w:r>
      <w:r w:rsidR="00A06708" w:rsidRPr="005C675E">
        <w:rPr>
          <w:rFonts w:ascii="Verdana" w:hAnsi="Verdana" w:cs="Arial"/>
          <w:b/>
          <w:szCs w:val="22"/>
        </w:rPr>
        <w:t>ccupy Premises</w:t>
      </w:r>
    </w:p>
    <w:p w14:paraId="2F224EA6" w14:textId="619F349D"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bookmarkStart w:id="102" w:name="_Ref225303006"/>
      <w:r w:rsidRPr="005C675E">
        <w:rPr>
          <w:rFonts w:ascii="Verdana" w:hAnsi="Verdana" w:cs="Arial"/>
          <w:szCs w:val="22"/>
        </w:rPr>
        <w:t xml:space="preserve">Any Customer’s Premises made available from time to time to the </w:t>
      </w:r>
      <w:r w:rsidR="00317784" w:rsidRPr="005C675E">
        <w:rPr>
          <w:rFonts w:ascii="Verdana" w:hAnsi="Verdana" w:cs="Arial"/>
          <w:szCs w:val="22"/>
        </w:rPr>
        <w:t>Service Provider</w:t>
      </w:r>
      <w:r w:rsidRPr="005C675E">
        <w:rPr>
          <w:rFonts w:ascii="Verdana" w:hAnsi="Verdana" w:cs="Arial"/>
          <w:szCs w:val="22"/>
        </w:rPr>
        <w:t xml:space="preserve"> by the Customer in connection with the Contract shall be made available to the </w:t>
      </w:r>
      <w:r w:rsidR="00317784" w:rsidRPr="005C675E">
        <w:rPr>
          <w:rFonts w:ascii="Verdana" w:hAnsi="Verdana" w:cs="Arial"/>
          <w:szCs w:val="22"/>
        </w:rPr>
        <w:t>Service Provider</w:t>
      </w:r>
      <w:r w:rsidRPr="005C675E">
        <w:rPr>
          <w:rFonts w:ascii="Verdana" w:hAnsi="Verdana" w:cs="Arial"/>
          <w:szCs w:val="22"/>
        </w:rPr>
        <w:t xml:space="preserve"> on a non-exclusive licence basis free of charge and shall be used by the </w:t>
      </w:r>
      <w:r w:rsidR="00317784" w:rsidRPr="005C675E">
        <w:rPr>
          <w:rFonts w:ascii="Verdana" w:hAnsi="Verdana" w:cs="Arial"/>
          <w:szCs w:val="22"/>
        </w:rPr>
        <w:t>Service Provider</w:t>
      </w:r>
      <w:r w:rsidRPr="005C675E">
        <w:rPr>
          <w:rFonts w:ascii="Verdana" w:hAnsi="Verdana" w:cs="Arial"/>
          <w:szCs w:val="22"/>
        </w:rPr>
        <w:t xml:space="preserve"> solely for the purpose of performing its obligations under the Contract. The </w:t>
      </w:r>
      <w:r w:rsidR="00317784" w:rsidRPr="005C675E">
        <w:rPr>
          <w:rFonts w:ascii="Verdana" w:hAnsi="Verdana" w:cs="Arial"/>
          <w:szCs w:val="22"/>
        </w:rPr>
        <w:t>Service Provider</w:t>
      </w:r>
      <w:r w:rsidRPr="005C675E">
        <w:rPr>
          <w:rFonts w:ascii="Verdana" w:hAnsi="Verdana" w:cs="Arial"/>
          <w:szCs w:val="22"/>
        </w:rPr>
        <w:t xml:space="preserve"> shall have the use of such Customer’s Premises as licensee and shall vacate the same immediately upon completion, termination, expiry or abandonment of the Contract.</w:t>
      </w:r>
      <w:bookmarkEnd w:id="102"/>
    </w:p>
    <w:p w14:paraId="522FFA57" w14:textId="5C2DF2D6"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limit access to the Customer’s Premises to such Staff as is necessary to enable it to perform its obligations under the Contract and the </w:t>
      </w:r>
      <w:r w:rsidR="00317784" w:rsidRPr="005C675E">
        <w:rPr>
          <w:rFonts w:ascii="Verdana" w:hAnsi="Verdana" w:cs="Arial"/>
          <w:szCs w:val="22"/>
        </w:rPr>
        <w:t>Service Provider</w:t>
      </w:r>
      <w:r w:rsidRPr="005C675E">
        <w:rPr>
          <w:rFonts w:ascii="Verdana" w:hAnsi="Verdana" w:cs="Arial"/>
          <w:szCs w:val="22"/>
        </w:rPr>
        <w:t xml:space="preserve"> shall co-operate (and ensure that its Staff co-operate) with such other persons working concurrently on such Customer’s Premises as the Customer may reasonably request. </w:t>
      </w:r>
    </w:p>
    <w:p w14:paraId="15A3B2C0" w14:textId="2093FACB"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bookmarkStart w:id="103" w:name="_Ref231783959"/>
      <w:r w:rsidRPr="005C675E">
        <w:rPr>
          <w:rFonts w:ascii="Verdana" w:hAnsi="Verdana" w:cs="Arial"/>
          <w:szCs w:val="22"/>
        </w:rPr>
        <w:t xml:space="preserve">Save in relation to such actions identified by the </w:t>
      </w:r>
      <w:r w:rsidR="00317784" w:rsidRPr="005C675E">
        <w:rPr>
          <w:rFonts w:ascii="Verdana" w:hAnsi="Verdana" w:cs="Arial"/>
          <w:szCs w:val="22"/>
        </w:rPr>
        <w:t>Service Provider</w:t>
      </w:r>
      <w:r w:rsidRPr="005C675E">
        <w:rPr>
          <w:rFonts w:ascii="Verdana" w:hAnsi="Verdana" w:cs="Arial"/>
          <w:szCs w:val="22"/>
        </w:rPr>
        <w:t xml:space="preserve"> in accordance with clause 10.</w:t>
      </w:r>
      <w:r w:rsidR="0078639E" w:rsidRPr="005C675E">
        <w:rPr>
          <w:rFonts w:ascii="Verdana" w:hAnsi="Verdana" w:cs="Arial"/>
          <w:szCs w:val="22"/>
        </w:rPr>
        <w:t>1</w:t>
      </w:r>
      <w:r w:rsidRPr="005C675E">
        <w:rPr>
          <w:rFonts w:ascii="Verdana" w:hAnsi="Verdana" w:cs="Arial"/>
          <w:szCs w:val="22"/>
        </w:rPr>
        <w:t xml:space="preserve">.1 and the Master Contract Schedule and/or any other Contract Document (if any), should the </w:t>
      </w:r>
      <w:r w:rsidR="00317784" w:rsidRPr="005C675E">
        <w:rPr>
          <w:rFonts w:ascii="Verdana" w:hAnsi="Verdana" w:cs="Arial"/>
          <w:szCs w:val="22"/>
        </w:rPr>
        <w:t>Service Provider</w:t>
      </w:r>
      <w:r w:rsidRPr="005C675E">
        <w:rPr>
          <w:rFonts w:ascii="Verdana" w:hAnsi="Verdana" w:cs="Arial"/>
          <w:szCs w:val="22"/>
        </w:rPr>
        <w:t xml:space="preserve"> require modifications to the Customer’s Premises, such modifications shall be subject to Approval and shall be carried out by the Customer at the </w:t>
      </w:r>
      <w:r w:rsidR="00317784" w:rsidRPr="005C675E">
        <w:rPr>
          <w:rFonts w:ascii="Verdana" w:hAnsi="Verdana" w:cs="Arial"/>
          <w:szCs w:val="22"/>
        </w:rPr>
        <w:t>Service Provider</w:t>
      </w:r>
      <w:r w:rsidRPr="005C675E">
        <w:rPr>
          <w:rFonts w:ascii="Verdana" w:hAnsi="Verdana" w:cs="Arial"/>
          <w:szCs w:val="22"/>
        </w:rPr>
        <w:t>'s expense. The Customer shall undertake any modification work which it approves pursuant to this clause</w:t>
      </w:r>
      <w:r w:rsidR="00CF26AD" w:rsidRPr="005C675E">
        <w:rPr>
          <w:rFonts w:ascii="Verdana" w:hAnsi="Verdana" w:cs="Arial"/>
          <w:szCs w:val="22"/>
        </w:rPr>
        <w:t xml:space="preserve"> 10.2.3 </w:t>
      </w:r>
      <w:r w:rsidRPr="005C675E">
        <w:rPr>
          <w:rFonts w:ascii="Verdana" w:hAnsi="Verdana" w:cs="Arial"/>
          <w:szCs w:val="22"/>
        </w:rPr>
        <w:t>without undue delay. Ownership of such modifications shall rest with the Customer.</w:t>
      </w:r>
      <w:bookmarkEnd w:id="103"/>
    </w:p>
    <w:p w14:paraId="440D2CBE" w14:textId="723C8023"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317784" w:rsidRPr="005C675E">
        <w:rPr>
          <w:rFonts w:ascii="Verdana" w:hAnsi="Verdana" w:cs="Arial"/>
          <w:szCs w:val="22"/>
        </w:rPr>
        <w:t>Service Provider</w:t>
      </w:r>
      <w:r w:rsidRPr="005C675E">
        <w:rPr>
          <w:rFonts w:ascii="Verdana" w:hAnsi="Verdana" w:cs="Arial"/>
          <w:szCs w:val="22"/>
        </w:rPr>
        <w:t xml:space="preserve"> shall pay for the cost of making good any damage caused by the </w:t>
      </w:r>
      <w:r w:rsidR="00317784" w:rsidRPr="005C675E">
        <w:rPr>
          <w:rFonts w:ascii="Verdana" w:hAnsi="Verdana" w:cs="Arial"/>
          <w:szCs w:val="22"/>
        </w:rPr>
        <w:t>Service Provider</w:t>
      </w:r>
      <w:r w:rsidRPr="005C675E">
        <w:rPr>
          <w:rFonts w:ascii="Verdana" w:hAnsi="Verdana" w:cs="Arial"/>
          <w:szCs w:val="22"/>
        </w:rPr>
        <w:t xml:space="preserve"> or its Staff other than fair wear and tear. For the avoidance of doubt, damage includes without limitation damage to the fabric of the buildings, plant, fixed equipment or fittings therein.</w:t>
      </w:r>
    </w:p>
    <w:p w14:paraId="487A4951" w14:textId="160CBCF9"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Parties agree that there is no intention on the part of the Customer to create a tenancy of any nature whatsoever in favour of the </w:t>
      </w:r>
      <w:r w:rsidR="00317784" w:rsidRPr="005C675E">
        <w:rPr>
          <w:rFonts w:ascii="Verdana" w:hAnsi="Verdana" w:cs="Arial"/>
          <w:szCs w:val="22"/>
        </w:rPr>
        <w:t>Service Provider</w:t>
      </w:r>
      <w:r w:rsidRPr="005C675E">
        <w:rPr>
          <w:rFonts w:ascii="Verdana" w:hAnsi="Verdana" w:cs="Arial"/>
          <w:szCs w:val="22"/>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Property</w:t>
      </w:r>
    </w:p>
    <w:p w14:paraId="519E057C" w14:textId="29035885"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Where the Customer issues Property free of charge to the </w:t>
      </w:r>
      <w:r w:rsidR="00317784" w:rsidRPr="005C675E">
        <w:rPr>
          <w:rFonts w:ascii="Verdana" w:hAnsi="Verdana" w:cs="Arial"/>
          <w:szCs w:val="22"/>
        </w:rPr>
        <w:t>Service Provider</w:t>
      </w:r>
      <w:r w:rsidRPr="005C675E">
        <w:rPr>
          <w:rFonts w:ascii="Verdana" w:hAnsi="Verdana" w:cs="Arial"/>
          <w:szCs w:val="22"/>
        </w:rPr>
        <w:t xml:space="preserve"> such Property shall be and remain the property of the Customer and the </w:t>
      </w:r>
      <w:r w:rsidR="00317784" w:rsidRPr="005C675E">
        <w:rPr>
          <w:rFonts w:ascii="Verdana" w:hAnsi="Verdana" w:cs="Arial"/>
          <w:szCs w:val="22"/>
        </w:rPr>
        <w:t>Service Provider</w:t>
      </w:r>
      <w:r w:rsidRPr="005C675E">
        <w:rPr>
          <w:rFonts w:ascii="Verdana" w:hAnsi="Verdana" w:cs="Arial"/>
          <w:szCs w:val="22"/>
        </w:rPr>
        <w:t xml:space="preserve"> irrevocably licences the Customer and its agents to enter upon any premises of the </w:t>
      </w:r>
      <w:r w:rsidR="00317784" w:rsidRPr="005C675E">
        <w:rPr>
          <w:rFonts w:ascii="Verdana" w:hAnsi="Verdana" w:cs="Arial"/>
          <w:szCs w:val="22"/>
        </w:rPr>
        <w:t>Service Provider</w:t>
      </w:r>
      <w:r w:rsidRPr="005C675E">
        <w:rPr>
          <w:rFonts w:ascii="Verdana" w:hAnsi="Verdana" w:cs="Arial"/>
          <w:szCs w:val="22"/>
        </w:rPr>
        <w:t xml:space="preserve"> during </w:t>
      </w:r>
      <w:r w:rsidR="00402912" w:rsidRPr="005C675E">
        <w:rPr>
          <w:rFonts w:ascii="Verdana" w:hAnsi="Verdana" w:cs="Arial"/>
          <w:szCs w:val="22"/>
        </w:rPr>
        <w:t xml:space="preserve">Normal Business Hours </w:t>
      </w:r>
      <w:r w:rsidRPr="005C675E">
        <w:rPr>
          <w:rFonts w:ascii="Verdana" w:hAnsi="Verdana" w:cs="Arial"/>
          <w:szCs w:val="22"/>
        </w:rPr>
        <w:t xml:space="preserve">on reasonable notice to recover any such Property. The </w:t>
      </w:r>
      <w:r w:rsidR="00317784" w:rsidRPr="005C675E">
        <w:rPr>
          <w:rFonts w:ascii="Verdana" w:hAnsi="Verdana" w:cs="Arial"/>
          <w:szCs w:val="22"/>
        </w:rPr>
        <w:t>Service Provider</w:t>
      </w:r>
      <w:r w:rsidRPr="005C675E">
        <w:rPr>
          <w:rFonts w:ascii="Verdana" w:hAnsi="Verdana" w:cs="Arial"/>
          <w:szCs w:val="22"/>
        </w:rPr>
        <w:t xml:space="preserve"> shall not in any circumstances have a lien or any other interest on the Property and at all times the </w:t>
      </w:r>
      <w:r w:rsidR="00317784" w:rsidRPr="005C675E">
        <w:rPr>
          <w:rFonts w:ascii="Verdana" w:hAnsi="Verdana" w:cs="Arial"/>
          <w:szCs w:val="22"/>
        </w:rPr>
        <w:t>Service Provider</w:t>
      </w:r>
      <w:r w:rsidRPr="005C675E">
        <w:rPr>
          <w:rFonts w:ascii="Verdana" w:hAnsi="Verdana" w:cs="Arial"/>
          <w:szCs w:val="22"/>
        </w:rPr>
        <w:t xml:space="preserve"> shall possess the Property as fiduciary agent and bailee of the Customer. The </w:t>
      </w:r>
      <w:r w:rsidR="00317784" w:rsidRPr="005C675E">
        <w:rPr>
          <w:rFonts w:ascii="Verdana" w:hAnsi="Verdana" w:cs="Arial"/>
          <w:szCs w:val="22"/>
        </w:rPr>
        <w:t>Service Provider</w:t>
      </w:r>
      <w:r w:rsidRPr="005C675E">
        <w:rPr>
          <w:rFonts w:ascii="Verdana" w:hAnsi="Verdana" w:cs="Arial"/>
          <w:szCs w:val="22"/>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Property shall be deemed to be in good condition when received by or on behalf of the </w:t>
      </w:r>
      <w:r w:rsidR="00317784" w:rsidRPr="005C675E">
        <w:rPr>
          <w:rFonts w:ascii="Verdana" w:hAnsi="Verdana" w:cs="Arial"/>
          <w:szCs w:val="22"/>
        </w:rPr>
        <w:t>Service Provider</w:t>
      </w:r>
      <w:r w:rsidRPr="005C675E">
        <w:rPr>
          <w:rFonts w:ascii="Verdana" w:hAnsi="Verdana" w:cs="Arial"/>
          <w:szCs w:val="22"/>
        </w:rPr>
        <w:t xml:space="preserve"> unless the </w:t>
      </w:r>
      <w:r w:rsidR="00317784" w:rsidRPr="005C675E">
        <w:rPr>
          <w:rFonts w:ascii="Verdana" w:hAnsi="Verdana" w:cs="Arial"/>
          <w:szCs w:val="22"/>
        </w:rPr>
        <w:t>Service Provider</w:t>
      </w:r>
      <w:r w:rsidRPr="005C675E">
        <w:rPr>
          <w:rFonts w:ascii="Verdana" w:hAnsi="Verdana" w:cs="Arial"/>
          <w:szCs w:val="22"/>
        </w:rPr>
        <w:t xml:space="preserve"> notifies the Customer otherwise within five (5) Working Days of receipt.</w:t>
      </w:r>
    </w:p>
    <w:p w14:paraId="198B5AD2" w14:textId="01B87324"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7324FA30"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be liable for all loss of, or damage to, the Property, (excluding fair wear and tear), unless such loss or damage was caused by the Customer's Default. The </w:t>
      </w:r>
      <w:r w:rsidR="00317784" w:rsidRPr="005C675E">
        <w:rPr>
          <w:rFonts w:ascii="Verdana" w:hAnsi="Verdana" w:cs="Arial"/>
          <w:szCs w:val="22"/>
        </w:rPr>
        <w:t>Service Provider</w:t>
      </w:r>
      <w:r w:rsidRPr="005C675E">
        <w:rPr>
          <w:rFonts w:ascii="Verdana" w:hAnsi="Verdana" w:cs="Arial"/>
          <w:szCs w:val="22"/>
        </w:rPr>
        <w:t xml:space="preserve"> shall inform the Customer within two (2) Working Days of becoming aware of any defects appearing in or losses or damage occurring to the Property</w:t>
      </w:r>
      <w:r w:rsidRPr="005C675E">
        <w:rPr>
          <w:rFonts w:ascii="Verdana" w:hAnsi="Verdana" w:cs="Arial"/>
          <w:b/>
          <w:szCs w:val="22"/>
        </w:rPr>
        <w:t>.</w:t>
      </w:r>
    </w:p>
    <w:p w14:paraId="2B46DC3A" w14:textId="77777777" w:rsidR="00A06708" w:rsidRPr="005C675E"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104" w:name="_Ref293671776"/>
      <w:bookmarkStart w:id="105" w:name="_Toc363138726"/>
      <w:r w:rsidRPr="005C675E">
        <w:rPr>
          <w:rFonts w:ascii="Verdana" w:hAnsi="Verdana" w:cs="Arial"/>
          <w:szCs w:val="22"/>
          <w:u w:val="none"/>
        </w:rPr>
        <w:t xml:space="preserve">PAYMENT AND CONTRACT </w:t>
      </w:r>
      <w:bookmarkEnd w:id="104"/>
      <w:r w:rsidRPr="005C675E">
        <w:rPr>
          <w:rFonts w:ascii="Verdana" w:hAnsi="Verdana" w:cs="Arial"/>
          <w:szCs w:val="22"/>
          <w:u w:val="none"/>
        </w:rPr>
        <w:t>CHARGE</w:t>
      </w:r>
      <w:bookmarkEnd w:id="105"/>
      <w:r w:rsidR="00A6373D" w:rsidRPr="005C675E">
        <w:rPr>
          <w:rFonts w:ascii="Verdana" w:hAnsi="Verdana" w:cs="Arial"/>
          <w:szCs w:val="22"/>
          <w:u w:val="none"/>
        </w:rPr>
        <w:t>S</w:t>
      </w:r>
    </w:p>
    <w:p w14:paraId="587B685F" w14:textId="77777777" w:rsidR="00A06708" w:rsidRPr="005C675E"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5C675E">
        <w:rPr>
          <w:rFonts w:ascii="Verdana" w:hAnsi="Verdana" w:cs="Arial"/>
          <w:b/>
          <w:szCs w:val="22"/>
        </w:rPr>
        <w:t>Contract Charges</w:t>
      </w:r>
    </w:p>
    <w:p w14:paraId="115FF369" w14:textId="6F81C4B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In consideration of the </w:t>
      </w:r>
      <w:r w:rsidR="00317784" w:rsidRPr="005C675E">
        <w:rPr>
          <w:rFonts w:ascii="Verdana" w:hAnsi="Verdana" w:cs="Arial"/>
          <w:szCs w:val="22"/>
        </w:rPr>
        <w:t>Service Provider</w:t>
      </w:r>
      <w:r w:rsidRPr="005C675E">
        <w:rPr>
          <w:rFonts w:ascii="Verdana" w:hAnsi="Verdana" w:cs="Arial"/>
          <w:szCs w:val="22"/>
        </w:rPr>
        <w:t xml:space="preserve">'s performance of its obligations under the Contract, the Customer shall pay the Contract Charges in accordance with clause </w:t>
      </w:r>
      <w:r w:rsidR="00CF26AD" w:rsidRPr="005C675E">
        <w:rPr>
          <w:rFonts w:ascii="Verdana" w:hAnsi="Verdana" w:cs="Arial"/>
          <w:szCs w:val="22"/>
        </w:rPr>
        <w:t>11.2</w:t>
      </w:r>
      <w:r w:rsidRPr="005C675E">
        <w:rPr>
          <w:rFonts w:ascii="Verdana" w:hAnsi="Verdana" w:cs="Arial"/>
          <w:szCs w:val="22"/>
        </w:rPr>
        <w:t xml:space="preserve"> (Payment and VAT).</w:t>
      </w:r>
    </w:p>
    <w:p w14:paraId="2909B007" w14:textId="6B28E41C"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Customer shall, in addition to the Contract Charges and following delivery by the </w:t>
      </w:r>
      <w:r w:rsidR="00317784" w:rsidRPr="005C675E">
        <w:rPr>
          <w:rFonts w:ascii="Verdana" w:hAnsi="Verdana" w:cs="Arial"/>
          <w:szCs w:val="22"/>
        </w:rPr>
        <w:t>Service Provider</w:t>
      </w:r>
      <w:r w:rsidRPr="005C675E">
        <w:rPr>
          <w:rFonts w:ascii="Verdana" w:hAnsi="Verdana" w:cs="Arial"/>
          <w:szCs w:val="22"/>
        </w:rPr>
        <w:t xml:space="preserve"> of a valid VAT invoice, pay the </w:t>
      </w:r>
      <w:r w:rsidR="00317784" w:rsidRPr="005C675E">
        <w:rPr>
          <w:rFonts w:ascii="Verdana" w:hAnsi="Verdana" w:cs="Arial"/>
          <w:szCs w:val="22"/>
        </w:rPr>
        <w:t>Service Provider</w:t>
      </w:r>
      <w:r w:rsidRPr="005C675E">
        <w:rPr>
          <w:rFonts w:ascii="Verdana" w:hAnsi="Verdana" w:cs="Arial"/>
          <w:szCs w:val="22"/>
        </w:rPr>
        <w:t xml:space="preserve"> a sum equal to the VAT chargeable on the value of the Goods and/or Services supplied in accordance with the Contract.</w:t>
      </w:r>
    </w:p>
    <w:p w14:paraId="73B2CED0" w14:textId="6390AB4F" w:rsidR="00A06708" w:rsidRPr="005C675E" w:rsidRDefault="00CC1C66" w:rsidP="000415AA">
      <w:pPr>
        <w:pStyle w:val="Heading3"/>
        <w:numPr>
          <w:ilvl w:val="2"/>
          <w:numId w:val="51"/>
        </w:numPr>
        <w:tabs>
          <w:tab w:val="left" w:pos="2552"/>
        </w:tabs>
        <w:ind w:left="2552" w:hanging="1134"/>
        <w:jc w:val="left"/>
        <w:rPr>
          <w:rFonts w:ascii="Verdana" w:hAnsi="Verdana" w:cs="Arial"/>
          <w:szCs w:val="22"/>
        </w:rPr>
      </w:pPr>
      <w:bookmarkStart w:id="106" w:name="_Ref237998139"/>
      <w:r w:rsidRPr="005C675E">
        <w:rPr>
          <w:rFonts w:ascii="Verdana" w:hAnsi="Verdana" w:cs="Arial"/>
          <w:color w:val="000000"/>
          <w:szCs w:val="22"/>
        </w:rPr>
        <w:t xml:space="preserve">Not used. </w:t>
      </w:r>
      <w:bookmarkEnd w:id="106"/>
    </w:p>
    <w:p w14:paraId="2DB4EC56" w14:textId="2E88DF22" w:rsidR="00A06708" w:rsidRPr="005C675E" w:rsidRDefault="00CC1C66"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Not used. </w:t>
      </w:r>
    </w:p>
    <w:p w14:paraId="4DD536E8" w14:textId="3774ECA8" w:rsidR="00A06708" w:rsidRPr="005C675E" w:rsidRDefault="00686FCE" w:rsidP="00916CFA">
      <w:pPr>
        <w:pStyle w:val="Heading3"/>
        <w:numPr>
          <w:ilvl w:val="2"/>
          <w:numId w:val="39"/>
        </w:numPr>
        <w:tabs>
          <w:tab w:val="clear" w:pos="2498"/>
          <w:tab w:val="num" w:pos="2552"/>
        </w:tabs>
        <w:ind w:left="2552" w:hanging="1134"/>
        <w:jc w:val="left"/>
        <w:rPr>
          <w:rFonts w:ascii="Verdana" w:hAnsi="Verdana" w:cs="Arial"/>
          <w:szCs w:val="22"/>
        </w:rPr>
      </w:pPr>
      <w:r w:rsidRPr="005C675E">
        <w:rPr>
          <w:rFonts w:ascii="Verdana" w:hAnsi="Verdana" w:cs="Arial"/>
          <w:szCs w:val="22"/>
        </w:rPr>
        <w:t xml:space="preserve">Not used. </w:t>
      </w:r>
    </w:p>
    <w:p w14:paraId="07A83455" w14:textId="77777777" w:rsidR="005B4E05" w:rsidRPr="005C675E" w:rsidRDefault="005B4E05" w:rsidP="000415AA">
      <w:pPr>
        <w:pStyle w:val="Heading2"/>
        <w:keepNext/>
        <w:numPr>
          <w:ilvl w:val="1"/>
          <w:numId w:val="39"/>
        </w:numPr>
        <w:tabs>
          <w:tab w:val="num" w:pos="1418"/>
        </w:tabs>
        <w:ind w:hanging="1004"/>
        <w:jc w:val="left"/>
        <w:rPr>
          <w:rFonts w:ascii="Verdana" w:hAnsi="Verdana" w:cs="Arial"/>
          <w:b/>
          <w:szCs w:val="22"/>
        </w:rPr>
      </w:pPr>
      <w:bookmarkStart w:id="107" w:name="_Ref225254060"/>
      <w:r w:rsidRPr="005C675E">
        <w:rPr>
          <w:rFonts w:ascii="Verdana" w:hAnsi="Verdana" w:cs="Arial"/>
          <w:b/>
          <w:szCs w:val="22"/>
        </w:rPr>
        <w:t>Payment and VAT</w:t>
      </w:r>
    </w:p>
    <w:p w14:paraId="5AEC5062" w14:textId="163744CF"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Where the </w:t>
      </w:r>
      <w:r w:rsidR="00317784" w:rsidRPr="005C675E">
        <w:rPr>
          <w:rFonts w:ascii="Verdana" w:hAnsi="Verdana" w:cs="Arial"/>
          <w:szCs w:val="22"/>
        </w:rPr>
        <w:t>Service Provider</w:t>
      </w:r>
      <w:r w:rsidRPr="005C675E">
        <w:rPr>
          <w:rFonts w:ascii="Verdana" w:hAnsi="Verdana" w:cs="Arial"/>
          <w:szCs w:val="22"/>
        </w:rPr>
        <w:t xml:space="preserve"> submits an invoice to the Customer, the Customer will consider and verify that invoice in a timely fashion.</w:t>
      </w:r>
    </w:p>
    <w:p w14:paraId="36D49F96" w14:textId="70BD685B" w:rsidR="005B4E05" w:rsidRPr="005C675E" w:rsidRDefault="005B4E05" w:rsidP="001F42D7">
      <w:pPr>
        <w:pStyle w:val="Heading3"/>
        <w:numPr>
          <w:ilvl w:val="2"/>
          <w:numId w:val="51"/>
        </w:numPr>
        <w:tabs>
          <w:tab w:val="left" w:pos="2552"/>
        </w:tabs>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sidRPr="005C675E">
        <w:rPr>
          <w:rFonts w:ascii="Verdana" w:hAnsi="Verdana" w:cs="Arial"/>
          <w:szCs w:val="22"/>
        </w:rPr>
        <w:t xml:space="preserve">  The Customer shall accept and process for payment an electronic invoice submitted for payment by the </w:t>
      </w:r>
      <w:r w:rsidR="00317784" w:rsidRPr="005C675E">
        <w:rPr>
          <w:rFonts w:ascii="Verdana" w:hAnsi="Verdana" w:cs="Arial"/>
          <w:szCs w:val="22"/>
        </w:rPr>
        <w:t>Service Provider</w:t>
      </w:r>
      <w:r w:rsidR="0094516C" w:rsidRPr="005C675E">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p>
    <w:p w14:paraId="15FB0B1F" w14:textId="2D595768"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Customer shall pay the </w:t>
      </w:r>
      <w:r w:rsidR="00317784" w:rsidRPr="005C675E">
        <w:rPr>
          <w:rFonts w:ascii="Verdana" w:hAnsi="Verdana" w:cs="Arial"/>
          <w:szCs w:val="22"/>
        </w:rPr>
        <w:t>Service Provider</w:t>
      </w:r>
      <w:r w:rsidRPr="005C675E">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Where the </w:t>
      </w:r>
      <w:r w:rsidR="00317784" w:rsidRPr="005C675E">
        <w:rPr>
          <w:rFonts w:ascii="Verdana" w:hAnsi="Verdana" w:cs="Arial"/>
          <w:szCs w:val="22"/>
        </w:rPr>
        <w:t>Service Provider</w:t>
      </w:r>
      <w:r w:rsidRPr="005C675E">
        <w:rPr>
          <w:rFonts w:ascii="Verdana" w:hAnsi="Verdana" w:cs="Arial"/>
          <w:szCs w:val="22"/>
        </w:rPr>
        <w:t xml:space="preserve"> enters into a Sub-Contract, the </w:t>
      </w:r>
      <w:r w:rsidR="00317784" w:rsidRPr="005C675E">
        <w:rPr>
          <w:rFonts w:ascii="Verdana" w:hAnsi="Verdana" w:cs="Arial"/>
          <w:szCs w:val="22"/>
        </w:rPr>
        <w:t>Service Provider</w:t>
      </w:r>
      <w:r w:rsidRPr="005C675E">
        <w:rPr>
          <w:rFonts w:ascii="Verdana" w:hAnsi="Verdana" w:cs="Arial"/>
          <w:szCs w:val="22"/>
        </w:rPr>
        <w:t xml:space="preserve"> shall include in that Sub-Contract:</w:t>
      </w:r>
    </w:p>
    <w:p w14:paraId="0BC70736" w14:textId="606495D1" w:rsidR="005B4E05" w:rsidRPr="005C675E"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5C675E">
        <w:rPr>
          <w:rFonts w:ascii="Verdana" w:hAnsi="Verdana" w:cs="Arial"/>
          <w:szCs w:val="22"/>
        </w:rPr>
        <w:t>(a)</w:t>
      </w:r>
      <w:r w:rsidRPr="005C675E">
        <w:rPr>
          <w:rFonts w:ascii="Verdana" w:hAnsi="Verdana" w:cs="Arial"/>
          <w:szCs w:val="22"/>
        </w:rPr>
        <w:tab/>
        <w:t xml:space="preserve">provisions having the same effect as clauses 11.2.1 – 11.2.3 of this </w:t>
      </w:r>
      <w:r w:rsidR="00A226B8" w:rsidRPr="005C675E">
        <w:rPr>
          <w:rFonts w:ascii="Verdana" w:hAnsi="Verdana" w:cs="Arial"/>
          <w:szCs w:val="22"/>
        </w:rPr>
        <w:t>Contract</w:t>
      </w:r>
      <w:r w:rsidRPr="005C675E">
        <w:rPr>
          <w:rFonts w:ascii="Verdana" w:hAnsi="Verdana" w:cs="Arial"/>
          <w:szCs w:val="22"/>
        </w:rPr>
        <w:t xml:space="preserve">; and </w:t>
      </w:r>
    </w:p>
    <w:p w14:paraId="6D6C6CF2" w14:textId="0DD45E00" w:rsidR="005B4E05" w:rsidRPr="005C675E"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5C675E">
        <w:rPr>
          <w:rFonts w:ascii="Verdana" w:hAnsi="Verdana" w:cs="Arial"/>
          <w:szCs w:val="22"/>
        </w:rPr>
        <w:t>(b)</w:t>
      </w:r>
      <w:r w:rsidRPr="005C675E">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sidRPr="005C675E">
        <w:rPr>
          <w:rFonts w:ascii="Verdana" w:hAnsi="Verdana" w:cs="Arial"/>
          <w:szCs w:val="22"/>
        </w:rPr>
        <w:t>Contract</w:t>
      </w:r>
      <w:r w:rsidRPr="005C675E">
        <w:rPr>
          <w:rFonts w:ascii="Verdana" w:hAnsi="Verdana" w:cs="Arial"/>
          <w:szCs w:val="22"/>
        </w:rPr>
        <w:t xml:space="preserve">. </w:t>
      </w:r>
    </w:p>
    <w:p w14:paraId="739C60F2" w14:textId="3741E5B9" w:rsidR="005B4E05" w:rsidRPr="005C675E" w:rsidRDefault="005B4E05" w:rsidP="005B4E05">
      <w:pPr>
        <w:pStyle w:val="Heading3"/>
        <w:numPr>
          <w:ilvl w:val="0"/>
          <w:numId w:val="0"/>
        </w:numPr>
        <w:tabs>
          <w:tab w:val="left" w:pos="2520"/>
          <w:tab w:val="left" w:pos="2552"/>
        </w:tabs>
        <w:ind w:left="2520"/>
        <w:jc w:val="left"/>
        <w:rPr>
          <w:rFonts w:ascii="Verdana" w:hAnsi="Verdana" w:cs="Arial"/>
          <w:szCs w:val="22"/>
        </w:rPr>
      </w:pPr>
      <w:r w:rsidRPr="005C675E">
        <w:rPr>
          <w:rFonts w:ascii="Verdana" w:hAnsi="Verdana" w:cs="Arial"/>
          <w:szCs w:val="22"/>
        </w:rPr>
        <w:t>For the purposes of this sub clause 11.2.</w:t>
      </w:r>
      <w:r w:rsidR="00A226B8" w:rsidRPr="005C675E">
        <w:rPr>
          <w:rFonts w:ascii="Verdana" w:hAnsi="Verdana" w:cs="Arial"/>
          <w:szCs w:val="22"/>
        </w:rPr>
        <w:t xml:space="preserve">5 </w:t>
      </w:r>
      <w:r w:rsidRPr="005C675E">
        <w:rPr>
          <w:rFonts w:ascii="Verdana" w:hAnsi="Verdana" w:cs="Arial"/>
          <w:szCs w:val="22"/>
        </w:rPr>
        <w:t xml:space="preserve">“Sub-Contract” means a contract between two or more </w:t>
      </w:r>
      <w:r w:rsidR="00591CFF" w:rsidRPr="005C675E">
        <w:rPr>
          <w:rFonts w:ascii="Verdana" w:hAnsi="Verdana" w:cs="Arial"/>
          <w:szCs w:val="22"/>
        </w:rPr>
        <w:t>suppliers</w:t>
      </w:r>
      <w:r w:rsidRPr="005C675E">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sidRPr="005C675E">
        <w:rPr>
          <w:rFonts w:ascii="Verdana" w:hAnsi="Verdana" w:cs="Arial"/>
          <w:szCs w:val="22"/>
        </w:rPr>
        <w:t>Contract</w:t>
      </w:r>
      <w:r w:rsidRPr="005C675E">
        <w:rPr>
          <w:rFonts w:ascii="Verdana" w:hAnsi="Verdana" w:cs="Arial"/>
          <w:szCs w:val="22"/>
        </w:rPr>
        <w:t xml:space="preserve">.  </w:t>
      </w:r>
    </w:p>
    <w:p w14:paraId="51400672" w14:textId="7616CAA3"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sidRPr="005C675E">
        <w:rPr>
          <w:rFonts w:ascii="Verdana" w:hAnsi="Verdana" w:cs="Arial"/>
          <w:szCs w:val="22"/>
        </w:rPr>
        <w:t>Service Provider</w:t>
      </w:r>
      <w:r w:rsidRPr="005C675E">
        <w:rPr>
          <w:rFonts w:ascii="Verdana" w:hAnsi="Verdana" w:cs="Arial"/>
          <w:szCs w:val="22"/>
        </w:rPr>
        <w:t xml:space="preserve">'s failure to account for or to pay any VAT relating to payments made to the </w:t>
      </w:r>
      <w:r w:rsidR="00317784" w:rsidRPr="005C675E">
        <w:rPr>
          <w:rFonts w:ascii="Verdana" w:hAnsi="Verdana" w:cs="Arial"/>
          <w:szCs w:val="22"/>
        </w:rPr>
        <w:t>Service Provider</w:t>
      </w:r>
      <w:r w:rsidRPr="005C675E">
        <w:rPr>
          <w:rFonts w:ascii="Verdana" w:hAnsi="Verdana" w:cs="Arial"/>
          <w:szCs w:val="22"/>
        </w:rPr>
        <w:t xml:space="preserve"> under the Contract. Any amounts due under this clause </w:t>
      </w:r>
      <w:r w:rsidR="00C80E72" w:rsidRPr="005C675E">
        <w:rPr>
          <w:rFonts w:ascii="Verdana" w:hAnsi="Verdana" w:cs="Arial"/>
          <w:szCs w:val="22"/>
        </w:rPr>
        <w:t xml:space="preserve">11.2.6 </w:t>
      </w:r>
      <w:r w:rsidRPr="005C675E">
        <w:rPr>
          <w:rFonts w:ascii="Verdana" w:hAnsi="Verdana" w:cs="Arial"/>
          <w:szCs w:val="22"/>
        </w:rPr>
        <w:t xml:space="preserve">shall be paid by the </w:t>
      </w:r>
      <w:r w:rsidR="00317784" w:rsidRPr="005C675E">
        <w:rPr>
          <w:rFonts w:ascii="Verdana" w:hAnsi="Verdana" w:cs="Arial"/>
          <w:szCs w:val="22"/>
        </w:rPr>
        <w:t>Service Provider</w:t>
      </w:r>
      <w:r w:rsidRPr="005C675E">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suspend the supply of the Services and/or Goods (as applicable) unless the </w:t>
      </w:r>
      <w:r w:rsidR="00317784" w:rsidRPr="005C675E">
        <w:rPr>
          <w:rFonts w:ascii="Verdana" w:hAnsi="Verdana" w:cs="Arial"/>
          <w:szCs w:val="22"/>
        </w:rPr>
        <w:t>Service Provider</w:t>
      </w:r>
      <w:r w:rsidRPr="005C675E">
        <w:rPr>
          <w:rFonts w:ascii="Verdana" w:hAnsi="Verdana" w:cs="Arial"/>
          <w:szCs w:val="22"/>
        </w:rPr>
        <w:t xml:space="preserve">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5C675E" w:rsidRDefault="005B4E05"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Recovery of Sums Due</w:t>
      </w:r>
    </w:p>
    <w:p w14:paraId="0999B9C9" w14:textId="4683063A"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Wherever under the Contract any sum of money is recoverable from or payable by the </w:t>
      </w:r>
      <w:r w:rsidR="00317784" w:rsidRPr="005C675E">
        <w:rPr>
          <w:rFonts w:ascii="Verdana" w:hAnsi="Verdana" w:cs="Arial"/>
          <w:szCs w:val="22"/>
        </w:rPr>
        <w:t>Service Provider</w:t>
      </w:r>
      <w:r w:rsidRPr="005C675E">
        <w:rPr>
          <w:rFonts w:ascii="Verdana" w:hAnsi="Verdana" w:cs="Arial"/>
          <w:szCs w:val="22"/>
        </w:rPr>
        <w:t xml:space="preserve"> (including any sum which the </w:t>
      </w:r>
      <w:r w:rsidR="00317784" w:rsidRPr="005C675E">
        <w:rPr>
          <w:rFonts w:ascii="Verdana" w:hAnsi="Verdana" w:cs="Arial"/>
          <w:szCs w:val="22"/>
        </w:rPr>
        <w:t>Service Provider</w:t>
      </w:r>
      <w:r w:rsidRPr="005C675E">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sidRPr="005C675E">
        <w:rPr>
          <w:rFonts w:ascii="Verdana" w:hAnsi="Verdana" w:cs="Arial"/>
          <w:szCs w:val="22"/>
        </w:rPr>
        <w:t>Service Provider</w:t>
      </w:r>
      <w:r w:rsidRPr="005C675E">
        <w:rPr>
          <w:rFonts w:ascii="Verdana" w:hAnsi="Verdana" w:cs="Arial"/>
          <w:szCs w:val="22"/>
        </w:rPr>
        <w:t xml:space="preserve"> under the Contract or under any other agreement or contract with the Customer.</w:t>
      </w:r>
    </w:p>
    <w:p w14:paraId="69790758" w14:textId="77777777"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make any payments due to the Customer without any deduction whether by way of set-off, counterclaim, discount, abatement or otherwise unless the </w:t>
      </w:r>
      <w:r w:rsidR="00317784" w:rsidRPr="005C675E">
        <w:rPr>
          <w:rFonts w:ascii="Verdana" w:hAnsi="Verdana" w:cs="Arial"/>
          <w:szCs w:val="22"/>
        </w:rPr>
        <w:t>Service Provider</w:t>
      </w:r>
      <w:r w:rsidRPr="005C675E">
        <w:rPr>
          <w:rFonts w:ascii="Verdana" w:hAnsi="Verdana" w:cs="Arial"/>
          <w:szCs w:val="22"/>
        </w:rPr>
        <w:t xml:space="preserve"> has a valid court order requiring an amount equal to such deduction to be paid by the Customer to the </w:t>
      </w:r>
      <w:r w:rsidR="00317784" w:rsidRPr="005C675E">
        <w:rPr>
          <w:rFonts w:ascii="Verdana" w:hAnsi="Verdana" w:cs="Arial"/>
          <w:szCs w:val="22"/>
        </w:rPr>
        <w:t>Service Provider</w:t>
      </w:r>
      <w:r w:rsidRPr="005C675E">
        <w:rPr>
          <w:rFonts w:ascii="Verdana" w:hAnsi="Verdana" w:cs="Arial"/>
          <w:szCs w:val="22"/>
        </w:rPr>
        <w:t>.</w:t>
      </w:r>
    </w:p>
    <w:p w14:paraId="36985ECF" w14:textId="77777777" w:rsidR="005B4E05" w:rsidRPr="005C675E" w:rsidRDefault="005B4E05"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5C675E" w:rsidRDefault="005B4E05"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Euro</w:t>
      </w:r>
    </w:p>
    <w:p w14:paraId="7845D7A4" w14:textId="52180B15" w:rsidR="005B4E05" w:rsidRPr="005C675E" w:rsidRDefault="0090196A" w:rsidP="0090196A">
      <w:pPr>
        <w:pStyle w:val="Heading3"/>
        <w:numPr>
          <w:ilvl w:val="0"/>
          <w:numId w:val="0"/>
        </w:numPr>
        <w:tabs>
          <w:tab w:val="left" w:pos="2552"/>
        </w:tabs>
        <w:ind w:left="2520" w:hanging="1102"/>
        <w:jc w:val="left"/>
        <w:rPr>
          <w:rFonts w:ascii="Verdana" w:hAnsi="Verdana" w:cs="Arial"/>
          <w:szCs w:val="22"/>
        </w:rPr>
      </w:pPr>
      <w:r w:rsidRPr="005C675E">
        <w:rPr>
          <w:rFonts w:ascii="Verdana" w:hAnsi="Verdana" w:cs="Arial"/>
          <w:szCs w:val="22"/>
        </w:rPr>
        <w:t>11.</w:t>
      </w:r>
      <w:r w:rsidR="00766D21" w:rsidRPr="005C675E">
        <w:rPr>
          <w:rFonts w:ascii="Verdana" w:hAnsi="Verdana" w:cs="Arial"/>
          <w:szCs w:val="22"/>
        </w:rPr>
        <w:t>4</w:t>
      </w:r>
      <w:r w:rsidRPr="005C675E">
        <w:rPr>
          <w:rFonts w:ascii="Verdana" w:hAnsi="Verdana" w:cs="Arial"/>
          <w:szCs w:val="22"/>
        </w:rPr>
        <w:t>.1</w:t>
      </w:r>
      <w:r w:rsidRPr="005C675E">
        <w:rPr>
          <w:rFonts w:ascii="Verdana" w:hAnsi="Verdana" w:cs="Arial"/>
          <w:szCs w:val="22"/>
        </w:rPr>
        <w:tab/>
      </w:r>
      <w:r w:rsidRPr="005C675E">
        <w:rPr>
          <w:rFonts w:ascii="Verdana" w:hAnsi="Verdana" w:cs="Arial"/>
          <w:szCs w:val="22"/>
        </w:rPr>
        <w:tab/>
      </w:r>
      <w:r w:rsidR="005B4E05" w:rsidRPr="005C675E">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sidRPr="005C675E">
        <w:rPr>
          <w:rFonts w:ascii="Verdana" w:hAnsi="Verdana" w:cs="Arial"/>
          <w:szCs w:val="22"/>
        </w:rPr>
        <w:t>Service Provider</w:t>
      </w:r>
      <w:r w:rsidR="005B4E05" w:rsidRPr="005C675E">
        <w:rPr>
          <w:rFonts w:ascii="Verdana" w:hAnsi="Verdana" w:cs="Arial"/>
          <w:szCs w:val="22"/>
        </w:rPr>
        <w:t xml:space="preserve"> free of charge to the Customer.</w:t>
      </w:r>
    </w:p>
    <w:p w14:paraId="2A6EA3C5" w14:textId="4599BCAD" w:rsidR="005B4E05" w:rsidRPr="005C675E" w:rsidRDefault="005B4E05" w:rsidP="005B4E05">
      <w:pPr>
        <w:pStyle w:val="Heading2"/>
        <w:keepNext/>
        <w:numPr>
          <w:ilvl w:val="0"/>
          <w:numId w:val="0"/>
        </w:numPr>
        <w:tabs>
          <w:tab w:val="num" w:pos="2705"/>
        </w:tabs>
        <w:ind w:left="2520" w:hanging="1080"/>
        <w:jc w:val="left"/>
        <w:rPr>
          <w:rFonts w:ascii="Verdana" w:hAnsi="Verdana" w:cs="Arial"/>
          <w:b/>
          <w:szCs w:val="22"/>
        </w:rPr>
      </w:pPr>
      <w:r w:rsidRPr="005C675E">
        <w:rPr>
          <w:rFonts w:ascii="Verdana" w:hAnsi="Verdana" w:cs="Arial"/>
          <w:szCs w:val="22"/>
        </w:rPr>
        <w:t>11.4.2</w:t>
      </w:r>
      <w:r w:rsidRPr="005C675E">
        <w:rPr>
          <w:rFonts w:ascii="Verdana" w:hAnsi="Verdana" w:cs="Arial"/>
          <w:szCs w:val="22"/>
        </w:rPr>
        <w:tab/>
        <w:t xml:space="preserve">The Customer shall provide all reasonable assistance to facilitate compliance with clause </w:t>
      </w:r>
      <w:r w:rsidR="00CF26AD" w:rsidRPr="005C675E">
        <w:rPr>
          <w:rFonts w:ascii="Verdana" w:hAnsi="Verdana" w:cs="Arial"/>
          <w:szCs w:val="22"/>
        </w:rPr>
        <w:t>11.4.1</w:t>
      </w:r>
      <w:r w:rsidRPr="005C675E">
        <w:rPr>
          <w:rFonts w:ascii="Verdana" w:hAnsi="Verdana" w:cs="Arial"/>
          <w:szCs w:val="22"/>
        </w:rPr>
        <w:t xml:space="preserve"> by the </w:t>
      </w:r>
      <w:r w:rsidR="00317784" w:rsidRPr="005C675E">
        <w:rPr>
          <w:rFonts w:ascii="Verdana" w:hAnsi="Verdana" w:cs="Arial"/>
          <w:szCs w:val="22"/>
        </w:rPr>
        <w:t>Service Provider</w:t>
      </w:r>
      <w:r w:rsidRPr="005C675E">
        <w:rPr>
          <w:rFonts w:ascii="Verdana" w:hAnsi="Verdana" w:cs="Arial"/>
          <w:szCs w:val="22"/>
        </w:rPr>
        <w:t>.</w:t>
      </w:r>
    </w:p>
    <w:p w14:paraId="4EF6D010" w14:textId="21B9EA2A" w:rsidR="00A06708" w:rsidRPr="005C675E" w:rsidRDefault="007F6CCA" w:rsidP="007F6CCA">
      <w:pPr>
        <w:pStyle w:val="Heading1"/>
        <w:keepNext/>
        <w:numPr>
          <w:ilvl w:val="0"/>
          <w:numId w:val="39"/>
        </w:numPr>
        <w:tabs>
          <w:tab w:val="num" w:pos="709"/>
        </w:tabs>
        <w:ind w:hanging="2705"/>
        <w:jc w:val="left"/>
        <w:rPr>
          <w:rFonts w:ascii="Verdana" w:hAnsi="Verdana" w:cs="Arial"/>
          <w:szCs w:val="22"/>
        </w:rPr>
      </w:pPr>
      <w:bookmarkStart w:id="108" w:name="_Toc363138727"/>
      <w:r w:rsidRPr="005C675E">
        <w:rPr>
          <w:rFonts w:ascii="Verdana" w:hAnsi="Verdana"/>
          <w:bCs/>
          <w:szCs w:val="22"/>
          <w:u w:val="none"/>
        </w:rPr>
        <w:t>N</w:t>
      </w:r>
      <w:r w:rsidR="001C7892" w:rsidRPr="005C675E">
        <w:rPr>
          <w:rFonts w:ascii="Verdana" w:hAnsi="Verdana"/>
          <w:bCs/>
          <w:szCs w:val="22"/>
          <w:u w:val="none"/>
        </w:rPr>
        <w:t>OT USED</w:t>
      </w:r>
      <w:bookmarkEnd w:id="31"/>
      <w:bookmarkEnd w:id="107"/>
      <w:bookmarkEnd w:id="108"/>
    </w:p>
    <w:p w14:paraId="6D98C5AF" w14:textId="564C9787" w:rsidR="00A06708" w:rsidRPr="005C675E"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109" w:name="_Ref172387914"/>
      <w:bookmarkStart w:id="110" w:name="_Toc363138728"/>
      <w:r w:rsidRPr="005C675E">
        <w:rPr>
          <w:rFonts w:ascii="Verdana" w:hAnsi="Verdana" w:cs="Arial"/>
          <w:szCs w:val="22"/>
          <w:u w:val="none"/>
        </w:rPr>
        <w:t>SERVICE PROVIDER</w:t>
      </w:r>
      <w:r w:rsidR="00A06708" w:rsidRPr="005C675E">
        <w:rPr>
          <w:rFonts w:ascii="Verdana" w:hAnsi="Verdana" w:cs="Arial"/>
          <w:szCs w:val="22"/>
          <w:u w:val="none"/>
        </w:rPr>
        <w:t>'S STAFF</w:t>
      </w:r>
      <w:bookmarkEnd w:id="109"/>
      <w:bookmarkEnd w:id="110"/>
    </w:p>
    <w:p w14:paraId="18E4BC8B" w14:textId="535DF49A" w:rsidR="00A06708" w:rsidRPr="005C675E" w:rsidRDefault="00A06708" w:rsidP="000415AA">
      <w:pPr>
        <w:pStyle w:val="Heading2"/>
        <w:keepNext/>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Customer may, by written notice to the </w:t>
      </w:r>
      <w:r w:rsidR="00317784" w:rsidRPr="005C675E">
        <w:rPr>
          <w:rFonts w:ascii="Verdana" w:hAnsi="Verdana" w:cs="Arial"/>
          <w:szCs w:val="22"/>
        </w:rPr>
        <w:t>Service Provider</w:t>
      </w:r>
      <w:r w:rsidRPr="005C675E">
        <w:rPr>
          <w:rFonts w:ascii="Verdana" w:hAnsi="Verdana" w:cs="Arial"/>
          <w:szCs w:val="22"/>
        </w:rPr>
        <w:t>, refuse to admit onto, or withdraw permission to remain on, the Customer’s Premises:</w:t>
      </w:r>
    </w:p>
    <w:p w14:paraId="1A21DE9D"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any member of the Staff; or</w:t>
      </w:r>
    </w:p>
    <w:p w14:paraId="2065F6C4"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any person employed or engaged by any member of the Staff,</w:t>
      </w:r>
    </w:p>
    <w:p w14:paraId="02B88CDB" w14:textId="77777777" w:rsidR="00A06708" w:rsidRPr="005C675E" w:rsidRDefault="00A06708" w:rsidP="00D15E81">
      <w:pPr>
        <w:pStyle w:val="BodyTextIndent3"/>
        <w:ind w:left="1418"/>
        <w:jc w:val="left"/>
        <w:rPr>
          <w:rFonts w:ascii="Verdana" w:hAnsi="Verdana" w:cs="Arial"/>
          <w:szCs w:val="22"/>
        </w:rPr>
      </w:pPr>
      <w:r w:rsidRPr="005C675E">
        <w:rPr>
          <w:rFonts w:ascii="Verdana" w:hAnsi="Verdana" w:cs="Arial"/>
          <w:szCs w:val="22"/>
        </w:rPr>
        <w:t xml:space="preserve">whose admission or continued presence would, in the reasonable opinion of the Customer, be undesirable. </w:t>
      </w:r>
    </w:p>
    <w:p w14:paraId="7D006441" w14:textId="567D9AA0"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bookmarkStart w:id="111" w:name="_Ref185824397"/>
      <w:r w:rsidRPr="005C675E">
        <w:rPr>
          <w:rFonts w:ascii="Verdana" w:hAnsi="Verdana" w:cs="Arial"/>
          <w:szCs w:val="22"/>
        </w:rPr>
        <w:t xml:space="preserve">At the Customer's written request, the </w:t>
      </w:r>
      <w:r w:rsidR="00317784" w:rsidRPr="005C675E">
        <w:rPr>
          <w:rFonts w:ascii="Verdana" w:hAnsi="Verdana" w:cs="Arial"/>
          <w:szCs w:val="22"/>
        </w:rPr>
        <w:t>Service Provider</w:t>
      </w:r>
      <w:r w:rsidRPr="005C675E">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1"/>
    </w:p>
    <w:p w14:paraId="13130263" w14:textId="77777777"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 fails to comply with clause </w:t>
      </w:r>
      <w:r w:rsidR="00BE55AE" w:rsidRPr="005C675E">
        <w:rPr>
          <w:rFonts w:ascii="Verdana" w:hAnsi="Verdana" w:cs="Arial"/>
          <w:szCs w:val="22"/>
        </w:rPr>
        <w:t>13.2</w:t>
      </w:r>
      <w:r w:rsidRPr="005C675E">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decision of the Customer as to whether any person is to be refused access to the Premises and as to whether the </w:t>
      </w:r>
      <w:r w:rsidR="00317784" w:rsidRPr="005C675E">
        <w:rPr>
          <w:rFonts w:ascii="Verdana" w:hAnsi="Verdana" w:cs="Arial"/>
          <w:szCs w:val="22"/>
        </w:rPr>
        <w:t>Service Provider</w:t>
      </w:r>
      <w:r w:rsidRPr="005C675E">
        <w:rPr>
          <w:rFonts w:ascii="Verdana" w:hAnsi="Verdana" w:cs="Arial"/>
          <w:szCs w:val="22"/>
        </w:rPr>
        <w:t xml:space="preserve"> </w:t>
      </w:r>
      <w:r w:rsidR="00A21E0D" w:rsidRPr="005C675E">
        <w:rPr>
          <w:rFonts w:ascii="Verdana" w:hAnsi="Verdana" w:cs="Arial"/>
          <w:szCs w:val="22"/>
        </w:rPr>
        <w:t>and Staff have</w:t>
      </w:r>
      <w:r w:rsidRPr="005C675E">
        <w:rPr>
          <w:rFonts w:ascii="Verdana" w:hAnsi="Verdana" w:cs="Arial"/>
          <w:szCs w:val="22"/>
        </w:rPr>
        <w:t xml:space="preserve"> failed to comply with clause </w:t>
      </w:r>
      <w:r w:rsidR="00BE55AE" w:rsidRPr="005C675E">
        <w:rPr>
          <w:rFonts w:ascii="Verdana" w:hAnsi="Verdana" w:cs="Arial"/>
          <w:szCs w:val="22"/>
        </w:rPr>
        <w:t>13.2</w:t>
      </w:r>
      <w:r w:rsidRPr="005C675E">
        <w:rPr>
          <w:rFonts w:ascii="Verdana" w:hAnsi="Verdana" w:cs="Arial"/>
          <w:szCs w:val="22"/>
        </w:rPr>
        <w:t xml:space="preserve"> shall be final and conclusive.</w:t>
      </w:r>
    </w:p>
    <w:p w14:paraId="2DC34F59" w14:textId="77777777" w:rsidR="00A06708" w:rsidRPr="005C675E" w:rsidRDefault="00A06708" w:rsidP="00A06708">
      <w:pPr>
        <w:ind w:left="709"/>
        <w:jc w:val="left"/>
        <w:rPr>
          <w:rFonts w:ascii="Verdana" w:hAnsi="Verdana"/>
          <w:b/>
          <w:szCs w:val="22"/>
        </w:rPr>
      </w:pPr>
      <w:bookmarkStart w:id="112" w:name="_Toc139080182"/>
      <w:r w:rsidRPr="005C675E">
        <w:rPr>
          <w:rFonts w:ascii="Verdana" w:hAnsi="Verdana"/>
          <w:b/>
          <w:szCs w:val="22"/>
        </w:rPr>
        <w:t xml:space="preserve">Children and Vulnerable Adults </w:t>
      </w:r>
    </w:p>
    <w:p w14:paraId="38C7D190" w14:textId="46437856" w:rsidR="00CF509B" w:rsidRPr="005C675E" w:rsidRDefault="00D70D9D" w:rsidP="00CF509B">
      <w:pPr>
        <w:autoSpaceDE/>
        <w:autoSpaceDN/>
        <w:spacing w:before="120" w:after="120"/>
        <w:ind w:left="1440" w:hanging="720"/>
        <w:rPr>
          <w:rFonts w:ascii="Verdana" w:hAnsi="Verdana" w:cs="Arial"/>
          <w:bCs/>
          <w:szCs w:val="22"/>
        </w:rPr>
      </w:pPr>
      <w:r w:rsidRPr="005C675E">
        <w:rPr>
          <w:rFonts w:ascii="Verdana" w:hAnsi="Verdana" w:cs="Arial"/>
          <w:bCs/>
          <w:szCs w:val="22"/>
        </w:rPr>
        <w:t>13.6</w:t>
      </w:r>
      <w:r w:rsidRPr="005C675E">
        <w:rPr>
          <w:rFonts w:ascii="Verdana" w:hAnsi="Verdana" w:cs="Arial"/>
          <w:bCs/>
          <w:szCs w:val="22"/>
        </w:rPr>
        <w:tab/>
      </w:r>
      <w:r w:rsidR="00CF509B" w:rsidRPr="005C675E">
        <w:rPr>
          <w:rFonts w:ascii="Verdana" w:hAnsi="Verdana" w:cs="Arial"/>
          <w:bCs/>
          <w:szCs w:val="22"/>
        </w:rPr>
        <w:t xml:space="preserve">Where the provision of the Goods and/or Services requires any of the </w:t>
      </w:r>
      <w:r w:rsidR="00317784" w:rsidRPr="005C675E">
        <w:rPr>
          <w:rFonts w:ascii="Verdana" w:hAnsi="Verdana" w:cs="Arial"/>
          <w:bCs/>
          <w:szCs w:val="22"/>
        </w:rPr>
        <w:t>Service Provider</w:t>
      </w:r>
      <w:r w:rsidR="00CF509B" w:rsidRPr="005C675E">
        <w:rPr>
          <w:rFonts w:ascii="Verdana" w:hAnsi="Verdana" w:cs="Arial"/>
          <w:bCs/>
          <w:szCs w:val="22"/>
        </w:rPr>
        <w:t xml:space="preserve">’s employees or volunteers to work in a Regulated Activity with children and/or vulnerable adults, the </w:t>
      </w:r>
      <w:r w:rsidR="00317784" w:rsidRPr="005C675E">
        <w:rPr>
          <w:rFonts w:ascii="Verdana" w:hAnsi="Verdana" w:cs="Arial"/>
          <w:bCs/>
          <w:szCs w:val="22"/>
        </w:rPr>
        <w:t>Service Provider</w:t>
      </w:r>
      <w:r w:rsidR="00EB3839" w:rsidRPr="005C675E">
        <w:rPr>
          <w:rFonts w:ascii="Verdana" w:hAnsi="Verdana" w:cs="Arial"/>
          <w:bCs/>
          <w:szCs w:val="22"/>
        </w:rPr>
        <w:t xml:space="preserve"> </w:t>
      </w:r>
      <w:r w:rsidR="00CF509B" w:rsidRPr="005C675E">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5C675E" w:rsidRDefault="00CF509B" w:rsidP="00CF509B">
      <w:pPr>
        <w:autoSpaceDE/>
        <w:autoSpaceDN/>
        <w:spacing w:before="120" w:after="120"/>
        <w:ind w:left="1440" w:hanging="720"/>
        <w:rPr>
          <w:rFonts w:ascii="Verdana" w:eastAsia="STZhongsong" w:hAnsi="Verdana"/>
          <w:kern w:val="28"/>
          <w:szCs w:val="22"/>
          <w:lang w:eastAsia="zh-CN"/>
        </w:rPr>
      </w:pPr>
      <w:r w:rsidRPr="005C675E">
        <w:rPr>
          <w:rFonts w:ascii="Verdana" w:eastAsia="STZhongsong" w:hAnsi="Verdana"/>
          <w:kern w:val="28"/>
          <w:szCs w:val="22"/>
          <w:lang w:eastAsia="zh-CN"/>
        </w:rPr>
        <w:t>1</w:t>
      </w:r>
      <w:r w:rsidR="00D70D9D" w:rsidRPr="005C675E">
        <w:rPr>
          <w:rFonts w:ascii="Verdana" w:eastAsia="STZhongsong" w:hAnsi="Verdana"/>
          <w:kern w:val="28"/>
          <w:szCs w:val="22"/>
          <w:lang w:eastAsia="zh-CN"/>
        </w:rPr>
        <w:t>3</w:t>
      </w:r>
      <w:r w:rsidRPr="005C675E">
        <w:rPr>
          <w:rFonts w:ascii="Verdana" w:eastAsia="STZhongsong" w:hAnsi="Verdana"/>
          <w:kern w:val="28"/>
          <w:szCs w:val="22"/>
          <w:lang w:eastAsia="zh-CN"/>
        </w:rPr>
        <w:t>.7</w:t>
      </w:r>
      <w:r w:rsidRPr="005C675E">
        <w:rPr>
          <w:rFonts w:ascii="Verdana" w:eastAsia="STZhongsong" w:hAnsi="Verdana"/>
          <w:kern w:val="28"/>
          <w:szCs w:val="22"/>
          <w:lang w:eastAsia="zh-CN"/>
        </w:rPr>
        <w:tab/>
        <w:t xml:space="preserve">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5C675E" w:rsidRDefault="00CF509B" w:rsidP="00CF509B">
      <w:pPr>
        <w:autoSpaceDE/>
        <w:autoSpaceDN/>
        <w:spacing w:before="120" w:after="120"/>
        <w:ind w:left="1440" w:hanging="720"/>
        <w:rPr>
          <w:rFonts w:ascii="Verdana" w:eastAsia="STZhongsong" w:hAnsi="Verdana"/>
          <w:kern w:val="28"/>
          <w:szCs w:val="22"/>
          <w:lang w:eastAsia="zh-CN"/>
        </w:rPr>
      </w:pPr>
      <w:r w:rsidRPr="005C675E">
        <w:rPr>
          <w:rFonts w:ascii="Verdana" w:eastAsia="STZhongsong" w:hAnsi="Verdana"/>
          <w:kern w:val="28"/>
          <w:szCs w:val="22"/>
          <w:lang w:eastAsia="zh-CN"/>
        </w:rPr>
        <w:t>1</w:t>
      </w:r>
      <w:r w:rsidR="00D70D9D" w:rsidRPr="005C675E">
        <w:rPr>
          <w:rFonts w:ascii="Verdana" w:eastAsia="STZhongsong" w:hAnsi="Verdana"/>
          <w:kern w:val="28"/>
          <w:szCs w:val="22"/>
          <w:lang w:eastAsia="zh-CN"/>
        </w:rPr>
        <w:t>3</w:t>
      </w:r>
      <w:r w:rsidRPr="005C675E">
        <w:rPr>
          <w:rFonts w:ascii="Verdana" w:eastAsia="STZhongsong" w:hAnsi="Verdana"/>
          <w:kern w:val="28"/>
          <w:szCs w:val="22"/>
          <w:lang w:eastAsia="zh-CN"/>
        </w:rPr>
        <w:t>.8</w:t>
      </w:r>
      <w:r w:rsidRPr="005C675E">
        <w:rPr>
          <w:rFonts w:ascii="Verdana" w:eastAsia="STZhongsong" w:hAnsi="Verdana"/>
          <w:kern w:val="28"/>
          <w:szCs w:val="22"/>
          <w:lang w:eastAsia="zh-CN"/>
        </w:rPr>
        <w:tab/>
        <w:t xml:space="preserve">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5C675E" w:rsidRDefault="00CF509B" w:rsidP="00CF509B">
      <w:pPr>
        <w:autoSpaceDE/>
        <w:autoSpaceDN/>
        <w:spacing w:before="120" w:after="120"/>
        <w:ind w:left="1440" w:hanging="720"/>
        <w:rPr>
          <w:rFonts w:ascii="Verdana" w:eastAsia="STZhongsong" w:hAnsi="Verdana"/>
          <w:kern w:val="28"/>
          <w:szCs w:val="22"/>
          <w:lang w:eastAsia="zh-CN"/>
        </w:rPr>
      </w:pPr>
      <w:r w:rsidRPr="005C675E">
        <w:rPr>
          <w:rFonts w:ascii="Verdana" w:eastAsia="STZhongsong" w:hAnsi="Verdana"/>
          <w:kern w:val="28"/>
          <w:szCs w:val="22"/>
          <w:lang w:eastAsia="zh-CN"/>
        </w:rPr>
        <w:t>1</w:t>
      </w:r>
      <w:r w:rsidR="00D70D9D" w:rsidRPr="005C675E">
        <w:rPr>
          <w:rFonts w:ascii="Verdana" w:eastAsia="STZhongsong" w:hAnsi="Verdana"/>
          <w:kern w:val="28"/>
          <w:szCs w:val="22"/>
          <w:lang w:eastAsia="zh-CN"/>
        </w:rPr>
        <w:t>3</w:t>
      </w:r>
      <w:r w:rsidRPr="005C675E">
        <w:rPr>
          <w:rFonts w:ascii="Verdana" w:eastAsia="STZhongsong" w:hAnsi="Verdana"/>
          <w:kern w:val="28"/>
          <w:szCs w:val="22"/>
          <w:lang w:eastAsia="zh-CN"/>
        </w:rPr>
        <w:t>.9</w:t>
      </w:r>
      <w:r w:rsidRPr="005C675E">
        <w:rPr>
          <w:rFonts w:ascii="Verdana" w:eastAsia="STZhongsong" w:hAnsi="Verdana"/>
          <w:kern w:val="28"/>
          <w:szCs w:val="22"/>
          <w:lang w:eastAsia="zh-CN"/>
        </w:rPr>
        <w:tab/>
        <w:t xml:space="preserve">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sidRPr="005C675E">
        <w:rPr>
          <w:rFonts w:ascii="Verdana" w:eastAsia="STZhongsong" w:hAnsi="Verdana"/>
          <w:kern w:val="28"/>
          <w:szCs w:val="22"/>
          <w:lang w:eastAsia="zh-CN"/>
        </w:rPr>
        <w:t xml:space="preserve">Act 2006 </w:t>
      </w:r>
      <w:r w:rsidRPr="005C675E">
        <w:rPr>
          <w:rFonts w:ascii="Verdana" w:eastAsia="STZhongsong" w:hAnsi="Verdana"/>
          <w:kern w:val="28"/>
          <w:szCs w:val="22"/>
          <w:lang w:eastAsia="zh-CN"/>
        </w:rPr>
        <w:t xml:space="preserve">and will notify </w:t>
      </w:r>
      <w:r w:rsidR="00876812" w:rsidRPr="005C675E">
        <w:rPr>
          <w:rFonts w:ascii="Verdana" w:eastAsia="STZhongsong" w:hAnsi="Verdana"/>
          <w:kern w:val="28"/>
          <w:szCs w:val="22"/>
          <w:lang w:eastAsia="zh-CN"/>
        </w:rPr>
        <w:t xml:space="preserve">the Customer </w:t>
      </w:r>
      <w:r w:rsidRPr="005C675E">
        <w:rPr>
          <w:rFonts w:ascii="Verdana" w:eastAsia="STZhongsong" w:hAnsi="Verdana"/>
          <w:kern w:val="28"/>
          <w:szCs w:val="22"/>
          <w:lang w:eastAsia="zh-CN"/>
        </w:rPr>
        <w:t xml:space="preserve">immediately of any decision to employ such a person in any role connected with this </w:t>
      </w:r>
      <w:r w:rsidR="001E4AF4" w:rsidRPr="005C675E">
        <w:rPr>
          <w:rFonts w:ascii="Verdana" w:eastAsia="STZhongsong" w:hAnsi="Verdana"/>
          <w:kern w:val="28"/>
          <w:szCs w:val="22"/>
          <w:lang w:eastAsia="zh-CN"/>
        </w:rPr>
        <w:t>Contract</w:t>
      </w:r>
      <w:r w:rsidRPr="005C675E">
        <w:rPr>
          <w:rFonts w:ascii="Verdana" w:eastAsia="STZhongsong" w:hAnsi="Verdana"/>
          <w:kern w:val="28"/>
          <w:szCs w:val="22"/>
          <w:lang w:eastAsia="zh-CN"/>
        </w:rPr>
        <w:t xml:space="preserve"> or any other agreement or arrangement with </w:t>
      </w:r>
      <w:r w:rsidR="001E4AF4" w:rsidRPr="005C675E">
        <w:rPr>
          <w:rFonts w:ascii="Verdana" w:eastAsia="STZhongsong" w:hAnsi="Verdana"/>
          <w:kern w:val="28"/>
          <w:szCs w:val="22"/>
          <w:lang w:eastAsia="zh-CN"/>
        </w:rPr>
        <w:t>the Customer</w:t>
      </w:r>
      <w:r w:rsidRPr="005C675E">
        <w:rPr>
          <w:rFonts w:ascii="Verdana" w:eastAsia="STZhongsong" w:hAnsi="Verdana"/>
          <w:kern w:val="28"/>
          <w:szCs w:val="22"/>
          <w:lang w:eastAsia="zh-CN"/>
        </w:rPr>
        <w:t>.</w:t>
      </w:r>
    </w:p>
    <w:p w14:paraId="6DC5C5E7" w14:textId="5788E800" w:rsidR="00CF509B" w:rsidRPr="005C675E" w:rsidRDefault="00CF509B" w:rsidP="00CF509B">
      <w:pPr>
        <w:autoSpaceDE/>
        <w:autoSpaceDN/>
        <w:spacing w:before="120" w:after="120"/>
        <w:ind w:left="1440" w:hanging="720"/>
        <w:rPr>
          <w:rFonts w:ascii="Verdana" w:eastAsia="STZhongsong" w:hAnsi="Verdana"/>
          <w:kern w:val="28"/>
          <w:szCs w:val="22"/>
          <w:lang w:eastAsia="zh-CN"/>
        </w:rPr>
      </w:pPr>
      <w:r w:rsidRPr="005C675E">
        <w:rPr>
          <w:rFonts w:ascii="Verdana" w:eastAsia="STZhongsong" w:hAnsi="Verdana"/>
          <w:kern w:val="28"/>
          <w:szCs w:val="22"/>
          <w:lang w:eastAsia="zh-CN"/>
        </w:rPr>
        <w:t>1</w:t>
      </w:r>
      <w:r w:rsidR="00D70D9D" w:rsidRPr="005C675E">
        <w:rPr>
          <w:rFonts w:ascii="Verdana" w:eastAsia="STZhongsong" w:hAnsi="Verdana"/>
          <w:kern w:val="28"/>
          <w:szCs w:val="22"/>
          <w:lang w:eastAsia="zh-CN"/>
        </w:rPr>
        <w:t>3</w:t>
      </w:r>
      <w:r w:rsidRPr="005C675E">
        <w:rPr>
          <w:rFonts w:ascii="Verdana" w:eastAsia="STZhongsong" w:hAnsi="Verdana"/>
          <w:kern w:val="28"/>
          <w:szCs w:val="22"/>
          <w:lang w:eastAsia="zh-CN"/>
        </w:rPr>
        <w:t>.10</w:t>
      </w:r>
      <w:r w:rsidRPr="005C675E">
        <w:rPr>
          <w:rFonts w:ascii="Verdana" w:eastAsia="STZhongsong" w:hAnsi="Verdana"/>
          <w:kern w:val="28"/>
          <w:szCs w:val="22"/>
          <w:lang w:eastAsia="zh-CN"/>
        </w:rPr>
        <w:tab/>
        <w:t xml:space="preserve">Where the provision of the </w:t>
      </w:r>
      <w:r w:rsidR="001E4AF4" w:rsidRPr="005C675E">
        <w:rPr>
          <w:rFonts w:ascii="Verdana" w:eastAsia="STZhongsong" w:hAnsi="Verdana"/>
          <w:kern w:val="28"/>
          <w:szCs w:val="22"/>
          <w:lang w:eastAsia="zh-CN"/>
        </w:rPr>
        <w:t>Goods and/or</w:t>
      </w:r>
      <w:r w:rsidRPr="005C675E">
        <w:rPr>
          <w:rFonts w:ascii="Verdana" w:eastAsia="STZhongsong" w:hAnsi="Verdana"/>
          <w:kern w:val="28"/>
          <w:szCs w:val="22"/>
          <w:lang w:eastAsia="zh-CN"/>
        </w:rPr>
        <w:t xml:space="preserve"> Services does not require any of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’s </w:t>
      </w:r>
      <w:r w:rsidRPr="005C675E">
        <w:rPr>
          <w:rFonts w:ascii="Verdana" w:eastAsia="STZhongsong" w:hAnsi="Verdana"/>
          <w:kern w:val="28"/>
          <w:szCs w:val="22"/>
          <w:lang w:eastAsia="zh-CN"/>
        </w:rPr>
        <w:t xml:space="preserve">employees or volunteers to work in a Regulated Activity but where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’s </w:t>
      </w:r>
      <w:r w:rsidRPr="005C675E">
        <w:rPr>
          <w:rFonts w:ascii="Verdana" w:eastAsia="STZhongsong" w:hAnsi="Verdana"/>
          <w:kern w:val="28"/>
          <w:szCs w:val="22"/>
          <w:lang w:eastAsia="zh-CN"/>
        </w:rPr>
        <w:t xml:space="preserve">employees or volunteers may nonetheless have contact with children and/or vulnerable adults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will in respect of such employees and volunteers:</w:t>
      </w:r>
    </w:p>
    <w:p w14:paraId="574629B9" w14:textId="77777777" w:rsidR="00CF509B" w:rsidRPr="005C675E" w:rsidRDefault="00CF509B" w:rsidP="000415AA">
      <w:pPr>
        <w:numPr>
          <w:ilvl w:val="2"/>
          <w:numId w:val="55"/>
        </w:numPr>
        <w:autoSpaceDE/>
        <w:autoSpaceDN/>
        <w:spacing w:before="120" w:after="120"/>
        <w:rPr>
          <w:rFonts w:ascii="Verdana" w:eastAsia="STZhongsong" w:hAnsi="Verdana"/>
          <w:kern w:val="28"/>
          <w:szCs w:val="22"/>
          <w:lang w:eastAsia="zh-CN"/>
        </w:rPr>
      </w:pPr>
      <w:r w:rsidRPr="005C675E">
        <w:rPr>
          <w:rFonts w:ascii="Verdana" w:eastAsia="STZhongsong" w:hAnsi="Verdana"/>
          <w:kern w:val="28"/>
          <w:szCs w:val="22"/>
          <w:lang w:eastAsia="zh-CN"/>
        </w:rPr>
        <w:t>carry out Employment Checks; and</w:t>
      </w:r>
    </w:p>
    <w:p w14:paraId="39BB9352" w14:textId="77777777" w:rsidR="00CF509B" w:rsidRPr="005C675E" w:rsidRDefault="00CF509B" w:rsidP="000415AA">
      <w:pPr>
        <w:numPr>
          <w:ilvl w:val="2"/>
          <w:numId w:val="55"/>
        </w:numPr>
        <w:autoSpaceDE/>
        <w:autoSpaceDN/>
        <w:spacing w:before="120" w:after="120"/>
        <w:rPr>
          <w:rFonts w:ascii="Verdana" w:eastAsia="STZhongsong" w:hAnsi="Verdana"/>
          <w:kern w:val="28"/>
          <w:szCs w:val="22"/>
          <w:lang w:eastAsia="zh-CN"/>
        </w:rPr>
      </w:pPr>
      <w:r w:rsidRPr="005C675E">
        <w:rPr>
          <w:rFonts w:ascii="Verdana" w:eastAsia="STZhongsong" w:hAnsi="Verdana"/>
          <w:kern w:val="28"/>
          <w:szCs w:val="22"/>
          <w:lang w:eastAsia="zh-CN"/>
        </w:rPr>
        <w:t xml:space="preserve">carry out such other checks as may be required by the Disclosure &amp; Barring Service from time to time through the </w:t>
      </w:r>
      <w:r w:rsidR="001E4AF4" w:rsidRPr="005C675E">
        <w:rPr>
          <w:rFonts w:ascii="Verdana" w:eastAsia="STZhongsong" w:hAnsi="Verdana"/>
          <w:kern w:val="28"/>
          <w:szCs w:val="22"/>
          <w:lang w:eastAsia="zh-CN"/>
        </w:rPr>
        <w:t>Contract Period</w:t>
      </w:r>
      <w:r w:rsidRPr="005C675E">
        <w:rPr>
          <w:rFonts w:ascii="Verdana" w:eastAsia="STZhongsong" w:hAnsi="Verdana"/>
          <w:kern w:val="28"/>
          <w:szCs w:val="22"/>
          <w:lang w:eastAsia="zh-CN"/>
        </w:rPr>
        <w:t>.</w:t>
      </w:r>
    </w:p>
    <w:p w14:paraId="6C0F86F4" w14:textId="268661BF" w:rsidR="00CF509B" w:rsidRPr="005C675E" w:rsidRDefault="00CF509B" w:rsidP="00CF509B">
      <w:pPr>
        <w:autoSpaceDE/>
        <w:autoSpaceDN/>
        <w:spacing w:before="120" w:after="120"/>
        <w:ind w:left="1440" w:hanging="720"/>
        <w:rPr>
          <w:rFonts w:ascii="Verdana" w:eastAsia="STZhongsong" w:hAnsi="Verdana"/>
          <w:kern w:val="28"/>
          <w:szCs w:val="22"/>
          <w:lang w:eastAsia="zh-CN"/>
        </w:rPr>
      </w:pPr>
      <w:r w:rsidRPr="005C675E">
        <w:rPr>
          <w:rFonts w:ascii="Verdana" w:eastAsia="STZhongsong" w:hAnsi="Verdana"/>
          <w:kern w:val="28"/>
          <w:szCs w:val="22"/>
          <w:lang w:eastAsia="zh-CN"/>
        </w:rPr>
        <w:t>1</w:t>
      </w:r>
      <w:r w:rsidR="00D70D9D" w:rsidRPr="005C675E">
        <w:rPr>
          <w:rFonts w:ascii="Verdana" w:eastAsia="STZhongsong" w:hAnsi="Verdana"/>
          <w:kern w:val="28"/>
          <w:szCs w:val="22"/>
          <w:lang w:eastAsia="zh-CN"/>
        </w:rPr>
        <w:t>3</w:t>
      </w:r>
      <w:r w:rsidRPr="005C675E">
        <w:rPr>
          <w:rFonts w:ascii="Verdana" w:eastAsia="STZhongsong" w:hAnsi="Verdana"/>
          <w:kern w:val="28"/>
          <w:szCs w:val="22"/>
          <w:lang w:eastAsia="zh-CN"/>
        </w:rPr>
        <w:t>.11</w:t>
      </w:r>
      <w:r w:rsidRPr="005C675E">
        <w:rPr>
          <w:rFonts w:ascii="Verdana" w:eastAsia="STZhongsong" w:hAnsi="Verdana"/>
          <w:kern w:val="28"/>
          <w:szCs w:val="22"/>
          <w:lang w:eastAsia="zh-CN"/>
        </w:rPr>
        <w:tab/>
        <w:t xml:space="preserve">Where the principle obligation of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sidRPr="005C675E">
        <w:rPr>
          <w:rFonts w:ascii="Verdana" w:eastAsia="STZhongsong" w:hAnsi="Verdana"/>
          <w:kern w:val="28"/>
          <w:szCs w:val="22"/>
          <w:lang w:eastAsia="zh-CN"/>
        </w:rPr>
        <w:t>Service Provider</w:t>
      </w:r>
      <w:r w:rsidR="00EB3839" w:rsidRPr="005C675E">
        <w:rPr>
          <w:rFonts w:ascii="Verdana" w:eastAsia="STZhongsong" w:hAnsi="Verdana"/>
          <w:kern w:val="28"/>
          <w:szCs w:val="22"/>
          <w:lang w:eastAsia="zh-CN"/>
        </w:rPr>
        <w:t xml:space="preserve"> </w:t>
      </w:r>
      <w:r w:rsidRPr="005C675E">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1F05FDB8" w14:textId="32E7B414" w:rsidR="00A06708" w:rsidRPr="005C675E" w:rsidRDefault="007F6CCA" w:rsidP="000415AA">
      <w:pPr>
        <w:pStyle w:val="Heading1"/>
        <w:keepNext/>
        <w:numPr>
          <w:ilvl w:val="0"/>
          <w:numId w:val="39"/>
        </w:numPr>
        <w:tabs>
          <w:tab w:val="num" w:pos="709"/>
        </w:tabs>
        <w:ind w:hanging="2705"/>
        <w:jc w:val="left"/>
        <w:rPr>
          <w:rFonts w:ascii="Verdana" w:hAnsi="Verdana" w:cs="Arial"/>
          <w:szCs w:val="22"/>
          <w:u w:val="none"/>
        </w:rPr>
      </w:pPr>
      <w:bookmarkStart w:id="113" w:name="_Toc295415092"/>
      <w:bookmarkStart w:id="114" w:name="_Toc363138729"/>
      <w:bookmarkStart w:id="115" w:name="_Ref231968951"/>
      <w:bookmarkEnd w:id="112"/>
      <w:r w:rsidRPr="005C675E">
        <w:rPr>
          <w:rFonts w:ascii="Verdana" w:hAnsi="Verdana" w:cs="Arial"/>
          <w:szCs w:val="22"/>
          <w:u w:val="none"/>
        </w:rPr>
        <w:t xml:space="preserve"> </w:t>
      </w:r>
      <w:r w:rsidR="00A06708" w:rsidRPr="005C675E">
        <w:rPr>
          <w:rFonts w:ascii="Verdana" w:hAnsi="Verdana" w:cs="Arial"/>
          <w:szCs w:val="22"/>
          <w:u w:val="none"/>
        </w:rPr>
        <w:t>TUPE</w:t>
      </w:r>
      <w:bookmarkEnd w:id="113"/>
      <w:bookmarkEnd w:id="114"/>
    </w:p>
    <w:p w14:paraId="43E33EAE" w14:textId="0C60932A"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w:t>
      </w:r>
      <w:r w:rsidR="00317784" w:rsidRPr="005C675E">
        <w:rPr>
          <w:rFonts w:ascii="Verdana" w:hAnsi="Verdana"/>
          <w:szCs w:val="22"/>
          <w:lang w:val="en-US"/>
        </w:rPr>
        <w:t>Service Provider</w:t>
      </w:r>
      <w:r w:rsidRPr="005C675E">
        <w:rPr>
          <w:rFonts w:ascii="Verdana" w:hAnsi="Verdana"/>
          <w:szCs w:val="22"/>
          <w:lang w:val="en-US"/>
        </w:rPr>
        <w:t xml:space="preserve"> and the employees (save for those who object pursuant to Regulation 4(7) of TUPE.</w:t>
      </w:r>
    </w:p>
    <w:p w14:paraId="7FE873F2" w14:textId="6FFA5D44"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The </w:t>
      </w:r>
      <w:r w:rsidR="00317784" w:rsidRPr="005C675E">
        <w:rPr>
          <w:rFonts w:ascii="Verdana" w:hAnsi="Verdana"/>
          <w:szCs w:val="22"/>
          <w:lang w:val="en-US"/>
        </w:rPr>
        <w:t>Service Provider</w:t>
      </w:r>
      <w:r w:rsidRPr="005C675E">
        <w:rPr>
          <w:rFonts w:ascii="Verdana" w:hAnsi="Verdana"/>
          <w:szCs w:val="22"/>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13B509D8" w14:textId="04B97BEB"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Not later than twelve months prior to the end of the Contract Period, the </w:t>
      </w:r>
      <w:r w:rsidR="00317784" w:rsidRPr="005C675E">
        <w:rPr>
          <w:rFonts w:ascii="Verdana" w:hAnsi="Verdana"/>
          <w:szCs w:val="22"/>
          <w:lang w:val="en-US"/>
        </w:rPr>
        <w:t>Service Provider</w:t>
      </w:r>
      <w:r w:rsidRPr="005C675E">
        <w:rPr>
          <w:rFonts w:ascii="Verdana" w:hAnsi="Verdana"/>
          <w:szCs w:val="22"/>
          <w:lang w:val="en-US"/>
        </w:rPr>
        <w:t xml:space="preserve"> shall fully and accurately disclose to the Customer all information that the Customer may reasonably request in relation to the </w:t>
      </w:r>
      <w:r w:rsidR="00317784" w:rsidRPr="005C675E">
        <w:rPr>
          <w:rFonts w:ascii="Verdana" w:hAnsi="Verdana"/>
          <w:szCs w:val="22"/>
          <w:lang w:val="en-US"/>
        </w:rPr>
        <w:t>Service Provider</w:t>
      </w:r>
      <w:r w:rsidRPr="005C675E">
        <w:rPr>
          <w:rFonts w:ascii="Verdana" w:hAnsi="Verdana"/>
          <w:szCs w:val="22"/>
          <w:lang w:val="en-US"/>
        </w:rPr>
        <w:t>’s Staff including the following:</w:t>
      </w:r>
    </w:p>
    <w:p w14:paraId="234771C5" w14:textId="5AD3914E" w:rsidR="00A06708" w:rsidRPr="005C675E" w:rsidRDefault="00A06708" w:rsidP="00D15E81">
      <w:pPr>
        <w:tabs>
          <w:tab w:val="num" w:pos="1418"/>
        </w:tabs>
        <w:ind w:left="2160" w:hanging="720"/>
        <w:jc w:val="left"/>
        <w:rPr>
          <w:rFonts w:ascii="Verdana" w:hAnsi="Verdana"/>
          <w:bCs/>
          <w:iCs/>
          <w:szCs w:val="22"/>
          <w:lang w:val="en-US"/>
        </w:rPr>
      </w:pPr>
      <w:r w:rsidRPr="005C675E">
        <w:rPr>
          <w:rFonts w:ascii="Verdana" w:hAnsi="Verdana"/>
          <w:bCs/>
          <w:iCs/>
          <w:szCs w:val="22"/>
          <w:lang w:val="en-US"/>
        </w:rPr>
        <w:t>(a)</w:t>
      </w:r>
      <w:r w:rsidRPr="005C675E">
        <w:rPr>
          <w:rFonts w:ascii="Verdana" w:hAnsi="Verdana"/>
          <w:bCs/>
          <w:iCs/>
          <w:szCs w:val="22"/>
          <w:lang w:val="en-US"/>
        </w:rPr>
        <w:tab/>
        <w:t>the total number of</w:t>
      </w:r>
      <w:r w:rsidRPr="005C675E">
        <w:rPr>
          <w:rFonts w:ascii="Verdana" w:hAnsi="Verdana"/>
          <w:szCs w:val="22"/>
          <w:lang w:val="en-US"/>
        </w:rPr>
        <w:t xml:space="preserve"> the </w:t>
      </w:r>
      <w:r w:rsidR="00317784" w:rsidRPr="005C675E">
        <w:rPr>
          <w:rFonts w:ascii="Verdana" w:hAnsi="Verdana"/>
          <w:szCs w:val="22"/>
          <w:lang w:val="en-US"/>
        </w:rPr>
        <w:t>Service Provider</w:t>
      </w:r>
      <w:r w:rsidRPr="005C675E">
        <w:rPr>
          <w:rFonts w:ascii="Verdana" w:hAnsi="Verdana"/>
          <w:szCs w:val="22"/>
          <w:lang w:val="en-US"/>
        </w:rPr>
        <w:t>’s</w:t>
      </w:r>
      <w:r w:rsidRPr="005C675E">
        <w:rPr>
          <w:rFonts w:ascii="Verdana" w:hAnsi="Verdana"/>
          <w:bCs/>
          <w:iCs/>
          <w:szCs w:val="22"/>
          <w:lang w:val="en-US"/>
        </w:rPr>
        <w:t xml:space="preserve"> Staff whose employment/engagement shall terminate at the end of the Contract Period, save for any operation of Law; and</w:t>
      </w:r>
    </w:p>
    <w:p w14:paraId="06E4654B" w14:textId="017A3A40" w:rsidR="00A06708" w:rsidRPr="005C675E" w:rsidRDefault="00A06708" w:rsidP="00D15E81">
      <w:pPr>
        <w:tabs>
          <w:tab w:val="num" w:pos="1418"/>
        </w:tabs>
        <w:ind w:left="2160" w:hanging="720"/>
        <w:jc w:val="left"/>
        <w:rPr>
          <w:rFonts w:ascii="Verdana" w:hAnsi="Verdana"/>
          <w:bCs/>
          <w:iCs/>
          <w:szCs w:val="22"/>
          <w:lang w:val="en-US"/>
        </w:rPr>
      </w:pPr>
      <w:r w:rsidRPr="005C675E">
        <w:rPr>
          <w:rFonts w:ascii="Verdana" w:hAnsi="Verdana"/>
          <w:bCs/>
          <w:iCs/>
          <w:szCs w:val="22"/>
          <w:lang w:val="en-US"/>
        </w:rPr>
        <w:t>(b)</w:t>
      </w:r>
      <w:r w:rsidRPr="005C675E">
        <w:rPr>
          <w:rFonts w:ascii="Verdana" w:hAnsi="Verdana"/>
          <w:bCs/>
          <w:iCs/>
          <w:szCs w:val="22"/>
          <w:lang w:val="en-US"/>
        </w:rPr>
        <w:tab/>
        <w:t xml:space="preserve">the age, gender, salary or other remuneration, future pay settlements and redundancy and pension entitlements of the </w:t>
      </w:r>
      <w:r w:rsidR="00317784" w:rsidRPr="005C675E">
        <w:rPr>
          <w:rFonts w:ascii="Verdana" w:hAnsi="Verdana"/>
          <w:bCs/>
          <w:iCs/>
          <w:szCs w:val="22"/>
          <w:lang w:val="en-US"/>
        </w:rPr>
        <w:t>Service Provider</w:t>
      </w:r>
      <w:r w:rsidRPr="005C675E">
        <w:rPr>
          <w:rFonts w:ascii="Verdana" w:hAnsi="Verdana"/>
          <w:szCs w:val="22"/>
          <w:lang w:val="en-US"/>
        </w:rPr>
        <w:t xml:space="preserve">’s </w:t>
      </w:r>
      <w:r w:rsidR="001E4AF4" w:rsidRPr="005C675E">
        <w:rPr>
          <w:rFonts w:ascii="Verdana" w:hAnsi="Verdana"/>
          <w:bCs/>
          <w:iCs/>
          <w:szCs w:val="22"/>
          <w:lang w:val="en-US"/>
        </w:rPr>
        <w:t>Staff referred to in c</w:t>
      </w:r>
      <w:r w:rsidRPr="005C675E">
        <w:rPr>
          <w:rFonts w:ascii="Verdana" w:hAnsi="Verdana"/>
          <w:bCs/>
          <w:iCs/>
          <w:szCs w:val="22"/>
          <w:lang w:val="en-US"/>
        </w:rPr>
        <w:t xml:space="preserve">lause </w:t>
      </w:r>
      <w:r w:rsidRPr="005C675E">
        <w:rPr>
          <w:rFonts w:ascii="Verdana" w:hAnsi="Verdana"/>
          <w:szCs w:val="22"/>
          <w:lang w:val="en-US"/>
        </w:rPr>
        <w:t>14</w:t>
      </w:r>
      <w:r w:rsidRPr="005C675E">
        <w:rPr>
          <w:rFonts w:ascii="Verdana" w:hAnsi="Verdana"/>
          <w:bCs/>
          <w:iCs/>
          <w:szCs w:val="22"/>
          <w:lang w:val="en-US"/>
        </w:rPr>
        <w:t>.3(a); and</w:t>
      </w:r>
    </w:p>
    <w:p w14:paraId="030E8FBE" w14:textId="491965B8" w:rsidR="00A06708" w:rsidRPr="005C675E" w:rsidRDefault="00A06708" w:rsidP="00D15E81">
      <w:pPr>
        <w:tabs>
          <w:tab w:val="num" w:pos="1418"/>
        </w:tabs>
        <w:ind w:left="2160" w:hanging="720"/>
        <w:jc w:val="left"/>
        <w:rPr>
          <w:rFonts w:ascii="Verdana" w:hAnsi="Verdana"/>
          <w:bCs/>
          <w:iCs/>
          <w:szCs w:val="22"/>
          <w:lang w:val="en-US"/>
        </w:rPr>
      </w:pPr>
      <w:r w:rsidRPr="005C675E">
        <w:rPr>
          <w:rFonts w:ascii="Verdana" w:hAnsi="Verdana"/>
          <w:bCs/>
          <w:iCs/>
          <w:szCs w:val="22"/>
          <w:lang w:val="en-US"/>
        </w:rPr>
        <w:t>(c)</w:t>
      </w:r>
      <w:r w:rsidRPr="005C675E">
        <w:rPr>
          <w:rFonts w:ascii="Verdana" w:hAnsi="Verdana"/>
          <w:bCs/>
          <w:iCs/>
          <w:szCs w:val="22"/>
          <w:lang w:val="en-US"/>
        </w:rPr>
        <w:tab/>
        <w:t xml:space="preserve">the terms and conditions of the employment/engagement of the </w:t>
      </w:r>
      <w:r w:rsidR="00317784" w:rsidRPr="005C675E">
        <w:rPr>
          <w:rFonts w:ascii="Verdana" w:hAnsi="Verdana"/>
          <w:bCs/>
          <w:iCs/>
          <w:szCs w:val="22"/>
          <w:lang w:val="en-US"/>
        </w:rPr>
        <w:t>Service Provider</w:t>
      </w:r>
      <w:r w:rsidRPr="005C675E">
        <w:rPr>
          <w:rFonts w:ascii="Verdana" w:hAnsi="Verdana"/>
          <w:szCs w:val="22"/>
          <w:lang w:val="en-US"/>
        </w:rPr>
        <w:t xml:space="preserve">’s </w:t>
      </w:r>
      <w:r w:rsidR="001E4AF4" w:rsidRPr="005C675E">
        <w:rPr>
          <w:rFonts w:ascii="Verdana" w:hAnsi="Verdana"/>
          <w:bCs/>
          <w:iCs/>
          <w:szCs w:val="22"/>
          <w:lang w:val="en-US"/>
        </w:rPr>
        <w:t>Staff referred to in c</w:t>
      </w:r>
      <w:r w:rsidRPr="005C675E">
        <w:rPr>
          <w:rFonts w:ascii="Verdana" w:hAnsi="Verdana"/>
          <w:bCs/>
          <w:iCs/>
          <w:szCs w:val="22"/>
          <w:lang w:val="en-US"/>
        </w:rPr>
        <w:t xml:space="preserve">lause </w:t>
      </w:r>
      <w:r w:rsidRPr="005C675E">
        <w:rPr>
          <w:rFonts w:ascii="Verdana" w:hAnsi="Verdana"/>
          <w:szCs w:val="22"/>
          <w:lang w:val="en-US"/>
        </w:rPr>
        <w:t>14</w:t>
      </w:r>
      <w:r w:rsidRPr="005C675E">
        <w:rPr>
          <w:rFonts w:ascii="Verdana" w:hAnsi="Verdana"/>
          <w:bCs/>
          <w:iCs/>
          <w:szCs w:val="22"/>
          <w:lang w:val="en-US"/>
        </w:rPr>
        <w:t>.3(a), their job titles and qualifications; and</w:t>
      </w:r>
    </w:p>
    <w:p w14:paraId="60AD26EA" w14:textId="77777777" w:rsidR="00A06708" w:rsidRPr="005C675E" w:rsidRDefault="00A06708" w:rsidP="00D15E81">
      <w:pPr>
        <w:tabs>
          <w:tab w:val="num" w:pos="1418"/>
        </w:tabs>
        <w:ind w:left="2160" w:hanging="720"/>
        <w:jc w:val="left"/>
        <w:rPr>
          <w:rFonts w:ascii="Verdana" w:hAnsi="Verdana"/>
          <w:bCs/>
          <w:iCs/>
          <w:szCs w:val="22"/>
          <w:lang w:val="en-US"/>
        </w:rPr>
      </w:pPr>
      <w:r w:rsidRPr="005C675E">
        <w:rPr>
          <w:rFonts w:ascii="Verdana" w:hAnsi="Verdana"/>
          <w:bCs/>
          <w:iCs/>
          <w:szCs w:val="22"/>
          <w:lang w:val="en-US"/>
        </w:rPr>
        <w:t>(d)</w:t>
      </w:r>
      <w:r w:rsidRPr="005C675E">
        <w:rPr>
          <w:rFonts w:ascii="Verdana" w:hAnsi="Verdana"/>
          <w:bCs/>
          <w:iCs/>
          <w:szCs w:val="22"/>
          <w:lang w:val="en-US"/>
        </w:rPr>
        <w:tab/>
        <w:t>details of any current disciplinary or grievance proceedings ongoing or circumstances likely to give rise to such proceedings and details of any claims current or threatened; and</w:t>
      </w:r>
    </w:p>
    <w:p w14:paraId="6DBAD65E" w14:textId="77777777" w:rsidR="00A06708" w:rsidRPr="005C675E" w:rsidRDefault="00A06708" w:rsidP="00D15E81">
      <w:pPr>
        <w:tabs>
          <w:tab w:val="num" w:pos="1418"/>
        </w:tabs>
        <w:ind w:left="2160" w:hanging="720"/>
        <w:jc w:val="left"/>
        <w:rPr>
          <w:rFonts w:ascii="Verdana" w:hAnsi="Verdana"/>
          <w:bCs/>
          <w:iCs/>
          <w:szCs w:val="22"/>
          <w:lang w:val="en-US"/>
        </w:rPr>
      </w:pPr>
      <w:r w:rsidRPr="005C675E">
        <w:rPr>
          <w:rFonts w:ascii="Verdana" w:hAnsi="Verdana"/>
          <w:bCs/>
          <w:iCs/>
          <w:szCs w:val="22"/>
          <w:lang w:val="en-US"/>
        </w:rPr>
        <w:t>(e)</w:t>
      </w:r>
      <w:r w:rsidRPr="005C675E">
        <w:rPr>
          <w:rFonts w:ascii="Verdana" w:hAnsi="Verdana"/>
          <w:bCs/>
          <w:iCs/>
          <w:szCs w:val="22"/>
          <w:lang w:val="en-US"/>
        </w:rPr>
        <w:tab/>
        <w:t>details of all collective agreements with a brief summary of the current state of negotiations with such bodies and with details of any current industrial disputes and claims for recognition by any trade union.</w:t>
      </w:r>
    </w:p>
    <w:p w14:paraId="33BED28E" w14:textId="6E600DB9"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At intervals to be stipulated by the Customer (which shall not be more frequent than every thirty days) immediately prior to the end of the Contract Period the </w:t>
      </w:r>
      <w:r w:rsidR="00317784" w:rsidRPr="005C675E">
        <w:rPr>
          <w:rFonts w:ascii="Verdana" w:hAnsi="Verdana"/>
          <w:szCs w:val="22"/>
          <w:lang w:val="en-US"/>
        </w:rPr>
        <w:t>Service Provider</w:t>
      </w:r>
      <w:r w:rsidRPr="005C675E">
        <w:rPr>
          <w:rFonts w:ascii="Verdana" w:hAnsi="Verdana"/>
          <w:szCs w:val="22"/>
          <w:lang w:val="en-US"/>
        </w:rPr>
        <w:t xml:space="preserve"> shall deliver to the Customer a complete update of all such information which shall be disclosable pursuant to </w:t>
      </w:r>
      <w:r w:rsidR="001E4AF4" w:rsidRPr="005C675E">
        <w:rPr>
          <w:rFonts w:ascii="Verdana" w:hAnsi="Verdana"/>
          <w:szCs w:val="22"/>
          <w:lang w:val="en-US"/>
        </w:rPr>
        <w:t>c</w:t>
      </w:r>
      <w:r w:rsidRPr="005C675E">
        <w:rPr>
          <w:rFonts w:ascii="Verdana" w:hAnsi="Verdana"/>
          <w:szCs w:val="22"/>
          <w:lang w:val="en-US"/>
        </w:rPr>
        <w:t>lause 14.3</w:t>
      </w:r>
    </w:p>
    <w:p w14:paraId="3AA0558C" w14:textId="46E8BFC7"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At the time of providing the disclosed information pursuant to </w:t>
      </w:r>
      <w:r w:rsidR="001E4AF4" w:rsidRPr="005C675E">
        <w:rPr>
          <w:rFonts w:ascii="Verdana" w:hAnsi="Verdana"/>
          <w:szCs w:val="22"/>
          <w:lang w:val="en-US"/>
        </w:rPr>
        <w:t>c</w:t>
      </w:r>
      <w:r w:rsidRPr="005C675E">
        <w:rPr>
          <w:rFonts w:ascii="Verdana" w:hAnsi="Verdana"/>
          <w:szCs w:val="22"/>
          <w:lang w:val="en-US"/>
        </w:rPr>
        <w:t xml:space="preserve">lauses 14.3 and 14.4, the </w:t>
      </w:r>
      <w:r w:rsidR="00317784" w:rsidRPr="005C675E">
        <w:rPr>
          <w:rFonts w:ascii="Verdana" w:hAnsi="Verdana"/>
          <w:szCs w:val="22"/>
          <w:lang w:val="en-US"/>
        </w:rPr>
        <w:t>Service Provider</w:t>
      </w:r>
      <w:r w:rsidRPr="005C675E">
        <w:rPr>
          <w:rFonts w:ascii="Verdana" w:hAnsi="Verdana"/>
          <w:szCs w:val="22"/>
          <w:lang w:val="en-US"/>
        </w:rPr>
        <w:t xml:space="preserve"> shall warrant the completeness and accuracy of all such information and the Customer may assign the benefit of this warranty to any Replacement </w:t>
      </w:r>
      <w:r w:rsidR="00317784" w:rsidRPr="005C675E">
        <w:rPr>
          <w:rFonts w:ascii="Verdana" w:hAnsi="Verdana"/>
          <w:szCs w:val="22"/>
          <w:lang w:val="en-US"/>
        </w:rPr>
        <w:t>Service Provider</w:t>
      </w:r>
      <w:r w:rsidRPr="005C675E">
        <w:rPr>
          <w:rFonts w:ascii="Verdana" w:hAnsi="Verdana"/>
          <w:szCs w:val="22"/>
          <w:lang w:val="en-US"/>
        </w:rPr>
        <w:t>.</w:t>
      </w:r>
    </w:p>
    <w:p w14:paraId="33FEAC09" w14:textId="65676A4A"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The Customer may use the information it receives from the </w:t>
      </w:r>
      <w:r w:rsidR="00317784" w:rsidRPr="005C675E">
        <w:rPr>
          <w:rFonts w:ascii="Verdana" w:hAnsi="Verdana"/>
          <w:szCs w:val="22"/>
          <w:lang w:val="en-US"/>
        </w:rPr>
        <w:t>Service Provider</w:t>
      </w:r>
      <w:r w:rsidRPr="005C675E">
        <w:rPr>
          <w:rFonts w:ascii="Verdana" w:hAnsi="Verdana"/>
          <w:szCs w:val="22"/>
          <w:lang w:val="en-US"/>
        </w:rPr>
        <w:t xml:space="preserve"> pursuant to </w:t>
      </w:r>
      <w:r w:rsidR="001E4AF4" w:rsidRPr="005C675E">
        <w:rPr>
          <w:rFonts w:ascii="Verdana" w:hAnsi="Verdana"/>
          <w:szCs w:val="22"/>
          <w:lang w:val="en-US"/>
        </w:rPr>
        <w:t>c</w:t>
      </w:r>
      <w:r w:rsidRPr="005C675E">
        <w:rPr>
          <w:rFonts w:ascii="Verdana" w:hAnsi="Verdana"/>
          <w:szCs w:val="22"/>
          <w:lang w:val="en-US"/>
        </w:rPr>
        <w:t xml:space="preserve">lauses 14.3 and 14.4 for the purposes of TUPE and/or any retendering process in order to ensure an effective handover of all work in progress at the end of the Contract Period. The </w:t>
      </w:r>
      <w:r w:rsidR="00317784" w:rsidRPr="005C675E">
        <w:rPr>
          <w:rFonts w:ascii="Verdana" w:hAnsi="Verdana"/>
          <w:szCs w:val="22"/>
          <w:lang w:val="en-US"/>
        </w:rPr>
        <w:t>Service Provider</w:t>
      </w:r>
      <w:r w:rsidRPr="005C675E">
        <w:rPr>
          <w:rFonts w:ascii="Verdana" w:hAnsi="Verdana"/>
          <w:szCs w:val="22"/>
          <w:lang w:val="en-US"/>
        </w:rPr>
        <w:t xml:space="preserve"> shall provide the Replacement </w:t>
      </w:r>
      <w:r w:rsidR="00317784" w:rsidRPr="005C675E">
        <w:rPr>
          <w:rFonts w:ascii="Verdana" w:hAnsi="Verdana"/>
          <w:szCs w:val="22"/>
          <w:lang w:val="en-US"/>
        </w:rPr>
        <w:t>Service Provider</w:t>
      </w:r>
      <w:r w:rsidR="00EB3839" w:rsidRPr="005C675E">
        <w:rPr>
          <w:rFonts w:ascii="Verdana" w:hAnsi="Verdana"/>
          <w:szCs w:val="22"/>
          <w:lang w:val="en-US"/>
        </w:rPr>
        <w:t xml:space="preserve"> </w:t>
      </w:r>
      <w:r w:rsidRPr="005C675E">
        <w:rPr>
          <w:rFonts w:ascii="Verdana" w:hAnsi="Verdana"/>
          <w:szCs w:val="22"/>
          <w:lang w:val="en-US"/>
        </w:rPr>
        <w:t>with such assistance as it shall reasonably request.</w:t>
      </w:r>
    </w:p>
    <w:p w14:paraId="4C1A9662" w14:textId="53D980B0"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The </w:t>
      </w:r>
      <w:r w:rsidR="00317784" w:rsidRPr="005C675E">
        <w:rPr>
          <w:rFonts w:ascii="Verdana" w:hAnsi="Verdana"/>
          <w:szCs w:val="22"/>
          <w:lang w:val="en-US"/>
        </w:rPr>
        <w:t>Service Provider</w:t>
      </w:r>
      <w:r w:rsidRPr="005C675E">
        <w:rPr>
          <w:rFonts w:ascii="Verdana" w:hAnsi="Verdana"/>
          <w:szCs w:val="22"/>
          <w:lang w:val="en-US"/>
        </w:rPr>
        <w:t xml:space="preserve"> shall indemnify and keep indemnified and hold the Customer (both for themselves and any Replacement </w:t>
      </w:r>
      <w:r w:rsidR="00317784" w:rsidRPr="005C675E">
        <w:rPr>
          <w:rFonts w:ascii="Verdana" w:hAnsi="Verdana"/>
          <w:szCs w:val="22"/>
          <w:lang w:val="en-US"/>
        </w:rPr>
        <w:t>Service Provider</w:t>
      </w:r>
      <w:r w:rsidRPr="005C675E">
        <w:rPr>
          <w:rFonts w:ascii="Verdana" w:hAnsi="Verdana"/>
          <w:szCs w:val="22"/>
          <w:lang w:val="en-US"/>
        </w:rPr>
        <w:t xml:space="preserve">) harmless from and against all actions, suits, claims, demands, losses, charges, damages, costs and expenses and other liabilities which the Customer or any Replacement </w:t>
      </w:r>
      <w:r w:rsidR="00317784" w:rsidRPr="005C675E">
        <w:rPr>
          <w:rFonts w:ascii="Verdana" w:hAnsi="Verdana"/>
          <w:szCs w:val="22"/>
          <w:lang w:val="en-US"/>
        </w:rPr>
        <w:t>Service Provider</w:t>
      </w:r>
      <w:r w:rsidR="00EB3839" w:rsidRPr="005C675E">
        <w:rPr>
          <w:rFonts w:ascii="Verdana" w:hAnsi="Verdana"/>
          <w:szCs w:val="22"/>
          <w:lang w:val="en-US"/>
        </w:rPr>
        <w:t xml:space="preserve"> </w:t>
      </w:r>
      <w:r w:rsidRPr="005C675E">
        <w:rPr>
          <w:rFonts w:ascii="Verdana" w:hAnsi="Verdana"/>
          <w:szCs w:val="22"/>
          <w:lang w:val="en-US"/>
        </w:rPr>
        <w:t>may suffer or incur as a result of or in connection with:</w:t>
      </w:r>
    </w:p>
    <w:p w14:paraId="33080186" w14:textId="77777777" w:rsidR="00A06708" w:rsidRPr="005C675E" w:rsidRDefault="00A06708" w:rsidP="00104FE4">
      <w:pPr>
        <w:tabs>
          <w:tab w:val="num" w:pos="1418"/>
        </w:tabs>
        <w:ind w:left="2160" w:hanging="720"/>
        <w:jc w:val="left"/>
        <w:rPr>
          <w:rFonts w:ascii="Verdana" w:hAnsi="Verdana"/>
          <w:bCs/>
          <w:iCs/>
          <w:szCs w:val="22"/>
          <w:lang w:val="en-US"/>
        </w:rPr>
      </w:pPr>
      <w:r w:rsidRPr="005C675E">
        <w:rPr>
          <w:rFonts w:ascii="Verdana" w:hAnsi="Verdana"/>
          <w:bCs/>
          <w:iCs/>
          <w:szCs w:val="22"/>
          <w:lang w:val="en-US"/>
        </w:rPr>
        <w:t>(a)</w:t>
      </w:r>
      <w:r w:rsidRPr="005C675E">
        <w:rPr>
          <w:rFonts w:ascii="Verdana" w:hAnsi="Verdana"/>
          <w:szCs w:val="22"/>
          <w:lang w:val="en-US"/>
        </w:rPr>
        <w:tab/>
      </w:r>
      <w:r w:rsidRPr="005C675E">
        <w:rPr>
          <w:rFonts w:ascii="Verdana" w:hAnsi="Verdana"/>
          <w:bCs/>
          <w:iCs/>
          <w:szCs w:val="22"/>
          <w:lang w:val="en-US"/>
        </w:rPr>
        <w:t>the provis</w:t>
      </w:r>
      <w:r w:rsidR="001E4AF4" w:rsidRPr="005C675E">
        <w:rPr>
          <w:rFonts w:ascii="Verdana" w:hAnsi="Verdana"/>
          <w:bCs/>
          <w:iCs/>
          <w:szCs w:val="22"/>
          <w:lang w:val="en-US"/>
        </w:rPr>
        <w:t>ion of information pursuant to c</w:t>
      </w:r>
      <w:r w:rsidRPr="005C675E">
        <w:rPr>
          <w:rFonts w:ascii="Verdana" w:hAnsi="Verdana"/>
          <w:bCs/>
          <w:iCs/>
          <w:szCs w:val="22"/>
          <w:lang w:val="en-US"/>
        </w:rPr>
        <w:t>lause 14; and</w:t>
      </w:r>
    </w:p>
    <w:p w14:paraId="552F35F0" w14:textId="5A2AB115" w:rsidR="00A06708" w:rsidRPr="005C675E" w:rsidRDefault="00A06708" w:rsidP="00A06708">
      <w:pPr>
        <w:ind w:left="2160" w:hanging="720"/>
        <w:jc w:val="left"/>
        <w:rPr>
          <w:rFonts w:ascii="Verdana" w:hAnsi="Verdana"/>
          <w:bCs/>
          <w:iCs/>
          <w:szCs w:val="22"/>
          <w:lang w:val="en-US"/>
        </w:rPr>
      </w:pPr>
      <w:r w:rsidRPr="005C675E">
        <w:rPr>
          <w:rFonts w:ascii="Verdana" w:hAnsi="Verdana"/>
          <w:bCs/>
          <w:iCs/>
          <w:szCs w:val="22"/>
          <w:lang w:val="en-US"/>
        </w:rPr>
        <w:t>(b)</w:t>
      </w:r>
      <w:r w:rsidRPr="005C675E">
        <w:rPr>
          <w:rFonts w:ascii="Verdana" w:hAnsi="Verdana"/>
          <w:bCs/>
          <w:iCs/>
          <w:szCs w:val="22"/>
          <w:lang w:val="en-US"/>
        </w:rPr>
        <w:tab/>
        <w:t xml:space="preserve">any claim or demand by any Returning Employee (whether in contract, tort, under statute, pursuant to European Law or otherwise) in each and every case arising directly or indirectly from any act, fault or omission of the </w:t>
      </w:r>
      <w:r w:rsidR="00317784" w:rsidRPr="005C675E">
        <w:rPr>
          <w:rFonts w:ascii="Verdana" w:hAnsi="Verdana"/>
          <w:bCs/>
          <w:iCs/>
          <w:szCs w:val="22"/>
          <w:lang w:val="en-US"/>
        </w:rPr>
        <w:t>Service Provider</w:t>
      </w:r>
      <w:r w:rsidRPr="005C675E">
        <w:rPr>
          <w:rFonts w:ascii="Verdana" w:hAnsi="Verdana"/>
          <w:bCs/>
          <w:iCs/>
          <w:szCs w:val="22"/>
          <w:lang w:val="en-US"/>
        </w:rPr>
        <w:t xml:space="preserve"> or any Sub-Contractor in respect of any Returning Employee on or before the end of the Contract Period; and</w:t>
      </w:r>
    </w:p>
    <w:p w14:paraId="0F35243D" w14:textId="331959CE" w:rsidR="00A06708" w:rsidRPr="005C675E" w:rsidRDefault="00A06708" w:rsidP="00A06708">
      <w:pPr>
        <w:ind w:left="2160" w:hanging="720"/>
        <w:jc w:val="left"/>
        <w:rPr>
          <w:rFonts w:ascii="Verdana" w:hAnsi="Verdana"/>
          <w:bCs/>
          <w:iCs/>
          <w:szCs w:val="22"/>
          <w:lang w:val="en-US"/>
        </w:rPr>
      </w:pPr>
      <w:r w:rsidRPr="005C675E">
        <w:rPr>
          <w:rFonts w:ascii="Verdana" w:hAnsi="Verdana"/>
          <w:bCs/>
          <w:iCs/>
          <w:szCs w:val="22"/>
          <w:lang w:val="en-US"/>
        </w:rPr>
        <w:t>(c)</w:t>
      </w:r>
      <w:r w:rsidRPr="005C675E">
        <w:rPr>
          <w:rFonts w:ascii="Verdana" w:hAnsi="Verdana"/>
          <w:bCs/>
          <w:iCs/>
          <w:szCs w:val="22"/>
          <w:lang w:val="en-US"/>
        </w:rPr>
        <w:tab/>
        <w:t xml:space="preserve">any failure by the </w:t>
      </w:r>
      <w:r w:rsidR="00317784" w:rsidRPr="005C675E">
        <w:rPr>
          <w:rFonts w:ascii="Verdana" w:hAnsi="Verdana"/>
          <w:bCs/>
          <w:iCs/>
          <w:szCs w:val="22"/>
          <w:lang w:val="en-US"/>
        </w:rPr>
        <w:t>Service Provider</w:t>
      </w:r>
      <w:r w:rsidRPr="005C675E">
        <w:rPr>
          <w:rFonts w:ascii="Verdana" w:hAnsi="Verdana"/>
          <w:bCs/>
          <w:iCs/>
          <w:szCs w:val="22"/>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317784" w:rsidRPr="005C675E">
        <w:rPr>
          <w:rFonts w:ascii="Verdana" w:hAnsi="Verdana"/>
          <w:bCs/>
          <w:iCs/>
          <w:szCs w:val="22"/>
          <w:lang w:val="en-US"/>
        </w:rPr>
        <w:t>Service Provider</w:t>
      </w:r>
      <w:r w:rsidR="00EB3839" w:rsidRPr="005C675E">
        <w:rPr>
          <w:rFonts w:ascii="Verdana" w:hAnsi="Verdana"/>
          <w:bCs/>
          <w:iCs/>
          <w:szCs w:val="22"/>
          <w:lang w:val="en-US"/>
        </w:rPr>
        <w:t xml:space="preserve"> </w:t>
      </w:r>
      <w:r w:rsidRPr="005C675E">
        <w:rPr>
          <w:rFonts w:ascii="Verdana" w:hAnsi="Verdana"/>
          <w:bCs/>
          <w:iCs/>
          <w:szCs w:val="22"/>
          <w:lang w:val="en-US"/>
        </w:rPr>
        <w:t>to comply with its duties under Regulation 13 of the Regulations; and</w:t>
      </w:r>
    </w:p>
    <w:p w14:paraId="04BBE8CB" w14:textId="6E96FCF7" w:rsidR="00A06708" w:rsidRPr="005C675E" w:rsidRDefault="00A06708" w:rsidP="00A06708">
      <w:pPr>
        <w:ind w:left="2160" w:hanging="720"/>
        <w:jc w:val="left"/>
        <w:rPr>
          <w:rFonts w:ascii="Verdana" w:hAnsi="Verdana"/>
          <w:bCs/>
          <w:iCs/>
          <w:szCs w:val="22"/>
          <w:lang w:val="en-US"/>
        </w:rPr>
      </w:pPr>
      <w:r w:rsidRPr="005C675E">
        <w:rPr>
          <w:rFonts w:ascii="Verdana" w:hAnsi="Verdana"/>
          <w:bCs/>
          <w:iCs/>
          <w:szCs w:val="22"/>
          <w:lang w:val="en-US"/>
        </w:rPr>
        <w:t>(d)</w:t>
      </w:r>
      <w:r w:rsidRPr="005C675E">
        <w:rPr>
          <w:rFonts w:ascii="Verdana" w:hAnsi="Verdana"/>
          <w:bCs/>
          <w:iCs/>
          <w:szCs w:val="22"/>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317784" w:rsidRPr="005C675E">
        <w:rPr>
          <w:rFonts w:ascii="Verdana" w:hAnsi="Verdana"/>
          <w:bCs/>
          <w:iCs/>
          <w:szCs w:val="22"/>
          <w:lang w:val="en-US"/>
        </w:rPr>
        <w:t>Service Provider</w:t>
      </w:r>
      <w:r w:rsidRPr="005C675E">
        <w:rPr>
          <w:rFonts w:ascii="Verdana" w:hAnsi="Verdana"/>
          <w:bCs/>
          <w:iCs/>
          <w:szCs w:val="22"/>
          <w:lang w:val="en-US"/>
        </w:rPr>
        <w:t xml:space="preserve"> or any Sub-Contractor to comply with any legal obligation to such trade union, body or person; and</w:t>
      </w:r>
    </w:p>
    <w:p w14:paraId="37DE62CD" w14:textId="3543C52A" w:rsidR="00A06708" w:rsidRPr="005C675E" w:rsidRDefault="00A06708" w:rsidP="00A06708">
      <w:pPr>
        <w:ind w:left="2160" w:hanging="720"/>
        <w:jc w:val="left"/>
        <w:rPr>
          <w:rFonts w:ascii="Verdana" w:hAnsi="Verdana"/>
          <w:bCs/>
          <w:iCs/>
          <w:szCs w:val="22"/>
          <w:lang w:val="en-US"/>
        </w:rPr>
      </w:pPr>
      <w:r w:rsidRPr="005C675E">
        <w:rPr>
          <w:rFonts w:ascii="Verdana" w:hAnsi="Verdana"/>
          <w:bCs/>
          <w:iCs/>
          <w:szCs w:val="22"/>
          <w:lang w:val="en-US"/>
        </w:rPr>
        <w:t>(e)</w:t>
      </w:r>
      <w:r w:rsidRPr="005C675E">
        <w:rPr>
          <w:rFonts w:ascii="Verdana" w:hAnsi="Verdana"/>
          <w:bCs/>
          <w:iCs/>
          <w:szCs w:val="22"/>
          <w:lang w:val="en-US"/>
        </w:rPr>
        <w:tab/>
        <w:t xml:space="preserve">any claim by any person who is transferred by the </w:t>
      </w:r>
      <w:r w:rsidR="00317784" w:rsidRPr="005C675E">
        <w:rPr>
          <w:rFonts w:ascii="Verdana" w:hAnsi="Verdana"/>
          <w:bCs/>
          <w:iCs/>
          <w:szCs w:val="22"/>
          <w:lang w:val="en-US"/>
        </w:rPr>
        <w:t>Service Provider</w:t>
      </w:r>
      <w:r w:rsidRPr="005C675E">
        <w:rPr>
          <w:rFonts w:ascii="Verdana" w:hAnsi="Verdana"/>
          <w:bCs/>
          <w:iCs/>
          <w:szCs w:val="22"/>
          <w:lang w:val="en-US"/>
        </w:rPr>
        <w:t xml:space="preserve"> to the Customer and/or a Replacement </w:t>
      </w:r>
      <w:r w:rsidR="00317784" w:rsidRPr="005C675E">
        <w:rPr>
          <w:rFonts w:ascii="Verdana" w:hAnsi="Verdana"/>
          <w:bCs/>
          <w:iCs/>
          <w:szCs w:val="22"/>
          <w:lang w:val="en-US"/>
        </w:rPr>
        <w:t>Service Provider</w:t>
      </w:r>
      <w:r w:rsidR="00EB3839" w:rsidRPr="005C675E">
        <w:rPr>
          <w:rFonts w:ascii="Verdana" w:hAnsi="Verdana"/>
          <w:bCs/>
          <w:iCs/>
          <w:szCs w:val="22"/>
          <w:lang w:val="en-US"/>
        </w:rPr>
        <w:t xml:space="preserve"> </w:t>
      </w:r>
      <w:r w:rsidRPr="005C675E">
        <w:rPr>
          <w:rFonts w:ascii="Verdana" w:hAnsi="Verdana"/>
          <w:bCs/>
          <w:iCs/>
          <w:szCs w:val="22"/>
          <w:lang w:val="en-US"/>
        </w:rPr>
        <w:t>whose name is not included in the list of Returning Employees.</w:t>
      </w:r>
    </w:p>
    <w:p w14:paraId="69812F02" w14:textId="03EFAAA3"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If the </w:t>
      </w:r>
      <w:r w:rsidR="00317784" w:rsidRPr="005C675E">
        <w:rPr>
          <w:rFonts w:ascii="Verdana" w:hAnsi="Verdana"/>
          <w:szCs w:val="22"/>
          <w:lang w:val="en-US"/>
        </w:rPr>
        <w:t>Service Provider</w:t>
      </w:r>
      <w:r w:rsidRPr="005C675E">
        <w:rPr>
          <w:rFonts w:ascii="Verdana" w:hAnsi="Verdana"/>
          <w:szCs w:val="22"/>
          <w:lang w:val="en-US"/>
        </w:rPr>
        <w:t xml:space="preserve"> becomes aware that the information it provided pursuant to </w:t>
      </w:r>
      <w:r w:rsidR="001E4AF4" w:rsidRPr="005C675E">
        <w:rPr>
          <w:rFonts w:ascii="Verdana" w:hAnsi="Verdana"/>
          <w:szCs w:val="22"/>
          <w:lang w:val="en-US"/>
        </w:rPr>
        <w:t>c</w:t>
      </w:r>
      <w:r w:rsidRPr="005C675E">
        <w:rPr>
          <w:rFonts w:ascii="Verdana" w:hAnsi="Verdana"/>
          <w:szCs w:val="22"/>
          <w:lang w:val="en-US"/>
        </w:rPr>
        <w:t>lause 14.3 has become untrue, inaccurate or misleading, it shall notify the Customer and provide the Customer with up to date information.</w:t>
      </w:r>
    </w:p>
    <w:p w14:paraId="1BF54615" w14:textId="7B7A530A" w:rsidR="00A06708" w:rsidRPr="005C675E" w:rsidRDefault="001E4AF4"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This c</w:t>
      </w:r>
      <w:r w:rsidR="00152FF7" w:rsidRPr="005C675E">
        <w:rPr>
          <w:rFonts w:ascii="Verdana" w:hAnsi="Verdana"/>
          <w:szCs w:val="22"/>
          <w:lang w:val="en-US"/>
        </w:rPr>
        <w:t>lause</w:t>
      </w:r>
      <w:r w:rsidR="00A06708" w:rsidRPr="005C675E">
        <w:rPr>
          <w:rFonts w:ascii="Verdana" w:hAnsi="Verdana"/>
          <w:szCs w:val="22"/>
          <w:lang w:val="en-US"/>
        </w:rPr>
        <w:t xml:space="preserve"> 14</w:t>
      </w:r>
      <w:r w:rsidR="00152FF7" w:rsidRPr="005C675E">
        <w:rPr>
          <w:rFonts w:ascii="Verdana" w:hAnsi="Verdana"/>
          <w:szCs w:val="22"/>
          <w:lang w:val="en-US"/>
        </w:rPr>
        <w:t xml:space="preserve"> </w:t>
      </w:r>
      <w:r w:rsidR="00A06708" w:rsidRPr="005C675E">
        <w:rPr>
          <w:rFonts w:ascii="Verdana" w:hAnsi="Verdana"/>
          <w:szCs w:val="22"/>
          <w:lang w:val="en-US"/>
        </w:rPr>
        <w:t>applies during the Contract Period and indefinitely thereafter.</w:t>
      </w:r>
    </w:p>
    <w:p w14:paraId="2B8E4BC0" w14:textId="580CB23B" w:rsidR="00A06708" w:rsidRPr="005C675E" w:rsidRDefault="00A06708" w:rsidP="000415AA">
      <w:pPr>
        <w:pStyle w:val="Heading2"/>
        <w:numPr>
          <w:ilvl w:val="1"/>
          <w:numId w:val="39"/>
        </w:numPr>
        <w:tabs>
          <w:tab w:val="num" w:pos="1418"/>
        </w:tabs>
        <w:ind w:left="1418" w:hanging="709"/>
        <w:jc w:val="left"/>
        <w:rPr>
          <w:rFonts w:ascii="Verdana" w:hAnsi="Verdana"/>
          <w:szCs w:val="22"/>
          <w:lang w:val="en-US"/>
        </w:rPr>
      </w:pPr>
      <w:r w:rsidRPr="005C675E">
        <w:rPr>
          <w:rFonts w:ascii="Verdana" w:hAnsi="Verdana"/>
          <w:szCs w:val="22"/>
          <w:lang w:val="en-US"/>
        </w:rPr>
        <w:t xml:space="preserve">The </w:t>
      </w:r>
      <w:r w:rsidR="00317784" w:rsidRPr="005C675E">
        <w:rPr>
          <w:rFonts w:ascii="Verdana" w:hAnsi="Verdana"/>
          <w:szCs w:val="22"/>
          <w:lang w:val="en-US"/>
        </w:rPr>
        <w:t>Service Provider</w:t>
      </w:r>
      <w:r w:rsidRPr="005C675E">
        <w:rPr>
          <w:rFonts w:ascii="Verdana" w:hAnsi="Verdana"/>
          <w:szCs w:val="22"/>
          <w:lang w:val="en-US"/>
        </w:rPr>
        <w:t xml:space="preserve"> undertakes to the Customer that, during the twelve months prior to the end of the Contract Period the </w:t>
      </w:r>
      <w:r w:rsidR="00317784" w:rsidRPr="005C675E">
        <w:rPr>
          <w:rFonts w:ascii="Verdana" w:hAnsi="Verdana"/>
          <w:szCs w:val="22"/>
          <w:lang w:val="en-US"/>
        </w:rPr>
        <w:t>Service Provider</w:t>
      </w:r>
      <w:r w:rsidRPr="005C675E">
        <w:rPr>
          <w:rFonts w:ascii="Verdana" w:hAnsi="Verdana"/>
          <w:szCs w:val="22"/>
          <w:lang w:val="en-US"/>
        </w:rPr>
        <w:t xml:space="preserve"> shall not (and shall procure that any Sub-Contractor shall not) without the prior consent of the Customer (such consent not to be unreasonably withheld or delayed):</w:t>
      </w:r>
    </w:p>
    <w:p w14:paraId="0CFCE077" w14:textId="7A1E6310" w:rsidR="00A06708" w:rsidRPr="005C675E" w:rsidRDefault="00A06708" w:rsidP="000415AA">
      <w:pPr>
        <w:pStyle w:val="Heading5"/>
        <w:numPr>
          <w:ilvl w:val="4"/>
          <w:numId w:val="39"/>
        </w:numPr>
        <w:tabs>
          <w:tab w:val="num" w:pos="2127"/>
        </w:tabs>
        <w:ind w:left="2127"/>
        <w:jc w:val="left"/>
        <w:rPr>
          <w:rFonts w:ascii="Verdana" w:hAnsi="Verdana"/>
          <w:szCs w:val="22"/>
          <w:lang w:val="en-US"/>
        </w:rPr>
      </w:pPr>
      <w:r w:rsidRPr="005C675E">
        <w:rPr>
          <w:rFonts w:ascii="Verdana" w:hAnsi="Verdana"/>
          <w:szCs w:val="22"/>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317784" w:rsidRPr="005C675E">
        <w:rPr>
          <w:rFonts w:ascii="Verdana" w:hAnsi="Verdana"/>
          <w:szCs w:val="22"/>
          <w:lang w:val="en-US"/>
        </w:rPr>
        <w:t>Service Provider</w:t>
      </w:r>
      <w:r w:rsidRPr="005C675E">
        <w:rPr>
          <w:rFonts w:ascii="Verdana" w:hAnsi="Verdana"/>
          <w:szCs w:val="22"/>
          <w:lang w:val="en-US"/>
        </w:rPr>
        <w:t xml:space="preserve"> and the Staff in the normal course of business, and where any such amendment or variation is not in any way related to the transfer of the Services);</w:t>
      </w:r>
    </w:p>
    <w:p w14:paraId="5C3BF54B" w14:textId="77777777" w:rsidR="00A06708" w:rsidRPr="005C675E" w:rsidRDefault="00A06708" w:rsidP="000415AA">
      <w:pPr>
        <w:pStyle w:val="Heading5"/>
        <w:numPr>
          <w:ilvl w:val="4"/>
          <w:numId w:val="39"/>
        </w:numPr>
        <w:tabs>
          <w:tab w:val="clear" w:pos="2564"/>
          <w:tab w:val="num" w:pos="2127"/>
        </w:tabs>
        <w:ind w:left="2127"/>
        <w:rPr>
          <w:rFonts w:ascii="Verdana" w:hAnsi="Verdana"/>
          <w:bCs/>
          <w:iCs/>
          <w:szCs w:val="22"/>
          <w:lang w:val="en-US"/>
        </w:rPr>
      </w:pPr>
      <w:r w:rsidRPr="005C675E">
        <w:rPr>
          <w:rFonts w:ascii="Verdana" w:hAnsi="Verdana"/>
          <w:bCs/>
          <w:iCs/>
          <w:szCs w:val="22"/>
          <w:lang w:val="en-US"/>
        </w:rPr>
        <w:t>terminate or give notice to terminate the employment or engagement of any</w:t>
      </w:r>
      <w:r w:rsidRPr="005C675E">
        <w:rPr>
          <w:rFonts w:ascii="Verdana" w:hAnsi="Verdana"/>
          <w:szCs w:val="22"/>
          <w:lang w:val="en-US"/>
        </w:rPr>
        <w:t xml:space="preserve"> of the </w:t>
      </w:r>
      <w:r w:rsidRPr="005C675E">
        <w:rPr>
          <w:rFonts w:ascii="Verdana" w:hAnsi="Verdana"/>
          <w:bCs/>
          <w:iCs/>
          <w:szCs w:val="22"/>
          <w:lang w:val="en-US"/>
        </w:rPr>
        <w:t>Staff (other than in circumstances in which the termination is for reasons of misconduct or lack of capacity);</w:t>
      </w:r>
    </w:p>
    <w:p w14:paraId="033E23B4" w14:textId="7ACB50A6" w:rsidR="00A06708" w:rsidRPr="005C675E" w:rsidRDefault="00A06708" w:rsidP="000415AA">
      <w:pPr>
        <w:pStyle w:val="Heading5"/>
        <w:numPr>
          <w:ilvl w:val="4"/>
          <w:numId w:val="39"/>
        </w:numPr>
        <w:tabs>
          <w:tab w:val="clear" w:pos="2564"/>
          <w:tab w:val="num" w:pos="2127"/>
          <w:tab w:val="left" w:pos="2410"/>
        </w:tabs>
        <w:ind w:left="2127"/>
        <w:jc w:val="left"/>
        <w:rPr>
          <w:rFonts w:ascii="Verdana" w:hAnsi="Verdana"/>
          <w:bCs/>
          <w:iCs/>
          <w:szCs w:val="22"/>
          <w:lang w:val="en-US"/>
        </w:rPr>
      </w:pPr>
      <w:r w:rsidRPr="005C675E">
        <w:rPr>
          <w:rFonts w:ascii="Verdana" w:hAnsi="Verdana"/>
          <w:bCs/>
          <w:iCs/>
          <w:szCs w:val="22"/>
          <w:lang w:val="en-US"/>
        </w:rPr>
        <w:t>transfer away, remove, reduce or vary the involvement of any of the Staff from or in the provision of the Services (other than where such transfer or removal: (</w:t>
      </w:r>
      <w:proofErr w:type="spellStart"/>
      <w:r w:rsidRPr="005C675E">
        <w:rPr>
          <w:rFonts w:ascii="Verdana" w:hAnsi="Verdana"/>
          <w:bCs/>
          <w:iCs/>
          <w:szCs w:val="22"/>
          <w:lang w:val="en-US"/>
        </w:rPr>
        <w:t>i</w:t>
      </w:r>
      <w:proofErr w:type="spellEnd"/>
      <w:r w:rsidRPr="005C675E">
        <w:rPr>
          <w:rFonts w:ascii="Verdana" w:hAnsi="Verdana"/>
          <w:bCs/>
          <w:iCs/>
          <w:szCs w:val="22"/>
          <w:lang w:val="en-US"/>
        </w:rPr>
        <w:t xml:space="preserve">) was planned as part of the individual’s career development; (ii) takes place in the normal course of business; and (iii) shall not  have any adverse impact upon the delivery of the Services by the </w:t>
      </w:r>
      <w:r w:rsidR="00317784" w:rsidRPr="005C675E">
        <w:rPr>
          <w:rFonts w:ascii="Verdana" w:hAnsi="Verdana"/>
          <w:bCs/>
          <w:iCs/>
          <w:szCs w:val="22"/>
          <w:lang w:val="en-US"/>
        </w:rPr>
        <w:t>Service Provider</w:t>
      </w:r>
      <w:r w:rsidRPr="005C675E">
        <w:rPr>
          <w:rFonts w:ascii="Verdana" w:hAnsi="Verdana"/>
          <w:bCs/>
          <w:iCs/>
          <w:szCs w:val="22"/>
          <w:lang w:val="en-US"/>
        </w:rPr>
        <w:t>, PROVIDED THAT any such transfer, removal, reduction or variation is not in any way related to the transfer of the Services;</w:t>
      </w:r>
    </w:p>
    <w:p w14:paraId="01EC619F" w14:textId="7DF4213A" w:rsidR="00A06708" w:rsidRPr="005C675E" w:rsidRDefault="00A06708" w:rsidP="000415AA">
      <w:pPr>
        <w:pStyle w:val="Heading5"/>
        <w:numPr>
          <w:ilvl w:val="4"/>
          <w:numId w:val="39"/>
        </w:numPr>
        <w:tabs>
          <w:tab w:val="clear" w:pos="2564"/>
          <w:tab w:val="num" w:pos="2127"/>
        </w:tabs>
        <w:ind w:left="2127"/>
        <w:jc w:val="left"/>
        <w:rPr>
          <w:rFonts w:ascii="Verdana" w:hAnsi="Verdana"/>
          <w:bCs/>
          <w:iCs/>
          <w:szCs w:val="22"/>
          <w:lang w:val="en-US"/>
        </w:rPr>
      </w:pPr>
      <w:r w:rsidRPr="005C675E">
        <w:rPr>
          <w:rFonts w:ascii="Verdana" w:hAnsi="Verdana"/>
          <w:bCs/>
          <w:iCs/>
          <w:szCs w:val="22"/>
          <w:lang w:val="en-US"/>
        </w:rPr>
        <w:t>recruit or bring in any new or additional individuals to provide the Services who were not already involved in providing the Services prior to the relevant period.</w:t>
      </w:r>
    </w:p>
    <w:p w14:paraId="6469D133"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6" w:name="_Toc360025441"/>
      <w:bookmarkStart w:id="117" w:name="_Toc360025442"/>
      <w:bookmarkStart w:id="118" w:name="_Toc360025443"/>
      <w:bookmarkStart w:id="119" w:name="_Toc360025444"/>
      <w:bookmarkStart w:id="120" w:name="_Toc360025445"/>
      <w:bookmarkStart w:id="121" w:name="_Toc360025456"/>
      <w:bookmarkStart w:id="122" w:name="_Toc360025465"/>
      <w:bookmarkStart w:id="123" w:name="_Toc360025467"/>
      <w:bookmarkStart w:id="124" w:name="_Toc360025475"/>
      <w:bookmarkStart w:id="125" w:name="_Toc360025481"/>
      <w:bookmarkStart w:id="126" w:name="_Toc360025488"/>
      <w:bookmarkStart w:id="127" w:name="_Toc360025494"/>
      <w:bookmarkStart w:id="128" w:name="_Toc360025506"/>
      <w:bookmarkStart w:id="129" w:name="_Toc360025513"/>
      <w:bookmarkStart w:id="130" w:name="_Toc360025519"/>
      <w:bookmarkStart w:id="131" w:name="_Toc360025521"/>
      <w:bookmarkStart w:id="132" w:name="_Toc360025524"/>
      <w:bookmarkStart w:id="133" w:name="_Toc360025525"/>
      <w:bookmarkStart w:id="134" w:name="_Toc360025526"/>
      <w:bookmarkStart w:id="135" w:name="_Toc360025528"/>
      <w:bookmarkStart w:id="136" w:name="_Toc360025540"/>
      <w:bookmarkStart w:id="137" w:name="_Toc360025546"/>
      <w:bookmarkStart w:id="138" w:name="_Toc360025560"/>
      <w:bookmarkStart w:id="139" w:name="_Toc360025567"/>
      <w:bookmarkStart w:id="140" w:name="_Toc360025569"/>
      <w:bookmarkStart w:id="141" w:name="_Toc360025571"/>
      <w:bookmarkStart w:id="142" w:name="_Toc360025574"/>
      <w:bookmarkStart w:id="143" w:name="_Toc360025576"/>
      <w:bookmarkStart w:id="144" w:name="_Toc360025577"/>
      <w:bookmarkStart w:id="145" w:name="_Toc360025587"/>
      <w:bookmarkStart w:id="146" w:name="_Toc360025588"/>
      <w:bookmarkStart w:id="147" w:name="_Toc360025592"/>
      <w:bookmarkStart w:id="148" w:name="_Toc308421755"/>
      <w:bookmarkStart w:id="149" w:name="_Toc308421843"/>
      <w:bookmarkStart w:id="150" w:name="_Toc308421756"/>
      <w:bookmarkStart w:id="151" w:name="_Toc308421844"/>
      <w:bookmarkStart w:id="152" w:name="_Toc308421757"/>
      <w:bookmarkStart w:id="153" w:name="_Toc308421845"/>
      <w:bookmarkStart w:id="154" w:name="_Toc363138730"/>
      <w:bookmarkStart w:id="155" w:name="_Ref17238333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5C675E">
        <w:rPr>
          <w:rFonts w:ascii="Verdana" w:hAnsi="Verdana" w:cs="Arial"/>
          <w:szCs w:val="22"/>
          <w:u w:val="none"/>
        </w:rPr>
        <w:t>STAFFING SECURITY</w:t>
      </w:r>
      <w:bookmarkEnd w:id="154"/>
    </w:p>
    <w:p w14:paraId="4A8B8A75" w14:textId="1A975B86" w:rsidR="00A06708" w:rsidRPr="005C675E"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comply with the </w:t>
      </w:r>
      <w:r w:rsidR="00D5688F" w:rsidRPr="005C675E">
        <w:rPr>
          <w:rFonts w:ascii="Verdana" w:hAnsi="Verdana" w:cs="Arial"/>
          <w:szCs w:val="22"/>
        </w:rPr>
        <w:t>Customer’s s</w:t>
      </w:r>
      <w:r w:rsidRPr="005C675E">
        <w:rPr>
          <w:rFonts w:ascii="Verdana" w:hAnsi="Verdana" w:cs="Arial"/>
          <w:szCs w:val="22"/>
        </w:rPr>
        <w:t xml:space="preserve">taff </w:t>
      </w:r>
      <w:r w:rsidR="00D5688F" w:rsidRPr="005C675E">
        <w:rPr>
          <w:rFonts w:ascii="Verdana" w:hAnsi="Verdana" w:cs="Arial"/>
          <w:szCs w:val="22"/>
        </w:rPr>
        <w:t>v</w:t>
      </w:r>
      <w:r w:rsidRPr="005C675E">
        <w:rPr>
          <w:rFonts w:ascii="Verdana" w:hAnsi="Verdana" w:cs="Arial"/>
          <w:szCs w:val="22"/>
        </w:rPr>
        <w:t xml:space="preserve">etting </w:t>
      </w:r>
      <w:r w:rsidR="00D5688F" w:rsidRPr="005C675E">
        <w:rPr>
          <w:rFonts w:ascii="Verdana" w:hAnsi="Verdana" w:cs="Arial"/>
          <w:szCs w:val="22"/>
        </w:rPr>
        <w:t>p</w:t>
      </w:r>
      <w:r w:rsidRPr="005C675E">
        <w:rPr>
          <w:rFonts w:ascii="Verdana" w:hAnsi="Verdana" w:cs="Arial"/>
          <w:szCs w:val="22"/>
        </w:rPr>
        <w:t xml:space="preserve">rocedures </w:t>
      </w:r>
      <w:r w:rsidR="00D5688F" w:rsidRPr="005C675E">
        <w:rPr>
          <w:rFonts w:ascii="Verdana" w:hAnsi="Verdana" w:cs="Arial"/>
          <w:szCs w:val="22"/>
        </w:rPr>
        <w:t xml:space="preserve">(where provided to the </w:t>
      </w:r>
      <w:r w:rsidR="00317784" w:rsidRPr="005C675E">
        <w:rPr>
          <w:rFonts w:ascii="Verdana" w:hAnsi="Verdana" w:cs="Arial"/>
          <w:szCs w:val="22"/>
        </w:rPr>
        <w:t>Service Provider</w:t>
      </w:r>
      <w:r w:rsidR="00D5688F" w:rsidRPr="005C675E">
        <w:rPr>
          <w:rFonts w:ascii="Verdana" w:hAnsi="Verdana" w:cs="Arial"/>
          <w:szCs w:val="22"/>
        </w:rPr>
        <w:t xml:space="preserve">) </w:t>
      </w:r>
      <w:r w:rsidRPr="005C675E">
        <w:rPr>
          <w:rFonts w:ascii="Verdana" w:hAnsi="Verdana" w:cs="Arial"/>
          <w:szCs w:val="22"/>
        </w:rPr>
        <w:t xml:space="preserve">in respect of all </w:t>
      </w:r>
      <w:r w:rsidR="00317784" w:rsidRPr="005C675E">
        <w:rPr>
          <w:rFonts w:ascii="Verdana" w:hAnsi="Verdana" w:cs="Arial"/>
          <w:szCs w:val="22"/>
        </w:rPr>
        <w:t>Service Provider</w:t>
      </w:r>
      <w:r w:rsidRPr="005C675E">
        <w:rPr>
          <w:rFonts w:ascii="Verdana" w:hAnsi="Verdana" w:cs="Arial"/>
          <w:szCs w:val="22"/>
        </w:rPr>
        <w:t xml:space="preserve"> Staff employed or engaged in the provision of the Goods and/or Services.  The </w:t>
      </w:r>
      <w:r w:rsidR="00317784" w:rsidRPr="005C675E">
        <w:rPr>
          <w:rFonts w:ascii="Verdana" w:hAnsi="Verdana" w:cs="Arial"/>
          <w:szCs w:val="22"/>
        </w:rPr>
        <w:t>Service Provider</w:t>
      </w:r>
      <w:r w:rsidRPr="005C675E">
        <w:rPr>
          <w:rFonts w:ascii="Verdana" w:hAnsi="Verdana" w:cs="Arial"/>
          <w:szCs w:val="22"/>
        </w:rPr>
        <w:t xml:space="preserve"> confirms that all Staff employed or engaged by the </w:t>
      </w:r>
      <w:r w:rsidR="00317784" w:rsidRPr="005C675E">
        <w:rPr>
          <w:rFonts w:ascii="Verdana" w:hAnsi="Verdana" w:cs="Arial"/>
          <w:szCs w:val="22"/>
        </w:rPr>
        <w:t>Service Provider</w:t>
      </w:r>
      <w:r w:rsidRPr="005C675E">
        <w:rPr>
          <w:rFonts w:ascii="Verdana" w:hAnsi="Verdana" w:cs="Arial"/>
          <w:szCs w:val="22"/>
        </w:rPr>
        <w:t xml:space="preserve"> at the Commencement Date were vetted and recruited on a basis that is equivalent to and no less strict than the </w:t>
      </w:r>
      <w:r w:rsidR="00F2441E" w:rsidRPr="005C675E">
        <w:rPr>
          <w:rFonts w:ascii="Verdana" w:hAnsi="Verdana" w:cs="Arial"/>
          <w:szCs w:val="22"/>
        </w:rPr>
        <w:t>Customer’s s</w:t>
      </w:r>
      <w:r w:rsidRPr="005C675E">
        <w:rPr>
          <w:rFonts w:ascii="Verdana" w:hAnsi="Verdana" w:cs="Arial"/>
          <w:szCs w:val="22"/>
        </w:rPr>
        <w:t xml:space="preserve">taff </w:t>
      </w:r>
      <w:r w:rsidR="00F2441E" w:rsidRPr="005C675E">
        <w:rPr>
          <w:rFonts w:ascii="Verdana" w:hAnsi="Verdana" w:cs="Arial"/>
          <w:szCs w:val="22"/>
        </w:rPr>
        <w:t>v</w:t>
      </w:r>
      <w:r w:rsidRPr="005C675E">
        <w:rPr>
          <w:rFonts w:ascii="Verdana" w:hAnsi="Verdana" w:cs="Arial"/>
          <w:szCs w:val="22"/>
        </w:rPr>
        <w:t xml:space="preserve">etting </w:t>
      </w:r>
      <w:r w:rsidR="00F2441E" w:rsidRPr="005C675E">
        <w:rPr>
          <w:rFonts w:ascii="Verdana" w:hAnsi="Verdana" w:cs="Arial"/>
          <w:szCs w:val="22"/>
        </w:rPr>
        <w:t>p</w:t>
      </w:r>
      <w:r w:rsidRPr="005C675E">
        <w:rPr>
          <w:rFonts w:ascii="Verdana" w:hAnsi="Verdana" w:cs="Arial"/>
          <w:szCs w:val="22"/>
        </w:rPr>
        <w:t xml:space="preserve">rocedures. </w:t>
      </w:r>
    </w:p>
    <w:p w14:paraId="664B8324" w14:textId="3B9ED967"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bookmarkStart w:id="156" w:name="_Ref227516911"/>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provide training on a continuing basis for all Staff employed or engaged in the provision of the Goods and/or Services </w:t>
      </w:r>
      <w:bookmarkStart w:id="157" w:name="_Ref225246102"/>
      <w:bookmarkEnd w:id="156"/>
      <w:r w:rsidRPr="005C675E">
        <w:rPr>
          <w:rFonts w:ascii="Verdana" w:hAnsi="Verdana" w:cs="Arial"/>
          <w:szCs w:val="22"/>
        </w:rPr>
        <w:t>to ensure compliance with the</w:t>
      </w:r>
      <w:r w:rsidR="00D5688F" w:rsidRPr="005C675E">
        <w:rPr>
          <w:rFonts w:ascii="Verdana" w:hAnsi="Verdana" w:cs="Arial"/>
          <w:szCs w:val="22"/>
        </w:rPr>
        <w:t xml:space="preserve"> Customer’s</w:t>
      </w:r>
      <w:r w:rsidRPr="005C675E">
        <w:rPr>
          <w:rFonts w:ascii="Verdana" w:hAnsi="Verdana" w:cs="Arial"/>
          <w:szCs w:val="22"/>
        </w:rPr>
        <w:t xml:space="preserve"> </w:t>
      </w:r>
      <w:r w:rsidR="00D5688F" w:rsidRPr="005C675E">
        <w:rPr>
          <w:rFonts w:ascii="Verdana" w:hAnsi="Verdana" w:cs="Arial"/>
          <w:szCs w:val="22"/>
        </w:rPr>
        <w:t>s</w:t>
      </w:r>
      <w:r w:rsidRPr="005C675E">
        <w:rPr>
          <w:rFonts w:ascii="Verdana" w:hAnsi="Verdana" w:cs="Arial"/>
          <w:szCs w:val="22"/>
        </w:rPr>
        <w:t xml:space="preserve">taff </w:t>
      </w:r>
      <w:r w:rsidR="00D5688F" w:rsidRPr="005C675E">
        <w:rPr>
          <w:rFonts w:ascii="Verdana" w:hAnsi="Verdana" w:cs="Arial"/>
          <w:szCs w:val="22"/>
        </w:rPr>
        <w:t>v</w:t>
      </w:r>
      <w:r w:rsidRPr="005C675E">
        <w:rPr>
          <w:rFonts w:ascii="Verdana" w:hAnsi="Verdana" w:cs="Arial"/>
          <w:szCs w:val="22"/>
        </w:rPr>
        <w:t xml:space="preserve">etting </w:t>
      </w:r>
      <w:r w:rsidR="00D5688F" w:rsidRPr="005C675E">
        <w:rPr>
          <w:rFonts w:ascii="Verdana" w:hAnsi="Verdana" w:cs="Arial"/>
          <w:szCs w:val="22"/>
        </w:rPr>
        <w:t>p</w:t>
      </w:r>
      <w:r w:rsidRPr="005C675E">
        <w:rPr>
          <w:rFonts w:ascii="Verdana" w:hAnsi="Verdana" w:cs="Arial"/>
          <w:szCs w:val="22"/>
        </w:rPr>
        <w:t xml:space="preserve">rocedures. </w:t>
      </w:r>
    </w:p>
    <w:p w14:paraId="79F2F7B5"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58" w:name="_Ref172389740"/>
      <w:bookmarkStart w:id="159" w:name="_Ref225254377"/>
      <w:bookmarkStart w:id="160" w:name="_Toc363138731"/>
      <w:bookmarkEnd w:id="157"/>
      <w:r w:rsidRPr="005C675E">
        <w:rPr>
          <w:rFonts w:ascii="Verdana" w:hAnsi="Verdana" w:cs="Arial"/>
          <w:szCs w:val="22"/>
          <w:u w:val="none"/>
        </w:rPr>
        <w:t>INTELLECTUAL PROPERTY RIGHTS</w:t>
      </w:r>
      <w:bookmarkEnd w:id="158"/>
      <w:bookmarkEnd w:id="159"/>
      <w:bookmarkEnd w:id="160"/>
    </w:p>
    <w:p w14:paraId="7915CFB7" w14:textId="58072752"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Save as granted under this Contract, neither the Customer nor the </w:t>
      </w:r>
      <w:r w:rsidR="00317784" w:rsidRPr="005C675E">
        <w:rPr>
          <w:rFonts w:ascii="Verdana" w:hAnsi="Verdana" w:cs="Arial"/>
          <w:szCs w:val="22"/>
        </w:rPr>
        <w:t>Service Provider</w:t>
      </w:r>
      <w:r w:rsidRPr="005C675E">
        <w:rPr>
          <w:rFonts w:ascii="Verdana" w:hAnsi="Verdana" w:cs="Arial"/>
          <w:szCs w:val="22"/>
        </w:rPr>
        <w:t xml:space="preserve"> shall acquire any right, title or interest in the other’s Pre-Existing Intellectual Property Rights.</w:t>
      </w:r>
    </w:p>
    <w:p w14:paraId="54CE8E26" w14:textId="31481577"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and procure that the availability, provision and use of the Goods and/or Services and the performance of the </w:t>
      </w:r>
      <w:r w:rsidR="00317784" w:rsidRPr="005C675E">
        <w:rPr>
          <w:rFonts w:ascii="Verdana" w:hAnsi="Verdana" w:cs="Arial"/>
          <w:szCs w:val="22"/>
        </w:rPr>
        <w:t>Service Provider</w:t>
      </w:r>
      <w:r w:rsidRPr="005C675E">
        <w:rPr>
          <w:rFonts w:ascii="Verdana" w:hAnsi="Verdana" w:cs="Arial"/>
          <w:szCs w:val="22"/>
        </w:rPr>
        <w:t>’s responsibilities and obligations hereunder shall not infringe any Intellectual Property Rights of any third party.</w:t>
      </w:r>
    </w:p>
    <w:p w14:paraId="13302C96" w14:textId="16965C3B"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With respect to the </w:t>
      </w:r>
      <w:r w:rsidR="00317784" w:rsidRPr="005C675E">
        <w:rPr>
          <w:rFonts w:ascii="Verdana" w:hAnsi="Verdana" w:cs="Arial"/>
          <w:szCs w:val="22"/>
        </w:rPr>
        <w:t>Service Provider</w:t>
      </w:r>
      <w:r w:rsidRPr="005C675E">
        <w:rPr>
          <w:rFonts w:ascii="Verdana" w:hAnsi="Verdana" w:cs="Arial"/>
          <w:szCs w:val="22"/>
        </w:rPr>
        <w:t xml:space="preserve">s obligations under the Contract, the </w:t>
      </w:r>
      <w:r w:rsidR="00317784" w:rsidRPr="005C675E">
        <w:rPr>
          <w:rFonts w:ascii="Verdana" w:hAnsi="Verdana" w:cs="Arial"/>
          <w:szCs w:val="22"/>
        </w:rPr>
        <w:t>Service Provider</w:t>
      </w:r>
      <w:r w:rsidRPr="005C675E">
        <w:rPr>
          <w:rFonts w:ascii="Verdana" w:hAnsi="Verdana" w:cs="Arial"/>
          <w:szCs w:val="22"/>
        </w:rPr>
        <w:t xml:space="preserve"> warrants and represents that: </w:t>
      </w:r>
    </w:p>
    <w:p w14:paraId="3A2B35BB"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szCs w:val="22"/>
        </w:rPr>
        <w:t>it</w:t>
      </w:r>
      <w:r w:rsidRPr="005C675E">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5C675E">
        <w:rPr>
          <w:rFonts w:ascii="Verdana" w:hAnsi="Verdana" w:cs="Arial"/>
          <w:szCs w:val="22"/>
        </w:rPr>
        <w:t xml:space="preserve"> </w:t>
      </w:r>
      <w:r w:rsidRPr="005C675E">
        <w:rPr>
          <w:rFonts w:ascii="Verdana" w:hAnsi="Verdana" w:cs="Arial"/>
          <w:szCs w:val="22"/>
        </w:rPr>
        <w:t>or the Customer’s Confidential Information (held in electronic form) owned by or under the control of, or used by the Customer;</w:t>
      </w:r>
    </w:p>
    <w:p w14:paraId="28EB896E" w14:textId="215D0FCA"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availability, provision or use of the Goods and/or Services (or any parts thereof); and</w:t>
      </w:r>
    </w:p>
    <w:p w14:paraId="07186F1A" w14:textId="0A336F62"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ab/>
        <w:t xml:space="preserve">performance of the </w:t>
      </w:r>
      <w:r w:rsidR="00317784" w:rsidRPr="005C675E">
        <w:rPr>
          <w:rFonts w:ascii="Verdana" w:hAnsi="Verdana" w:cs="Arial"/>
          <w:szCs w:val="22"/>
        </w:rPr>
        <w:t>Service Provider</w:t>
      </w:r>
      <w:r w:rsidRPr="005C675E">
        <w:rPr>
          <w:rFonts w:ascii="Verdana" w:hAnsi="Verdana" w:cs="Arial"/>
          <w:szCs w:val="22"/>
        </w:rPr>
        <w:t>’s responsibilities and obligations hereunder.</w:t>
      </w:r>
    </w:p>
    <w:p w14:paraId="4F6AF7E9" w14:textId="06C8F06E"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promptly notify the Customer if any claim or demand is made or action brought against the </w:t>
      </w:r>
      <w:r w:rsidR="00317784" w:rsidRPr="005C675E">
        <w:rPr>
          <w:rFonts w:ascii="Verdana" w:hAnsi="Verdana" w:cs="Arial"/>
          <w:szCs w:val="22"/>
        </w:rPr>
        <w:t>Service Provider</w:t>
      </w:r>
      <w:r w:rsidRPr="005C675E">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sidRPr="005C675E">
        <w:rPr>
          <w:rFonts w:ascii="Verdana" w:hAnsi="Verdana" w:cs="Arial"/>
          <w:szCs w:val="22"/>
        </w:rPr>
        <w:t>Service Provider</w:t>
      </w:r>
      <w:r w:rsidRPr="005C675E">
        <w:rPr>
          <w:rFonts w:ascii="Verdana" w:hAnsi="Verdana" w:cs="Arial"/>
          <w:szCs w:val="22"/>
        </w:rPr>
        <w:t>’s responsibilities and obligations hereunder.</w:t>
      </w:r>
    </w:p>
    <w:p w14:paraId="55B579B7" w14:textId="087AA848"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If a claim or demand is m</w:t>
      </w:r>
      <w:r w:rsidR="001E4AF4" w:rsidRPr="005C675E">
        <w:rPr>
          <w:rFonts w:ascii="Verdana" w:hAnsi="Verdana" w:cs="Arial"/>
          <w:szCs w:val="22"/>
        </w:rPr>
        <w:t>ade or action brought to which c</w:t>
      </w:r>
      <w:r w:rsidRPr="005C675E">
        <w:rPr>
          <w:rFonts w:ascii="Verdana" w:hAnsi="Verdana" w:cs="Arial"/>
          <w:szCs w:val="22"/>
        </w:rPr>
        <w:t>lause 1</w:t>
      </w:r>
      <w:r w:rsidR="003B126A" w:rsidRPr="005C675E">
        <w:rPr>
          <w:rFonts w:ascii="Verdana" w:hAnsi="Verdana" w:cs="Arial"/>
          <w:szCs w:val="22"/>
        </w:rPr>
        <w:t>6</w:t>
      </w:r>
      <w:r w:rsidRPr="005C675E">
        <w:rPr>
          <w:rFonts w:ascii="Verdana" w:hAnsi="Verdana" w:cs="Arial"/>
          <w:szCs w:val="22"/>
        </w:rPr>
        <w:t>.3 and/or 1</w:t>
      </w:r>
      <w:r w:rsidR="003B126A" w:rsidRPr="005C675E">
        <w:rPr>
          <w:rFonts w:ascii="Verdana" w:hAnsi="Verdana" w:cs="Arial"/>
          <w:szCs w:val="22"/>
        </w:rPr>
        <w:t>6</w:t>
      </w:r>
      <w:r w:rsidRPr="005C675E">
        <w:rPr>
          <w:rFonts w:ascii="Verdana" w:hAnsi="Verdana" w:cs="Arial"/>
          <w:szCs w:val="22"/>
        </w:rPr>
        <w:t xml:space="preserve">.4 may apply, or in the reasonable opinion of the </w:t>
      </w:r>
      <w:r w:rsidR="00317784" w:rsidRPr="005C675E">
        <w:rPr>
          <w:rFonts w:ascii="Verdana" w:hAnsi="Verdana" w:cs="Arial"/>
          <w:szCs w:val="22"/>
        </w:rPr>
        <w:t>Service Provider</w:t>
      </w:r>
      <w:r w:rsidRPr="005C675E">
        <w:rPr>
          <w:rFonts w:ascii="Verdana" w:hAnsi="Verdana" w:cs="Arial"/>
          <w:szCs w:val="22"/>
        </w:rPr>
        <w:t xml:space="preserve"> is likely to be made or brought, the </w:t>
      </w:r>
      <w:r w:rsidR="00317784" w:rsidRPr="005C675E">
        <w:rPr>
          <w:rFonts w:ascii="Verdana" w:hAnsi="Verdana" w:cs="Arial"/>
          <w:szCs w:val="22"/>
        </w:rPr>
        <w:t>Service Provider</w:t>
      </w:r>
      <w:r w:rsidRPr="005C675E">
        <w:rPr>
          <w:rFonts w:ascii="Verdana" w:hAnsi="Verdana" w:cs="Arial"/>
          <w:szCs w:val="22"/>
        </w:rPr>
        <w:t xml:space="preserve"> may at its own expense and within a reasonable time either:</w:t>
      </w:r>
    </w:p>
    <w:p w14:paraId="2E0B33AE"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procure a licence to use the Goods and/or Services on terms that are reasonably acceptable to the Customer; and</w:t>
      </w:r>
    </w:p>
    <w:p w14:paraId="33917969" w14:textId="649697FD"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in relation to the performance of the </w:t>
      </w:r>
      <w:r w:rsidR="00317784" w:rsidRPr="005C675E">
        <w:rPr>
          <w:rFonts w:ascii="Verdana" w:hAnsi="Verdana" w:cs="Arial"/>
          <w:szCs w:val="22"/>
        </w:rPr>
        <w:t>Service Provider</w:t>
      </w:r>
      <w:r w:rsidRPr="005C675E">
        <w:rPr>
          <w:rFonts w:ascii="Verdana" w:hAnsi="Verdana" w:cs="Arial"/>
          <w:szCs w:val="22"/>
        </w:rPr>
        <w:t>’s responsibilities and obligations hereunder, promptly re-perform those responsibilities and obligations.</w:t>
      </w:r>
    </w:p>
    <w:p w14:paraId="6EEB7F98"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61" w:name="_Toc308421761"/>
      <w:bookmarkStart w:id="162" w:name="_Toc308421849"/>
      <w:bookmarkStart w:id="163" w:name="_Hlt88475078"/>
      <w:bookmarkStart w:id="164" w:name="_Ref225518396"/>
      <w:bookmarkEnd w:id="161"/>
      <w:bookmarkEnd w:id="162"/>
      <w:bookmarkEnd w:id="163"/>
      <w:r w:rsidRPr="005C675E">
        <w:rPr>
          <w:rFonts w:ascii="Verdana" w:hAnsi="Verdana" w:cs="Arial"/>
          <w:b/>
          <w:szCs w:val="22"/>
        </w:rPr>
        <w:t>Customer Data</w:t>
      </w:r>
      <w:bookmarkEnd w:id="164"/>
    </w:p>
    <w:p w14:paraId="5B8ACAE0" w14:textId="0051A9D8"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delete or remove any proprietary notices contained within or relating to the Customer Data.</w:t>
      </w:r>
    </w:p>
    <w:p w14:paraId="7695D959" w14:textId="4A132971"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store, copy, disclose, or use the Customer Data except as necessary for the performance by the </w:t>
      </w:r>
      <w:r w:rsidR="00317784" w:rsidRPr="005C675E">
        <w:rPr>
          <w:rFonts w:ascii="Verdana" w:hAnsi="Verdana" w:cs="Arial"/>
          <w:szCs w:val="22"/>
        </w:rPr>
        <w:t>Service Provider</w:t>
      </w:r>
      <w:r w:rsidRPr="005C675E">
        <w:rPr>
          <w:rFonts w:ascii="Verdana" w:hAnsi="Verdana" w:cs="Arial"/>
          <w:szCs w:val="22"/>
        </w:rPr>
        <w:t xml:space="preserve"> of its obligations under the Contract or as otherwise expressly Approved by the Customer.</w:t>
      </w:r>
    </w:p>
    <w:p w14:paraId="6DC033B3" w14:textId="48FA933A"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To the extent that Customer Data is held and/or processed by the </w:t>
      </w:r>
      <w:r w:rsidR="00317784" w:rsidRPr="005C675E">
        <w:rPr>
          <w:rFonts w:ascii="Verdana" w:hAnsi="Verdana" w:cs="Arial"/>
          <w:szCs w:val="22"/>
        </w:rPr>
        <w:t>Service Provider</w:t>
      </w:r>
      <w:r w:rsidRPr="005C675E">
        <w:rPr>
          <w:rFonts w:ascii="Verdana" w:hAnsi="Verdana" w:cs="Arial"/>
          <w:szCs w:val="22"/>
        </w:rPr>
        <w:t xml:space="preserve">, the </w:t>
      </w:r>
      <w:r w:rsidR="00317784" w:rsidRPr="005C675E">
        <w:rPr>
          <w:rFonts w:ascii="Verdana" w:hAnsi="Verdana" w:cs="Arial"/>
          <w:szCs w:val="22"/>
        </w:rPr>
        <w:t>Service Provider</w:t>
      </w:r>
      <w:r w:rsidRPr="005C675E">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To the extent that Customer Data is held and/or processed by the </w:t>
      </w:r>
      <w:r w:rsidR="00317784" w:rsidRPr="005C675E">
        <w:rPr>
          <w:rFonts w:ascii="Verdana" w:hAnsi="Verdana" w:cs="Arial"/>
          <w:szCs w:val="22"/>
        </w:rPr>
        <w:t>Service Provider</w:t>
      </w:r>
      <w:r w:rsidRPr="005C675E">
        <w:rPr>
          <w:rFonts w:ascii="Verdana" w:hAnsi="Verdana" w:cs="Arial"/>
          <w:szCs w:val="22"/>
        </w:rPr>
        <w:t xml:space="preserve">, the </w:t>
      </w:r>
      <w:r w:rsidR="00317784" w:rsidRPr="005C675E">
        <w:rPr>
          <w:rFonts w:ascii="Verdana" w:hAnsi="Verdana" w:cs="Arial"/>
          <w:szCs w:val="22"/>
        </w:rPr>
        <w:t>Service Provider</w:t>
      </w:r>
      <w:r w:rsidRPr="005C675E">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that any system on which the </w:t>
      </w:r>
      <w:r w:rsidR="00317784" w:rsidRPr="005C675E">
        <w:rPr>
          <w:rFonts w:ascii="Verdana" w:hAnsi="Verdana" w:cs="Arial"/>
          <w:szCs w:val="22"/>
        </w:rPr>
        <w:t>Service Provider</w:t>
      </w:r>
      <w:r w:rsidRPr="005C675E">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If the Customer Data is corrupted, lost or sufficiently degraded as a result of the </w:t>
      </w:r>
      <w:r w:rsidR="00317784" w:rsidRPr="005C675E">
        <w:rPr>
          <w:rFonts w:ascii="Verdana" w:hAnsi="Verdana" w:cs="Arial"/>
          <w:szCs w:val="22"/>
        </w:rPr>
        <w:t>Service Provider</w:t>
      </w:r>
      <w:r w:rsidRPr="005C675E">
        <w:rPr>
          <w:rFonts w:ascii="Verdana" w:hAnsi="Verdana" w:cs="Arial"/>
          <w:szCs w:val="22"/>
        </w:rPr>
        <w:t xml:space="preserve">'s Default so as to be unusable, </w:t>
      </w:r>
      <w:bookmarkStart w:id="165" w:name="_Ref451208541"/>
      <w:r w:rsidRPr="005C675E">
        <w:rPr>
          <w:rFonts w:ascii="Verdana" w:hAnsi="Verdana" w:cs="Arial"/>
          <w:szCs w:val="22"/>
        </w:rPr>
        <w:t>the Customer may:</w:t>
      </w:r>
      <w:bookmarkEnd w:id="165"/>
    </w:p>
    <w:p w14:paraId="5A1E2132" w14:textId="340D26EF" w:rsidR="00A06708" w:rsidRPr="005C675E"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5C675E">
        <w:rPr>
          <w:rFonts w:ascii="Verdana" w:hAnsi="Verdana" w:cs="Arial"/>
          <w:szCs w:val="22"/>
        </w:rPr>
        <w:t xml:space="preserve">require the </w:t>
      </w:r>
      <w:r w:rsidR="00317784" w:rsidRPr="005C675E">
        <w:rPr>
          <w:rFonts w:ascii="Verdana" w:hAnsi="Verdana" w:cs="Arial"/>
          <w:szCs w:val="22"/>
        </w:rPr>
        <w:t>Service Provider</w:t>
      </w:r>
      <w:r w:rsidRPr="005C675E">
        <w:rPr>
          <w:rFonts w:ascii="Verdana" w:hAnsi="Verdana" w:cs="Arial"/>
          <w:szCs w:val="22"/>
        </w:rPr>
        <w:t xml:space="preserve"> (at the </w:t>
      </w:r>
      <w:r w:rsidR="00317784" w:rsidRPr="005C675E">
        <w:rPr>
          <w:rFonts w:ascii="Verdana" w:hAnsi="Verdana" w:cs="Arial"/>
          <w:szCs w:val="22"/>
        </w:rPr>
        <w:t>Service Provider</w:t>
      </w:r>
      <w:r w:rsidRPr="005C675E">
        <w:rPr>
          <w:rFonts w:ascii="Verdana" w:hAnsi="Verdana" w:cs="Arial"/>
          <w:szCs w:val="22"/>
        </w:rPr>
        <w:t xml:space="preserve">'s expense) to restore or procure the restoration of Customer Data to the extent and in accordance with any BCDR Plan and the </w:t>
      </w:r>
      <w:r w:rsidR="00317784" w:rsidRPr="005C675E">
        <w:rPr>
          <w:rFonts w:ascii="Verdana" w:hAnsi="Verdana" w:cs="Arial"/>
          <w:szCs w:val="22"/>
        </w:rPr>
        <w:t>Service Provider</w:t>
      </w:r>
      <w:r w:rsidRPr="005C675E">
        <w:rPr>
          <w:rFonts w:ascii="Verdana" w:hAnsi="Verdana" w:cs="Arial"/>
          <w:szCs w:val="22"/>
        </w:rPr>
        <w:t xml:space="preserve"> shall do so as soon as practicable but in accordance with the time period notified by the Customer; and/or</w:t>
      </w:r>
    </w:p>
    <w:p w14:paraId="50EC57ED" w14:textId="779B75BD" w:rsidR="00A06708" w:rsidRPr="005C675E"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5C675E">
        <w:rPr>
          <w:rFonts w:ascii="Verdana" w:hAnsi="Verdana" w:cs="Arial"/>
          <w:szCs w:val="22"/>
        </w:rPr>
        <w:t xml:space="preserve">itself restore or procure the restoration of Customer Data, and shall be repaid by the </w:t>
      </w:r>
      <w:r w:rsidR="00317784" w:rsidRPr="005C675E">
        <w:rPr>
          <w:rFonts w:ascii="Verdana" w:hAnsi="Verdana" w:cs="Arial"/>
          <w:szCs w:val="22"/>
        </w:rPr>
        <w:t>Service Provider</w:t>
      </w:r>
      <w:r w:rsidRPr="005C675E">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If at any time the </w:t>
      </w:r>
      <w:r w:rsidR="00317784" w:rsidRPr="005C675E">
        <w:rPr>
          <w:rFonts w:ascii="Verdana" w:hAnsi="Verdana" w:cs="Arial"/>
          <w:szCs w:val="22"/>
        </w:rPr>
        <w:t>Service Provider</w:t>
      </w:r>
      <w:r w:rsidRPr="005C675E">
        <w:rPr>
          <w:rFonts w:ascii="Verdana" w:hAnsi="Verdana" w:cs="Arial"/>
          <w:szCs w:val="22"/>
        </w:rPr>
        <w:t xml:space="preserve"> suspects or has reason to believe that Customer Data has or may become corrupted, lost or sufficiently degraded in any way for any reason, then the </w:t>
      </w:r>
      <w:r w:rsidR="00317784" w:rsidRPr="005C675E">
        <w:rPr>
          <w:rFonts w:ascii="Verdana" w:hAnsi="Verdana" w:cs="Arial"/>
          <w:szCs w:val="22"/>
        </w:rPr>
        <w:t>Service Provider</w:t>
      </w:r>
      <w:r w:rsidRPr="005C675E">
        <w:rPr>
          <w:rFonts w:ascii="Verdana" w:hAnsi="Verdana" w:cs="Arial"/>
          <w:szCs w:val="22"/>
        </w:rPr>
        <w:t xml:space="preserve"> shall notify the Customer immediately and inform the Customer of the remedial action the </w:t>
      </w:r>
      <w:r w:rsidR="00317784" w:rsidRPr="005C675E">
        <w:rPr>
          <w:rFonts w:ascii="Verdana" w:hAnsi="Verdana" w:cs="Arial"/>
          <w:szCs w:val="22"/>
        </w:rPr>
        <w:t>Service Provider</w:t>
      </w:r>
      <w:r w:rsidRPr="005C675E">
        <w:rPr>
          <w:rFonts w:ascii="Verdana" w:hAnsi="Verdana" w:cs="Arial"/>
          <w:szCs w:val="22"/>
        </w:rPr>
        <w:t xml:space="preserve"> proposes to take.</w:t>
      </w:r>
    </w:p>
    <w:p w14:paraId="29A6E487"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66" w:name="_Ref221682933"/>
      <w:r w:rsidRPr="005C675E">
        <w:rPr>
          <w:rFonts w:ascii="Verdana" w:hAnsi="Verdana" w:cs="Arial"/>
          <w:b/>
          <w:szCs w:val="22"/>
        </w:rPr>
        <w:t>Protection of Personal Data</w:t>
      </w:r>
      <w:bookmarkEnd w:id="166"/>
    </w:p>
    <w:p w14:paraId="0299EAE9" w14:textId="22ABB540" w:rsidR="00402912" w:rsidRPr="005C675E" w:rsidRDefault="00402912" w:rsidP="000415AA">
      <w:pPr>
        <w:pStyle w:val="Heading3"/>
        <w:numPr>
          <w:ilvl w:val="2"/>
          <w:numId w:val="51"/>
        </w:numPr>
        <w:tabs>
          <w:tab w:val="left" w:pos="2552"/>
        </w:tabs>
        <w:ind w:left="2552" w:hanging="1134"/>
        <w:jc w:val="left"/>
        <w:rPr>
          <w:rFonts w:ascii="Verdana" w:hAnsi="Verdana"/>
          <w:szCs w:val="22"/>
        </w:rPr>
      </w:pPr>
      <w:bookmarkStart w:id="167" w:name="a1054011"/>
      <w:r w:rsidRPr="005C675E">
        <w:rPr>
          <w:rFonts w:ascii="Verdana" w:hAnsi="Verdana"/>
          <w:szCs w:val="22"/>
        </w:rPr>
        <w:t>The Parties acknowledge that for the purposes of the Data Protection Legislation</w:t>
      </w:r>
      <w:bookmarkStart w:id="168" w:name="a449221"/>
      <w:bookmarkEnd w:id="167"/>
      <w:r w:rsidRPr="005C675E">
        <w:rPr>
          <w:rFonts w:ascii="Verdana" w:hAnsi="Verdana"/>
          <w:szCs w:val="22"/>
        </w:rPr>
        <w:t xml:space="preserve">, where the Customer has completed the second column of the table in section 9 of the Master Contract Schedule to specify the processing of Personal Data </w:t>
      </w:r>
      <w:bookmarkEnd w:id="168"/>
      <w:r w:rsidRPr="005C675E">
        <w:rPr>
          <w:rFonts w:ascii="Verdana" w:hAnsi="Verdana"/>
          <w:szCs w:val="22"/>
        </w:rPr>
        <w:t xml:space="preserve">it requires the </w:t>
      </w:r>
      <w:r w:rsidR="00317784" w:rsidRPr="005C675E">
        <w:rPr>
          <w:rFonts w:ascii="Verdana" w:hAnsi="Verdana"/>
          <w:szCs w:val="22"/>
        </w:rPr>
        <w:t>Service Provider</w:t>
      </w:r>
      <w:r w:rsidRPr="005C675E">
        <w:rPr>
          <w:rFonts w:ascii="Verdana" w:hAnsi="Verdana"/>
          <w:szCs w:val="22"/>
        </w:rPr>
        <w:t xml:space="preserve"> to perform, the Customer is the Controller and the </w:t>
      </w:r>
      <w:r w:rsidR="00317784" w:rsidRPr="005C675E">
        <w:rPr>
          <w:rFonts w:ascii="Verdana" w:hAnsi="Verdana"/>
          <w:szCs w:val="22"/>
        </w:rPr>
        <w:t>Service Provider</w:t>
      </w:r>
      <w:r w:rsidRPr="005C675E">
        <w:rPr>
          <w:rFonts w:ascii="Verdana" w:hAnsi="Verdana"/>
          <w:szCs w:val="22"/>
        </w:rPr>
        <w:t xml:space="preserve"> is the Processor. The only processing that the </w:t>
      </w:r>
      <w:r w:rsidR="00317784" w:rsidRPr="005C675E">
        <w:rPr>
          <w:rFonts w:ascii="Verdana" w:hAnsi="Verdana"/>
          <w:szCs w:val="22"/>
        </w:rPr>
        <w:t>Service Provider</w:t>
      </w:r>
      <w:r w:rsidRPr="005C675E">
        <w:rPr>
          <w:rFonts w:ascii="Verdana" w:hAnsi="Verdana"/>
          <w:szCs w:val="22"/>
        </w:rPr>
        <w:t xml:space="preserve"> is authorised to do is listed in section 9 of the Master Contract Schedule by the Customer and may not be determined by the </w:t>
      </w:r>
      <w:r w:rsidR="00317784" w:rsidRPr="005C675E">
        <w:rPr>
          <w:rFonts w:ascii="Verdana" w:hAnsi="Verdana"/>
          <w:szCs w:val="22"/>
        </w:rPr>
        <w:t>Service Provider</w:t>
      </w:r>
      <w:r w:rsidRPr="005C675E">
        <w:rPr>
          <w:rFonts w:ascii="Verdana" w:hAnsi="Verdana"/>
          <w:szCs w:val="22"/>
        </w:rPr>
        <w:t xml:space="preserve">. </w:t>
      </w:r>
    </w:p>
    <w:p w14:paraId="65D59448" w14:textId="30551FF5" w:rsidR="00402912" w:rsidRPr="005C675E" w:rsidRDefault="00402912" w:rsidP="000415AA">
      <w:pPr>
        <w:pStyle w:val="Heading3"/>
        <w:numPr>
          <w:ilvl w:val="2"/>
          <w:numId w:val="51"/>
        </w:numPr>
        <w:tabs>
          <w:tab w:val="left" w:pos="2552"/>
        </w:tabs>
        <w:ind w:left="2552" w:hanging="1134"/>
        <w:jc w:val="left"/>
        <w:rPr>
          <w:rFonts w:ascii="Verdana" w:hAnsi="Verdana"/>
          <w:szCs w:val="22"/>
          <w:lang w:val="en-US"/>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notify the Customer immediately if it considers that any of the Customer's instructions infringe the Data Protection Legislation.</w:t>
      </w:r>
    </w:p>
    <w:p w14:paraId="4DA66B5E" w14:textId="4CB7CD53"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provide all reasonable assistance to the Customer in the preparation of any Data Protection Impact Assessment prior to commencing any processing. Such assistance may, at the discretion of the Customer, include:</w:t>
      </w:r>
    </w:p>
    <w:p w14:paraId="0471E47F" w14:textId="77777777" w:rsidR="00402912" w:rsidRPr="005C675E" w:rsidRDefault="00402912" w:rsidP="000415AA">
      <w:pPr>
        <w:pStyle w:val="Heading3"/>
        <w:numPr>
          <w:ilvl w:val="3"/>
          <w:numId w:val="51"/>
        </w:numPr>
        <w:tabs>
          <w:tab w:val="left" w:pos="2552"/>
        </w:tabs>
        <w:jc w:val="left"/>
        <w:rPr>
          <w:rFonts w:ascii="Verdana" w:hAnsi="Verdana" w:cs="Arial"/>
          <w:szCs w:val="22"/>
        </w:rPr>
      </w:pPr>
      <w:r w:rsidRPr="005C675E">
        <w:rPr>
          <w:rFonts w:ascii="Verdana" w:hAnsi="Verdana" w:cs="Arial"/>
          <w:szCs w:val="22"/>
        </w:rPr>
        <w:t>a systematic description of the envisaged processing operations and the purpose of the processing;</w:t>
      </w:r>
    </w:p>
    <w:p w14:paraId="20578C78" w14:textId="77777777" w:rsidR="00402912" w:rsidRPr="005C675E" w:rsidRDefault="00402912" w:rsidP="000415AA">
      <w:pPr>
        <w:pStyle w:val="Heading3"/>
        <w:numPr>
          <w:ilvl w:val="3"/>
          <w:numId w:val="51"/>
        </w:numPr>
        <w:tabs>
          <w:tab w:val="left" w:pos="2552"/>
        </w:tabs>
        <w:jc w:val="left"/>
        <w:rPr>
          <w:rFonts w:ascii="Verdana" w:hAnsi="Verdana" w:cs="Arial"/>
          <w:szCs w:val="22"/>
        </w:rPr>
      </w:pPr>
      <w:r w:rsidRPr="005C675E">
        <w:rPr>
          <w:rFonts w:ascii="Verdana" w:hAnsi="Verdana" w:cs="Arial"/>
          <w:szCs w:val="22"/>
        </w:rPr>
        <w:t xml:space="preserve">an assessment of the necessity and proportionality of the processing operations in relation to the </w:t>
      </w:r>
      <w:r w:rsidR="00C073A9" w:rsidRPr="005C675E">
        <w:rPr>
          <w:rFonts w:ascii="Verdana" w:hAnsi="Verdana" w:cs="Arial"/>
          <w:szCs w:val="22"/>
        </w:rPr>
        <w:t xml:space="preserve">Goods and/or </w:t>
      </w:r>
      <w:r w:rsidRPr="005C675E">
        <w:rPr>
          <w:rFonts w:ascii="Verdana" w:hAnsi="Verdana" w:cs="Arial"/>
          <w:szCs w:val="22"/>
        </w:rPr>
        <w:t>Services;</w:t>
      </w:r>
    </w:p>
    <w:p w14:paraId="59B49123" w14:textId="77777777" w:rsidR="00402912" w:rsidRPr="005C675E" w:rsidRDefault="00402912" w:rsidP="000415AA">
      <w:pPr>
        <w:pStyle w:val="Heading3"/>
        <w:numPr>
          <w:ilvl w:val="3"/>
          <w:numId w:val="51"/>
        </w:numPr>
        <w:tabs>
          <w:tab w:val="left" w:pos="2552"/>
        </w:tabs>
        <w:jc w:val="left"/>
        <w:rPr>
          <w:rFonts w:ascii="Verdana" w:hAnsi="Verdana" w:cs="Arial"/>
          <w:szCs w:val="22"/>
        </w:rPr>
      </w:pPr>
      <w:r w:rsidRPr="005C675E">
        <w:rPr>
          <w:rFonts w:ascii="Verdana" w:hAnsi="Verdana" w:cs="Arial"/>
          <w:szCs w:val="22"/>
        </w:rPr>
        <w:t>an assessment of the risks to the rights and freedoms of Data Subjects; and</w:t>
      </w:r>
    </w:p>
    <w:p w14:paraId="7F30D8BB" w14:textId="77777777" w:rsidR="00402912" w:rsidRPr="005C675E" w:rsidRDefault="00402912" w:rsidP="000415AA">
      <w:pPr>
        <w:pStyle w:val="Heading3"/>
        <w:numPr>
          <w:ilvl w:val="3"/>
          <w:numId w:val="51"/>
        </w:numPr>
        <w:tabs>
          <w:tab w:val="left" w:pos="2552"/>
        </w:tabs>
        <w:jc w:val="left"/>
        <w:rPr>
          <w:rFonts w:ascii="Verdana" w:hAnsi="Verdana" w:cs="Arial"/>
          <w:szCs w:val="22"/>
        </w:rPr>
      </w:pPr>
      <w:r w:rsidRPr="005C675E">
        <w:rPr>
          <w:rFonts w:ascii="Verdana" w:hAnsi="Verdana" w:cs="Arial"/>
          <w:szCs w:val="22"/>
        </w:rPr>
        <w:t>the measures envisaged to address the risks, including safeguards, security measures and mechanisms to ensure the protection of Personal Data.</w:t>
      </w:r>
    </w:p>
    <w:p w14:paraId="0FF78927" w14:textId="424CC264"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in relation to any Personal Data processed in connection with its obligations under this Contract:</w:t>
      </w:r>
    </w:p>
    <w:p w14:paraId="26556361" w14:textId="0F5DDD2E"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 xml:space="preserve">process that Personal Data only in accordance with section 9 of the Master Contract Schedule, unless the </w:t>
      </w:r>
      <w:r w:rsidR="00317784" w:rsidRPr="005C675E">
        <w:rPr>
          <w:rFonts w:ascii="Verdana" w:hAnsi="Verdana"/>
          <w:szCs w:val="22"/>
        </w:rPr>
        <w:t>Service Provider</w:t>
      </w:r>
      <w:r w:rsidRPr="005C675E">
        <w:rPr>
          <w:rFonts w:ascii="Verdana" w:hAnsi="Verdana"/>
          <w:szCs w:val="22"/>
        </w:rPr>
        <w:t xml:space="preserve"> is required to do otherwise by Law. If it is so required, the </w:t>
      </w:r>
      <w:r w:rsidR="00317784" w:rsidRPr="005C675E">
        <w:rPr>
          <w:rFonts w:ascii="Verdana" w:hAnsi="Verdana"/>
          <w:szCs w:val="22"/>
        </w:rPr>
        <w:t>Service Provider</w:t>
      </w:r>
      <w:r w:rsidRPr="005C675E">
        <w:rPr>
          <w:rFonts w:ascii="Verdana" w:hAnsi="Verdana"/>
          <w:szCs w:val="22"/>
        </w:rPr>
        <w:t xml:space="preserve"> shall promptly notify the Customer before processing the Personal Data unless prohibited by Law;</w:t>
      </w:r>
    </w:p>
    <w:p w14:paraId="34D23B48"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C675E" w:rsidRDefault="00402912" w:rsidP="00402912">
      <w:pPr>
        <w:pStyle w:val="Heading5"/>
        <w:rPr>
          <w:rFonts w:ascii="Verdana" w:hAnsi="Verdana"/>
          <w:szCs w:val="22"/>
        </w:rPr>
      </w:pPr>
      <w:r w:rsidRPr="005C675E">
        <w:rPr>
          <w:rFonts w:ascii="Verdana" w:hAnsi="Verdana"/>
          <w:szCs w:val="22"/>
        </w:rPr>
        <w:t>nature of the data to be protected;</w:t>
      </w:r>
    </w:p>
    <w:p w14:paraId="295E0984" w14:textId="77777777" w:rsidR="00402912" w:rsidRPr="005C675E" w:rsidRDefault="00402912" w:rsidP="00402912">
      <w:pPr>
        <w:pStyle w:val="Heading5"/>
        <w:rPr>
          <w:rFonts w:ascii="Verdana" w:hAnsi="Verdana"/>
          <w:szCs w:val="22"/>
        </w:rPr>
      </w:pPr>
      <w:r w:rsidRPr="005C675E">
        <w:rPr>
          <w:rFonts w:ascii="Verdana" w:hAnsi="Verdana" w:cs="Arial"/>
          <w:szCs w:val="22"/>
        </w:rPr>
        <w:t>harm that might result from a Data Loss Event;</w:t>
      </w:r>
    </w:p>
    <w:p w14:paraId="179FDAA8" w14:textId="77777777" w:rsidR="00402912" w:rsidRPr="005C675E" w:rsidRDefault="00402912" w:rsidP="00402912">
      <w:pPr>
        <w:pStyle w:val="Heading5"/>
        <w:rPr>
          <w:rFonts w:ascii="Verdana" w:hAnsi="Verdana"/>
          <w:szCs w:val="22"/>
        </w:rPr>
      </w:pPr>
      <w:r w:rsidRPr="005C675E">
        <w:rPr>
          <w:rFonts w:ascii="Verdana" w:hAnsi="Verdana" w:cs="Arial"/>
          <w:szCs w:val="22"/>
        </w:rPr>
        <w:t>state of technological development; and</w:t>
      </w:r>
    </w:p>
    <w:p w14:paraId="6A942EC1" w14:textId="77777777" w:rsidR="00402912" w:rsidRPr="005C675E" w:rsidRDefault="00402912" w:rsidP="00402912">
      <w:pPr>
        <w:pStyle w:val="Heading5"/>
        <w:rPr>
          <w:rFonts w:ascii="Verdana" w:hAnsi="Verdana"/>
          <w:szCs w:val="22"/>
        </w:rPr>
      </w:pPr>
      <w:r w:rsidRPr="005C675E">
        <w:rPr>
          <w:rFonts w:ascii="Verdana" w:hAnsi="Verdana" w:cs="Arial"/>
          <w:szCs w:val="22"/>
        </w:rPr>
        <w:t>cost of implementing any measures;</w:t>
      </w:r>
    </w:p>
    <w:p w14:paraId="51D28624"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ensure that:</w:t>
      </w:r>
    </w:p>
    <w:p w14:paraId="1470FFBA" w14:textId="1EFAF8F1" w:rsidR="00402912" w:rsidRPr="005C675E" w:rsidRDefault="00402912" w:rsidP="00402912">
      <w:pPr>
        <w:pStyle w:val="Heading5"/>
        <w:numPr>
          <w:ilvl w:val="4"/>
          <w:numId w:val="28"/>
        </w:numPr>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Personnel do not process Personal Data except in accordance with this Contract (and in particular section 9 of the Master Contract Schedule);</w:t>
      </w:r>
    </w:p>
    <w:p w14:paraId="4E0F4495" w14:textId="1D2CF71E" w:rsidR="00402912" w:rsidRPr="005C675E" w:rsidRDefault="00402912" w:rsidP="00402912">
      <w:pPr>
        <w:pStyle w:val="Heading5"/>
        <w:numPr>
          <w:ilvl w:val="4"/>
          <w:numId w:val="28"/>
        </w:numPr>
        <w:rPr>
          <w:rFonts w:ascii="Verdana" w:hAnsi="Verdana" w:cs="Arial"/>
          <w:szCs w:val="22"/>
        </w:rPr>
      </w:pPr>
      <w:r w:rsidRPr="005C675E">
        <w:rPr>
          <w:rFonts w:ascii="Verdana" w:hAnsi="Verdana" w:cs="Arial"/>
          <w:szCs w:val="22"/>
        </w:rPr>
        <w:t xml:space="preserve">it takes all reasonable steps to ensure the reliability and integrity of any </w:t>
      </w:r>
      <w:r w:rsidR="00317784" w:rsidRPr="005C675E">
        <w:rPr>
          <w:rFonts w:ascii="Verdana" w:hAnsi="Verdana" w:cs="Arial"/>
          <w:szCs w:val="22"/>
        </w:rPr>
        <w:t>Service Provider</w:t>
      </w:r>
      <w:r w:rsidRPr="005C675E">
        <w:rPr>
          <w:rFonts w:ascii="Verdana" w:hAnsi="Verdana" w:cs="Arial"/>
          <w:szCs w:val="22"/>
        </w:rPr>
        <w:t xml:space="preserve"> Personnel </w:t>
      </w:r>
      <w:r w:rsidR="00C073A9" w:rsidRPr="005C675E">
        <w:rPr>
          <w:rFonts w:ascii="Verdana" w:hAnsi="Verdana" w:cs="Arial"/>
          <w:szCs w:val="22"/>
        </w:rPr>
        <w:t xml:space="preserve">(including any sub-processors or third-party processors) </w:t>
      </w:r>
      <w:r w:rsidRPr="005C675E">
        <w:rPr>
          <w:rFonts w:ascii="Verdana" w:hAnsi="Verdana" w:cs="Arial"/>
          <w:szCs w:val="22"/>
        </w:rPr>
        <w:t>who have access to the Personal Data and ensure that they:</w:t>
      </w:r>
    </w:p>
    <w:p w14:paraId="3AC6E2F1" w14:textId="6110EAE6" w:rsidR="00402912" w:rsidRPr="005C675E" w:rsidRDefault="00402912" w:rsidP="00402912">
      <w:pPr>
        <w:pStyle w:val="Heading6"/>
        <w:numPr>
          <w:ilvl w:val="0"/>
          <w:numId w:val="0"/>
        </w:numPr>
        <w:ind w:left="4320" w:hanging="720"/>
        <w:rPr>
          <w:rFonts w:ascii="Verdana" w:hAnsi="Verdana" w:cs="Arial"/>
          <w:szCs w:val="22"/>
        </w:rPr>
      </w:pPr>
      <w:r w:rsidRPr="005C675E">
        <w:rPr>
          <w:rFonts w:ascii="Verdana" w:hAnsi="Verdana" w:cs="Arial"/>
          <w:szCs w:val="22"/>
        </w:rPr>
        <w:t>(A)</w:t>
      </w:r>
      <w:r w:rsidRPr="005C675E">
        <w:rPr>
          <w:rFonts w:ascii="Verdana" w:hAnsi="Verdana" w:cs="Arial"/>
          <w:szCs w:val="22"/>
        </w:rPr>
        <w:tab/>
        <w:t xml:space="preserve">are aware of and comply with the </w:t>
      </w:r>
      <w:r w:rsidR="00317784" w:rsidRPr="005C675E">
        <w:rPr>
          <w:rFonts w:ascii="Verdana" w:hAnsi="Verdana" w:cs="Arial"/>
          <w:szCs w:val="22"/>
        </w:rPr>
        <w:t>Service Provider</w:t>
      </w:r>
      <w:r w:rsidRPr="005C675E">
        <w:rPr>
          <w:rFonts w:ascii="Verdana" w:hAnsi="Verdana" w:cs="Arial"/>
          <w:szCs w:val="22"/>
        </w:rPr>
        <w:t>’s duties under this clause;</w:t>
      </w:r>
    </w:p>
    <w:p w14:paraId="7AFD1715" w14:textId="611071D0" w:rsidR="00402912" w:rsidRPr="005C675E" w:rsidRDefault="00402912" w:rsidP="00402912">
      <w:pPr>
        <w:pStyle w:val="Heading6"/>
        <w:numPr>
          <w:ilvl w:val="0"/>
          <w:numId w:val="0"/>
        </w:numPr>
        <w:ind w:left="4320" w:hanging="720"/>
        <w:rPr>
          <w:rFonts w:ascii="Verdana" w:hAnsi="Verdana" w:cs="Arial"/>
          <w:szCs w:val="22"/>
        </w:rPr>
      </w:pPr>
      <w:r w:rsidRPr="005C675E">
        <w:rPr>
          <w:rFonts w:ascii="Verdana" w:hAnsi="Verdana" w:cs="Arial"/>
          <w:szCs w:val="22"/>
        </w:rPr>
        <w:t>(B)</w:t>
      </w:r>
      <w:r w:rsidRPr="005C675E">
        <w:rPr>
          <w:rFonts w:ascii="Verdana" w:hAnsi="Verdana" w:cs="Arial"/>
          <w:szCs w:val="22"/>
        </w:rPr>
        <w:tab/>
        <w:t xml:space="preserve">are subject to appropriate confidentiality undertakings with the </w:t>
      </w:r>
      <w:r w:rsidR="00317784" w:rsidRPr="005C675E">
        <w:rPr>
          <w:rFonts w:ascii="Verdana" w:hAnsi="Verdana" w:cs="Arial"/>
          <w:szCs w:val="22"/>
        </w:rPr>
        <w:t>Service Provider</w:t>
      </w:r>
      <w:r w:rsidRPr="005C675E">
        <w:rPr>
          <w:rFonts w:ascii="Verdana" w:hAnsi="Verdana" w:cs="Arial"/>
          <w:szCs w:val="22"/>
        </w:rPr>
        <w:t xml:space="preserve"> or any Sub-processor;</w:t>
      </w:r>
    </w:p>
    <w:p w14:paraId="5A6B712B" w14:textId="77777777" w:rsidR="00402912" w:rsidRPr="005C675E" w:rsidRDefault="00402912" w:rsidP="00402912">
      <w:pPr>
        <w:pStyle w:val="Heading6"/>
        <w:numPr>
          <w:ilvl w:val="0"/>
          <w:numId w:val="0"/>
        </w:numPr>
        <w:ind w:left="4320" w:hanging="720"/>
        <w:rPr>
          <w:rFonts w:ascii="Verdana" w:hAnsi="Verdana" w:cs="Arial"/>
          <w:szCs w:val="22"/>
        </w:rPr>
      </w:pPr>
      <w:r w:rsidRPr="005C675E">
        <w:rPr>
          <w:rFonts w:ascii="Verdana" w:hAnsi="Verdana" w:cs="Arial"/>
          <w:szCs w:val="22"/>
        </w:rPr>
        <w:t>(C)</w:t>
      </w:r>
      <w:r w:rsidRPr="005C675E">
        <w:rPr>
          <w:rFonts w:ascii="Verdana" w:hAnsi="Verdana" w:cs="Arial"/>
          <w:szCs w:val="22"/>
        </w:rPr>
        <w:tab/>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Pr="005C675E" w:rsidRDefault="00402912" w:rsidP="00402912">
      <w:pPr>
        <w:pStyle w:val="Heading6"/>
        <w:numPr>
          <w:ilvl w:val="0"/>
          <w:numId w:val="0"/>
        </w:numPr>
        <w:ind w:left="4320" w:hanging="720"/>
        <w:rPr>
          <w:rFonts w:ascii="Verdana" w:hAnsi="Verdana" w:cs="Arial"/>
          <w:szCs w:val="22"/>
        </w:rPr>
      </w:pPr>
      <w:r w:rsidRPr="005C675E">
        <w:rPr>
          <w:rFonts w:ascii="Verdana" w:hAnsi="Verdana" w:cs="Arial"/>
          <w:szCs w:val="22"/>
        </w:rPr>
        <w:t>(D)</w:t>
      </w:r>
      <w:r w:rsidRPr="005C675E">
        <w:rPr>
          <w:rFonts w:ascii="Verdana" w:hAnsi="Verdana" w:cs="Arial"/>
          <w:szCs w:val="22"/>
        </w:rPr>
        <w:tab/>
        <w:t>have undergone adequate training in the use, care, protection and handling of Personal Data; and</w:t>
      </w:r>
    </w:p>
    <w:p w14:paraId="72C881F6"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5C675E" w:rsidRDefault="00402912" w:rsidP="00681B03">
      <w:pPr>
        <w:pStyle w:val="Heading6"/>
        <w:numPr>
          <w:ilvl w:val="5"/>
          <w:numId w:val="39"/>
        </w:numPr>
        <w:rPr>
          <w:rFonts w:ascii="Verdana" w:hAnsi="Verdana" w:cs="Arial"/>
          <w:szCs w:val="22"/>
        </w:rPr>
      </w:pPr>
      <w:r w:rsidRPr="005C675E">
        <w:rPr>
          <w:rFonts w:ascii="Verdana" w:hAnsi="Verdana" w:cs="Arial"/>
          <w:szCs w:val="22"/>
        </w:rPr>
        <w:t xml:space="preserve">(the Customer or the </w:t>
      </w:r>
      <w:r w:rsidR="00317784" w:rsidRPr="005C675E">
        <w:rPr>
          <w:rFonts w:ascii="Verdana" w:hAnsi="Verdana" w:cs="Arial"/>
          <w:szCs w:val="22"/>
        </w:rPr>
        <w:t>Service Provider</w:t>
      </w:r>
      <w:r w:rsidRPr="005C675E">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5C675E" w:rsidRDefault="00402912" w:rsidP="00714842">
      <w:pPr>
        <w:pStyle w:val="Heading6"/>
        <w:numPr>
          <w:ilvl w:val="5"/>
          <w:numId w:val="39"/>
        </w:numPr>
        <w:rPr>
          <w:rFonts w:ascii="Verdana" w:hAnsi="Verdana" w:cs="Arial"/>
          <w:szCs w:val="22"/>
        </w:rPr>
      </w:pPr>
      <w:r w:rsidRPr="005C675E">
        <w:rPr>
          <w:rFonts w:ascii="Verdana" w:hAnsi="Verdana" w:cs="Arial"/>
          <w:szCs w:val="22"/>
        </w:rPr>
        <w:t>the Data Subject has enforceable rights and effective legal remedies;</w:t>
      </w:r>
    </w:p>
    <w:p w14:paraId="75FE36A7" w14:textId="2E3E87C9" w:rsidR="00402912" w:rsidRPr="005C675E" w:rsidRDefault="00402912" w:rsidP="00714842">
      <w:pPr>
        <w:pStyle w:val="Heading6"/>
        <w:numPr>
          <w:ilvl w:val="5"/>
          <w:numId w:val="39"/>
        </w:numPr>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34839D27" w14:textId="2FEBF6E6" w:rsidR="00402912" w:rsidRPr="005C675E" w:rsidRDefault="00402912" w:rsidP="00714842">
      <w:pPr>
        <w:pStyle w:val="Heading6"/>
        <w:numPr>
          <w:ilvl w:val="5"/>
          <w:numId w:val="39"/>
        </w:numPr>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complies with any reasonable instructions notified to it in advance by the Customer with respect to the processing of the Personal Data;</w:t>
      </w:r>
      <w:r w:rsidR="00714842" w:rsidRPr="005C675E">
        <w:rPr>
          <w:rFonts w:ascii="Verdana" w:hAnsi="Verdana" w:cs="Arial"/>
          <w:szCs w:val="22"/>
        </w:rPr>
        <w:t xml:space="preserve"> and</w:t>
      </w:r>
    </w:p>
    <w:p w14:paraId="3830BE01" w14:textId="0A6B96F8"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 xml:space="preserve">at the written direction of the Customer, delete or return Personal Data (and any copies of it) to the Customer on termination of this Contract unless the </w:t>
      </w:r>
      <w:r w:rsidR="00317784" w:rsidRPr="005C675E">
        <w:rPr>
          <w:rFonts w:ascii="Verdana" w:hAnsi="Verdana" w:cs="Arial"/>
          <w:szCs w:val="22"/>
        </w:rPr>
        <w:t>Service Provider</w:t>
      </w:r>
      <w:r w:rsidRPr="005C675E">
        <w:rPr>
          <w:rFonts w:ascii="Verdana" w:hAnsi="Verdana" w:cs="Arial"/>
          <w:szCs w:val="22"/>
        </w:rPr>
        <w:t xml:space="preserve"> is required by Law to retain the Personal Data.</w:t>
      </w:r>
    </w:p>
    <w:p w14:paraId="40F6083A" w14:textId="5C8B7186"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Subject to clause 16.8.6, the </w:t>
      </w:r>
      <w:r w:rsidR="00317784" w:rsidRPr="005C675E">
        <w:rPr>
          <w:rFonts w:ascii="Verdana" w:hAnsi="Verdana"/>
          <w:szCs w:val="22"/>
        </w:rPr>
        <w:t>Service Provider</w:t>
      </w:r>
      <w:r w:rsidRPr="005C675E">
        <w:rPr>
          <w:rFonts w:ascii="Verdana" w:hAnsi="Verdana"/>
          <w:szCs w:val="22"/>
        </w:rPr>
        <w:t xml:space="preserve"> shall notify the Customer immediately if it: </w:t>
      </w:r>
    </w:p>
    <w:p w14:paraId="39A66712"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receives a Data Subject Access Request (or purported Data Subject Access Request);</w:t>
      </w:r>
    </w:p>
    <w:p w14:paraId="3FCCFAC0"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receives a request to rectify, block or erase any Personal Data;</w:t>
      </w:r>
    </w:p>
    <w:p w14:paraId="35BC7017"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receives any other request, complaint or communication relating to either Party's obligations under the Data Protection Legislation;</w:t>
      </w:r>
    </w:p>
    <w:p w14:paraId="1925021E"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cs="Arial"/>
          <w:szCs w:val="22"/>
        </w:rPr>
        <w:t>becomes aware of a Data Loss Event.</w:t>
      </w:r>
    </w:p>
    <w:p w14:paraId="72AFF898" w14:textId="6C8EFBD1"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’s obligation to notify under clause 16.8.5 shall include the provision of further information to the Customer in phases, as details become available.</w:t>
      </w:r>
    </w:p>
    <w:p w14:paraId="4158CCE7" w14:textId="445F6E79" w:rsidR="00402912" w:rsidRPr="005C675E" w:rsidRDefault="00402912" w:rsidP="00A958CA">
      <w:pPr>
        <w:pStyle w:val="Heading3"/>
        <w:numPr>
          <w:ilvl w:val="2"/>
          <w:numId w:val="51"/>
        </w:numPr>
        <w:tabs>
          <w:tab w:val="left" w:pos="2552"/>
        </w:tabs>
        <w:jc w:val="left"/>
        <w:rPr>
          <w:rFonts w:ascii="Verdana" w:hAnsi="Verdana"/>
          <w:szCs w:val="22"/>
        </w:rPr>
      </w:pPr>
      <w:r w:rsidRPr="005C675E">
        <w:rPr>
          <w:rFonts w:ascii="Verdana" w:hAnsi="Verdana" w:cs="Arial"/>
          <w:szCs w:val="22"/>
        </w:rPr>
        <w:t xml:space="preserve">Taking into account the nature of all processing, the </w:t>
      </w:r>
      <w:r w:rsidR="00317784" w:rsidRPr="005C675E">
        <w:rPr>
          <w:rFonts w:ascii="Verdana" w:hAnsi="Verdana" w:cs="Arial"/>
          <w:szCs w:val="22"/>
        </w:rPr>
        <w:t>Service Provider</w:t>
      </w:r>
      <w:r w:rsidRPr="005C675E">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the Customer with full details and copies of the complaint, communication or request;</w:t>
      </w:r>
    </w:p>
    <w:p w14:paraId="18A2A86F"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the Customer, at its request, with any Personal Data it holds in relation to a Data Subject;</w:t>
      </w:r>
    </w:p>
    <w:p w14:paraId="196542A6"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assistance as requested by the Customer following any Data Loss Event;</w:t>
      </w:r>
    </w:p>
    <w:p w14:paraId="5CBAA8D4"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maintain complete and accurate records and information to demonstrate its compliance with this clause. This requirement does not apply where the </w:t>
      </w:r>
      <w:r w:rsidR="00317784" w:rsidRPr="005C675E">
        <w:rPr>
          <w:rFonts w:ascii="Verdana" w:hAnsi="Verdana"/>
          <w:szCs w:val="22"/>
        </w:rPr>
        <w:t>Service Provider</w:t>
      </w:r>
      <w:r w:rsidRPr="005C675E">
        <w:rPr>
          <w:rFonts w:ascii="Verdana" w:hAnsi="Verdana" w:cs="Arial"/>
          <w:szCs w:val="22"/>
        </w:rPr>
        <w:t xml:space="preserve"> employs fewer than 250 staff, unless:</w:t>
      </w:r>
    </w:p>
    <w:p w14:paraId="107DD970"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the Customer determines that the processing is not occasional;</w:t>
      </w:r>
    </w:p>
    <w:p w14:paraId="470B59B4" w14:textId="7C963BBB"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the Customer determines the processing includes special categories of data as referred to in Article 9(1) of the GDPR or Personal Data relating to criminal convictions and offences referred to in Article 10 of the GDPR; and</w:t>
      </w:r>
    </w:p>
    <w:p w14:paraId="197D3B30"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the Customer determines that the processing is likely to result in a risk to the rights and freedoms of Data Subjects.</w:t>
      </w:r>
    </w:p>
    <w:p w14:paraId="74547062" w14:textId="0DE586C2"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allow for audits of its Data Processing activity by the Customer or the Customer’s designated auditor.</w:t>
      </w:r>
    </w:p>
    <w:p w14:paraId="66685889" w14:textId="0691A8DB"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designate a data protection officer if required by the Data Protection Legislation.</w:t>
      </w:r>
    </w:p>
    <w:p w14:paraId="4C19600D" w14:textId="1D078E03"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Before allowing any Sub-processor to process any Personal Data related to this Contract, the </w:t>
      </w:r>
      <w:r w:rsidR="00317784" w:rsidRPr="005C675E">
        <w:rPr>
          <w:rFonts w:ascii="Verdana" w:hAnsi="Verdana"/>
          <w:szCs w:val="22"/>
        </w:rPr>
        <w:t>Service Provider</w:t>
      </w:r>
      <w:r w:rsidRPr="005C675E">
        <w:rPr>
          <w:rFonts w:ascii="Verdana" w:hAnsi="Verdana"/>
          <w:szCs w:val="22"/>
        </w:rPr>
        <w:t xml:space="preserve"> must: </w:t>
      </w:r>
    </w:p>
    <w:p w14:paraId="0486BC3A"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notify the Customer in writing of the intended Sub-processor and processing;</w:t>
      </w:r>
    </w:p>
    <w:p w14:paraId="3FEFA6F5"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obtain the written consent of the Customer;</w:t>
      </w:r>
    </w:p>
    <w:p w14:paraId="67E4CD15" w14:textId="2A7E6733"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enter into a written agreement with the Sub-processor which give effect to the terms set out in this clause 16.8 such that they apply to the Sub-processor; and</w:t>
      </w:r>
    </w:p>
    <w:p w14:paraId="4F9C94CA" w14:textId="77777777" w:rsidR="00402912" w:rsidRPr="005C675E" w:rsidRDefault="00402912" w:rsidP="000415AA">
      <w:pPr>
        <w:pStyle w:val="Heading4"/>
        <w:numPr>
          <w:ilvl w:val="3"/>
          <w:numId w:val="39"/>
        </w:numPr>
        <w:tabs>
          <w:tab w:val="clear" w:pos="3600"/>
          <w:tab w:val="left" w:pos="3686"/>
        </w:tabs>
        <w:ind w:left="3686" w:hanging="1134"/>
        <w:jc w:val="left"/>
        <w:rPr>
          <w:rFonts w:ascii="Verdana" w:hAnsi="Verdana"/>
          <w:szCs w:val="22"/>
        </w:rPr>
      </w:pPr>
      <w:r w:rsidRPr="005C675E">
        <w:rPr>
          <w:rFonts w:ascii="Verdana" w:hAnsi="Verdana"/>
          <w:szCs w:val="22"/>
        </w:rPr>
        <w:t>provide the Customer with such information regarding the Sub-processor as the Customer may reasonably require.</w:t>
      </w:r>
    </w:p>
    <w:p w14:paraId="4504F461" w14:textId="45DFC243"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remain fully liable for all acts or omissions of any Sub-processor.</w:t>
      </w:r>
    </w:p>
    <w:p w14:paraId="6A2015C3" w14:textId="77777777"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Pr="005C675E" w:rsidRDefault="00402912" w:rsidP="000415AA">
      <w:pPr>
        <w:pStyle w:val="Heading3"/>
        <w:numPr>
          <w:ilvl w:val="2"/>
          <w:numId w:val="51"/>
        </w:numPr>
        <w:tabs>
          <w:tab w:val="left" w:pos="2552"/>
        </w:tabs>
        <w:ind w:left="2552" w:hanging="1134"/>
        <w:jc w:val="left"/>
        <w:rPr>
          <w:rFonts w:ascii="Verdana" w:hAnsi="Verdana"/>
          <w:szCs w:val="22"/>
        </w:rPr>
      </w:pPr>
      <w:r w:rsidRPr="005C675E">
        <w:rPr>
          <w:rFonts w:ascii="Verdana" w:hAnsi="Verdana"/>
          <w:szCs w:val="22"/>
        </w:rPr>
        <w:t xml:space="preserve">The Parties agree to take account of any guidance issued by the Information Commissioner’s Office. The Customer may on not less than 30 Working Days’ notice to the </w:t>
      </w:r>
      <w:r w:rsidR="00317784" w:rsidRPr="005C675E">
        <w:rPr>
          <w:rFonts w:ascii="Verdana" w:hAnsi="Verdana"/>
          <w:szCs w:val="22"/>
        </w:rPr>
        <w:t>Service Provider</w:t>
      </w:r>
      <w:r w:rsidRPr="005C675E">
        <w:rPr>
          <w:rFonts w:ascii="Verdana" w:hAnsi="Verdana"/>
          <w:szCs w:val="22"/>
        </w:rPr>
        <w:t xml:space="preserve"> amend this Contract to ensure that it complies with any guidance issued by the Information Commissioner’s Office.</w:t>
      </w:r>
    </w:p>
    <w:p w14:paraId="625ED612"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szCs w:val="22"/>
        </w:rPr>
      </w:pPr>
      <w:bookmarkStart w:id="169" w:name="_Ref172388386"/>
      <w:r w:rsidRPr="005C675E">
        <w:rPr>
          <w:rFonts w:ascii="Verdana" w:hAnsi="Verdana" w:cs="Arial"/>
          <w:b/>
          <w:szCs w:val="22"/>
        </w:rPr>
        <w:t>Security of Premises</w:t>
      </w:r>
    </w:p>
    <w:p w14:paraId="6B4767AC" w14:textId="22CD176A"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Customer shall be responsible for maintaining the security of the Customer’s Premises in accordance with its standard security requirements. The </w:t>
      </w:r>
      <w:r w:rsidR="00317784" w:rsidRPr="005C675E">
        <w:rPr>
          <w:rFonts w:ascii="Verdana" w:hAnsi="Verdana" w:cs="Arial"/>
          <w:szCs w:val="22"/>
        </w:rPr>
        <w:t>Service Provider</w:t>
      </w:r>
      <w:r w:rsidRPr="005C675E">
        <w:rPr>
          <w:rFonts w:ascii="Verdana" w:hAnsi="Verdana" w:cs="Arial"/>
          <w:szCs w:val="22"/>
        </w:rPr>
        <w:t xml:space="preserve"> shall comply with all reasonable security requirements of the Customer while on the Customer’s Premises and shall ensure that all Staff comply with such requirements.</w:t>
      </w:r>
      <w:bookmarkEnd w:id="169"/>
    </w:p>
    <w:p w14:paraId="2D612A58" w14:textId="1B3B881F"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r w:rsidRPr="005C675E">
        <w:rPr>
          <w:rFonts w:ascii="Verdana" w:hAnsi="Verdana" w:cs="Arial"/>
          <w:szCs w:val="22"/>
        </w:rPr>
        <w:t xml:space="preserve">The Customer shall provide the </w:t>
      </w:r>
      <w:r w:rsidR="00317784" w:rsidRPr="005C675E">
        <w:rPr>
          <w:rFonts w:ascii="Verdana" w:hAnsi="Verdana" w:cs="Arial"/>
          <w:szCs w:val="22"/>
        </w:rPr>
        <w:t>Service Provider</w:t>
      </w:r>
      <w:r w:rsidRPr="005C675E">
        <w:rPr>
          <w:rFonts w:ascii="Verdana" w:hAnsi="Verdana" w:cs="Arial"/>
          <w:szCs w:val="22"/>
        </w:rPr>
        <w:t xml:space="preserve"> upon request copies of its written security procedures and shall afford the </w:t>
      </w:r>
      <w:r w:rsidR="00317784" w:rsidRPr="005C675E">
        <w:rPr>
          <w:rFonts w:ascii="Verdana" w:hAnsi="Verdana" w:cs="Arial"/>
          <w:szCs w:val="22"/>
        </w:rPr>
        <w:t>Service Provider</w:t>
      </w:r>
      <w:r w:rsidRPr="005C675E">
        <w:rPr>
          <w:rFonts w:ascii="Verdana" w:hAnsi="Verdana" w:cs="Arial"/>
          <w:szCs w:val="22"/>
        </w:rPr>
        <w:t xml:space="preserve"> upon request an opportunity to inspect its physical security arrangements.</w:t>
      </w:r>
    </w:p>
    <w:p w14:paraId="03A24B5D"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70" w:name="_Ref221683173"/>
      <w:r w:rsidRPr="005C675E">
        <w:rPr>
          <w:rFonts w:ascii="Verdana" w:hAnsi="Verdana" w:cs="Arial"/>
          <w:b/>
          <w:szCs w:val="22"/>
        </w:rPr>
        <w:t>Confidentiality</w:t>
      </w:r>
      <w:bookmarkEnd w:id="170"/>
    </w:p>
    <w:p w14:paraId="0431D6A7" w14:textId="6CB3FB02" w:rsidR="00A06708" w:rsidRPr="005C675E" w:rsidRDefault="00A06708" w:rsidP="000415AA">
      <w:pPr>
        <w:pStyle w:val="Heading3"/>
        <w:numPr>
          <w:ilvl w:val="2"/>
          <w:numId w:val="51"/>
        </w:numPr>
        <w:tabs>
          <w:tab w:val="left" w:pos="2552"/>
        </w:tabs>
        <w:ind w:left="2552" w:hanging="1134"/>
        <w:jc w:val="left"/>
        <w:rPr>
          <w:rFonts w:ascii="Verdana" w:hAnsi="Verdana" w:cs="Arial"/>
          <w:szCs w:val="22"/>
        </w:rPr>
      </w:pPr>
      <w:bookmarkStart w:id="171" w:name="_Ref221682978"/>
      <w:r w:rsidRPr="005C675E">
        <w:rPr>
          <w:rFonts w:ascii="Verdana" w:hAnsi="Verdana" w:cs="Arial"/>
          <w:szCs w:val="22"/>
        </w:rPr>
        <w:t xml:space="preserve">Except to the extent set out in this clause </w:t>
      </w:r>
      <w:r w:rsidR="00152FF7" w:rsidRPr="005C675E">
        <w:rPr>
          <w:rFonts w:ascii="Verdana" w:hAnsi="Verdana" w:cs="Arial"/>
          <w:szCs w:val="22"/>
        </w:rPr>
        <w:t>16.10</w:t>
      </w:r>
      <w:r w:rsidRPr="005C675E">
        <w:rPr>
          <w:rFonts w:ascii="Verdana" w:hAnsi="Verdana" w:cs="Arial"/>
          <w:szCs w:val="22"/>
        </w:rPr>
        <w:t xml:space="preserve"> or where disclosure is expressly permitted elsewhere in this Contract, each Party shall:</w:t>
      </w:r>
      <w:bookmarkEnd w:id="171"/>
    </w:p>
    <w:p w14:paraId="07046A10" w14:textId="2B562C19" w:rsidR="00A06708" w:rsidRPr="005C675E"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5C675E">
        <w:rPr>
          <w:rFonts w:ascii="Verdana" w:hAnsi="Verdana" w:cs="Arial"/>
          <w:szCs w:val="22"/>
        </w:rPr>
        <w:t xml:space="preserve">treat the other Party's Confidential </w:t>
      </w:r>
      <w:r w:rsidR="00243889" w:rsidRPr="005C675E">
        <w:rPr>
          <w:rFonts w:ascii="Verdana" w:hAnsi="Verdana" w:cs="Arial"/>
          <w:szCs w:val="22"/>
        </w:rPr>
        <w:t>Information as</w:t>
      </w:r>
      <w:r w:rsidRPr="005C675E">
        <w:rPr>
          <w:rFonts w:ascii="Verdana" w:hAnsi="Verdana" w:cs="Arial"/>
          <w:szCs w:val="22"/>
        </w:rPr>
        <w:t xml:space="preserve"> confidential and safeguard it accordingly; and</w:t>
      </w:r>
    </w:p>
    <w:p w14:paraId="4F658D6D"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not disclose the other Party's Confidential Information to any other person without the owner's prior written consent.</w:t>
      </w:r>
    </w:p>
    <w:p w14:paraId="05EF6F7C" w14:textId="4FB1679F" w:rsidR="00A06708" w:rsidRPr="005C675E" w:rsidRDefault="00A06708" w:rsidP="000415AA">
      <w:pPr>
        <w:pStyle w:val="Heading3"/>
        <w:keepNext/>
        <w:numPr>
          <w:ilvl w:val="2"/>
          <w:numId w:val="39"/>
        </w:numPr>
        <w:jc w:val="left"/>
        <w:rPr>
          <w:rFonts w:ascii="Verdana" w:hAnsi="Verdana" w:cs="Arial"/>
          <w:szCs w:val="22"/>
        </w:rPr>
      </w:pPr>
      <w:r w:rsidRPr="005C675E">
        <w:rPr>
          <w:rFonts w:ascii="Verdana" w:hAnsi="Verdana" w:cs="Arial"/>
          <w:szCs w:val="22"/>
        </w:rPr>
        <w:t>Clause</w:t>
      </w:r>
      <w:r w:rsidR="00005F64" w:rsidRPr="005C675E">
        <w:rPr>
          <w:rFonts w:ascii="Verdana" w:hAnsi="Verdana" w:cs="Arial"/>
          <w:szCs w:val="22"/>
        </w:rPr>
        <w:t xml:space="preserve"> </w:t>
      </w:r>
      <w:r w:rsidR="00152FF7" w:rsidRPr="005C675E">
        <w:rPr>
          <w:rFonts w:ascii="Verdana" w:hAnsi="Verdana" w:cs="Arial"/>
          <w:szCs w:val="22"/>
        </w:rPr>
        <w:t>16.10.1</w:t>
      </w:r>
      <w:r w:rsidRPr="005C675E">
        <w:rPr>
          <w:rFonts w:ascii="Verdana" w:hAnsi="Verdana" w:cs="Arial"/>
          <w:szCs w:val="22"/>
          <w:vertAlign w:val="superscript"/>
        </w:rPr>
        <w:t xml:space="preserve"> </w:t>
      </w:r>
      <w:r w:rsidRPr="005C675E">
        <w:rPr>
          <w:rFonts w:ascii="Verdana" w:hAnsi="Verdana" w:cs="Arial"/>
          <w:szCs w:val="22"/>
        </w:rPr>
        <w:t>shall not apply to the extent that:</w:t>
      </w:r>
    </w:p>
    <w:p w14:paraId="4D949634" w14:textId="49B6B60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5C675E">
        <w:rPr>
          <w:rFonts w:ascii="Verdana" w:hAnsi="Verdana" w:cs="Arial"/>
          <w:szCs w:val="22"/>
        </w:rPr>
        <w:t xml:space="preserve"> Regulations pursuant to clause </w:t>
      </w:r>
      <w:r w:rsidRPr="005C675E">
        <w:rPr>
          <w:rFonts w:ascii="Verdana" w:hAnsi="Verdana" w:cs="Arial"/>
          <w:szCs w:val="22"/>
        </w:rPr>
        <w:t>1</w:t>
      </w:r>
      <w:r w:rsidR="002F25AE">
        <w:rPr>
          <w:rFonts w:ascii="Verdana" w:hAnsi="Verdana" w:cs="Arial"/>
          <w:szCs w:val="22"/>
        </w:rPr>
        <w:t>6</w:t>
      </w:r>
      <w:r w:rsidRPr="005C675E">
        <w:rPr>
          <w:rFonts w:ascii="Verdana" w:hAnsi="Verdana" w:cs="Arial"/>
          <w:szCs w:val="22"/>
        </w:rPr>
        <w:t>.11 (Freedom of Information);</w:t>
      </w:r>
    </w:p>
    <w:p w14:paraId="58531E88"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such information was in the possession of the Party making the disclosure without obligation of confidentiality prior to its disclosure by the information owner; </w:t>
      </w:r>
    </w:p>
    <w:p w14:paraId="07C738DA"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such information was obtained from a third party without obligation of confidentiality;</w:t>
      </w:r>
    </w:p>
    <w:p w14:paraId="00DCB6D3"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such information was already in the public domain at the time of disclosure otherwise than by a breach of the Contract; or</w:t>
      </w:r>
    </w:p>
    <w:p w14:paraId="2E5E75E6"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it is independently developed without access to the other Party's Confidential Information.</w:t>
      </w:r>
    </w:p>
    <w:p w14:paraId="78DDC9B3" w14:textId="55E1E022"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At the written request of the Customer, the </w:t>
      </w:r>
      <w:r w:rsidR="00317784" w:rsidRPr="005C675E">
        <w:rPr>
          <w:rFonts w:ascii="Verdana" w:hAnsi="Verdana" w:cs="Arial"/>
          <w:szCs w:val="22"/>
        </w:rPr>
        <w:t>Service Provider</w:t>
      </w:r>
      <w:r w:rsidRPr="005C675E">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In the event that any default, act or omission of any Staff causes or contributes (or could cause or contribute) to the </w:t>
      </w:r>
      <w:r w:rsidR="00317784" w:rsidRPr="005C675E">
        <w:rPr>
          <w:rFonts w:ascii="Verdana" w:hAnsi="Verdana" w:cs="Arial"/>
          <w:szCs w:val="22"/>
        </w:rPr>
        <w:t>Service Provider</w:t>
      </w:r>
      <w:r w:rsidRPr="005C675E">
        <w:rPr>
          <w:rFonts w:ascii="Verdana" w:hAnsi="Verdana" w:cs="Arial"/>
          <w:szCs w:val="22"/>
        </w:rPr>
        <w:t xml:space="preserve"> breaching its obligations as to confidentiality under or in connection with this Contract, the </w:t>
      </w:r>
      <w:r w:rsidR="00317784" w:rsidRPr="005C675E">
        <w:rPr>
          <w:rFonts w:ascii="Verdana" w:hAnsi="Verdana" w:cs="Arial"/>
          <w:szCs w:val="22"/>
        </w:rPr>
        <w:t>Service Provider</w:t>
      </w:r>
      <w:r w:rsidRPr="005C675E">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sidRPr="005C675E">
        <w:rPr>
          <w:rFonts w:ascii="Verdana" w:hAnsi="Verdana" w:cs="Arial"/>
          <w:szCs w:val="22"/>
        </w:rPr>
        <w:t>Service Provider</w:t>
      </w:r>
      <w:r w:rsidRPr="005C675E">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sidRPr="005C675E">
        <w:rPr>
          <w:rFonts w:ascii="Verdana" w:hAnsi="Verdana" w:cs="Arial"/>
          <w:szCs w:val="22"/>
        </w:rPr>
        <w:t>Service Provider</w:t>
      </w:r>
      <w:r w:rsidRPr="005C675E">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5C675E" w:rsidRDefault="00A06708" w:rsidP="000415AA">
      <w:pPr>
        <w:pStyle w:val="Heading3"/>
        <w:keepNext/>
        <w:numPr>
          <w:ilvl w:val="2"/>
          <w:numId w:val="39"/>
        </w:numPr>
        <w:jc w:val="left"/>
        <w:rPr>
          <w:rFonts w:ascii="Verdana" w:hAnsi="Verdana" w:cs="Arial"/>
          <w:szCs w:val="22"/>
        </w:rPr>
      </w:pPr>
      <w:bookmarkStart w:id="172" w:name="_Ref225256525"/>
      <w:r w:rsidRPr="005C675E">
        <w:rPr>
          <w:rFonts w:ascii="Verdana" w:hAnsi="Verdana" w:cs="Arial"/>
          <w:szCs w:val="22"/>
        </w:rPr>
        <w:t xml:space="preserve">Nothing in this Contract shall prevent the Customer from disclosing the </w:t>
      </w:r>
      <w:r w:rsidR="00317784" w:rsidRPr="005C675E">
        <w:rPr>
          <w:rFonts w:ascii="Verdana" w:hAnsi="Verdana" w:cs="Arial"/>
          <w:szCs w:val="22"/>
        </w:rPr>
        <w:t>Service Provider</w:t>
      </w:r>
      <w:r w:rsidRPr="005C675E">
        <w:rPr>
          <w:rFonts w:ascii="Verdana" w:hAnsi="Verdana" w:cs="Arial"/>
          <w:szCs w:val="22"/>
        </w:rPr>
        <w:t>'s Confidential Information (including the Management Information obtained under clause 7.2):</w:t>
      </w:r>
      <w:bookmarkEnd w:id="172"/>
    </w:p>
    <w:p w14:paraId="29EA2C5E"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for the purpose of the examination and certification of the Customer's accounts; or</w:t>
      </w:r>
    </w:p>
    <w:p w14:paraId="3F8DD772"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Customer shall use all reasonable endeavours to ensure that any government department, Contracting Authority, employee, third party or Sub-Contractor to whom the </w:t>
      </w:r>
      <w:r w:rsidR="00317784" w:rsidRPr="005C675E">
        <w:rPr>
          <w:rFonts w:ascii="Verdana" w:hAnsi="Verdana" w:cs="Arial"/>
          <w:szCs w:val="22"/>
        </w:rPr>
        <w:t>Service Provider</w:t>
      </w:r>
      <w:r w:rsidRPr="005C675E">
        <w:rPr>
          <w:rFonts w:ascii="Verdana" w:hAnsi="Verdana" w:cs="Arial"/>
          <w:szCs w:val="22"/>
        </w:rPr>
        <w:t xml:space="preserve">'s Confidential Information is disclosed pursuant to clause </w:t>
      </w:r>
      <w:r w:rsidR="00152FF7" w:rsidRPr="005C675E">
        <w:rPr>
          <w:rFonts w:ascii="Verdana" w:hAnsi="Verdana" w:cs="Arial"/>
          <w:szCs w:val="22"/>
        </w:rPr>
        <w:t>16.10.7</w:t>
      </w:r>
      <w:r w:rsidRPr="005C675E">
        <w:rPr>
          <w:rFonts w:ascii="Verdana" w:hAnsi="Verdana" w:cs="Arial"/>
          <w:szCs w:val="22"/>
        </w:rPr>
        <w:t xml:space="preserve"> is made aware of the Customer's obligations of confidentiality. </w:t>
      </w:r>
    </w:p>
    <w:p w14:paraId="6CA61B80" w14:textId="688818A1"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Nothing in this clause</w:t>
      </w:r>
      <w:r w:rsidR="00920CB0" w:rsidRPr="005C675E">
        <w:rPr>
          <w:rFonts w:ascii="Verdana" w:hAnsi="Verdana" w:cs="Arial"/>
          <w:szCs w:val="22"/>
        </w:rPr>
        <w:t xml:space="preserve"> </w:t>
      </w:r>
      <w:r w:rsidR="00152FF7" w:rsidRPr="005C675E">
        <w:rPr>
          <w:rFonts w:ascii="Verdana" w:hAnsi="Verdana" w:cs="Arial"/>
          <w:szCs w:val="22"/>
        </w:rPr>
        <w:t>16.10</w:t>
      </w:r>
      <w:r w:rsidRPr="005C675E">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In the event that the </w:t>
      </w:r>
      <w:r w:rsidR="00317784" w:rsidRPr="005C675E">
        <w:rPr>
          <w:rFonts w:ascii="Verdana" w:hAnsi="Verdana" w:cs="Arial"/>
          <w:szCs w:val="22"/>
        </w:rPr>
        <w:t>Service Provider</w:t>
      </w:r>
      <w:r w:rsidRPr="005C675E">
        <w:rPr>
          <w:rFonts w:ascii="Verdana" w:hAnsi="Verdana" w:cs="Arial"/>
          <w:szCs w:val="22"/>
        </w:rPr>
        <w:t xml:space="preserve"> fails to comply with clause 1</w:t>
      </w:r>
      <w:r w:rsidR="00990577" w:rsidRPr="005C675E">
        <w:rPr>
          <w:rFonts w:ascii="Verdana" w:hAnsi="Verdana" w:cs="Arial"/>
          <w:szCs w:val="22"/>
        </w:rPr>
        <w:t>6</w:t>
      </w:r>
      <w:r w:rsidRPr="005C675E">
        <w:rPr>
          <w:rFonts w:ascii="Verdana" w:hAnsi="Verdana" w:cs="Arial"/>
          <w:szCs w:val="22"/>
        </w:rPr>
        <w:t>.</w:t>
      </w:r>
      <w:r w:rsidR="0078639E" w:rsidRPr="005C675E">
        <w:rPr>
          <w:rFonts w:ascii="Verdana" w:hAnsi="Verdana" w:cs="Arial"/>
          <w:szCs w:val="22"/>
        </w:rPr>
        <w:t>10</w:t>
      </w:r>
      <w:r w:rsidRPr="005C675E">
        <w:rPr>
          <w:rFonts w:ascii="Verdana" w:hAnsi="Verdana" w:cs="Arial"/>
          <w:szCs w:val="22"/>
        </w:rPr>
        <w:t>.1 to clause 1</w:t>
      </w:r>
      <w:r w:rsidR="00990577" w:rsidRPr="005C675E">
        <w:rPr>
          <w:rFonts w:ascii="Verdana" w:hAnsi="Verdana" w:cs="Arial"/>
          <w:szCs w:val="22"/>
        </w:rPr>
        <w:t>6</w:t>
      </w:r>
      <w:r w:rsidRPr="005C675E">
        <w:rPr>
          <w:rFonts w:ascii="Verdana" w:hAnsi="Verdana" w:cs="Arial"/>
          <w:szCs w:val="22"/>
        </w:rPr>
        <w:t>.</w:t>
      </w:r>
      <w:r w:rsidR="0078639E" w:rsidRPr="005C675E">
        <w:rPr>
          <w:rFonts w:ascii="Verdana" w:hAnsi="Verdana" w:cs="Arial"/>
          <w:szCs w:val="22"/>
        </w:rPr>
        <w:t>10</w:t>
      </w:r>
      <w:r w:rsidRPr="005C675E">
        <w:rPr>
          <w:rFonts w:ascii="Verdana" w:hAnsi="Verdana" w:cs="Arial"/>
          <w:szCs w:val="22"/>
        </w:rPr>
        <w:t>.6, the Customer reserves the right to terminate the Contract with immediate effect by notice in writing.</w:t>
      </w:r>
    </w:p>
    <w:p w14:paraId="4F0176DA" w14:textId="14716CEF"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In order to ensure that no unauthorised person gains access to any Confidential Information or any data obtained in performance of the Contract, the </w:t>
      </w:r>
      <w:r w:rsidR="00317784" w:rsidRPr="005C675E">
        <w:rPr>
          <w:rFonts w:ascii="Verdana" w:hAnsi="Verdana" w:cs="Arial"/>
          <w:szCs w:val="22"/>
        </w:rPr>
        <w:t>Service Provider</w:t>
      </w:r>
      <w:r w:rsidRPr="005C675E">
        <w:rPr>
          <w:rFonts w:ascii="Verdana" w:hAnsi="Verdana" w:cs="Arial"/>
          <w:szCs w:val="22"/>
        </w:rPr>
        <w:t xml:space="preserve"> undertakes to maintain adequate security arrangements that meet the requirements of Good Industry Practice.  </w:t>
      </w:r>
    </w:p>
    <w:p w14:paraId="06395E9E"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73" w:name="_Ref225255085"/>
      <w:r w:rsidRPr="005C675E">
        <w:rPr>
          <w:rFonts w:ascii="Verdana" w:hAnsi="Verdana" w:cs="Arial"/>
          <w:b/>
          <w:szCs w:val="22"/>
        </w:rPr>
        <w:t>Freedom of Information</w:t>
      </w:r>
      <w:bookmarkEnd w:id="173"/>
    </w:p>
    <w:p w14:paraId="61EF8992" w14:textId="5E6CBD9A" w:rsidR="00A06708" w:rsidRPr="005C675E" w:rsidRDefault="00A06708" w:rsidP="000415AA">
      <w:pPr>
        <w:pStyle w:val="Heading3"/>
        <w:numPr>
          <w:ilvl w:val="2"/>
          <w:numId w:val="39"/>
        </w:numPr>
        <w:tabs>
          <w:tab w:val="clear" w:pos="2498"/>
          <w:tab w:val="num" w:pos="2268"/>
        </w:tabs>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5C675E" w:rsidRDefault="00A06708" w:rsidP="000415AA">
      <w:pPr>
        <w:pStyle w:val="Heading3"/>
        <w:keepNext/>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and shall procure that its Sub-Contractors shall:</w:t>
      </w:r>
    </w:p>
    <w:p w14:paraId="147FB6D1"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transfer to the Customer all Requests for Information that it receives as soon as practicable and in any event within </w:t>
      </w:r>
      <w:r w:rsidRPr="005C675E">
        <w:rPr>
          <w:rFonts w:ascii="Verdana" w:hAnsi="Verdana" w:cs="Arial"/>
          <w:szCs w:val="22"/>
        </w:rPr>
        <w:tab/>
        <w:t>two (2) Working Days of receiving a Request for Information;</w:t>
      </w:r>
    </w:p>
    <w:p w14:paraId="02952547"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5C675E" w:rsidRDefault="00A06708" w:rsidP="000415AA">
      <w:pPr>
        <w:pStyle w:val="Heading3"/>
        <w:numPr>
          <w:ilvl w:val="2"/>
          <w:numId w:val="39"/>
        </w:numPr>
        <w:jc w:val="left"/>
        <w:rPr>
          <w:rFonts w:ascii="Verdana" w:hAnsi="Verdana" w:cs="Arial"/>
          <w:szCs w:val="22"/>
        </w:rPr>
      </w:pPr>
      <w:bookmarkStart w:id="174" w:name="_Ref225256716"/>
      <w:r w:rsidRPr="005C675E">
        <w:rPr>
          <w:rFonts w:ascii="Verdana" w:hAnsi="Verdana" w:cs="Arial"/>
          <w:szCs w:val="22"/>
        </w:rPr>
        <w:t xml:space="preserve">In no event shall the </w:t>
      </w:r>
      <w:r w:rsidR="00317784" w:rsidRPr="005C675E">
        <w:rPr>
          <w:rFonts w:ascii="Verdana" w:hAnsi="Verdana" w:cs="Arial"/>
          <w:szCs w:val="22"/>
        </w:rPr>
        <w:t>Service Provider</w:t>
      </w:r>
      <w:r w:rsidRPr="005C675E">
        <w:rPr>
          <w:rFonts w:ascii="Verdana" w:hAnsi="Verdana" w:cs="Arial"/>
          <w:szCs w:val="22"/>
        </w:rPr>
        <w:t xml:space="preserve"> respond directly to a Request for Information unless authorised in writing to do so by the Customer.</w:t>
      </w:r>
      <w:bookmarkStart w:id="175" w:name="_Ref221683481"/>
      <w:bookmarkEnd w:id="174"/>
    </w:p>
    <w:p w14:paraId="2EDC2750" w14:textId="251C1A10" w:rsidR="00A06708" w:rsidRPr="005C675E" w:rsidRDefault="00A06708" w:rsidP="000415AA">
      <w:pPr>
        <w:pStyle w:val="Heading3"/>
        <w:numPr>
          <w:ilvl w:val="2"/>
          <w:numId w:val="39"/>
        </w:numPr>
        <w:jc w:val="left"/>
        <w:rPr>
          <w:rFonts w:ascii="Verdana" w:hAnsi="Verdana" w:cs="Arial"/>
          <w:szCs w:val="22"/>
        </w:rPr>
      </w:pPr>
      <w:bookmarkStart w:id="176" w:name="_Ref225256685"/>
      <w:r w:rsidRPr="005C675E">
        <w:rPr>
          <w:rFonts w:ascii="Verdana" w:hAnsi="Verdana" w:cs="Arial"/>
          <w:szCs w:val="22"/>
          <w:lang w:val="en-US"/>
        </w:rPr>
        <w:t xml:space="preserve">The </w:t>
      </w:r>
      <w:r w:rsidR="00317784" w:rsidRPr="005C675E">
        <w:rPr>
          <w:rFonts w:ascii="Verdana" w:hAnsi="Verdana" w:cs="Arial"/>
          <w:szCs w:val="22"/>
          <w:lang w:val="en-US"/>
        </w:rPr>
        <w:t>Service Provider</w:t>
      </w:r>
      <w:r w:rsidRPr="005C675E">
        <w:rPr>
          <w:rFonts w:ascii="Verdana" w:hAnsi="Verdana" w:cs="Arial"/>
          <w:szCs w:val="22"/>
          <w:lang w:val="en-US"/>
        </w:rPr>
        <w:t xml:space="preserve"> acknowledges that (notwithstanding the provisions of clause</w:t>
      </w:r>
      <w:r w:rsidR="00152FF7" w:rsidRPr="005C675E">
        <w:rPr>
          <w:rFonts w:ascii="Verdana" w:hAnsi="Verdana" w:cs="Arial"/>
          <w:szCs w:val="22"/>
          <w:lang w:val="en-US"/>
        </w:rPr>
        <w:t xml:space="preserve"> 16.10</w:t>
      </w:r>
      <w:r w:rsidRPr="005C675E">
        <w:rPr>
          <w:rFonts w:ascii="Verdana" w:hAnsi="Verdana" w:cs="Arial"/>
          <w:szCs w:val="22"/>
          <w:lang w:val="en-US"/>
        </w:rPr>
        <w:t xml:space="preserve">) the Customer may, acting in accordance with the Department of </w:t>
      </w:r>
      <w:r w:rsidRPr="005C675E">
        <w:rPr>
          <w:rFonts w:ascii="Verdana" w:hAnsi="Verdana" w:cs="Arial"/>
          <w:szCs w:val="22"/>
        </w:rPr>
        <w:t>Constitutional</w:t>
      </w:r>
      <w:r w:rsidRPr="005C675E">
        <w:rPr>
          <w:rFonts w:ascii="Verdana" w:hAnsi="Verdana" w:cs="Arial"/>
          <w:szCs w:val="22"/>
          <w:lang w:val="en-US"/>
        </w:rPr>
        <w:t xml:space="preserve"> Affairs’ Code of Practice on the Discharge of the Functions of Public Authorities under Part 1 of the Freedom of Information Act 2000 (</w:t>
      </w:r>
      <w:r w:rsidRPr="005C675E">
        <w:rPr>
          <w:rFonts w:ascii="Verdana" w:hAnsi="Verdana" w:cs="Arial"/>
          <w:b/>
          <w:bCs/>
          <w:szCs w:val="22"/>
          <w:lang w:val="en-US"/>
        </w:rPr>
        <w:t>"the Code"</w:t>
      </w:r>
      <w:r w:rsidRPr="005C675E">
        <w:rPr>
          <w:rFonts w:ascii="Verdana" w:hAnsi="Verdana" w:cs="Arial"/>
          <w:szCs w:val="22"/>
          <w:lang w:val="en-US"/>
        </w:rPr>
        <w:t xml:space="preserve">), be obliged under the FOIA, or the Environmental Information Regulations to disclose information concerning the </w:t>
      </w:r>
      <w:r w:rsidR="00317784" w:rsidRPr="005C675E">
        <w:rPr>
          <w:rFonts w:ascii="Verdana" w:hAnsi="Verdana" w:cs="Arial"/>
          <w:szCs w:val="22"/>
          <w:lang w:val="en-US"/>
        </w:rPr>
        <w:t>Service Provider</w:t>
      </w:r>
      <w:r w:rsidRPr="005C675E">
        <w:rPr>
          <w:rFonts w:ascii="Verdana" w:hAnsi="Verdana" w:cs="Arial"/>
          <w:szCs w:val="22"/>
          <w:lang w:val="en-US"/>
        </w:rPr>
        <w:t xml:space="preserve"> or the Goods and</w:t>
      </w:r>
      <w:r w:rsidR="002A1F36" w:rsidRPr="005C675E">
        <w:rPr>
          <w:rFonts w:ascii="Verdana" w:hAnsi="Verdana" w:cs="Arial"/>
          <w:szCs w:val="22"/>
          <w:lang w:val="en-US"/>
        </w:rPr>
        <w:t>/or</w:t>
      </w:r>
      <w:r w:rsidRPr="005C675E">
        <w:rPr>
          <w:rFonts w:ascii="Verdana" w:hAnsi="Verdana" w:cs="Arial"/>
          <w:szCs w:val="22"/>
          <w:lang w:val="en-US"/>
        </w:rPr>
        <w:t xml:space="preserve"> Services:</w:t>
      </w:r>
      <w:bookmarkStart w:id="177" w:name="_Ref221683483"/>
      <w:bookmarkEnd w:id="175"/>
      <w:bookmarkEnd w:id="176"/>
    </w:p>
    <w:p w14:paraId="4EDCE474" w14:textId="38371FA9"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in certain circumstances without consulting the </w:t>
      </w:r>
      <w:r w:rsidR="00317784" w:rsidRPr="005C675E">
        <w:rPr>
          <w:rFonts w:ascii="Verdana" w:hAnsi="Verdana" w:cs="Arial"/>
          <w:szCs w:val="22"/>
        </w:rPr>
        <w:t>Service Provider</w:t>
      </w:r>
      <w:r w:rsidRPr="005C675E">
        <w:rPr>
          <w:rFonts w:ascii="Verdana" w:hAnsi="Verdana" w:cs="Arial"/>
          <w:szCs w:val="22"/>
        </w:rPr>
        <w:t>; or</w:t>
      </w:r>
      <w:bookmarkEnd w:id="177"/>
    </w:p>
    <w:p w14:paraId="0B351F6B" w14:textId="35C65A35"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following consultation with the </w:t>
      </w:r>
      <w:r w:rsidR="00317784" w:rsidRPr="005C675E">
        <w:rPr>
          <w:rFonts w:ascii="Verdana" w:hAnsi="Verdana" w:cs="Arial"/>
          <w:szCs w:val="22"/>
        </w:rPr>
        <w:t>Service Provider</w:t>
      </w:r>
      <w:r w:rsidRPr="005C675E">
        <w:rPr>
          <w:rFonts w:ascii="Verdana" w:hAnsi="Verdana" w:cs="Arial"/>
          <w:szCs w:val="22"/>
        </w:rPr>
        <w:t xml:space="preserve"> and having taken their views into account,</w:t>
      </w:r>
    </w:p>
    <w:p w14:paraId="10030738" w14:textId="4220A0CB" w:rsidR="00A06708" w:rsidRPr="005C675E" w:rsidRDefault="00A06708" w:rsidP="00920CB0">
      <w:pPr>
        <w:pStyle w:val="BodyTextIndent3"/>
        <w:ind w:left="2552"/>
        <w:jc w:val="left"/>
        <w:rPr>
          <w:rFonts w:ascii="Verdana" w:hAnsi="Verdana" w:cs="Arial"/>
          <w:szCs w:val="22"/>
          <w:lang w:val="en-US"/>
        </w:rPr>
      </w:pPr>
      <w:r w:rsidRPr="005C675E">
        <w:rPr>
          <w:rFonts w:ascii="Verdana" w:hAnsi="Verdana" w:cs="Arial"/>
          <w:szCs w:val="22"/>
          <w:lang w:val="en-US"/>
        </w:rPr>
        <w:t xml:space="preserve">provided always that where clause </w:t>
      </w:r>
      <w:r w:rsidR="00152FF7" w:rsidRPr="005C675E">
        <w:rPr>
          <w:rFonts w:ascii="Verdana" w:hAnsi="Verdana" w:cs="Arial"/>
          <w:szCs w:val="22"/>
          <w:lang w:val="en-US"/>
        </w:rPr>
        <w:t>16.11.5</w:t>
      </w:r>
      <w:r w:rsidRPr="005C675E">
        <w:rPr>
          <w:rFonts w:ascii="Verdana" w:hAnsi="Verdana" w:cs="Arial"/>
          <w:szCs w:val="22"/>
          <w:lang w:val="en-US"/>
        </w:rPr>
        <w:t xml:space="preserve"> applies the Customer shall, in accordance with any recommendations of the Code, take reasonable steps, where appropriate, to give the </w:t>
      </w:r>
      <w:r w:rsidR="00317784" w:rsidRPr="005C675E">
        <w:rPr>
          <w:rFonts w:ascii="Verdana" w:hAnsi="Verdana" w:cs="Arial"/>
          <w:szCs w:val="22"/>
          <w:lang w:val="en-US"/>
        </w:rPr>
        <w:t>Service Provider</w:t>
      </w:r>
      <w:r w:rsidRPr="005C675E">
        <w:rPr>
          <w:rFonts w:ascii="Verdana" w:hAnsi="Verdana" w:cs="Arial"/>
          <w:szCs w:val="22"/>
          <w:lang w:val="en-US"/>
        </w:rPr>
        <w:t xml:space="preserve"> advanced notice, or failing that, to draw the disclosure to the </w:t>
      </w:r>
      <w:r w:rsidR="00317784" w:rsidRPr="005C675E">
        <w:rPr>
          <w:rFonts w:ascii="Verdana" w:hAnsi="Verdana" w:cs="Arial"/>
          <w:szCs w:val="22"/>
          <w:lang w:val="en-US"/>
        </w:rPr>
        <w:t>Service Provider</w:t>
      </w:r>
      <w:r w:rsidRPr="005C675E">
        <w:rPr>
          <w:rFonts w:ascii="Verdana" w:hAnsi="Verdana" w:cs="Arial"/>
          <w:szCs w:val="22"/>
          <w:lang w:val="en-US"/>
        </w:rPr>
        <w:t>'s attention after any such disclosure.</w:t>
      </w:r>
    </w:p>
    <w:p w14:paraId="5F389D6C" w14:textId="728C3128"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that the Commercially Sensitive Information is of indicative value only and that the Customer may be obliged to disclose it in accordance with clause</w:t>
      </w:r>
      <w:r w:rsidR="008359EF" w:rsidRPr="005C675E">
        <w:rPr>
          <w:rFonts w:ascii="Verdana" w:hAnsi="Verdana" w:cs="Arial"/>
          <w:szCs w:val="22"/>
        </w:rPr>
        <w:t xml:space="preserve"> 16.11.5</w:t>
      </w:r>
      <w:r w:rsidRPr="005C675E">
        <w:rPr>
          <w:rFonts w:ascii="Verdana" w:hAnsi="Verdana" w:cs="Arial"/>
          <w:szCs w:val="22"/>
        </w:rPr>
        <w:t>.</w:t>
      </w:r>
    </w:p>
    <w:p w14:paraId="7A61A5A0"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Transparency</w:t>
      </w:r>
    </w:p>
    <w:p w14:paraId="0F1BEB1B"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Notwithstanding any other term of the Contract, the </w:t>
      </w:r>
      <w:r w:rsidR="00317784" w:rsidRPr="005C675E">
        <w:rPr>
          <w:rFonts w:ascii="Verdana" w:hAnsi="Verdana" w:cs="Arial"/>
          <w:szCs w:val="22"/>
        </w:rPr>
        <w:t>Service Provider</w:t>
      </w:r>
      <w:r w:rsidRPr="005C675E">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Customer may consult with the </w:t>
      </w:r>
      <w:r w:rsidR="00317784" w:rsidRPr="005C675E">
        <w:rPr>
          <w:rFonts w:ascii="Verdana" w:hAnsi="Verdana" w:cs="Arial"/>
          <w:szCs w:val="22"/>
        </w:rPr>
        <w:t>Service Provider</w:t>
      </w:r>
      <w:r w:rsidRPr="005C675E">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assist and cooperate with the Customer to enable the Customer to publish this Contract.</w:t>
      </w:r>
    </w:p>
    <w:p w14:paraId="126BB42C"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78" w:name="_Toc308421764"/>
      <w:bookmarkStart w:id="179" w:name="_Toc308421852"/>
      <w:bookmarkStart w:id="180" w:name="_Ref232252469"/>
      <w:bookmarkStart w:id="181" w:name="_Toc363138732"/>
      <w:bookmarkEnd w:id="178"/>
      <w:bookmarkEnd w:id="179"/>
      <w:r w:rsidRPr="005C675E">
        <w:rPr>
          <w:rFonts w:ascii="Verdana" w:hAnsi="Verdana" w:cs="Arial"/>
          <w:szCs w:val="22"/>
          <w:u w:val="none"/>
        </w:rPr>
        <w:t>WARRANTIES AND REPRESENTATIONS</w:t>
      </w:r>
      <w:bookmarkEnd w:id="180"/>
      <w:bookmarkEnd w:id="181"/>
    </w:p>
    <w:p w14:paraId="48EBB90D" w14:textId="000261E1" w:rsidR="00A06708" w:rsidRPr="005C675E"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182" w:name="_Ref273708507"/>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warrants, represents and undertakes to the Customer that:</w:t>
      </w:r>
      <w:bookmarkEnd w:id="182"/>
    </w:p>
    <w:p w14:paraId="162702FD"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Contract is executed by a duly authorised representative of the </w:t>
      </w:r>
      <w:r w:rsidR="00317784" w:rsidRPr="005C675E">
        <w:rPr>
          <w:rFonts w:ascii="Verdana" w:hAnsi="Verdana" w:cs="Arial"/>
          <w:szCs w:val="22"/>
        </w:rPr>
        <w:t>Service Provider</w:t>
      </w:r>
      <w:r w:rsidRPr="005C675E">
        <w:rPr>
          <w:rFonts w:ascii="Verdana" w:hAnsi="Verdana" w:cs="Arial"/>
          <w:szCs w:val="22"/>
        </w:rPr>
        <w:t>;</w:t>
      </w:r>
    </w:p>
    <w:p w14:paraId="3045F2DC"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in entering the Contract it has not committed any Fraud;</w:t>
      </w:r>
    </w:p>
    <w:p w14:paraId="0682B745"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it has not committed any offence under the Prevention of Corruption Acts 1889 to 1916, or the Bribery Act 2010;</w:t>
      </w:r>
    </w:p>
    <w:p w14:paraId="5FBD8145"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this Contract shall be performed in compliance with all Laws (as amended from time to time) and all applicable Standards;</w:t>
      </w:r>
    </w:p>
    <w:p w14:paraId="04151E8B"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no proceedings or other steps have been taken and not discharged (nor, to the best of its knowledge, are threatened) for the winding up of the </w:t>
      </w:r>
      <w:r w:rsidR="00317784" w:rsidRPr="005C675E">
        <w:rPr>
          <w:rFonts w:ascii="Verdana" w:hAnsi="Verdana" w:cs="Arial"/>
          <w:szCs w:val="22"/>
        </w:rPr>
        <w:t>Service Provider</w:t>
      </w:r>
      <w:r w:rsidRPr="005C675E">
        <w:rPr>
          <w:rFonts w:ascii="Verdana" w:hAnsi="Verdana" w:cs="Arial"/>
          <w:szCs w:val="22"/>
        </w:rPr>
        <w:t xml:space="preserve"> or for its dissolution or for the appointment of a receiver, administrative receiver, liquidator, manager, administrator or similar officer in relation to any of the </w:t>
      </w:r>
      <w:r w:rsidR="00317784" w:rsidRPr="005C675E">
        <w:rPr>
          <w:rFonts w:ascii="Verdana" w:hAnsi="Verdana" w:cs="Arial"/>
          <w:szCs w:val="22"/>
        </w:rPr>
        <w:t>Service Provider</w:t>
      </w:r>
      <w:r w:rsidRPr="005C675E">
        <w:rPr>
          <w:rFonts w:ascii="Verdana" w:hAnsi="Verdana" w:cs="Arial"/>
          <w:szCs w:val="22"/>
        </w:rPr>
        <w:t>'s assets or revenue;</w:t>
      </w:r>
    </w:p>
    <w:p w14:paraId="1E97C506"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Pr="005C675E" w:rsidRDefault="009667A9" w:rsidP="009667A9">
      <w:pPr>
        <w:pStyle w:val="Heading3"/>
        <w:numPr>
          <w:ilvl w:val="2"/>
          <w:numId w:val="39"/>
        </w:numPr>
        <w:jc w:val="left"/>
        <w:rPr>
          <w:rFonts w:ascii="Verdana" w:hAnsi="Verdana" w:cs="Arial"/>
          <w:szCs w:val="22"/>
        </w:rPr>
      </w:pPr>
      <w:r w:rsidRPr="005C675E">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sidRPr="005C675E">
        <w:rPr>
          <w:rFonts w:ascii="Verdana" w:hAnsi="Verdana" w:cs="Arial"/>
          <w:szCs w:val="22"/>
        </w:rPr>
        <w:t>; and</w:t>
      </w:r>
    </w:p>
    <w:p w14:paraId="02B48632" w14:textId="77777777" w:rsidR="009667A9" w:rsidRPr="005C675E" w:rsidRDefault="00BB1AE6" w:rsidP="00BB1AE6">
      <w:pPr>
        <w:pStyle w:val="Heading3"/>
        <w:numPr>
          <w:ilvl w:val="2"/>
          <w:numId w:val="39"/>
        </w:numPr>
        <w:jc w:val="left"/>
        <w:rPr>
          <w:rFonts w:ascii="Verdana" w:hAnsi="Verdana" w:cs="Arial"/>
          <w:szCs w:val="22"/>
        </w:rPr>
      </w:pPr>
      <w:r w:rsidRPr="005C675E">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5C675E">
        <w:rPr>
          <w:rFonts w:ascii="Verdana" w:hAnsi="Verdana" w:cs="Arial"/>
          <w:szCs w:val="22"/>
        </w:rPr>
        <w:t>any body</w:t>
      </w:r>
      <w:proofErr w:type="spellEnd"/>
      <w:r w:rsidRPr="005C675E">
        <w:rPr>
          <w:rFonts w:ascii="Verdana" w:hAnsi="Verdana" w:cs="Arial"/>
          <w:szCs w:val="22"/>
        </w:rPr>
        <w:t xml:space="preserve"> or association, corporate or unincorporated; and ‘any agreement or arrangement’ includes any such transaction, formal or informal, and whether legally binding or not</w:t>
      </w:r>
      <w:r w:rsidR="009667A9" w:rsidRPr="005C675E">
        <w:rPr>
          <w:rFonts w:ascii="Verdana" w:hAnsi="Verdana" w:cs="Arial"/>
          <w:szCs w:val="22"/>
        </w:rPr>
        <w:t>.</w:t>
      </w:r>
    </w:p>
    <w:p w14:paraId="628CDE5D" w14:textId="367B1D95" w:rsidR="00A06708" w:rsidRPr="005C675E" w:rsidRDefault="00A06708" w:rsidP="000415AA">
      <w:pPr>
        <w:pStyle w:val="Heading2"/>
        <w:keepNext/>
        <w:numPr>
          <w:ilvl w:val="1"/>
          <w:numId w:val="39"/>
        </w:numPr>
        <w:tabs>
          <w:tab w:val="num" w:pos="1418"/>
        </w:tabs>
        <w:ind w:hanging="100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warrants represents and undertakes to the Customer that:</w:t>
      </w:r>
    </w:p>
    <w:p w14:paraId="513B8A73"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the Goods and/or Services are and will continue to be during the Contract Period:</w:t>
      </w:r>
      <w:bookmarkStart w:id="183" w:name="_DV_M180"/>
      <w:bookmarkEnd w:id="183"/>
    </w:p>
    <w:p w14:paraId="37948EC0"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szCs w:val="22"/>
        </w:rPr>
      </w:pPr>
      <w:r w:rsidRPr="005C675E">
        <w:rPr>
          <w:rFonts w:ascii="Verdana" w:hAnsi="Verdana"/>
          <w:szCs w:val="22"/>
        </w:rPr>
        <w:t>of satisfactory quality; and</w:t>
      </w:r>
    </w:p>
    <w:p w14:paraId="59352CAC" w14:textId="4A0CA7A1"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4" w:name="_DV_M181"/>
      <w:bookmarkEnd w:id="184"/>
      <w:r w:rsidRPr="005C675E">
        <w:rPr>
          <w:rFonts w:ascii="Verdana" w:hAnsi="Verdana" w:cs="Arial"/>
          <w:szCs w:val="22"/>
        </w:rPr>
        <w:t>in conforman</w:t>
      </w:r>
      <w:r w:rsidR="00DD1B9E" w:rsidRPr="005C675E">
        <w:rPr>
          <w:rFonts w:ascii="Verdana" w:hAnsi="Verdana" w:cs="Arial"/>
          <w:szCs w:val="22"/>
        </w:rPr>
        <w:t xml:space="preserve">ce with the relevant </w:t>
      </w:r>
      <w:r w:rsidRPr="005C675E">
        <w:rPr>
          <w:rFonts w:ascii="Verdana" w:hAnsi="Verdana" w:cs="Arial"/>
          <w:szCs w:val="22"/>
        </w:rPr>
        <w:t>specifications</w:t>
      </w:r>
      <w:r w:rsidR="00B417FF" w:rsidRPr="005C675E">
        <w:rPr>
          <w:rFonts w:ascii="Verdana" w:hAnsi="Verdana" w:cs="Arial"/>
          <w:szCs w:val="22"/>
        </w:rPr>
        <w:t xml:space="preserve"> </w:t>
      </w:r>
      <w:r w:rsidRPr="005C675E">
        <w:rPr>
          <w:rFonts w:ascii="Verdana" w:hAnsi="Verdana" w:cs="Arial"/>
          <w:szCs w:val="22"/>
        </w:rPr>
        <w:t>set out in th</w:t>
      </w:r>
      <w:r w:rsidR="00DD1B9E" w:rsidRPr="005C675E">
        <w:rPr>
          <w:rFonts w:ascii="Verdana" w:hAnsi="Verdana" w:cs="Arial"/>
          <w:szCs w:val="22"/>
        </w:rPr>
        <w:t xml:space="preserve">is Contract, the </w:t>
      </w:r>
      <w:r w:rsidRPr="005C675E">
        <w:rPr>
          <w:rFonts w:ascii="Verdana" w:hAnsi="Verdana" w:cs="Arial"/>
          <w:szCs w:val="22"/>
        </w:rPr>
        <w:t>relevant order and (if</w:t>
      </w:r>
      <w:r w:rsidR="00DD1B9E" w:rsidRPr="005C675E">
        <w:rPr>
          <w:rFonts w:ascii="Verdana" w:hAnsi="Verdana" w:cs="Arial"/>
          <w:szCs w:val="22"/>
        </w:rPr>
        <w:t xml:space="preserve"> applicable) the </w:t>
      </w:r>
      <w:r w:rsidRPr="005C675E">
        <w:rPr>
          <w:rFonts w:ascii="Verdana" w:hAnsi="Verdana" w:cs="Arial"/>
          <w:szCs w:val="22"/>
        </w:rPr>
        <w:t>manufacturer’s specif</w:t>
      </w:r>
      <w:r w:rsidR="00DD1B9E" w:rsidRPr="005C675E">
        <w:rPr>
          <w:rFonts w:ascii="Verdana" w:hAnsi="Verdana" w:cs="Arial"/>
          <w:szCs w:val="22"/>
        </w:rPr>
        <w:t xml:space="preserve">ications and </w:t>
      </w:r>
      <w:r w:rsidRPr="005C675E">
        <w:rPr>
          <w:rFonts w:ascii="Verdana" w:hAnsi="Verdana" w:cs="Arial"/>
          <w:szCs w:val="22"/>
        </w:rPr>
        <w:t xml:space="preserve">documentation; </w:t>
      </w:r>
    </w:p>
    <w:p w14:paraId="67FFA2EA" w14:textId="77777777" w:rsidR="00A06708" w:rsidRPr="005C675E" w:rsidRDefault="00A06708" w:rsidP="000415AA">
      <w:pPr>
        <w:pStyle w:val="Heading3"/>
        <w:keepNext/>
        <w:numPr>
          <w:ilvl w:val="2"/>
          <w:numId w:val="39"/>
        </w:numPr>
        <w:jc w:val="left"/>
        <w:rPr>
          <w:rFonts w:ascii="Verdana" w:hAnsi="Verdana" w:cs="Arial"/>
          <w:szCs w:val="22"/>
        </w:rPr>
      </w:pPr>
      <w:r w:rsidRPr="005C675E">
        <w:rPr>
          <w:rFonts w:ascii="Verdana" w:hAnsi="Verdana" w:cs="Arial"/>
          <w:szCs w:val="22"/>
        </w:rPr>
        <w:t xml:space="preserve">in the three (3) Years prior to the Commencement Date: </w:t>
      </w:r>
    </w:p>
    <w:p w14:paraId="5519E271" w14:textId="77777777" w:rsidR="00A06708" w:rsidRPr="005C675E"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szCs w:val="22"/>
        </w:rPr>
      </w:pPr>
      <w:r w:rsidRPr="005C675E">
        <w:rPr>
          <w:rFonts w:ascii="Verdana" w:hAnsi="Verdana"/>
          <w:szCs w:val="22"/>
        </w:rPr>
        <w:t>it has conducted all financial accounting and rep</w:t>
      </w:r>
      <w:r w:rsidR="00DD1B9E" w:rsidRPr="005C675E">
        <w:rPr>
          <w:rFonts w:ascii="Verdana" w:hAnsi="Verdana"/>
          <w:szCs w:val="22"/>
        </w:rPr>
        <w:t>orting activities</w:t>
      </w:r>
      <w:r w:rsidR="00990577" w:rsidRPr="005C675E">
        <w:rPr>
          <w:rFonts w:ascii="Verdana" w:hAnsi="Verdana"/>
          <w:szCs w:val="22"/>
        </w:rPr>
        <w:t xml:space="preserve"> </w:t>
      </w:r>
      <w:r w:rsidRPr="005C675E">
        <w:rPr>
          <w:rFonts w:ascii="Verdana" w:hAnsi="Verdana"/>
          <w:szCs w:val="22"/>
        </w:rPr>
        <w:t>in all m</w:t>
      </w:r>
      <w:r w:rsidR="00DD1B9E" w:rsidRPr="005C675E">
        <w:rPr>
          <w:rFonts w:ascii="Verdana" w:hAnsi="Verdana"/>
          <w:szCs w:val="22"/>
        </w:rPr>
        <w:t xml:space="preserve">aterial respects in </w:t>
      </w:r>
      <w:r w:rsidRPr="005C675E">
        <w:rPr>
          <w:rFonts w:ascii="Verdana" w:hAnsi="Verdana"/>
          <w:szCs w:val="22"/>
        </w:rPr>
        <w:t>compliance with the g</w:t>
      </w:r>
      <w:r w:rsidR="00DD1B9E" w:rsidRPr="005C675E">
        <w:rPr>
          <w:rFonts w:ascii="Verdana" w:hAnsi="Verdana"/>
          <w:szCs w:val="22"/>
        </w:rPr>
        <w:t xml:space="preserve">enerally accepted </w:t>
      </w:r>
      <w:r w:rsidRPr="005C675E">
        <w:rPr>
          <w:rFonts w:ascii="Verdana" w:hAnsi="Verdana"/>
          <w:szCs w:val="22"/>
        </w:rPr>
        <w:t>accounting principle</w:t>
      </w:r>
      <w:r w:rsidR="00DD1B9E" w:rsidRPr="005C675E">
        <w:rPr>
          <w:rFonts w:ascii="Verdana" w:hAnsi="Verdana"/>
          <w:szCs w:val="22"/>
        </w:rPr>
        <w:t xml:space="preserve">s that apply to it in </w:t>
      </w:r>
      <w:r w:rsidRPr="005C675E">
        <w:rPr>
          <w:rFonts w:ascii="Verdana" w:hAnsi="Verdana"/>
          <w:szCs w:val="22"/>
        </w:rPr>
        <w:t xml:space="preserve">any country where it files accounts; and </w:t>
      </w:r>
    </w:p>
    <w:p w14:paraId="5D10F76B"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szCs w:val="22"/>
        </w:rPr>
      </w:pPr>
      <w:r w:rsidRPr="005C675E">
        <w:rPr>
          <w:rFonts w:ascii="Verdana" w:hAnsi="Verdana"/>
          <w:szCs w:val="22"/>
        </w:rPr>
        <w:t xml:space="preserve">it has been in full compliance with all applicable securities and tax laws and regulations in the jurisdiction in which it is established; </w:t>
      </w:r>
    </w:p>
    <w:p w14:paraId="6EF0B310"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Pr="005C675E" w:rsidRDefault="00A06708" w:rsidP="000415AA">
      <w:pPr>
        <w:pStyle w:val="Heading2"/>
        <w:numPr>
          <w:ilvl w:val="1"/>
          <w:numId w:val="39"/>
        </w:numPr>
        <w:tabs>
          <w:tab w:val="num" w:pos="1418"/>
        </w:tabs>
        <w:ind w:left="1418" w:hanging="709"/>
        <w:jc w:val="left"/>
        <w:rPr>
          <w:rFonts w:ascii="Verdana" w:hAnsi="Verdana" w:cs="Arial"/>
          <w:szCs w:val="22"/>
        </w:rPr>
      </w:pPr>
      <w:r w:rsidRPr="005C675E">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317784" w:rsidRPr="005C675E">
        <w:rPr>
          <w:rFonts w:ascii="Verdana" w:hAnsi="Verdana" w:cs="Arial"/>
          <w:szCs w:val="22"/>
        </w:rPr>
        <w:t>Service Provider</w:t>
      </w:r>
      <w:r w:rsidRPr="005C675E">
        <w:rPr>
          <w:rFonts w:ascii="Verdana" w:hAnsi="Verdana" w:cs="Arial"/>
          <w:szCs w:val="22"/>
        </w:rPr>
        <w:t>.</w:t>
      </w:r>
    </w:p>
    <w:p w14:paraId="2D10A9D1" w14:textId="7AAF1CCF" w:rsidR="00A06708" w:rsidRPr="005C675E" w:rsidRDefault="00A06708" w:rsidP="000415AA">
      <w:pPr>
        <w:pStyle w:val="Heading2"/>
        <w:keepNext/>
        <w:numPr>
          <w:ilvl w:val="1"/>
          <w:numId w:val="39"/>
        </w:numPr>
        <w:tabs>
          <w:tab w:val="num" w:pos="1418"/>
        </w:tabs>
        <w:ind w:hanging="100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and agrees that:</w:t>
      </w:r>
    </w:p>
    <w:p w14:paraId="734F7856" w14:textId="77777777" w:rsidR="00A06708" w:rsidRPr="005C675E" w:rsidRDefault="00A06708" w:rsidP="000415AA">
      <w:pPr>
        <w:pStyle w:val="Heading3"/>
        <w:numPr>
          <w:ilvl w:val="2"/>
          <w:numId w:val="39"/>
        </w:numPr>
        <w:ind w:left="2495" w:hanging="1077"/>
        <w:jc w:val="left"/>
        <w:rPr>
          <w:rFonts w:ascii="Verdana" w:hAnsi="Verdana" w:cs="Arial"/>
          <w:szCs w:val="22"/>
        </w:rPr>
      </w:pPr>
      <w:r w:rsidRPr="005C675E">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5C675E" w:rsidRDefault="00A06708" w:rsidP="000415AA">
      <w:pPr>
        <w:pStyle w:val="Heading3"/>
        <w:numPr>
          <w:ilvl w:val="2"/>
          <w:numId w:val="39"/>
        </w:numPr>
        <w:ind w:left="2495" w:hanging="1077"/>
        <w:jc w:val="left"/>
        <w:rPr>
          <w:rFonts w:ascii="Verdana" w:hAnsi="Verdana" w:cs="Arial"/>
          <w:szCs w:val="22"/>
        </w:rPr>
      </w:pPr>
      <w:r w:rsidRPr="005C675E">
        <w:rPr>
          <w:rFonts w:ascii="Verdana" w:hAnsi="Verdana" w:cs="Arial"/>
          <w:szCs w:val="22"/>
        </w:rPr>
        <w:t>the Customer has been induced into entering into this Contract and in doing so has relied upon the warranties, representations and undertakings contained herein.</w:t>
      </w:r>
    </w:p>
    <w:p w14:paraId="05BF126A" w14:textId="77777777" w:rsidR="00A06708" w:rsidRPr="005C675E" w:rsidRDefault="00A06708" w:rsidP="000415AA">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85" w:name="_Ref172384339"/>
      <w:bookmarkStart w:id="186" w:name="_Toc363138733"/>
      <w:r w:rsidRPr="005C675E">
        <w:rPr>
          <w:rFonts w:ascii="Verdana" w:hAnsi="Verdana" w:cs="Arial"/>
          <w:szCs w:val="22"/>
          <w:u w:val="none"/>
        </w:rPr>
        <w:t>LIABILITIES</w:t>
      </w:r>
      <w:bookmarkEnd w:id="185"/>
      <w:bookmarkEnd w:id="186"/>
      <w:r w:rsidRPr="005C675E">
        <w:rPr>
          <w:rFonts w:ascii="Verdana" w:hAnsi="Verdana" w:cs="Arial"/>
          <w:szCs w:val="22"/>
          <w:u w:val="none"/>
        </w:rPr>
        <w:t xml:space="preserve"> </w:t>
      </w:r>
    </w:p>
    <w:p w14:paraId="0E320D54" w14:textId="77777777" w:rsidR="00CB06FA" w:rsidRPr="005C675E" w:rsidRDefault="00CB06FA" w:rsidP="000415AA">
      <w:pPr>
        <w:pStyle w:val="Heading2"/>
        <w:keepNext/>
        <w:numPr>
          <w:ilvl w:val="1"/>
          <w:numId w:val="39"/>
        </w:numPr>
        <w:tabs>
          <w:tab w:val="num" w:pos="1418"/>
        </w:tabs>
        <w:ind w:hanging="1004"/>
        <w:jc w:val="left"/>
        <w:rPr>
          <w:rFonts w:ascii="Verdana" w:hAnsi="Verdana" w:cs="Arial"/>
          <w:szCs w:val="22"/>
        </w:rPr>
      </w:pPr>
      <w:bookmarkStart w:id="187" w:name="_Ref172389789"/>
      <w:bookmarkStart w:id="188" w:name="_Ref225258402"/>
      <w:r w:rsidRPr="005C675E">
        <w:rPr>
          <w:rFonts w:ascii="Verdana" w:hAnsi="Verdana" w:cs="Arial"/>
          <w:b/>
          <w:szCs w:val="22"/>
        </w:rPr>
        <w:t>Liability</w:t>
      </w:r>
      <w:bookmarkEnd w:id="187"/>
      <w:bookmarkEnd w:id="188"/>
      <w:r w:rsidRPr="005C675E">
        <w:rPr>
          <w:rFonts w:ascii="Verdana" w:hAnsi="Verdana" w:cs="Arial"/>
          <w:szCs w:val="22"/>
        </w:rPr>
        <w:t xml:space="preserve"> </w:t>
      </w:r>
      <w:bookmarkStart w:id="189" w:name="_Ref172389176"/>
    </w:p>
    <w:p w14:paraId="3136186C" w14:textId="77777777" w:rsidR="00CB06FA" w:rsidRPr="005C675E" w:rsidRDefault="00CB06FA" w:rsidP="000415AA">
      <w:pPr>
        <w:pStyle w:val="Heading3"/>
        <w:keepNext/>
        <w:numPr>
          <w:ilvl w:val="2"/>
          <w:numId w:val="39"/>
        </w:numPr>
        <w:jc w:val="left"/>
        <w:rPr>
          <w:rFonts w:ascii="Verdana" w:hAnsi="Verdana" w:cs="Arial"/>
          <w:szCs w:val="22"/>
        </w:rPr>
      </w:pPr>
      <w:r w:rsidRPr="005C675E">
        <w:rPr>
          <w:rFonts w:ascii="Verdana" w:hAnsi="Verdana" w:cs="Arial"/>
          <w:szCs w:val="22"/>
        </w:rPr>
        <w:t>Nothing in the Contract shall be construed to limit or exclude either Party's liability for:</w:t>
      </w:r>
    </w:p>
    <w:p w14:paraId="0353B6F6"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death or personal injury caused by its negligence or that of its Staff;</w:t>
      </w:r>
    </w:p>
    <w:p w14:paraId="3D9EB909"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Fraud or fraudulent misrepresentation by it or that of its Staff;</w:t>
      </w:r>
    </w:p>
    <w:p w14:paraId="0D2D548F"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any breach of any obligations implied by Section 12 of the Sale of Goods Act 1979 or Section 2 of the Supply of Goods and Services Act 1982;</w:t>
      </w:r>
    </w:p>
    <w:p w14:paraId="1F11A49A" w14:textId="01907DAE"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any claim under clause </w:t>
      </w:r>
      <w:r w:rsidRPr="005C675E">
        <w:rPr>
          <w:rFonts w:ascii="Verdana" w:hAnsi="Verdana" w:cs="Arial"/>
          <w:szCs w:val="22"/>
        </w:rPr>
        <w:fldChar w:fldCharType="begin"/>
      </w:r>
      <w:r w:rsidRPr="005C675E">
        <w:rPr>
          <w:rFonts w:ascii="Verdana" w:hAnsi="Verdana" w:cs="Arial"/>
          <w:szCs w:val="22"/>
        </w:rPr>
        <w:instrText xml:space="preserve"> REF _Ref273708507 \r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17.1</w:t>
      </w:r>
      <w:r w:rsidRPr="005C675E">
        <w:rPr>
          <w:rFonts w:ascii="Verdana" w:hAnsi="Verdana" w:cs="Arial"/>
          <w:szCs w:val="22"/>
        </w:rPr>
        <w:fldChar w:fldCharType="end"/>
      </w:r>
      <w:r w:rsidRPr="005C675E">
        <w:rPr>
          <w:rFonts w:ascii="Verdana" w:hAnsi="Verdana" w:cs="Arial"/>
          <w:szCs w:val="22"/>
        </w:rPr>
        <w:t xml:space="preserve">; </w:t>
      </w:r>
    </w:p>
    <w:p w14:paraId="02E479B2" w14:textId="3D0418D1"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any claim under the indemnity in clauses 11.2.</w:t>
      </w:r>
      <w:r w:rsidR="000667E0" w:rsidRPr="005C675E">
        <w:rPr>
          <w:rFonts w:ascii="Verdana" w:hAnsi="Verdana" w:cs="Arial"/>
          <w:szCs w:val="22"/>
        </w:rPr>
        <w:t>6</w:t>
      </w:r>
      <w:r w:rsidRPr="005C675E">
        <w:rPr>
          <w:rFonts w:ascii="Verdana" w:hAnsi="Verdana" w:cs="Arial"/>
          <w:szCs w:val="22"/>
        </w:rPr>
        <w:t>, 14, 16.4, in respect of a breach of clause 16.10; or</w:t>
      </w:r>
    </w:p>
    <w:p w14:paraId="121D5BA9"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any other matter which, by Law, may not be excluded or limited.</w:t>
      </w:r>
    </w:p>
    <w:p w14:paraId="0B522C81" w14:textId="1489139D" w:rsidR="00CB06FA" w:rsidRPr="005C675E" w:rsidRDefault="00CB06FA" w:rsidP="000415AA">
      <w:pPr>
        <w:pStyle w:val="Heading3"/>
        <w:numPr>
          <w:ilvl w:val="2"/>
          <w:numId w:val="39"/>
        </w:numPr>
        <w:tabs>
          <w:tab w:val="num" w:pos="2552"/>
        </w:tabs>
        <w:ind w:left="2517" w:hanging="1099"/>
        <w:jc w:val="left"/>
        <w:rPr>
          <w:rFonts w:ascii="Verdana" w:hAnsi="Verdana" w:cs="Arial"/>
          <w:szCs w:val="22"/>
        </w:rPr>
      </w:pPr>
      <w:r w:rsidRPr="005C675E">
        <w:rPr>
          <w:rFonts w:ascii="Verdana" w:hAnsi="Verdana" w:cs="Arial"/>
          <w:szCs w:val="22"/>
        </w:rPr>
        <w:t xml:space="preserve">Subject to clause </w:t>
      </w:r>
      <w:r w:rsidR="005A67A3" w:rsidRPr="005C675E">
        <w:rPr>
          <w:rFonts w:ascii="Verdana" w:hAnsi="Verdana" w:cs="Arial"/>
          <w:szCs w:val="22"/>
        </w:rPr>
        <w:t>18.1.4</w:t>
      </w:r>
      <w:r w:rsidRPr="005C675E">
        <w:rPr>
          <w:rFonts w:ascii="Verdana" w:hAnsi="Verdana" w:cs="Arial"/>
          <w:szCs w:val="22"/>
        </w:rPr>
        <w:t xml:space="preserve"> and clause 18.1.5 the </w:t>
      </w:r>
      <w:r w:rsidR="00317784" w:rsidRPr="005C675E">
        <w:rPr>
          <w:rFonts w:ascii="Verdana" w:hAnsi="Verdana" w:cs="Arial"/>
          <w:szCs w:val="22"/>
        </w:rPr>
        <w:t>Service Provider</w:t>
      </w:r>
      <w:r w:rsidRPr="005C675E">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sidRPr="005C675E">
        <w:rPr>
          <w:rFonts w:ascii="Verdana" w:hAnsi="Verdana" w:cs="Arial"/>
          <w:szCs w:val="22"/>
        </w:rPr>
        <w:t>Service Provider</w:t>
      </w:r>
      <w:r w:rsidRPr="005C675E">
        <w:rPr>
          <w:rFonts w:ascii="Verdana" w:hAnsi="Verdana" w:cs="Arial"/>
          <w:szCs w:val="22"/>
        </w:rPr>
        <w:t xml:space="preserve"> of its obligations under the Contract or the presence of the </w:t>
      </w:r>
      <w:r w:rsidR="00317784" w:rsidRPr="005C675E">
        <w:rPr>
          <w:rFonts w:ascii="Verdana" w:hAnsi="Verdana" w:cs="Arial"/>
          <w:szCs w:val="22"/>
        </w:rPr>
        <w:t>Service Provider</w:t>
      </w:r>
      <w:r w:rsidRPr="005C675E">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sidRPr="005C675E">
        <w:rPr>
          <w:rFonts w:ascii="Verdana" w:hAnsi="Verdana" w:cs="Arial"/>
          <w:szCs w:val="22"/>
        </w:rPr>
        <w:t>Service Provider</w:t>
      </w:r>
      <w:r w:rsidRPr="005C675E">
        <w:rPr>
          <w:rFonts w:ascii="Verdana" w:hAnsi="Verdana" w:cs="Arial"/>
          <w:szCs w:val="22"/>
        </w:rPr>
        <w:t xml:space="preserve">, or any other loss which is caused directly by any act or omission of the </w:t>
      </w:r>
      <w:r w:rsidR="00317784" w:rsidRPr="005C675E">
        <w:rPr>
          <w:rFonts w:ascii="Verdana" w:hAnsi="Verdana" w:cs="Arial"/>
          <w:szCs w:val="22"/>
        </w:rPr>
        <w:t>Service Provider</w:t>
      </w:r>
      <w:r w:rsidRPr="005C675E">
        <w:rPr>
          <w:rFonts w:ascii="Verdana" w:hAnsi="Verdana" w:cs="Arial"/>
          <w:szCs w:val="22"/>
        </w:rPr>
        <w:t>.</w:t>
      </w:r>
    </w:p>
    <w:p w14:paraId="6A820DA1" w14:textId="69C221E2" w:rsidR="00CB06FA" w:rsidRPr="005C675E" w:rsidRDefault="00CB06FA" w:rsidP="000415AA">
      <w:pPr>
        <w:pStyle w:val="Heading3"/>
        <w:numPr>
          <w:ilvl w:val="2"/>
          <w:numId w:val="39"/>
        </w:numPr>
        <w:tabs>
          <w:tab w:val="num" w:pos="2552"/>
        </w:tabs>
        <w:ind w:left="2517" w:hanging="109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5C675E" w:rsidRDefault="00CB06FA" w:rsidP="000415AA">
      <w:pPr>
        <w:pStyle w:val="Heading3"/>
        <w:keepNext/>
        <w:numPr>
          <w:ilvl w:val="2"/>
          <w:numId w:val="39"/>
        </w:numPr>
        <w:jc w:val="left"/>
        <w:rPr>
          <w:rFonts w:ascii="Verdana" w:hAnsi="Verdana" w:cs="Arial"/>
          <w:szCs w:val="22"/>
        </w:rPr>
      </w:pPr>
      <w:r w:rsidRPr="005C675E">
        <w:rPr>
          <w:rFonts w:ascii="Verdana" w:hAnsi="Verdana" w:cs="Arial"/>
          <w:szCs w:val="22"/>
        </w:rPr>
        <w:t xml:space="preserve">Subject always to clause </w:t>
      </w:r>
      <w:r w:rsidR="005A67A3" w:rsidRPr="005C675E">
        <w:rPr>
          <w:rFonts w:ascii="Verdana" w:hAnsi="Verdana" w:cs="Arial"/>
          <w:szCs w:val="22"/>
        </w:rPr>
        <w:t xml:space="preserve">18.1.1 </w:t>
      </w:r>
      <w:r w:rsidRPr="005C675E">
        <w:rPr>
          <w:rFonts w:ascii="Verdana" w:hAnsi="Verdana" w:cs="Arial"/>
          <w:szCs w:val="22"/>
        </w:rPr>
        <w:t>and clause 18.1.5, the aggregate liability of either Party for each Year of this Contract under or in relation to this Contract:</w:t>
      </w:r>
    </w:p>
    <w:p w14:paraId="4D227AA0" w14:textId="5B508CDC"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all defaults resulting in direct loss to the property of the other Party shall in no event exceed ten million pounds (£10,000,000); and</w:t>
      </w:r>
    </w:p>
    <w:p w14:paraId="3EC72271" w14:textId="6985346F" w:rsidR="00CB06FA" w:rsidRPr="005C675E" w:rsidRDefault="00CB06FA" w:rsidP="0084056F">
      <w:pPr>
        <w:pStyle w:val="Heading4"/>
        <w:numPr>
          <w:ilvl w:val="3"/>
          <w:numId w:val="39"/>
        </w:numPr>
        <w:tabs>
          <w:tab w:val="left" w:pos="4253"/>
        </w:tabs>
        <w:jc w:val="left"/>
        <w:rPr>
          <w:rFonts w:ascii="Verdana" w:hAnsi="Verdana" w:cs="Arial"/>
          <w:szCs w:val="22"/>
        </w:rPr>
      </w:pPr>
      <w:r w:rsidRPr="005C675E">
        <w:rPr>
          <w:rFonts w:ascii="Verdana" w:hAnsi="Verdana" w:cs="Arial"/>
          <w:szCs w:val="22"/>
        </w:rPr>
        <w:t xml:space="preserve">in respect of all other Defaults, claims, losses </w:t>
      </w:r>
      <w:r w:rsidRPr="005C675E">
        <w:rPr>
          <w:rFonts w:ascii="Verdana" w:hAnsi="Verdana" w:cs="Arial"/>
          <w:color w:val="000000"/>
          <w:szCs w:val="22"/>
        </w:rPr>
        <w:t xml:space="preserve">or damages, whether arising from breach of contract, misrepresentation (whether </w:t>
      </w:r>
      <w:r w:rsidR="00E61819" w:rsidRPr="005C675E">
        <w:rPr>
          <w:rFonts w:ascii="Verdana" w:hAnsi="Verdana" w:cs="Arial"/>
          <w:color w:val="000000"/>
          <w:szCs w:val="22"/>
        </w:rPr>
        <w:t xml:space="preserve">tortious </w:t>
      </w:r>
      <w:r w:rsidRPr="005C675E">
        <w:rPr>
          <w:rFonts w:ascii="Verdana" w:hAnsi="Verdana" w:cs="Arial"/>
          <w:color w:val="000000"/>
          <w:szCs w:val="22"/>
        </w:rPr>
        <w:t>or statutory), tort (including negligence), breach of statutory duty or otherwise shall in no event exceed ten million pounds sterling (£10,000,000).</w:t>
      </w:r>
    </w:p>
    <w:p w14:paraId="78812C7A" w14:textId="77777777" w:rsidR="00CB06FA" w:rsidRPr="005C675E" w:rsidRDefault="00CB06FA" w:rsidP="000415AA">
      <w:pPr>
        <w:pStyle w:val="Heading3"/>
        <w:keepNext/>
        <w:numPr>
          <w:ilvl w:val="2"/>
          <w:numId w:val="39"/>
        </w:numPr>
        <w:jc w:val="left"/>
        <w:rPr>
          <w:rFonts w:ascii="Verdana" w:hAnsi="Verdana" w:cs="Arial"/>
          <w:szCs w:val="22"/>
        </w:rPr>
      </w:pPr>
      <w:r w:rsidRPr="005C675E">
        <w:rPr>
          <w:rFonts w:ascii="Verdana" w:hAnsi="Verdana" w:cs="Arial"/>
          <w:szCs w:val="22"/>
        </w:rPr>
        <w:t>Subject to clause</w:t>
      </w:r>
      <w:r w:rsidR="005A67A3" w:rsidRPr="005C675E">
        <w:rPr>
          <w:rFonts w:ascii="Verdana" w:hAnsi="Verdana" w:cs="Arial"/>
          <w:szCs w:val="22"/>
        </w:rPr>
        <w:t xml:space="preserve"> 18.1.1</w:t>
      </w:r>
      <w:r w:rsidRPr="005C675E">
        <w:rPr>
          <w:rFonts w:ascii="Verdana" w:hAnsi="Verdana" w:cs="Arial"/>
          <w:szCs w:val="22"/>
        </w:rPr>
        <w:t xml:space="preserve">, in no event shall either Party be liable to the other for any: </w:t>
      </w:r>
    </w:p>
    <w:p w14:paraId="0E9445F3"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loss of profits;</w:t>
      </w:r>
    </w:p>
    <w:p w14:paraId="694C37E4"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loss of business; </w:t>
      </w:r>
    </w:p>
    <w:p w14:paraId="2C092402"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loss of revenue; </w:t>
      </w:r>
    </w:p>
    <w:p w14:paraId="75B73611"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loss of or damage to goodwill;</w:t>
      </w:r>
    </w:p>
    <w:p w14:paraId="10A2261C"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loss of savings (whether anticipated or otherwise); and/or</w:t>
      </w:r>
    </w:p>
    <w:p w14:paraId="379CC448" w14:textId="77777777"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any indirect, special or consequential loss or damage.</w:t>
      </w:r>
    </w:p>
    <w:p w14:paraId="1422DC45" w14:textId="77777777" w:rsidR="00CB06FA" w:rsidRPr="005C675E" w:rsidRDefault="00CB06FA" w:rsidP="000415AA">
      <w:pPr>
        <w:pStyle w:val="Heading3"/>
        <w:keepNext/>
        <w:numPr>
          <w:ilvl w:val="2"/>
          <w:numId w:val="39"/>
        </w:numPr>
        <w:jc w:val="left"/>
        <w:rPr>
          <w:rFonts w:ascii="Verdana" w:hAnsi="Verdana" w:cs="Arial"/>
          <w:szCs w:val="22"/>
        </w:rPr>
      </w:pPr>
      <w:r w:rsidRPr="005C675E">
        <w:rPr>
          <w:rFonts w:ascii="Verdana" w:hAnsi="Verdana" w:cs="Arial"/>
          <w:szCs w:val="22"/>
        </w:rPr>
        <w:t>The provisions of 18.1.1 shall not be taken as limiting the right of the Customer to recover as a direct loss:</w:t>
      </w:r>
    </w:p>
    <w:p w14:paraId="1868FBF1" w14:textId="579ACF9D"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any additional operational and/or administrative expenses arising from the </w:t>
      </w:r>
      <w:r w:rsidR="00317784" w:rsidRPr="005C675E">
        <w:rPr>
          <w:rFonts w:ascii="Verdana" w:hAnsi="Verdana" w:cs="Arial"/>
          <w:szCs w:val="22"/>
        </w:rPr>
        <w:t>Service Provider</w:t>
      </w:r>
      <w:r w:rsidRPr="005C675E">
        <w:rPr>
          <w:rFonts w:ascii="Verdana" w:hAnsi="Verdana" w:cs="Arial"/>
          <w:szCs w:val="22"/>
        </w:rPr>
        <w:t>’s Default;</w:t>
      </w:r>
    </w:p>
    <w:p w14:paraId="0E95FADC" w14:textId="691BA52E"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any wasted expenditure or charges rendered unnecessary and/or incurred by the Customer arising from the </w:t>
      </w:r>
      <w:r w:rsidR="00317784" w:rsidRPr="005C675E">
        <w:rPr>
          <w:rFonts w:ascii="Verdana" w:hAnsi="Verdana" w:cs="Arial"/>
          <w:szCs w:val="22"/>
        </w:rPr>
        <w:t>Service Provider</w:t>
      </w:r>
      <w:r w:rsidRPr="005C675E">
        <w:rPr>
          <w:rFonts w:ascii="Verdana" w:hAnsi="Verdana" w:cs="Arial"/>
          <w:szCs w:val="22"/>
        </w:rPr>
        <w:t>’s Default;</w:t>
      </w:r>
    </w:p>
    <w:p w14:paraId="2AC58724" w14:textId="649CCC2C"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the additional cost of procuring replacement services for the remainder of the Contract Period following termination of the Contract as a result of a Default by the </w:t>
      </w:r>
      <w:r w:rsidR="00317784" w:rsidRPr="005C675E">
        <w:rPr>
          <w:rFonts w:ascii="Verdana" w:hAnsi="Verdana" w:cs="Arial"/>
          <w:szCs w:val="22"/>
        </w:rPr>
        <w:t>Service Provider</w:t>
      </w:r>
      <w:r w:rsidRPr="005C675E">
        <w:rPr>
          <w:rFonts w:ascii="Verdana" w:hAnsi="Verdana" w:cs="Arial"/>
          <w:szCs w:val="22"/>
        </w:rPr>
        <w:t>; and</w:t>
      </w:r>
    </w:p>
    <w:p w14:paraId="76DE32E9" w14:textId="6E51947D" w:rsidR="00CB06FA" w:rsidRPr="005C675E"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sidRPr="005C675E">
        <w:rPr>
          <w:rFonts w:ascii="Verdana" w:hAnsi="Verdana" w:cs="Arial"/>
          <w:szCs w:val="22"/>
        </w:rPr>
        <w:t>Service Provider</w:t>
      </w:r>
      <w:r w:rsidRPr="005C675E">
        <w:rPr>
          <w:rFonts w:ascii="Verdana" w:hAnsi="Verdana" w:cs="Arial"/>
          <w:szCs w:val="22"/>
        </w:rPr>
        <w:t xml:space="preserve">. </w:t>
      </w:r>
    </w:p>
    <w:p w14:paraId="455415BF" w14:textId="6F797EE2" w:rsidR="00CB06FA" w:rsidRPr="005C675E" w:rsidRDefault="00CB06FA" w:rsidP="000415AA">
      <w:pPr>
        <w:pStyle w:val="Heading3"/>
        <w:numPr>
          <w:ilvl w:val="2"/>
          <w:numId w:val="39"/>
        </w:numPr>
        <w:jc w:val="left"/>
        <w:rPr>
          <w:rFonts w:ascii="Verdana" w:hAnsi="Verdana" w:cs="Arial"/>
          <w:szCs w:val="22"/>
        </w:rPr>
      </w:pPr>
      <w:r w:rsidRPr="005C675E">
        <w:rPr>
          <w:rFonts w:ascii="Verdana" w:hAnsi="Verdana" w:cs="Arial"/>
          <w:szCs w:val="22"/>
        </w:rPr>
        <w:t xml:space="preserve">Nothing in the Contract shall impose any liability on the Customer in respect of any liability incurred by the </w:t>
      </w:r>
      <w:r w:rsidR="00317784" w:rsidRPr="005C675E">
        <w:rPr>
          <w:rFonts w:ascii="Verdana" w:hAnsi="Verdana" w:cs="Arial"/>
          <w:szCs w:val="22"/>
        </w:rPr>
        <w:t>Service Provider</w:t>
      </w:r>
      <w:r w:rsidRPr="005C675E">
        <w:rPr>
          <w:rFonts w:ascii="Verdana" w:hAnsi="Verdana" w:cs="Arial"/>
          <w:szCs w:val="22"/>
        </w:rPr>
        <w:t xml:space="preserve"> to any other person, but this shall not be taken to exclude or limit any liability of the Customer to the </w:t>
      </w:r>
      <w:r w:rsidR="00317784" w:rsidRPr="005C675E">
        <w:rPr>
          <w:rFonts w:ascii="Verdana" w:hAnsi="Verdana" w:cs="Arial"/>
          <w:szCs w:val="22"/>
        </w:rPr>
        <w:t>Service Provider</w:t>
      </w:r>
      <w:r w:rsidRPr="005C675E">
        <w:rPr>
          <w:rFonts w:ascii="Verdana" w:hAnsi="Verdana" w:cs="Arial"/>
          <w:szCs w:val="22"/>
        </w:rPr>
        <w:t xml:space="preserve"> that may arise by virtue of either a breach of the Contract or by negligence on the part of the Customer, or the Customer's employees, servants or agents.</w:t>
      </w:r>
    </w:p>
    <w:bookmarkEnd w:id="189"/>
    <w:p w14:paraId="51D05829" w14:textId="5E5C67B6" w:rsidR="00A06708" w:rsidRPr="005C675E" w:rsidRDefault="00A06708" w:rsidP="00476650">
      <w:pPr>
        <w:pStyle w:val="Heading2"/>
        <w:keepNext/>
        <w:numPr>
          <w:ilvl w:val="1"/>
          <w:numId w:val="39"/>
        </w:numPr>
        <w:tabs>
          <w:tab w:val="num" w:pos="1418"/>
        </w:tabs>
        <w:ind w:hanging="1004"/>
        <w:jc w:val="left"/>
        <w:rPr>
          <w:rFonts w:ascii="Verdana" w:hAnsi="Verdana" w:cs="Arial"/>
          <w:b/>
          <w:szCs w:val="22"/>
        </w:rPr>
      </w:pPr>
      <w:r w:rsidRPr="005C675E">
        <w:rPr>
          <w:rFonts w:ascii="Verdana" w:hAnsi="Verdana" w:cs="Arial"/>
          <w:b/>
          <w:szCs w:val="22"/>
        </w:rPr>
        <w:t xml:space="preserve">Insurance  </w:t>
      </w:r>
      <w:r w:rsidRPr="005C675E">
        <w:rPr>
          <w:rFonts w:ascii="Verdana" w:hAnsi="Verdana"/>
          <w:szCs w:val="22"/>
        </w:rPr>
        <w:tab/>
      </w:r>
      <w:r w:rsidRPr="005C675E">
        <w:rPr>
          <w:rFonts w:ascii="Verdana" w:hAnsi="Verdana"/>
          <w:szCs w:val="22"/>
        </w:rPr>
        <w:tab/>
      </w:r>
    </w:p>
    <w:p w14:paraId="40D30B7D" w14:textId="159F1141"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effect and maintain with a reputable insurance company a policy or policies of insurance providing which may be incurred by the </w:t>
      </w:r>
      <w:r w:rsidR="00317784" w:rsidRPr="005C675E">
        <w:rPr>
          <w:rFonts w:ascii="Verdana" w:hAnsi="Verdana" w:cs="Arial"/>
          <w:szCs w:val="22"/>
        </w:rPr>
        <w:t>Service Provider</w:t>
      </w:r>
      <w:r w:rsidRPr="005C675E">
        <w:rPr>
          <w:rFonts w:ascii="Verdana" w:hAnsi="Verdana" w:cs="Arial"/>
          <w:szCs w:val="22"/>
        </w:rPr>
        <w:t xml:space="preserve">, arising out of the </w:t>
      </w:r>
      <w:r w:rsidR="00317784" w:rsidRPr="005C675E">
        <w:rPr>
          <w:rFonts w:ascii="Verdana" w:hAnsi="Verdana" w:cs="Arial"/>
          <w:szCs w:val="22"/>
        </w:rPr>
        <w:t>Service Provider</w:t>
      </w:r>
      <w:r w:rsidRPr="005C675E">
        <w:rPr>
          <w:rFonts w:ascii="Verdana" w:hAnsi="Verdana" w:cs="Arial"/>
          <w:szCs w:val="22"/>
        </w:rPr>
        <w:t>'s performance of its obligations under the Contract, including death or personal injury, loss of or damage to property or any other loss.</w:t>
      </w:r>
      <w:r w:rsidR="00D5688F" w:rsidRPr="005C675E">
        <w:rPr>
          <w:rFonts w:ascii="Verdana" w:hAnsi="Verdana" w:cs="Arial"/>
          <w:color w:val="FF0000"/>
          <w:szCs w:val="22"/>
        </w:rPr>
        <w:t xml:space="preserve"> </w:t>
      </w:r>
      <w:r w:rsidRPr="005C675E">
        <w:rPr>
          <w:rFonts w:ascii="Verdana" w:hAnsi="Verdana" w:cs="Arial"/>
          <w:szCs w:val="22"/>
        </w:rPr>
        <w:t xml:space="preserve">Such insurance shall be maintained for the Contract Period. </w:t>
      </w:r>
    </w:p>
    <w:p w14:paraId="7B6C9824" w14:textId="6CB472F3"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hold employers liability insurance in respect of Staff with a minimum limit of ten million pounds sterling (£10,000,000) for </w:t>
      </w:r>
      <w:r w:rsidR="00160866" w:rsidRPr="005C675E">
        <w:rPr>
          <w:rFonts w:ascii="Verdana" w:hAnsi="Verdana" w:cs="Arial"/>
          <w:szCs w:val="22"/>
        </w:rPr>
        <w:t>any one occurrence</w:t>
      </w:r>
      <w:r w:rsidRPr="005C675E">
        <w:rPr>
          <w:rFonts w:ascii="Verdana" w:hAnsi="Verdana" w:cs="Arial"/>
          <w:szCs w:val="22"/>
        </w:rPr>
        <w:t xml:space="preserve">. </w:t>
      </w:r>
    </w:p>
    <w:p w14:paraId="1015A633" w14:textId="61AABD1A"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effect and maintain a public liability insurance policy to cover all risks in the performance of this Contract from time to time with a minimum limit of ten million pounds sterling (£10,000,000) for </w:t>
      </w:r>
      <w:r w:rsidR="00160866" w:rsidRPr="005C675E">
        <w:rPr>
          <w:rFonts w:ascii="Verdana" w:hAnsi="Verdana" w:cs="Arial"/>
          <w:szCs w:val="22"/>
        </w:rPr>
        <w:t>any one occurrence</w:t>
      </w:r>
      <w:r w:rsidRPr="005C675E">
        <w:rPr>
          <w:rFonts w:ascii="Verdana" w:hAnsi="Verdana" w:cs="Arial"/>
          <w:szCs w:val="22"/>
        </w:rPr>
        <w:t xml:space="preserve">. </w:t>
      </w:r>
    </w:p>
    <w:p w14:paraId="0831F7E4" w14:textId="01871D90"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If, for whatever reason, the </w:t>
      </w:r>
      <w:r w:rsidR="00317784" w:rsidRPr="005C675E">
        <w:rPr>
          <w:rFonts w:ascii="Verdana" w:hAnsi="Verdana" w:cs="Arial"/>
          <w:szCs w:val="22"/>
        </w:rPr>
        <w:t>Service Provider</w:t>
      </w:r>
      <w:r w:rsidRPr="005C675E">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sidRPr="005C675E">
        <w:rPr>
          <w:rFonts w:ascii="Verdana" w:hAnsi="Verdana" w:cs="Arial"/>
          <w:szCs w:val="22"/>
        </w:rPr>
        <w:t>Service Provider</w:t>
      </w:r>
      <w:r w:rsidRPr="005C675E">
        <w:rPr>
          <w:rFonts w:ascii="Verdana" w:hAnsi="Verdana" w:cs="Arial"/>
          <w:szCs w:val="22"/>
        </w:rPr>
        <w:t>.</w:t>
      </w:r>
    </w:p>
    <w:p w14:paraId="0BCB9576" w14:textId="3CDE7BC3"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provisions of any insurance or the amount of cover shall not relieve the </w:t>
      </w:r>
      <w:r w:rsidR="00317784" w:rsidRPr="005C675E">
        <w:rPr>
          <w:rFonts w:ascii="Verdana" w:hAnsi="Verdana" w:cs="Arial"/>
          <w:szCs w:val="22"/>
        </w:rPr>
        <w:t>Service Provider</w:t>
      </w:r>
      <w:r w:rsidRPr="005C675E">
        <w:rPr>
          <w:rFonts w:ascii="Verdana" w:hAnsi="Verdana" w:cs="Arial"/>
          <w:szCs w:val="22"/>
        </w:rPr>
        <w:t xml:space="preserve"> of any liabilities under the Contract. It shall be the responsibility of the </w:t>
      </w:r>
      <w:r w:rsidR="00317784" w:rsidRPr="005C675E">
        <w:rPr>
          <w:rFonts w:ascii="Verdana" w:hAnsi="Verdana" w:cs="Arial"/>
          <w:szCs w:val="22"/>
        </w:rPr>
        <w:t>Service Provider</w:t>
      </w:r>
      <w:r w:rsidRPr="005C675E">
        <w:rPr>
          <w:rFonts w:ascii="Verdana" w:hAnsi="Verdana" w:cs="Arial"/>
          <w:szCs w:val="22"/>
        </w:rPr>
        <w:t xml:space="preserve"> to determine the amount of insurance cover that will be adequate to enable the </w:t>
      </w:r>
      <w:r w:rsidR="00317784" w:rsidRPr="005C675E">
        <w:rPr>
          <w:rFonts w:ascii="Verdana" w:hAnsi="Verdana" w:cs="Arial"/>
          <w:szCs w:val="22"/>
        </w:rPr>
        <w:t>Service Provider</w:t>
      </w:r>
      <w:r w:rsidRPr="005C675E">
        <w:rPr>
          <w:rFonts w:ascii="Verdana" w:hAnsi="Verdana" w:cs="Arial"/>
          <w:szCs w:val="22"/>
        </w:rPr>
        <w:t xml:space="preserve"> to satisfy any liability referred to in clause 1</w:t>
      </w:r>
      <w:r w:rsidR="00494BBC" w:rsidRPr="005C675E">
        <w:rPr>
          <w:rFonts w:ascii="Verdana" w:hAnsi="Verdana" w:cs="Arial"/>
          <w:szCs w:val="22"/>
        </w:rPr>
        <w:t>8</w:t>
      </w:r>
      <w:r w:rsidRPr="005C675E">
        <w:rPr>
          <w:rFonts w:ascii="Verdana" w:hAnsi="Verdana" w:cs="Arial"/>
          <w:szCs w:val="22"/>
        </w:rPr>
        <w:t>.</w:t>
      </w:r>
    </w:p>
    <w:p w14:paraId="1C3177CE" w14:textId="07A1CD02"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sidRPr="005C675E">
        <w:rPr>
          <w:rFonts w:ascii="Verdana" w:hAnsi="Verdana" w:cs="Arial"/>
          <w:szCs w:val="22"/>
        </w:rPr>
        <w:t>Service Provider</w:t>
      </w:r>
      <w:r w:rsidRPr="005C675E">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90" w:name="_Ref172547394"/>
      <w:bookmarkStart w:id="191" w:name="_Ref225256791"/>
      <w:r w:rsidRPr="005C675E">
        <w:rPr>
          <w:rFonts w:ascii="Verdana" w:hAnsi="Verdana" w:cs="Arial"/>
          <w:b/>
          <w:szCs w:val="22"/>
        </w:rPr>
        <w:t>Taxation, National Insurance</w:t>
      </w:r>
      <w:bookmarkEnd w:id="190"/>
      <w:r w:rsidRPr="005C675E">
        <w:rPr>
          <w:rFonts w:ascii="Verdana" w:hAnsi="Verdana" w:cs="Arial"/>
          <w:b/>
          <w:szCs w:val="22"/>
        </w:rPr>
        <w:t xml:space="preserve"> and Employment Liability</w:t>
      </w:r>
      <w:bookmarkEnd w:id="191"/>
    </w:p>
    <w:p w14:paraId="66F8F1CE" w14:textId="654281E4"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Parties acknowledge and agree that the Contract constitutes a contract for the provision of Services and not a contract of employment. The </w:t>
      </w:r>
      <w:r w:rsidR="00317784" w:rsidRPr="005C675E">
        <w:rPr>
          <w:rFonts w:ascii="Verdana" w:hAnsi="Verdana" w:cs="Arial"/>
          <w:szCs w:val="22"/>
        </w:rPr>
        <w:t>Service Provider</w:t>
      </w:r>
      <w:r w:rsidRPr="005C675E">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5C675E"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92" w:name="_Ref172384588"/>
      <w:bookmarkStart w:id="193" w:name="_Toc363138734"/>
      <w:r w:rsidRPr="005C675E">
        <w:rPr>
          <w:rFonts w:ascii="Verdana" w:hAnsi="Verdana" w:cs="Arial"/>
          <w:szCs w:val="22"/>
          <w:u w:val="none"/>
        </w:rPr>
        <w:t>TERMINATION</w:t>
      </w:r>
      <w:bookmarkEnd w:id="192"/>
      <w:bookmarkEnd w:id="193"/>
    </w:p>
    <w:p w14:paraId="6AD762B7" w14:textId="77777777" w:rsidR="00A06708" w:rsidRPr="005C675E" w:rsidRDefault="00A06708" w:rsidP="000415AA">
      <w:pPr>
        <w:pStyle w:val="Heading2"/>
        <w:keepNext/>
        <w:numPr>
          <w:ilvl w:val="1"/>
          <w:numId w:val="39"/>
        </w:numPr>
        <w:tabs>
          <w:tab w:val="num" w:pos="1418"/>
        </w:tabs>
        <w:ind w:hanging="1004"/>
        <w:jc w:val="left"/>
        <w:rPr>
          <w:rFonts w:ascii="Verdana" w:hAnsi="Verdana" w:cs="Arial"/>
          <w:b/>
          <w:szCs w:val="22"/>
        </w:rPr>
      </w:pPr>
      <w:bookmarkStart w:id="194" w:name="_Ref172388762"/>
      <w:r w:rsidRPr="005C675E">
        <w:rPr>
          <w:rFonts w:ascii="Verdana" w:hAnsi="Verdana" w:cs="Arial"/>
          <w:b/>
          <w:szCs w:val="22"/>
        </w:rPr>
        <w:t>Termination on insolvency</w:t>
      </w:r>
      <w:bookmarkEnd w:id="194"/>
    </w:p>
    <w:p w14:paraId="63F2EDF4" w14:textId="139A9124" w:rsidR="00A06708" w:rsidRPr="005C675E" w:rsidRDefault="00A06708" w:rsidP="000415AA">
      <w:pPr>
        <w:pStyle w:val="Heading3"/>
        <w:numPr>
          <w:ilvl w:val="2"/>
          <w:numId w:val="39"/>
        </w:numPr>
        <w:jc w:val="left"/>
        <w:rPr>
          <w:rFonts w:ascii="Verdana" w:hAnsi="Verdana" w:cs="Arial"/>
          <w:szCs w:val="22"/>
        </w:rPr>
      </w:pPr>
      <w:bookmarkStart w:id="195" w:name="_Ref231797709"/>
      <w:r w:rsidRPr="005C675E">
        <w:rPr>
          <w:rFonts w:ascii="Verdana" w:hAnsi="Verdana" w:cs="Arial"/>
          <w:szCs w:val="22"/>
        </w:rPr>
        <w:t xml:space="preserve">The Customer may terminate the Contract with immediate effect by giving notice in writing to the </w:t>
      </w:r>
      <w:r w:rsidR="00317784" w:rsidRPr="005C675E">
        <w:rPr>
          <w:rFonts w:ascii="Verdana" w:hAnsi="Verdana" w:cs="Arial"/>
          <w:szCs w:val="22"/>
        </w:rPr>
        <w:t>Service Provider</w:t>
      </w:r>
      <w:r w:rsidRPr="005C675E">
        <w:rPr>
          <w:rFonts w:ascii="Verdana" w:hAnsi="Verdana" w:cs="Arial"/>
          <w:szCs w:val="22"/>
        </w:rPr>
        <w:t xml:space="preserve"> where the </w:t>
      </w:r>
      <w:r w:rsidR="00317784" w:rsidRPr="005C675E">
        <w:rPr>
          <w:rFonts w:ascii="Verdana" w:hAnsi="Verdana" w:cs="Arial"/>
          <w:szCs w:val="22"/>
        </w:rPr>
        <w:t>Service Provider</w:t>
      </w:r>
      <w:r w:rsidRPr="005C675E">
        <w:rPr>
          <w:rFonts w:ascii="Verdana" w:hAnsi="Verdana" w:cs="Arial"/>
          <w:szCs w:val="22"/>
        </w:rPr>
        <w:t xml:space="preserve"> is a company and in respect of the </w:t>
      </w:r>
      <w:r w:rsidR="00317784" w:rsidRPr="005C675E">
        <w:rPr>
          <w:rFonts w:ascii="Verdana" w:hAnsi="Verdana" w:cs="Arial"/>
          <w:szCs w:val="22"/>
        </w:rPr>
        <w:t>Service Provider</w:t>
      </w:r>
      <w:r w:rsidRPr="005C675E">
        <w:rPr>
          <w:rFonts w:ascii="Verdana" w:hAnsi="Verdana" w:cs="Arial"/>
          <w:szCs w:val="22"/>
        </w:rPr>
        <w:t>:</w:t>
      </w:r>
      <w:bookmarkEnd w:id="195"/>
    </w:p>
    <w:p w14:paraId="799FA3FF"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6" w:name="_Ref225257400"/>
      <w:r w:rsidRPr="005C675E">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6"/>
    </w:p>
    <w:p w14:paraId="7C635F3A"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 receiver, administrative receiver or similar officer is appointed over the whole or any part of its business or assets; or</w:t>
      </w:r>
    </w:p>
    <w:p w14:paraId="0B052122"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7" w:name="_Ref231810885"/>
      <w:r w:rsidRPr="005C675E">
        <w:rPr>
          <w:rFonts w:ascii="Verdana" w:hAnsi="Verdana" w:cs="Arial"/>
          <w:szCs w:val="22"/>
        </w:rPr>
        <w:t>it is or becomes insolvent within the meaning of Section 123 of the Insolvency Act 1986 ; or</w:t>
      </w:r>
      <w:bookmarkEnd w:id="197"/>
    </w:p>
    <w:p w14:paraId="269BE27F"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8" w:name="_Ref225257419"/>
      <w:r w:rsidRPr="005C675E">
        <w:rPr>
          <w:rFonts w:ascii="Verdana" w:hAnsi="Verdana" w:cs="Arial"/>
          <w:szCs w:val="22"/>
        </w:rPr>
        <w:t xml:space="preserve">being a "small company" within the meaning of section 82(3) of the Companies Act 2006, a moratorium comes </w:t>
      </w:r>
      <w:r w:rsidRPr="005C675E">
        <w:rPr>
          <w:rFonts w:ascii="Verdana" w:hAnsi="Verdana" w:cs="Arial"/>
          <w:szCs w:val="22"/>
        </w:rPr>
        <w:tab/>
        <w:t>into force pursuant to Schedule A1 of the Insolvency Act 1986; or</w:t>
      </w:r>
      <w:bookmarkEnd w:id="198"/>
    </w:p>
    <w:p w14:paraId="454CEB7E" w14:textId="2D264B70"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9" w:name="_Ref231797728"/>
      <w:r w:rsidRPr="005C675E">
        <w:rPr>
          <w:rFonts w:ascii="Verdana" w:hAnsi="Verdana" w:cs="Arial"/>
          <w:szCs w:val="22"/>
        </w:rPr>
        <w:t xml:space="preserve">any event similar to those listed in clause </w:t>
      </w:r>
      <w:r w:rsidR="00383D03" w:rsidRPr="005C675E">
        <w:rPr>
          <w:rFonts w:ascii="Verdana" w:hAnsi="Verdana" w:cs="Arial"/>
          <w:szCs w:val="22"/>
        </w:rPr>
        <w:t>19.1.1.1</w:t>
      </w:r>
      <w:r w:rsidRPr="005C675E">
        <w:rPr>
          <w:rFonts w:ascii="Verdana" w:hAnsi="Verdana" w:cs="Arial"/>
          <w:szCs w:val="22"/>
        </w:rPr>
        <w:t xml:space="preserve"> to </w:t>
      </w:r>
      <w:r w:rsidR="00383D03" w:rsidRPr="005C675E">
        <w:rPr>
          <w:rFonts w:ascii="Verdana" w:hAnsi="Verdana" w:cs="Arial"/>
          <w:szCs w:val="22"/>
        </w:rPr>
        <w:t>19.1.1.7</w:t>
      </w:r>
      <w:r w:rsidRPr="005C675E">
        <w:rPr>
          <w:rFonts w:ascii="Verdana" w:hAnsi="Verdana" w:cs="Arial"/>
          <w:szCs w:val="22"/>
        </w:rPr>
        <w:t xml:space="preserve"> occurs under the law of any other jurisdiction.</w:t>
      </w:r>
      <w:bookmarkEnd w:id="199"/>
    </w:p>
    <w:p w14:paraId="32F313F2" w14:textId="2BBEC4F5" w:rsidR="00A06708" w:rsidRPr="005C675E" w:rsidRDefault="00A06708" w:rsidP="000415AA">
      <w:pPr>
        <w:pStyle w:val="Heading3"/>
        <w:keepNext/>
        <w:numPr>
          <w:ilvl w:val="2"/>
          <w:numId w:val="39"/>
        </w:numPr>
        <w:jc w:val="left"/>
        <w:rPr>
          <w:rFonts w:ascii="Verdana" w:hAnsi="Verdana" w:cs="Arial"/>
          <w:szCs w:val="22"/>
        </w:rPr>
      </w:pPr>
      <w:r w:rsidRPr="005C675E">
        <w:rPr>
          <w:rFonts w:ascii="Verdana" w:hAnsi="Verdana" w:cs="Arial"/>
          <w:szCs w:val="22"/>
        </w:rPr>
        <w:t xml:space="preserve">The Customer may terminate the Contract with immediate effect by notice in writing where the </w:t>
      </w:r>
      <w:r w:rsidR="00317784" w:rsidRPr="005C675E">
        <w:rPr>
          <w:rFonts w:ascii="Verdana" w:hAnsi="Verdana" w:cs="Arial"/>
          <w:szCs w:val="22"/>
        </w:rPr>
        <w:t>Service Provider</w:t>
      </w:r>
      <w:r w:rsidRPr="005C675E">
        <w:rPr>
          <w:rFonts w:ascii="Verdana" w:hAnsi="Verdana" w:cs="Arial"/>
          <w:szCs w:val="22"/>
        </w:rPr>
        <w:t xml:space="preserve"> is an individual and:</w:t>
      </w:r>
    </w:p>
    <w:p w14:paraId="3250F638" w14:textId="5096AB4B"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sidRPr="005C675E">
        <w:rPr>
          <w:rFonts w:ascii="Verdana" w:hAnsi="Verdana" w:cs="Arial"/>
          <w:szCs w:val="22"/>
        </w:rPr>
        <w:t>Service Provider</w:t>
      </w:r>
      <w:r w:rsidRPr="005C675E">
        <w:rPr>
          <w:rFonts w:ascii="Verdana" w:hAnsi="Verdana" w:cs="Arial"/>
          <w:szCs w:val="22"/>
        </w:rPr>
        <w:t>'s creditors; or</w:t>
      </w:r>
    </w:p>
    <w:p w14:paraId="67028ADF" w14:textId="3F36303E"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 petition is presented and not dismissed within 14 days or order made for the </w:t>
      </w:r>
      <w:r w:rsidR="00317784" w:rsidRPr="005C675E">
        <w:rPr>
          <w:rFonts w:ascii="Verdana" w:hAnsi="Verdana" w:cs="Arial"/>
          <w:szCs w:val="22"/>
        </w:rPr>
        <w:t>Service Provider</w:t>
      </w:r>
      <w:r w:rsidRPr="005C675E">
        <w:rPr>
          <w:rFonts w:ascii="Verdana" w:hAnsi="Verdana" w:cs="Arial"/>
          <w:szCs w:val="22"/>
        </w:rPr>
        <w:t>'s bankruptcy; or</w:t>
      </w:r>
    </w:p>
    <w:p w14:paraId="6796869E" w14:textId="1CE585C1"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 receiver, or similar officer is appointed over the whole or any part of the </w:t>
      </w:r>
      <w:r w:rsidR="00317784" w:rsidRPr="005C675E">
        <w:rPr>
          <w:rFonts w:ascii="Verdana" w:hAnsi="Verdana" w:cs="Arial"/>
          <w:szCs w:val="22"/>
        </w:rPr>
        <w:t>Service Provider</w:t>
      </w:r>
      <w:r w:rsidRPr="005C675E">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sidRPr="005C675E">
        <w:rPr>
          <w:rFonts w:ascii="Verdana" w:hAnsi="Verdana" w:cs="Arial"/>
          <w:szCs w:val="22"/>
        </w:rPr>
        <w:t>Service Provider</w:t>
      </w:r>
      <w:r w:rsidRPr="005C675E">
        <w:rPr>
          <w:rFonts w:ascii="Verdana" w:hAnsi="Verdana" w:cs="Arial"/>
          <w:szCs w:val="22"/>
        </w:rPr>
        <w:t>'s assets and such attachment or process is not discharged within 14 days; or</w:t>
      </w:r>
    </w:p>
    <w:p w14:paraId="508A63D5"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he dies or is adjudged incapable of managing his affairs within the meaning of Part VII of the Mental Health Act 1983; or</w:t>
      </w:r>
    </w:p>
    <w:p w14:paraId="6824B120" w14:textId="6417B1E0"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suspends or ceases, or threatens to suspend or cease, to carry on all or a substantial part of his business.</w:t>
      </w:r>
    </w:p>
    <w:p w14:paraId="62AC1527" w14:textId="77777777" w:rsidR="00A06708" w:rsidRPr="005C675E"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200" w:name="_Ref231969781"/>
      <w:r w:rsidRPr="005C675E">
        <w:rPr>
          <w:rFonts w:ascii="Verdana" w:hAnsi="Verdana" w:cs="Arial"/>
          <w:b/>
          <w:szCs w:val="22"/>
        </w:rPr>
        <w:t>Termination on Change of Control</w:t>
      </w:r>
    </w:p>
    <w:p w14:paraId="7EB47505" w14:textId="764CB748"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notify the Customer immediately if the </w:t>
      </w:r>
      <w:r w:rsidR="00317784" w:rsidRPr="005C675E">
        <w:rPr>
          <w:rFonts w:ascii="Verdana" w:hAnsi="Verdana" w:cs="Arial"/>
          <w:szCs w:val="22"/>
        </w:rPr>
        <w:t>Service Provider</w:t>
      </w:r>
      <w:r w:rsidRPr="005C675E">
        <w:rPr>
          <w:rFonts w:ascii="Verdana" w:hAnsi="Verdana" w:cs="Arial"/>
          <w:szCs w:val="22"/>
        </w:rPr>
        <w:t xml:space="preserve"> undergoes a change of control within the meaning of Section 450 of the Corporation Tax Act 2010 ("</w:t>
      </w:r>
      <w:r w:rsidRPr="005C675E">
        <w:rPr>
          <w:rFonts w:ascii="Verdana" w:hAnsi="Verdana" w:cs="Arial"/>
          <w:b/>
          <w:szCs w:val="22"/>
        </w:rPr>
        <w:t>Change of Control</w:t>
      </w:r>
      <w:r w:rsidRPr="005C675E">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200"/>
    </w:p>
    <w:p w14:paraId="6BFA4AAF"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being notified that a Change of Control has occurred or is planned or in contemplation; or</w:t>
      </w:r>
    </w:p>
    <w:p w14:paraId="7C0FFDCD"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where no notification has been made, the date that the Customer becomes aware of the Change of Control, </w:t>
      </w:r>
    </w:p>
    <w:p w14:paraId="0C88A6C6" w14:textId="77777777" w:rsidR="00A06708" w:rsidRPr="005C675E" w:rsidRDefault="00A06708" w:rsidP="000D041C">
      <w:pPr>
        <w:pStyle w:val="BodyTextIndent3"/>
        <w:ind w:left="2552"/>
        <w:jc w:val="left"/>
        <w:rPr>
          <w:rFonts w:ascii="Verdana" w:hAnsi="Verdana" w:cs="Arial"/>
          <w:szCs w:val="22"/>
        </w:rPr>
      </w:pPr>
      <w:r w:rsidRPr="005C675E">
        <w:rPr>
          <w:rFonts w:ascii="Verdana" w:hAnsi="Verdana" w:cs="Arial"/>
          <w:szCs w:val="22"/>
        </w:rPr>
        <w:t xml:space="preserve">but shall not be permitted to terminate where an Approval was granted prior to the Change of Control. </w:t>
      </w:r>
    </w:p>
    <w:p w14:paraId="7172B2CC" w14:textId="2112798B" w:rsidR="00402912" w:rsidRPr="005C675E" w:rsidRDefault="00402912" w:rsidP="00402912">
      <w:pPr>
        <w:pStyle w:val="Heading3"/>
        <w:numPr>
          <w:ilvl w:val="0"/>
          <w:numId w:val="0"/>
        </w:numPr>
        <w:ind w:left="2520"/>
        <w:jc w:val="left"/>
        <w:rPr>
          <w:rFonts w:ascii="Verdana" w:hAnsi="Verdana" w:cs="Arial"/>
          <w:szCs w:val="22"/>
        </w:rPr>
      </w:pPr>
      <w:r w:rsidRPr="005C675E">
        <w:rPr>
          <w:rFonts w:ascii="Verdana" w:hAnsi="Verdana" w:cs="Arial"/>
          <w:color w:val="000000"/>
          <w:szCs w:val="22"/>
        </w:rPr>
        <w:t>For the purposes of clause 19.2.1 any transfer of shares or of any interest in shares by a person to its Affiliate where such transfer forms part of a bona fide reorganisation or restructuring shall be disregarded.</w:t>
      </w:r>
    </w:p>
    <w:p w14:paraId="58423724" w14:textId="77777777"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201" w:name="_Ref172388783"/>
      <w:r w:rsidRPr="005C675E">
        <w:rPr>
          <w:rFonts w:ascii="Verdana" w:hAnsi="Verdana" w:cs="Arial"/>
          <w:b/>
          <w:szCs w:val="22"/>
        </w:rPr>
        <w:t>Termination on Default</w:t>
      </w:r>
      <w:bookmarkEnd w:id="201"/>
    </w:p>
    <w:p w14:paraId="7F4A43A7" w14:textId="0673EA3B" w:rsidR="00A06708" w:rsidRPr="005C675E" w:rsidRDefault="00A06708" w:rsidP="000415AA">
      <w:pPr>
        <w:pStyle w:val="Heading3"/>
        <w:keepNext/>
        <w:numPr>
          <w:ilvl w:val="2"/>
          <w:numId w:val="39"/>
        </w:numPr>
        <w:jc w:val="left"/>
        <w:rPr>
          <w:rFonts w:ascii="Verdana" w:hAnsi="Verdana" w:cs="Arial"/>
          <w:szCs w:val="22"/>
        </w:rPr>
      </w:pPr>
      <w:r w:rsidRPr="005C675E">
        <w:rPr>
          <w:rFonts w:ascii="Verdana" w:hAnsi="Verdana" w:cs="Arial"/>
          <w:szCs w:val="22"/>
        </w:rPr>
        <w:t xml:space="preserve">The Customer may terminate the Contract with immediate effect by giving written notice to the </w:t>
      </w:r>
      <w:r w:rsidR="00317784" w:rsidRPr="005C675E">
        <w:rPr>
          <w:rFonts w:ascii="Verdana" w:hAnsi="Verdana" w:cs="Arial"/>
          <w:szCs w:val="22"/>
        </w:rPr>
        <w:t>Service Provider</w:t>
      </w:r>
      <w:r w:rsidRPr="005C675E">
        <w:rPr>
          <w:rFonts w:ascii="Verdana" w:hAnsi="Verdana" w:cs="Arial"/>
          <w:szCs w:val="22"/>
        </w:rPr>
        <w:t xml:space="preserve"> if the </w:t>
      </w:r>
      <w:r w:rsidR="00317784" w:rsidRPr="005C675E">
        <w:rPr>
          <w:rFonts w:ascii="Verdana" w:hAnsi="Verdana" w:cs="Arial"/>
          <w:szCs w:val="22"/>
        </w:rPr>
        <w:t>Service Provider</w:t>
      </w:r>
      <w:r w:rsidRPr="005C675E">
        <w:rPr>
          <w:rFonts w:ascii="Verdana" w:hAnsi="Verdana" w:cs="Arial"/>
          <w:szCs w:val="22"/>
        </w:rPr>
        <w:t xml:space="preserve"> commits a Default and if:</w:t>
      </w:r>
    </w:p>
    <w:p w14:paraId="5F126D3B" w14:textId="7CED4E5C"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has not remedied the Default to the satisfaction of the Customer within thirty (30) Working Days or such other longer period as may be specified by the Customer, after issue of a written notice specifying the Default and requesting it to be remedied; or</w:t>
      </w:r>
    </w:p>
    <w:p w14:paraId="60F54B2C" w14:textId="77777777" w:rsidR="00A06708" w:rsidRPr="005C675E"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5C675E">
        <w:rPr>
          <w:rFonts w:ascii="Verdana" w:hAnsi="Verdana" w:cs="Arial"/>
          <w:szCs w:val="22"/>
        </w:rPr>
        <w:t>the Default is not, in the opinion of the Customer, capable of remedy; or</w:t>
      </w:r>
    </w:p>
    <w:p w14:paraId="3D51AF8D" w14:textId="3128E1FA" w:rsidR="00520746" w:rsidRPr="005C675E" w:rsidRDefault="00A06708" w:rsidP="00520746">
      <w:pPr>
        <w:pStyle w:val="Heading4"/>
        <w:numPr>
          <w:ilvl w:val="3"/>
          <w:numId w:val="39"/>
        </w:numPr>
        <w:tabs>
          <w:tab w:val="left" w:pos="4253"/>
        </w:tabs>
        <w:jc w:val="left"/>
        <w:rPr>
          <w:rFonts w:ascii="Verdana" w:hAnsi="Verdana" w:cs="Arial"/>
          <w:szCs w:val="22"/>
        </w:rPr>
      </w:pPr>
      <w:r w:rsidRPr="005C675E">
        <w:rPr>
          <w:rFonts w:ascii="Verdana" w:hAnsi="Verdana" w:cs="Arial"/>
          <w:szCs w:val="22"/>
        </w:rPr>
        <w:t>the Default is a material breach of the Contract</w:t>
      </w:r>
      <w:r w:rsidR="00520746" w:rsidRPr="005C675E">
        <w:rPr>
          <w:rFonts w:ascii="Verdana" w:hAnsi="Verdana" w:cs="Arial"/>
          <w:szCs w:val="22"/>
        </w:rPr>
        <w:t xml:space="preserve">; or </w:t>
      </w:r>
    </w:p>
    <w:p w14:paraId="01C88287" w14:textId="0DF757BA" w:rsidR="00A06708" w:rsidRPr="005C675E" w:rsidRDefault="00520746" w:rsidP="0084056F">
      <w:pPr>
        <w:pStyle w:val="Heading4"/>
        <w:numPr>
          <w:ilvl w:val="3"/>
          <w:numId w:val="39"/>
        </w:numPr>
        <w:tabs>
          <w:tab w:val="left" w:pos="4253"/>
        </w:tabs>
        <w:jc w:val="left"/>
        <w:rPr>
          <w:rFonts w:ascii="Verdana" w:hAnsi="Verdana" w:cs="Arial"/>
          <w:szCs w:val="22"/>
        </w:rPr>
      </w:pPr>
      <w:r w:rsidRPr="005C675E">
        <w:rPr>
          <w:rFonts w:ascii="Verdana" w:hAnsi="Verdana" w:cs="Arial"/>
          <w:szCs w:val="22"/>
        </w:rPr>
        <w:t xml:space="preserve">the Default concerns the </w:t>
      </w:r>
      <w:r w:rsidR="00317784" w:rsidRPr="005C675E">
        <w:rPr>
          <w:rFonts w:ascii="Verdana" w:hAnsi="Verdana" w:cs="Arial"/>
          <w:szCs w:val="22"/>
        </w:rPr>
        <w:t>Service Provider</w:t>
      </w:r>
      <w:r w:rsidRPr="005C675E">
        <w:rPr>
          <w:rFonts w:ascii="Verdana" w:hAnsi="Verdana" w:cs="Arial"/>
          <w:szCs w:val="22"/>
        </w:rPr>
        <w:t>’s obligations under this Contract in relation to the Modern Slavery Act 2015</w:t>
      </w:r>
      <w:r w:rsidR="00A06708" w:rsidRPr="005C675E">
        <w:rPr>
          <w:rFonts w:ascii="Verdana" w:hAnsi="Verdana" w:cs="Arial"/>
          <w:szCs w:val="22"/>
        </w:rPr>
        <w:t xml:space="preserve">. </w:t>
      </w:r>
    </w:p>
    <w:p w14:paraId="04442168" w14:textId="0B1F21C8"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In the event that through any Default of the </w:t>
      </w:r>
      <w:r w:rsidR="00317784" w:rsidRPr="005C675E">
        <w:rPr>
          <w:rFonts w:ascii="Verdana" w:hAnsi="Verdana" w:cs="Arial"/>
          <w:szCs w:val="22"/>
        </w:rPr>
        <w:t>Service Provider</w:t>
      </w:r>
      <w:r w:rsidRPr="005C675E">
        <w:rPr>
          <w:rFonts w:ascii="Verdana" w:hAnsi="Verdana" w:cs="Arial"/>
          <w:szCs w:val="22"/>
        </w:rPr>
        <w:t xml:space="preserve">, data transmitted or processed in connection with the Contract is either lost or sufficiently degraded so as to be unusable, the </w:t>
      </w:r>
      <w:r w:rsidR="00317784" w:rsidRPr="005C675E">
        <w:rPr>
          <w:rFonts w:ascii="Verdana" w:hAnsi="Verdana" w:cs="Arial"/>
          <w:szCs w:val="22"/>
        </w:rPr>
        <w:t>Service Provider</w:t>
      </w:r>
      <w:r w:rsidRPr="005C675E">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sidRPr="005C675E">
        <w:rPr>
          <w:rFonts w:ascii="Verdana" w:hAnsi="Verdana" w:cs="Arial"/>
          <w:szCs w:val="22"/>
        </w:rPr>
        <w:t>Service Provider</w:t>
      </w:r>
      <w:r w:rsidRPr="005C675E">
        <w:rPr>
          <w:rFonts w:ascii="Verdana" w:hAnsi="Verdana" w:cs="Arial"/>
          <w:szCs w:val="22"/>
        </w:rPr>
        <w:t>.</w:t>
      </w:r>
      <w:bookmarkStart w:id="202" w:name="_Ref172387627"/>
    </w:p>
    <w:p w14:paraId="44C23447" w14:textId="19CDC637" w:rsidR="00A06708" w:rsidRPr="005C675E" w:rsidRDefault="00A06708" w:rsidP="000415AA">
      <w:pPr>
        <w:pStyle w:val="Heading3"/>
        <w:numPr>
          <w:ilvl w:val="2"/>
          <w:numId w:val="39"/>
        </w:numPr>
        <w:jc w:val="left"/>
        <w:rPr>
          <w:rFonts w:ascii="Verdana" w:hAnsi="Verdana" w:cs="Arial"/>
          <w:b/>
          <w:szCs w:val="22"/>
        </w:rPr>
      </w:pPr>
      <w:bookmarkStart w:id="203" w:name="_Ref231216325"/>
      <w:r w:rsidRPr="005C675E">
        <w:rPr>
          <w:rFonts w:ascii="Verdana" w:hAnsi="Verdana" w:cs="Arial"/>
          <w:szCs w:val="22"/>
        </w:rPr>
        <w:t xml:space="preserve">If the Customer fails to pay the </w:t>
      </w:r>
      <w:r w:rsidR="00317784" w:rsidRPr="005C675E">
        <w:rPr>
          <w:rFonts w:ascii="Verdana" w:hAnsi="Verdana" w:cs="Arial"/>
          <w:szCs w:val="22"/>
        </w:rPr>
        <w:t>Service Provider</w:t>
      </w:r>
      <w:r w:rsidRPr="005C675E">
        <w:rPr>
          <w:rFonts w:ascii="Verdana" w:hAnsi="Verdana" w:cs="Arial"/>
          <w:szCs w:val="22"/>
        </w:rPr>
        <w:t xml:space="preserve"> undisputed sums of money when due, the </w:t>
      </w:r>
      <w:r w:rsidR="00317784" w:rsidRPr="005C675E">
        <w:rPr>
          <w:rFonts w:ascii="Verdana" w:hAnsi="Verdana" w:cs="Arial"/>
          <w:szCs w:val="22"/>
        </w:rPr>
        <w:t>Service Provider</w:t>
      </w:r>
      <w:r w:rsidRPr="005C675E">
        <w:rPr>
          <w:rFonts w:ascii="Verdana" w:hAnsi="Verdana" w:cs="Arial"/>
          <w:szCs w:val="22"/>
        </w:rPr>
        <w:t xml:space="preserve"> shall notify the Customer in writing of such failure to pay. If the Customer fails to pay such undisputed sums within the </w:t>
      </w:r>
      <w:r w:rsidR="00F2441E" w:rsidRPr="005C675E">
        <w:rPr>
          <w:rFonts w:ascii="Verdana" w:hAnsi="Verdana" w:cs="Arial"/>
          <w:szCs w:val="22"/>
        </w:rPr>
        <w:t>period specified in clause 11.2</w:t>
      </w:r>
      <w:r w:rsidRPr="005C675E">
        <w:rPr>
          <w:rFonts w:ascii="Verdana" w:hAnsi="Verdana" w:cs="Arial"/>
          <w:szCs w:val="22"/>
        </w:rPr>
        <w:t xml:space="preserve">, the </w:t>
      </w:r>
      <w:r w:rsidR="00317784" w:rsidRPr="005C675E">
        <w:rPr>
          <w:rFonts w:ascii="Verdana" w:hAnsi="Verdana" w:cs="Arial"/>
          <w:szCs w:val="22"/>
        </w:rPr>
        <w:t>Service Provider</w:t>
      </w:r>
      <w:r w:rsidRPr="005C675E">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sidRPr="005C675E">
        <w:rPr>
          <w:rFonts w:ascii="Verdana" w:hAnsi="Verdana" w:cs="Arial"/>
          <w:szCs w:val="22"/>
        </w:rPr>
        <w:t>11.3</w:t>
      </w:r>
      <w:r w:rsidRPr="005C675E">
        <w:rPr>
          <w:rFonts w:ascii="Verdana" w:hAnsi="Verdana" w:cs="Arial"/>
          <w:szCs w:val="22"/>
        </w:rPr>
        <w:t xml:space="preserve"> (Recovery of Sums Due).</w:t>
      </w:r>
      <w:bookmarkStart w:id="204" w:name="_Ref172389486"/>
      <w:bookmarkEnd w:id="202"/>
      <w:bookmarkEnd w:id="203"/>
      <w:r w:rsidRPr="005C675E">
        <w:rPr>
          <w:rFonts w:ascii="Verdana" w:hAnsi="Verdana" w:cs="Arial"/>
          <w:szCs w:val="22"/>
        </w:rPr>
        <w:t xml:space="preserve"> </w:t>
      </w:r>
      <w:bookmarkStart w:id="205" w:name="_Ref225257836"/>
    </w:p>
    <w:p w14:paraId="16E9753B" w14:textId="3665B5EC" w:rsidR="00A06708" w:rsidRPr="005C675E" w:rsidRDefault="000550D1" w:rsidP="00C74F25">
      <w:pPr>
        <w:pStyle w:val="Heading2"/>
        <w:keepNext/>
        <w:numPr>
          <w:ilvl w:val="1"/>
          <w:numId w:val="39"/>
        </w:numPr>
        <w:tabs>
          <w:tab w:val="clear" w:pos="1713"/>
          <w:tab w:val="num" w:pos="1418"/>
        </w:tabs>
        <w:ind w:hanging="1004"/>
        <w:jc w:val="left"/>
        <w:rPr>
          <w:rFonts w:ascii="Verdana" w:hAnsi="Verdana" w:cs="Arial"/>
          <w:b/>
          <w:szCs w:val="22"/>
        </w:rPr>
      </w:pPr>
      <w:r w:rsidRPr="005C675E">
        <w:rPr>
          <w:rFonts w:ascii="Verdana" w:hAnsi="Verdana" w:cs="Arial"/>
          <w:b/>
          <w:szCs w:val="22"/>
        </w:rPr>
        <w:t xml:space="preserve">Not used. </w:t>
      </w:r>
    </w:p>
    <w:p w14:paraId="15430611" w14:textId="77777777"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5C675E">
        <w:rPr>
          <w:rFonts w:ascii="Verdana" w:hAnsi="Verdana" w:cs="Arial"/>
          <w:b/>
          <w:szCs w:val="22"/>
        </w:rPr>
        <w:t xml:space="preserve">Termination on Financial Standing </w:t>
      </w:r>
    </w:p>
    <w:p w14:paraId="474C8567" w14:textId="7E209932" w:rsidR="00A06708" w:rsidRPr="005C675E" w:rsidRDefault="00A06708" w:rsidP="006B3F61">
      <w:pPr>
        <w:pStyle w:val="BodyTextIndent2"/>
        <w:ind w:left="1418"/>
        <w:jc w:val="left"/>
        <w:rPr>
          <w:rFonts w:ascii="Verdana" w:hAnsi="Verdana" w:cs="Arial"/>
          <w:szCs w:val="22"/>
        </w:rPr>
      </w:pPr>
      <w:r w:rsidRPr="005C675E">
        <w:rPr>
          <w:rFonts w:ascii="Verdana" w:hAnsi="Verdana" w:cs="Arial"/>
          <w:szCs w:val="22"/>
        </w:rPr>
        <w:t xml:space="preserve">The Customer may terminate this Contract by serving notice on the </w:t>
      </w:r>
      <w:r w:rsidR="00317784" w:rsidRPr="005C675E">
        <w:rPr>
          <w:rFonts w:ascii="Verdana" w:hAnsi="Verdana" w:cs="Arial"/>
          <w:szCs w:val="22"/>
        </w:rPr>
        <w:t>Service Provider</w:t>
      </w:r>
      <w:r w:rsidRPr="005C675E">
        <w:rPr>
          <w:rFonts w:ascii="Verdana" w:hAnsi="Verdana" w:cs="Arial"/>
          <w:szCs w:val="22"/>
        </w:rPr>
        <w:t xml:space="preserve"> in writing with effect from the date specified in such notice where (in the reasonable opinion of the </w:t>
      </w:r>
      <w:r w:rsidRPr="005C675E">
        <w:rPr>
          <w:rFonts w:ascii="Verdana" w:hAnsi="Verdana" w:cs="Arial"/>
          <w:color w:val="333333"/>
          <w:szCs w:val="22"/>
        </w:rPr>
        <w:t>Customer</w:t>
      </w:r>
      <w:r w:rsidRPr="005C675E">
        <w:rPr>
          <w:rFonts w:ascii="Verdana" w:hAnsi="Verdana" w:cs="Arial"/>
          <w:szCs w:val="22"/>
        </w:rPr>
        <w:t xml:space="preserve">), there is a material detrimental change in the financial standing and/or the credit rating of the </w:t>
      </w:r>
      <w:r w:rsidR="00317784" w:rsidRPr="005C675E">
        <w:rPr>
          <w:rFonts w:ascii="Verdana" w:hAnsi="Verdana" w:cs="Arial"/>
          <w:szCs w:val="22"/>
        </w:rPr>
        <w:t>Service Provider</w:t>
      </w:r>
      <w:r w:rsidRPr="005C675E">
        <w:rPr>
          <w:rFonts w:ascii="Verdana" w:hAnsi="Verdana" w:cs="Arial"/>
          <w:szCs w:val="22"/>
        </w:rPr>
        <w:t xml:space="preserve"> (as measured from the Commencement Date) which: </w:t>
      </w:r>
    </w:p>
    <w:p w14:paraId="5DA6A858" w14:textId="43A2129E"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adversely impacts on the </w:t>
      </w:r>
      <w:r w:rsidR="00317784" w:rsidRPr="005C675E">
        <w:rPr>
          <w:rFonts w:ascii="Verdana" w:hAnsi="Verdana" w:cs="Arial"/>
          <w:szCs w:val="22"/>
        </w:rPr>
        <w:t>Service Provider</w:t>
      </w:r>
      <w:r w:rsidRPr="005C675E">
        <w:rPr>
          <w:rFonts w:ascii="Verdana" w:hAnsi="Verdana" w:cs="Arial"/>
          <w:szCs w:val="22"/>
        </w:rPr>
        <w:t>'s ability to supply the Goods and/or Services under this Contract; or</w:t>
      </w:r>
    </w:p>
    <w:p w14:paraId="5D950F55" w14:textId="3BB11030"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could reasonably be expected to have an adverse impact on the </w:t>
      </w:r>
      <w:r w:rsidR="00317784" w:rsidRPr="005C675E">
        <w:rPr>
          <w:rFonts w:ascii="Verdana" w:hAnsi="Verdana" w:cs="Arial"/>
          <w:szCs w:val="22"/>
        </w:rPr>
        <w:t>Service Provider</w:t>
      </w:r>
      <w:r w:rsidRPr="005C675E">
        <w:rPr>
          <w:rFonts w:ascii="Verdana" w:hAnsi="Verdana" w:cs="Arial"/>
          <w:szCs w:val="22"/>
        </w:rPr>
        <w:t>s ability to supply the Goods and/or Services under this Contract.</w:t>
      </w:r>
    </w:p>
    <w:p w14:paraId="3A7A2824" w14:textId="77777777" w:rsidR="00A06708" w:rsidRPr="005C675E" w:rsidRDefault="00A06708" w:rsidP="000415AA">
      <w:pPr>
        <w:pStyle w:val="Heading2"/>
        <w:keepNext/>
        <w:numPr>
          <w:ilvl w:val="1"/>
          <w:numId w:val="39"/>
        </w:numPr>
        <w:tabs>
          <w:tab w:val="clear" w:pos="1713"/>
        </w:tabs>
        <w:ind w:left="1418" w:hanging="709"/>
        <w:jc w:val="left"/>
        <w:rPr>
          <w:rFonts w:ascii="Verdana" w:hAnsi="Verdana" w:cs="Arial"/>
          <w:b/>
          <w:szCs w:val="22"/>
        </w:rPr>
      </w:pPr>
      <w:r w:rsidRPr="005C675E">
        <w:rPr>
          <w:rFonts w:ascii="Verdana" w:hAnsi="Verdana" w:cs="Arial"/>
          <w:b/>
          <w:szCs w:val="22"/>
        </w:rPr>
        <w:t>Termination on Audit</w:t>
      </w:r>
    </w:p>
    <w:p w14:paraId="7B62B502" w14:textId="733E544C" w:rsidR="00A06708" w:rsidRPr="005C675E" w:rsidRDefault="00A06708" w:rsidP="006B3F61">
      <w:pPr>
        <w:pStyle w:val="BodyTextIndent2"/>
        <w:ind w:left="1418"/>
        <w:jc w:val="left"/>
        <w:rPr>
          <w:rFonts w:ascii="Verdana" w:hAnsi="Verdana" w:cs="Arial"/>
          <w:szCs w:val="22"/>
        </w:rPr>
      </w:pPr>
      <w:r w:rsidRPr="005C675E">
        <w:rPr>
          <w:rFonts w:ascii="Verdana" w:hAnsi="Verdana" w:cs="Arial"/>
          <w:szCs w:val="22"/>
        </w:rPr>
        <w:t xml:space="preserve">The Customer may terminate this Contract by serving notice in writing with effect from the date specified in such notice if the </w:t>
      </w:r>
      <w:r w:rsidR="00317784" w:rsidRPr="005C675E">
        <w:rPr>
          <w:rFonts w:ascii="Verdana" w:hAnsi="Verdana" w:cs="Arial"/>
          <w:szCs w:val="22"/>
        </w:rPr>
        <w:t>Service Provider</w:t>
      </w:r>
      <w:r w:rsidR="003F4C2D" w:rsidRPr="005C675E">
        <w:rPr>
          <w:rFonts w:ascii="Verdana" w:hAnsi="Verdana" w:cs="Arial"/>
          <w:szCs w:val="22"/>
        </w:rPr>
        <w:t xml:space="preserve"> commits a Default of  clauses </w:t>
      </w:r>
      <w:r w:rsidRPr="005C675E">
        <w:rPr>
          <w:rFonts w:ascii="Verdana" w:hAnsi="Verdana" w:cs="Arial"/>
          <w:szCs w:val="22"/>
        </w:rPr>
        <w:t>26.1 to 26.5 or clause 26.7  (Records and Audit Access).</w:t>
      </w:r>
    </w:p>
    <w:p w14:paraId="14C6F5F4" w14:textId="6AFB3A22" w:rsidR="00A06708" w:rsidRPr="005C675E" w:rsidRDefault="000550D1" w:rsidP="000415AA">
      <w:pPr>
        <w:pStyle w:val="Heading2"/>
        <w:keepNext/>
        <w:numPr>
          <w:ilvl w:val="1"/>
          <w:numId w:val="39"/>
        </w:numPr>
        <w:tabs>
          <w:tab w:val="clear" w:pos="1713"/>
          <w:tab w:val="num" w:pos="1418"/>
        </w:tabs>
        <w:ind w:hanging="1004"/>
        <w:jc w:val="left"/>
        <w:rPr>
          <w:rFonts w:ascii="Verdana" w:hAnsi="Verdana" w:cs="Arial"/>
          <w:b/>
          <w:szCs w:val="22"/>
        </w:rPr>
      </w:pPr>
      <w:r w:rsidRPr="005C675E">
        <w:rPr>
          <w:rFonts w:ascii="Verdana" w:hAnsi="Verdana" w:cs="Arial"/>
          <w:b/>
          <w:szCs w:val="22"/>
        </w:rPr>
        <w:t xml:space="preserve">Not used. </w:t>
      </w:r>
    </w:p>
    <w:p w14:paraId="4DF7B599" w14:textId="77777777"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5C675E">
        <w:rPr>
          <w:rFonts w:ascii="Verdana" w:hAnsi="Verdana" w:cs="Arial"/>
          <w:b/>
          <w:szCs w:val="22"/>
        </w:rPr>
        <w:t>Partial Termination</w:t>
      </w:r>
    </w:p>
    <w:p w14:paraId="32FE9A41" w14:textId="77777777" w:rsidR="00A06708" w:rsidRPr="005C675E" w:rsidRDefault="00A06708" w:rsidP="006B3F61">
      <w:pPr>
        <w:pStyle w:val="BodyTextIndent2"/>
        <w:ind w:left="1418"/>
        <w:jc w:val="left"/>
        <w:rPr>
          <w:rFonts w:ascii="Verdana" w:hAnsi="Verdana" w:cs="Arial"/>
          <w:szCs w:val="22"/>
        </w:rPr>
      </w:pPr>
      <w:r w:rsidRPr="005C675E">
        <w:rPr>
          <w:rFonts w:ascii="Verdana" w:hAnsi="Verdana" w:cs="Arial"/>
          <w:szCs w:val="22"/>
        </w:rPr>
        <w:t>If the Customer is entitled to terminate this C</w:t>
      </w:r>
      <w:r w:rsidR="003F4C2D" w:rsidRPr="005C675E">
        <w:rPr>
          <w:rFonts w:ascii="Verdana" w:hAnsi="Verdana" w:cs="Arial"/>
          <w:szCs w:val="22"/>
        </w:rPr>
        <w:t xml:space="preserve">ontract pursuant to this clause </w:t>
      </w:r>
      <w:r w:rsidRPr="005C675E">
        <w:rPr>
          <w:rFonts w:ascii="Verdana" w:hAnsi="Verdana" w:cs="Arial"/>
          <w:szCs w:val="22"/>
        </w:rPr>
        <w:t>19, it may (at is sole discretion) terminate all or part of this Contract.</w:t>
      </w:r>
    </w:p>
    <w:p w14:paraId="6C708A20" w14:textId="77777777" w:rsidR="00051198" w:rsidRPr="005C675E" w:rsidRDefault="00B45972" w:rsidP="00051198">
      <w:pPr>
        <w:pStyle w:val="BodyTextIndent2"/>
        <w:ind w:left="720"/>
        <w:jc w:val="left"/>
        <w:rPr>
          <w:rFonts w:ascii="Verdana" w:hAnsi="Verdana"/>
          <w:b/>
          <w:szCs w:val="22"/>
        </w:rPr>
      </w:pPr>
      <w:r w:rsidRPr="005C675E">
        <w:rPr>
          <w:rFonts w:ascii="Verdana" w:hAnsi="Verdana"/>
          <w:szCs w:val="22"/>
        </w:rPr>
        <w:t>19.9</w:t>
      </w:r>
      <w:r w:rsidRPr="005C675E">
        <w:rPr>
          <w:rFonts w:ascii="Verdana" w:hAnsi="Verdana"/>
          <w:szCs w:val="22"/>
        </w:rPr>
        <w:tab/>
      </w:r>
      <w:r w:rsidR="00051198" w:rsidRPr="005C675E">
        <w:rPr>
          <w:rFonts w:ascii="Verdana" w:hAnsi="Verdana"/>
          <w:b/>
          <w:szCs w:val="22"/>
        </w:rPr>
        <w:t>Termination in compliance with Public Contracts Regulations 2015</w:t>
      </w:r>
    </w:p>
    <w:p w14:paraId="346FD7A6" w14:textId="77777777" w:rsidR="00051198" w:rsidRPr="005C675E" w:rsidRDefault="00051198" w:rsidP="00051198">
      <w:pPr>
        <w:pStyle w:val="BodyTextIndent2"/>
        <w:ind w:left="1418" w:hanging="698"/>
        <w:jc w:val="left"/>
        <w:rPr>
          <w:rFonts w:ascii="Verdana" w:hAnsi="Verdana"/>
          <w:szCs w:val="22"/>
        </w:rPr>
      </w:pPr>
      <w:r w:rsidRPr="005C675E">
        <w:rPr>
          <w:rFonts w:ascii="Verdana" w:hAnsi="Verdana"/>
          <w:szCs w:val="22"/>
        </w:rPr>
        <w:tab/>
        <w:t>The Customer may terminate Contracts where:</w:t>
      </w:r>
    </w:p>
    <w:p w14:paraId="41B0D60B" w14:textId="77777777" w:rsidR="00051198" w:rsidRPr="005C675E" w:rsidRDefault="00051198" w:rsidP="00051198">
      <w:pPr>
        <w:pStyle w:val="BodyTextIndent2"/>
        <w:ind w:left="2836" w:hanging="1411"/>
        <w:jc w:val="left"/>
        <w:rPr>
          <w:rFonts w:ascii="Verdana" w:hAnsi="Verdana"/>
          <w:szCs w:val="22"/>
        </w:rPr>
      </w:pPr>
      <w:r w:rsidRPr="005C675E">
        <w:rPr>
          <w:rFonts w:ascii="Verdana" w:hAnsi="Verdana"/>
          <w:szCs w:val="22"/>
        </w:rPr>
        <w:t>19.9.1</w:t>
      </w:r>
      <w:r w:rsidRPr="005C675E">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Pr="005C675E" w:rsidRDefault="00051198" w:rsidP="00051198">
      <w:pPr>
        <w:pStyle w:val="BodyTextIndent2"/>
        <w:ind w:left="2836" w:hanging="1411"/>
        <w:jc w:val="left"/>
        <w:rPr>
          <w:rFonts w:ascii="Verdana" w:hAnsi="Verdana"/>
          <w:szCs w:val="22"/>
        </w:rPr>
      </w:pPr>
      <w:r w:rsidRPr="005C675E">
        <w:rPr>
          <w:rFonts w:ascii="Verdana" w:hAnsi="Verdana"/>
          <w:szCs w:val="22"/>
        </w:rPr>
        <w:t>19.9.2</w:t>
      </w:r>
      <w:r w:rsidRPr="005C675E">
        <w:rPr>
          <w:rFonts w:ascii="Verdana" w:hAnsi="Verdana"/>
          <w:szCs w:val="22"/>
        </w:rPr>
        <w:tab/>
        <w:t xml:space="preserve">the </w:t>
      </w:r>
      <w:r w:rsidR="00317784" w:rsidRPr="005C675E">
        <w:rPr>
          <w:rFonts w:ascii="Verdana" w:hAnsi="Verdana"/>
          <w:szCs w:val="22"/>
        </w:rPr>
        <w:t>Service Provider</w:t>
      </w:r>
      <w:r w:rsidRPr="005C675E">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5C675E" w:rsidRDefault="00051198" w:rsidP="00051198">
      <w:pPr>
        <w:pStyle w:val="BodyTextIndent2"/>
        <w:ind w:left="2836" w:hanging="1411"/>
        <w:jc w:val="left"/>
        <w:rPr>
          <w:rFonts w:ascii="Verdana" w:hAnsi="Verdana"/>
          <w:szCs w:val="22"/>
        </w:rPr>
      </w:pPr>
      <w:r w:rsidRPr="005C675E">
        <w:rPr>
          <w:rFonts w:ascii="Verdana" w:hAnsi="Verdana"/>
          <w:szCs w:val="22"/>
        </w:rPr>
        <w:t>19.9.3</w:t>
      </w:r>
      <w:r w:rsidRPr="005C675E">
        <w:rPr>
          <w:rFonts w:ascii="Verdana" w:hAnsi="Verdana"/>
          <w:szCs w:val="22"/>
        </w:rPr>
        <w:tab/>
        <w:t xml:space="preserve">the Contract should not have been awarded to the </w:t>
      </w:r>
      <w:r w:rsidR="00317784" w:rsidRPr="005C675E">
        <w:rPr>
          <w:rFonts w:ascii="Verdana" w:hAnsi="Verdana"/>
          <w:szCs w:val="22"/>
        </w:rPr>
        <w:t>Service Provider</w:t>
      </w:r>
      <w:r w:rsidRPr="005C675E">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53742F84" w14:textId="35599C19" w:rsidR="00402912" w:rsidRPr="005C675E" w:rsidRDefault="00402912" w:rsidP="00402912">
      <w:pPr>
        <w:pStyle w:val="Heading2"/>
        <w:keepNext/>
        <w:numPr>
          <w:ilvl w:val="0"/>
          <w:numId w:val="0"/>
        </w:numPr>
        <w:ind w:left="1430" w:hanging="720"/>
        <w:jc w:val="left"/>
        <w:rPr>
          <w:rFonts w:ascii="Verdana" w:hAnsi="Verdana" w:cs="Arial"/>
          <w:b/>
          <w:szCs w:val="22"/>
        </w:rPr>
      </w:pPr>
      <w:r w:rsidRPr="006567B4">
        <w:rPr>
          <w:rFonts w:ascii="Verdana" w:hAnsi="Verdana" w:cs="Arial"/>
          <w:szCs w:val="22"/>
        </w:rPr>
        <w:t>19.1</w:t>
      </w:r>
      <w:r w:rsidR="006567B4" w:rsidRPr="006567B4">
        <w:rPr>
          <w:rFonts w:ascii="Verdana" w:hAnsi="Verdana" w:cs="Arial"/>
          <w:szCs w:val="22"/>
        </w:rPr>
        <w:t>0</w:t>
      </w:r>
      <w:r w:rsidRPr="005C675E">
        <w:rPr>
          <w:rFonts w:ascii="Verdana" w:hAnsi="Verdana" w:cs="Arial"/>
          <w:b/>
          <w:szCs w:val="22"/>
        </w:rPr>
        <w:t xml:space="preserve"> </w:t>
      </w:r>
      <w:r w:rsidR="000550D1" w:rsidRPr="005C675E">
        <w:rPr>
          <w:rFonts w:ascii="Verdana" w:hAnsi="Verdana" w:cs="Arial"/>
          <w:b/>
          <w:szCs w:val="22"/>
        </w:rPr>
        <w:t xml:space="preserve">Not used. </w:t>
      </w:r>
    </w:p>
    <w:p w14:paraId="2B4FCE45" w14:textId="6AFF14D7" w:rsidR="00402912" w:rsidRPr="005C675E" w:rsidRDefault="00402912" w:rsidP="00402912">
      <w:pPr>
        <w:pStyle w:val="BodyTextIndent2"/>
        <w:tabs>
          <w:tab w:val="left" w:pos="1134"/>
          <w:tab w:val="left" w:pos="1418"/>
        </w:tabs>
        <w:ind w:left="1418"/>
        <w:jc w:val="left"/>
        <w:rPr>
          <w:rFonts w:ascii="Verdana" w:hAnsi="Verdana" w:cs="Arial"/>
          <w:szCs w:val="22"/>
        </w:rPr>
      </w:pPr>
    </w:p>
    <w:p w14:paraId="2FA8F573" w14:textId="77777777" w:rsidR="00402912" w:rsidRPr="005C675E"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6" w:name="_Ref225258420"/>
      <w:bookmarkStart w:id="207" w:name="_Toc363138735"/>
      <w:bookmarkEnd w:id="204"/>
      <w:bookmarkEnd w:id="205"/>
      <w:r w:rsidRPr="005C675E">
        <w:rPr>
          <w:rFonts w:ascii="Verdana" w:hAnsi="Verdana" w:cs="Arial"/>
          <w:szCs w:val="22"/>
          <w:u w:val="none"/>
        </w:rPr>
        <w:t>CONSEQUENCES OF EXPIRY OR TERMINATION</w:t>
      </w:r>
      <w:bookmarkEnd w:id="206"/>
      <w:bookmarkEnd w:id="207"/>
    </w:p>
    <w:p w14:paraId="5CA5E081" w14:textId="7996CB20"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sidRPr="005C675E">
        <w:rPr>
          <w:rFonts w:ascii="Verdana" w:hAnsi="Verdana" w:cs="Arial"/>
          <w:szCs w:val="22"/>
        </w:rPr>
        <w:t>Service Provider</w:t>
      </w:r>
      <w:r w:rsidRPr="005C675E">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sidRPr="005C675E">
        <w:rPr>
          <w:rFonts w:ascii="Verdana" w:hAnsi="Verdana" w:cs="Arial"/>
          <w:szCs w:val="22"/>
        </w:rPr>
        <w:t xml:space="preserve"> 19.3</w:t>
      </w:r>
      <w:r w:rsidRPr="005C675E">
        <w:rPr>
          <w:rFonts w:ascii="Verdana" w:hAnsi="Verdana" w:cs="Arial"/>
          <w:szCs w:val="22"/>
        </w:rPr>
        <w:t>, 19.</w:t>
      </w:r>
      <w:r w:rsidR="00051198" w:rsidRPr="005C675E">
        <w:rPr>
          <w:rFonts w:ascii="Verdana" w:hAnsi="Verdana" w:cs="Arial"/>
          <w:szCs w:val="22"/>
        </w:rPr>
        <w:t>6</w:t>
      </w:r>
      <w:r w:rsidRPr="005C675E">
        <w:rPr>
          <w:rFonts w:ascii="Verdana" w:hAnsi="Verdana" w:cs="Arial"/>
          <w:szCs w:val="22"/>
        </w:rPr>
        <w:t>, 19.</w:t>
      </w:r>
      <w:r w:rsidR="00051198" w:rsidRPr="005C675E">
        <w:rPr>
          <w:rFonts w:ascii="Verdana" w:hAnsi="Verdana" w:cs="Arial"/>
          <w:szCs w:val="22"/>
        </w:rPr>
        <w:t>7</w:t>
      </w:r>
      <w:r w:rsidRPr="005C675E">
        <w:rPr>
          <w:rFonts w:ascii="Verdana" w:hAnsi="Verdana" w:cs="Arial"/>
          <w:szCs w:val="22"/>
        </w:rPr>
        <w:t xml:space="preserve"> and 19.</w:t>
      </w:r>
      <w:r w:rsidR="00051198" w:rsidRPr="005C675E">
        <w:rPr>
          <w:rFonts w:ascii="Verdana" w:hAnsi="Verdana" w:cs="Arial"/>
          <w:szCs w:val="22"/>
        </w:rPr>
        <w:t>8</w:t>
      </w:r>
      <w:r w:rsidRPr="005C675E">
        <w:rPr>
          <w:rFonts w:ascii="Verdana" w:hAnsi="Verdana" w:cs="Arial"/>
          <w:szCs w:val="22"/>
        </w:rPr>
        <w:t xml:space="preserve">, no further payments shall be payable by the Customer to the </w:t>
      </w:r>
      <w:r w:rsidR="00317784" w:rsidRPr="005C675E">
        <w:rPr>
          <w:rFonts w:ascii="Verdana" w:hAnsi="Verdana" w:cs="Arial"/>
          <w:szCs w:val="22"/>
        </w:rPr>
        <w:t>Service Provider</w:t>
      </w:r>
      <w:r w:rsidRPr="005C675E">
        <w:rPr>
          <w:rFonts w:ascii="Verdana" w:hAnsi="Verdana" w:cs="Arial"/>
          <w:szCs w:val="22"/>
        </w:rPr>
        <w:t xml:space="preserve"> until the Customer has established the final cost of making those other arrangements.</w:t>
      </w:r>
    </w:p>
    <w:p w14:paraId="5746B56F" w14:textId="4B5746E2"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5C675E">
        <w:rPr>
          <w:rFonts w:ascii="Verdana" w:hAnsi="Verdana" w:cs="Arial"/>
          <w:szCs w:val="22"/>
        </w:rPr>
        <w:t xml:space="preserve">On the termination of the Contract for any reason, the </w:t>
      </w:r>
      <w:r w:rsidR="00317784" w:rsidRPr="005C675E">
        <w:rPr>
          <w:rFonts w:ascii="Verdana" w:hAnsi="Verdana" w:cs="Arial"/>
          <w:szCs w:val="22"/>
        </w:rPr>
        <w:t>Service Provider</w:t>
      </w:r>
      <w:r w:rsidRPr="005C675E">
        <w:rPr>
          <w:rFonts w:ascii="Verdana" w:hAnsi="Verdana" w:cs="Arial"/>
          <w:szCs w:val="22"/>
        </w:rPr>
        <w:t xml:space="preserve"> shall:</w:t>
      </w:r>
    </w:p>
    <w:p w14:paraId="4EAB5930" w14:textId="3CDD4553" w:rsidR="00A06708" w:rsidRPr="005C675E" w:rsidRDefault="00A06708" w:rsidP="000415AA">
      <w:pPr>
        <w:pStyle w:val="Heading3"/>
        <w:numPr>
          <w:ilvl w:val="2"/>
          <w:numId w:val="39"/>
        </w:numPr>
        <w:jc w:val="left"/>
        <w:rPr>
          <w:rFonts w:ascii="Verdana" w:hAnsi="Verdana" w:cs="Arial"/>
          <w:szCs w:val="22"/>
        </w:rPr>
      </w:pPr>
      <w:bookmarkStart w:id="208" w:name="_Ref225302777"/>
      <w:r w:rsidRPr="005C675E">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sidRPr="005C675E">
        <w:rPr>
          <w:rFonts w:ascii="Verdana" w:hAnsi="Verdana" w:cs="Arial"/>
          <w:szCs w:val="22"/>
        </w:rPr>
        <w:t>Service Provider</w:t>
      </w:r>
      <w:r w:rsidRPr="005C675E">
        <w:rPr>
          <w:rFonts w:ascii="Verdana" w:hAnsi="Verdana" w:cs="Arial"/>
          <w:szCs w:val="22"/>
        </w:rPr>
        <w:t>s or Sub-Contractors, which was obtained or produced in the course of providing the Goods and/or Services;</w:t>
      </w:r>
      <w:bookmarkEnd w:id="208"/>
    </w:p>
    <w:p w14:paraId="1E895590" w14:textId="52D96B7B"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cease to use the Customer Data and, at the direction of the Customer provide the Customer and/or the Replacement </w:t>
      </w:r>
      <w:r w:rsidR="00317784" w:rsidRPr="005C675E">
        <w:rPr>
          <w:rFonts w:ascii="Verdana" w:hAnsi="Verdana" w:cs="Arial"/>
          <w:szCs w:val="22"/>
        </w:rPr>
        <w:t>Service Provider</w:t>
      </w:r>
      <w:r w:rsidRPr="005C675E">
        <w:rPr>
          <w:rFonts w:ascii="Verdana" w:hAnsi="Verdana" w:cs="Arial"/>
          <w:szCs w:val="22"/>
        </w:rPr>
        <w:t xml:space="preserve"> with a complete and uncorrupted version of the Customer Data in electronic form in the formats and on media agreed with the Customer and/or the Replacement </w:t>
      </w:r>
      <w:r w:rsidR="00317784" w:rsidRPr="005C675E">
        <w:rPr>
          <w:rFonts w:ascii="Verdana" w:hAnsi="Verdana" w:cs="Arial"/>
          <w:szCs w:val="22"/>
        </w:rPr>
        <w:t>Service Provider</w:t>
      </w:r>
      <w:r w:rsidRPr="005C675E">
        <w:rPr>
          <w:rFonts w:ascii="Verdana" w:hAnsi="Verdana" w:cs="Arial"/>
          <w:szCs w:val="22"/>
        </w:rPr>
        <w:t>;</w:t>
      </w:r>
    </w:p>
    <w:p w14:paraId="15A447F6"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637BE330" w:rsidR="00A06708" w:rsidRPr="005C675E" w:rsidRDefault="00A06708" w:rsidP="000415AA">
      <w:pPr>
        <w:pStyle w:val="Heading3"/>
        <w:numPr>
          <w:ilvl w:val="2"/>
          <w:numId w:val="39"/>
        </w:numPr>
        <w:jc w:val="left"/>
        <w:rPr>
          <w:rFonts w:ascii="Verdana" w:hAnsi="Verdana" w:cs="Arial"/>
          <w:szCs w:val="22"/>
        </w:rPr>
      </w:pPr>
      <w:bookmarkStart w:id="209" w:name="_Ref225302792"/>
      <w:r w:rsidRPr="005C675E">
        <w:rPr>
          <w:rFonts w:ascii="Verdana" w:hAnsi="Verdana" w:cs="Arial"/>
          <w:szCs w:val="22"/>
        </w:rPr>
        <w:t xml:space="preserve">immediately deliver to the Customer all Property (including materials, documents, information and access keys) provided to the </w:t>
      </w:r>
      <w:r w:rsidR="00317784" w:rsidRPr="005C675E">
        <w:rPr>
          <w:rFonts w:ascii="Verdana" w:hAnsi="Verdana" w:cs="Arial"/>
          <w:szCs w:val="22"/>
        </w:rPr>
        <w:t>Service Provider</w:t>
      </w:r>
      <w:r w:rsidRPr="005C675E">
        <w:rPr>
          <w:rFonts w:ascii="Verdana" w:hAnsi="Verdana" w:cs="Arial"/>
          <w:szCs w:val="22"/>
        </w:rPr>
        <w:t xml:space="preserve"> under clause </w:t>
      </w:r>
      <w:r w:rsidRPr="005C675E">
        <w:rPr>
          <w:rFonts w:ascii="Verdana" w:hAnsi="Verdana" w:cs="Arial"/>
          <w:szCs w:val="22"/>
        </w:rPr>
        <w:fldChar w:fldCharType="begin"/>
      </w:r>
      <w:r w:rsidRPr="005C675E">
        <w:rPr>
          <w:rFonts w:ascii="Verdana" w:hAnsi="Verdana" w:cs="Arial"/>
          <w:szCs w:val="22"/>
        </w:rPr>
        <w:instrText xml:space="preserve"> REF _Ref225302741 \r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4.2</w:t>
      </w:r>
      <w:r w:rsidRPr="005C675E">
        <w:rPr>
          <w:rFonts w:ascii="Verdana" w:hAnsi="Verdana" w:cs="Arial"/>
          <w:szCs w:val="22"/>
        </w:rPr>
        <w:fldChar w:fldCharType="end"/>
      </w:r>
      <w:r w:rsidRPr="005C675E">
        <w:rPr>
          <w:rFonts w:ascii="Verdana" w:hAnsi="Verdana" w:cs="Arial"/>
          <w:szCs w:val="22"/>
        </w:rPr>
        <w:t>.  Such property shall be handed back to the Customer in good working order (allowance shall be made for reasonable wear and tear);</w:t>
      </w:r>
      <w:bookmarkEnd w:id="209"/>
    </w:p>
    <w:p w14:paraId="18F7C7FE" w14:textId="68B8292E" w:rsidR="00A06708" w:rsidRPr="005C675E" w:rsidRDefault="00A06708" w:rsidP="000415AA">
      <w:pPr>
        <w:pStyle w:val="Heading3"/>
        <w:numPr>
          <w:ilvl w:val="2"/>
          <w:numId w:val="39"/>
        </w:numPr>
        <w:jc w:val="left"/>
        <w:rPr>
          <w:rFonts w:ascii="Verdana" w:hAnsi="Verdana" w:cs="Arial"/>
          <w:szCs w:val="22"/>
        </w:rPr>
      </w:pPr>
      <w:bookmarkStart w:id="210" w:name="_Ref225302815"/>
      <w:r w:rsidRPr="005C675E">
        <w:rPr>
          <w:rFonts w:ascii="Verdana" w:hAnsi="Verdana" w:cs="Arial"/>
          <w:szCs w:val="22"/>
        </w:rPr>
        <w:t xml:space="preserve">transfer to the Customer and/or the Replacement </w:t>
      </w:r>
      <w:r w:rsidR="00317784" w:rsidRPr="005C675E">
        <w:rPr>
          <w:rFonts w:ascii="Verdana" w:hAnsi="Verdana" w:cs="Arial"/>
          <w:szCs w:val="22"/>
        </w:rPr>
        <w:t>Service Provider</w:t>
      </w:r>
      <w:r w:rsidRPr="005C675E">
        <w:rPr>
          <w:rFonts w:ascii="Verdana" w:hAnsi="Verdana" w:cs="Arial"/>
          <w:szCs w:val="22"/>
        </w:rPr>
        <w:t xml:space="preserve"> (as notified by the Customer) such of the Licensed Goods and/or contracts as are notified to it by the </w:t>
      </w:r>
      <w:r w:rsidR="00317784" w:rsidRPr="005C675E">
        <w:rPr>
          <w:rFonts w:ascii="Verdana" w:hAnsi="Verdana" w:cs="Arial"/>
          <w:szCs w:val="22"/>
        </w:rPr>
        <w:t>Service Provider</w:t>
      </w:r>
      <w:r w:rsidRPr="005C675E">
        <w:rPr>
          <w:rFonts w:ascii="Verdana" w:hAnsi="Verdana" w:cs="Arial"/>
          <w:szCs w:val="22"/>
        </w:rPr>
        <w:t xml:space="preserve"> and/or the Customer in return for payment of the costs (if any) notified to the Customer by the </w:t>
      </w:r>
      <w:r w:rsidR="00317784" w:rsidRPr="005C675E">
        <w:rPr>
          <w:rFonts w:ascii="Verdana" w:hAnsi="Verdana" w:cs="Arial"/>
          <w:szCs w:val="22"/>
        </w:rPr>
        <w:t>Service Provider</w:t>
      </w:r>
      <w:r w:rsidRPr="005C675E">
        <w:rPr>
          <w:rFonts w:ascii="Verdana" w:hAnsi="Verdana" w:cs="Arial"/>
          <w:szCs w:val="22"/>
        </w:rPr>
        <w:t xml:space="preserve"> in respect of such Licensed Goods and/or contracts and/or any other items of relevance;</w:t>
      </w:r>
    </w:p>
    <w:p w14:paraId="74C02BE5" w14:textId="7C10C5EF"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assist and co-operate with the Customer to ensure an orderly transition of the provision of the Services to the Replacement </w:t>
      </w:r>
      <w:r w:rsidR="00317784" w:rsidRPr="005C675E">
        <w:rPr>
          <w:rFonts w:ascii="Verdana" w:hAnsi="Verdana" w:cs="Arial"/>
          <w:szCs w:val="22"/>
        </w:rPr>
        <w:t>Service Provider</w:t>
      </w:r>
      <w:r w:rsidRPr="005C675E">
        <w:rPr>
          <w:rFonts w:ascii="Verdana" w:hAnsi="Verdana" w:cs="Arial"/>
          <w:szCs w:val="22"/>
        </w:rPr>
        <w:t xml:space="preserve"> and/or provide all such assistance and co-operation as the Customer may reasonably require;</w:t>
      </w:r>
      <w:bookmarkEnd w:id="210"/>
      <w:r w:rsidRPr="005C675E">
        <w:rPr>
          <w:rFonts w:ascii="Verdana" w:hAnsi="Verdana" w:cs="Arial"/>
          <w:szCs w:val="22"/>
        </w:rPr>
        <w:t xml:space="preserve"> </w:t>
      </w:r>
    </w:p>
    <w:p w14:paraId="0B60DB1E"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5C675E" w:rsidRDefault="00A06708" w:rsidP="000415AA">
      <w:pPr>
        <w:pStyle w:val="Heading3"/>
        <w:numPr>
          <w:ilvl w:val="2"/>
          <w:numId w:val="39"/>
        </w:numPr>
        <w:jc w:val="left"/>
        <w:rPr>
          <w:rFonts w:ascii="Verdana" w:hAnsi="Verdana" w:cs="Arial"/>
          <w:szCs w:val="22"/>
        </w:rPr>
      </w:pPr>
      <w:bookmarkStart w:id="211" w:name="_Ref225302831"/>
      <w:r w:rsidRPr="005C675E">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sidRPr="005C675E">
        <w:rPr>
          <w:rFonts w:ascii="Verdana" w:hAnsi="Verdana" w:cs="Arial"/>
          <w:szCs w:val="22"/>
        </w:rPr>
        <w:t>Service Provider</w:t>
      </w:r>
      <w:r w:rsidRPr="005C675E">
        <w:rPr>
          <w:rFonts w:ascii="Verdana" w:hAnsi="Verdana" w:cs="Arial"/>
          <w:szCs w:val="22"/>
        </w:rPr>
        <w:t xml:space="preserve"> to conduct due diligence.</w:t>
      </w:r>
      <w:bookmarkEnd w:id="211"/>
    </w:p>
    <w:p w14:paraId="54AC4419" w14:textId="0DD464AE"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 fails to comply with clause </w:t>
      </w:r>
      <w:r w:rsidR="00521425" w:rsidRPr="005C675E">
        <w:rPr>
          <w:rFonts w:ascii="Verdana" w:hAnsi="Verdana" w:cs="Arial"/>
          <w:szCs w:val="22"/>
        </w:rPr>
        <w:t>20.4.1</w:t>
      </w:r>
      <w:r w:rsidRPr="005C675E">
        <w:rPr>
          <w:rFonts w:ascii="Verdana" w:hAnsi="Verdana" w:cs="Arial"/>
          <w:szCs w:val="22"/>
        </w:rPr>
        <w:t xml:space="preserve"> and</w:t>
      </w:r>
      <w:r w:rsidR="00521425" w:rsidRPr="005C675E">
        <w:rPr>
          <w:rFonts w:ascii="Verdana" w:hAnsi="Verdana" w:cs="Arial"/>
          <w:szCs w:val="22"/>
        </w:rPr>
        <w:t xml:space="preserve"> 20.4.8</w:t>
      </w:r>
      <w:r w:rsidRPr="005C675E">
        <w:rPr>
          <w:rFonts w:ascii="Verdana" w:hAnsi="Verdana" w:cs="Arial"/>
          <w:szCs w:val="22"/>
        </w:rPr>
        <w:t xml:space="preserve">, the Customer may recover possession thereof and the </w:t>
      </w:r>
      <w:r w:rsidR="00317784" w:rsidRPr="005C675E">
        <w:rPr>
          <w:rFonts w:ascii="Verdana" w:hAnsi="Verdana" w:cs="Arial"/>
          <w:szCs w:val="22"/>
        </w:rPr>
        <w:t>Service Provider</w:t>
      </w:r>
      <w:r w:rsidRPr="005C675E">
        <w:rPr>
          <w:rFonts w:ascii="Verdana" w:hAnsi="Verdana" w:cs="Arial"/>
          <w:szCs w:val="22"/>
        </w:rPr>
        <w:t xml:space="preserve"> grants a licence to the Customer or its appointed agents to enter (for the purposes of such recovery) any premises of the </w:t>
      </w:r>
      <w:r w:rsidR="00317784" w:rsidRPr="005C675E">
        <w:rPr>
          <w:rFonts w:ascii="Verdana" w:hAnsi="Verdana" w:cs="Arial"/>
          <w:szCs w:val="22"/>
        </w:rPr>
        <w:t>Service Provider</w:t>
      </w:r>
      <w:r w:rsidRPr="005C675E">
        <w:rPr>
          <w:rFonts w:ascii="Verdana" w:hAnsi="Verdana" w:cs="Arial"/>
          <w:szCs w:val="22"/>
        </w:rPr>
        <w:t xml:space="preserve"> or its permitted agents or Sub-Contractors where any such items may be held.</w:t>
      </w:r>
    </w:p>
    <w:p w14:paraId="6FBD45E0" w14:textId="7E06F150"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Where the end of the Contract Period arises due to the </w:t>
      </w:r>
      <w:r w:rsidR="00317784" w:rsidRPr="005C675E">
        <w:rPr>
          <w:rFonts w:ascii="Verdana" w:hAnsi="Verdana" w:cs="Arial"/>
          <w:szCs w:val="22"/>
        </w:rPr>
        <w:t>Service Provider</w:t>
      </w:r>
      <w:r w:rsidRPr="005C675E">
        <w:rPr>
          <w:rFonts w:ascii="Verdana" w:hAnsi="Verdana" w:cs="Arial"/>
          <w:szCs w:val="22"/>
        </w:rPr>
        <w:t xml:space="preserve">’s Default, the </w:t>
      </w:r>
      <w:r w:rsidR="00317784" w:rsidRPr="005C675E">
        <w:rPr>
          <w:rFonts w:ascii="Verdana" w:hAnsi="Verdana" w:cs="Arial"/>
          <w:szCs w:val="22"/>
        </w:rPr>
        <w:t>Service Provider</w:t>
      </w:r>
      <w:r w:rsidRPr="005C675E">
        <w:rPr>
          <w:rFonts w:ascii="Verdana" w:hAnsi="Verdana" w:cs="Arial"/>
          <w:szCs w:val="22"/>
        </w:rPr>
        <w:t xml:space="preserve"> shall provide all assistance under clause </w:t>
      </w:r>
      <w:r w:rsidR="00521425" w:rsidRPr="005C675E">
        <w:rPr>
          <w:rFonts w:ascii="Verdana" w:hAnsi="Verdana" w:cs="Arial"/>
          <w:szCs w:val="22"/>
        </w:rPr>
        <w:t>20.4.5</w:t>
      </w:r>
      <w:r w:rsidRPr="005C675E">
        <w:rPr>
          <w:rFonts w:ascii="Verdana" w:hAnsi="Verdana" w:cs="Arial"/>
          <w:szCs w:val="22"/>
        </w:rPr>
        <w:t xml:space="preserve"> and</w:t>
      </w:r>
      <w:r w:rsidR="00521425" w:rsidRPr="005C675E">
        <w:rPr>
          <w:rFonts w:ascii="Verdana" w:hAnsi="Verdana" w:cs="Arial"/>
          <w:szCs w:val="22"/>
        </w:rPr>
        <w:t xml:space="preserve"> 20.4.8 </w:t>
      </w:r>
      <w:r w:rsidRPr="005C675E">
        <w:rPr>
          <w:rFonts w:ascii="Verdana" w:hAnsi="Verdana" w:cs="Arial"/>
          <w:szCs w:val="22"/>
        </w:rPr>
        <w:t xml:space="preserve">free of charge.  Otherwise, the Customer shall pay the </w:t>
      </w:r>
      <w:r w:rsidR="00317784" w:rsidRPr="005C675E">
        <w:rPr>
          <w:rFonts w:ascii="Verdana" w:hAnsi="Verdana" w:cs="Arial"/>
          <w:szCs w:val="22"/>
        </w:rPr>
        <w:t>Service Provider</w:t>
      </w:r>
      <w:r w:rsidRPr="005C675E">
        <w:rPr>
          <w:rFonts w:ascii="Verdana" w:hAnsi="Verdana" w:cs="Arial"/>
          <w:szCs w:val="22"/>
        </w:rPr>
        <w:t xml:space="preserve">’s reasonable costs of providing the assistance and the </w:t>
      </w:r>
      <w:r w:rsidR="00317784" w:rsidRPr="005C675E">
        <w:rPr>
          <w:rFonts w:ascii="Verdana" w:hAnsi="Verdana" w:cs="Arial"/>
          <w:szCs w:val="22"/>
        </w:rPr>
        <w:t>Service Provider</w:t>
      </w:r>
      <w:r w:rsidRPr="005C675E">
        <w:rPr>
          <w:rFonts w:ascii="Verdana" w:hAnsi="Verdana" w:cs="Arial"/>
          <w:szCs w:val="22"/>
        </w:rPr>
        <w:t xml:space="preserve"> shall take all reasonable steps to mitigate such costs.</w:t>
      </w:r>
    </w:p>
    <w:p w14:paraId="4B2E9790" w14:textId="6B6498A6"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At the end of the Contract Period (howsoever arising) the licence granted pursuant to clause </w:t>
      </w:r>
      <w:r w:rsidR="00656BA4" w:rsidRPr="005C675E">
        <w:rPr>
          <w:rFonts w:ascii="Verdana" w:hAnsi="Verdana" w:cs="Arial"/>
          <w:szCs w:val="22"/>
        </w:rPr>
        <w:t>10.2.1</w:t>
      </w:r>
      <w:r w:rsidR="00876812" w:rsidRPr="005C675E">
        <w:rPr>
          <w:rFonts w:ascii="Verdana" w:hAnsi="Verdana" w:cs="Arial"/>
          <w:szCs w:val="22"/>
        </w:rPr>
        <w:t xml:space="preserve"> </w:t>
      </w:r>
      <w:r w:rsidRPr="005C675E">
        <w:rPr>
          <w:rFonts w:ascii="Verdana" w:hAnsi="Verdana" w:cs="Arial"/>
          <w:szCs w:val="22"/>
        </w:rPr>
        <w:t>shall automatically terminate without the need to serve notice.</w:t>
      </w:r>
    </w:p>
    <w:p w14:paraId="55794C73" w14:textId="77777777"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5C675E">
        <w:rPr>
          <w:rFonts w:ascii="Verdana" w:hAnsi="Verdana" w:cs="Arial"/>
          <w:szCs w:val="22"/>
        </w:rPr>
        <w:t>Save as otherwise expressly provided in the Contract:</w:t>
      </w:r>
    </w:p>
    <w:p w14:paraId="2976A927"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termination of the Contract shall not affect the continuing rights, remedies or obligations of the Customer or the </w:t>
      </w:r>
      <w:r w:rsidR="00317784" w:rsidRPr="005C675E">
        <w:rPr>
          <w:rFonts w:ascii="Verdana" w:hAnsi="Verdana" w:cs="Arial"/>
          <w:szCs w:val="22"/>
        </w:rPr>
        <w:t>Service Provider</w:t>
      </w:r>
      <w:r w:rsidRPr="005C675E">
        <w:rPr>
          <w:rFonts w:ascii="Verdana" w:hAnsi="Verdana" w:cs="Arial"/>
          <w:szCs w:val="22"/>
        </w:rPr>
        <w:t xml:space="preserve"> under clauses </w:t>
      </w:r>
      <w:r w:rsidR="008B5D49" w:rsidRPr="005C675E">
        <w:rPr>
          <w:rFonts w:ascii="Verdana" w:hAnsi="Verdana" w:cs="Arial"/>
          <w:szCs w:val="22"/>
        </w:rPr>
        <w:t>11.2</w:t>
      </w:r>
      <w:r w:rsidRPr="005C675E">
        <w:rPr>
          <w:rFonts w:ascii="Verdana" w:hAnsi="Verdana" w:cs="Arial"/>
          <w:szCs w:val="22"/>
        </w:rPr>
        <w:t xml:space="preserve"> (Payment and VAT), </w:t>
      </w:r>
      <w:r w:rsidR="008B5D49" w:rsidRPr="005C675E">
        <w:rPr>
          <w:rFonts w:ascii="Verdana" w:hAnsi="Verdana" w:cs="Arial"/>
          <w:szCs w:val="22"/>
        </w:rPr>
        <w:t xml:space="preserve">11.3 </w:t>
      </w:r>
      <w:r w:rsidRPr="005C675E">
        <w:rPr>
          <w:rFonts w:ascii="Verdana" w:hAnsi="Verdana" w:cs="Arial"/>
          <w:szCs w:val="22"/>
        </w:rPr>
        <w:t xml:space="preserve">(Recovery of Sums Due), 16 (Intellectual Property Rights), </w:t>
      </w:r>
      <w:bookmarkStart w:id="212" w:name="_Hlt379553169"/>
      <w:r w:rsidR="008B5D49" w:rsidRPr="005C675E">
        <w:rPr>
          <w:rFonts w:ascii="Verdana" w:hAnsi="Verdana" w:cs="Arial"/>
          <w:szCs w:val="22"/>
        </w:rPr>
        <w:t xml:space="preserve">16.8 </w:t>
      </w:r>
      <w:bookmarkEnd w:id="212"/>
      <w:r w:rsidRPr="005C675E">
        <w:rPr>
          <w:rFonts w:ascii="Verdana" w:hAnsi="Verdana" w:cs="Arial"/>
          <w:szCs w:val="22"/>
        </w:rPr>
        <w:t xml:space="preserve">(Protection of Personal Data), </w:t>
      </w:r>
      <w:r w:rsidR="008B5D49" w:rsidRPr="005C675E">
        <w:rPr>
          <w:rFonts w:ascii="Verdana" w:hAnsi="Verdana" w:cs="Arial"/>
          <w:szCs w:val="22"/>
        </w:rPr>
        <w:t xml:space="preserve">16.10 </w:t>
      </w:r>
      <w:r w:rsidRPr="005C675E">
        <w:rPr>
          <w:rFonts w:ascii="Verdana" w:hAnsi="Verdana" w:cs="Arial"/>
          <w:szCs w:val="22"/>
        </w:rPr>
        <w:t xml:space="preserve">(Confidentiality), 16.11 (Freedom of Information), </w:t>
      </w:r>
      <w:r w:rsidR="008B5D49" w:rsidRPr="005C675E">
        <w:rPr>
          <w:rFonts w:ascii="Verdana" w:hAnsi="Verdana" w:cs="Arial"/>
          <w:szCs w:val="22"/>
        </w:rPr>
        <w:t>18</w:t>
      </w:r>
      <w:r w:rsidR="00656BA4" w:rsidRPr="005C675E">
        <w:rPr>
          <w:rFonts w:ascii="Verdana" w:hAnsi="Verdana" w:cs="Arial"/>
          <w:szCs w:val="22"/>
        </w:rPr>
        <w:t xml:space="preserve"> </w:t>
      </w:r>
      <w:r w:rsidRPr="005C675E">
        <w:rPr>
          <w:rFonts w:ascii="Verdana" w:hAnsi="Verdana" w:cs="Arial"/>
          <w:szCs w:val="22"/>
        </w:rPr>
        <w:t xml:space="preserve">(Liabilities), </w:t>
      </w:r>
      <w:r w:rsidR="00656BA4" w:rsidRPr="005C675E">
        <w:rPr>
          <w:rFonts w:ascii="Verdana" w:hAnsi="Verdana" w:cs="Arial"/>
          <w:szCs w:val="22"/>
        </w:rPr>
        <w:t xml:space="preserve">20 </w:t>
      </w:r>
      <w:r w:rsidRPr="005C675E">
        <w:rPr>
          <w:rFonts w:ascii="Verdana" w:hAnsi="Verdana" w:cs="Arial"/>
          <w:szCs w:val="22"/>
        </w:rPr>
        <w:t xml:space="preserve">(Consequences of Expiry or Termination), </w:t>
      </w:r>
      <w:r w:rsidR="008B5D49" w:rsidRPr="005C675E">
        <w:rPr>
          <w:rFonts w:ascii="Verdana" w:hAnsi="Verdana" w:cs="Arial"/>
          <w:szCs w:val="22"/>
        </w:rPr>
        <w:t xml:space="preserve">25 </w:t>
      </w:r>
      <w:r w:rsidRPr="005C675E">
        <w:rPr>
          <w:rFonts w:ascii="Verdana" w:hAnsi="Verdana" w:cs="Arial"/>
          <w:szCs w:val="22"/>
        </w:rPr>
        <w:t xml:space="preserve">(Prevention of Bribery and Corruption), </w:t>
      </w:r>
      <w:r w:rsidR="00656BA4" w:rsidRPr="005C675E">
        <w:rPr>
          <w:rFonts w:ascii="Verdana" w:hAnsi="Verdana" w:cs="Arial"/>
          <w:szCs w:val="22"/>
        </w:rPr>
        <w:t xml:space="preserve">26 </w:t>
      </w:r>
      <w:r w:rsidRPr="005C675E">
        <w:rPr>
          <w:rFonts w:ascii="Verdana" w:hAnsi="Verdana" w:cs="Arial"/>
          <w:szCs w:val="22"/>
        </w:rPr>
        <w:t xml:space="preserve">(Records and Audit Access), </w:t>
      </w:r>
      <w:r w:rsidR="00656BA4" w:rsidRPr="005C675E">
        <w:rPr>
          <w:rFonts w:ascii="Verdana" w:hAnsi="Verdana" w:cs="Arial"/>
          <w:szCs w:val="22"/>
        </w:rPr>
        <w:t>27</w:t>
      </w:r>
      <w:r w:rsidRPr="005C675E">
        <w:rPr>
          <w:rFonts w:ascii="Verdana" w:hAnsi="Verdana" w:cs="Arial"/>
          <w:szCs w:val="22"/>
        </w:rPr>
        <w:t xml:space="preserve"> (Prevention of Fraud),  </w:t>
      </w:r>
      <w:r w:rsidR="00656BA4" w:rsidRPr="005C675E">
        <w:rPr>
          <w:rFonts w:ascii="Verdana" w:hAnsi="Verdana" w:cs="Arial"/>
          <w:szCs w:val="22"/>
        </w:rPr>
        <w:t xml:space="preserve">31 </w:t>
      </w:r>
      <w:r w:rsidRPr="005C675E">
        <w:rPr>
          <w:rFonts w:ascii="Verdana" w:hAnsi="Verdana" w:cs="Arial"/>
          <w:szCs w:val="22"/>
        </w:rPr>
        <w:t>(Cumulative Remedies),</w:t>
      </w:r>
      <w:r w:rsidR="00656BA4" w:rsidRPr="005C675E">
        <w:rPr>
          <w:rFonts w:ascii="Verdana" w:hAnsi="Verdana" w:cs="Arial"/>
          <w:szCs w:val="22"/>
        </w:rPr>
        <w:t xml:space="preserve"> 37</w:t>
      </w:r>
      <w:r w:rsidRPr="005C675E">
        <w:rPr>
          <w:rFonts w:ascii="Verdana" w:hAnsi="Verdana" w:cs="Arial"/>
          <w:szCs w:val="22"/>
        </w:rPr>
        <w:t xml:space="preserve"> (Conflicts of Interest), 39 (The Contracts (Rights of Third parties) Act 1999) and 4</w:t>
      </w:r>
      <w:r w:rsidR="00494BBC" w:rsidRPr="005C675E">
        <w:rPr>
          <w:rFonts w:ascii="Verdana" w:hAnsi="Verdana" w:cs="Arial"/>
          <w:szCs w:val="22"/>
        </w:rPr>
        <w:t>2</w:t>
      </w:r>
      <w:r w:rsidRPr="005C675E">
        <w:rPr>
          <w:rFonts w:ascii="Verdana" w:hAnsi="Verdana" w:cs="Arial"/>
          <w:szCs w:val="22"/>
        </w:rPr>
        <w:t>.1 (Governing Law and Jurisdiction</w:t>
      </w:r>
      <w:r w:rsidR="00CF64CC" w:rsidRPr="005C675E">
        <w:rPr>
          <w:rFonts w:ascii="Verdana" w:hAnsi="Verdana" w:cs="Arial"/>
          <w:szCs w:val="22"/>
        </w:rPr>
        <w:t>)</w:t>
      </w:r>
      <w:r w:rsidRPr="005C675E">
        <w:rPr>
          <w:rFonts w:ascii="Verdana" w:hAnsi="Verdana" w:cs="Arial"/>
          <w:szCs w:val="22"/>
        </w:rPr>
        <w:t>.</w:t>
      </w:r>
    </w:p>
    <w:p w14:paraId="72F4EA48"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3" w:name="_Ref185825411"/>
      <w:bookmarkStart w:id="214" w:name="_Toc363138736"/>
      <w:r w:rsidRPr="005C675E">
        <w:rPr>
          <w:rFonts w:ascii="Verdana" w:hAnsi="Verdana" w:cs="Arial"/>
          <w:szCs w:val="22"/>
          <w:u w:val="none"/>
        </w:rPr>
        <w:t>PUBLICITY, MEDIA AND OFFICIAL ENQUIRIES</w:t>
      </w:r>
      <w:bookmarkEnd w:id="213"/>
      <w:bookmarkEnd w:id="214"/>
    </w:p>
    <w:p w14:paraId="38CCBCC6" w14:textId="5B7A5861"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15" w:name="_Ref185825379"/>
      <w:bookmarkStart w:id="216" w:name="_Ref266363801"/>
      <w:bookmarkStart w:id="217" w:name="_Ref172388359"/>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sidRPr="005C675E">
        <w:rPr>
          <w:rFonts w:ascii="Verdana" w:hAnsi="Verdana" w:cs="Arial"/>
          <w:szCs w:val="22"/>
        </w:rPr>
        <w:t>Service Provider</w:t>
      </w:r>
      <w:r w:rsidRPr="005C675E">
        <w:rPr>
          <w:rFonts w:ascii="Verdana" w:hAnsi="Verdana" w:cs="Arial"/>
          <w:szCs w:val="22"/>
        </w:rPr>
        <w:t xml:space="preserve">s, professional advisors and consultants comply with this </w:t>
      </w:r>
      <w:bookmarkEnd w:id="215"/>
      <w:r w:rsidR="005F2519" w:rsidRPr="005C675E">
        <w:rPr>
          <w:rFonts w:ascii="Verdana" w:hAnsi="Verdana" w:cs="Arial"/>
          <w:szCs w:val="22"/>
        </w:rPr>
        <w:t>clause</w:t>
      </w:r>
      <w:r w:rsidRPr="005C675E">
        <w:rPr>
          <w:rFonts w:ascii="Verdana" w:hAnsi="Verdana" w:cs="Arial"/>
          <w:szCs w:val="22"/>
        </w:rPr>
        <w:t> </w:t>
      </w:r>
      <w:r w:rsidRPr="005C675E">
        <w:rPr>
          <w:rFonts w:ascii="Verdana" w:hAnsi="Verdana" w:cs="Arial"/>
          <w:szCs w:val="22"/>
        </w:rPr>
        <w:fldChar w:fldCharType="begin"/>
      </w:r>
      <w:r w:rsidRPr="005C675E">
        <w:rPr>
          <w:rFonts w:ascii="Verdana" w:hAnsi="Verdana" w:cs="Arial"/>
          <w:szCs w:val="22"/>
        </w:rPr>
        <w:instrText xml:space="preserve"> REF _Ref185825411 \w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21</w:t>
      </w:r>
      <w:r w:rsidRPr="005C675E">
        <w:rPr>
          <w:rFonts w:ascii="Verdana" w:hAnsi="Verdana" w:cs="Arial"/>
          <w:szCs w:val="22"/>
        </w:rPr>
        <w:fldChar w:fldCharType="end"/>
      </w:r>
      <w:r w:rsidRPr="005C675E">
        <w:rPr>
          <w:rFonts w:ascii="Verdana" w:hAnsi="Verdana" w:cs="Arial"/>
          <w:szCs w:val="22"/>
        </w:rPr>
        <w:t>.</w:t>
      </w:r>
      <w:r w:rsidR="005F2519" w:rsidRPr="005C675E">
        <w:rPr>
          <w:rFonts w:ascii="Verdana" w:hAnsi="Verdana" w:cs="Arial"/>
          <w:szCs w:val="22"/>
        </w:rPr>
        <w:t xml:space="preserve"> </w:t>
      </w:r>
      <w:r w:rsidRPr="005C675E">
        <w:rPr>
          <w:rFonts w:ascii="Verdana" w:hAnsi="Verdana" w:cs="Arial"/>
          <w:szCs w:val="22"/>
        </w:rPr>
        <w:t xml:space="preserve">Any such press announcements or publicity proposed under this clause </w:t>
      </w:r>
      <w:r w:rsidR="004C0E00" w:rsidRPr="005C675E">
        <w:rPr>
          <w:rFonts w:ascii="Verdana" w:hAnsi="Verdana" w:cs="Arial"/>
          <w:szCs w:val="22"/>
        </w:rPr>
        <w:t>21.1</w:t>
      </w:r>
      <w:r w:rsidRPr="005C675E">
        <w:rPr>
          <w:rFonts w:ascii="Verdana" w:hAnsi="Verdana" w:cs="Arial"/>
          <w:szCs w:val="22"/>
        </w:rPr>
        <w:t xml:space="preserve"> shall remain subject to the rights relating to Confidential Information and Commercially Sensitive Information,</w:t>
      </w:r>
      <w:bookmarkEnd w:id="216"/>
    </w:p>
    <w:p w14:paraId="2172D212"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Subject to the rights in relation to Confidential Information and Commercially Sensitive Information, the</w:t>
      </w:r>
      <w:r w:rsidRPr="005C675E" w:rsidDel="00D046B9">
        <w:rPr>
          <w:rFonts w:ascii="Verdana" w:hAnsi="Verdana" w:cs="Arial"/>
          <w:szCs w:val="22"/>
        </w:rPr>
        <w:t xml:space="preserve"> </w:t>
      </w:r>
      <w:r w:rsidRPr="005C675E">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do anything or permit to cause anything to be done, which may damage the reputation of the Customer or bring the Customer into disrepute. </w:t>
      </w:r>
      <w:bookmarkEnd w:id="217"/>
    </w:p>
    <w:p w14:paraId="71EE591C"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8" w:name="_Toc363138737"/>
      <w:bookmarkStart w:id="219" w:name="_Ref172638520"/>
      <w:r w:rsidRPr="005C675E">
        <w:rPr>
          <w:rFonts w:ascii="Verdana" w:hAnsi="Verdana" w:cs="Arial"/>
          <w:szCs w:val="22"/>
          <w:u w:val="none"/>
        </w:rPr>
        <w:t>ANTI-DISCRIMINATION</w:t>
      </w:r>
      <w:bookmarkEnd w:id="218"/>
      <w:r w:rsidRPr="005C675E">
        <w:rPr>
          <w:rFonts w:ascii="Verdana" w:hAnsi="Verdana" w:cs="Arial"/>
          <w:szCs w:val="22"/>
          <w:u w:val="none"/>
        </w:rPr>
        <w:t xml:space="preserve"> </w:t>
      </w:r>
    </w:p>
    <w:p w14:paraId="5FDD7D42" w14:textId="38EAB8D9" w:rsidR="00A06708" w:rsidRPr="005C675E"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5C675E">
        <w:rPr>
          <w:rFonts w:ascii="Verdana" w:hAnsi="Verdana"/>
          <w:color w:val="000000"/>
          <w:szCs w:val="22"/>
        </w:rPr>
        <w:t xml:space="preserve">The </w:t>
      </w:r>
      <w:r w:rsidR="00317784" w:rsidRPr="005C675E">
        <w:rPr>
          <w:rFonts w:ascii="Verdana" w:hAnsi="Verdana"/>
          <w:color w:val="000000"/>
          <w:szCs w:val="22"/>
        </w:rPr>
        <w:t>Service Provider</w:t>
      </w:r>
      <w:r w:rsidRPr="005C675E">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5C675E"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5C675E">
        <w:rPr>
          <w:rFonts w:ascii="Verdana" w:hAnsi="Verdana"/>
          <w:color w:val="000000"/>
          <w:szCs w:val="22"/>
        </w:rPr>
        <w:t xml:space="preserve">The </w:t>
      </w:r>
      <w:r w:rsidR="00317784" w:rsidRPr="005C675E">
        <w:rPr>
          <w:rFonts w:ascii="Verdana" w:hAnsi="Verdana"/>
          <w:color w:val="000000"/>
          <w:szCs w:val="22"/>
        </w:rPr>
        <w:t>Service Provider</w:t>
      </w:r>
      <w:r w:rsidRPr="005C675E">
        <w:rPr>
          <w:rFonts w:ascii="Verdana" w:hAnsi="Verdana"/>
          <w:color w:val="000000"/>
          <w:szCs w:val="22"/>
        </w:rPr>
        <w:t xml:space="preserve"> shall take all reasonable steps to</w:t>
      </w:r>
      <w:r w:rsidR="001E4AF4" w:rsidRPr="005C675E">
        <w:rPr>
          <w:rFonts w:ascii="Verdana" w:hAnsi="Verdana"/>
          <w:color w:val="000000"/>
          <w:szCs w:val="22"/>
        </w:rPr>
        <w:t xml:space="preserve"> secure the observance of c</w:t>
      </w:r>
      <w:r w:rsidRPr="005C675E">
        <w:rPr>
          <w:rFonts w:ascii="Verdana" w:hAnsi="Verdana"/>
          <w:color w:val="000000"/>
          <w:szCs w:val="22"/>
        </w:rPr>
        <w:t>lause 23.1</w:t>
      </w:r>
      <w:r w:rsidRPr="005C675E">
        <w:rPr>
          <w:rStyle w:val="Emphasis"/>
          <w:rFonts w:ascii="Verdana" w:hAnsi="Verdana"/>
          <w:szCs w:val="22"/>
        </w:rPr>
        <w:t xml:space="preserve"> </w:t>
      </w:r>
      <w:r w:rsidRPr="005C675E">
        <w:rPr>
          <w:rFonts w:ascii="Verdana" w:hAnsi="Verdana"/>
          <w:color w:val="000000"/>
          <w:szCs w:val="22"/>
        </w:rPr>
        <w:t>by all Staff employed in performance of this Contract.</w:t>
      </w:r>
    </w:p>
    <w:p w14:paraId="6133E002" w14:textId="0300B470" w:rsidR="00A06708" w:rsidRPr="005C675E" w:rsidRDefault="00A06708" w:rsidP="000415AA">
      <w:pPr>
        <w:pStyle w:val="Heading2"/>
        <w:numPr>
          <w:ilvl w:val="1"/>
          <w:numId w:val="39"/>
        </w:numPr>
        <w:tabs>
          <w:tab w:val="clear" w:pos="1713"/>
          <w:tab w:val="num" w:pos="1418"/>
        </w:tabs>
        <w:ind w:left="1418" w:hanging="709"/>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shall notify the Customer forthwith in writing as soon as it becomes aware of any investigation of or proceedings brought against the </w:t>
      </w:r>
      <w:r w:rsidR="00317784" w:rsidRPr="005C675E">
        <w:rPr>
          <w:rFonts w:ascii="Verdana" w:hAnsi="Verdana"/>
          <w:szCs w:val="22"/>
        </w:rPr>
        <w:t>Service Provider</w:t>
      </w:r>
      <w:r w:rsidRPr="005C675E">
        <w:rPr>
          <w:rFonts w:ascii="Verdana" w:hAnsi="Verdana"/>
          <w:szCs w:val="22"/>
        </w:rPr>
        <w:t xml:space="preserve"> under Equality Legislation </w:t>
      </w:r>
      <w:r w:rsidRPr="005C675E">
        <w:rPr>
          <w:rFonts w:ascii="Verdana" w:hAnsi="Verdana"/>
          <w:color w:val="000000"/>
          <w:szCs w:val="22"/>
        </w:rPr>
        <w:t>or any other law, enactment, order or regulation</w:t>
      </w:r>
      <w:r w:rsidRPr="005C675E">
        <w:rPr>
          <w:rFonts w:ascii="Verdana" w:hAnsi="Verdana"/>
          <w:szCs w:val="22"/>
        </w:rPr>
        <w:t>.</w:t>
      </w:r>
    </w:p>
    <w:p w14:paraId="1E25951B" w14:textId="0E11AEFF" w:rsidR="00A06708" w:rsidRPr="005C675E" w:rsidRDefault="00A06708" w:rsidP="000415AA">
      <w:pPr>
        <w:pStyle w:val="Heading2"/>
        <w:numPr>
          <w:ilvl w:val="1"/>
          <w:numId w:val="39"/>
        </w:numPr>
        <w:tabs>
          <w:tab w:val="clear" w:pos="1713"/>
          <w:tab w:val="num" w:pos="1418"/>
        </w:tabs>
        <w:ind w:left="1418" w:hanging="709"/>
        <w:jc w:val="left"/>
        <w:rPr>
          <w:rFonts w:ascii="Verdana" w:hAnsi="Verdana"/>
          <w:szCs w:val="22"/>
        </w:rPr>
      </w:pPr>
      <w:r w:rsidRPr="005C675E">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sidRPr="005C675E">
        <w:rPr>
          <w:rFonts w:ascii="Verdana" w:hAnsi="Verdana"/>
          <w:szCs w:val="22"/>
        </w:rPr>
        <w:t>Service Provider</w:t>
      </w:r>
      <w:r w:rsidRPr="005C675E">
        <w:rPr>
          <w:rFonts w:ascii="Verdana" w:hAnsi="Verdana"/>
          <w:szCs w:val="22"/>
        </w:rPr>
        <w:t xml:space="preserve">’s performance of this Contract being in contravention of Equality Legislation </w:t>
      </w:r>
      <w:r w:rsidRPr="005C675E">
        <w:rPr>
          <w:rFonts w:ascii="Verdana" w:hAnsi="Verdana"/>
          <w:color w:val="000000"/>
          <w:szCs w:val="22"/>
        </w:rPr>
        <w:t>or any other law, enactment, order or regulation relating to discrimination</w:t>
      </w:r>
      <w:r w:rsidRPr="005C675E">
        <w:rPr>
          <w:rFonts w:ascii="Verdana" w:hAnsi="Verdana"/>
          <w:szCs w:val="22"/>
        </w:rPr>
        <w:t xml:space="preserve">, the </w:t>
      </w:r>
      <w:r w:rsidR="00317784" w:rsidRPr="005C675E">
        <w:rPr>
          <w:rFonts w:ascii="Verdana" w:hAnsi="Verdana"/>
          <w:szCs w:val="22"/>
        </w:rPr>
        <w:t>Service Provider</w:t>
      </w:r>
      <w:r w:rsidRPr="005C675E">
        <w:rPr>
          <w:rFonts w:ascii="Verdana" w:hAnsi="Verdana"/>
          <w:szCs w:val="22"/>
        </w:rPr>
        <w:t xml:space="preserve"> shall, free of charge provide any information requested in the timescale allotted; attend any meetings as required and permit </w:t>
      </w:r>
      <w:r w:rsidRPr="005C675E">
        <w:rPr>
          <w:rFonts w:ascii="Verdana" w:hAnsi="Verdana"/>
          <w:bCs/>
          <w:iCs/>
          <w:szCs w:val="22"/>
        </w:rPr>
        <w:t xml:space="preserve">the </w:t>
      </w:r>
      <w:r w:rsidR="00317784" w:rsidRPr="005C675E">
        <w:rPr>
          <w:rFonts w:ascii="Verdana" w:hAnsi="Verdana"/>
          <w:bCs/>
          <w:iCs/>
          <w:szCs w:val="22"/>
        </w:rPr>
        <w:t>Service Provider</w:t>
      </w:r>
      <w:r w:rsidRPr="005C675E">
        <w:rPr>
          <w:rFonts w:ascii="Verdana" w:hAnsi="Verdana"/>
          <w:bCs/>
          <w:iCs/>
          <w:szCs w:val="22"/>
        </w:rPr>
        <w:t xml:space="preserve">’s </w:t>
      </w:r>
      <w:r w:rsidRPr="005C675E">
        <w:rPr>
          <w:rFonts w:ascii="Verdana" w:hAnsi="Verdana"/>
          <w:szCs w:val="22"/>
        </w:rPr>
        <w:t xml:space="preserve">Staff to attend; promptly allow access to and investigation of any documents or data deemed to be relevant; allow the </w:t>
      </w:r>
      <w:r w:rsidR="00317784" w:rsidRPr="005C675E">
        <w:rPr>
          <w:rFonts w:ascii="Verdana" w:hAnsi="Verdana"/>
          <w:szCs w:val="22"/>
        </w:rPr>
        <w:t>Service Provider</w:t>
      </w:r>
      <w:r w:rsidRPr="005C675E">
        <w:rPr>
          <w:rFonts w:ascii="Verdana" w:hAnsi="Verdana"/>
          <w:szCs w:val="22"/>
        </w:rPr>
        <w:t xml:space="preserve"> and any of </w:t>
      </w:r>
      <w:r w:rsidRPr="005C675E">
        <w:rPr>
          <w:rFonts w:ascii="Verdana" w:hAnsi="Verdana"/>
          <w:bCs/>
          <w:iCs/>
          <w:szCs w:val="22"/>
        </w:rPr>
        <w:t xml:space="preserve">the </w:t>
      </w:r>
      <w:r w:rsidR="00317784" w:rsidRPr="005C675E">
        <w:rPr>
          <w:rFonts w:ascii="Verdana" w:hAnsi="Verdana"/>
          <w:bCs/>
          <w:iCs/>
          <w:szCs w:val="22"/>
        </w:rPr>
        <w:t>Service Provider</w:t>
      </w:r>
      <w:r w:rsidRPr="005C675E">
        <w:rPr>
          <w:rFonts w:ascii="Verdana" w:hAnsi="Verdana"/>
          <w:bCs/>
          <w:iCs/>
          <w:szCs w:val="22"/>
        </w:rPr>
        <w:t>’s</w:t>
      </w:r>
      <w:r w:rsidRPr="005C675E">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5C675E" w:rsidRDefault="00A06708" w:rsidP="000415AA">
      <w:pPr>
        <w:pStyle w:val="Heading2"/>
        <w:numPr>
          <w:ilvl w:val="1"/>
          <w:numId w:val="39"/>
        </w:numPr>
        <w:tabs>
          <w:tab w:val="clear" w:pos="1713"/>
          <w:tab w:val="num" w:pos="1418"/>
        </w:tabs>
        <w:ind w:left="1418" w:hanging="709"/>
        <w:jc w:val="left"/>
        <w:rPr>
          <w:rFonts w:ascii="Verdana" w:hAnsi="Verdana"/>
          <w:szCs w:val="22"/>
        </w:rPr>
      </w:pPr>
      <w:r w:rsidRPr="005C675E">
        <w:rPr>
          <w:rFonts w:ascii="Verdana" w:hAnsi="Verdana"/>
          <w:szCs w:val="22"/>
        </w:rPr>
        <w:t xml:space="preserve">Where any investigation is conducted or proceedings are brought under Equality Legislation </w:t>
      </w:r>
      <w:r w:rsidRPr="005C675E">
        <w:rPr>
          <w:rFonts w:ascii="Verdana" w:hAnsi="Verdana"/>
          <w:color w:val="000000"/>
          <w:szCs w:val="22"/>
        </w:rPr>
        <w:t>or any other law, enactment, order or regulation relating to discrimination</w:t>
      </w:r>
      <w:r w:rsidRPr="005C675E">
        <w:rPr>
          <w:rFonts w:ascii="Verdana" w:hAnsi="Verdana"/>
          <w:szCs w:val="22"/>
        </w:rPr>
        <w:t xml:space="preserve">  which arise directly or indirectly out of any act or omission of the </w:t>
      </w:r>
      <w:r w:rsidR="00317784" w:rsidRPr="005C675E">
        <w:rPr>
          <w:rFonts w:ascii="Verdana" w:hAnsi="Verdana"/>
          <w:szCs w:val="22"/>
        </w:rPr>
        <w:t>Service Provider</w:t>
      </w:r>
      <w:r w:rsidRPr="005C675E">
        <w:rPr>
          <w:rFonts w:ascii="Verdana" w:hAnsi="Verdana"/>
          <w:szCs w:val="22"/>
        </w:rPr>
        <w:t xml:space="preserve">, its agents or Sub-Contractors, or the </w:t>
      </w:r>
      <w:r w:rsidR="00317784" w:rsidRPr="005C675E">
        <w:rPr>
          <w:rFonts w:ascii="Verdana" w:hAnsi="Verdana"/>
          <w:szCs w:val="22"/>
        </w:rPr>
        <w:t>Service Provider</w:t>
      </w:r>
      <w:r w:rsidRPr="005C675E">
        <w:rPr>
          <w:rFonts w:ascii="Verdana" w:hAnsi="Verdana"/>
          <w:bCs/>
          <w:iCs/>
          <w:szCs w:val="22"/>
        </w:rPr>
        <w:t xml:space="preserve">’s </w:t>
      </w:r>
      <w:r w:rsidRPr="005C675E">
        <w:rPr>
          <w:rFonts w:ascii="Verdana" w:hAnsi="Verdana"/>
          <w:szCs w:val="22"/>
        </w:rPr>
        <w:t xml:space="preserve">Staff, and where there is a finding against the </w:t>
      </w:r>
      <w:r w:rsidR="00317784" w:rsidRPr="005C675E">
        <w:rPr>
          <w:rFonts w:ascii="Verdana" w:hAnsi="Verdana"/>
          <w:szCs w:val="22"/>
        </w:rPr>
        <w:t>Service Provider</w:t>
      </w:r>
      <w:r w:rsidRPr="005C675E">
        <w:rPr>
          <w:rFonts w:ascii="Verdana" w:hAnsi="Verdana"/>
          <w:szCs w:val="22"/>
        </w:rPr>
        <w:t xml:space="preserve"> in such investigation or proceedings, the </w:t>
      </w:r>
      <w:r w:rsidR="00317784" w:rsidRPr="005C675E">
        <w:rPr>
          <w:rFonts w:ascii="Verdana" w:hAnsi="Verdana"/>
          <w:szCs w:val="22"/>
        </w:rPr>
        <w:t>Service Provider</w:t>
      </w:r>
      <w:r w:rsidRPr="005C675E">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5C675E" w:rsidRDefault="00A06708" w:rsidP="000415AA">
      <w:pPr>
        <w:pStyle w:val="Heading2"/>
        <w:numPr>
          <w:ilvl w:val="1"/>
          <w:numId w:val="39"/>
        </w:numPr>
        <w:tabs>
          <w:tab w:val="clear" w:pos="1713"/>
          <w:tab w:val="num" w:pos="1418"/>
        </w:tabs>
        <w:ind w:left="1418" w:hanging="709"/>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5C675E" w:rsidRDefault="00A06708" w:rsidP="000415AA">
      <w:pPr>
        <w:pStyle w:val="Heading2"/>
        <w:numPr>
          <w:ilvl w:val="1"/>
          <w:numId w:val="39"/>
        </w:numPr>
        <w:tabs>
          <w:tab w:val="clear" w:pos="1713"/>
          <w:tab w:val="num" w:pos="1418"/>
        </w:tabs>
        <w:ind w:left="1418" w:hanging="709"/>
        <w:jc w:val="left"/>
        <w:rPr>
          <w:rFonts w:ascii="Verdana" w:hAnsi="Verdana"/>
          <w:szCs w:val="22"/>
        </w:rPr>
      </w:pPr>
      <w:r w:rsidRPr="005C675E">
        <w:rPr>
          <w:rFonts w:ascii="Verdana" w:hAnsi="Verdana"/>
          <w:szCs w:val="22"/>
        </w:rPr>
        <w:t xml:space="preserve">The </w:t>
      </w:r>
      <w:r w:rsidR="00317784" w:rsidRPr="005C675E">
        <w:rPr>
          <w:rFonts w:ascii="Verdana" w:hAnsi="Verdana"/>
          <w:szCs w:val="22"/>
        </w:rPr>
        <w:t>Service Provider</w:t>
      </w:r>
      <w:r w:rsidRPr="005C675E">
        <w:rPr>
          <w:rFonts w:ascii="Verdana" w:hAnsi="Verdana"/>
          <w:szCs w:val="22"/>
        </w:rPr>
        <w:t xml:space="preserve"> acknowledges that the Customer may carry out an impact analysis as defined under the Equality Act 2010 in respect of any aspect of the provision of the Services and the </w:t>
      </w:r>
      <w:r w:rsidR="00317784" w:rsidRPr="005C675E">
        <w:rPr>
          <w:rFonts w:ascii="Verdana" w:hAnsi="Verdana"/>
          <w:szCs w:val="22"/>
        </w:rPr>
        <w:t>Service Provider</w:t>
      </w:r>
      <w:r w:rsidRPr="005C675E">
        <w:rPr>
          <w:rFonts w:ascii="Verdana" w:hAnsi="Verdana"/>
          <w:szCs w:val="22"/>
        </w:rPr>
        <w:t xml:space="preserve"> shall provide all necessary assistance and information to the Customer as may be required in relation to the performance of an impact analysis by the Customer.  The </w:t>
      </w:r>
      <w:r w:rsidR="00317784" w:rsidRPr="005C675E">
        <w:rPr>
          <w:rFonts w:ascii="Verdana" w:hAnsi="Verdana"/>
          <w:szCs w:val="22"/>
        </w:rPr>
        <w:t>Service Provider</w:t>
      </w:r>
      <w:r w:rsidRPr="005C675E">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0" w:name="_Toc363138738"/>
      <w:r w:rsidRPr="005C675E">
        <w:rPr>
          <w:rFonts w:ascii="Verdana" w:hAnsi="Verdana" w:cs="Arial"/>
          <w:szCs w:val="22"/>
          <w:u w:val="none"/>
        </w:rPr>
        <w:t>HEALTH AND SAFETY</w:t>
      </w:r>
      <w:bookmarkEnd w:id="220"/>
    </w:p>
    <w:p w14:paraId="79F8D018" w14:textId="5C2E0D08"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sidRPr="005C675E">
        <w:rPr>
          <w:rFonts w:ascii="Verdana" w:hAnsi="Verdana" w:cs="Arial"/>
          <w:szCs w:val="22"/>
        </w:rPr>
        <w:t>Service Provider</w:t>
      </w:r>
      <w:r w:rsidRPr="005C675E">
        <w:rPr>
          <w:rFonts w:ascii="Verdana" w:hAnsi="Verdana" w:cs="Arial"/>
          <w:szCs w:val="22"/>
        </w:rPr>
        <w:t xml:space="preserve"> of any health and safety hazards which may exist or arise at the Customer’s Premises and which may affect the </w:t>
      </w:r>
      <w:r w:rsidR="00317784" w:rsidRPr="005C675E">
        <w:rPr>
          <w:rFonts w:ascii="Verdana" w:hAnsi="Verdana" w:cs="Arial"/>
          <w:szCs w:val="22"/>
        </w:rPr>
        <w:t>Service Provider</w:t>
      </w:r>
      <w:r w:rsidRPr="005C675E">
        <w:rPr>
          <w:rFonts w:ascii="Verdana" w:hAnsi="Verdana" w:cs="Arial"/>
          <w:szCs w:val="22"/>
        </w:rPr>
        <w:t xml:space="preserve"> in the performance of its obligations under the Contract.</w:t>
      </w:r>
    </w:p>
    <w:p w14:paraId="595412AB" w14:textId="6DB6CD89"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While on the Customer’s Premises, the </w:t>
      </w:r>
      <w:r w:rsidR="00317784" w:rsidRPr="005C675E">
        <w:rPr>
          <w:rFonts w:ascii="Verdana" w:hAnsi="Verdana" w:cs="Arial"/>
          <w:szCs w:val="22"/>
        </w:rPr>
        <w:t>Service Provider</w:t>
      </w:r>
      <w:r w:rsidRPr="005C675E">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1" w:name="_Toc363138739"/>
      <w:r w:rsidRPr="005C675E">
        <w:rPr>
          <w:rFonts w:ascii="Verdana" w:hAnsi="Verdana" w:cs="Arial"/>
          <w:szCs w:val="22"/>
          <w:u w:val="none"/>
        </w:rPr>
        <w:t>ENVIRONMENTAL REQUIREMENTS</w:t>
      </w:r>
      <w:bookmarkEnd w:id="221"/>
    </w:p>
    <w:p w14:paraId="4DD3D97E" w14:textId="79267918" w:rsidR="00A06708" w:rsidRPr="005C675E" w:rsidRDefault="00674C0E" w:rsidP="00674C0E">
      <w:pPr>
        <w:pStyle w:val="Heading2"/>
        <w:numPr>
          <w:ilvl w:val="0"/>
          <w:numId w:val="0"/>
        </w:numPr>
        <w:ind w:left="1418" w:hanging="709"/>
        <w:jc w:val="left"/>
        <w:rPr>
          <w:rFonts w:ascii="Verdana" w:hAnsi="Verdana" w:cs="Arial"/>
          <w:szCs w:val="22"/>
        </w:rPr>
      </w:pPr>
      <w:r w:rsidRPr="005C675E">
        <w:rPr>
          <w:rFonts w:ascii="Verdana" w:hAnsi="Verdana" w:cs="Arial"/>
          <w:szCs w:val="22"/>
        </w:rPr>
        <w:t>24.1</w:t>
      </w:r>
      <w:r w:rsidRPr="005C675E">
        <w:rPr>
          <w:rFonts w:ascii="Verdana" w:hAnsi="Verdana" w:cs="Arial"/>
          <w:szCs w:val="22"/>
        </w:rPr>
        <w:tab/>
      </w:r>
      <w:r w:rsidR="00A06708" w:rsidRPr="005C675E">
        <w:rPr>
          <w:rFonts w:ascii="Verdana" w:hAnsi="Verdana" w:cs="Arial"/>
          <w:szCs w:val="22"/>
        </w:rPr>
        <w:t xml:space="preserve">The </w:t>
      </w:r>
      <w:r w:rsidR="00317784" w:rsidRPr="005C675E">
        <w:rPr>
          <w:rFonts w:ascii="Verdana" w:hAnsi="Verdana" w:cs="Arial"/>
          <w:szCs w:val="22"/>
        </w:rPr>
        <w:t>Service Provider</w:t>
      </w:r>
      <w:r w:rsidR="00A06708" w:rsidRPr="005C675E">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5C675E"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22" w:name="_Ref225257998"/>
      <w:bookmarkStart w:id="223" w:name="_Toc322608797"/>
      <w:bookmarkStart w:id="224" w:name="_Toc363138740"/>
      <w:r w:rsidRPr="005C675E">
        <w:rPr>
          <w:rFonts w:ascii="Verdana" w:hAnsi="Verdana" w:cs="Arial"/>
          <w:szCs w:val="22"/>
          <w:u w:val="none"/>
        </w:rPr>
        <w:t>PREVENTION OF BRIBERY AND CORRUPTION</w:t>
      </w:r>
      <w:bookmarkEnd w:id="222"/>
      <w:bookmarkEnd w:id="223"/>
      <w:bookmarkEnd w:id="224"/>
    </w:p>
    <w:p w14:paraId="170B70C9" w14:textId="540097F6" w:rsidR="00A06708" w:rsidRPr="005C675E"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225" w:name="_Ref221421047"/>
      <w:bookmarkStart w:id="226" w:name="_Ref137871230"/>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w:t>
      </w:r>
      <w:bookmarkEnd w:id="225"/>
    </w:p>
    <w:p w14:paraId="2CF286EB" w14:textId="77777777" w:rsidR="00A06708" w:rsidRPr="005C675E" w:rsidRDefault="00A06708" w:rsidP="000415AA">
      <w:pPr>
        <w:pStyle w:val="Heading3"/>
        <w:numPr>
          <w:ilvl w:val="2"/>
          <w:numId w:val="39"/>
        </w:numPr>
        <w:jc w:val="left"/>
        <w:rPr>
          <w:rFonts w:ascii="Verdana" w:hAnsi="Verdana" w:cs="Arial"/>
          <w:szCs w:val="22"/>
        </w:rPr>
      </w:pPr>
      <w:bookmarkStart w:id="227" w:name="_Ref237768963"/>
      <w:r w:rsidRPr="005C675E">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7"/>
    </w:p>
    <w:p w14:paraId="6F2EAC2D" w14:textId="6AFD8463" w:rsidR="00A06708" w:rsidRPr="005C675E" w:rsidRDefault="00A06708" w:rsidP="000415AA">
      <w:pPr>
        <w:pStyle w:val="Heading3"/>
        <w:numPr>
          <w:ilvl w:val="2"/>
          <w:numId w:val="39"/>
        </w:numPr>
        <w:jc w:val="left"/>
        <w:rPr>
          <w:rFonts w:ascii="Verdana" w:hAnsi="Verdana" w:cs="Arial"/>
          <w:szCs w:val="22"/>
        </w:rPr>
      </w:pPr>
      <w:r w:rsidRPr="005C675E">
        <w:rPr>
          <w:rFonts w:ascii="Verdana" w:eastAsia="Times New Roman" w:hAnsi="Verdana" w:cs="Arial"/>
          <w:szCs w:val="22"/>
        </w:rPr>
        <w:t xml:space="preserve">engage in and shall procure that all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’s Staff, consultants, agents or Sub-Contractors </w:t>
      </w:r>
      <w:r w:rsidRPr="005C675E">
        <w:rPr>
          <w:rFonts w:ascii="Verdana" w:hAnsi="Verdana" w:cs="Arial"/>
          <w:szCs w:val="22"/>
        </w:rPr>
        <w:t xml:space="preserve">or any person acting on the </w:t>
      </w:r>
      <w:r w:rsidR="00317784" w:rsidRPr="005C675E">
        <w:rPr>
          <w:rFonts w:ascii="Verdana" w:hAnsi="Verdana" w:cs="Arial"/>
          <w:szCs w:val="22"/>
        </w:rPr>
        <w:t>Service Provider</w:t>
      </w:r>
      <w:r w:rsidRPr="005C675E">
        <w:rPr>
          <w:rFonts w:ascii="Verdana" w:hAnsi="Verdana" w:cs="Arial"/>
          <w:szCs w:val="22"/>
        </w:rPr>
        <w:t>'s behalf</w:t>
      </w:r>
      <w:r w:rsidRPr="005C675E">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commit any offences under the Prevention of Corruption Acts 1889 to 1916.</w:t>
      </w:r>
    </w:p>
    <w:bookmarkEnd w:id="226"/>
    <w:p w14:paraId="72207C0B" w14:textId="1ACCC646" w:rsidR="00A06708" w:rsidRPr="005C675E" w:rsidRDefault="00A06708" w:rsidP="000415AA">
      <w:pPr>
        <w:pStyle w:val="Heading2"/>
        <w:numPr>
          <w:ilvl w:val="1"/>
          <w:numId w:val="39"/>
        </w:numPr>
        <w:tabs>
          <w:tab w:val="clear" w:pos="1713"/>
          <w:tab w:val="num" w:pos="1418"/>
        </w:tabs>
        <w:ind w:hanging="1004"/>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warrants, represents and undertakes that it has not:</w:t>
      </w:r>
    </w:p>
    <w:p w14:paraId="6343943A"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8" w:name="_Toc22186538"/>
      <w:r w:rsidRPr="005C675E">
        <w:rPr>
          <w:rFonts w:ascii="Verdana" w:hAnsi="Verdana" w:cs="Arial"/>
          <w:szCs w:val="22"/>
        </w:rPr>
        <w:t>; and</w:t>
      </w:r>
    </w:p>
    <w:p w14:paraId="329A5401" w14:textId="2F4D3D34"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entered into this Contract with knowledge, </w:t>
      </w:r>
      <w:r w:rsidRPr="005C675E">
        <w:rPr>
          <w:rFonts w:ascii="Verdana" w:eastAsia="Times New Roman" w:hAnsi="Verdana" w:cs="Arial"/>
          <w:szCs w:val="22"/>
        </w:rPr>
        <w:t xml:space="preserve">that, in connection with it, any money has been, or will be, paid to any person </w:t>
      </w:r>
      <w:bookmarkStart w:id="229" w:name="_Hlt221529016"/>
      <w:r w:rsidRPr="005C675E">
        <w:rPr>
          <w:rFonts w:ascii="Verdana" w:eastAsia="Times New Roman" w:hAnsi="Verdana" w:cs="Arial"/>
          <w:szCs w:val="22"/>
        </w:rPr>
        <w:t xml:space="preserve">working for or </w:t>
      </w:r>
      <w:bookmarkEnd w:id="229"/>
      <w:r w:rsidRPr="005C675E">
        <w:rPr>
          <w:rFonts w:ascii="Verdana" w:eastAsia="Times New Roman" w:hAnsi="Verdana" w:cs="Arial"/>
          <w:szCs w:val="22"/>
        </w:rPr>
        <w:t xml:space="preserve">engaged by the </w:t>
      </w:r>
      <w:r w:rsidRPr="005C675E">
        <w:rPr>
          <w:rFonts w:ascii="Verdana" w:hAnsi="Verdana" w:cs="Arial"/>
          <w:szCs w:val="22"/>
        </w:rPr>
        <w:t>Customer or any other public body or any person employed by or on behalf of the Customer in connection with the Contract</w:t>
      </w:r>
      <w:r w:rsidRPr="005C675E">
        <w:rPr>
          <w:rFonts w:ascii="Verdana" w:eastAsia="Times New Roman" w:hAnsi="Verdana" w:cs="Arial"/>
          <w:szCs w:val="22"/>
        </w:rPr>
        <w:t>, or that an agreement has been reached to that effect, unless details of any such arrangement have been disclosed in writing to the Customer before execution of this Contract;</w:t>
      </w:r>
    </w:p>
    <w:p w14:paraId="65958985" w14:textId="3CDF2C18" w:rsidR="00A06708" w:rsidRPr="005C675E"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230" w:name="_Ref172375398"/>
      <w:r w:rsidRPr="005C675E">
        <w:rPr>
          <w:rFonts w:ascii="Verdana" w:eastAsia="Times New Roman" w:hAnsi="Verdana" w:cs="Arial"/>
          <w:szCs w:val="22"/>
        </w:rPr>
        <w:t xml:space="preserve">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 shall:</w:t>
      </w:r>
    </w:p>
    <w:p w14:paraId="34C9A762"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in relation to this Contract, act in accordance with the Ministry of Justice Guidance pursuant to Section 9 of the Bribery Act 2010;</w:t>
      </w:r>
    </w:p>
    <w:p w14:paraId="37271BF1" w14:textId="4C0D91F7" w:rsidR="00A06708" w:rsidRPr="005C675E" w:rsidRDefault="00A06708" w:rsidP="000415AA">
      <w:pPr>
        <w:pStyle w:val="Heading3"/>
        <w:numPr>
          <w:ilvl w:val="2"/>
          <w:numId w:val="39"/>
        </w:numPr>
        <w:jc w:val="left"/>
        <w:rPr>
          <w:rFonts w:ascii="Verdana" w:hAnsi="Verdana" w:cs="Arial"/>
          <w:szCs w:val="22"/>
        </w:rPr>
      </w:pPr>
      <w:r w:rsidRPr="005C675E">
        <w:rPr>
          <w:rFonts w:ascii="Verdana" w:eastAsia="Times New Roman" w:hAnsi="Verdana" w:cs="Arial"/>
          <w:szCs w:val="22"/>
        </w:rPr>
        <w:t>immediately notify the Customer if it suspects or becomes aware of any breach of this clause 25;</w:t>
      </w:r>
    </w:p>
    <w:p w14:paraId="7267AF02" w14:textId="4255E5C9" w:rsidR="00A06708" w:rsidRPr="005C675E" w:rsidRDefault="00A06708" w:rsidP="000415AA">
      <w:pPr>
        <w:pStyle w:val="Heading3"/>
        <w:numPr>
          <w:ilvl w:val="2"/>
          <w:numId w:val="39"/>
        </w:numPr>
        <w:jc w:val="left"/>
        <w:rPr>
          <w:rFonts w:ascii="Verdana" w:hAnsi="Verdana"/>
          <w:szCs w:val="22"/>
        </w:rPr>
      </w:pPr>
      <w:bookmarkStart w:id="231" w:name="_Ref304295549"/>
      <w:r w:rsidRPr="005C675E">
        <w:rPr>
          <w:rFonts w:ascii="Verdana" w:eastAsia="Times New Roman" w:hAnsi="Verdana" w:cs="Arial"/>
          <w:szCs w:val="22"/>
        </w:rPr>
        <w:t xml:space="preserve">respond promptly to any of the Customer’s enquiries regarding any breach, potential breach or suspected breach of this clause </w:t>
      </w:r>
      <w:bookmarkEnd w:id="231"/>
      <w:r w:rsidRPr="005C675E">
        <w:rPr>
          <w:rFonts w:ascii="Verdana" w:eastAsia="Times New Roman" w:hAnsi="Verdana" w:cs="Arial"/>
          <w:szCs w:val="22"/>
        </w:rPr>
        <w:t xml:space="preserve">25 and 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 shall co-operate with any investigation and allow the Customer to audit </w:t>
      </w:r>
      <w:r w:rsidR="00317784" w:rsidRPr="005C675E">
        <w:rPr>
          <w:rFonts w:ascii="Verdana" w:eastAsia="Times New Roman" w:hAnsi="Verdana" w:cs="Arial"/>
          <w:szCs w:val="22"/>
        </w:rPr>
        <w:t>Service Provider</w:t>
      </w:r>
      <w:r w:rsidRPr="005C675E">
        <w:rPr>
          <w:rFonts w:ascii="Verdana" w:eastAsia="Times New Roman" w:hAnsi="Verdana" w:cs="Arial"/>
          <w:szCs w:val="22"/>
        </w:rPr>
        <w:t>’s books, records and any other relevant documentation in connection with the breach;</w:t>
      </w:r>
    </w:p>
    <w:p w14:paraId="0EB1E45A" w14:textId="429BF165" w:rsidR="00A06708" w:rsidRPr="005C675E" w:rsidRDefault="00A06708" w:rsidP="000415AA">
      <w:pPr>
        <w:pStyle w:val="Heading3"/>
        <w:numPr>
          <w:ilvl w:val="2"/>
          <w:numId w:val="39"/>
        </w:numPr>
        <w:jc w:val="left"/>
        <w:rPr>
          <w:rFonts w:ascii="Verdana" w:hAnsi="Verdana"/>
          <w:szCs w:val="22"/>
        </w:rPr>
      </w:pPr>
      <w:r w:rsidRPr="005C675E">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 and all persons associated with it or other persons who are supplying the Goods and</w:t>
      </w:r>
      <w:r w:rsidR="002A1F36" w:rsidRPr="005C675E">
        <w:rPr>
          <w:rFonts w:ascii="Verdana" w:eastAsia="Times New Roman" w:hAnsi="Verdana" w:cs="Arial"/>
          <w:szCs w:val="22"/>
        </w:rPr>
        <w:t>/or</w:t>
      </w:r>
      <w:r w:rsidRPr="005C675E">
        <w:rPr>
          <w:rFonts w:ascii="Verdana" w:eastAsia="Times New Roman" w:hAnsi="Verdana" w:cs="Arial"/>
          <w:szCs w:val="22"/>
        </w:rPr>
        <w:t xml:space="preserve"> Services in connection with this Contract compliance with this clause 25. 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 shall provide such supporting evidence of compliance as the Customer may reasonably request;</w:t>
      </w:r>
    </w:p>
    <w:p w14:paraId="59921780" w14:textId="738887F4"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have and maintain an anti-bribery policy (which shall be disclosed to the Customer on request) to prevent it any of its Staff, </w:t>
      </w:r>
      <w:r w:rsidRPr="005C675E">
        <w:rPr>
          <w:rFonts w:ascii="Verdana" w:eastAsia="Times New Roman" w:hAnsi="Verdana" w:cs="Arial"/>
          <w:szCs w:val="22"/>
        </w:rPr>
        <w:t xml:space="preserve">consultants, agents or Sub-Contractors, </w:t>
      </w:r>
      <w:r w:rsidRPr="005C675E">
        <w:rPr>
          <w:rFonts w:ascii="Verdana" w:hAnsi="Verdana" w:cs="Arial"/>
          <w:szCs w:val="22"/>
        </w:rPr>
        <w:t xml:space="preserve">or any person acting on the </w:t>
      </w:r>
      <w:r w:rsidR="00317784" w:rsidRPr="005C675E">
        <w:rPr>
          <w:rFonts w:ascii="Verdana" w:hAnsi="Verdana" w:cs="Arial"/>
          <w:szCs w:val="22"/>
        </w:rPr>
        <w:t>Service Provider</w:t>
      </w:r>
      <w:r w:rsidRPr="005C675E">
        <w:rPr>
          <w:rFonts w:ascii="Verdana" w:hAnsi="Verdana" w:cs="Arial"/>
          <w:szCs w:val="22"/>
        </w:rPr>
        <w:t>'s behalf</w:t>
      </w:r>
      <w:r w:rsidRPr="005C675E">
        <w:rPr>
          <w:rFonts w:ascii="Verdana" w:eastAsia="Times New Roman" w:hAnsi="Verdana" w:cs="Arial"/>
          <w:szCs w:val="22"/>
        </w:rPr>
        <w:t xml:space="preserve"> from committing a Prohibited Act and shall enforce it where appropriate.</w:t>
      </w:r>
      <w:r w:rsidRPr="005C675E">
        <w:rPr>
          <w:rFonts w:ascii="Verdana" w:hAnsi="Verdana" w:cs="Arial"/>
          <w:szCs w:val="22"/>
        </w:rPr>
        <w:t xml:space="preserve"> </w:t>
      </w:r>
    </w:p>
    <w:p w14:paraId="549C7C4A" w14:textId="392276DF" w:rsidR="00A06708" w:rsidRPr="005C675E"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5C675E">
        <w:rPr>
          <w:rFonts w:ascii="Verdana" w:eastAsia="Times New Roman" w:hAnsi="Verdana" w:cs="Arial"/>
          <w:szCs w:val="22"/>
        </w:rPr>
        <w:t xml:space="preserve">If 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 </w:t>
      </w:r>
      <w:r w:rsidRPr="005C675E">
        <w:rPr>
          <w:rFonts w:ascii="Verdana" w:hAnsi="Verdana" w:cs="Arial"/>
          <w:szCs w:val="22"/>
        </w:rPr>
        <w:t xml:space="preserve">its Staff, </w:t>
      </w:r>
      <w:r w:rsidRPr="005C675E">
        <w:rPr>
          <w:rFonts w:ascii="Verdana" w:eastAsia="Times New Roman" w:hAnsi="Verdana" w:cs="Arial"/>
          <w:szCs w:val="22"/>
        </w:rPr>
        <w:t>consultants, agents or Sub-Contractors</w:t>
      </w:r>
      <w:r w:rsidRPr="005C675E">
        <w:rPr>
          <w:rFonts w:ascii="Verdana" w:hAnsi="Verdana" w:cs="Arial"/>
          <w:szCs w:val="22"/>
        </w:rPr>
        <w:t xml:space="preserve"> or any person acting on the </w:t>
      </w:r>
      <w:r w:rsidR="00317784" w:rsidRPr="005C675E">
        <w:rPr>
          <w:rFonts w:ascii="Verdana" w:hAnsi="Verdana" w:cs="Arial"/>
          <w:szCs w:val="22"/>
        </w:rPr>
        <w:t>Service Provider</w:t>
      </w:r>
      <w:r w:rsidRPr="005C675E">
        <w:rPr>
          <w:rFonts w:ascii="Verdana" w:hAnsi="Verdana" w:cs="Arial"/>
          <w:szCs w:val="22"/>
        </w:rPr>
        <w:t>'s behalf</w:t>
      </w:r>
      <w:r w:rsidRPr="005C675E">
        <w:rPr>
          <w:rFonts w:ascii="Verdana" w:eastAsia="Times New Roman" w:hAnsi="Verdana" w:cs="Arial"/>
          <w:szCs w:val="22"/>
        </w:rPr>
        <w:t xml:space="preserve">, in all cases whether or not acting with the </w:t>
      </w:r>
      <w:r w:rsidR="00317784" w:rsidRPr="005C675E">
        <w:rPr>
          <w:rFonts w:ascii="Verdana" w:eastAsia="Times New Roman" w:hAnsi="Verdana" w:cs="Arial"/>
          <w:szCs w:val="22"/>
        </w:rPr>
        <w:t>Service Provider</w:t>
      </w:r>
      <w:r w:rsidRPr="005C675E">
        <w:rPr>
          <w:rFonts w:ascii="Verdana" w:eastAsia="Times New Roman" w:hAnsi="Verdana" w:cs="Arial"/>
          <w:szCs w:val="22"/>
        </w:rPr>
        <w:t xml:space="preserve">'s knowledge breaches: </w:t>
      </w:r>
    </w:p>
    <w:p w14:paraId="12590737" w14:textId="77777777" w:rsidR="00A06708" w:rsidRPr="005C675E" w:rsidRDefault="00A06708" w:rsidP="000415AA">
      <w:pPr>
        <w:pStyle w:val="Heading3"/>
        <w:numPr>
          <w:ilvl w:val="2"/>
          <w:numId w:val="39"/>
        </w:numPr>
        <w:jc w:val="left"/>
        <w:rPr>
          <w:rFonts w:ascii="Verdana" w:eastAsia="Times New Roman" w:hAnsi="Verdana" w:cs="Arial"/>
          <w:szCs w:val="22"/>
        </w:rPr>
      </w:pPr>
      <w:bookmarkStart w:id="232" w:name="_Toc139080607"/>
      <w:r w:rsidRPr="005C675E">
        <w:rPr>
          <w:rFonts w:ascii="Verdana" w:eastAsia="Times New Roman" w:hAnsi="Verdana" w:cs="Arial"/>
          <w:szCs w:val="22"/>
        </w:rPr>
        <w:t xml:space="preserve">this clause </w:t>
      </w:r>
      <w:bookmarkEnd w:id="232"/>
      <w:r w:rsidRPr="005C675E">
        <w:rPr>
          <w:rFonts w:ascii="Verdana" w:eastAsia="Times New Roman" w:hAnsi="Verdana" w:cs="Arial"/>
          <w:szCs w:val="22"/>
        </w:rPr>
        <w:t>25; or</w:t>
      </w:r>
    </w:p>
    <w:p w14:paraId="7C7684C5" w14:textId="77777777" w:rsidR="00A06708" w:rsidRPr="005C675E" w:rsidRDefault="00A06708" w:rsidP="000415AA">
      <w:pPr>
        <w:pStyle w:val="Heading3"/>
        <w:numPr>
          <w:ilvl w:val="2"/>
          <w:numId w:val="39"/>
        </w:numPr>
        <w:jc w:val="left"/>
        <w:rPr>
          <w:rFonts w:ascii="Verdana" w:eastAsia="Times New Roman" w:hAnsi="Verdana" w:cs="Arial"/>
          <w:szCs w:val="22"/>
        </w:rPr>
      </w:pPr>
      <w:r w:rsidRPr="005C675E">
        <w:rPr>
          <w:rFonts w:ascii="Verdana" w:eastAsia="Times New Roman" w:hAnsi="Verdana" w:cs="Arial"/>
          <w:szCs w:val="22"/>
        </w:rPr>
        <w:t>the Bribery Act 2010 in relation to this Contract or any other contract with the Customer</w:t>
      </w:r>
      <w:r w:rsidRPr="005C675E">
        <w:rPr>
          <w:rFonts w:ascii="Verdana" w:hAnsi="Verdana" w:cs="Arial"/>
          <w:szCs w:val="22"/>
        </w:rPr>
        <w:t xml:space="preserve"> or any other public body or any person employed by or on behalf of the Customer or a public body in connection with the Contract</w:t>
      </w:r>
      <w:r w:rsidRPr="005C675E">
        <w:rPr>
          <w:rFonts w:ascii="Verdana" w:eastAsia="Times New Roman" w:hAnsi="Verdana" w:cs="Arial"/>
          <w:szCs w:val="22"/>
        </w:rPr>
        <w:t>,</w:t>
      </w:r>
    </w:p>
    <w:p w14:paraId="69D077D1" w14:textId="77777777" w:rsidR="00A06708" w:rsidRPr="005C675E" w:rsidRDefault="00A06708" w:rsidP="0029286B">
      <w:pPr>
        <w:pStyle w:val="BodyTextIndent2"/>
        <w:ind w:left="1418"/>
        <w:jc w:val="left"/>
        <w:rPr>
          <w:rFonts w:ascii="Verdana" w:eastAsia="Calibri" w:hAnsi="Verdana" w:cs="Arial"/>
          <w:szCs w:val="22"/>
        </w:rPr>
      </w:pPr>
      <w:r w:rsidRPr="005C675E">
        <w:rPr>
          <w:rFonts w:ascii="Verdana" w:hAnsi="Verdana" w:cs="Arial"/>
          <w:szCs w:val="22"/>
        </w:rPr>
        <w:t>the Customer shall be entitled to terminate this Contract by written notice with immediate effect.</w:t>
      </w:r>
    </w:p>
    <w:p w14:paraId="7D918FAC" w14:textId="2D1BFB14"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33" w:name="_Ref221421051"/>
      <w:bookmarkEnd w:id="230"/>
      <w:r w:rsidRPr="005C675E">
        <w:rPr>
          <w:rFonts w:ascii="Verdana" w:hAnsi="Verdana" w:cs="Arial"/>
          <w:szCs w:val="22"/>
        </w:rPr>
        <w:t xml:space="preserve">Without prejudice to its other rights and remedies under this clause 25, the Customer shall be entitled to recover in full from the </w:t>
      </w:r>
      <w:r w:rsidR="00317784" w:rsidRPr="005C675E">
        <w:rPr>
          <w:rFonts w:ascii="Verdana" w:hAnsi="Verdana" w:cs="Arial"/>
          <w:szCs w:val="22"/>
        </w:rPr>
        <w:t>Service Provider</w:t>
      </w:r>
      <w:r w:rsidRPr="005C675E">
        <w:rPr>
          <w:rFonts w:ascii="Verdana" w:hAnsi="Verdana" w:cs="Arial"/>
          <w:szCs w:val="22"/>
        </w:rPr>
        <w:t xml:space="preserve"> and the </w:t>
      </w:r>
      <w:r w:rsidR="00317784" w:rsidRPr="005C675E">
        <w:rPr>
          <w:rFonts w:ascii="Verdana" w:hAnsi="Verdana" w:cs="Arial"/>
          <w:szCs w:val="22"/>
        </w:rPr>
        <w:t>Service Provider</w:t>
      </w:r>
      <w:r w:rsidRPr="005C675E">
        <w:rPr>
          <w:rFonts w:ascii="Verdana" w:hAnsi="Verdana" w:cs="Arial"/>
          <w:szCs w:val="22"/>
        </w:rPr>
        <w:t xml:space="preserve"> shall on demand indemnify the Customer in full from and against:</w:t>
      </w:r>
      <w:bookmarkEnd w:id="233"/>
      <w:r w:rsidRPr="005C675E">
        <w:rPr>
          <w:rFonts w:ascii="Verdana" w:hAnsi="Verdana" w:cs="Arial"/>
          <w:szCs w:val="22"/>
        </w:rPr>
        <w:t xml:space="preserve"> </w:t>
      </w:r>
    </w:p>
    <w:p w14:paraId="5441B843"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the amount of value of any such gift, consideration or commission; and</w:t>
      </w:r>
    </w:p>
    <w:p w14:paraId="7846C910"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any other loss sustained by the Customer in consequence of any breach of this clause 25.</w:t>
      </w:r>
    </w:p>
    <w:p w14:paraId="4E9C6C23" w14:textId="77777777" w:rsidR="00A06708" w:rsidRPr="005C675E"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234" w:name="_Toc322701724"/>
      <w:bookmarkStart w:id="235" w:name="_Toc322962888"/>
      <w:bookmarkStart w:id="236" w:name="_Toc323027946"/>
      <w:bookmarkStart w:id="237" w:name="_Toc323029299"/>
      <w:bookmarkStart w:id="238" w:name="_Toc323040675"/>
      <w:bookmarkStart w:id="239" w:name="_Toc323041252"/>
      <w:bookmarkStart w:id="240" w:name="_Toc323041323"/>
      <w:bookmarkStart w:id="241" w:name="_Toc322701725"/>
      <w:bookmarkStart w:id="242" w:name="_Toc322962889"/>
      <w:bookmarkStart w:id="243" w:name="_Toc323027947"/>
      <w:bookmarkStart w:id="244" w:name="_Toc323029300"/>
      <w:bookmarkStart w:id="245" w:name="_Toc323040676"/>
      <w:bookmarkStart w:id="246" w:name="_Toc323041253"/>
      <w:bookmarkStart w:id="247" w:name="_Toc323041324"/>
      <w:bookmarkStart w:id="248" w:name="_Toc322701728"/>
      <w:bookmarkStart w:id="249" w:name="_Toc322962892"/>
      <w:bookmarkStart w:id="250" w:name="_Toc323027950"/>
      <w:bookmarkStart w:id="251" w:name="_Toc323029303"/>
      <w:bookmarkStart w:id="252" w:name="_Toc323040679"/>
      <w:bookmarkStart w:id="253" w:name="_Toc323041256"/>
      <w:bookmarkStart w:id="254" w:name="_Toc323041327"/>
      <w:bookmarkStart w:id="255" w:name="_Toc322701729"/>
      <w:bookmarkStart w:id="256" w:name="_Toc322962893"/>
      <w:bookmarkStart w:id="257" w:name="_Toc323027951"/>
      <w:bookmarkStart w:id="258" w:name="_Toc323029304"/>
      <w:bookmarkStart w:id="259" w:name="_Toc323040680"/>
      <w:bookmarkStart w:id="260" w:name="_Toc323041257"/>
      <w:bookmarkStart w:id="261" w:name="_Toc323041328"/>
      <w:bookmarkStart w:id="262" w:name="_Toc322701730"/>
      <w:bookmarkStart w:id="263" w:name="_Toc322962894"/>
      <w:bookmarkStart w:id="264" w:name="_Toc323027952"/>
      <w:bookmarkStart w:id="265" w:name="_Toc323029305"/>
      <w:bookmarkStart w:id="266" w:name="_Toc323040681"/>
      <w:bookmarkStart w:id="267" w:name="_Toc323041258"/>
      <w:bookmarkStart w:id="268" w:name="_Toc323041329"/>
      <w:bookmarkStart w:id="269" w:name="_Toc322701731"/>
      <w:bookmarkStart w:id="270" w:name="_Toc322962895"/>
      <w:bookmarkStart w:id="271" w:name="_Toc323027953"/>
      <w:bookmarkStart w:id="272" w:name="_Toc323029306"/>
      <w:bookmarkStart w:id="273" w:name="_Toc323040682"/>
      <w:bookmarkStart w:id="274" w:name="_Toc323041259"/>
      <w:bookmarkStart w:id="275" w:name="_Toc323041330"/>
      <w:bookmarkStart w:id="276" w:name="_Toc322701732"/>
      <w:bookmarkStart w:id="277" w:name="_Toc322962896"/>
      <w:bookmarkStart w:id="278" w:name="_Toc323027954"/>
      <w:bookmarkStart w:id="279" w:name="_Toc323029307"/>
      <w:bookmarkStart w:id="280" w:name="_Toc323040683"/>
      <w:bookmarkStart w:id="281" w:name="_Toc323041260"/>
      <w:bookmarkStart w:id="282" w:name="_Toc323041331"/>
      <w:bookmarkStart w:id="283" w:name="_Toc322701733"/>
      <w:bookmarkStart w:id="284" w:name="_Toc322962897"/>
      <w:bookmarkStart w:id="285" w:name="_Toc323027955"/>
      <w:bookmarkStart w:id="286" w:name="_Toc323029308"/>
      <w:bookmarkStart w:id="287" w:name="_Toc323040684"/>
      <w:bookmarkStart w:id="288" w:name="_Toc323041261"/>
      <w:bookmarkStart w:id="289" w:name="_Toc323041332"/>
      <w:bookmarkStart w:id="290" w:name="_Toc322701737"/>
      <w:bookmarkStart w:id="291" w:name="_Toc322962901"/>
      <w:bookmarkStart w:id="292" w:name="_Toc323027959"/>
      <w:bookmarkStart w:id="293" w:name="_Toc323029312"/>
      <w:bookmarkStart w:id="294" w:name="_Toc323040688"/>
      <w:bookmarkStart w:id="295" w:name="_Toc323041265"/>
      <w:bookmarkStart w:id="296" w:name="_Toc323041336"/>
      <w:bookmarkStart w:id="297" w:name="_Toc322701738"/>
      <w:bookmarkStart w:id="298" w:name="_Toc322962902"/>
      <w:bookmarkStart w:id="299" w:name="_Toc323027960"/>
      <w:bookmarkStart w:id="300" w:name="_Toc323029313"/>
      <w:bookmarkStart w:id="301" w:name="_Toc323040689"/>
      <w:bookmarkStart w:id="302" w:name="_Toc323041266"/>
      <w:bookmarkStart w:id="303" w:name="_Toc323041337"/>
      <w:bookmarkStart w:id="304" w:name="_Ref225258313"/>
      <w:bookmarkStart w:id="305" w:name="_Toc363138741"/>
      <w:bookmarkEnd w:id="219"/>
      <w:bookmarkEnd w:id="228"/>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5C675E">
        <w:rPr>
          <w:rFonts w:ascii="Verdana" w:hAnsi="Verdana" w:cs="Arial"/>
          <w:szCs w:val="22"/>
          <w:u w:val="none"/>
        </w:rPr>
        <w:t>RECORDS AND AUDIT ACCESS</w:t>
      </w:r>
      <w:bookmarkEnd w:id="304"/>
      <w:bookmarkEnd w:id="305"/>
    </w:p>
    <w:p w14:paraId="61ED682F" w14:textId="2122519F" w:rsidR="00A06708" w:rsidRPr="005C675E" w:rsidRDefault="00A06708" w:rsidP="00DE2692">
      <w:pPr>
        <w:pStyle w:val="Heading2"/>
        <w:numPr>
          <w:ilvl w:val="1"/>
          <w:numId w:val="39"/>
        </w:numPr>
        <w:tabs>
          <w:tab w:val="num" w:pos="1418"/>
        </w:tabs>
        <w:jc w:val="left"/>
        <w:rPr>
          <w:rFonts w:ascii="Verdana" w:hAnsi="Verdana" w:cs="Arial"/>
          <w:szCs w:val="22"/>
        </w:rPr>
      </w:pPr>
      <w:bookmarkStart w:id="306" w:name="_Ref225304720"/>
      <w:bookmarkStart w:id="307" w:name="_Ref231788862"/>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sidRPr="005C675E">
        <w:rPr>
          <w:rFonts w:ascii="Verdana" w:hAnsi="Verdana" w:cs="Arial"/>
          <w:szCs w:val="22"/>
        </w:rPr>
        <w:t xml:space="preserve"> and records to trace the supply chain of all Goods and/or Services provided to the Customer in connection with this Contract</w:t>
      </w:r>
      <w:r w:rsidRPr="005C675E">
        <w:rPr>
          <w:rFonts w:ascii="Verdana" w:hAnsi="Verdana" w:cs="Arial"/>
          <w:szCs w:val="22"/>
        </w:rPr>
        <w:t>.</w:t>
      </w:r>
    </w:p>
    <w:p w14:paraId="6BC2BB5F" w14:textId="3CA2058C" w:rsidR="00A06708" w:rsidRPr="005C675E"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308" w:name="_Toc22186600"/>
      <w:bookmarkEnd w:id="306"/>
      <w:bookmarkEnd w:id="307"/>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keep the records and accounts referred to in clause </w:t>
      </w:r>
      <w:r w:rsidR="002903E6" w:rsidRPr="005C675E">
        <w:rPr>
          <w:rFonts w:ascii="Verdana" w:hAnsi="Verdana" w:cs="Arial"/>
          <w:szCs w:val="22"/>
        </w:rPr>
        <w:t>26.1</w:t>
      </w:r>
      <w:r w:rsidRPr="005C675E">
        <w:rPr>
          <w:rFonts w:ascii="Verdana" w:hAnsi="Verdana" w:cs="Arial"/>
          <w:szCs w:val="22"/>
        </w:rPr>
        <w:t xml:space="preserve"> above in accordance with Good Industry Practice</w:t>
      </w:r>
      <w:bookmarkStart w:id="309" w:name="_Toc22186601"/>
      <w:bookmarkEnd w:id="308"/>
      <w:r w:rsidRPr="005C675E">
        <w:rPr>
          <w:rFonts w:ascii="Verdana" w:hAnsi="Verdana" w:cs="Arial"/>
          <w:szCs w:val="22"/>
        </w:rPr>
        <w:t xml:space="preserve"> and generally accepted accounting principles.</w:t>
      </w:r>
    </w:p>
    <w:p w14:paraId="289B25B9" w14:textId="22122CD2" w:rsidR="00A06708" w:rsidRPr="005C675E" w:rsidRDefault="00A06708" w:rsidP="00DE2692">
      <w:pPr>
        <w:pStyle w:val="Heading2"/>
        <w:numPr>
          <w:ilvl w:val="1"/>
          <w:numId w:val="39"/>
        </w:numPr>
        <w:tabs>
          <w:tab w:val="num" w:pos="1418"/>
        </w:tabs>
        <w:jc w:val="left"/>
        <w:rPr>
          <w:rFonts w:ascii="Verdana" w:hAnsi="Verdana" w:cs="Arial"/>
          <w:color w:val="000000"/>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afford the Customer and the Auditors access to the records and accounts referred to in clause 2</w:t>
      </w:r>
      <w:r w:rsidR="00494BBC" w:rsidRPr="005C675E">
        <w:rPr>
          <w:rFonts w:ascii="Verdana" w:hAnsi="Verdana" w:cs="Arial"/>
          <w:szCs w:val="22"/>
        </w:rPr>
        <w:t>6</w:t>
      </w:r>
      <w:r w:rsidRPr="005C675E">
        <w:rPr>
          <w:rFonts w:ascii="Verdana" w:hAnsi="Verdana" w:cs="Arial"/>
          <w:szCs w:val="22"/>
        </w:rPr>
        <w:t xml:space="preserve">.2 at the </w:t>
      </w:r>
      <w:r w:rsidR="00317784" w:rsidRPr="005C675E">
        <w:rPr>
          <w:rFonts w:ascii="Verdana" w:hAnsi="Verdana" w:cs="Arial"/>
          <w:szCs w:val="22"/>
        </w:rPr>
        <w:t>Service Provider</w:t>
      </w:r>
      <w:r w:rsidRPr="005C675E">
        <w:rPr>
          <w:rFonts w:ascii="Verdana" w:hAnsi="Verdana" w:cs="Arial"/>
          <w:szCs w:val="22"/>
        </w:rPr>
        <w:t>’s premises and/or provide copies of such records and accounts</w:t>
      </w:r>
      <w:r w:rsidR="001079C6" w:rsidRPr="005C675E">
        <w:rPr>
          <w:rFonts w:ascii="Verdana" w:hAnsi="Verdana"/>
          <w:szCs w:val="22"/>
        </w:rPr>
        <w:t xml:space="preserve"> </w:t>
      </w:r>
      <w:r w:rsidR="001079C6" w:rsidRPr="005C675E">
        <w:rPr>
          <w:rFonts w:ascii="Verdana" w:hAnsi="Verdana" w:cs="Arial"/>
          <w:szCs w:val="22"/>
        </w:rPr>
        <w:t xml:space="preserve">and/or permit Auditors to meet the </w:t>
      </w:r>
      <w:r w:rsidR="00317784" w:rsidRPr="005C675E">
        <w:rPr>
          <w:rFonts w:ascii="Verdana" w:hAnsi="Verdana" w:cs="Arial"/>
          <w:szCs w:val="22"/>
        </w:rPr>
        <w:t>Service Provider</w:t>
      </w:r>
      <w:r w:rsidR="001079C6" w:rsidRPr="005C675E">
        <w:rPr>
          <w:rFonts w:ascii="Verdana" w:hAnsi="Verdana" w:cs="Arial"/>
          <w:szCs w:val="22"/>
        </w:rPr>
        <w:t>’s Staff</w:t>
      </w:r>
      <w:r w:rsidRPr="005C675E">
        <w:rPr>
          <w:rFonts w:ascii="Verdana" w:hAnsi="Verdana" w:cs="Arial"/>
          <w:szCs w:val="22"/>
        </w:rPr>
        <w:t>, as may be required by the Customer and/or the Auditors from time to time, in order that the Customer and/or the Auditors may carry out</w:t>
      </w:r>
      <w:r w:rsidRPr="005C675E">
        <w:rPr>
          <w:rFonts w:ascii="Verdana" w:hAnsi="Verdana" w:cs="Arial"/>
          <w:color w:val="000000"/>
          <w:szCs w:val="22"/>
        </w:rPr>
        <w:t xml:space="preserve"> an inspection including for the following purposes:  </w:t>
      </w:r>
    </w:p>
    <w:p w14:paraId="6302E792" w14:textId="2E4E4823" w:rsidR="00A06708" w:rsidRPr="005C675E" w:rsidRDefault="00A06708" w:rsidP="000415AA">
      <w:pPr>
        <w:pStyle w:val="Heading3"/>
        <w:numPr>
          <w:ilvl w:val="2"/>
          <w:numId w:val="39"/>
        </w:numPr>
        <w:jc w:val="left"/>
        <w:rPr>
          <w:rFonts w:ascii="Verdana" w:hAnsi="Verdana" w:cs="Arial"/>
          <w:color w:val="000000"/>
          <w:szCs w:val="22"/>
        </w:rPr>
      </w:pPr>
      <w:r w:rsidRPr="005C675E">
        <w:rPr>
          <w:rFonts w:ascii="Verdana" w:hAnsi="Verdana" w:cs="Arial"/>
          <w:color w:val="000000"/>
          <w:szCs w:val="22"/>
        </w:rPr>
        <w:t xml:space="preserve">to verify the accuracy of the Contract Price (and proposed or actual variations to them in accordance with this Contract), and/or the costs of all </w:t>
      </w:r>
      <w:r w:rsidR="00317784" w:rsidRPr="005C675E">
        <w:rPr>
          <w:rFonts w:ascii="Verdana" w:hAnsi="Verdana" w:cs="Arial"/>
          <w:color w:val="000000"/>
          <w:szCs w:val="22"/>
        </w:rPr>
        <w:t>Service Provider</w:t>
      </w:r>
      <w:r w:rsidRPr="005C675E">
        <w:rPr>
          <w:rFonts w:ascii="Verdana" w:hAnsi="Verdana" w:cs="Arial"/>
          <w:color w:val="000000"/>
          <w:szCs w:val="22"/>
        </w:rPr>
        <w:t xml:space="preserve"> (including Sub-Contractors) of the Services;</w:t>
      </w:r>
    </w:p>
    <w:p w14:paraId="017AC32E" w14:textId="0C322402" w:rsidR="00A06708" w:rsidRPr="005C675E" w:rsidRDefault="00A06708" w:rsidP="000415AA">
      <w:pPr>
        <w:pStyle w:val="Heading3"/>
        <w:numPr>
          <w:ilvl w:val="2"/>
          <w:numId w:val="39"/>
        </w:numPr>
        <w:jc w:val="left"/>
        <w:rPr>
          <w:rFonts w:ascii="Verdana" w:hAnsi="Verdana" w:cs="Arial"/>
          <w:color w:val="000000"/>
          <w:szCs w:val="22"/>
        </w:rPr>
      </w:pPr>
      <w:bookmarkStart w:id="310" w:name="_Toc139080145"/>
      <w:bookmarkStart w:id="311" w:name="_Ref237914487"/>
      <w:bookmarkStart w:id="312" w:name="_Ref492448856"/>
      <w:r w:rsidRPr="005C675E">
        <w:rPr>
          <w:rFonts w:ascii="Verdana" w:hAnsi="Verdana" w:cs="Arial"/>
          <w:color w:val="000000"/>
          <w:szCs w:val="22"/>
        </w:rPr>
        <w:t xml:space="preserve">to review the integrity, confidentiality and security of the Customer Data held or used by the </w:t>
      </w:r>
      <w:r w:rsidR="00317784" w:rsidRPr="005C675E">
        <w:rPr>
          <w:rFonts w:ascii="Verdana" w:hAnsi="Verdana" w:cs="Arial"/>
          <w:color w:val="000000"/>
          <w:szCs w:val="22"/>
        </w:rPr>
        <w:t>Service Provider</w:t>
      </w:r>
      <w:r w:rsidRPr="005C675E">
        <w:rPr>
          <w:rFonts w:ascii="Verdana" w:hAnsi="Verdana" w:cs="Arial"/>
          <w:color w:val="000000"/>
          <w:szCs w:val="22"/>
        </w:rPr>
        <w:t>;</w:t>
      </w:r>
      <w:bookmarkEnd w:id="310"/>
      <w:bookmarkEnd w:id="311"/>
    </w:p>
    <w:p w14:paraId="5D9E67D8" w14:textId="7A9C2A87" w:rsidR="00A06708" w:rsidRPr="005C675E" w:rsidRDefault="00A06708" w:rsidP="000415AA">
      <w:pPr>
        <w:pStyle w:val="Heading3"/>
        <w:numPr>
          <w:ilvl w:val="2"/>
          <w:numId w:val="39"/>
        </w:numPr>
        <w:jc w:val="left"/>
        <w:rPr>
          <w:rFonts w:ascii="Verdana" w:hAnsi="Verdana" w:cs="Arial"/>
          <w:color w:val="000000"/>
          <w:szCs w:val="22"/>
        </w:rPr>
      </w:pPr>
      <w:bookmarkStart w:id="313" w:name="_Toc139080146"/>
      <w:r w:rsidRPr="005C675E">
        <w:rPr>
          <w:rFonts w:ascii="Verdana" w:hAnsi="Verdana" w:cs="Arial"/>
          <w:color w:val="000000"/>
          <w:szCs w:val="22"/>
        </w:rPr>
        <w:t xml:space="preserve">to review the </w:t>
      </w:r>
      <w:r w:rsidR="00317784" w:rsidRPr="005C675E">
        <w:rPr>
          <w:rFonts w:ascii="Verdana" w:hAnsi="Verdana" w:cs="Arial"/>
          <w:color w:val="000000"/>
          <w:szCs w:val="22"/>
        </w:rPr>
        <w:t>Service Provider</w:t>
      </w:r>
      <w:r w:rsidRPr="005C675E">
        <w:rPr>
          <w:rFonts w:ascii="Verdana" w:hAnsi="Verdana" w:cs="Arial"/>
          <w:color w:val="000000"/>
          <w:szCs w:val="22"/>
        </w:rPr>
        <w:t>’s compliance with the DPA in accordance with this Contract and any other Laws;</w:t>
      </w:r>
      <w:bookmarkEnd w:id="312"/>
      <w:bookmarkEnd w:id="313"/>
    </w:p>
    <w:p w14:paraId="2102A2C9" w14:textId="5DA9A620" w:rsidR="00A06708" w:rsidRPr="005C675E" w:rsidRDefault="00C01B20" w:rsidP="000415AA">
      <w:pPr>
        <w:pStyle w:val="Heading3"/>
        <w:numPr>
          <w:ilvl w:val="2"/>
          <w:numId w:val="39"/>
        </w:numPr>
        <w:jc w:val="left"/>
        <w:rPr>
          <w:rFonts w:ascii="Verdana" w:hAnsi="Verdana" w:cs="Arial"/>
          <w:color w:val="000000"/>
          <w:szCs w:val="22"/>
        </w:rPr>
      </w:pPr>
      <w:r w:rsidRPr="005C675E">
        <w:rPr>
          <w:rFonts w:ascii="Verdana" w:hAnsi="Verdana" w:cs="Arial"/>
          <w:color w:val="000000"/>
          <w:szCs w:val="22"/>
        </w:rPr>
        <w:t xml:space="preserve">Not used </w:t>
      </w:r>
      <w:r w:rsidR="00A06708" w:rsidRPr="005C675E">
        <w:rPr>
          <w:rFonts w:ascii="Verdana" w:hAnsi="Verdana" w:cs="Arial"/>
          <w:color w:val="000000"/>
          <w:szCs w:val="22"/>
        </w:rPr>
        <w:t>;</w:t>
      </w:r>
    </w:p>
    <w:p w14:paraId="7D2BCBBD" w14:textId="4A0E111F" w:rsidR="00A06708" w:rsidRPr="005C675E" w:rsidRDefault="00A06708" w:rsidP="000415AA">
      <w:pPr>
        <w:pStyle w:val="Heading3"/>
        <w:numPr>
          <w:ilvl w:val="2"/>
          <w:numId w:val="39"/>
        </w:numPr>
        <w:jc w:val="left"/>
        <w:rPr>
          <w:rFonts w:ascii="Verdana" w:hAnsi="Verdana" w:cs="Arial"/>
          <w:color w:val="000000"/>
          <w:szCs w:val="22"/>
        </w:rPr>
      </w:pPr>
      <w:bookmarkStart w:id="314" w:name="_Ref241486644"/>
      <w:r w:rsidRPr="005C675E">
        <w:rPr>
          <w:rFonts w:ascii="Verdana" w:hAnsi="Verdana" w:cs="Arial"/>
          <w:color w:val="000000"/>
          <w:szCs w:val="22"/>
        </w:rPr>
        <w:t xml:space="preserve">to review the </w:t>
      </w:r>
      <w:r w:rsidR="00317784" w:rsidRPr="005C675E">
        <w:rPr>
          <w:rFonts w:ascii="Verdana" w:hAnsi="Verdana" w:cs="Arial"/>
          <w:color w:val="000000"/>
          <w:szCs w:val="22"/>
        </w:rPr>
        <w:t>Service Provider</w:t>
      </w:r>
      <w:r w:rsidRPr="005C675E">
        <w:rPr>
          <w:rFonts w:ascii="Verdana" w:hAnsi="Verdana" w:cs="Arial"/>
          <w:color w:val="000000"/>
          <w:szCs w:val="22"/>
        </w:rPr>
        <w:t>'s compliance with its security obligations set out in clause 16;</w:t>
      </w:r>
      <w:bookmarkEnd w:id="314"/>
    </w:p>
    <w:p w14:paraId="1433FFE2" w14:textId="18B39D0B" w:rsidR="00A06708" w:rsidRPr="005C675E" w:rsidRDefault="00A06708" w:rsidP="000415AA">
      <w:pPr>
        <w:pStyle w:val="Heading3"/>
        <w:numPr>
          <w:ilvl w:val="2"/>
          <w:numId w:val="39"/>
        </w:numPr>
        <w:jc w:val="left"/>
        <w:rPr>
          <w:rFonts w:ascii="Verdana" w:hAnsi="Verdana" w:cs="Arial"/>
          <w:color w:val="000000"/>
          <w:szCs w:val="22"/>
        </w:rPr>
      </w:pPr>
      <w:r w:rsidRPr="005C675E">
        <w:rPr>
          <w:rFonts w:ascii="Verdana" w:hAnsi="Verdana" w:cs="Arial"/>
          <w:color w:val="000000"/>
          <w:szCs w:val="22"/>
        </w:rPr>
        <w:t xml:space="preserve">to review any books of account kept by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in connection with the provision of the Service;</w:t>
      </w:r>
    </w:p>
    <w:p w14:paraId="29EC3C12" w14:textId="77777777" w:rsidR="00A06708" w:rsidRPr="005C675E" w:rsidRDefault="00A06708" w:rsidP="000415AA">
      <w:pPr>
        <w:pStyle w:val="Heading3"/>
        <w:numPr>
          <w:ilvl w:val="2"/>
          <w:numId w:val="39"/>
        </w:numPr>
        <w:jc w:val="left"/>
        <w:rPr>
          <w:rFonts w:ascii="Verdana" w:hAnsi="Verdana" w:cs="Arial"/>
          <w:color w:val="000000"/>
          <w:szCs w:val="22"/>
        </w:rPr>
      </w:pPr>
      <w:bookmarkStart w:id="315" w:name="_Toc139080152"/>
      <w:r w:rsidRPr="005C675E">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5"/>
    </w:p>
    <w:p w14:paraId="66C95681" w14:textId="77777777" w:rsidR="00A06708" w:rsidRPr="005C675E" w:rsidRDefault="00A06708" w:rsidP="000415AA">
      <w:pPr>
        <w:pStyle w:val="Heading3"/>
        <w:numPr>
          <w:ilvl w:val="2"/>
          <w:numId w:val="39"/>
        </w:numPr>
        <w:jc w:val="left"/>
        <w:rPr>
          <w:rFonts w:ascii="Verdana" w:hAnsi="Verdana" w:cs="Arial"/>
          <w:color w:val="000000"/>
          <w:szCs w:val="22"/>
        </w:rPr>
      </w:pPr>
      <w:bookmarkStart w:id="316" w:name="_Toc139080155"/>
      <w:r w:rsidRPr="005C675E">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6"/>
      <w:r w:rsidRPr="005C675E">
        <w:rPr>
          <w:rFonts w:ascii="Verdana" w:hAnsi="Verdana" w:cs="Arial"/>
          <w:color w:val="000000"/>
          <w:szCs w:val="22"/>
        </w:rPr>
        <w:t xml:space="preserve"> and/or</w:t>
      </w:r>
    </w:p>
    <w:p w14:paraId="55087624" w14:textId="3D9C6D1D" w:rsidR="00A06708" w:rsidRPr="005C675E" w:rsidRDefault="00A06708" w:rsidP="001079C6">
      <w:pPr>
        <w:pStyle w:val="Heading3"/>
        <w:numPr>
          <w:ilvl w:val="2"/>
          <w:numId w:val="39"/>
        </w:numPr>
        <w:jc w:val="left"/>
        <w:rPr>
          <w:rFonts w:ascii="Verdana" w:hAnsi="Verdana" w:cs="Arial"/>
          <w:color w:val="000000"/>
          <w:szCs w:val="22"/>
        </w:rPr>
      </w:pPr>
      <w:r w:rsidRPr="005C675E">
        <w:rPr>
          <w:rFonts w:ascii="Verdana" w:hAnsi="Verdana" w:cs="Arial"/>
          <w:color w:val="000000"/>
          <w:szCs w:val="22"/>
        </w:rPr>
        <w:t xml:space="preserve">to ensure that the </w:t>
      </w:r>
      <w:r w:rsidR="00317784" w:rsidRPr="005C675E">
        <w:rPr>
          <w:rFonts w:ascii="Verdana" w:hAnsi="Verdana" w:cs="Arial"/>
          <w:color w:val="000000"/>
          <w:szCs w:val="22"/>
        </w:rPr>
        <w:t>Service Provider</w:t>
      </w:r>
      <w:r w:rsidRPr="005C675E">
        <w:rPr>
          <w:rFonts w:ascii="Verdana" w:hAnsi="Verdana" w:cs="Arial"/>
          <w:color w:val="000000"/>
          <w:szCs w:val="22"/>
        </w:rPr>
        <w:t xml:space="preserve"> is complying with its obligations under this Contract</w:t>
      </w:r>
      <w:r w:rsidR="001079C6" w:rsidRPr="005C675E">
        <w:rPr>
          <w:rFonts w:ascii="Verdana" w:hAnsi="Verdana" w:cs="Arial"/>
          <w:color w:val="000000"/>
          <w:szCs w:val="22"/>
        </w:rPr>
        <w:t>, including but not limited to its obligations thereunder relating to the Modern Slavery Act 2015</w:t>
      </w:r>
      <w:r w:rsidRPr="005C675E">
        <w:rPr>
          <w:rFonts w:ascii="Verdana" w:hAnsi="Verdana" w:cs="Arial"/>
          <w:color w:val="000000"/>
          <w:szCs w:val="22"/>
        </w:rPr>
        <w:t>.</w:t>
      </w:r>
    </w:p>
    <w:p w14:paraId="40A936C5" w14:textId="3512BB44"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9"/>
      <w:r w:rsidRPr="005C675E">
        <w:rPr>
          <w:rFonts w:ascii="Verdana" w:hAnsi="Verdana" w:cs="Arial"/>
          <w:szCs w:val="22"/>
        </w:rPr>
        <w:t xml:space="preserve">. </w:t>
      </w:r>
      <w:bookmarkStart w:id="317" w:name="_Toc22186602"/>
    </w:p>
    <w:p w14:paraId="36A6E86D" w14:textId="61392CC1"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provide such records and accounts (together with copies of the </w:t>
      </w:r>
      <w:r w:rsidR="00317784" w:rsidRPr="005C675E">
        <w:rPr>
          <w:rFonts w:ascii="Verdana" w:hAnsi="Verdana" w:cs="Arial"/>
          <w:szCs w:val="22"/>
        </w:rPr>
        <w:t>Service Provider</w:t>
      </w:r>
      <w:r w:rsidRPr="005C675E">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7"/>
    <w:p w14:paraId="3C2F74AA" w14:textId="0F6B17BE"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Customer shall use reasonable endeavours to ensure that the conduct of each audit does not unreasonably disrupt the </w:t>
      </w:r>
      <w:r w:rsidR="00317784" w:rsidRPr="005C675E">
        <w:rPr>
          <w:rFonts w:ascii="Verdana" w:hAnsi="Verdana" w:cs="Arial"/>
          <w:szCs w:val="22"/>
        </w:rPr>
        <w:t>Service Provider</w:t>
      </w:r>
      <w:r w:rsidRPr="005C675E">
        <w:rPr>
          <w:rFonts w:ascii="Verdana" w:hAnsi="Verdana" w:cs="Arial"/>
          <w:szCs w:val="22"/>
        </w:rPr>
        <w:t xml:space="preserve"> or delay the provision of the Services or supply of Goods save insofar as the </w:t>
      </w:r>
      <w:r w:rsidR="00317784" w:rsidRPr="005C675E">
        <w:rPr>
          <w:rFonts w:ascii="Verdana" w:hAnsi="Verdana" w:cs="Arial"/>
          <w:szCs w:val="22"/>
        </w:rPr>
        <w:t>Service Provider</w:t>
      </w:r>
      <w:r w:rsidRPr="005C675E">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Subject to the </w:t>
      </w:r>
      <w:r w:rsidR="00317784" w:rsidRPr="005C675E">
        <w:rPr>
          <w:rFonts w:ascii="Verdana" w:hAnsi="Verdana" w:cs="Arial"/>
          <w:szCs w:val="22"/>
        </w:rPr>
        <w:t>Service Provider</w:t>
      </w:r>
      <w:r w:rsidRPr="005C675E">
        <w:rPr>
          <w:rFonts w:ascii="Verdana" w:hAnsi="Verdana" w:cs="Arial"/>
          <w:szCs w:val="22"/>
        </w:rPr>
        <w:t xml:space="preserve">’s rights in respect of Confidential Information, the </w:t>
      </w:r>
      <w:r w:rsidR="00317784" w:rsidRPr="005C675E">
        <w:rPr>
          <w:rFonts w:ascii="Verdana" w:hAnsi="Verdana" w:cs="Arial"/>
          <w:szCs w:val="22"/>
        </w:rPr>
        <w:t>Service Provider</w:t>
      </w:r>
      <w:r w:rsidRPr="005C675E">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all reasonable information requested by the Customer within the scope of the audit;</w:t>
      </w:r>
    </w:p>
    <w:p w14:paraId="4FB27949" w14:textId="071341D1"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reasonable access to sites controlled by the </w:t>
      </w:r>
      <w:r w:rsidR="00317784" w:rsidRPr="005C675E">
        <w:rPr>
          <w:rFonts w:ascii="Verdana" w:hAnsi="Verdana" w:cs="Arial"/>
          <w:szCs w:val="22"/>
        </w:rPr>
        <w:t>Service Provider</w:t>
      </w:r>
      <w:r w:rsidRPr="005C675E">
        <w:rPr>
          <w:rFonts w:ascii="Verdana" w:hAnsi="Verdana" w:cs="Arial"/>
          <w:szCs w:val="22"/>
        </w:rPr>
        <w:t xml:space="preserve"> and to Equipment used in the provision of the Goods and/or Services; and</w:t>
      </w:r>
    </w:p>
    <w:p w14:paraId="0CE3C090"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access to the Staff.</w:t>
      </w:r>
    </w:p>
    <w:p w14:paraId="185EFC07" w14:textId="4893E856"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sidRPr="005C675E">
        <w:rPr>
          <w:rFonts w:ascii="Verdana" w:hAnsi="Verdana" w:cs="Arial"/>
          <w:szCs w:val="22"/>
        </w:rPr>
        <w:t>Service Provider</w:t>
      </w:r>
      <w:r w:rsidRPr="005C675E">
        <w:rPr>
          <w:rFonts w:ascii="Verdana" w:hAnsi="Verdana" w:cs="Arial"/>
          <w:szCs w:val="22"/>
        </w:rPr>
        <w:t xml:space="preserve"> in which case the </w:t>
      </w:r>
      <w:r w:rsidR="00317784" w:rsidRPr="005C675E">
        <w:rPr>
          <w:rFonts w:ascii="Verdana" w:hAnsi="Verdana" w:cs="Arial"/>
          <w:szCs w:val="22"/>
        </w:rPr>
        <w:t>Service Provider</w:t>
      </w:r>
      <w:r w:rsidRPr="005C675E">
        <w:rPr>
          <w:rFonts w:ascii="Verdana" w:hAnsi="Verdana" w:cs="Arial"/>
          <w:szCs w:val="22"/>
        </w:rPr>
        <w:t xml:space="preserve"> shall reimburse the Customer for the Customer's reasonable costs incurred in relation to the audit.</w:t>
      </w:r>
    </w:p>
    <w:p w14:paraId="0EF7565D"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8" w:name="_Toc363138742"/>
      <w:r w:rsidRPr="005C675E">
        <w:rPr>
          <w:rFonts w:ascii="Verdana" w:hAnsi="Verdana" w:cs="Arial"/>
          <w:szCs w:val="22"/>
          <w:u w:val="none"/>
        </w:rPr>
        <w:t>PREVENTION OF FRAUD</w:t>
      </w:r>
      <w:bookmarkEnd w:id="318"/>
    </w:p>
    <w:p w14:paraId="41B8DBA4" w14:textId="0E3F4D04"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take all reasonable steps, in accordance with Good Industry Practice, to prevent any Fraud by Staff and the </w:t>
      </w:r>
      <w:r w:rsidR="00317784" w:rsidRPr="005C675E">
        <w:rPr>
          <w:rFonts w:ascii="Verdana" w:hAnsi="Verdana" w:cs="Arial"/>
          <w:szCs w:val="22"/>
        </w:rPr>
        <w:t>Service Provider</w:t>
      </w:r>
      <w:r w:rsidRPr="005C675E">
        <w:rPr>
          <w:rFonts w:ascii="Verdana" w:hAnsi="Verdana" w:cs="Arial"/>
          <w:szCs w:val="22"/>
        </w:rPr>
        <w:t xml:space="preserve"> (including its shareholders, members and directors) in connection with the receipt of monies from the Customer.</w:t>
      </w:r>
    </w:p>
    <w:p w14:paraId="6BCF02B5" w14:textId="48B6B7AA"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sidRPr="005C675E">
        <w:rPr>
          <w:rFonts w:ascii="Verdana" w:hAnsi="Verdana" w:cs="Arial"/>
          <w:szCs w:val="22"/>
        </w:rPr>
        <w:t>Service Provider</w:t>
      </w:r>
      <w:r w:rsidRPr="005C675E">
        <w:rPr>
          <w:rFonts w:ascii="Verdana" w:hAnsi="Verdana" w:cs="Arial"/>
          <w:szCs w:val="22"/>
        </w:rPr>
        <w:t xml:space="preserve"> or its Staff to commit an offence under the Proceeds of Crime Act 2002 or the Terrorism Act 2000.</w:t>
      </w:r>
    </w:p>
    <w:p w14:paraId="7FA7DBAD" w14:textId="24B0D498" w:rsidR="00A06708" w:rsidRPr="005C675E"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If the </w:t>
      </w:r>
      <w:r w:rsidR="00317784" w:rsidRPr="005C675E">
        <w:rPr>
          <w:rFonts w:ascii="Verdana" w:hAnsi="Verdana" w:cs="Arial"/>
          <w:szCs w:val="22"/>
        </w:rPr>
        <w:t>Service Provider</w:t>
      </w:r>
      <w:r w:rsidRPr="005C675E">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terminate the Contract with immediate effect by giving the </w:t>
      </w:r>
      <w:r w:rsidR="00317784" w:rsidRPr="005C675E">
        <w:rPr>
          <w:rFonts w:ascii="Verdana" w:hAnsi="Verdana" w:cs="Arial"/>
          <w:szCs w:val="22"/>
        </w:rPr>
        <w:t>Service Provider</w:t>
      </w:r>
      <w:r w:rsidRPr="005C675E">
        <w:rPr>
          <w:rFonts w:ascii="Verdana" w:hAnsi="Verdana" w:cs="Arial"/>
          <w:szCs w:val="22"/>
        </w:rPr>
        <w:t xml:space="preserve"> notice in writing; and/or </w:t>
      </w:r>
    </w:p>
    <w:p w14:paraId="4BA712CC" w14:textId="2AFCDCD0"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 xml:space="preserve">recover in full from the </w:t>
      </w:r>
      <w:r w:rsidR="00317784" w:rsidRPr="005C675E">
        <w:rPr>
          <w:rFonts w:ascii="Verdana" w:hAnsi="Verdana" w:cs="Arial"/>
          <w:szCs w:val="22"/>
        </w:rPr>
        <w:t>Service Provider</w:t>
      </w:r>
      <w:r w:rsidRPr="005C675E">
        <w:rPr>
          <w:rFonts w:ascii="Verdana" w:hAnsi="Verdana" w:cs="Arial"/>
          <w:szCs w:val="22"/>
        </w:rPr>
        <w:t xml:space="preserve"> and the </w:t>
      </w:r>
      <w:r w:rsidR="00317784" w:rsidRPr="005C675E">
        <w:rPr>
          <w:rFonts w:ascii="Verdana" w:hAnsi="Verdana" w:cs="Arial"/>
          <w:szCs w:val="22"/>
        </w:rPr>
        <w:t>Service Provider</w:t>
      </w:r>
      <w:r w:rsidRPr="005C675E">
        <w:rPr>
          <w:rFonts w:ascii="Verdana" w:hAnsi="Verdana" w:cs="Arial"/>
          <w:szCs w:val="22"/>
        </w:rPr>
        <w:t xml:space="preserve"> shall on demand indemnify the Customer in full from any loss sustained by the Customer in consequence of any breach of this clause 2</w:t>
      </w:r>
      <w:r w:rsidR="00B7660A" w:rsidRPr="005C675E">
        <w:rPr>
          <w:rFonts w:ascii="Verdana" w:hAnsi="Verdana" w:cs="Arial"/>
          <w:szCs w:val="22"/>
        </w:rPr>
        <w:t>7</w:t>
      </w:r>
      <w:r w:rsidRPr="005C675E">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C675E">
        <w:rPr>
          <w:rFonts w:ascii="Verdana" w:hAnsi="Verdana" w:cs="Arial"/>
          <w:szCs w:val="22"/>
        </w:rPr>
        <w:tab/>
      </w:r>
    </w:p>
    <w:p w14:paraId="6388F9EB" w14:textId="77777777" w:rsidR="00A06708" w:rsidRPr="005C675E"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19" w:name="_Toc363138743"/>
      <w:r w:rsidRPr="005C675E">
        <w:rPr>
          <w:rFonts w:ascii="Verdana" w:hAnsi="Verdana" w:cs="Arial"/>
          <w:szCs w:val="22"/>
          <w:u w:val="none"/>
        </w:rPr>
        <w:t>TRANSFER AND SUB-CONTRACTING</w:t>
      </w:r>
      <w:bookmarkEnd w:id="319"/>
    </w:p>
    <w:p w14:paraId="18E89619" w14:textId="41AFD621"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assign, novate, Sub-Contract or in any other way dispose of the Contract or any part of it without Approval. </w:t>
      </w:r>
    </w:p>
    <w:p w14:paraId="2DD2FBE0" w14:textId="1C5C3DAC"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not substitute or remove a Sub-Contractor or appoint an additional Sub-Contractor without the prior written consent of the Customer. Notwithstanding any permitted Sub-Contract in accordance with this clause 28, the </w:t>
      </w:r>
      <w:r w:rsidR="00317784" w:rsidRPr="005C675E">
        <w:rPr>
          <w:rFonts w:ascii="Verdana" w:hAnsi="Verdana" w:cs="Arial"/>
          <w:szCs w:val="22"/>
        </w:rPr>
        <w:t>Service Provider</w:t>
      </w:r>
      <w:r w:rsidRPr="005C675E">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5C675E"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20" w:name="_Toc363138744"/>
      <w:r w:rsidRPr="005C675E">
        <w:rPr>
          <w:rFonts w:ascii="Verdana" w:hAnsi="Verdana" w:cs="Arial"/>
          <w:szCs w:val="22"/>
          <w:u w:val="none"/>
        </w:rPr>
        <w:t>FORCE MA</w:t>
      </w:r>
      <w:r w:rsidR="00A06708" w:rsidRPr="005C675E">
        <w:rPr>
          <w:rFonts w:ascii="Verdana" w:hAnsi="Verdana" w:cs="Arial"/>
          <w:szCs w:val="22"/>
          <w:u w:val="none"/>
        </w:rPr>
        <w:t>JEURE</w:t>
      </w:r>
      <w:bookmarkEnd w:id="320"/>
    </w:p>
    <w:p w14:paraId="5D4675A4"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1" w:name="_Ref172389947"/>
      <w:r w:rsidRPr="005C675E">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21"/>
    </w:p>
    <w:p w14:paraId="731BF502" w14:textId="07271316"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Any failure or delay by the </w:t>
      </w:r>
      <w:r w:rsidR="00317784" w:rsidRPr="005C675E">
        <w:rPr>
          <w:rFonts w:ascii="Verdana" w:hAnsi="Verdana" w:cs="Arial"/>
          <w:szCs w:val="22"/>
        </w:rPr>
        <w:t>Service Provider</w:t>
      </w:r>
      <w:r w:rsidRPr="005C675E">
        <w:rPr>
          <w:rFonts w:ascii="Verdana" w:hAnsi="Verdana" w:cs="Arial"/>
          <w:szCs w:val="22"/>
        </w:rPr>
        <w:t xml:space="preserve"> in performing its obligations under the Contract which results from any failure or delay by an agent, Sub-Contractor or </w:t>
      </w:r>
      <w:r w:rsidR="00317784" w:rsidRPr="005C675E">
        <w:rPr>
          <w:rFonts w:ascii="Verdana" w:hAnsi="Verdana" w:cs="Arial"/>
          <w:szCs w:val="22"/>
        </w:rPr>
        <w:t>Service Provider</w:t>
      </w:r>
      <w:r w:rsidRPr="005C675E">
        <w:rPr>
          <w:rFonts w:ascii="Verdana" w:hAnsi="Verdana" w:cs="Arial"/>
          <w:szCs w:val="22"/>
        </w:rPr>
        <w:t xml:space="preserve"> shall be regarded as due to Force Majeure only if that agent, Sub-Contractor or </w:t>
      </w:r>
      <w:r w:rsidR="00317784" w:rsidRPr="005C675E">
        <w:rPr>
          <w:rFonts w:ascii="Verdana" w:hAnsi="Verdana" w:cs="Arial"/>
          <w:szCs w:val="22"/>
        </w:rPr>
        <w:t>Service Provider</w:t>
      </w:r>
      <w:r w:rsidRPr="005C675E">
        <w:rPr>
          <w:rFonts w:ascii="Verdana" w:hAnsi="Verdana" w:cs="Arial"/>
          <w:szCs w:val="22"/>
        </w:rPr>
        <w:t xml:space="preserve"> is itself impeded by Force Majeure from complying with an obligation to the </w:t>
      </w:r>
      <w:r w:rsidR="00317784" w:rsidRPr="005C675E">
        <w:rPr>
          <w:rFonts w:ascii="Verdana" w:hAnsi="Verdana" w:cs="Arial"/>
          <w:szCs w:val="22"/>
        </w:rPr>
        <w:t>Service Provider</w:t>
      </w:r>
      <w:r w:rsidRPr="005C675E">
        <w:rPr>
          <w:rFonts w:ascii="Verdana" w:hAnsi="Verdana" w:cs="Arial"/>
          <w:szCs w:val="22"/>
        </w:rPr>
        <w:t>.</w:t>
      </w:r>
    </w:p>
    <w:p w14:paraId="1293452A" w14:textId="2EBB9BF6"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sidRPr="005C675E">
        <w:rPr>
          <w:rFonts w:ascii="Verdana" w:hAnsi="Verdana" w:cs="Arial"/>
          <w:szCs w:val="22"/>
        </w:rPr>
        <w:t>29.1</w:t>
      </w:r>
      <w:r w:rsidRPr="005C675E">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2" w:name="_Ref12608402"/>
      <w:r w:rsidRPr="005C675E">
        <w:rPr>
          <w:rFonts w:ascii="Verdana" w:hAnsi="Verdana" w:cs="Arial"/>
          <w:szCs w:val="22"/>
        </w:rPr>
        <w:t xml:space="preserve">If an event of Force Majeure event affects the Services, the Customer may direct the </w:t>
      </w:r>
      <w:r w:rsidR="00317784" w:rsidRPr="005C675E">
        <w:rPr>
          <w:rFonts w:ascii="Verdana" w:hAnsi="Verdana" w:cs="Arial"/>
          <w:szCs w:val="22"/>
        </w:rPr>
        <w:t>Service Provider</w:t>
      </w:r>
      <w:r w:rsidRPr="005C675E">
        <w:rPr>
          <w:rFonts w:ascii="Verdana" w:hAnsi="Verdana" w:cs="Arial"/>
          <w:szCs w:val="22"/>
        </w:rPr>
        <w:t xml:space="preserve"> to procure those Goods and/or Services from a third party </w:t>
      </w:r>
      <w:r w:rsidR="00317784" w:rsidRPr="005C675E">
        <w:rPr>
          <w:rFonts w:ascii="Verdana" w:hAnsi="Verdana" w:cs="Arial"/>
          <w:szCs w:val="22"/>
        </w:rPr>
        <w:t>Service Provider</w:t>
      </w:r>
      <w:r w:rsidRPr="005C675E">
        <w:rPr>
          <w:rFonts w:ascii="Verdana" w:hAnsi="Verdana" w:cs="Arial"/>
          <w:szCs w:val="22"/>
        </w:rPr>
        <w:t xml:space="preserve"> in which case the </w:t>
      </w:r>
      <w:r w:rsidR="00317784" w:rsidRPr="005C675E">
        <w:rPr>
          <w:rFonts w:ascii="Verdana" w:hAnsi="Verdana" w:cs="Arial"/>
          <w:szCs w:val="22"/>
        </w:rPr>
        <w:t>Service Provider</w:t>
      </w:r>
      <w:r w:rsidRPr="005C675E">
        <w:rPr>
          <w:rFonts w:ascii="Verdana" w:hAnsi="Verdana" w:cs="Arial"/>
          <w:szCs w:val="22"/>
        </w:rPr>
        <w:t xml:space="preserve"> will be liable for payment for the provision of those Goods and/or Services for as long as the delay in performance continues.</w:t>
      </w:r>
      <w:bookmarkEnd w:id="322"/>
    </w:p>
    <w:p w14:paraId="10690D89" w14:textId="2246A04A"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will not have the right to any payment from the Customer under this Contract where the </w:t>
      </w:r>
      <w:r w:rsidR="00317784" w:rsidRPr="005C675E">
        <w:rPr>
          <w:rFonts w:ascii="Verdana" w:hAnsi="Verdana" w:cs="Arial"/>
          <w:szCs w:val="22"/>
        </w:rPr>
        <w:t>Service Provider</w:t>
      </w:r>
      <w:r w:rsidRPr="005C675E">
        <w:rPr>
          <w:rFonts w:ascii="Verdana" w:hAnsi="Verdana" w:cs="Arial"/>
          <w:szCs w:val="22"/>
        </w:rPr>
        <w:t xml:space="preserve"> is unable to provide the Goods and/or Services because of an event of Force Majeure.  However if the Customer directs the </w:t>
      </w:r>
      <w:r w:rsidR="00317784" w:rsidRPr="005C675E">
        <w:rPr>
          <w:rFonts w:ascii="Verdana" w:hAnsi="Verdana" w:cs="Arial"/>
          <w:szCs w:val="22"/>
        </w:rPr>
        <w:t>Service Provider</w:t>
      </w:r>
      <w:r w:rsidRPr="005C675E">
        <w:rPr>
          <w:rFonts w:ascii="Verdana" w:hAnsi="Verdana" w:cs="Arial"/>
          <w:szCs w:val="22"/>
        </w:rPr>
        <w:t xml:space="preserve"> to use a replacement </w:t>
      </w:r>
      <w:r w:rsidR="00317784" w:rsidRPr="005C675E">
        <w:rPr>
          <w:rFonts w:ascii="Verdana" w:hAnsi="Verdana" w:cs="Arial"/>
          <w:szCs w:val="22"/>
        </w:rPr>
        <w:t>Service Provider</w:t>
      </w:r>
      <w:r w:rsidRPr="005C675E">
        <w:rPr>
          <w:rFonts w:ascii="Verdana" w:hAnsi="Verdana" w:cs="Arial"/>
          <w:szCs w:val="22"/>
        </w:rPr>
        <w:t xml:space="preserve"> pursuant to sub-clause </w:t>
      </w:r>
      <w:r w:rsidR="00B7660A" w:rsidRPr="005C675E">
        <w:rPr>
          <w:rFonts w:ascii="Verdana" w:hAnsi="Verdana" w:cs="Arial"/>
          <w:szCs w:val="22"/>
        </w:rPr>
        <w:t>29</w:t>
      </w:r>
      <w:r w:rsidRPr="005C675E">
        <w:rPr>
          <w:rFonts w:ascii="Verdana" w:hAnsi="Verdana" w:cs="Arial"/>
          <w:szCs w:val="22"/>
        </w:rPr>
        <w:t xml:space="preserve">.4, then the Customer will pay the </w:t>
      </w:r>
      <w:r w:rsidR="00317784" w:rsidRPr="005C675E">
        <w:rPr>
          <w:rFonts w:ascii="Verdana" w:hAnsi="Verdana" w:cs="Arial"/>
          <w:szCs w:val="22"/>
        </w:rPr>
        <w:t>Service Provider</w:t>
      </w:r>
      <w:r w:rsidRPr="005C675E">
        <w:rPr>
          <w:rFonts w:ascii="Verdana" w:hAnsi="Verdana" w:cs="Arial"/>
          <w:szCs w:val="22"/>
        </w:rPr>
        <w:t xml:space="preserve"> (a) the Contract Price; and (b) the difference between the Contract Price and the new </w:t>
      </w:r>
      <w:r w:rsidR="00317784" w:rsidRPr="005C675E">
        <w:rPr>
          <w:rFonts w:ascii="Verdana" w:hAnsi="Verdana" w:cs="Arial"/>
          <w:szCs w:val="22"/>
        </w:rPr>
        <w:t>Service Provider</w:t>
      </w:r>
      <w:r w:rsidRPr="005C675E">
        <w:rPr>
          <w:rFonts w:ascii="Verdana" w:hAnsi="Verdana" w:cs="Arial"/>
          <w:szCs w:val="22"/>
        </w:rPr>
        <w:t xml:space="preserve">’s costs if, in respect of the Goods and/or Services that are subject to Force Majeure, the new </w:t>
      </w:r>
      <w:r w:rsidR="00317784" w:rsidRPr="005C675E">
        <w:rPr>
          <w:rFonts w:ascii="Verdana" w:hAnsi="Verdana" w:cs="Arial"/>
          <w:szCs w:val="22"/>
        </w:rPr>
        <w:t>Service Provider</w:t>
      </w:r>
      <w:r w:rsidRPr="005C675E">
        <w:rPr>
          <w:rFonts w:ascii="Verdana" w:hAnsi="Verdana" w:cs="Arial"/>
          <w:szCs w:val="22"/>
        </w:rPr>
        <w:t>’s costs are greater than the Contract Price.</w:t>
      </w:r>
    </w:p>
    <w:p w14:paraId="29390987"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3" w:name="_Toc363138745"/>
      <w:r w:rsidRPr="005C675E">
        <w:rPr>
          <w:rFonts w:ascii="Verdana" w:hAnsi="Verdana" w:cs="Arial"/>
          <w:szCs w:val="22"/>
          <w:u w:val="none"/>
        </w:rPr>
        <w:t>WAIVER</w:t>
      </w:r>
      <w:bookmarkEnd w:id="323"/>
    </w:p>
    <w:p w14:paraId="0C2F41D5"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52FB1D1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No waiver shall be effective unless it is expressly stated to be a waiver and communicated to the other Party in writing in accordance with clause </w:t>
      </w:r>
      <w:r w:rsidRPr="005C675E">
        <w:rPr>
          <w:rFonts w:ascii="Verdana" w:hAnsi="Verdana" w:cs="Arial"/>
          <w:szCs w:val="22"/>
        </w:rPr>
        <w:fldChar w:fldCharType="begin"/>
      </w:r>
      <w:r w:rsidRPr="005C675E">
        <w:rPr>
          <w:rFonts w:ascii="Verdana" w:hAnsi="Verdana" w:cs="Arial"/>
          <w:szCs w:val="22"/>
        </w:rPr>
        <w:instrText xml:space="preserve"> REF _Ref172388859 \r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40</w:t>
      </w:r>
      <w:r w:rsidRPr="005C675E">
        <w:rPr>
          <w:rFonts w:ascii="Verdana" w:hAnsi="Verdana" w:cs="Arial"/>
          <w:szCs w:val="22"/>
        </w:rPr>
        <w:fldChar w:fldCharType="end"/>
      </w:r>
      <w:r w:rsidRPr="005C675E">
        <w:rPr>
          <w:rFonts w:ascii="Verdana" w:hAnsi="Verdana" w:cs="Arial"/>
          <w:szCs w:val="22"/>
        </w:rPr>
        <w:t xml:space="preserve"> (Notices).</w:t>
      </w:r>
    </w:p>
    <w:p w14:paraId="0FB1326B"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4" w:name="_Ref221684979"/>
    </w:p>
    <w:p w14:paraId="1BE7FBEE"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5" w:name="_Ref225258335"/>
      <w:bookmarkStart w:id="326" w:name="_Toc363138746"/>
      <w:r w:rsidRPr="005C675E">
        <w:rPr>
          <w:rFonts w:ascii="Verdana" w:hAnsi="Verdana" w:cs="Arial"/>
          <w:szCs w:val="22"/>
          <w:u w:val="none"/>
        </w:rPr>
        <w:t>CUMULATIVE REMEDIES</w:t>
      </w:r>
      <w:bookmarkEnd w:id="325"/>
      <w:bookmarkEnd w:id="326"/>
    </w:p>
    <w:p w14:paraId="2DB890C2" w14:textId="7C81A247" w:rsidR="00A06708" w:rsidRPr="005C675E" w:rsidRDefault="00A06708" w:rsidP="00F533E6">
      <w:pPr>
        <w:pStyle w:val="BodyTextIndent"/>
        <w:ind w:left="1418"/>
        <w:jc w:val="left"/>
        <w:rPr>
          <w:rFonts w:ascii="Verdana" w:hAnsi="Verdana" w:cs="Arial"/>
          <w:szCs w:val="22"/>
        </w:rPr>
      </w:pPr>
      <w:r w:rsidRPr="005C675E">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7" w:name="_Toc127759118"/>
      <w:bookmarkStart w:id="328" w:name="_Toc139080617"/>
      <w:bookmarkStart w:id="329" w:name="_Toc143676826"/>
      <w:bookmarkStart w:id="330" w:name="_Toc363138747"/>
      <w:bookmarkStart w:id="331" w:name="_Ref225253716"/>
      <w:r w:rsidRPr="005C675E">
        <w:rPr>
          <w:rFonts w:ascii="Verdana" w:hAnsi="Verdana" w:cs="Arial"/>
          <w:szCs w:val="22"/>
          <w:u w:val="none"/>
        </w:rPr>
        <w:t>FURTHER ASSURANCES</w:t>
      </w:r>
      <w:bookmarkEnd w:id="327"/>
      <w:bookmarkEnd w:id="328"/>
      <w:bookmarkEnd w:id="329"/>
      <w:bookmarkEnd w:id="330"/>
    </w:p>
    <w:p w14:paraId="4ADF7DBC" w14:textId="143B869D" w:rsidR="00A06708" w:rsidRPr="005C675E" w:rsidRDefault="00A06708" w:rsidP="00F533E6">
      <w:pPr>
        <w:pStyle w:val="BodyTextIndent"/>
        <w:ind w:left="1418"/>
        <w:jc w:val="left"/>
        <w:rPr>
          <w:rFonts w:ascii="Verdana" w:hAnsi="Verdana" w:cs="Arial"/>
          <w:szCs w:val="22"/>
        </w:rPr>
      </w:pPr>
      <w:r w:rsidRPr="005C675E">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2" w:name="_Ref262654569"/>
      <w:bookmarkStart w:id="333" w:name="_Toc363138748"/>
      <w:r w:rsidRPr="005C675E">
        <w:rPr>
          <w:rFonts w:ascii="Verdana" w:hAnsi="Verdana" w:cs="Arial"/>
          <w:szCs w:val="22"/>
          <w:u w:val="none"/>
        </w:rPr>
        <w:t>VARIATION</w:t>
      </w:r>
      <w:bookmarkEnd w:id="324"/>
      <w:bookmarkEnd w:id="331"/>
      <w:bookmarkEnd w:id="332"/>
      <w:bookmarkEnd w:id="333"/>
    </w:p>
    <w:p w14:paraId="1CBED675" w14:textId="4AA80270" w:rsidR="00A06708" w:rsidRPr="005C675E" w:rsidRDefault="00A06708" w:rsidP="00F533E6">
      <w:pPr>
        <w:pStyle w:val="Caption"/>
        <w:ind w:left="1418"/>
        <w:jc w:val="left"/>
        <w:rPr>
          <w:rFonts w:ascii="Verdana" w:hAnsi="Verdana"/>
          <w:b w:val="0"/>
          <w:color w:val="000000"/>
          <w:sz w:val="22"/>
          <w:szCs w:val="22"/>
        </w:rPr>
      </w:pPr>
      <w:r w:rsidRPr="005C675E">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4" w:name="_Toc360025612"/>
      <w:bookmarkStart w:id="335" w:name="_Hlt225321865"/>
      <w:bookmarkStart w:id="336" w:name="_Toc363138749"/>
      <w:bookmarkEnd w:id="334"/>
      <w:bookmarkEnd w:id="335"/>
      <w:r w:rsidRPr="005C675E">
        <w:rPr>
          <w:rFonts w:ascii="Verdana" w:hAnsi="Verdana" w:cs="Arial"/>
          <w:szCs w:val="22"/>
          <w:u w:val="none"/>
        </w:rPr>
        <w:t>SEVERABILITY</w:t>
      </w:r>
      <w:bookmarkEnd w:id="336"/>
    </w:p>
    <w:p w14:paraId="132E1390"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In the event of a holding of invalidity so fundamental as to prevent the accomplishment of the purpose of the Contract, the Customer and the </w:t>
      </w:r>
      <w:r w:rsidR="00317784" w:rsidRPr="005C675E">
        <w:rPr>
          <w:rFonts w:ascii="Verdana" w:hAnsi="Verdana" w:cs="Arial"/>
          <w:szCs w:val="22"/>
        </w:rPr>
        <w:t>Service Provider</w:t>
      </w:r>
      <w:r w:rsidRPr="005C675E">
        <w:rPr>
          <w:rFonts w:ascii="Verdana" w:hAnsi="Verdana" w:cs="Arial"/>
          <w:szCs w:val="22"/>
        </w:rPr>
        <w:t xml:space="preserve"> shall immediately commence good faith negotiations to remedy such invalidity. </w:t>
      </w:r>
    </w:p>
    <w:p w14:paraId="4FF7AF0D"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7" w:name="_Hlt225321867"/>
      <w:bookmarkStart w:id="338" w:name="_Toc363138750"/>
      <w:bookmarkEnd w:id="337"/>
      <w:r w:rsidRPr="005C675E">
        <w:rPr>
          <w:rFonts w:ascii="Verdana" w:hAnsi="Verdana" w:cs="Arial"/>
          <w:szCs w:val="22"/>
          <w:u w:val="none"/>
        </w:rPr>
        <w:t>MISTAKES IN INFORMATION</w:t>
      </w:r>
      <w:bookmarkEnd w:id="338"/>
    </w:p>
    <w:p w14:paraId="6C03621B" w14:textId="324AD127" w:rsidR="00A06708" w:rsidRPr="005C675E" w:rsidRDefault="00B7660A" w:rsidP="00B7660A">
      <w:pPr>
        <w:pStyle w:val="BodyTextIndent2"/>
        <w:ind w:left="1418" w:hanging="709"/>
        <w:jc w:val="left"/>
        <w:rPr>
          <w:rFonts w:ascii="Verdana" w:hAnsi="Verdana" w:cs="Arial"/>
          <w:szCs w:val="22"/>
        </w:rPr>
      </w:pPr>
      <w:r w:rsidRPr="005C675E">
        <w:rPr>
          <w:rFonts w:ascii="Verdana" w:hAnsi="Verdana" w:cs="Arial"/>
          <w:szCs w:val="22"/>
        </w:rPr>
        <w:t>35.1</w:t>
      </w:r>
      <w:r w:rsidRPr="005C675E">
        <w:rPr>
          <w:rFonts w:ascii="Verdana" w:hAnsi="Verdana" w:cs="Arial"/>
          <w:szCs w:val="22"/>
        </w:rPr>
        <w:tab/>
      </w:r>
      <w:r w:rsidR="00A06708" w:rsidRPr="005C675E">
        <w:rPr>
          <w:rFonts w:ascii="Verdana" w:hAnsi="Verdana" w:cs="Arial"/>
          <w:szCs w:val="22"/>
        </w:rPr>
        <w:t xml:space="preserve">The </w:t>
      </w:r>
      <w:r w:rsidR="00317784" w:rsidRPr="005C675E">
        <w:rPr>
          <w:rFonts w:ascii="Verdana" w:hAnsi="Verdana" w:cs="Arial"/>
          <w:szCs w:val="22"/>
        </w:rPr>
        <w:t>Service Provider</w:t>
      </w:r>
      <w:r w:rsidR="00A06708" w:rsidRPr="005C675E">
        <w:rPr>
          <w:rFonts w:ascii="Verdana" w:hAnsi="Verdana" w:cs="Arial"/>
          <w:szCs w:val="22"/>
        </w:rPr>
        <w:t xml:space="preserve"> shall be responsible for the accuracy of all drawings, documentation and information supplied to the Customer by the </w:t>
      </w:r>
      <w:r w:rsidR="00317784" w:rsidRPr="005C675E">
        <w:rPr>
          <w:rFonts w:ascii="Verdana" w:hAnsi="Verdana" w:cs="Arial"/>
          <w:szCs w:val="22"/>
        </w:rPr>
        <w:t>Service Provider</w:t>
      </w:r>
      <w:r w:rsidR="00A06708" w:rsidRPr="005C675E">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5C675E"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339" w:name="_Toc363138751"/>
      <w:r w:rsidRPr="005C675E">
        <w:rPr>
          <w:rFonts w:ascii="Verdana" w:hAnsi="Verdana" w:cs="Arial"/>
          <w:szCs w:val="22"/>
          <w:u w:val="none"/>
        </w:rPr>
        <w:t>SERVICE PROVIDER</w:t>
      </w:r>
      <w:r w:rsidR="00A06708" w:rsidRPr="005C675E">
        <w:rPr>
          <w:rFonts w:ascii="Verdana" w:hAnsi="Verdana" w:cs="Arial"/>
          <w:szCs w:val="22"/>
          <w:u w:val="none"/>
        </w:rPr>
        <w:t>'S STATUS</w:t>
      </w:r>
      <w:bookmarkEnd w:id="339"/>
    </w:p>
    <w:p w14:paraId="63D1F538" w14:textId="5BB70AC8" w:rsidR="00A06708" w:rsidRPr="005C675E" w:rsidRDefault="00B7660A" w:rsidP="00B7660A">
      <w:pPr>
        <w:pStyle w:val="BodyTextIndent2"/>
        <w:ind w:left="1418" w:hanging="709"/>
        <w:jc w:val="left"/>
        <w:rPr>
          <w:rFonts w:ascii="Verdana" w:hAnsi="Verdana" w:cs="Arial"/>
          <w:szCs w:val="22"/>
        </w:rPr>
      </w:pPr>
      <w:r w:rsidRPr="005C675E">
        <w:rPr>
          <w:rFonts w:ascii="Verdana" w:hAnsi="Verdana" w:cs="Arial"/>
          <w:szCs w:val="22"/>
        </w:rPr>
        <w:t>36.1</w:t>
      </w:r>
      <w:r w:rsidRPr="005C675E">
        <w:rPr>
          <w:rFonts w:ascii="Verdana" w:hAnsi="Verdana" w:cs="Arial"/>
          <w:szCs w:val="22"/>
        </w:rPr>
        <w:tab/>
      </w:r>
      <w:r w:rsidR="00A06708" w:rsidRPr="005C675E">
        <w:rPr>
          <w:rFonts w:ascii="Verdana" w:hAnsi="Verdana" w:cs="Arial"/>
          <w:szCs w:val="22"/>
        </w:rPr>
        <w:t xml:space="preserve">At all times during the Contract Period the </w:t>
      </w:r>
      <w:r w:rsidR="00317784" w:rsidRPr="005C675E">
        <w:rPr>
          <w:rFonts w:ascii="Verdana" w:hAnsi="Verdana" w:cs="Arial"/>
          <w:szCs w:val="22"/>
        </w:rPr>
        <w:t>Service Provider</w:t>
      </w:r>
      <w:r w:rsidR="00A06708" w:rsidRPr="005C675E">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0" w:name="_Ref232252888"/>
      <w:bookmarkStart w:id="341" w:name="_Toc363138752"/>
      <w:r w:rsidRPr="005C675E">
        <w:rPr>
          <w:rFonts w:ascii="Verdana" w:hAnsi="Verdana" w:cs="Arial"/>
          <w:szCs w:val="22"/>
          <w:u w:val="none"/>
        </w:rPr>
        <w:t>CONFLICTS OF INTEREST</w:t>
      </w:r>
      <w:bookmarkEnd w:id="340"/>
      <w:bookmarkEnd w:id="341"/>
    </w:p>
    <w:p w14:paraId="45E4DDCE" w14:textId="7728B740"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2" w:name="_Ref172541611"/>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take appropriate steps to ensure that neither the </w:t>
      </w:r>
      <w:r w:rsidR="00317784" w:rsidRPr="005C675E">
        <w:rPr>
          <w:rFonts w:ascii="Verdana" w:hAnsi="Verdana" w:cs="Arial"/>
          <w:szCs w:val="22"/>
        </w:rPr>
        <w:t>Service Provider</w:t>
      </w:r>
      <w:r w:rsidRPr="005C675E">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sidRPr="005C675E">
        <w:rPr>
          <w:rFonts w:ascii="Verdana" w:hAnsi="Verdana" w:cs="Arial"/>
          <w:szCs w:val="22"/>
        </w:rPr>
        <w:t>Service Provider</w:t>
      </w:r>
      <w:r w:rsidRPr="005C675E">
        <w:rPr>
          <w:rFonts w:ascii="Verdana" w:hAnsi="Verdana" w:cs="Arial"/>
          <w:szCs w:val="22"/>
        </w:rPr>
        <w:t xml:space="preserve"> or Staff and the duties owed to the Customer under the provisions of the Contract.</w:t>
      </w:r>
      <w:bookmarkEnd w:id="342"/>
    </w:p>
    <w:p w14:paraId="781E1022" w14:textId="2A724E84"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shall promptly notify the Customer (and provide full particulars to the Customer) if any conflict referred to in clause </w:t>
      </w:r>
      <w:r w:rsidR="002903E6" w:rsidRPr="005C675E">
        <w:rPr>
          <w:rFonts w:ascii="Verdana" w:hAnsi="Verdana" w:cs="Arial"/>
          <w:szCs w:val="22"/>
        </w:rPr>
        <w:t>37.1</w:t>
      </w:r>
      <w:r w:rsidRPr="005C675E">
        <w:rPr>
          <w:rFonts w:ascii="Verdana" w:hAnsi="Verdana" w:cs="Arial"/>
          <w:szCs w:val="22"/>
        </w:rPr>
        <w:t xml:space="preserve"> above arises or is reasonably foreseeable.</w:t>
      </w:r>
    </w:p>
    <w:p w14:paraId="345DE290" w14:textId="7C1001DA"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Customer reserves the right to terminate the Contract immediately by giving notice in writing to the </w:t>
      </w:r>
      <w:r w:rsidR="00317784" w:rsidRPr="005C675E">
        <w:rPr>
          <w:rFonts w:ascii="Verdana" w:hAnsi="Verdana" w:cs="Arial"/>
          <w:szCs w:val="22"/>
        </w:rPr>
        <w:t>Service Provider</w:t>
      </w:r>
      <w:r w:rsidRPr="005C675E">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sidRPr="005C675E">
        <w:rPr>
          <w:rFonts w:ascii="Verdana" w:hAnsi="Verdana" w:cs="Arial"/>
          <w:szCs w:val="22"/>
        </w:rPr>
        <w:t>Service Provider</w:t>
      </w:r>
      <w:r w:rsidRPr="005C675E">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This clause shall apply during the Contract Period and for a period of two (2) Years after expiry of the Contract Period.</w:t>
      </w:r>
    </w:p>
    <w:p w14:paraId="1A34C2FC"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3" w:name="_Toc363138753"/>
      <w:r w:rsidRPr="005C675E">
        <w:rPr>
          <w:rFonts w:ascii="Verdana" w:hAnsi="Verdana" w:cs="Arial"/>
          <w:szCs w:val="22"/>
          <w:u w:val="none"/>
        </w:rPr>
        <w:t>ENTIRE AGREEMENT</w:t>
      </w:r>
      <w:bookmarkEnd w:id="343"/>
    </w:p>
    <w:p w14:paraId="7529100A"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4" w:name="_Hlt225321874"/>
      <w:bookmarkStart w:id="345" w:name="_Ref172631613"/>
      <w:bookmarkEnd w:id="344"/>
      <w:r w:rsidRPr="005C675E">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6" w:name="_Ref172631623"/>
      <w:bookmarkEnd w:id="345"/>
    </w:p>
    <w:p w14:paraId="43594F50"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7" w:name="_Hlt225321872"/>
      <w:bookmarkStart w:id="348" w:name="_Ref225305161"/>
      <w:bookmarkEnd w:id="347"/>
      <w:r w:rsidRPr="005C675E">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6"/>
      <w:bookmarkEnd w:id="348"/>
    </w:p>
    <w:p w14:paraId="54447752" w14:textId="0D23FB10" w:rsidR="00A06708" w:rsidRPr="005C675E"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w:t>
      </w:r>
      <w:r w:rsidR="00317784" w:rsidRPr="005C675E">
        <w:rPr>
          <w:rFonts w:ascii="Verdana" w:hAnsi="Verdana" w:cs="Arial"/>
          <w:szCs w:val="22"/>
        </w:rPr>
        <w:t>Service Provider</w:t>
      </w:r>
      <w:r w:rsidRPr="005C675E">
        <w:rPr>
          <w:rFonts w:ascii="Verdana" w:hAnsi="Verdana" w:cs="Arial"/>
          <w:szCs w:val="22"/>
        </w:rPr>
        <w:t xml:space="preserve"> acknowledges that it has:</w:t>
      </w:r>
    </w:p>
    <w:p w14:paraId="61A254A9"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entered into the Contract in reliance on its own due diligence alone; and</w:t>
      </w:r>
    </w:p>
    <w:p w14:paraId="2B96C95D" w14:textId="77777777" w:rsidR="00A06708" w:rsidRPr="005C675E" w:rsidRDefault="00A06708" w:rsidP="000415AA">
      <w:pPr>
        <w:pStyle w:val="Heading3"/>
        <w:numPr>
          <w:ilvl w:val="2"/>
          <w:numId w:val="39"/>
        </w:numPr>
        <w:jc w:val="left"/>
        <w:rPr>
          <w:rFonts w:ascii="Verdana" w:hAnsi="Verdana" w:cs="Arial"/>
          <w:szCs w:val="22"/>
        </w:rPr>
      </w:pPr>
      <w:r w:rsidRPr="005C675E">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Nothing in clauses </w:t>
      </w:r>
      <w:r w:rsidR="002903E6" w:rsidRPr="005C675E">
        <w:rPr>
          <w:rFonts w:ascii="Verdana" w:hAnsi="Verdana" w:cs="Arial"/>
          <w:szCs w:val="22"/>
        </w:rPr>
        <w:t>38.1</w:t>
      </w:r>
      <w:r w:rsidRPr="005C675E">
        <w:rPr>
          <w:rFonts w:ascii="Verdana" w:hAnsi="Verdana" w:cs="Arial"/>
          <w:szCs w:val="22"/>
        </w:rPr>
        <w:t xml:space="preserve"> and </w:t>
      </w:r>
      <w:r w:rsidR="002903E6" w:rsidRPr="005C675E">
        <w:rPr>
          <w:rFonts w:ascii="Verdana" w:hAnsi="Verdana" w:cs="Arial"/>
          <w:szCs w:val="22"/>
        </w:rPr>
        <w:t>38.2</w:t>
      </w:r>
      <w:r w:rsidRPr="005C675E">
        <w:rPr>
          <w:rFonts w:ascii="Verdana" w:hAnsi="Verdana" w:cs="Arial"/>
          <w:szCs w:val="22"/>
        </w:rPr>
        <w:t xml:space="preserve"> shall operate to exclude Fraud or fraudulent misrepresentation.</w:t>
      </w:r>
    </w:p>
    <w:p w14:paraId="6C5431C6"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9" w:name="_Ref172386763"/>
      <w:r w:rsidRPr="005C675E">
        <w:rPr>
          <w:rFonts w:ascii="Verdana" w:hAnsi="Verdana" w:cs="Arial"/>
          <w:szCs w:val="22"/>
        </w:rPr>
        <w:t>The Contract may be executed in counterparts each of which when executed and delivered shall constitute an original but all counterparts together shall constitute one and the same</w:t>
      </w:r>
      <w:bookmarkEnd w:id="349"/>
      <w:r w:rsidRPr="005C675E">
        <w:rPr>
          <w:rFonts w:ascii="Verdana" w:hAnsi="Verdana" w:cs="Arial"/>
          <w:szCs w:val="22"/>
        </w:rPr>
        <w:t xml:space="preserve"> instrument.</w:t>
      </w:r>
    </w:p>
    <w:p w14:paraId="7506730F"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0" w:name="_Toc363138754"/>
      <w:bookmarkEnd w:id="155"/>
      <w:r w:rsidRPr="005C675E">
        <w:rPr>
          <w:rFonts w:ascii="Verdana" w:hAnsi="Verdana" w:cs="Arial"/>
          <w:szCs w:val="22"/>
          <w:u w:val="none"/>
        </w:rPr>
        <w:t>THE CONTRACTS (RIGHTS OF THIRD PARTIES) ACT 1999</w:t>
      </w:r>
      <w:bookmarkEnd w:id="350"/>
    </w:p>
    <w:p w14:paraId="256E4181" w14:textId="765BCB11" w:rsidR="00A06708" w:rsidRPr="005C675E" w:rsidRDefault="00A06708" w:rsidP="00821CE7">
      <w:pPr>
        <w:pStyle w:val="Heading2"/>
        <w:numPr>
          <w:ilvl w:val="1"/>
          <w:numId w:val="39"/>
        </w:numPr>
        <w:tabs>
          <w:tab w:val="clear" w:pos="1713"/>
          <w:tab w:val="num" w:pos="1418"/>
        </w:tabs>
        <w:ind w:left="1418" w:hanging="709"/>
        <w:jc w:val="left"/>
        <w:rPr>
          <w:rFonts w:ascii="Verdana" w:hAnsi="Verdana" w:cs="Arial"/>
          <w:color w:val="000000"/>
          <w:szCs w:val="22"/>
        </w:rPr>
      </w:pPr>
      <w:r w:rsidRPr="005C675E">
        <w:rPr>
          <w:rFonts w:ascii="Verdana" w:hAnsi="Verdana" w:cs="Arial"/>
          <w:szCs w:val="22"/>
        </w:rPr>
        <w:t>A person who is not a Party to the Contract except</w:t>
      </w:r>
      <w:r w:rsidR="00050C84" w:rsidRPr="005C675E">
        <w:rPr>
          <w:rFonts w:ascii="Verdana" w:hAnsi="Verdana" w:cs="Arial"/>
          <w:szCs w:val="22"/>
        </w:rPr>
        <w:t>, as appropriate, the Trading Company</w:t>
      </w:r>
      <w:r w:rsidR="00050C84" w:rsidRPr="005C675E">
        <w:rPr>
          <w:rFonts w:ascii="Verdana" w:hAnsi="Verdana"/>
          <w:szCs w:val="22"/>
        </w:rPr>
        <w:t xml:space="preserve"> </w:t>
      </w:r>
      <w:r w:rsidRPr="005C675E">
        <w:rPr>
          <w:rFonts w:ascii="Verdana" w:hAnsi="Verdana" w:cs="Arial"/>
          <w:szCs w:val="22"/>
        </w:rPr>
        <w:t xml:space="preserve">in relation to its right to claim retrospective rebate from the </w:t>
      </w:r>
      <w:r w:rsidR="00317784" w:rsidRPr="005C675E">
        <w:rPr>
          <w:rFonts w:ascii="Verdana" w:hAnsi="Verdana" w:cs="Arial"/>
          <w:szCs w:val="22"/>
        </w:rPr>
        <w:t>Service Provider</w:t>
      </w:r>
      <w:r w:rsidRPr="005C675E">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11D3A8B7" w14:textId="175A45C0"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 xml:space="preserve">The Parties agree that the Contracts (Rights of Third Parties) Act 1999 (CROTPA) shall apply to clause 14 to the extent necessary that any Former </w:t>
      </w:r>
      <w:r w:rsidR="00317784" w:rsidRPr="005C675E">
        <w:rPr>
          <w:rFonts w:ascii="Verdana" w:hAnsi="Verdana" w:cs="Arial"/>
          <w:szCs w:val="22"/>
        </w:rPr>
        <w:t>Service Provider</w:t>
      </w:r>
      <w:r w:rsidRPr="005C675E">
        <w:rPr>
          <w:rFonts w:ascii="Verdana" w:hAnsi="Verdana" w:cs="Arial"/>
          <w:szCs w:val="22"/>
        </w:rPr>
        <w:t xml:space="preserve"> and Replacement </w:t>
      </w:r>
      <w:r w:rsidR="00317784" w:rsidRPr="005C675E">
        <w:rPr>
          <w:rFonts w:ascii="Verdana" w:hAnsi="Verdana" w:cs="Arial"/>
          <w:szCs w:val="22"/>
        </w:rPr>
        <w:t>Service Provider</w:t>
      </w:r>
      <w:r w:rsidRPr="005C675E">
        <w:rPr>
          <w:rFonts w:ascii="Verdana" w:hAnsi="Verdana" w:cs="Arial"/>
          <w:szCs w:val="22"/>
        </w:rPr>
        <w:t xml:space="preserve"> shall have the right to enforce the obligations owed to, and indemnities given to, the Former </w:t>
      </w:r>
      <w:r w:rsidR="00317784" w:rsidRPr="005C675E">
        <w:rPr>
          <w:rFonts w:ascii="Verdana" w:hAnsi="Verdana" w:cs="Arial"/>
          <w:szCs w:val="22"/>
        </w:rPr>
        <w:t>Service Provider</w:t>
      </w:r>
      <w:r w:rsidRPr="005C675E">
        <w:rPr>
          <w:rFonts w:ascii="Verdana" w:hAnsi="Verdana" w:cs="Arial"/>
          <w:szCs w:val="22"/>
        </w:rPr>
        <w:t xml:space="preserve"> and the Replacement </w:t>
      </w:r>
      <w:r w:rsidR="00317784" w:rsidRPr="005C675E">
        <w:rPr>
          <w:rFonts w:ascii="Verdana" w:hAnsi="Verdana" w:cs="Arial"/>
          <w:szCs w:val="22"/>
        </w:rPr>
        <w:t>Service Provider</w:t>
      </w:r>
      <w:r w:rsidRPr="005C675E">
        <w:rPr>
          <w:rFonts w:ascii="Verdana" w:hAnsi="Verdana" w:cs="Arial"/>
          <w:szCs w:val="22"/>
        </w:rPr>
        <w:t xml:space="preserve"> by the </w:t>
      </w:r>
      <w:r w:rsidR="00317784" w:rsidRPr="005C675E">
        <w:rPr>
          <w:rFonts w:ascii="Verdana" w:hAnsi="Verdana" w:cs="Arial"/>
          <w:szCs w:val="22"/>
        </w:rPr>
        <w:t>Service Provider</w:t>
      </w:r>
      <w:r w:rsidRPr="005C675E">
        <w:rPr>
          <w:rFonts w:ascii="Verdana" w:hAnsi="Verdana" w:cs="Arial"/>
          <w:szCs w:val="22"/>
        </w:rPr>
        <w:t xml:space="preserve"> under that clause 14 in its own right pursuant to clause 1(1) of CROTPA.</w:t>
      </w:r>
    </w:p>
    <w:p w14:paraId="7FFC2674"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5C675E"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1" w:name="_Ref172388859"/>
      <w:bookmarkStart w:id="352" w:name="_Toc363138755"/>
      <w:r w:rsidRPr="005C675E">
        <w:rPr>
          <w:rFonts w:ascii="Verdana" w:hAnsi="Verdana" w:cs="Arial"/>
          <w:szCs w:val="22"/>
          <w:u w:val="none"/>
        </w:rPr>
        <w:t>NOTICES</w:t>
      </w:r>
      <w:bookmarkEnd w:id="351"/>
      <w:bookmarkEnd w:id="352"/>
    </w:p>
    <w:p w14:paraId="779A876C"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124CAE5C"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3" w:name="_Ref225305234"/>
      <w:r w:rsidRPr="005C675E">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C675E">
        <w:rPr>
          <w:rFonts w:ascii="Verdana" w:hAnsi="Verdana" w:cs="Arial"/>
          <w:szCs w:val="22"/>
        </w:rPr>
        <w:fldChar w:fldCharType="begin"/>
      </w:r>
      <w:r w:rsidRPr="005C675E">
        <w:rPr>
          <w:rFonts w:ascii="Verdana" w:hAnsi="Verdana" w:cs="Arial"/>
          <w:szCs w:val="22"/>
        </w:rPr>
        <w:instrText xml:space="preserve"> REF _Ref225305212 \r \h  \* MERGEFORMAT </w:instrText>
      </w:r>
      <w:r w:rsidRPr="005C675E">
        <w:rPr>
          <w:rFonts w:ascii="Verdana" w:hAnsi="Verdana" w:cs="Arial"/>
          <w:szCs w:val="22"/>
        </w:rPr>
      </w:r>
      <w:r w:rsidRPr="005C675E">
        <w:rPr>
          <w:rFonts w:ascii="Verdana" w:hAnsi="Verdana" w:cs="Arial"/>
          <w:szCs w:val="22"/>
        </w:rPr>
        <w:fldChar w:fldCharType="separate"/>
      </w:r>
      <w:r w:rsidR="00BB291A">
        <w:rPr>
          <w:rFonts w:ascii="Verdana" w:hAnsi="Verdana" w:cs="Arial"/>
          <w:szCs w:val="22"/>
        </w:rPr>
        <w:t>40.3</w:t>
      </w:r>
      <w:r w:rsidRPr="005C675E">
        <w:rPr>
          <w:rFonts w:ascii="Verdana" w:hAnsi="Verdana" w:cs="Arial"/>
          <w:szCs w:val="22"/>
        </w:rPr>
        <w:fldChar w:fldCharType="end"/>
      </w:r>
      <w:r w:rsidRPr="005C675E">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3"/>
    </w:p>
    <w:p w14:paraId="7DD3AD56" w14:textId="2DEEFCCF" w:rsidR="00A06708" w:rsidRPr="005C675E"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54" w:name="_Ref225305212"/>
      <w:r w:rsidRPr="005C675E">
        <w:rPr>
          <w:rFonts w:ascii="Verdana" w:hAnsi="Verdana" w:cs="Arial"/>
          <w:szCs w:val="22"/>
        </w:rPr>
        <w:t>For the purposes of clause</w:t>
      </w:r>
      <w:r w:rsidR="002B0EBB" w:rsidRPr="005C675E">
        <w:rPr>
          <w:rFonts w:ascii="Verdana" w:hAnsi="Verdana" w:cs="Arial"/>
          <w:szCs w:val="22"/>
        </w:rPr>
        <w:t xml:space="preserve"> 40.2</w:t>
      </w:r>
      <w:r w:rsidRPr="005C675E">
        <w:rPr>
          <w:rFonts w:ascii="Verdana" w:hAnsi="Verdana" w:cs="Arial"/>
          <w:szCs w:val="22"/>
        </w:rPr>
        <w:t xml:space="preserve">, the address, email address of each Party shall be the address and email address set out in the </w:t>
      </w:r>
      <w:bookmarkEnd w:id="354"/>
      <w:r w:rsidRPr="005C675E">
        <w:rPr>
          <w:rFonts w:ascii="Verdana" w:hAnsi="Verdana" w:cs="Arial"/>
          <w:szCs w:val="22"/>
        </w:rPr>
        <w:t>Master Contract Schedule and/or any other Contract Document.</w:t>
      </w:r>
    </w:p>
    <w:p w14:paraId="3CADA4C5" w14:textId="77777777" w:rsidR="00A06708" w:rsidRPr="005C675E"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5C675E">
        <w:rPr>
          <w:rFonts w:ascii="Verdana" w:hAnsi="Verdana" w:cs="Arial"/>
          <w:szCs w:val="22"/>
        </w:rPr>
        <w:t>Either Party may change its address for service by serving a notice in accordance with this clause.</w:t>
      </w:r>
    </w:p>
    <w:p w14:paraId="6C96DC07" w14:textId="77777777" w:rsidR="00A06708" w:rsidRPr="00B81010"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355" w:name="_Toc77399257"/>
      <w:bookmarkStart w:id="356" w:name="_Toc77419582"/>
      <w:bookmarkStart w:id="357" w:name="_Toc77657926"/>
      <w:bookmarkStart w:id="358" w:name="_Toc80022446"/>
      <w:bookmarkStart w:id="359" w:name="_Toc247966646"/>
      <w:bookmarkStart w:id="360" w:name="_Toc295415125"/>
      <w:bookmarkStart w:id="361" w:name="_Toc363138756"/>
      <w:bookmarkStart w:id="362" w:name="_Toc50203800"/>
      <w:bookmarkStart w:id="363" w:name="_Toc77049419"/>
      <w:bookmarkStart w:id="364" w:name="_Ref225258483"/>
      <w:r w:rsidRPr="00B81010">
        <w:rPr>
          <w:rFonts w:ascii="Verdana" w:hAnsi="Verdana" w:cs="Arial"/>
          <w:color w:val="000000"/>
          <w:szCs w:val="22"/>
          <w:u w:val="none"/>
        </w:rPr>
        <w:t>LEGISLATIVE CHANGE</w:t>
      </w:r>
      <w:bookmarkEnd w:id="355"/>
      <w:bookmarkEnd w:id="356"/>
      <w:bookmarkEnd w:id="357"/>
      <w:bookmarkEnd w:id="358"/>
      <w:bookmarkEnd w:id="359"/>
      <w:bookmarkEnd w:id="360"/>
      <w:bookmarkEnd w:id="361"/>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62"/>
      <w:bookmarkEnd w:id="363"/>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65" w:name="_Toc363138757"/>
      <w:r w:rsidRPr="00B81010">
        <w:rPr>
          <w:rFonts w:ascii="Verdana" w:hAnsi="Verdana" w:cs="Arial"/>
          <w:szCs w:val="22"/>
          <w:u w:val="none"/>
        </w:rPr>
        <w:t>DISPUTES AND LAW</w:t>
      </w:r>
      <w:bookmarkEnd w:id="364"/>
      <w:bookmarkEnd w:id="365"/>
    </w:p>
    <w:p w14:paraId="507C4359" w14:textId="77777777" w:rsidR="00A06708" w:rsidRPr="00B81010"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6" w:name="_Ref231810548"/>
      <w:r w:rsidRPr="00B81010">
        <w:rPr>
          <w:rFonts w:ascii="Verdana" w:hAnsi="Verdana" w:cs="Arial"/>
          <w:b/>
          <w:szCs w:val="22"/>
        </w:rPr>
        <w:t>Governing Law and Jurisdiction</w:t>
      </w:r>
      <w:bookmarkEnd w:id="366"/>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67" w:name="_Ref225253428"/>
      <w:r w:rsidRPr="00B81010">
        <w:rPr>
          <w:rFonts w:ascii="Verdana" w:hAnsi="Verdana" w:cs="Arial"/>
          <w:b/>
          <w:szCs w:val="22"/>
        </w:rPr>
        <w:t>Dispute Resolution</w:t>
      </w:r>
      <w:bookmarkEnd w:id="367"/>
    </w:p>
    <w:p w14:paraId="3EF5544C" w14:textId="38B8017C" w:rsidR="00A06708" w:rsidRPr="00B81010" w:rsidRDefault="00A06708" w:rsidP="000415AA">
      <w:pPr>
        <w:pStyle w:val="Heading3"/>
        <w:numPr>
          <w:ilvl w:val="2"/>
          <w:numId w:val="39"/>
        </w:numPr>
        <w:jc w:val="left"/>
        <w:rPr>
          <w:rFonts w:ascii="Verdana" w:hAnsi="Verdana" w:cs="Arial"/>
          <w:szCs w:val="22"/>
        </w:rPr>
      </w:pPr>
      <w:bookmarkStart w:id="368"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8"/>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0415AA">
      <w:pPr>
        <w:pStyle w:val="Heading3"/>
        <w:keepNext/>
        <w:numPr>
          <w:ilvl w:val="2"/>
          <w:numId w:val="39"/>
        </w:numPr>
        <w:jc w:val="left"/>
        <w:rPr>
          <w:rFonts w:ascii="Verdana" w:hAnsi="Verdana" w:cs="Arial"/>
          <w:szCs w:val="22"/>
        </w:rPr>
      </w:pPr>
      <w:bookmarkStart w:id="369" w:name="_Ref225304013"/>
      <w:r w:rsidRPr="00B81010">
        <w:rPr>
          <w:rFonts w:ascii="Verdana" w:hAnsi="Verdana" w:cs="Arial"/>
          <w:szCs w:val="22"/>
        </w:rPr>
        <w:t>The procedure for mediation is as follows:</w:t>
      </w:r>
      <w:bookmarkEnd w:id="369"/>
    </w:p>
    <w:p w14:paraId="0C0B2FDD"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70" w:name="_Toc231798323"/>
      <w:bookmarkStart w:id="371" w:name="_Toc266798085"/>
      <w:r w:rsidRPr="00B81010">
        <w:rPr>
          <w:rFonts w:ascii="Verdana" w:hAnsi="Verdana" w:cs="Arial"/>
          <w:szCs w:val="22"/>
        </w:rPr>
        <w:t xml:space="preserve"> </w:t>
      </w:r>
      <w:bookmarkStart w:id="372" w:name="_Toc363138758"/>
      <w:r w:rsidRPr="00B81010">
        <w:rPr>
          <w:rFonts w:ascii="Verdana" w:hAnsi="Verdana" w:cs="Arial"/>
          <w:szCs w:val="22"/>
        </w:rPr>
        <w:t xml:space="preserve">SCHEDULE </w:t>
      </w:r>
      <w:bookmarkEnd w:id="370"/>
      <w:bookmarkEnd w:id="371"/>
      <w:r w:rsidRPr="00B81010">
        <w:rPr>
          <w:rFonts w:ascii="Verdana" w:hAnsi="Verdana" w:cs="Arial"/>
          <w:szCs w:val="22"/>
        </w:rPr>
        <w:t>1</w:t>
      </w:r>
      <w:bookmarkEnd w:id="372"/>
    </w:p>
    <w:p w14:paraId="1BC2F530" w14:textId="3209A1DC" w:rsidR="00A06708" w:rsidRPr="00B23DA6" w:rsidRDefault="00A06708" w:rsidP="00A06708">
      <w:pPr>
        <w:pStyle w:val="SchHeadDes"/>
        <w:jc w:val="left"/>
        <w:rPr>
          <w:rFonts w:ascii="Verdana" w:hAnsi="Verdana" w:cs="Arial"/>
          <w:szCs w:val="22"/>
        </w:rPr>
      </w:pPr>
      <w:bookmarkStart w:id="373" w:name="_Toc231798324"/>
      <w:bookmarkStart w:id="374" w:name="_Toc363138759"/>
      <w:r w:rsidRPr="00B23DA6">
        <w:rPr>
          <w:rFonts w:ascii="Verdana" w:hAnsi="Verdana" w:cs="Arial"/>
          <w:szCs w:val="22"/>
        </w:rPr>
        <w:t>SERVICE LEVELS AND SERVICE CREDITS</w:t>
      </w:r>
      <w:bookmarkEnd w:id="373"/>
      <w:bookmarkEnd w:id="374"/>
    </w:p>
    <w:p w14:paraId="2144F666" w14:textId="77777777" w:rsidR="00A06708" w:rsidRPr="00B81010" w:rsidRDefault="00A06708"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0415AA">
      <w:pPr>
        <w:pStyle w:val="MarginText"/>
        <w:numPr>
          <w:ilvl w:val="0"/>
          <w:numId w:val="44"/>
        </w:numPr>
        <w:jc w:val="left"/>
        <w:rPr>
          <w:rFonts w:ascii="Verdana" w:hAnsi="Verdana" w:cs="Arial"/>
          <w:b/>
          <w:szCs w:val="22"/>
        </w:rPr>
      </w:pPr>
      <w:bookmarkStart w:id="375" w:name="_Toc26780124"/>
      <w:r w:rsidRPr="00B81010">
        <w:rPr>
          <w:rFonts w:ascii="Verdana" w:hAnsi="Verdana" w:cs="Arial"/>
          <w:b/>
          <w:szCs w:val="22"/>
        </w:rPr>
        <w:t>SERVICE LEVELS</w:t>
      </w:r>
    </w:p>
    <w:p w14:paraId="431F21FA" w14:textId="77777777" w:rsidR="00A06708" w:rsidRPr="00B81010" w:rsidRDefault="00A06708" w:rsidP="000415AA">
      <w:pPr>
        <w:pStyle w:val="MarginText"/>
        <w:numPr>
          <w:ilvl w:val="1"/>
          <w:numId w:val="44"/>
        </w:numPr>
        <w:ind w:left="1418" w:hanging="709"/>
        <w:jc w:val="left"/>
        <w:rPr>
          <w:rFonts w:ascii="Verdana" w:hAnsi="Verdana" w:cs="Arial"/>
          <w:szCs w:val="22"/>
        </w:rPr>
      </w:pPr>
      <w:bookmarkStart w:id="376" w:name="_Ref128183883"/>
      <w:r w:rsidRPr="00B81010">
        <w:rPr>
          <w:rFonts w:ascii="Verdana" w:hAnsi="Verdana" w:cs="Arial"/>
          <w:szCs w:val="22"/>
        </w:rPr>
        <w:t>The Appendix to this Part A of this schedule sets out Service Levels the performance of which the Parties have agreed to measure</w:t>
      </w:r>
      <w:bookmarkEnd w:id="376"/>
      <w:r w:rsidRPr="00B81010">
        <w:rPr>
          <w:rFonts w:ascii="Verdana" w:hAnsi="Verdana" w:cs="Arial"/>
          <w:szCs w:val="22"/>
        </w:rPr>
        <w:t>.</w:t>
      </w:r>
    </w:p>
    <w:p w14:paraId="1C675DD9" w14:textId="3A61D083"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377"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77"/>
    </w:p>
    <w:p w14:paraId="30C6A3F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81010" w:rsidSect="00704419">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75"/>
    </w:p>
    <w:p w14:paraId="615C8C2D" w14:textId="77777777" w:rsidR="00617EF3" w:rsidRPr="00B23DA6" w:rsidRDefault="00617EF3" w:rsidP="00617EF3">
      <w:pPr>
        <w:pStyle w:val="Heading3"/>
        <w:keepNext/>
        <w:numPr>
          <w:ilvl w:val="0"/>
          <w:numId w:val="0"/>
        </w:numPr>
        <w:jc w:val="left"/>
        <w:rPr>
          <w:rFonts w:ascii="Verdana" w:hAnsi="Verdana" w:cs="Arial"/>
          <w:b/>
          <w:bCs/>
          <w:szCs w:val="22"/>
        </w:rPr>
      </w:pPr>
      <w:bookmarkStart w:id="378" w:name="_Hlk129008102"/>
      <w:r w:rsidRPr="003E7AAD">
        <w:rPr>
          <w:rFonts w:ascii="Verdana" w:hAnsi="Verdana" w:cs="Arial"/>
          <w:b/>
          <w:bCs/>
          <w:szCs w:val="22"/>
        </w:rPr>
        <w:t>APPENDIX TO PART A</w:t>
      </w:r>
    </w:p>
    <w:p w14:paraId="367A8D83" w14:textId="77777777" w:rsidR="00617EF3" w:rsidRPr="00B23DA6" w:rsidRDefault="00617EF3" w:rsidP="00617EF3">
      <w:pPr>
        <w:pStyle w:val="Heading8"/>
        <w:keepNext/>
        <w:numPr>
          <w:ilvl w:val="0"/>
          <w:numId w:val="0"/>
        </w:numPr>
        <w:ind w:left="5760" w:hanging="5760"/>
        <w:jc w:val="left"/>
        <w:rPr>
          <w:rFonts w:ascii="Verdana" w:hAnsi="Verdana"/>
          <w:bCs/>
          <w:caps w:val="0"/>
          <w:szCs w:val="22"/>
        </w:rPr>
      </w:pPr>
      <w:r w:rsidRPr="00B23DA6">
        <w:rPr>
          <w:rFonts w:ascii="Verdana" w:hAnsi="Verdana"/>
          <w:bCs/>
          <w:caps w:val="0"/>
          <w:szCs w:val="22"/>
        </w:rPr>
        <w:t>SERVICE LEVELS AND SEVERITY LEVELS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66"/>
        <w:gridCol w:w="2127"/>
        <w:gridCol w:w="2126"/>
        <w:gridCol w:w="2126"/>
        <w:gridCol w:w="2126"/>
      </w:tblGrid>
      <w:tr w:rsidR="00617EF3" w:rsidRPr="00B23DA6" w14:paraId="6FA8E512" w14:textId="77777777" w:rsidTr="0093770D">
        <w:trPr>
          <w:tblHeader/>
        </w:trPr>
        <w:tc>
          <w:tcPr>
            <w:tcW w:w="1134" w:type="dxa"/>
            <w:gridSpan w:val="2"/>
            <w:tcBorders>
              <w:top w:val="nil"/>
              <w:left w:val="nil"/>
              <w:bottom w:val="single" w:sz="4" w:space="0" w:color="auto"/>
            </w:tcBorders>
          </w:tcPr>
          <w:p w14:paraId="1693BB66" w14:textId="77777777" w:rsidR="00617EF3" w:rsidRPr="00B23DA6" w:rsidRDefault="00617EF3" w:rsidP="0093770D">
            <w:pPr>
              <w:spacing w:before="60"/>
              <w:jc w:val="left"/>
              <w:rPr>
                <w:rFonts w:ascii="Verdana" w:hAnsi="Verdana"/>
                <w:szCs w:val="22"/>
              </w:rPr>
            </w:pPr>
          </w:p>
        </w:tc>
        <w:tc>
          <w:tcPr>
            <w:tcW w:w="8505" w:type="dxa"/>
            <w:gridSpan w:val="4"/>
            <w:tcBorders>
              <w:bottom w:val="single" w:sz="4" w:space="0" w:color="auto"/>
            </w:tcBorders>
          </w:tcPr>
          <w:p w14:paraId="3C89059B" w14:textId="77777777" w:rsidR="00617EF3" w:rsidRPr="00B23DA6" w:rsidRDefault="00617EF3" w:rsidP="0093770D">
            <w:pPr>
              <w:spacing w:before="60"/>
              <w:jc w:val="left"/>
              <w:rPr>
                <w:rFonts w:ascii="Verdana" w:hAnsi="Verdana"/>
                <w:b/>
                <w:szCs w:val="22"/>
              </w:rPr>
            </w:pPr>
            <w:r w:rsidRPr="00B23DA6">
              <w:rPr>
                <w:rFonts w:ascii="Verdana" w:hAnsi="Verdana"/>
                <w:b/>
                <w:szCs w:val="22"/>
              </w:rPr>
              <w:t>Level achieved</w:t>
            </w:r>
          </w:p>
        </w:tc>
      </w:tr>
      <w:tr w:rsidR="00617EF3" w:rsidRPr="00B23DA6" w14:paraId="2DCA6053" w14:textId="77777777" w:rsidTr="0093770D">
        <w:trPr>
          <w:tblHeader/>
        </w:trPr>
        <w:tc>
          <w:tcPr>
            <w:tcW w:w="1134" w:type="dxa"/>
            <w:gridSpan w:val="2"/>
            <w:tcBorders>
              <w:bottom w:val="single" w:sz="4" w:space="0" w:color="auto"/>
            </w:tcBorders>
          </w:tcPr>
          <w:p w14:paraId="3D68D49B" w14:textId="77777777" w:rsidR="00617EF3" w:rsidRPr="00B23DA6" w:rsidRDefault="00617EF3" w:rsidP="0093770D">
            <w:pPr>
              <w:spacing w:before="60"/>
              <w:jc w:val="left"/>
              <w:rPr>
                <w:rFonts w:ascii="Verdana" w:hAnsi="Verdana"/>
                <w:szCs w:val="22"/>
              </w:rPr>
            </w:pPr>
            <w:r w:rsidRPr="00B23DA6">
              <w:rPr>
                <w:rFonts w:ascii="Verdana" w:hAnsi="Verdana"/>
                <w:szCs w:val="22"/>
              </w:rPr>
              <w:t>Service Level</w:t>
            </w:r>
          </w:p>
        </w:tc>
        <w:tc>
          <w:tcPr>
            <w:tcW w:w="2127" w:type="dxa"/>
            <w:tcBorders>
              <w:bottom w:val="single" w:sz="4" w:space="0" w:color="auto"/>
            </w:tcBorders>
          </w:tcPr>
          <w:p w14:paraId="79B11BE4" w14:textId="77777777" w:rsidR="00617EF3" w:rsidRPr="00B23DA6" w:rsidRDefault="00617EF3" w:rsidP="0093770D">
            <w:pPr>
              <w:spacing w:before="60"/>
              <w:jc w:val="left"/>
              <w:rPr>
                <w:rFonts w:ascii="Verdana" w:hAnsi="Verdana"/>
                <w:b/>
                <w:szCs w:val="22"/>
              </w:rPr>
            </w:pPr>
            <w:r>
              <w:rPr>
                <w:rFonts w:ascii="Verdana" w:hAnsi="Verdana"/>
                <w:b/>
                <w:szCs w:val="22"/>
              </w:rPr>
              <w:t>70% and below</w:t>
            </w:r>
          </w:p>
        </w:tc>
        <w:tc>
          <w:tcPr>
            <w:tcW w:w="2126" w:type="dxa"/>
            <w:tcBorders>
              <w:bottom w:val="single" w:sz="4" w:space="0" w:color="auto"/>
            </w:tcBorders>
          </w:tcPr>
          <w:p w14:paraId="1A87F503" w14:textId="77777777" w:rsidR="00617EF3" w:rsidRPr="00B23DA6" w:rsidRDefault="00617EF3" w:rsidP="0093770D">
            <w:pPr>
              <w:spacing w:before="60"/>
              <w:jc w:val="left"/>
              <w:rPr>
                <w:rFonts w:ascii="Verdana" w:hAnsi="Verdana"/>
                <w:b/>
                <w:szCs w:val="22"/>
              </w:rPr>
            </w:pPr>
            <w:r w:rsidRPr="00B23DA6">
              <w:rPr>
                <w:rFonts w:ascii="Verdana" w:hAnsi="Verdana"/>
                <w:b/>
                <w:szCs w:val="22"/>
              </w:rPr>
              <w:t>7</w:t>
            </w:r>
            <w:r>
              <w:rPr>
                <w:rFonts w:ascii="Verdana" w:hAnsi="Verdana"/>
                <w:b/>
                <w:szCs w:val="22"/>
              </w:rPr>
              <w:t>1</w:t>
            </w:r>
            <w:r w:rsidRPr="00B23DA6">
              <w:rPr>
                <w:rFonts w:ascii="Verdana" w:hAnsi="Verdana"/>
                <w:b/>
                <w:szCs w:val="22"/>
              </w:rPr>
              <w:noBreakHyphen/>
            </w:r>
            <w:r>
              <w:rPr>
                <w:rFonts w:ascii="Verdana" w:hAnsi="Verdana"/>
                <w:b/>
                <w:szCs w:val="22"/>
              </w:rPr>
              <w:t>85</w:t>
            </w:r>
            <w:r w:rsidRPr="00B23DA6">
              <w:rPr>
                <w:rFonts w:ascii="Verdana" w:hAnsi="Verdana"/>
                <w:b/>
                <w:szCs w:val="22"/>
              </w:rPr>
              <w:t>%</w:t>
            </w:r>
          </w:p>
        </w:tc>
        <w:tc>
          <w:tcPr>
            <w:tcW w:w="2126" w:type="dxa"/>
            <w:tcBorders>
              <w:bottom w:val="single" w:sz="4" w:space="0" w:color="auto"/>
            </w:tcBorders>
          </w:tcPr>
          <w:p w14:paraId="6CCF3F3E" w14:textId="77777777" w:rsidR="00617EF3" w:rsidRPr="00B23DA6" w:rsidRDefault="00617EF3" w:rsidP="0093770D">
            <w:pPr>
              <w:spacing w:before="60"/>
              <w:jc w:val="left"/>
              <w:rPr>
                <w:rFonts w:ascii="Verdana" w:hAnsi="Verdana"/>
                <w:b/>
                <w:szCs w:val="22"/>
              </w:rPr>
            </w:pPr>
            <w:r>
              <w:rPr>
                <w:rFonts w:ascii="Verdana" w:hAnsi="Verdana"/>
                <w:b/>
                <w:szCs w:val="22"/>
              </w:rPr>
              <w:t>86</w:t>
            </w:r>
            <w:r w:rsidRPr="00B23DA6">
              <w:rPr>
                <w:rFonts w:ascii="Verdana" w:hAnsi="Verdana"/>
                <w:b/>
                <w:szCs w:val="22"/>
              </w:rPr>
              <w:noBreakHyphen/>
              <w:t>9</w:t>
            </w:r>
            <w:r>
              <w:rPr>
                <w:rFonts w:ascii="Verdana" w:hAnsi="Verdana"/>
                <w:b/>
                <w:szCs w:val="22"/>
              </w:rPr>
              <w:t>5</w:t>
            </w:r>
            <w:r w:rsidRPr="00B23DA6">
              <w:rPr>
                <w:rFonts w:ascii="Verdana" w:hAnsi="Verdana"/>
                <w:b/>
                <w:szCs w:val="22"/>
              </w:rPr>
              <w:t>%</w:t>
            </w:r>
          </w:p>
        </w:tc>
        <w:tc>
          <w:tcPr>
            <w:tcW w:w="2126" w:type="dxa"/>
            <w:tcBorders>
              <w:bottom w:val="single" w:sz="4" w:space="0" w:color="auto"/>
            </w:tcBorders>
          </w:tcPr>
          <w:p w14:paraId="65BA0E7B" w14:textId="77777777" w:rsidR="00617EF3" w:rsidRPr="00B23DA6" w:rsidRDefault="00617EF3" w:rsidP="0093770D">
            <w:pPr>
              <w:spacing w:before="60"/>
              <w:jc w:val="left"/>
              <w:rPr>
                <w:rFonts w:ascii="Verdana" w:hAnsi="Verdana"/>
                <w:b/>
                <w:szCs w:val="22"/>
              </w:rPr>
            </w:pPr>
            <w:r w:rsidRPr="00B23DA6">
              <w:rPr>
                <w:rFonts w:ascii="Verdana" w:hAnsi="Verdana"/>
                <w:b/>
                <w:szCs w:val="22"/>
              </w:rPr>
              <w:t>9</w:t>
            </w:r>
            <w:r>
              <w:rPr>
                <w:rFonts w:ascii="Verdana" w:hAnsi="Verdana"/>
                <w:b/>
                <w:szCs w:val="22"/>
              </w:rPr>
              <w:t>6</w:t>
            </w:r>
            <w:r w:rsidRPr="00B23DA6">
              <w:rPr>
                <w:rFonts w:ascii="Verdana" w:hAnsi="Verdana"/>
                <w:b/>
                <w:szCs w:val="22"/>
              </w:rPr>
              <w:noBreakHyphen/>
              <w:t>100%</w:t>
            </w:r>
          </w:p>
        </w:tc>
      </w:tr>
      <w:tr w:rsidR="00617EF3" w:rsidRPr="00B23DA6" w14:paraId="512D7EA0" w14:textId="77777777" w:rsidTr="0093770D">
        <w:tc>
          <w:tcPr>
            <w:tcW w:w="468" w:type="dxa"/>
            <w:shd w:val="clear" w:color="auto" w:fill="auto"/>
          </w:tcPr>
          <w:p w14:paraId="47DE093F" w14:textId="77777777" w:rsidR="00617EF3" w:rsidRPr="00B23DA6" w:rsidRDefault="00617EF3" w:rsidP="0093770D">
            <w:pPr>
              <w:spacing w:before="60"/>
              <w:jc w:val="left"/>
              <w:rPr>
                <w:rFonts w:ascii="Verdana" w:hAnsi="Verdana"/>
                <w:szCs w:val="22"/>
              </w:rPr>
            </w:pPr>
            <w:r w:rsidRPr="00B23DA6">
              <w:rPr>
                <w:rFonts w:ascii="Verdana" w:hAnsi="Verdana"/>
                <w:szCs w:val="22"/>
              </w:rPr>
              <w:t>1.</w:t>
            </w:r>
          </w:p>
        </w:tc>
        <w:tc>
          <w:tcPr>
            <w:tcW w:w="666" w:type="dxa"/>
            <w:shd w:val="clear" w:color="auto" w:fill="auto"/>
          </w:tcPr>
          <w:p w14:paraId="2C159F76" w14:textId="77777777" w:rsidR="00617EF3" w:rsidRPr="00B23DA6" w:rsidRDefault="00617EF3" w:rsidP="0093770D">
            <w:pPr>
              <w:spacing w:before="60"/>
              <w:jc w:val="left"/>
              <w:rPr>
                <w:rFonts w:ascii="Verdana" w:hAnsi="Verdana"/>
                <w:szCs w:val="22"/>
              </w:rPr>
            </w:pPr>
          </w:p>
        </w:tc>
        <w:tc>
          <w:tcPr>
            <w:tcW w:w="2127" w:type="dxa"/>
            <w:tcBorders>
              <w:bottom w:val="single" w:sz="4" w:space="0" w:color="auto"/>
            </w:tcBorders>
          </w:tcPr>
          <w:p w14:paraId="54934915" w14:textId="75FB07E6" w:rsidR="00617EF3" w:rsidRPr="003E7AAD" w:rsidRDefault="00617EF3" w:rsidP="0093770D">
            <w:pPr>
              <w:spacing w:before="60"/>
              <w:jc w:val="left"/>
              <w:rPr>
                <w:rFonts w:ascii="Verdana" w:hAnsi="Verdana"/>
                <w:szCs w:val="22"/>
              </w:rPr>
            </w:pPr>
            <w:r w:rsidRPr="003E7AAD">
              <w:rPr>
                <w:rFonts w:ascii="Verdana" w:hAnsi="Verdana"/>
                <w:szCs w:val="22"/>
              </w:rPr>
              <w:t>At least 15 complaints received within a 1-month period</w:t>
            </w:r>
            <w:r w:rsidR="001D3B50" w:rsidRPr="003E7AAD">
              <w:rPr>
                <w:rFonts w:ascii="Verdana" w:hAnsi="Verdana"/>
                <w:szCs w:val="22"/>
              </w:rPr>
              <w:t xml:space="preserve"> </w:t>
            </w:r>
            <w:r w:rsidR="001D3B50" w:rsidRPr="003E7AAD">
              <w:rPr>
                <w:rFonts w:ascii="Verdana" w:hAnsi="Verdana"/>
                <w:b/>
                <w:bCs/>
                <w:szCs w:val="22"/>
              </w:rPr>
              <w:t>OR</w:t>
            </w:r>
            <w:r w:rsidR="007975FD">
              <w:rPr>
                <w:rFonts w:ascii="Verdana" w:hAnsi="Verdana"/>
                <w:b/>
                <w:bCs/>
                <w:szCs w:val="22"/>
              </w:rPr>
              <w:t xml:space="preserve"> </w:t>
            </w:r>
            <w:r w:rsidR="007975FD" w:rsidRPr="007975FD">
              <w:rPr>
                <w:rFonts w:ascii="Verdana" w:hAnsi="Verdana"/>
                <w:szCs w:val="22"/>
              </w:rPr>
              <w:t>the same complaint received at least 5 times in a 1-month period.</w:t>
            </w:r>
          </w:p>
        </w:tc>
        <w:tc>
          <w:tcPr>
            <w:tcW w:w="2126" w:type="dxa"/>
            <w:tcBorders>
              <w:bottom w:val="single" w:sz="4" w:space="0" w:color="auto"/>
            </w:tcBorders>
          </w:tcPr>
          <w:p w14:paraId="316794F4" w14:textId="2655D5EE" w:rsidR="00617EF3" w:rsidRPr="00B23DA6" w:rsidRDefault="00617EF3" w:rsidP="0093770D">
            <w:pPr>
              <w:spacing w:before="60"/>
              <w:jc w:val="left"/>
              <w:rPr>
                <w:rFonts w:ascii="Verdana" w:hAnsi="Verdana"/>
                <w:szCs w:val="22"/>
              </w:rPr>
            </w:pPr>
            <w:r>
              <w:rPr>
                <w:rFonts w:ascii="Verdana" w:hAnsi="Verdana"/>
                <w:szCs w:val="22"/>
              </w:rPr>
              <w:t>Between 8 and 14</w:t>
            </w:r>
            <w:r w:rsidR="005713C7">
              <w:rPr>
                <w:rFonts w:ascii="Verdana" w:hAnsi="Verdana"/>
                <w:szCs w:val="22"/>
              </w:rPr>
              <w:t xml:space="preserve"> different</w:t>
            </w:r>
            <w:r>
              <w:rPr>
                <w:rFonts w:ascii="Verdana" w:hAnsi="Verdana"/>
                <w:szCs w:val="22"/>
              </w:rPr>
              <w:t xml:space="preserve"> complaints received within a </w:t>
            </w:r>
            <w:r w:rsidRPr="003E7AAD">
              <w:rPr>
                <w:rFonts w:ascii="Verdana" w:hAnsi="Verdana"/>
                <w:szCs w:val="22"/>
              </w:rPr>
              <w:t>1-month period</w:t>
            </w:r>
            <w:r w:rsidR="00C164ED" w:rsidRPr="003E7AAD">
              <w:rPr>
                <w:rFonts w:ascii="Verdana" w:hAnsi="Verdana"/>
                <w:szCs w:val="22"/>
              </w:rPr>
              <w:t xml:space="preserve"> </w:t>
            </w:r>
            <w:r w:rsidR="00C164ED" w:rsidRPr="003E7AAD">
              <w:rPr>
                <w:rFonts w:ascii="Verdana" w:hAnsi="Verdana"/>
                <w:b/>
                <w:bCs/>
                <w:szCs w:val="22"/>
              </w:rPr>
              <w:t>OR</w:t>
            </w:r>
            <w:r w:rsidR="00C164ED" w:rsidRPr="003E7AAD">
              <w:rPr>
                <w:rFonts w:ascii="Verdana" w:hAnsi="Verdana"/>
                <w:szCs w:val="22"/>
              </w:rPr>
              <w:t xml:space="preserve"> </w:t>
            </w:r>
            <w:r w:rsidR="007975FD">
              <w:rPr>
                <w:rFonts w:ascii="Verdana" w:hAnsi="Verdana"/>
                <w:szCs w:val="22"/>
              </w:rPr>
              <w:t>the same complaint received at least 3 times in a 1-month period.</w:t>
            </w:r>
          </w:p>
        </w:tc>
        <w:tc>
          <w:tcPr>
            <w:tcW w:w="2126" w:type="dxa"/>
            <w:tcBorders>
              <w:bottom w:val="single" w:sz="4" w:space="0" w:color="auto"/>
            </w:tcBorders>
          </w:tcPr>
          <w:p w14:paraId="6DCA24D0" w14:textId="4B404DA1" w:rsidR="00617EF3" w:rsidRPr="00B23DA6" w:rsidRDefault="00617EF3" w:rsidP="0093770D">
            <w:pPr>
              <w:spacing w:before="60"/>
              <w:jc w:val="left"/>
              <w:rPr>
                <w:rFonts w:ascii="Verdana" w:hAnsi="Verdana"/>
                <w:szCs w:val="22"/>
              </w:rPr>
            </w:pPr>
            <w:r>
              <w:rPr>
                <w:rFonts w:ascii="Verdana" w:hAnsi="Verdana"/>
                <w:szCs w:val="22"/>
              </w:rPr>
              <w:t xml:space="preserve">Between 3 and 7 </w:t>
            </w:r>
            <w:r w:rsidR="005713C7">
              <w:rPr>
                <w:rFonts w:ascii="Verdana" w:hAnsi="Verdana"/>
                <w:szCs w:val="22"/>
              </w:rPr>
              <w:t xml:space="preserve">different </w:t>
            </w:r>
            <w:r>
              <w:rPr>
                <w:rFonts w:ascii="Verdana" w:hAnsi="Verdana"/>
                <w:szCs w:val="22"/>
              </w:rPr>
              <w:t>complaints received within a within a 1-month period.</w:t>
            </w:r>
          </w:p>
        </w:tc>
        <w:tc>
          <w:tcPr>
            <w:tcW w:w="2126" w:type="dxa"/>
            <w:tcBorders>
              <w:bottom w:val="single" w:sz="4" w:space="0" w:color="auto"/>
            </w:tcBorders>
          </w:tcPr>
          <w:p w14:paraId="7EF32709" w14:textId="77777777" w:rsidR="00617EF3" w:rsidRPr="00B23DA6" w:rsidRDefault="00617EF3" w:rsidP="0093770D">
            <w:pPr>
              <w:spacing w:before="60"/>
              <w:jc w:val="left"/>
              <w:rPr>
                <w:rFonts w:ascii="Verdana" w:hAnsi="Verdana"/>
                <w:szCs w:val="22"/>
              </w:rPr>
            </w:pPr>
            <w:r>
              <w:rPr>
                <w:rFonts w:ascii="Verdana" w:hAnsi="Verdana"/>
                <w:szCs w:val="22"/>
              </w:rPr>
              <w:t>No more than 2 complaints received within a 1-month period.</w:t>
            </w:r>
          </w:p>
        </w:tc>
      </w:tr>
    </w:tbl>
    <w:p w14:paraId="595FB1CA" w14:textId="77777777" w:rsidR="00617EF3" w:rsidRPr="00617EF3" w:rsidRDefault="00617EF3" w:rsidP="0060069A">
      <w:pPr>
        <w:pStyle w:val="ListParagraph"/>
        <w:jc w:val="left"/>
        <w:rPr>
          <w:rFonts w:ascii="Verdana" w:hAnsi="Verdana"/>
          <w:szCs w:val="22"/>
        </w:rPr>
      </w:pPr>
    </w:p>
    <w:p w14:paraId="47348147" w14:textId="0068B594" w:rsidR="00617EF3" w:rsidRPr="00617EF3" w:rsidRDefault="00617EF3" w:rsidP="0060069A">
      <w:pPr>
        <w:jc w:val="left"/>
        <w:rPr>
          <w:rFonts w:ascii="Verdana" w:hAnsi="Verdana"/>
          <w:szCs w:val="22"/>
        </w:rPr>
      </w:pPr>
      <w:r w:rsidRPr="00617EF3">
        <w:rPr>
          <w:rFonts w:ascii="Verdana" w:hAnsi="Verdana"/>
          <w:szCs w:val="22"/>
        </w:rPr>
        <w:t xml:space="preserve">Each complaint is worth 2% of the service level. E.g. if 11 complaints are received this would equal a total of 22% to be subtracted from the 100% service level. </w:t>
      </w:r>
    </w:p>
    <w:p w14:paraId="4450540A" w14:textId="77777777" w:rsidR="00617EF3" w:rsidRPr="00617EF3" w:rsidRDefault="00617EF3" w:rsidP="0060069A">
      <w:pPr>
        <w:keepNext/>
        <w:jc w:val="left"/>
        <w:rPr>
          <w:rFonts w:ascii="Verdana" w:hAnsi="Verdana"/>
          <w:bCs/>
          <w:szCs w:val="22"/>
        </w:rPr>
      </w:pPr>
      <w:r w:rsidRPr="00617EF3">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242"/>
        <w:gridCol w:w="431"/>
        <w:gridCol w:w="4017"/>
      </w:tblGrid>
      <w:tr w:rsidR="00617EF3" w:rsidRPr="00B23DA6" w14:paraId="485B727C" w14:textId="77777777" w:rsidTr="0060069A">
        <w:trPr>
          <w:trHeight w:val="1051"/>
        </w:trPr>
        <w:tc>
          <w:tcPr>
            <w:tcW w:w="4242" w:type="dxa"/>
          </w:tcPr>
          <w:p w14:paraId="58B4D5E7" w14:textId="77777777" w:rsidR="00617EF3" w:rsidRPr="00B23DA6" w:rsidRDefault="00617EF3" w:rsidP="0060069A">
            <w:pPr>
              <w:jc w:val="left"/>
              <w:rPr>
                <w:rFonts w:ascii="Verdana" w:hAnsi="Verdana"/>
                <w:bCs/>
                <w:szCs w:val="22"/>
              </w:rPr>
            </w:pPr>
            <w:r w:rsidRPr="00B23DA6">
              <w:rPr>
                <w:rFonts w:ascii="Verdana" w:hAnsi="Verdana"/>
                <w:bCs/>
                <w:szCs w:val="22"/>
              </w:rPr>
              <w:t xml:space="preserve">Formula - 100% - % of Service Level achieved </w:t>
            </w:r>
          </w:p>
        </w:tc>
        <w:tc>
          <w:tcPr>
            <w:tcW w:w="431" w:type="dxa"/>
          </w:tcPr>
          <w:p w14:paraId="2C7EE9B1" w14:textId="77777777" w:rsidR="00617EF3" w:rsidRPr="00B23DA6" w:rsidRDefault="00617EF3" w:rsidP="0060069A">
            <w:pPr>
              <w:keepNext/>
              <w:jc w:val="left"/>
              <w:rPr>
                <w:rFonts w:ascii="Verdana" w:hAnsi="Verdana"/>
                <w:bCs/>
                <w:szCs w:val="22"/>
              </w:rPr>
            </w:pPr>
            <w:r w:rsidRPr="00B23DA6">
              <w:rPr>
                <w:rFonts w:ascii="Verdana" w:hAnsi="Verdana"/>
                <w:bCs/>
                <w:szCs w:val="22"/>
              </w:rPr>
              <w:t>=</w:t>
            </w:r>
          </w:p>
        </w:tc>
        <w:tc>
          <w:tcPr>
            <w:tcW w:w="4017" w:type="dxa"/>
          </w:tcPr>
          <w:p w14:paraId="1BD7FEEC" w14:textId="77777777" w:rsidR="00617EF3" w:rsidRPr="00B23DA6" w:rsidRDefault="00617EF3" w:rsidP="0060069A">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617EF3" w:rsidRPr="00B23DA6" w14:paraId="4A58F438" w14:textId="77777777" w:rsidTr="0060069A">
        <w:trPr>
          <w:trHeight w:val="1409"/>
        </w:trPr>
        <w:tc>
          <w:tcPr>
            <w:tcW w:w="4242" w:type="dxa"/>
          </w:tcPr>
          <w:p w14:paraId="7743D536" w14:textId="49820D1C" w:rsidR="00617EF3" w:rsidRPr="00B23DA6" w:rsidRDefault="00617EF3" w:rsidP="0060069A">
            <w:pPr>
              <w:jc w:val="left"/>
              <w:rPr>
                <w:rFonts w:ascii="Verdana" w:hAnsi="Verdana"/>
                <w:bCs/>
                <w:szCs w:val="22"/>
              </w:rPr>
            </w:pPr>
            <w:r w:rsidRPr="00B23DA6">
              <w:rPr>
                <w:rFonts w:ascii="Verdana" w:hAnsi="Verdana"/>
                <w:bCs/>
                <w:szCs w:val="22"/>
              </w:rPr>
              <w:t xml:space="preserve">Worked example - 100% (e.g. </w:t>
            </w:r>
            <w:r>
              <w:rPr>
                <w:rFonts w:ascii="Verdana" w:hAnsi="Verdana"/>
                <w:bCs/>
                <w:szCs w:val="22"/>
              </w:rPr>
              <w:t>Zero complaints received in a</w:t>
            </w:r>
            <w:r w:rsidR="0092307F">
              <w:rPr>
                <w:rFonts w:ascii="Verdana" w:hAnsi="Verdana"/>
                <w:bCs/>
                <w:szCs w:val="22"/>
              </w:rPr>
              <w:t xml:space="preserve"> 1 month period</w:t>
            </w:r>
            <w:r>
              <w:rPr>
                <w:rFonts w:ascii="Verdana" w:hAnsi="Verdana"/>
                <w:bCs/>
                <w:szCs w:val="22"/>
              </w:rPr>
              <w:t>) –</w:t>
            </w:r>
            <w:r w:rsidRPr="00B23DA6">
              <w:rPr>
                <w:rFonts w:ascii="Verdana" w:hAnsi="Verdana"/>
                <w:bCs/>
                <w:szCs w:val="22"/>
              </w:rPr>
              <w:t xml:space="preserve"> 7</w:t>
            </w:r>
            <w:r>
              <w:rPr>
                <w:rFonts w:ascii="Verdana" w:hAnsi="Verdana"/>
                <w:bCs/>
                <w:szCs w:val="22"/>
              </w:rPr>
              <w:t>8%</w:t>
            </w:r>
            <w:r w:rsidRPr="00B23DA6">
              <w:rPr>
                <w:rFonts w:ascii="Verdana" w:hAnsi="Verdana"/>
                <w:bCs/>
                <w:szCs w:val="22"/>
              </w:rPr>
              <w:t xml:space="preserve"> (</w:t>
            </w:r>
            <w:r>
              <w:rPr>
                <w:rFonts w:ascii="Verdana" w:hAnsi="Verdana"/>
                <w:bCs/>
                <w:szCs w:val="22"/>
              </w:rPr>
              <w:t xml:space="preserve">11 complaints received within a </w:t>
            </w:r>
            <w:r w:rsidR="0092307F">
              <w:rPr>
                <w:rFonts w:ascii="Verdana" w:hAnsi="Verdana"/>
                <w:bCs/>
                <w:szCs w:val="22"/>
              </w:rPr>
              <w:t>1 month period</w:t>
            </w:r>
            <w:r>
              <w:rPr>
                <w:rFonts w:ascii="Verdana" w:hAnsi="Verdana"/>
                <w:bCs/>
                <w:szCs w:val="22"/>
              </w:rPr>
              <w:t>)</w:t>
            </w:r>
            <w:r w:rsidRPr="00B23DA6">
              <w:rPr>
                <w:rFonts w:ascii="Verdana" w:hAnsi="Verdana"/>
                <w:bCs/>
                <w:szCs w:val="22"/>
              </w:rPr>
              <w:t xml:space="preserve"> </w:t>
            </w:r>
          </w:p>
        </w:tc>
        <w:tc>
          <w:tcPr>
            <w:tcW w:w="431" w:type="dxa"/>
          </w:tcPr>
          <w:p w14:paraId="0057747A" w14:textId="77777777" w:rsidR="00617EF3" w:rsidRPr="00B23DA6" w:rsidRDefault="00617EF3" w:rsidP="0060069A">
            <w:pPr>
              <w:keepNext/>
              <w:jc w:val="left"/>
              <w:rPr>
                <w:rFonts w:ascii="Verdana" w:hAnsi="Verdana"/>
                <w:bCs/>
                <w:szCs w:val="22"/>
              </w:rPr>
            </w:pPr>
            <w:r w:rsidRPr="00B23DA6">
              <w:rPr>
                <w:rFonts w:ascii="Verdana" w:hAnsi="Verdana"/>
                <w:bCs/>
                <w:szCs w:val="22"/>
              </w:rPr>
              <w:t>=</w:t>
            </w:r>
          </w:p>
        </w:tc>
        <w:tc>
          <w:tcPr>
            <w:tcW w:w="4017" w:type="dxa"/>
          </w:tcPr>
          <w:p w14:paraId="361C298A" w14:textId="77777777" w:rsidR="00617EF3" w:rsidRPr="00B23DA6" w:rsidRDefault="00617EF3" w:rsidP="0060069A">
            <w:pPr>
              <w:keepNext/>
              <w:jc w:val="left"/>
              <w:rPr>
                <w:rFonts w:ascii="Verdana" w:hAnsi="Verdana"/>
                <w:bCs/>
                <w:szCs w:val="22"/>
              </w:rPr>
            </w:pPr>
            <w:r w:rsidRPr="00B23DA6">
              <w:rPr>
                <w:rFonts w:ascii="Verdana" w:hAnsi="Verdana"/>
                <w:bCs/>
                <w:szCs w:val="22"/>
              </w:rPr>
              <w:t>2</w:t>
            </w:r>
            <w:r>
              <w:rPr>
                <w:rFonts w:ascii="Verdana" w:hAnsi="Verdana"/>
                <w:bCs/>
                <w:szCs w:val="22"/>
              </w:rPr>
              <w:t>2</w:t>
            </w:r>
            <w:r w:rsidRPr="00B23DA6">
              <w:rPr>
                <w:rFonts w:ascii="Verdana" w:hAnsi="Verdana"/>
                <w:bCs/>
                <w:szCs w:val="22"/>
              </w:rPr>
              <w:t xml:space="preserve">% of the Contract Charges to deducted from the next invoice payable by the Customer </w:t>
            </w:r>
          </w:p>
          <w:p w14:paraId="717255F8" w14:textId="77777777" w:rsidR="00617EF3" w:rsidRPr="00B23DA6" w:rsidRDefault="00617EF3" w:rsidP="0060069A">
            <w:pPr>
              <w:keepNext/>
              <w:jc w:val="left"/>
              <w:rPr>
                <w:rFonts w:ascii="Verdana" w:hAnsi="Verdana"/>
                <w:bCs/>
                <w:szCs w:val="22"/>
              </w:rPr>
            </w:pPr>
          </w:p>
        </w:tc>
      </w:tr>
      <w:tr w:rsidR="00617EF3" w:rsidRPr="00B23DA6" w14:paraId="30150118" w14:textId="77777777" w:rsidTr="0060069A">
        <w:trPr>
          <w:trHeight w:val="796"/>
        </w:trPr>
        <w:tc>
          <w:tcPr>
            <w:tcW w:w="8690" w:type="dxa"/>
            <w:gridSpan w:val="3"/>
          </w:tcPr>
          <w:p w14:paraId="519DDC30" w14:textId="723250BF" w:rsidR="00617EF3" w:rsidRPr="00F2509B" w:rsidRDefault="00617EF3" w:rsidP="0060069A">
            <w:pPr>
              <w:rPr>
                <w:rFonts w:ascii="Verdana" w:hAnsi="Verdana"/>
              </w:rPr>
            </w:pPr>
            <w:r w:rsidRPr="00F2509B">
              <w:rPr>
                <w:rFonts w:ascii="Verdana" w:hAnsi="Verdana"/>
              </w:rPr>
              <w:t>Deduction to invoices will only occur when</w:t>
            </w:r>
            <w:r>
              <w:rPr>
                <w:rFonts w:ascii="Verdana" w:hAnsi="Verdana"/>
              </w:rPr>
              <w:t xml:space="preserve"> at least 8 complaints have been received in the reporting period, meaning the</w:t>
            </w:r>
            <w:r w:rsidRPr="00F2509B">
              <w:rPr>
                <w:rFonts w:ascii="Verdana" w:hAnsi="Verdana"/>
              </w:rPr>
              <w:t xml:space="preserve"> service level</w:t>
            </w:r>
            <w:r>
              <w:rPr>
                <w:rFonts w:ascii="Verdana" w:hAnsi="Verdana"/>
              </w:rPr>
              <w:t xml:space="preserve"> has</w:t>
            </w:r>
            <w:r w:rsidRPr="00F2509B">
              <w:rPr>
                <w:rFonts w:ascii="Verdana" w:hAnsi="Verdana"/>
              </w:rPr>
              <w:t xml:space="preserve"> fa</w:t>
            </w:r>
            <w:r>
              <w:rPr>
                <w:rFonts w:ascii="Verdana" w:hAnsi="Verdana"/>
              </w:rPr>
              <w:t>llen</w:t>
            </w:r>
            <w:r w:rsidRPr="00F2509B">
              <w:rPr>
                <w:rFonts w:ascii="Verdana" w:hAnsi="Verdana"/>
              </w:rPr>
              <w:t xml:space="preserve"> below 85%</w:t>
            </w:r>
            <w:r>
              <w:rPr>
                <w:rFonts w:ascii="Verdana" w:hAnsi="Verdana"/>
              </w:rPr>
              <w:t>.</w:t>
            </w:r>
            <w:r w:rsidR="00D27114">
              <w:rPr>
                <w:rFonts w:ascii="Verdana" w:hAnsi="Verdana"/>
              </w:rPr>
              <w:t xml:space="preserve"> </w:t>
            </w:r>
          </w:p>
        </w:tc>
      </w:tr>
      <w:tr w:rsidR="00547B35" w:rsidRPr="00B23DA6" w14:paraId="2EB19FA4" w14:textId="77777777" w:rsidTr="0060069A">
        <w:trPr>
          <w:trHeight w:val="1306"/>
        </w:trPr>
        <w:tc>
          <w:tcPr>
            <w:tcW w:w="8690" w:type="dxa"/>
            <w:gridSpan w:val="3"/>
          </w:tcPr>
          <w:p w14:paraId="764ACD44" w14:textId="396342A0" w:rsidR="00547B35" w:rsidRPr="00F2509B" w:rsidRDefault="00547B35" w:rsidP="0060069A">
            <w:pPr>
              <w:rPr>
                <w:rFonts w:ascii="Verdana" w:hAnsi="Verdana"/>
              </w:rPr>
            </w:pPr>
            <w:r>
              <w:rPr>
                <w:rFonts w:ascii="Verdana" w:hAnsi="Verdana"/>
              </w:rPr>
              <w:t>When either 8 complaints have been received</w:t>
            </w:r>
            <w:r w:rsidR="00006BAB">
              <w:rPr>
                <w:rFonts w:ascii="Verdana" w:hAnsi="Verdana"/>
              </w:rPr>
              <w:t xml:space="preserve"> in a 1-month period</w:t>
            </w:r>
            <w:r>
              <w:rPr>
                <w:rFonts w:ascii="Verdana" w:hAnsi="Verdana"/>
              </w:rPr>
              <w:t xml:space="preserve">, or the same complaint has been </w:t>
            </w:r>
            <w:r w:rsidR="00BF3047">
              <w:rPr>
                <w:rFonts w:ascii="Verdana" w:hAnsi="Verdana"/>
              </w:rPr>
              <w:t>received 3 times</w:t>
            </w:r>
            <w:r w:rsidR="007442E2">
              <w:rPr>
                <w:rFonts w:ascii="Verdana" w:hAnsi="Verdana"/>
              </w:rPr>
              <w:t xml:space="preserve"> within a 1-month period</w:t>
            </w:r>
            <w:r w:rsidR="00BF3047">
              <w:rPr>
                <w:rFonts w:ascii="Verdana" w:hAnsi="Verdana"/>
              </w:rPr>
              <w:t>, then</w:t>
            </w:r>
            <w:r>
              <w:rPr>
                <w:rFonts w:ascii="Verdana" w:hAnsi="Verdana"/>
              </w:rPr>
              <w:t xml:space="preserve"> the Service Provider is to arrange an immediate meeting between the Customer representative and the Service Provider representative to discuss the issues and agree a solution.</w:t>
            </w:r>
          </w:p>
        </w:tc>
      </w:tr>
    </w:tbl>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25"/>
          <w:headerReference w:type="default" r:id="rId26"/>
          <w:footerReference w:type="even" r:id="rId27"/>
          <w:headerReference w:type="first" r:id="rId28"/>
          <w:footerReference w:type="first" r:id="rId29"/>
          <w:pgSz w:w="11909" w:h="16834" w:code="9"/>
          <w:pgMar w:top="720" w:right="720" w:bottom="720" w:left="720" w:header="706" w:footer="706" w:gutter="0"/>
          <w:cols w:space="720"/>
          <w:docGrid w:linePitch="272"/>
        </w:sectPr>
      </w:pPr>
    </w:p>
    <w:p w14:paraId="0FC97918" w14:textId="36B804E1" w:rsidR="0037164B" w:rsidRPr="0037164B" w:rsidRDefault="0037164B" w:rsidP="0037164B">
      <w:pPr>
        <w:rPr>
          <w:rFonts w:ascii="Verdana" w:hAnsi="Verdana"/>
          <w:szCs w:val="22"/>
        </w:rPr>
        <w:sectPr w:rsidR="0037164B" w:rsidRPr="0037164B"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135CD5A3" w14:textId="77777777" w:rsidR="00A06708" w:rsidRPr="00B81010" w:rsidRDefault="00A06708" w:rsidP="00DE2692">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DE2692">
      <w:pPr>
        <w:pStyle w:val="MarginText"/>
        <w:numPr>
          <w:ilvl w:val="1"/>
          <w:numId w:val="45"/>
        </w:numPr>
        <w:tabs>
          <w:tab w:val="left" w:pos="1701"/>
        </w:tabs>
        <w:ind w:hanging="731"/>
        <w:jc w:val="left"/>
        <w:rPr>
          <w:rFonts w:ascii="Verdana" w:hAnsi="Verdana" w:cs="Arial"/>
          <w:szCs w:val="22"/>
        </w:rPr>
      </w:pPr>
      <w:bookmarkStart w:id="379"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9"/>
    </w:p>
    <w:p w14:paraId="6E70E8D3" w14:textId="77777777" w:rsidR="00A06708" w:rsidRPr="00B81010" w:rsidRDefault="00A06708" w:rsidP="00DE2692">
      <w:pPr>
        <w:pStyle w:val="MarginText"/>
        <w:keepNext/>
        <w:numPr>
          <w:ilvl w:val="0"/>
          <w:numId w:val="45"/>
        </w:numPr>
        <w:jc w:val="left"/>
        <w:rPr>
          <w:rFonts w:ascii="Verdana" w:hAnsi="Verdana" w:cs="Arial"/>
          <w:b/>
          <w:szCs w:val="22"/>
        </w:rPr>
      </w:pPr>
      <w:bookmarkStart w:id="380" w:name="_Ref124749473"/>
      <w:bookmarkStart w:id="381" w:name="_Toc26780130"/>
      <w:bookmarkStart w:id="382" w:name="_Ref30927116"/>
      <w:bookmarkStart w:id="383" w:name="_Ref30931939"/>
      <w:r w:rsidRPr="00B81010">
        <w:rPr>
          <w:rFonts w:ascii="Verdana" w:hAnsi="Verdana" w:cs="Arial"/>
          <w:b/>
          <w:szCs w:val="22"/>
        </w:rPr>
        <w:t>REPORTING OF SERVICE FAILURES</w:t>
      </w:r>
      <w:bookmarkEnd w:id="380"/>
    </w:p>
    <w:p w14:paraId="7CA0D398" w14:textId="4B26078D"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w:t>
      </w:r>
      <w:r w:rsidR="00624644">
        <w:rPr>
          <w:rFonts w:ascii="Verdana" w:hAnsi="Verdana" w:cs="Arial"/>
          <w:szCs w:val="22"/>
        </w:rPr>
        <w:t>Service Provider</w:t>
      </w:r>
      <w:r w:rsidR="00A06708" w:rsidRPr="00B81010">
        <w:rPr>
          <w:rFonts w:ascii="Verdana" w:hAnsi="Verdana" w:cs="Arial"/>
          <w:szCs w:val="22"/>
        </w:rPr>
        <w:t xml:space="preserve">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DE2692">
      <w:pPr>
        <w:pStyle w:val="MarginText"/>
        <w:keepNext/>
        <w:numPr>
          <w:ilvl w:val="0"/>
          <w:numId w:val="45"/>
        </w:numPr>
        <w:jc w:val="left"/>
        <w:rPr>
          <w:rFonts w:ascii="Verdana" w:hAnsi="Verdana" w:cs="Arial"/>
          <w:b/>
          <w:szCs w:val="22"/>
        </w:rPr>
      </w:pPr>
      <w:bookmarkStart w:id="384" w:name="_Ref76876903"/>
      <w:bookmarkEnd w:id="381"/>
      <w:bookmarkEnd w:id="382"/>
      <w:bookmarkEnd w:id="383"/>
      <w:r w:rsidRPr="00B81010">
        <w:rPr>
          <w:rFonts w:ascii="Verdana" w:hAnsi="Verdana" w:cs="Arial"/>
          <w:b/>
          <w:szCs w:val="22"/>
        </w:rPr>
        <w:t>PERFORMANCE MONITORING AND PERFORMANCE REVIEW</w:t>
      </w:r>
      <w:bookmarkEnd w:id="384"/>
    </w:p>
    <w:p w14:paraId="4A4E2FFF" w14:textId="7FB0A1E1" w:rsidR="00A06708" w:rsidRPr="00B81010" w:rsidRDefault="00A06708" w:rsidP="00DE2692">
      <w:pPr>
        <w:pStyle w:val="MarginText"/>
        <w:numPr>
          <w:ilvl w:val="1"/>
          <w:numId w:val="45"/>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B291A">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441188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4057A700" w14:textId="77777777" w:rsidR="00A06708" w:rsidRPr="00B81010" w:rsidRDefault="00A06708" w:rsidP="00DE2692">
      <w:pPr>
        <w:pStyle w:val="MarginText"/>
        <w:numPr>
          <w:ilvl w:val="2"/>
          <w:numId w:val="45"/>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7DAE734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88A5C0B"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DE2692">
      <w:pPr>
        <w:pStyle w:val="MarginText"/>
        <w:numPr>
          <w:ilvl w:val="1"/>
          <w:numId w:val="45"/>
        </w:numPr>
        <w:ind w:left="1418" w:hanging="709"/>
        <w:jc w:val="left"/>
        <w:rPr>
          <w:rFonts w:ascii="Verdana" w:hAnsi="Verdana" w:cs="Arial"/>
          <w:szCs w:val="22"/>
        </w:rPr>
      </w:pPr>
      <w:bookmarkStart w:id="385" w:name="_Ref76876935"/>
      <w:r w:rsidRPr="00B81010">
        <w:rPr>
          <w:rFonts w:ascii="Verdana" w:hAnsi="Verdana" w:cs="Arial"/>
          <w:szCs w:val="22"/>
        </w:rPr>
        <w:t xml:space="preserve">The Parties shall attend meetings to discuss Service Level reports ("Performance Review Meetings") on a monthly basis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385"/>
    </w:p>
    <w:p w14:paraId="129C66E2" w14:textId="7517885C"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Service Provider</w:t>
      </w:r>
      <w:r w:rsidRPr="00B81010">
        <w:rPr>
          <w:rFonts w:ascii="Verdana" w:hAnsi="Verdana" w:cs="Arial"/>
          <w:szCs w:val="22"/>
        </w:rPr>
        <w:t>;</w:t>
      </w:r>
    </w:p>
    <w:p w14:paraId="1523ABF2" w14:textId="1E09331B"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as the Customer shall reasonably require unless otherwise agreed in advance;</w:t>
      </w:r>
    </w:p>
    <w:p w14:paraId="14880D1A" w14:textId="22D72DCE"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DE2692">
      <w:pPr>
        <w:pStyle w:val="MarginText"/>
        <w:keepNext/>
        <w:numPr>
          <w:ilvl w:val="0"/>
          <w:numId w:val="45"/>
        </w:numPr>
        <w:jc w:val="left"/>
        <w:rPr>
          <w:rFonts w:ascii="Verdana" w:hAnsi="Verdana" w:cs="Arial"/>
          <w:b/>
          <w:szCs w:val="22"/>
        </w:rPr>
      </w:pPr>
      <w:bookmarkStart w:id="386" w:name="_Hlt85545014"/>
      <w:bookmarkStart w:id="387" w:name="_Ref76877203"/>
      <w:bookmarkEnd w:id="386"/>
      <w:r w:rsidRPr="00B81010">
        <w:rPr>
          <w:rFonts w:ascii="Verdana" w:hAnsi="Verdana" w:cs="Arial"/>
          <w:b/>
          <w:szCs w:val="22"/>
        </w:rPr>
        <w:t>SATISFACTION SURVEYS</w:t>
      </w:r>
      <w:bookmarkEnd w:id="387"/>
    </w:p>
    <w:p w14:paraId="5A39B72F" w14:textId="19C82C75" w:rsidR="00A06708" w:rsidRPr="00B81010" w:rsidRDefault="00A06708" w:rsidP="00DE2692">
      <w:pPr>
        <w:pStyle w:val="MarginText"/>
        <w:numPr>
          <w:ilvl w:val="1"/>
          <w:numId w:val="45"/>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61AA77BC" w:rsidR="00A06708" w:rsidRPr="00B81010" w:rsidRDefault="00C01B20" w:rsidP="003433A9">
      <w:pPr>
        <w:pStyle w:val="MarginText"/>
        <w:numPr>
          <w:ilvl w:val="1"/>
          <w:numId w:val="45"/>
        </w:numPr>
        <w:jc w:val="left"/>
        <w:rPr>
          <w:rFonts w:ascii="Verdana" w:hAnsi="Verdana" w:cs="Arial"/>
          <w:szCs w:val="22"/>
        </w:rPr>
      </w:pPr>
      <w:r>
        <w:rPr>
          <w:rFonts w:ascii="Verdana" w:hAnsi="Verdana" w:cs="Arial"/>
          <w:szCs w:val="22"/>
        </w:rPr>
        <w:t>Not used</w:t>
      </w:r>
      <w:r w:rsidR="00A06708"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388" w:name="_Hlt88924654"/>
      <w:bookmarkEnd w:id="388"/>
      <w:r w:rsidRPr="00B81010" w:rsidDel="005F728D">
        <w:rPr>
          <w:rFonts w:ascii="Verdana" w:hAnsi="Verdana"/>
          <w:szCs w:val="22"/>
        </w:rPr>
        <w:t xml:space="preserve"> </w:t>
      </w:r>
    </w:p>
    <w:bookmarkEnd w:id="378"/>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89" w:name="_Toc363138760"/>
      <w:r w:rsidRPr="00B81010">
        <w:rPr>
          <w:rFonts w:ascii="Verdana" w:hAnsi="Verdana" w:cs="Arial"/>
          <w:szCs w:val="22"/>
        </w:rPr>
        <w:t>SCHEDULE 2</w:t>
      </w:r>
      <w:bookmarkEnd w:id="389"/>
    </w:p>
    <w:p w14:paraId="7D9ED876" w14:textId="77777777" w:rsidR="00A06708" w:rsidRPr="00B81010" w:rsidRDefault="00A06708" w:rsidP="00A06708">
      <w:pPr>
        <w:pStyle w:val="SchHeadDes"/>
        <w:jc w:val="left"/>
        <w:rPr>
          <w:rFonts w:ascii="Verdana" w:hAnsi="Verdana" w:cs="Arial"/>
          <w:szCs w:val="22"/>
        </w:rPr>
      </w:pPr>
      <w:bookmarkStart w:id="390" w:name="_Toc362454366"/>
      <w:bookmarkStart w:id="391" w:name="_Toc363138761"/>
      <w:r w:rsidRPr="00B81010">
        <w:rPr>
          <w:rFonts w:ascii="Verdana" w:hAnsi="Verdana" w:cs="Arial"/>
          <w:szCs w:val="22"/>
        </w:rPr>
        <w:t>IMPLEMENTATION PLAN AND MILESTONES</w:t>
      </w:r>
      <w:bookmarkEnd w:id="390"/>
      <w:bookmarkEnd w:id="391"/>
    </w:p>
    <w:p w14:paraId="51E3104A" w14:textId="77777777" w:rsidR="00A06708" w:rsidRPr="00B81010"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92" w:name="_Toc362454367"/>
      <w:bookmarkStart w:id="393" w:name="_Toc363138762"/>
      <w:r w:rsidRPr="00B81010">
        <w:rPr>
          <w:rFonts w:ascii="Verdana" w:hAnsi="Verdana"/>
          <w:b/>
          <w:szCs w:val="22"/>
        </w:rPr>
        <w:t>IMPLEMENTATION PLAN</w:t>
      </w:r>
      <w:bookmarkStart w:id="394" w:name="_Toc362454368"/>
      <w:bookmarkStart w:id="395" w:name="_Toc363138763"/>
      <w:bookmarkEnd w:id="392"/>
      <w:bookmarkEnd w:id="393"/>
    </w:p>
    <w:p w14:paraId="0EF4D69B" w14:textId="4BBED38E"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4"/>
      <w:bookmarkEnd w:id="395"/>
      <w:r w:rsidRPr="00B81010">
        <w:rPr>
          <w:rFonts w:ascii="Verdana" w:hAnsi="Verdana" w:cs="Arial"/>
          <w:szCs w:val="22"/>
        </w:rPr>
        <w:t xml:space="preserve"> </w:t>
      </w:r>
    </w:p>
    <w:p w14:paraId="61D9A51D" w14:textId="4886E704"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51146591" w14:textId="0AC7F584" w:rsidR="00BB671F" w:rsidRDefault="00A06708" w:rsidP="009A75D8">
      <w:pPr>
        <w:pStyle w:val="MarginText"/>
        <w:numPr>
          <w:ilvl w:val="1"/>
          <w:numId w:val="61"/>
        </w:numPr>
        <w:spacing w:after="0"/>
        <w:jc w:val="left"/>
        <w:rPr>
          <w:rFonts w:ascii="Verdana" w:hAnsi="Verdana"/>
          <w:szCs w:val="22"/>
        </w:rPr>
      </w:pPr>
      <w:r w:rsidRPr="0047634C">
        <w:rPr>
          <w:rFonts w:ascii="Verdana" w:hAnsi="Verdana"/>
          <w:szCs w:val="22"/>
        </w:rPr>
        <w:t xml:space="preserve">The Customer’s rights to claim Delay Payments pursuant to this Contract shall be without prejudice to any right of the Customer to claim damages for breach. </w:t>
      </w:r>
      <w:bookmarkEnd w:id="1"/>
    </w:p>
    <w:p w14:paraId="74604A6E" w14:textId="06E5EEBC" w:rsidR="00BB671F" w:rsidRDefault="00BB671F" w:rsidP="00D57390">
      <w:pPr>
        <w:overflowPunct/>
        <w:autoSpaceDE/>
        <w:autoSpaceDN/>
        <w:adjustRightInd/>
        <w:spacing w:after="0"/>
        <w:jc w:val="left"/>
        <w:textAlignment w:val="auto"/>
        <w:rPr>
          <w:rFonts w:ascii="Verdana" w:hAnsi="Verdana" w:cs="Arial"/>
          <w:b/>
          <w:bCs/>
          <w:szCs w:val="22"/>
        </w:rPr>
      </w:pPr>
      <w:r>
        <w:rPr>
          <w:rFonts w:ascii="Verdana" w:hAnsi="Verdana"/>
          <w:szCs w:val="22"/>
        </w:rPr>
        <w:br w:type="page"/>
      </w:r>
      <w:r w:rsidRPr="00D57390">
        <w:rPr>
          <w:rFonts w:ascii="Verdana" w:hAnsi="Verdana" w:cs="Arial"/>
          <w:b/>
          <w:bCs/>
          <w:szCs w:val="22"/>
        </w:rPr>
        <w:t>SCHEDULE 3</w:t>
      </w:r>
    </w:p>
    <w:p w14:paraId="46054DFE" w14:textId="77777777" w:rsidR="00D57390" w:rsidRPr="00D57390" w:rsidRDefault="00D57390" w:rsidP="00D57390">
      <w:pPr>
        <w:overflowPunct/>
        <w:autoSpaceDE/>
        <w:autoSpaceDN/>
        <w:adjustRightInd/>
        <w:spacing w:after="0"/>
        <w:jc w:val="left"/>
        <w:textAlignment w:val="auto"/>
        <w:rPr>
          <w:rFonts w:ascii="Verdana" w:hAnsi="Verdana" w:cs="Arial"/>
          <w:b/>
          <w:bCs/>
          <w:szCs w:val="22"/>
        </w:rPr>
      </w:pPr>
    </w:p>
    <w:p w14:paraId="74C534E6" w14:textId="4B766632" w:rsidR="00BB671F" w:rsidRDefault="00BB671F" w:rsidP="00BB671F">
      <w:pPr>
        <w:pStyle w:val="SchHeadDes"/>
        <w:jc w:val="left"/>
        <w:rPr>
          <w:rFonts w:ascii="Verdana" w:hAnsi="Verdana" w:cs="Arial"/>
          <w:szCs w:val="22"/>
        </w:rPr>
      </w:pPr>
      <w:r>
        <w:rPr>
          <w:rFonts w:ascii="Verdana" w:hAnsi="Verdana" w:cs="Arial"/>
          <w:szCs w:val="22"/>
        </w:rPr>
        <w:t>SPECIFICATION</w:t>
      </w:r>
    </w:p>
    <w:p w14:paraId="15D0DB51" w14:textId="05BF3C96" w:rsidR="00BB671F" w:rsidRDefault="00BB671F" w:rsidP="00BB671F">
      <w:pPr>
        <w:pStyle w:val="MarginText"/>
        <w:spacing w:after="0"/>
        <w:ind w:left="851"/>
        <w:jc w:val="left"/>
        <w:rPr>
          <w:rFonts w:ascii="Verdana" w:hAnsi="Verdana" w:cs="Arial"/>
          <w:szCs w:val="22"/>
        </w:rPr>
      </w:pPr>
      <w:r>
        <w:rPr>
          <w:rFonts w:ascii="Verdana" w:hAnsi="Verdana" w:cs="Arial"/>
          <w:szCs w:val="22"/>
        </w:rPr>
        <w:t xml:space="preserve">Specification to inserted here at Contract Award.  </w:t>
      </w:r>
    </w:p>
    <w:p w14:paraId="21A0C78A" w14:textId="0D1187B4" w:rsidR="00DF3886" w:rsidRPr="00DF3886" w:rsidRDefault="00DF3886" w:rsidP="00DF3886">
      <w:pPr>
        <w:overflowPunct/>
        <w:autoSpaceDE/>
        <w:autoSpaceDN/>
        <w:adjustRightInd/>
        <w:spacing w:after="0"/>
        <w:jc w:val="left"/>
        <w:textAlignment w:val="auto"/>
        <w:rPr>
          <w:rFonts w:ascii="Verdana" w:hAnsi="Verdana" w:cs="Arial"/>
          <w:szCs w:val="22"/>
        </w:rPr>
      </w:pPr>
    </w:p>
    <w:sectPr w:rsidR="00DF3886" w:rsidRPr="00DF3886" w:rsidSect="00A57CC7">
      <w:headerReference w:type="even" r:id="rId30"/>
      <w:headerReference w:type="default" r:id="rId31"/>
      <w:headerReference w:type="first" r:id="rId32"/>
      <w:pgSz w:w="11909" w:h="16834" w:code="9"/>
      <w:pgMar w:top="720" w:right="720" w:bottom="720" w:left="72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6233" w14:textId="77777777" w:rsidR="00A368FA" w:rsidRDefault="00A368FA">
      <w:r>
        <w:separator/>
      </w:r>
    </w:p>
  </w:endnote>
  <w:endnote w:type="continuationSeparator" w:id="0">
    <w:p w14:paraId="749C5F81" w14:textId="77777777" w:rsidR="00A368FA" w:rsidRDefault="00A368FA">
      <w:r>
        <w:continuationSeparator/>
      </w:r>
    </w:p>
  </w:endnote>
  <w:endnote w:type="continuationNotice" w:id="1">
    <w:p w14:paraId="205963C3" w14:textId="77777777" w:rsidR="00A368FA" w:rsidRDefault="00A36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3324" w14:textId="64790D43" w:rsidR="009B50DD" w:rsidRDefault="009B50DD" w:rsidP="00C075E1">
    <w:pPr>
      <w:pStyle w:val="Footer"/>
      <w:tabs>
        <w:tab w:val="left" w:pos="414"/>
        <w:tab w:val="left" w:pos="8870"/>
        <w:tab w:val="right" w:pos="10469"/>
      </w:tabs>
      <w:jc w:val="left"/>
      <w:rPr>
        <w:rFonts w:ascii="Verdana" w:hAnsi="Verdana"/>
        <w:bCs/>
        <w:sz w:val="18"/>
        <w:szCs w:val="18"/>
      </w:rPr>
    </w:pPr>
    <w:r>
      <w:rPr>
        <w:rFonts w:ascii="Verdana" w:hAnsi="Verdana"/>
        <w:sz w:val="18"/>
        <w:szCs w:val="18"/>
      </w:rPr>
      <w:tab/>
    </w:r>
    <w:r w:rsidRPr="00A358AB">
      <w:rPr>
        <w:rFonts w:ascii="Verdana" w:hAnsi="Verdana"/>
        <w:sz w:val="18"/>
        <w:szCs w:val="18"/>
      </w:rPr>
      <w:tab/>
    </w:r>
    <w:r w:rsidRPr="00A358AB">
      <w:rPr>
        <w:rFonts w:ascii="Verdana" w:hAnsi="Verdana"/>
        <w:sz w:val="18"/>
        <w:szCs w:val="18"/>
      </w:rPr>
      <w:tab/>
    </w:r>
    <w:r w:rsidR="00C075E1">
      <w:rPr>
        <w:rFonts w:ascii="Verdana" w:hAnsi="Verdana"/>
        <w:sz w:val="18"/>
        <w:szCs w:val="18"/>
      </w:rPr>
      <w:tab/>
    </w:r>
    <w:r w:rsidR="00C075E1">
      <w:rPr>
        <w:rFonts w:ascii="Verdana" w:hAnsi="Verdana"/>
        <w:sz w:val="18"/>
        <w:szCs w:val="18"/>
      </w:rPr>
      <w:tab/>
    </w:r>
    <w:r w:rsidRPr="00A358AB">
      <w:rPr>
        <w:rFonts w:ascii="Verdana" w:hAnsi="Verdana"/>
        <w:sz w:val="18"/>
        <w:szCs w:val="18"/>
      </w:rPr>
      <w:t xml:space="preserve">Page </w:t>
    </w:r>
    <w:r w:rsidRPr="00A358AB">
      <w:rPr>
        <w:rFonts w:ascii="Verdana" w:hAnsi="Verdana"/>
        <w:bCs/>
        <w:sz w:val="18"/>
        <w:szCs w:val="18"/>
      </w:rPr>
      <w:fldChar w:fldCharType="begin"/>
    </w:r>
    <w:r w:rsidRPr="00A358AB">
      <w:rPr>
        <w:rFonts w:ascii="Verdana" w:hAnsi="Verdana"/>
        <w:bCs/>
        <w:sz w:val="18"/>
        <w:szCs w:val="18"/>
      </w:rPr>
      <w:instrText xml:space="preserve"> PAGE </w:instrText>
    </w:r>
    <w:r w:rsidRPr="00A358AB">
      <w:rPr>
        <w:rFonts w:ascii="Verdana" w:hAnsi="Verdana"/>
        <w:bCs/>
        <w:sz w:val="18"/>
        <w:szCs w:val="18"/>
      </w:rPr>
      <w:fldChar w:fldCharType="separate"/>
    </w:r>
    <w:r w:rsidRPr="00A358AB">
      <w:rPr>
        <w:rFonts w:ascii="Verdana" w:hAnsi="Verdana"/>
        <w:bCs/>
        <w:noProof/>
        <w:sz w:val="18"/>
        <w:szCs w:val="18"/>
      </w:rPr>
      <w:t>1</w:t>
    </w:r>
    <w:r w:rsidRPr="00A358AB">
      <w:rPr>
        <w:rFonts w:ascii="Verdana" w:hAnsi="Verdana"/>
        <w:bCs/>
        <w:sz w:val="18"/>
        <w:szCs w:val="18"/>
      </w:rPr>
      <w:fldChar w:fldCharType="end"/>
    </w:r>
    <w:r w:rsidRPr="00A358AB">
      <w:rPr>
        <w:rFonts w:ascii="Verdana" w:hAnsi="Verdana"/>
        <w:sz w:val="18"/>
        <w:szCs w:val="18"/>
      </w:rPr>
      <w:t xml:space="preserve"> of </w:t>
    </w:r>
    <w:r w:rsidRPr="00A358AB">
      <w:rPr>
        <w:rFonts w:ascii="Verdana" w:hAnsi="Verdana"/>
        <w:bCs/>
        <w:sz w:val="18"/>
        <w:szCs w:val="18"/>
      </w:rPr>
      <w:fldChar w:fldCharType="begin"/>
    </w:r>
    <w:r w:rsidRPr="00A358AB">
      <w:rPr>
        <w:rFonts w:ascii="Verdana" w:hAnsi="Verdana"/>
        <w:bCs/>
        <w:sz w:val="18"/>
        <w:szCs w:val="18"/>
      </w:rPr>
      <w:instrText xml:space="preserve"> NUMPAGES  </w:instrText>
    </w:r>
    <w:r w:rsidRPr="00A358AB">
      <w:rPr>
        <w:rFonts w:ascii="Verdana" w:hAnsi="Verdana"/>
        <w:bCs/>
        <w:sz w:val="18"/>
        <w:szCs w:val="18"/>
      </w:rPr>
      <w:fldChar w:fldCharType="separate"/>
    </w:r>
    <w:r w:rsidRPr="00A358AB">
      <w:rPr>
        <w:rFonts w:ascii="Verdana" w:hAnsi="Verdana"/>
        <w:bCs/>
        <w:noProof/>
        <w:sz w:val="18"/>
        <w:szCs w:val="18"/>
      </w:rPr>
      <w:t>79</w:t>
    </w:r>
    <w:r w:rsidRPr="00A358AB">
      <w:rPr>
        <w:rFonts w:ascii="Verdana" w:hAnsi="Verdana"/>
        <w:bCs/>
        <w:sz w:val="18"/>
        <w:szCs w:val="18"/>
      </w:rPr>
      <w:fldChar w:fldCharType="end"/>
    </w:r>
  </w:p>
  <w:p w14:paraId="1AEFCE3D" w14:textId="4AE2E275" w:rsidR="009B50DD" w:rsidRPr="0006760D" w:rsidRDefault="009B50DD" w:rsidP="0006760D">
    <w:pPr>
      <w:tabs>
        <w:tab w:val="left" w:pos="450"/>
      </w:tabs>
      <w:rPr>
        <w:rFonts w:ascii="Verdana" w:hAnsi="Verdana" w:cs="Arial"/>
        <w:bCs/>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28C8" w14:textId="32DD49F0" w:rsidR="009B50DD" w:rsidRPr="0006760D" w:rsidRDefault="009B50DD" w:rsidP="0006760D">
    <w:pPr>
      <w:pStyle w:val="Footer"/>
      <w:tabs>
        <w:tab w:val="right" w:pos="9045"/>
      </w:tabs>
      <w:rPr>
        <w:sz w:val="18"/>
        <w:szCs w:val="18"/>
      </w:rPr>
    </w:pPr>
    <w:r w:rsidRPr="0000036F">
      <w:rPr>
        <w:sz w:val="18"/>
        <w:szCs w:val="18"/>
      </w:rPr>
      <w:tab/>
      <w:t xml:space="preserve">Page </w:t>
    </w:r>
    <w:r w:rsidRPr="0000036F">
      <w:rPr>
        <w:bCs/>
        <w:sz w:val="18"/>
        <w:szCs w:val="18"/>
      </w:rPr>
      <w:fldChar w:fldCharType="begin"/>
    </w:r>
    <w:r w:rsidRPr="0000036F">
      <w:rPr>
        <w:bCs/>
        <w:sz w:val="18"/>
        <w:szCs w:val="18"/>
      </w:rPr>
      <w:instrText xml:space="preserve"> PAGE </w:instrText>
    </w:r>
    <w:r w:rsidRPr="0000036F">
      <w:rPr>
        <w:bCs/>
        <w:sz w:val="18"/>
        <w:szCs w:val="18"/>
      </w:rPr>
      <w:fldChar w:fldCharType="separate"/>
    </w:r>
    <w:r w:rsidRPr="0000036F">
      <w:rPr>
        <w:bCs/>
        <w:noProof/>
        <w:sz w:val="18"/>
        <w:szCs w:val="18"/>
      </w:rPr>
      <w:t>73</w:t>
    </w:r>
    <w:r w:rsidRPr="0000036F">
      <w:rPr>
        <w:bCs/>
        <w:sz w:val="18"/>
        <w:szCs w:val="18"/>
      </w:rPr>
      <w:fldChar w:fldCharType="end"/>
    </w:r>
    <w:r w:rsidRPr="0000036F">
      <w:rPr>
        <w:sz w:val="18"/>
        <w:szCs w:val="18"/>
      </w:rPr>
      <w:t xml:space="preserve"> of </w:t>
    </w:r>
    <w:r w:rsidRPr="0000036F">
      <w:rPr>
        <w:bCs/>
        <w:sz w:val="18"/>
        <w:szCs w:val="18"/>
      </w:rPr>
      <w:fldChar w:fldCharType="begin"/>
    </w:r>
    <w:r w:rsidRPr="0000036F">
      <w:rPr>
        <w:bCs/>
        <w:sz w:val="18"/>
        <w:szCs w:val="18"/>
      </w:rPr>
      <w:instrText xml:space="preserve"> NUMPAGES  </w:instrText>
    </w:r>
    <w:r w:rsidRPr="0000036F">
      <w:rPr>
        <w:bCs/>
        <w:sz w:val="18"/>
        <w:szCs w:val="18"/>
      </w:rPr>
      <w:fldChar w:fldCharType="separate"/>
    </w:r>
    <w:r w:rsidRPr="0000036F">
      <w:rPr>
        <w:bCs/>
        <w:noProof/>
        <w:sz w:val="18"/>
        <w:szCs w:val="18"/>
      </w:rPr>
      <w:t>74</w:t>
    </w:r>
    <w:r w:rsidRPr="0000036F">
      <w:rPr>
        <w:bCs/>
        <w:sz w:val="18"/>
        <w:szCs w:val="18"/>
      </w:rPr>
      <w:fldChar w:fldCharType="end"/>
    </w:r>
  </w:p>
  <w:p w14:paraId="3C1D2944" w14:textId="77777777" w:rsidR="008474D1" w:rsidRDefault="008474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8355" w14:textId="77777777" w:rsidR="009B50DD" w:rsidRDefault="009B50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9AAF" w14:textId="77777777" w:rsidR="00780856" w:rsidRDefault="00780856" w:rsidP="00C335F1">
    <w:pPr>
      <w:pStyle w:val="Footer"/>
      <w:tabs>
        <w:tab w:val="left" w:pos="839"/>
      </w:tabs>
      <w:rPr>
        <w:rFonts w:ascii="Verdana" w:hAnsi="Verdana"/>
        <w:sz w:val="18"/>
        <w:szCs w:val="18"/>
      </w:rPr>
    </w:pPr>
  </w:p>
  <w:p w14:paraId="045C792E" w14:textId="51AB651B" w:rsidR="009B50DD" w:rsidRPr="00140AFD" w:rsidRDefault="009B50DD" w:rsidP="00C335F1">
    <w:pPr>
      <w:pStyle w:val="Footer"/>
      <w:tabs>
        <w:tab w:val="left" w:pos="839"/>
      </w:tabs>
      <w:rPr>
        <w:rFonts w:ascii="Verdana" w:hAnsi="Verdana"/>
        <w:sz w:val="18"/>
        <w:szCs w:val="18"/>
      </w:rPr>
    </w:pP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Pr>
        <w:rFonts w:ascii="Verdana" w:hAnsi="Verdana"/>
        <w:bCs/>
        <w:noProof/>
        <w:sz w:val="18"/>
        <w:szCs w:val="18"/>
      </w:rPr>
      <w:t>78</w:t>
    </w:r>
    <w:r w:rsidRPr="00140AFD">
      <w:rPr>
        <w:rFonts w:ascii="Verdana" w:hAnsi="Verdana"/>
        <w:bCs/>
        <w:sz w:val="18"/>
        <w:szCs w:val="18"/>
      </w:rPr>
      <w:fldChar w:fldCharType="end"/>
    </w:r>
  </w:p>
  <w:p w14:paraId="6AA1859E" w14:textId="77777777" w:rsidR="009B50DD" w:rsidRDefault="009B50DD"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A9E" w14:textId="77777777" w:rsidR="009B50DD" w:rsidRDefault="009B50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9B50DD" w:rsidRDefault="009B5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9B50DD" w:rsidRDefault="009B50D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9B50DD" w:rsidRDefault="009B50DD">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AC73" w14:textId="77777777" w:rsidR="00A368FA" w:rsidRDefault="00A368FA">
      <w:r>
        <w:separator/>
      </w:r>
    </w:p>
  </w:footnote>
  <w:footnote w:type="continuationSeparator" w:id="0">
    <w:p w14:paraId="5139D7FC" w14:textId="77777777" w:rsidR="00A368FA" w:rsidRDefault="00A368FA">
      <w:r>
        <w:continuationSeparator/>
      </w:r>
    </w:p>
  </w:footnote>
  <w:footnote w:type="continuationNotice" w:id="1">
    <w:p w14:paraId="63339CA9" w14:textId="77777777" w:rsidR="00A368FA" w:rsidRDefault="00A36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42FF" w14:textId="0AE6188A" w:rsidR="009B50DD" w:rsidRPr="0047634C" w:rsidRDefault="009B50DD" w:rsidP="0047634C">
    <w:pPr>
      <w:pStyle w:val="Header"/>
    </w:pPr>
    <w:r w:rsidRPr="0047634C">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9B50DD" w:rsidRDefault="009B50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9B50DD" w:rsidRDefault="009B50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17C9" w14:textId="7A065511" w:rsidR="009B50DD" w:rsidRDefault="009B50DD" w:rsidP="002809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9B50DD" w:rsidRDefault="009B5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9B50DD" w:rsidRDefault="009B5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C62D" w14:textId="07C041F4" w:rsidR="009B50DD" w:rsidRDefault="009B50DD" w:rsidP="00855C2A">
    <w:pPr>
      <w:tabs>
        <w:tab w:val="left" w:pos="450"/>
      </w:tabs>
    </w:pPr>
    <w:r w:rsidRPr="006C7B2A">
      <w:rPr>
        <w:rFonts w:ascii="Verdana" w:hAnsi="Verdana"/>
        <w:bCs/>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9B50DD" w:rsidRDefault="009B50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CF8" w14:textId="77777777" w:rsidR="009B50DD" w:rsidRDefault="009B50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46AC" w14:textId="0D828E56" w:rsidR="009B50DD" w:rsidRDefault="009B50DD" w:rsidP="008A44C6">
    <w:pPr>
      <w:tabs>
        <w:tab w:val="left" w:pos="450"/>
      </w:tabs>
    </w:pPr>
    <w:r w:rsidRPr="006C7B2A">
      <w:rPr>
        <w:rFonts w:ascii="Verdana" w:hAnsi="Verdana"/>
        <w:bCs/>
        <w:sz w:val="12"/>
        <w:szCs w:val="1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109B" w14:textId="77777777" w:rsidR="009B50DD" w:rsidRDefault="009B50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9B50DD" w:rsidRDefault="009B50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1919" w14:textId="67EFBB37" w:rsidR="009B50DD" w:rsidRDefault="009B50DD" w:rsidP="00280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8"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0" w15:restartNumberingAfterBreak="0">
    <w:nsid w:val="3C88631A"/>
    <w:multiLevelType w:val="multilevel"/>
    <w:tmpl w:val="54F6CEBE"/>
    <w:numStyleLink w:val="111111"/>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220D58"/>
    <w:multiLevelType w:val="hybridMultilevel"/>
    <w:tmpl w:val="E342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5864C6"/>
    <w:multiLevelType w:val="multilevel"/>
    <w:tmpl w:val="84624AC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color w:val="auto"/>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ED6385D"/>
    <w:multiLevelType w:val="multilevel"/>
    <w:tmpl w:val="22C2D56E"/>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ascii="Verdana" w:hAnsi="Verdana" w:cs="Arial"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0340EF1"/>
    <w:multiLevelType w:val="hybridMultilevel"/>
    <w:tmpl w:val="C68A2AE6"/>
    <w:lvl w:ilvl="0" w:tplc="0809000F">
      <w:start w:val="1"/>
      <w:numFmt w:val="decimal"/>
      <w:lvlText w:val="%1."/>
      <w:lvlJc w:val="left"/>
      <w:pPr>
        <w:ind w:left="1876" w:hanging="360"/>
      </w:pPr>
    </w:lvl>
    <w:lvl w:ilvl="1" w:tplc="1B2848EE">
      <w:start w:val="1"/>
      <w:numFmt w:val="lowerRoman"/>
      <w:lvlText w:val="(%2)"/>
      <w:lvlJc w:val="left"/>
      <w:pPr>
        <w:ind w:left="3316" w:hanging="1080"/>
      </w:pPr>
      <w:rPr>
        <w:rFonts w:hint="default"/>
        <w:b w:val="0"/>
        <w:bCs/>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0" w15:restartNumberingAfterBreak="0">
    <w:nsid w:val="51B25BD4"/>
    <w:multiLevelType w:val="multilevel"/>
    <w:tmpl w:val="54F6CEBE"/>
    <w:numStyleLink w:val="111111"/>
  </w:abstractNum>
  <w:abstractNum w:abstractNumId="41"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3"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4"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8"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9"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1"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4"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5"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658033">
    <w:abstractNumId w:val="8"/>
  </w:num>
  <w:num w:numId="2" w16cid:durableId="374357769">
    <w:abstractNumId w:val="16"/>
  </w:num>
  <w:num w:numId="3" w16cid:durableId="902836641">
    <w:abstractNumId w:val="6"/>
  </w:num>
  <w:num w:numId="4" w16cid:durableId="568199614">
    <w:abstractNumId w:val="5"/>
  </w:num>
  <w:num w:numId="5" w16cid:durableId="710492457">
    <w:abstractNumId w:val="4"/>
  </w:num>
  <w:num w:numId="6" w16cid:durableId="2123065528">
    <w:abstractNumId w:val="7"/>
  </w:num>
  <w:num w:numId="7" w16cid:durableId="201095339">
    <w:abstractNumId w:val="3"/>
  </w:num>
  <w:num w:numId="8" w16cid:durableId="367418540">
    <w:abstractNumId w:val="2"/>
  </w:num>
  <w:num w:numId="9" w16cid:durableId="1438872193">
    <w:abstractNumId w:val="1"/>
  </w:num>
  <w:num w:numId="10" w16cid:durableId="302665701">
    <w:abstractNumId w:val="0"/>
  </w:num>
  <w:num w:numId="11" w16cid:durableId="169755399">
    <w:abstractNumId w:val="13"/>
  </w:num>
  <w:num w:numId="12" w16cid:durableId="1946574211">
    <w:abstractNumId w:val="54"/>
  </w:num>
  <w:num w:numId="13" w16cid:durableId="1841118308">
    <w:abstractNumId w:val="44"/>
  </w:num>
  <w:num w:numId="14" w16cid:durableId="1450588250">
    <w:abstractNumId w:val="55"/>
  </w:num>
  <w:num w:numId="15" w16cid:durableId="1542091276">
    <w:abstractNumId w:val="50"/>
  </w:num>
  <w:num w:numId="16" w16cid:durableId="1867592533">
    <w:abstractNumId w:val="32"/>
  </w:num>
  <w:num w:numId="17" w16cid:durableId="2134442321">
    <w:abstractNumId w:val="31"/>
  </w:num>
  <w:num w:numId="18" w16cid:durableId="1211648086">
    <w:abstractNumId w:val="46"/>
  </w:num>
  <w:num w:numId="19" w16cid:durableId="1299651455">
    <w:abstractNumId w:val="35"/>
  </w:num>
  <w:num w:numId="20" w16cid:durableId="522598587">
    <w:abstractNumId w:val="53"/>
  </w:num>
  <w:num w:numId="21" w16cid:durableId="1729764868">
    <w:abstractNumId w:val="23"/>
  </w:num>
  <w:num w:numId="22" w16cid:durableId="1981155861">
    <w:abstractNumId w:val="25"/>
  </w:num>
  <w:num w:numId="23" w16cid:durableId="1913193806">
    <w:abstractNumId w:val="37"/>
  </w:num>
  <w:num w:numId="24" w16cid:durableId="2056276916">
    <w:abstractNumId w:val="28"/>
  </w:num>
  <w:num w:numId="25" w16cid:durableId="1404372262">
    <w:abstractNumId w:val="48"/>
  </w:num>
  <w:num w:numId="26" w16cid:durableId="1262758136">
    <w:abstractNumId w:val="11"/>
  </w:num>
  <w:num w:numId="27" w16cid:durableId="1757172205">
    <w:abstractNumId w:val="10"/>
  </w:num>
  <w:num w:numId="28" w16cid:durableId="17017086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1328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0239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36988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34915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830992">
    <w:abstractNumId w:val="18"/>
  </w:num>
  <w:num w:numId="34" w16cid:durableId="1122770199">
    <w:abstractNumId w:val="14"/>
  </w:num>
  <w:num w:numId="35" w16cid:durableId="1774091040">
    <w:abstractNumId w:val="45"/>
  </w:num>
  <w:num w:numId="36" w16cid:durableId="1391810035">
    <w:abstractNumId w:val="39"/>
  </w:num>
  <w:num w:numId="37" w16cid:durableId="1953825928">
    <w:abstractNumId w:val="21"/>
  </w:num>
  <w:num w:numId="38" w16cid:durableId="1120106187">
    <w:abstractNumId w:val="34"/>
  </w:num>
  <w:num w:numId="39" w16cid:durableId="863247569">
    <w:abstractNumId w:val="38"/>
  </w:num>
  <w:num w:numId="40" w16cid:durableId="1812939541">
    <w:abstractNumId w:val="26"/>
  </w:num>
  <w:num w:numId="41" w16cid:durableId="964626014">
    <w:abstractNumId w:val="27"/>
  </w:num>
  <w:num w:numId="42" w16cid:durableId="555317575">
    <w:abstractNumId w:val="12"/>
  </w:num>
  <w:num w:numId="43" w16cid:durableId="1419861556">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1357271586">
    <w:abstractNumId w:val="19"/>
  </w:num>
  <w:num w:numId="45" w16cid:durableId="375934463">
    <w:abstractNumId w:val="4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790313295">
    <w:abstractNumId w:val="52"/>
  </w:num>
  <w:num w:numId="47" w16cid:durableId="421142046">
    <w:abstractNumId w:val="29"/>
  </w:num>
  <w:num w:numId="48" w16cid:durableId="456143874">
    <w:abstractNumId w:val="38"/>
    <w:lvlOverride w:ilvl="0">
      <w:startOverride w:val="9"/>
    </w:lvlOverride>
    <w:lvlOverride w:ilvl="1">
      <w:startOverride w:val="3"/>
    </w:lvlOverride>
  </w:num>
  <w:num w:numId="49" w16cid:durableId="1503819163">
    <w:abstractNumId w:val="15"/>
  </w:num>
  <w:num w:numId="50" w16cid:durableId="1109425203">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384448629">
    <w:abstractNumId w:val="38"/>
  </w:num>
  <w:num w:numId="52" w16cid:durableId="1028605909">
    <w:abstractNumId w:val="24"/>
  </w:num>
  <w:num w:numId="53" w16cid:durableId="1011571798">
    <w:abstractNumId w:val="51"/>
  </w:num>
  <w:num w:numId="54" w16cid:durableId="2095004974">
    <w:abstractNumId w:val="42"/>
  </w:num>
  <w:num w:numId="55" w16cid:durableId="258753210">
    <w:abstractNumId w:val="33"/>
  </w:num>
  <w:num w:numId="56" w16cid:durableId="1973830555">
    <w:abstractNumId w:val="49"/>
  </w:num>
  <w:num w:numId="57" w16cid:durableId="709109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7488806">
    <w:abstractNumId w:val="41"/>
  </w:num>
  <w:num w:numId="59" w16cid:durableId="1802847470">
    <w:abstractNumId w:val="20"/>
  </w:num>
  <w:num w:numId="60" w16cid:durableId="795679850">
    <w:abstractNumId w:val="22"/>
  </w:num>
  <w:num w:numId="61" w16cid:durableId="1106510380">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2089577211">
    <w:abstractNumId w:val="43"/>
  </w:num>
  <w:num w:numId="63" w16cid:durableId="116459633">
    <w:abstractNumId w:val="36"/>
  </w:num>
  <w:num w:numId="64" w16cid:durableId="771440787">
    <w:abstractNumId w:val="37"/>
  </w:num>
  <w:num w:numId="65" w16cid:durableId="1350179741">
    <w:abstractNumId w:val="37"/>
  </w:num>
  <w:num w:numId="66" w16cid:durableId="481704545">
    <w:abstractNumId w:val="37"/>
  </w:num>
  <w:num w:numId="67" w16cid:durableId="762997367">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36F"/>
    <w:rsid w:val="000009B8"/>
    <w:rsid w:val="00000D52"/>
    <w:rsid w:val="000021A5"/>
    <w:rsid w:val="000037ED"/>
    <w:rsid w:val="00005280"/>
    <w:rsid w:val="00005F64"/>
    <w:rsid w:val="00006092"/>
    <w:rsid w:val="00006865"/>
    <w:rsid w:val="00006BAB"/>
    <w:rsid w:val="00006F79"/>
    <w:rsid w:val="00007077"/>
    <w:rsid w:val="00011DE6"/>
    <w:rsid w:val="00013355"/>
    <w:rsid w:val="00013503"/>
    <w:rsid w:val="00013935"/>
    <w:rsid w:val="00013C2F"/>
    <w:rsid w:val="00013E46"/>
    <w:rsid w:val="000140B0"/>
    <w:rsid w:val="00014130"/>
    <w:rsid w:val="000176E5"/>
    <w:rsid w:val="000179E5"/>
    <w:rsid w:val="00017F65"/>
    <w:rsid w:val="00020923"/>
    <w:rsid w:val="0002101A"/>
    <w:rsid w:val="000218D0"/>
    <w:rsid w:val="00022907"/>
    <w:rsid w:val="00023609"/>
    <w:rsid w:val="00025DC0"/>
    <w:rsid w:val="00026D82"/>
    <w:rsid w:val="00030501"/>
    <w:rsid w:val="00030881"/>
    <w:rsid w:val="00030C39"/>
    <w:rsid w:val="00030DCD"/>
    <w:rsid w:val="0003158D"/>
    <w:rsid w:val="00031B53"/>
    <w:rsid w:val="00031E14"/>
    <w:rsid w:val="0003235A"/>
    <w:rsid w:val="000341C1"/>
    <w:rsid w:val="000341F9"/>
    <w:rsid w:val="000352C1"/>
    <w:rsid w:val="000354B8"/>
    <w:rsid w:val="00036CAF"/>
    <w:rsid w:val="00036E78"/>
    <w:rsid w:val="000376AA"/>
    <w:rsid w:val="00040282"/>
    <w:rsid w:val="0004033D"/>
    <w:rsid w:val="000415AA"/>
    <w:rsid w:val="00041BEE"/>
    <w:rsid w:val="00043B21"/>
    <w:rsid w:val="00043DC2"/>
    <w:rsid w:val="00043F0D"/>
    <w:rsid w:val="0004539B"/>
    <w:rsid w:val="00045B92"/>
    <w:rsid w:val="000465ED"/>
    <w:rsid w:val="00046B57"/>
    <w:rsid w:val="000476FA"/>
    <w:rsid w:val="00047B3B"/>
    <w:rsid w:val="00047D14"/>
    <w:rsid w:val="0005044B"/>
    <w:rsid w:val="00050BF7"/>
    <w:rsid w:val="00050C84"/>
    <w:rsid w:val="00051198"/>
    <w:rsid w:val="00051FE9"/>
    <w:rsid w:val="000521DB"/>
    <w:rsid w:val="0005231D"/>
    <w:rsid w:val="000535DE"/>
    <w:rsid w:val="000550D1"/>
    <w:rsid w:val="0005511F"/>
    <w:rsid w:val="00057598"/>
    <w:rsid w:val="0006113D"/>
    <w:rsid w:val="000619BE"/>
    <w:rsid w:val="000623FE"/>
    <w:rsid w:val="0006441A"/>
    <w:rsid w:val="000647D3"/>
    <w:rsid w:val="000667E0"/>
    <w:rsid w:val="00066946"/>
    <w:rsid w:val="00066A92"/>
    <w:rsid w:val="00066BF9"/>
    <w:rsid w:val="00066C8B"/>
    <w:rsid w:val="0006760D"/>
    <w:rsid w:val="00067901"/>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879"/>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C14"/>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1876"/>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0C49"/>
    <w:rsid w:val="000F2782"/>
    <w:rsid w:val="000F33B5"/>
    <w:rsid w:val="000F3AE1"/>
    <w:rsid w:val="000F4307"/>
    <w:rsid w:val="000F4E3E"/>
    <w:rsid w:val="000F5B8E"/>
    <w:rsid w:val="000F5BC7"/>
    <w:rsid w:val="000F5C9F"/>
    <w:rsid w:val="000F5DC6"/>
    <w:rsid w:val="000F6316"/>
    <w:rsid w:val="000F6551"/>
    <w:rsid w:val="000F7FD4"/>
    <w:rsid w:val="00102D03"/>
    <w:rsid w:val="0010374C"/>
    <w:rsid w:val="00103CE5"/>
    <w:rsid w:val="00104FE4"/>
    <w:rsid w:val="00105F2E"/>
    <w:rsid w:val="00106111"/>
    <w:rsid w:val="0010799C"/>
    <w:rsid w:val="001079C6"/>
    <w:rsid w:val="00111AEC"/>
    <w:rsid w:val="001121C4"/>
    <w:rsid w:val="001130B7"/>
    <w:rsid w:val="001133C6"/>
    <w:rsid w:val="00113C54"/>
    <w:rsid w:val="00114724"/>
    <w:rsid w:val="0011672C"/>
    <w:rsid w:val="0011713E"/>
    <w:rsid w:val="001209A0"/>
    <w:rsid w:val="00120E80"/>
    <w:rsid w:val="0012144A"/>
    <w:rsid w:val="0012147D"/>
    <w:rsid w:val="00121932"/>
    <w:rsid w:val="00122308"/>
    <w:rsid w:val="00123E11"/>
    <w:rsid w:val="00123E21"/>
    <w:rsid w:val="0012433C"/>
    <w:rsid w:val="0012566D"/>
    <w:rsid w:val="00125E52"/>
    <w:rsid w:val="0012795E"/>
    <w:rsid w:val="00127D94"/>
    <w:rsid w:val="0013069E"/>
    <w:rsid w:val="001308E3"/>
    <w:rsid w:val="00130C26"/>
    <w:rsid w:val="00131EBD"/>
    <w:rsid w:val="00131EC6"/>
    <w:rsid w:val="0013265B"/>
    <w:rsid w:val="00132804"/>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4B2"/>
    <w:rsid w:val="00154C8E"/>
    <w:rsid w:val="00156A7F"/>
    <w:rsid w:val="00156EDB"/>
    <w:rsid w:val="00160866"/>
    <w:rsid w:val="00161786"/>
    <w:rsid w:val="001629F1"/>
    <w:rsid w:val="00162AD7"/>
    <w:rsid w:val="00163408"/>
    <w:rsid w:val="00164F22"/>
    <w:rsid w:val="001658EC"/>
    <w:rsid w:val="0016595A"/>
    <w:rsid w:val="00167252"/>
    <w:rsid w:val="00167C05"/>
    <w:rsid w:val="00167E23"/>
    <w:rsid w:val="00170B8D"/>
    <w:rsid w:val="00171048"/>
    <w:rsid w:val="00173427"/>
    <w:rsid w:val="00175507"/>
    <w:rsid w:val="00176306"/>
    <w:rsid w:val="001769B5"/>
    <w:rsid w:val="00176B3F"/>
    <w:rsid w:val="001777B9"/>
    <w:rsid w:val="00177E26"/>
    <w:rsid w:val="00180912"/>
    <w:rsid w:val="00180B4C"/>
    <w:rsid w:val="00181EA1"/>
    <w:rsid w:val="001822F2"/>
    <w:rsid w:val="00183472"/>
    <w:rsid w:val="0018359E"/>
    <w:rsid w:val="0018361D"/>
    <w:rsid w:val="00183B23"/>
    <w:rsid w:val="00187B00"/>
    <w:rsid w:val="00187EAB"/>
    <w:rsid w:val="00195AF5"/>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1FDF"/>
    <w:rsid w:val="001B2005"/>
    <w:rsid w:val="001B3EE5"/>
    <w:rsid w:val="001B5386"/>
    <w:rsid w:val="001B676B"/>
    <w:rsid w:val="001C1145"/>
    <w:rsid w:val="001C1433"/>
    <w:rsid w:val="001C3158"/>
    <w:rsid w:val="001C3A01"/>
    <w:rsid w:val="001C472A"/>
    <w:rsid w:val="001C5853"/>
    <w:rsid w:val="001C6554"/>
    <w:rsid w:val="001C7892"/>
    <w:rsid w:val="001D0070"/>
    <w:rsid w:val="001D0603"/>
    <w:rsid w:val="001D0B19"/>
    <w:rsid w:val="001D355E"/>
    <w:rsid w:val="001D3B50"/>
    <w:rsid w:val="001D3F30"/>
    <w:rsid w:val="001D447B"/>
    <w:rsid w:val="001D47E0"/>
    <w:rsid w:val="001D55F0"/>
    <w:rsid w:val="001D7F57"/>
    <w:rsid w:val="001E0910"/>
    <w:rsid w:val="001E1722"/>
    <w:rsid w:val="001E2D83"/>
    <w:rsid w:val="001E4AF4"/>
    <w:rsid w:val="001E5FEA"/>
    <w:rsid w:val="001F074E"/>
    <w:rsid w:val="001F2C02"/>
    <w:rsid w:val="001F42D7"/>
    <w:rsid w:val="001F4831"/>
    <w:rsid w:val="001F4ADD"/>
    <w:rsid w:val="001F4D1E"/>
    <w:rsid w:val="001F4EFA"/>
    <w:rsid w:val="001F50AC"/>
    <w:rsid w:val="001F5436"/>
    <w:rsid w:val="001F75F4"/>
    <w:rsid w:val="001F79A1"/>
    <w:rsid w:val="00201A78"/>
    <w:rsid w:val="00202056"/>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094"/>
    <w:rsid w:val="00221D76"/>
    <w:rsid w:val="00222228"/>
    <w:rsid w:val="002229A3"/>
    <w:rsid w:val="002239EA"/>
    <w:rsid w:val="00223FF2"/>
    <w:rsid w:val="0022405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223D"/>
    <w:rsid w:val="00243889"/>
    <w:rsid w:val="00243C56"/>
    <w:rsid w:val="002448FC"/>
    <w:rsid w:val="0024511D"/>
    <w:rsid w:val="00245E5C"/>
    <w:rsid w:val="00246260"/>
    <w:rsid w:val="00246E46"/>
    <w:rsid w:val="0024707E"/>
    <w:rsid w:val="002477C3"/>
    <w:rsid w:val="002503EC"/>
    <w:rsid w:val="00252437"/>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5FB5"/>
    <w:rsid w:val="00286E9D"/>
    <w:rsid w:val="002872AA"/>
    <w:rsid w:val="00290394"/>
    <w:rsid w:val="002903E6"/>
    <w:rsid w:val="0029286B"/>
    <w:rsid w:val="0029362D"/>
    <w:rsid w:val="002943DB"/>
    <w:rsid w:val="00294B11"/>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0D89"/>
    <w:rsid w:val="002D17A5"/>
    <w:rsid w:val="002D1CC5"/>
    <w:rsid w:val="002D2EC3"/>
    <w:rsid w:val="002D2FA7"/>
    <w:rsid w:val="002D421C"/>
    <w:rsid w:val="002D48A1"/>
    <w:rsid w:val="002D4B5F"/>
    <w:rsid w:val="002D5274"/>
    <w:rsid w:val="002D5577"/>
    <w:rsid w:val="002E0547"/>
    <w:rsid w:val="002E05A1"/>
    <w:rsid w:val="002E0DD9"/>
    <w:rsid w:val="002E12C0"/>
    <w:rsid w:val="002E1567"/>
    <w:rsid w:val="002E1632"/>
    <w:rsid w:val="002E249F"/>
    <w:rsid w:val="002E295B"/>
    <w:rsid w:val="002E3A68"/>
    <w:rsid w:val="002E43AD"/>
    <w:rsid w:val="002E57E0"/>
    <w:rsid w:val="002E62D7"/>
    <w:rsid w:val="002E6D8B"/>
    <w:rsid w:val="002E795F"/>
    <w:rsid w:val="002F0026"/>
    <w:rsid w:val="002F0100"/>
    <w:rsid w:val="002F0C71"/>
    <w:rsid w:val="002F17F2"/>
    <w:rsid w:val="002F1C62"/>
    <w:rsid w:val="002F25AE"/>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3FE9"/>
    <w:rsid w:val="0031425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503"/>
    <w:rsid w:val="003379FF"/>
    <w:rsid w:val="0034049B"/>
    <w:rsid w:val="00343242"/>
    <w:rsid w:val="003433A9"/>
    <w:rsid w:val="00343B17"/>
    <w:rsid w:val="00345410"/>
    <w:rsid w:val="00346607"/>
    <w:rsid w:val="00346735"/>
    <w:rsid w:val="0034696D"/>
    <w:rsid w:val="00350E57"/>
    <w:rsid w:val="003516C1"/>
    <w:rsid w:val="003527F3"/>
    <w:rsid w:val="00353183"/>
    <w:rsid w:val="00353EB7"/>
    <w:rsid w:val="003544FF"/>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705"/>
    <w:rsid w:val="00366846"/>
    <w:rsid w:val="00366F1E"/>
    <w:rsid w:val="00367629"/>
    <w:rsid w:val="00370A50"/>
    <w:rsid w:val="00370C80"/>
    <w:rsid w:val="0037164B"/>
    <w:rsid w:val="00371E6B"/>
    <w:rsid w:val="003736B0"/>
    <w:rsid w:val="00373BE0"/>
    <w:rsid w:val="00374A49"/>
    <w:rsid w:val="00376A74"/>
    <w:rsid w:val="00376C16"/>
    <w:rsid w:val="00382EA6"/>
    <w:rsid w:val="00383237"/>
    <w:rsid w:val="003833C0"/>
    <w:rsid w:val="00383B28"/>
    <w:rsid w:val="00383D03"/>
    <w:rsid w:val="00387661"/>
    <w:rsid w:val="003900E6"/>
    <w:rsid w:val="003914E7"/>
    <w:rsid w:val="003922A8"/>
    <w:rsid w:val="003924B0"/>
    <w:rsid w:val="00393E3E"/>
    <w:rsid w:val="00394AB7"/>
    <w:rsid w:val="00396B5D"/>
    <w:rsid w:val="00397393"/>
    <w:rsid w:val="003979EB"/>
    <w:rsid w:val="003A0375"/>
    <w:rsid w:val="003A1378"/>
    <w:rsid w:val="003A2A2D"/>
    <w:rsid w:val="003A33DC"/>
    <w:rsid w:val="003A3483"/>
    <w:rsid w:val="003A3723"/>
    <w:rsid w:val="003A3B86"/>
    <w:rsid w:val="003A52B6"/>
    <w:rsid w:val="003A586F"/>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C7AF9"/>
    <w:rsid w:val="003D004F"/>
    <w:rsid w:val="003D11BF"/>
    <w:rsid w:val="003D1E3E"/>
    <w:rsid w:val="003D21DB"/>
    <w:rsid w:val="003D33CB"/>
    <w:rsid w:val="003D38EA"/>
    <w:rsid w:val="003D41C8"/>
    <w:rsid w:val="003D4721"/>
    <w:rsid w:val="003D7E5F"/>
    <w:rsid w:val="003E15CF"/>
    <w:rsid w:val="003E1894"/>
    <w:rsid w:val="003E1B9D"/>
    <w:rsid w:val="003E2670"/>
    <w:rsid w:val="003E2B14"/>
    <w:rsid w:val="003E2DC6"/>
    <w:rsid w:val="003E2E14"/>
    <w:rsid w:val="003E2F97"/>
    <w:rsid w:val="003E348B"/>
    <w:rsid w:val="003E52A5"/>
    <w:rsid w:val="003E6369"/>
    <w:rsid w:val="003E6A7A"/>
    <w:rsid w:val="003E7448"/>
    <w:rsid w:val="003E7AAD"/>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548"/>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1B2"/>
    <w:rsid w:val="004238BC"/>
    <w:rsid w:val="004239C6"/>
    <w:rsid w:val="00423B5F"/>
    <w:rsid w:val="004244BB"/>
    <w:rsid w:val="00427050"/>
    <w:rsid w:val="00430874"/>
    <w:rsid w:val="00430962"/>
    <w:rsid w:val="00430C76"/>
    <w:rsid w:val="00431828"/>
    <w:rsid w:val="00431B17"/>
    <w:rsid w:val="004333F5"/>
    <w:rsid w:val="00433872"/>
    <w:rsid w:val="00434BA2"/>
    <w:rsid w:val="00435B5F"/>
    <w:rsid w:val="00435D59"/>
    <w:rsid w:val="00436616"/>
    <w:rsid w:val="00437923"/>
    <w:rsid w:val="0044083E"/>
    <w:rsid w:val="00441110"/>
    <w:rsid w:val="00441F7A"/>
    <w:rsid w:val="00442831"/>
    <w:rsid w:val="00442B6F"/>
    <w:rsid w:val="0044423D"/>
    <w:rsid w:val="00446093"/>
    <w:rsid w:val="00446550"/>
    <w:rsid w:val="004468EE"/>
    <w:rsid w:val="00447023"/>
    <w:rsid w:val="004472A8"/>
    <w:rsid w:val="00450A1E"/>
    <w:rsid w:val="00450B22"/>
    <w:rsid w:val="0045228D"/>
    <w:rsid w:val="00452A13"/>
    <w:rsid w:val="00452FED"/>
    <w:rsid w:val="00453FEC"/>
    <w:rsid w:val="00454215"/>
    <w:rsid w:val="00454D4A"/>
    <w:rsid w:val="004554AB"/>
    <w:rsid w:val="00457141"/>
    <w:rsid w:val="00457204"/>
    <w:rsid w:val="00457C54"/>
    <w:rsid w:val="00460175"/>
    <w:rsid w:val="00460E06"/>
    <w:rsid w:val="004612C9"/>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4C"/>
    <w:rsid w:val="0047639D"/>
    <w:rsid w:val="00476650"/>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17A6"/>
    <w:rsid w:val="004922FF"/>
    <w:rsid w:val="004931AB"/>
    <w:rsid w:val="0049356E"/>
    <w:rsid w:val="00494BBC"/>
    <w:rsid w:val="00497226"/>
    <w:rsid w:val="004978C7"/>
    <w:rsid w:val="00497B02"/>
    <w:rsid w:val="004A0006"/>
    <w:rsid w:val="004A06DF"/>
    <w:rsid w:val="004A08BA"/>
    <w:rsid w:val="004A2930"/>
    <w:rsid w:val="004A3D49"/>
    <w:rsid w:val="004A51E3"/>
    <w:rsid w:val="004A6D5A"/>
    <w:rsid w:val="004A7FE1"/>
    <w:rsid w:val="004B059F"/>
    <w:rsid w:val="004B105F"/>
    <w:rsid w:val="004B4F7F"/>
    <w:rsid w:val="004B7180"/>
    <w:rsid w:val="004B7F51"/>
    <w:rsid w:val="004C03D8"/>
    <w:rsid w:val="004C0D96"/>
    <w:rsid w:val="004C0E00"/>
    <w:rsid w:val="004C137D"/>
    <w:rsid w:val="004C16D5"/>
    <w:rsid w:val="004C1956"/>
    <w:rsid w:val="004C19FF"/>
    <w:rsid w:val="004C262A"/>
    <w:rsid w:val="004C488D"/>
    <w:rsid w:val="004C5681"/>
    <w:rsid w:val="004C5792"/>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E7548"/>
    <w:rsid w:val="004F14A5"/>
    <w:rsid w:val="004F1B6F"/>
    <w:rsid w:val="004F1E8B"/>
    <w:rsid w:val="004F1F7D"/>
    <w:rsid w:val="004F2BC2"/>
    <w:rsid w:val="004F2F9A"/>
    <w:rsid w:val="004F36A2"/>
    <w:rsid w:val="004F3FF2"/>
    <w:rsid w:val="004F4EFD"/>
    <w:rsid w:val="004F68DA"/>
    <w:rsid w:val="004F74CA"/>
    <w:rsid w:val="00501B20"/>
    <w:rsid w:val="00503C75"/>
    <w:rsid w:val="00504958"/>
    <w:rsid w:val="00504DDC"/>
    <w:rsid w:val="005057F1"/>
    <w:rsid w:val="0050584D"/>
    <w:rsid w:val="00505A3C"/>
    <w:rsid w:val="00506B40"/>
    <w:rsid w:val="00506E40"/>
    <w:rsid w:val="00511050"/>
    <w:rsid w:val="0051123E"/>
    <w:rsid w:val="00513D15"/>
    <w:rsid w:val="00515E7B"/>
    <w:rsid w:val="00515EAE"/>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0F29"/>
    <w:rsid w:val="005410F4"/>
    <w:rsid w:val="00541251"/>
    <w:rsid w:val="00542572"/>
    <w:rsid w:val="00544031"/>
    <w:rsid w:val="005444E5"/>
    <w:rsid w:val="00544DBE"/>
    <w:rsid w:val="00547B35"/>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CEC"/>
    <w:rsid w:val="0056657E"/>
    <w:rsid w:val="00567FF2"/>
    <w:rsid w:val="00570C1D"/>
    <w:rsid w:val="005713C2"/>
    <w:rsid w:val="005713C7"/>
    <w:rsid w:val="005715AF"/>
    <w:rsid w:val="00571CD3"/>
    <w:rsid w:val="005721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01F0"/>
    <w:rsid w:val="005B1F60"/>
    <w:rsid w:val="005B27BC"/>
    <w:rsid w:val="005B2F84"/>
    <w:rsid w:val="005B46F1"/>
    <w:rsid w:val="005B4CC6"/>
    <w:rsid w:val="005B4E05"/>
    <w:rsid w:val="005B74C6"/>
    <w:rsid w:val="005B7DA4"/>
    <w:rsid w:val="005C054B"/>
    <w:rsid w:val="005C0888"/>
    <w:rsid w:val="005C2507"/>
    <w:rsid w:val="005C3B57"/>
    <w:rsid w:val="005C61AA"/>
    <w:rsid w:val="005C675E"/>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3546"/>
    <w:rsid w:val="005F44DC"/>
    <w:rsid w:val="005F4D75"/>
    <w:rsid w:val="005F6315"/>
    <w:rsid w:val="005F63CD"/>
    <w:rsid w:val="0060069A"/>
    <w:rsid w:val="006006F2"/>
    <w:rsid w:val="00601190"/>
    <w:rsid w:val="00602699"/>
    <w:rsid w:val="0060301B"/>
    <w:rsid w:val="00603229"/>
    <w:rsid w:val="0060352A"/>
    <w:rsid w:val="006036C2"/>
    <w:rsid w:val="00603A48"/>
    <w:rsid w:val="0060463D"/>
    <w:rsid w:val="00604ADA"/>
    <w:rsid w:val="00604BA1"/>
    <w:rsid w:val="00605470"/>
    <w:rsid w:val="00605FB7"/>
    <w:rsid w:val="0060780C"/>
    <w:rsid w:val="006113BF"/>
    <w:rsid w:val="00611835"/>
    <w:rsid w:val="00611A60"/>
    <w:rsid w:val="00611E87"/>
    <w:rsid w:val="00611F75"/>
    <w:rsid w:val="0061558C"/>
    <w:rsid w:val="00615846"/>
    <w:rsid w:val="00615ACB"/>
    <w:rsid w:val="006168BC"/>
    <w:rsid w:val="00616978"/>
    <w:rsid w:val="006170B8"/>
    <w:rsid w:val="00617EF3"/>
    <w:rsid w:val="00620228"/>
    <w:rsid w:val="0062217A"/>
    <w:rsid w:val="006235CA"/>
    <w:rsid w:val="00623C70"/>
    <w:rsid w:val="00624644"/>
    <w:rsid w:val="006257D3"/>
    <w:rsid w:val="006268A9"/>
    <w:rsid w:val="006275EC"/>
    <w:rsid w:val="00630EBF"/>
    <w:rsid w:val="00630F15"/>
    <w:rsid w:val="00632600"/>
    <w:rsid w:val="00632F47"/>
    <w:rsid w:val="00634308"/>
    <w:rsid w:val="00634538"/>
    <w:rsid w:val="00634FFF"/>
    <w:rsid w:val="0063528D"/>
    <w:rsid w:val="00640013"/>
    <w:rsid w:val="00640B0B"/>
    <w:rsid w:val="00642647"/>
    <w:rsid w:val="006426BD"/>
    <w:rsid w:val="00644171"/>
    <w:rsid w:val="00645336"/>
    <w:rsid w:val="006453D3"/>
    <w:rsid w:val="0064592F"/>
    <w:rsid w:val="00645C92"/>
    <w:rsid w:val="00645D8A"/>
    <w:rsid w:val="00646232"/>
    <w:rsid w:val="00650262"/>
    <w:rsid w:val="006513EC"/>
    <w:rsid w:val="00651725"/>
    <w:rsid w:val="006517BC"/>
    <w:rsid w:val="00652162"/>
    <w:rsid w:val="0065231F"/>
    <w:rsid w:val="00653D24"/>
    <w:rsid w:val="006540F7"/>
    <w:rsid w:val="006559BB"/>
    <w:rsid w:val="00655F99"/>
    <w:rsid w:val="006567B4"/>
    <w:rsid w:val="00656BA4"/>
    <w:rsid w:val="00657AF9"/>
    <w:rsid w:val="00657F12"/>
    <w:rsid w:val="006626B2"/>
    <w:rsid w:val="00663412"/>
    <w:rsid w:val="00663C52"/>
    <w:rsid w:val="00663F39"/>
    <w:rsid w:val="0066445F"/>
    <w:rsid w:val="00664548"/>
    <w:rsid w:val="006655D9"/>
    <w:rsid w:val="00665D75"/>
    <w:rsid w:val="00666E86"/>
    <w:rsid w:val="00667D9C"/>
    <w:rsid w:val="0067092A"/>
    <w:rsid w:val="0067108D"/>
    <w:rsid w:val="006730FC"/>
    <w:rsid w:val="00674C0E"/>
    <w:rsid w:val="0067682E"/>
    <w:rsid w:val="00676841"/>
    <w:rsid w:val="0067736E"/>
    <w:rsid w:val="006773B8"/>
    <w:rsid w:val="00680DFC"/>
    <w:rsid w:val="00681B03"/>
    <w:rsid w:val="00681F06"/>
    <w:rsid w:val="00682596"/>
    <w:rsid w:val="00684FAA"/>
    <w:rsid w:val="00685EEF"/>
    <w:rsid w:val="0068639F"/>
    <w:rsid w:val="00686BC4"/>
    <w:rsid w:val="00686FCE"/>
    <w:rsid w:val="006871C5"/>
    <w:rsid w:val="00687D58"/>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F82"/>
    <w:rsid w:val="006B1740"/>
    <w:rsid w:val="006B22BE"/>
    <w:rsid w:val="006B2A49"/>
    <w:rsid w:val="006B3F61"/>
    <w:rsid w:val="006B42F0"/>
    <w:rsid w:val="006B47E7"/>
    <w:rsid w:val="006B4D69"/>
    <w:rsid w:val="006B7804"/>
    <w:rsid w:val="006C01F7"/>
    <w:rsid w:val="006C1E8A"/>
    <w:rsid w:val="006C23C4"/>
    <w:rsid w:val="006C27F2"/>
    <w:rsid w:val="006C3A47"/>
    <w:rsid w:val="006C4010"/>
    <w:rsid w:val="006C4295"/>
    <w:rsid w:val="006C5CF4"/>
    <w:rsid w:val="006C66F9"/>
    <w:rsid w:val="006C7998"/>
    <w:rsid w:val="006D0EA0"/>
    <w:rsid w:val="006D1472"/>
    <w:rsid w:val="006D4164"/>
    <w:rsid w:val="006D44D6"/>
    <w:rsid w:val="006D6B9B"/>
    <w:rsid w:val="006D7051"/>
    <w:rsid w:val="006D70EE"/>
    <w:rsid w:val="006E24BB"/>
    <w:rsid w:val="006E27B0"/>
    <w:rsid w:val="006E3F88"/>
    <w:rsid w:val="006E519B"/>
    <w:rsid w:val="006E5521"/>
    <w:rsid w:val="006E56AB"/>
    <w:rsid w:val="006E58B3"/>
    <w:rsid w:val="006E7EB7"/>
    <w:rsid w:val="006F0897"/>
    <w:rsid w:val="006F152F"/>
    <w:rsid w:val="006F172E"/>
    <w:rsid w:val="006F1A94"/>
    <w:rsid w:val="006F2808"/>
    <w:rsid w:val="006F30A5"/>
    <w:rsid w:val="006F34A9"/>
    <w:rsid w:val="006F45F8"/>
    <w:rsid w:val="006F4655"/>
    <w:rsid w:val="006F4CED"/>
    <w:rsid w:val="006F7486"/>
    <w:rsid w:val="006F75B9"/>
    <w:rsid w:val="006F7C3B"/>
    <w:rsid w:val="007000BF"/>
    <w:rsid w:val="00700463"/>
    <w:rsid w:val="00700818"/>
    <w:rsid w:val="00700CBB"/>
    <w:rsid w:val="0070265E"/>
    <w:rsid w:val="0070378D"/>
    <w:rsid w:val="0070390D"/>
    <w:rsid w:val="00704419"/>
    <w:rsid w:val="007101DB"/>
    <w:rsid w:val="00714842"/>
    <w:rsid w:val="00715471"/>
    <w:rsid w:val="0071611C"/>
    <w:rsid w:val="0071630B"/>
    <w:rsid w:val="00717397"/>
    <w:rsid w:val="00717FBF"/>
    <w:rsid w:val="007210C7"/>
    <w:rsid w:val="007218DE"/>
    <w:rsid w:val="00721EE7"/>
    <w:rsid w:val="007221C7"/>
    <w:rsid w:val="007237BB"/>
    <w:rsid w:val="007241C7"/>
    <w:rsid w:val="0072433D"/>
    <w:rsid w:val="00724BC0"/>
    <w:rsid w:val="0072544C"/>
    <w:rsid w:val="007256C7"/>
    <w:rsid w:val="007257EA"/>
    <w:rsid w:val="00726C93"/>
    <w:rsid w:val="00726D66"/>
    <w:rsid w:val="00727D8A"/>
    <w:rsid w:val="00731EFF"/>
    <w:rsid w:val="007327DE"/>
    <w:rsid w:val="00732A93"/>
    <w:rsid w:val="00734130"/>
    <w:rsid w:val="0073481C"/>
    <w:rsid w:val="00736A70"/>
    <w:rsid w:val="007373EE"/>
    <w:rsid w:val="00737B8B"/>
    <w:rsid w:val="00740D82"/>
    <w:rsid w:val="007411DD"/>
    <w:rsid w:val="007425A3"/>
    <w:rsid w:val="00743418"/>
    <w:rsid w:val="007442E2"/>
    <w:rsid w:val="0074547F"/>
    <w:rsid w:val="00745C29"/>
    <w:rsid w:val="00746530"/>
    <w:rsid w:val="007469D3"/>
    <w:rsid w:val="00747926"/>
    <w:rsid w:val="00751C21"/>
    <w:rsid w:val="00755A92"/>
    <w:rsid w:val="00756F08"/>
    <w:rsid w:val="0075723F"/>
    <w:rsid w:val="00757DD8"/>
    <w:rsid w:val="00760165"/>
    <w:rsid w:val="00760C1A"/>
    <w:rsid w:val="00762192"/>
    <w:rsid w:val="007626B4"/>
    <w:rsid w:val="007641D1"/>
    <w:rsid w:val="00764F93"/>
    <w:rsid w:val="007655FC"/>
    <w:rsid w:val="00766D21"/>
    <w:rsid w:val="00766DC0"/>
    <w:rsid w:val="00767435"/>
    <w:rsid w:val="007679E9"/>
    <w:rsid w:val="00767CB4"/>
    <w:rsid w:val="00770CA5"/>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0856"/>
    <w:rsid w:val="00781A0E"/>
    <w:rsid w:val="00781AB0"/>
    <w:rsid w:val="00782472"/>
    <w:rsid w:val="0078257C"/>
    <w:rsid w:val="00783966"/>
    <w:rsid w:val="0078430A"/>
    <w:rsid w:val="00785506"/>
    <w:rsid w:val="00785618"/>
    <w:rsid w:val="0078634F"/>
    <w:rsid w:val="0078639E"/>
    <w:rsid w:val="007864EE"/>
    <w:rsid w:val="00786741"/>
    <w:rsid w:val="00786E2B"/>
    <w:rsid w:val="00791083"/>
    <w:rsid w:val="00791619"/>
    <w:rsid w:val="00791F25"/>
    <w:rsid w:val="007939CD"/>
    <w:rsid w:val="00793BFC"/>
    <w:rsid w:val="00795580"/>
    <w:rsid w:val="0079602E"/>
    <w:rsid w:val="0079667A"/>
    <w:rsid w:val="00797064"/>
    <w:rsid w:val="007975FD"/>
    <w:rsid w:val="007A0684"/>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4D2"/>
    <w:rsid w:val="007B3CFC"/>
    <w:rsid w:val="007B3DDF"/>
    <w:rsid w:val="007B4195"/>
    <w:rsid w:val="007B4A9F"/>
    <w:rsid w:val="007B4AFA"/>
    <w:rsid w:val="007B4BFB"/>
    <w:rsid w:val="007B669D"/>
    <w:rsid w:val="007C0B39"/>
    <w:rsid w:val="007C2BA6"/>
    <w:rsid w:val="007C39F9"/>
    <w:rsid w:val="007C3AFB"/>
    <w:rsid w:val="007C47E9"/>
    <w:rsid w:val="007C5186"/>
    <w:rsid w:val="007C7918"/>
    <w:rsid w:val="007D244A"/>
    <w:rsid w:val="007D2A09"/>
    <w:rsid w:val="007D2E47"/>
    <w:rsid w:val="007D4955"/>
    <w:rsid w:val="007D53EC"/>
    <w:rsid w:val="007D56E8"/>
    <w:rsid w:val="007D6253"/>
    <w:rsid w:val="007D6361"/>
    <w:rsid w:val="007D6E24"/>
    <w:rsid w:val="007D7ABF"/>
    <w:rsid w:val="007E146D"/>
    <w:rsid w:val="007E1E5C"/>
    <w:rsid w:val="007E6134"/>
    <w:rsid w:val="007E6CF9"/>
    <w:rsid w:val="007E72A4"/>
    <w:rsid w:val="007E7CC4"/>
    <w:rsid w:val="007F203D"/>
    <w:rsid w:val="007F2865"/>
    <w:rsid w:val="007F2ED1"/>
    <w:rsid w:val="007F2FEE"/>
    <w:rsid w:val="007F47CE"/>
    <w:rsid w:val="007F6CCA"/>
    <w:rsid w:val="007F6F57"/>
    <w:rsid w:val="007F711D"/>
    <w:rsid w:val="007F7A7D"/>
    <w:rsid w:val="0080012D"/>
    <w:rsid w:val="00804269"/>
    <w:rsid w:val="0080467F"/>
    <w:rsid w:val="00806BE4"/>
    <w:rsid w:val="00806F6A"/>
    <w:rsid w:val="008077AA"/>
    <w:rsid w:val="0081010F"/>
    <w:rsid w:val="00814856"/>
    <w:rsid w:val="008149C2"/>
    <w:rsid w:val="00815A6C"/>
    <w:rsid w:val="00817284"/>
    <w:rsid w:val="0081745A"/>
    <w:rsid w:val="00820A24"/>
    <w:rsid w:val="00821CE7"/>
    <w:rsid w:val="008222B5"/>
    <w:rsid w:val="00822A88"/>
    <w:rsid w:val="00822DF3"/>
    <w:rsid w:val="00824297"/>
    <w:rsid w:val="00825025"/>
    <w:rsid w:val="008257B8"/>
    <w:rsid w:val="00825E3F"/>
    <w:rsid w:val="0082691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74F"/>
    <w:rsid w:val="00846A95"/>
    <w:rsid w:val="008474D1"/>
    <w:rsid w:val="00847DFD"/>
    <w:rsid w:val="008517E9"/>
    <w:rsid w:val="00851B36"/>
    <w:rsid w:val="00854772"/>
    <w:rsid w:val="00855C2A"/>
    <w:rsid w:val="00855C83"/>
    <w:rsid w:val="0085600E"/>
    <w:rsid w:val="008604AB"/>
    <w:rsid w:val="0086083B"/>
    <w:rsid w:val="00860D1E"/>
    <w:rsid w:val="008612EF"/>
    <w:rsid w:val="00861B89"/>
    <w:rsid w:val="00863CE2"/>
    <w:rsid w:val="008641AF"/>
    <w:rsid w:val="0086435F"/>
    <w:rsid w:val="00865AAF"/>
    <w:rsid w:val="00866EEA"/>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0CC3"/>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71BB"/>
    <w:rsid w:val="008A1130"/>
    <w:rsid w:val="008A22FA"/>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4952"/>
    <w:rsid w:val="008C6655"/>
    <w:rsid w:val="008C695A"/>
    <w:rsid w:val="008D191E"/>
    <w:rsid w:val="008D1EE9"/>
    <w:rsid w:val="008D35D9"/>
    <w:rsid w:val="008D37BC"/>
    <w:rsid w:val="008D392B"/>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4385"/>
    <w:rsid w:val="00905468"/>
    <w:rsid w:val="00907B0D"/>
    <w:rsid w:val="00910076"/>
    <w:rsid w:val="00910C16"/>
    <w:rsid w:val="00910D56"/>
    <w:rsid w:val="00911124"/>
    <w:rsid w:val="00911CFF"/>
    <w:rsid w:val="009121DE"/>
    <w:rsid w:val="00912372"/>
    <w:rsid w:val="009129CB"/>
    <w:rsid w:val="00912A46"/>
    <w:rsid w:val="00913E4D"/>
    <w:rsid w:val="00913EDA"/>
    <w:rsid w:val="00913F5D"/>
    <w:rsid w:val="0091444B"/>
    <w:rsid w:val="0091530C"/>
    <w:rsid w:val="00915CB5"/>
    <w:rsid w:val="00916B87"/>
    <w:rsid w:val="00916CFA"/>
    <w:rsid w:val="00917706"/>
    <w:rsid w:val="00920790"/>
    <w:rsid w:val="00920C51"/>
    <w:rsid w:val="00920CB0"/>
    <w:rsid w:val="009227A9"/>
    <w:rsid w:val="00922A55"/>
    <w:rsid w:val="0092307F"/>
    <w:rsid w:val="0092439C"/>
    <w:rsid w:val="00925A4D"/>
    <w:rsid w:val="0092623F"/>
    <w:rsid w:val="00926A8D"/>
    <w:rsid w:val="00930666"/>
    <w:rsid w:val="00931140"/>
    <w:rsid w:val="00931FC5"/>
    <w:rsid w:val="00932600"/>
    <w:rsid w:val="0093311E"/>
    <w:rsid w:val="00933A25"/>
    <w:rsid w:val="009347ED"/>
    <w:rsid w:val="00934BB4"/>
    <w:rsid w:val="00936212"/>
    <w:rsid w:val="00936D28"/>
    <w:rsid w:val="00936F90"/>
    <w:rsid w:val="009372D0"/>
    <w:rsid w:val="00940031"/>
    <w:rsid w:val="00940765"/>
    <w:rsid w:val="0094092D"/>
    <w:rsid w:val="00941615"/>
    <w:rsid w:val="009421E1"/>
    <w:rsid w:val="0094284B"/>
    <w:rsid w:val="00942D71"/>
    <w:rsid w:val="00943D7E"/>
    <w:rsid w:val="00944DC9"/>
    <w:rsid w:val="0094516C"/>
    <w:rsid w:val="00947745"/>
    <w:rsid w:val="00951311"/>
    <w:rsid w:val="009518F5"/>
    <w:rsid w:val="00952D48"/>
    <w:rsid w:val="0095314D"/>
    <w:rsid w:val="00961075"/>
    <w:rsid w:val="00962062"/>
    <w:rsid w:val="00962094"/>
    <w:rsid w:val="00962901"/>
    <w:rsid w:val="00963C29"/>
    <w:rsid w:val="00964692"/>
    <w:rsid w:val="00965AB4"/>
    <w:rsid w:val="009667A9"/>
    <w:rsid w:val="00966B84"/>
    <w:rsid w:val="0096798E"/>
    <w:rsid w:val="00967DDB"/>
    <w:rsid w:val="009708E0"/>
    <w:rsid w:val="00970CA8"/>
    <w:rsid w:val="0097167E"/>
    <w:rsid w:val="00973A72"/>
    <w:rsid w:val="00975E1A"/>
    <w:rsid w:val="00976CFF"/>
    <w:rsid w:val="009800DD"/>
    <w:rsid w:val="00980400"/>
    <w:rsid w:val="00983758"/>
    <w:rsid w:val="009852C2"/>
    <w:rsid w:val="00985E4E"/>
    <w:rsid w:val="00986F6B"/>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0DD"/>
    <w:rsid w:val="009C030D"/>
    <w:rsid w:val="009C0DE1"/>
    <w:rsid w:val="009C569A"/>
    <w:rsid w:val="009C610F"/>
    <w:rsid w:val="009C7006"/>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9F74AE"/>
    <w:rsid w:val="00A00B45"/>
    <w:rsid w:val="00A0155D"/>
    <w:rsid w:val="00A02477"/>
    <w:rsid w:val="00A06708"/>
    <w:rsid w:val="00A0744C"/>
    <w:rsid w:val="00A10012"/>
    <w:rsid w:val="00A1068A"/>
    <w:rsid w:val="00A108B5"/>
    <w:rsid w:val="00A1184E"/>
    <w:rsid w:val="00A11C2E"/>
    <w:rsid w:val="00A12B25"/>
    <w:rsid w:val="00A138EB"/>
    <w:rsid w:val="00A14DA0"/>
    <w:rsid w:val="00A15929"/>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7FE"/>
    <w:rsid w:val="00A34600"/>
    <w:rsid w:val="00A34745"/>
    <w:rsid w:val="00A358AB"/>
    <w:rsid w:val="00A35B73"/>
    <w:rsid w:val="00A3642E"/>
    <w:rsid w:val="00A368FA"/>
    <w:rsid w:val="00A3778A"/>
    <w:rsid w:val="00A37D4B"/>
    <w:rsid w:val="00A37F76"/>
    <w:rsid w:val="00A37FFD"/>
    <w:rsid w:val="00A40E43"/>
    <w:rsid w:val="00A40F4C"/>
    <w:rsid w:val="00A41C66"/>
    <w:rsid w:val="00A41CC7"/>
    <w:rsid w:val="00A4206D"/>
    <w:rsid w:val="00A42AC2"/>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2F8C"/>
    <w:rsid w:val="00A63041"/>
    <w:rsid w:val="00A6373D"/>
    <w:rsid w:val="00A63E83"/>
    <w:rsid w:val="00A64069"/>
    <w:rsid w:val="00A64F50"/>
    <w:rsid w:val="00A65F25"/>
    <w:rsid w:val="00A6670E"/>
    <w:rsid w:val="00A67437"/>
    <w:rsid w:val="00A67521"/>
    <w:rsid w:val="00A7091F"/>
    <w:rsid w:val="00A717A5"/>
    <w:rsid w:val="00A717DD"/>
    <w:rsid w:val="00A71A01"/>
    <w:rsid w:val="00A71D06"/>
    <w:rsid w:val="00A74DF5"/>
    <w:rsid w:val="00A74F8F"/>
    <w:rsid w:val="00A75CF8"/>
    <w:rsid w:val="00A76A19"/>
    <w:rsid w:val="00A7788D"/>
    <w:rsid w:val="00A80505"/>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396D"/>
    <w:rsid w:val="00A94466"/>
    <w:rsid w:val="00A9521A"/>
    <w:rsid w:val="00A958CA"/>
    <w:rsid w:val="00A95969"/>
    <w:rsid w:val="00A959A9"/>
    <w:rsid w:val="00A97968"/>
    <w:rsid w:val="00AA1060"/>
    <w:rsid w:val="00AA1658"/>
    <w:rsid w:val="00AA1AF6"/>
    <w:rsid w:val="00AA1B60"/>
    <w:rsid w:val="00AA1F49"/>
    <w:rsid w:val="00AA2157"/>
    <w:rsid w:val="00AA247C"/>
    <w:rsid w:val="00AA34BE"/>
    <w:rsid w:val="00AA5421"/>
    <w:rsid w:val="00AA5927"/>
    <w:rsid w:val="00AA75FA"/>
    <w:rsid w:val="00AA76F1"/>
    <w:rsid w:val="00AB036F"/>
    <w:rsid w:val="00AB04F8"/>
    <w:rsid w:val="00AB14A0"/>
    <w:rsid w:val="00AB15E7"/>
    <w:rsid w:val="00AB1985"/>
    <w:rsid w:val="00AB2E62"/>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4E0A"/>
    <w:rsid w:val="00AC7EBE"/>
    <w:rsid w:val="00AD0899"/>
    <w:rsid w:val="00AD0E12"/>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1D4"/>
    <w:rsid w:val="00B4689E"/>
    <w:rsid w:val="00B46E3D"/>
    <w:rsid w:val="00B47184"/>
    <w:rsid w:val="00B471A2"/>
    <w:rsid w:val="00B47F07"/>
    <w:rsid w:val="00B5212C"/>
    <w:rsid w:val="00B52206"/>
    <w:rsid w:val="00B5308B"/>
    <w:rsid w:val="00B53248"/>
    <w:rsid w:val="00B533DA"/>
    <w:rsid w:val="00B548A5"/>
    <w:rsid w:val="00B54ED2"/>
    <w:rsid w:val="00B55837"/>
    <w:rsid w:val="00B5626C"/>
    <w:rsid w:val="00B56AEF"/>
    <w:rsid w:val="00B62473"/>
    <w:rsid w:val="00B658FE"/>
    <w:rsid w:val="00B65FC5"/>
    <w:rsid w:val="00B66820"/>
    <w:rsid w:val="00B67587"/>
    <w:rsid w:val="00B7027E"/>
    <w:rsid w:val="00B702EF"/>
    <w:rsid w:val="00B70F64"/>
    <w:rsid w:val="00B71AE9"/>
    <w:rsid w:val="00B731BE"/>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469F"/>
    <w:rsid w:val="00B8522A"/>
    <w:rsid w:val="00B854A9"/>
    <w:rsid w:val="00B857B6"/>
    <w:rsid w:val="00B85DB8"/>
    <w:rsid w:val="00B907B9"/>
    <w:rsid w:val="00B91EAA"/>
    <w:rsid w:val="00B927C2"/>
    <w:rsid w:val="00B92D3D"/>
    <w:rsid w:val="00B93449"/>
    <w:rsid w:val="00B95199"/>
    <w:rsid w:val="00B95354"/>
    <w:rsid w:val="00B971A1"/>
    <w:rsid w:val="00B97483"/>
    <w:rsid w:val="00BA0489"/>
    <w:rsid w:val="00BA1168"/>
    <w:rsid w:val="00BA12A4"/>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AE6"/>
    <w:rsid w:val="00BB2861"/>
    <w:rsid w:val="00BB291A"/>
    <w:rsid w:val="00BB2945"/>
    <w:rsid w:val="00BB3D2D"/>
    <w:rsid w:val="00BB416F"/>
    <w:rsid w:val="00BB619F"/>
    <w:rsid w:val="00BB671F"/>
    <w:rsid w:val="00BB6B93"/>
    <w:rsid w:val="00BB7090"/>
    <w:rsid w:val="00BB7BD8"/>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3C40"/>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83E"/>
    <w:rsid w:val="00BF0A21"/>
    <w:rsid w:val="00BF0E8C"/>
    <w:rsid w:val="00BF3047"/>
    <w:rsid w:val="00BF4192"/>
    <w:rsid w:val="00BF4EE3"/>
    <w:rsid w:val="00BF5CD8"/>
    <w:rsid w:val="00BF603E"/>
    <w:rsid w:val="00BF6EE5"/>
    <w:rsid w:val="00C01B20"/>
    <w:rsid w:val="00C01F33"/>
    <w:rsid w:val="00C03677"/>
    <w:rsid w:val="00C04178"/>
    <w:rsid w:val="00C051B0"/>
    <w:rsid w:val="00C070B7"/>
    <w:rsid w:val="00C0712F"/>
    <w:rsid w:val="00C073A9"/>
    <w:rsid w:val="00C075E1"/>
    <w:rsid w:val="00C07F3C"/>
    <w:rsid w:val="00C11B31"/>
    <w:rsid w:val="00C120C4"/>
    <w:rsid w:val="00C1259C"/>
    <w:rsid w:val="00C13F5B"/>
    <w:rsid w:val="00C14893"/>
    <w:rsid w:val="00C14DE5"/>
    <w:rsid w:val="00C150D4"/>
    <w:rsid w:val="00C164ED"/>
    <w:rsid w:val="00C16E32"/>
    <w:rsid w:val="00C17932"/>
    <w:rsid w:val="00C21369"/>
    <w:rsid w:val="00C21B08"/>
    <w:rsid w:val="00C220B4"/>
    <w:rsid w:val="00C22A63"/>
    <w:rsid w:val="00C238E3"/>
    <w:rsid w:val="00C23CFC"/>
    <w:rsid w:val="00C24691"/>
    <w:rsid w:val="00C250DD"/>
    <w:rsid w:val="00C252D1"/>
    <w:rsid w:val="00C25ECD"/>
    <w:rsid w:val="00C26188"/>
    <w:rsid w:val="00C26C87"/>
    <w:rsid w:val="00C2729D"/>
    <w:rsid w:val="00C308FB"/>
    <w:rsid w:val="00C31CA4"/>
    <w:rsid w:val="00C32AA3"/>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69BC"/>
    <w:rsid w:val="00C47195"/>
    <w:rsid w:val="00C472E3"/>
    <w:rsid w:val="00C50982"/>
    <w:rsid w:val="00C514AE"/>
    <w:rsid w:val="00C51E8E"/>
    <w:rsid w:val="00C528E1"/>
    <w:rsid w:val="00C52C06"/>
    <w:rsid w:val="00C52F9D"/>
    <w:rsid w:val="00C531A9"/>
    <w:rsid w:val="00C54FE2"/>
    <w:rsid w:val="00C569FB"/>
    <w:rsid w:val="00C61005"/>
    <w:rsid w:val="00C61335"/>
    <w:rsid w:val="00C615AE"/>
    <w:rsid w:val="00C63BC0"/>
    <w:rsid w:val="00C64A3F"/>
    <w:rsid w:val="00C66BB1"/>
    <w:rsid w:val="00C71066"/>
    <w:rsid w:val="00C718F9"/>
    <w:rsid w:val="00C71FB9"/>
    <w:rsid w:val="00C730D8"/>
    <w:rsid w:val="00C73101"/>
    <w:rsid w:val="00C749AD"/>
    <w:rsid w:val="00C74C14"/>
    <w:rsid w:val="00C74F25"/>
    <w:rsid w:val="00C76DAE"/>
    <w:rsid w:val="00C77A9B"/>
    <w:rsid w:val="00C77F8F"/>
    <w:rsid w:val="00C807A3"/>
    <w:rsid w:val="00C80AA9"/>
    <w:rsid w:val="00C80E72"/>
    <w:rsid w:val="00C817E5"/>
    <w:rsid w:val="00C82F72"/>
    <w:rsid w:val="00C83884"/>
    <w:rsid w:val="00C84EE7"/>
    <w:rsid w:val="00C86192"/>
    <w:rsid w:val="00C86BE8"/>
    <w:rsid w:val="00C90622"/>
    <w:rsid w:val="00C911D6"/>
    <w:rsid w:val="00C92114"/>
    <w:rsid w:val="00C94427"/>
    <w:rsid w:val="00C94BDC"/>
    <w:rsid w:val="00C94E84"/>
    <w:rsid w:val="00C96022"/>
    <w:rsid w:val="00CA1545"/>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A7"/>
    <w:rsid w:val="00CB64C3"/>
    <w:rsid w:val="00CB65CF"/>
    <w:rsid w:val="00CB6C91"/>
    <w:rsid w:val="00CB6FB2"/>
    <w:rsid w:val="00CB7281"/>
    <w:rsid w:val="00CB7479"/>
    <w:rsid w:val="00CB776D"/>
    <w:rsid w:val="00CB7EB4"/>
    <w:rsid w:val="00CC0A70"/>
    <w:rsid w:val="00CC0E82"/>
    <w:rsid w:val="00CC14C3"/>
    <w:rsid w:val="00CC1C66"/>
    <w:rsid w:val="00CC1FBC"/>
    <w:rsid w:val="00CC2089"/>
    <w:rsid w:val="00CC2290"/>
    <w:rsid w:val="00CC2A57"/>
    <w:rsid w:val="00CC5D3B"/>
    <w:rsid w:val="00CC66F8"/>
    <w:rsid w:val="00CC6AA7"/>
    <w:rsid w:val="00CC7DD1"/>
    <w:rsid w:val="00CD040F"/>
    <w:rsid w:val="00CD0B2A"/>
    <w:rsid w:val="00CD27B4"/>
    <w:rsid w:val="00CD360E"/>
    <w:rsid w:val="00CD3C98"/>
    <w:rsid w:val="00CD6384"/>
    <w:rsid w:val="00CD7A12"/>
    <w:rsid w:val="00CE077B"/>
    <w:rsid w:val="00CE0ADE"/>
    <w:rsid w:val="00CE3309"/>
    <w:rsid w:val="00CE3318"/>
    <w:rsid w:val="00CE62EF"/>
    <w:rsid w:val="00CE790D"/>
    <w:rsid w:val="00CF1653"/>
    <w:rsid w:val="00CF1AC0"/>
    <w:rsid w:val="00CF2312"/>
    <w:rsid w:val="00CF26AD"/>
    <w:rsid w:val="00CF4619"/>
    <w:rsid w:val="00CF46B2"/>
    <w:rsid w:val="00CF509B"/>
    <w:rsid w:val="00CF64CC"/>
    <w:rsid w:val="00CF7CDC"/>
    <w:rsid w:val="00D00B78"/>
    <w:rsid w:val="00D00F07"/>
    <w:rsid w:val="00D023E8"/>
    <w:rsid w:val="00D02640"/>
    <w:rsid w:val="00D02D52"/>
    <w:rsid w:val="00D0304F"/>
    <w:rsid w:val="00D034EC"/>
    <w:rsid w:val="00D04AEB"/>
    <w:rsid w:val="00D04B3E"/>
    <w:rsid w:val="00D05BF8"/>
    <w:rsid w:val="00D06AF0"/>
    <w:rsid w:val="00D06C3D"/>
    <w:rsid w:val="00D06FD5"/>
    <w:rsid w:val="00D078D2"/>
    <w:rsid w:val="00D07A11"/>
    <w:rsid w:val="00D10490"/>
    <w:rsid w:val="00D104B3"/>
    <w:rsid w:val="00D11DCD"/>
    <w:rsid w:val="00D125C2"/>
    <w:rsid w:val="00D12CF3"/>
    <w:rsid w:val="00D12EB7"/>
    <w:rsid w:val="00D15E81"/>
    <w:rsid w:val="00D20B2E"/>
    <w:rsid w:val="00D211FF"/>
    <w:rsid w:val="00D22751"/>
    <w:rsid w:val="00D22BFB"/>
    <w:rsid w:val="00D25D88"/>
    <w:rsid w:val="00D27114"/>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25D8"/>
    <w:rsid w:val="00D533CA"/>
    <w:rsid w:val="00D53C25"/>
    <w:rsid w:val="00D56302"/>
    <w:rsid w:val="00D5688F"/>
    <w:rsid w:val="00D56F12"/>
    <w:rsid w:val="00D57390"/>
    <w:rsid w:val="00D573EC"/>
    <w:rsid w:val="00D577B1"/>
    <w:rsid w:val="00D60066"/>
    <w:rsid w:val="00D602C5"/>
    <w:rsid w:val="00D6041E"/>
    <w:rsid w:val="00D61013"/>
    <w:rsid w:val="00D63EDE"/>
    <w:rsid w:val="00D64BBE"/>
    <w:rsid w:val="00D66A68"/>
    <w:rsid w:val="00D66D86"/>
    <w:rsid w:val="00D67C02"/>
    <w:rsid w:val="00D70C91"/>
    <w:rsid w:val="00D70D9D"/>
    <w:rsid w:val="00D71820"/>
    <w:rsid w:val="00D737F6"/>
    <w:rsid w:val="00D73A89"/>
    <w:rsid w:val="00D74C2D"/>
    <w:rsid w:val="00D7582C"/>
    <w:rsid w:val="00D75EF6"/>
    <w:rsid w:val="00D77119"/>
    <w:rsid w:val="00D773AA"/>
    <w:rsid w:val="00D80F94"/>
    <w:rsid w:val="00D826C6"/>
    <w:rsid w:val="00D82BD7"/>
    <w:rsid w:val="00D82F10"/>
    <w:rsid w:val="00D83A00"/>
    <w:rsid w:val="00D851E5"/>
    <w:rsid w:val="00D860D8"/>
    <w:rsid w:val="00D87021"/>
    <w:rsid w:val="00D8716F"/>
    <w:rsid w:val="00D90DD4"/>
    <w:rsid w:val="00D92B20"/>
    <w:rsid w:val="00D92BE5"/>
    <w:rsid w:val="00D94069"/>
    <w:rsid w:val="00D958B6"/>
    <w:rsid w:val="00D966C4"/>
    <w:rsid w:val="00D967D3"/>
    <w:rsid w:val="00D96AB6"/>
    <w:rsid w:val="00D97196"/>
    <w:rsid w:val="00D97E2C"/>
    <w:rsid w:val="00DA0C8A"/>
    <w:rsid w:val="00DA1BB9"/>
    <w:rsid w:val="00DA1BEA"/>
    <w:rsid w:val="00DA1E20"/>
    <w:rsid w:val="00DA2A27"/>
    <w:rsid w:val="00DA322B"/>
    <w:rsid w:val="00DA465E"/>
    <w:rsid w:val="00DA4810"/>
    <w:rsid w:val="00DA70C9"/>
    <w:rsid w:val="00DA7B78"/>
    <w:rsid w:val="00DB0EF1"/>
    <w:rsid w:val="00DB189B"/>
    <w:rsid w:val="00DB41E5"/>
    <w:rsid w:val="00DB75A1"/>
    <w:rsid w:val="00DC0153"/>
    <w:rsid w:val="00DC056D"/>
    <w:rsid w:val="00DC0A40"/>
    <w:rsid w:val="00DC1383"/>
    <w:rsid w:val="00DC22E7"/>
    <w:rsid w:val="00DC2595"/>
    <w:rsid w:val="00DC3CEF"/>
    <w:rsid w:val="00DC68A2"/>
    <w:rsid w:val="00DD1321"/>
    <w:rsid w:val="00DD1B9E"/>
    <w:rsid w:val="00DD37DA"/>
    <w:rsid w:val="00DD3D87"/>
    <w:rsid w:val="00DD4076"/>
    <w:rsid w:val="00DD4464"/>
    <w:rsid w:val="00DD504A"/>
    <w:rsid w:val="00DD6ADD"/>
    <w:rsid w:val="00DD6EDF"/>
    <w:rsid w:val="00DE09D3"/>
    <w:rsid w:val="00DE0AF8"/>
    <w:rsid w:val="00DE2692"/>
    <w:rsid w:val="00DE40DB"/>
    <w:rsid w:val="00DE4170"/>
    <w:rsid w:val="00DE419F"/>
    <w:rsid w:val="00DE5A17"/>
    <w:rsid w:val="00DE69D1"/>
    <w:rsid w:val="00DE6FCE"/>
    <w:rsid w:val="00DE707A"/>
    <w:rsid w:val="00DE78B4"/>
    <w:rsid w:val="00DF01B0"/>
    <w:rsid w:val="00DF0BE9"/>
    <w:rsid w:val="00DF3313"/>
    <w:rsid w:val="00DF3886"/>
    <w:rsid w:val="00DF3893"/>
    <w:rsid w:val="00DF434B"/>
    <w:rsid w:val="00DF5D57"/>
    <w:rsid w:val="00DF6BEB"/>
    <w:rsid w:val="00E01F8D"/>
    <w:rsid w:val="00E050CE"/>
    <w:rsid w:val="00E051DC"/>
    <w:rsid w:val="00E05F51"/>
    <w:rsid w:val="00E076C5"/>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BA"/>
    <w:rsid w:val="00E322E4"/>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A6D"/>
    <w:rsid w:val="00E46BBE"/>
    <w:rsid w:val="00E46C0B"/>
    <w:rsid w:val="00E46F81"/>
    <w:rsid w:val="00E507B8"/>
    <w:rsid w:val="00E50889"/>
    <w:rsid w:val="00E50CDD"/>
    <w:rsid w:val="00E52E21"/>
    <w:rsid w:val="00E54BDD"/>
    <w:rsid w:val="00E562F8"/>
    <w:rsid w:val="00E56B3B"/>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5C6"/>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0D7"/>
    <w:rsid w:val="00E95730"/>
    <w:rsid w:val="00E973DD"/>
    <w:rsid w:val="00E9753F"/>
    <w:rsid w:val="00E9772F"/>
    <w:rsid w:val="00E97BC0"/>
    <w:rsid w:val="00EA1E92"/>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309"/>
    <w:rsid w:val="00EF7713"/>
    <w:rsid w:val="00F001AC"/>
    <w:rsid w:val="00F006BF"/>
    <w:rsid w:val="00F01D9D"/>
    <w:rsid w:val="00F0318A"/>
    <w:rsid w:val="00F03A5D"/>
    <w:rsid w:val="00F03D11"/>
    <w:rsid w:val="00F04850"/>
    <w:rsid w:val="00F0712E"/>
    <w:rsid w:val="00F076B2"/>
    <w:rsid w:val="00F10C4B"/>
    <w:rsid w:val="00F110B9"/>
    <w:rsid w:val="00F1149F"/>
    <w:rsid w:val="00F116BD"/>
    <w:rsid w:val="00F126A5"/>
    <w:rsid w:val="00F1273D"/>
    <w:rsid w:val="00F128C9"/>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380"/>
    <w:rsid w:val="00F328F1"/>
    <w:rsid w:val="00F3330B"/>
    <w:rsid w:val="00F341B7"/>
    <w:rsid w:val="00F355D7"/>
    <w:rsid w:val="00F35EE2"/>
    <w:rsid w:val="00F36745"/>
    <w:rsid w:val="00F40122"/>
    <w:rsid w:val="00F408A6"/>
    <w:rsid w:val="00F40E2B"/>
    <w:rsid w:val="00F419C7"/>
    <w:rsid w:val="00F42293"/>
    <w:rsid w:val="00F442F0"/>
    <w:rsid w:val="00F45C1A"/>
    <w:rsid w:val="00F46CB6"/>
    <w:rsid w:val="00F47D6B"/>
    <w:rsid w:val="00F5020F"/>
    <w:rsid w:val="00F50555"/>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939"/>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2AB1"/>
    <w:rsid w:val="00FD3010"/>
    <w:rsid w:val="00FD5D32"/>
    <w:rsid w:val="00FD6AE4"/>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1A7ECB96"/>
    <w:rsid w:val="1F393D11"/>
    <w:rsid w:val="391BC22A"/>
    <w:rsid w:val="3AB7928B"/>
    <w:rsid w:val="421A9702"/>
    <w:rsid w:val="44C0F3D8"/>
    <w:rsid w:val="4BAB92FC"/>
    <w:rsid w:val="5D68293A"/>
    <w:rsid w:val="67DBC1F2"/>
    <w:rsid w:val="6A278D47"/>
    <w:rsid w:val="6AAC7F1B"/>
    <w:rsid w:val="79DA2824"/>
    <w:rsid w:val="7E8BA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994A4"/>
  <w15:docId w15:val="{76170EEE-A4CE-413C-96CC-F450725F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CharCharCharChar00">
    <w:name w:val="Char Char Char Char0"/>
    <w:basedOn w:val="Normal"/>
    <w:rsid w:val="00D97E2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49479538">
      <w:bodyDiv w:val="1"/>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78265662">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uk.practicallaw.com/2-501-1525?q=&amp;qp=&amp;qo=&amp;q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uk.practicallaw.com/2-501-1525?q=&amp;qp=&amp;qo=&amp;qe=" TargetMode="Externa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06EBF40BDE2499FC8F1DBEBBF3AF8" ma:contentTypeVersion="4" ma:contentTypeDescription="Create a new document." ma:contentTypeScope="" ma:versionID="53d6d42edffc79e403eabaad92712788">
  <xsd:schema xmlns:xsd="http://www.w3.org/2001/XMLSchema" xmlns:xs="http://www.w3.org/2001/XMLSchema" xmlns:p="http://schemas.microsoft.com/office/2006/metadata/properties" xmlns:ns2="db3892b1-eab7-482e-b732-92bd5569b065" xmlns:ns3="a2799051-1a34-4ea4-ac7d-ec7a2716d997" targetNamespace="http://schemas.microsoft.com/office/2006/metadata/properties" ma:root="true" ma:fieldsID="55f18072470829d9371192fbb4272654" ns2:_="" ns3:_="">
    <xsd:import namespace="db3892b1-eab7-482e-b732-92bd5569b065"/>
    <xsd:import namespace="a2799051-1a34-4ea4-ac7d-ec7a2716d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892b1-eab7-482e-b732-92bd5569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99051-1a34-4ea4-ac7d-ec7a2716d9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EA61-3EDD-4AC5-A7A7-7247CB1C515F}">
  <ds:schemaRefs>
    <ds:schemaRef ds:uri="http://schemas.microsoft.com/sharepoint/v3/contenttype/forms"/>
  </ds:schemaRefs>
</ds:datastoreItem>
</file>

<file path=customXml/itemProps2.xml><?xml version="1.0" encoding="utf-8"?>
<ds:datastoreItem xmlns:ds="http://schemas.openxmlformats.org/officeDocument/2006/customXml" ds:itemID="{FC271852-4996-4113-9E3E-D7E949257B1B}">
  <ds:schemaRefs>
    <ds:schemaRef ds:uri="http://schemas.microsoft.com/office/2006/documentManagement/types"/>
    <ds:schemaRef ds:uri="http://schemas.microsoft.com/office/infopath/2007/PartnerControls"/>
    <ds:schemaRef ds:uri="a2799051-1a34-4ea4-ac7d-ec7a2716d997"/>
    <ds:schemaRef ds:uri="http://purl.org/dc/elements/1.1/"/>
    <ds:schemaRef ds:uri="http://schemas.microsoft.com/office/2006/metadata/properties"/>
    <ds:schemaRef ds:uri="http://purl.org/dc/terms/"/>
    <ds:schemaRef ds:uri="http://schemas.openxmlformats.org/package/2006/metadata/core-properties"/>
    <ds:schemaRef ds:uri="db3892b1-eab7-482e-b732-92bd5569b065"/>
    <ds:schemaRef ds:uri="http://www.w3.org/XML/1998/namespace"/>
    <ds:schemaRef ds:uri="http://purl.org/dc/dcmitype/"/>
  </ds:schemaRefs>
</ds:datastoreItem>
</file>

<file path=customXml/itemProps3.xml><?xml version="1.0" encoding="utf-8"?>
<ds:datastoreItem xmlns:ds="http://schemas.openxmlformats.org/officeDocument/2006/customXml" ds:itemID="{B41B52A3-BB1B-46F4-9B1F-AE303E05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892b1-eab7-482e-b732-92bd5569b065"/>
    <ds:schemaRef ds:uri="a2799051-1a34-4ea4-ac7d-ec7a2716d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86AC0-E5B8-4A43-B024-63FD53D6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11</Pages>
  <Words>24957</Words>
  <Characters>142260</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166884</CharactersWithSpaces>
  <SharedDoc>false</SharedDoc>
  <HLinks>
    <vt:vector size="12" baseType="variant">
      <vt:variant>
        <vt:i4>4128885</vt:i4>
      </vt:variant>
      <vt:variant>
        <vt:i4>30</vt:i4>
      </vt:variant>
      <vt:variant>
        <vt:i4>0</vt:i4>
      </vt:variant>
      <vt:variant>
        <vt:i4>5</vt:i4>
      </vt:variant>
      <vt:variant>
        <vt:lpwstr>http://uk.practicallaw.com/2-501-1525?q=&amp;qp=&amp;qo=&amp;qe=</vt:lpwstr>
      </vt:variant>
      <vt:variant>
        <vt:lpwstr>a787683</vt:lpwstr>
      </vt:variant>
      <vt:variant>
        <vt:i4>3473528</vt:i4>
      </vt:variant>
      <vt:variant>
        <vt:i4>27</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Lucy Penny</cp:lastModifiedBy>
  <cp:revision>2</cp:revision>
  <cp:lastPrinted>2019-11-18T12:00:00Z</cp:lastPrinted>
  <dcterms:created xsi:type="dcterms:W3CDTF">2023-05-02T15:00:00Z</dcterms:created>
  <dcterms:modified xsi:type="dcterms:W3CDTF">2023-05-02T15:00:00Z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0x0101002E506EBF40BDE2499FC8F1DBEBBF3AF8</vt:lpwstr>
  </property>
</Properties>
</file>