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83662" w14:textId="6A42605E" w:rsidR="00AE5A0F" w:rsidRDefault="00016004" w:rsidP="00016004">
      <w:pPr>
        <w:rPr>
          <w:rFonts w:cs="Arial"/>
          <w:color w:val="0070C0"/>
          <w:sz w:val="20"/>
        </w:rPr>
      </w:pPr>
      <w:r w:rsidRPr="00E55DDF">
        <w:rPr>
          <w:rFonts w:cs="Arial"/>
          <w:noProof/>
          <w:sz w:val="20"/>
          <w:lang w:eastAsia="en-GB"/>
        </w:rPr>
        <w:drawing>
          <wp:anchor distT="0" distB="0" distL="114300" distR="114300" simplePos="0" relativeHeight="251659264" behindDoc="0" locked="0" layoutInCell="1" allowOverlap="1" wp14:anchorId="0F77E220" wp14:editId="376C6DC9">
            <wp:simplePos x="0" y="0"/>
            <wp:positionH relativeFrom="margin">
              <wp:posOffset>-276860</wp:posOffset>
            </wp:positionH>
            <wp:positionV relativeFrom="paragraph">
              <wp:posOffset>1905</wp:posOffset>
            </wp:positionV>
            <wp:extent cx="1266825" cy="97663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tretch>
                      <a:fillRect/>
                    </a:stretch>
                  </pic:blipFill>
                  <pic:spPr bwMode="auto">
                    <a:xfrm>
                      <a:off x="0" y="0"/>
                      <a:ext cx="1266825" cy="976630"/>
                    </a:xfrm>
                    <a:prstGeom prst="rect">
                      <a:avLst/>
                    </a:prstGeom>
                    <a:noFill/>
                  </pic:spPr>
                </pic:pic>
              </a:graphicData>
            </a:graphic>
            <wp14:sizeRelH relativeFrom="margin">
              <wp14:pctWidth>0</wp14:pctWidth>
            </wp14:sizeRelH>
            <wp14:sizeRelV relativeFrom="margin">
              <wp14:pctHeight>0</wp14:pctHeight>
            </wp14:sizeRelV>
          </wp:anchor>
        </w:drawing>
      </w:r>
    </w:p>
    <w:p w14:paraId="394A4D0C" w14:textId="77777777" w:rsidR="00016004" w:rsidRDefault="00016004" w:rsidP="00AE5A0F">
      <w:pPr>
        <w:jc w:val="center"/>
        <w:rPr>
          <w:rFonts w:cs="Arial"/>
          <w:color w:val="0070C0"/>
          <w:sz w:val="20"/>
        </w:rPr>
      </w:pPr>
    </w:p>
    <w:p w14:paraId="727A8545" w14:textId="77777777" w:rsidR="00016004" w:rsidRDefault="00016004" w:rsidP="00AE5A0F">
      <w:pPr>
        <w:jc w:val="center"/>
        <w:rPr>
          <w:rFonts w:cs="Arial"/>
          <w:color w:val="0070C0"/>
          <w:sz w:val="20"/>
        </w:rPr>
      </w:pPr>
    </w:p>
    <w:p w14:paraId="7CDB2185" w14:textId="77777777" w:rsidR="00016004" w:rsidRDefault="00016004" w:rsidP="00016004">
      <w:pPr>
        <w:pStyle w:val="MarginText"/>
        <w:jc w:val="center"/>
        <w:rPr>
          <w:rFonts w:cs="Arial"/>
          <w:b/>
          <w:sz w:val="28"/>
          <w:szCs w:val="28"/>
        </w:rPr>
      </w:pPr>
    </w:p>
    <w:p w14:paraId="7DA1E8F8" w14:textId="2B084A4B" w:rsidR="00016004" w:rsidRPr="0059248B" w:rsidRDefault="00016004" w:rsidP="00016004">
      <w:pPr>
        <w:jc w:val="center"/>
        <w:rPr>
          <w:rFonts w:cs="Arial"/>
          <w:b/>
          <w:sz w:val="28"/>
          <w:szCs w:val="28"/>
        </w:rPr>
      </w:pPr>
      <w:r w:rsidRPr="0059248B">
        <w:rPr>
          <w:rFonts w:cs="Arial"/>
          <w:b/>
          <w:sz w:val="28"/>
          <w:szCs w:val="28"/>
        </w:rPr>
        <w:t>P</w:t>
      </w:r>
      <w:r>
        <w:rPr>
          <w:rFonts w:cs="Arial"/>
          <w:b/>
          <w:sz w:val="28"/>
          <w:szCs w:val="28"/>
        </w:rPr>
        <w:t>rovision of</w:t>
      </w:r>
      <w:r w:rsidRPr="0059248B">
        <w:rPr>
          <w:rFonts w:cs="Arial"/>
          <w:b/>
          <w:sz w:val="28"/>
          <w:szCs w:val="28"/>
        </w:rPr>
        <w:t xml:space="preserve"> </w:t>
      </w:r>
      <w:r w:rsidR="00D0518D" w:rsidRPr="00F50F04">
        <w:rPr>
          <w:rFonts w:cs="Arial"/>
          <w:b/>
          <w:sz w:val="28"/>
          <w:szCs w:val="28"/>
        </w:rPr>
        <w:t>Consultancy for a Strategic Market Review</w:t>
      </w:r>
    </w:p>
    <w:p w14:paraId="47736376" w14:textId="77777777" w:rsidR="00016004" w:rsidRPr="0059248B" w:rsidRDefault="00016004" w:rsidP="00016004">
      <w:pPr>
        <w:jc w:val="center"/>
        <w:rPr>
          <w:rFonts w:cs="Arial"/>
          <w:b/>
          <w:sz w:val="28"/>
          <w:szCs w:val="28"/>
        </w:rPr>
      </w:pPr>
      <w:r w:rsidRPr="0059248B">
        <w:rPr>
          <w:rFonts w:cs="Arial"/>
          <w:b/>
          <w:sz w:val="28"/>
          <w:szCs w:val="28"/>
        </w:rPr>
        <w:t>TO</w:t>
      </w:r>
    </w:p>
    <w:p w14:paraId="30BB78F7" w14:textId="3367F3D0" w:rsidR="00016004" w:rsidRPr="002F116B" w:rsidRDefault="002F116B" w:rsidP="00016004">
      <w:pPr>
        <w:pStyle w:val="Header"/>
        <w:jc w:val="center"/>
        <w:rPr>
          <w:rFonts w:cs="Arial"/>
          <w:b/>
          <w:sz w:val="28"/>
          <w:szCs w:val="28"/>
        </w:rPr>
      </w:pPr>
      <w:r w:rsidRPr="002F116B">
        <w:rPr>
          <w:rFonts w:cs="Arial"/>
          <w:b/>
          <w:sz w:val="28"/>
          <w:szCs w:val="28"/>
        </w:rPr>
        <w:t>Cabinet Office</w:t>
      </w:r>
    </w:p>
    <w:p w14:paraId="231C6011" w14:textId="77777777" w:rsidR="00016004" w:rsidRPr="0059248B" w:rsidRDefault="00016004" w:rsidP="00016004">
      <w:pPr>
        <w:jc w:val="center"/>
        <w:rPr>
          <w:rFonts w:cs="Arial"/>
          <w:b/>
          <w:sz w:val="28"/>
          <w:szCs w:val="28"/>
        </w:rPr>
      </w:pPr>
    </w:p>
    <w:p w14:paraId="129E38D5" w14:textId="77777777" w:rsidR="00016004" w:rsidRPr="0059248B" w:rsidRDefault="00016004" w:rsidP="00016004">
      <w:pPr>
        <w:pStyle w:val="Header"/>
        <w:jc w:val="center"/>
        <w:rPr>
          <w:rFonts w:cs="Arial"/>
          <w:b/>
          <w:sz w:val="28"/>
          <w:szCs w:val="28"/>
        </w:rPr>
      </w:pPr>
      <w:r>
        <w:rPr>
          <w:rFonts w:cs="Arial"/>
          <w:b/>
          <w:sz w:val="28"/>
          <w:szCs w:val="28"/>
        </w:rPr>
        <w:t>From</w:t>
      </w:r>
    </w:p>
    <w:p w14:paraId="5AF6EFE3" w14:textId="19072FCD" w:rsidR="00016004" w:rsidRPr="004B6030" w:rsidRDefault="004B6030" w:rsidP="00016004">
      <w:pPr>
        <w:pStyle w:val="Header"/>
        <w:jc w:val="center"/>
        <w:rPr>
          <w:rFonts w:cs="Arial"/>
          <w:b/>
          <w:sz w:val="28"/>
          <w:szCs w:val="28"/>
        </w:rPr>
      </w:pPr>
      <w:r w:rsidRPr="004B6030">
        <w:rPr>
          <w:rFonts w:cs="Arial"/>
          <w:b/>
          <w:sz w:val="28"/>
          <w:szCs w:val="28"/>
        </w:rPr>
        <w:t>PA Consulting Services Ltd</w:t>
      </w:r>
    </w:p>
    <w:p w14:paraId="4E5DAD42" w14:textId="77777777" w:rsidR="00016004" w:rsidRPr="0059248B" w:rsidRDefault="00016004" w:rsidP="00016004">
      <w:pPr>
        <w:jc w:val="center"/>
        <w:rPr>
          <w:rFonts w:cs="Arial"/>
          <w:sz w:val="28"/>
          <w:szCs w:val="28"/>
        </w:rPr>
      </w:pPr>
    </w:p>
    <w:p w14:paraId="7ACC95FD" w14:textId="77777777" w:rsidR="00016004" w:rsidRPr="0059248B" w:rsidRDefault="00016004" w:rsidP="00016004">
      <w:pPr>
        <w:jc w:val="center"/>
        <w:rPr>
          <w:rFonts w:cs="Arial"/>
          <w:sz w:val="28"/>
          <w:szCs w:val="28"/>
        </w:rPr>
      </w:pPr>
    </w:p>
    <w:p w14:paraId="15A30306" w14:textId="38579E29" w:rsidR="00016004" w:rsidRPr="0059248B" w:rsidRDefault="00016004" w:rsidP="00016004">
      <w:pPr>
        <w:jc w:val="center"/>
        <w:rPr>
          <w:rFonts w:cs="Arial"/>
          <w:sz w:val="28"/>
          <w:szCs w:val="28"/>
        </w:rPr>
      </w:pPr>
      <w:r>
        <w:rPr>
          <w:rFonts w:cs="Arial"/>
          <w:b/>
          <w:sz w:val="28"/>
          <w:szCs w:val="28"/>
        </w:rPr>
        <w:t>Contract Reference: CCCC</w:t>
      </w:r>
      <w:r w:rsidR="00D0518D">
        <w:rPr>
          <w:rFonts w:cs="Arial"/>
          <w:b/>
          <w:sz w:val="28"/>
          <w:szCs w:val="28"/>
        </w:rPr>
        <w:t>17</w:t>
      </w:r>
      <w:r w:rsidR="00F50F04">
        <w:rPr>
          <w:rFonts w:cs="Arial"/>
          <w:b/>
          <w:sz w:val="28"/>
          <w:szCs w:val="28"/>
        </w:rPr>
        <w:t>A</w:t>
      </w:r>
      <w:r w:rsidR="00D0518D">
        <w:rPr>
          <w:rFonts w:cs="Arial"/>
          <w:b/>
          <w:sz w:val="28"/>
          <w:szCs w:val="28"/>
        </w:rPr>
        <w:t>72</w:t>
      </w:r>
    </w:p>
    <w:p w14:paraId="6157A5F2" w14:textId="77777777" w:rsidR="00016004" w:rsidRDefault="00016004" w:rsidP="00AE5A0F">
      <w:pPr>
        <w:jc w:val="center"/>
        <w:rPr>
          <w:rFonts w:cs="Arial"/>
          <w:color w:val="0070C0"/>
          <w:sz w:val="20"/>
        </w:rPr>
      </w:pPr>
    </w:p>
    <w:p w14:paraId="7A8614BE" w14:textId="77777777" w:rsidR="00016004" w:rsidRDefault="00016004" w:rsidP="00AE5A0F">
      <w:pPr>
        <w:jc w:val="center"/>
        <w:rPr>
          <w:rFonts w:cs="Arial"/>
          <w:color w:val="0070C0"/>
          <w:sz w:val="20"/>
        </w:rPr>
      </w:pPr>
    </w:p>
    <w:p w14:paraId="04D6C971" w14:textId="77777777" w:rsidR="00016004" w:rsidRDefault="00016004" w:rsidP="00AE5A0F">
      <w:pPr>
        <w:jc w:val="center"/>
        <w:rPr>
          <w:rFonts w:cs="Arial"/>
          <w:color w:val="0070C0"/>
          <w:sz w:val="20"/>
        </w:rPr>
      </w:pPr>
    </w:p>
    <w:p w14:paraId="3EFAB6D0" w14:textId="77777777" w:rsidR="00016004" w:rsidRDefault="00016004" w:rsidP="00AE5A0F">
      <w:pPr>
        <w:jc w:val="center"/>
        <w:rPr>
          <w:rFonts w:cs="Arial"/>
          <w:color w:val="0070C0"/>
          <w:sz w:val="20"/>
        </w:rPr>
      </w:pPr>
    </w:p>
    <w:p w14:paraId="33441D55" w14:textId="77777777" w:rsidR="00016004" w:rsidRDefault="00016004" w:rsidP="00AE5A0F">
      <w:pPr>
        <w:jc w:val="center"/>
        <w:rPr>
          <w:rFonts w:cs="Arial"/>
          <w:color w:val="0070C0"/>
          <w:sz w:val="20"/>
        </w:rPr>
      </w:pPr>
    </w:p>
    <w:p w14:paraId="57262290" w14:textId="77777777" w:rsidR="00016004" w:rsidRDefault="00016004" w:rsidP="00AE5A0F">
      <w:pPr>
        <w:jc w:val="center"/>
        <w:rPr>
          <w:rFonts w:cs="Arial"/>
          <w:color w:val="0070C0"/>
          <w:sz w:val="20"/>
        </w:rPr>
      </w:pPr>
    </w:p>
    <w:p w14:paraId="6DD96904" w14:textId="77777777" w:rsidR="00016004" w:rsidRDefault="00016004" w:rsidP="00AE5A0F">
      <w:pPr>
        <w:jc w:val="center"/>
        <w:rPr>
          <w:rFonts w:cs="Arial"/>
          <w:color w:val="0070C0"/>
          <w:sz w:val="20"/>
        </w:rPr>
      </w:pPr>
    </w:p>
    <w:p w14:paraId="489EABEC" w14:textId="77777777" w:rsidR="00016004" w:rsidRDefault="00016004" w:rsidP="00AE5A0F">
      <w:pPr>
        <w:jc w:val="center"/>
        <w:rPr>
          <w:rFonts w:cs="Arial"/>
          <w:color w:val="0070C0"/>
          <w:sz w:val="20"/>
        </w:rPr>
      </w:pPr>
    </w:p>
    <w:p w14:paraId="0A36651D" w14:textId="77777777" w:rsidR="00016004" w:rsidRDefault="00016004" w:rsidP="00AE5A0F">
      <w:pPr>
        <w:jc w:val="center"/>
        <w:rPr>
          <w:rFonts w:cs="Arial"/>
          <w:color w:val="0070C0"/>
          <w:sz w:val="20"/>
        </w:rPr>
      </w:pPr>
    </w:p>
    <w:p w14:paraId="41A6CE69" w14:textId="77777777" w:rsidR="00016004" w:rsidRDefault="00016004" w:rsidP="00AE5A0F">
      <w:pPr>
        <w:jc w:val="center"/>
        <w:rPr>
          <w:rFonts w:cs="Arial"/>
          <w:color w:val="0070C0"/>
          <w:sz w:val="20"/>
        </w:rPr>
      </w:pPr>
    </w:p>
    <w:p w14:paraId="374956C8" w14:textId="77777777" w:rsidR="00016004" w:rsidRDefault="00016004" w:rsidP="00AE5A0F">
      <w:pPr>
        <w:jc w:val="center"/>
        <w:rPr>
          <w:rFonts w:cs="Arial"/>
          <w:color w:val="0070C0"/>
          <w:sz w:val="20"/>
        </w:rPr>
      </w:pPr>
    </w:p>
    <w:p w14:paraId="4CFFFE44" w14:textId="77777777" w:rsidR="00016004" w:rsidRDefault="00016004" w:rsidP="00AE5A0F">
      <w:pPr>
        <w:jc w:val="center"/>
        <w:rPr>
          <w:rFonts w:cs="Arial"/>
          <w:color w:val="0070C0"/>
          <w:sz w:val="20"/>
        </w:rPr>
      </w:pPr>
    </w:p>
    <w:p w14:paraId="1392F8D2" w14:textId="77777777" w:rsidR="00016004" w:rsidRDefault="00016004" w:rsidP="00AE5A0F">
      <w:pPr>
        <w:jc w:val="center"/>
        <w:rPr>
          <w:rFonts w:cs="Arial"/>
          <w:color w:val="0070C0"/>
          <w:sz w:val="20"/>
        </w:rPr>
      </w:pPr>
    </w:p>
    <w:p w14:paraId="086052AE" w14:textId="77777777" w:rsidR="00016004" w:rsidRDefault="00016004" w:rsidP="00AE5A0F">
      <w:pPr>
        <w:jc w:val="center"/>
        <w:rPr>
          <w:rFonts w:cs="Arial"/>
          <w:color w:val="0070C0"/>
          <w:sz w:val="20"/>
        </w:rPr>
      </w:pPr>
    </w:p>
    <w:p w14:paraId="72508E23" w14:textId="77777777" w:rsidR="00016004" w:rsidRDefault="00016004" w:rsidP="00AE5A0F">
      <w:pPr>
        <w:jc w:val="center"/>
        <w:rPr>
          <w:rFonts w:cs="Arial"/>
          <w:color w:val="0070C0"/>
          <w:sz w:val="20"/>
        </w:rPr>
      </w:pPr>
    </w:p>
    <w:p w14:paraId="1769C602" w14:textId="77777777" w:rsidR="00016004" w:rsidRDefault="00016004" w:rsidP="00AE5A0F">
      <w:pPr>
        <w:jc w:val="center"/>
        <w:rPr>
          <w:rFonts w:cs="Arial"/>
          <w:color w:val="0070C0"/>
          <w:sz w:val="20"/>
        </w:rPr>
      </w:pPr>
    </w:p>
    <w:p w14:paraId="3D49574C" w14:textId="77777777" w:rsidR="00016004" w:rsidRPr="00883724" w:rsidRDefault="00016004" w:rsidP="00016004">
      <w:pPr>
        <w:pStyle w:val="MarginText"/>
        <w:jc w:val="center"/>
        <w:rPr>
          <w:rFonts w:cs="Arial"/>
          <w:b/>
          <w:szCs w:val="22"/>
        </w:rPr>
      </w:pPr>
      <w:r w:rsidRPr="00883724">
        <w:rPr>
          <w:rFonts w:cs="Arial"/>
          <w:b/>
          <w:szCs w:val="22"/>
        </w:rPr>
        <w:t>Blank Page</w:t>
      </w:r>
    </w:p>
    <w:p w14:paraId="00724C16" w14:textId="77777777" w:rsidR="00016004" w:rsidRDefault="00016004" w:rsidP="00AE5A0F">
      <w:pPr>
        <w:jc w:val="center"/>
        <w:rPr>
          <w:rFonts w:cs="Arial"/>
          <w:color w:val="0070C0"/>
          <w:sz w:val="20"/>
        </w:rPr>
      </w:pPr>
    </w:p>
    <w:p w14:paraId="29B7B740" w14:textId="77777777" w:rsidR="00016004" w:rsidRDefault="00016004" w:rsidP="00AE5A0F">
      <w:pPr>
        <w:jc w:val="center"/>
        <w:rPr>
          <w:rFonts w:cs="Arial"/>
          <w:color w:val="0070C0"/>
          <w:sz w:val="20"/>
        </w:rPr>
      </w:pPr>
    </w:p>
    <w:p w14:paraId="6D08E299" w14:textId="77777777" w:rsidR="00016004" w:rsidRDefault="00016004" w:rsidP="00AE5A0F">
      <w:pPr>
        <w:jc w:val="center"/>
        <w:rPr>
          <w:rFonts w:cs="Arial"/>
          <w:color w:val="0070C0"/>
          <w:sz w:val="20"/>
        </w:rPr>
      </w:pPr>
    </w:p>
    <w:p w14:paraId="13B6E826" w14:textId="77777777" w:rsidR="00016004" w:rsidRDefault="00016004" w:rsidP="00AE5A0F">
      <w:pPr>
        <w:jc w:val="center"/>
        <w:rPr>
          <w:rFonts w:cs="Arial"/>
          <w:color w:val="0070C0"/>
          <w:sz w:val="20"/>
        </w:rPr>
      </w:pPr>
    </w:p>
    <w:p w14:paraId="6AF4A3D6" w14:textId="77777777" w:rsidR="00016004" w:rsidRDefault="00016004" w:rsidP="00AE5A0F">
      <w:pPr>
        <w:jc w:val="center"/>
        <w:rPr>
          <w:rFonts w:cs="Arial"/>
          <w:color w:val="0070C0"/>
          <w:sz w:val="20"/>
        </w:rPr>
      </w:pPr>
    </w:p>
    <w:p w14:paraId="463E4520" w14:textId="77777777" w:rsidR="00016004" w:rsidRDefault="00016004" w:rsidP="00AE5A0F">
      <w:pPr>
        <w:jc w:val="center"/>
        <w:rPr>
          <w:rFonts w:cs="Arial"/>
          <w:color w:val="0070C0"/>
          <w:sz w:val="20"/>
        </w:rPr>
      </w:pPr>
    </w:p>
    <w:p w14:paraId="5DEEA42E" w14:textId="77777777" w:rsidR="00016004" w:rsidRDefault="00016004" w:rsidP="00AE5A0F">
      <w:pPr>
        <w:jc w:val="center"/>
        <w:rPr>
          <w:rFonts w:cs="Arial"/>
          <w:color w:val="0070C0"/>
          <w:sz w:val="20"/>
        </w:rPr>
      </w:pPr>
    </w:p>
    <w:p w14:paraId="271D6476" w14:textId="77777777" w:rsidR="00016004" w:rsidRDefault="00016004" w:rsidP="00AE5A0F">
      <w:pPr>
        <w:jc w:val="center"/>
        <w:rPr>
          <w:rFonts w:cs="Arial"/>
          <w:color w:val="0070C0"/>
          <w:sz w:val="20"/>
        </w:rPr>
      </w:pPr>
    </w:p>
    <w:p w14:paraId="2DA3BDFD" w14:textId="77777777" w:rsidR="00016004" w:rsidRDefault="00016004" w:rsidP="00AE5A0F">
      <w:pPr>
        <w:jc w:val="center"/>
        <w:rPr>
          <w:rFonts w:cs="Arial"/>
          <w:color w:val="0070C0"/>
          <w:sz w:val="20"/>
        </w:rPr>
      </w:pPr>
    </w:p>
    <w:p w14:paraId="7DBC5272" w14:textId="77777777" w:rsidR="00016004" w:rsidRDefault="00016004" w:rsidP="00AE5A0F">
      <w:pPr>
        <w:jc w:val="center"/>
        <w:rPr>
          <w:rFonts w:cs="Arial"/>
          <w:color w:val="0070C0"/>
          <w:sz w:val="20"/>
        </w:rPr>
      </w:pPr>
    </w:p>
    <w:p w14:paraId="3CB3E0D1" w14:textId="77777777" w:rsidR="00016004" w:rsidRDefault="00016004" w:rsidP="00AE5A0F">
      <w:pPr>
        <w:jc w:val="center"/>
        <w:rPr>
          <w:rFonts w:cs="Arial"/>
          <w:color w:val="0070C0"/>
          <w:sz w:val="20"/>
        </w:rPr>
      </w:pPr>
    </w:p>
    <w:p w14:paraId="5BC48013" w14:textId="77777777" w:rsidR="00016004" w:rsidRDefault="00016004" w:rsidP="00AE5A0F">
      <w:pPr>
        <w:jc w:val="center"/>
        <w:rPr>
          <w:rFonts w:cs="Arial"/>
          <w:color w:val="0070C0"/>
          <w:sz w:val="20"/>
        </w:rPr>
      </w:pPr>
    </w:p>
    <w:p w14:paraId="1C72440D" w14:textId="77777777" w:rsidR="00016004" w:rsidRDefault="00016004" w:rsidP="00AE5A0F">
      <w:pPr>
        <w:jc w:val="center"/>
        <w:rPr>
          <w:rFonts w:cs="Arial"/>
          <w:color w:val="0070C0"/>
          <w:sz w:val="20"/>
        </w:rPr>
      </w:pPr>
    </w:p>
    <w:p w14:paraId="66A976D2" w14:textId="77777777" w:rsidR="00016004" w:rsidRDefault="00016004" w:rsidP="00AE5A0F">
      <w:pPr>
        <w:jc w:val="center"/>
        <w:rPr>
          <w:rFonts w:cs="Arial"/>
          <w:color w:val="0070C0"/>
          <w:sz w:val="20"/>
        </w:rPr>
      </w:pPr>
    </w:p>
    <w:p w14:paraId="0E4036CD" w14:textId="77777777" w:rsidR="00016004" w:rsidRDefault="00016004" w:rsidP="00AE5A0F">
      <w:pPr>
        <w:jc w:val="center"/>
        <w:rPr>
          <w:rFonts w:cs="Arial"/>
          <w:color w:val="0070C0"/>
          <w:sz w:val="20"/>
        </w:rPr>
      </w:pPr>
    </w:p>
    <w:p w14:paraId="13CA4B26" w14:textId="77777777" w:rsidR="00016004" w:rsidRDefault="00016004" w:rsidP="00AE5A0F">
      <w:pPr>
        <w:jc w:val="center"/>
        <w:rPr>
          <w:rFonts w:cs="Arial"/>
          <w:color w:val="0070C0"/>
          <w:sz w:val="20"/>
        </w:rPr>
      </w:pPr>
    </w:p>
    <w:p w14:paraId="52B1BF7B" w14:textId="77777777" w:rsidR="00016004" w:rsidRDefault="00016004" w:rsidP="00AE5A0F">
      <w:pPr>
        <w:jc w:val="center"/>
        <w:rPr>
          <w:rFonts w:cs="Arial"/>
          <w:color w:val="0070C0"/>
          <w:sz w:val="20"/>
        </w:rPr>
      </w:pPr>
    </w:p>
    <w:p w14:paraId="08EC612C" w14:textId="77777777" w:rsidR="00016004" w:rsidRPr="00883724" w:rsidRDefault="00016004" w:rsidP="00016004">
      <w:pPr>
        <w:pStyle w:val="MarginText"/>
        <w:jc w:val="center"/>
        <w:rPr>
          <w:rFonts w:cs="Arial"/>
          <w:b/>
          <w:sz w:val="28"/>
          <w:szCs w:val="28"/>
        </w:rPr>
      </w:pPr>
    </w:p>
    <w:p w14:paraId="6F589233" w14:textId="77777777" w:rsidR="00016004" w:rsidRPr="00883724" w:rsidRDefault="00016004" w:rsidP="00016004">
      <w:pPr>
        <w:pStyle w:val="TOCHeading"/>
        <w:jc w:val="center"/>
        <w:rPr>
          <w:rFonts w:ascii="Arial" w:hAnsi="Arial" w:cs="Arial"/>
          <w:b/>
          <w:sz w:val="22"/>
          <w:szCs w:val="22"/>
        </w:rPr>
      </w:pPr>
      <w:r w:rsidRPr="00883724">
        <w:rPr>
          <w:rFonts w:ascii="Arial" w:hAnsi="Arial" w:cs="Arial"/>
          <w:b/>
          <w:sz w:val="22"/>
          <w:szCs w:val="22"/>
        </w:rPr>
        <w:t>Table of Contents</w:t>
      </w:r>
    </w:p>
    <w:p w14:paraId="33ED97BA" w14:textId="77777777" w:rsidR="00016004" w:rsidRPr="00883724" w:rsidRDefault="00016004" w:rsidP="00016004">
      <w:pPr>
        <w:rPr>
          <w:b/>
          <w:lang w:val="en-US" w:eastAsia="ja-JP"/>
        </w:rPr>
      </w:pPr>
    </w:p>
    <w:p w14:paraId="3CE2954F" w14:textId="77777777" w:rsidR="00016004" w:rsidRPr="00D0518D" w:rsidRDefault="00016004" w:rsidP="00016004">
      <w:pPr>
        <w:pStyle w:val="TOC1"/>
        <w:tabs>
          <w:tab w:val="right" w:leader="dot" w:pos="9506"/>
        </w:tabs>
        <w:outlineLvl w:val="0"/>
        <w:rPr>
          <w:rFonts w:cs="Arial"/>
          <w:b/>
          <w:bCs/>
          <w:szCs w:val="22"/>
        </w:rPr>
      </w:pPr>
      <w:r w:rsidRPr="00D0518D">
        <w:rPr>
          <w:rFonts w:cs="Arial"/>
          <w:b/>
          <w:bCs/>
          <w:szCs w:val="22"/>
        </w:rPr>
        <w:t>PART 1 APPENDIX 1 CONTRACT SERVICES</w:t>
      </w:r>
      <w:r w:rsidRPr="00D0518D">
        <w:rPr>
          <w:rFonts w:cs="Arial"/>
          <w:b/>
          <w:bCs/>
          <w:szCs w:val="22"/>
        </w:rPr>
        <w:tab/>
        <w:t>6</w:t>
      </w:r>
    </w:p>
    <w:p w14:paraId="5B86D043" w14:textId="77777777" w:rsidR="00016004" w:rsidRPr="00D0518D" w:rsidRDefault="00016004" w:rsidP="00016004">
      <w:pPr>
        <w:pStyle w:val="TOC1"/>
        <w:tabs>
          <w:tab w:val="right" w:leader="dot" w:pos="9506"/>
        </w:tabs>
        <w:outlineLvl w:val="0"/>
        <w:rPr>
          <w:rFonts w:cs="Arial"/>
          <w:b/>
          <w:bCs/>
          <w:szCs w:val="22"/>
        </w:rPr>
      </w:pPr>
      <w:r w:rsidRPr="00D0518D">
        <w:rPr>
          <w:rFonts w:cs="Arial"/>
          <w:b/>
          <w:bCs/>
          <w:szCs w:val="22"/>
        </w:rPr>
        <w:t xml:space="preserve">pART 1 APPENDIX 2 TENDER RESPONSE &amp; CHARGES </w:t>
      </w:r>
      <w:r w:rsidRPr="00D0518D">
        <w:rPr>
          <w:rFonts w:cs="Arial"/>
          <w:b/>
          <w:bCs/>
          <w:szCs w:val="22"/>
        </w:rPr>
        <w:tab/>
        <w:t>8</w:t>
      </w:r>
    </w:p>
    <w:p w14:paraId="5DF08F00" w14:textId="1421B5DC" w:rsidR="00016004" w:rsidRPr="00D0518D" w:rsidRDefault="00016004" w:rsidP="00016004">
      <w:pPr>
        <w:pStyle w:val="TOC1"/>
        <w:tabs>
          <w:tab w:val="clear" w:pos="720"/>
          <w:tab w:val="clear" w:pos="9029"/>
          <w:tab w:val="left" w:pos="9072"/>
          <w:tab w:val="right" w:leader="dot" w:pos="9506"/>
        </w:tabs>
        <w:ind w:left="0" w:right="-22" w:firstLine="0"/>
        <w:outlineLvl w:val="0"/>
        <w:rPr>
          <w:rFonts w:cs="Arial"/>
          <w:b/>
          <w:bCs/>
          <w:szCs w:val="22"/>
        </w:rPr>
      </w:pPr>
      <w:r w:rsidRPr="00D0518D">
        <w:rPr>
          <w:rFonts w:cs="Arial"/>
          <w:b/>
          <w:bCs/>
          <w:szCs w:val="22"/>
        </w:rPr>
        <w:t>pART 1 APPENDIX 3 Variations/Supplements to call off Terms……....</w:t>
      </w:r>
      <w:r w:rsidR="00701CB8" w:rsidRPr="00D0518D">
        <w:rPr>
          <w:rFonts w:cs="Arial"/>
          <w:b/>
          <w:bCs/>
          <w:szCs w:val="22"/>
        </w:rPr>
        <w:t>.</w:t>
      </w:r>
      <w:r w:rsidRPr="00D0518D">
        <w:rPr>
          <w:rFonts w:cs="Arial"/>
          <w:b/>
          <w:bCs/>
          <w:szCs w:val="22"/>
        </w:rPr>
        <w:t>..10</w:t>
      </w:r>
    </w:p>
    <w:p w14:paraId="70AAEC15" w14:textId="77777777" w:rsidR="00016004" w:rsidRDefault="00016004" w:rsidP="00016004">
      <w:pPr>
        <w:pStyle w:val="TOC1"/>
        <w:tabs>
          <w:tab w:val="right" w:leader="dot" w:pos="9506"/>
        </w:tabs>
        <w:outlineLvl w:val="0"/>
        <w:rPr>
          <w:rFonts w:cs="Arial"/>
          <w:b/>
          <w:sz w:val="28"/>
          <w:szCs w:val="28"/>
        </w:rPr>
      </w:pPr>
      <w:r w:rsidRPr="00D0518D">
        <w:rPr>
          <w:rFonts w:cs="Arial"/>
          <w:b/>
          <w:bCs/>
          <w:szCs w:val="22"/>
        </w:rPr>
        <w:t>pART 2 CALL OFF TERMS</w:t>
      </w:r>
      <w:r w:rsidRPr="00D0518D">
        <w:rPr>
          <w:rFonts w:cs="Arial"/>
          <w:b/>
          <w:bCs/>
          <w:szCs w:val="22"/>
        </w:rPr>
        <w:tab/>
        <w:t>13</w:t>
      </w:r>
    </w:p>
    <w:p w14:paraId="682FCFD9" w14:textId="77777777" w:rsidR="00016004" w:rsidRDefault="00016004" w:rsidP="00016004">
      <w:pPr>
        <w:pStyle w:val="MarginText"/>
        <w:jc w:val="center"/>
        <w:rPr>
          <w:rFonts w:cs="Arial"/>
          <w:b/>
          <w:sz w:val="28"/>
          <w:szCs w:val="28"/>
        </w:rPr>
      </w:pPr>
    </w:p>
    <w:p w14:paraId="080BA0E3" w14:textId="77777777" w:rsidR="00016004" w:rsidRDefault="00016004" w:rsidP="00AE5A0F">
      <w:pPr>
        <w:jc w:val="center"/>
        <w:rPr>
          <w:rFonts w:cs="Arial"/>
          <w:color w:val="0070C0"/>
          <w:sz w:val="20"/>
        </w:rPr>
      </w:pPr>
    </w:p>
    <w:p w14:paraId="481D75E4" w14:textId="77777777" w:rsidR="00701CB8" w:rsidRDefault="00701CB8" w:rsidP="00AE5A0F">
      <w:pPr>
        <w:jc w:val="center"/>
        <w:rPr>
          <w:rFonts w:cs="Arial"/>
          <w:color w:val="0070C0"/>
          <w:sz w:val="20"/>
        </w:rPr>
      </w:pPr>
    </w:p>
    <w:p w14:paraId="2D40891E" w14:textId="77777777" w:rsidR="00701CB8" w:rsidRDefault="00701CB8" w:rsidP="00AE5A0F">
      <w:pPr>
        <w:jc w:val="center"/>
        <w:rPr>
          <w:rFonts w:cs="Arial"/>
          <w:color w:val="0070C0"/>
          <w:sz w:val="20"/>
        </w:rPr>
      </w:pPr>
    </w:p>
    <w:p w14:paraId="1FD8FCD9" w14:textId="77777777" w:rsidR="00701CB8" w:rsidRDefault="00701CB8" w:rsidP="00AE5A0F">
      <w:pPr>
        <w:jc w:val="center"/>
        <w:rPr>
          <w:rFonts w:cs="Arial"/>
          <w:color w:val="0070C0"/>
          <w:sz w:val="20"/>
        </w:rPr>
      </w:pPr>
    </w:p>
    <w:p w14:paraId="6268C61B" w14:textId="77777777" w:rsidR="00701CB8" w:rsidRDefault="00701CB8" w:rsidP="00AE5A0F">
      <w:pPr>
        <w:jc w:val="center"/>
        <w:rPr>
          <w:rFonts w:cs="Arial"/>
          <w:color w:val="0070C0"/>
          <w:sz w:val="20"/>
        </w:rPr>
      </w:pPr>
    </w:p>
    <w:p w14:paraId="6884D944" w14:textId="77777777" w:rsidR="00701CB8" w:rsidRDefault="00701CB8" w:rsidP="00AE5A0F">
      <w:pPr>
        <w:jc w:val="center"/>
        <w:rPr>
          <w:rFonts w:cs="Arial"/>
          <w:color w:val="0070C0"/>
          <w:sz w:val="20"/>
        </w:rPr>
      </w:pPr>
    </w:p>
    <w:p w14:paraId="4B8FEF47" w14:textId="77777777" w:rsidR="00701CB8" w:rsidRDefault="00701CB8" w:rsidP="00AE5A0F">
      <w:pPr>
        <w:jc w:val="center"/>
        <w:rPr>
          <w:rFonts w:cs="Arial"/>
          <w:color w:val="0070C0"/>
          <w:sz w:val="20"/>
        </w:rPr>
      </w:pPr>
    </w:p>
    <w:p w14:paraId="6BDB4E02" w14:textId="77777777" w:rsidR="00701CB8" w:rsidRDefault="00701CB8" w:rsidP="00AE5A0F">
      <w:pPr>
        <w:jc w:val="center"/>
        <w:rPr>
          <w:rFonts w:cs="Arial"/>
          <w:color w:val="0070C0"/>
          <w:sz w:val="20"/>
        </w:rPr>
      </w:pPr>
    </w:p>
    <w:p w14:paraId="574C8D0C" w14:textId="77777777" w:rsidR="00701CB8" w:rsidRDefault="00701CB8" w:rsidP="00AE5A0F">
      <w:pPr>
        <w:jc w:val="center"/>
        <w:rPr>
          <w:rFonts w:cs="Arial"/>
          <w:color w:val="0070C0"/>
          <w:sz w:val="20"/>
        </w:rPr>
      </w:pPr>
    </w:p>
    <w:p w14:paraId="2ECBFBF9" w14:textId="77777777" w:rsidR="00701CB8" w:rsidRDefault="00701CB8" w:rsidP="00AE5A0F">
      <w:pPr>
        <w:jc w:val="center"/>
        <w:rPr>
          <w:rFonts w:cs="Arial"/>
          <w:color w:val="0070C0"/>
          <w:sz w:val="20"/>
        </w:rPr>
      </w:pPr>
    </w:p>
    <w:p w14:paraId="628E4789" w14:textId="77777777" w:rsidR="00701CB8" w:rsidRDefault="00701CB8" w:rsidP="00AE5A0F">
      <w:pPr>
        <w:jc w:val="center"/>
        <w:rPr>
          <w:rFonts w:cs="Arial"/>
          <w:color w:val="0070C0"/>
          <w:sz w:val="20"/>
        </w:rPr>
      </w:pPr>
    </w:p>
    <w:p w14:paraId="075B48EF" w14:textId="77777777" w:rsidR="00701CB8" w:rsidRDefault="00701CB8" w:rsidP="00AE5A0F">
      <w:pPr>
        <w:jc w:val="center"/>
        <w:rPr>
          <w:rFonts w:cs="Arial"/>
          <w:color w:val="0070C0"/>
          <w:sz w:val="20"/>
        </w:rPr>
      </w:pPr>
    </w:p>
    <w:p w14:paraId="5409BD75" w14:textId="77777777" w:rsidR="00701CB8" w:rsidRDefault="00701CB8" w:rsidP="00AE5A0F">
      <w:pPr>
        <w:jc w:val="center"/>
        <w:rPr>
          <w:rFonts w:cs="Arial"/>
          <w:color w:val="0070C0"/>
          <w:sz w:val="20"/>
        </w:rPr>
      </w:pPr>
    </w:p>
    <w:p w14:paraId="14B61A08" w14:textId="77777777" w:rsidR="00701CB8" w:rsidRDefault="00701CB8" w:rsidP="00AE5A0F">
      <w:pPr>
        <w:jc w:val="center"/>
        <w:rPr>
          <w:rFonts w:cs="Arial"/>
          <w:color w:val="0070C0"/>
          <w:sz w:val="20"/>
        </w:rPr>
      </w:pPr>
    </w:p>
    <w:p w14:paraId="2911674B" w14:textId="77777777" w:rsidR="00701CB8" w:rsidRDefault="00701CB8" w:rsidP="00AE5A0F">
      <w:pPr>
        <w:jc w:val="center"/>
        <w:rPr>
          <w:rFonts w:cs="Arial"/>
          <w:color w:val="0070C0"/>
          <w:sz w:val="20"/>
        </w:rPr>
      </w:pPr>
    </w:p>
    <w:p w14:paraId="1BB47F8A" w14:textId="77777777" w:rsidR="00701CB8" w:rsidRDefault="00701CB8" w:rsidP="00AE5A0F">
      <w:pPr>
        <w:jc w:val="center"/>
        <w:rPr>
          <w:rFonts w:cs="Arial"/>
          <w:color w:val="0070C0"/>
          <w:sz w:val="20"/>
        </w:rPr>
      </w:pPr>
    </w:p>
    <w:p w14:paraId="768D9C0F" w14:textId="77777777" w:rsidR="00701CB8" w:rsidRDefault="00701CB8" w:rsidP="00AE5A0F">
      <w:pPr>
        <w:jc w:val="center"/>
        <w:rPr>
          <w:rFonts w:cs="Arial"/>
          <w:color w:val="0070C0"/>
          <w:sz w:val="20"/>
        </w:rPr>
      </w:pPr>
    </w:p>
    <w:p w14:paraId="31A8DDDE" w14:textId="77777777" w:rsidR="00701CB8" w:rsidRDefault="00701CB8" w:rsidP="00AE5A0F">
      <w:pPr>
        <w:jc w:val="center"/>
        <w:rPr>
          <w:rFonts w:cs="Arial"/>
          <w:color w:val="0070C0"/>
          <w:sz w:val="20"/>
        </w:rPr>
      </w:pPr>
    </w:p>
    <w:p w14:paraId="36544F36" w14:textId="77777777" w:rsidR="00701CB8" w:rsidRDefault="00701CB8" w:rsidP="00AE5A0F">
      <w:pPr>
        <w:jc w:val="center"/>
        <w:rPr>
          <w:rFonts w:cs="Arial"/>
          <w:color w:val="0070C0"/>
          <w:sz w:val="20"/>
        </w:rPr>
      </w:pPr>
    </w:p>
    <w:p w14:paraId="2CA8396C" w14:textId="77777777" w:rsidR="00701CB8" w:rsidRDefault="00701CB8" w:rsidP="00701CB8">
      <w:pPr>
        <w:pStyle w:val="MarginText"/>
        <w:jc w:val="center"/>
        <w:rPr>
          <w:rFonts w:cs="Arial"/>
          <w:b/>
          <w:sz w:val="28"/>
          <w:szCs w:val="28"/>
        </w:rPr>
      </w:pPr>
    </w:p>
    <w:p w14:paraId="4CAFA7E5" w14:textId="77777777" w:rsidR="00701CB8" w:rsidRDefault="00701CB8" w:rsidP="00701CB8">
      <w:pPr>
        <w:pStyle w:val="MarginText"/>
        <w:jc w:val="center"/>
        <w:rPr>
          <w:rFonts w:cs="Arial"/>
          <w:b/>
          <w:szCs w:val="22"/>
        </w:rPr>
      </w:pPr>
      <w:r w:rsidRPr="00AE5A0F">
        <w:rPr>
          <w:rFonts w:cs="Arial"/>
          <w:b/>
          <w:sz w:val="28"/>
          <w:szCs w:val="28"/>
        </w:rPr>
        <w:t xml:space="preserve">Part </w:t>
      </w:r>
      <w:r>
        <w:rPr>
          <w:rFonts w:cs="Arial"/>
          <w:b/>
          <w:sz w:val="28"/>
          <w:szCs w:val="28"/>
        </w:rPr>
        <w:t>1</w:t>
      </w:r>
    </w:p>
    <w:p w14:paraId="09C8D6DC" w14:textId="77777777" w:rsidR="00701CB8" w:rsidRDefault="00701CB8" w:rsidP="00701CB8">
      <w:pPr>
        <w:pStyle w:val="MarginText"/>
        <w:jc w:val="center"/>
        <w:rPr>
          <w:rFonts w:cs="Arial"/>
          <w:b/>
          <w:szCs w:val="22"/>
        </w:rPr>
      </w:pPr>
    </w:p>
    <w:p w14:paraId="78E76127" w14:textId="77777777" w:rsidR="00701CB8" w:rsidRDefault="00701CB8" w:rsidP="00701CB8">
      <w:pPr>
        <w:pStyle w:val="MarginText"/>
        <w:jc w:val="center"/>
        <w:rPr>
          <w:rFonts w:cs="Arial"/>
          <w:b/>
          <w:szCs w:val="22"/>
        </w:rPr>
      </w:pPr>
    </w:p>
    <w:p w14:paraId="5F870DF3" w14:textId="77777777" w:rsidR="00701CB8" w:rsidRPr="008335FE" w:rsidRDefault="00701CB8" w:rsidP="00701CB8">
      <w:pPr>
        <w:pStyle w:val="MarginText"/>
        <w:jc w:val="center"/>
        <w:rPr>
          <w:b/>
        </w:rPr>
      </w:pPr>
      <w:r w:rsidRPr="00AE5A0F">
        <w:rPr>
          <w:rFonts w:cs="Arial"/>
          <w:b/>
          <w:szCs w:val="22"/>
        </w:rPr>
        <w:br/>
      </w:r>
    </w:p>
    <w:p w14:paraId="5B6FA1FB" w14:textId="77777777" w:rsidR="00701CB8" w:rsidRDefault="00701CB8" w:rsidP="00AE5A0F">
      <w:pPr>
        <w:jc w:val="center"/>
        <w:rPr>
          <w:rFonts w:cs="Arial"/>
          <w:color w:val="0070C0"/>
          <w:sz w:val="20"/>
        </w:rPr>
      </w:pPr>
    </w:p>
    <w:p w14:paraId="64A61271" w14:textId="77777777" w:rsidR="00701CB8" w:rsidRDefault="00701CB8" w:rsidP="00AE5A0F">
      <w:pPr>
        <w:jc w:val="center"/>
        <w:rPr>
          <w:rFonts w:cs="Arial"/>
          <w:color w:val="0070C0"/>
          <w:sz w:val="20"/>
        </w:rPr>
      </w:pPr>
    </w:p>
    <w:p w14:paraId="521E6758" w14:textId="77777777" w:rsidR="00701CB8" w:rsidRDefault="00701CB8" w:rsidP="00AE5A0F">
      <w:pPr>
        <w:jc w:val="center"/>
        <w:rPr>
          <w:rFonts w:cs="Arial"/>
          <w:color w:val="0070C0"/>
          <w:sz w:val="20"/>
        </w:rPr>
      </w:pPr>
    </w:p>
    <w:p w14:paraId="736F8331" w14:textId="77777777" w:rsidR="00701CB8" w:rsidRDefault="00701CB8" w:rsidP="00AE5A0F">
      <w:pPr>
        <w:jc w:val="center"/>
        <w:rPr>
          <w:rFonts w:cs="Arial"/>
          <w:color w:val="0070C0"/>
          <w:sz w:val="20"/>
        </w:rPr>
      </w:pPr>
    </w:p>
    <w:p w14:paraId="1808E20B" w14:textId="77777777" w:rsidR="00701CB8" w:rsidRDefault="00701CB8" w:rsidP="00AE5A0F">
      <w:pPr>
        <w:jc w:val="center"/>
        <w:rPr>
          <w:rFonts w:cs="Arial"/>
          <w:color w:val="0070C0"/>
          <w:sz w:val="20"/>
        </w:rPr>
      </w:pPr>
    </w:p>
    <w:p w14:paraId="27D4818F" w14:textId="77777777" w:rsidR="00701CB8" w:rsidRDefault="00701CB8" w:rsidP="00AE5A0F">
      <w:pPr>
        <w:jc w:val="center"/>
        <w:rPr>
          <w:rFonts w:cs="Arial"/>
          <w:color w:val="0070C0"/>
          <w:sz w:val="20"/>
        </w:rPr>
      </w:pPr>
    </w:p>
    <w:p w14:paraId="1E7B2251" w14:textId="77777777" w:rsidR="00701CB8" w:rsidRDefault="00701CB8" w:rsidP="00AE5A0F">
      <w:pPr>
        <w:jc w:val="center"/>
        <w:rPr>
          <w:rFonts w:cs="Arial"/>
          <w:color w:val="0070C0"/>
          <w:sz w:val="20"/>
        </w:rPr>
      </w:pPr>
    </w:p>
    <w:p w14:paraId="74E04F52" w14:textId="77777777" w:rsidR="00701CB8" w:rsidRDefault="00701CB8" w:rsidP="00AE5A0F">
      <w:pPr>
        <w:jc w:val="center"/>
        <w:rPr>
          <w:rFonts w:cs="Arial"/>
          <w:color w:val="0070C0"/>
          <w:sz w:val="20"/>
        </w:rPr>
      </w:pPr>
    </w:p>
    <w:p w14:paraId="5C4FEB15" w14:textId="77777777" w:rsidR="00701CB8" w:rsidRDefault="00701CB8" w:rsidP="00AE5A0F">
      <w:pPr>
        <w:jc w:val="center"/>
        <w:rPr>
          <w:rFonts w:cs="Arial"/>
          <w:color w:val="0070C0"/>
          <w:sz w:val="20"/>
        </w:rPr>
      </w:pPr>
    </w:p>
    <w:p w14:paraId="00FA6CDC" w14:textId="77777777" w:rsidR="00701CB8" w:rsidRDefault="00701CB8" w:rsidP="00AE5A0F">
      <w:pPr>
        <w:jc w:val="center"/>
        <w:rPr>
          <w:rFonts w:cs="Arial"/>
          <w:color w:val="0070C0"/>
          <w:sz w:val="20"/>
        </w:rPr>
      </w:pPr>
    </w:p>
    <w:p w14:paraId="222EDA70" w14:textId="77777777" w:rsidR="00701CB8" w:rsidRDefault="00701CB8" w:rsidP="00AE5A0F">
      <w:pPr>
        <w:jc w:val="center"/>
        <w:rPr>
          <w:rFonts w:cs="Arial"/>
          <w:color w:val="0070C0"/>
          <w:sz w:val="20"/>
        </w:rPr>
      </w:pPr>
    </w:p>
    <w:p w14:paraId="7A7EBC19" w14:textId="77777777" w:rsidR="00701CB8" w:rsidRDefault="00701CB8" w:rsidP="00AE5A0F">
      <w:pPr>
        <w:jc w:val="center"/>
        <w:rPr>
          <w:rFonts w:cs="Arial"/>
          <w:color w:val="0070C0"/>
          <w:sz w:val="20"/>
        </w:rPr>
      </w:pPr>
    </w:p>
    <w:p w14:paraId="431BF8DE" w14:textId="77777777" w:rsidR="00701CB8" w:rsidRDefault="00701CB8" w:rsidP="00AE5A0F">
      <w:pPr>
        <w:jc w:val="center"/>
        <w:rPr>
          <w:rFonts w:cs="Arial"/>
          <w:color w:val="0070C0"/>
          <w:sz w:val="20"/>
        </w:rPr>
      </w:pPr>
    </w:p>
    <w:p w14:paraId="23273A16" w14:textId="77777777" w:rsidR="00701CB8" w:rsidRDefault="00701CB8" w:rsidP="00AE5A0F">
      <w:pPr>
        <w:jc w:val="center"/>
        <w:rPr>
          <w:rFonts w:cs="Arial"/>
          <w:color w:val="0070C0"/>
          <w:sz w:val="20"/>
        </w:rPr>
      </w:pPr>
    </w:p>
    <w:p w14:paraId="6F55FB36" w14:textId="77777777" w:rsidR="002F116B" w:rsidRDefault="002F116B" w:rsidP="00AE5A0F">
      <w:pPr>
        <w:jc w:val="center"/>
        <w:rPr>
          <w:rFonts w:cs="Arial"/>
          <w:color w:val="0070C0"/>
          <w:sz w:val="20"/>
        </w:rPr>
      </w:pPr>
    </w:p>
    <w:p w14:paraId="50934B51" w14:textId="77777777" w:rsidR="002F116B" w:rsidRDefault="002F116B" w:rsidP="00AE5A0F">
      <w:pPr>
        <w:jc w:val="center"/>
        <w:rPr>
          <w:rFonts w:cs="Arial"/>
          <w:color w:val="0070C0"/>
          <w:sz w:val="20"/>
        </w:rPr>
      </w:pPr>
    </w:p>
    <w:p w14:paraId="3DBD3047" w14:textId="77777777" w:rsidR="002F116B" w:rsidRDefault="002F116B" w:rsidP="00AE5A0F">
      <w:pPr>
        <w:jc w:val="center"/>
        <w:rPr>
          <w:rFonts w:cs="Arial"/>
          <w:color w:val="0070C0"/>
          <w:sz w:val="20"/>
        </w:rPr>
      </w:pPr>
    </w:p>
    <w:p w14:paraId="1DF1E312" w14:textId="77777777" w:rsidR="002F116B" w:rsidRDefault="002F116B" w:rsidP="00AE5A0F">
      <w:pPr>
        <w:jc w:val="center"/>
        <w:rPr>
          <w:rFonts w:cs="Arial"/>
          <w:color w:val="0070C0"/>
          <w:sz w:val="20"/>
        </w:rPr>
      </w:pPr>
    </w:p>
    <w:p w14:paraId="63A0E3C2" w14:textId="77777777" w:rsidR="002F116B" w:rsidRDefault="002F116B" w:rsidP="00AE5A0F">
      <w:pPr>
        <w:jc w:val="center"/>
        <w:rPr>
          <w:rFonts w:cs="Arial"/>
          <w:color w:val="0070C0"/>
          <w:sz w:val="20"/>
        </w:rPr>
      </w:pPr>
    </w:p>
    <w:p w14:paraId="2E4E687D" w14:textId="77777777" w:rsidR="002F116B" w:rsidRDefault="002F116B" w:rsidP="00AE5A0F">
      <w:pPr>
        <w:jc w:val="center"/>
        <w:rPr>
          <w:rFonts w:cs="Arial"/>
          <w:color w:val="0070C0"/>
          <w:sz w:val="20"/>
        </w:rPr>
      </w:pPr>
    </w:p>
    <w:p w14:paraId="7F217F42" w14:textId="77777777" w:rsidR="00701CB8" w:rsidRPr="00D50FA6" w:rsidRDefault="00701CB8" w:rsidP="00701CB8">
      <w:pPr>
        <w:tabs>
          <w:tab w:val="left" w:pos="4678"/>
        </w:tabs>
        <w:jc w:val="center"/>
        <w:rPr>
          <w:rFonts w:cs="Arial"/>
          <w:b/>
          <w:szCs w:val="22"/>
          <w:lang w:eastAsia="en-GB"/>
        </w:rPr>
      </w:pPr>
      <w:r w:rsidRPr="00D50FA6">
        <w:rPr>
          <w:rFonts w:cs="Arial"/>
          <w:b/>
          <w:szCs w:val="22"/>
          <w:lang w:eastAsia="en-GB"/>
        </w:rPr>
        <w:t>Blank Page</w:t>
      </w:r>
    </w:p>
    <w:p w14:paraId="6B030660" w14:textId="77777777" w:rsidR="00701CB8" w:rsidRDefault="00701CB8" w:rsidP="00AE5A0F">
      <w:pPr>
        <w:jc w:val="center"/>
        <w:rPr>
          <w:rFonts w:cs="Arial"/>
          <w:color w:val="0070C0"/>
          <w:sz w:val="20"/>
        </w:rPr>
      </w:pPr>
    </w:p>
    <w:p w14:paraId="6E1879B2" w14:textId="77777777" w:rsidR="00701CB8" w:rsidRDefault="00701CB8" w:rsidP="00AE5A0F">
      <w:pPr>
        <w:jc w:val="center"/>
        <w:rPr>
          <w:rFonts w:cs="Arial"/>
          <w:color w:val="0070C0"/>
          <w:sz w:val="20"/>
        </w:rPr>
      </w:pPr>
    </w:p>
    <w:p w14:paraId="267F1F8E" w14:textId="57C77505" w:rsidR="00701CB8" w:rsidRDefault="005C28AA" w:rsidP="00701CB8">
      <w:pPr>
        <w:pStyle w:val="MarginText"/>
        <w:jc w:val="center"/>
        <w:rPr>
          <w:rFonts w:cs="Arial"/>
          <w:b/>
          <w:szCs w:val="22"/>
        </w:rPr>
      </w:pPr>
      <w:r w:rsidRPr="00AE5A0F">
        <w:rPr>
          <w:rFonts w:cs="Arial"/>
          <w:b/>
          <w:szCs w:val="22"/>
        </w:rPr>
        <w:br/>
      </w:r>
    </w:p>
    <w:p w14:paraId="6C6836A3" w14:textId="77777777" w:rsidR="004363FF" w:rsidRDefault="004363FF" w:rsidP="005E64BF">
      <w:pPr>
        <w:spacing w:line="240" w:lineRule="auto"/>
        <w:rPr>
          <w:rFonts w:cs="Arial"/>
          <w:sz w:val="20"/>
        </w:rPr>
      </w:pPr>
    </w:p>
    <w:p w14:paraId="336DBFF2" w14:textId="5EEB883B" w:rsidR="00701CB8" w:rsidRDefault="00701CB8" w:rsidP="00701CB8">
      <w:pPr>
        <w:pStyle w:val="MarginText"/>
        <w:jc w:val="left"/>
        <w:rPr>
          <w:rFonts w:cs="Arial"/>
          <w:b/>
          <w:szCs w:val="22"/>
        </w:rPr>
      </w:pPr>
    </w:p>
    <w:p w14:paraId="0CD623C4" w14:textId="77777777" w:rsidR="008A1658" w:rsidRDefault="008A1658" w:rsidP="00701CB8">
      <w:pPr>
        <w:pStyle w:val="MarginText"/>
        <w:jc w:val="left"/>
        <w:rPr>
          <w:rFonts w:cs="Arial"/>
          <w:b/>
          <w:szCs w:val="22"/>
        </w:rPr>
      </w:pPr>
    </w:p>
    <w:p w14:paraId="0E26D200" w14:textId="77777777" w:rsidR="008A1658" w:rsidRDefault="008A1658" w:rsidP="00701CB8">
      <w:pPr>
        <w:pStyle w:val="MarginText"/>
        <w:jc w:val="left"/>
        <w:rPr>
          <w:rFonts w:cs="Arial"/>
          <w:b/>
          <w:szCs w:val="22"/>
        </w:rPr>
      </w:pPr>
    </w:p>
    <w:p w14:paraId="0252FB88" w14:textId="77777777" w:rsidR="008A1658" w:rsidRDefault="008A1658" w:rsidP="00701CB8">
      <w:pPr>
        <w:pStyle w:val="MarginText"/>
        <w:jc w:val="left"/>
        <w:rPr>
          <w:rFonts w:cs="Arial"/>
          <w:b/>
          <w:szCs w:val="22"/>
        </w:rPr>
      </w:pPr>
    </w:p>
    <w:p w14:paraId="4488465B" w14:textId="77777777" w:rsidR="008A1658" w:rsidRDefault="008A1658" w:rsidP="00701CB8">
      <w:pPr>
        <w:pStyle w:val="MarginText"/>
        <w:jc w:val="left"/>
        <w:rPr>
          <w:rFonts w:cs="Arial"/>
          <w:b/>
          <w:szCs w:val="22"/>
        </w:rPr>
      </w:pPr>
    </w:p>
    <w:p w14:paraId="3AFFE282" w14:textId="77777777" w:rsidR="008A1658" w:rsidRDefault="008A1658" w:rsidP="00701CB8">
      <w:pPr>
        <w:pStyle w:val="MarginText"/>
        <w:jc w:val="left"/>
        <w:rPr>
          <w:rFonts w:cs="Arial"/>
          <w:b/>
          <w:szCs w:val="22"/>
        </w:rPr>
      </w:pPr>
    </w:p>
    <w:p w14:paraId="05A170B8" w14:textId="77777777" w:rsidR="008A1658" w:rsidRDefault="008A1658" w:rsidP="00701CB8">
      <w:pPr>
        <w:pStyle w:val="MarginText"/>
        <w:jc w:val="left"/>
        <w:rPr>
          <w:rFonts w:cs="Arial"/>
          <w:b/>
          <w:szCs w:val="22"/>
        </w:rPr>
      </w:pPr>
    </w:p>
    <w:p w14:paraId="1D6DEE01" w14:textId="77777777" w:rsidR="008A1658" w:rsidRDefault="008A1658" w:rsidP="00701CB8">
      <w:pPr>
        <w:pStyle w:val="MarginText"/>
        <w:jc w:val="left"/>
        <w:rPr>
          <w:rFonts w:cs="Arial"/>
          <w:b/>
          <w:szCs w:val="22"/>
        </w:rPr>
      </w:pPr>
    </w:p>
    <w:p w14:paraId="30AB9365" w14:textId="77777777" w:rsidR="008A1658" w:rsidRDefault="008A1658" w:rsidP="00701CB8">
      <w:pPr>
        <w:pStyle w:val="MarginText"/>
        <w:jc w:val="left"/>
        <w:rPr>
          <w:rFonts w:cs="Arial"/>
          <w:b/>
          <w:szCs w:val="22"/>
        </w:rPr>
      </w:pPr>
    </w:p>
    <w:p w14:paraId="256BEB2A" w14:textId="77777777" w:rsidR="00701CB8" w:rsidRDefault="00701CB8" w:rsidP="00701CB8">
      <w:pPr>
        <w:pStyle w:val="MarginText"/>
        <w:jc w:val="left"/>
        <w:rPr>
          <w:rFonts w:cs="Arial"/>
          <w:b/>
          <w:szCs w:val="22"/>
        </w:rPr>
      </w:pPr>
    </w:p>
    <w:p w14:paraId="51321632" w14:textId="77777777" w:rsidR="00701CB8" w:rsidRDefault="00701CB8" w:rsidP="005E64BF">
      <w:pPr>
        <w:spacing w:line="240" w:lineRule="auto"/>
        <w:rPr>
          <w:rFonts w:cs="Arial"/>
          <w:sz w:val="20"/>
        </w:rPr>
      </w:pPr>
    </w:p>
    <w:p w14:paraId="110B432D" w14:textId="77777777" w:rsidR="002F116B" w:rsidRDefault="002F116B" w:rsidP="005E64BF">
      <w:pPr>
        <w:spacing w:line="240" w:lineRule="auto"/>
        <w:rPr>
          <w:rFonts w:cs="Arial"/>
          <w:sz w:val="20"/>
        </w:rPr>
      </w:pPr>
    </w:p>
    <w:p w14:paraId="781CDEED" w14:textId="77777777" w:rsidR="002F116B" w:rsidRDefault="002F116B" w:rsidP="005E64BF">
      <w:pPr>
        <w:spacing w:line="240" w:lineRule="auto"/>
        <w:rPr>
          <w:rFonts w:cs="Arial"/>
          <w:sz w:val="20"/>
        </w:rPr>
      </w:pPr>
    </w:p>
    <w:p w14:paraId="4EC422E8" w14:textId="557BF38C" w:rsidR="00AF15FE" w:rsidRDefault="00701CB8" w:rsidP="00701CB8">
      <w:pPr>
        <w:pStyle w:val="MarginText"/>
        <w:jc w:val="left"/>
        <w:rPr>
          <w:rFonts w:cs="Arial"/>
          <w:b/>
          <w:szCs w:val="22"/>
        </w:rPr>
      </w:pPr>
      <w:r w:rsidRPr="00AE5A0F">
        <w:rPr>
          <w:rFonts w:cs="Arial"/>
          <w:b/>
          <w:szCs w:val="22"/>
        </w:rPr>
        <w:lastRenderedPageBreak/>
        <w:t xml:space="preserve">Appendix </w:t>
      </w:r>
      <w:r>
        <w:rPr>
          <w:rFonts w:cs="Arial"/>
          <w:b/>
          <w:szCs w:val="22"/>
        </w:rPr>
        <w:t>1: Contract Services</w:t>
      </w:r>
    </w:p>
    <w:tbl>
      <w:tblPr>
        <w:tblpPr w:leftFromText="180" w:rightFromText="180" w:vertAnchor="page" w:horzAnchor="margin" w:tblpY="220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701CB8" w:rsidRPr="005E64BF" w14:paraId="11F605A0" w14:textId="77777777" w:rsidTr="00701CB8">
        <w:tc>
          <w:tcPr>
            <w:tcW w:w="9209" w:type="dxa"/>
            <w:shd w:val="clear" w:color="auto" w:fill="D9D9D9"/>
          </w:tcPr>
          <w:p w14:paraId="516B06F0" w14:textId="77777777" w:rsidR="00701CB8" w:rsidRPr="005E64BF" w:rsidRDefault="00701CB8" w:rsidP="00701CB8">
            <w:pPr>
              <w:keepNext/>
              <w:widowControl w:val="0"/>
              <w:spacing w:line="240" w:lineRule="auto"/>
              <w:rPr>
                <w:rFonts w:cs="Arial"/>
                <w:b/>
                <w:sz w:val="20"/>
              </w:rPr>
            </w:pPr>
            <w:r w:rsidRPr="005E64BF">
              <w:rPr>
                <w:rFonts w:cs="Arial"/>
                <w:b/>
                <w:sz w:val="20"/>
              </w:rPr>
              <w:t>1. TERM</w:t>
            </w:r>
          </w:p>
        </w:tc>
      </w:tr>
      <w:tr w:rsidR="00701CB8" w:rsidRPr="005E64BF" w14:paraId="176F5CE3" w14:textId="77777777" w:rsidTr="00701CB8">
        <w:tc>
          <w:tcPr>
            <w:tcW w:w="9209" w:type="dxa"/>
          </w:tcPr>
          <w:p w14:paraId="264275D6" w14:textId="77777777" w:rsidR="00701CB8" w:rsidRPr="005E64BF" w:rsidRDefault="00701CB8" w:rsidP="00701CB8">
            <w:pPr>
              <w:widowControl w:val="0"/>
              <w:numPr>
                <w:ilvl w:val="1"/>
                <w:numId w:val="21"/>
              </w:numPr>
              <w:spacing w:line="240" w:lineRule="auto"/>
              <w:rPr>
                <w:rFonts w:cs="Arial"/>
                <w:b/>
                <w:sz w:val="20"/>
              </w:rPr>
            </w:pPr>
            <w:r>
              <w:rPr>
                <w:rFonts w:cs="Arial"/>
                <w:b/>
                <w:sz w:val="20"/>
              </w:rPr>
              <w:t xml:space="preserve">Effective </w:t>
            </w:r>
            <w:r w:rsidRPr="005E64BF">
              <w:rPr>
                <w:rFonts w:cs="Arial"/>
                <w:b/>
                <w:sz w:val="20"/>
              </w:rPr>
              <w:t>Date</w:t>
            </w:r>
          </w:p>
          <w:p w14:paraId="08394096" w14:textId="2FD89A61" w:rsidR="00701CB8" w:rsidRPr="00A80570" w:rsidRDefault="00701CB8" w:rsidP="00F50F04">
            <w:pPr>
              <w:widowControl w:val="0"/>
              <w:spacing w:line="240" w:lineRule="auto"/>
              <w:rPr>
                <w:rFonts w:cs="Arial"/>
                <w:sz w:val="20"/>
              </w:rPr>
            </w:pPr>
            <w:r w:rsidRPr="005E64BF">
              <w:rPr>
                <w:rFonts w:cs="Arial"/>
                <w:sz w:val="20"/>
              </w:rPr>
              <w:t>1.1.1</w:t>
            </w:r>
            <w:r w:rsidRPr="005E64BF">
              <w:rPr>
                <w:rFonts w:cs="Arial"/>
                <w:b/>
                <w:sz w:val="20"/>
              </w:rPr>
              <w:t xml:space="preserve">  </w:t>
            </w:r>
            <w:r w:rsidRPr="005E64BF">
              <w:rPr>
                <w:rFonts w:cs="Arial"/>
                <w:sz w:val="20"/>
              </w:rPr>
              <w:t xml:space="preserve">This Contract shall commence on </w:t>
            </w:r>
            <w:r w:rsidR="00F50F04">
              <w:rPr>
                <w:rFonts w:cs="Arial"/>
                <w:sz w:val="20"/>
              </w:rPr>
              <w:t>4</w:t>
            </w:r>
            <w:r w:rsidR="00F50F04" w:rsidRPr="00F50F04">
              <w:rPr>
                <w:rFonts w:cs="Arial"/>
                <w:sz w:val="20"/>
                <w:vertAlign w:val="superscript"/>
              </w:rPr>
              <w:t>th</w:t>
            </w:r>
            <w:r w:rsidR="00F50F04">
              <w:rPr>
                <w:rFonts w:cs="Arial"/>
                <w:sz w:val="20"/>
              </w:rPr>
              <w:t xml:space="preserve"> September 2017</w:t>
            </w:r>
            <w:r w:rsidRPr="005E64BF">
              <w:rPr>
                <w:rFonts w:cs="Arial"/>
                <w:sz w:val="20"/>
              </w:rPr>
              <w:t>.</w:t>
            </w:r>
          </w:p>
        </w:tc>
      </w:tr>
      <w:tr w:rsidR="00701CB8" w:rsidRPr="005E64BF" w14:paraId="1FC34CEF" w14:textId="77777777" w:rsidTr="00701CB8">
        <w:tc>
          <w:tcPr>
            <w:tcW w:w="9209" w:type="dxa"/>
          </w:tcPr>
          <w:p w14:paraId="264B3241" w14:textId="77777777" w:rsidR="00701CB8" w:rsidRPr="005E64BF" w:rsidRDefault="00701CB8" w:rsidP="00701CB8">
            <w:pPr>
              <w:widowControl w:val="0"/>
              <w:spacing w:line="240" w:lineRule="auto"/>
              <w:rPr>
                <w:rFonts w:cs="Arial"/>
                <w:b/>
                <w:sz w:val="20"/>
              </w:rPr>
            </w:pPr>
            <w:r w:rsidRPr="005E64BF">
              <w:rPr>
                <w:rFonts w:cs="Arial"/>
                <w:b/>
                <w:sz w:val="20"/>
              </w:rPr>
              <w:t>1.2 Expiry Date</w:t>
            </w:r>
          </w:p>
          <w:p w14:paraId="4342DAE5" w14:textId="61909254" w:rsidR="002F116B" w:rsidRPr="00B00D90" w:rsidRDefault="00701CB8" w:rsidP="00B00D90">
            <w:pPr>
              <w:widowControl w:val="0"/>
              <w:spacing w:after="0" w:line="240" w:lineRule="auto"/>
            </w:pPr>
            <w:r w:rsidRPr="005E64BF">
              <w:rPr>
                <w:rFonts w:cs="Arial"/>
                <w:sz w:val="20"/>
              </w:rPr>
              <w:t xml:space="preserve">1.2.1 </w:t>
            </w:r>
            <w:r w:rsidR="002F116B" w:rsidRPr="00AF15FE">
              <w:rPr>
                <w:rFonts w:cs="Arial"/>
                <w:sz w:val="20"/>
              </w:rPr>
              <w:t>This Contract shall expire on 2</w:t>
            </w:r>
            <w:r w:rsidR="00B51750" w:rsidRPr="00AF15FE">
              <w:rPr>
                <w:rFonts w:cs="Arial"/>
                <w:sz w:val="20"/>
              </w:rPr>
              <w:t>0</w:t>
            </w:r>
            <w:r w:rsidR="002F116B" w:rsidRPr="00AF15FE">
              <w:rPr>
                <w:rFonts w:cs="Arial"/>
                <w:sz w:val="20"/>
                <w:vertAlign w:val="superscript"/>
              </w:rPr>
              <w:t>th</w:t>
            </w:r>
            <w:r w:rsidR="002F116B" w:rsidRPr="00AF15FE">
              <w:rPr>
                <w:rFonts w:cs="Arial"/>
                <w:sz w:val="20"/>
              </w:rPr>
              <w:t xml:space="preserve"> </w:t>
            </w:r>
            <w:r w:rsidR="00B00D90" w:rsidRPr="00AF15FE">
              <w:rPr>
                <w:rFonts w:cs="Arial"/>
                <w:sz w:val="20"/>
              </w:rPr>
              <w:t xml:space="preserve">October </w:t>
            </w:r>
            <w:r w:rsidR="002F116B" w:rsidRPr="00AF15FE">
              <w:rPr>
                <w:rFonts w:cs="Arial"/>
                <w:sz w:val="20"/>
              </w:rPr>
              <w:t>2017</w:t>
            </w:r>
          </w:p>
          <w:p w14:paraId="3368E6BC" w14:textId="77777777" w:rsidR="002F116B" w:rsidRDefault="002F116B" w:rsidP="00701CB8">
            <w:pPr>
              <w:widowControl w:val="0"/>
              <w:spacing w:line="240" w:lineRule="auto"/>
              <w:ind w:left="720" w:hanging="720"/>
              <w:rPr>
                <w:rFonts w:cs="Arial"/>
                <w:sz w:val="20"/>
              </w:rPr>
            </w:pPr>
          </w:p>
          <w:p w14:paraId="2B4C0E0A" w14:textId="77777777" w:rsidR="00701CB8" w:rsidRPr="005E64BF" w:rsidRDefault="00701CB8" w:rsidP="002F116B">
            <w:pPr>
              <w:widowControl w:val="0"/>
              <w:spacing w:line="240" w:lineRule="auto"/>
              <w:rPr>
                <w:rFonts w:cs="Arial"/>
                <w:sz w:val="20"/>
              </w:rPr>
            </w:pPr>
            <w:r w:rsidRPr="005E64BF">
              <w:rPr>
                <w:rFonts w:cs="Arial"/>
                <w:sz w:val="20"/>
              </w:rPr>
              <w:t xml:space="preserve">Completion </w:t>
            </w:r>
            <w:r>
              <w:rPr>
                <w:rFonts w:cs="Arial"/>
                <w:sz w:val="20"/>
              </w:rPr>
              <w:t xml:space="preserve">in accordance with the terms of the Contract, of the Contract Services </w:t>
            </w:r>
            <w:r w:rsidRPr="005E64BF">
              <w:rPr>
                <w:rFonts w:cs="Arial"/>
                <w:sz w:val="20"/>
              </w:rPr>
              <w:t xml:space="preserve">specified in this </w:t>
            </w:r>
            <w:r>
              <w:rPr>
                <w:rFonts w:cs="Arial"/>
                <w:sz w:val="20"/>
              </w:rPr>
              <w:t>Appendix 1 u</w:t>
            </w:r>
            <w:r w:rsidRPr="005E64BF">
              <w:rPr>
                <w:rFonts w:cs="Arial"/>
                <w:sz w:val="20"/>
              </w:rPr>
              <w:t xml:space="preserve">nless terminated earlier pursuant to this Contract. </w:t>
            </w:r>
          </w:p>
        </w:tc>
      </w:tr>
    </w:tbl>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3"/>
      </w:tblGrid>
      <w:tr w:rsidR="004363FF" w:rsidRPr="005E64BF" w14:paraId="6C6836A5" w14:textId="77777777" w:rsidTr="00701CB8">
        <w:tc>
          <w:tcPr>
            <w:tcW w:w="9293" w:type="dxa"/>
            <w:shd w:val="clear" w:color="auto" w:fill="D9D9D9"/>
          </w:tcPr>
          <w:p w14:paraId="6C6836A4" w14:textId="77777777" w:rsidR="004363FF" w:rsidRPr="005E64BF" w:rsidRDefault="004363FF" w:rsidP="005E64BF">
            <w:pPr>
              <w:keepNext/>
              <w:widowControl w:val="0"/>
              <w:spacing w:line="240" w:lineRule="auto"/>
              <w:rPr>
                <w:rFonts w:cs="Arial"/>
                <w:b/>
                <w:sz w:val="20"/>
              </w:rPr>
            </w:pPr>
            <w:r w:rsidRPr="005E64BF">
              <w:rPr>
                <w:rFonts w:cs="Arial"/>
                <w:b/>
                <w:sz w:val="20"/>
              </w:rPr>
              <w:t>2. SERVICES REQUIREMENTS</w:t>
            </w:r>
          </w:p>
        </w:tc>
      </w:tr>
      <w:tr w:rsidR="00212002" w:rsidRPr="005C4CEC" w14:paraId="6C6836AD" w14:textId="77777777" w:rsidTr="00701CB8">
        <w:tc>
          <w:tcPr>
            <w:tcW w:w="9293" w:type="dxa"/>
            <w:shd w:val="clear" w:color="auto" w:fill="auto"/>
          </w:tcPr>
          <w:p w14:paraId="6C6836A6" w14:textId="5FF87324" w:rsidR="00212002" w:rsidRDefault="00212002" w:rsidP="005E64BF">
            <w:pPr>
              <w:widowControl w:val="0"/>
              <w:spacing w:line="240" w:lineRule="auto"/>
              <w:rPr>
                <w:rFonts w:cs="Arial"/>
                <w:b/>
                <w:sz w:val="20"/>
              </w:rPr>
            </w:pPr>
            <w:r>
              <w:rPr>
                <w:rFonts w:cs="Arial"/>
                <w:b/>
                <w:sz w:val="20"/>
              </w:rPr>
              <w:t>2.</w:t>
            </w:r>
            <w:r w:rsidR="008F76B2">
              <w:rPr>
                <w:rFonts w:cs="Arial"/>
                <w:b/>
                <w:sz w:val="20"/>
              </w:rPr>
              <w:t>1</w:t>
            </w:r>
            <w:r>
              <w:rPr>
                <w:rFonts w:cs="Arial"/>
                <w:b/>
                <w:sz w:val="20"/>
              </w:rPr>
              <w:t xml:space="preserve"> Services Required</w:t>
            </w:r>
          </w:p>
          <w:p w14:paraId="55134986" w14:textId="77777777" w:rsidR="00212002" w:rsidRDefault="00AF15FE" w:rsidP="00AF15FE">
            <w:pPr>
              <w:widowControl w:val="0"/>
              <w:spacing w:line="240" w:lineRule="auto"/>
              <w:rPr>
                <w:rFonts w:cs="Arial"/>
                <w:sz w:val="20"/>
              </w:rPr>
            </w:pPr>
            <w:r w:rsidRPr="00AF15FE">
              <w:rPr>
                <w:rFonts w:cs="Arial"/>
                <w:sz w:val="20"/>
              </w:rPr>
              <w:t>Please refer to embedded Appendix B – Statement of Requirements issued 14</w:t>
            </w:r>
            <w:r w:rsidRPr="00AF15FE">
              <w:rPr>
                <w:rFonts w:cs="Arial"/>
                <w:sz w:val="20"/>
                <w:vertAlign w:val="superscript"/>
              </w:rPr>
              <w:t>th</w:t>
            </w:r>
            <w:r w:rsidRPr="00AF15FE">
              <w:rPr>
                <w:rFonts w:cs="Arial"/>
                <w:sz w:val="20"/>
              </w:rPr>
              <w:t xml:space="preserve"> August 2017</w:t>
            </w:r>
            <w:r>
              <w:rPr>
                <w:rFonts w:cs="Arial"/>
                <w:sz w:val="20"/>
              </w:rPr>
              <w:t>:</w:t>
            </w:r>
          </w:p>
          <w:bookmarkStart w:id="0" w:name="_MON_1564986704"/>
          <w:bookmarkEnd w:id="0"/>
          <w:p w14:paraId="6C6836AC" w14:textId="456BD691" w:rsidR="00AF15FE" w:rsidRPr="00AF15FE" w:rsidRDefault="00AF15FE" w:rsidP="00AF15FE">
            <w:pPr>
              <w:widowControl w:val="0"/>
              <w:spacing w:line="240" w:lineRule="auto"/>
              <w:rPr>
                <w:rFonts w:cs="Arial"/>
                <w:sz w:val="20"/>
              </w:rPr>
            </w:pPr>
            <w:r>
              <w:rPr>
                <w:rFonts w:cs="Arial"/>
                <w:sz w:val="20"/>
              </w:rPr>
              <w:object w:dxaOrig="1490" w:dyaOrig="991" w14:anchorId="60550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5pt" o:ole="">
                  <v:imagedata r:id="rId13" o:title=""/>
                </v:shape>
                <o:OLEObject Type="Embed" ProgID="Word.Document.12" ShapeID="_x0000_i1025" DrawAspect="Icon" ObjectID="_1581928184" r:id="rId14">
                  <o:FieldCodes>\s</o:FieldCodes>
                </o:OLEObject>
              </w:object>
            </w:r>
          </w:p>
        </w:tc>
      </w:tr>
      <w:tr w:rsidR="004363FF" w:rsidRPr="005E64BF" w14:paraId="6C6836AF" w14:textId="77777777" w:rsidTr="00701CB8">
        <w:tc>
          <w:tcPr>
            <w:tcW w:w="9293" w:type="dxa"/>
            <w:shd w:val="clear" w:color="auto" w:fill="D9D9D9"/>
          </w:tcPr>
          <w:p w14:paraId="6C6836AE" w14:textId="77777777" w:rsidR="004363FF" w:rsidRPr="005E64BF" w:rsidRDefault="004363FF" w:rsidP="005E64BF">
            <w:pPr>
              <w:keepNext/>
              <w:widowControl w:val="0"/>
              <w:spacing w:line="240" w:lineRule="auto"/>
              <w:rPr>
                <w:rFonts w:cs="Arial"/>
                <w:b/>
                <w:sz w:val="20"/>
              </w:rPr>
            </w:pPr>
            <w:r w:rsidRPr="005E64BF">
              <w:rPr>
                <w:rFonts w:cs="Arial"/>
                <w:b/>
                <w:sz w:val="20"/>
              </w:rPr>
              <w:t>3.  PERFORMANCE OF THE SERVICES AND DELIVERABLES</w:t>
            </w:r>
          </w:p>
        </w:tc>
      </w:tr>
      <w:tr w:rsidR="004363FF" w:rsidRPr="005E64BF" w14:paraId="6C6836CC" w14:textId="77777777" w:rsidTr="00701CB8">
        <w:trPr>
          <w:trHeight w:val="2117"/>
        </w:trPr>
        <w:tc>
          <w:tcPr>
            <w:tcW w:w="9293" w:type="dxa"/>
            <w:shd w:val="clear" w:color="auto" w:fill="auto"/>
          </w:tcPr>
          <w:p w14:paraId="6C6836B0" w14:textId="77777777" w:rsidR="004363FF" w:rsidRPr="005E64BF" w:rsidRDefault="004363FF" w:rsidP="005E64BF">
            <w:pPr>
              <w:widowControl w:val="0"/>
              <w:spacing w:line="240" w:lineRule="auto"/>
              <w:rPr>
                <w:rFonts w:cs="Arial"/>
                <w:b/>
                <w:sz w:val="20"/>
              </w:rPr>
            </w:pPr>
            <w:r w:rsidRPr="005E64BF">
              <w:rPr>
                <w:rFonts w:cs="Arial"/>
                <w:b/>
                <w:sz w:val="20"/>
              </w:rPr>
              <w:t>3.1 Implementation Plan and Milestones (including dates for completion)</w:t>
            </w:r>
          </w:p>
          <w:p w14:paraId="6C6836B2" w14:textId="537AD753" w:rsidR="004363FF" w:rsidRDefault="004363FF" w:rsidP="00701CB8">
            <w:pPr>
              <w:pStyle w:val="MarginText"/>
              <w:numPr>
                <w:ilvl w:val="0"/>
                <w:numId w:val="29"/>
              </w:numPr>
              <w:rPr>
                <w:rFonts w:cs="Arial"/>
                <w:sz w:val="20"/>
              </w:rPr>
            </w:pPr>
            <w:r w:rsidRPr="005E64BF">
              <w:rPr>
                <w:rFonts w:cs="Arial"/>
                <w:sz w:val="20"/>
              </w:rPr>
              <w:t xml:space="preserve">The Implementation Plan as at the </w:t>
            </w:r>
            <w:r w:rsidR="009B2657">
              <w:rPr>
                <w:rFonts w:cs="Arial"/>
                <w:sz w:val="20"/>
              </w:rPr>
              <w:t>Effective</w:t>
            </w:r>
            <w:r w:rsidRPr="005E64BF">
              <w:rPr>
                <w:rFonts w:cs="Arial"/>
                <w:sz w:val="20"/>
              </w:rPr>
              <w:t xml:space="preserve"> Date is set out below:</w:t>
            </w:r>
          </w:p>
          <w:p w14:paraId="40A4D797" w14:textId="77777777" w:rsidR="00F50F04" w:rsidRPr="00034182" w:rsidRDefault="00F50F04" w:rsidP="00F50F04">
            <w:pPr>
              <w:widowControl w:val="0"/>
              <w:spacing w:line="240" w:lineRule="auto"/>
              <w:rPr>
                <w:rFonts w:cs="Arial"/>
                <w:b/>
                <w:sz w:val="20"/>
              </w:rPr>
            </w:pPr>
            <w:r w:rsidRPr="00034182">
              <w:rPr>
                <w:rFonts w:cs="Arial"/>
                <w:b/>
                <w:sz w:val="20"/>
              </w:rPr>
              <w:t>To be completed at Contract award</w:t>
            </w:r>
          </w:p>
          <w:p w14:paraId="6C6836C8" w14:textId="77777777" w:rsidR="004363FF" w:rsidRPr="005E64BF" w:rsidRDefault="004363FF" w:rsidP="005E64BF">
            <w:pPr>
              <w:pStyle w:val="MarginText"/>
              <w:ind w:left="720" w:hanging="720"/>
              <w:rPr>
                <w:rFonts w:cs="Arial"/>
                <w:sz w:val="20"/>
              </w:rPr>
            </w:pPr>
            <w:r w:rsidRPr="005E64BF">
              <w:rPr>
                <w:rFonts w:cs="Arial"/>
                <w:sz w:val="20"/>
              </w:rPr>
              <w:t>(ii)</w:t>
            </w:r>
            <w:r w:rsidRPr="005E64BF">
              <w:rPr>
                <w:rFonts w:cs="Arial"/>
                <w:sz w:val="20"/>
              </w:rPr>
              <w:tab/>
              <w:t xml:space="preserve">If so required by the Customer, the Supplier shall produce a further version of the Implementation Plan (based on the above plan) in such further detail as the Customer may reasonably require.  </w:t>
            </w:r>
            <w:bookmarkStart w:id="1" w:name="_Ref33354369"/>
            <w:r w:rsidRPr="005E64BF">
              <w:rPr>
                <w:rFonts w:cs="Arial"/>
                <w:sz w:val="20"/>
              </w:rPr>
              <w:t xml:space="preserve">The Supplier shall ensure that each version of the Implementation Plan is subject to approval. </w:t>
            </w:r>
            <w:bookmarkStart w:id="2" w:name="_Ref138744800"/>
            <w:bookmarkStart w:id="3" w:name="_Ref29018844"/>
            <w:bookmarkStart w:id="4" w:name="_Ref42497569"/>
            <w:r w:rsidRPr="005E64BF">
              <w:rPr>
                <w:rFonts w:cs="Arial"/>
                <w:sz w:val="20"/>
              </w:rPr>
              <w:t xml:space="preserve"> The Supplier shall ensure that the Implementation Plan is maintained and updated on a regular basis as may be necessary to reflect the then current state of the implementation of the Services.</w:t>
            </w:r>
          </w:p>
          <w:p w14:paraId="6C6836C9" w14:textId="77777777" w:rsidR="004363FF" w:rsidRPr="005E64BF" w:rsidRDefault="004363FF" w:rsidP="005E64BF">
            <w:pPr>
              <w:pStyle w:val="MarginText"/>
              <w:ind w:left="720" w:hanging="720"/>
              <w:rPr>
                <w:rFonts w:cs="Arial"/>
                <w:sz w:val="20"/>
              </w:rPr>
            </w:pPr>
            <w:r w:rsidRPr="005E64BF">
              <w:rPr>
                <w:rFonts w:cs="Arial"/>
                <w:sz w:val="20"/>
              </w:rPr>
              <w:t>(iii)</w:t>
            </w:r>
            <w:r w:rsidRPr="005E64BF">
              <w:rPr>
                <w:rFonts w:cs="Arial"/>
                <w:sz w:val="20"/>
              </w:rPr>
              <w:tab/>
              <w:t>The Customer shall have the right to require the Supplier to include any reasonable changes or provisions in each version of the Implementation Plan.</w:t>
            </w:r>
            <w:bookmarkEnd w:id="2"/>
          </w:p>
          <w:bookmarkEnd w:id="1"/>
          <w:bookmarkEnd w:id="3"/>
          <w:bookmarkEnd w:id="4"/>
          <w:p w14:paraId="6C6836CA" w14:textId="77777777" w:rsidR="004363FF" w:rsidRPr="005E64BF" w:rsidRDefault="004363FF" w:rsidP="005E64BF">
            <w:pPr>
              <w:pStyle w:val="MarginText"/>
              <w:ind w:left="720" w:hanging="720"/>
              <w:rPr>
                <w:rFonts w:cs="Arial"/>
                <w:sz w:val="20"/>
              </w:rPr>
            </w:pPr>
            <w:r w:rsidRPr="005E64BF">
              <w:rPr>
                <w:rFonts w:cs="Arial"/>
                <w:sz w:val="20"/>
              </w:rPr>
              <w:t>(iv)</w:t>
            </w:r>
            <w:r w:rsidRPr="005E64BF">
              <w:rPr>
                <w:rFonts w:cs="Arial"/>
                <w:sz w:val="20"/>
              </w:rPr>
              <w:tab/>
              <w:t>The Supplier shall perform its obligations so as to achieve each Milestone by the Milestone Date.</w:t>
            </w:r>
          </w:p>
          <w:p w14:paraId="6C6836CB" w14:textId="77777777" w:rsidR="004363FF" w:rsidRPr="005E64BF" w:rsidRDefault="004363FF" w:rsidP="000B7311">
            <w:pPr>
              <w:pStyle w:val="MarginText"/>
              <w:ind w:left="720" w:hanging="720"/>
              <w:rPr>
                <w:rFonts w:cs="Arial"/>
                <w:sz w:val="20"/>
              </w:rPr>
            </w:pPr>
            <w:r w:rsidRPr="005E64BF">
              <w:rPr>
                <w:rFonts w:cs="Arial"/>
                <w:sz w:val="20"/>
              </w:rPr>
              <w:t>(v)</w:t>
            </w:r>
            <w:r w:rsidRPr="005E64BF">
              <w:rPr>
                <w:rFonts w:cs="Arial"/>
                <w:sz w:val="20"/>
              </w:rPr>
              <w:tab/>
              <w:t xml:space="preserve">Changes to the Milestones shall only be made in accordance with the </w:t>
            </w:r>
            <w:r w:rsidR="00D50062">
              <w:rPr>
                <w:rFonts w:cs="Arial"/>
                <w:sz w:val="20"/>
              </w:rPr>
              <w:t>v</w:t>
            </w:r>
            <w:r w:rsidRPr="005E64BF">
              <w:rPr>
                <w:rFonts w:cs="Arial"/>
                <w:sz w:val="20"/>
              </w:rPr>
              <w:t xml:space="preserve">ariation </w:t>
            </w:r>
            <w:r w:rsidR="00D50062">
              <w:rPr>
                <w:rFonts w:cs="Arial"/>
                <w:sz w:val="20"/>
              </w:rPr>
              <w:t>p</w:t>
            </w:r>
            <w:r w:rsidRPr="005E64BF">
              <w:rPr>
                <w:rFonts w:cs="Arial"/>
                <w:sz w:val="20"/>
              </w:rPr>
              <w:t xml:space="preserve">rocedure and provided that the Supplier shall not attempt to postpone any of the Milestones using the </w:t>
            </w:r>
            <w:r w:rsidR="000B7311">
              <w:rPr>
                <w:rFonts w:cs="Arial"/>
                <w:sz w:val="20"/>
              </w:rPr>
              <w:t>v</w:t>
            </w:r>
            <w:r w:rsidRPr="005E64BF">
              <w:rPr>
                <w:rFonts w:cs="Arial"/>
                <w:sz w:val="20"/>
              </w:rPr>
              <w:t xml:space="preserve">ariation </w:t>
            </w:r>
            <w:r w:rsidR="000B7311">
              <w:rPr>
                <w:rFonts w:cs="Arial"/>
                <w:sz w:val="20"/>
              </w:rPr>
              <w:t>p</w:t>
            </w:r>
            <w:r w:rsidRPr="005E64BF">
              <w:rPr>
                <w:rFonts w:cs="Arial"/>
                <w:sz w:val="20"/>
              </w:rPr>
              <w:t xml:space="preserve">rocedure or otherwise (except in the event of a Customer </w:t>
            </w:r>
            <w:r w:rsidR="000B7311">
              <w:rPr>
                <w:rFonts w:cs="Arial"/>
                <w:sz w:val="20"/>
              </w:rPr>
              <w:t>d</w:t>
            </w:r>
            <w:r w:rsidRPr="005E64BF">
              <w:rPr>
                <w:rFonts w:cs="Arial"/>
                <w:sz w:val="20"/>
              </w:rPr>
              <w:t>efault which affects the Supplier's ability to achieve a Milestone by the relevant Milestone Date).</w:t>
            </w:r>
          </w:p>
        </w:tc>
      </w:tr>
      <w:tr w:rsidR="004363FF" w:rsidRPr="005E64BF" w14:paraId="6C6836D0" w14:textId="77777777" w:rsidTr="00701CB8">
        <w:tc>
          <w:tcPr>
            <w:tcW w:w="9293" w:type="dxa"/>
            <w:shd w:val="clear" w:color="auto" w:fill="auto"/>
          </w:tcPr>
          <w:p w14:paraId="6C6836CD" w14:textId="4058AD66" w:rsidR="004363FF" w:rsidRPr="005E64BF" w:rsidRDefault="004363FF" w:rsidP="00701CB8">
            <w:pPr>
              <w:keepNext/>
              <w:widowControl w:val="0"/>
              <w:tabs>
                <w:tab w:val="center" w:pos="4538"/>
              </w:tabs>
              <w:spacing w:line="240" w:lineRule="auto"/>
              <w:rPr>
                <w:rFonts w:cs="Arial"/>
                <w:b/>
                <w:sz w:val="20"/>
              </w:rPr>
            </w:pPr>
            <w:r w:rsidRPr="005E64BF">
              <w:rPr>
                <w:rFonts w:cs="Arial"/>
                <w:b/>
                <w:sz w:val="20"/>
              </w:rPr>
              <w:lastRenderedPageBreak/>
              <w:t xml:space="preserve">3.2 </w:t>
            </w:r>
            <w:r w:rsidR="008F76B2">
              <w:rPr>
                <w:rFonts w:cs="Arial"/>
                <w:b/>
                <w:sz w:val="20"/>
              </w:rPr>
              <w:t xml:space="preserve">Performance </w:t>
            </w:r>
            <w:r w:rsidRPr="005E64BF">
              <w:rPr>
                <w:rFonts w:cs="Arial"/>
                <w:b/>
                <w:sz w:val="20"/>
              </w:rPr>
              <w:t>Monitoring</w:t>
            </w:r>
            <w:r w:rsidR="00701CB8">
              <w:rPr>
                <w:rFonts w:cs="Arial"/>
                <w:b/>
                <w:sz w:val="20"/>
              </w:rPr>
              <w:tab/>
            </w:r>
          </w:p>
          <w:p w14:paraId="6C6836CF" w14:textId="71795601" w:rsidR="004363FF" w:rsidRPr="00F35C51" w:rsidRDefault="00F35C51" w:rsidP="00F50F04">
            <w:pPr>
              <w:widowControl w:val="0"/>
              <w:spacing w:line="240" w:lineRule="auto"/>
              <w:rPr>
                <w:rFonts w:cs="Arial"/>
                <w:sz w:val="20"/>
              </w:rPr>
            </w:pPr>
            <w:r w:rsidRPr="00F35C51">
              <w:rPr>
                <w:rFonts w:cs="Arial"/>
                <w:sz w:val="20"/>
              </w:rPr>
              <w:t>Please refer to Appendix B – Statement of Requirements – Section 14.</w:t>
            </w:r>
          </w:p>
        </w:tc>
      </w:tr>
    </w:tbl>
    <w:p w14:paraId="6C6836D4" w14:textId="77777777" w:rsidR="004363FF" w:rsidRPr="005E64BF" w:rsidRDefault="004363FF" w:rsidP="005E64BF">
      <w:pPr>
        <w:widowControl w:val="0"/>
        <w:spacing w:line="240" w:lineRule="auto"/>
        <w:rPr>
          <w:rFonts w:cs="Arial"/>
          <w:b/>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363FF" w:rsidRPr="005E64BF" w14:paraId="6C6836D6" w14:textId="77777777" w:rsidTr="00A80570">
        <w:tc>
          <w:tcPr>
            <w:tcW w:w="9322" w:type="dxa"/>
            <w:tcBorders>
              <w:bottom w:val="single" w:sz="4" w:space="0" w:color="auto"/>
            </w:tcBorders>
            <w:shd w:val="clear" w:color="auto" w:fill="D9D9D9"/>
          </w:tcPr>
          <w:p w14:paraId="6C6836D5" w14:textId="77777777" w:rsidR="004363FF" w:rsidRPr="005E64BF" w:rsidRDefault="00A80570" w:rsidP="00F56928">
            <w:pPr>
              <w:widowControl w:val="0"/>
              <w:spacing w:line="240" w:lineRule="auto"/>
              <w:rPr>
                <w:rFonts w:cs="Arial"/>
                <w:b/>
                <w:sz w:val="20"/>
              </w:rPr>
            </w:pPr>
            <w:r>
              <w:rPr>
                <w:rFonts w:cs="Arial"/>
                <w:b/>
                <w:sz w:val="20"/>
              </w:rPr>
              <w:t>4</w:t>
            </w:r>
            <w:r w:rsidR="004363FF" w:rsidRPr="005E64BF">
              <w:rPr>
                <w:rFonts w:cs="Arial"/>
                <w:b/>
                <w:sz w:val="20"/>
              </w:rPr>
              <w:t>.</w:t>
            </w:r>
            <w:r w:rsidR="00CE53B2">
              <w:rPr>
                <w:rFonts w:cs="Arial"/>
                <w:b/>
                <w:sz w:val="20"/>
              </w:rPr>
              <w:t xml:space="preserve"> </w:t>
            </w:r>
            <w:r w:rsidR="004363FF" w:rsidRPr="005E64BF">
              <w:rPr>
                <w:rFonts w:cs="Arial"/>
                <w:b/>
                <w:sz w:val="20"/>
              </w:rPr>
              <w:t xml:space="preserve"> </w:t>
            </w:r>
            <w:r w:rsidR="002811DB">
              <w:rPr>
                <w:rFonts w:cs="Arial"/>
                <w:b/>
                <w:sz w:val="20"/>
              </w:rPr>
              <w:t xml:space="preserve">SECURITY </w:t>
            </w:r>
            <w:r w:rsidR="00F56928">
              <w:rPr>
                <w:rFonts w:cs="Arial"/>
                <w:b/>
                <w:sz w:val="20"/>
              </w:rPr>
              <w:t>AND NON-EMBARRASSMENT/DISREPUTE</w:t>
            </w:r>
          </w:p>
        </w:tc>
      </w:tr>
      <w:tr w:rsidR="004363FF" w:rsidRPr="005E64BF" w14:paraId="6C6836E6" w14:textId="77777777" w:rsidTr="00A80570">
        <w:tc>
          <w:tcPr>
            <w:tcW w:w="9322" w:type="dxa"/>
          </w:tcPr>
          <w:p w14:paraId="6C6836D7" w14:textId="77777777" w:rsidR="004363FF" w:rsidRPr="005E64BF" w:rsidRDefault="00A80570" w:rsidP="005E64BF">
            <w:pPr>
              <w:widowControl w:val="0"/>
              <w:spacing w:line="240" w:lineRule="auto"/>
              <w:ind w:left="567" w:hanging="567"/>
              <w:rPr>
                <w:rFonts w:cs="Arial"/>
                <w:b/>
                <w:sz w:val="20"/>
              </w:rPr>
            </w:pPr>
            <w:r>
              <w:rPr>
                <w:rFonts w:cs="Arial"/>
                <w:b/>
                <w:sz w:val="20"/>
              </w:rPr>
              <w:t>4</w:t>
            </w:r>
            <w:r w:rsidR="002811DB">
              <w:rPr>
                <w:rFonts w:cs="Arial"/>
                <w:b/>
                <w:sz w:val="20"/>
              </w:rPr>
              <w:t>.1</w:t>
            </w:r>
            <w:r w:rsidR="004363FF" w:rsidRPr="005E64BF">
              <w:rPr>
                <w:rFonts w:cs="Arial"/>
                <w:sz w:val="20"/>
              </w:rPr>
              <w:t xml:space="preserve"> </w:t>
            </w:r>
            <w:r w:rsidR="004363FF" w:rsidRPr="005E64BF">
              <w:rPr>
                <w:rFonts w:cs="Arial"/>
                <w:b/>
                <w:sz w:val="20"/>
              </w:rPr>
              <w:t>Security Requirements (including details of the outline security management plan and policy)</w:t>
            </w:r>
          </w:p>
          <w:p w14:paraId="095AE8BA" w14:textId="3E529835" w:rsidR="004363FF" w:rsidRDefault="00F35C51" w:rsidP="002F116B">
            <w:pPr>
              <w:pStyle w:val="Default"/>
              <w:ind w:left="29"/>
              <w:jc w:val="both"/>
              <w:rPr>
                <w:sz w:val="20"/>
                <w:szCs w:val="20"/>
              </w:rPr>
            </w:pPr>
            <w:r w:rsidRPr="00F35C51">
              <w:rPr>
                <w:sz w:val="20"/>
              </w:rPr>
              <w:t xml:space="preserve">Please refer to Appendix B – Statement of Requirements – Section </w:t>
            </w:r>
            <w:r>
              <w:rPr>
                <w:sz w:val="20"/>
              </w:rPr>
              <w:t>15</w:t>
            </w:r>
            <w:r w:rsidRPr="00F35C51">
              <w:rPr>
                <w:sz w:val="20"/>
              </w:rPr>
              <w:t>.</w:t>
            </w:r>
          </w:p>
          <w:p w14:paraId="6C6836E5" w14:textId="06A1122D" w:rsidR="002F116B" w:rsidRPr="00701CB8" w:rsidRDefault="002F116B" w:rsidP="002F116B">
            <w:pPr>
              <w:pStyle w:val="Default"/>
              <w:ind w:left="285"/>
              <w:jc w:val="both"/>
              <w:rPr>
                <w:sz w:val="20"/>
                <w:szCs w:val="20"/>
              </w:rPr>
            </w:pPr>
          </w:p>
        </w:tc>
      </w:tr>
    </w:tbl>
    <w:p w14:paraId="6C6836E7" w14:textId="77777777" w:rsidR="00102227" w:rsidRPr="00AE5A0F" w:rsidRDefault="007E7F9E" w:rsidP="00102227">
      <w:pPr>
        <w:overflowPunct/>
        <w:autoSpaceDE/>
        <w:autoSpaceDN/>
        <w:adjustRightInd/>
        <w:spacing w:after="0" w:line="240" w:lineRule="auto"/>
        <w:jc w:val="left"/>
        <w:textAlignment w:val="auto"/>
        <w:rPr>
          <w:rFonts w:cs="Arial"/>
          <w:b/>
          <w:szCs w:val="22"/>
        </w:rPr>
      </w:pPr>
      <w:r w:rsidRPr="00783965">
        <w:rPr>
          <w:rFonts w:cs="Arial"/>
          <w:sz w:val="56"/>
          <w:szCs w:val="56"/>
        </w:rPr>
        <w:br w:type="page"/>
      </w:r>
      <w:r w:rsidR="00292A73" w:rsidRPr="00AE5A0F" w:rsidDel="00292A73">
        <w:rPr>
          <w:rFonts w:cs="Arial"/>
          <w:szCs w:val="22"/>
        </w:rPr>
        <w:lastRenderedPageBreak/>
        <w:t xml:space="preserve"> </w:t>
      </w:r>
      <w:r w:rsidR="005C28AA" w:rsidRPr="00AE5A0F">
        <w:rPr>
          <w:rFonts w:cs="Arial"/>
          <w:b/>
          <w:szCs w:val="22"/>
        </w:rPr>
        <w:t>Appendix 2</w:t>
      </w:r>
      <w:r w:rsidR="00102227" w:rsidRPr="00AE5A0F">
        <w:rPr>
          <w:rFonts w:cs="Arial"/>
          <w:b/>
          <w:szCs w:val="22"/>
        </w:rPr>
        <w:t>: Contract Charges</w:t>
      </w:r>
    </w:p>
    <w:p w14:paraId="6C6836E8" w14:textId="77777777" w:rsidR="005C28AA" w:rsidRPr="00A4589E" w:rsidRDefault="005C28AA" w:rsidP="00292A73">
      <w:pPr>
        <w:overflowPunct/>
        <w:autoSpaceDE/>
        <w:autoSpaceDN/>
        <w:adjustRightInd/>
        <w:spacing w:after="0" w:line="240" w:lineRule="auto"/>
        <w:jc w:val="left"/>
        <w:textAlignment w:val="auto"/>
        <w:rPr>
          <w:rFonts w:cs="Arial"/>
          <w:b/>
          <w:sz w:val="20"/>
        </w:rPr>
      </w:pPr>
    </w:p>
    <w:p w14:paraId="6C6836E9" w14:textId="77777777" w:rsidR="00F46346" w:rsidRDefault="00F46346">
      <w:pPr>
        <w:overflowPunct/>
        <w:autoSpaceDE/>
        <w:autoSpaceDN/>
        <w:adjustRightInd/>
        <w:spacing w:after="0" w:line="240" w:lineRule="auto"/>
        <w:jc w:val="left"/>
        <w:textAlignment w:val="auto"/>
        <w:rPr>
          <w:rFonts w:cs="Arial"/>
          <w:b/>
          <w:sz w:val="20"/>
        </w:rPr>
      </w:pPr>
    </w:p>
    <w:tbl>
      <w:tblPr>
        <w:tblStyle w:val="TableGrid"/>
        <w:tblW w:w="0" w:type="auto"/>
        <w:tblLook w:val="04A0" w:firstRow="1" w:lastRow="0" w:firstColumn="1" w:lastColumn="0" w:noHBand="0" w:noVBand="1"/>
      </w:tblPr>
      <w:tblGrid>
        <w:gridCol w:w="3080"/>
        <w:gridCol w:w="5533"/>
      </w:tblGrid>
      <w:tr w:rsidR="00701CB8" w:rsidRPr="007E7F9E" w14:paraId="22541383" w14:textId="77777777" w:rsidTr="004653BE">
        <w:trPr>
          <w:trHeight w:val="2660"/>
        </w:trPr>
        <w:tc>
          <w:tcPr>
            <w:tcW w:w="3080" w:type="dxa"/>
          </w:tcPr>
          <w:p w14:paraId="75D50594" w14:textId="54664190" w:rsidR="00701CB8" w:rsidRPr="00AD615B" w:rsidRDefault="00701CB8" w:rsidP="00701CB8">
            <w:pPr>
              <w:rPr>
                <w:b/>
                <w:color w:val="000000"/>
                <w:sz w:val="20"/>
              </w:rPr>
            </w:pPr>
            <w:r w:rsidRPr="00AD615B">
              <w:rPr>
                <w:b/>
                <w:color w:val="000000"/>
                <w:sz w:val="20"/>
              </w:rPr>
              <w:t xml:space="preserve">The Authority requires the Contractor to deliver the services as per the proposal </w:t>
            </w:r>
            <w:r w:rsidRPr="00F50F04">
              <w:rPr>
                <w:b/>
                <w:sz w:val="20"/>
              </w:rPr>
              <w:t xml:space="preserve">dated </w:t>
            </w:r>
            <w:r w:rsidR="00F35C51">
              <w:rPr>
                <w:b/>
                <w:sz w:val="20"/>
              </w:rPr>
              <w:t>18</w:t>
            </w:r>
            <w:r w:rsidR="00F35C51" w:rsidRPr="00F35C51">
              <w:rPr>
                <w:b/>
                <w:sz w:val="20"/>
                <w:vertAlign w:val="superscript"/>
              </w:rPr>
              <w:t>th</w:t>
            </w:r>
            <w:r w:rsidR="00F35C51">
              <w:rPr>
                <w:b/>
                <w:sz w:val="20"/>
              </w:rPr>
              <w:t xml:space="preserve"> August 2017 </w:t>
            </w:r>
            <w:r w:rsidRPr="00F50F04">
              <w:rPr>
                <w:b/>
                <w:sz w:val="20"/>
              </w:rPr>
              <w:t>and clarifications</w:t>
            </w:r>
            <w:r w:rsidR="00F35C51">
              <w:rPr>
                <w:b/>
                <w:sz w:val="20"/>
              </w:rPr>
              <w:t xml:space="preserve"> </w:t>
            </w:r>
            <w:r w:rsidRPr="00F50F04">
              <w:rPr>
                <w:b/>
                <w:sz w:val="20"/>
              </w:rPr>
              <w:t xml:space="preserve">dated </w:t>
            </w:r>
            <w:r w:rsidR="00F35C51">
              <w:rPr>
                <w:b/>
                <w:sz w:val="20"/>
              </w:rPr>
              <w:t>11</w:t>
            </w:r>
            <w:r w:rsidR="00F35C51" w:rsidRPr="00F35C51">
              <w:rPr>
                <w:b/>
                <w:sz w:val="20"/>
                <w:vertAlign w:val="superscript"/>
              </w:rPr>
              <w:t>th</w:t>
            </w:r>
            <w:r w:rsidR="00F35C51">
              <w:rPr>
                <w:b/>
                <w:sz w:val="20"/>
              </w:rPr>
              <w:t xml:space="preserve"> August 2017</w:t>
            </w:r>
          </w:p>
          <w:p w14:paraId="3BF3DD66" w14:textId="77777777" w:rsidR="00701CB8" w:rsidRPr="007E7F9E" w:rsidRDefault="00701CB8" w:rsidP="00633707">
            <w:pPr>
              <w:rPr>
                <w:b/>
                <w:sz w:val="20"/>
              </w:rPr>
            </w:pPr>
          </w:p>
        </w:tc>
        <w:tc>
          <w:tcPr>
            <w:tcW w:w="5533" w:type="dxa"/>
            <w:shd w:val="clear" w:color="auto" w:fill="auto"/>
          </w:tcPr>
          <w:p w14:paraId="08F008E7" w14:textId="355388A4" w:rsidR="00F50F04" w:rsidRDefault="00F35C51" w:rsidP="00F50F04">
            <w:pPr>
              <w:widowControl w:val="0"/>
              <w:spacing w:line="240" w:lineRule="auto"/>
              <w:rPr>
                <w:rFonts w:cs="Arial"/>
                <w:sz w:val="20"/>
              </w:rPr>
            </w:pPr>
            <w:r w:rsidRPr="00F35C51">
              <w:rPr>
                <w:rFonts w:cs="Arial"/>
                <w:sz w:val="20"/>
              </w:rPr>
              <w:t>Please refer to Supplier embedded Bid Response and Clarifications below:</w:t>
            </w:r>
          </w:p>
          <w:p w14:paraId="72A2C9D2" w14:textId="77777777" w:rsidR="00F35C51" w:rsidRDefault="00F35C51" w:rsidP="00F50F04">
            <w:pPr>
              <w:widowControl w:val="0"/>
              <w:spacing w:line="240" w:lineRule="auto"/>
              <w:rPr>
                <w:rFonts w:cs="Arial"/>
                <w:sz w:val="20"/>
              </w:rPr>
            </w:pPr>
            <w:r>
              <w:rPr>
                <w:rFonts w:cs="Arial"/>
                <w:sz w:val="20"/>
              </w:rPr>
              <w:object w:dxaOrig="1490" w:dyaOrig="991" w14:anchorId="6A258236">
                <v:shape id="_x0000_i1026" type="#_x0000_t75" style="width:74.65pt;height:49.5pt" o:ole="">
                  <v:imagedata r:id="rId15" o:title=""/>
                </v:shape>
                <o:OLEObject Type="Embed" ProgID="Package" ShapeID="_x0000_i1026" DrawAspect="Icon" ObjectID="_1581928185" r:id="rId16"/>
              </w:object>
            </w:r>
          </w:p>
          <w:bookmarkStart w:id="5" w:name="_MON_1564987257"/>
          <w:bookmarkEnd w:id="5"/>
          <w:p w14:paraId="3C014B60" w14:textId="77777777" w:rsidR="00F35C51" w:rsidRPr="00F35C51" w:rsidRDefault="00F35C51" w:rsidP="00F50F04">
            <w:pPr>
              <w:widowControl w:val="0"/>
              <w:spacing w:line="240" w:lineRule="auto"/>
              <w:rPr>
                <w:rFonts w:cs="Arial"/>
                <w:sz w:val="20"/>
              </w:rPr>
            </w:pPr>
            <w:r>
              <w:rPr>
                <w:rFonts w:cs="Arial"/>
                <w:sz w:val="20"/>
              </w:rPr>
              <w:object w:dxaOrig="1490" w:dyaOrig="991" w14:anchorId="0A30D6D1">
                <v:shape id="_x0000_i1027" type="#_x0000_t75" style="width:74.65pt;height:49.5pt" o:ole="">
                  <v:imagedata r:id="rId17" o:title=""/>
                </v:shape>
                <o:OLEObject Type="Embed" ProgID="Word.Document.12" ShapeID="_x0000_i1027" DrawAspect="Icon" ObjectID="_1581928186" r:id="rId18">
                  <o:FieldCodes>\s</o:FieldCodes>
                </o:OLEObject>
              </w:object>
            </w:r>
          </w:p>
          <w:p w14:paraId="15817437" w14:textId="2A8D472B" w:rsidR="00701CB8" w:rsidRPr="004653BE" w:rsidRDefault="00701CB8" w:rsidP="004653BE">
            <w:pPr>
              <w:overflowPunct/>
              <w:autoSpaceDE/>
              <w:autoSpaceDN/>
              <w:adjustRightInd/>
              <w:spacing w:after="0" w:line="240" w:lineRule="auto"/>
              <w:jc w:val="left"/>
              <w:textAlignment w:val="auto"/>
              <w:rPr>
                <w:sz w:val="20"/>
              </w:rPr>
            </w:pPr>
          </w:p>
        </w:tc>
      </w:tr>
      <w:tr w:rsidR="007E7F9E" w:rsidRPr="007E7F9E" w14:paraId="6C6836F5" w14:textId="77777777" w:rsidTr="00CE53B2">
        <w:trPr>
          <w:trHeight w:val="2660"/>
        </w:trPr>
        <w:tc>
          <w:tcPr>
            <w:tcW w:w="3080" w:type="dxa"/>
          </w:tcPr>
          <w:p w14:paraId="6C6836EC" w14:textId="77777777" w:rsidR="007E7F9E" w:rsidRPr="007E7F9E" w:rsidRDefault="007E7F9E" w:rsidP="00633707">
            <w:pPr>
              <w:rPr>
                <w:b/>
                <w:sz w:val="20"/>
              </w:rPr>
            </w:pPr>
            <w:r w:rsidRPr="007E7F9E">
              <w:rPr>
                <w:b/>
                <w:sz w:val="20"/>
              </w:rPr>
              <w:t xml:space="preserve">Charging </w:t>
            </w:r>
            <w:r w:rsidR="00633707">
              <w:rPr>
                <w:b/>
                <w:sz w:val="20"/>
              </w:rPr>
              <w:t>m</w:t>
            </w:r>
            <w:r w:rsidRPr="007E7F9E">
              <w:rPr>
                <w:b/>
                <w:sz w:val="20"/>
              </w:rPr>
              <w:t>echanism</w:t>
            </w:r>
            <w:r w:rsidR="00633707">
              <w:rPr>
                <w:b/>
                <w:sz w:val="20"/>
              </w:rPr>
              <w:t>, price and Day Rates</w:t>
            </w:r>
            <w:r w:rsidR="009F36E8">
              <w:rPr>
                <w:b/>
                <w:sz w:val="20"/>
              </w:rPr>
              <w:t xml:space="preserve"> </w:t>
            </w:r>
          </w:p>
        </w:tc>
        <w:tc>
          <w:tcPr>
            <w:tcW w:w="5533" w:type="dxa"/>
          </w:tcPr>
          <w:p w14:paraId="1163DF0A" w14:textId="77777777" w:rsidR="007E7F9E" w:rsidRDefault="004653BE" w:rsidP="00F35C51">
            <w:pPr>
              <w:overflowPunct/>
              <w:autoSpaceDE/>
              <w:autoSpaceDN/>
              <w:adjustRightInd/>
              <w:spacing w:after="0" w:line="240" w:lineRule="auto"/>
              <w:jc w:val="left"/>
              <w:textAlignment w:val="auto"/>
              <w:rPr>
                <w:rFonts w:eastAsia="STZhongsong" w:cs="Arial"/>
                <w:sz w:val="20"/>
                <w:lang w:eastAsia="zh-CN"/>
              </w:rPr>
            </w:pPr>
            <w:r>
              <w:rPr>
                <w:rFonts w:eastAsia="STZhongsong" w:cs="Arial"/>
                <w:sz w:val="20"/>
                <w:lang w:eastAsia="zh-CN"/>
              </w:rPr>
              <w:t>For the avoidance of doubt the maximum Contract value will</w:t>
            </w:r>
            <w:r w:rsidR="00F35C51">
              <w:rPr>
                <w:rFonts w:eastAsia="STZhongsong" w:cs="Arial"/>
                <w:sz w:val="20"/>
                <w:lang w:eastAsia="zh-CN"/>
              </w:rPr>
              <w:t xml:space="preserve"> not exceed </w:t>
            </w:r>
            <w:r>
              <w:rPr>
                <w:rFonts w:eastAsia="STZhongsong" w:cs="Arial"/>
                <w:sz w:val="20"/>
                <w:lang w:eastAsia="zh-CN"/>
              </w:rPr>
              <w:t>£</w:t>
            </w:r>
            <w:r w:rsidR="00F35C51">
              <w:rPr>
                <w:rFonts w:eastAsia="STZhongsong" w:cs="Arial"/>
                <w:sz w:val="20"/>
                <w:lang w:eastAsia="zh-CN"/>
              </w:rPr>
              <w:t>150,000.00</w:t>
            </w:r>
            <w:r>
              <w:rPr>
                <w:rFonts w:eastAsia="STZhongsong" w:cs="Arial"/>
                <w:sz w:val="20"/>
                <w:lang w:eastAsia="zh-CN"/>
              </w:rPr>
              <w:t xml:space="preserve"> (Exc. VAT) </w:t>
            </w:r>
          </w:p>
          <w:p w14:paraId="3F7042B2" w14:textId="4890826C" w:rsidR="00403417" w:rsidRDefault="00403417" w:rsidP="00F35C51">
            <w:pPr>
              <w:overflowPunct/>
              <w:autoSpaceDE/>
              <w:autoSpaceDN/>
              <w:adjustRightInd/>
              <w:spacing w:after="0" w:line="240" w:lineRule="auto"/>
              <w:jc w:val="left"/>
              <w:textAlignment w:val="auto"/>
              <w:rPr>
                <w:rFonts w:eastAsia="STZhongsong" w:cs="Arial"/>
                <w:sz w:val="20"/>
                <w:lang w:eastAsia="zh-CN"/>
              </w:rPr>
            </w:pPr>
          </w:p>
          <w:p w14:paraId="50BB8C1E" w14:textId="2CD0914A" w:rsidR="00403417" w:rsidRPr="00492C6A" w:rsidRDefault="00492C6A" w:rsidP="00F35C51">
            <w:pPr>
              <w:overflowPunct/>
              <w:autoSpaceDE/>
              <w:autoSpaceDN/>
              <w:adjustRightInd/>
              <w:spacing w:after="0" w:line="240" w:lineRule="auto"/>
              <w:jc w:val="left"/>
              <w:textAlignment w:val="auto"/>
              <w:rPr>
                <w:rFonts w:eastAsia="STZhongsong" w:cs="Arial"/>
                <w:b/>
                <w:sz w:val="20"/>
                <w:lang w:eastAsia="zh-CN"/>
              </w:rPr>
            </w:pPr>
            <w:r>
              <w:rPr>
                <w:rFonts w:eastAsia="STZhongsong" w:cs="Arial"/>
                <w:b/>
                <w:sz w:val="20"/>
                <w:lang w:eastAsia="zh-CN"/>
              </w:rPr>
              <w:t>REDACTED</w:t>
            </w:r>
          </w:p>
          <w:p w14:paraId="6C6836F4" w14:textId="5A0F2CA4" w:rsidR="00403417" w:rsidRPr="004653BE" w:rsidRDefault="00403417" w:rsidP="00F35C51">
            <w:pPr>
              <w:overflowPunct/>
              <w:autoSpaceDE/>
              <w:autoSpaceDN/>
              <w:adjustRightInd/>
              <w:spacing w:after="0" w:line="240" w:lineRule="auto"/>
              <w:jc w:val="left"/>
              <w:textAlignment w:val="auto"/>
              <w:rPr>
                <w:rFonts w:eastAsia="STZhongsong" w:cs="Arial"/>
                <w:sz w:val="20"/>
                <w:lang w:eastAsia="zh-CN"/>
              </w:rPr>
            </w:pPr>
          </w:p>
        </w:tc>
      </w:tr>
      <w:tr w:rsidR="007E7F9E" w:rsidRPr="007E7F9E" w14:paraId="6C6836F9" w14:textId="77777777" w:rsidTr="004653BE">
        <w:tc>
          <w:tcPr>
            <w:tcW w:w="3080" w:type="dxa"/>
          </w:tcPr>
          <w:p w14:paraId="6C6836F6" w14:textId="77777777" w:rsidR="007E7F9E" w:rsidRPr="007E7F9E" w:rsidRDefault="007E7F9E" w:rsidP="007E7F9E">
            <w:pPr>
              <w:rPr>
                <w:b/>
                <w:sz w:val="20"/>
              </w:rPr>
            </w:pPr>
            <w:r w:rsidRPr="007E7F9E">
              <w:rPr>
                <w:b/>
                <w:sz w:val="20"/>
              </w:rPr>
              <w:t>Invoicing arrangements</w:t>
            </w:r>
          </w:p>
        </w:tc>
        <w:tc>
          <w:tcPr>
            <w:tcW w:w="5533" w:type="dxa"/>
            <w:shd w:val="clear" w:color="auto" w:fill="FFFFFF" w:themeFill="background1"/>
          </w:tcPr>
          <w:p w14:paraId="7A20FF48" w14:textId="77777777" w:rsidR="004653BE" w:rsidRDefault="004653BE" w:rsidP="00A266B3">
            <w:pPr>
              <w:spacing w:after="0" w:line="240" w:lineRule="auto"/>
              <w:rPr>
                <w:b/>
                <w:i/>
                <w:sz w:val="20"/>
              </w:rPr>
            </w:pPr>
          </w:p>
          <w:p w14:paraId="7634FBE7" w14:textId="442B36CE" w:rsidR="004653BE" w:rsidRPr="001B7A2C" w:rsidRDefault="004653BE" w:rsidP="004653BE">
            <w:pPr>
              <w:overflowPunct/>
              <w:autoSpaceDE/>
              <w:autoSpaceDN/>
              <w:adjustRightInd/>
              <w:spacing w:after="0" w:line="240" w:lineRule="auto"/>
              <w:jc w:val="left"/>
              <w:textAlignment w:val="auto"/>
              <w:rPr>
                <w:sz w:val="20"/>
              </w:rPr>
            </w:pPr>
            <w:r w:rsidRPr="001B7A2C">
              <w:rPr>
                <w:sz w:val="20"/>
              </w:rPr>
              <w:t xml:space="preserve">Refer to </w:t>
            </w:r>
            <w:r w:rsidR="001B7A2C" w:rsidRPr="001B7A2C">
              <w:rPr>
                <w:sz w:val="20"/>
              </w:rPr>
              <w:t>Appendix B – Statement of Requirements – Section 17.</w:t>
            </w:r>
          </w:p>
          <w:p w14:paraId="782EBEE6" w14:textId="77777777" w:rsidR="004653BE" w:rsidRDefault="004653BE" w:rsidP="00A266B3">
            <w:pPr>
              <w:spacing w:after="0" w:line="240" w:lineRule="auto"/>
              <w:rPr>
                <w:b/>
                <w:i/>
                <w:sz w:val="20"/>
              </w:rPr>
            </w:pPr>
          </w:p>
          <w:p w14:paraId="6C6836F8" w14:textId="77777777" w:rsidR="00A266B3" w:rsidRPr="00A266B3" w:rsidRDefault="00A266B3" w:rsidP="00F50F04">
            <w:pPr>
              <w:spacing w:after="0" w:line="240" w:lineRule="auto"/>
              <w:rPr>
                <w:b/>
                <w:i/>
                <w:sz w:val="20"/>
              </w:rPr>
            </w:pPr>
          </w:p>
        </w:tc>
      </w:tr>
      <w:tr w:rsidR="007E7F9E" w:rsidRPr="007E7F9E" w14:paraId="6C683700" w14:textId="77777777" w:rsidTr="007E7F9E">
        <w:tc>
          <w:tcPr>
            <w:tcW w:w="3080" w:type="dxa"/>
          </w:tcPr>
          <w:p w14:paraId="6C6836FA" w14:textId="77777777" w:rsidR="007E7F9E" w:rsidRPr="007E7F9E" w:rsidRDefault="007E7F9E" w:rsidP="007E7F9E">
            <w:pPr>
              <w:rPr>
                <w:b/>
                <w:sz w:val="20"/>
              </w:rPr>
            </w:pPr>
            <w:r w:rsidRPr="007E7F9E">
              <w:rPr>
                <w:b/>
                <w:sz w:val="20"/>
              </w:rPr>
              <w:t>Performance-related  payment</w:t>
            </w:r>
          </w:p>
        </w:tc>
        <w:tc>
          <w:tcPr>
            <w:tcW w:w="5533" w:type="dxa"/>
          </w:tcPr>
          <w:p w14:paraId="6C6836FB" w14:textId="4B273DE3" w:rsidR="007E7F9E" w:rsidRPr="00F50F04" w:rsidRDefault="00F50F04" w:rsidP="00A266B3">
            <w:pPr>
              <w:spacing w:after="0" w:line="240" w:lineRule="auto"/>
              <w:rPr>
                <w:sz w:val="20"/>
                <w:shd w:val="clear" w:color="auto" w:fill="92D050"/>
              </w:rPr>
            </w:pPr>
            <w:r w:rsidRPr="00F50F04">
              <w:rPr>
                <w:b/>
                <w:sz w:val="20"/>
              </w:rPr>
              <w:t>N/A</w:t>
            </w:r>
          </w:p>
          <w:p w14:paraId="6C6836FC" w14:textId="77777777" w:rsidR="004A3C70" w:rsidRDefault="004A3C70" w:rsidP="00A266B3">
            <w:pPr>
              <w:spacing w:after="0" w:line="240" w:lineRule="auto"/>
              <w:rPr>
                <w:i/>
                <w:sz w:val="20"/>
                <w:shd w:val="clear" w:color="auto" w:fill="92D050"/>
              </w:rPr>
            </w:pPr>
          </w:p>
          <w:p w14:paraId="6C6836FD" w14:textId="77777777" w:rsidR="004A3C70" w:rsidRDefault="004A3C70" w:rsidP="00A266B3">
            <w:pPr>
              <w:spacing w:after="0" w:line="240" w:lineRule="auto"/>
              <w:rPr>
                <w:i/>
                <w:sz w:val="20"/>
                <w:shd w:val="clear" w:color="auto" w:fill="92D050"/>
              </w:rPr>
            </w:pPr>
          </w:p>
          <w:p w14:paraId="6C6836FE" w14:textId="77777777" w:rsidR="004A3C70" w:rsidRDefault="004A3C70" w:rsidP="00A266B3">
            <w:pPr>
              <w:spacing w:after="0" w:line="240" w:lineRule="auto"/>
              <w:rPr>
                <w:b/>
                <w:i/>
                <w:color w:val="FF0000"/>
                <w:sz w:val="20"/>
              </w:rPr>
            </w:pPr>
          </w:p>
          <w:p w14:paraId="6C6836FF" w14:textId="77777777" w:rsidR="00A266B3" w:rsidRPr="00A266B3" w:rsidRDefault="00A266B3" w:rsidP="00CE53B2">
            <w:pPr>
              <w:spacing w:after="0" w:line="240" w:lineRule="auto"/>
              <w:rPr>
                <w:b/>
                <w:i/>
                <w:color w:val="FF0000"/>
                <w:sz w:val="20"/>
              </w:rPr>
            </w:pPr>
          </w:p>
        </w:tc>
      </w:tr>
      <w:tr w:rsidR="00F50F04" w:rsidRPr="007E7F9E" w14:paraId="6C683708" w14:textId="77777777" w:rsidTr="004653BE">
        <w:tc>
          <w:tcPr>
            <w:tcW w:w="3080" w:type="dxa"/>
          </w:tcPr>
          <w:p w14:paraId="6C683701" w14:textId="77777777" w:rsidR="00F50F04" w:rsidRPr="007E7F9E" w:rsidRDefault="00F50F04" w:rsidP="00F50F04">
            <w:pPr>
              <w:rPr>
                <w:b/>
                <w:sz w:val="20"/>
              </w:rPr>
            </w:pPr>
            <w:r w:rsidRPr="007E7F9E">
              <w:rPr>
                <w:b/>
                <w:sz w:val="20"/>
              </w:rPr>
              <w:t>T</w:t>
            </w:r>
            <w:r>
              <w:rPr>
                <w:b/>
                <w:sz w:val="20"/>
              </w:rPr>
              <w:t xml:space="preserve">ravel and </w:t>
            </w:r>
            <w:r w:rsidRPr="007E7F9E">
              <w:rPr>
                <w:b/>
                <w:sz w:val="20"/>
              </w:rPr>
              <w:t>S</w:t>
            </w:r>
            <w:r>
              <w:rPr>
                <w:b/>
                <w:sz w:val="20"/>
              </w:rPr>
              <w:t>ubsistence</w:t>
            </w:r>
          </w:p>
        </w:tc>
        <w:tc>
          <w:tcPr>
            <w:tcW w:w="5533" w:type="dxa"/>
            <w:shd w:val="clear" w:color="auto" w:fill="FFFFFF" w:themeFill="background1"/>
          </w:tcPr>
          <w:p w14:paraId="6C683707" w14:textId="55816530" w:rsidR="00F50F04" w:rsidRPr="004363FF" w:rsidRDefault="00F50F04" w:rsidP="00F50F04">
            <w:pPr>
              <w:spacing w:after="0" w:line="240" w:lineRule="auto"/>
              <w:rPr>
                <w:i/>
                <w:sz w:val="20"/>
              </w:rPr>
            </w:pPr>
            <w:r w:rsidRPr="00B02231">
              <w:rPr>
                <w:sz w:val="20"/>
              </w:rPr>
              <w:t>In line with the Terms and conditions</w:t>
            </w:r>
            <w:r>
              <w:rPr>
                <w:sz w:val="20"/>
              </w:rPr>
              <w:t xml:space="preserve">. All T &amp; S outside the base location will be in accordance with the Authority’s T &amp; S Policy and will ned to be agreed prior to any claim. </w:t>
            </w:r>
          </w:p>
        </w:tc>
      </w:tr>
    </w:tbl>
    <w:p w14:paraId="6C683709" w14:textId="77777777" w:rsidR="007E7F9E" w:rsidRPr="004363FF" w:rsidRDefault="007E7F9E" w:rsidP="007E7F9E">
      <w:pPr>
        <w:jc w:val="center"/>
        <w:rPr>
          <w:b/>
          <w:i/>
          <w:sz w:val="28"/>
          <w:szCs w:val="28"/>
        </w:rPr>
      </w:pPr>
    </w:p>
    <w:p w14:paraId="6C68370A" w14:textId="77777777" w:rsidR="007E7F9E" w:rsidRPr="00A4589E" w:rsidRDefault="007E7F9E" w:rsidP="007E7F9E">
      <w:pPr>
        <w:overflowPunct/>
        <w:autoSpaceDE/>
        <w:autoSpaceDN/>
        <w:adjustRightInd/>
        <w:spacing w:after="0" w:line="240" w:lineRule="auto"/>
        <w:jc w:val="left"/>
        <w:textAlignment w:val="auto"/>
        <w:rPr>
          <w:rFonts w:eastAsia="STZhongsong" w:cs="Arial"/>
          <w:sz w:val="20"/>
          <w:lang w:eastAsia="zh-CN"/>
        </w:rPr>
      </w:pPr>
      <w:r w:rsidRPr="00A4589E">
        <w:rPr>
          <w:rFonts w:cs="Arial"/>
          <w:sz w:val="20"/>
        </w:rPr>
        <w:br w:type="page"/>
      </w:r>
    </w:p>
    <w:p w14:paraId="6C68370B" w14:textId="77777777" w:rsidR="00102227" w:rsidRPr="00AE5A0F" w:rsidRDefault="005C28AA" w:rsidP="00102227">
      <w:pPr>
        <w:overflowPunct/>
        <w:autoSpaceDE/>
        <w:autoSpaceDN/>
        <w:adjustRightInd/>
        <w:spacing w:after="0" w:line="240" w:lineRule="auto"/>
        <w:jc w:val="left"/>
        <w:textAlignment w:val="auto"/>
        <w:rPr>
          <w:rFonts w:cs="Arial"/>
          <w:szCs w:val="22"/>
        </w:rPr>
      </w:pPr>
      <w:r w:rsidRPr="00AE5A0F">
        <w:rPr>
          <w:rFonts w:cs="Arial"/>
          <w:b/>
          <w:szCs w:val="22"/>
        </w:rPr>
        <w:lastRenderedPageBreak/>
        <w:t>Appendix 3</w:t>
      </w:r>
      <w:r w:rsidR="00102227" w:rsidRPr="00AE5A0F">
        <w:rPr>
          <w:rFonts w:cs="Arial"/>
          <w:b/>
          <w:szCs w:val="22"/>
        </w:rPr>
        <w:t>: (Variations and/or supplements to the Call-Off Terms)</w:t>
      </w:r>
    </w:p>
    <w:p w14:paraId="6013B741" w14:textId="77777777" w:rsidR="00F50F04" w:rsidRDefault="00F50F04" w:rsidP="00DE607B">
      <w:pPr>
        <w:overflowPunct/>
        <w:autoSpaceDE/>
        <w:autoSpaceDN/>
        <w:adjustRightInd/>
        <w:spacing w:after="0" w:line="240" w:lineRule="auto"/>
        <w:jc w:val="left"/>
        <w:textAlignment w:val="auto"/>
        <w:rPr>
          <w:rFonts w:cs="Arial"/>
          <w:b/>
          <w:sz w:val="20"/>
        </w:rPr>
      </w:pPr>
    </w:p>
    <w:p w14:paraId="6C68370E" w14:textId="7E7B67CC" w:rsidR="00E02A90" w:rsidRDefault="00F50F04" w:rsidP="00F50F04">
      <w:pPr>
        <w:overflowPunct/>
        <w:autoSpaceDE/>
        <w:autoSpaceDN/>
        <w:adjustRightInd/>
        <w:spacing w:after="0" w:line="240" w:lineRule="auto"/>
        <w:jc w:val="center"/>
        <w:textAlignment w:val="auto"/>
        <w:rPr>
          <w:rFonts w:eastAsia="STZhongsong" w:cs="Arial"/>
          <w:b/>
          <w:sz w:val="20"/>
          <w:lang w:eastAsia="zh-CN"/>
        </w:rPr>
      </w:pPr>
      <w:r>
        <w:rPr>
          <w:rFonts w:cs="Arial"/>
          <w:b/>
          <w:sz w:val="20"/>
        </w:rPr>
        <w:t>Not Used</w:t>
      </w:r>
    </w:p>
    <w:p w14:paraId="5384BC60" w14:textId="77777777" w:rsidR="004653BE" w:rsidRDefault="004653BE" w:rsidP="00AE5A0F">
      <w:pPr>
        <w:jc w:val="center"/>
        <w:rPr>
          <w:rFonts w:cs="Arial"/>
          <w:color w:val="0070C0"/>
          <w:sz w:val="28"/>
          <w:szCs w:val="28"/>
        </w:rPr>
      </w:pPr>
    </w:p>
    <w:p w14:paraId="263B917C" w14:textId="77777777" w:rsidR="004653BE" w:rsidRDefault="004653BE" w:rsidP="00AE5A0F">
      <w:pPr>
        <w:jc w:val="center"/>
        <w:rPr>
          <w:rFonts w:cs="Arial"/>
          <w:color w:val="0070C0"/>
          <w:sz w:val="28"/>
          <w:szCs w:val="28"/>
        </w:rPr>
      </w:pPr>
    </w:p>
    <w:p w14:paraId="741A06E3" w14:textId="5F49F764" w:rsidR="00F50F04" w:rsidRDefault="00F50F04">
      <w:pPr>
        <w:overflowPunct/>
        <w:autoSpaceDE/>
        <w:autoSpaceDN/>
        <w:adjustRightInd/>
        <w:spacing w:after="0" w:line="240" w:lineRule="auto"/>
        <w:jc w:val="left"/>
        <w:textAlignment w:val="auto"/>
        <w:rPr>
          <w:rFonts w:cs="Arial"/>
          <w:color w:val="0070C0"/>
          <w:sz w:val="28"/>
          <w:szCs w:val="28"/>
        </w:rPr>
      </w:pPr>
      <w:r>
        <w:rPr>
          <w:rFonts w:cs="Arial"/>
          <w:color w:val="0070C0"/>
          <w:sz w:val="28"/>
          <w:szCs w:val="28"/>
        </w:rPr>
        <w:br w:type="page"/>
      </w:r>
    </w:p>
    <w:p w14:paraId="33A4A1F4" w14:textId="77777777" w:rsidR="004653BE" w:rsidRDefault="004653BE" w:rsidP="00AE5A0F">
      <w:pPr>
        <w:jc w:val="center"/>
        <w:rPr>
          <w:rFonts w:cs="Arial"/>
          <w:color w:val="0070C0"/>
          <w:sz w:val="28"/>
          <w:szCs w:val="28"/>
        </w:rPr>
      </w:pPr>
    </w:p>
    <w:p w14:paraId="4DE5D353" w14:textId="77777777" w:rsidR="00F50F04" w:rsidRDefault="00F50F04" w:rsidP="00AE5A0F">
      <w:pPr>
        <w:jc w:val="center"/>
        <w:rPr>
          <w:rFonts w:cs="Arial"/>
          <w:color w:val="0070C0"/>
          <w:sz w:val="28"/>
          <w:szCs w:val="28"/>
        </w:rPr>
      </w:pPr>
    </w:p>
    <w:p w14:paraId="04E8EE26" w14:textId="77777777" w:rsidR="00F50F04" w:rsidRDefault="00F50F04" w:rsidP="00AE5A0F">
      <w:pPr>
        <w:jc w:val="center"/>
        <w:rPr>
          <w:rFonts w:cs="Arial"/>
          <w:color w:val="0070C0"/>
          <w:sz w:val="28"/>
          <w:szCs w:val="28"/>
        </w:rPr>
      </w:pPr>
    </w:p>
    <w:p w14:paraId="7704D6DB" w14:textId="77777777" w:rsidR="00F50F04" w:rsidRDefault="00F50F04" w:rsidP="00AE5A0F">
      <w:pPr>
        <w:jc w:val="center"/>
        <w:rPr>
          <w:rFonts w:cs="Arial"/>
          <w:color w:val="0070C0"/>
          <w:sz w:val="28"/>
          <w:szCs w:val="28"/>
        </w:rPr>
      </w:pPr>
    </w:p>
    <w:p w14:paraId="0FB39276" w14:textId="77777777" w:rsidR="00F50F04" w:rsidRDefault="00F50F04" w:rsidP="00AE5A0F">
      <w:pPr>
        <w:jc w:val="center"/>
        <w:rPr>
          <w:rFonts w:cs="Arial"/>
          <w:color w:val="0070C0"/>
          <w:sz w:val="28"/>
          <w:szCs w:val="28"/>
        </w:rPr>
      </w:pPr>
    </w:p>
    <w:p w14:paraId="770678EE" w14:textId="77777777" w:rsidR="00F50F04" w:rsidRDefault="00F50F04" w:rsidP="00AE5A0F">
      <w:pPr>
        <w:jc w:val="center"/>
        <w:rPr>
          <w:rFonts w:cs="Arial"/>
          <w:color w:val="0070C0"/>
          <w:sz w:val="28"/>
          <w:szCs w:val="28"/>
        </w:rPr>
      </w:pPr>
    </w:p>
    <w:p w14:paraId="43DDC381" w14:textId="77777777" w:rsidR="004653BE" w:rsidRDefault="004653BE" w:rsidP="004653BE">
      <w:pPr>
        <w:pStyle w:val="MarginText"/>
        <w:jc w:val="center"/>
        <w:rPr>
          <w:rFonts w:cs="Arial"/>
          <w:b/>
          <w:szCs w:val="22"/>
        </w:rPr>
      </w:pPr>
      <w:r w:rsidRPr="00AE5A0F">
        <w:rPr>
          <w:rFonts w:cs="Arial"/>
          <w:b/>
          <w:sz w:val="28"/>
          <w:szCs w:val="28"/>
        </w:rPr>
        <w:t xml:space="preserve">Part </w:t>
      </w:r>
      <w:r>
        <w:rPr>
          <w:rFonts w:cs="Arial"/>
          <w:b/>
          <w:sz w:val="28"/>
          <w:szCs w:val="28"/>
        </w:rPr>
        <w:t>2</w:t>
      </w:r>
    </w:p>
    <w:p w14:paraId="2DA1F8D1" w14:textId="77777777" w:rsidR="004653BE" w:rsidRDefault="004653BE" w:rsidP="004653BE">
      <w:pPr>
        <w:pStyle w:val="MarginText"/>
        <w:jc w:val="center"/>
        <w:rPr>
          <w:rFonts w:cs="Arial"/>
          <w:b/>
          <w:szCs w:val="22"/>
        </w:rPr>
      </w:pPr>
    </w:p>
    <w:p w14:paraId="39D3324F" w14:textId="77777777" w:rsidR="004653BE" w:rsidRDefault="004653BE" w:rsidP="004653BE">
      <w:pPr>
        <w:pStyle w:val="MarginText"/>
        <w:rPr>
          <w:rFonts w:cs="Arial"/>
          <w:b/>
          <w:szCs w:val="22"/>
        </w:rPr>
      </w:pPr>
    </w:p>
    <w:p w14:paraId="763DC601" w14:textId="77777777" w:rsidR="004653BE" w:rsidRPr="00AE5A0F" w:rsidRDefault="004653BE" w:rsidP="004653BE">
      <w:pPr>
        <w:pStyle w:val="MarginText"/>
        <w:jc w:val="center"/>
        <w:rPr>
          <w:rFonts w:cs="Arial"/>
          <w:b/>
          <w:szCs w:val="22"/>
        </w:rPr>
      </w:pPr>
      <w:r w:rsidRPr="00AE5A0F">
        <w:rPr>
          <w:rFonts w:cs="Arial"/>
          <w:b/>
          <w:szCs w:val="22"/>
        </w:rPr>
        <w:br/>
        <w:t>(</w:t>
      </w:r>
      <w:r>
        <w:rPr>
          <w:rFonts w:cs="Arial"/>
          <w:b/>
          <w:szCs w:val="22"/>
        </w:rPr>
        <w:t>Call Off Terms</w:t>
      </w:r>
      <w:r w:rsidRPr="00AE5A0F">
        <w:rPr>
          <w:rFonts w:cs="Arial"/>
          <w:b/>
          <w:szCs w:val="22"/>
        </w:rPr>
        <w:t>)</w:t>
      </w:r>
    </w:p>
    <w:p w14:paraId="25871CDD" w14:textId="77777777" w:rsidR="004653BE" w:rsidRDefault="004653BE" w:rsidP="00AE5A0F">
      <w:pPr>
        <w:jc w:val="center"/>
        <w:rPr>
          <w:rFonts w:cs="Arial"/>
          <w:color w:val="0070C0"/>
          <w:sz w:val="28"/>
          <w:szCs w:val="28"/>
        </w:rPr>
      </w:pPr>
    </w:p>
    <w:p w14:paraId="4B6B216D" w14:textId="77777777" w:rsidR="004653BE" w:rsidRDefault="004653BE" w:rsidP="00AE5A0F">
      <w:pPr>
        <w:jc w:val="center"/>
        <w:rPr>
          <w:rFonts w:cs="Arial"/>
          <w:color w:val="0070C0"/>
          <w:sz w:val="28"/>
          <w:szCs w:val="28"/>
        </w:rPr>
      </w:pPr>
    </w:p>
    <w:p w14:paraId="67EE35F3" w14:textId="77777777" w:rsidR="004653BE" w:rsidRDefault="004653BE" w:rsidP="00AE5A0F">
      <w:pPr>
        <w:jc w:val="center"/>
        <w:rPr>
          <w:rFonts w:cs="Arial"/>
          <w:color w:val="0070C0"/>
          <w:sz w:val="28"/>
          <w:szCs w:val="28"/>
        </w:rPr>
      </w:pPr>
    </w:p>
    <w:p w14:paraId="3898A5F0" w14:textId="77777777" w:rsidR="004653BE" w:rsidRDefault="004653BE" w:rsidP="00AE5A0F">
      <w:pPr>
        <w:jc w:val="center"/>
        <w:rPr>
          <w:rFonts w:cs="Arial"/>
          <w:color w:val="0070C0"/>
          <w:sz w:val="28"/>
          <w:szCs w:val="28"/>
        </w:rPr>
      </w:pPr>
    </w:p>
    <w:p w14:paraId="5322A8ED" w14:textId="77777777" w:rsidR="004653BE" w:rsidRDefault="004653BE" w:rsidP="00AE5A0F">
      <w:pPr>
        <w:jc w:val="center"/>
        <w:rPr>
          <w:rFonts w:cs="Arial"/>
          <w:color w:val="0070C0"/>
          <w:sz w:val="28"/>
          <w:szCs w:val="28"/>
        </w:rPr>
      </w:pPr>
    </w:p>
    <w:p w14:paraId="73B76389" w14:textId="77777777" w:rsidR="004653BE" w:rsidRDefault="004653BE" w:rsidP="00AE5A0F">
      <w:pPr>
        <w:jc w:val="center"/>
        <w:rPr>
          <w:rFonts w:cs="Arial"/>
          <w:color w:val="0070C0"/>
          <w:sz w:val="28"/>
          <w:szCs w:val="28"/>
        </w:rPr>
      </w:pPr>
    </w:p>
    <w:p w14:paraId="5D727DFF" w14:textId="77777777" w:rsidR="004653BE" w:rsidRDefault="004653BE" w:rsidP="00AE5A0F">
      <w:pPr>
        <w:jc w:val="center"/>
        <w:rPr>
          <w:rFonts w:cs="Arial"/>
          <w:color w:val="0070C0"/>
          <w:sz w:val="28"/>
          <w:szCs w:val="28"/>
        </w:rPr>
      </w:pPr>
    </w:p>
    <w:p w14:paraId="0C5889F7" w14:textId="77777777" w:rsidR="004653BE" w:rsidRDefault="004653BE" w:rsidP="00AE5A0F">
      <w:pPr>
        <w:jc w:val="center"/>
        <w:rPr>
          <w:rFonts w:cs="Arial"/>
          <w:color w:val="0070C0"/>
          <w:sz w:val="28"/>
          <w:szCs w:val="28"/>
        </w:rPr>
      </w:pPr>
    </w:p>
    <w:p w14:paraId="3BB1728B" w14:textId="77777777" w:rsidR="004653BE" w:rsidRDefault="004653BE" w:rsidP="00AE5A0F">
      <w:pPr>
        <w:jc w:val="center"/>
        <w:rPr>
          <w:rFonts w:cs="Arial"/>
          <w:color w:val="0070C0"/>
          <w:sz w:val="28"/>
          <w:szCs w:val="28"/>
        </w:rPr>
      </w:pPr>
    </w:p>
    <w:p w14:paraId="2183FF9C" w14:textId="77777777" w:rsidR="004653BE" w:rsidRDefault="004653BE" w:rsidP="00AE5A0F">
      <w:pPr>
        <w:jc w:val="center"/>
        <w:rPr>
          <w:rFonts w:cs="Arial"/>
          <w:color w:val="0070C0"/>
          <w:sz w:val="28"/>
          <w:szCs w:val="28"/>
        </w:rPr>
      </w:pPr>
    </w:p>
    <w:p w14:paraId="5FF1D797" w14:textId="77777777" w:rsidR="004653BE" w:rsidRDefault="004653BE" w:rsidP="00AE5A0F">
      <w:pPr>
        <w:jc w:val="center"/>
        <w:rPr>
          <w:rFonts w:cs="Arial"/>
          <w:color w:val="0070C0"/>
          <w:sz w:val="28"/>
          <w:szCs w:val="28"/>
        </w:rPr>
      </w:pPr>
    </w:p>
    <w:p w14:paraId="5BE8A67A" w14:textId="77777777" w:rsidR="004653BE" w:rsidRDefault="004653BE" w:rsidP="00AE5A0F">
      <w:pPr>
        <w:jc w:val="center"/>
        <w:rPr>
          <w:rFonts w:cs="Arial"/>
          <w:color w:val="0070C0"/>
          <w:sz w:val="28"/>
          <w:szCs w:val="28"/>
        </w:rPr>
      </w:pPr>
    </w:p>
    <w:p w14:paraId="0747825F" w14:textId="77777777" w:rsidR="004653BE" w:rsidRDefault="004653BE" w:rsidP="00AE5A0F">
      <w:pPr>
        <w:jc w:val="center"/>
        <w:rPr>
          <w:rFonts w:cs="Arial"/>
          <w:color w:val="0070C0"/>
          <w:sz w:val="28"/>
          <w:szCs w:val="28"/>
        </w:rPr>
      </w:pPr>
    </w:p>
    <w:p w14:paraId="5D612724" w14:textId="77777777" w:rsidR="004653BE" w:rsidRDefault="004653BE" w:rsidP="00AE5A0F">
      <w:pPr>
        <w:jc w:val="center"/>
        <w:rPr>
          <w:rFonts w:cs="Arial"/>
          <w:color w:val="0070C0"/>
          <w:sz w:val="28"/>
          <w:szCs w:val="28"/>
        </w:rPr>
      </w:pPr>
    </w:p>
    <w:p w14:paraId="7327657E" w14:textId="77777777" w:rsidR="004653BE" w:rsidRDefault="004653BE" w:rsidP="00AE5A0F">
      <w:pPr>
        <w:jc w:val="center"/>
        <w:rPr>
          <w:rFonts w:cs="Arial"/>
          <w:color w:val="0070C0"/>
          <w:sz w:val="28"/>
          <w:szCs w:val="28"/>
        </w:rPr>
      </w:pPr>
    </w:p>
    <w:p w14:paraId="5648F705" w14:textId="77777777" w:rsidR="004653BE" w:rsidRDefault="004653BE" w:rsidP="00AE5A0F">
      <w:pPr>
        <w:jc w:val="center"/>
        <w:rPr>
          <w:rFonts w:cs="Arial"/>
          <w:color w:val="0070C0"/>
          <w:sz w:val="28"/>
          <w:szCs w:val="28"/>
        </w:rPr>
      </w:pPr>
    </w:p>
    <w:p w14:paraId="483964C4" w14:textId="77777777" w:rsidR="004653BE" w:rsidRDefault="004653BE" w:rsidP="00AE5A0F">
      <w:pPr>
        <w:jc w:val="center"/>
        <w:rPr>
          <w:rFonts w:cs="Arial"/>
          <w:color w:val="0070C0"/>
          <w:sz w:val="28"/>
          <w:szCs w:val="28"/>
        </w:rPr>
      </w:pPr>
    </w:p>
    <w:p w14:paraId="691C0C8A" w14:textId="77777777" w:rsidR="004653BE" w:rsidRPr="00D50FA6" w:rsidRDefault="004653BE" w:rsidP="004653BE">
      <w:pPr>
        <w:tabs>
          <w:tab w:val="left" w:pos="4678"/>
        </w:tabs>
        <w:jc w:val="center"/>
        <w:rPr>
          <w:rFonts w:cs="Arial"/>
          <w:b/>
          <w:szCs w:val="22"/>
          <w:lang w:eastAsia="en-GB"/>
        </w:rPr>
      </w:pPr>
      <w:r w:rsidRPr="00D50FA6">
        <w:rPr>
          <w:rFonts w:cs="Arial"/>
          <w:b/>
          <w:szCs w:val="22"/>
          <w:lang w:eastAsia="en-GB"/>
        </w:rPr>
        <w:t>Blank Page</w:t>
      </w:r>
    </w:p>
    <w:p w14:paraId="74FE7E79" w14:textId="77777777" w:rsidR="004653BE" w:rsidRDefault="004653BE" w:rsidP="00AE5A0F">
      <w:pPr>
        <w:jc w:val="center"/>
        <w:rPr>
          <w:rFonts w:cs="Arial"/>
          <w:color w:val="0070C0"/>
          <w:sz w:val="28"/>
          <w:szCs w:val="28"/>
        </w:rPr>
      </w:pPr>
    </w:p>
    <w:p w14:paraId="6246E443" w14:textId="77777777" w:rsidR="004653BE" w:rsidRDefault="004653BE" w:rsidP="00AE5A0F">
      <w:pPr>
        <w:jc w:val="center"/>
        <w:rPr>
          <w:rFonts w:cs="Arial"/>
          <w:color w:val="0070C0"/>
          <w:sz w:val="28"/>
          <w:szCs w:val="28"/>
        </w:rPr>
      </w:pPr>
    </w:p>
    <w:p w14:paraId="54AFC55E" w14:textId="77777777" w:rsidR="004653BE" w:rsidRDefault="004653BE" w:rsidP="00AE5A0F">
      <w:pPr>
        <w:jc w:val="center"/>
        <w:rPr>
          <w:rFonts w:cs="Arial"/>
          <w:color w:val="0070C0"/>
          <w:sz w:val="28"/>
          <w:szCs w:val="28"/>
        </w:rPr>
      </w:pPr>
    </w:p>
    <w:p w14:paraId="7633779E" w14:textId="77777777" w:rsidR="004653BE" w:rsidRDefault="004653BE" w:rsidP="00AE5A0F">
      <w:pPr>
        <w:jc w:val="center"/>
        <w:rPr>
          <w:rFonts w:cs="Arial"/>
          <w:color w:val="0070C0"/>
          <w:sz w:val="28"/>
          <w:szCs w:val="28"/>
        </w:rPr>
      </w:pPr>
    </w:p>
    <w:p w14:paraId="2F80EBC0" w14:textId="77777777" w:rsidR="004653BE" w:rsidRDefault="004653BE" w:rsidP="00AE5A0F">
      <w:pPr>
        <w:jc w:val="center"/>
        <w:rPr>
          <w:rFonts w:cs="Arial"/>
          <w:color w:val="0070C0"/>
          <w:sz w:val="28"/>
          <w:szCs w:val="28"/>
        </w:rPr>
      </w:pPr>
    </w:p>
    <w:p w14:paraId="7FE0E842" w14:textId="77777777" w:rsidR="004653BE" w:rsidRDefault="004653BE" w:rsidP="00AE5A0F">
      <w:pPr>
        <w:jc w:val="center"/>
        <w:rPr>
          <w:rFonts w:cs="Arial"/>
          <w:color w:val="0070C0"/>
          <w:sz w:val="28"/>
          <w:szCs w:val="28"/>
        </w:rPr>
      </w:pPr>
    </w:p>
    <w:p w14:paraId="723B1F10" w14:textId="77777777" w:rsidR="004653BE" w:rsidRDefault="004653BE" w:rsidP="00AE5A0F">
      <w:pPr>
        <w:jc w:val="center"/>
        <w:rPr>
          <w:rFonts w:cs="Arial"/>
          <w:color w:val="0070C0"/>
          <w:sz w:val="28"/>
          <w:szCs w:val="28"/>
        </w:rPr>
      </w:pPr>
    </w:p>
    <w:p w14:paraId="6123A903" w14:textId="77777777" w:rsidR="004653BE" w:rsidRDefault="004653BE" w:rsidP="00AE5A0F">
      <w:pPr>
        <w:jc w:val="center"/>
        <w:rPr>
          <w:rFonts w:cs="Arial"/>
          <w:color w:val="0070C0"/>
          <w:sz w:val="28"/>
          <w:szCs w:val="28"/>
        </w:rPr>
      </w:pPr>
    </w:p>
    <w:p w14:paraId="3017D034" w14:textId="77777777" w:rsidR="004653BE" w:rsidRDefault="004653BE" w:rsidP="00AE5A0F">
      <w:pPr>
        <w:jc w:val="center"/>
        <w:rPr>
          <w:rFonts w:cs="Arial"/>
          <w:color w:val="0070C0"/>
          <w:sz w:val="28"/>
          <w:szCs w:val="28"/>
        </w:rPr>
      </w:pPr>
    </w:p>
    <w:p w14:paraId="1C9B14E3" w14:textId="77777777" w:rsidR="004653BE" w:rsidRDefault="004653BE" w:rsidP="00AE5A0F">
      <w:pPr>
        <w:jc w:val="center"/>
        <w:rPr>
          <w:rFonts w:cs="Arial"/>
          <w:color w:val="0070C0"/>
          <w:sz w:val="28"/>
          <w:szCs w:val="28"/>
        </w:rPr>
      </w:pPr>
    </w:p>
    <w:p w14:paraId="6C683710" w14:textId="77777777" w:rsidR="00F807DC" w:rsidRPr="00AE5A0F" w:rsidRDefault="0046589E">
      <w:pPr>
        <w:pStyle w:val="MarginText"/>
        <w:jc w:val="center"/>
        <w:rPr>
          <w:rFonts w:cs="Arial"/>
          <w:b/>
          <w:sz w:val="28"/>
          <w:szCs w:val="28"/>
        </w:rPr>
      </w:pPr>
      <w:r w:rsidRPr="00AE5A0F">
        <w:rPr>
          <w:rFonts w:cs="Arial"/>
          <w:b/>
          <w:sz w:val="28"/>
          <w:szCs w:val="28"/>
        </w:rPr>
        <w:lastRenderedPageBreak/>
        <w:t>Part 2</w:t>
      </w:r>
      <w:r w:rsidR="007562F7" w:rsidRPr="00AE5A0F">
        <w:rPr>
          <w:rFonts w:cs="Arial"/>
          <w:b/>
          <w:sz w:val="28"/>
          <w:szCs w:val="28"/>
        </w:rPr>
        <w:t xml:space="preserve"> – </w:t>
      </w:r>
      <w:r w:rsidRPr="00AE5A0F">
        <w:rPr>
          <w:rFonts w:cs="Arial"/>
          <w:b/>
          <w:sz w:val="28"/>
          <w:szCs w:val="28"/>
        </w:rPr>
        <w:t>Call-Off</w:t>
      </w:r>
      <w:r w:rsidR="007562F7" w:rsidRPr="00AE5A0F">
        <w:rPr>
          <w:rFonts w:cs="Arial"/>
          <w:b/>
          <w:sz w:val="28"/>
          <w:szCs w:val="28"/>
        </w:rPr>
        <w:t xml:space="preserve"> Terms</w:t>
      </w:r>
    </w:p>
    <w:p w14:paraId="6C683711" w14:textId="77777777" w:rsidR="00F807DC" w:rsidRPr="00A4589E" w:rsidRDefault="007562F7">
      <w:pPr>
        <w:pStyle w:val="bodystrongcentred"/>
        <w:rPr>
          <w:rFonts w:cs="Arial"/>
          <w:sz w:val="20"/>
          <w:szCs w:val="20"/>
        </w:rPr>
      </w:pPr>
      <w:r w:rsidRPr="00A4589E">
        <w:rPr>
          <w:rFonts w:cs="Arial"/>
          <w:sz w:val="20"/>
          <w:szCs w:val="20"/>
        </w:rPr>
        <w:t>CONTENTS</w:t>
      </w:r>
    </w:p>
    <w:p w14:paraId="6C683712" w14:textId="77777777" w:rsidR="00F807DC" w:rsidRPr="00A4589E" w:rsidRDefault="00F807DC">
      <w:pPr>
        <w:rPr>
          <w:rFonts w:cs="Arial"/>
          <w:sz w:val="20"/>
        </w:rPr>
      </w:pPr>
    </w:p>
    <w:p w14:paraId="6C683713" w14:textId="77777777" w:rsidR="00857D12" w:rsidRDefault="00A1604E">
      <w:pPr>
        <w:pStyle w:val="TOC1"/>
        <w:rPr>
          <w:rFonts w:asciiTheme="minorHAnsi" w:eastAsiaTheme="minorEastAsia" w:hAnsiTheme="minorHAnsi" w:cstheme="minorBidi"/>
          <w:caps w:val="0"/>
          <w:noProof/>
          <w:szCs w:val="22"/>
          <w:lang w:eastAsia="en-GB"/>
        </w:rPr>
      </w:pPr>
      <w:r w:rsidRPr="00A4589E">
        <w:rPr>
          <w:rFonts w:cs="Arial"/>
          <w:sz w:val="20"/>
        </w:rPr>
        <w:fldChar w:fldCharType="begin"/>
      </w:r>
      <w:r w:rsidR="00C24351" w:rsidRPr="00A4589E">
        <w:rPr>
          <w:rFonts w:cs="Arial"/>
          <w:sz w:val="20"/>
        </w:rPr>
        <w:instrText xml:space="preserve"> TOC \h \t "Heading, 1, Heading 1, 1" \h \t "SchHead, 8, SchPart, 9, SchSection, 3" \* MERGEFORMAT </w:instrText>
      </w:r>
      <w:r w:rsidRPr="00A4589E">
        <w:rPr>
          <w:rFonts w:cs="Arial"/>
          <w:sz w:val="20"/>
        </w:rPr>
        <w:fldChar w:fldCharType="separate"/>
      </w:r>
      <w:hyperlink w:anchor="_Toc386011023" w:history="1">
        <w:r w:rsidR="00857D12" w:rsidRPr="008D5129">
          <w:rPr>
            <w:rStyle w:val="Hyperlink"/>
            <w:rFonts w:cs="Arial"/>
            <w:noProof/>
          </w:rPr>
          <w:t>1.</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DEFINITIONS AND INTERPRETATION</w:t>
        </w:r>
        <w:r w:rsidR="00857D12">
          <w:rPr>
            <w:noProof/>
          </w:rPr>
          <w:tab/>
        </w:r>
        <w:r w:rsidR="00857D12">
          <w:rPr>
            <w:noProof/>
          </w:rPr>
          <w:fldChar w:fldCharType="begin"/>
        </w:r>
        <w:r w:rsidR="00857D12">
          <w:rPr>
            <w:noProof/>
          </w:rPr>
          <w:instrText xml:space="preserve"> PAGEREF _Toc386011023 \h </w:instrText>
        </w:r>
        <w:r w:rsidR="00857D12">
          <w:rPr>
            <w:noProof/>
          </w:rPr>
        </w:r>
        <w:r w:rsidR="00857D12">
          <w:rPr>
            <w:noProof/>
          </w:rPr>
          <w:fldChar w:fldCharType="separate"/>
        </w:r>
        <w:r w:rsidR="00E8567D">
          <w:rPr>
            <w:noProof/>
          </w:rPr>
          <w:t>14</w:t>
        </w:r>
        <w:r w:rsidR="00857D12">
          <w:rPr>
            <w:noProof/>
          </w:rPr>
          <w:fldChar w:fldCharType="end"/>
        </w:r>
      </w:hyperlink>
    </w:p>
    <w:p w14:paraId="6C683714" w14:textId="77777777" w:rsidR="00857D12" w:rsidRDefault="00492C6A">
      <w:pPr>
        <w:pStyle w:val="TOC1"/>
        <w:rPr>
          <w:rFonts w:asciiTheme="minorHAnsi" w:eastAsiaTheme="minorEastAsia" w:hAnsiTheme="minorHAnsi" w:cstheme="minorBidi"/>
          <w:caps w:val="0"/>
          <w:noProof/>
          <w:szCs w:val="22"/>
          <w:lang w:eastAsia="en-GB"/>
        </w:rPr>
      </w:pPr>
      <w:hyperlink w:anchor="_Toc386011024" w:history="1">
        <w:r w:rsidR="00857D12" w:rsidRPr="008D5129">
          <w:rPr>
            <w:rStyle w:val="Hyperlink"/>
            <w:rFonts w:cs="Arial"/>
            <w:noProof/>
          </w:rPr>
          <w:t>2.</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SUPPLY OF CONTRACT SERVICES</w:t>
        </w:r>
        <w:r w:rsidR="00857D12">
          <w:rPr>
            <w:noProof/>
          </w:rPr>
          <w:tab/>
        </w:r>
        <w:r w:rsidR="00857D12">
          <w:rPr>
            <w:noProof/>
          </w:rPr>
          <w:fldChar w:fldCharType="begin"/>
        </w:r>
        <w:r w:rsidR="00857D12">
          <w:rPr>
            <w:noProof/>
          </w:rPr>
          <w:instrText xml:space="preserve"> PAGEREF _Toc386011024 \h </w:instrText>
        </w:r>
        <w:r w:rsidR="00857D12">
          <w:rPr>
            <w:noProof/>
          </w:rPr>
        </w:r>
        <w:r w:rsidR="00857D12">
          <w:rPr>
            <w:noProof/>
          </w:rPr>
          <w:fldChar w:fldCharType="separate"/>
        </w:r>
        <w:r w:rsidR="00E8567D">
          <w:rPr>
            <w:noProof/>
          </w:rPr>
          <w:t>19</w:t>
        </w:r>
        <w:r w:rsidR="00857D12">
          <w:rPr>
            <w:noProof/>
          </w:rPr>
          <w:fldChar w:fldCharType="end"/>
        </w:r>
      </w:hyperlink>
    </w:p>
    <w:p w14:paraId="6C683715" w14:textId="77777777" w:rsidR="00857D12" w:rsidRDefault="00492C6A">
      <w:pPr>
        <w:pStyle w:val="TOC1"/>
        <w:rPr>
          <w:rFonts w:asciiTheme="minorHAnsi" w:eastAsiaTheme="minorEastAsia" w:hAnsiTheme="minorHAnsi" w:cstheme="minorBidi"/>
          <w:caps w:val="0"/>
          <w:noProof/>
          <w:szCs w:val="22"/>
          <w:lang w:eastAsia="en-GB"/>
        </w:rPr>
      </w:pPr>
      <w:hyperlink w:anchor="_Toc386011025" w:history="1">
        <w:r w:rsidR="00857D12" w:rsidRPr="008D5129">
          <w:rPr>
            <w:rStyle w:val="Hyperlink"/>
            <w:rFonts w:cs="Arial"/>
            <w:noProof/>
          </w:rPr>
          <w:t>2B.</w:t>
        </w:r>
        <w:r w:rsidR="00857D12">
          <w:rPr>
            <w:rFonts w:asciiTheme="minorHAnsi" w:eastAsiaTheme="minorEastAsia" w:hAnsiTheme="minorHAnsi" w:cstheme="minorBidi"/>
            <w:caps w:val="0"/>
            <w:noProof/>
            <w:szCs w:val="22"/>
            <w:lang w:eastAsia="en-GB"/>
          </w:rPr>
          <w:tab/>
        </w:r>
        <w:r w:rsidR="00857D12" w:rsidRPr="008D5129">
          <w:rPr>
            <w:rStyle w:val="Hyperlink"/>
            <w:noProof/>
          </w:rPr>
          <w:t>REMEDIES IN THE EVENT OF INADEQUATE PERFORMANCE OF THE SERVICES</w:t>
        </w:r>
        <w:r w:rsidR="00857D12">
          <w:rPr>
            <w:noProof/>
          </w:rPr>
          <w:tab/>
        </w:r>
        <w:r w:rsidR="00857D12">
          <w:rPr>
            <w:noProof/>
          </w:rPr>
          <w:fldChar w:fldCharType="begin"/>
        </w:r>
        <w:r w:rsidR="00857D12">
          <w:rPr>
            <w:noProof/>
          </w:rPr>
          <w:instrText xml:space="preserve"> PAGEREF _Toc386011025 \h </w:instrText>
        </w:r>
        <w:r w:rsidR="00857D12">
          <w:rPr>
            <w:noProof/>
          </w:rPr>
        </w:r>
        <w:r w:rsidR="00857D12">
          <w:rPr>
            <w:noProof/>
          </w:rPr>
          <w:fldChar w:fldCharType="separate"/>
        </w:r>
        <w:r w:rsidR="00E8567D">
          <w:rPr>
            <w:noProof/>
          </w:rPr>
          <w:t>22</w:t>
        </w:r>
        <w:r w:rsidR="00857D12">
          <w:rPr>
            <w:noProof/>
          </w:rPr>
          <w:fldChar w:fldCharType="end"/>
        </w:r>
      </w:hyperlink>
    </w:p>
    <w:p w14:paraId="6C683716" w14:textId="77777777" w:rsidR="00857D12" w:rsidRDefault="00492C6A">
      <w:pPr>
        <w:pStyle w:val="TOC1"/>
        <w:rPr>
          <w:rFonts w:asciiTheme="minorHAnsi" w:eastAsiaTheme="minorEastAsia" w:hAnsiTheme="minorHAnsi" w:cstheme="minorBidi"/>
          <w:caps w:val="0"/>
          <w:noProof/>
          <w:szCs w:val="22"/>
          <w:lang w:eastAsia="en-GB"/>
        </w:rPr>
      </w:pPr>
      <w:hyperlink w:anchor="_Toc386011026" w:history="1">
        <w:r w:rsidR="00857D12" w:rsidRPr="008D5129">
          <w:rPr>
            <w:rStyle w:val="Hyperlink"/>
            <w:noProof/>
          </w:rPr>
          <w:t>2C.</w:t>
        </w:r>
        <w:r w:rsidR="00857D12">
          <w:rPr>
            <w:rFonts w:asciiTheme="minorHAnsi" w:eastAsiaTheme="minorEastAsia" w:hAnsiTheme="minorHAnsi" w:cstheme="minorBidi"/>
            <w:caps w:val="0"/>
            <w:noProof/>
            <w:szCs w:val="22"/>
            <w:lang w:eastAsia="en-GB"/>
          </w:rPr>
          <w:tab/>
        </w:r>
        <w:r w:rsidR="00857D12" w:rsidRPr="008D5129">
          <w:rPr>
            <w:rStyle w:val="Hyperlink"/>
            <w:noProof/>
          </w:rPr>
          <w:t>SUPPLIER'S STAFF</w:t>
        </w:r>
        <w:r w:rsidR="00857D12">
          <w:rPr>
            <w:noProof/>
          </w:rPr>
          <w:tab/>
        </w:r>
        <w:r w:rsidR="00857D12">
          <w:rPr>
            <w:noProof/>
          </w:rPr>
          <w:fldChar w:fldCharType="begin"/>
        </w:r>
        <w:r w:rsidR="00857D12">
          <w:rPr>
            <w:noProof/>
          </w:rPr>
          <w:instrText xml:space="preserve"> PAGEREF _Toc386011026 \h </w:instrText>
        </w:r>
        <w:r w:rsidR="00857D12">
          <w:rPr>
            <w:noProof/>
          </w:rPr>
        </w:r>
        <w:r w:rsidR="00857D12">
          <w:rPr>
            <w:noProof/>
          </w:rPr>
          <w:fldChar w:fldCharType="separate"/>
        </w:r>
        <w:r w:rsidR="00E8567D">
          <w:rPr>
            <w:noProof/>
          </w:rPr>
          <w:t>22</w:t>
        </w:r>
        <w:r w:rsidR="00857D12">
          <w:rPr>
            <w:noProof/>
          </w:rPr>
          <w:fldChar w:fldCharType="end"/>
        </w:r>
      </w:hyperlink>
    </w:p>
    <w:p w14:paraId="6C683717" w14:textId="77777777" w:rsidR="00857D12" w:rsidRDefault="00492C6A">
      <w:pPr>
        <w:pStyle w:val="TOC1"/>
        <w:rPr>
          <w:rFonts w:asciiTheme="minorHAnsi" w:eastAsiaTheme="minorEastAsia" w:hAnsiTheme="minorHAnsi" w:cstheme="minorBidi"/>
          <w:caps w:val="0"/>
          <w:noProof/>
          <w:szCs w:val="22"/>
          <w:lang w:eastAsia="en-GB"/>
        </w:rPr>
      </w:pPr>
      <w:hyperlink w:anchor="_Toc386011027" w:history="1">
        <w:r w:rsidR="00857D12" w:rsidRPr="008D5129">
          <w:rPr>
            <w:rStyle w:val="Hyperlink"/>
            <w:rFonts w:cs="Arial"/>
            <w:noProof/>
          </w:rPr>
          <w:t>3.</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PAYMENT AND CHARGES</w:t>
        </w:r>
        <w:r w:rsidR="00857D12">
          <w:rPr>
            <w:noProof/>
          </w:rPr>
          <w:tab/>
        </w:r>
        <w:r w:rsidR="00857D12">
          <w:rPr>
            <w:noProof/>
          </w:rPr>
          <w:fldChar w:fldCharType="begin"/>
        </w:r>
        <w:r w:rsidR="00857D12">
          <w:rPr>
            <w:noProof/>
          </w:rPr>
          <w:instrText xml:space="preserve"> PAGEREF _Toc386011027 \h </w:instrText>
        </w:r>
        <w:r w:rsidR="00857D12">
          <w:rPr>
            <w:noProof/>
          </w:rPr>
        </w:r>
        <w:r w:rsidR="00857D12">
          <w:rPr>
            <w:noProof/>
          </w:rPr>
          <w:fldChar w:fldCharType="separate"/>
        </w:r>
        <w:r w:rsidR="00E8567D">
          <w:rPr>
            <w:noProof/>
          </w:rPr>
          <w:t>23</w:t>
        </w:r>
        <w:r w:rsidR="00857D12">
          <w:rPr>
            <w:noProof/>
          </w:rPr>
          <w:fldChar w:fldCharType="end"/>
        </w:r>
      </w:hyperlink>
    </w:p>
    <w:p w14:paraId="6C683718" w14:textId="77777777" w:rsidR="00857D12" w:rsidRDefault="00492C6A">
      <w:pPr>
        <w:pStyle w:val="TOC1"/>
        <w:rPr>
          <w:rFonts w:asciiTheme="minorHAnsi" w:eastAsiaTheme="minorEastAsia" w:hAnsiTheme="minorHAnsi" w:cstheme="minorBidi"/>
          <w:caps w:val="0"/>
          <w:noProof/>
          <w:szCs w:val="22"/>
          <w:lang w:eastAsia="en-GB"/>
        </w:rPr>
      </w:pPr>
      <w:hyperlink w:anchor="_Toc386011028" w:history="1">
        <w:r w:rsidR="00857D12" w:rsidRPr="008D5129">
          <w:rPr>
            <w:rStyle w:val="Hyperlink"/>
            <w:rFonts w:cs="Arial"/>
            <w:noProof/>
          </w:rPr>
          <w:t>4.</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LIABILITY AND INSURANCE</w:t>
        </w:r>
        <w:r w:rsidR="00857D12">
          <w:rPr>
            <w:noProof/>
          </w:rPr>
          <w:tab/>
        </w:r>
        <w:r w:rsidR="00857D12">
          <w:rPr>
            <w:noProof/>
          </w:rPr>
          <w:fldChar w:fldCharType="begin"/>
        </w:r>
        <w:r w:rsidR="00857D12">
          <w:rPr>
            <w:noProof/>
          </w:rPr>
          <w:instrText xml:space="preserve"> PAGEREF _Toc386011028 \h </w:instrText>
        </w:r>
        <w:r w:rsidR="00857D12">
          <w:rPr>
            <w:noProof/>
          </w:rPr>
        </w:r>
        <w:r w:rsidR="00857D12">
          <w:rPr>
            <w:noProof/>
          </w:rPr>
          <w:fldChar w:fldCharType="separate"/>
        </w:r>
        <w:r w:rsidR="00E8567D">
          <w:rPr>
            <w:noProof/>
          </w:rPr>
          <w:t>25</w:t>
        </w:r>
        <w:r w:rsidR="00857D12">
          <w:rPr>
            <w:noProof/>
          </w:rPr>
          <w:fldChar w:fldCharType="end"/>
        </w:r>
      </w:hyperlink>
    </w:p>
    <w:p w14:paraId="6C683719" w14:textId="77777777" w:rsidR="00857D12" w:rsidRDefault="00492C6A">
      <w:pPr>
        <w:pStyle w:val="TOC1"/>
        <w:rPr>
          <w:rFonts w:asciiTheme="minorHAnsi" w:eastAsiaTheme="minorEastAsia" w:hAnsiTheme="minorHAnsi" w:cstheme="minorBidi"/>
          <w:caps w:val="0"/>
          <w:noProof/>
          <w:szCs w:val="22"/>
          <w:lang w:eastAsia="en-GB"/>
        </w:rPr>
      </w:pPr>
      <w:hyperlink w:anchor="_Toc386011029" w:history="1">
        <w:r w:rsidR="00857D12" w:rsidRPr="008D5129">
          <w:rPr>
            <w:rStyle w:val="Hyperlink"/>
            <w:rFonts w:cs="Arial"/>
            <w:noProof/>
          </w:rPr>
          <w:t>5.</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INTELLECTUAL PROPERTY RIGHTS</w:t>
        </w:r>
        <w:r w:rsidR="00857D12">
          <w:rPr>
            <w:noProof/>
          </w:rPr>
          <w:tab/>
        </w:r>
        <w:r w:rsidR="00857D12">
          <w:rPr>
            <w:noProof/>
          </w:rPr>
          <w:fldChar w:fldCharType="begin"/>
        </w:r>
        <w:r w:rsidR="00857D12">
          <w:rPr>
            <w:noProof/>
          </w:rPr>
          <w:instrText xml:space="preserve"> PAGEREF _Toc386011029 \h </w:instrText>
        </w:r>
        <w:r w:rsidR="00857D12">
          <w:rPr>
            <w:noProof/>
          </w:rPr>
        </w:r>
        <w:r w:rsidR="00857D12">
          <w:rPr>
            <w:noProof/>
          </w:rPr>
          <w:fldChar w:fldCharType="separate"/>
        </w:r>
        <w:r w:rsidR="00E8567D">
          <w:rPr>
            <w:noProof/>
          </w:rPr>
          <w:t>27</w:t>
        </w:r>
        <w:r w:rsidR="00857D12">
          <w:rPr>
            <w:noProof/>
          </w:rPr>
          <w:fldChar w:fldCharType="end"/>
        </w:r>
      </w:hyperlink>
    </w:p>
    <w:p w14:paraId="6C68371A" w14:textId="77777777" w:rsidR="00857D12" w:rsidRDefault="00492C6A">
      <w:pPr>
        <w:pStyle w:val="TOC1"/>
        <w:rPr>
          <w:rFonts w:asciiTheme="minorHAnsi" w:eastAsiaTheme="minorEastAsia" w:hAnsiTheme="minorHAnsi" w:cstheme="minorBidi"/>
          <w:caps w:val="0"/>
          <w:noProof/>
          <w:szCs w:val="22"/>
          <w:lang w:eastAsia="en-GB"/>
        </w:rPr>
      </w:pPr>
      <w:hyperlink w:anchor="_Toc386011030" w:history="1">
        <w:r w:rsidR="00857D12" w:rsidRPr="008D5129">
          <w:rPr>
            <w:rStyle w:val="Hyperlink"/>
            <w:rFonts w:cs="Arial"/>
            <w:noProof/>
          </w:rPr>
          <w:t>6.</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PROTECTION OF INFORMATION</w:t>
        </w:r>
        <w:r w:rsidR="00857D12">
          <w:rPr>
            <w:noProof/>
          </w:rPr>
          <w:tab/>
        </w:r>
        <w:r w:rsidR="00857D12">
          <w:rPr>
            <w:noProof/>
          </w:rPr>
          <w:fldChar w:fldCharType="begin"/>
        </w:r>
        <w:r w:rsidR="00857D12">
          <w:rPr>
            <w:noProof/>
          </w:rPr>
          <w:instrText xml:space="preserve"> PAGEREF _Toc386011030 \h </w:instrText>
        </w:r>
        <w:r w:rsidR="00857D12">
          <w:rPr>
            <w:noProof/>
          </w:rPr>
        </w:r>
        <w:r w:rsidR="00857D12">
          <w:rPr>
            <w:noProof/>
          </w:rPr>
          <w:fldChar w:fldCharType="separate"/>
        </w:r>
        <w:r w:rsidR="00E8567D">
          <w:rPr>
            <w:noProof/>
          </w:rPr>
          <w:t>28</w:t>
        </w:r>
        <w:r w:rsidR="00857D12">
          <w:rPr>
            <w:noProof/>
          </w:rPr>
          <w:fldChar w:fldCharType="end"/>
        </w:r>
      </w:hyperlink>
    </w:p>
    <w:p w14:paraId="6C68371B" w14:textId="77777777" w:rsidR="00857D12" w:rsidRDefault="00492C6A">
      <w:pPr>
        <w:pStyle w:val="TOC1"/>
        <w:rPr>
          <w:rFonts w:asciiTheme="minorHAnsi" w:eastAsiaTheme="minorEastAsia" w:hAnsiTheme="minorHAnsi" w:cstheme="minorBidi"/>
          <w:caps w:val="0"/>
          <w:noProof/>
          <w:szCs w:val="22"/>
          <w:lang w:eastAsia="en-GB"/>
        </w:rPr>
      </w:pPr>
      <w:hyperlink w:anchor="_Toc386011031" w:history="1">
        <w:r w:rsidR="00857D12" w:rsidRPr="008D5129">
          <w:rPr>
            <w:rStyle w:val="Hyperlink"/>
            <w:rFonts w:cs="Arial"/>
            <w:noProof/>
          </w:rPr>
          <w:t>7.</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WARRANTIES, REPRESENTATIONS AND UNDERTAKINGS</w:t>
        </w:r>
        <w:r w:rsidR="00857D12">
          <w:rPr>
            <w:noProof/>
          </w:rPr>
          <w:tab/>
        </w:r>
        <w:r w:rsidR="00857D12">
          <w:rPr>
            <w:noProof/>
          </w:rPr>
          <w:fldChar w:fldCharType="begin"/>
        </w:r>
        <w:r w:rsidR="00857D12">
          <w:rPr>
            <w:noProof/>
          </w:rPr>
          <w:instrText xml:space="preserve"> PAGEREF _Toc386011031 \h </w:instrText>
        </w:r>
        <w:r w:rsidR="00857D12">
          <w:rPr>
            <w:noProof/>
          </w:rPr>
        </w:r>
        <w:r w:rsidR="00857D12">
          <w:rPr>
            <w:noProof/>
          </w:rPr>
          <w:fldChar w:fldCharType="separate"/>
        </w:r>
        <w:r w:rsidR="00E8567D">
          <w:rPr>
            <w:noProof/>
          </w:rPr>
          <w:t>34</w:t>
        </w:r>
        <w:r w:rsidR="00857D12">
          <w:rPr>
            <w:noProof/>
          </w:rPr>
          <w:fldChar w:fldCharType="end"/>
        </w:r>
      </w:hyperlink>
    </w:p>
    <w:p w14:paraId="6C68371C" w14:textId="77777777" w:rsidR="00857D12" w:rsidRDefault="00492C6A">
      <w:pPr>
        <w:pStyle w:val="TOC1"/>
        <w:rPr>
          <w:rFonts w:asciiTheme="minorHAnsi" w:eastAsiaTheme="minorEastAsia" w:hAnsiTheme="minorHAnsi" w:cstheme="minorBidi"/>
          <w:caps w:val="0"/>
          <w:noProof/>
          <w:szCs w:val="22"/>
          <w:lang w:eastAsia="en-GB"/>
        </w:rPr>
      </w:pPr>
      <w:hyperlink w:anchor="_Toc386011032" w:history="1">
        <w:r w:rsidR="00857D12" w:rsidRPr="008D5129">
          <w:rPr>
            <w:rStyle w:val="Hyperlink"/>
            <w:rFonts w:cs="Arial"/>
            <w:noProof/>
          </w:rPr>
          <w:t>8.</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TERMINATION</w:t>
        </w:r>
        <w:r w:rsidR="00857D12">
          <w:rPr>
            <w:noProof/>
          </w:rPr>
          <w:tab/>
        </w:r>
        <w:r w:rsidR="00857D12">
          <w:rPr>
            <w:noProof/>
          </w:rPr>
          <w:fldChar w:fldCharType="begin"/>
        </w:r>
        <w:r w:rsidR="00857D12">
          <w:rPr>
            <w:noProof/>
          </w:rPr>
          <w:instrText xml:space="preserve"> PAGEREF _Toc386011032 \h </w:instrText>
        </w:r>
        <w:r w:rsidR="00857D12">
          <w:rPr>
            <w:noProof/>
          </w:rPr>
        </w:r>
        <w:r w:rsidR="00857D12">
          <w:rPr>
            <w:noProof/>
          </w:rPr>
          <w:fldChar w:fldCharType="separate"/>
        </w:r>
        <w:r w:rsidR="00E8567D">
          <w:rPr>
            <w:noProof/>
          </w:rPr>
          <w:t>36</w:t>
        </w:r>
        <w:r w:rsidR="00857D12">
          <w:rPr>
            <w:noProof/>
          </w:rPr>
          <w:fldChar w:fldCharType="end"/>
        </w:r>
      </w:hyperlink>
    </w:p>
    <w:p w14:paraId="6C68371D" w14:textId="77777777" w:rsidR="00857D12" w:rsidRDefault="00492C6A">
      <w:pPr>
        <w:pStyle w:val="TOC1"/>
        <w:rPr>
          <w:rFonts w:asciiTheme="minorHAnsi" w:eastAsiaTheme="minorEastAsia" w:hAnsiTheme="minorHAnsi" w:cstheme="minorBidi"/>
          <w:caps w:val="0"/>
          <w:noProof/>
          <w:szCs w:val="22"/>
          <w:lang w:eastAsia="en-GB"/>
        </w:rPr>
      </w:pPr>
      <w:hyperlink w:anchor="_Toc386011033" w:history="1">
        <w:r w:rsidR="00857D12" w:rsidRPr="008D5129">
          <w:rPr>
            <w:rStyle w:val="Hyperlink"/>
            <w:rFonts w:cs="Arial"/>
            <w:noProof/>
          </w:rPr>
          <w:t>9.</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CONSEQUENCES OF EXPIRY OR TERMINATION</w:t>
        </w:r>
        <w:r w:rsidR="00857D12">
          <w:rPr>
            <w:noProof/>
          </w:rPr>
          <w:tab/>
        </w:r>
        <w:r w:rsidR="00857D12">
          <w:rPr>
            <w:noProof/>
          </w:rPr>
          <w:fldChar w:fldCharType="begin"/>
        </w:r>
        <w:r w:rsidR="00857D12">
          <w:rPr>
            <w:noProof/>
          </w:rPr>
          <w:instrText xml:space="preserve"> PAGEREF _Toc386011033 \h </w:instrText>
        </w:r>
        <w:r w:rsidR="00857D12">
          <w:rPr>
            <w:noProof/>
          </w:rPr>
        </w:r>
        <w:r w:rsidR="00857D12">
          <w:rPr>
            <w:noProof/>
          </w:rPr>
          <w:fldChar w:fldCharType="separate"/>
        </w:r>
        <w:r w:rsidR="00E8567D">
          <w:rPr>
            <w:noProof/>
          </w:rPr>
          <w:t>39</w:t>
        </w:r>
        <w:r w:rsidR="00857D12">
          <w:rPr>
            <w:noProof/>
          </w:rPr>
          <w:fldChar w:fldCharType="end"/>
        </w:r>
      </w:hyperlink>
    </w:p>
    <w:p w14:paraId="6C68371E" w14:textId="77777777" w:rsidR="00857D12" w:rsidRDefault="00492C6A">
      <w:pPr>
        <w:pStyle w:val="TOC1"/>
        <w:rPr>
          <w:rFonts w:asciiTheme="minorHAnsi" w:eastAsiaTheme="minorEastAsia" w:hAnsiTheme="minorHAnsi" w:cstheme="minorBidi"/>
          <w:caps w:val="0"/>
          <w:noProof/>
          <w:szCs w:val="22"/>
          <w:lang w:eastAsia="en-GB"/>
        </w:rPr>
      </w:pPr>
      <w:hyperlink w:anchor="_Toc386011034" w:history="1">
        <w:r w:rsidR="00857D12" w:rsidRPr="008D5129">
          <w:rPr>
            <w:rStyle w:val="Hyperlink"/>
            <w:rFonts w:cs="Arial"/>
            <w:noProof/>
          </w:rPr>
          <w:t>10.</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PUBLICITY, MEDIA AND OFFICIAL ENQUIRIES</w:t>
        </w:r>
        <w:r w:rsidR="00857D12">
          <w:rPr>
            <w:noProof/>
          </w:rPr>
          <w:tab/>
        </w:r>
        <w:r w:rsidR="00857D12">
          <w:rPr>
            <w:noProof/>
          </w:rPr>
          <w:fldChar w:fldCharType="begin"/>
        </w:r>
        <w:r w:rsidR="00857D12">
          <w:rPr>
            <w:noProof/>
          </w:rPr>
          <w:instrText xml:space="preserve"> PAGEREF _Toc386011034 \h </w:instrText>
        </w:r>
        <w:r w:rsidR="00857D12">
          <w:rPr>
            <w:noProof/>
          </w:rPr>
        </w:r>
        <w:r w:rsidR="00857D12">
          <w:rPr>
            <w:noProof/>
          </w:rPr>
          <w:fldChar w:fldCharType="separate"/>
        </w:r>
        <w:r w:rsidR="00E8567D">
          <w:rPr>
            <w:noProof/>
          </w:rPr>
          <w:t>40</w:t>
        </w:r>
        <w:r w:rsidR="00857D12">
          <w:rPr>
            <w:noProof/>
          </w:rPr>
          <w:fldChar w:fldCharType="end"/>
        </w:r>
      </w:hyperlink>
    </w:p>
    <w:p w14:paraId="6C68371F" w14:textId="77777777" w:rsidR="00857D12" w:rsidRDefault="00492C6A">
      <w:pPr>
        <w:pStyle w:val="TOC1"/>
        <w:rPr>
          <w:rFonts w:asciiTheme="minorHAnsi" w:eastAsiaTheme="minorEastAsia" w:hAnsiTheme="minorHAnsi" w:cstheme="minorBidi"/>
          <w:caps w:val="0"/>
          <w:noProof/>
          <w:szCs w:val="22"/>
          <w:lang w:eastAsia="en-GB"/>
        </w:rPr>
      </w:pPr>
      <w:hyperlink w:anchor="_Toc386011035" w:history="1">
        <w:r w:rsidR="00857D12" w:rsidRPr="008D5129">
          <w:rPr>
            <w:rStyle w:val="Hyperlink"/>
            <w:rFonts w:cs="Arial"/>
            <w:noProof/>
          </w:rPr>
          <w:t>11.</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PREVENTION OF BRIBERY AND CORRUPTION</w:t>
        </w:r>
        <w:r w:rsidR="00857D12">
          <w:rPr>
            <w:noProof/>
          </w:rPr>
          <w:tab/>
        </w:r>
        <w:r w:rsidR="00857D12">
          <w:rPr>
            <w:noProof/>
          </w:rPr>
          <w:fldChar w:fldCharType="begin"/>
        </w:r>
        <w:r w:rsidR="00857D12">
          <w:rPr>
            <w:noProof/>
          </w:rPr>
          <w:instrText xml:space="preserve"> PAGEREF _Toc386011035 \h </w:instrText>
        </w:r>
        <w:r w:rsidR="00857D12">
          <w:rPr>
            <w:noProof/>
          </w:rPr>
        </w:r>
        <w:r w:rsidR="00857D12">
          <w:rPr>
            <w:noProof/>
          </w:rPr>
          <w:fldChar w:fldCharType="separate"/>
        </w:r>
        <w:r w:rsidR="00E8567D">
          <w:rPr>
            <w:noProof/>
          </w:rPr>
          <w:t>41</w:t>
        </w:r>
        <w:r w:rsidR="00857D12">
          <w:rPr>
            <w:noProof/>
          </w:rPr>
          <w:fldChar w:fldCharType="end"/>
        </w:r>
      </w:hyperlink>
    </w:p>
    <w:p w14:paraId="6C683720" w14:textId="77777777" w:rsidR="00857D12" w:rsidRDefault="00492C6A">
      <w:pPr>
        <w:pStyle w:val="TOC1"/>
        <w:rPr>
          <w:rFonts w:asciiTheme="minorHAnsi" w:eastAsiaTheme="minorEastAsia" w:hAnsiTheme="minorHAnsi" w:cstheme="minorBidi"/>
          <w:caps w:val="0"/>
          <w:noProof/>
          <w:szCs w:val="22"/>
          <w:lang w:eastAsia="en-GB"/>
        </w:rPr>
      </w:pPr>
      <w:hyperlink w:anchor="_Toc386011036" w:history="1">
        <w:r w:rsidR="00857D12" w:rsidRPr="008D5129">
          <w:rPr>
            <w:rStyle w:val="Hyperlink"/>
            <w:rFonts w:cs="Arial"/>
            <w:noProof/>
          </w:rPr>
          <w:t>12.</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NON-DISCRIMINATION</w:t>
        </w:r>
        <w:r w:rsidR="00857D12">
          <w:rPr>
            <w:noProof/>
          </w:rPr>
          <w:tab/>
        </w:r>
        <w:r w:rsidR="00857D12">
          <w:rPr>
            <w:noProof/>
          </w:rPr>
          <w:fldChar w:fldCharType="begin"/>
        </w:r>
        <w:r w:rsidR="00857D12">
          <w:rPr>
            <w:noProof/>
          </w:rPr>
          <w:instrText xml:space="preserve"> PAGEREF _Toc386011036 \h </w:instrText>
        </w:r>
        <w:r w:rsidR="00857D12">
          <w:rPr>
            <w:noProof/>
          </w:rPr>
        </w:r>
        <w:r w:rsidR="00857D12">
          <w:rPr>
            <w:noProof/>
          </w:rPr>
          <w:fldChar w:fldCharType="separate"/>
        </w:r>
        <w:r w:rsidR="00E8567D">
          <w:rPr>
            <w:noProof/>
          </w:rPr>
          <w:t>42</w:t>
        </w:r>
        <w:r w:rsidR="00857D12">
          <w:rPr>
            <w:noProof/>
          </w:rPr>
          <w:fldChar w:fldCharType="end"/>
        </w:r>
      </w:hyperlink>
    </w:p>
    <w:p w14:paraId="6C683721" w14:textId="77777777" w:rsidR="00857D12" w:rsidRDefault="00492C6A">
      <w:pPr>
        <w:pStyle w:val="TOC1"/>
        <w:rPr>
          <w:rFonts w:asciiTheme="minorHAnsi" w:eastAsiaTheme="minorEastAsia" w:hAnsiTheme="minorHAnsi" w:cstheme="minorBidi"/>
          <w:caps w:val="0"/>
          <w:noProof/>
          <w:szCs w:val="22"/>
          <w:lang w:eastAsia="en-GB"/>
        </w:rPr>
      </w:pPr>
      <w:hyperlink w:anchor="_Toc386011037" w:history="1">
        <w:r w:rsidR="00857D12" w:rsidRPr="008D5129">
          <w:rPr>
            <w:rStyle w:val="Hyperlink"/>
            <w:rFonts w:cs="Arial"/>
            <w:noProof/>
          </w:rPr>
          <w:t>13.</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PREVENTION OF FRAUD</w:t>
        </w:r>
        <w:r w:rsidR="00857D12">
          <w:rPr>
            <w:noProof/>
          </w:rPr>
          <w:tab/>
        </w:r>
        <w:r w:rsidR="00857D12">
          <w:rPr>
            <w:noProof/>
          </w:rPr>
          <w:fldChar w:fldCharType="begin"/>
        </w:r>
        <w:r w:rsidR="00857D12">
          <w:rPr>
            <w:noProof/>
          </w:rPr>
          <w:instrText xml:space="preserve"> PAGEREF _Toc386011037 \h </w:instrText>
        </w:r>
        <w:r w:rsidR="00857D12">
          <w:rPr>
            <w:noProof/>
          </w:rPr>
        </w:r>
        <w:r w:rsidR="00857D12">
          <w:rPr>
            <w:noProof/>
          </w:rPr>
          <w:fldChar w:fldCharType="separate"/>
        </w:r>
        <w:r w:rsidR="00E8567D">
          <w:rPr>
            <w:noProof/>
          </w:rPr>
          <w:t>42</w:t>
        </w:r>
        <w:r w:rsidR="00857D12">
          <w:rPr>
            <w:noProof/>
          </w:rPr>
          <w:fldChar w:fldCharType="end"/>
        </w:r>
      </w:hyperlink>
    </w:p>
    <w:p w14:paraId="6C683722" w14:textId="77777777" w:rsidR="00857D12" w:rsidRDefault="00492C6A">
      <w:pPr>
        <w:pStyle w:val="TOC1"/>
        <w:rPr>
          <w:rFonts w:asciiTheme="minorHAnsi" w:eastAsiaTheme="minorEastAsia" w:hAnsiTheme="minorHAnsi" w:cstheme="minorBidi"/>
          <w:caps w:val="0"/>
          <w:noProof/>
          <w:szCs w:val="22"/>
          <w:lang w:eastAsia="en-GB"/>
        </w:rPr>
      </w:pPr>
      <w:hyperlink w:anchor="_Toc386011038" w:history="1">
        <w:r w:rsidR="00857D12" w:rsidRPr="008D5129">
          <w:rPr>
            <w:rStyle w:val="Hyperlink"/>
            <w:rFonts w:cs="Arial"/>
            <w:noProof/>
          </w:rPr>
          <w:t>14.</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TRANSFER AND SUB-CONTRACTING</w:t>
        </w:r>
        <w:r w:rsidR="00857D12">
          <w:rPr>
            <w:noProof/>
          </w:rPr>
          <w:tab/>
        </w:r>
        <w:r w:rsidR="00857D12">
          <w:rPr>
            <w:noProof/>
          </w:rPr>
          <w:fldChar w:fldCharType="begin"/>
        </w:r>
        <w:r w:rsidR="00857D12">
          <w:rPr>
            <w:noProof/>
          </w:rPr>
          <w:instrText xml:space="preserve"> PAGEREF _Toc386011038 \h </w:instrText>
        </w:r>
        <w:r w:rsidR="00857D12">
          <w:rPr>
            <w:noProof/>
          </w:rPr>
        </w:r>
        <w:r w:rsidR="00857D12">
          <w:rPr>
            <w:noProof/>
          </w:rPr>
          <w:fldChar w:fldCharType="separate"/>
        </w:r>
        <w:r w:rsidR="00E8567D">
          <w:rPr>
            <w:noProof/>
          </w:rPr>
          <w:t>43</w:t>
        </w:r>
        <w:r w:rsidR="00857D12">
          <w:rPr>
            <w:noProof/>
          </w:rPr>
          <w:fldChar w:fldCharType="end"/>
        </w:r>
      </w:hyperlink>
    </w:p>
    <w:p w14:paraId="6C683723" w14:textId="77777777" w:rsidR="00857D12" w:rsidRDefault="00492C6A">
      <w:pPr>
        <w:pStyle w:val="TOC1"/>
        <w:rPr>
          <w:rFonts w:asciiTheme="minorHAnsi" w:eastAsiaTheme="minorEastAsia" w:hAnsiTheme="minorHAnsi" w:cstheme="minorBidi"/>
          <w:caps w:val="0"/>
          <w:noProof/>
          <w:szCs w:val="22"/>
          <w:lang w:eastAsia="en-GB"/>
        </w:rPr>
      </w:pPr>
      <w:hyperlink w:anchor="_Toc386011039" w:history="1">
        <w:r w:rsidR="00857D12" w:rsidRPr="008D5129">
          <w:rPr>
            <w:rStyle w:val="Hyperlink"/>
            <w:rFonts w:cs="Arial"/>
            <w:noProof/>
          </w:rPr>
          <w:t>15.</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WAIVER</w:t>
        </w:r>
        <w:r w:rsidR="00857D12">
          <w:rPr>
            <w:noProof/>
          </w:rPr>
          <w:tab/>
        </w:r>
        <w:r w:rsidR="00857D12">
          <w:rPr>
            <w:noProof/>
          </w:rPr>
          <w:fldChar w:fldCharType="begin"/>
        </w:r>
        <w:r w:rsidR="00857D12">
          <w:rPr>
            <w:noProof/>
          </w:rPr>
          <w:instrText xml:space="preserve"> PAGEREF _Toc386011039 \h </w:instrText>
        </w:r>
        <w:r w:rsidR="00857D12">
          <w:rPr>
            <w:noProof/>
          </w:rPr>
        </w:r>
        <w:r w:rsidR="00857D12">
          <w:rPr>
            <w:noProof/>
          </w:rPr>
          <w:fldChar w:fldCharType="separate"/>
        </w:r>
        <w:r w:rsidR="00E8567D">
          <w:rPr>
            <w:noProof/>
          </w:rPr>
          <w:t>44</w:t>
        </w:r>
        <w:r w:rsidR="00857D12">
          <w:rPr>
            <w:noProof/>
          </w:rPr>
          <w:fldChar w:fldCharType="end"/>
        </w:r>
      </w:hyperlink>
    </w:p>
    <w:p w14:paraId="6C683724" w14:textId="77777777" w:rsidR="00857D12" w:rsidRDefault="00492C6A">
      <w:pPr>
        <w:pStyle w:val="TOC1"/>
        <w:rPr>
          <w:rFonts w:asciiTheme="minorHAnsi" w:eastAsiaTheme="minorEastAsia" w:hAnsiTheme="minorHAnsi" w:cstheme="minorBidi"/>
          <w:caps w:val="0"/>
          <w:noProof/>
          <w:szCs w:val="22"/>
          <w:lang w:eastAsia="en-GB"/>
        </w:rPr>
      </w:pPr>
      <w:hyperlink w:anchor="_Toc386011040" w:history="1">
        <w:r w:rsidR="00857D12" w:rsidRPr="008D5129">
          <w:rPr>
            <w:rStyle w:val="Hyperlink"/>
            <w:rFonts w:cs="Arial"/>
            <w:noProof/>
          </w:rPr>
          <w:t>16.</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CUMULATIVE REMEDIES</w:t>
        </w:r>
        <w:r w:rsidR="00857D12">
          <w:rPr>
            <w:noProof/>
          </w:rPr>
          <w:tab/>
        </w:r>
        <w:r w:rsidR="00857D12">
          <w:rPr>
            <w:noProof/>
          </w:rPr>
          <w:fldChar w:fldCharType="begin"/>
        </w:r>
        <w:r w:rsidR="00857D12">
          <w:rPr>
            <w:noProof/>
          </w:rPr>
          <w:instrText xml:space="preserve"> PAGEREF _Toc386011040 \h </w:instrText>
        </w:r>
        <w:r w:rsidR="00857D12">
          <w:rPr>
            <w:noProof/>
          </w:rPr>
        </w:r>
        <w:r w:rsidR="00857D12">
          <w:rPr>
            <w:noProof/>
          </w:rPr>
          <w:fldChar w:fldCharType="separate"/>
        </w:r>
        <w:r w:rsidR="00E8567D">
          <w:rPr>
            <w:noProof/>
          </w:rPr>
          <w:t>44</w:t>
        </w:r>
        <w:r w:rsidR="00857D12">
          <w:rPr>
            <w:noProof/>
          </w:rPr>
          <w:fldChar w:fldCharType="end"/>
        </w:r>
      </w:hyperlink>
    </w:p>
    <w:p w14:paraId="6C683725" w14:textId="77777777" w:rsidR="00857D12" w:rsidRDefault="00492C6A">
      <w:pPr>
        <w:pStyle w:val="TOC1"/>
        <w:rPr>
          <w:rFonts w:asciiTheme="minorHAnsi" w:eastAsiaTheme="minorEastAsia" w:hAnsiTheme="minorHAnsi" w:cstheme="minorBidi"/>
          <w:caps w:val="0"/>
          <w:noProof/>
          <w:szCs w:val="22"/>
          <w:lang w:eastAsia="en-GB"/>
        </w:rPr>
      </w:pPr>
      <w:hyperlink w:anchor="_Toc386011041" w:history="1">
        <w:r w:rsidR="00857D12" w:rsidRPr="008D5129">
          <w:rPr>
            <w:rStyle w:val="Hyperlink"/>
            <w:rFonts w:cs="Arial"/>
            <w:noProof/>
          </w:rPr>
          <w:t>17.</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FURTHER ASSURANCES</w:t>
        </w:r>
        <w:r w:rsidR="00857D12">
          <w:rPr>
            <w:noProof/>
          </w:rPr>
          <w:tab/>
        </w:r>
        <w:r w:rsidR="00857D12">
          <w:rPr>
            <w:noProof/>
          </w:rPr>
          <w:fldChar w:fldCharType="begin"/>
        </w:r>
        <w:r w:rsidR="00857D12">
          <w:rPr>
            <w:noProof/>
          </w:rPr>
          <w:instrText xml:space="preserve"> PAGEREF _Toc386011041 \h </w:instrText>
        </w:r>
        <w:r w:rsidR="00857D12">
          <w:rPr>
            <w:noProof/>
          </w:rPr>
        </w:r>
        <w:r w:rsidR="00857D12">
          <w:rPr>
            <w:noProof/>
          </w:rPr>
          <w:fldChar w:fldCharType="separate"/>
        </w:r>
        <w:r w:rsidR="00E8567D">
          <w:rPr>
            <w:noProof/>
          </w:rPr>
          <w:t>44</w:t>
        </w:r>
        <w:r w:rsidR="00857D12">
          <w:rPr>
            <w:noProof/>
          </w:rPr>
          <w:fldChar w:fldCharType="end"/>
        </w:r>
      </w:hyperlink>
    </w:p>
    <w:p w14:paraId="6C683726" w14:textId="77777777" w:rsidR="00857D12" w:rsidRDefault="00492C6A">
      <w:pPr>
        <w:pStyle w:val="TOC1"/>
        <w:rPr>
          <w:rFonts w:asciiTheme="minorHAnsi" w:eastAsiaTheme="minorEastAsia" w:hAnsiTheme="minorHAnsi" w:cstheme="minorBidi"/>
          <w:caps w:val="0"/>
          <w:noProof/>
          <w:szCs w:val="22"/>
          <w:lang w:eastAsia="en-GB"/>
        </w:rPr>
      </w:pPr>
      <w:hyperlink w:anchor="_Toc386011042" w:history="1">
        <w:r w:rsidR="00857D12" w:rsidRPr="008D5129">
          <w:rPr>
            <w:rStyle w:val="Hyperlink"/>
            <w:rFonts w:cs="Arial"/>
            <w:noProof/>
          </w:rPr>
          <w:t>18.</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SEVERABILITY</w:t>
        </w:r>
        <w:r w:rsidR="00857D12">
          <w:rPr>
            <w:noProof/>
          </w:rPr>
          <w:tab/>
        </w:r>
        <w:r w:rsidR="00857D12">
          <w:rPr>
            <w:noProof/>
          </w:rPr>
          <w:fldChar w:fldCharType="begin"/>
        </w:r>
        <w:r w:rsidR="00857D12">
          <w:rPr>
            <w:noProof/>
          </w:rPr>
          <w:instrText xml:space="preserve"> PAGEREF _Toc386011042 \h </w:instrText>
        </w:r>
        <w:r w:rsidR="00857D12">
          <w:rPr>
            <w:noProof/>
          </w:rPr>
        </w:r>
        <w:r w:rsidR="00857D12">
          <w:rPr>
            <w:noProof/>
          </w:rPr>
          <w:fldChar w:fldCharType="separate"/>
        </w:r>
        <w:r w:rsidR="00E8567D">
          <w:rPr>
            <w:noProof/>
          </w:rPr>
          <w:t>44</w:t>
        </w:r>
        <w:r w:rsidR="00857D12">
          <w:rPr>
            <w:noProof/>
          </w:rPr>
          <w:fldChar w:fldCharType="end"/>
        </w:r>
      </w:hyperlink>
    </w:p>
    <w:p w14:paraId="6C683727" w14:textId="77777777" w:rsidR="00857D12" w:rsidRDefault="00492C6A">
      <w:pPr>
        <w:pStyle w:val="TOC1"/>
        <w:rPr>
          <w:rFonts w:asciiTheme="minorHAnsi" w:eastAsiaTheme="minorEastAsia" w:hAnsiTheme="minorHAnsi" w:cstheme="minorBidi"/>
          <w:caps w:val="0"/>
          <w:noProof/>
          <w:szCs w:val="22"/>
          <w:lang w:eastAsia="en-GB"/>
        </w:rPr>
      </w:pPr>
      <w:hyperlink w:anchor="_Toc386011043" w:history="1">
        <w:r w:rsidR="00857D12" w:rsidRPr="008D5129">
          <w:rPr>
            <w:rStyle w:val="Hyperlink"/>
            <w:rFonts w:cs="Arial"/>
            <w:noProof/>
          </w:rPr>
          <w:t>19.</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SUPPLIER’S STATUS</w:t>
        </w:r>
        <w:r w:rsidR="00857D12">
          <w:rPr>
            <w:noProof/>
          </w:rPr>
          <w:tab/>
        </w:r>
        <w:r w:rsidR="00857D12">
          <w:rPr>
            <w:noProof/>
          </w:rPr>
          <w:fldChar w:fldCharType="begin"/>
        </w:r>
        <w:r w:rsidR="00857D12">
          <w:rPr>
            <w:noProof/>
          </w:rPr>
          <w:instrText xml:space="preserve"> PAGEREF _Toc386011043 \h </w:instrText>
        </w:r>
        <w:r w:rsidR="00857D12">
          <w:rPr>
            <w:noProof/>
          </w:rPr>
        </w:r>
        <w:r w:rsidR="00857D12">
          <w:rPr>
            <w:noProof/>
          </w:rPr>
          <w:fldChar w:fldCharType="separate"/>
        </w:r>
        <w:r w:rsidR="00E8567D">
          <w:rPr>
            <w:noProof/>
          </w:rPr>
          <w:t>45</w:t>
        </w:r>
        <w:r w:rsidR="00857D12">
          <w:rPr>
            <w:noProof/>
          </w:rPr>
          <w:fldChar w:fldCharType="end"/>
        </w:r>
      </w:hyperlink>
    </w:p>
    <w:p w14:paraId="6C683728" w14:textId="77777777" w:rsidR="00857D12" w:rsidRDefault="00492C6A">
      <w:pPr>
        <w:pStyle w:val="TOC1"/>
        <w:rPr>
          <w:rFonts w:asciiTheme="minorHAnsi" w:eastAsiaTheme="minorEastAsia" w:hAnsiTheme="minorHAnsi" w:cstheme="minorBidi"/>
          <w:caps w:val="0"/>
          <w:noProof/>
          <w:szCs w:val="22"/>
          <w:lang w:eastAsia="en-GB"/>
        </w:rPr>
      </w:pPr>
      <w:hyperlink w:anchor="_Toc386011044" w:history="1">
        <w:r w:rsidR="00857D12" w:rsidRPr="008D5129">
          <w:rPr>
            <w:rStyle w:val="Hyperlink"/>
            <w:rFonts w:cs="Arial"/>
            <w:noProof/>
          </w:rPr>
          <w:t>20.</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ENTIRE AGREEMENT</w:t>
        </w:r>
        <w:r w:rsidR="00857D12">
          <w:rPr>
            <w:noProof/>
          </w:rPr>
          <w:tab/>
        </w:r>
        <w:r w:rsidR="00857D12">
          <w:rPr>
            <w:noProof/>
          </w:rPr>
          <w:fldChar w:fldCharType="begin"/>
        </w:r>
        <w:r w:rsidR="00857D12">
          <w:rPr>
            <w:noProof/>
          </w:rPr>
          <w:instrText xml:space="preserve"> PAGEREF _Toc386011044 \h </w:instrText>
        </w:r>
        <w:r w:rsidR="00857D12">
          <w:rPr>
            <w:noProof/>
          </w:rPr>
        </w:r>
        <w:r w:rsidR="00857D12">
          <w:rPr>
            <w:noProof/>
          </w:rPr>
          <w:fldChar w:fldCharType="separate"/>
        </w:r>
        <w:r w:rsidR="00E8567D">
          <w:rPr>
            <w:noProof/>
          </w:rPr>
          <w:t>45</w:t>
        </w:r>
        <w:r w:rsidR="00857D12">
          <w:rPr>
            <w:noProof/>
          </w:rPr>
          <w:fldChar w:fldCharType="end"/>
        </w:r>
      </w:hyperlink>
    </w:p>
    <w:p w14:paraId="6C683729" w14:textId="77777777" w:rsidR="00857D12" w:rsidRDefault="00492C6A">
      <w:pPr>
        <w:pStyle w:val="TOC1"/>
        <w:rPr>
          <w:rFonts w:asciiTheme="minorHAnsi" w:eastAsiaTheme="minorEastAsia" w:hAnsiTheme="minorHAnsi" w:cstheme="minorBidi"/>
          <w:caps w:val="0"/>
          <w:noProof/>
          <w:szCs w:val="22"/>
          <w:lang w:eastAsia="en-GB"/>
        </w:rPr>
      </w:pPr>
      <w:hyperlink w:anchor="_Toc386011045" w:history="1">
        <w:r w:rsidR="00857D12" w:rsidRPr="008D5129">
          <w:rPr>
            <w:rStyle w:val="Hyperlink"/>
            <w:rFonts w:cs="Arial"/>
            <w:noProof/>
          </w:rPr>
          <w:t>21.</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CONTRACTS (RIGHTS OF THIRD PARTIES) ACT</w:t>
        </w:r>
        <w:r w:rsidR="00857D12">
          <w:rPr>
            <w:noProof/>
          </w:rPr>
          <w:tab/>
        </w:r>
        <w:r w:rsidR="00857D12">
          <w:rPr>
            <w:noProof/>
          </w:rPr>
          <w:fldChar w:fldCharType="begin"/>
        </w:r>
        <w:r w:rsidR="00857D12">
          <w:rPr>
            <w:noProof/>
          </w:rPr>
          <w:instrText xml:space="preserve"> PAGEREF _Toc386011045 \h </w:instrText>
        </w:r>
        <w:r w:rsidR="00857D12">
          <w:rPr>
            <w:noProof/>
          </w:rPr>
        </w:r>
        <w:r w:rsidR="00857D12">
          <w:rPr>
            <w:noProof/>
          </w:rPr>
          <w:fldChar w:fldCharType="separate"/>
        </w:r>
        <w:r w:rsidR="00E8567D">
          <w:rPr>
            <w:noProof/>
          </w:rPr>
          <w:t>45</w:t>
        </w:r>
        <w:r w:rsidR="00857D12">
          <w:rPr>
            <w:noProof/>
          </w:rPr>
          <w:fldChar w:fldCharType="end"/>
        </w:r>
      </w:hyperlink>
    </w:p>
    <w:p w14:paraId="6C68372A" w14:textId="77777777" w:rsidR="00857D12" w:rsidRDefault="00492C6A">
      <w:pPr>
        <w:pStyle w:val="TOC1"/>
        <w:rPr>
          <w:rFonts w:asciiTheme="minorHAnsi" w:eastAsiaTheme="minorEastAsia" w:hAnsiTheme="minorHAnsi" w:cstheme="minorBidi"/>
          <w:caps w:val="0"/>
          <w:noProof/>
          <w:szCs w:val="22"/>
          <w:lang w:eastAsia="en-GB"/>
        </w:rPr>
      </w:pPr>
      <w:hyperlink w:anchor="_Toc386011046" w:history="1">
        <w:r w:rsidR="00857D12" w:rsidRPr="008D5129">
          <w:rPr>
            <w:rStyle w:val="Hyperlink"/>
            <w:rFonts w:cs="Arial"/>
            <w:noProof/>
          </w:rPr>
          <w:t>22.</w:t>
        </w:r>
        <w:r w:rsidR="00857D12">
          <w:rPr>
            <w:rFonts w:asciiTheme="minorHAnsi" w:eastAsiaTheme="minorEastAsia" w:hAnsiTheme="minorHAnsi" w:cstheme="minorBidi"/>
            <w:caps w:val="0"/>
            <w:noProof/>
            <w:szCs w:val="22"/>
            <w:lang w:eastAsia="en-GB"/>
          </w:rPr>
          <w:tab/>
        </w:r>
        <w:r w:rsidR="00857D12" w:rsidRPr="008D5129">
          <w:rPr>
            <w:rStyle w:val="Hyperlink"/>
            <w:rFonts w:cs="Arial"/>
            <w:noProof/>
          </w:rPr>
          <w:t>NOTICES</w:t>
        </w:r>
        <w:r w:rsidR="00857D12">
          <w:rPr>
            <w:noProof/>
          </w:rPr>
          <w:tab/>
        </w:r>
        <w:r w:rsidR="00857D12">
          <w:rPr>
            <w:noProof/>
          </w:rPr>
          <w:fldChar w:fldCharType="begin"/>
        </w:r>
        <w:r w:rsidR="00857D12">
          <w:rPr>
            <w:noProof/>
          </w:rPr>
          <w:instrText xml:space="preserve"> PAGEREF _Toc386011046 \h </w:instrText>
        </w:r>
        <w:r w:rsidR="00857D12">
          <w:rPr>
            <w:noProof/>
          </w:rPr>
        </w:r>
        <w:r w:rsidR="00857D12">
          <w:rPr>
            <w:noProof/>
          </w:rPr>
          <w:fldChar w:fldCharType="separate"/>
        </w:r>
        <w:r w:rsidR="00E8567D">
          <w:rPr>
            <w:noProof/>
          </w:rPr>
          <w:t>46</w:t>
        </w:r>
        <w:r w:rsidR="00857D12">
          <w:rPr>
            <w:noProof/>
          </w:rPr>
          <w:fldChar w:fldCharType="end"/>
        </w:r>
      </w:hyperlink>
    </w:p>
    <w:p w14:paraId="6C68372B" w14:textId="77777777" w:rsidR="00857D12" w:rsidRDefault="00492C6A">
      <w:pPr>
        <w:pStyle w:val="TOC1"/>
        <w:rPr>
          <w:rFonts w:asciiTheme="minorHAnsi" w:eastAsiaTheme="minorEastAsia" w:hAnsiTheme="minorHAnsi" w:cstheme="minorBidi"/>
          <w:caps w:val="0"/>
          <w:noProof/>
          <w:szCs w:val="22"/>
          <w:lang w:eastAsia="en-GB"/>
        </w:rPr>
      </w:pPr>
      <w:hyperlink w:anchor="_Toc386011047" w:history="1">
        <w:r w:rsidR="00857D12" w:rsidRPr="008D5129">
          <w:rPr>
            <w:rStyle w:val="Hyperlink"/>
            <w:noProof/>
          </w:rPr>
          <w:t>23.</w:t>
        </w:r>
        <w:r w:rsidR="00857D12">
          <w:rPr>
            <w:rFonts w:asciiTheme="minorHAnsi" w:eastAsiaTheme="minorEastAsia" w:hAnsiTheme="minorHAnsi" w:cstheme="minorBidi"/>
            <w:caps w:val="0"/>
            <w:noProof/>
            <w:szCs w:val="22"/>
            <w:lang w:eastAsia="en-GB"/>
          </w:rPr>
          <w:tab/>
        </w:r>
        <w:r w:rsidR="00857D12" w:rsidRPr="008D5129">
          <w:rPr>
            <w:rStyle w:val="Hyperlink"/>
            <w:noProof/>
          </w:rPr>
          <w:t>DISPUTES AND LAW</w:t>
        </w:r>
        <w:r w:rsidR="00857D12">
          <w:rPr>
            <w:noProof/>
          </w:rPr>
          <w:tab/>
        </w:r>
        <w:r w:rsidR="00857D12">
          <w:rPr>
            <w:noProof/>
          </w:rPr>
          <w:fldChar w:fldCharType="begin"/>
        </w:r>
        <w:r w:rsidR="00857D12">
          <w:rPr>
            <w:noProof/>
          </w:rPr>
          <w:instrText xml:space="preserve"> PAGEREF _Toc386011047 \h </w:instrText>
        </w:r>
        <w:r w:rsidR="00857D12">
          <w:rPr>
            <w:noProof/>
          </w:rPr>
        </w:r>
        <w:r w:rsidR="00857D12">
          <w:rPr>
            <w:noProof/>
          </w:rPr>
          <w:fldChar w:fldCharType="separate"/>
        </w:r>
        <w:r w:rsidR="00E8567D">
          <w:rPr>
            <w:noProof/>
          </w:rPr>
          <w:t>46</w:t>
        </w:r>
        <w:r w:rsidR="00857D12">
          <w:rPr>
            <w:noProof/>
          </w:rPr>
          <w:fldChar w:fldCharType="end"/>
        </w:r>
      </w:hyperlink>
    </w:p>
    <w:p w14:paraId="6C68372C" w14:textId="77777777" w:rsidR="00857D12" w:rsidRDefault="00492C6A">
      <w:pPr>
        <w:pStyle w:val="TOC8"/>
        <w:rPr>
          <w:rFonts w:asciiTheme="minorHAnsi" w:eastAsiaTheme="minorEastAsia" w:hAnsiTheme="minorHAnsi" w:cstheme="minorBidi"/>
          <w:caps w:val="0"/>
          <w:noProof/>
          <w:szCs w:val="22"/>
          <w:lang w:eastAsia="en-GB"/>
        </w:rPr>
      </w:pPr>
      <w:hyperlink w:anchor="_Toc386011048" w:history="1">
        <w:r w:rsidR="00857D12" w:rsidRPr="008D5129">
          <w:rPr>
            <w:rStyle w:val="Hyperlink"/>
            <w:rFonts w:ascii="Arial" w:hAnsi="Arial" w:cs="Arial"/>
            <w:noProof/>
          </w:rPr>
          <w:t>Annex 1 – Part 1 SERVICE LEVELS</w:t>
        </w:r>
        <w:r w:rsidR="00857D12">
          <w:rPr>
            <w:noProof/>
          </w:rPr>
          <w:tab/>
        </w:r>
        <w:r w:rsidR="00857D12">
          <w:rPr>
            <w:noProof/>
          </w:rPr>
          <w:fldChar w:fldCharType="begin"/>
        </w:r>
        <w:r w:rsidR="00857D12">
          <w:rPr>
            <w:noProof/>
          </w:rPr>
          <w:instrText xml:space="preserve"> PAGEREF _Toc386011048 \h </w:instrText>
        </w:r>
        <w:r w:rsidR="00857D12">
          <w:rPr>
            <w:noProof/>
          </w:rPr>
        </w:r>
        <w:r w:rsidR="00857D12">
          <w:rPr>
            <w:noProof/>
          </w:rPr>
          <w:fldChar w:fldCharType="separate"/>
        </w:r>
        <w:r w:rsidR="00E8567D">
          <w:rPr>
            <w:noProof/>
          </w:rPr>
          <w:t>49</w:t>
        </w:r>
        <w:r w:rsidR="00857D12">
          <w:rPr>
            <w:noProof/>
          </w:rPr>
          <w:fldChar w:fldCharType="end"/>
        </w:r>
      </w:hyperlink>
    </w:p>
    <w:p w14:paraId="6C68372D" w14:textId="77777777" w:rsidR="00857D12" w:rsidRDefault="00492C6A">
      <w:pPr>
        <w:pStyle w:val="TOC8"/>
        <w:rPr>
          <w:rFonts w:asciiTheme="minorHAnsi" w:eastAsiaTheme="minorEastAsia" w:hAnsiTheme="minorHAnsi" w:cstheme="minorBidi"/>
          <w:caps w:val="0"/>
          <w:noProof/>
          <w:szCs w:val="22"/>
          <w:lang w:eastAsia="en-GB"/>
        </w:rPr>
      </w:pPr>
      <w:hyperlink w:anchor="_Toc386011049" w:history="1">
        <w:r w:rsidR="00857D12" w:rsidRPr="008D5129">
          <w:rPr>
            <w:rStyle w:val="Hyperlink"/>
            <w:rFonts w:ascii="Arial" w:hAnsi="Arial" w:cs="Arial"/>
            <w:noProof/>
          </w:rPr>
          <w:t>Annex 1 – PARt 2 POST ASSIGNMENT REVIEW TEMPLATE</w:t>
        </w:r>
        <w:r w:rsidR="00857D12">
          <w:rPr>
            <w:noProof/>
          </w:rPr>
          <w:tab/>
        </w:r>
        <w:r w:rsidR="00857D12">
          <w:rPr>
            <w:noProof/>
          </w:rPr>
          <w:fldChar w:fldCharType="begin"/>
        </w:r>
        <w:r w:rsidR="00857D12">
          <w:rPr>
            <w:noProof/>
          </w:rPr>
          <w:instrText xml:space="preserve"> PAGEREF _Toc386011049 \h </w:instrText>
        </w:r>
        <w:r w:rsidR="00857D12">
          <w:rPr>
            <w:noProof/>
          </w:rPr>
        </w:r>
        <w:r w:rsidR="00857D12">
          <w:rPr>
            <w:noProof/>
          </w:rPr>
          <w:fldChar w:fldCharType="separate"/>
        </w:r>
        <w:r w:rsidR="00E8567D">
          <w:rPr>
            <w:noProof/>
          </w:rPr>
          <w:t>51</w:t>
        </w:r>
        <w:r w:rsidR="00857D12">
          <w:rPr>
            <w:noProof/>
          </w:rPr>
          <w:fldChar w:fldCharType="end"/>
        </w:r>
      </w:hyperlink>
    </w:p>
    <w:p w14:paraId="6C68372E" w14:textId="77777777" w:rsidR="00857D12" w:rsidRDefault="00492C6A">
      <w:pPr>
        <w:pStyle w:val="TOC1"/>
        <w:rPr>
          <w:noProof/>
        </w:rPr>
      </w:pPr>
      <w:hyperlink w:anchor="_Toc386011050" w:history="1">
        <w:r w:rsidR="00857D12" w:rsidRPr="008D5129">
          <w:rPr>
            <w:rStyle w:val="Hyperlink"/>
            <w:rFonts w:cs="Arial"/>
            <w:noProof/>
          </w:rPr>
          <w:t>SCHEDULE 1 SECURITY REQUIREMENTS and PLAN</w:t>
        </w:r>
        <w:r w:rsidR="00857D12">
          <w:rPr>
            <w:noProof/>
          </w:rPr>
          <w:tab/>
        </w:r>
        <w:r w:rsidR="00857D12">
          <w:rPr>
            <w:noProof/>
          </w:rPr>
          <w:fldChar w:fldCharType="begin"/>
        </w:r>
        <w:r w:rsidR="00857D12">
          <w:rPr>
            <w:noProof/>
          </w:rPr>
          <w:instrText xml:space="preserve"> PAGEREF _Toc386011050 \h </w:instrText>
        </w:r>
        <w:r w:rsidR="00857D12">
          <w:rPr>
            <w:noProof/>
          </w:rPr>
        </w:r>
        <w:r w:rsidR="00857D12">
          <w:rPr>
            <w:noProof/>
          </w:rPr>
          <w:fldChar w:fldCharType="separate"/>
        </w:r>
        <w:r w:rsidR="00E8567D">
          <w:rPr>
            <w:noProof/>
          </w:rPr>
          <w:t>58</w:t>
        </w:r>
        <w:r w:rsidR="00857D12">
          <w:rPr>
            <w:noProof/>
          </w:rPr>
          <w:fldChar w:fldCharType="end"/>
        </w:r>
      </w:hyperlink>
    </w:p>
    <w:p w14:paraId="6C68372F" w14:textId="77777777" w:rsidR="00D12972" w:rsidRDefault="00D12972">
      <w:pPr>
        <w:pStyle w:val="TOC1"/>
        <w:rPr>
          <w:rFonts w:asciiTheme="minorHAnsi" w:eastAsiaTheme="minorEastAsia" w:hAnsiTheme="minorHAnsi" w:cstheme="minorBidi"/>
          <w:caps w:val="0"/>
          <w:noProof/>
          <w:szCs w:val="22"/>
          <w:lang w:eastAsia="en-GB"/>
        </w:rPr>
      </w:pPr>
      <w:r>
        <w:rPr>
          <w:noProof/>
        </w:rPr>
        <w:t>SCHEDULE 2 ALTERNATIVE CLAUSES</w:t>
      </w:r>
      <w:r>
        <w:rPr>
          <w:noProof/>
        </w:rPr>
        <w:tab/>
        <w:t>64</w:t>
      </w:r>
    </w:p>
    <w:p w14:paraId="6C683730" w14:textId="77777777" w:rsidR="009D7EB8" w:rsidRDefault="00A1604E" w:rsidP="00F2283F">
      <w:pPr>
        <w:pStyle w:val="TOC1"/>
        <w:rPr>
          <w:rFonts w:cs="Arial"/>
          <w:caps w:val="0"/>
          <w:sz w:val="20"/>
        </w:rPr>
      </w:pPr>
      <w:r w:rsidRPr="00A4589E">
        <w:rPr>
          <w:rFonts w:cs="Arial"/>
          <w:sz w:val="20"/>
        </w:rPr>
        <w:fldChar w:fldCharType="end"/>
      </w:r>
      <w:r w:rsidR="009D7EB8">
        <w:rPr>
          <w:rFonts w:cs="Arial"/>
          <w:sz w:val="20"/>
        </w:rPr>
        <w:br w:type="page"/>
      </w:r>
    </w:p>
    <w:p w14:paraId="6C683731" w14:textId="77777777" w:rsidR="00F807DC" w:rsidRPr="00A4589E" w:rsidRDefault="005C28AA">
      <w:pPr>
        <w:pStyle w:val="Heading1"/>
        <w:rPr>
          <w:rFonts w:cs="Arial"/>
          <w:sz w:val="20"/>
        </w:rPr>
      </w:pPr>
      <w:bookmarkStart w:id="6" w:name="TOCField"/>
      <w:bookmarkStart w:id="7" w:name="_Toc386011023"/>
      <w:bookmarkEnd w:id="6"/>
      <w:r w:rsidRPr="00A4589E">
        <w:rPr>
          <w:rFonts w:cs="Arial"/>
          <w:sz w:val="20"/>
        </w:rPr>
        <w:lastRenderedPageBreak/>
        <w:t>DEFINITIONS AND INTERPRETATION</w:t>
      </w:r>
      <w:bookmarkEnd w:id="7"/>
    </w:p>
    <w:p w14:paraId="6C683732" w14:textId="77777777" w:rsidR="00F807DC" w:rsidRPr="00A4589E" w:rsidRDefault="007562F7">
      <w:pPr>
        <w:pStyle w:val="Heading2"/>
        <w:keepNext/>
        <w:rPr>
          <w:rFonts w:cs="Arial"/>
          <w:b/>
          <w:sz w:val="20"/>
        </w:rPr>
      </w:pPr>
      <w:r w:rsidRPr="00A4589E">
        <w:rPr>
          <w:rFonts w:cs="Arial"/>
          <w:b/>
          <w:sz w:val="20"/>
        </w:rPr>
        <w:t>Definitions</w:t>
      </w:r>
    </w:p>
    <w:p w14:paraId="6C683733" w14:textId="77777777" w:rsidR="00F807DC" w:rsidRDefault="007562F7" w:rsidP="00A80570">
      <w:pPr>
        <w:pStyle w:val="BodyTextIndent"/>
        <w:keepNext/>
        <w:rPr>
          <w:rFonts w:cs="Arial"/>
          <w:sz w:val="20"/>
        </w:rPr>
      </w:pPr>
      <w:r w:rsidRPr="00A4589E">
        <w:rPr>
          <w:rFonts w:cs="Arial"/>
          <w:sz w:val="20"/>
        </w:rPr>
        <w:t xml:space="preserve">In </w:t>
      </w:r>
      <w:r w:rsidR="0046589E" w:rsidRPr="00A4589E">
        <w:rPr>
          <w:rFonts w:cs="Arial"/>
          <w:sz w:val="20"/>
        </w:rPr>
        <w:t>the Contract,</w:t>
      </w:r>
      <w:r w:rsidRPr="00A4589E">
        <w:rPr>
          <w:rFonts w:cs="Arial"/>
          <w:sz w:val="20"/>
        </w:rPr>
        <w:t xml:space="preserve"> unless the context otherwise requires</w:t>
      </w:r>
      <w:r w:rsidR="0046589E" w:rsidRPr="00A4589E">
        <w:rPr>
          <w:rFonts w:cs="Arial"/>
          <w:sz w:val="20"/>
        </w:rPr>
        <w:t>,</w:t>
      </w:r>
      <w:r w:rsidRPr="00A4589E">
        <w:rPr>
          <w:rFonts w:cs="Arial"/>
          <w:sz w:val="20"/>
        </w:rPr>
        <w:t xml:space="preserve"> the following provisions shall have the meanings given to them below:</w:t>
      </w:r>
    </w:p>
    <w:p w14:paraId="6C683734" w14:textId="77777777" w:rsidR="001F4461" w:rsidRPr="001F4461" w:rsidRDefault="0052306C" w:rsidP="00A80570">
      <w:pPr>
        <w:pStyle w:val="BodyTextIndent"/>
        <w:rPr>
          <w:rFonts w:cs="Arial"/>
          <w:sz w:val="20"/>
        </w:rPr>
      </w:pPr>
      <w:r w:rsidRPr="001F4461">
        <w:rPr>
          <w:rFonts w:cs="Arial"/>
          <w:b/>
          <w:sz w:val="20"/>
        </w:rPr>
        <w:t xml:space="preserve"> </w:t>
      </w:r>
      <w:r w:rsidR="001F4461" w:rsidRPr="001F4461">
        <w:rPr>
          <w:rFonts w:cs="Arial"/>
          <w:b/>
          <w:sz w:val="20"/>
        </w:rPr>
        <w:t xml:space="preserve">“Authority” </w:t>
      </w:r>
      <w:r w:rsidR="001F4461" w:rsidRPr="001F4461">
        <w:rPr>
          <w:sz w:val="20"/>
        </w:rPr>
        <w:t>means THE MINISTER FOR THE CABINET OFFICE (“</w:t>
      </w:r>
      <w:r w:rsidR="001F4461" w:rsidRPr="001F4461">
        <w:rPr>
          <w:b/>
          <w:sz w:val="20"/>
        </w:rPr>
        <w:t>Cabinet Office</w:t>
      </w:r>
      <w:r w:rsidR="001F4461" w:rsidRPr="001F4461">
        <w:rPr>
          <w:sz w:val="20"/>
        </w:rPr>
        <w:t xml:space="preserve">”) as represented by </w:t>
      </w:r>
      <w:r w:rsidR="002C5215">
        <w:rPr>
          <w:sz w:val="20"/>
        </w:rPr>
        <w:t>Crown Commercial Service</w:t>
      </w:r>
      <w:r w:rsidR="001F4461" w:rsidRPr="001F4461">
        <w:rPr>
          <w:sz w:val="20"/>
        </w:rPr>
        <w:t xml:space="preserve">, being a separate trading fund of the Cabinet Office without separate legal personality, whose office is at the </w:t>
      </w:r>
      <w:r w:rsidR="001F4461" w:rsidRPr="001F4461">
        <w:rPr>
          <w:sz w:val="20"/>
          <w:lang w:val="en-US"/>
        </w:rPr>
        <w:t>9</w:t>
      </w:r>
      <w:r w:rsidR="001F4461" w:rsidRPr="001F4461">
        <w:rPr>
          <w:sz w:val="20"/>
          <w:vertAlign w:val="superscript"/>
          <w:lang w:val="en-US"/>
        </w:rPr>
        <w:t>th</w:t>
      </w:r>
      <w:r w:rsidR="001F4461" w:rsidRPr="001F4461">
        <w:rPr>
          <w:sz w:val="20"/>
          <w:lang w:val="en-US"/>
        </w:rPr>
        <w:t xml:space="preserve"> floor, The Capital, Old Hall Street, Liverpool, L3 9PP;</w:t>
      </w:r>
    </w:p>
    <w:p w14:paraId="6C683735" w14:textId="77777777" w:rsidR="00585376" w:rsidRPr="00DE607B" w:rsidRDefault="00585376" w:rsidP="00A80570">
      <w:pPr>
        <w:spacing w:line="240" w:lineRule="auto"/>
        <w:ind w:left="709"/>
        <w:rPr>
          <w:sz w:val="20"/>
        </w:rPr>
      </w:pPr>
      <w:r>
        <w:rPr>
          <w:rFonts w:cs="Arial"/>
          <w:b/>
          <w:sz w:val="20"/>
        </w:rPr>
        <w:t>“Base Location”</w:t>
      </w:r>
      <w:r w:rsidR="00FF652F">
        <w:rPr>
          <w:rFonts w:cs="Arial"/>
          <w:b/>
          <w:sz w:val="20"/>
        </w:rPr>
        <w:t xml:space="preserve"> </w:t>
      </w:r>
      <w:r w:rsidRPr="00DE607B">
        <w:rPr>
          <w:sz w:val="20"/>
        </w:rPr>
        <w:t>means the location, specified by the customer</w:t>
      </w:r>
      <w:r>
        <w:rPr>
          <w:sz w:val="20"/>
        </w:rPr>
        <w:t xml:space="preserve"> (in</w:t>
      </w:r>
      <w:r w:rsidR="008379ED">
        <w:rPr>
          <w:sz w:val="20"/>
        </w:rPr>
        <w:t xml:space="preserve"> </w:t>
      </w:r>
      <w:r w:rsidR="005B2E88">
        <w:rPr>
          <w:sz w:val="20"/>
        </w:rPr>
        <w:t>the Letter of Appointment</w:t>
      </w:r>
      <w:r>
        <w:rPr>
          <w:sz w:val="20"/>
        </w:rPr>
        <w:t>)</w:t>
      </w:r>
      <w:r w:rsidRPr="00DE607B">
        <w:rPr>
          <w:sz w:val="20"/>
        </w:rPr>
        <w:t>, at which the majority of the Required Services shall be delivered;</w:t>
      </w:r>
    </w:p>
    <w:p w14:paraId="6C683736" w14:textId="77777777" w:rsidR="00FF652F" w:rsidRDefault="00FF652F" w:rsidP="00A80570">
      <w:pPr>
        <w:pStyle w:val="BodyTextIndent"/>
        <w:numPr>
          <w:ilvl w:val="0"/>
          <w:numId w:val="0"/>
        </w:numPr>
        <w:overflowPunct w:val="0"/>
        <w:autoSpaceDE w:val="0"/>
        <w:autoSpaceDN w:val="0"/>
        <w:ind w:left="709"/>
        <w:textAlignment w:val="baseline"/>
        <w:rPr>
          <w:rFonts w:cs="Arial"/>
          <w:sz w:val="20"/>
        </w:rPr>
      </w:pPr>
      <w:r w:rsidRPr="0005634A">
        <w:rPr>
          <w:rFonts w:cs="Arial"/>
          <w:b/>
          <w:sz w:val="20"/>
        </w:rPr>
        <w:t>“Call-off Term”</w:t>
      </w:r>
      <w:r>
        <w:rPr>
          <w:rFonts w:cs="Arial"/>
          <w:b/>
          <w:sz w:val="20"/>
        </w:rPr>
        <w:t xml:space="preserve"> </w:t>
      </w:r>
      <w:r>
        <w:rPr>
          <w:rFonts w:cs="Arial"/>
          <w:sz w:val="20"/>
        </w:rPr>
        <w:t xml:space="preserve">means subject to Clause 8 (Termination), the term of this Contract as determined in accordance with </w:t>
      </w:r>
      <w:r w:rsidR="009925F8">
        <w:rPr>
          <w:rFonts w:cs="Arial"/>
          <w:sz w:val="20"/>
        </w:rPr>
        <w:t>section</w:t>
      </w:r>
      <w:r>
        <w:rPr>
          <w:rFonts w:cs="Arial"/>
          <w:sz w:val="20"/>
        </w:rPr>
        <w:t xml:space="preserve"> </w:t>
      </w:r>
      <w:r w:rsidR="00E242A0">
        <w:rPr>
          <w:rFonts w:cs="Arial"/>
          <w:sz w:val="20"/>
        </w:rPr>
        <w:t>1</w:t>
      </w:r>
      <w:r>
        <w:rPr>
          <w:rFonts w:cs="Arial"/>
          <w:sz w:val="20"/>
        </w:rPr>
        <w:t xml:space="preserve"> of Appendix 1 to the Letter of Appointment.</w:t>
      </w:r>
    </w:p>
    <w:p w14:paraId="6C683737" w14:textId="77777777" w:rsidR="001F4461" w:rsidRDefault="001F4461" w:rsidP="00A80570">
      <w:pPr>
        <w:pStyle w:val="BodyTextIndent"/>
        <w:numPr>
          <w:ilvl w:val="0"/>
          <w:numId w:val="0"/>
        </w:numPr>
        <w:overflowPunct w:val="0"/>
        <w:autoSpaceDE w:val="0"/>
        <w:autoSpaceDN w:val="0"/>
        <w:ind w:left="709"/>
        <w:textAlignment w:val="baseline"/>
        <w:rPr>
          <w:rFonts w:cs="Arial"/>
          <w:sz w:val="20"/>
        </w:rPr>
      </w:pPr>
      <w:r>
        <w:rPr>
          <w:rFonts w:cs="Arial"/>
          <w:b/>
          <w:sz w:val="20"/>
        </w:rPr>
        <w:t xml:space="preserve">“Change of Control” </w:t>
      </w:r>
      <w:r>
        <w:rPr>
          <w:rFonts w:cs="Arial"/>
          <w:sz w:val="20"/>
        </w:rPr>
        <w:t xml:space="preserve">means a change of control within the meaning of Section 450 of the Corporation Tax Act 2010. </w:t>
      </w:r>
    </w:p>
    <w:p w14:paraId="6C683738" w14:textId="77777777" w:rsidR="001F4461" w:rsidRPr="000339A0" w:rsidRDefault="001F4461" w:rsidP="00A80570">
      <w:pPr>
        <w:pStyle w:val="BodyTextIndent"/>
        <w:numPr>
          <w:ilvl w:val="0"/>
          <w:numId w:val="0"/>
        </w:numPr>
        <w:overflowPunct w:val="0"/>
        <w:autoSpaceDE w:val="0"/>
        <w:autoSpaceDN w:val="0"/>
        <w:ind w:left="709"/>
        <w:textAlignment w:val="baseline"/>
        <w:rPr>
          <w:rFonts w:cs="Arial"/>
          <w:sz w:val="20"/>
        </w:rPr>
      </w:pPr>
      <w:r w:rsidRPr="003B5B4B">
        <w:rPr>
          <w:rFonts w:cs="Arial"/>
          <w:b/>
          <w:sz w:val="20"/>
        </w:rPr>
        <w:t>“Commerc</w:t>
      </w:r>
      <w:r>
        <w:rPr>
          <w:rFonts w:cs="Arial"/>
          <w:b/>
          <w:sz w:val="20"/>
        </w:rPr>
        <w:t>i</w:t>
      </w:r>
      <w:r w:rsidRPr="003B5B4B">
        <w:rPr>
          <w:rFonts w:cs="Arial"/>
          <w:b/>
          <w:sz w:val="20"/>
        </w:rPr>
        <w:t>ally Sensitive Information”</w:t>
      </w:r>
      <w:r>
        <w:rPr>
          <w:rFonts w:cs="Arial"/>
          <w:b/>
          <w:sz w:val="20"/>
        </w:rPr>
        <w:t xml:space="preserve"> </w:t>
      </w:r>
      <w:r w:rsidRPr="00B93485">
        <w:rPr>
          <w:rFonts w:cs="Arial"/>
          <w:sz w:val="20"/>
        </w:rPr>
        <w:t>means the Confidential Information listed</w:t>
      </w:r>
      <w:r w:rsidR="00E81BCB">
        <w:rPr>
          <w:rFonts w:cs="Arial"/>
          <w:sz w:val="20"/>
        </w:rPr>
        <w:t xml:space="preserve"> </w:t>
      </w:r>
      <w:r w:rsidR="00E81BCB" w:rsidRPr="00E81BCB">
        <w:rPr>
          <w:rFonts w:cs="Arial"/>
          <w:sz w:val="20"/>
        </w:rPr>
        <w:t>(and as updated from time to time)</w:t>
      </w:r>
      <w:r w:rsidRPr="00B93485">
        <w:rPr>
          <w:rFonts w:cs="Arial"/>
          <w:sz w:val="20"/>
        </w:rPr>
        <w:t xml:space="preserve"> in</w:t>
      </w:r>
      <w:r w:rsidRPr="000339A0">
        <w:rPr>
          <w:rFonts w:cs="Arial"/>
          <w:sz w:val="20"/>
        </w:rPr>
        <w:t xml:space="preserve"> Framework Schedule 8 (Commercially Sensitive Information) comprising commercially sensitive information:</w:t>
      </w:r>
    </w:p>
    <w:p w14:paraId="6C683739" w14:textId="77777777" w:rsidR="00FF652F" w:rsidRPr="009A042B" w:rsidRDefault="00B003D0" w:rsidP="00A80570">
      <w:pPr>
        <w:pStyle w:val="DefinitionNumbering1"/>
        <w:numPr>
          <w:ilvl w:val="0"/>
          <w:numId w:val="0"/>
        </w:numPr>
        <w:ind w:left="1123" w:hanging="403"/>
        <w:rPr>
          <w:rFonts w:ascii="Arial" w:hAnsi="Arial" w:cs="Arial"/>
          <w:sz w:val="20"/>
        </w:rPr>
      </w:pPr>
      <w:r w:rsidDel="00B003D0">
        <w:rPr>
          <w:rFonts w:cs="Arial"/>
          <w:b/>
          <w:sz w:val="20"/>
        </w:rPr>
        <w:t xml:space="preserve"> </w:t>
      </w:r>
      <w:r w:rsidR="00FF652F" w:rsidRPr="000339A0">
        <w:rPr>
          <w:rFonts w:ascii="Arial" w:hAnsi="Arial" w:cs="Arial"/>
          <w:sz w:val="20"/>
        </w:rPr>
        <w:t xml:space="preserve">a)   </w:t>
      </w:r>
      <w:r w:rsidR="00A504A1">
        <w:rPr>
          <w:rFonts w:ascii="Arial" w:hAnsi="Arial" w:cs="Arial"/>
          <w:sz w:val="20"/>
        </w:rPr>
        <w:tab/>
      </w:r>
      <w:r w:rsidR="00FF652F" w:rsidRPr="000339A0">
        <w:rPr>
          <w:rFonts w:ascii="Arial" w:hAnsi="Arial" w:cs="Arial"/>
          <w:sz w:val="20"/>
        </w:rPr>
        <w:t>relating to the Supplier, its IPR or its business or information which the Supplier has indicated to the Authority that, if disclosed by the Auth</w:t>
      </w:r>
      <w:r w:rsidR="00FF652F" w:rsidRPr="009A042B">
        <w:rPr>
          <w:rFonts w:ascii="Arial" w:hAnsi="Arial" w:cs="Arial"/>
          <w:sz w:val="20"/>
        </w:rPr>
        <w:t>ority, would cause the Supplier significant commercial disadvantage or material financial loss;</w:t>
      </w:r>
    </w:p>
    <w:p w14:paraId="6C68373A" w14:textId="77777777" w:rsidR="00FF652F" w:rsidRPr="009A042B" w:rsidRDefault="00FF652F" w:rsidP="00A80570">
      <w:pPr>
        <w:pStyle w:val="DefinitionNumbering1"/>
        <w:numPr>
          <w:ilvl w:val="0"/>
          <w:numId w:val="0"/>
        </w:numPr>
        <w:ind w:left="1123" w:hanging="403"/>
        <w:rPr>
          <w:rFonts w:ascii="Arial" w:hAnsi="Arial" w:cs="Arial"/>
          <w:sz w:val="20"/>
        </w:rPr>
      </w:pPr>
      <w:r w:rsidRPr="009A042B">
        <w:rPr>
          <w:rFonts w:ascii="Arial" w:hAnsi="Arial" w:cs="Arial"/>
          <w:sz w:val="20"/>
        </w:rPr>
        <w:t xml:space="preserve">b) </w:t>
      </w:r>
      <w:r w:rsidR="00A504A1">
        <w:rPr>
          <w:rFonts w:ascii="Arial" w:hAnsi="Arial" w:cs="Arial"/>
          <w:sz w:val="20"/>
        </w:rPr>
        <w:tab/>
      </w:r>
      <w:r w:rsidRPr="009A042B">
        <w:rPr>
          <w:rFonts w:ascii="Arial" w:hAnsi="Arial" w:cs="Arial"/>
          <w:sz w:val="20"/>
        </w:rPr>
        <w:t>that constitutes a trade secret;</w:t>
      </w:r>
    </w:p>
    <w:p w14:paraId="6C68373B" w14:textId="77777777" w:rsidR="00FF652F" w:rsidRDefault="00FF652F" w:rsidP="00A80570">
      <w:pPr>
        <w:pStyle w:val="BodyTextIndent"/>
        <w:numPr>
          <w:ilvl w:val="0"/>
          <w:numId w:val="0"/>
        </w:numPr>
        <w:overflowPunct w:val="0"/>
        <w:autoSpaceDE w:val="0"/>
        <w:autoSpaceDN w:val="0"/>
        <w:ind w:left="709"/>
        <w:textAlignment w:val="baseline"/>
        <w:rPr>
          <w:rFonts w:cs="Arial"/>
          <w:sz w:val="20"/>
        </w:rPr>
      </w:pPr>
      <w:r w:rsidRPr="00A4589E">
        <w:rPr>
          <w:rFonts w:cs="Arial"/>
          <w:b/>
          <w:sz w:val="20"/>
        </w:rPr>
        <w:t>“Confidential Information”</w:t>
      </w:r>
      <w:r>
        <w:rPr>
          <w:rFonts w:cs="Arial"/>
          <w:b/>
          <w:sz w:val="20"/>
        </w:rPr>
        <w:t xml:space="preserve"> </w:t>
      </w:r>
      <w:r w:rsidRPr="00A4589E">
        <w:rPr>
          <w:rFonts w:cs="Arial"/>
          <w:sz w:val="20"/>
        </w:rPr>
        <w:t xml:space="preserve">means </w:t>
      </w:r>
      <w:r>
        <w:rPr>
          <w:rFonts w:cs="Arial"/>
          <w:sz w:val="20"/>
        </w:rPr>
        <w:t xml:space="preserve">as the context allows, </w:t>
      </w:r>
      <w:r w:rsidRPr="00A4589E">
        <w:rPr>
          <w:rFonts w:cs="Arial"/>
          <w:sz w:val="20"/>
        </w:rPr>
        <w:t xml:space="preserve">the </w:t>
      </w:r>
      <w:r>
        <w:rPr>
          <w:rFonts w:cs="Arial"/>
          <w:sz w:val="20"/>
        </w:rPr>
        <w:t>Customer</w:t>
      </w:r>
      <w:r w:rsidRPr="00A4589E">
        <w:rPr>
          <w:rFonts w:cs="Arial"/>
          <w:sz w:val="20"/>
        </w:rPr>
        <w:t xml:space="preserve">'s Confidential Information and/or the </w:t>
      </w:r>
      <w:r>
        <w:rPr>
          <w:rFonts w:cs="Arial"/>
          <w:sz w:val="20"/>
        </w:rPr>
        <w:t>Supplier</w:t>
      </w:r>
      <w:r w:rsidRPr="00A4589E">
        <w:rPr>
          <w:rFonts w:cs="Arial"/>
          <w:sz w:val="20"/>
        </w:rPr>
        <w:t>'s Confidential Information;</w:t>
      </w:r>
    </w:p>
    <w:p w14:paraId="6C68373C" w14:textId="77777777" w:rsidR="00FF652F" w:rsidRDefault="00FF652F" w:rsidP="00A80570">
      <w:pPr>
        <w:pStyle w:val="BodyTextIndent"/>
        <w:numPr>
          <w:ilvl w:val="0"/>
          <w:numId w:val="0"/>
        </w:numPr>
        <w:overflowPunct w:val="0"/>
        <w:autoSpaceDE w:val="0"/>
        <w:autoSpaceDN w:val="0"/>
        <w:ind w:left="709"/>
        <w:textAlignment w:val="baseline"/>
        <w:rPr>
          <w:rFonts w:cs="Arial"/>
          <w:sz w:val="20"/>
        </w:rPr>
      </w:pPr>
      <w:r w:rsidRPr="00A4589E">
        <w:rPr>
          <w:rFonts w:cs="Arial"/>
          <w:b/>
          <w:sz w:val="20"/>
        </w:rPr>
        <w:t>"Contract"</w:t>
      </w:r>
      <w:r>
        <w:rPr>
          <w:rFonts w:cs="Arial"/>
          <w:b/>
          <w:sz w:val="20"/>
        </w:rPr>
        <w:t xml:space="preserve"> </w:t>
      </w:r>
      <w:r w:rsidRPr="00A4589E">
        <w:rPr>
          <w:rFonts w:cs="Arial"/>
          <w:sz w:val="20"/>
        </w:rPr>
        <w:t xml:space="preserve">means the written agreement between the </w:t>
      </w:r>
      <w:r>
        <w:rPr>
          <w:rFonts w:cs="Arial"/>
          <w:sz w:val="20"/>
        </w:rPr>
        <w:t>Customer</w:t>
      </w:r>
      <w:r w:rsidRPr="00A4589E">
        <w:rPr>
          <w:rFonts w:cs="Arial"/>
          <w:sz w:val="20"/>
        </w:rPr>
        <w:t xml:space="preserve"> and the </w:t>
      </w:r>
      <w:r>
        <w:rPr>
          <w:rFonts w:cs="Arial"/>
          <w:sz w:val="20"/>
        </w:rPr>
        <w:t>Supplier</w:t>
      </w:r>
      <w:r w:rsidRPr="00A4589E">
        <w:rPr>
          <w:rFonts w:cs="Arial"/>
          <w:sz w:val="20"/>
        </w:rPr>
        <w:t xml:space="preserve"> consisting of the Letter of Appointment, these Call-Off Terms (save to the extent varied by the Letter of Appointment) and any other documents </w:t>
      </w:r>
      <w:r>
        <w:rPr>
          <w:rFonts w:cs="Arial"/>
          <w:sz w:val="20"/>
        </w:rPr>
        <w:t>incorporated in</w:t>
      </w:r>
      <w:r w:rsidRPr="00A4589E">
        <w:rPr>
          <w:rFonts w:cs="Arial"/>
          <w:sz w:val="20"/>
        </w:rPr>
        <w:t>to either of them</w:t>
      </w:r>
      <w:r>
        <w:rPr>
          <w:rFonts w:cs="Arial"/>
          <w:sz w:val="20"/>
        </w:rPr>
        <w:t xml:space="preserve"> by reference or attachment</w:t>
      </w:r>
      <w:r w:rsidRPr="00A4589E">
        <w:rPr>
          <w:rFonts w:cs="Arial"/>
          <w:sz w:val="20"/>
        </w:rPr>
        <w:t>;</w:t>
      </w:r>
    </w:p>
    <w:p w14:paraId="6C68373D" w14:textId="77777777" w:rsidR="00FF652F" w:rsidRDefault="00FF652F" w:rsidP="00A80570">
      <w:pPr>
        <w:pStyle w:val="BodyTextIndent"/>
        <w:tabs>
          <w:tab w:val="clear" w:pos="720"/>
        </w:tabs>
        <w:overflowPunct w:val="0"/>
        <w:autoSpaceDE w:val="0"/>
        <w:autoSpaceDN w:val="0"/>
        <w:ind w:left="709"/>
        <w:textAlignment w:val="baseline"/>
        <w:rPr>
          <w:rFonts w:cs="Arial"/>
          <w:sz w:val="20"/>
        </w:rPr>
      </w:pPr>
      <w:r w:rsidRPr="00A4589E">
        <w:rPr>
          <w:rFonts w:cs="Arial"/>
          <w:b/>
          <w:sz w:val="20"/>
        </w:rPr>
        <w:t>"Contract Charges"</w:t>
      </w:r>
      <w:r>
        <w:rPr>
          <w:rFonts w:cs="Arial"/>
          <w:b/>
          <w:sz w:val="20"/>
        </w:rPr>
        <w:t xml:space="preserve"> </w:t>
      </w:r>
      <w:r w:rsidRPr="00A4589E">
        <w:rPr>
          <w:rFonts w:cs="Arial"/>
          <w:sz w:val="20"/>
        </w:rPr>
        <w:t xml:space="preserve">means the prices (exclusive of any applicable VAT), payable to the </w:t>
      </w:r>
      <w:r>
        <w:rPr>
          <w:rFonts w:cs="Arial"/>
          <w:sz w:val="20"/>
        </w:rPr>
        <w:t>Supplier</w:t>
      </w:r>
      <w:r w:rsidRPr="00A4589E">
        <w:rPr>
          <w:rFonts w:cs="Arial"/>
          <w:sz w:val="20"/>
        </w:rPr>
        <w:t xml:space="preserve"> by the </w:t>
      </w:r>
      <w:r>
        <w:rPr>
          <w:rFonts w:cs="Arial"/>
          <w:sz w:val="20"/>
        </w:rPr>
        <w:t>Customer</w:t>
      </w:r>
      <w:r w:rsidRPr="00A4589E">
        <w:rPr>
          <w:rFonts w:cs="Arial"/>
          <w:sz w:val="20"/>
        </w:rPr>
        <w:t xml:space="preserve"> under the Contract for the full and proper performance by the </w:t>
      </w:r>
      <w:r>
        <w:rPr>
          <w:rFonts w:cs="Arial"/>
          <w:sz w:val="20"/>
        </w:rPr>
        <w:t>Supplier</w:t>
      </w:r>
      <w:r w:rsidRPr="00A4589E">
        <w:rPr>
          <w:rFonts w:cs="Arial"/>
          <w:sz w:val="20"/>
        </w:rPr>
        <w:t xml:space="preserve"> of the Contract Services;</w:t>
      </w:r>
    </w:p>
    <w:p w14:paraId="6C68373E" w14:textId="77777777" w:rsidR="00FF652F" w:rsidRPr="00A504A1" w:rsidRDefault="00B003D0" w:rsidP="00A80570">
      <w:pPr>
        <w:pStyle w:val="BodyTextIndent"/>
        <w:tabs>
          <w:tab w:val="clear" w:pos="720"/>
        </w:tabs>
        <w:overflowPunct w:val="0"/>
        <w:autoSpaceDE w:val="0"/>
        <w:autoSpaceDN w:val="0"/>
        <w:ind w:left="709"/>
        <w:textAlignment w:val="baseline"/>
        <w:rPr>
          <w:rFonts w:cs="Arial"/>
          <w:b/>
          <w:sz w:val="20"/>
        </w:rPr>
      </w:pPr>
      <w:r w:rsidDel="00B003D0">
        <w:rPr>
          <w:rFonts w:cs="Arial"/>
          <w:b/>
          <w:sz w:val="20"/>
        </w:rPr>
        <w:t xml:space="preserve"> </w:t>
      </w:r>
      <w:r w:rsidR="00A504A1" w:rsidRPr="00A504A1">
        <w:rPr>
          <w:rFonts w:cs="Arial"/>
          <w:b/>
          <w:sz w:val="20"/>
        </w:rPr>
        <w:t xml:space="preserve">“Contract Mediator” </w:t>
      </w:r>
      <w:r w:rsidR="00A504A1" w:rsidRPr="00A504A1">
        <w:rPr>
          <w:rFonts w:cs="Arial"/>
          <w:sz w:val="20"/>
        </w:rPr>
        <w:t xml:space="preserve">has the meaning set out in </w:t>
      </w:r>
      <w:r w:rsidR="006C7585">
        <w:rPr>
          <w:rFonts w:cs="Arial"/>
          <w:sz w:val="20"/>
        </w:rPr>
        <w:t>c</w:t>
      </w:r>
      <w:r w:rsidR="00A504A1" w:rsidRPr="00A504A1">
        <w:rPr>
          <w:rFonts w:cs="Arial"/>
          <w:sz w:val="20"/>
        </w:rPr>
        <w:t>lause 23.2.5.1;</w:t>
      </w:r>
    </w:p>
    <w:p w14:paraId="6C68373F" w14:textId="77777777" w:rsidR="00A504A1" w:rsidRDefault="00A504A1" w:rsidP="00A80570">
      <w:pPr>
        <w:pStyle w:val="BodyTextIndent"/>
        <w:tabs>
          <w:tab w:val="clear" w:pos="720"/>
        </w:tabs>
        <w:overflowPunct w:val="0"/>
        <w:autoSpaceDE w:val="0"/>
        <w:autoSpaceDN w:val="0"/>
        <w:ind w:left="709"/>
        <w:textAlignment w:val="baseline"/>
        <w:rPr>
          <w:rFonts w:cs="Arial"/>
          <w:sz w:val="20"/>
        </w:rPr>
      </w:pPr>
      <w:r w:rsidRPr="004B5B7A">
        <w:rPr>
          <w:b/>
          <w:sz w:val="20"/>
        </w:rPr>
        <w:t>"Contract Services"</w:t>
      </w:r>
      <w:r w:rsidRPr="00A504A1">
        <w:rPr>
          <w:sz w:val="20"/>
        </w:rPr>
        <w:t xml:space="preserve"> </w:t>
      </w:r>
      <w:r w:rsidRPr="00A504A1">
        <w:rPr>
          <w:rFonts w:cs="Arial"/>
          <w:sz w:val="20"/>
        </w:rPr>
        <w:t>means the Services to be supplied by the Supplier to the Customer as set out in the Letter of Appointment;</w:t>
      </w:r>
    </w:p>
    <w:p w14:paraId="6C683741" w14:textId="14B5B2EA" w:rsidR="00A504A1" w:rsidRPr="00A504A1" w:rsidRDefault="0052306C" w:rsidP="00A80570">
      <w:pPr>
        <w:pStyle w:val="BodyTextIndent"/>
        <w:tabs>
          <w:tab w:val="clear" w:pos="720"/>
          <w:tab w:val="num" w:pos="132"/>
        </w:tabs>
        <w:ind w:left="709"/>
        <w:rPr>
          <w:sz w:val="20"/>
        </w:rPr>
      </w:pPr>
      <w:r w:rsidRPr="00523694" w:rsidDel="00523694">
        <w:rPr>
          <w:rFonts w:cs="Arial"/>
          <w:sz w:val="20"/>
        </w:rPr>
        <w:t xml:space="preserve"> </w:t>
      </w:r>
      <w:r w:rsidR="00A504A1" w:rsidRPr="004B5B7A">
        <w:rPr>
          <w:b/>
          <w:sz w:val="20"/>
        </w:rPr>
        <w:t>“Customer”</w:t>
      </w:r>
      <w:r w:rsidR="00A504A1" w:rsidRPr="00A504A1">
        <w:rPr>
          <w:sz w:val="20"/>
        </w:rPr>
        <w:t xml:space="preserve"> </w:t>
      </w:r>
      <w:r w:rsidR="00A504A1" w:rsidRPr="00A504A1">
        <w:rPr>
          <w:rFonts w:cs="Arial"/>
          <w:sz w:val="20"/>
        </w:rPr>
        <w:t xml:space="preserve">means the Contracting Body </w:t>
      </w:r>
      <w:r w:rsidR="00E242A0">
        <w:rPr>
          <w:rFonts w:cs="Arial"/>
          <w:sz w:val="20"/>
        </w:rPr>
        <w:t xml:space="preserve">named in the </w:t>
      </w:r>
      <w:r w:rsidR="00A504A1" w:rsidRPr="00A504A1">
        <w:rPr>
          <w:rFonts w:cs="Arial"/>
          <w:sz w:val="20"/>
        </w:rPr>
        <w:t>Letter of Appointment;</w:t>
      </w:r>
    </w:p>
    <w:p w14:paraId="6C683742" w14:textId="77777777" w:rsidR="00523694" w:rsidRPr="00523694" w:rsidRDefault="00A504A1" w:rsidP="00A80570">
      <w:pPr>
        <w:pStyle w:val="BodyTextIndent"/>
        <w:tabs>
          <w:tab w:val="clear" w:pos="720"/>
        </w:tabs>
        <w:overflowPunct w:val="0"/>
        <w:autoSpaceDE w:val="0"/>
        <w:autoSpaceDN w:val="0"/>
        <w:ind w:left="709"/>
        <w:textAlignment w:val="baseline"/>
        <w:rPr>
          <w:rFonts w:cs="Arial"/>
          <w:sz w:val="20"/>
        </w:rPr>
      </w:pPr>
      <w:r w:rsidRPr="00A4589E">
        <w:rPr>
          <w:rFonts w:cs="Arial"/>
          <w:b/>
          <w:sz w:val="20"/>
        </w:rPr>
        <w:t>"</w:t>
      </w:r>
      <w:r w:rsidRPr="00523694">
        <w:rPr>
          <w:rFonts w:cs="Arial"/>
          <w:b/>
          <w:sz w:val="20"/>
        </w:rPr>
        <w:t xml:space="preserve">Customer’s Confidential Information" </w:t>
      </w:r>
      <w:r w:rsidRPr="00523694">
        <w:rPr>
          <w:rFonts w:cs="Arial"/>
          <w:sz w:val="20"/>
        </w:rPr>
        <w:t>means</w:t>
      </w:r>
    </w:p>
    <w:p w14:paraId="6C683743" w14:textId="77777777" w:rsidR="00523694" w:rsidRPr="00523694" w:rsidRDefault="00523694" w:rsidP="00523694">
      <w:pPr>
        <w:pStyle w:val="DefinitionNumbering1"/>
        <w:rPr>
          <w:rFonts w:ascii="Arial" w:hAnsi="Arial" w:cs="Arial"/>
          <w:sz w:val="20"/>
        </w:rPr>
      </w:pPr>
      <w:r w:rsidRPr="00523694">
        <w:rPr>
          <w:rFonts w:ascii="Arial" w:hAnsi="Arial" w:cs="Arial"/>
          <w:sz w:val="20"/>
        </w:rPr>
        <w:t xml:space="preserve">Information, including all Personal Data, which (however it is conveyed) is provided by the </w:t>
      </w:r>
      <w:r>
        <w:rPr>
          <w:rFonts w:ascii="Arial" w:hAnsi="Arial" w:cs="Arial"/>
          <w:sz w:val="20"/>
        </w:rPr>
        <w:t>Customer</w:t>
      </w:r>
      <w:r w:rsidRPr="00523694">
        <w:rPr>
          <w:rFonts w:ascii="Arial" w:hAnsi="Arial" w:cs="Arial"/>
          <w:sz w:val="20"/>
        </w:rPr>
        <w:t xml:space="preserve"> to the Supplier (or otherwise acquired by the Supplier) pursuant to or in anticipation of this </w:t>
      </w:r>
      <w:r>
        <w:rPr>
          <w:rFonts w:ascii="Arial" w:hAnsi="Arial" w:cs="Arial"/>
          <w:sz w:val="20"/>
        </w:rPr>
        <w:t xml:space="preserve">Contract </w:t>
      </w:r>
      <w:r w:rsidRPr="00523694">
        <w:rPr>
          <w:rFonts w:ascii="Arial" w:hAnsi="Arial" w:cs="Arial"/>
          <w:sz w:val="20"/>
        </w:rPr>
        <w:t>that relates to:</w:t>
      </w:r>
    </w:p>
    <w:p w14:paraId="6C683744" w14:textId="77777777" w:rsidR="00523694" w:rsidRPr="00523694" w:rsidRDefault="00523694" w:rsidP="00523694">
      <w:pPr>
        <w:pStyle w:val="DefinitionNumbering2"/>
        <w:rPr>
          <w:rFonts w:ascii="Arial" w:hAnsi="Arial" w:cs="Arial"/>
          <w:sz w:val="20"/>
        </w:rPr>
      </w:pPr>
      <w:r w:rsidRPr="00523694">
        <w:rPr>
          <w:rFonts w:ascii="Arial" w:hAnsi="Arial" w:cs="Arial"/>
          <w:sz w:val="20"/>
        </w:rPr>
        <w:lastRenderedPageBreak/>
        <w:t xml:space="preserve">the </w:t>
      </w:r>
      <w:r>
        <w:rPr>
          <w:rFonts w:ascii="Arial" w:hAnsi="Arial" w:cs="Arial"/>
          <w:sz w:val="20"/>
        </w:rPr>
        <w:t xml:space="preserve">Customer </w:t>
      </w:r>
      <w:r w:rsidRPr="00523694">
        <w:rPr>
          <w:rFonts w:ascii="Arial" w:hAnsi="Arial" w:cs="Arial"/>
          <w:sz w:val="20"/>
        </w:rPr>
        <w:t xml:space="preserve">or any Crown body; or </w:t>
      </w:r>
    </w:p>
    <w:p w14:paraId="6C683745" w14:textId="77777777" w:rsidR="00523694" w:rsidRPr="00523694" w:rsidRDefault="00523694" w:rsidP="00523694">
      <w:pPr>
        <w:pStyle w:val="DefinitionNumbering2"/>
        <w:rPr>
          <w:rFonts w:ascii="Arial" w:hAnsi="Arial" w:cs="Arial"/>
          <w:sz w:val="20"/>
        </w:rPr>
      </w:pPr>
      <w:r w:rsidRPr="00523694">
        <w:rPr>
          <w:rFonts w:ascii="Arial" w:hAnsi="Arial" w:cs="Arial"/>
          <w:sz w:val="20"/>
        </w:rPr>
        <w:t xml:space="preserve">the operations, business, affairs, developments, intellectual property rights, trade secrets, know-how and/or personnel of the </w:t>
      </w:r>
      <w:r>
        <w:rPr>
          <w:rFonts w:ascii="Arial" w:hAnsi="Arial" w:cs="Arial"/>
          <w:sz w:val="20"/>
        </w:rPr>
        <w:t xml:space="preserve">Customer </w:t>
      </w:r>
      <w:r w:rsidRPr="00523694">
        <w:rPr>
          <w:rFonts w:ascii="Arial" w:hAnsi="Arial" w:cs="Arial"/>
          <w:sz w:val="20"/>
        </w:rPr>
        <w:t>or any Crown body;</w:t>
      </w:r>
    </w:p>
    <w:p w14:paraId="6C683746" w14:textId="77777777" w:rsidR="00523694" w:rsidRPr="00523694" w:rsidRDefault="00523694" w:rsidP="00523694">
      <w:pPr>
        <w:pStyle w:val="DefinitionNumbering1"/>
        <w:rPr>
          <w:rFonts w:ascii="Arial" w:hAnsi="Arial" w:cs="Arial"/>
          <w:sz w:val="20"/>
        </w:rPr>
      </w:pPr>
      <w:r w:rsidRPr="00523694">
        <w:rPr>
          <w:rFonts w:ascii="Arial" w:hAnsi="Arial" w:cs="Arial"/>
          <w:sz w:val="20"/>
        </w:rPr>
        <w:t xml:space="preserve">other Information provided by the </w:t>
      </w:r>
      <w:r>
        <w:rPr>
          <w:rFonts w:ascii="Arial" w:hAnsi="Arial" w:cs="Arial"/>
          <w:sz w:val="20"/>
        </w:rPr>
        <w:t xml:space="preserve">Customer </w:t>
      </w:r>
      <w:r w:rsidRPr="00523694">
        <w:rPr>
          <w:rFonts w:ascii="Arial" w:hAnsi="Arial" w:cs="Arial"/>
          <w:sz w:val="20"/>
        </w:rPr>
        <w:t xml:space="preserve">to the Supplier (or otherwise acquired by the Supplier) that is clearly designated as being confidential or equivalent  or that ought reasonably to be considered to be confidential (whether or not it is so marked) which comes (or has come) to the Supplier’s attention or into the Supplier’s possession; </w:t>
      </w:r>
      <w:r>
        <w:rPr>
          <w:rFonts w:ascii="Arial" w:hAnsi="Arial" w:cs="Arial"/>
          <w:sz w:val="20"/>
        </w:rPr>
        <w:t xml:space="preserve"> </w:t>
      </w:r>
    </w:p>
    <w:p w14:paraId="6C683747" w14:textId="77777777" w:rsidR="00523694" w:rsidRPr="00523694" w:rsidRDefault="00523694" w:rsidP="00523694">
      <w:pPr>
        <w:pStyle w:val="DefinitionNumbering1"/>
        <w:rPr>
          <w:rFonts w:ascii="Arial" w:hAnsi="Arial" w:cs="Arial"/>
          <w:sz w:val="20"/>
        </w:rPr>
      </w:pPr>
      <w:r w:rsidRPr="00523694">
        <w:rPr>
          <w:rFonts w:ascii="Arial" w:hAnsi="Arial" w:cs="Arial"/>
          <w:sz w:val="20"/>
        </w:rPr>
        <w:t xml:space="preserve">discussions, negotiations, and correspondence between the </w:t>
      </w:r>
      <w:r>
        <w:rPr>
          <w:rFonts w:ascii="Arial" w:hAnsi="Arial" w:cs="Arial"/>
          <w:sz w:val="20"/>
        </w:rPr>
        <w:t xml:space="preserve">Customer </w:t>
      </w:r>
      <w:r w:rsidRPr="00523694">
        <w:rPr>
          <w:rFonts w:ascii="Arial" w:hAnsi="Arial" w:cs="Arial"/>
          <w:sz w:val="20"/>
        </w:rPr>
        <w:t xml:space="preserve">or any of its directors, officers, employees, consultants or professional advisers and the Supplier or any of its directors, officers, employees, consultants and professional advisers in connection with this </w:t>
      </w:r>
      <w:r>
        <w:rPr>
          <w:rFonts w:ascii="Arial" w:hAnsi="Arial" w:cs="Arial"/>
          <w:sz w:val="20"/>
        </w:rPr>
        <w:t>Contract</w:t>
      </w:r>
      <w:r w:rsidRPr="00523694">
        <w:rPr>
          <w:rFonts w:ascii="Arial" w:hAnsi="Arial" w:cs="Arial"/>
          <w:sz w:val="20"/>
        </w:rPr>
        <w:t xml:space="preserve"> (directly or indirectly) or any other matters relating to the </w:t>
      </w:r>
      <w:r>
        <w:rPr>
          <w:rFonts w:ascii="Arial" w:hAnsi="Arial" w:cs="Arial"/>
          <w:sz w:val="20"/>
        </w:rPr>
        <w:t xml:space="preserve">Customer </w:t>
      </w:r>
      <w:r w:rsidRPr="00523694">
        <w:rPr>
          <w:rFonts w:ascii="Arial" w:hAnsi="Arial" w:cs="Arial"/>
          <w:sz w:val="20"/>
        </w:rPr>
        <w:t>and Crown bodies; and</w:t>
      </w:r>
    </w:p>
    <w:p w14:paraId="6C68374A" w14:textId="662C9EB1" w:rsidR="00A504A1" w:rsidRPr="008A1658" w:rsidRDefault="00523694" w:rsidP="008A1658">
      <w:pPr>
        <w:pStyle w:val="DefinitionNumbering1"/>
        <w:rPr>
          <w:rFonts w:ascii="Arial" w:hAnsi="Arial" w:cs="Arial"/>
          <w:sz w:val="20"/>
        </w:rPr>
      </w:pPr>
      <w:r w:rsidRPr="00523694">
        <w:rPr>
          <w:rFonts w:ascii="Arial" w:hAnsi="Arial" w:cs="Arial"/>
          <w:sz w:val="20"/>
        </w:rPr>
        <w:t>Information derived from any of the above.</w:t>
      </w:r>
    </w:p>
    <w:p w14:paraId="6C68374B" w14:textId="77777777" w:rsidR="00A504A1" w:rsidRPr="00A504A1" w:rsidRDefault="00A504A1" w:rsidP="00A80570">
      <w:pPr>
        <w:pStyle w:val="BodyTextIndent"/>
        <w:numPr>
          <w:ilvl w:val="0"/>
          <w:numId w:val="0"/>
        </w:numPr>
        <w:overflowPunct w:val="0"/>
        <w:autoSpaceDE w:val="0"/>
        <w:autoSpaceDN w:val="0"/>
        <w:ind w:left="709"/>
        <w:textAlignment w:val="baseline"/>
        <w:rPr>
          <w:rFonts w:cs="Arial"/>
          <w:sz w:val="20"/>
        </w:rPr>
      </w:pPr>
      <w:r w:rsidRPr="004B5B7A">
        <w:rPr>
          <w:b/>
          <w:sz w:val="20"/>
        </w:rPr>
        <w:t>"Customer’s Personal Data"</w:t>
      </w:r>
      <w:r w:rsidRPr="00A504A1">
        <w:rPr>
          <w:sz w:val="20"/>
        </w:rPr>
        <w:t xml:space="preserve"> </w:t>
      </w:r>
      <w:r w:rsidRPr="00A504A1">
        <w:rPr>
          <w:rFonts w:cs="Arial"/>
          <w:sz w:val="20"/>
        </w:rPr>
        <w:t>means the Personal Data supplied by the Customer to the Supplier and, for the purposes of or in connection with the Contract;</w:t>
      </w:r>
    </w:p>
    <w:p w14:paraId="6C68374C" w14:textId="77777777" w:rsidR="00A504A1" w:rsidRPr="00A504A1" w:rsidRDefault="00A504A1" w:rsidP="00A80570">
      <w:pPr>
        <w:pStyle w:val="BodyTextIndent"/>
        <w:tabs>
          <w:tab w:val="clear" w:pos="720"/>
        </w:tabs>
        <w:overflowPunct w:val="0"/>
        <w:autoSpaceDE w:val="0"/>
        <w:autoSpaceDN w:val="0"/>
        <w:ind w:left="709"/>
        <w:textAlignment w:val="baseline"/>
        <w:rPr>
          <w:rFonts w:cs="Arial"/>
          <w:sz w:val="20"/>
        </w:rPr>
      </w:pPr>
      <w:r w:rsidRPr="00A504A1">
        <w:rPr>
          <w:b/>
          <w:sz w:val="20"/>
        </w:rPr>
        <w:t>"Customer’s Representative"</w:t>
      </w:r>
      <w:r w:rsidRPr="00A504A1">
        <w:rPr>
          <w:sz w:val="20"/>
        </w:rPr>
        <w:t xml:space="preserve"> </w:t>
      </w:r>
      <w:r w:rsidRPr="00A504A1">
        <w:rPr>
          <w:rFonts w:cs="Arial"/>
          <w:sz w:val="20"/>
        </w:rPr>
        <w:t>means the representative of the Customer appointed by the Customer from time to time in relation to the Contract and notified to the Supplier;</w:t>
      </w:r>
    </w:p>
    <w:p w14:paraId="6C68374D" w14:textId="77777777" w:rsidR="0064733A" w:rsidRPr="0067310C" w:rsidRDefault="0064733A" w:rsidP="00A80570">
      <w:pPr>
        <w:spacing w:line="240" w:lineRule="auto"/>
        <w:ind w:left="709"/>
        <w:rPr>
          <w:sz w:val="20"/>
        </w:rPr>
      </w:pPr>
      <w:r w:rsidRPr="0067310C">
        <w:rPr>
          <w:b/>
          <w:sz w:val="20"/>
        </w:rPr>
        <w:t>“Day Rate”</w:t>
      </w:r>
      <w:r w:rsidRPr="0067310C">
        <w:rPr>
          <w:sz w:val="20"/>
        </w:rPr>
        <w:t xml:space="preserve"> means the rate per day per grade tendered by the Supplier in the Supplier’s proposal that shall never be exceeded within this Contract</w:t>
      </w:r>
      <w:r w:rsidR="00941D14" w:rsidRPr="0067310C">
        <w:rPr>
          <w:sz w:val="20"/>
        </w:rPr>
        <w:t>;</w:t>
      </w:r>
    </w:p>
    <w:p w14:paraId="6C68374E" w14:textId="77777777" w:rsidR="004B5B7A" w:rsidRPr="000E6A2F" w:rsidRDefault="004B5B7A" w:rsidP="00A80570">
      <w:pPr>
        <w:pStyle w:val="BodyTextIndent"/>
        <w:numPr>
          <w:ilvl w:val="0"/>
          <w:numId w:val="0"/>
        </w:numPr>
        <w:overflowPunct w:val="0"/>
        <w:autoSpaceDE w:val="0"/>
        <w:autoSpaceDN w:val="0"/>
        <w:ind w:left="709"/>
        <w:textAlignment w:val="baseline"/>
        <w:rPr>
          <w:rFonts w:cs="Arial"/>
          <w:sz w:val="20"/>
        </w:rPr>
      </w:pPr>
      <w:r w:rsidRPr="000E6A2F">
        <w:rPr>
          <w:b/>
          <w:sz w:val="20"/>
        </w:rPr>
        <w:t>“Deliverables”</w:t>
      </w:r>
      <w:r w:rsidRPr="000E6A2F">
        <w:rPr>
          <w:sz w:val="20"/>
        </w:rPr>
        <w:t xml:space="preserve"> </w:t>
      </w:r>
      <w:r w:rsidRPr="000E6A2F">
        <w:rPr>
          <w:rFonts w:cs="Arial"/>
          <w:sz w:val="20"/>
        </w:rPr>
        <w:t>means those deliverables listed in Appendix 1 of the Letter of Appointment;</w:t>
      </w:r>
    </w:p>
    <w:p w14:paraId="6C68374F" w14:textId="7D33FA44" w:rsidR="004B5B7A" w:rsidRPr="000E6A2F" w:rsidRDefault="004B5B7A" w:rsidP="00A80570">
      <w:pPr>
        <w:pStyle w:val="BodyTextIndent"/>
        <w:numPr>
          <w:ilvl w:val="0"/>
          <w:numId w:val="0"/>
        </w:numPr>
        <w:overflowPunct w:val="0"/>
        <w:autoSpaceDE w:val="0"/>
        <w:autoSpaceDN w:val="0"/>
        <w:ind w:left="709"/>
        <w:textAlignment w:val="baseline"/>
        <w:rPr>
          <w:rFonts w:cs="Arial"/>
          <w:sz w:val="20"/>
        </w:rPr>
      </w:pPr>
      <w:r w:rsidRPr="000E6A2F">
        <w:rPr>
          <w:rFonts w:cs="Arial"/>
          <w:b/>
          <w:sz w:val="20"/>
        </w:rPr>
        <w:t xml:space="preserve">“Effective Date” </w:t>
      </w:r>
      <w:r w:rsidRPr="000E6A2F">
        <w:rPr>
          <w:rFonts w:cs="Arial"/>
          <w:sz w:val="20"/>
        </w:rPr>
        <w:t xml:space="preserve">means </w:t>
      </w:r>
      <w:r w:rsidR="001B7A2C">
        <w:rPr>
          <w:rFonts w:cs="Arial"/>
          <w:sz w:val="20"/>
        </w:rPr>
        <w:t>(</w:t>
      </w:r>
      <w:r w:rsidR="001B7A2C" w:rsidRPr="001B7A2C">
        <w:rPr>
          <w:rFonts w:cs="Arial"/>
          <w:sz w:val="20"/>
        </w:rPr>
        <w:t>4th September 2017)</w:t>
      </w:r>
      <w:r w:rsidRPr="000E6A2F">
        <w:rPr>
          <w:rFonts w:cs="Arial"/>
          <w:sz w:val="20"/>
        </w:rPr>
        <w:t xml:space="preserve"> the date on which the Contract shall take effect as stated in paragraph 1 of Appendix 1 to the Letter of Appointment. </w:t>
      </w:r>
    </w:p>
    <w:p w14:paraId="6C683750" w14:textId="77777777" w:rsidR="004B5B7A" w:rsidRDefault="004B5B7A" w:rsidP="00A80570">
      <w:pPr>
        <w:pStyle w:val="BodyTextIndent"/>
        <w:numPr>
          <w:ilvl w:val="0"/>
          <w:numId w:val="0"/>
        </w:numPr>
        <w:overflowPunct w:val="0"/>
        <w:autoSpaceDE w:val="0"/>
        <w:autoSpaceDN w:val="0"/>
        <w:ind w:left="709"/>
        <w:textAlignment w:val="baseline"/>
        <w:rPr>
          <w:rFonts w:cs="Arial"/>
          <w:sz w:val="20"/>
        </w:rPr>
      </w:pPr>
      <w:r w:rsidRPr="000E6A2F">
        <w:rPr>
          <w:b/>
          <w:sz w:val="20"/>
        </w:rPr>
        <w:t>“Equality Legislation”</w:t>
      </w:r>
      <w:r w:rsidRPr="000E6A2F">
        <w:rPr>
          <w:sz w:val="20"/>
        </w:rPr>
        <w:t xml:space="preserve"> </w:t>
      </w:r>
      <w:r w:rsidRPr="000E6A2F">
        <w:rPr>
          <w:rFonts w:cs="Arial"/>
          <w:sz w:val="20"/>
        </w:rPr>
        <w:t>means the Equality Act 2010, the Part Time Workers (Prevention of Less Favourable Treatment) Regulations 2000, the Work and Families Act 2006, the Human Rights Act 1998 and/ or other relevant or equivalent legislation against discrimination.</w:t>
      </w:r>
    </w:p>
    <w:p w14:paraId="6C683751" w14:textId="77777777" w:rsidR="00A8392B" w:rsidRPr="000E6A2F" w:rsidRDefault="00A8392B" w:rsidP="00A80570">
      <w:pPr>
        <w:pStyle w:val="BodyTextIndent"/>
        <w:tabs>
          <w:tab w:val="clear" w:pos="720"/>
        </w:tabs>
        <w:overflowPunct w:val="0"/>
        <w:autoSpaceDE w:val="0"/>
        <w:autoSpaceDN w:val="0"/>
        <w:ind w:left="709"/>
        <w:textAlignment w:val="baseline"/>
        <w:rPr>
          <w:sz w:val="20"/>
        </w:rPr>
      </w:pPr>
      <w:r w:rsidRPr="000E6A2F">
        <w:rPr>
          <w:rFonts w:cs="Arial"/>
          <w:b/>
          <w:sz w:val="20"/>
        </w:rPr>
        <w:t xml:space="preserve">“Framework Agreement” </w:t>
      </w:r>
      <w:r w:rsidRPr="000E6A2F">
        <w:rPr>
          <w:rFonts w:cs="Arial"/>
          <w:sz w:val="20"/>
        </w:rPr>
        <w:t>means the framework agreement between the Authority and the Supplier referred to in the Letter of Appointment</w:t>
      </w:r>
    </w:p>
    <w:p w14:paraId="6C683752" w14:textId="77777777" w:rsidR="00A8392B" w:rsidRPr="000E6A2F" w:rsidRDefault="00A8392B" w:rsidP="00A80570">
      <w:pPr>
        <w:pStyle w:val="BodyTextIndent"/>
        <w:numPr>
          <w:ilvl w:val="0"/>
          <w:numId w:val="0"/>
        </w:numPr>
        <w:overflowPunct w:val="0"/>
        <w:autoSpaceDE w:val="0"/>
        <w:autoSpaceDN w:val="0"/>
        <w:spacing w:after="0"/>
        <w:ind w:left="709"/>
        <w:textAlignment w:val="baseline"/>
        <w:rPr>
          <w:rFonts w:cs="Arial"/>
          <w:sz w:val="20"/>
        </w:rPr>
      </w:pPr>
      <w:r w:rsidRPr="000E6A2F">
        <w:rPr>
          <w:b/>
          <w:sz w:val="20"/>
        </w:rPr>
        <w:t>“Fraud”</w:t>
      </w:r>
      <w:r w:rsidRPr="000E6A2F">
        <w:rPr>
          <w:sz w:val="20"/>
        </w:rPr>
        <w:t xml:space="preserve"> </w:t>
      </w:r>
      <w:r w:rsidRPr="000E6A2F">
        <w:rPr>
          <w:rFonts w:cs="Arial"/>
          <w:sz w:val="20"/>
        </w:rPr>
        <w:t>means any offence under Laws creating offences in respect of fraudulent acts (including the Misrepresentation Act 1967) or at common law in respect of fraudulent acts in relation to this Framework Agreement or defrauding or attempting to defraud or conspiring to defraud the Crown;</w:t>
      </w:r>
    </w:p>
    <w:p w14:paraId="6C683753" w14:textId="77777777" w:rsidR="00A8392B" w:rsidRPr="000E6A2F" w:rsidRDefault="00A8392B" w:rsidP="00A80570">
      <w:pPr>
        <w:pStyle w:val="BodyTextIndent"/>
        <w:tabs>
          <w:tab w:val="clear" w:pos="720"/>
        </w:tabs>
        <w:overflowPunct w:val="0"/>
        <w:autoSpaceDE w:val="0"/>
        <w:autoSpaceDN w:val="0"/>
        <w:spacing w:after="0"/>
        <w:ind w:left="709"/>
        <w:textAlignment w:val="baseline"/>
        <w:rPr>
          <w:rFonts w:cs="Arial"/>
          <w:sz w:val="20"/>
        </w:rPr>
      </w:pPr>
    </w:p>
    <w:p w14:paraId="6C683754" w14:textId="77777777" w:rsidR="00A8392B" w:rsidRDefault="00A8392B" w:rsidP="00A80570">
      <w:pPr>
        <w:pStyle w:val="BodyTextIndent"/>
        <w:tabs>
          <w:tab w:val="clear" w:pos="720"/>
        </w:tabs>
        <w:overflowPunct w:val="0"/>
        <w:autoSpaceDE w:val="0"/>
        <w:autoSpaceDN w:val="0"/>
        <w:spacing w:after="0"/>
        <w:ind w:left="709"/>
        <w:textAlignment w:val="baseline"/>
        <w:rPr>
          <w:rFonts w:cs="Arial"/>
          <w:sz w:val="20"/>
        </w:rPr>
      </w:pPr>
      <w:r w:rsidRPr="000E6A2F">
        <w:rPr>
          <w:rFonts w:cs="Arial"/>
          <w:b/>
          <w:sz w:val="20"/>
        </w:rPr>
        <w:t xml:space="preserve">“Good Industry Practice” </w:t>
      </w:r>
      <w:r w:rsidRPr="000E6A2F">
        <w:rPr>
          <w:rFonts w:cs="Arial"/>
          <w:sz w:val="20"/>
        </w:rPr>
        <w:t>means standards, practices, methods and procedures conforming to the Law and the requirements of any Regulatory Body which is responsible for regulating the Supplier and the degree of skill and care, diligence, prudence and foresight which would reasonably and ordinarily be expected from a skilled and experienced person or body engaged in providing Services similar to the Contract Services;</w:t>
      </w:r>
    </w:p>
    <w:p w14:paraId="6C683755" w14:textId="77777777" w:rsidR="00A80570" w:rsidRDefault="00A80570" w:rsidP="00A80570">
      <w:pPr>
        <w:pStyle w:val="BodyTextIndent"/>
        <w:tabs>
          <w:tab w:val="clear" w:pos="720"/>
        </w:tabs>
        <w:overflowPunct w:val="0"/>
        <w:autoSpaceDE w:val="0"/>
        <w:autoSpaceDN w:val="0"/>
        <w:spacing w:after="0"/>
        <w:ind w:left="709"/>
        <w:textAlignment w:val="baseline"/>
        <w:rPr>
          <w:rFonts w:cs="Arial"/>
          <w:sz w:val="20"/>
        </w:rPr>
      </w:pPr>
    </w:p>
    <w:p w14:paraId="6C683756" w14:textId="77777777" w:rsidR="00A8392B" w:rsidRPr="000E6A2F" w:rsidRDefault="00A8392B" w:rsidP="00A80570">
      <w:pPr>
        <w:pStyle w:val="BodyTextIndent"/>
        <w:numPr>
          <w:ilvl w:val="0"/>
          <w:numId w:val="0"/>
        </w:numPr>
        <w:ind w:left="709"/>
        <w:rPr>
          <w:rFonts w:cs="Arial"/>
          <w:sz w:val="20"/>
        </w:rPr>
      </w:pPr>
      <w:r w:rsidRPr="000E6A2F">
        <w:rPr>
          <w:b/>
          <w:sz w:val="20"/>
        </w:rPr>
        <w:t>“Grave Misconduct”</w:t>
      </w:r>
      <w:r w:rsidRPr="000E6A2F">
        <w:rPr>
          <w:sz w:val="20"/>
        </w:rPr>
        <w:t xml:space="preserve"> </w:t>
      </w:r>
      <w:r w:rsidRPr="000E6A2F">
        <w:rPr>
          <w:rFonts w:cs="Arial"/>
          <w:sz w:val="20"/>
        </w:rPr>
        <w:t>means grave misconduct within Regulation 23(4)(e) of the Public Contracts Regulations 2006 as amended and includes:</w:t>
      </w:r>
    </w:p>
    <w:p w14:paraId="6C683757" w14:textId="77777777" w:rsidR="00A8392B" w:rsidRPr="000E6A2F" w:rsidRDefault="00A8392B" w:rsidP="00A80570">
      <w:pPr>
        <w:pStyle w:val="DefinitionNumbering1"/>
        <w:numPr>
          <w:ilvl w:val="2"/>
          <w:numId w:val="8"/>
        </w:numPr>
        <w:tabs>
          <w:tab w:val="clear" w:pos="2880"/>
          <w:tab w:val="num" w:pos="34"/>
        </w:tabs>
        <w:ind w:left="709" w:firstLine="0"/>
        <w:rPr>
          <w:rFonts w:ascii="Arial" w:hAnsi="Arial" w:cs="Arial"/>
          <w:sz w:val="20"/>
        </w:rPr>
      </w:pPr>
      <w:r w:rsidRPr="000E6A2F">
        <w:rPr>
          <w:rFonts w:ascii="Arial" w:hAnsi="Arial" w:cs="Arial"/>
          <w:sz w:val="20"/>
        </w:rPr>
        <w:t>(a) poor performance or serious or persistent breaches which have led to the early termination of a contract between the Crown or any Contracting Body and the Supplier; or</w:t>
      </w:r>
    </w:p>
    <w:p w14:paraId="6C683758" w14:textId="77777777" w:rsidR="00A8392B" w:rsidRPr="00EB5478" w:rsidRDefault="00A8392B" w:rsidP="00A80570">
      <w:pPr>
        <w:pStyle w:val="DefinitionNumbering1"/>
        <w:numPr>
          <w:ilvl w:val="0"/>
          <w:numId w:val="0"/>
        </w:numPr>
        <w:ind w:left="709"/>
        <w:rPr>
          <w:rFonts w:ascii="Arial" w:hAnsi="Arial" w:cs="Arial"/>
          <w:sz w:val="20"/>
        </w:rPr>
      </w:pPr>
      <w:r w:rsidRPr="000E6A2F">
        <w:rPr>
          <w:rFonts w:ascii="Arial" w:hAnsi="Arial" w:cs="Arial"/>
          <w:sz w:val="20"/>
        </w:rPr>
        <w:lastRenderedPageBreak/>
        <w:t>(b) poor performance or a serious breach or breaches which are the subject of proceedings</w:t>
      </w:r>
      <w:r w:rsidRPr="00EB5478">
        <w:rPr>
          <w:rFonts w:ascii="Arial" w:hAnsi="Arial" w:cs="Arial"/>
          <w:sz w:val="20"/>
        </w:rPr>
        <w:t xml:space="preserve"> concerning a contract between the Crown or any Contracting Body and the Supplier; or</w:t>
      </w:r>
    </w:p>
    <w:p w14:paraId="6C683759" w14:textId="77777777" w:rsidR="00A8392B" w:rsidRPr="00EB5478" w:rsidRDefault="00A8392B" w:rsidP="00A80570">
      <w:pPr>
        <w:pStyle w:val="DefinitionNumbering1"/>
        <w:numPr>
          <w:ilvl w:val="2"/>
          <w:numId w:val="8"/>
        </w:numPr>
        <w:tabs>
          <w:tab w:val="clear" w:pos="2880"/>
          <w:tab w:val="num" w:pos="459"/>
        </w:tabs>
        <w:ind w:left="709" w:firstLine="0"/>
        <w:rPr>
          <w:rFonts w:ascii="Arial" w:hAnsi="Arial" w:cs="Arial"/>
          <w:sz w:val="20"/>
        </w:rPr>
      </w:pPr>
      <w:r w:rsidRPr="00EB5478">
        <w:rPr>
          <w:rFonts w:ascii="Arial" w:hAnsi="Arial" w:cs="Arial"/>
          <w:sz w:val="20"/>
        </w:rPr>
        <w:t>(c) serious financial irregularities on the part of the Supplier (within any legal jurisdiction); or</w:t>
      </w:r>
    </w:p>
    <w:p w14:paraId="6C68375A" w14:textId="77777777" w:rsidR="00A8392B" w:rsidRPr="00EB5478" w:rsidRDefault="00A8392B" w:rsidP="00A80570">
      <w:pPr>
        <w:pStyle w:val="DefinitionNumbering1"/>
        <w:numPr>
          <w:ilvl w:val="2"/>
          <w:numId w:val="8"/>
        </w:numPr>
        <w:tabs>
          <w:tab w:val="clear" w:pos="2880"/>
          <w:tab w:val="num" w:pos="459"/>
        </w:tabs>
        <w:ind w:left="709" w:firstLine="0"/>
        <w:rPr>
          <w:rFonts w:ascii="Arial" w:hAnsi="Arial" w:cs="Arial"/>
          <w:sz w:val="20"/>
        </w:rPr>
      </w:pPr>
      <w:r w:rsidRPr="00EB5478">
        <w:rPr>
          <w:rFonts w:ascii="Arial" w:hAnsi="Arial" w:cs="Arial"/>
          <w:sz w:val="20"/>
        </w:rPr>
        <w:t>(d) misconduct which would be regarded as serious by any regulatory body for a trade or profession,</w:t>
      </w:r>
    </w:p>
    <w:p w14:paraId="6C68375B" w14:textId="77777777" w:rsidR="00A8392B" w:rsidRPr="004B5B7A" w:rsidRDefault="00A8392B" w:rsidP="00A80570">
      <w:pPr>
        <w:pStyle w:val="BodyTextIndent"/>
        <w:ind w:left="709"/>
      </w:pPr>
      <w:r w:rsidRPr="00EB5478">
        <w:rPr>
          <w:rFonts w:cs="Arial"/>
          <w:sz w:val="20"/>
        </w:rPr>
        <w:t>and for the purposes of the foregoing “proceedings” includes arbitration proceedings which have been commenced or court proceedings where a letter before action or a notice of claim has been issued);</w:t>
      </w:r>
    </w:p>
    <w:p w14:paraId="6C68375C" w14:textId="77777777" w:rsidR="004B5B7A" w:rsidRDefault="00B003D0" w:rsidP="00A80570">
      <w:pPr>
        <w:pStyle w:val="BodyTextIndent"/>
        <w:numPr>
          <w:ilvl w:val="0"/>
          <w:numId w:val="0"/>
        </w:numPr>
        <w:overflowPunct w:val="0"/>
        <w:autoSpaceDE w:val="0"/>
        <w:autoSpaceDN w:val="0"/>
        <w:spacing w:after="0"/>
        <w:ind w:left="709"/>
        <w:textAlignment w:val="baseline"/>
        <w:rPr>
          <w:rFonts w:cs="Arial"/>
          <w:sz w:val="20"/>
        </w:rPr>
      </w:pPr>
      <w:r w:rsidRPr="000E6A2F" w:rsidDel="00B003D0">
        <w:rPr>
          <w:rFonts w:cs="Arial"/>
          <w:b/>
          <w:sz w:val="20"/>
        </w:rPr>
        <w:t xml:space="preserve"> </w:t>
      </w:r>
      <w:r w:rsidRPr="00033C26" w:rsidDel="00B003D0">
        <w:rPr>
          <w:rFonts w:cs="Arial"/>
          <w:b/>
          <w:sz w:val="20"/>
        </w:rPr>
        <w:t xml:space="preserve"> </w:t>
      </w:r>
      <w:r w:rsidR="004B5B7A" w:rsidRPr="00033C26">
        <w:rPr>
          <w:b/>
          <w:sz w:val="20"/>
        </w:rPr>
        <w:t xml:space="preserve">“Implementation Plan” </w:t>
      </w:r>
      <w:r w:rsidR="004B5B7A" w:rsidRPr="00EB5478">
        <w:rPr>
          <w:rFonts w:cs="Arial"/>
          <w:sz w:val="20"/>
        </w:rPr>
        <w:t>m</w:t>
      </w:r>
      <w:r w:rsidR="004B5B7A" w:rsidRPr="00033C26">
        <w:rPr>
          <w:rFonts w:cs="Arial"/>
          <w:sz w:val="20"/>
        </w:rPr>
        <w:t>eans the plan referred to in Appendix 1 to the Letter of Appointment;</w:t>
      </w:r>
    </w:p>
    <w:p w14:paraId="6C68375D" w14:textId="77777777" w:rsidR="00033C26" w:rsidRPr="00033C26" w:rsidRDefault="00033C26" w:rsidP="00A80570">
      <w:pPr>
        <w:pStyle w:val="BodyTextIndent"/>
        <w:numPr>
          <w:ilvl w:val="0"/>
          <w:numId w:val="0"/>
        </w:numPr>
        <w:overflowPunct w:val="0"/>
        <w:autoSpaceDE w:val="0"/>
        <w:autoSpaceDN w:val="0"/>
        <w:spacing w:after="0"/>
        <w:ind w:left="709"/>
        <w:textAlignment w:val="baseline"/>
        <w:rPr>
          <w:rFonts w:cs="Arial"/>
          <w:sz w:val="20"/>
        </w:rPr>
      </w:pPr>
    </w:p>
    <w:p w14:paraId="6C68375E" w14:textId="77777777" w:rsidR="00A8392B" w:rsidRPr="00EB5478" w:rsidRDefault="00A8392B" w:rsidP="00A80570">
      <w:pPr>
        <w:pStyle w:val="BodyTextIndent"/>
        <w:keepNext/>
        <w:numPr>
          <w:ilvl w:val="0"/>
          <w:numId w:val="0"/>
        </w:numPr>
        <w:ind w:left="709"/>
        <w:rPr>
          <w:rFonts w:cs="Arial"/>
          <w:sz w:val="20"/>
        </w:rPr>
      </w:pPr>
      <w:r w:rsidRPr="00033C26">
        <w:rPr>
          <w:rFonts w:cs="Arial"/>
          <w:b/>
          <w:sz w:val="20"/>
        </w:rPr>
        <w:t>“</w:t>
      </w:r>
      <w:r w:rsidRPr="00EB5478">
        <w:rPr>
          <w:rFonts w:cs="Arial"/>
          <w:b/>
          <w:sz w:val="20"/>
        </w:rPr>
        <w:t>Intellectual Property Rights” or “IPR”</w:t>
      </w:r>
      <w:r>
        <w:rPr>
          <w:rFonts w:cs="Arial"/>
          <w:b/>
          <w:sz w:val="20"/>
        </w:rPr>
        <w:t xml:space="preserve"> </w:t>
      </w:r>
      <w:r w:rsidRPr="00EB5478">
        <w:rPr>
          <w:rFonts w:cs="Arial"/>
          <w:sz w:val="20"/>
        </w:rPr>
        <w:t>means:</w:t>
      </w:r>
    </w:p>
    <w:p w14:paraId="6C68375F" w14:textId="77777777" w:rsidR="00A8392B" w:rsidRPr="00EB5478" w:rsidRDefault="00A8392B" w:rsidP="00D168AD">
      <w:pPr>
        <w:pStyle w:val="DefinitionNumbering1"/>
        <w:numPr>
          <w:ilvl w:val="0"/>
          <w:numId w:val="22"/>
        </w:numPr>
        <w:ind w:left="709" w:firstLine="0"/>
        <w:rPr>
          <w:rFonts w:ascii="Arial" w:hAnsi="Arial" w:cs="Arial"/>
          <w:sz w:val="20"/>
        </w:rPr>
      </w:pPr>
      <w:r w:rsidRPr="00EB5478">
        <w:rPr>
          <w:rFonts w:ascii="Arial" w:hAnsi="Arial" w:cs="Arial"/>
          <w:sz w:val="20"/>
        </w:rPr>
        <w:t>copyright, rights related to or affording protection similar to copyright, rights in databases, patents and rights in inventions, semi-conductor topography rights, service marks, logos, database rights, trade marks, rights in internet domain names and website addresses and other rights in trade or business  names, design rights (whether registerable or otherwise), Know-How, trade secrets and moral rights and other similar rights or obligations;</w:t>
      </w:r>
    </w:p>
    <w:p w14:paraId="6C683760" w14:textId="77777777" w:rsidR="00A8392B" w:rsidRPr="00EB5478" w:rsidRDefault="00A8392B" w:rsidP="00D168AD">
      <w:pPr>
        <w:pStyle w:val="DefinitionNumbering1"/>
        <w:numPr>
          <w:ilvl w:val="0"/>
          <w:numId w:val="22"/>
        </w:numPr>
        <w:ind w:left="709" w:firstLine="0"/>
        <w:rPr>
          <w:rFonts w:ascii="Arial" w:hAnsi="Arial" w:cs="Arial"/>
          <w:sz w:val="20"/>
        </w:rPr>
      </w:pPr>
      <w:r w:rsidRPr="00EB5478">
        <w:rPr>
          <w:rFonts w:ascii="Arial" w:hAnsi="Arial" w:cs="Arial"/>
          <w:sz w:val="20"/>
        </w:rPr>
        <w:t>applications for registration, and the right to apply for registration, for any of the rights listed at (a) that are capable of being registered in any country or jurisdiction; and</w:t>
      </w:r>
    </w:p>
    <w:p w14:paraId="6C683761" w14:textId="77777777" w:rsidR="00A8392B" w:rsidRPr="00EB5478" w:rsidRDefault="00A8392B" w:rsidP="00D168AD">
      <w:pPr>
        <w:pStyle w:val="DefinitionNumbering1"/>
        <w:numPr>
          <w:ilvl w:val="0"/>
          <w:numId w:val="22"/>
        </w:numPr>
        <w:ind w:left="709" w:firstLine="0"/>
        <w:rPr>
          <w:rFonts w:ascii="Arial" w:hAnsi="Arial" w:cs="Arial"/>
          <w:sz w:val="20"/>
        </w:rPr>
      </w:pPr>
      <w:r w:rsidRPr="00EB5478">
        <w:rPr>
          <w:rFonts w:ascii="Arial" w:hAnsi="Arial" w:cs="Arial"/>
          <w:sz w:val="20"/>
        </w:rPr>
        <w:t>all other rights whether registerable or not having equivalent or similar effect in any country or jurisdiction (including but not limited to the United Kingdom) and the right to sue for passing off;</w:t>
      </w:r>
    </w:p>
    <w:p w14:paraId="6C683762" w14:textId="77777777" w:rsidR="00A8392B" w:rsidRDefault="00A8392B" w:rsidP="00A80570">
      <w:pPr>
        <w:pStyle w:val="BodyTextIndent"/>
        <w:tabs>
          <w:tab w:val="clear" w:pos="720"/>
        </w:tabs>
        <w:overflowPunct w:val="0"/>
        <w:autoSpaceDE w:val="0"/>
        <w:autoSpaceDN w:val="0"/>
        <w:spacing w:before="240"/>
        <w:ind w:left="709"/>
        <w:textAlignment w:val="baseline"/>
        <w:rPr>
          <w:rFonts w:cs="Arial"/>
          <w:sz w:val="20"/>
        </w:rPr>
      </w:pPr>
      <w:r w:rsidRPr="00A4589E">
        <w:rPr>
          <w:rFonts w:cs="Arial"/>
          <w:b/>
          <w:sz w:val="20"/>
        </w:rPr>
        <w:t>"Information"</w:t>
      </w:r>
      <w:r>
        <w:rPr>
          <w:rFonts w:cs="Arial"/>
          <w:b/>
          <w:sz w:val="20"/>
        </w:rPr>
        <w:t xml:space="preserve"> </w:t>
      </w:r>
      <w:r w:rsidRPr="00A4589E">
        <w:rPr>
          <w:rFonts w:cs="Arial"/>
          <w:sz w:val="20"/>
        </w:rPr>
        <w:t xml:space="preserve">has the meaning given under </w:t>
      </w:r>
      <w:r>
        <w:rPr>
          <w:rFonts w:cs="Arial"/>
          <w:sz w:val="20"/>
        </w:rPr>
        <w:t>section </w:t>
      </w:r>
      <w:r w:rsidRPr="00A4589E">
        <w:rPr>
          <w:rFonts w:cs="Arial"/>
          <w:sz w:val="20"/>
        </w:rPr>
        <w:t>84 of the FOIA</w:t>
      </w:r>
    </w:p>
    <w:p w14:paraId="6C683763" w14:textId="77777777" w:rsidR="004B5B7A" w:rsidRDefault="00B003D0" w:rsidP="00A80570">
      <w:pPr>
        <w:pStyle w:val="BodyTextIndent"/>
        <w:tabs>
          <w:tab w:val="clear" w:pos="720"/>
        </w:tabs>
        <w:overflowPunct w:val="0"/>
        <w:autoSpaceDE w:val="0"/>
        <w:autoSpaceDN w:val="0"/>
        <w:spacing w:before="240"/>
        <w:ind w:left="709"/>
        <w:textAlignment w:val="baseline"/>
        <w:rPr>
          <w:rFonts w:cs="Arial"/>
          <w:sz w:val="20"/>
        </w:rPr>
      </w:pPr>
      <w:r w:rsidRPr="00A4589E" w:rsidDel="00B003D0">
        <w:rPr>
          <w:rFonts w:cs="Arial"/>
          <w:b/>
          <w:sz w:val="20"/>
        </w:rPr>
        <w:t xml:space="preserve"> </w:t>
      </w:r>
      <w:r w:rsidR="004B5B7A" w:rsidRPr="00A4589E">
        <w:rPr>
          <w:rFonts w:cs="Arial"/>
          <w:b/>
          <w:sz w:val="20"/>
        </w:rPr>
        <w:t>“Key Personnel”</w:t>
      </w:r>
      <w:r w:rsidR="004B5B7A">
        <w:rPr>
          <w:rFonts w:cs="Arial"/>
          <w:b/>
          <w:sz w:val="20"/>
        </w:rPr>
        <w:t xml:space="preserve"> </w:t>
      </w:r>
      <w:r w:rsidR="004B5B7A" w:rsidRPr="00A4589E">
        <w:rPr>
          <w:rFonts w:cs="Arial"/>
          <w:sz w:val="20"/>
        </w:rPr>
        <w:t xml:space="preserve">means </w:t>
      </w:r>
      <w:r w:rsidR="004B5B7A">
        <w:rPr>
          <w:rFonts w:cs="Arial"/>
          <w:sz w:val="20"/>
        </w:rPr>
        <w:t>any</w:t>
      </w:r>
      <w:r w:rsidR="004B5B7A" w:rsidRPr="00A4589E">
        <w:rPr>
          <w:rFonts w:cs="Arial"/>
          <w:sz w:val="20"/>
        </w:rPr>
        <w:t xml:space="preserve"> individuals identified as such in the Letter of Appointment and any replacements for such individuals that may be agreed between the Parties from time to time in accordance with Clause </w:t>
      </w:r>
      <w:r w:rsidR="004B5B7A">
        <w:rPr>
          <w:rFonts w:cs="Arial"/>
          <w:sz w:val="20"/>
        </w:rPr>
        <w:t>2.3</w:t>
      </w:r>
      <w:r w:rsidR="004B5B7A" w:rsidRPr="00A4589E">
        <w:rPr>
          <w:rFonts w:cs="Arial"/>
          <w:sz w:val="20"/>
        </w:rPr>
        <w:t>;</w:t>
      </w:r>
    </w:p>
    <w:p w14:paraId="6C683764" w14:textId="77777777" w:rsidR="00A8392B" w:rsidRDefault="00A8392B" w:rsidP="00A80570">
      <w:pPr>
        <w:pStyle w:val="BodyTextIndent"/>
        <w:tabs>
          <w:tab w:val="clear" w:pos="720"/>
        </w:tabs>
        <w:overflowPunct w:val="0"/>
        <w:autoSpaceDE w:val="0"/>
        <w:autoSpaceDN w:val="0"/>
        <w:spacing w:before="240"/>
        <w:ind w:left="709"/>
        <w:textAlignment w:val="baseline"/>
        <w:rPr>
          <w:rFonts w:cs="Arial"/>
          <w:sz w:val="20"/>
        </w:rPr>
      </w:pPr>
      <w:r>
        <w:rPr>
          <w:rFonts w:cs="Arial"/>
          <w:b/>
          <w:sz w:val="20"/>
        </w:rPr>
        <w:t xml:space="preserve">“Law” </w:t>
      </w:r>
      <w:r w:rsidRPr="00D36EB0">
        <w:rPr>
          <w:rFonts w:cs="Arial"/>
          <w:sz w:val="20"/>
        </w:rPr>
        <w:t xml:space="preserve">means any applicable Act of Parliament, subordinate legislation within the meaning of </w:t>
      </w:r>
      <w:r>
        <w:rPr>
          <w:rFonts w:cs="Arial"/>
          <w:sz w:val="20"/>
        </w:rPr>
        <w:t>section </w:t>
      </w:r>
      <w:r w:rsidRPr="00D36EB0">
        <w:rPr>
          <w:rFonts w:cs="Arial"/>
          <w:sz w:val="20"/>
        </w:rPr>
        <w:t xml:space="preserve">21(1) of the Interpretation Act 1978, exercise of the royal prerogative, enforceable community right within the meaning of </w:t>
      </w:r>
      <w:r>
        <w:rPr>
          <w:rFonts w:cs="Arial"/>
          <w:sz w:val="20"/>
        </w:rPr>
        <w:t>section </w:t>
      </w:r>
      <w:r w:rsidRPr="00D36EB0">
        <w:rPr>
          <w:rFonts w:cs="Arial"/>
          <w:sz w:val="20"/>
        </w:rPr>
        <w:t xml:space="preserve">2 of the European Communities Act 1972, </w:t>
      </w:r>
      <w:r>
        <w:rPr>
          <w:rFonts w:cs="Arial"/>
          <w:sz w:val="20"/>
        </w:rPr>
        <w:t xml:space="preserve">rule of common law, </w:t>
      </w:r>
      <w:r w:rsidRPr="00D36EB0">
        <w:rPr>
          <w:rFonts w:cs="Arial"/>
          <w:sz w:val="20"/>
        </w:rPr>
        <w:t>regulatory policy, guidance or industry code, judgment of a relevant court of law, or directives or statute, bye-law, regulation, order, regulatory policy, guidance or industry code, rule of Court or directives or requirements of any Regulatory Body, delegated or subordinate legislation</w:t>
      </w:r>
      <w:r>
        <w:rPr>
          <w:rFonts w:cs="Arial"/>
          <w:sz w:val="20"/>
        </w:rPr>
        <w:t>;</w:t>
      </w:r>
    </w:p>
    <w:p w14:paraId="6C683765" w14:textId="014ADD44" w:rsidR="004B5B7A" w:rsidRDefault="004B5B7A" w:rsidP="00A80570">
      <w:pPr>
        <w:pStyle w:val="BodyTextIndent"/>
        <w:tabs>
          <w:tab w:val="clear" w:pos="720"/>
        </w:tabs>
        <w:overflowPunct w:val="0"/>
        <w:autoSpaceDE w:val="0"/>
        <w:autoSpaceDN w:val="0"/>
        <w:ind w:left="709"/>
        <w:textAlignment w:val="baseline"/>
        <w:rPr>
          <w:rFonts w:cs="Arial"/>
          <w:sz w:val="20"/>
        </w:rPr>
      </w:pPr>
      <w:r w:rsidRPr="006F4EC5">
        <w:rPr>
          <w:rFonts w:cs="Arial"/>
          <w:b/>
          <w:sz w:val="20"/>
        </w:rPr>
        <w:t xml:space="preserve">"Letter of Appointment” </w:t>
      </w:r>
      <w:r w:rsidRPr="006F4EC5">
        <w:rPr>
          <w:rFonts w:cs="Arial"/>
          <w:sz w:val="20"/>
        </w:rPr>
        <w:t xml:space="preserve">means the letter from the Customer to the Supplier dated </w:t>
      </w:r>
      <w:r w:rsidR="001B7A2C">
        <w:rPr>
          <w:rFonts w:cs="Arial"/>
          <w:sz w:val="20"/>
        </w:rPr>
        <w:t>04/09/2017</w:t>
      </w:r>
      <w:r w:rsidRPr="006F4EC5">
        <w:rPr>
          <w:rFonts w:cs="Arial"/>
          <w:sz w:val="20"/>
        </w:rPr>
        <w:t xml:space="preserve"> (including its appendices) </w:t>
      </w:r>
      <w:r>
        <w:rPr>
          <w:rFonts w:cs="Arial"/>
          <w:sz w:val="20"/>
        </w:rPr>
        <w:t>constituting</w:t>
      </w:r>
      <w:r w:rsidRPr="006F4EC5">
        <w:rPr>
          <w:rFonts w:cs="Arial"/>
          <w:sz w:val="20"/>
        </w:rPr>
        <w:t xml:space="preserve"> the Order to provide the Contract Services;</w:t>
      </w:r>
    </w:p>
    <w:p w14:paraId="6C683766" w14:textId="77777777" w:rsidR="004B5B7A" w:rsidRDefault="004B5B7A" w:rsidP="00A80570">
      <w:pPr>
        <w:pStyle w:val="BodyTextIndent"/>
        <w:numPr>
          <w:ilvl w:val="0"/>
          <w:numId w:val="0"/>
        </w:numPr>
        <w:overflowPunct w:val="0"/>
        <w:autoSpaceDE w:val="0"/>
        <w:autoSpaceDN w:val="0"/>
        <w:ind w:left="709"/>
        <w:textAlignment w:val="baseline"/>
        <w:rPr>
          <w:rFonts w:cs="Arial"/>
          <w:sz w:val="20"/>
        </w:rPr>
      </w:pPr>
      <w:r w:rsidRPr="004B5B7A">
        <w:rPr>
          <w:rFonts w:cs="Arial"/>
          <w:b/>
          <w:sz w:val="20"/>
        </w:rPr>
        <w:t xml:space="preserve">“Material Breach" </w:t>
      </w:r>
      <w:r>
        <w:rPr>
          <w:rFonts w:cs="Arial"/>
          <w:sz w:val="20"/>
        </w:rPr>
        <w:t>m</w:t>
      </w:r>
      <w:r w:rsidRPr="00F60503">
        <w:rPr>
          <w:rFonts w:cs="Arial"/>
          <w:sz w:val="20"/>
        </w:rPr>
        <w:t>eans</w:t>
      </w:r>
      <w:r>
        <w:rPr>
          <w:rFonts w:cs="Arial"/>
          <w:sz w:val="20"/>
        </w:rPr>
        <w:t xml:space="preserve"> </w:t>
      </w:r>
      <w:r w:rsidRPr="00F60503">
        <w:rPr>
          <w:rFonts w:cs="Arial"/>
          <w:sz w:val="20"/>
        </w:rPr>
        <w:t>a mate</w:t>
      </w:r>
      <w:r>
        <w:rPr>
          <w:rFonts w:cs="Arial"/>
          <w:sz w:val="20"/>
        </w:rPr>
        <w:t>rial breach of th</w:t>
      </w:r>
      <w:r w:rsidR="00033A70">
        <w:rPr>
          <w:rFonts w:cs="Arial"/>
          <w:sz w:val="20"/>
        </w:rPr>
        <w:t>is</w:t>
      </w:r>
      <w:r>
        <w:rPr>
          <w:rFonts w:cs="Arial"/>
          <w:sz w:val="20"/>
        </w:rPr>
        <w:t xml:space="preserve"> </w:t>
      </w:r>
      <w:r w:rsidR="00033A70">
        <w:rPr>
          <w:rFonts w:cs="Arial"/>
          <w:sz w:val="20"/>
        </w:rPr>
        <w:t xml:space="preserve">Call-Off </w:t>
      </w:r>
      <w:r>
        <w:rPr>
          <w:rFonts w:cs="Arial"/>
          <w:sz w:val="20"/>
        </w:rPr>
        <w:t>Contract;</w:t>
      </w:r>
    </w:p>
    <w:p w14:paraId="6C683767" w14:textId="77777777" w:rsidR="004B5B7A" w:rsidRDefault="004B5B7A" w:rsidP="00A80570">
      <w:pPr>
        <w:pStyle w:val="BodyTextIndent"/>
        <w:numPr>
          <w:ilvl w:val="0"/>
          <w:numId w:val="0"/>
        </w:numPr>
        <w:overflowPunct w:val="0"/>
        <w:autoSpaceDE w:val="0"/>
        <w:autoSpaceDN w:val="0"/>
        <w:ind w:left="709"/>
        <w:textAlignment w:val="baseline"/>
        <w:rPr>
          <w:rFonts w:cs="Arial"/>
          <w:sz w:val="20"/>
        </w:rPr>
      </w:pPr>
      <w:r w:rsidRPr="00AB378A">
        <w:rPr>
          <w:rFonts w:cs="Arial"/>
          <w:b/>
          <w:sz w:val="20"/>
        </w:rPr>
        <w:t>“Milestone”</w:t>
      </w:r>
      <w:r>
        <w:rPr>
          <w:rFonts w:cs="Arial"/>
          <w:b/>
          <w:sz w:val="20"/>
        </w:rPr>
        <w:t xml:space="preserve"> </w:t>
      </w:r>
      <w:r w:rsidRPr="00AB378A">
        <w:rPr>
          <w:rFonts w:cs="Arial"/>
          <w:sz w:val="20"/>
        </w:rPr>
        <w:t>means an event or task described in the Implementation Plan which must be completed by the corresponding date set out in such plan.</w:t>
      </w:r>
    </w:p>
    <w:p w14:paraId="6C683768" w14:textId="77777777" w:rsidR="004B5B7A" w:rsidRDefault="00B003D0" w:rsidP="00A80570">
      <w:pPr>
        <w:pStyle w:val="BodyTextIndent"/>
        <w:numPr>
          <w:ilvl w:val="0"/>
          <w:numId w:val="0"/>
        </w:numPr>
        <w:overflowPunct w:val="0"/>
        <w:autoSpaceDE w:val="0"/>
        <w:autoSpaceDN w:val="0"/>
        <w:ind w:left="709"/>
        <w:textAlignment w:val="baseline"/>
        <w:rPr>
          <w:rFonts w:cs="Arial"/>
          <w:b/>
          <w:sz w:val="20"/>
        </w:rPr>
      </w:pPr>
      <w:r w:rsidDel="00B003D0">
        <w:rPr>
          <w:rFonts w:cs="Arial"/>
          <w:b/>
          <w:sz w:val="20"/>
        </w:rPr>
        <w:t xml:space="preserve"> </w:t>
      </w:r>
      <w:r w:rsidR="004B5B7A">
        <w:rPr>
          <w:rFonts w:cs="Arial"/>
          <w:b/>
          <w:sz w:val="20"/>
        </w:rPr>
        <w:t xml:space="preserve">“Order” </w:t>
      </w:r>
      <w:r w:rsidR="000E6A2F">
        <w:rPr>
          <w:rFonts w:cs="Arial"/>
          <w:sz w:val="20"/>
        </w:rPr>
        <w:t>means an order for the provision of the Contract Services placed by a C</w:t>
      </w:r>
      <w:r>
        <w:rPr>
          <w:rFonts w:cs="Arial"/>
          <w:sz w:val="20"/>
        </w:rPr>
        <w:t>ustomer</w:t>
      </w:r>
      <w:r w:rsidR="000E6A2F">
        <w:rPr>
          <w:rFonts w:cs="Arial"/>
          <w:sz w:val="20"/>
        </w:rPr>
        <w:t xml:space="preserve"> with the Supplier in accordance with the Ordering Procedures, </w:t>
      </w:r>
      <w:r w:rsidR="006C7585">
        <w:rPr>
          <w:rFonts w:cs="Arial"/>
          <w:sz w:val="20"/>
        </w:rPr>
        <w:t xml:space="preserve">substantially in the form </w:t>
      </w:r>
      <w:r w:rsidR="000E6A2F">
        <w:rPr>
          <w:rFonts w:cs="Arial"/>
          <w:sz w:val="20"/>
        </w:rPr>
        <w:t xml:space="preserve">as </w:t>
      </w:r>
      <w:r w:rsidR="006C7585">
        <w:rPr>
          <w:rFonts w:cs="Arial"/>
          <w:sz w:val="20"/>
        </w:rPr>
        <w:t>set out in</w:t>
      </w:r>
      <w:r w:rsidR="000E6A2F">
        <w:rPr>
          <w:rFonts w:cs="Arial"/>
          <w:sz w:val="20"/>
        </w:rPr>
        <w:t xml:space="preserve"> the Letter of Appointment (including its appendices)</w:t>
      </w:r>
    </w:p>
    <w:p w14:paraId="6C683769" w14:textId="77777777" w:rsidR="004B5B7A" w:rsidRDefault="00B951CE" w:rsidP="00A80570">
      <w:pPr>
        <w:pStyle w:val="BodyTextIndent"/>
        <w:numPr>
          <w:ilvl w:val="0"/>
          <w:numId w:val="0"/>
        </w:numPr>
        <w:overflowPunct w:val="0"/>
        <w:autoSpaceDE w:val="0"/>
        <w:autoSpaceDN w:val="0"/>
        <w:ind w:left="709"/>
        <w:textAlignment w:val="baseline"/>
        <w:rPr>
          <w:rFonts w:cs="Arial"/>
          <w:sz w:val="20"/>
        </w:rPr>
      </w:pPr>
      <w:r w:rsidRPr="00A4589E">
        <w:rPr>
          <w:rFonts w:cs="Arial"/>
          <w:b/>
          <w:sz w:val="20"/>
        </w:rPr>
        <w:lastRenderedPageBreak/>
        <w:t>"Party"</w:t>
      </w:r>
      <w:r>
        <w:rPr>
          <w:rFonts w:cs="Arial"/>
          <w:b/>
          <w:sz w:val="20"/>
        </w:rPr>
        <w:t xml:space="preserve"> </w:t>
      </w:r>
      <w:r w:rsidRPr="00A4589E">
        <w:rPr>
          <w:rFonts w:cs="Arial"/>
          <w:sz w:val="20"/>
        </w:rPr>
        <w:t xml:space="preserve">means the </w:t>
      </w:r>
      <w:r>
        <w:rPr>
          <w:rFonts w:cs="Arial"/>
          <w:sz w:val="20"/>
        </w:rPr>
        <w:t>Supplier</w:t>
      </w:r>
      <w:r w:rsidRPr="00A4589E">
        <w:rPr>
          <w:rFonts w:cs="Arial"/>
          <w:sz w:val="20"/>
        </w:rPr>
        <w:t xml:space="preserve"> or the </w:t>
      </w:r>
      <w:r>
        <w:rPr>
          <w:rFonts w:cs="Arial"/>
          <w:sz w:val="20"/>
        </w:rPr>
        <w:t xml:space="preserve">Customer </w:t>
      </w:r>
      <w:r w:rsidRPr="00A4589E">
        <w:rPr>
          <w:rFonts w:cs="Arial"/>
          <w:sz w:val="20"/>
        </w:rPr>
        <w:t xml:space="preserve">and </w:t>
      </w:r>
      <w:r w:rsidRPr="00A4589E">
        <w:rPr>
          <w:rFonts w:cs="Arial"/>
          <w:b/>
          <w:sz w:val="20"/>
        </w:rPr>
        <w:t>"Parties"</w:t>
      </w:r>
      <w:r w:rsidRPr="00A4589E">
        <w:rPr>
          <w:rFonts w:cs="Arial"/>
          <w:sz w:val="20"/>
        </w:rPr>
        <w:t xml:space="preserve"> shall mean both of them;</w:t>
      </w:r>
    </w:p>
    <w:p w14:paraId="6C68376A" w14:textId="77777777" w:rsidR="00B951CE" w:rsidRPr="00BF1257" w:rsidRDefault="00B951CE" w:rsidP="00A80570">
      <w:pPr>
        <w:pStyle w:val="BodyTextIndent2"/>
        <w:rPr>
          <w:rFonts w:ascii="Arial" w:hAnsi="Arial" w:cs="Arial"/>
          <w:sz w:val="20"/>
        </w:rPr>
      </w:pPr>
      <w:r w:rsidRPr="00BF1257">
        <w:rPr>
          <w:rFonts w:ascii="Arial" w:hAnsi="Arial" w:cs="Arial"/>
          <w:b/>
          <w:sz w:val="20"/>
        </w:rPr>
        <w:t xml:space="preserve">“Persistent Failure” </w:t>
      </w:r>
      <w:r w:rsidRPr="00BF1257">
        <w:rPr>
          <w:rFonts w:ascii="Arial" w:hAnsi="Arial" w:cs="Arial"/>
          <w:sz w:val="20"/>
        </w:rPr>
        <w:t>means any two (2) or more failures by the Supplier in any rolling period of twelve (12) months to comply with obligations in respect of the Contract Services under the Contract;</w:t>
      </w:r>
    </w:p>
    <w:p w14:paraId="6C68376B" w14:textId="77777777" w:rsidR="00B951CE" w:rsidRDefault="00B951CE" w:rsidP="00A80570">
      <w:pPr>
        <w:pStyle w:val="BodyTextIndent"/>
        <w:numPr>
          <w:ilvl w:val="0"/>
          <w:numId w:val="0"/>
        </w:numPr>
        <w:overflowPunct w:val="0"/>
        <w:autoSpaceDE w:val="0"/>
        <w:autoSpaceDN w:val="0"/>
        <w:ind w:left="720"/>
        <w:textAlignment w:val="baseline"/>
        <w:rPr>
          <w:rFonts w:cs="Arial"/>
          <w:sz w:val="20"/>
        </w:rPr>
      </w:pPr>
      <w:r w:rsidRPr="0064733A">
        <w:rPr>
          <w:rFonts w:cs="Arial"/>
          <w:b/>
          <w:sz w:val="20"/>
        </w:rPr>
        <w:t>“Premises”</w:t>
      </w:r>
      <w:r w:rsidRPr="0064733A">
        <w:rPr>
          <w:rFonts w:cs="Arial"/>
          <w:sz w:val="20"/>
        </w:rPr>
        <w:t xml:space="preserve"> means land or buildings owned or occupied by the Customer and of such government agencies or departments or non-departmental public bodies that the Secretary of State from time to time may specify;</w:t>
      </w:r>
    </w:p>
    <w:p w14:paraId="6C68376C" w14:textId="77777777" w:rsidR="00A8392B" w:rsidRPr="0064733A" w:rsidRDefault="00A8392B" w:rsidP="00A80570">
      <w:pPr>
        <w:pStyle w:val="DefinitionNumbering1"/>
        <w:numPr>
          <w:ilvl w:val="3"/>
          <w:numId w:val="8"/>
        </w:numPr>
        <w:tabs>
          <w:tab w:val="clear" w:pos="2880"/>
          <w:tab w:val="num" w:pos="709"/>
        </w:tabs>
        <w:ind w:left="709" w:firstLine="0"/>
        <w:rPr>
          <w:rFonts w:ascii="Arial" w:hAnsi="Arial" w:cs="Arial"/>
          <w:sz w:val="20"/>
        </w:rPr>
      </w:pPr>
      <w:r w:rsidRPr="0064733A">
        <w:rPr>
          <w:rFonts w:ascii="Arial" w:hAnsi="Arial" w:cs="Arial"/>
          <w:b/>
          <w:sz w:val="20"/>
        </w:rPr>
        <w:t>“Prohibited Act”</w:t>
      </w:r>
      <w:r w:rsidRPr="0064733A">
        <w:rPr>
          <w:rFonts w:ascii="Arial" w:hAnsi="Arial" w:cs="Arial"/>
          <w:sz w:val="20"/>
        </w:rPr>
        <w:t xml:space="preserve"> means;</w:t>
      </w:r>
    </w:p>
    <w:p w14:paraId="6C68376D" w14:textId="77777777" w:rsidR="00A8392B" w:rsidRPr="0064733A" w:rsidRDefault="00A8392B" w:rsidP="00A80570">
      <w:pPr>
        <w:pStyle w:val="DefinitionNumbering1"/>
        <w:numPr>
          <w:ilvl w:val="2"/>
          <w:numId w:val="8"/>
        </w:numPr>
        <w:tabs>
          <w:tab w:val="clear" w:pos="2880"/>
          <w:tab w:val="num" w:pos="0"/>
        </w:tabs>
        <w:ind w:left="720" w:hanging="11"/>
        <w:rPr>
          <w:rFonts w:ascii="Arial" w:hAnsi="Arial" w:cs="Arial"/>
          <w:sz w:val="20"/>
        </w:rPr>
      </w:pPr>
      <w:r w:rsidRPr="0064733A">
        <w:rPr>
          <w:rFonts w:ascii="Arial" w:hAnsi="Arial" w:cs="Arial"/>
          <w:sz w:val="20"/>
        </w:rPr>
        <w:t xml:space="preserve">(a) directly or indirectly offering, promising or giving any person working for or engaged by any Contracting Body a financial or other advantage to induce that person to perform improperly a relevant function or activity or reward that person for improper performance of a relevant function or activity; or </w:t>
      </w:r>
    </w:p>
    <w:p w14:paraId="6C68376E" w14:textId="77777777" w:rsidR="00A8392B" w:rsidRPr="0064733A" w:rsidRDefault="00A8392B" w:rsidP="00A80570">
      <w:pPr>
        <w:pStyle w:val="DefinitionNumbering1"/>
        <w:numPr>
          <w:ilvl w:val="2"/>
          <w:numId w:val="8"/>
        </w:numPr>
        <w:tabs>
          <w:tab w:val="clear" w:pos="2880"/>
          <w:tab w:val="num" w:pos="61"/>
        </w:tabs>
        <w:ind w:left="0" w:firstLine="709"/>
        <w:rPr>
          <w:rFonts w:ascii="Arial" w:hAnsi="Arial" w:cs="Arial"/>
          <w:sz w:val="20"/>
        </w:rPr>
      </w:pPr>
      <w:r w:rsidRPr="0064733A">
        <w:rPr>
          <w:rFonts w:ascii="Arial" w:hAnsi="Arial" w:cs="Arial"/>
          <w:sz w:val="20"/>
        </w:rPr>
        <w:t>(b) committing any offence:</w:t>
      </w:r>
    </w:p>
    <w:p w14:paraId="6C68376F" w14:textId="77777777" w:rsidR="00A8392B" w:rsidRPr="0064733A" w:rsidRDefault="00A8392B" w:rsidP="00A80570">
      <w:pPr>
        <w:pStyle w:val="DefinitionNumbering2"/>
        <w:numPr>
          <w:ilvl w:val="3"/>
          <w:numId w:val="8"/>
        </w:numPr>
        <w:tabs>
          <w:tab w:val="clear" w:pos="2880"/>
          <w:tab w:val="num" w:pos="61"/>
          <w:tab w:val="num" w:pos="1418"/>
        </w:tabs>
        <w:ind w:left="0" w:firstLine="709"/>
        <w:rPr>
          <w:rFonts w:ascii="Arial" w:hAnsi="Arial" w:cs="Arial"/>
          <w:sz w:val="20"/>
        </w:rPr>
      </w:pPr>
      <w:r w:rsidRPr="0064733A">
        <w:rPr>
          <w:rFonts w:ascii="Arial" w:hAnsi="Arial" w:cs="Arial"/>
          <w:sz w:val="20"/>
        </w:rPr>
        <w:t>(i) under the Bribery Act 2010; or</w:t>
      </w:r>
    </w:p>
    <w:p w14:paraId="6C683770" w14:textId="77777777" w:rsidR="00A8392B" w:rsidRPr="0064733A" w:rsidRDefault="00A8392B" w:rsidP="00A80570">
      <w:pPr>
        <w:pStyle w:val="DefinitionNumbering2"/>
        <w:numPr>
          <w:ilvl w:val="3"/>
          <w:numId w:val="8"/>
        </w:numPr>
        <w:tabs>
          <w:tab w:val="clear" w:pos="2880"/>
          <w:tab w:val="num" w:pos="1418"/>
        </w:tabs>
        <w:ind w:left="709" w:firstLine="709"/>
        <w:rPr>
          <w:rFonts w:ascii="Arial" w:hAnsi="Arial" w:cs="Arial"/>
          <w:sz w:val="20"/>
        </w:rPr>
      </w:pPr>
      <w:r w:rsidRPr="0064733A">
        <w:rPr>
          <w:rFonts w:ascii="Arial" w:hAnsi="Arial" w:cs="Arial"/>
          <w:sz w:val="20"/>
        </w:rPr>
        <w:t>(ii) under legislation creating offences concerning fraudulent acts; or</w:t>
      </w:r>
    </w:p>
    <w:p w14:paraId="6C683771" w14:textId="77777777" w:rsidR="00A8392B" w:rsidRPr="00AB378A" w:rsidRDefault="00A8392B" w:rsidP="00A80570">
      <w:pPr>
        <w:pStyle w:val="DefinitionNumbering2"/>
        <w:numPr>
          <w:ilvl w:val="3"/>
          <w:numId w:val="8"/>
        </w:numPr>
        <w:tabs>
          <w:tab w:val="clear" w:pos="2880"/>
          <w:tab w:val="num" w:pos="61"/>
          <w:tab w:val="num" w:pos="1418"/>
        </w:tabs>
        <w:ind w:left="1418" w:firstLine="0"/>
        <w:rPr>
          <w:rFonts w:ascii="Arial" w:hAnsi="Arial" w:cs="Arial"/>
          <w:sz w:val="20"/>
        </w:rPr>
      </w:pPr>
      <w:r w:rsidRPr="0064733A">
        <w:rPr>
          <w:rFonts w:ascii="Arial" w:hAnsi="Arial" w:cs="Arial"/>
          <w:sz w:val="20"/>
        </w:rPr>
        <w:t>(iii) at common law concerning fraudulent acts in relation to this Framework Agreement or any other contract with the Authority and</w:t>
      </w:r>
      <w:r w:rsidRPr="00AB378A">
        <w:rPr>
          <w:rFonts w:ascii="Arial" w:hAnsi="Arial" w:cs="Arial"/>
          <w:sz w:val="20"/>
        </w:rPr>
        <w:t>/or any Contracting Body; or</w:t>
      </w:r>
    </w:p>
    <w:p w14:paraId="6C683772" w14:textId="77777777" w:rsidR="00A8392B" w:rsidRPr="00B951CE" w:rsidRDefault="00A8392B" w:rsidP="00A80570">
      <w:pPr>
        <w:pStyle w:val="BodyTextIndent"/>
        <w:ind w:hanging="11"/>
      </w:pPr>
      <w:r w:rsidRPr="00AB378A">
        <w:rPr>
          <w:rFonts w:cs="Arial"/>
          <w:sz w:val="20"/>
        </w:rPr>
        <w:t>(c) defrauding, attempting to defraud or conspiring to defraud the Authority and/or any Contracting Body;</w:t>
      </w:r>
    </w:p>
    <w:p w14:paraId="6C683773" w14:textId="77777777" w:rsidR="00A8392B" w:rsidRDefault="00A8392B" w:rsidP="00A80570">
      <w:pPr>
        <w:pStyle w:val="BodyTextIndent"/>
        <w:numPr>
          <w:ilvl w:val="0"/>
          <w:numId w:val="0"/>
        </w:numPr>
        <w:overflowPunct w:val="0"/>
        <w:autoSpaceDE w:val="0"/>
        <w:autoSpaceDN w:val="0"/>
        <w:ind w:left="720"/>
        <w:textAlignment w:val="baseline"/>
        <w:rPr>
          <w:rFonts w:cs="Arial"/>
          <w:sz w:val="20"/>
        </w:rPr>
      </w:pPr>
      <w:r w:rsidRPr="00D36EB0">
        <w:rPr>
          <w:rFonts w:cs="Arial"/>
          <w:b/>
          <w:sz w:val="20"/>
        </w:rPr>
        <w:t>"Regulatory Bodies"</w:t>
      </w:r>
      <w:r>
        <w:rPr>
          <w:rFonts w:cs="Arial"/>
          <w:b/>
          <w:sz w:val="20"/>
        </w:rPr>
        <w:t xml:space="preserve"> </w:t>
      </w:r>
      <w:r w:rsidRPr="00D36EB0">
        <w:rPr>
          <w:rFonts w:cs="Arial"/>
          <w:sz w:val="20"/>
        </w:rPr>
        <w:t xml:space="preserve">means government departments and regulatory, statutory and other entities, committees, ombudsmen and bodies which, whether under statute, rules, regulations, codes of practice or otherwise, are entitled to regulate, investigate, or influence the matters dealt with in this </w:t>
      </w:r>
      <w:r w:rsidR="00E81BCB">
        <w:rPr>
          <w:rFonts w:cs="Arial"/>
          <w:sz w:val="20"/>
        </w:rPr>
        <w:t xml:space="preserve">Contract </w:t>
      </w:r>
      <w:r>
        <w:rPr>
          <w:rFonts w:cs="Arial"/>
          <w:sz w:val="20"/>
        </w:rPr>
        <w:t>and “</w:t>
      </w:r>
      <w:r w:rsidRPr="00CF3BBC">
        <w:rPr>
          <w:rFonts w:cs="Arial"/>
          <w:b/>
          <w:sz w:val="20"/>
        </w:rPr>
        <w:t>Regulatory Body</w:t>
      </w:r>
      <w:r>
        <w:rPr>
          <w:rFonts w:cs="Arial"/>
          <w:sz w:val="20"/>
        </w:rPr>
        <w:t>” shall be construed accordingly</w:t>
      </w:r>
      <w:r w:rsidRPr="00D36EB0">
        <w:rPr>
          <w:rFonts w:cs="Arial"/>
          <w:sz w:val="20"/>
        </w:rPr>
        <w:t>;</w:t>
      </w:r>
    </w:p>
    <w:p w14:paraId="6C683777" w14:textId="4BE80964" w:rsidR="009C0AB5" w:rsidRPr="00F50F04" w:rsidRDefault="005F3707" w:rsidP="005F3707">
      <w:pPr>
        <w:pStyle w:val="BodyTextIndent"/>
        <w:numPr>
          <w:ilvl w:val="0"/>
          <w:numId w:val="0"/>
        </w:numPr>
        <w:overflowPunct w:val="0"/>
        <w:autoSpaceDE w:val="0"/>
        <w:autoSpaceDN w:val="0"/>
        <w:ind w:left="720"/>
        <w:textAlignment w:val="baseline"/>
        <w:rPr>
          <w:rFonts w:cs="Arial"/>
          <w:sz w:val="20"/>
        </w:rPr>
      </w:pPr>
      <w:r w:rsidRPr="00F50F04">
        <w:rPr>
          <w:b/>
          <w:sz w:val="20"/>
        </w:rPr>
        <w:t xml:space="preserve"> </w:t>
      </w:r>
      <w:r w:rsidR="00F50F04" w:rsidRPr="00F50F04">
        <w:rPr>
          <w:b/>
          <w:sz w:val="20"/>
        </w:rPr>
        <w:t>“Security Policy”</w:t>
      </w:r>
      <w:r w:rsidR="009C0AB5" w:rsidRPr="00F50F04">
        <w:rPr>
          <w:sz w:val="20"/>
        </w:rPr>
        <w:t xml:space="preserve"> </w:t>
      </w:r>
      <w:r w:rsidR="009C0AB5" w:rsidRPr="00F50F04">
        <w:rPr>
          <w:rFonts w:cs="Arial"/>
          <w:sz w:val="20"/>
        </w:rPr>
        <w:t>means the Customer’s security requirements as set out in</w:t>
      </w:r>
      <w:r w:rsidR="004854E2" w:rsidRPr="00F50F04">
        <w:rPr>
          <w:rFonts w:cs="Arial"/>
          <w:sz w:val="20"/>
        </w:rPr>
        <w:t xml:space="preserve"> section </w:t>
      </w:r>
      <w:r w:rsidR="00E81BCB" w:rsidRPr="00F50F04">
        <w:rPr>
          <w:rFonts w:cs="Arial"/>
          <w:sz w:val="20"/>
        </w:rPr>
        <w:t>4.1</w:t>
      </w:r>
      <w:r w:rsidR="004854E2" w:rsidRPr="00F50F04">
        <w:rPr>
          <w:rFonts w:cs="Arial"/>
          <w:sz w:val="20"/>
        </w:rPr>
        <w:t xml:space="preserve"> of</w:t>
      </w:r>
      <w:r w:rsidR="009C0AB5" w:rsidRPr="00F50F04">
        <w:rPr>
          <w:rFonts w:cs="Arial"/>
          <w:sz w:val="20"/>
        </w:rPr>
        <w:t xml:space="preserve"> the Letter of Appointment and as outlined in Schedule </w:t>
      </w:r>
      <w:r w:rsidR="004854E2" w:rsidRPr="00F50F04">
        <w:rPr>
          <w:rFonts w:cs="Arial"/>
          <w:sz w:val="20"/>
        </w:rPr>
        <w:t>1</w:t>
      </w:r>
      <w:r w:rsidR="009C0AB5" w:rsidRPr="00F50F04">
        <w:rPr>
          <w:rFonts w:cs="Arial"/>
          <w:sz w:val="20"/>
        </w:rPr>
        <w:t xml:space="preserve"> to these Call-Off</w:t>
      </w:r>
      <w:r w:rsidR="00652598" w:rsidRPr="00F50F04">
        <w:rPr>
          <w:rFonts w:cs="Arial"/>
          <w:sz w:val="20"/>
        </w:rPr>
        <w:t xml:space="preserve"> Terms;</w:t>
      </w:r>
    </w:p>
    <w:p w14:paraId="6C683778" w14:textId="77777777" w:rsidR="009C0AB5" w:rsidRPr="00F50F04" w:rsidRDefault="009C0AB5" w:rsidP="00A80570">
      <w:pPr>
        <w:pStyle w:val="BodyTextIndent"/>
        <w:tabs>
          <w:tab w:val="clear" w:pos="720"/>
          <w:tab w:val="num" w:pos="709"/>
        </w:tabs>
        <w:overflowPunct w:val="0"/>
        <w:autoSpaceDE w:val="0"/>
        <w:autoSpaceDN w:val="0"/>
        <w:spacing w:line="360" w:lineRule="auto"/>
        <w:ind w:left="709"/>
        <w:textAlignment w:val="baseline"/>
        <w:rPr>
          <w:rFonts w:cs="Arial"/>
          <w:sz w:val="20"/>
        </w:rPr>
      </w:pPr>
      <w:r w:rsidRPr="00F50F04">
        <w:rPr>
          <w:rFonts w:cs="Arial"/>
          <w:b/>
          <w:sz w:val="20"/>
        </w:rPr>
        <w:t>"Service Levels"</w:t>
      </w:r>
      <w:r w:rsidRPr="00F50F04">
        <w:rPr>
          <w:rFonts w:cs="Arial"/>
          <w:sz w:val="20"/>
        </w:rPr>
        <w:t xml:space="preserve"> means the service levels set out in Annex 1;</w:t>
      </w:r>
    </w:p>
    <w:p w14:paraId="6C683779" w14:textId="63F2F7DD" w:rsidR="009C0AB5" w:rsidRPr="00F50F04" w:rsidRDefault="009C0AB5" w:rsidP="00A80570">
      <w:pPr>
        <w:pStyle w:val="BodyTextIndent"/>
        <w:tabs>
          <w:tab w:val="clear" w:pos="720"/>
          <w:tab w:val="num" w:pos="709"/>
        </w:tabs>
        <w:overflowPunct w:val="0"/>
        <w:autoSpaceDE w:val="0"/>
        <w:autoSpaceDN w:val="0"/>
        <w:ind w:left="709"/>
        <w:textAlignment w:val="baseline"/>
        <w:rPr>
          <w:rFonts w:cs="Arial"/>
          <w:b/>
          <w:sz w:val="20"/>
        </w:rPr>
      </w:pPr>
      <w:r w:rsidRPr="00F50F04">
        <w:rPr>
          <w:rFonts w:cs="Arial"/>
          <w:b/>
          <w:sz w:val="20"/>
        </w:rPr>
        <w:t xml:space="preserve">“Sites” </w:t>
      </w:r>
      <w:r w:rsidRPr="00F50F04">
        <w:rPr>
          <w:rFonts w:cs="Arial"/>
          <w:sz w:val="20"/>
        </w:rPr>
        <w:t>means any premises from which the Contract Services are provided or from which the Supplier manages, organises or otherwise directs the provision or the use of the Contract Services or where any part of the Supplier System is situated or where any physical interface with the Customer’s hardware, software and/or telecommunications networks or equipment used by the Customer or the Supplier in connection with the Contract which is owned by or licensed to the Customer by a third party and which interfaces with t</w:t>
      </w:r>
      <w:r w:rsidR="00F50F04" w:rsidRPr="00F50F04">
        <w:rPr>
          <w:rFonts w:cs="Arial"/>
          <w:sz w:val="20"/>
        </w:rPr>
        <w:t>he Supplier System takes place;</w:t>
      </w:r>
    </w:p>
    <w:p w14:paraId="6C68377A" w14:textId="77777777" w:rsidR="00A8392B" w:rsidRPr="006C3D9C" w:rsidRDefault="00A8392B" w:rsidP="00A80570">
      <w:pPr>
        <w:pStyle w:val="BodyTextIndent"/>
        <w:tabs>
          <w:tab w:val="clear" w:pos="720"/>
          <w:tab w:val="num" w:pos="709"/>
        </w:tabs>
        <w:overflowPunct w:val="0"/>
        <w:autoSpaceDE w:val="0"/>
        <w:autoSpaceDN w:val="0"/>
        <w:spacing w:after="0"/>
        <w:ind w:left="709"/>
        <w:textAlignment w:val="baseline"/>
        <w:rPr>
          <w:rFonts w:cs="Arial"/>
          <w:b/>
          <w:sz w:val="20"/>
        </w:rPr>
      </w:pPr>
      <w:r w:rsidRPr="0064733A">
        <w:rPr>
          <w:rFonts w:cs="Arial"/>
          <w:b/>
          <w:sz w:val="20"/>
        </w:rPr>
        <w:t xml:space="preserve">"Sub-Contract" </w:t>
      </w:r>
      <w:r w:rsidRPr="0064733A">
        <w:rPr>
          <w:rFonts w:cs="Arial"/>
          <w:sz w:val="20"/>
        </w:rPr>
        <w:t>means</w:t>
      </w:r>
      <w:r w:rsidR="00BE4AEF">
        <w:rPr>
          <w:rFonts w:cs="Arial"/>
          <w:sz w:val="20"/>
        </w:rPr>
        <w:t xml:space="preserve"> </w:t>
      </w:r>
      <w:r w:rsidR="00BE4AEF" w:rsidRPr="006C3D9C">
        <w:rPr>
          <w:sz w:val="20"/>
        </w:rPr>
        <w:t>the Supplier’s contract with a Sub-Contractor whereby that Sub-Contractor agrees to provide to the Supplier the Contract Services or any part thereof or facilities or services necessary for the provision of the Contract Services or any part thereof or necessary for the management, direction or control of the Contract Services</w:t>
      </w:r>
      <w:r w:rsidRPr="006C3D9C">
        <w:rPr>
          <w:rFonts w:cs="Arial"/>
          <w:sz w:val="20"/>
        </w:rPr>
        <w:t>; and</w:t>
      </w:r>
    </w:p>
    <w:p w14:paraId="6C68377B" w14:textId="77777777" w:rsidR="00A8392B" w:rsidRPr="006C3D9C" w:rsidRDefault="00A8392B" w:rsidP="00A80570">
      <w:pPr>
        <w:pStyle w:val="BodyTextIndent"/>
        <w:tabs>
          <w:tab w:val="clear" w:pos="720"/>
          <w:tab w:val="num" w:pos="709"/>
        </w:tabs>
        <w:overflowPunct w:val="0"/>
        <w:autoSpaceDE w:val="0"/>
        <w:autoSpaceDN w:val="0"/>
        <w:spacing w:after="0"/>
        <w:ind w:left="709"/>
        <w:textAlignment w:val="baseline"/>
        <w:rPr>
          <w:rFonts w:cs="Arial"/>
          <w:b/>
          <w:sz w:val="20"/>
        </w:rPr>
      </w:pPr>
    </w:p>
    <w:p w14:paraId="6C68377C" w14:textId="77777777" w:rsidR="00A8392B" w:rsidRPr="006C3D9C" w:rsidRDefault="00A8392B" w:rsidP="00A80570">
      <w:pPr>
        <w:pStyle w:val="BodyTextIndent"/>
        <w:numPr>
          <w:ilvl w:val="0"/>
          <w:numId w:val="0"/>
        </w:numPr>
        <w:tabs>
          <w:tab w:val="num" w:pos="709"/>
        </w:tabs>
        <w:overflowPunct w:val="0"/>
        <w:autoSpaceDE w:val="0"/>
        <w:autoSpaceDN w:val="0"/>
        <w:spacing w:after="0"/>
        <w:ind w:left="709"/>
        <w:textAlignment w:val="baseline"/>
        <w:rPr>
          <w:rFonts w:cs="Arial"/>
          <w:sz w:val="20"/>
        </w:rPr>
      </w:pPr>
      <w:r w:rsidRPr="006C3D9C">
        <w:rPr>
          <w:b/>
          <w:sz w:val="20"/>
        </w:rPr>
        <w:t>"Sub-Contractor"</w:t>
      </w:r>
      <w:r w:rsidRPr="006C3D9C">
        <w:rPr>
          <w:sz w:val="20"/>
        </w:rPr>
        <w:t xml:space="preserve"> </w:t>
      </w:r>
      <w:r w:rsidRPr="006C3D9C">
        <w:rPr>
          <w:rFonts w:cs="Arial"/>
          <w:sz w:val="20"/>
        </w:rPr>
        <w:t>means</w:t>
      </w:r>
      <w:r w:rsidR="00BE4AEF" w:rsidRPr="006C3D9C">
        <w:rPr>
          <w:rFonts w:cs="Arial"/>
          <w:sz w:val="20"/>
        </w:rPr>
        <w:t xml:space="preserve"> </w:t>
      </w:r>
      <w:r w:rsidR="00BE4AEF" w:rsidRPr="006C3D9C">
        <w:rPr>
          <w:sz w:val="20"/>
        </w:rPr>
        <w:t>any person appointed by the Supplier to carry out any and or all of the Supplier’s obligations under the Contract</w:t>
      </w:r>
      <w:r w:rsidRPr="006C3D9C">
        <w:rPr>
          <w:rFonts w:cs="Arial"/>
          <w:sz w:val="20"/>
        </w:rPr>
        <w:t>.</w:t>
      </w:r>
    </w:p>
    <w:p w14:paraId="6C68377D" w14:textId="77777777" w:rsidR="00A8392B" w:rsidRPr="0064733A" w:rsidRDefault="00A8392B" w:rsidP="00A80570">
      <w:pPr>
        <w:pStyle w:val="BodyTextIndent"/>
        <w:numPr>
          <w:ilvl w:val="0"/>
          <w:numId w:val="0"/>
        </w:numPr>
        <w:tabs>
          <w:tab w:val="num" w:pos="709"/>
        </w:tabs>
        <w:overflowPunct w:val="0"/>
        <w:autoSpaceDE w:val="0"/>
        <w:autoSpaceDN w:val="0"/>
        <w:spacing w:after="0"/>
        <w:ind w:left="709"/>
        <w:textAlignment w:val="baseline"/>
        <w:rPr>
          <w:rFonts w:cs="Arial"/>
          <w:sz w:val="20"/>
        </w:rPr>
      </w:pPr>
    </w:p>
    <w:p w14:paraId="6C68377E" w14:textId="77777777" w:rsidR="00A8392B" w:rsidRPr="00033C26" w:rsidRDefault="00A8392B" w:rsidP="00A80570">
      <w:pPr>
        <w:pStyle w:val="BodyTextIndent"/>
        <w:tabs>
          <w:tab w:val="clear" w:pos="720"/>
          <w:tab w:val="num" w:pos="709"/>
        </w:tabs>
        <w:overflowPunct w:val="0"/>
        <w:autoSpaceDE w:val="0"/>
        <w:autoSpaceDN w:val="0"/>
        <w:spacing w:after="0"/>
        <w:ind w:left="709"/>
        <w:textAlignment w:val="baseline"/>
        <w:rPr>
          <w:rFonts w:cs="Arial"/>
          <w:b/>
          <w:sz w:val="20"/>
        </w:rPr>
      </w:pPr>
      <w:r w:rsidRPr="00A4589E">
        <w:rPr>
          <w:rFonts w:cs="Arial"/>
          <w:b/>
          <w:sz w:val="20"/>
        </w:rPr>
        <w:lastRenderedPageBreak/>
        <w:t>“</w:t>
      </w:r>
      <w:r>
        <w:rPr>
          <w:rFonts w:cs="Arial"/>
          <w:b/>
          <w:sz w:val="20"/>
        </w:rPr>
        <w:t>Supplier</w:t>
      </w:r>
      <w:r w:rsidRPr="00A4589E">
        <w:rPr>
          <w:rFonts w:cs="Arial"/>
          <w:b/>
          <w:sz w:val="20"/>
        </w:rPr>
        <w:t>”</w:t>
      </w:r>
      <w:r>
        <w:rPr>
          <w:rFonts w:cs="Arial"/>
          <w:b/>
          <w:sz w:val="20"/>
        </w:rPr>
        <w:t xml:space="preserve"> </w:t>
      </w:r>
      <w:r w:rsidRPr="00A4589E">
        <w:rPr>
          <w:rFonts w:cs="Arial"/>
          <w:sz w:val="20"/>
        </w:rPr>
        <w:t xml:space="preserve">means the Supplier </w:t>
      </w:r>
      <w:r>
        <w:rPr>
          <w:rFonts w:cs="Arial"/>
          <w:sz w:val="20"/>
        </w:rPr>
        <w:t>to</w:t>
      </w:r>
      <w:r w:rsidRPr="00A4589E">
        <w:rPr>
          <w:rFonts w:cs="Arial"/>
          <w:sz w:val="20"/>
        </w:rPr>
        <w:t xml:space="preserve"> whom the Letter of Appointment</w:t>
      </w:r>
      <w:r>
        <w:rPr>
          <w:rFonts w:cs="Arial"/>
          <w:sz w:val="20"/>
        </w:rPr>
        <w:t xml:space="preserve"> is addressed</w:t>
      </w:r>
      <w:r w:rsidRPr="00A4589E">
        <w:rPr>
          <w:rFonts w:cs="Arial"/>
          <w:sz w:val="20"/>
        </w:rPr>
        <w:t>;</w:t>
      </w:r>
    </w:p>
    <w:p w14:paraId="6C68377F" w14:textId="77777777" w:rsidR="00033C26" w:rsidRPr="0064733A" w:rsidRDefault="00033C26" w:rsidP="00A80570">
      <w:pPr>
        <w:pStyle w:val="BodyTextIndent"/>
        <w:tabs>
          <w:tab w:val="clear" w:pos="720"/>
          <w:tab w:val="num" w:pos="709"/>
        </w:tabs>
        <w:overflowPunct w:val="0"/>
        <w:autoSpaceDE w:val="0"/>
        <w:autoSpaceDN w:val="0"/>
        <w:spacing w:after="0"/>
        <w:ind w:left="709"/>
        <w:textAlignment w:val="baseline"/>
        <w:rPr>
          <w:rFonts w:cs="Arial"/>
          <w:b/>
          <w:sz w:val="20"/>
        </w:rPr>
      </w:pPr>
    </w:p>
    <w:p w14:paraId="6C683780" w14:textId="77777777" w:rsidR="009C0AB5" w:rsidRDefault="009C0AB5" w:rsidP="00A80570">
      <w:pPr>
        <w:pStyle w:val="BodyTextIndent"/>
        <w:tabs>
          <w:tab w:val="clear" w:pos="720"/>
          <w:tab w:val="num" w:pos="709"/>
        </w:tabs>
        <w:overflowPunct w:val="0"/>
        <w:autoSpaceDE w:val="0"/>
        <w:autoSpaceDN w:val="0"/>
        <w:spacing w:after="0"/>
        <w:ind w:left="709"/>
        <w:textAlignment w:val="baseline"/>
        <w:rPr>
          <w:rFonts w:cs="Arial"/>
          <w:sz w:val="20"/>
        </w:rPr>
      </w:pPr>
      <w:r w:rsidRPr="00A4589E">
        <w:rPr>
          <w:rFonts w:cs="Arial"/>
          <w:b/>
          <w:sz w:val="20"/>
        </w:rPr>
        <w:t>"</w:t>
      </w:r>
      <w:r>
        <w:rPr>
          <w:rFonts w:cs="Arial"/>
          <w:b/>
          <w:sz w:val="20"/>
        </w:rPr>
        <w:t>Supplier</w:t>
      </w:r>
      <w:r w:rsidRPr="00A4589E">
        <w:rPr>
          <w:rFonts w:cs="Arial"/>
          <w:b/>
          <w:sz w:val="20"/>
        </w:rPr>
        <w:t>’s Confidential Information"</w:t>
      </w:r>
      <w:r>
        <w:rPr>
          <w:rFonts w:cs="Arial"/>
          <w:b/>
          <w:sz w:val="20"/>
        </w:rPr>
        <w:t xml:space="preserve"> </w:t>
      </w:r>
      <w:r w:rsidRPr="00A4589E">
        <w:rPr>
          <w:rFonts w:cs="Arial"/>
          <w:sz w:val="20"/>
        </w:rPr>
        <w:t xml:space="preserve">means any information, however it is conveyed, that relates to the business, affairs, developments, trade secrets, </w:t>
      </w:r>
      <w:r>
        <w:rPr>
          <w:rFonts w:cs="Arial"/>
          <w:sz w:val="20"/>
        </w:rPr>
        <w:t>k</w:t>
      </w:r>
      <w:r w:rsidRPr="00A4589E">
        <w:rPr>
          <w:rFonts w:cs="Arial"/>
          <w:sz w:val="20"/>
        </w:rPr>
        <w:t>now-</w:t>
      </w:r>
      <w:r>
        <w:rPr>
          <w:rFonts w:cs="Arial"/>
          <w:sz w:val="20"/>
        </w:rPr>
        <w:t>h</w:t>
      </w:r>
      <w:r w:rsidRPr="00A4589E">
        <w:rPr>
          <w:rFonts w:cs="Arial"/>
          <w:sz w:val="20"/>
        </w:rPr>
        <w:t xml:space="preserve">ow, personnel and suppliers of the </w:t>
      </w:r>
      <w:r>
        <w:rPr>
          <w:rFonts w:cs="Arial"/>
          <w:sz w:val="20"/>
        </w:rPr>
        <w:t>Supplier</w:t>
      </w:r>
      <w:r w:rsidRPr="00A4589E">
        <w:rPr>
          <w:rFonts w:cs="Arial"/>
          <w:sz w:val="20"/>
        </w:rPr>
        <w:t xml:space="preserve">, including </w:t>
      </w:r>
      <w:r>
        <w:rPr>
          <w:rFonts w:cs="Arial"/>
          <w:sz w:val="20"/>
        </w:rPr>
        <w:t>all Intellectual Property Rights</w:t>
      </w:r>
      <w:r w:rsidRPr="00A4589E">
        <w:rPr>
          <w:rFonts w:cs="Arial"/>
          <w:sz w:val="20"/>
        </w:rPr>
        <w:t xml:space="preserve">, together with information derived from the </w:t>
      </w:r>
      <w:r>
        <w:rPr>
          <w:rFonts w:cs="Arial"/>
          <w:sz w:val="20"/>
        </w:rPr>
        <w:t>foregoing</w:t>
      </w:r>
      <w:r w:rsidRPr="00A4589E">
        <w:rPr>
          <w:rFonts w:cs="Arial"/>
          <w:sz w:val="20"/>
        </w:rPr>
        <w:t xml:space="preserve">, and </w:t>
      </w:r>
      <w:r>
        <w:rPr>
          <w:rFonts w:cs="Arial"/>
          <w:sz w:val="20"/>
        </w:rPr>
        <w:t>that in any case is</w:t>
      </w:r>
      <w:r w:rsidRPr="00A4589E">
        <w:rPr>
          <w:rFonts w:cs="Arial"/>
          <w:sz w:val="20"/>
        </w:rPr>
        <w:t xml:space="preserve"> clearly designated as being confidential;</w:t>
      </w:r>
    </w:p>
    <w:p w14:paraId="6C683781" w14:textId="77777777" w:rsidR="004854E2" w:rsidRDefault="004854E2" w:rsidP="00A80570">
      <w:pPr>
        <w:pStyle w:val="BodyTextIndent"/>
        <w:tabs>
          <w:tab w:val="clear" w:pos="720"/>
          <w:tab w:val="num" w:pos="709"/>
        </w:tabs>
        <w:overflowPunct w:val="0"/>
        <w:autoSpaceDE w:val="0"/>
        <w:autoSpaceDN w:val="0"/>
        <w:spacing w:after="0"/>
        <w:ind w:left="709"/>
        <w:textAlignment w:val="baseline"/>
        <w:rPr>
          <w:rFonts w:cs="Arial"/>
          <w:sz w:val="20"/>
        </w:rPr>
      </w:pPr>
    </w:p>
    <w:p w14:paraId="6C683782" w14:textId="77777777" w:rsidR="009C0AB5" w:rsidRPr="00D36EB0" w:rsidRDefault="009C0AB5" w:rsidP="00A80570">
      <w:pPr>
        <w:pStyle w:val="BodyTextIndent"/>
        <w:tabs>
          <w:tab w:val="clear" w:pos="720"/>
          <w:tab w:val="num" w:pos="34"/>
          <w:tab w:val="num" w:pos="709"/>
        </w:tabs>
        <w:ind w:left="709"/>
        <w:rPr>
          <w:rFonts w:cs="Arial"/>
          <w:sz w:val="20"/>
        </w:rPr>
      </w:pPr>
      <w:r>
        <w:rPr>
          <w:rFonts w:cs="Arial"/>
          <w:b/>
          <w:sz w:val="20"/>
        </w:rPr>
        <w:t xml:space="preserve">“Supplier’s Representative” </w:t>
      </w:r>
      <w:r w:rsidRPr="00D36EB0">
        <w:rPr>
          <w:rFonts w:cs="Arial"/>
          <w:sz w:val="20"/>
        </w:rPr>
        <w:t xml:space="preserve">means the representative appointed by the Supplier from time to time </w:t>
      </w:r>
      <w:r>
        <w:rPr>
          <w:rFonts w:cs="Arial"/>
          <w:sz w:val="20"/>
        </w:rPr>
        <w:t>with overall responsibility for this Contract and notified to the Customer</w:t>
      </w:r>
      <w:r w:rsidRPr="00D36EB0">
        <w:rPr>
          <w:rFonts w:cs="Arial"/>
          <w:sz w:val="20"/>
        </w:rPr>
        <w:t>;</w:t>
      </w:r>
    </w:p>
    <w:p w14:paraId="6C683783" w14:textId="77777777" w:rsidR="009C0AB5" w:rsidRDefault="009C0AB5" w:rsidP="00A80570">
      <w:pPr>
        <w:pStyle w:val="BodyTextIndent"/>
        <w:tabs>
          <w:tab w:val="clear" w:pos="720"/>
          <w:tab w:val="num" w:pos="709"/>
        </w:tabs>
        <w:overflowPunct w:val="0"/>
        <w:autoSpaceDE w:val="0"/>
        <w:autoSpaceDN w:val="0"/>
        <w:ind w:left="709"/>
        <w:textAlignment w:val="baseline"/>
        <w:rPr>
          <w:rFonts w:cs="Arial"/>
          <w:sz w:val="20"/>
        </w:rPr>
      </w:pPr>
      <w:r w:rsidRPr="00A4589E">
        <w:rPr>
          <w:rFonts w:cs="Arial"/>
          <w:b/>
          <w:sz w:val="20"/>
        </w:rPr>
        <w:t>"</w:t>
      </w:r>
      <w:r>
        <w:rPr>
          <w:rFonts w:cs="Arial"/>
          <w:b/>
          <w:sz w:val="20"/>
        </w:rPr>
        <w:t>Supplier</w:t>
      </w:r>
      <w:r w:rsidRPr="00A4589E">
        <w:rPr>
          <w:rFonts w:cs="Arial"/>
          <w:b/>
          <w:sz w:val="20"/>
        </w:rPr>
        <w:t>’s Staff"</w:t>
      </w:r>
      <w:r>
        <w:rPr>
          <w:rFonts w:cs="Arial"/>
          <w:b/>
          <w:sz w:val="20"/>
        </w:rPr>
        <w:t xml:space="preserve"> </w:t>
      </w:r>
      <w:r w:rsidRPr="00A4589E">
        <w:rPr>
          <w:rFonts w:cs="Arial"/>
          <w:sz w:val="20"/>
        </w:rPr>
        <w:t xml:space="preserve">means all persons employed by the </w:t>
      </w:r>
      <w:r>
        <w:rPr>
          <w:rFonts w:cs="Arial"/>
          <w:sz w:val="20"/>
        </w:rPr>
        <w:t>Supplier</w:t>
      </w:r>
      <w:r w:rsidRPr="00A4589E">
        <w:rPr>
          <w:rFonts w:cs="Arial"/>
          <w:sz w:val="20"/>
        </w:rPr>
        <w:t xml:space="preserve"> and/or any Sub-Contractor to perform the </w:t>
      </w:r>
      <w:r>
        <w:rPr>
          <w:rFonts w:cs="Arial"/>
          <w:sz w:val="20"/>
        </w:rPr>
        <w:t>Supplier</w:t>
      </w:r>
      <w:r w:rsidRPr="00A4589E">
        <w:rPr>
          <w:rFonts w:cs="Arial"/>
          <w:sz w:val="20"/>
        </w:rPr>
        <w:t xml:space="preserve">’s obligations under the Contract together with the </w:t>
      </w:r>
      <w:r>
        <w:rPr>
          <w:rFonts w:cs="Arial"/>
          <w:sz w:val="20"/>
        </w:rPr>
        <w:t>Supplier</w:t>
      </w:r>
      <w:r w:rsidRPr="00A4589E">
        <w:rPr>
          <w:rFonts w:cs="Arial"/>
          <w:sz w:val="20"/>
        </w:rPr>
        <w:t xml:space="preserve">'s and/or any Sub-Contractor's servants, consultants, agents, suppliers and Sub-Contractors used in the performance of the </w:t>
      </w:r>
      <w:r>
        <w:rPr>
          <w:rFonts w:cs="Arial"/>
          <w:sz w:val="20"/>
        </w:rPr>
        <w:t>Supplier</w:t>
      </w:r>
      <w:r w:rsidRPr="00A4589E">
        <w:rPr>
          <w:rFonts w:cs="Arial"/>
          <w:sz w:val="20"/>
        </w:rPr>
        <w:t>’s obligations under the Contract;</w:t>
      </w:r>
    </w:p>
    <w:p w14:paraId="6C683784" w14:textId="73BA13BF" w:rsidR="009C0AB5" w:rsidRPr="00F50F04" w:rsidRDefault="009C0AB5" w:rsidP="00A80570">
      <w:pPr>
        <w:pStyle w:val="BodyTextIndent"/>
        <w:tabs>
          <w:tab w:val="clear" w:pos="720"/>
          <w:tab w:val="num" w:pos="709"/>
        </w:tabs>
        <w:overflowPunct w:val="0"/>
        <w:autoSpaceDE w:val="0"/>
        <w:autoSpaceDN w:val="0"/>
        <w:spacing w:after="0"/>
        <w:ind w:left="709"/>
        <w:textAlignment w:val="baseline"/>
        <w:rPr>
          <w:rFonts w:cs="Arial"/>
          <w:b/>
          <w:sz w:val="20"/>
        </w:rPr>
      </w:pPr>
      <w:r w:rsidRPr="00F50F04">
        <w:rPr>
          <w:rFonts w:cs="Arial"/>
          <w:b/>
          <w:sz w:val="20"/>
        </w:rPr>
        <w:t xml:space="preserve">“Supplier System” </w:t>
      </w:r>
      <w:r w:rsidRPr="00F50F04">
        <w:rPr>
          <w:rFonts w:cs="Arial"/>
          <w:sz w:val="20"/>
        </w:rPr>
        <w:t>means the information and communication technology system used</w:t>
      </w:r>
      <w:r w:rsidRPr="00F50F04">
        <w:rPr>
          <w:rFonts w:cs="Arial"/>
          <w:sz w:val="20"/>
          <w:shd w:val="clear" w:color="auto" w:fill="FFFF00"/>
        </w:rPr>
        <w:t xml:space="preserve"> </w:t>
      </w:r>
      <w:r w:rsidRPr="00F50F04">
        <w:rPr>
          <w:rFonts w:cs="Arial"/>
          <w:sz w:val="20"/>
        </w:rPr>
        <w:t>by the Supplier in performing the Contract including any information, communication and technology equipment and items provided by the Customer to the Supplier for the Supplier’s use in the performance of its obligations under this Contract.  This shall not include however the Customer’s hardware, software and/or telecommunications networks or equipment used by the Customer or the Supplier in connection with the Contract which is owned by or licensed to the Customer by a third party and which interfaces with the Supplier System and which is necessary for the Customer to receive the Contract Services</w:t>
      </w:r>
      <w:r w:rsidR="006B029B" w:rsidRPr="00F50F04">
        <w:rPr>
          <w:rFonts w:cs="Arial"/>
          <w:sz w:val="20"/>
        </w:rPr>
        <w:t>;</w:t>
      </w:r>
    </w:p>
    <w:p w14:paraId="6C683785" w14:textId="77777777" w:rsidR="006C3D9C" w:rsidRDefault="006C3D9C" w:rsidP="00A80570">
      <w:pPr>
        <w:pStyle w:val="BodyTextIndent"/>
        <w:tabs>
          <w:tab w:val="clear" w:pos="720"/>
          <w:tab w:val="num" w:pos="709"/>
        </w:tabs>
        <w:overflowPunct w:val="0"/>
        <w:autoSpaceDE w:val="0"/>
        <w:autoSpaceDN w:val="0"/>
        <w:spacing w:after="0"/>
        <w:ind w:left="709"/>
        <w:textAlignment w:val="baseline"/>
        <w:rPr>
          <w:rFonts w:cs="Arial"/>
          <w:b/>
          <w:sz w:val="20"/>
        </w:rPr>
      </w:pPr>
    </w:p>
    <w:p w14:paraId="6C683786" w14:textId="77777777" w:rsidR="00B951CE" w:rsidRDefault="00E81BCB" w:rsidP="00A80570">
      <w:pPr>
        <w:pStyle w:val="BodyTextIndent"/>
        <w:numPr>
          <w:ilvl w:val="0"/>
          <w:numId w:val="0"/>
        </w:numPr>
        <w:overflowPunct w:val="0"/>
        <w:autoSpaceDE w:val="0"/>
        <w:autoSpaceDN w:val="0"/>
        <w:ind w:left="709"/>
        <w:textAlignment w:val="baseline"/>
        <w:rPr>
          <w:rFonts w:cs="Arial"/>
          <w:b/>
          <w:sz w:val="20"/>
        </w:rPr>
      </w:pPr>
      <w:r>
        <w:rPr>
          <w:rFonts w:cs="Arial"/>
          <w:b/>
          <w:sz w:val="20"/>
        </w:rPr>
        <w:t xml:space="preserve">“Working Day” </w:t>
      </w:r>
      <w:r w:rsidRPr="00E81BCB">
        <w:rPr>
          <w:rFonts w:cs="Arial"/>
          <w:sz w:val="20"/>
        </w:rPr>
        <w:t xml:space="preserve">means </w:t>
      </w:r>
      <w:r w:rsidRPr="00D36EB0">
        <w:rPr>
          <w:rFonts w:cs="Arial"/>
          <w:sz w:val="20"/>
        </w:rPr>
        <w:t>any day other than a Saturday, Sunday or public holiday in England and Wales; and</w:t>
      </w:r>
    </w:p>
    <w:p w14:paraId="6C683787" w14:textId="77777777" w:rsidR="00E81BCB" w:rsidRDefault="00E81BCB" w:rsidP="00A80570">
      <w:pPr>
        <w:pStyle w:val="BodyTextIndent"/>
        <w:numPr>
          <w:ilvl w:val="0"/>
          <w:numId w:val="0"/>
        </w:numPr>
        <w:overflowPunct w:val="0"/>
        <w:autoSpaceDE w:val="0"/>
        <w:autoSpaceDN w:val="0"/>
        <w:ind w:left="709"/>
        <w:textAlignment w:val="baseline"/>
        <w:rPr>
          <w:rFonts w:cs="Arial"/>
          <w:b/>
          <w:sz w:val="20"/>
        </w:rPr>
      </w:pPr>
    </w:p>
    <w:p w14:paraId="6C683788" w14:textId="77777777" w:rsidR="00F807DC" w:rsidRPr="00A4589E" w:rsidRDefault="007562F7">
      <w:pPr>
        <w:pStyle w:val="Heading2"/>
        <w:keepNext/>
        <w:rPr>
          <w:rFonts w:cs="Arial"/>
          <w:b/>
          <w:sz w:val="20"/>
        </w:rPr>
      </w:pPr>
      <w:r w:rsidRPr="00A4589E">
        <w:rPr>
          <w:rFonts w:cs="Arial"/>
          <w:b/>
          <w:sz w:val="20"/>
        </w:rPr>
        <w:t>Interpretation</w:t>
      </w:r>
    </w:p>
    <w:p w14:paraId="6C683789" w14:textId="77777777" w:rsidR="00F807DC" w:rsidRPr="00A4589E" w:rsidRDefault="007562F7">
      <w:pPr>
        <w:pStyle w:val="BodyTextIndent"/>
        <w:keepNext/>
        <w:rPr>
          <w:rFonts w:cs="Arial"/>
          <w:sz w:val="20"/>
        </w:rPr>
      </w:pPr>
      <w:r w:rsidRPr="00A4589E">
        <w:rPr>
          <w:rFonts w:cs="Arial"/>
          <w:sz w:val="20"/>
        </w:rPr>
        <w:t>The interpretation and construction of the Contract shall be subject to the following provisions:</w:t>
      </w:r>
    </w:p>
    <w:p w14:paraId="6C68378A" w14:textId="77777777" w:rsidR="00F807DC" w:rsidRPr="00A4589E" w:rsidRDefault="007562F7">
      <w:pPr>
        <w:pStyle w:val="Heading3"/>
        <w:rPr>
          <w:rFonts w:cs="Arial"/>
          <w:sz w:val="20"/>
        </w:rPr>
      </w:pPr>
      <w:r w:rsidRPr="00A4589E">
        <w:rPr>
          <w:rFonts w:cs="Arial"/>
          <w:sz w:val="20"/>
        </w:rPr>
        <w:t>words importing the singular meaning include where the context so admits the plural meaning and vice versa;</w:t>
      </w:r>
    </w:p>
    <w:p w14:paraId="6C68378B" w14:textId="77777777" w:rsidR="00F807DC" w:rsidRPr="00A4589E" w:rsidRDefault="007562F7">
      <w:pPr>
        <w:pStyle w:val="Heading3"/>
        <w:rPr>
          <w:rFonts w:cs="Arial"/>
          <w:sz w:val="20"/>
        </w:rPr>
      </w:pPr>
      <w:r w:rsidRPr="00A4589E">
        <w:rPr>
          <w:rFonts w:cs="Arial"/>
          <w:sz w:val="20"/>
        </w:rPr>
        <w:t xml:space="preserve">words importing the masculine include the feminine and the neuter; </w:t>
      </w:r>
    </w:p>
    <w:p w14:paraId="6C68378C" w14:textId="77777777" w:rsidR="00F807DC" w:rsidRPr="00A4589E" w:rsidRDefault="007562F7">
      <w:pPr>
        <w:pStyle w:val="Heading3"/>
        <w:rPr>
          <w:rFonts w:cs="Arial"/>
          <w:sz w:val="20"/>
        </w:rPr>
      </w:pPr>
      <w:r w:rsidRPr="00A4589E">
        <w:rPr>
          <w:rFonts w:cs="Arial"/>
          <w:sz w:val="20"/>
        </w:rPr>
        <w:t>the words "include", "includes" and "including" “for example” and “in particular” and words of similar effect are to be construed as if they were immediately followed by the words "without limitation" and shall not limit the general effect of the words which precede them;</w:t>
      </w:r>
    </w:p>
    <w:p w14:paraId="6C68378D" w14:textId="77777777" w:rsidR="00F807DC" w:rsidRPr="00A4589E" w:rsidRDefault="007562F7">
      <w:pPr>
        <w:pStyle w:val="Heading3"/>
        <w:rPr>
          <w:rFonts w:cs="Arial"/>
          <w:sz w:val="20"/>
        </w:rPr>
      </w:pPr>
      <w:r w:rsidRPr="00A4589E">
        <w:rPr>
          <w:rFonts w:cs="Arial"/>
          <w:sz w:val="20"/>
        </w:rPr>
        <w:t>references to any person shall include natural persons and partnerships, firms and other incorporated bodies and all other legal persons of whatever kind and however constituted and their successors and permitted assigns or transferees;</w:t>
      </w:r>
    </w:p>
    <w:p w14:paraId="6C68378E" w14:textId="77777777" w:rsidR="00F807DC" w:rsidRPr="00A4589E" w:rsidRDefault="007562F7">
      <w:pPr>
        <w:pStyle w:val="Heading3"/>
        <w:rPr>
          <w:rFonts w:cs="Arial"/>
          <w:sz w:val="20"/>
        </w:rPr>
      </w:pPr>
      <w:r w:rsidRPr="00A4589E">
        <w:rPr>
          <w:rFonts w:cs="Arial"/>
          <w:sz w:val="20"/>
        </w:rPr>
        <w:t xml:space="preserve">the </w:t>
      </w:r>
      <w:r w:rsidR="00946CF0" w:rsidRPr="00A4589E">
        <w:rPr>
          <w:rFonts w:cs="Arial"/>
          <w:sz w:val="20"/>
        </w:rPr>
        <w:t>A</w:t>
      </w:r>
      <w:r w:rsidR="00B003D0">
        <w:rPr>
          <w:rFonts w:cs="Arial"/>
          <w:sz w:val="20"/>
        </w:rPr>
        <w:t>ppendices</w:t>
      </w:r>
      <w:r w:rsidR="00587054">
        <w:rPr>
          <w:rFonts w:cs="Arial"/>
          <w:sz w:val="20"/>
        </w:rPr>
        <w:t>,</w:t>
      </w:r>
      <w:r w:rsidR="00B003D0">
        <w:rPr>
          <w:rFonts w:cs="Arial"/>
          <w:sz w:val="20"/>
        </w:rPr>
        <w:t xml:space="preserve"> A</w:t>
      </w:r>
      <w:r w:rsidR="00946CF0" w:rsidRPr="00A4589E">
        <w:rPr>
          <w:rFonts w:cs="Arial"/>
          <w:sz w:val="20"/>
        </w:rPr>
        <w:t>nnex</w:t>
      </w:r>
      <w:r w:rsidR="00924836">
        <w:rPr>
          <w:rFonts w:cs="Arial"/>
          <w:sz w:val="20"/>
        </w:rPr>
        <w:t>es</w:t>
      </w:r>
      <w:r w:rsidRPr="00A4589E">
        <w:rPr>
          <w:rFonts w:cs="Arial"/>
          <w:sz w:val="20"/>
        </w:rPr>
        <w:t xml:space="preserve"> </w:t>
      </w:r>
      <w:r w:rsidR="00946DA5">
        <w:rPr>
          <w:rFonts w:cs="Arial"/>
          <w:sz w:val="20"/>
        </w:rPr>
        <w:t xml:space="preserve">and Schedules </w:t>
      </w:r>
      <w:r w:rsidRPr="00A4589E">
        <w:rPr>
          <w:rFonts w:cs="Arial"/>
          <w:sz w:val="20"/>
        </w:rPr>
        <w:t xml:space="preserve">form part of </w:t>
      </w:r>
      <w:r w:rsidR="0013772A" w:rsidRPr="00A4589E">
        <w:rPr>
          <w:rFonts w:cs="Arial"/>
          <w:sz w:val="20"/>
        </w:rPr>
        <w:t>t</w:t>
      </w:r>
      <w:r w:rsidR="00946CF0" w:rsidRPr="00A4589E">
        <w:rPr>
          <w:rFonts w:cs="Arial"/>
          <w:sz w:val="20"/>
        </w:rPr>
        <w:t xml:space="preserve">hese Call-Off Terms </w:t>
      </w:r>
      <w:r w:rsidRPr="00A4589E">
        <w:rPr>
          <w:rFonts w:cs="Arial"/>
          <w:sz w:val="20"/>
        </w:rPr>
        <w:t xml:space="preserve">and shall have effect as if set out in full in the body of </w:t>
      </w:r>
      <w:r w:rsidR="0013772A" w:rsidRPr="00A4589E">
        <w:rPr>
          <w:rFonts w:cs="Arial"/>
          <w:sz w:val="20"/>
        </w:rPr>
        <w:t>the</w:t>
      </w:r>
      <w:r w:rsidR="00161ECF">
        <w:rPr>
          <w:rFonts w:cs="Arial"/>
          <w:sz w:val="20"/>
        </w:rPr>
        <w:t>se</w:t>
      </w:r>
      <w:r w:rsidR="0013772A" w:rsidRPr="00A4589E">
        <w:rPr>
          <w:rFonts w:cs="Arial"/>
          <w:sz w:val="20"/>
        </w:rPr>
        <w:t xml:space="preserve"> </w:t>
      </w:r>
      <w:r w:rsidR="00946CF0" w:rsidRPr="00A4589E">
        <w:rPr>
          <w:rFonts w:cs="Arial"/>
          <w:sz w:val="20"/>
        </w:rPr>
        <w:t>Call-Off Terms</w:t>
      </w:r>
      <w:r w:rsidR="005C28AA" w:rsidRPr="00A4589E">
        <w:rPr>
          <w:rFonts w:cs="Arial"/>
          <w:sz w:val="20"/>
        </w:rPr>
        <w:t xml:space="preserve"> and a</w:t>
      </w:r>
      <w:r w:rsidRPr="00A4589E">
        <w:rPr>
          <w:rFonts w:cs="Arial"/>
          <w:sz w:val="20"/>
        </w:rPr>
        <w:t xml:space="preserve">ny reference to </w:t>
      </w:r>
      <w:r w:rsidR="005C28AA" w:rsidRPr="00A4589E">
        <w:rPr>
          <w:rFonts w:cs="Arial"/>
          <w:sz w:val="20"/>
        </w:rPr>
        <w:t>the</w:t>
      </w:r>
      <w:r w:rsidR="00161ECF">
        <w:rPr>
          <w:rFonts w:cs="Arial"/>
          <w:sz w:val="20"/>
        </w:rPr>
        <w:t>se</w:t>
      </w:r>
      <w:r w:rsidR="005C28AA" w:rsidRPr="00A4589E">
        <w:rPr>
          <w:rFonts w:cs="Arial"/>
          <w:sz w:val="20"/>
        </w:rPr>
        <w:t xml:space="preserve"> Call-Off Terms</w:t>
      </w:r>
      <w:r w:rsidRPr="00A4589E">
        <w:rPr>
          <w:rFonts w:cs="Arial"/>
          <w:sz w:val="20"/>
        </w:rPr>
        <w:t xml:space="preserve"> includes the </w:t>
      </w:r>
      <w:r w:rsidR="00946CF0" w:rsidRPr="00A4589E">
        <w:rPr>
          <w:rFonts w:cs="Arial"/>
          <w:sz w:val="20"/>
        </w:rPr>
        <w:t>A</w:t>
      </w:r>
      <w:r w:rsidR="00B003D0">
        <w:rPr>
          <w:rFonts w:cs="Arial"/>
          <w:sz w:val="20"/>
        </w:rPr>
        <w:t>ppendices A</w:t>
      </w:r>
      <w:r w:rsidR="00946CF0" w:rsidRPr="00A4589E">
        <w:rPr>
          <w:rFonts w:cs="Arial"/>
          <w:sz w:val="20"/>
        </w:rPr>
        <w:t>nnex</w:t>
      </w:r>
      <w:r w:rsidR="00924836">
        <w:rPr>
          <w:rFonts w:cs="Arial"/>
          <w:sz w:val="20"/>
        </w:rPr>
        <w:t>es</w:t>
      </w:r>
      <w:r w:rsidR="00946DA5">
        <w:rPr>
          <w:rFonts w:cs="Arial"/>
          <w:sz w:val="20"/>
        </w:rPr>
        <w:t xml:space="preserve"> and Schedules</w:t>
      </w:r>
      <w:r w:rsidRPr="00A4589E">
        <w:rPr>
          <w:rFonts w:cs="Arial"/>
          <w:sz w:val="20"/>
        </w:rPr>
        <w:t>;</w:t>
      </w:r>
    </w:p>
    <w:p w14:paraId="6C68378F" w14:textId="77777777" w:rsidR="00F807DC" w:rsidRPr="00A4589E" w:rsidRDefault="007562F7">
      <w:pPr>
        <w:pStyle w:val="Heading3"/>
        <w:rPr>
          <w:rFonts w:cs="Arial"/>
          <w:sz w:val="20"/>
        </w:rPr>
      </w:pPr>
      <w:r w:rsidRPr="00A4589E">
        <w:rPr>
          <w:rFonts w:cs="Arial"/>
          <w:sz w:val="20"/>
        </w:rPr>
        <w:t>references to any statute, enactment, order, regulation</w:t>
      </w:r>
      <w:r w:rsidR="00F60503">
        <w:rPr>
          <w:rFonts w:cs="Arial"/>
          <w:sz w:val="20"/>
        </w:rPr>
        <w:t>, code, official guidance</w:t>
      </w:r>
      <w:r w:rsidRPr="00A4589E">
        <w:rPr>
          <w:rFonts w:cs="Arial"/>
          <w:sz w:val="20"/>
        </w:rPr>
        <w:t xml:space="preserve"> or other similar instrument shall be construed as a reference to the statute, enactment, order, regulation</w:t>
      </w:r>
      <w:r w:rsidR="00F60503">
        <w:rPr>
          <w:rFonts w:cs="Arial"/>
          <w:sz w:val="20"/>
        </w:rPr>
        <w:t>,</w:t>
      </w:r>
      <w:r w:rsidRPr="00A4589E">
        <w:rPr>
          <w:rFonts w:cs="Arial"/>
          <w:sz w:val="20"/>
        </w:rPr>
        <w:t xml:space="preserve"> </w:t>
      </w:r>
      <w:r w:rsidR="00F60503">
        <w:rPr>
          <w:rFonts w:cs="Arial"/>
          <w:sz w:val="20"/>
        </w:rPr>
        <w:t>code, official guidance</w:t>
      </w:r>
      <w:r w:rsidR="00F60503" w:rsidRPr="00A4589E">
        <w:rPr>
          <w:rFonts w:cs="Arial"/>
          <w:sz w:val="20"/>
        </w:rPr>
        <w:t xml:space="preserve"> </w:t>
      </w:r>
      <w:r w:rsidRPr="00A4589E">
        <w:rPr>
          <w:rFonts w:cs="Arial"/>
          <w:sz w:val="20"/>
        </w:rPr>
        <w:t xml:space="preserve">or instrument as amended </w:t>
      </w:r>
      <w:r w:rsidR="00F60503">
        <w:rPr>
          <w:rFonts w:cs="Arial"/>
          <w:sz w:val="20"/>
        </w:rPr>
        <w:t xml:space="preserve">or replaced </w:t>
      </w:r>
      <w:r w:rsidRPr="00A4589E">
        <w:rPr>
          <w:rFonts w:cs="Arial"/>
          <w:sz w:val="20"/>
        </w:rPr>
        <w:t>by any subsequent enactment, modification, order, regulation</w:t>
      </w:r>
      <w:r w:rsidR="00F60503">
        <w:rPr>
          <w:rFonts w:cs="Arial"/>
          <w:sz w:val="20"/>
        </w:rPr>
        <w:t xml:space="preserve">, code, </w:t>
      </w:r>
      <w:r w:rsidR="00F60503">
        <w:rPr>
          <w:rFonts w:cs="Arial"/>
          <w:sz w:val="20"/>
        </w:rPr>
        <w:lastRenderedPageBreak/>
        <w:t>official guidance</w:t>
      </w:r>
      <w:r w:rsidRPr="00A4589E">
        <w:rPr>
          <w:rFonts w:cs="Arial"/>
          <w:sz w:val="20"/>
        </w:rPr>
        <w:t xml:space="preserve"> or instrument </w:t>
      </w:r>
      <w:r w:rsidR="0046589E" w:rsidRPr="00A4589E">
        <w:rPr>
          <w:rFonts w:cs="Arial"/>
          <w:sz w:val="20"/>
        </w:rPr>
        <w:t xml:space="preserve">(whether </w:t>
      </w:r>
      <w:r w:rsidR="00F60503">
        <w:rPr>
          <w:rFonts w:cs="Arial"/>
          <w:sz w:val="20"/>
        </w:rPr>
        <w:t>such amendment or replacement occurs</w:t>
      </w:r>
      <w:r w:rsidR="0046589E" w:rsidRPr="00A4589E">
        <w:rPr>
          <w:rFonts w:cs="Arial"/>
          <w:sz w:val="20"/>
        </w:rPr>
        <w:t xml:space="preserve"> before or after the date of the Contract)</w:t>
      </w:r>
      <w:r w:rsidRPr="00A4589E">
        <w:rPr>
          <w:rFonts w:cs="Arial"/>
          <w:sz w:val="20"/>
        </w:rPr>
        <w:t>;</w:t>
      </w:r>
    </w:p>
    <w:p w14:paraId="6C683790" w14:textId="77777777" w:rsidR="00F807DC" w:rsidRPr="00A4589E" w:rsidRDefault="007562F7">
      <w:pPr>
        <w:pStyle w:val="Heading3"/>
        <w:rPr>
          <w:rFonts w:cs="Arial"/>
          <w:sz w:val="20"/>
        </w:rPr>
      </w:pPr>
      <w:r w:rsidRPr="00A4589E">
        <w:rPr>
          <w:rFonts w:cs="Arial"/>
          <w:sz w:val="20"/>
        </w:rPr>
        <w:t>headings are included in the Contract for ease of reference only and shall not affect the interpretation or construction of the Contract;</w:t>
      </w:r>
    </w:p>
    <w:p w14:paraId="6C683791" w14:textId="77777777" w:rsidR="00F807DC" w:rsidRPr="00A4589E" w:rsidRDefault="007562F7">
      <w:pPr>
        <w:pStyle w:val="Heading3"/>
        <w:rPr>
          <w:rFonts w:cs="Arial"/>
          <w:sz w:val="20"/>
        </w:rPr>
      </w:pPr>
      <w:r w:rsidRPr="00A4589E">
        <w:rPr>
          <w:rFonts w:cs="Arial"/>
          <w:sz w:val="20"/>
        </w:rPr>
        <w:t>references to “Clauses”</w:t>
      </w:r>
      <w:r w:rsidR="008C5846">
        <w:rPr>
          <w:rFonts w:cs="Arial"/>
          <w:sz w:val="20"/>
        </w:rPr>
        <w:t>,</w:t>
      </w:r>
      <w:r w:rsidRPr="00A4589E">
        <w:rPr>
          <w:rFonts w:cs="Arial"/>
          <w:sz w:val="20"/>
        </w:rPr>
        <w:t xml:space="preserve"> </w:t>
      </w:r>
      <w:r w:rsidR="00946CF0" w:rsidRPr="00A4589E">
        <w:rPr>
          <w:rFonts w:cs="Arial"/>
          <w:sz w:val="20"/>
        </w:rPr>
        <w:t xml:space="preserve">the </w:t>
      </w:r>
      <w:r w:rsidR="00B003D0">
        <w:rPr>
          <w:rFonts w:cs="Arial"/>
          <w:sz w:val="20"/>
        </w:rPr>
        <w:t xml:space="preserve">“Appendices” the </w:t>
      </w:r>
      <w:r w:rsidRPr="00A4589E">
        <w:rPr>
          <w:rFonts w:cs="Arial"/>
          <w:sz w:val="20"/>
        </w:rPr>
        <w:t>“</w:t>
      </w:r>
      <w:r w:rsidR="00946CF0" w:rsidRPr="00A4589E">
        <w:rPr>
          <w:rFonts w:cs="Arial"/>
          <w:sz w:val="20"/>
        </w:rPr>
        <w:t>Annex</w:t>
      </w:r>
      <w:r w:rsidR="00924836">
        <w:rPr>
          <w:rFonts w:cs="Arial"/>
          <w:sz w:val="20"/>
        </w:rPr>
        <w:t>es</w:t>
      </w:r>
      <w:r w:rsidRPr="00A4589E">
        <w:rPr>
          <w:rFonts w:cs="Arial"/>
          <w:sz w:val="20"/>
        </w:rPr>
        <w:t>”</w:t>
      </w:r>
      <w:r w:rsidR="008C5846">
        <w:rPr>
          <w:rFonts w:cs="Arial"/>
          <w:sz w:val="20"/>
        </w:rPr>
        <w:t xml:space="preserve"> and “Schedules”</w:t>
      </w:r>
      <w:r w:rsidRPr="00A4589E">
        <w:rPr>
          <w:rFonts w:cs="Arial"/>
          <w:sz w:val="20"/>
        </w:rPr>
        <w:t xml:space="preserve"> are, unless otherwise provided, references t</w:t>
      </w:r>
      <w:r w:rsidR="0046589E" w:rsidRPr="00A4589E">
        <w:rPr>
          <w:rFonts w:cs="Arial"/>
          <w:sz w:val="20"/>
        </w:rPr>
        <w:t>o the clauses of</w:t>
      </w:r>
      <w:r w:rsidR="008C5846">
        <w:rPr>
          <w:rFonts w:cs="Arial"/>
          <w:sz w:val="20"/>
        </w:rPr>
        <w:t>,</w:t>
      </w:r>
      <w:r w:rsidR="0046589E" w:rsidRPr="00A4589E">
        <w:rPr>
          <w:rFonts w:cs="Arial"/>
          <w:sz w:val="20"/>
        </w:rPr>
        <w:t xml:space="preserve"> </w:t>
      </w:r>
      <w:r w:rsidR="00B003D0">
        <w:rPr>
          <w:rFonts w:cs="Arial"/>
          <w:sz w:val="20"/>
        </w:rPr>
        <w:t xml:space="preserve">the Appendices to, </w:t>
      </w:r>
      <w:r w:rsidR="00946CF0" w:rsidRPr="00A4589E">
        <w:rPr>
          <w:rFonts w:cs="Arial"/>
          <w:sz w:val="20"/>
        </w:rPr>
        <w:t>the Annex</w:t>
      </w:r>
      <w:r w:rsidR="00924836">
        <w:rPr>
          <w:rFonts w:cs="Arial"/>
          <w:sz w:val="20"/>
        </w:rPr>
        <w:t>es</w:t>
      </w:r>
      <w:r w:rsidRPr="00A4589E">
        <w:rPr>
          <w:rFonts w:cs="Arial"/>
          <w:sz w:val="20"/>
        </w:rPr>
        <w:t xml:space="preserve"> to </w:t>
      </w:r>
      <w:r w:rsidR="008C5846">
        <w:rPr>
          <w:rFonts w:cs="Arial"/>
          <w:sz w:val="20"/>
        </w:rPr>
        <w:t xml:space="preserve">and the Schedules to </w:t>
      </w:r>
      <w:r w:rsidR="0046589E" w:rsidRPr="00A4589E">
        <w:rPr>
          <w:rFonts w:cs="Arial"/>
          <w:sz w:val="20"/>
        </w:rPr>
        <w:t>these Call-Off Terms</w:t>
      </w:r>
      <w:r w:rsidR="00946CF0" w:rsidRPr="00A4589E">
        <w:rPr>
          <w:rFonts w:cs="Arial"/>
          <w:sz w:val="20"/>
        </w:rPr>
        <w:t xml:space="preserve"> and r</w:t>
      </w:r>
      <w:r w:rsidRPr="00A4589E">
        <w:rPr>
          <w:rFonts w:cs="Arial"/>
          <w:sz w:val="20"/>
        </w:rPr>
        <w:t xml:space="preserve">eferences to “paragraphs” are, unless otherwise provided, references to paragraphs of the </w:t>
      </w:r>
      <w:r w:rsidR="00924836">
        <w:rPr>
          <w:rFonts w:cs="Arial"/>
          <w:sz w:val="20"/>
        </w:rPr>
        <w:t xml:space="preserve">respective </w:t>
      </w:r>
      <w:r w:rsidR="00946CF0" w:rsidRPr="00A4589E">
        <w:rPr>
          <w:rFonts w:cs="Arial"/>
          <w:sz w:val="20"/>
        </w:rPr>
        <w:t>Annex</w:t>
      </w:r>
      <w:r w:rsidR="00924836">
        <w:rPr>
          <w:rFonts w:cs="Arial"/>
          <w:sz w:val="20"/>
        </w:rPr>
        <w:t>es</w:t>
      </w:r>
      <w:r w:rsidRPr="00A4589E">
        <w:rPr>
          <w:rFonts w:cs="Arial"/>
          <w:sz w:val="20"/>
        </w:rPr>
        <w:t xml:space="preserve"> in which the references are made;</w:t>
      </w:r>
    </w:p>
    <w:p w14:paraId="6C683792" w14:textId="77777777" w:rsidR="00F807DC" w:rsidRPr="00A4589E" w:rsidRDefault="007562F7">
      <w:pPr>
        <w:pStyle w:val="Heading3"/>
        <w:rPr>
          <w:rFonts w:cs="Arial"/>
          <w:sz w:val="20"/>
        </w:rPr>
      </w:pPr>
      <w:r w:rsidRPr="00A4589E">
        <w:rPr>
          <w:rFonts w:cs="Arial"/>
          <w:sz w:val="20"/>
        </w:rPr>
        <w:t xml:space="preserve">terms or expressions contained in </w:t>
      </w:r>
      <w:r w:rsidR="0039171B" w:rsidRPr="00A4589E">
        <w:rPr>
          <w:rFonts w:cs="Arial"/>
          <w:sz w:val="20"/>
        </w:rPr>
        <w:t>the Contract</w:t>
      </w:r>
      <w:r w:rsidRPr="00A4589E">
        <w:rPr>
          <w:rFonts w:cs="Arial"/>
          <w:sz w:val="20"/>
        </w:rPr>
        <w:t xml:space="preserve"> which are capitalised but which do not have an interpretation in </w:t>
      </w:r>
      <w:r w:rsidR="00E6002D" w:rsidRPr="00A4589E">
        <w:rPr>
          <w:rFonts w:cs="Arial"/>
          <w:sz w:val="20"/>
        </w:rPr>
        <w:t>Clause </w:t>
      </w:r>
      <w:r w:rsidR="00F60503">
        <w:t>1.1</w:t>
      </w:r>
      <w:r w:rsidRPr="00A4589E">
        <w:rPr>
          <w:rFonts w:cs="Arial"/>
          <w:sz w:val="20"/>
        </w:rPr>
        <w:t xml:space="preserve"> shall be interpreted in accordance with the Framework Agreement;</w:t>
      </w:r>
    </w:p>
    <w:p w14:paraId="6C683793" w14:textId="77777777" w:rsidR="00F807DC" w:rsidRPr="00A4589E" w:rsidRDefault="00F4581E">
      <w:pPr>
        <w:pStyle w:val="Heading3"/>
        <w:rPr>
          <w:rFonts w:cs="Arial"/>
          <w:sz w:val="20"/>
        </w:rPr>
      </w:pPr>
      <w:r w:rsidRPr="00A4589E">
        <w:rPr>
          <w:rFonts w:cs="Arial"/>
          <w:sz w:val="20"/>
        </w:rPr>
        <w:t xml:space="preserve">a </w:t>
      </w:r>
      <w:r w:rsidR="007562F7" w:rsidRPr="00A4589E">
        <w:rPr>
          <w:rFonts w:cs="Arial"/>
          <w:sz w:val="20"/>
        </w:rPr>
        <w:t xml:space="preserve">reference to a </w:t>
      </w:r>
      <w:r w:rsidR="00E6002D" w:rsidRPr="00A4589E">
        <w:rPr>
          <w:rFonts w:cs="Arial"/>
          <w:sz w:val="20"/>
        </w:rPr>
        <w:t>Clause </w:t>
      </w:r>
      <w:r w:rsidR="007562F7" w:rsidRPr="00A4589E">
        <w:rPr>
          <w:rFonts w:cs="Arial"/>
          <w:sz w:val="20"/>
        </w:rPr>
        <w:t xml:space="preserve">is a reference to the whole of that </w:t>
      </w:r>
      <w:r w:rsidR="00E6002D" w:rsidRPr="00A4589E">
        <w:rPr>
          <w:rFonts w:cs="Arial"/>
          <w:sz w:val="20"/>
        </w:rPr>
        <w:t>Clause </w:t>
      </w:r>
      <w:r w:rsidR="007562F7" w:rsidRPr="00A4589E">
        <w:rPr>
          <w:rFonts w:cs="Arial"/>
          <w:sz w:val="20"/>
        </w:rPr>
        <w:t>unless stated otherwise; and</w:t>
      </w:r>
    </w:p>
    <w:p w14:paraId="6C683794" w14:textId="77777777" w:rsidR="00F807DC" w:rsidRPr="00A4589E" w:rsidRDefault="007562F7">
      <w:pPr>
        <w:pStyle w:val="Heading3"/>
        <w:rPr>
          <w:rFonts w:cs="Arial"/>
          <w:sz w:val="20"/>
        </w:rPr>
      </w:pPr>
      <w:bookmarkStart w:id="8" w:name="_Ref313372077"/>
      <w:r w:rsidRPr="00A4589E">
        <w:rPr>
          <w:rFonts w:cs="Arial"/>
          <w:sz w:val="20"/>
        </w:rPr>
        <w:t xml:space="preserve">in the event of and only to the extent of any conflict between the </w:t>
      </w:r>
      <w:r w:rsidR="00F4581E" w:rsidRPr="00A4589E">
        <w:rPr>
          <w:rFonts w:cs="Arial"/>
          <w:sz w:val="20"/>
        </w:rPr>
        <w:t>Letter of Appointment</w:t>
      </w:r>
      <w:r w:rsidR="00F61654" w:rsidRPr="00A4589E">
        <w:rPr>
          <w:rFonts w:cs="Arial"/>
          <w:sz w:val="20"/>
        </w:rPr>
        <w:t>,</w:t>
      </w:r>
      <w:r w:rsidRPr="00A4589E">
        <w:rPr>
          <w:rFonts w:cs="Arial"/>
          <w:sz w:val="20"/>
        </w:rPr>
        <w:t xml:space="preserve"> the</w:t>
      </w:r>
      <w:r w:rsidR="00F61654" w:rsidRPr="00A4589E">
        <w:rPr>
          <w:rFonts w:cs="Arial"/>
          <w:sz w:val="20"/>
        </w:rPr>
        <w:t>se</w:t>
      </w:r>
      <w:r w:rsidRPr="00A4589E">
        <w:rPr>
          <w:rFonts w:cs="Arial"/>
          <w:sz w:val="20"/>
        </w:rPr>
        <w:t xml:space="preserve"> </w:t>
      </w:r>
      <w:r w:rsidR="00F61654" w:rsidRPr="00A4589E">
        <w:rPr>
          <w:rFonts w:cs="Arial"/>
          <w:sz w:val="20"/>
        </w:rPr>
        <w:t>Call-Off Terms</w:t>
      </w:r>
      <w:r w:rsidR="00C901FE">
        <w:rPr>
          <w:rFonts w:cs="Arial"/>
          <w:sz w:val="20"/>
        </w:rPr>
        <w:t>, any other document referred to in the Contract</w:t>
      </w:r>
      <w:r w:rsidR="00FB269A">
        <w:rPr>
          <w:rFonts w:cs="Arial"/>
          <w:sz w:val="20"/>
        </w:rPr>
        <w:t xml:space="preserve"> </w:t>
      </w:r>
      <w:r w:rsidRPr="00A4589E">
        <w:rPr>
          <w:rFonts w:cs="Arial"/>
          <w:sz w:val="20"/>
        </w:rPr>
        <w:t>and the Framework Agreement, the conflict shall be resolved in accordance with the following order of precedence:</w:t>
      </w:r>
      <w:bookmarkEnd w:id="8"/>
    </w:p>
    <w:p w14:paraId="6C683795" w14:textId="77777777" w:rsidR="009720A3" w:rsidRPr="008C5846" w:rsidRDefault="007562F7" w:rsidP="00880E10">
      <w:pPr>
        <w:pStyle w:val="Heading4"/>
      </w:pPr>
      <w:r w:rsidRPr="008C5846">
        <w:t xml:space="preserve">the </w:t>
      </w:r>
      <w:r w:rsidR="00F61654" w:rsidRPr="008C5846">
        <w:t xml:space="preserve">Framework Agreement (excluding Framework </w:t>
      </w:r>
      <w:r w:rsidR="00FB269A" w:rsidRPr="008C5846">
        <w:t>Schedule </w:t>
      </w:r>
      <w:r w:rsidR="00F61654" w:rsidRPr="008C5846">
        <w:t>4 (</w:t>
      </w:r>
      <w:r w:rsidR="009720A3" w:rsidRPr="008C5846">
        <w:t>Letter of Appointment and Call-Off Terms)</w:t>
      </w:r>
      <w:r w:rsidR="00F61654" w:rsidRPr="008C5846">
        <w:t>)</w:t>
      </w:r>
      <w:r w:rsidR="00C74DBB" w:rsidRPr="008C5846">
        <w:t>;</w:t>
      </w:r>
    </w:p>
    <w:p w14:paraId="6C683796" w14:textId="77777777" w:rsidR="00F61654" w:rsidRPr="008C5846" w:rsidRDefault="009720A3" w:rsidP="00880E10">
      <w:pPr>
        <w:pStyle w:val="Heading4"/>
      </w:pPr>
      <w:r w:rsidRPr="008C5846">
        <w:t xml:space="preserve">the </w:t>
      </w:r>
      <w:r w:rsidR="00C74DBB" w:rsidRPr="008C5846">
        <w:t>Letter of Appointment</w:t>
      </w:r>
      <w:r w:rsidR="00C37263">
        <w:t xml:space="preserve"> </w:t>
      </w:r>
      <w:r w:rsidR="00B003D0">
        <w:t xml:space="preserve">together with </w:t>
      </w:r>
      <w:r w:rsidR="00BE5F98">
        <w:t xml:space="preserve"> </w:t>
      </w:r>
      <w:r w:rsidR="00B003D0">
        <w:t>Appendices</w:t>
      </w:r>
      <w:r w:rsidR="00C74DBB" w:rsidRPr="008C5846">
        <w:t xml:space="preserve">; </w:t>
      </w:r>
    </w:p>
    <w:p w14:paraId="6C683797" w14:textId="77777777" w:rsidR="00C901FE" w:rsidRPr="008C5846" w:rsidRDefault="00F61654" w:rsidP="00880E10">
      <w:pPr>
        <w:pStyle w:val="Heading4"/>
      </w:pPr>
      <w:r w:rsidRPr="008C5846">
        <w:t>the</w:t>
      </w:r>
      <w:r w:rsidR="009720A3" w:rsidRPr="008C5846">
        <w:t>se Call-Off Terms</w:t>
      </w:r>
      <w:r w:rsidR="00C901FE" w:rsidRPr="008C5846">
        <w:t>; and</w:t>
      </w:r>
    </w:p>
    <w:p w14:paraId="6C683798" w14:textId="77777777" w:rsidR="00F807DC" w:rsidRPr="008C5846" w:rsidRDefault="00C901FE" w:rsidP="00880E10">
      <w:pPr>
        <w:pStyle w:val="Heading4"/>
      </w:pPr>
      <w:r w:rsidRPr="008C5846">
        <w:t>any other document referred to in the Contract</w:t>
      </w:r>
      <w:r w:rsidR="007562F7" w:rsidRPr="008C5846">
        <w:t>.</w:t>
      </w:r>
      <w:r w:rsidR="00294DCA">
        <w:t xml:space="preserve"> </w:t>
      </w:r>
      <w:r w:rsidR="00294DCA" w:rsidRPr="00294DCA">
        <w:t>SAVE THAT no changes to the Letter of Appointment or the Call-Off Terms shall operate so as to amend or reduce the effect of the Framework Agreement or to create a conflict between the Framework Agreement and the Call-Off Agreement where one did not previously exist.</w:t>
      </w:r>
    </w:p>
    <w:p w14:paraId="6C683799" w14:textId="77777777" w:rsidR="00F807DC" w:rsidRPr="00A4589E" w:rsidRDefault="007562F7" w:rsidP="00F6759D">
      <w:pPr>
        <w:pStyle w:val="Heading1"/>
        <w:keepNext/>
        <w:keepLines/>
        <w:rPr>
          <w:rFonts w:cs="Arial"/>
          <w:sz w:val="20"/>
        </w:rPr>
      </w:pPr>
      <w:bookmarkStart w:id="9" w:name="_Toc386011024"/>
      <w:r w:rsidRPr="00A4589E">
        <w:rPr>
          <w:rFonts w:cs="Arial"/>
          <w:sz w:val="20"/>
        </w:rPr>
        <w:t xml:space="preserve">SUPPLY OF </w:t>
      </w:r>
      <w:r w:rsidR="00E73F97">
        <w:rPr>
          <w:rFonts w:cs="Arial"/>
          <w:sz w:val="20"/>
        </w:rPr>
        <w:t xml:space="preserve">CONTRACT </w:t>
      </w:r>
      <w:r w:rsidRPr="00A4589E">
        <w:rPr>
          <w:rFonts w:cs="Arial"/>
          <w:sz w:val="20"/>
        </w:rPr>
        <w:t>SERVICES</w:t>
      </w:r>
      <w:bookmarkEnd w:id="9"/>
    </w:p>
    <w:p w14:paraId="6C68379A" w14:textId="77777777" w:rsidR="00F6759D" w:rsidRPr="00A4589E" w:rsidRDefault="00E73F97" w:rsidP="00F6759D">
      <w:pPr>
        <w:pStyle w:val="Heading2"/>
        <w:keepNext/>
        <w:rPr>
          <w:rFonts w:cs="Arial"/>
          <w:b/>
          <w:sz w:val="20"/>
        </w:rPr>
      </w:pPr>
      <w:r>
        <w:rPr>
          <w:rFonts w:cs="Arial"/>
          <w:b/>
          <w:sz w:val="20"/>
        </w:rPr>
        <w:t>Contract</w:t>
      </w:r>
      <w:r w:rsidR="00F6759D" w:rsidRPr="00A4589E">
        <w:rPr>
          <w:rFonts w:cs="Arial"/>
          <w:b/>
          <w:sz w:val="20"/>
        </w:rPr>
        <w:t xml:space="preserve"> Services</w:t>
      </w:r>
    </w:p>
    <w:p w14:paraId="6C68379B" w14:textId="77777777" w:rsidR="00315FB8" w:rsidRPr="00A4589E" w:rsidRDefault="007562F7" w:rsidP="00F6759D">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supply </w:t>
      </w:r>
      <w:r w:rsidR="0013772A" w:rsidRPr="00A4589E">
        <w:rPr>
          <w:rFonts w:cs="Arial"/>
          <w:sz w:val="20"/>
        </w:rPr>
        <w:t xml:space="preserve">the </w:t>
      </w:r>
      <w:r w:rsidR="00162C54">
        <w:rPr>
          <w:rFonts w:cs="Arial"/>
          <w:sz w:val="20"/>
        </w:rPr>
        <w:t>Contract Services</w:t>
      </w:r>
      <w:r w:rsidR="00706BB4">
        <w:rPr>
          <w:rFonts w:cs="Arial"/>
          <w:sz w:val="20"/>
        </w:rPr>
        <w:t xml:space="preserve"> </w:t>
      </w:r>
      <w:r w:rsidRPr="00A4589E">
        <w:rPr>
          <w:rFonts w:cs="Arial"/>
          <w:sz w:val="20"/>
        </w:rPr>
        <w:t xml:space="preserve">to the </w:t>
      </w:r>
      <w:r w:rsidR="007D1596">
        <w:rPr>
          <w:rFonts w:cs="Arial"/>
          <w:sz w:val="20"/>
        </w:rPr>
        <w:t>Customer</w:t>
      </w:r>
      <w:r w:rsidR="0013772A" w:rsidRPr="00A4589E">
        <w:rPr>
          <w:rFonts w:cs="Arial"/>
          <w:sz w:val="20"/>
        </w:rPr>
        <w:t xml:space="preserve"> in accordance with the provisions of the Contract</w:t>
      </w:r>
      <w:r w:rsidR="00F61654" w:rsidRPr="00A4589E">
        <w:rPr>
          <w:rFonts w:cs="Arial"/>
          <w:sz w:val="20"/>
        </w:rPr>
        <w:t>.</w:t>
      </w:r>
    </w:p>
    <w:p w14:paraId="6C68379C" w14:textId="77777777" w:rsidR="00764633" w:rsidRPr="00A4589E" w:rsidRDefault="00764633" w:rsidP="00764633">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w:t>
      </w:r>
    </w:p>
    <w:p w14:paraId="6C68379D" w14:textId="77777777" w:rsidR="00764633" w:rsidRPr="00A4589E" w:rsidRDefault="00764633" w:rsidP="00880E10">
      <w:pPr>
        <w:pStyle w:val="Heading4"/>
      </w:pPr>
      <w:r w:rsidRPr="00A4589E">
        <w:t xml:space="preserve">comply with all reasonable instructions given to the </w:t>
      </w:r>
      <w:r w:rsidR="004104F4">
        <w:t>Supplier</w:t>
      </w:r>
      <w:r w:rsidRPr="00A4589E">
        <w:t xml:space="preserve"> and its Staff by the </w:t>
      </w:r>
      <w:r w:rsidR="007D1596">
        <w:t>Customer</w:t>
      </w:r>
      <w:r w:rsidRPr="00A4589E">
        <w:t xml:space="preserve"> in relation to the </w:t>
      </w:r>
      <w:r w:rsidR="00162C54">
        <w:t>Contract Services</w:t>
      </w:r>
      <w:r w:rsidR="00706BB4">
        <w:t xml:space="preserve"> </w:t>
      </w:r>
      <w:r w:rsidRPr="00A4589E">
        <w:t>from time to time, including reasonable instructions to re</w:t>
      </w:r>
      <w:r w:rsidR="00161ECF">
        <w:t>s</w:t>
      </w:r>
      <w:r w:rsidR="00FB269A">
        <w:t>chedule </w:t>
      </w:r>
      <w:r w:rsidRPr="00A4589E">
        <w:t>or alter the Contract Services;</w:t>
      </w:r>
    </w:p>
    <w:p w14:paraId="6C68379E" w14:textId="77777777" w:rsidR="00764633" w:rsidRPr="00A4589E" w:rsidRDefault="00764633" w:rsidP="00880E10">
      <w:pPr>
        <w:pStyle w:val="Heading4"/>
      </w:pPr>
      <w:r w:rsidRPr="00A4589E">
        <w:t xml:space="preserve">immediately report to the </w:t>
      </w:r>
      <w:r w:rsidR="007D1596">
        <w:t>Customer</w:t>
      </w:r>
      <w:r w:rsidRPr="00A4589E">
        <w:t>’s Representative any matters which involve or could potentially involve a conflict of interest as referred to in Clause 2.1.3.1;</w:t>
      </w:r>
    </w:p>
    <w:p w14:paraId="6C68379F" w14:textId="77777777" w:rsidR="00764633" w:rsidRPr="00A4589E" w:rsidRDefault="00764633" w:rsidP="00880E10">
      <w:pPr>
        <w:pStyle w:val="Heading4"/>
      </w:pPr>
      <w:r w:rsidRPr="00A4589E">
        <w:lastRenderedPageBreak/>
        <w:t>co</w:t>
      </w:r>
      <w:r w:rsidR="00706BB4">
        <w:t>-</w:t>
      </w:r>
      <w:r w:rsidRPr="00A4589E">
        <w:t xml:space="preserve">operate with the </w:t>
      </w:r>
      <w:r w:rsidR="007D1596">
        <w:t>Customer</w:t>
      </w:r>
      <w:r w:rsidRPr="00A4589E">
        <w:t xml:space="preserve"> and the </w:t>
      </w:r>
      <w:r w:rsidR="007D1596">
        <w:t>Customer</w:t>
      </w:r>
      <w:r w:rsidRPr="00A4589E">
        <w:t xml:space="preserve">’s other professional advisers in relation to the </w:t>
      </w:r>
      <w:r w:rsidR="00162C54">
        <w:t>Contract Services</w:t>
      </w:r>
      <w:r w:rsidR="00706BB4">
        <w:t xml:space="preserve"> </w:t>
      </w:r>
      <w:r w:rsidRPr="00A4589E">
        <w:t xml:space="preserve">as required by the </w:t>
      </w:r>
      <w:r w:rsidR="007D1596">
        <w:t>Customer</w:t>
      </w:r>
      <w:r w:rsidRPr="00A4589E">
        <w:t>;</w:t>
      </w:r>
    </w:p>
    <w:p w14:paraId="6C6837A0" w14:textId="77777777" w:rsidR="00764633" w:rsidRPr="00A4589E" w:rsidRDefault="00764633" w:rsidP="00880E10">
      <w:pPr>
        <w:pStyle w:val="Heading4"/>
      </w:pPr>
      <w:r w:rsidRPr="00A4589E">
        <w:t xml:space="preserve">comply with the </w:t>
      </w:r>
      <w:r w:rsidR="007D1596">
        <w:t>Customer</w:t>
      </w:r>
      <w:r w:rsidRPr="00A4589E">
        <w:t xml:space="preserve">’s internal policies and procedures and Government codes and practices in force from time to time </w:t>
      </w:r>
      <w:r w:rsidR="00FB269A">
        <w:t xml:space="preserve">(including policies, procedures, codes and practices relating to staff vetting, security, equality and diversity, </w:t>
      </w:r>
      <w:r w:rsidR="00161ECF">
        <w:t>confidentiality undertakings and</w:t>
      </w:r>
      <w:r w:rsidR="00FB269A">
        <w:t xml:space="preserve"> sustainability) in each case </w:t>
      </w:r>
      <w:r w:rsidRPr="00A4589E">
        <w:t xml:space="preserve">as notified to the </w:t>
      </w:r>
      <w:r w:rsidR="004104F4">
        <w:t>Supplier</w:t>
      </w:r>
      <w:r w:rsidRPr="00A4589E">
        <w:t xml:space="preserve"> in writing by the </w:t>
      </w:r>
      <w:r w:rsidR="007D1596">
        <w:t>Customer</w:t>
      </w:r>
      <w:r w:rsidR="00B17CAB">
        <w:t xml:space="preserve"> including where applicable</w:t>
      </w:r>
      <w:r w:rsidR="00B00D94">
        <w:t>,</w:t>
      </w:r>
      <w:r w:rsidR="00E03B79">
        <w:t xml:space="preserve"> but not limited to</w:t>
      </w:r>
      <w:r w:rsidR="00B00D94">
        <w:t>,</w:t>
      </w:r>
      <w:r w:rsidR="00B17CAB">
        <w:t xml:space="preserve"> such policies, procedures, codes and practices </w:t>
      </w:r>
      <w:r w:rsidR="00A97F94">
        <w:t>listed</w:t>
      </w:r>
      <w:r w:rsidR="00B17CAB">
        <w:t xml:space="preserve"> in </w:t>
      </w:r>
      <w:r w:rsidR="00A97F94">
        <w:t>section 2.</w:t>
      </w:r>
      <w:r w:rsidR="005B2E88">
        <w:t>1</w:t>
      </w:r>
      <w:r w:rsidR="00A97F94">
        <w:t xml:space="preserve"> of Appendix 1 of the </w:t>
      </w:r>
      <w:r w:rsidR="0083385E">
        <w:t>L</w:t>
      </w:r>
      <w:r w:rsidR="00A97F94">
        <w:t>etter of Appointment</w:t>
      </w:r>
      <w:r w:rsidRPr="00A4589E">
        <w:t xml:space="preserve">; </w:t>
      </w:r>
    </w:p>
    <w:p w14:paraId="6C6837A1" w14:textId="77777777" w:rsidR="00F6759D" w:rsidRPr="00A4589E" w:rsidRDefault="00E96F8D" w:rsidP="00F6759D">
      <w:pPr>
        <w:pStyle w:val="Heading3"/>
        <w:rPr>
          <w:rFonts w:cs="Arial"/>
          <w:sz w:val="20"/>
        </w:rPr>
      </w:pPr>
      <w:r w:rsidRPr="00A4589E">
        <w:rPr>
          <w:rFonts w:cs="Arial"/>
          <w:sz w:val="20"/>
        </w:rPr>
        <w:t>T</w:t>
      </w:r>
      <w:r w:rsidR="009720A3" w:rsidRPr="00A4589E">
        <w:rPr>
          <w:rFonts w:cs="Arial"/>
          <w:sz w:val="20"/>
        </w:rPr>
        <w:t xml:space="preserve">he </w:t>
      </w:r>
      <w:r w:rsidR="004104F4">
        <w:rPr>
          <w:rFonts w:cs="Arial"/>
          <w:sz w:val="20"/>
        </w:rPr>
        <w:t>Supplier</w:t>
      </w:r>
      <w:r w:rsidR="009720A3" w:rsidRPr="00A4589E">
        <w:rPr>
          <w:rFonts w:cs="Arial"/>
          <w:sz w:val="20"/>
        </w:rPr>
        <w:t xml:space="preserve"> shall not</w:t>
      </w:r>
      <w:r w:rsidR="00F6759D" w:rsidRPr="00A4589E">
        <w:rPr>
          <w:rFonts w:cs="Arial"/>
          <w:sz w:val="20"/>
        </w:rPr>
        <w:t>:</w:t>
      </w:r>
    </w:p>
    <w:p w14:paraId="6C6837A2" w14:textId="77777777" w:rsidR="00AB51E9" w:rsidRPr="00A4589E" w:rsidRDefault="00AB51E9" w:rsidP="00880E10">
      <w:pPr>
        <w:pStyle w:val="Heading4"/>
      </w:pPr>
      <w:r w:rsidRPr="00A4589E">
        <w:t xml:space="preserve">knowingly act </w:t>
      </w:r>
      <w:r w:rsidR="00764633" w:rsidRPr="00A4589E">
        <w:t xml:space="preserve">at any time during the term of the Contract </w:t>
      </w:r>
      <w:r w:rsidRPr="00A4589E">
        <w:t xml:space="preserve">in any capacity for any person, firm or company in circumstances where a conflict of interest between such person, firm or company and the </w:t>
      </w:r>
      <w:r w:rsidR="007D1596">
        <w:t>Customer</w:t>
      </w:r>
      <w:r w:rsidRPr="00A4589E">
        <w:t xml:space="preserve"> shall thereby exist in relation to the Contract Services;</w:t>
      </w:r>
      <w:r w:rsidR="00764633" w:rsidRPr="00A4589E">
        <w:t xml:space="preserve"> or</w:t>
      </w:r>
    </w:p>
    <w:p w14:paraId="6C6837A3" w14:textId="77777777" w:rsidR="009720A3" w:rsidRPr="00A4589E" w:rsidRDefault="009720A3" w:rsidP="00880E10">
      <w:pPr>
        <w:pStyle w:val="Heading4"/>
      </w:pPr>
      <w:r w:rsidRPr="00A4589E">
        <w:t xml:space="preserve">incur any expenditure which would result in </w:t>
      </w:r>
      <w:r w:rsidR="00E96F8D" w:rsidRPr="00A4589E">
        <w:t>any</w:t>
      </w:r>
      <w:r w:rsidRPr="00A4589E">
        <w:t xml:space="preserve"> estimated figure for any element of the </w:t>
      </w:r>
      <w:r w:rsidR="00162C54">
        <w:t>Contract Services</w:t>
      </w:r>
      <w:r w:rsidR="00706BB4">
        <w:t xml:space="preserve"> </w:t>
      </w:r>
      <w:r w:rsidRPr="00A4589E">
        <w:t>being exceeded without</w:t>
      </w:r>
      <w:r w:rsidR="00AB51E9" w:rsidRPr="00A4589E">
        <w:t xml:space="preserve"> the </w:t>
      </w:r>
      <w:r w:rsidR="007D1596">
        <w:t>Customer</w:t>
      </w:r>
      <w:r w:rsidR="00AB51E9" w:rsidRPr="00A4589E">
        <w:t>’s written agreement;</w:t>
      </w:r>
      <w:r w:rsidR="00764633" w:rsidRPr="00A4589E">
        <w:t xml:space="preserve"> or</w:t>
      </w:r>
    </w:p>
    <w:p w14:paraId="6C6837A4" w14:textId="77777777" w:rsidR="00AB51E9" w:rsidRPr="00A4589E" w:rsidRDefault="00AB51E9" w:rsidP="00880E10">
      <w:pPr>
        <w:pStyle w:val="Heading4"/>
      </w:pPr>
      <w:r w:rsidRPr="00A4589E">
        <w:t xml:space="preserve">without the prior written consent of the </w:t>
      </w:r>
      <w:r w:rsidR="007D1596">
        <w:t>Customer</w:t>
      </w:r>
      <w:r w:rsidRPr="00A4589E">
        <w:t>, accept any commission, discount, allowance, direct or indirect payment, or any other consideration from any third party in connection with the provision of the Contract Services; or</w:t>
      </w:r>
    </w:p>
    <w:p w14:paraId="6C6837A5" w14:textId="77777777" w:rsidR="00AB51E9" w:rsidRPr="00A4589E" w:rsidRDefault="00AB51E9" w:rsidP="00880E10">
      <w:pPr>
        <w:pStyle w:val="Heading4"/>
      </w:pPr>
      <w:r w:rsidRPr="00A4589E">
        <w:t xml:space="preserve">pledge the credit of the </w:t>
      </w:r>
      <w:r w:rsidR="007D1596">
        <w:t>Customer</w:t>
      </w:r>
      <w:r w:rsidRPr="00A4589E">
        <w:t xml:space="preserve"> in any way; or</w:t>
      </w:r>
    </w:p>
    <w:p w14:paraId="6C6837A6" w14:textId="77777777" w:rsidR="00AB51E9" w:rsidRDefault="00AB51E9" w:rsidP="00880E10">
      <w:pPr>
        <w:pStyle w:val="Heading4"/>
      </w:pPr>
      <w:r w:rsidRPr="00A4589E">
        <w:t xml:space="preserve">engage in any conduct which in the reasonable opinion of the </w:t>
      </w:r>
      <w:r w:rsidR="007D1596">
        <w:t>Customer</w:t>
      </w:r>
      <w:r w:rsidRPr="00A4589E">
        <w:t xml:space="preserve"> is prejudicial to the </w:t>
      </w:r>
      <w:r w:rsidR="007D1596">
        <w:t>Customer</w:t>
      </w:r>
      <w:r w:rsidRPr="00A4589E">
        <w:t>.</w:t>
      </w:r>
    </w:p>
    <w:p w14:paraId="6C6837A7" w14:textId="77777777" w:rsidR="003D188E" w:rsidRDefault="006C3D9C" w:rsidP="00880E10">
      <w:pPr>
        <w:pStyle w:val="Heading4"/>
      </w:pPr>
      <w:r>
        <w:t>w</w:t>
      </w:r>
      <w:r w:rsidR="003D188E">
        <w:t>ithout the prior written consent of the Customer, introduce new methods or systems which materially impact on the provision of the Ordered Services</w:t>
      </w:r>
    </w:p>
    <w:p w14:paraId="6C6837A8" w14:textId="77777777" w:rsidR="00AB51E9" w:rsidRDefault="001E6CFE" w:rsidP="00B823BC">
      <w:pPr>
        <w:pStyle w:val="Heading3"/>
        <w:rPr>
          <w:rFonts w:cs="Arial"/>
          <w:sz w:val="20"/>
        </w:rPr>
      </w:pPr>
      <w:r w:rsidRPr="00A4589E">
        <w:rPr>
          <w:rFonts w:cs="Arial"/>
          <w:sz w:val="20"/>
        </w:rPr>
        <w:t>Both Parties shall take all necessary measures to ensure the health and safety of the other Party’s employees</w:t>
      </w:r>
      <w:r w:rsidR="00C51533">
        <w:rPr>
          <w:rFonts w:cs="Arial"/>
          <w:sz w:val="20"/>
        </w:rPr>
        <w:t>, consultants</w:t>
      </w:r>
      <w:r w:rsidRPr="00A4589E">
        <w:rPr>
          <w:rFonts w:cs="Arial"/>
          <w:sz w:val="20"/>
        </w:rPr>
        <w:t xml:space="preserve"> and agents visiting their premises.</w:t>
      </w:r>
    </w:p>
    <w:p w14:paraId="6C6837A9" w14:textId="77777777" w:rsidR="00B823BC" w:rsidRDefault="00B823BC" w:rsidP="00B823BC">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accepts that the </w:t>
      </w:r>
      <w:r w:rsidR="007D1596">
        <w:rPr>
          <w:rFonts w:cs="Arial"/>
          <w:sz w:val="20"/>
        </w:rPr>
        <w:t>Customer</w:t>
      </w:r>
      <w:r w:rsidRPr="00A4589E">
        <w:rPr>
          <w:rFonts w:cs="Arial"/>
          <w:sz w:val="20"/>
        </w:rPr>
        <w:t xml:space="preserve"> shall have the right after consultation with the </w:t>
      </w:r>
      <w:r w:rsidR="004104F4">
        <w:rPr>
          <w:rFonts w:cs="Arial"/>
          <w:sz w:val="20"/>
        </w:rPr>
        <w:t>Supplier</w:t>
      </w:r>
      <w:r w:rsidRPr="00A4589E">
        <w:rPr>
          <w:rFonts w:cs="Arial"/>
          <w:sz w:val="20"/>
        </w:rPr>
        <w:t xml:space="preserve"> to require the removal from involvement in the </w:t>
      </w:r>
      <w:r w:rsidR="00162C54">
        <w:rPr>
          <w:rFonts w:cs="Arial"/>
          <w:sz w:val="20"/>
        </w:rPr>
        <w:t>Contract Services</w:t>
      </w:r>
      <w:r>
        <w:rPr>
          <w:rFonts w:cs="Arial"/>
          <w:sz w:val="20"/>
        </w:rPr>
        <w:t xml:space="preserve"> </w:t>
      </w:r>
      <w:r w:rsidRPr="00A4589E">
        <w:rPr>
          <w:rFonts w:cs="Arial"/>
          <w:sz w:val="20"/>
        </w:rPr>
        <w:t xml:space="preserve">of any person engaged in the performance of the </w:t>
      </w:r>
      <w:r w:rsidR="00162C54">
        <w:rPr>
          <w:rFonts w:cs="Arial"/>
          <w:sz w:val="20"/>
        </w:rPr>
        <w:t>Contract Services</w:t>
      </w:r>
      <w:r>
        <w:rPr>
          <w:rFonts w:cs="Arial"/>
          <w:sz w:val="20"/>
        </w:rPr>
        <w:t xml:space="preserve"> </w:t>
      </w:r>
      <w:r w:rsidRPr="00A4589E">
        <w:rPr>
          <w:rFonts w:cs="Arial"/>
          <w:sz w:val="20"/>
        </w:rPr>
        <w:t xml:space="preserve">if in the </w:t>
      </w:r>
      <w:r w:rsidR="007D1596">
        <w:rPr>
          <w:rFonts w:cs="Arial"/>
          <w:sz w:val="20"/>
        </w:rPr>
        <w:t>Customer</w:t>
      </w:r>
      <w:r w:rsidRPr="00A4589E">
        <w:rPr>
          <w:rFonts w:cs="Arial"/>
          <w:sz w:val="20"/>
        </w:rPr>
        <w:t>’s reasonable opinion the performance or conduct of such person is or has been unsatisfactory or if it shall not be in the public interest for the person to work on the Contract Services.</w:t>
      </w:r>
    </w:p>
    <w:p w14:paraId="6C6837AA" w14:textId="77777777" w:rsidR="00C51533" w:rsidRDefault="00C51533" w:rsidP="00B823BC">
      <w:pPr>
        <w:pStyle w:val="Heading3"/>
        <w:rPr>
          <w:rFonts w:cs="Arial"/>
          <w:sz w:val="20"/>
        </w:rPr>
      </w:pPr>
      <w:r>
        <w:rPr>
          <w:rFonts w:cs="Arial"/>
          <w:sz w:val="20"/>
        </w:rPr>
        <w:t xml:space="preserve">Where the </w:t>
      </w:r>
      <w:r w:rsidR="004104F4">
        <w:rPr>
          <w:rFonts w:cs="Arial"/>
          <w:sz w:val="20"/>
        </w:rPr>
        <w:t>Supplier</w:t>
      </w:r>
      <w:r>
        <w:rPr>
          <w:rFonts w:cs="Arial"/>
          <w:sz w:val="20"/>
        </w:rPr>
        <w:t xml:space="preserve"> is more than one firm acting as a consortium, each firm that is a member of the consortium shall be jointly and severally liable for performance of the </w:t>
      </w:r>
      <w:r w:rsidR="004104F4">
        <w:rPr>
          <w:rFonts w:cs="Arial"/>
          <w:sz w:val="20"/>
        </w:rPr>
        <w:t>Supplier</w:t>
      </w:r>
      <w:r>
        <w:rPr>
          <w:rFonts w:cs="Arial"/>
          <w:sz w:val="20"/>
        </w:rPr>
        <w:t>’s obligations under the Contract.</w:t>
      </w:r>
    </w:p>
    <w:p w14:paraId="6C6837AB" w14:textId="77777777" w:rsidR="00C901FE" w:rsidRDefault="00C901FE" w:rsidP="00F6759D">
      <w:pPr>
        <w:pStyle w:val="Heading2"/>
        <w:keepNext/>
        <w:rPr>
          <w:rFonts w:cs="Arial"/>
          <w:b/>
          <w:sz w:val="20"/>
        </w:rPr>
      </w:pPr>
      <w:r>
        <w:rPr>
          <w:rFonts w:cs="Arial"/>
          <w:b/>
          <w:sz w:val="20"/>
        </w:rPr>
        <w:t>Variation of Contract Services</w:t>
      </w:r>
    </w:p>
    <w:p w14:paraId="6C6837AC" w14:textId="77777777" w:rsidR="00C901FE" w:rsidRDefault="00C901FE" w:rsidP="00C901FE">
      <w:pPr>
        <w:pStyle w:val="Heading3"/>
        <w:rPr>
          <w:rFonts w:cs="Arial"/>
          <w:sz w:val="20"/>
        </w:rPr>
      </w:pPr>
      <w:r>
        <w:rPr>
          <w:rFonts w:cs="Arial"/>
          <w:sz w:val="20"/>
        </w:rPr>
        <w:t xml:space="preserve">The </w:t>
      </w:r>
      <w:r w:rsidR="007D1596">
        <w:rPr>
          <w:rFonts w:cs="Arial"/>
          <w:sz w:val="20"/>
        </w:rPr>
        <w:t>Customer</w:t>
      </w:r>
      <w:r>
        <w:rPr>
          <w:rFonts w:cs="Arial"/>
          <w:sz w:val="20"/>
        </w:rPr>
        <w:t xml:space="preserve"> may request a variation to the Contract Services at any time provided that such variation does not amount to a material change to the Order.</w:t>
      </w:r>
    </w:p>
    <w:p w14:paraId="6C6837AD" w14:textId="77777777" w:rsidR="00C901FE" w:rsidRDefault="00C901FE" w:rsidP="00C901FE">
      <w:pPr>
        <w:pStyle w:val="Heading3"/>
        <w:rPr>
          <w:rFonts w:cs="Arial"/>
          <w:sz w:val="20"/>
        </w:rPr>
      </w:pPr>
      <w:r>
        <w:rPr>
          <w:rFonts w:cs="Arial"/>
          <w:sz w:val="20"/>
        </w:rPr>
        <w:lastRenderedPageBreak/>
        <w:t xml:space="preserve">Any request by the </w:t>
      </w:r>
      <w:r w:rsidR="007D1596">
        <w:rPr>
          <w:rFonts w:cs="Arial"/>
          <w:sz w:val="20"/>
        </w:rPr>
        <w:t>Customer</w:t>
      </w:r>
      <w:r>
        <w:rPr>
          <w:rFonts w:cs="Arial"/>
          <w:sz w:val="20"/>
        </w:rPr>
        <w:t xml:space="preserve"> for a variation to the Contract Services shall be by written notice to the </w:t>
      </w:r>
      <w:r w:rsidR="004104F4">
        <w:rPr>
          <w:rFonts w:cs="Arial"/>
          <w:sz w:val="20"/>
        </w:rPr>
        <w:t>Supplier</w:t>
      </w:r>
      <w:r>
        <w:rPr>
          <w:rFonts w:cs="Arial"/>
          <w:sz w:val="20"/>
        </w:rPr>
        <w:t>:</w:t>
      </w:r>
    </w:p>
    <w:p w14:paraId="6C6837AE" w14:textId="77777777" w:rsidR="00C901FE" w:rsidRPr="00B014A2" w:rsidRDefault="00C901FE" w:rsidP="00880E10">
      <w:pPr>
        <w:pStyle w:val="Heading4"/>
      </w:pPr>
      <w:r w:rsidRPr="00B014A2">
        <w:t xml:space="preserve">giving sufficient information for the </w:t>
      </w:r>
      <w:r w:rsidR="004104F4">
        <w:t>Supplier</w:t>
      </w:r>
      <w:r w:rsidRPr="00B014A2">
        <w:t xml:space="preserve"> to assess the extent of the variation and any additional costs that may be incurred; and</w:t>
      </w:r>
    </w:p>
    <w:p w14:paraId="6C6837AF" w14:textId="77777777" w:rsidR="00C901FE" w:rsidRPr="00B014A2" w:rsidRDefault="00C901FE" w:rsidP="00880E10">
      <w:pPr>
        <w:pStyle w:val="Heading4"/>
      </w:pPr>
      <w:r w:rsidRPr="00B014A2">
        <w:t xml:space="preserve">specifying the timeframe within which the </w:t>
      </w:r>
      <w:r w:rsidR="004104F4">
        <w:t>Supplier</w:t>
      </w:r>
      <w:r w:rsidRPr="00B014A2">
        <w:t xml:space="preserve"> must respond to the request, which shall be reasonable,</w:t>
      </w:r>
    </w:p>
    <w:p w14:paraId="6C6837B0" w14:textId="77777777" w:rsidR="00C901FE" w:rsidRPr="000E2D9B" w:rsidRDefault="00C901FE" w:rsidP="00880E10">
      <w:pPr>
        <w:pStyle w:val="Heading4"/>
        <w:numPr>
          <w:ilvl w:val="0"/>
          <w:numId w:val="0"/>
        </w:numPr>
        <w:ind w:left="1800"/>
      </w:pPr>
      <w:r w:rsidRPr="000E2D9B">
        <w:t xml:space="preserve">and the </w:t>
      </w:r>
      <w:r w:rsidR="004104F4" w:rsidRPr="000E2D9B">
        <w:t>Supplier</w:t>
      </w:r>
      <w:r w:rsidRPr="000E2D9B">
        <w:t xml:space="preserve"> shall respond to such request within such timeframe.</w:t>
      </w:r>
    </w:p>
    <w:p w14:paraId="6C6837B1" w14:textId="77777777" w:rsidR="00C901FE" w:rsidRPr="006C3D9C" w:rsidRDefault="000724F5" w:rsidP="00DD4545">
      <w:pPr>
        <w:pStyle w:val="Heading3"/>
        <w:numPr>
          <w:ilvl w:val="0"/>
          <w:numId w:val="0"/>
        </w:numPr>
        <w:ind w:left="1800" w:hanging="1080"/>
        <w:rPr>
          <w:rFonts w:cs="Arial"/>
          <w:sz w:val="20"/>
        </w:rPr>
      </w:pPr>
      <w:r w:rsidRPr="000E2D9B">
        <w:rPr>
          <w:sz w:val="20"/>
        </w:rPr>
        <w:t xml:space="preserve">2.2.3  </w:t>
      </w:r>
      <w:r w:rsidRPr="000E2D9B">
        <w:rPr>
          <w:sz w:val="20"/>
        </w:rPr>
        <w:tab/>
      </w:r>
      <w:r w:rsidRPr="006C3D9C">
        <w:rPr>
          <w:sz w:val="20"/>
        </w:rPr>
        <w:t xml:space="preserve">Any such variation agreed between the Customer and the </w:t>
      </w:r>
      <w:r w:rsidR="004104F4" w:rsidRPr="006C3D9C">
        <w:rPr>
          <w:sz w:val="20"/>
        </w:rPr>
        <w:t>Supplier</w:t>
      </w:r>
      <w:r w:rsidRPr="006C3D9C">
        <w:rPr>
          <w:sz w:val="20"/>
        </w:rPr>
        <w:t xml:space="preserve"> pursuant</w:t>
      </w:r>
      <w:r w:rsidR="00F136A1" w:rsidRPr="006C3D9C">
        <w:rPr>
          <w:sz w:val="20"/>
        </w:rPr>
        <w:t xml:space="preserve"> to Clause 2.2.2</w:t>
      </w:r>
      <w:r w:rsidRPr="006C3D9C">
        <w:rPr>
          <w:sz w:val="20"/>
        </w:rPr>
        <w:t xml:space="preserve"> shall not be valid unless in writing and signed by the Parties.  Furthermore any written and signed variation between the Parties shall be appended to the Letter of Appointment within Appendix 2</w:t>
      </w:r>
      <w:r w:rsidR="003B08D3" w:rsidRPr="006C3D9C">
        <w:rPr>
          <w:sz w:val="20"/>
        </w:rPr>
        <w:t xml:space="preserve"> and</w:t>
      </w:r>
      <w:r w:rsidR="00C37263" w:rsidRPr="006C3D9C">
        <w:rPr>
          <w:sz w:val="20"/>
        </w:rPr>
        <w:t>/</w:t>
      </w:r>
      <w:r w:rsidR="003B08D3" w:rsidRPr="006C3D9C">
        <w:rPr>
          <w:sz w:val="20"/>
        </w:rPr>
        <w:t xml:space="preserve">or </w:t>
      </w:r>
      <w:r w:rsidRPr="006C3D9C">
        <w:rPr>
          <w:sz w:val="20"/>
        </w:rPr>
        <w:t>3.</w:t>
      </w:r>
      <w:r w:rsidR="00622133" w:rsidRPr="006C3D9C">
        <w:rPr>
          <w:sz w:val="20"/>
        </w:rPr>
        <w:t xml:space="preserve"> </w:t>
      </w:r>
      <w:r w:rsidR="00C901FE" w:rsidRPr="006C3D9C">
        <w:rPr>
          <w:rFonts w:cs="Arial"/>
          <w:sz w:val="20"/>
        </w:rPr>
        <w:t xml:space="preserve">In the event that the </w:t>
      </w:r>
      <w:r w:rsidR="004104F4" w:rsidRPr="006C3D9C">
        <w:rPr>
          <w:rFonts w:cs="Arial"/>
          <w:sz w:val="20"/>
        </w:rPr>
        <w:t>Supplier</w:t>
      </w:r>
      <w:r w:rsidR="00C901FE" w:rsidRPr="006C3D9C">
        <w:rPr>
          <w:rFonts w:cs="Arial"/>
          <w:sz w:val="20"/>
        </w:rPr>
        <w:t xml:space="preserve"> and the </w:t>
      </w:r>
      <w:r w:rsidR="007D1596" w:rsidRPr="006C3D9C">
        <w:rPr>
          <w:rFonts w:cs="Arial"/>
          <w:sz w:val="20"/>
        </w:rPr>
        <w:t>Customer</w:t>
      </w:r>
      <w:r w:rsidR="00C901FE" w:rsidRPr="006C3D9C">
        <w:rPr>
          <w:rFonts w:cs="Arial"/>
          <w:sz w:val="20"/>
        </w:rPr>
        <w:t xml:space="preserve"> are unable to agr</w:t>
      </w:r>
      <w:r w:rsidR="00B014A2" w:rsidRPr="006C3D9C">
        <w:rPr>
          <w:rFonts w:cs="Arial"/>
          <w:sz w:val="20"/>
        </w:rPr>
        <w:t xml:space="preserve">ee </w:t>
      </w:r>
      <w:r w:rsidR="00F136A1" w:rsidRPr="006C3D9C">
        <w:rPr>
          <w:rFonts w:cs="Arial"/>
          <w:sz w:val="20"/>
        </w:rPr>
        <w:t xml:space="preserve">to a proposed variation including </w:t>
      </w:r>
      <w:r w:rsidR="00B014A2" w:rsidRPr="006C3D9C">
        <w:rPr>
          <w:rFonts w:cs="Arial"/>
          <w:sz w:val="20"/>
        </w:rPr>
        <w:t>any change</w:t>
      </w:r>
      <w:r w:rsidR="00C901FE" w:rsidRPr="006C3D9C">
        <w:rPr>
          <w:rFonts w:cs="Arial"/>
          <w:sz w:val="20"/>
        </w:rPr>
        <w:t xml:space="preserve"> to the Contract Charges in connection with </w:t>
      </w:r>
      <w:r w:rsidR="007672B4" w:rsidRPr="006C3D9C">
        <w:rPr>
          <w:rFonts w:cs="Arial"/>
          <w:sz w:val="20"/>
        </w:rPr>
        <w:t>the</w:t>
      </w:r>
      <w:r w:rsidR="00C901FE" w:rsidRPr="006C3D9C">
        <w:rPr>
          <w:rFonts w:cs="Arial"/>
          <w:sz w:val="20"/>
        </w:rPr>
        <w:t xml:space="preserve"> requested variation to the Contract Services, the </w:t>
      </w:r>
      <w:r w:rsidR="007D1596" w:rsidRPr="006C3D9C">
        <w:rPr>
          <w:rFonts w:cs="Arial"/>
          <w:sz w:val="20"/>
        </w:rPr>
        <w:t>Customer</w:t>
      </w:r>
      <w:r w:rsidR="00C901FE" w:rsidRPr="006C3D9C">
        <w:rPr>
          <w:rFonts w:cs="Arial"/>
          <w:sz w:val="20"/>
        </w:rPr>
        <w:t xml:space="preserve"> may agree that the </w:t>
      </w:r>
      <w:r w:rsidR="004104F4" w:rsidRPr="006C3D9C">
        <w:rPr>
          <w:rFonts w:cs="Arial"/>
          <w:sz w:val="20"/>
        </w:rPr>
        <w:t>Supplier</w:t>
      </w:r>
      <w:r w:rsidR="00C901FE" w:rsidRPr="006C3D9C">
        <w:rPr>
          <w:rFonts w:cs="Arial"/>
          <w:sz w:val="20"/>
        </w:rPr>
        <w:t xml:space="preserve"> should continue to perform its obligations under the Contract without the variation or may terminate the Con</w:t>
      </w:r>
      <w:r w:rsidR="00E73F97" w:rsidRPr="006C3D9C">
        <w:rPr>
          <w:rFonts w:cs="Arial"/>
          <w:sz w:val="20"/>
        </w:rPr>
        <w:t xml:space="preserve">tract </w:t>
      </w:r>
      <w:r w:rsidR="009F7341" w:rsidRPr="006C3D9C">
        <w:rPr>
          <w:sz w:val="20"/>
        </w:rPr>
        <w:t>with immediate effect, except where the Supplier has already delivered part or all of the Order in accordance with the Order Form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r w:rsidR="00E73F97" w:rsidRPr="006C3D9C">
        <w:rPr>
          <w:rFonts w:cs="Arial"/>
          <w:sz w:val="20"/>
        </w:rPr>
        <w:t>.</w:t>
      </w:r>
    </w:p>
    <w:p w14:paraId="6C6837B2" w14:textId="77777777" w:rsidR="00F6759D" w:rsidRPr="00A4589E" w:rsidRDefault="00F6759D" w:rsidP="00F6759D">
      <w:pPr>
        <w:pStyle w:val="Heading2"/>
        <w:keepNext/>
        <w:rPr>
          <w:rFonts w:cs="Arial"/>
          <w:b/>
          <w:sz w:val="20"/>
        </w:rPr>
      </w:pPr>
      <w:r w:rsidRPr="00A4589E">
        <w:rPr>
          <w:rFonts w:cs="Arial"/>
          <w:b/>
          <w:sz w:val="20"/>
        </w:rPr>
        <w:t>Key Personnel</w:t>
      </w:r>
    </w:p>
    <w:p w14:paraId="6C6837B3" w14:textId="77777777" w:rsidR="00F6759D" w:rsidRPr="00A4589E" w:rsidRDefault="00F6759D" w:rsidP="00F6759D">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acknowledges that the Key Personnel are essential to the proper provision of the </w:t>
      </w:r>
      <w:r w:rsidR="00162C54">
        <w:rPr>
          <w:rFonts w:cs="Arial"/>
          <w:sz w:val="20"/>
        </w:rPr>
        <w:t>Contract Services</w:t>
      </w:r>
      <w:r w:rsidR="00706BB4">
        <w:rPr>
          <w:rFonts w:cs="Arial"/>
          <w:sz w:val="20"/>
        </w:rPr>
        <w:t xml:space="preserve"> </w:t>
      </w:r>
      <w:r w:rsidRPr="00A4589E">
        <w:rPr>
          <w:rFonts w:cs="Arial"/>
          <w:sz w:val="20"/>
        </w:rPr>
        <w:t xml:space="preserve">to the </w:t>
      </w:r>
      <w:r w:rsidR="007D1596">
        <w:rPr>
          <w:rFonts w:cs="Arial"/>
          <w:sz w:val="20"/>
        </w:rPr>
        <w:t>Customer</w:t>
      </w:r>
      <w:r w:rsidRPr="00A4589E">
        <w:rPr>
          <w:rFonts w:cs="Arial"/>
          <w:sz w:val="20"/>
        </w:rPr>
        <w:t xml:space="preserve">.  The Key Personnel shall be responsible for performing such roles as are ascribed to them in the Letter of Appointment and such other roles as may be necessary or desirable for the purposes of the Contract or as may be agreed between the Parties from time to time. </w:t>
      </w:r>
    </w:p>
    <w:p w14:paraId="6C6837B4" w14:textId="77777777" w:rsidR="00F6759D" w:rsidRPr="00A4589E" w:rsidRDefault="00F6759D" w:rsidP="00F6759D">
      <w:pPr>
        <w:pStyle w:val="Heading3"/>
        <w:rPr>
          <w:rFonts w:cs="Arial"/>
          <w:sz w:val="20"/>
        </w:rPr>
      </w:pPr>
      <w:r w:rsidRPr="00A4589E">
        <w:rPr>
          <w:rFonts w:cs="Arial"/>
          <w:sz w:val="20"/>
        </w:rPr>
        <w:t xml:space="preserve">The Key Personnel shall not be released by the </w:t>
      </w:r>
      <w:r w:rsidR="004104F4">
        <w:rPr>
          <w:rFonts w:cs="Arial"/>
          <w:sz w:val="20"/>
        </w:rPr>
        <w:t>Supplier</w:t>
      </w:r>
      <w:r w:rsidRPr="00A4589E">
        <w:rPr>
          <w:rFonts w:cs="Arial"/>
          <w:sz w:val="20"/>
        </w:rPr>
        <w:t xml:space="preserve"> from supplying the </w:t>
      </w:r>
      <w:r w:rsidR="00162C54">
        <w:rPr>
          <w:rFonts w:cs="Arial"/>
          <w:sz w:val="20"/>
        </w:rPr>
        <w:t>Contract Services</w:t>
      </w:r>
      <w:r w:rsidR="00706BB4">
        <w:rPr>
          <w:rFonts w:cs="Arial"/>
          <w:sz w:val="20"/>
        </w:rPr>
        <w:t xml:space="preserve"> </w:t>
      </w:r>
      <w:r w:rsidRPr="00A4589E">
        <w:rPr>
          <w:rFonts w:cs="Arial"/>
          <w:sz w:val="20"/>
        </w:rPr>
        <w:t xml:space="preserve">without the agreement of the </w:t>
      </w:r>
      <w:r w:rsidR="007D1596">
        <w:rPr>
          <w:rFonts w:cs="Arial"/>
          <w:sz w:val="20"/>
        </w:rPr>
        <w:t>Customer</w:t>
      </w:r>
      <w:r w:rsidRPr="00A4589E">
        <w:rPr>
          <w:rFonts w:cs="Arial"/>
          <w:sz w:val="20"/>
        </w:rPr>
        <w:t>, except by reason of long-term sickness, maternity leave, paternity leave, termination of employment</w:t>
      </w:r>
      <w:r w:rsidR="003B08D3">
        <w:rPr>
          <w:rFonts w:cs="Arial"/>
          <w:sz w:val="20"/>
        </w:rPr>
        <w:t xml:space="preserve"> and</w:t>
      </w:r>
      <w:r w:rsidR="00C37263">
        <w:rPr>
          <w:rFonts w:cs="Arial"/>
          <w:sz w:val="20"/>
        </w:rPr>
        <w:t>/</w:t>
      </w:r>
      <w:r w:rsidR="003B08D3">
        <w:rPr>
          <w:rFonts w:cs="Arial"/>
          <w:sz w:val="20"/>
        </w:rPr>
        <w:t xml:space="preserve">or </w:t>
      </w:r>
      <w:r w:rsidRPr="00A4589E">
        <w:rPr>
          <w:rFonts w:cs="Arial"/>
          <w:sz w:val="20"/>
        </w:rPr>
        <w:t xml:space="preserve">partnership or other extenuating circumstances. </w:t>
      </w:r>
    </w:p>
    <w:p w14:paraId="6C6837B5" w14:textId="77777777" w:rsidR="00F6759D" w:rsidRPr="00A4589E" w:rsidRDefault="00F6759D" w:rsidP="00F6759D">
      <w:pPr>
        <w:pStyle w:val="Heading3"/>
        <w:rPr>
          <w:rFonts w:cs="Arial"/>
          <w:sz w:val="20"/>
        </w:rPr>
      </w:pPr>
      <w:r w:rsidRPr="00A4589E">
        <w:rPr>
          <w:rFonts w:cs="Arial"/>
          <w:sz w:val="20"/>
        </w:rPr>
        <w:t xml:space="preserve">Any replacements to the Key Personnel shall be subject to the agreement of the </w:t>
      </w:r>
      <w:r w:rsidR="007D1596">
        <w:rPr>
          <w:rFonts w:cs="Arial"/>
          <w:sz w:val="20"/>
        </w:rPr>
        <w:t>Customer</w:t>
      </w:r>
      <w:r w:rsidRPr="00A4589E">
        <w:rPr>
          <w:rFonts w:cs="Arial"/>
          <w:sz w:val="20"/>
        </w:rPr>
        <w:t>.  Such replacements shall be of at least equal status or of equivalent experience and skills to the Key Personnel being replaced and be suitable for the responsibilities of that person in relation to the Contract.</w:t>
      </w:r>
    </w:p>
    <w:p w14:paraId="6C6837B6" w14:textId="77777777" w:rsidR="00764633" w:rsidRPr="008A3C61" w:rsidRDefault="00F6759D" w:rsidP="00764633">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shall not unreasonably withhold its agreement under Clauses </w:t>
      </w:r>
      <w:r w:rsidR="00764633" w:rsidRPr="00A4589E">
        <w:rPr>
          <w:rFonts w:cs="Arial"/>
          <w:sz w:val="20"/>
        </w:rPr>
        <w:t>2.</w:t>
      </w:r>
      <w:r w:rsidR="00C901FE">
        <w:rPr>
          <w:rFonts w:cs="Arial"/>
          <w:sz w:val="20"/>
        </w:rPr>
        <w:t>3.2 or 2.3</w:t>
      </w:r>
      <w:r w:rsidRPr="00A4589E">
        <w:rPr>
          <w:rFonts w:cs="Arial"/>
          <w:sz w:val="20"/>
        </w:rPr>
        <w:t xml:space="preserve">.3. Such agreement shall be conditional on appropriate arrangements being made by the </w:t>
      </w:r>
      <w:r w:rsidR="004104F4">
        <w:rPr>
          <w:rFonts w:cs="Arial"/>
          <w:sz w:val="20"/>
        </w:rPr>
        <w:t>Supplier</w:t>
      </w:r>
      <w:r w:rsidRPr="00A4589E">
        <w:rPr>
          <w:rFonts w:cs="Arial"/>
          <w:sz w:val="20"/>
        </w:rPr>
        <w:t xml:space="preserve"> to minimise any adverse impact on the Contract which </w:t>
      </w:r>
      <w:r w:rsidRPr="008A3C61">
        <w:rPr>
          <w:rFonts w:cs="Arial"/>
          <w:sz w:val="20"/>
        </w:rPr>
        <w:t>could be caused by a change in Key Personnel.</w:t>
      </w:r>
    </w:p>
    <w:p w14:paraId="6C6837B7" w14:textId="77777777" w:rsidR="00764633" w:rsidRDefault="00764633" w:rsidP="00F6759D">
      <w:pPr>
        <w:pStyle w:val="Heading3"/>
        <w:rPr>
          <w:rFonts w:cs="Arial"/>
          <w:sz w:val="20"/>
        </w:rPr>
      </w:pPr>
      <w:r w:rsidRPr="008A3C61">
        <w:rPr>
          <w:rFonts w:cs="Arial"/>
          <w:sz w:val="20"/>
        </w:rPr>
        <w:t xml:space="preserve">If requested by the </w:t>
      </w:r>
      <w:r w:rsidR="007D1596" w:rsidRPr="008A3C61">
        <w:rPr>
          <w:rFonts w:cs="Arial"/>
          <w:sz w:val="20"/>
        </w:rPr>
        <w:t>Customer</w:t>
      </w:r>
      <w:r w:rsidRPr="008A3C61">
        <w:rPr>
          <w:rFonts w:cs="Arial"/>
          <w:sz w:val="20"/>
        </w:rPr>
        <w:t xml:space="preserve">, the </w:t>
      </w:r>
      <w:r w:rsidR="004104F4" w:rsidRPr="008A3C61">
        <w:rPr>
          <w:rFonts w:cs="Arial"/>
          <w:sz w:val="20"/>
        </w:rPr>
        <w:t>Supplier</w:t>
      </w:r>
      <w:r w:rsidRPr="008A3C61">
        <w:rPr>
          <w:rFonts w:cs="Arial"/>
          <w:sz w:val="20"/>
        </w:rPr>
        <w:t xml:space="preserve"> shall procure that Key Personnel attend transaction review meetings at no cost to the </w:t>
      </w:r>
      <w:r w:rsidR="007D1596" w:rsidRPr="008A3C61">
        <w:rPr>
          <w:rFonts w:cs="Arial"/>
          <w:sz w:val="20"/>
        </w:rPr>
        <w:t>Customer</w:t>
      </w:r>
      <w:r w:rsidRPr="008A3C61">
        <w:rPr>
          <w:rFonts w:cs="Arial"/>
          <w:sz w:val="20"/>
        </w:rPr>
        <w:t xml:space="preserve"> during the term of the</w:t>
      </w:r>
      <w:r w:rsidRPr="00A4589E">
        <w:rPr>
          <w:rFonts w:cs="Arial"/>
          <w:sz w:val="20"/>
        </w:rPr>
        <w:t xml:space="preserve"> Contract and upon its conclusion.</w:t>
      </w:r>
    </w:p>
    <w:p w14:paraId="6C6837B8" w14:textId="77777777" w:rsidR="002478B9" w:rsidRPr="002478B9" w:rsidRDefault="002478B9" w:rsidP="002478B9">
      <w:pPr>
        <w:pStyle w:val="Heading1"/>
        <w:numPr>
          <w:ilvl w:val="0"/>
          <w:numId w:val="0"/>
        </w:numPr>
        <w:ind w:left="720" w:hanging="720"/>
        <w:rPr>
          <w:sz w:val="20"/>
        </w:rPr>
      </w:pPr>
      <w:bookmarkStart w:id="10" w:name="_Toc386011025"/>
      <w:r w:rsidRPr="002478B9">
        <w:rPr>
          <w:rFonts w:cs="Arial"/>
          <w:sz w:val="20"/>
        </w:rPr>
        <w:t>2B</w:t>
      </w:r>
      <w:r>
        <w:rPr>
          <w:rFonts w:cs="Arial"/>
          <w:sz w:val="20"/>
        </w:rPr>
        <w:t>.</w:t>
      </w:r>
      <w:r w:rsidRPr="002478B9">
        <w:rPr>
          <w:rFonts w:cs="Arial"/>
          <w:b w:val="0"/>
          <w:sz w:val="20"/>
        </w:rPr>
        <w:tab/>
      </w:r>
      <w:bookmarkStart w:id="11" w:name="_Toc304196127"/>
      <w:bookmarkStart w:id="12" w:name="_Toc304196303"/>
      <w:bookmarkStart w:id="13" w:name="_Toc304196479"/>
      <w:bookmarkStart w:id="14" w:name="_Toc304200955"/>
      <w:bookmarkStart w:id="15" w:name="_Toc304202042"/>
      <w:bookmarkStart w:id="16" w:name="_Toc304212968"/>
      <w:bookmarkStart w:id="17" w:name="_Toc304453835"/>
      <w:bookmarkStart w:id="18" w:name="_Toc304454008"/>
      <w:bookmarkStart w:id="19" w:name="_Toc304454630"/>
      <w:bookmarkStart w:id="20" w:name="_Toc304808604"/>
      <w:bookmarkStart w:id="21" w:name="_Toc304897196"/>
      <w:bookmarkStart w:id="22" w:name="_Toc304901107"/>
      <w:bookmarkStart w:id="23" w:name="_Toc304901280"/>
      <w:bookmarkStart w:id="24" w:name="_Toc304904522"/>
      <w:bookmarkStart w:id="25" w:name="_Toc305422568"/>
      <w:bookmarkStart w:id="26" w:name="_Toc305588763"/>
      <w:r w:rsidRPr="002478B9">
        <w:rPr>
          <w:sz w:val="20"/>
        </w:rPr>
        <w:t>REMEDIES IN THE EVENT OF INADEQUATE PERFORMANCE OF THE SERVICES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478B9">
        <w:rPr>
          <w:sz w:val="20"/>
        </w:rPr>
        <w:t xml:space="preserve"> </w:t>
      </w:r>
      <w:bookmarkStart w:id="27" w:name="_Ref232264393"/>
    </w:p>
    <w:p w14:paraId="6C6837B9" w14:textId="77777777" w:rsidR="002478B9" w:rsidRPr="002478B9" w:rsidRDefault="002478B9" w:rsidP="002478B9">
      <w:pPr>
        <w:pStyle w:val="Heading2"/>
        <w:numPr>
          <w:ilvl w:val="0"/>
          <w:numId w:val="0"/>
        </w:numPr>
        <w:tabs>
          <w:tab w:val="num" w:pos="1980"/>
        </w:tabs>
        <w:ind w:left="1350" w:hanging="720"/>
        <w:rPr>
          <w:sz w:val="20"/>
        </w:rPr>
      </w:pPr>
      <w:r w:rsidRPr="002478B9">
        <w:rPr>
          <w:sz w:val="20"/>
        </w:rPr>
        <w:lastRenderedPageBreak/>
        <w:t>2B.1</w:t>
      </w:r>
      <w:r>
        <w:rPr>
          <w:b/>
          <w:sz w:val="20"/>
        </w:rPr>
        <w:tab/>
      </w:r>
      <w:r w:rsidRPr="002478B9">
        <w:rPr>
          <w:sz w:val="20"/>
        </w:rPr>
        <w:t>Without prejudice to any other right or remedy which the Customer may have</w:t>
      </w:r>
      <w:r>
        <w:rPr>
          <w:sz w:val="20"/>
        </w:rPr>
        <w:t xml:space="preserve"> at Law or in this Contract</w:t>
      </w:r>
      <w:r w:rsidRPr="002478B9">
        <w:rPr>
          <w:sz w:val="20"/>
        </w:rPr>
        <w:t xml:space="preserve">, if any </w:t>
      </w:r>
      <w:r>
        <w:rPr>
          <w:sz w:val="20"/>
        </w:rPr>
        <w:t xml:space="preserve">Contract </w:t>
      </w:r>
      <w:r w:rsidRPr="002478B9">
        <w:rPr>
          <w:sz w:val="20"/>
        </w:rPr>
        <w:t>Services are not supplied in accordance with, or the Supplier fails to comply with any of the terms of the Contract then the Customer may (whether or not any part of the Services have been Delivered) do any of the following:</w:t>
      </w:r>
      <w:bookmarkEnd w:id="27"/>
    </w:p>
    <w:p w14:paraId="6C6837BA" w14:textId="77777777" w:rsidR="002478B9" w:rsidRDefault="002478B9" w:rsidP="00732D82">
      <w:pPr>
        <w:pStyle w:val="Heading3"/>
        <w:numPr>
          <w:ilvl w:val="0"/>
          <w:numId w:val="0"/>
        </w:numPr>
        <w:tabs>
          <w:tab w:val="num" w:pos="2970"/>
        </w:tabs>
        <w:ind w:left="1800" w:hanging="1080"/>
        <w:rPr>
          <w:sz w:val="20"/>
        </w:rPr>
      </w:pPr>
      <w:r>
        <w:rPr>
          <w:sz w:val="20"/>
        </w:rPr>
        <w:t>2B.1.1</w:t>
      </w:r>
      <w:r w:rsidR="00732D82">
        <w:rPr>
          <w:sz w:val="20"/>
        </w:rPr>
        <w:tab/>
      </w:r>
      <w:r>
        <w:rPr>
          <w:sz w:val="20"/>
        </w:rPr>
        <w:t>a</w:t>
      </w:r>
      <w:r w:rsidRPr="002478B9">
        <w:rPr>
          <w:sz w:val="20"/>
        </w:rPr>
        <w:t>t the Customer's option, give the Supplier the opportunity at the Supplier's expense to either remedy any failure in the performance of the Services together with any damage resulting from such defect or failure (and where such defect or failure is capable of remedy) and carry out any other necessary work to ensure that the terms of the Contract are fulfilled, in accordance with the Customer's instructions;</w:t>
      </w:r>
    </w:p>
    <w:p w14:paraId="6C6837BB" w14:textId="77777777" w:rsidR="002478B9" w:rsidRPr="002478B9" w:rsidRDefault="002478B9" w:rsidP="00732D82">
      <w:pPr>
        <w:pStyle w:val="Heading3"/>
        <w:numPr>
          <w:ilvl w:val="0"/>
          <w:numId w:val="0"/>
        </w:numPr>
        <w:tabs>
          <w:tab w:val="num" w:pos="2590"/>
          <w:tab w:val="num" w:pos="2970"/>
        </w:tabs>
        <w:ind w:left="1800" w:hanging="1080"/>
        <w:rPr>
          <w:sz w:val="20"/>
        </w:rPr>
      </w:pPr>
      <w:r>
        <w:rPr>
          <w:sz w:val="20"/>
        </w:rPr>
        <w:t>2B.1.2</w:t>
      </w:r>
      <w:r>
        <w:rPr>
          <w:sz w:val="20"/>
        </w:rPr>
        <w:tab/>
      </w:r>
      <w:r w:rsidRPr="002478B9">
        <w:rPr>
          <w:sz w:val="20"/>
        </w:rPr>
        <w:t xml:space="preserve">refuse to accept any further </w:t>
      </w:r>
      <w:r>
        <w:rPr>
          <w:sz w:val="20"/>
        </w:rPr>
        <w:t xml:space="preserve">Contract </w:t>
      </w:r>
      <w:r w:rsidRPr="002478B9">
        <w:rPr>
          <w:sz w:val="20"/>
        </w:rPr>
        <w:t xml:space="preserve">Services to be </w:t>
      </w:r>
      <w:r>
        <w:rPr>
          <w:sz w:val="20"/>
        </w:rPr>
        <w:t>d</w:t>
      </w:r>
      <w:r w:rsidRPr="002478B9">
        <w:rPr>
          <w:sz w:val="20"/>
        </w:rPr>
        <w:t>elivered</w:t>
      </w:r>
      <w:r>
        <w:rPr>
          <w:sz w:val="20"/>
        </w:rPr>
        <w:t xml:space="preserve"> by the Supplier</w:t>
      </w:r>
      <w:r w:rsidRPr="002478B9">
        <w:rPr>
          <w:sz w:val="20"/>
        </w:rPr>
        <w:t xml:space="preserve"> but without any liability to the Customer;</w:t>
      </w:r>
      <w:bookmarkStart w:id="28" w:name="_Toc139079956"/>
    </w:p>
    <w:bookmarkEnd w:id="28"/>
    <w:p w14:paraId="6C6837BC" w14:textId="77777777" w:rsidR="002478B9" w:rsidRDefault="00732D82" w:rsidP="00732D82">
      <w:pPr>
        <w:pStyle w:val="Heading3"/>
        <w:numPr>
          <w:ilvl w:val="0"/>
          <w:numId w:val="0"/>
        </w:numPr>
        <w:tabs>
          <w:tab w:val="num" w:pos="2970"/>
        </w:tabs>
        <w:ind w:left="1800" w:hanging="1080"/>
        <w:rPr>
          <w:sz w:val="20"/>
        </w:rPr>
      </w:pPr>
      <w:r>
        <w:rPr>
          <w:sz w:val="20"/>
        </w:rPr>
        <w:t>2B1.</w:t>
      </w:r>
      <w:r w:rsidR="00DD4545">
        <w:rPr>
          <w:sz w:val="20"/>
        </w:rPr>
        <w:t>3</w:t>
      </w:r>
      <w:r>
        <w:rPr>
          <w:sz w:val="20"/>
        </w:rPr>
        <w:tab/>
      </w:r>
      <w:r w:rsidR="002478B9" w:rsidRPr="002478B9">
        <w:rPr>
          <w:sz w:val="20"/>
        </w:rPr>
        <w:t xml:space="preserve">carry out at the Supplier's expense any work necessary to make the Services comply with the Contract; </w:t>
      </w:r>
    </w:p>
    <w:p w14:paraId="6C6837BD" w14:textId="77777777" w:rsidR="002478B9" w:rsidRDefault="00732D82" w:rsidP="00732D82">
      <w:pPr>
        <w:pStyle w:val="Heading3"/>
        <w:numPr>
          <w:ilvl w:val="0"/>
          <w:numId w:val="0"/>
        </w:numPr>
        <w:tabs>
          <w:tab w:val="num" w:pos="2970"/>
        </w:tabs>
        <w:ind w:left="1800" w:hanging="1080"/>
        <w:rPr>
          <w:sz w:val="20"/>
        </w:rPr>
      </w:pPr>
      <w:r>
        <w:rPr>
          <w:sz w:val="20"/>
        </w:rPr>
        <w:t>2B1.</w:t>
      </w:r>
      <w:r w:rsidR="00DD4545">
        <w:rPr>
          <w:sz w:val="20"/>
        </w:rPr>
        <w:t>4</w:t>
      </w:r>
      <w:r>
        <w:rPr>
          <w:sz w:val="20"/>
        </w:rPr>
        <w:tab/>
      </w:r>
      <w:r w:rsidR="002478B9" w:rsidRPr="002478B9">
        <w:rPr>
          <w:sz w:val="20"/>
        </w:rPr>
        <w:t xml:space="preserve">without terminating the Contract, itself supply or procure the supply of all or part of the </w:t>
      </w:r>
      <w:r>
        <w:rPr>
          <w:sz w:val="20"/>
        </w:rPr>
        <w:t xml:space="preserve">Contract </w:t>
      </w:r>
      <w:r w:rsidR="002478B9" w:rsidRPr="002478B9">
        <w:rPr>
          <w:sz w:val="20"/>
        </w:rPr>
        <w:t xml:space="preserve">Services until such time as the Supplier shall have demonstrated to the reasonable satisfaction of the Customer that the Supplier will once more be able to supply all or such part of the </w:t>
      </w:r>
      <w:r>
        <w:rPr>
          <w:sz w:val="20"/>
        </w:rPr>
        <w:t xml:space="preserve">Contract </w:t>
      </w:r>
      <w:r w:rsidR="002478B9" w:rsidRPr="002478B9">
        <w:rPr>
          <w:sz w:val="20"/>
        </w:rPr>
        <w:t>Services in accordance with the Contract;</w:t>
      </w:r>
    </w:p>
    <w:p w14:paraId="6C6837BE" w14:textId="77777777" w:rsidR="002478B9" w:rsidRDefault="00732D82" w:rsidP="00732D82">
      <w:pPr>
        <w:pStyle w:val="Heading3"/>
        <w:numPr>
          <w:ilvl w:val="0"/>
          <w:numId w:val="0"/>
        </w:numPr>
        <w:tabs>
          <w:tab w:val="num" w:pos="2970"/>
        </w:tabs>
        <w:ind w:left="1800" w:hanging="1080"/>
        <w:rPr>
          <w:sz w:val="20"/>
        </w:rPr>
      </w:pPr>
      <w:r>
        <w:rPr>
          <w:sz w:val="20"/>
        </w:rPr>
        <w:t>2B1.</w:t>
      </w:r>
      <w:r w:rsidR="00DD4545">
        <w:rPr>
          <w:sz w:val="20"/>
        </w:rPr>
        <w:t>5</w:t>
      </w:r>
      <w:r>
        <w:rPr>
          <w:sz w:val="20"/>
        </w:rPr>
        <w:tab/>
      </w:r>
      <w:r w:rsidR="002478B9" w:rsidRPr="002478B9">
        <w:rPr>
          <w:sz w:val="20"/>
        </w:rPr>
        <w:t xml:space="preserve">without terminating the whole of the Contract, terminate the Contract in respect of part of the </w:t>
      </w:r>
      <w:r w:rsidR="00AF2F58">
        <w:rPr>
          <w:sz w:val="20"/>
        </w:rPr>
        <w:t xml:space="preserve">Contract </w:t>
      </w:r>
      <w:r w:rsidR="002478B9" w:rsidRPr="002478B9">
        <w:rPr>
          <w:sz w:val="20"/>
        </w:rPr>
        <w:t>Services only (whereupon a corresponding reduction in the Contract Charges shall be made) and thereafter itself supply or procure a third party to supply such part of the</w:t>
      </w:r>
      <w:r w:rsidR="00AF2F58">
        <w:rPr>
          <w:sz w:val="20"/>
        </w:rPr>
        <w:t xml:space="preserve"> Contract</w:t>
      </w:r>
      <w:r w:rsidR="002478B9" w:rsidRPr="002478B9">
        <w:rPr>
          <w:sz w:val="20"/>
        </w:rPr>
        <w:t xml:space="preserve"> Services; and/or</w:t>
      </w:r>
    </w:p>
    <w:p w14:paraId="6C6837BF" w14:textId="77777777" w:rsidR="002478B9" w:rsidRPr="002478B9" w:rsidRDefault="00AF2F58" w:rsidP="007D5622">
      <w:pPr>
        <w:pStyle w:val="Heading3"/>
        <w:numPr>
          <w:ilvl w:val="0"/>
          <w:numId w:val="0"/>
        </w:numPr>
        <w:tabs>
          <w:tab w:val="num" w:pos="2970"/>
        </w:tabs>
        <w:ind w:left="1800" w:hanging="1080"/>
        <w:rPr>
          <w:sz w:val="20"/>
        </w:rPr>
      </w:pPr>
      <w:r>
        <w:rPr>
          <w:sz w:val="20"/>
        </w:rPr>
        <w:t>2B1.</w:t>
      </w:r>
      <w:r w:rsidR="00DD4545">
        <w:rPr>
          <w:sz w:val="20"/>
        </w:rPr>
        <w:t>6</w:t>
      </w:r>
      <w:r>
        <w:rPr>
          <w:sz w:val="20"/>
        </w:rPr>
        <w:tab/>
      </w:r>
      <w:r w:rsidR="002478B9" w:rsidRPr="002478B9">
        <w:rPr>
          <w:sz w:val="20"/>
        </w:rPr>
        <w:t>charge the Supplier for and the Supplier shall on demand pay</w:t>
      </w:r>
      <w:r>
        <w:rPr>
          <w:sz w:val="20"/>
        </w:rPr>
        <w:t>,</w:t>
      </w:r>
      <w:r w:rsidR="002478B9" w:rsidRPr="002478B9">
        <w:rPr>
          <w:sz w:val="20"/>
        </w:rPr>
        <w:t xml:space="preserve"> any costs reasonably incurred by the Customer (including any reasonable administration costs) in respect of the supply of any part of the </w:t>
      </w:r>
      <w:r>
        <w:rPr>
          <w:sz w:val="20"/>
        </w:rPr>
        <w:t xml:space="preserve">Contract </w:t>
      </w:r>
      <w:r w:rsidR="002478B9" w:rsidRPr="002478B9">
        <w:rPr>
          <w:sz w:val="20"/>
        </w:rPr>
        <w:t xml:space="preserve">Services by the Customer or a third party to the extent that such costs exceed the payment which would otherwise have been payable to the Supplier for such part of the </w:t>
      </w:r>
      <w:r>
        <w:rPr>
          <w:sz w:val="20"/>
        </w:rPr>
        <w:t xml:space="preserve">Contract </w:t>
      </w:r>
      <w:r w:rsidR="002478B9" w:rsidRPr="002478B9">
        <w:rPr>
          <w:sz w:val="20"/>
        </w:rPr>
        <w:t xml:space="preserve">Services and provided that the Customer uses its reasonable endeavours to mitigate any additional expenditure in obtaining replacement </w:t>
      </w:r>
      <w:r>
        <w:rPr>
          <w:sz w:val="20"/>
        </w:rPr>
        <w:t xml:space="preserve">Contract </w:t>
      </w:r>
      <w:r w:rsidR="002478B9" w:rsidRPr="002478B9">
        <w:rPr>
          <w:sz w:val="20"/>
        </w:rPr>
        <w:t>Services.</w:t>
      </w:r>
    </w:p>
    <w:p w14:paraId="6C6837C0" w14:textId="77777777" w:rsidR="002478B9" w:rsidRPr="00A76227" w:rsidRDefault="00AF2F58" w:rsidP="007D5622">
      <w:pPr>
        <w:pStyle w:val="Heading2"/>
        <w:numPr>
          <w:ilvl w:val="0"/>
          <w:numId w:val="0"/>
        </w:numPr>
        <w:ind w:left="720" w:hanging="720"/>
        <w:rPr>
          <w:color w:val="FF0000"/>
          <w:sz w:val="20"/>
        </w:rPr>
      </w:pPr>
      <w:r>
        <w:rPr>
          <w:sz w:val="20"/>
        </w:rPr>
        <w:t>2B.2</w:t>
      </w:r>
      <w:r>
        <w:rPr>
          <w:sz w:val="20"/>
        </w:rPr>
        <w:tab/>
      </w:r>
      <w:r w:rsidR="007A6D26">
        <w:rPr>
          <w:sz w:val="20"/>
        </w:rPr>
        <w:t>Notwithstanding any of the provisions of this Clause 2B, i</w:t>
      </w:r>
      <w:r w:rsidR="002478B9" w:rsidRPr="002478B9">
        <w:rPr>
          <w:sz w:val="20"/>
        </w:rPr>
        <w:t>n the event that the Supplier</w:t>
      </w:r>
      <w:r w:rsidR="006A6932">
        <w:rPr>
          <w:sz w:val="20"/>
        </w:rPr>
        <w:t xml:space="preserve"> </w:t>
      </w:r>
      <w:r w:rsidR="002478B9" w:rsidRPr="00AF2F58">
        <w:rPr>
          <w:sz w:val="20"/>
        </w:rPr>
        <w:t xml:space="preserve">fails to comply with </w:t>
      </w:r>
      <w:r w:rsidRPr="00AF2F58">
        <w:rPr>
          <w:sz w:val="20"/>
        </w:rPr>
        <w:t>C</w:t>
      </w:r>
      <w:r w:rsidR="002478B9" w:rsidRPr="00AF2F58">
        <w:rPr>
          <w:sz w:val="20"/>
        </w:rPr>
        <w:t xml:space="preserve">lause </w:t>
      </w:r>
      <w:r w:rsidRPr="00AF2F58">
        <w:rPr>
          <w:sz w:val="20"/>
        </w:rPr>
        <w:t>2B</w:t>
      </w:r>
      <w:r w:rsidR="002478B9" w:rsidRPr="00AF2F58">
        <w:rPr>
          <w:sz w:val="20"/>
        </w:rPr>
        <w:t>.1 above and the failure prevents the Customer fro</w:t>
      </w:r>
      <w:r>
        <w:rPr>
          <w:sz w:val="20"/>
        </w:rPr>
        <w:t xml:space="preserve">m discharging a statutory duty, the </w:t>
      </w:r>
      <w:r w:rsidR="002478B9" w:rsidRPr="00AF2F58">
        <w:rPr>
          <w:sz w:val="20"/>
        </w:rPr>
        <w:t>Customer may terminate the Contract with immediate effect by giving the Supplier notice in writing</w:t>
      </w:r>
      <w:r w:rsidR="002478B9" w:rsidRPr="00A76227">
        <w:rPr>
          <w:color w:val="FF0000"/>
          <w:sz w:val="20"/>
        </w:rPr>
        <w:t xml:space="preserve">. </w:t>
      </w:r>
    </w:p>
    <w:p w14:paraId="6C6837C1" w14:textId="77777777" w:rsidR="00C555DC" w:rsidRDefault="00C555DC" w:rsidP="00C555DC">
      <w:pPr>
        <w:pStyle w:val="Heading1"/>
        <w:numPr>
          <w:ilvl w:val="0"/>
          <w:numId w:val="0"/>
        </w:numPr>
        <w:ind w:left="720" w:hanging="720"/>
        <w:rPr>
          <w:sz w:val="20"/>
        </w:rPr>
      </w:pPr>
      <w:bookmarkStart w:id="29" w:name="_Toc386011026"/>
      <w:r w:rsidRPr="00C555DC">
        <w:rPr>
          <w:sz w:val="20"/>
        </w:rPr>
        <w:t>2C.</w:t>
      </w:r>
      <w:r w:rsidRPr="00C555DC">
        <w:rPr>
          <w:sz w:val="20"/>
        </w:rPr>
        <w:tab/>
      </w:r>
      <w:bookmarkStart w:id="30" w:name="_Toc304196131"/>
      <w:bookmarkStart w:id="31" w:name="_Toc304196307"/>
      <w:bookmarkStart w:id="32" w:name="_Toc304196483"/>
      <w:bookmarkStart w:id="33" w:name="_Toc304200959"/>
      <w:bookmarkStart w:id="34" w:name="_Toc304202046"/>
      <w:bookmarkStart w:id="35" w:name="_Toc304212972"/>
      <w:bookmarkStart w:id="36" w:name="_Toc304453841"/>
      <w:bookmarkStart w:id="37" w:name="_Toc304454014"/>
      <w:bookmarkStart w:id="38" w:name="_Toc304454636"/>
      <w:bookmarkStart w:id="39" w:name="_Toc304808608"/>
      <w:bookmarkStart w:id="40" w:name="_Toc304897200"/>
      <w:bookmarkStart w:id="41" w:name="_Toc304901111"/>
      <w:bookmarkStart w:id="42" w:name="_Toc304901284"/>
      <w:bookmarkStart w:id="43" w:name="_Toc304904526"/>
      <w:bookmarkStart w:id="44" w:name="_Toc305422572"/>
      <w:bookmarkStart w:id="45" w:name="_Toc305588767"/>
      <w:r w:rsidRPr="00C555DC">
        <w:rPr>
          <w:sz w:val="20"/>
        </w:rPr>
        <w:t>SUPPLIER'S STAFF</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6C6837C2" w14:textId="77777777" w:rsidR="002D3A01" w:rsidRPr="002D3A01" w:rsidRDefault="002D3A01" w:rsidP="002D3A01">
      <w:pPr>
        <w:pStyle w:val="Heading3"/>
        <w:numPr>
          <w:ilvl w:val="0"/>
          <w:numId w:val="0"/>
        </w:numPr>
        <w:ind w:left="720" w:hanging="720"/>
        <w:rPr>
          <w:sz w:val="20"/>
        </w:rPr>
      </w:pPr>
      <w:bookmarkStart w:id="46" w:name="_Ref185824397"/>
      <w:r w:rsidRPr="002D3A01">
        <w:rPr>
          <w:sz w:val="20"/>
        </w:rPr>
        <w:t>2C.1</w:t>
      </w:r>
      <w:r w:rsidRPr="002D3A01">
        <w:rPr>
          <w:sz w:val="20"/>
        </w:rPr>
        <w:tab/>
        <w:t xml:space="preserve">The Supplier shall ensure that, where appropriate, Staff are paid at least the national minimum wage in accordance with the National Minimum Wage Act 1998. </w:t>
      </w:r>
    </w:p>
    <w:p w14:paraId="6C6837C3" w14:textId="77777777" w:rsidR="002D3A01" w:rsidRPr="002D3A01" w:rsidRDefault="002D3A01" w:rsidP="002D3A01">
      <w:pPr>
        <w:pStyle w:val="Heading3"/>
        <w:numPr>
          <w:ilvl w:val="0"/>
          <w:numId w:val="0"/>
        </w:numPr>
        <w:ind w:left="720" w:hanging="720"/>
        <w:rPr>
          <w:sz w:val="20"/>
        </w:rPr>
      </w:pPr>
      <w:r w:rsidRPr="002D3A01">
        <w:rPr>
          <w:sz w:val="20"/>
        </w:rPr>
        <w:t>2C.2</w:t>
      </w:r>
      <w:r w:rsidRPr="002D3A01">
        <w:rPr>
          <w:sz w:val="20"/>
        </w:rPr>
        <w:tab/>
        <w:t>The Customer may, by written notice to the Supplier, refuse to admit onto, or withdraw permission to remain on, the Premises:</w:t>
      </w:r>
    </w:p>
    <w:p w14:paraId="6C6837C4" w14:textId="77777777" w:rsidR="002D3A01" w:rsidRPr="002D3A01" w:rsidRDefault="002D3A01" w:rsidP="002D3A01">
      <w:pPr>
        <w:pStyle w:val="Heading3"/>
        <w:numPr>
          <w:ilvl w:val="0"/>
          <w:numId w:val="0"/>
        </w:numPr>
        <w:ind w:left="709"/>
        <w:rPr>
          <w:sz w:val="20"/>
        </w:rPr>
      </w:pPr>
      <w:r w:rsidRPr="002D3A01">
        <w:rPr>
          <w:sz w:val="20"/>
        </w:rPr>
        <w:t>2C2.1</w:t>
      </w:r>
      <w:r w:rsidRPr="002D3A01">
        <w:rPr>
          <w:sz w:val="20"/>
        </w:rPr>
        <w:tab/>
        <w:t>any member of the Supplier’s Staff; or</w:t>
      </w:r>
    </w:p>
    <w:p w14:paraId="6C6837C5" w14:textId="77777777" w:rsidR="002D3A01" w:rsidRPr="002D3A01" w:rsidRDefault="002D3A01" w:rsidP="002D3A01">
      <w:pPr>
        <w:pStyle w:val="Heading3"/>
        <w:numPr>
          <w:ilvl w:val="0"/>
          <w:numId w:val="0"/>
        </w:numPr>
        <w:ind w:left="709"/>
        <w:rPr>
          <w:szCs w:val="22"/>
        </w:rPr>
      </w:pPr>
      <w:r w:rsidRPr="002D3A01">
        <w:rPr>
          <w:sz w:val="20"/>
        </w:rPr>
        <w:t>2C2.2</w:t>
      </w:r>
      <w:r w:rsidRPr="002D3A01">
        <w:rPr>
          <w:sz w:val="20"/>
        </w:rPr>
        <w:tab/>
        <w:t>any person employed or engaged by the Supplier or any member of the Staff, whose admission or continued presence would, in the reasonable opinion of the Customer, be undesirable.</w:t>
      </w:r>
      <w:r w:rsidRPr="002D3A01">
        <w:rPr>
          <w:szCs w:val="22"/>
        </w:rPr>
        <w:t xml:space="preserve"> </w:t>
      </w:r>
    </w:p>
    <w:p w14:paraId="6C6837C6" w14:textId="77777777" w:rsidR="00C555DC" w:rsidRDefault="0050250E" w:rsidP="0050250E">
      <w:pPr>
        <w:pStyle w:val="Heading3"/>
        <w:numPr>
          <w:ilvl w:val="0"/>
          <w:numId w:val="0"/>
        </w:numPr>
        <w:tabs>
          <w:tab w:val="num" w:pos="3080"/>
        </w:tabs>
        <w:ind w:left="720" w:hanging="720"/>
        <w:rPr>
          <w:sz w:val="20"/>
        </w:rPr>
      </w:pPr>
      <w:r>
        <w:rPr>
          <w:sz w:val="20"/>
        </w:rPr>
        <w:lastRenderedPageBreak/>
        <w:t>2C.3</w:t>
      </w:r>
      <w:r>
        <w:rPr>
          <w:sz w:val="20"/>
        </w:rPr>
        <w:tab/>
        <w:t>A</w:t>
      </w:r>
      <w:r w:rsidR="00C555DC" w:rsidRPr="00C555DC">
        <w:rPr>
          <w:sz w:val="20"/>
        </w:rPr>
        <w:t>t the Customer's written request, the Supplier shall provide a list of the names and addresses of all persons who may require admission to the Premises in connection with the Contract, specifying the capacities in which they are concerned with the Contract and giving such other particulars as the Customer may reasonably request.</w:t>
      </w:r>
      <w:bookmarkEnd w:id="46"/>
    </w:p>
    <w:p w14:paraId="6C6837C7" w14:textId="77777777" w:rsidR="00C555DC" w:rsidRDefault="0050250E" w:rsidP="0050250E">
      <w:pPr>
        <w:pStyle w:val="Heading3"/>
        <w:numPr>
          <w:ilvl w:val="0"/>
          <w:numId w:val="0"/>
        </w:numPr>
        <w:tabs>
          <w:tab w:val="num" w:pos="3080"/>
        </w:tabs>
        <w:ind w:left="720" w:hanging="720"/>
        <w:rPr>
          <w:sz w:val="20"/>
        </w:rPr>
      </w:pPr>
      <w:r>
        <w:rPr>
          <w:sz w:val="20"/>
        </w:rPr>
        <w:t>2C.3</w:t>
      </w:r>
      <w:r>
        <w:rPr>
          <w:sz w:val="20"/>
        </w:rPr>
        <w:tab/>
        <w:t xml:space="preserve">The Supplier’s </w:t>
      </w:r>
      <w:r w:rsidR="00C555DC" w:rsidRPr="00C555DC">
        <w:rPr>
          <w:sz w:val="20"/>
        </w:rPr>
        <w:t>Staff engaged within the boundaries of the Premises shall comply with such rules, regulations and requirements (including those relating to security arrangements) as may be in force from time to time for the conduct of personnel when at or within the boundaries of those Premises.</w:t>
      </w:r>
    </w:p>
    <w:p w14:paraId="6C6837C8" w14:textId="77777777" w:rsidR="00C555DC" w:rsidRDefault="0050250E" w:rsidP="0050250E">
      <w:pPr>
        <w:pStyle w:val="Heading3"/>
        <w:numPr>
          <w:ilvl w:val="0"/>
          <w:numId w:val="0"/>
        </w:numPr>
        <w:tabs>
          <w:tab w:val="num" w:pos="3080"/>
        </w:tabs>
        <w:ind w:left="720" w:hanging="720"/>
        <w:rPr>
          <w:sz w:val="20"/>
        </w:rPr>
      </w:pPr>
      <w:r>
        <w:rPr>
          <w:sz w:val="20"/>
        </w:rPr>
        <w:t>2C.4</w:t>
      </w:r>
      <w:r>
        <w:rPr>
          <w:sz w:val="20"/>
        </w:rPr>
        <w:tab/>
      </w:r>
      <w:r w:rsidR="00C555DC" w:rsidRPr="00C555DC">
        <w:rPr>
          <w:sz w:val="20"/>
        </w:rPr>
        <w:t xml:space="preserve">If the Supplier fails to comply with </w:t>
      </w:r>
      <w:r>
        <w:rPr>
          <w:sz w:val="20"/>
        </w:rPr>
        <w:t>C</w:t>
      </w:r>
      <w:r w:rsidR="00C555DC" w:rsidRPr="00C555DC">
        <w:rPr>
          <w:sz w:val="20"/>
        </w:rPr>
        <w:t xml:space="preserve">lause </w:t>
      </w:r>
      <w:r>
        <w:rPr>
          <w:sz w:val="20"/>
        </w:rPr>
        <w:t>2C.3</w:t>
      </w:r>
      <w:r w:rsidR="00C555DC" w:rsidRPr="00C555DC">
        <w:rPr>
          <w:sz w:val="20"/>
        </w:rPr>
        <w:t xml:space="preserve"> within two (2) Months of the date of the request, the Customer may terminate the Contract, provided always that such termination shall not prejudice or affect any right of action or remedy which shall have accrued or shall thereafter accrue to the Customer.</w:t>
      </w:r>
    </w:p>
    <w:p w14:paraId="6C6837C9" w14:textId="77777777" w:rsidR="00C555DC" w:rsidRDefault="00EA68D8" w:rsidP="0050250E">
      <w:pPr>
        <w:pStyle w:val="Heading3"/>
        <w:numPr>
          <w:ilvl w:val="0"/>
          <w:numId w:val="0"/>
        </w:numPr>
        <w:tabs>
          <w:tab w:val="num" w:pos="3080"/>
        </w:tabs>
        <w:ind w:left="720" w:hanging="720"/>
        <w:rPr>
          <w:sz w:val="20"/>
        </w:rPr>
      </w:pPr>
      <w:r>
        <w:rPr>
          <w:sz w:val="20"/>
        </w:rPr>
        <w:t>2C.5</w:t>
      </w:r>
      <w:r>
        <w:rPr>
          <w:sz w:val="20"/>
        </w:rPr>
        <w:tab/>
      </w:r>
      <w:r w:rsidRPr="00C555DC">
        <w:rPr>
          <w:sz w:val="20"/>
        </w:rPr>
        <w:t xml:space="preserve">The decision of the Customer as to whether any person is to be refused access to the Premises and as to whether the Supplier has failed to comply with </w:t>
      </w:r>
      <w:r>
        <w:rPr>
          <w:sz w:val="20"/>
        </w:rPr>
        <w:t>Clause 2C.3</w:t>
      </w:r>
      <w:r w:rsidRPr="00C555DC">
        <w:rPr>
          <w:sz w:val="20"/>
        </w:rPr>
        <w:t xml:space="preserve"> shall be final and conclusive.</w:t>
      </w:r>
      <w:bookmarkStart w:id="47" w:name="_Ref238890199"/>
    </w:p>
    <w:bookmarkEnd w:id="47"/>
    <w:p w14:paraId="6C6837CA" w14:textId="77777777" w:rsidR="0050250E" w:rsidRDefault="0050250E" w:rsidP="0050250E">
      <w:pPr>
        <w:pStyle w:val="Heading3"/>
        <w:numPr>
          <w:ilvl w:val="0"/>
          <w:numId w:val="0"/>
        </w:numPr>
        <w:tabs>
          <w:tab w:val="num" w:pos="3080"/>
        </w:tabs>
        <w:ind w:left="720" w:hanging="720"/>
        <w:rPr>
          <w:sz w:val="20"/>
        </w:rPr>
      </w:pPr>
      <w:r>
        <w:rPr>
          <w:sz w:val="20"/>
        </w:rPr>
        <w:t>2C.</w:t>
      </w:r>
      <w:r w:rsidR="00031E5C">
        <w:rPr>
          <w:sz w:val="20"/>
        </w:rPr>
        <w:t>6</w:t>
      </w:r>
      <w:r>
        <w:rPr>
          <w:sz w:val="20"/>
        </w:rPr>
        <w:tab/>
      </w:r>
      <w:r w:rsidR="00C555DC" w:rsidRPr="00C555DC">
        <w:rPr>
          <w:sz w:val="20"/>
        </w:rPr>
        <w:t xml:space="preserve">The Supplier acknowledges that certain days are privilege holidays in the civil service.  On these days, the Customer may require or may specifically not require, work to be done under the Contract (which shall be communicated to the Supplier), and in the latter case be the subject to agreement </w:t>
      </w:r>
      <w:r w:rsidR="00E109EC">
        <w:rPr>
          <w:sz w:val="20"/>
        </w:rPr>
        <w:t>between the Parties</w:t>
      </w:r>
      <w:r w:rsidR="00C555DC" w:rsidRPr="00C555DC">
        <w:rPr>
          <w:sz w:val="20"/>
        </w:rPr>
        <w:t xml:space="preserve">, unless specifically covered in the Contract. </w:t>
      </w:r>
    </w:p>
    <w:p w14:paraId="6C6837CB" w14:textId="77777777" w:rsidR="006D51D8" w:rsidRDefault="006D51D8" w:rsidP="0050250E">
      <w:pPr>
        <w:pStyle w:val="Heading3"/>
        <w:numPr>
          <w:ilvl w:val="0"/>
          <w:numId w:val="0"/>
        </w:numPr>
        <w:tabs>
          <w:tab w:val="num" w:pos="3080"/>
        </w:tabs>
        <w:ind w:left="720" w:hanging="720"/>
        <w:rPr>
          <w:sz w:val="20"/>
        </w:rPr>
      </w:pPr>
      <w:r>
        <w:rPr>
          <w:sz w:val="20"/>
        </w:rPr>
        <w:t>2C.7</w:t>
      </w:r>
      <w:r>
        <w:rPr>
          <w:sz w:val="20"/>
        </w:rPr>
        <w:tab/>
        <w:t>Not used.</w:t>
      </w:r>
    </w:p>
    <w:p w14:paraId="6C6837CC" w14:textId="77777777" w:rsidR="00C555DC" w:rsidRDefault="00CF43D7" w:rsidP="00CF43D7">
      <w:pPr>
        <w:pStyle w:val="Heading3"/>
        <w:numPr>
          <w:ilvl w:val="0"/>
          <w:numId w:val="0"/>
        </w:numPr>
        <w:tabs>
          <w:tab w:val="num" w:pos="3080"/>
        </w:tabs>
        <w:ind w:left="720" w:hanging="720"/>
        <w:rPr>
          <w:sz w:val="20"/>
        </w:rPr>
      </w:pPr>
      <w:r>
        <w:rPr>
          <w:sz w:val="20"/>
        </w:rPr>
        <w:t>2C.</w:t>
      </w:r>
      <w:r w:rsidR="006D51D8">
        <w:rPr>
          <w:sz w:val="20"/>
        </w:rPr>
        <w:t>8</w:t>
      </w:r>
      <w:r>
        <w:rPr>
          <w:sz w:val="20"/>
        </w:rPr>
        <w:tab/>
      </w:r>
      <w:r w:rsidR="00C555DC" w:rsidRPr="00C555DC">
        <w:rPr>
          <w:sz w:val="20"/>
        </w:rPr>
        <w:t xml:space="preserve">The Supplier shall procure that </w:t>
      </w:r>
      <w:r>
        <w:rPr>
          <w:sz w:val="20"/>
        </w:rPr>
        <w:t>Supplier</w:t>
      </w:r>
      <w:r w:rsidR="00994DFD">
        <w:rPr>
          <w:sz w:val="20"/>
        </w:rPr>
        <w:t>’s</w:t>
      </w:r>
      <w:r>
        <w:rPr>
          <w:sz w:val="20"/>
        </w:rPr>
        <w:t xml:space="preserve"> </w:t>
      </w:r>
      <w:r w:rsidR="00C555DC" w:rsidRPr="00C555DC">
        <w:rPr>
          <w:sz w:val="20"/>
        </w:rPr>
        <w:t xml:space="preserve">Staff shall at all times during their engagement in the provision of the </w:t>
      </w:r>
      <w:r>
        <w:rPr>
          <w:sz w:val="20"/>
        </w:rPr>
        <w:t xml:space="preserve">Contract </w:t>
      </w:r>
      <w:r w:rsidR="00C555DC" w:rsidRPr="00C555DC">
        <w:rPr>
          <w:sz w:val="20"/>
        </w:rPr>
        <w:t xml:space="preserve">Services remain servants of the Supplier and the Supplier shall not be relieved of any statutory or other responsibilities in relation to the </w:t>
      </w:r>
      <w:r>
        <w:rPr>
          <w:sz w:val="20"/>
        </w:rPr>
        <w:t>Supplier</w:t>
      </w:r>
      <w:r w:rsidR="00994DFD">
        <w:rPr>
          <w:sz w:val="20"/>
        </w:rPr>
        <w:t>’s</w:t>
      </w:r>
      <w:r>
        <w:rPr>
          <w:sz w:val="20"/>
        </w:rPr>
        <w:t xml:space="preserve"> </w:t>
      </w:r>
      <w:r w:rsidR="00C555DC" w:rsidRPr="00C555DC">
        <w:rPr>
          <w:sz w:val="20"/>
        </w:rPr>
        <w:t>Staff by virtue of this Contract.</w:t>
      </w:r>
      <w:bookmarkStart w:id="48" w:name="_Toc139080182"/>
    </w:p>
    <w:p w14:paraId="6C6837D5" w14:textId="77777777" w:rsidR="00F807DC" w:rsidRPr="00A4589E" w:rsidRDefault="007562F7">
      <w:pPr>
        <w:pStyle w:val="Heading1"/>
        <w:keepNext/>
        <w:rPr>
          <w:rFonts w:cs="Arial"/>
          <w:sz w:val="20"/>
        </w:rPr>
      </w:pPr>
      <w:bookmarkStart w:id="49" w:name="_Ref313371683"/>
      <w:bookmarkStart w:id="50" w:name="_Toc386011027"/>
      <w:bookmarkEnd w:id="48"/>
      <w:r w:rsidRPr="00A4589E">
        <w:rPr>
          <w:rFonts w:cs="Arial"/>
          <w:sz w:val="20"/>
        </w:rPr>
        <w:t xml:space="preserve">PAYMENT AND </w:t>
      </w:r>
      <w:bookmarkEnd w:id="49"/>
      <w:r w:rsidR="00611259" w:rsidRPr="00A4589E">
        <w:rPr>
          <w:rFonts w:cs="Arial"/>
          <w:sz w:val="20"/>
        </w:rPr>
        <w:t>CHARGES</w:t>
      </w:r>
      <w:bookmarkEnd w:id="50"/>
    </w:p>
    <w:p w14:paraId="6C6837D6" w14:textId="77777777" w:rsidR="00F807DC" w:rsidRPr="00A4589E" w:rsidRDefault="00AB51E9">
      <w:pPr>
        <w:pStyle w:val="Heading2"/>
        <w:keepNext/>
        <w:tabs>
          <w:tab w:val="num" w:pos="720"/>
        </w:tabs>
        <w:ind w:left="720"/>
        <w:rPr>
          <w:rFonts w:cs="Arial"/>
          <w:b/>
          <w:sz w:val="20"/>
        </w:rPr>
      </w:pPr>
      <w:r w:rsidRPr="00A4589E">
        <w:rPr>
          <w:rFonts w:cs="Arial"/>
          <w:b/>
          <w:sz w:val="20"/>
        </w:rPr>
        <w:t>Contract Charges</w:t>
      </w:r>
      <w:r w:rsidR="00C93116" w:rsidRPr="00A4589E">
        <w:rPr>
          <w:rFonts w:cs="Arial"/>
          <w:b/>
          <w:sz w:val="20"/>
        </w:rPr>
        <w:t xml:space="preserve"> and VAT</w:t>
      </w:r>
    </w:p>
    <w:p w14:paraId="6C6837D7" w14:textId="77777777" w:rsidR="00F807DC" w:rsidRPr="00A4589E" w:rsidRDefault="007562F7">
      <w:pPr>
        <w:pStyle w:val="Heading3"/>
        <w:rPr>
          <w:rFonts w:cs="Arial"/>
          <w:sz w:val="20"/>
        </w:rPr>
      </w:pPr>
      <w:r w:rsidRPr="00A4589E">
        <w:rPr>
          <w:rFonts w:cs="Arial"/>
          <w:sz w:val="20"/>
        </w:rPr>
        <w:t xml:space="preserve">In consideration of the </w:t>
      </w:r>
      <w:r w:rsidR="004104F4">
        <w:rPr>
          <w:rFonts w:cs="Arial"/>
          <w:sz w:val="20"/>
        </w:rPr>
        <w:t>Supplier</w:t>
      </w:r>
      <w:r w:rsidRPr="00A4589E">
        <w:rPr>
          <w:rFonts w:cs="Arial"/>
          <w:sz w:val="20"/>
        </w:rPr>
        <w:t xml:space="preserve">'s performance of its obligations under the Contract, the </w:t>
      </w:r>
      <w:r w:rsidR="007D1596">
        <w:rPr>
          <w:rFonts w:cs="Arial"/>
          <w:sz w:val="20"/>
        </w:rPr>
        <w:t>Customer</w:t>
      </w:r>
      <w:r w:rsidRPr="00A4589E">
        <w:rPr>
          <w:rFonts w:cs="Arial"/>
          <w:sz w:val="20"/>
        </w:rPr>
        <w:t xml:space="preserve"> shall pay the </w:t>
      </w:r>
      <w:r w:rsidR="00AB51E9" w:rsidRPr="00A4589E">
        <w:rPr>
          <w:rFonts w:cs="Arial"/>
          <w:sz w:val="20"/>
        </w:rPr>
        <w:t>Contract Charges</w:t>
      </w:r>
      <w:r w:rsidRPr="00A4589E">
        <w:rPr>
          <w:rFonts w:cs="Arial"/>
          <w:sz w:val="20"/>
        </w:rPr>
        <w:t xml:space="preserve"> in accordance with </w:t>
      </w:r>
      <w:r w:rsidR="00E6002D" w:rsidRPr="00A4589E">
        <w:rPr>
          <w:rFonts w:cs="Arial"/>
          <w:sz w:val="20"/>
        </w:rPr>
        <w:t>Clause </w:t>
      </w:r>
      <w:r w:rsidR="00B823BC">
        <w:rPr>
          <w:rFonts w:cs="Arial"/>
          <w:sz w:val="20"/>
        </w:rPr>
        <w:t>3</w:t>
      </w:r>
      <w:r w:rsidR="00AC4EAD" w:rsidRPr="00A4589E">
        <w:rPr>
          <w:rFonts w:cs="Arial"/>
          <w:sz w:val="20"/>
        </w:rPr>
        <w:t xml:space="preserve">.2 </w:t>
      </w:r>
      <w:r w:rsidRPr="00A4589E">
        <w:rPr>
          <w:rFonts w:cs="Arial"/>
          <w:sz w:val="20"/>
        </w:rPr>
        <w:t>(Payment).</w:t>
      </w:r>
    </w:p>
    <w:p w14:paraId="6C6837D8" w14:textId="77777777" w:rsidR="00F807DC" w:rsidRDefault="007562F7">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shall, in addition to the </w:t>
      </w:r>
      <w:r w:rsidR="00AB51E9" w:rsidRPr="00A4589E">
        <w:rPr>
          <w:rFonts w:cs="Arial"/>
          <w:sz w:val="20"/>
        </w:rPr>
        <w:t>Contract Charges</w:t>
      </w:r>
      <w:r w:rsidRPr="00A4589E">
        <w:rPr>
          <w:rFonts w:cs="Arial"/>
          <w:sz w:val="20"/>
        </w:rPr>
        <w:t xml:space="preserve"> and following </w:t>
      </w:r>
      <w:r w:rsidR="00B823BC">
        <w:rPr>
          <w:rFonts w:cs="Arial"/>
          <w:sz w:val="20"/>
        </w:rPr>
        <w:t xml:space="preserve">receipt </w:t>
      </w:r>
      <w:r w:rsidRPr="00A4589E">
        <w:rPr>
          <w:rFonts w:cs="Arial"/>
          <w:sz w:val="20"/>
        </w:rPr>
        <w:t xml:space="preserve">of a valid VAT invoice, pay the </w:t>
      </w:r>
      <w:r w:rsidR="004104F4">
        <w:rPr>
          <w:rFonts w:cs="Arial"/>
          <w:sz w:val="20"/>
        </w:rPr>
        <w:t>Supplier</w:t>
      </w:r>
      <w:r w:rsidRPr="00A4589E">
        <w:rPr>
          <w:rFonts w:cs="Arial"/>
          <w:sz w:val="20"/>
        </w:rPr>
        <w:t xml:space="preserve"> a sum equal to the VAT chargeable on the value of the </w:t>
      </w:r>
      <w:r w:rsidR="00162C54">
        <w:rPr>
          <w:rFonts w:cs="Arial"/>
          <w:sz w:val="20"/>
        </w:rPr>
        <w:t>Contract Services</w:t>
      </w:r>
      <w:r w:rsidR="00706BB4">
        <w:rPr>
          <w:rFonts w:cs="Arial"/>
          <w:sz w:val="20"/>
        </w:rPr>
        <w:t xml:space="preserve"> </w:t>
      </w:r>
      <w:r w:rsidRPr="00A4589E">
        <w:rPr>
          <w:rFonts w:cs="Arial"/>
          <w:sz w:val="20"/>
        </w:rPr>
        <w:t>supplied.</w:t>
      </w:r>
    </w:p>
    <w:p w14:paraId="6C6837D9" w14:textId="77777777" w:rsidR="0070559B" w:rsidRPr="00BF4104" w:rsidRDefault="0070559B">
      <w:pPr>
        <w:pStyle w:val="Heading3"/>
        <w:rPr>
          <w:rFonts w:cs="Arial"/>
          <w:sz w:val="20"/>
        </w:rPr>
      </w:pPr>
      <w:r w:rsidRPr="00BF4104">
        <w:rPr>
          <w:rFonts w:cs="Arial"/>
          <w:sz w:val="20"/>
        </w:rPr>
        <w:t xml:space="preserve">The provisions of </w:t>
      </w:r>
      <w:r w:rsidR="007B35D4" w:rsidRPr="00BF4104">
        <w:rPr>
          <w:rFonts w:cs="Arial"/>
          <w:sz w:val="20"/>
        </w:rPr>
        <w:t>paragraph</w:t>
      </w:r>
      <w:r w:rsidR="0063480C">
        <w:rPr>
          <w:rFonts w:cs="Arial"/>
          <w:sz w:val="20"/>
        </w:rPr>
        <w:t xml:space="preserve"> 7</w:t>
      </w:r>
      <w:r w:rsidRPr="00BF4104">
        <w:rPr>
          <w:rFonts w:cs="Arial"/>
          <w:sz w:val="20"/>
        </w:rPr>
        <w:t xml:space="preserve"> of Framework </w:t>
      </w:r>
      <w:r w:rsidR="00FB269A" w:rsidRPr="00BF4104">
        <w:rPr>
          <w:rFonts w:cs="Arial"/>
          <w:sz w:val="20"/>
        </w:rPr>
        <w:t>Schedule </w:t>
      </w:r>
      <w:r w:rsidRPr="00BF4104">
        <w:rPr>
          <w:rFonts w:cs="Arial"/>
          <w:sz w:val="20"/>
        </w:rPr>
        <w:t xml:space="preserve">2 (Charging Structure) of the Framework Agreement shall apply in relation to the </w:t>
      </w:r>
      <w:r w:rsidR="00162C54" w:rsidRPr="00BF4104">
        <w:rPr>
          <w:rFonts w:cs="Arial"/>
          <w:sz w:val="20"/>
        </w:rPr>
        <w:t>Contract Services</w:t>
      </w:r>
      <w:r w:rsidRPr="00BF4104">
        <w:rPr>
          <w:rFonts w:cs="Arial"/>
          <w:sz w:val="20"/>
        </w:rPr>
        <w:t>.</w:t>
      </w:r>
    </w:p>
    <w:p w14:paraId="6C6837DA" w14:textId="77777777" w:rsidR="00F807DC" w:rsidRPr="00BF4104" w:rsidRDefault="007562F7">
      <w:pPr>
        <w:pStyle w:val="Heading3"/>
        <w:rPr>
          <w:rFonts w:cs="Arial"/>
          <w:sz w:val="20"/>
        </w:rPr>
      </w:pPr>
      <w:r w:rsidRPr="00BF4104">
        <w:rPr>
          <w:rFonts w:cs="Arial"/>
          <w:sz w:val="20"/>
        </w:rPr>
        <w:t xml:space="preserve">If at any time </w:t>
      </w:r>
      <w:r w:rsidR="007657FB" w:rsidRPr="00BF4104">
        <w:rPr>
          <w:rFonts w:cs="Arial"/>
          <w:sz w:val="20"/>
        </w:rPr>
        <w:t xml:space="preserve">before the </w:t>
      </w:r>
      <w:r w:rsidR="00162C54" w:rsidRPr="00BF4104">
        <w:rPr>
          <w:rFonts w:cs="Arial"/>
          <w:sz w:val="20"/>
        </w:rPr>
        <w:t>Contract Services</w:t>
      </w:r>
      <w:r w:rsidR="00706BB4" w:rsidRPr="00BF4104">
        <w:rPr>
          <w:rFonts w:cs="Arial"/>
          <w:sz w:val="20"/>
        </w:rPr>
        <w:t xml:space="preserve"> </w:t>
      </w:r>
      <w:r w:rsidR="007657FB" w:rsidRPr="00BF4104">
        <w:rPr>
          <w:rFonts w:cs="Arial"/>
          <w:sz w:val="20"/>
        </w:rPr>
        <w:t>have been delivered in full</w:t>
      </w:r>
      <w:r w:rsidRPr="00BF4104">
        <w:rPr>
          <w:rFonts w:cs="Arial"/>
          <w:sz w:val="20"/>
        </w:rPr>
        <w:t xml:space="preserve"> the </w:t>
      </w:r>
      <w:r w:rsidR="004104F4" w:rsidRPr="00BF4104">
        <w:rPr>
          <w:rFonts w:cs="Arial"/>
          <w:sz w:val="20"/>
        </w:rPr>
        <w:t>Supplier</w:t>
      </w:r>
      <w:r w:rsidRPr="00BF4104">
        <w:rPr>
          <w:rFonts w:cs="Arial"/>
          <w:sz w:val="20"/>
        </w:rPr>
        <w:t xml:space="preserve"> reduces its Framework Prices for any Services which </w:t>
      </w:r>
      <w:r w:rsidR="00AC4EAD" w:rsidRPr="00BF4104">
        <w:rPr>
          <w:rFonts w:cs="Arial"/>
          <w:sz w:val="20"/>
        </w:rPr>
        <w:t>are</w:t>
      </w:r>
      <w:r w:rsidRPr="00BF4104">
        <w:rPr>
          <w:rFonts w:cs="Arial"/>
          <w:sz w:val="20"/>
        </w:rPr>
        <w:t xml:space="preserve"> provided under the Framework Agreement in accordance with the terms of the Framework Agreement</w:t>
      </w:r>
      <w:r w:rsidR="007B35D4" w:rsidRPr="00BF4104">
        <w:rPr>
          <w:rFonts w:cs="Arial"/>
          <w:sz w:val="20"/>
        </w:rPr>
        <w:t xml:space="preserve"> </w:t>
      </w:r>
      <w:r w:rsidR="000D54E4" w:rsidRPr="00BF4104">
        <w:rPr>
          <w:rFonts w:cs="Arial"/>
          <w:sz w:val="20"/>
        </w:rPr>
        <w:t xml:space="preserve">and with the Law including that relating to Public Procurement </w:t>
      </w:r>
      <w:r w:rsidR="007B35D4" w:rsidRPr="00BF4104">
        <w:rPr>
          <w:rFonts w:cs="Arial"/>
          <w:sz w:val="20"/>
        </w:rPr>
        <w:t>with the result that the Framework Prices are lower than the Contract Charges</w:t>
      </w:r>
      <w:r w:rsidRPr="00BF4104">
        <w:rPr>
          <w:rFonts w:cs="Arial"/>
          <w:sz w:val="20"/>
        </w:rPr>
        <w:t xml:space="preserve">, the </w:t>
      </w:r>
      <w:r w:rsidR="00AB51E9" w:rsidRPr="00BF4104">
        <w:rPr>
          <w:rFonts w:cs="Arial"/>
          <w:sz w:val="20"/>
        </w:rPr>
        <w:t>Contract Charges</w:t>
      </w:r>
      <w:r w:rsidRPr="00BF4104">
        <w:rPr>
          <w:rFonts w:cs="Arial"/>
          <w:sz w:val="20"/>
        </w:rPr>
        <w:t xml:space="preserve"> for </w:t>
      </w:r>
      <w:r w:rsidR="007657FB" w:rsidRPr="00BF4104">
        <w:rPr>
          <w:rFonts w:cs="Arial"/>
          <w:sz w:val="20"/>
        </w:rPr>
        <w:t xml:space="preserve">the </w:t>
      </w:r>
      <w:r w:rsidR="00162C54" w:rsidRPr="00BF4104">
        <w:rPr>
          <w:rFonts w:cs="Arial"/>
          <w:sz w:val="20"/>
        </w:rPr>
        <w:t>Contract Services</w:t>
      </w:r>
      <w:r w:rsidR="00706BB4" w:rsidRPr="00BF4104">
        <w:rPr>
          <w:rFonts w:cs="Arial"/>
          <w:sz w:val="20"/>
        </w:rPr>
        <w:t xml:space="preserve"> </w:t>
      </w:r>
      <w:r w:rsidR="007657FB" w:rsidRPr="00BF4104">
        <w:rPr>
          <w:rFonts w:cs="Arial"/>
          <w:sz w:val="20"/>
        </w:rPr>
        <w:t xml:space="preserve">shall </w:t>
      </w:r>
      <w:r w:rsidR="00B014A2" w:rsidRPr="00BF4104">
        <w:rPr>
          <w:rFonts w:cs="Arial"/>
          <w:sz w:val="20"/>
        </w:rPr>
        <w:t xml:space="preserve">automatically </w:t>
      </w:r>
      <w:r w:rsidR="007657FB" w:rsidRPr="00BF4104">
        <w:rPr>
          <w:rFonts w:cs="Arial"/>
          <w:sz w:val="20"/>
        </w:rPr>
        <w:t>be reduced</w:t>
      </w:r>
      <w:r w:rsidRPr="00BF4104">
        <w:rPr>
          <w:rFonts w:cs="Arial"/>
          <w:sz w:val="20"/>
        </w:rPr>
        <w:t xml:space="preserve"> </w:t>
      </w:r>
      <w:r w:rsidR="007B35D4" w:rsidRPr="00BF4104">
        <w:rPr>
          <w:rFonts w:cs="Arial"/>
          <w:sz w:val="20"/>
        </w:rPr>
        <w:t>so as to be equal to the Framework Prices</w:t>
      </w:r>
      <w:r w:rsidR="00BC6D91" w:rsidRPr="00BF4104">
        <w:rPr>
          <w:rFonts w:cs="Arial"/>
          <w:sz w:val="20"/>
        </w:rPr>
        <w:t>.</w:t>
      </w:r>
    </w:p>
    <w:p w14:paraId="6C6837DB" w14:textId="77777777" w:rsidR="00C93116" w:rsidRPr="00A4589E" w:rsidRDefault="00C93116">
      <w:pPr>
        <w:pStyle w:val="Heading3"/>
        <w:rPr>
          <w:rFonts w:cs="Arial"/>
          <w:sz w:val="20"/>
        </w:rPr>
      </w:pPr>
      <w:bookmarkStart w:id="51" w:name="_Ref313368298"/>
      <w:r w:rsidRPr="00A4589E">
        <w:rPr>
          <w:rFonts w:cs="Arial"/>
          <w:sz w:val="20"/>
        </w:rPr>
        <w:t xml:space="preserve">The </w:t>
      </w:r>
      <w:r w:rsidR="004104F4">
        <w:rPr>
          <w:rFonts w:cs="Arial"/>
          <w:sz w:val="20"/>
        </w:rPr>
        <w:t>Supplier</w:t>
      </w:r>
      <w:r w:rsidRPr="00A4589E">
        <w:rPr>
          <w:rFonts w:cs="Arial"/>
          <w:sz w:val="20"/>
        </w:rPr>
        <w:t xml:space="preserve"> shall indemnify the </w:t>
      </w:r>
      <w:r w:rsidR="007D1596">
        <w:rPr>
          <w:rFonts w:cs="Arial"/>
          <w:sz w:val="20"/>
        </w:rPr>
        <w:t>Customer</w:t>
      </w:r>
      <w:r w:rsidRPr="00A4589E">
        <w:rPr>
          <w:rFonts w:cs="Arial"/>
          <w:sz w:val="20"/>
        </w:rPr>
        <w:t xml:space="preserve"> on demand and on a continuing basis against any liability, including without limitation any interest, penalties or costs, which are suffered or incurred by or levied, demanded or assessed on the </w:t>
      </w:r>
      <w:r w:rsidR="007D1596">
        <w:rPr>
          <w:rFonts w:cs="Arial"/>
          <w:sz w:val="20"/>
        </w:rPr>
        <w:lastRenderedPageBreak/>
        <w:t>Customer</w:t>
      </w:r>
      <w:r w:rsidRPr="00A4589E">
        <w:rPr>
          <w:rFonts w:cs="Arial"/>
          <w:sz w:val="20"/>
        </w:rPr>
        <w:t xml:space="preserve"> at any time in respect of the </w:t>
      </w:r>
      <w:r w:rsidR="004104F4">
        <w:rPr>
          <w:rFonts w:cs="Arial"/>
          <w:sz w:val="20"/>
        </w:rPr>
        <w:t>Supplier</w:t>
      </w:r>
      <w:r w:rsidRPr="00A4589E">
        <w:rPr>
          <w:rFonts w:cs="Arial"/>
          <w:sz w:val="20"/>
        </w:rPr>
        <w:t xml:space="preserve">'s failure to account for or to pay any VAT relating to payments made to the </w:t>
      </w:r>
      <w:r w:rsidR="004104F4">
        <w:rPr>
          <w:rFonts w:cs="Arial"/>
          <w:sz w:val="20"/>
        </w:rPr>
        <w:t>Supplier</w:t>
      </w:r>
      <w:r w:rsidRPr="00A4589E">
        <w:rPr>
          <w:rFonts w:cs="Arial"/>
          <w:sz w:val="20"/>
        </w:rPr>
        <w:t xml:space="preserve"> under the Contract. Any amounts due under this </w:t>
      </w:r>
      <w:r w:rsidR="00E6002D" w:rsidRPr="00A4589E">
        <w:rPr>
          <w:rFonts w:cs="Arial"/>
          <w:sz w:val="20"/>
        </w:rPr>
        <w:t>Clause </w:t>
      </w:r>
      <w:r w:rsidR="00B014A2">
        <w:rPr>
          <w:rFonts w:cs="Arial"/>
          <w:sz w:val="20"/>
        </w:rPr>
        <w:t>3.1.5</w:t>
      </w:r>
      <w:r w:rsidRPr="00A4589E">
        <w:rPr>
          <w:rFonts w:cs="Arial"/>
          <w:sz w:val="20"/>
        </w:rPr>
        <w:t xml:space="preserve"> shall be paid by the </w:t>
      </w:r>
      <w:r w:rsidR="004104F4">
        <w:rPr>
          <w:rFonts w:cs="Arial"/>
          <w:sz w:val="20"/>
        </w:rPr>
        <w:t>Supplier</w:t>
      </w:r>
      <w:r w:rsidRPr="00A4589E">
        <w:rPr>
          <w:rFonts w:cs="Arial"/>
          <w:sz w:val="20"/>
        </w:rPr>
        <w:t xml:space="preserve"> to the </w:t>
      </w:r>
      <w:r w:rsidR="007D1596">
        <w:rPr>
          <w:rFonts w:cs="Arial"/>
          <w:sz w:val="20"/>
        </w:rPr>
        <w:t>Customer</w:t>
      </w:r>
      <w:r w:rsidRPr="00A4589E">
        <w:rPr>
          <w:rFonts w:cs="Arial"/>
          <w:sz w:val="20"/>
        </w:rPr>
        <w:t xml:space="preserve"> not less than five (5) Working Days before the date upon which the tax or other liability is payable by the </w:t>
      </w:r>
      <w:bookmarkEnd w:id="51"/>
      <w:r w:rsidR="007D1596">
        <w:rPr>
          <w:rFonts w:cs="Arial"/>
          <w:sz w:val="20"/>
        </w:rPr>
        <w:t>Customer</w:t>
      </w:r>
      <w:r w:rsidRPr="00A4589E">
        <w:rPr>
          <w:rFonts w:cs="Arial"/>
          <w:sz w:val="20"/>
        </w:rPr>
        <w:t>.</w:t>
      </w:r>
    </w:p>
    <w:p w14:paraId="6C6837DC" w14:textId="77777777" w:rsidR="00F807DC" w:rsidRPr="00A4589E" w:rsidRDefault="007562F7">
      <w:pPr>
        <w:pStyle w:val="Heading2"/>
        <w:keepNext/>
        <w:tabs>
          <w:tab w:val="num" w:pos="720"/>
        </w:tabs>
        <w:ind w:left="720"/>
        <w:rPr>
          <w:rFonts w:cs="Arial"/>
          <w:b/>
          <w:sz w:val="20"/>
        </w:rPr>
      </w:pPr>
      <w:bookmarkStart w:id="52" w:name="_Ref313364329"/>
      <w:r w:rsidRPr="00A4589E">
        <w:rPr>
          <w:rFonts w:cs="Arial"/>
          <w:b/>
          <w:sz w:val="20"/>
        </w:rPr>
        <w:t>Payment</w:t>
      </w:r>
      <w:bookmarkEnd w:id="52"/>
    </w:p>
    <w:p w14:paraId="6C6837DD" w14:textId="77777777" w:rsidR="00F807DC" w:rsidRPr="00A4589E" w:rsidRDefault="007562F7">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shall pay all sums properly due and payable to the </w:t>
      </w:r>
      <w:r w:rsidR="004104F4">
        <w:rPr>
          <w:rFonts w:cs="Arial"/>
          <w:sz w:val="20"/>
        </w:rPr>
        <w:t>Supplier</w:t>
      </w:r>
      <w:r w:rsidRPr="00A4589E">
        <w:rPr>
          <w:rFonts w:cs="Arial"/>
          <w:sz w:val="20"/>
        </w:rPr>
        <w:t xml:space="preserve"> </w:t>
      </w:r>
      <w:r w:rsidR="007657FB" w:rsidRPr="00A4589E">
        <w:rPr>
          <w:rFonts w:cs="Arial"/>
          <w:sz w:val="20"/>
        </w:rPr>
        <w:t xml:space="preserve">in respect of the </w:t>
      </w:r>
      <w:r w:rsidR="00162C54">
        <w:rPr>
          <w:rFonts w:cs="Arial"/>
          <w:sz w:val="20"/>
        </w:rPr>
        <w:t>Contract Services</w:t>
      </w:r>
      <w:r w:rsidR="00706BB4">
        <w:rPr>
          <w:rFonts w:cs="Arial"/>
          <w:sz w:val="20"/>
        </w:rPr>
        <w:t xml:space="preserve"> </w:t>
      </w:r>
      <w:r w:rsidRPr="00A4589E">
        <w:rPr>
          <w:rFonts w:cs="Arial"/>
          <w:sz w:val="20"/>
        </w:rPr>
        <w:t xml:space="preserve">in cleared funds </w:t>
      </w:r>
      <w:r w:rsidR="007657FB" w:rsidRPr="00A4589E">
        <w:rPr>
          <w:rFonts w:cs="Arial"/>
          <w:sz w:val="20"/>
        </w:rPr>
        <w:t xml:space="preserve">by no later than </w:t>
      </w:r>
      <w:r w:rsidR="00D80835" w:rsidRPr="00A4589E">
        <w:rPr>
          <w:rFonts w:cs="Arial"/>
          <w:sz w:val="20"/>
        </w:rPr>
        <w:t>thirty (</w:t>
      </w:r>
      <w:r w:rsidR="007657FB" w:rsidRPr="00A4589E">
        <w:rPr>
          <w:rFonts w:cs="Arial"/>
          <w:sz w:val="20"/>
        </w:rPr>
        <w:t>30</w:t>
      </w:r>
      <w:r w:rsidR="00D80835" w:rsidRPr="00A4589E">
        <w:rPr>
          <w:rFonts w:cs="Arial"/>
          <w:sz w:val="20"/>
        </w:rPr>
        <w:t xml:space="preserve">) calendar </w:t>
      </w:r>
      <w:r w:rsidR="007657FB" w:rsidRPr="00A4589E">
        <w:rPr>
          <w:rFonts w:cs="Arial"/>
          <w:sz w:val="20"/>
        </w:rPr>
        <w:t xml:space="preserve">days after the date of </w:t>
      </w:r>
      <w:r w:rsidR="004C0456" w:rsidRPr="00A4589E">
        <w:rPr>
          <w:rFonts w:cs="Arial"/>
          <w:sz w:val="20"/>
        </w:rPr>
        <w:t>a validly issued</w:t>
      </w:r>
      <w:r w:rsidR="007657FB" w:rsidRPr="00A4589E">
        <w:rPr>
          <w:rFonts w:cs="Arial"/>
          <w:sz w:val="20"/>
        </w:rPr>
        <w:t xml:space="preserve"> invoice </w:t>
      </w:r>
      <w:r w:rsidR="007B35D4">
        <w:rPr>
          <w:rFonts w:cs="Arial"/>
          <w:sz w:val="20"/>
        </w:rPr>
        <w:t>for such sums</w:t>
      </w:r>
      <w:r w:rsidR="00BC6D91" w:rsidRPr="00A4589E">
        <w:rPr>
          <w:rFonts w:cs="Arial"/>
          <w:sz w:val="20"/>
        </w:rPr>
        <w:t>.</w:t>
      </w:r>
      <w:r w:rsidRPr="00A4589E">
        <w:rPr>
          <w:rFonts w:cs="Arial"/>
          <w:sz w:val="20"/>
        </w:rPr>
        <w:t xml:space="preserve"> </w:t>
      </w:r>
    </w:p>
    <w:p w14:paraId="6C6837DE" w14:textId="77777777" w:rsidR="00D80835" w:rsidRPr="00A4589E" w:rsidRDefault="007562F7" w:rsidP="001243F1">
      <w:pPr>
        <w:pStyle w:val="Heading3"/>
        <w:rPr>
          <w:rFonts w:cs="Arial"/>
          <w:sz w:val="20"/>
        </w:rPr>
      </w:pPr>
      <w:bookmarkStart w:id="53" w:name="_Ref313372286"/>
      <w:r w:rsidRPr="00A4589E">
        <w:rPr>
          <w:rFonts w:cs="Arial"/>
          <w:sz w:val="20"/>
        </w:rPr>
        <w:t xml:space="preserve">The </w:t>
      </w:r>
      <w:r w:rsidR="004104F4">
        <w:rPr>
          <w:rFonts w:cs="Arial"/>
          <w:sz w:val="20"/>
        </w:rPr>
        <w:t>Supplier</w:t>
      </w:r>
      <w:r w:rsidRPr="00A4589E">
        <w:rPr>
          <w:rFonts w:cs="Arial"/>
          <w:sz w:val="20"/>
        </w:rPr>
        <w:t xml:space="preserve"> shall ensure that each invoice (whether submitted electronically or in a paper form) contains all appropriate references and a detailed breakdown of the </w:t>
      </w:r>
      <w:r w:rsidR="00162C54">
        <w:rPr>
          <w:rFonts w:cs="Arial"/>
          <w:sz w:val="20"/>
        </w:rPr>
        <w:t>Contract Services</w:t>
      </w:r>
      <w:r w:rsidR="00706BB4">
        <w:rPr>
          <w:rFonts w:cs="Arial"/>
          <w:sz w:val="20"/>
        </w:rPr>
        <w:t xml:space="preserve"> </w:t>
      </w:r>
      <w:r w:rsidRPr="00A4589E">
        <w:rPr>
          <w:rFonts w:cs="Arial"/>
          <w:sz w:val="20"/>
        </w:rPr>
        <w:t xml:space="preserve">provided </w:t>
      </w:r>
      <w:r w:rsidR="00D80835" w:rsidRPr="00A4589E">
        <w:rPr>
          <w:rFonts w:cs="Arial"/>
          <w:sz w:val="20"/>
        </w:rPr>
        <w:t xml:space="preserve">and any disbursements </w:t>
      </w:r>
      <w:r w:rsidRPr="00A4589E">
        <w:rPr>
          <w:rFonts w:cs="Arial"/>
          <w:sz w:val="20"/>
        </w:rPr>
        <w:t xml:space="preserve">and that it is supported by </w:t>
      </w:r>
      <w:r w:rsidR="007657FB" w:rsidRPr="00A4589E">
        <w:rPr>
          <w:rFonts w:cs="Arial"/>
          <w:sz w:val="20"/>
        </w:rPr>
        <w:t>such</w:t>
      </w:r>
      <w:r w:rsidRPr="00A4589E">
        <w:rPr>
          <w:rFonts w:cs="Arial"/>
          <w:sz w:val="20"/>
        </w:rPr>
        <w:t xml:space="preserve"> other documentation </w:t>
      </w:r>
      <w:r w:rsidR="007657FB" w:rsidRPr="00A4589E">
        <w:rPr>
          <w:rFonts w:cs="Arial"/>
          <w:sz w:val="20"/>
        </w:rPr>
        <w:t xml:space="preserve">as may </w:t>
      </w:r>
      <w:r w:rsidRPr="00A4589E">
        <w:rPr>
          <w:rFonts w:cs="Arial"/>
          <w:sz w:val="20"/>
        </w:rPr>
        <w:t xml:space="preserve">reasonably </w:t>
      </w:r>
      <w:r w:rsidR="007657FB" w:rsidRPr="00A4589E">
        <w:rPr>
          <w:rFonts w:cs="Arial"/>
          <w:sz w:val="20"/>
        </w:rPr>
        <w:t xml:space="preserve">be </w:t>
      </w:r>
      <w:r w:rsidRPr="00A4589E">
        <w:rPr>
          <w:rFonts w:cs="Arial"/>
          <w:sz w:val="20"/>
        </w:rPr>
        <w:t xml:space="preserve">required by the </w:t>
      </w:r>
      <w:r w:rsidR="007D1596">
        <w:rPr>
          <w:rFonts w:cs="Arial"/>
          <w:sz w:val="20"/>
        </w:rPr>
        <w:t>Customer</w:t>
      </w:r>
      <w:r w:rsidRPr="00A4589E">
        <w:rPr>
          <w:rFonts w:cs="Arial"/>
          <w:sz w:val="20"/>
        </w:rPr>
        <w:t xml:space="preserve"> to substantiate the invoice.</w:t>
      </w:r>
      <w:bookmarkEnd w:id="53"/>
      <w:r w:rsidRPr="00A4589E">
        <w:rPr>
          <w:rFonts w:cs="Arial"/>
          <w:sz w:val="20"/>
        </w:rPr>
        <w:t xml:space="preserve"> </w:t>
      </w:r>
    </w:p>
    <w:p w14:paraId="6C6837DF" w14:textId="77777777" w:rsidR="00F807DC" w:rsidRPr="00A4589E" w:rsidRDefault="007562F7" w:rsidP="001243F1">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ensure that all invoices submitted to the </w:t>
      </w:r>
      <w:r w:rsidR="007D1596">
        <w:rPr>
          <w:rFonts w:cs="Arial"/>
          <w:sz w:val="20"/>
        </w:rPr>
        <w:t>Customer</w:t>
      </w:r>
      <w:r w:rsidR="007657FB" w:rsidRPr="00A4589E">
        <w:rPr>
          <w:rFonts w:cs="Arial"/>
          <w:sz w:val="20"/>
        </w:rPr>
        <w:t xml:space="preserve"> </w:t>
      </w:r>
      <w:r w:rsidR="00D80835" w:rsidRPr="00A4589E">
        <w:rPr>
          <w:rFonts w:cs="Arial"/>
          <w:sz w:val="20"/>
        </w:rPr>
        <w:t xml:space="preserve">for </w:t>
      </w:r>
      <w:r w:rsidR="00162C54">
        <w:rPr>
          <w:rFonts w:cs="Arial"/>
          <w:sz w:val="20"/>
        </w:rPr>
        <w:t>Contract Services</w:t>
      </w:r>
      <w:r w:rsidR="00706BB4">
        <w:rPr>
          <w:rFonts w:cs="Arial"/>
          <w:sz w:val="20"/>
        </w:rPr>
        <w:t xml:space="preserve"> </w:t>
      </w:r>
      <w:r w:rsidR="007657FB" w:rsidRPr="00A4589E">
        <w:rPr>
          <w:rFonts w:cs="Arial"/>
          <w:sz w:val="20"/>
        </w:rPr>
        <w:t>are exclusive of the M</w:t>
      </w:r>
      <w:r w:rsidRPr="00A4589E">
        <w:rPr>
          <w:rFonts w:cs="Arial"/>
          <w:sz w:val="20"/>
        </w:rPr>
        <w:t xml:space="preserve">anagement </w:t>
      </w:r>
      <w:r w:rsidR="007657FB" w:rsidRPr="00A4589E">
        <w:rPr>
          <w:rFonts w:cs="Arial"/>
          <w:color w:val="000000"/>
          <w:sz w:val="20"/>
        </w:rPr>
        <w:t>Charge</w:t>
      </w:r>
      <w:r w:rsidR="00D80835" w:rsidRPr="00A4589E">
        <w:rPr>
          <w:rFonts w:cs="Arial"/>
          <w:color w:val="000000"/>
          <w:sz w:val="20"/>
        </w:rPr>
        <w:t xml:space="preserve"> payable to the Authority in respect of the </w:t>
      </w:r>
      <w:r w:rsidR="00AB51E9" w:rsidRPr="00A4589E">
        <w:rPr>
          <w:rFonts w:cs="Arial"/>
          <w:color w:val="000000"/>
          <w:sz w:val="20"/>
        </w:rPr>
        <w:t>Contract Services</w:t>
      </w:r>
      <w:r w:rsidRPr="00A4589E">
        <w:rPr>
          <w:rFonts w:cs="Arial"/>
          <w:color w:val="000000"/>
          <w:sz w:val="20"/>
        </w:rPr>
        <w:t xml:space="preserve">. The </w:t>
      </w:r>
      <w:r w:rsidR="004104F4">
        <w:rPr>
          <w:rFonts w:cs="Arial"/>
          <w:color w:val="000000"/>
          <w:sz w:val="20"/>
        </w:rPr>
        <w:t>Supplier</w:t>
      </w:r>
      <w:r w:rsidRPr="00A4589E">
        <w:rPr>
          <w:rFonts w:cs="Arial"/>
          <w:color w:val="000000"/>
          <w:sz w:val="20"/>
        </w:rPr>
        <w:t xml:space="preserve"> shall not </w:t>
      </w:r>
      <w:r w:rsidR="007657FB" w:rsidRPr="00A4589E">
        <w:rPr>
          <w:rFonts w:cs="Arial"/>
          <w:color w:val="000000"/>
          <w:sz w:val="20"/>
        </w:rPr>
        <w:t xml:space="preserve">be entitled to increase the </w:t>
      </w:r>
      <w:r w:rsidR="00AB51E9" w:rsidRPr="00A4589E">
        <w:rPr>
          <w:rFonts w:cs="Arial"/>
          <w:color w:val="000000"/>
          <w:sz w:val="20"/>
        </w:rPr>
        <w:t>Contract Charges</w:t>
      </w:r>
      <w:r w:rsidR="007657FB" w:rsidRPr="00A4589E">
        <w:rPr>
          <w:rFonts w:cs="Arial"/>
          <w:color w:val="000000"/>
          <w:sz w:val="20"/>
        </w:rPr>
        <w:t xml:space="preserve"> </w:t>
      </w:r>
      <w:r w:rsidR="00D80835" w:rsidRPr="00A4589E">
        <w:rPr>
          <w:rFonts w:cs="Arial"/>
          <w:color w:val="000000"/>
          <w:sz w:val="20"/>
        </w:rPr>
        <w:t xml:space="preserve">by an amount equal to such Management Charge </w:t>
      </w:r>
      <w:r w:rsidRPr="00A4589E">
        <w:rPr>
          <w:rFonts w:cs="Arial"/>
          <w:color w:val="000000"/>
          <w:sz w:val="20"/>
        </w:rPr>
        <w:t xml:space="preserve">or </w:t>
      </w:r>
      <w:r w:rsidR="00D80835" w:rsidRPr="00A4589E">
        <w:rPr>
          <w:rFonts w:cs="Arial"/>
          <w:color w:val="000000"/>
          <w:sz w:val="20"/>
        </w:rPr>
        <w:t xml:space="preserve">to </w:t>
      </w:r>
      <w:r w:rsidRPr="00A4589E">
        <w:rPr>
          <w:rFonts w:cs="Arial"/>
          <w:color w:val="000000"/>
          <w:sz w:val="20"/>
        </w:rPr>
        <w:t xml:space="preserve">recover </w:t>
      </w:r>
      <w:r w:rsidR="00D80835" w:rsidRPr="00A4589E">
        <w:rPr>
          <w:rFonts w:cs="Arial"/>
          <w:color w:val="000000"/>
          <w:sz w:val="20"/>
        </w:rPr>
        <w:t xml:space="preserve">such Management Charge </w:t>
      </w:r>
      <w:r w:rsidRPr="00A4589E">
        <w:rPr>
          <w:rFonts w:cs="Arial"/>
          <w:color w:val="000000"/>
          <w:sz w:val="20"/>
        </w:rPr>
        <w:t xml:space="preserve">as a surcharge </w:t>
      </w:r>
      <w:r w:rsidR="00D80835" w:rsidRPr="00A4589E">
        <w:rPr>
          <w:rFonts w:cs="Arial"/>
          <w:color w:val="000000"/>
          <w:sz w:val="20"/>
        </w:rPr>
        <w:t>or disbursement</w:t>
      </w:r>
      <w:r w:rsidRPr="00A4589E">
        <w:rPr>
          <w:rFonts w:cs="Arial"/>
          <w:color w:val="1F497D"/>
          <w:sz w:val="20"/>
        </w:rPr>
        <w:t>.</w:t>
      </w:r>
    </w:p>
    <w:p w14:paraId="6C6837E0" w14:textId="77777777" w:rsidR="00C93116" w:rsidRPr="00A4589E" w:rsidRDefault="00C93116" w:rsidP="00C93116">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make any payments due to the </w:t>
      </w:r>
      <w:r w:rsidR="007D1596">
        <w:rPr>
          <w:rFonts w:cs="Arial"/>
          <w:sz w:val="20"/>
        </w:rPr>
        <w:t>Customer</w:t>
      </w:r>
      <w:r w:rsidRPr="00A4589E">
        <w:rPr>
          <w:rFonts w:cs="Arial"/>
          <w:sz w:val="20"/>
        </w:rPr>
        <w:t xml:space="preserve"> without any deduction whether by way of set-off, counterclaim, discount, abatement or otherwise unless the </w:t>
      </w:r>
      <w:r w:rsidR="004104F4">
        <w:rPr>
          <w:rFonts w:cs="Arial"/>
          <w:sz w:val="20"/>
        </w:rPr>
        <w:t>Supplier</w:t>
      </w:r>
      <w:r w:rsidRPr="00A4589E">
        <w:rPr>
          <w:rFonts w:cs="Arial"/>
          <w:sz w:val="20"/>
        </w:rPr>
        <w:t xml:space="preserve"> has a valid court order requiring an amount equal to such deduction to be paid by the </w:t>
      </w:r>
      <w:r w:rsidR="007D1596">
        <w:rPr>
          <w:rFonts w:cs="Arial"/>
          <w:sz w:val="20"/>
        </w:rPr>
        <w:t>Customer</w:t>
      </w:r>
      <w:r w:rsidRPr="00A4589E">
        <w:rPr>
          <w:rFonts w:cs="Arial"/>
          <w:sz w:val="20"/>
        </w:rPr>
        <w:t xml:space="preserve"> to the </w:t>
      </w:r>
      <w:r w:rsidR="004104F4">
        <w:rPr>
          <w:rFonts w:cs="Arial"/>
          <w:sz w:val="20"/>
        </w:rPr>
        <w:t>Supplier</w:t>
      </w:r>
      <w:r w:rsidRPr="00A4589E">
        <w:rPr>
          <w:rFonts w:cs="Arial"/>
          <w:sz w:val="20"/>
        </w:rPr>
        <w:t>.</w:t>
      </w:r>
    </w:p>
    <w:p w14:paraId="6C6837E1" w14:textId="77777777" w:rsidR="00F807DC" w:rsidRPr="00A4589E" w:rsidRDefault="00B014A2">
      <w:pPr>
        <w:pStyle w:val="Heading3"/>
        <w:rPr>
          <w:rFonts w:cs="Arial"/>
          <w:sz w:val="20"/>
        </w:rPr>
      </w:pPr>
      <w:r>
        <w:rPr>
          <w:rFonts w:cs="Arial"/>
          <w:sz w:val="20"/>
        </w:rPr>
        <w:t>Subject always to the provisions of Clause 14, i</w:t>
      </w:r>
      <w:r w:rsidR="00D80835" w:rsidRPr="00A4589E">
        <w:rPr>
          <w:rFonts w:cs="Arial"/>
          <w:sz w:val="20"/>
        </w:rPr>
        <w:t>f</w:t>
      </w:r>
      <w:r w:rsidR="007562F7" w:rsidRPr="00A4589E">
        <w:rPr>
          <w:rFonts w:cs="Arial"/>
          <w:sz w:val="20"/>
        </w:rPr>
        <w:t xml:space="preserve"> the </w:t>
      </w:r>
      <w:r w:rsidR="004104F4">
        <w:rPr>
          <w:rFonts w:cs="Arial"/>
          <w:sz w:val="20"/>
        </w:rPr>
        <w:t>Supplier</w:t>
      </w:r>
      <w:r w:rsidR="007562F7" w:rsidRPr="00A4589E">
        <w:rPr>
          <w:rFonts w:cs="Arial"/>
          <w:sz w:val="20"/>
        </w:rPr>
        <w:t xml:space="preserve"> enters into a Sub-Contract </w:t>
      </w:r>
      <w:r w:rsidR="00D80835" w:rsidRPr="00A4589E">
        <w:rPr>
          <w:rFonts w:cs="Arial"/>
          <w:sz w:val="20"/>
        </w:rPr>
        <w:t xml:space="preserve">in respect of the </w:t>
      </w:r>
      <w:r w:rsidR="00AB51E9" w:rsidRPr="00A4589E">
        <w:rPr>
          <w:rFonts w:cs="Arial"/>
          <w:sz w:val="20"/>
        </w:rPr>
        <w:t>Contract Services</w:t>
      </w:r>
      <w:r w:rsidR="00D80835" w:rsidRPr="00A4589E">
        <w:rPr>
          <w:rFonts w:cs="Arial"/>
          <w:sz w:val="20"/>
        </w:rPr>
        <w:t xml:space="preserve">, </w:t>
      </w:r>
      <w:r w:rsidR="007562F7" w:rsidRPr="00A4589E">
        <w:rPr>
          <w:rFonts w:cs="Arial"/>
          <w:sz w:val="20"/>
        </w:rPr>
        <w:t xml:space="preserve">it shall ensure that a provision is included in such Sub-Contract which requires payment to be made of all sums due by the </w:t>
      </w:r>
      <w:r w:rsidR="004104F4">
        <w:rPr>
          <w:rFonts w:cs="Arial"/>
          <w:sz w:val="20"/>
        </w:rPr>
        <w:t>Supplier</w:t>
      </w:r>
      <w:r w:rsidR="007562F7" w:rsidRPr="00A4589E">
        <w:rPr>
          <w:rFonts w:cs="Arial"/>
          <w:sz w:val="20"/>
        </w:rPr>
        <w:t xml:space="preserve"> to the Sub-Contractor within a specified period not exceeding thirty (30) calendar days from the receipt of a validly issued invoice, in accordance with the terms of the Sub-Contract.</w:t>
      </w:r>
    </w:p>
    <w:p w14:paraId="6C6837E2" w14:textId="77777777" w:rsidR="00F807DC" w:rsidRPr="00A4589E" w:rsidRDefault="007562F7">
      <w:pPr>
        <w:pStyle w:val="Heading3"/>
        <w:rPr>
          <w:rFonts w:cs="Arial"/>
          <w:sz w:val="20"/>
        </w:rPr>
      </w:pPr>
      <w:bookmarkStart w:id="54" w:name="_Ref313370735"/>
      <w:r w:rsidRPr="00A4589E">
        <w:rPr>
          <w:rFonts w:cs="Arial"/>
          <w:sz w:val="20"/>
        </w:rPr>
        <w:t xml:space="preserve">The </w:t>
      </w:r>
      <w:r w:rsidR="004104F4">
        <w:rPr>
          <w:rFonts w:cs="Arial"/>
          <w:sz w:val="20"/>
        </w:rPr>
        <w:t>Supplier</w:t>
      </w:r>
      <w:r w:rsidRPr="00A4589E">
        <w:rPr>
          <w:rFonts w:cs="Arial"/>
          <w:sz w:val="20"/>
        </w:rPr>
        <w:t xml:space="preserve"> shall not suspend the supply of the </w:t>
      </w:r>
      <w:r w:rsidR="00162C54">
        <w:rPr>
          <w:rFonts w:cs="Arial"/>
          <w:sz w:val="20"/>
        </w:rPr>
        <w:t>Contract Services</w:t>
      </w:r>
      <w:r w:rsidR="00706BB4">
        <w:rPr>
          <w:rFonts w:cs="Arial"/>
          <w:sz w:val="20"/>
        </w:rPr>
        <w:t xml:space="preserve"> </w:t>
      </w:r>
      <w:r w:rsidRPr="00A4589E">
        <w:rPr>
          <w:rFonts w:cs="Arial"/>
          <w:sz w:val="20"/>
        </w:rPr>
        <w:t xml:space="preserve">unless the </w:t>
      </w:r>
      <w:r w:rsidR="004104F4">
        <w:rPr>
          <w:rFonts w:cs="Arial"/>
          <w:sz w:val="20"/>
        </w:rPr>
        <w:t>Supplier</w:t>
      </w:r>
      <w:r w:rsidRPr="00A4589E">
        <w:rPr>
          <w:rFonts w:cs="Arial"/>
          <w:sz w:val="20"/>
        </w:rPr>
        <w:t xml:space="preserve"> is entitled to terminate the Contract under </w:t>
      </w:r>
      <w:r w:rsidR="00E6002D" w:rsidRPr="00A4589E">
        <w:rPr>
          <w:rFonts w:cs="Arial"/>
          <w:sz w:val="20"/>
        </w:rPr>
        <w:t>Clause </w:t>
      </w:r>
      <w:r w:rsidR="00D71A7A">
        <w:rPr>
          <w:rFonts w:cs="Arial"/>
          <w:sz w:val="20"/>
        </w:rPr>
        <w:t>8.2.2</w:t>
      </w:r>
      <w:r w:rsidR="004C0456" w:rsidRPr="00A4589E">
        <w:rPr>
          <w:rFonts w:cs="Arial"/>
          <w:sz w:val="20"/>
        </w:rPr>
        <w:t xml:space="preserve"> on the grounds of the</w:t>
      </w:r>
      <w:r w:rsidRPr="00A4589E">
        <w:rPr>
          <w:rFonts w:cs="Arial"/>
          <w:sz w:val="20"/>
        </w:rPr>
        <w:t xml:space="preserve"> </w:t>
      </w:r>
      <w:r w:rsidR="007D1596">
        <w:rPr>
          <w:rFonts w:cs="Arial"/>
          <w:sz w:val="20"/>
        </w:rPr>
        <w:t>Customer</w:t>
      </w:r>
      <w:r w:rsidRPr="00A4589E">
        <w:rPr>
          <w:rFonts w:cs="Arial"/>
          <w:sz w:val="20"/>
        </w:rPr>
        <w:t xml:space="preserve">’s failure to pay undisputed sums of money.  Interest shall be payable by the </w:t>
      </w:r>
      <w:r w:rsidR="007D1596">
        <w:rPr>
          <w:rFonts w:cs="Arial"/>
          <w:sz w:val="20"/>
        </w:rPr>
        <w:t>Customer</w:t>
      </w:r>
      <w:r w:rsidRPr="00A4589E">
        <w:rPr>
          <w:rFonts w:cs="Arial"/>
          <w:sz w:val="20"/>
        </w:rPr>
        <w:t xml:space="preserve"> </w:t>
      </w:r>
      <w:r w:rsidR="00C93116" w:rsidRPr="00A4589E">
        <w:rPr>
          <w:rFonts w:cs="Arial"/>
          <w:sz w:val="20"/>
        </w:rPr>
        <w:t xml:space="preserve">in accordance with the Late Payment of Commercial Debts (Interest) Act 1998 </w:t>
      </w:r>
      <w:r w:rsidRPr="00A4589E">
        <w:rPr>
          <w:rFonts w:cs="Arial"/>
          <w:sz w:val="20"/>
        </w:rPr>
        <w:t>on the late payment of any undisputed sums of money properly invoiced</w:t>
      </w:r>
      <w:r w:rsidR="00C93116" w:rsidRPr="00A4589E">
        <w:rPr>
          <w:rFonts w:cs="Arial"/>
          <w:sz w:val="20"/>
        </w:rPr>
        <w:t xml:space="preserve"> by the </w:t>
      </w:r>
      <w:r w:rsidR="004104F4">
        <w:rPr>
          <w:rFonts w:cs="Arial"/>
          <w:sz w:val="20"/>
        </w:rPr>
        <w:t>Supplier</w:t>
      </w:r>
      <w:r w:rsidR="00C93116" w:rsidRPr="00A4589E">
        <w:rPr>
          <w:rFonts w:cs="Arial"/>
          <w:sz w:val="20"/>
        </w:rPr>
        <w:t xml:space="preserve"> in respect of the </w:t>
      </w:r>
      <w:r w:rsidR="00AB51E9" w:rsidRPr="00A4589E">
        <w:rPr>
          <w:rFonts w:cs="Arial"/>
          <w:sz w:val="20"/>
        </w:rPr>
        <w:t>Contract Services</w:t>
      </w:r>
      <w:r w:rsidRPr="00A4589E">
        <w:rPr>
          <w:rFonts w:cs="Arial"/>
          <w:sz w:val="20"/>
        </w:rPr>
        <w:t>.</w:t>
      </w:r>
      <w:bookmarkEnd w:id="54"/>
    </w:p>
    <w:p w14:paraId="6C6837E3" w14:textId="77777777" w:rsidR="001243F1" w:rsidRPr="00A4589E" w:rsidRDefault="007562F7" w:rsidP="001243F1">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accept the Government Procurement Card as a means of payment for the </w:t>
      </w:r>
      <w:r w:rsidR="00162C54">
        <w:rPr>
          <w:rFonts w:cs="Arial"/>
          <w:sz w:val="20"/>
        </w:rPr>
        <w:t>Contract Services</w:t>
      </w:r>
      <w:r w:rsidR="00706BB4">
        <w:rPr>
          <w:rFonts w:cs="Arial"/>
          <w:sz w:val="20"/>
        </w:rPr>
        <w:t xml:space="preserve"> </w:t>
      </w:r>
      <w:r w:rsidRPr="00A4589E">
        <w:rPr>
          <w:rFonts w:cs="Arial"/>
          <w:sz w:val="20"/>
        </w:rPr>
        <w:t xml:space="preserve">where such card is agreed with the </w:t>
      </w:r>
      <w:r w:rsidR="007D1596">
        <w:rPr>
          <w:rFonts w:cs="Arial"/>
          <w:sz w:val="20"/>
        </w:rPr>
        <w:t>Customer</w:t>
      </w:r>
      <w:r w:rsidRPr="00A4589E">
        <w:rPr>
          <w:rFonts w:cs="Arial"/>
          <w:sz w:val="20"/>
        </w:rPr>
        <w:t xml:space="preserve"> to be a suitable means of payment. </w:t>
      </w:r>
      <w:r w:rsidR="004C0456" w:rsidRPr="00A4589E">
        <w:rPr>
          <w:rFonts w:cs="Arial"/>
          <w:sz w:val="20"/>
        </w:rPr>
        <w:t xml:space="preserve"> </w:t>
      </w:r>
      <w:r w:rsidRPr="00A4589E">
        <w:rPr>
          <w:rFonts w:cs="Arial"/>
          <w:sz w:val="20"/>
        </w:rPr>
        <w:t xml:space="preserve">The </w:t>
      </w:r>
      <w:r w:rsidR="004104F4">
        <w:rPr>
          <w:rFonts w:cs="Arial"/>
          <w:sz w:val="20"/>
        </w:rPr>
        <w:t>Supplier</w:t>
      </w:r>
      <w:r w:rsidRPr="00A4589E">
        <w:rPr>
          <w:rFonts w:cs="Arial"/>
          <w:sz w:val="20"/>
        </w:rPr>
        <w:t xml:space="preserve"> shall be solely liable to pay any merchant fee levied for using the Government Procurement Card and shall not be entitled to recover this charge from the </w:t>
      </w:r>
      <w:r w:rsidR="007D1596">
        <w:rPr>
          <w:rFonts w:cs="Arial"/>
          <w:sz w:val="20"/>
        </w:rPr>
        <w:t>Customer</w:t>
      </w:r>
      <w:r w:rsidR="00BC6D91" w:rsidRPr="00A4589E">
        <w:rPr>
          <w:rFonts w:cs="Arial"/>
          <w:sz w:val="20"/>
        </w:rPr>
        <w:t>.</w:t>
      </w:r>
    </w:p>
    <w:p w14:paraId="6C6837E4" w14:textId="77777777" w:rsidR="00C93116" w:rsidRPr="00A4589E" w:rsidRDefault="00C93116" w:rsidP="001243F1">
      <w:pPr>
        <w:pStyle w:val="Heading3"/>
        <w:rPr>
          <w:rFonts w:cs="Arial"/>
          <w:sz w:val="20"/>
        </w:rPr>
      </w:pPr>
      <w:r w:rsidRPr="00A4589E">
        <w:rPr>
          <w:rFonts w:cs="Arial"/>
          <w:sz w:val="20"/>
        </w:rPr>
        <w:t>All payments due shall be made in cleared funds to such bank or building society account as the recipient Party may from time to time direct in writing.</w:t>
      </w:r>
    </w:p>
    <w:p w14:paraId="6C6837E5" w14:textId="77777777" w:rsidR="00F807DC" w:rsidRPr="00A4589E" w:rsidRDefault="007562F7">
      <w:pPr>
        <w:pStyle w:val="Heading2"/>
        <w:keepNext/>
        <w:tabs>
          <w:tab w:val="num" w:pos="720"/>
        </w:tabs>
        <w:ind w:left="720"/>
        <w:rPr>
          <w:rFonts w:cs="Arial"/>
          <w:b/>
          <w:sz w:val="20"/>
        </w:rPr>
      </w:pPr>
      <w:bookmarkStart w:id="55" w:name="_Ref313370178"/>
      <w:r w:rsidRPr="00A4589E">
        <w:rPr>
          <w:rFonts w:cs="Arial"/>
          <w:b/>
          <w:sz w:val="20"/>
        </w:rPr>
        <w:t>Recovery of Sums Due</w:t>
      </w:r>
      <w:bookmarkEnd w:id="55"/>
    </w:p>
    <w:p w14:paraId="6C6837E6" w14:textId="77777777" w:rsidR="001243F1" w:rsidRPr="00A4589E" w:rsidRDefault="007562F7" w:rsidP="001243F1">
      <w:pPr>
        <w:pStyle w:val="Heading3"/>
        <w:rPr>
          <w:rFonts w:cs="Arial"/>
          <w:sz w:val="20"/>
        </w:rPr>
      </w:pPr>
      <w:r w:rsidRPr="00A4589E">
        <w:rPr>
          <w:rFonts w:cs="Arial"/>
          <w:sz w:val="20"/>
        </w:rPr>
        <w:t xml:space="preserve">Wherever under the Contract any sum of money is recoverable from or payable by the </w:t>
      </w:r>
      <w:r w:rsidR="004104F4">
        <w:rPr>
          <w:rFonts w:cs="Arial"/>
          <w:sz w:val="20"/>
        </w:rPr>
        <w:t>Supplier</w:t>
      </w:r>
      <w:r w:rsidRPr="00A4589E">
        <w:rPr>
          <w:rFonts w:cs="Arial"/>
          <w:sz w:val="20"/>
        </w:rPr>
        <w:t xml:space="preserve"> (including any sum which the </w:t>
      </w:r>
      <w:r w:rsidR="004104F4">
        <w:rPr>
          <w:rFonts w:cs="Arial"/>
          <w:sz w:val="20"/>
        </w:rPr>
        <w:t>Supplier</w:t>
      </w:r>
      <w:r w:rsidRPr="00A4589E">
        <w:rPr>
          <w:rFonts w:cs="Arial"/>
          <w:sz w:val="20"/>
        </w:rPr>
        <w:t xml:space="preserve"> is liable to pay to the </w:t>
      </w:r>
      <w:r w:rsidR="007D1596">
        <w:rPr>
          <w:rFonts w:cs="Arial"/>
          <w:sz w:val="20"/>
        </w:rPr>
        <w:t>Customer</w:t>
      </w:r>
      <w:r w:rsidRPr="00A4589E">
        <w:rPr>
          <w:rFonts w:cs="Arial"/>
          <w:sz w:val="20"/>
        </w:rPr>
        <w:t xml:space="preserve"> in respect of any breach of the Contract), the </w:t>
      </w:r>
      <w:r w:rsidR="007D1596">
        <w:rPr>
          <w:rFonts w:cs="Arial"/>
          <w:sz w:val="20"/>
        </w:rPr>
        <w:t>Customer</w:t>
      </w:r>
      <w:r w:rsidRPr="00A4589E">
        <w:rPr>
          <w:rFonts w:cs="Arial"/>
          <w:sz w:val="20"/>
        </w:rPr>
        <w:t xml:space="preserve"> may unilaterally </w:t>
      </w:r>
      <w:r w:rsidRPr="00A4589E">
        <w:rPr>
          <w:rFonts w:cs="Arial"/>
          <w:sz w:val="20"/>
        </w:rPr>
        <w:lastRenderedPageBreak/>
        <w:t xml:space="preserve">deduct that sum from any sum then due, or which at any later time may become due to the </w:t>
      </w:r>
      <w:r w:rsidR="004104F4">
        <w:rPr>
          <w:rFonts w:cs="Arial"/>
          <w:sz w:val="20"/>
        </w:rPr>
        <w:t>Supplier</w:t>
      </w:r>
      <w:r w:rsidRPr="00A4589E">
        <w:rPr>
          <w:rFonts w:cs="Arial"/>
          <w:sz w:val="20"/>
        </w:rPr>
        <w:t xml:space="preserve"> under </w:t>
      </w:r>
      <w:r w:rsidR="0013772A" w:rsidRPr="00A4589E">
        <w:rPr>
          <w:rFonts w:cs="Arial"/>
          <w:sz w:val="20"/>
        </w:rPr>
        <w:t>the Contract</w:t>
      </w:r>
      <w:r w:rsidRPr="00A4589E">
        <w:rPr>
          <w:rFonts w:cs="Arial"/>
          <w:sz w:val="20"/>
        </w:rPr>
        <w:t xml:space="preserve"> </w:t>
      </w:r>
    </w:p>
    <w:p w14:paraId="6C6837E7" w14:textId="77777777" w:rsidR="00F807DC" w:rsidRPr="00A4589E" w:rsidRDefault="007562F7">
      <w:pPr>
        <w:pStyle w:val="Heading3"/>
        <w:rPr>
          <w:rFonts w:cs="Arial"/>
          <w:sz w:val="20"/>
        </w:rPr>
      </w:pPr>
      <w:r w:rsidRPr="00A4589E">
        <w:rPr>
          <w:rFonts w:cs="Arial"/>
          <w:sz w:val="20"/>
        </w:rPr>
        <w:t xml:space="preserve">Any overpayment by either Party, whether of the </w:t>
      </w:r>
      <w:r w:rsidR="00AB51E9" w:rsidRPr="00A4589E">
        <w:rPr>
          <w:rFonts w:cs="Arial"/>
          <w:sz w:val="20"/>
        </w:rPr>
        <w:t>Contract Charges</w:t>
      </w:r>
      <w:r w:rsidRPr="00A4589E">
        <w:rPr>
          <w:rFonts w:cs="Arial"/>
          <w:sz w:val="20"/>
        </w:rPr>
        <w:t xml:space="preserve"> or of VAT or otherwise, shall be a sum of money recoverable by the Party who made the overpayment from the Party in receipt of the overpayment. </w:t>
      </w:r>
    </w:p>
    <w:p w14:paraId="6C6837E8" w14:textId="77777777" w:rsidR="00AC4EAD" w:rsidRPr="00A4589E" w:rsidRDefault="007B35D4">
      <w:pPr>
        <w:pStyle w:val="Heading1"/>
        <w:keepNext/>
        <w:rPr>
          <w:rFonts w:cs="Arial"/>
          <w:sz w:val="20"/>
        </w:rPr>
      </w:pPr>
      <w:bookmarkStart w:id="56" w:name="_Toc386011028"/>
      <w:bookmarkStart w:id="57" w:name="_Ref313371594"/>
      <w:r>
        <w:rPr>
          <w:rFonts w:cs="Arial"/>
          <w:sz w:val="20"/>
        </w:rPr>
        <w:t>LIABILITY</w:t>
      </w:r>
      <w:r w:rsidR="003C6C6B">
        <w:rPr>
          <w:rFonts w:cs="Arial"/>
          <w:sz w:val="20"/>
        </w:rPr>
        <w:t xml:space="preserve"> AND INSURANCE</w:t>
      </w:r>
      <w:bookmarkEnd w:id="56"/>
    </w:p>
    <w:p w14:paraId="6C6837E9" w14:textId="77777777" w:rsidR="003C6C6B" w:rsidRPr="003C6C6B" w:rsidRDefault="003C6C6B" w:rsidP="003C6C6B">
      <w:pPr>
        <w:pStyle w:val="Heading2"/>
        <w:keepNext/>
        <w:tabs>
          <w:tab w:val="num" w:pos="720"/>
        </w:tabs>
        <w:ind w:left="720"/>
        <w:rPr>
          <w:rFonts w:cs="Arial"/>
          <w:b/>
          <w:sz w:val="20"/>
        </w:rPr>
      </w:pPr>
      <w:r w:rsidRPr="003C6C6B">
        <w:rPr>
          <w:rFonts w:cs="Arial"/>
          <w:b/>
          <w:sz w:val="20"/>
        </w:rPr>
        <w:t>Liability</w:t>
      </w:r>
    </w:p>
    <w:p w14:paraId="6C6837EA" w14:textId="77777777" w:rsidR="00CB2406" w:rsidRPr="006C3D9C" w:rsidRDefault="00CB2406" w:rsidP="00CB2406">
      <w:pPr>
        <w:pStyle w:val="Heading3"/>
        <w:rPr>
          <w:sz w:val="20"/>
        </w:rPr>
      </w:pPr>
      <w:bookmarkStart w:id="58" w:name="_Ref311654936"/>
      <w:r w:rsidRPr="006C3D9C">
        <w:rPr>
          <w:sz w:val="20"/>
        </w:rPr>
        <w:t>Neither Party excludes or limits its liability for:</w:t>
      </w:r>
      <w:bookmarkEnd w:id="58"/>
    </w:p>
    <w:p w14:paraId="6C6837EB" w14:textId="77777777" w:rsidR="00CB2406" w:rsidRPr="00B014A2" w:rsidRDefault="00CB2406" w:rsidP="00880E10">
      <w:pPr>
        <w:pStyle w:val="Heading4"/>
      </w:pPr>
      <w:r w:rsidRPr="00B014A2">
        <w:t>death or personal injury; or</w:t>
      </w:r>
    </w:p>
    <w:p w14:paraId="6C6837EC" w14:textId="77777777" w:rsidR="00CB2406" w:rsidRPr="00B014A2" w:rsidRDefault="00CB2406" w:rsidP="00880E10">
      <w:pPr>
        <w:pStyle w:val="Heading4"/>
      </w:pPr>
      <w:r w:rsidRPr="00B014A2">
        <w:t>fraud or fraudulent misrepresentation by it or its employees.</w:t>
      </w:r>
    </w:p>
    <w:p w14:paraId="6C6837ED" w14:textId="77777777" w:rsidR="006C3D9C" w:rsidRDefault="00AC4EAD" w:rsidP="003C6C6B">
      <w:pPr>
        <w:pStyle w:val="Heading3"/>
        <w:rPr>
          <w:rFonts w:cs="Arial"/>
          <w:sz w:val="20"/>
        </w:rPr>
      </w:pPr>
      <w:r w:rsidRPr="00A4589E">
        <w:rPr>
          <w:rFonts w:cs="Arial"/>
          <w:sz w:val="20"/>
        </w:rPr>
        <w:t xml:space="preserve">No individual nor any service company of the </w:t>
      </w:r>
      <w:r w:rsidR="004104F4">
        <w:rPr>
          <w:rFonts w:cs="Arial"/>
          <w:sz w:val="20"/>
        </w:rPr>
        <w:t>Supplier</w:t>
      </w:r>
      <w:r w:rsidRPr="00A4589E">
        <w:rPr>
          <w:rFonts w:cs="Arial"/>
          <w:sz w:val="20"/>
        </w:rPr>
        <w:t xml:space="preserve"> employing that individual shall have any personal liability to the </w:t>
      </w:r>
      <w:r w:rsidR="007D1596">
        <w:rPr>
          <w:rFonts w:cs="Arial"/>
          <w:sz w:val="20"/>
        </w:rPr>
        <w:t>Customer</w:t>
      </w:r>
      <w:r w:rsidRPr="00A4589E">
        <w:rPr>
          <w:rFonts w:cs="Arial"/>
          <w:sz w:val="20"/>
        </w:rPr>
        <w:t xml:space="preserve"> for the </w:t>
      </w:r>
      <w:r w:rsidR="00162C54">
        <w:rPr>
          <w:rFonts w:cs="Arial"/>
          <w:sz w:val="20"/>
        </w:rPr>
        <w:t>Contract Services</w:t>
      </w:r>
      <w:r w:rsidR="00706BB4">
        <w:rPr>
          <w:rFonts w:cs="Arial"/>
          <w:sz w:val="20"/>
        </w:rPr>
        <w:t xml:space="preserve"> </w:t>
      </w:r>
      <w:r w:rsidRPr="00A4589E">
        <w:rPr>
          <w:rFonts w:cs="Arial"/>
          <w:sz w:val="20"/>
        </w:rPr>
        <w:t xml:space="preserve">supplied by that individual on behalf of the </w:t>
      </w:r>
      <w:r w:rsidR="004104F4">
        <w:rPr>
          <w:rFonts w:cs="Arial"/>
          <w:sz w:val="20"/>
        </w:rPr>
        <w:t>Supplier</w:t>
      </w:r>
      <w:r w:rsidRPr="00A4589E">
        <w:rPr>
          <w:rFonts w:cs="Arial"/>
          <w:sz w:val="20"/>
        </w:rPr>
        <w:t xml:space="preserve"> and the </w:t>
      </w:r>
      <w:r w:rsidR="007D1596">
        <w:rPr>
          <w:rFonts w:cs="Arial"/>
          <w:sz w:val="20"/>
        </w:rPr>
        <w:t>Customer</w:t>
      </w:r>
      <w:r w:rsidRPr="00A4589E">
        <w:rPr>
          <w:rFonts w:cs="Arial"/>
          <w:sz w:val="20"/>
        </w:rPr>
        <w:t xml:space="preserve"> shall not bring any claim under the Contract against that individual or such service company in respect of the </w:t>
      </w:r>
      <w:r w:rsidR="00162C54">
        <w:rPr>
          <w:rFonts w:cs="Arial"/>
          <w:sz w:val="20"/>
        </w:rPr>
        <w:t>Contract Services</w:t>
      </w:r>
      <w:r w:rsidR="00706BB4">
        <w:rPr>
          <w:rFonts w:cs="Arial"/>
          <w:sz w:val="20"/>
        </w:rPr>
        <w:t xml:space="preserve"> </w:t>
      </w:r>
      <w:r w:rsidRPr="00A4589E">
        <w:rPr>
          <w:rFonts w:cs="Arial"/>
          <w:sz w:val="20"/>
        </w:rPr>
        <w:t>save in the case of Fraud</w:t>
      </w:r>
      <w:r w:rsidR="007B35D4">
        <w:rPr>
          <w:rFonts w:cs="Arial"/>
          <w:sz w:val="20"/>
        </w:rPr>
        <w:t xml:space="preserve"> or any liability for death or personal injury</w:t>
      </w:r>
      <w:r w:rsidRPr="00A4589E">
        <w:rPr>
          <w:rFonts w:cs="Arial"/>
          <w:sz w:val="20"/>
        </w:rPr>
        <w:t xml:space="preserve">.  </w:t>
      </w:r>
    </w:p>
    <w:p w14:paraId="6C6837EE" w14:textId="77777777" w:rsidR="007B35D4" w:rsidRPr="00B10032" w:rsidRDefault="0088767B" w:rsidP="003C6C6B">
      <w:pPr>
        <w:pStyle w:val="Heading3"/>
        <w:rPr>
          <w:rFonts w:cs="Arial"/>
          <w:sz w:val="20"/>
        </w:rPr>
      </w:pPr>
      <w:r w:rsidRPr="003B5831">
        <w:rPr>
          <w:rFonts w:eastAsia="Times New Roman"/>
          <w:sz w:val="20"/>
        </w:rPr>
        <w:t>Subject to Clause 4.</w:t>
      </w:r>
      <w:r>
        <w:rPr>
          <w:rFonts w:eastAsia="Times New Roman"/>
          <w:sz w:val="20"/>
        </w:rPr>
        <w:t>1.</w:t>
      </w:r>
      <w:r w:rsidRPr="003B5831">
        <w:rPr>
          <w:rFonts w:eastAsia="Times New Roman"/>
          <w:sz w:val="20"/>
        </w:rPr>
        <w:t xml:space="preserve">1 above and </w:t>
      </w:r>
      <w:r>
        <w:rPr>
          <w:rFonts w:eastAsia="Times New Roman"/>
          <w:sz w:val="20"/>
        </w:rPr>
        <w:t xml:space="preserve">to the limits set out in Clause </w:t>
      </w:r>
      <w:r w:rsidRPr="003B5831">
        <w:rPr>
          <w:rFonts w:eastAsia="Times New Roman"/>
          <w:sz w:val="20"/>
        </w:rPr>
        <w:t>4.</w:t>
      </w:r>
      <w:r>
        <w:rPr>
          <w:rFonts w:eastAsia="Times New Roman"/>
          <w:sz w:val="20"/>
        </w:rPr>
        <w:t>1.8</w:t>
      </w:r>
      <w:r w:rsidRPr="003B5831">
        <w:rPr>
          <w:rFonts w:eastAsia="Times New Roman"/>
          <w:sz w:val="20"/>
        </w:rPr>
        <w:t xml:space="preserve"> below</w:t>
      </w:r>
      <w:r>
        <w:rPr>
          <w:rFonts w:eastAsia="Times New Roman"/>
          <w:sz w:val="20"/>
        </w:rPr>
        <w:t>,</w:t>
      </w:r>
      <w:r w:rsidR="00B10032">
        <w:rPr>
          <w:rFonts w:cs="Arial"/>
          <w:sz w:val="20"/>
        </w:rPr>
        <w:t xml:space="preserve"> t</w:t>
      </w:r>
      <w:r w:rsidR="007B35D4" w:rsidRPr="00B10032">
        <w:rPr>
          <w:rFonts w:cs="Arial"/>
          <w:sz w:val="20"/>
        </w:rPr>
        <w:t xml:space="preserve">he </w:t>
      </w:r>
      <w:r w:rsidR="004104F4" w:rsidRPr="00B10032">
        <w:rPr>
          <w:rFonts w:cs="Arial"/>
          <w:sz w:val="20"/>
        </w:rPr>
        <w:t>Supplier</w:t>
      </w:r>
      <w:r w:rsidR="007B35D4" w:rsidRPr="00B10032">
        <w:rPr>
          <w:rFonts w:cs="Arial"/>
          <w:sz w:val="20"/>
        </w:rPr>
        <w:t xml:space="preserve"> shall fully indemnify and keep indemnified the </w:t>
      </w:r>
      <w:r w:rsidR="007D1596" w:rsidRPr="00B10032">
        <w:rPr>
          <w:rFonts w:cs="Arial"/>
          <w:sz w:val="20"/>
        </w:rPr>
        <w:t>Customer</w:t>
      </w:r>
      <w:r w:rsidR="007B35D4" w:rsidRPr="00B10032">
        <w:rPr>
          <w:rFonts w:cs="Arial"/>
          <w:sz w:val="20"/>
        </w:rPr>
        <w:t xml:space="preserve"> on demand in full from and against all claims, proceedings, actions, damages, costs, expenses and any other liabilities whatsoever arising out of, in respect of or in connection with, the supply, purported supply or late supply of the Contract Services or the performance or non-performance by the </w:t>
      </w:r>
      <w:r w:rsidR="004104F4" w:rsidRPr="00B10032">
        <w:rPr>
          <w:rFonts w:cs="Arial"/>
          <w:sz w:val="20"/>
        </w:rPr>
        <w:t>Supplier</w:t>
      </w:r>
      <w:r w:rsidR="007B35D4" w:rsidRPr="00B10032">
        <w:rPr>
          <w:rFonts w:cs="Arial"/>
          <w:sz w:val="20"/>
        </w:rPr>
        <w:t xml:space="preserve"> of its obligations under the Framework Agreement and the </w:t>
      </w:r>
      <w:r w:rsidR="007D1596" w:rsidRPr="00B10032">
        <w:rPr>
          <w:rFonts w:cs="Arial"/>
          <w:sz w:val="20"/>
        </w:rPr>
        <w:t>Customer</w:t>
      </w:r>
      <w:r w:rsidR="007B35D4" w:rsidRPr="00B10032">
        <w:rPr>
          <w:rFonts w:cs="Arial"/>
          <w:sz w:val="20"/>
        </w:rPr>
        <w:t xml:space="preserve">’s financial loss arising from any advice given or omitted to be given by the </w:t>
      </w:r>
      <w:r w:rsidR="004104F4" w:rsidRPr="00B10032">
        <w:rPr>
          <w:rFonts w:cs="Arial"/>
          <w:sz w:val="20"/>
        </w:rPr>
        <w:t>Supplier</w:t>
      </w:r>
      <w:r w:rsidR="007B35D4" w:rsidRPr="00B10032">
        <w:rPr>
          <w:rFonts w:cs="Arial"/>
          <w:sz w:val="20"/>
        </w:rPr>
        <w:t xml:space="preserve">, or any other loss which is caused by any act or omission of the </w:t>
      </w:r>
      <w:r w:rsidR="004104F4" w:rsidRPr="00B10032">
        <w:rPr>
          <w:rFonts w:cs="Arial"/>
          <w:sz w:val="20"/>
        </w:rPr>
        <w:t>Supplier</w:t>
      </w:r>
      <w:r w:rsidR="007B35D4" w:rsidRPr="00B10032">
        <w:rPr>
          <w:rFonts w:cs="Arial"/>
          <w:sz w:val="20"/>
        </w:rPr>
        <w:t>.</w:t>
      </w:r>
      <w:r w:rsidR="003178FE" w:rsidRPr="00B10032">
        <w:rPr>
          <w:rFonts w:cs="Arial"/>
          <w:sz w:val="20"/>
        </w:rPr>
        <w:t xml:space="preserve"> The Supplier shall not be responsible for any injury, loss, damage, cost or expense if and to the extent that it is caused by the negligence or wilful misconduct of the Customer or by breach by the Customer of its obligations under the Contract</w:t>
      </w:r>
      <w:r>
        <w:rPr>
          <w:rFonts w:cs="Arial"/>
          <w:sz w:val="20"/>
        </w:rPr>
        <w:t>.</w:t>
      </w:r>
    </w:p>
    <w:p w14:paraId="6C6837EF" w14:textId="77777777" w:rsidR="00CB2406" w:rsidRPr="00D36EB0" w:rsidRDefault="0088767B" w:rsidP="00CB2406">
      <w:pPr>
        <w:pStyle w:val="Heading3"/>
        <w:rPr>
          <w:rFonts w:cs="Arial"/>
          <w:sz w:val="20"/>
        </w:rPr>
      </w:pPr>
      <w:bookmarkStart w:id="59" w:name="_Ref330542674"/>
      <w:r w:rsidRPr="003B5831">
        <w:rPr>
          <w:rFonts w:eastAsia="Times New Roman"/>
          <w:sz w:val="20"/>
        </w:rPr>
        <w:t xml:space="preserve">Subject to </w:t>
      </w:r>
      <w:r>
        <w:rPr>
          <w:rFonts w:eastAsia="Times New Roman"/>
          <w:sz w:val="20"/>
        </w:rPr>
        <w:t xml:space="preserve">the limits set out in </w:t>
      </w:r>
      <w:r w:rsidRPr="003B5831">
        <w:rPr>
          <w:rFonts w:eastAsia="Times New Roman"/>
          <w:sz w:val="20"/>
        </w:rPr>
        <w:t>Clause 4.</w:t>
      </w:r>
      <w:r>
        <w:rPr>
          <w:rFonts w:eastAsia="Times New Roman"/>
          <w:sz w:val="20"/>
        </w:rPr>
        <w:t>1.8 below,</w:t>
      </w:r>
      <w:r w:rsidRPr="003B5831">
        <w:rPr>
          <w:rFonts w:eastAsia="Times New Roman"/>
          <w:sz w:val="20"/>
        </w:rPr>
        <w:t xml:space="preserve"> t</w:t>
      </w:r>
      <w:bookmarkEnd w:id="59"/>
      <w:r w:rsidRPr="003B5831">
        <w:rPr>
          <w:rFonts w:eastAsia="Times New Roman"/>
          <w:sz w:val="20"/>
        </w:rPr>
        <w:t>he</w:t>
      </w:r>
      <w:r w:rsidR="00CB2406" w:rsidRPr="00D36EB0">
        <w:rPr>
          <w:rFonts w:cs="Arial"/>
          <w:sz w:val="20"/>
        </w:rPr>
        <w:t xml:space="preserve"> </w:t>
      </w:r>
      <w:r w:rsidR="004104F4">
        <w:rPr>
          <w:rFonts w:cs="Arial"/>
          <w:sz w:val="20"/>
        </w:rPr>
        <w:t>Supplier</w:t>
      </w:r>
      <w:r w:rsidR="00CB2406" w:rsidRPr="00D36EB0">
        <w:rPr>
          <w:rFonts w:cs="Arial"/>
          <w:sz w:val="20"/>
        </w:rPr>
        <w:t xml:space="preserve"> shall be liable for the following types of loss, damage, cost or expense which shall be regarded as direct and shall (</w:t>
      </w:r>
      <w:r w:rsidR="00CB2406" w:rsidRPr="00B10032">
        <w:rPr>
          <w:rFonts w:cs="Arial"/>
          <w:sz w:val="20"/>
        </w:rPr>
        <w:t>w</w:t>
      </w:r>
      <w:r w:rsidR="00CB2406" w:rsidRPr="00D36EB0">
        <w:rPr>
          <w:rFonts w:cs="Arial"/>
          <w:sz w:val="20"/>
        </w:rPr>
        <w:t xml:space="preserve">ithout in any way, limiting other categories of loss, damage, cost or expense which may be recoverable by the </w:t>
      </w:r>
      <w:r w:rsidR="007C64B3">
        <w:rPr>
          <w:rFonts w:cs="Arial"/>
          <w:sz w:val="20"/>
        </w:rPr>
        <w:t>Customer</w:t>
      </w:r>
      <w:r w:rsidR="00C56E91">
        <w:rPr>
          <w:rFonts w:cs="Arial"/>
          <w:sz w:val="20"/>
        </w:rPr>
        <w:t>)</w:t>
      </w:r>
      <w:r w:rsidR="00CB2406" w:rsidRPr="00D36EB0">
        <w:rPr>
          <w:rFonts w:cs="Arial"/>
          <w:sz w:val="20"/>
        </w:rPr>
        <w:t xml:space="preserve"> be recoverable by the </w:t>
      </w:r>
      <w:r w:rsidR="007C64B3">
        <w:rPr>
          <w:rFonts w:cs="Arial"/>
          <w:sz w:val="20"/>
        </w:rPr>
        <w:t>Customer</w:t>
      </w:r>
      <w:r w:rsidR="00CB2406" w:rsidRPr="00D36EB0">
        <w:rPr>
          <w:rFonts w:cs="Arial"/>
          <w:sz w:val="20"/>
        </w:rPr>
        <w:t>:</w:t>
      </w:r>
    </w:p>
    <w:p w14:paraId="6C6837F0" w14:textId="77777777" w:rsidR="00CB2406" w:rsidRPr="00B014A2" w:rsidRDefault="00CB2406" w:rsidP="00880E10">
      <w:pPr>
        <w:pStyle w:val="Heading4"/>
      </w:pPr>
      <w:r w:rsidRPr="00B014A2">
        <w:t>the additional operational and/or administrative costs and expenses arising from any Material Breach;</w:t>
      </w:r>
    </w:p>
    <w:p w14:paraId="6C6837F1" w14:textId="77777777" w:rsidR="00CB2406" w:rsidRPr="00B014A2" w:rsidRDefault="00CB2406" w:rsidP="00880E10">
      <w:pPr>
        <w:pStyle w:val="Heading4"/>
      </w:pPr>
      <w:r w:rsidRPr="00B014A2">
        <w:t>the cost of procuring, implementing and operating any alternative or replacement services to the Contract Services</w:t>
      </w:r>
      <w:r w:rsidR="00C56E91">
        <w:t xml:space="preserve"> </w:t>
      </w:r>
      <w:r w:rsidR="00C56E91" w:rsidRPr="00C56E91">
        <w:t xml:space="preserve">as a result of a </w:t>
      </w:r>
      <w:r w:rsidR="00C56E91">
        <w:t>Material Breach</w:t>
      </w:r>
      <w:r w:rsidR="00C56E91" w:rsidRPr="00C56E91">
        <w:t xml:space="preserve"> by the Supplier</w:t>
      </w:r>
      <w:r w:rsidRPr="00B014A2">
        <w:t>; and</w:t>
      </w:r>
    </w:p>
    <w:p w14:paraId="6C6837F2" w14:textId="77777777" w:rsidR="00CB2406" w:rsidRPr="00B014A2" w:rsidRDefault="00CB2406" w:rsidP="00880E10">
      <w:pPr>
        <w:pStyle w:val="Heading4"/>
      </w:pPr>
      <w:r w:rsidRPr="00B014A2">
        <w:t xml:space="preserve">any regulatory losses, fines, expenses or other losses arising from a breach by the </w:t>
      </w:r>
      <w:r w:rsidR="004104F4">
        <w:t>Supplier</w:t>
      </w:r>
      <w:r w:rsidRPr="00B014A2">
        <w:t xml:space="preserve"> of any Laws. </w:t>
      </w:r>
    </w:p>
    <w:p w14:paraId="6C6837F3" w14:textId="77777777" w:rsidR="0088767B" w:rsidRPr="00B10032" w:rsidRDefault="0088767B" w:rsidP="0088767B">
      <w:pPr>
        <w:pStyle w:val="Heading3"/>
        <w:rPr>
          <w:rFonts w:cs="Arial"/>
          <w:sz w:val="20"/>
        </w:rPr>
      </w:pPr>
      <w:bookmarkStart w:id="60" w:name="_Ref311654962"/>
      <w:r>
        <w:rPr>
          <w:rFonts w:cs="Arial"/>
          <w:sz w:val="20"/>
        </w:rPr>
        <w:t>I</w:t>
      </w:r>
      <w:r w:rsidRPr="00B10032">
        <w:rPr>
          <w:rFonts w:cs="Arial"/>
          <w:sz w:val="20"/>
        </w:rPr>
        <w:t>n no event shall either Party be liable to the other for any:</w:t>
      </w:r>
      <w:bookmarkEnd w:id="60"/>
    </w:p>
    <w:p w14:paraId="6C6837F4" w14:textId="77777777" w:rsidR="0088767B" w:rsidRPr="00B10032" w:rsidRDefault="0088767B" w:rsidP="00880E10">
      <w:pPr>
        <w:pStyle w:val="Heading4"/>
      </w:pPr>
      <w:r w:rsidRPr="00B10032">
        <w:t>loss of profits;</w:t>
      </w:r>
    </w:p>
    <w:p w14:paraId="6C6837F5" w14:textId="77777777" w:rsidR="0088767B" w:rsidRPr="00B10032" w:rsidRDefault="0088767B" w:rsidP="00880E10">
      <w:pPr>
        <w:pStyle w:val="Heading4"/>
      </w:pPr>
      <w:r w:rsidRPr="00B10032">
        <w:lastRenderedPageBreak/>
        <w:t xml:space="preserve">loss of business; </w:t>
      </w:r>
    </w:p>
    <w:p w14:paraId="6C6837F6" w14:textId="77777777" w:rsidR="0088767B" w:rsidRPr="00B10032" w:rsidRDefault="0088767B" w:rsidP="00880E10">
      <w:pPr>
        <w:pStyle w:val="Heading4"/>
      </w:pPr>
      <w:r w:rsidRPr="00B10032">
        <w:t xml:space="preserve">loss of revenue; </w:t>
      </w:r>
    </w:p>
    <w:p w14:paraId="6C6837F7" w14:textId="77777777" w:rsidR="0088767B" w:rsidRPr="00B10032" w:rsidRDefault="0088767B" w:rsidP="00880E10">
      <w:pPr>
        <w:pStyle w:val="Heading4"/>
      </w:pPr>
      <w:r w:rsidRPr="00B10032">
        <w:t>loss of or damage to goodwill;</w:t>
      </w:r>
    </w:p>
    <w:p w14:paraId="6C6837F8" w14:textId="77777777" w:rsidR="0088767B" w:rsidRPr="00B014A2" w:rsidRDefault="0088767B" w:rsidP="00880E10">
      <w:pPr>
        <w:pStyle w:val="Heading4"/>
      </w:pPr>
      <w:r w:rsidRPr="00B014A2">
        <w:t>loss of savings (whether anticipated or otherwise); and/or</w:t>
      </w:r>
    </w:p>
    <w:p w14:paraId="6C6837F9" w14:textId="77777777" w:rsidR="0088767B" w:rsidRPr="00B014A2" w:rsidRDefault="0088767B" w:rsidP="00880E10">
      <w:pPr>
        <w:pStyle w:val="Heading4"/>
      </w:pPr>
      <w:r w:rsidRPr="00B014A2">
        <w:t>any indirect, special or consequential loss or damage.</w:t>
      </w:r>
    </w:p>
    <w:p w14:paraId="6C6837FA" w14:textId="77777777" w:rsidR="00AB51E9" w:rsidRPr="00A4589E" w:rsidRDefault="00AB51E9" w:rsidP="003C6C6B">
      <w:pPr>
        <w:pStyle w:val="Heading3"/>
        <w:rPr>
          <w:rFonts w:cs="Arial"/>
          <w:sz w:val="20"/>
        </w:rPr>
      </w:pPr>
      <w:r w:rsidRPr="00A4589E">
        <w:rPr>
          <w:rFonts w:cs="Arial"/>
          <w:sz w:val="20"/>
        </w:rPr>
        <w:t xml:space="preserve">No enquiry, inspection, approval, sanction, comment, consent, </w:t>
      </w:r>
      <w:r w:rsidR="00E81BCB">
        <w:rPr>
          <w:rFonts w:cs="Arial"/>
          <w:sz w:val="20"/>
        </w:rPr>
        <w:t xml:space="preserve">or </w:t>
      </w:r>
      <w:r w:rsidRPr="00A4589E">
        <w:rPr>
          <w:rFonts w:cs="Arial"/>
          <w:sz w:val="20"/>
        </w:rPr>
        <w:t xml:space="preserve">decision at any time made or given by or on behalf of the </w:t>
      </w:r>
      <w:r w:rsidR="007D1596">
        <w:rPr>
          <w:rFonts w:cs="Arial"/>
          <w:sz w:val="20"/>
        </w:rPr>
        <w:t>Customer</w:t>
      </w:r>
      <w:r w:rsidRPr="00A4589E">
        <w:rPr>
          <w:rFonts w:cs="Arial"/>
          <w:sz w:val="20"/>
        </w:rPr>
        <w:t xml:space="preserve"> to any document or information provided by the </w:t>
      </w:r>
      <w:r w:rsidR="004104F4">
        <w:rPr>
          <w:rFonts w:cs="Arial"/>
          <w:sz w:val="20"/>
        </w:rPr>
        <w:t>Supplier</w:t>
      </w:r>
      <w:r w:rsidRPr="00A4589E">
        <w:rPr>
          <w:rFonts w:cs="Arial"/>
          <w:sz w:val="20"/>
        </w:rPr>
        <w:t xml:space="preserve"> in its provision of the Contract Services, and no failure of the </w:t>
      </w:r>
      <w:r w:rsidR="007D1596">
        <w:rPr>
          <w:rFonts w:cs="Arial"/>
          <w:sz w:val="20"/>
        </w:rPr>
        <w:t>Customer</w:t>
      </w:r>
      <w:r w:rsidRPr="00A4589E">
        <w:rPr>
          <w:rFonts w:cs="Arial"/>
          <w:sz w:val="20"/>
        </w:rPr>
        <w:t xml:space="preserve"> to discern any defect in or omission from any such document or information shall operate to exclude or limit the obligation of the </w:t>
      </w:r>
      <w:r w:rsidR="004104F4">
        <w:rPr>
          <w:rFonts w:cs="Arial"/>
          <w:sz w:val="20"/>
        </w:rPr>
        <w:t>Supplier</w:t>
      </w:r>
      <w:r w:rsidRPr="00A4589E">
        <w:rPr>
          <w:rFonts w:cs="Arial"/>
          <w:sz w:val="20"/>
        </w:rPr>
        <w:t xml:space="preserve"> to </w:t>
      </w:r>
      <w:r w:rsidR="007C64B3">
        <w:rPr>
          <w:rFonts w:cs="Arial"/>
          <w:sz w:val="20"/>
        </w:rPr>
        <w:t xml:space="preserve">carry out </w:t>
      </w:r>
      <w:r w:rsidRPr="00A4589E">
        <w:rPr>
          <w:rFonts w:cs="Arial"/>
          <w:sz w:val="20"/>
        </w:rPr>
        <w:t xml:space="preserve">all the obligations of a professional </w:t>
      </w:r>
      <w:r w:rsidR="004104F4">
        <w:rPr>
          <w:rFonts w:cs="Arial"/>
          <w:sz w:val="20"/>
        </w:rPr>
        <w:t>Supplier</w:t>
      </w:r>
      <w:r w:rsidRPr="00A4589E">
        <w:rPr>
          <w:rFonts w:cs="Arial"/>
          <w:sz w:val="20"/>
        </w:rPr>
        <w:t xml:space="preserve"> employed in a </w:t>
      </w:r>
      <w:r w:rsidR="007C64B3">
        <w:rPr>
          <w:rFonts w:cs="Arial"/>
          <w:sz w:val="20"/>
        </w:rPr>
        <w:t xml:space="preserve">client/customer </w:t>
      </w:r>
      <w:r w:rsidRPr="00A4589E">
        <w:rPr>
          <w:rFonts w:cs="Arial"/>
          <w:sz w:val="20"/>
        </w:rPr>
        <w:t>relationship.</w:t>
      </w:r>
    </w:p>
    <w:p w14:paraId="6C6837FB" w14:textId="77777777" w:rsidR="00E612D1" w:rsidRDefault="00E612D1" w:rsidP="003C6C6B">
      <w:pPr>
        <w:pStyle w:val="Heading3"/>
        <w:rPr>
          <w:rFonts w:cs="Arial"/>
          <w:sz w:val="20"/>
        </w:rPr>
      </w:pPr>
      <w:r w:rsidRPr="00A4589E">
        <w:rPr>
          <w:rFonts w:cs="Arial"/>
          <w:sz w:val="20"/>
        </w:rPr>
        <w:t xml:space="preserve">Save as otherwise expressly provided, the obligations of the </w:t>
      </w:r>
      <w:r w:rsidR="007D1596">
        <w:rPr>
          <w:rFonts w:cs="Arial"/>
          <w:sz w:val="20"/>
        </w:rPr>
        <w:t>Customer</w:t>
      </w:r>
      <w:r w:rsidRPr="00A4589E">
        <w:rPr>
          <w:rFonts w:cs="Arial"/>
          <w:sz w:val="20"/>
        </w:rPr>
        <w:t xml:space="preserve"> under the Contract are obligations of the </w:t>
      </w:r>
      <w:r w:rsidR="007D1596">
        <w:rPr>
          <w:rFonts w:cs="Arial"/>
          <w:sz w:val="20"/>
        </w:rPr>
        <w:t>Customer</w:t>
      </w:r>
      <w:r w:rsidRPr="00A4589E">
        <w:rPr>
          <w:rFonts w:cs="Arial"/>
          <w:sz w:val="20"/>
        </w:rPr>
        <w:t xml:space="preserve"> in its capacity as a contracting counterparty and nothing in the Contract shall operate as an obligation upon, or in any other way fetter or constrain the </w:t>
      </w:r>
      <w:r w:rsidR="007D1596">
        <w:rPr>
          <w:rFonts w:cs="Arial"/>
          <w:sz w:val="20"/>
        </w:rPr>
        <w:t>Customer</w:t>
      </w:r>
      <w:r w:rsidRPr="00A4589E">
        <w:rPr>
          <w:rFonts w:cs="Arial"/>
          <w:sz w:val="20"/>
        </w:rPr>
        <w:t xml:space="preserve"> in any other capacity, nor shall the exercise by the </w:t>
      </w:r>
      <w:r w:rsidR="007D1596">
        <w:rPr>
          <w:rFonts w:cs="Arial"/>
          <w:sz w:val="20"/>
        </w:rPr>
        <w:t>Customer</w:t>
      </w:r>
      <w:r w:rsidRPr="00A4589E">
        <w:rPr>
          <w:rFonts w:cs="Arial"/>
          <w:sz w:val="20"/>
        </w:rPr>
        <w:t xml:space="preserve"> of its duties and powers in any other capacity lead to any liability under the Contract (howsoever arising) on the part of the </w:t>
      </w:r>
      <w:r w:rsidR="007D1596">
        <w:rPr>
          <w:rFonts w:cs="Arial"/>
          <w:sz w:val="20"/>
        </w:rPr>
        <w:t>Customer</w:t>
      </w:r>
      <w:r w:rsidRPr="00A4589E">
        <w:rPr>
          <w:rFonts w:cs="Arial"/>
          <w:sz w:val="20"/>
        </w:rPr>
        <w:t xml:space="preserve"> to the </w:t>
      </w:r>
      <w:r w:rsidR="004104F4">
        <w:rPr>
          <w:rFonts w:cs="Arial"/>
          <w:sz w:val="20"/>
        </w:rPr>
        <w:t>Supplier</w:t>
      </w:r>
      <w:r w:rsidRPr="00A4589E">
        <w:rPr>
          <w:rFonts w:cs="Arial"/>
          <w:sz w:val="20"/>
        </w:rPr>
        <w:t>.</w:t>
      </w:r>
    </w:p>
    <w:p w14:paraId="6C6837FC" w14:textId="77777777" w:rsidR="00B10032" w:rsidRDefault="006476E2" w:rsidP="00B10032">
      <w:pPr>
        <w:pStyle w:val="Heading3"/>
        <w:rPr>
          <w:rFonts w:cs="Arial"/>
          <w:sz w:val="20"/>
        </w:rPr>
      </w:pPr>
      <w:r>
        <w:rPr>
          <w:rFonts w:eastAsia="Times New Roman"/>
          <w:sz w:val="20"/>
        </w:rPr>
        <w:t>Subject always to Clause 4.1.1, and f</w:t>
      </w:r>
      <w:r w:rsidRPr="00D61E6D">
        <w:rPr>
          <w:rFonts w:eastAsia="Times New Roman"/>
          <w:sz w:val="20"/>
        </w:rPr>
        <w:t>or the avoidance of doubt</w:t>
      </w:r>
      <w:r>
        <w:rPr>
          <w:rFonts w:eastAsia="Times New Roman"/>
          <w:sz w:val="20"/>
        </w:rPr>
        <w:t>,</w:t>
      </w:r>
      <w:r w:rsidRPr="00D61E6D">
        <w:rPr>
          <w:rFonts w:eastAsia="Times New Roman"/>
          <w:sz w:val="20"/>
        </w:rPr>
        <w:t xml:space="preserve"> both of the Parties agree that </w:t>
      </w:r>
      <w:r w:rsidR="00B10032">
        <w:rPr>
          <w:rFonts w:cs="Arial"/>
          <w:sz w:val="20"/>
        </w:rPr>
        <w:t>the</w:t>
      </w:r>
      <w:r w:rsidR="00B56323">
        <w:rPr>
          <w:rFonts w:cs="Arial"/>
          <w:sz w:val="20"/>
        </w:rPr>
        <w:t xml:space="preserve"> total</w:t>
      </w:r>
      <w:r w:rsidR="00B10032">
        <w:rPr>
          <w:rFonts w:cs="Arial"/>
          <w:sz w:val="20"/>
        </w:rPr>
        <w:t xml:space="preserve"> aggregate liability (whether </w:t>
      </w:r>
      <w:r>
        <w:rPr>
          <w:rFonts w:cs="Arial"/>
          <w:sz w:val="20"/>
        </w:rPr>
        <w:t xml:space="preserve">those liabilities are </w:t>
      </w:r>
      <w:r w:rsidR="00B10032">
        <w:rPr>
          <w:rFonts w:cs="Arial"/>
          <w:sz w:val="20"/>
        </w:rPr>
        <w:t xml:space="preserve">expressed as an indemnity or otherwise) of each </w:t>
      </w:r>
      <w:r w:rsidR="006C3D9C">
        <w:rPr>
          <w:rFonts w:cs="Arial"/>
          <w:sz w:val="20"/>
        </w:rPr>
        <w:t>P</w:t>
      </w:r>
      <w:r w:rsidR="00B10032">
        <w:rPr>
          <w:rFonts w:cs="Arial"/>
          <w:sz w:val="20"/>
        </w:rPr>
        <w:t xml:space="preserve">arty to the other </w:t>
      </w:r>
      <w:r w:rsidR="006C3D9C">
        <w:rPr>
          <w:rFonts w:cs="Arial"/>
          <w:sz w:val="20"/>
        </w:rPr>
        <w:t>P</w:t>
      </w:r>
      <w:r w:rsidR="00B10032">
        <w:rPr>
          <w:rFonts w:cs="Arial"/>
          <w:sz w:val="20"/>
        </w:rPr>
        <w:t>arty for each year of this Contract</w:t>
      </w:r>
      <w:r w:rsidR="00536DFF">
        <w:rPr>
          <w:rFonts w:cs="Arial"/>
          <w:sz w:val="20"/>
        </w:rPr>
        <w:t xml:space="preserve"> shall be</w:t>
      </w:r>
      <w:r w:rsidR="00B10032">
        <w:rPr>
          <w:rFonts w:cs="Arial"/>
          <w:sz w:val="20"/>
        </w:rPr>
        <w:t>:</w:t>
      </w:r>
    </w:p>
    <w:p w14:paraId="6C6837FD" w14:textId="77777777" w:rsidR="00B10032" w:rsidRDefault="00B10032" w:rsidP="00B10032">
      <w:pPr>
        <w:pStyle w:val="Heading3"/>
        <w:numPr>
          <w:ilvl w:val="0"/>
          <w:numId w:val="0"/>
        </w:numPr>
        <w:ind w:left="2880" w:hanging="1080"/>
        <w:rPr>
          <w:rFonts w:cs="Arial"/>
          <w:sz w:val="20"/>
        </w:rPr>
      </w:pPr>
      <w:r>
        <w:rPr>
          <w:rFonts w:cs="Arial"/>
          <w:sz w:val="20"/>
        </w:rPr>
        <w:t>4.1.8.1</w:t>
      </w:r>
      <w:r>
        <w:rPr>
          <w:rFonts w:cs="Arial"/>
          <w:sz w:val="20"/>
        </w:rPr>
        <w:tab/>
        <w:t>for all defaults resulting in direct loss or damage to the property of the other party shall be subject to a limit of £2 million (Two Million Pounds) unless otherwise stipulated by the Customer in the Letter of Appointment following a further competition;</w:t>
      </w:r>
    </w:p>
    <w:p w14:paraId="6C6837FE" w14:textId="77777777" w:rsidR="00B10032" w:rsidRDefault="00B10032" w:rsidP="00B10032">
      <w:pPr>
        <w:pStyle w:val="Heading3"/>
        <w:numPr>
          <w:ilvl w:val="0"/>
          <w:numId w:val="0"/>
        </w:numPr>
        <w:ind w:left="2880" w:hanging="1080"/>
        <w:rPr>
          <w:rFonts w:cs="Arial"/>
          <w:sz w:val="20"/>
        </w:rPr>
      </w:pPr>
      <w:r>
        <w:rPr>
          <w:rFonts w:cs="Arial"/>
          <w:sz w:val="20"/>
        </w:rPr>
        <w:t>4.1.8.2</w:t>
      </w:r>
      <w:r>
        <w:rPr>
          <w:rFonts w:cs="Arial"/>
          <w:sz w:val="20"/>
        </w:rPr>
        <w:tab/>
        <w:t>in respect of all other defaults, claims, losses or damages whether arising from breach of contract, misrepresentation (whether tort</w:t>
      </w:r>
      <w:r w:rsidR="006476E2">
        <w:rPr>
          <w:rFonts w:cs="Arial"/>
          <w:sz w:val="20"/>
        </w:rPr>
        <w:t>i</w:t>
      </w:r>
      <w:r>
        <w:rPr>
          <w:rFonts w:cs="Arial"/>
          <w:sz w:val="20"/>
        </w:rPr>
        <w:t>ous or statutory), tort (including negligence), breach of statutory duty or otherwise shall in no event exceed the greater of the sum of £2 million (Two Million Po</w:t>
      </w:r>
      <w:r w:rsidR="002D4993">
        <w:rPr>
          <w:rFonts w:cs="Arial"/>
          <w:sz w:val="20"/>
        </w:rPr>
        <w:t>u</w:t>
      </w:r>
      <w:r>
        <w:rPr>
          <w:rFonts w:cs="Arial"/>
          <w:sz w:val="20"/>
        </w:rPr>
        <w:t>nds) or a sum equivalent to One Hundred and Twenty-Five Per Cent (125%) of the Contract Charges paid or payable to the Supplier in the relevant year of the Contract calculated at the date of the event giving rise to the liability (estimated for the full year if the event occurs in the first year of the Contract)</w:t>
      </w:r>
      <w:r w:rsidR="006C3D9C">
        <w:rPr>
          <w:rFonts w:cs="Arial"/>
          <w:sz w:val="20"/>
        </w:rPr>
        <w:t xml:space="preserve"> </w:t>
      </w:r>
      <w:r w:rsidR="002D4993">
        <w:rPr>
          <w:rFonts w:cs="Arial"/>
          <w:sz w:val="20"/>
        </w:rPr>
        <w:t xml:space="preserve">unless </w:t>
      </w:r>
      <w:r w:rsidR="006C3D9C">
        <w:rPr>
          <w:rFonts w:cs="Arial"/>
          <w:sz w:val="20"/>
        </w:rPr>
        <w:t xml:space="preserve">a different aggregate limit or limits is </w:t>
      </w:r>
      <w:r w:rsidR="002D4993">
        <w:rPr>
          <w:rFonts w:cs="Arial"/>
          <w:sz w:val="20"/>
        </w:rPr>
        <w:t>otherwise stipulated by the Customer in the Letter of Appointment following a further competition</w:t>
      </w:r>
      <w:r>
        <w:rPr>
          <w:rFonts w:cs="Arial"/>
          <w:sz w:val="20"/>
        </w:rPr>
        <w:t>.</w:t>
      </w:r>
    </w:p>
    <w:p w14:paraId="6C6837FF" w14:textId="77777777" w:rsidR="00B10032" w:rsidRDefault="00B10032" w:rsidP="00B10032">
      <w:pPr>
        <w:pStyle w:val="Heading3"/>
        <w:numPr>
          <w:ilvl w:val="0"/>
          <w:numId w:val="0"/>
        </w:numPr>
        <w:ind w:left="1800" w:hanging="1080"/>
        <w:rPr>
          <w:rFonts w:cs="Arial"/>
          <w:sz w:val="20"/>
        </w:rPr>
      </w:pPr>
    </w:p>
    <w:p w14:paraId="6C683800" w14:textId="77777777" w:rsidR="003C6C6B" w:rsidRDefault="003C6C6B" w:rsidP="003C6C6B">
      <w:pPr>
        <w:pStyle w:val="Heading2"/>
        <w:keepNext/>
        <w:tabs>
          <w:tab w:val="num" w:pos="720"/>
        </w:tabs>
        <w:ind w:left="720"/>
        <w:rPr>
          <w:rFonts w:cs="Arial"/>
          <w:b/>
          <w:sz w:val="20"/>
        </w:rPr>
      </w:pPr>
      <w:r w:rsidRPr="003C6C6B">
        <w:rPr>
          <w:rFonts w:cs="Arial"/>
          <w:b/>
          <w:sz w:val="20"/>
        </w:rPr>
        <w:t>Insurance</w:t>
      </w:r>
    </w:p>
    <w:p w14:paraId="6C683801" w14:textId="77777777" w:rsidR="003C6C6B" w:rsidRDefault="003C6C6B" w:rsidP="003C6C6B">
      <w:pPr>
        <w:pStyle w:val="Heading3"/>
        <w:rPr>
          <w:rFonts w:cs="Arial"/>
          <w:sz w:val="20"/>
        </w:rPr>
      </w:pPr>
      <w:r w:rsidRPr="0014427F">
        <w:rPr>
          <w:rFonts w:cs="Arial"/>
          <w:sz w:val="20"/>
        </w:rPr>
        <w:t xml:space="preserve">The </w:t>
      </w:r>
      <w:r w:rsidR="004104F4">
        <w:rPr>
          <w:rFonts w:cs="Arial"/>
          <w:sz w:val="20"/>
        </w:rPr>
        <w:t>Supplier</w:t>
      </w:r>
      <w:r w:rsidRPr="0014427F">
        <w:rPr>
          <w:rFonts w:cs="Arial"/>
          <w:sz w:val="20"/>
        </w:rPr>
        <w:t xml:space="preserve"> shall effect and maintain with a reputable insurance company a policy or policies of insurance providing an adequate level of cover in respect of </w:t>
      </w:r>
      <w:r w:rsidR="008447C4">
        <w:rPr>
          <w:rFonts w:cs="Arial"/>
          <w:sz w:val="20"/>
        </w:rPr>
        <w:t>the</w:t>
      </w:r>
      <w:r w:rsidRPr="0014427F">
        <w:rPr>
          <w:rFonts w:cs="Arial"/>
          <w:sz w:val="20"/>
        </w:rPr>
        <w:t xml:space="preserve"> risks which may be incurred by the </w:t>
      </w:r>
      <w:r w:rsidR="004104F4">
        <w:rPr>
          <w:rFonts w:cs="Arial"/>
          <w:sz w:val="20"/>
        </w:rPr>
        <w:t>Supplier</w:t>
      </w:r>
      <w:r w:rsidRPr="0014427F">
        <w:rPr>
          <w:rFonts w:cs="Arial"/>
          <w:sz w:val="20"/>
        </w:rPr>
        <w:t xml:space="preserve">, arising out of the </w:t>
      </w:r>
      <w:r w:rsidR="004104F4">
        <w:rPr>
          <w:rFonts w:cs="Arial"/>
          <w:sz w:val="20"/>
        </w:rPr>
        <w:t>Supplier</w:t>
      </w:r>
      <w:r w:rsidRPr="0014427F">
        <w:rPr>
          <w:rFonts w:cs="Arial"/>
          <w:sz w:val="20"/>
        </w:rPr>
        <w:t xml:space="preserve">’s performance of its obligations under the Contract, including death or personal </w:t>
      </w:r>
      <w:r w:rsidRPr="0014427F">
        <w:rPr>
          <w:rFonts w:cs="Arial"/>
          <w:sz w:val="20"/>
        </w:rPr>
        <w:lastRenderedPageBreak/>
        <w:t xml:space="preserve">injury, loss of or damage to property or any other loss. Such policy or policies shall include professional indemnity cover in respect of any financial loss to the </w:t>
      </w:r>
      <w:r w:rsidR="007D1596">
        <w:rPr>
          <w:rFonts w:cs="Arial"/>
          <w:sz w:val="20"/>
        </w:rPr>
        <w:t>Customer</w:t>
      </w:r>
      <w:r w:rsidRPr="0014427F">
        <w:rPr>
          <w:rFonts w:cs="Arial"/>
          <w:sz w:val="20"/>
        </w:rPr>
        <w:t xml:space="preserve"> arising from any advice given or omitted to be given by the </w:t>
      </w:r>
      <w:r w:rsidR="004104F4">
        <w:rPr>
          <w:rFonts w:cs="Arial"/>
          <w:sz w:val="20"/>
        </w:rPr>
        <w:t>Supplier</w:t>
      </w:r>
      <w:r w:rsidRPr="0014427F">
        <w:rPr>
          <w:rFonts w:cs="Arial"/>
          <w:sz w:val="20"/>
        </w:rPr>
        <w:t xml:space="preserve"> under the Contract or otherwise in connection with the provision of the Contract Services. Such insurance shall be maintained for </w:t>
      </w:r>
      <w:r w:rsidR="00527E29">
        <w:rPr>
          <w:rFonts w:cs="Arial"/>
          <w:sz w:val="20"/>
        </w:rPr>
        <w:t xml:space="preserve">so long as the </w:t>
      </w:r>
      <w:r w:rsidR="004104F4">
        <w:rPr>
          <w:rFonts w:cs="Arial"/>
          <w:sz w:val="20"/>
        </w:rPr>
        <w:t>Supplier</w:t>
      </w:r>
      <w:r w:rsidR="00527E29">
        <w:rPr>
          <w:rFonts w:cs="Arial"/>
          <w:sz w:val="20"/>
        </w:rPr>
        <w:t xml:space="preserve"> may have any liability to the </w:t>
      </w:r>
      <w:r w:rsidR="007D1596">
        <w:rPr>
          <w:rFonts w:cs="Arial"/>
          <w:sz w:val="20"/>
        </w:rPr>
        <w:t>Customer</w:t>
      </w:r>
      <w:r w:rsidRPr="0014427F">
        <w:rPr>
          <w:rFonts w:cs="Arial"/>
          <w:sz w:val="20"/>
        </w:rPr>
        <w:t xml:space="preserve">. </w:t>
      </w:r>
    </w:p>
    <w:p w14:paraId="6C683802" w14:textId="77777777" w:rsidR="00527E29" w:rsidRPr="0014427F" w:rsidRDefault="00527E29" w:rsidP="003C6C6B">
      <w:pPr>
        <w:pStyle w:val="Heading3"/>
        <w:rPr>
          <w:rFonts w:cs="Arial"/>
          <w:sz w:val="20"/>
        </w:rPr>
      </w:pPr>
      <w:r>
        <w:rPr>
          <w:rFonts w:cs="Arial"/>
          <w:sz w:val="20"/>
        </w:rPr>
        <w:t xml:space="preserve">It shall be the responsibility of the </w:t>
      </w:r>
      <w:r w:rsidR="004104F4">
        <w:rPr>
          <w:rFonts w:cs="Arial"/>
          <w:sz w:val="20"/>
        </w:rPr>
        <w:t>Supplier</w:t>
      </w:r>
      <w:r>
        <w:rPr>
          <w:rFonts w:cs="Arial"/>
          <w:sz w:val="20"/>
        </w:rPr>
        <w:t xml:space="preserve"> to determine the amount of insurance cover that will be adequate to enable the </w:t>
      </w:r>
      <w:r w:rsidR="004104F4">
        <w:rPr>
          <w:rFonts w:cs="Arial"/>
          <w:sz w:val="20"/>
        </w:rPr>
        <w:t>Supplier</w:t>
      </w:r>
      <w:r>
        <w:rPr>
          <w:rFonts w:cs="Arial"/>
          <w:sz w:val="20"/>
        </w:rPr>
        <w:t xml:space="preserve"> to satisfy any liability arising in respect of the risks referred to in Clause 4.2.1.</w:t>
      </w:r>
    </w:p>
    <w:p w14:paraId="6C683803" w14:textId="77777777" w:rsidR="003C6C6B" w:rsidRPr="0014427F" w:rsidRDefault="003C6C6B" w:rsidP="003C6C6B">
      <w:pPr>
        <w:pStyle w:val="Heading3"/>
        <w:rPr>
          <w:rFonts w:cs="Arial"/>
          <w:sz w:val="20"/>
        </w:rPr>
      </w:pPr>
      <w:r w:rsidRPr="0014427F">
        <w:rPr>
          <w:rFonts w:cs="Arial"/>
          <w:sz w:val="20"/>
        </w:rPr>
        <w:t xml:space="preserve">If, for whatever reason, the </w:t>
      </w:r>
      <w:r w:rsidR="004104F4">
        <w:rPr>
          <w:rFonts w:cs="Arial"/>
          <w:sz w:val="20"/>
        </w:rPr>
        <w:t>Supplier</w:t>
      </w:r>
      <w:r w:rsidRPr="0014427F">
        <w:rPr>
          <w:rFonts w:cs="Arial"/>
          <w:sz w:val="20"/>
        </w:rPr>
        <w:t xml:space="preserve"> fails to give effect to and maintain the insurances required by Clause 4.2.1, the </w:t>
      </w:r>
      <w:r w:rsidR="007D1596">
        <w:rPr>
          <w:rFonts w:cs="Arial"/>
          <w:sz w:val="20"/>
        </w:rPr>
        <w:t>Customer</w:t>
      </w:r>
      <w:r w:rsidRPr="0014427F">
        <w:rPr>
          <w:rFonts w:cs="Arial"/>
          <w:sz w:val="20"/>
        </w:rPr>
        <w:t xml:space="preserve"> may make alternative arrangements to protect its interests and may recover the costs of such arrangements from the </w:t>
      </w:r>
      <w:r w:rsidR="004104F4">
        <w:rPr>
          <w:rFonts w:cs="Arial"/>
          <w:sz w:val="20"/>
        </w:rPr>
        <w:t>Supplier</w:t>
      </w:r>
      <w:r w:rsidRPr="0014427F">
        <w:rPr>
          <w:rFonts w:cs="Arial"/>
          <w:sz w:val="20"/>
        </w:rPr>
        <w:t>.</w:t>
      </w:r>
    </w:p>
    <w:p w14:paraId="6C683804" w14:textId="77777777" w:rsidR="003C6C6B" w:rsidRPr="0014427F" w:rsidRDefault="003C6C6B" w:rsidP="003C6C6B">
      <w:pPr>
        <w:pStyle w:val="Heading3"/>
        <w:rPr>
          <w:rFonts w:cs="Arial"/>
          <w:sz w:val="20"/>
        </w:rPr>
      </w:pPr>
      <w:r w:rsidRPr="0014427F">
        <w:rPr>
          <w:rFonts w:cs="Arial"/>
          <w:sz w:val="20"/>
        </w:rPr>
        <w:t xml:space="preserve">The provisions of any insurance or the amount of cover shall not relieve the </w:t>
      </w:r>
      <w:r w:rsidR="004104F4">
        <w:rPr>
          <w:rFonts w:cs="Arial"/>
          <w:sz w:val="20"/>
        </w:rPr>
        <w:t>Supplier</w:t>
      </w:r>
      <w:r w:rsidRPr="0014427F">
        <w:rPr>
          <w:rFonts w:cs="Arial"/>
          <w:sz w:val="20"/>
        </w:rPr>
        <w:t xml:space="preserve"> of any liabilities under the Contract. </w:t>
      </w:r>
    </w:p>
    <w:p w14:paraId="6C683805" w14:textId="77777777" w:rsidR="00F807DC" w:rsidRPr="00A4589E" w:rsidRDefault="007562F7">
      <w:pPr>
        <w:pStyle w:val="Heading1"/>
        <w:keepNext/>
        <w:rPr>
          <w:rFonts w:cs="Arial"/>
          <w:sz w:val="20"/>
        </w:rPr>
      </w:pPr>
      <w:bookmarkStart w:id="61" w:name="_Ref313366946"/>
      <w:bookmarkStart w:id="62" w:name="_Toc386011029"/>
      <w:bookmarkEnd w:id="57"/>
      <w:r w:rsidRPr="00A4589E">
        <w:rPr>
          <w:rFonts w:cs="Arial"/>
          <w:sz w:val="20"/>
        </w:rPr>
        <w:t>INTELLECTUAL PROPERTY RIGHTS</w:t>
      </w:r>
      <w:bookmarkEnd w:id="61"/>
      <w:bookmarkEnd w:id="62"/>
    </w:p>
    <w:p w14:paraId="6C683806" w14:textId="77777777" w:rsidR="00F14CCD" w:rsidRDefault="00F14CCD" w:rsidP="00F14CCD">
      <w:pPr>
        <w:pStyle w:val="Heading2"/>
        <w:tabs>
          <w:tab w:val="num" w:pos="720"/>
        </w:tabs>
        <w:ind w:left="720"/>
        <w:rPr>
          <w:rFonts w:cs="Arial"/>
          <w:sz w:val="20"/>
        </w:rPr>
      </w:pPr>
      <w:bookmarkStart w:id="63" w:name="_Ref313373731"/>
      <w:r>
        <w:rPr>
          <w:rFonts w:cs="Arial"/>
          <w:sz w:val="20"/>
        </w:rPr>
        <w:t xml:space="preserve">All Intellectual Property Rights in the output </w:t>
      </w:r>
      <w:r w:rsidR="00CB2406">
        <w:rPr>
          <w:rFonts w:cs="Arial"/>
          <w:sz w:val="20"/>
        </w:rPr>
        <w:t>from</w:t>
      </w:r>
      <w:r>
        <w:rPr>
          <w:rFonts w:cs="Arial"/>
          <w:sz w:val="20"/>
        </w:rPr>
        <w:t xml:space="preserve"> the Contract Services shall vest in the </w:t>
      </w:r>
      <w:r w:rsidR="004104F4">
        <w:rPr>
          <w:rFonts w:cs="Arial"/>
          <w:sz w:val="20"/>
        </w:rPr>
        <w:t>Supplier</w:t>
      </w:r>
      <w:r w:rsidR="00B014A2" w:rsidRPr="00B014A2">
        <w:rPr>
          <w:rFonts w:cs="Arial"/>
          <w:sz w:val="20"/>
        </w:rPr>
        <w:t xml:space="preserve"> who shall grant to the </w:t>
      </w:r>
      <w:r w:rsidR="007D1596">
        <w:rPr>
          <w:rFonts w:cs="Arial"/>
          <w:sz w:val="20"/>
        </w:rPr>
        <w:t>Customer</w:t>
      </w:r>
      <w:r w:rsidR="00B014A2" w:rsidRPr="00B014A2">
        <w:rPr>
          <w:rFonts w:cs="Arial"/>
          <w:sz w:val="20"/>
        </w:rPr>
        <w:t xml:space="preserve"> a non-exclusive, unlimited, irrevocable licence</w:t>
      </w:r>
      <w:r w:rsidR="00B014A2">
        <w:rPr>
          <w:rFonts w:cs="Arial"/>
          <w:sz w:val="20"/>
        </w:rPr>
        <w:t xml:space="preserve"> to use and exploit the same</w:t>
      </w:r>
      <w:r>
        <w:rPr>
          <w:rFonts w:cs="Arial"/>
          <w:sz w:val="20"/>
        </w:rPr>
        <w:t>.</w:t>
      </w:r>
    </w:p>
    <w:p w14:paraId="6C683807" w14:textId="77777777" w:rsidR="00F807DC" w:rsidRPr="00A4589E" w:rsidRDefault="007562F7" w:rsidP="00F14CCD">
      <w:pPr>
        <w:pStyle w:val="Heading2"/>
        <w:tabs>
          <w:tab w:val="num" w:pos="720"/>
        </w:tabs>
        <w:ind w:left="720"/>
        <w:rPr>
          <w:rFonts w:cs="Arial"/>
          <w:sz w:val="20"/>
        </w:rPr>
      </w:pPr>
      <w:r w:rsidRPr="00A4589E">
        <w:rPr>
          <w:rFonts w:cs="Arial"/>
          <w:sz w:val="20"/>
        </w:rPr>
        <w:t>S</w:t>
      </w:r>
      <w:r w:rsidR="00B014A2">
        <w:rPr>
          <w:rFonts w:cs="Arial"/>
          <w:sz w:val="20"/>
        </w:rPr>
        <w:t>ubject to Clause 5.1 and s</w:t>
      </w:r>
      <w:r w:rsidRPr="00A4589E">
        <w:rPr>
          <w:rFonts w:cs="Arial"/>
          <w:sz w:val="20"/>
        </w:rPr>
        <w:t xml:space="preserve">ave as expressly granted elsewhere under </w:t>
      </w:r>
      <w:r w:rsidR="0013772A" w:rsidRPr="00A4589E">
        <w:rPr>
          <w:rFonts w:cs="Arial"/>
          <w:sz w:val="20"/>
        </w:rPr>
        <w:t>the Contract</w:t>
      </w:r>
      <w:bookmarkEnd w:id="63"/>
      <w:r w:rsidR="0039658B" w:rsidRPr="00A4589E">
        <w:rPr>
          <w:rFonts w:cs="Arial"/>
          <w:sz w:val="20"/>
        </w:rPr>
        <w:t xml:space="preserve">, </w:t>
      </w:r>
      <w:r w:rsidRPr="00A4589E">
        <w:rPr>
          <w:rFonts w:cs="Arial"/>
          <w:sz w:val="20"/>
        </w:rPr>
        <w:t xml:space="preserve">the </w:t>
      </w:r>
      <w:r w:rsidR="007D1596">
        <w:rPr>
          <w:rFonts w:cs="Arial"/>
          <w:sz w:val="20"/>
        </w:rPr>
        <w:t>Customer</w:t>
      </w:r>
      <w:r w:rsidRPr="00A4589E">
        <w:rPr>
          <w:rFonts w:cs="Arial"/>
          <w:sz w:val="20"/>
        </w:rPr>
        <w:t xml:space="preserve"> shall not acquire any right, title or interest in or to the Intellectual Property Rights of the </w:t>
      </w:r>
      <w:r w:rsidR="004104F4">
        <w:rPr>
          <w:rFonts w:cs="Arial"/>
          <w:sz w:val="20"/>
        </w:rPr>
        <w:t>Supplier</w:t>
      </w:r>
      <w:r w:rsidRPr="00A4589E">
        <w:rPr>
          <w:rFonts w:cs="Arial"/>
          <w:sz w:val="20"/>
        </w:rPr>
        <w:t xml:space="preserve"> or its licensors</w:t>
      </w:r>
      <w:r w:rsidR="0039658B" w:rsidRPr="00A4589E">
        <w:rPr>
          <w:rFonts w:cs="Arial"/>
          <w:sz w:val="20"/>
        </w:rPr>
        <w:t xml:space="preserve"> </w:t>
      </w:r>
      <w:r w:rsidRPr="00A4589E">
        <w:rPr>
          <w:rFonts w:cs="Arial"/>
          <w:sz w:val="20"/>
        </w:rPr>
        <w:t>and</w:t>
      </w:r>
      <w:r w:rsidR="0039658B" w:rsidRPr="00A4589E">
        <w:rPr>
          <w:rFonts w:cs="Arial"/>
          <w:sz w:val="20"/>
        </w:rPr>
        <w:t xml:space="preserve"> </w:t>
      </w:r>
      <w:r w:rsidRPr="00A4589E">
        <w:rPr>
          <w:rFonts w:cs="Arial"/>
          <w:sz w:val="20"/>
        </w:rPr>
        <w:t xml:space="preserve">the </w:t>
      </w:r>
      <w:r w:rsidR="004104F4">
        <w:rPr>
          <w:rFonts w:cs="Arial"/>
          <w:sz w:val="20"/>
        </w:rPr>
        <w:t>Supplier</w:t>
      </w:r>
      <w:r w:rsidRPr="00A4589E">
        <w:rPr>
          <w:rFonts w:cs="Arial"/>
          <w:sz w:val="20"/>
        </w:rPr>
        <w:t xml:space="preserve"> shall not acquire any right, title or interest in or to the Intellectual Property Rights of the </w:t>
      </w:r>
      <w:r w:rsidR="007D1596">
        <w:rPr>
          <w:rFonts w:cs="Arial"/>
          <w:sz w:val="20"/>
        </w:rPr>
        <w:t>Customer</w:t>
      </w:r>
      <w:r w:rsidR="0039658B" w:rsidRPr="00A4589E">
        <w:rPr>
          <w:rFonts w:cs="Arial"/>
          <w:sz w:val="20"/>
        </w:rPr>
        <w:t xml:space="preserve"> </w:t>
      </w:r>
      <w:r w:rsidRPr="00A4589E">
        <w:rPr>
          <w:rFonts w:cs="Arial"/>
          <w:sz w:val="20"/>
        </w:rPr>
        <w:t>or its licensors</w:t>
      </w:r>
      <w:r w:rsidR="0039658B" w:rsidRPr="00A4589E">
        <w:rPr>
          <w:rFonts w:cs="Arial"/>
          <w:sz w:val="20"/>
        </w:rPr>
        <w:t>.</w:t>
      </w:r>
    </w:p>
    <w:p w14:paraId="6C683808" w14:textId="77777777" w:rsidR="00F807DC" w:rsidRPr="00A4589E" w:rsidRDefault="007562F7" w:rsidP="0039658B">
      <w:pPr>
        <w:pStyle w:val="Heading2"/>
        <w:tabs>
          <w:tab w:val="num" w:pos="720"/>
        </w:tabs>
        <w:ind w:left="720"/>
        <w:rPr>
          <w:rFonts w:cs="Arial"/>
          <w:sz w:val="20"/>
        </w:rPr>
      </w:pPr>
      <w:bookmarkStart w:id="64" w:name="_Ref313366924"/>
      <w:r w:rsidRPr="00706BB4">
        <w:rPr>
          <w:rFonts w:cs="Arial"/>
          <w:sz w:val="20"/>
        </w:rPr>
        <w:t xml:space="preserve">The </w:t>
      </w:r>
      <w:r w:rsidR="004104F4">
        <w:rPr>
          <w:rFonts w:cs="Arial"/>
          <w:sz w:val="20"/>
        </w:rPr>
        <w:t>Supplier</w:t>
      </w:r>
      <w:r w:rsidRPr="00706BB4">
        <w:rPr>
          <w:rFonts w:cs="Arial"/>
          <w:sz w:val="20"/>
        </w:rPr>
        <w:t xml:space="preserve"> shall on</w:t>
      </w:r>
      <w:r w:rsidRPr="00A4589E">
        <w:rPr>
          <w:rFonts w:cs="Arial"/>
          <w:sz w:val="20"/>
        </w:rPr>
        <w:t xml:space="preserve"> demand</w:t>
      </w:r>
      <w:r w:rsidR="0039658B" w:rsidRPr="00A4589E">
        <w:rPr>
          <w:rFonts w:cs="Arial"/>
          <w:sz w:val="20"/>
        </w:rPr>
        <w:t xml:space="preserve"> </w:t>
      </w:r>
      <w:r w:rsidRPr="00A4589E">
        <w:rPr>
          <w:rFonts w:cs="Arial"/>
          <w:sz w:val="20"/>
        </w:rPr>
        <w:t xml:space="preserve">fully indemnify and keep fully indemnified and hold the </w:t>
      </w:r>
      <w:r w:rsidR="007D1596">
        <w:rPr>
          <w:rFonts w:cs="Arial"/>
          <w:sz w:val="20"/>
        </w:rPr>
        <w:t>Customer</w:t>
      </w:r>
      <w:r w:rsidRPr="00A4589E">
        <w:rPr>
          <w:rFonts w:cs="Arial"/>
          <w:sz w:val="20"/>
        </w:rPr>
        <w:t xml:space="preserve"> and the Crown harmless from and against all actions, suits, claims, demands, losses, charges, damages, costs and expenses and other liabilities which the </w:t>
      </w:r>
      <w:r w:rsidR="007D1596">
        <w:rPr>
          <w:rFonts w:cs="Arial"/>
          <w:sz w:val="20"/>
        </w:rPr>
        <w:t>Customer</w:t>
      </w:r>
      <w:r w:rsidR="0039658B" w:rsidRPr="00A4589E">
        <w:rPr>
          <w:rFonts w:cs="Arial"/>
          <w:sz w:val="20"/>
        </w:rPr>
        <w:t xml:space="preserve"> </w:t>
      </w:r>
      <w:r w:rsidRPr="00A4589E">
        <w:rPr>
          <w:rFonts w:cs="Arial"/>
          <w:sz w:val="20"/>
        </w:rPr>
        <w:t xml:space="preserve">and or the Crown may suffer or incur as a result of any claim that the performance by the </w:t>
      </w:r>
      <w:r w:rsidR="004104F4">
        <w:rPr>
          <w:rFonts w:cs="Arial"/>
          <w:sz w:val="20"/>
        </w:rPr>
        <w:t>Supplier</w:t>
      </w:r>
      <w:r w:rsidRPr="00A4589E">
        <w:rPr>
          <w:rFonts w:cs="Arial"/>
          <w:sz w:val="20"/>
        </w:rPr>
        <w:t xml:space="preserve"> of the </w:t>
      </w:r>
      <w:r w:rsidR="00162C54">
        <w:rPr>
          <w:rFonts w:cs="Arial"/>
          <w:sz w:val="20"/>
        </w:rPr>
        <w:t>Contract Services</w:t>
      </w:r>
      <w:r w:rsidR="00706BB4">
        <w:rPr>
          <w:rFonts w:cs="Arial"/>
          <w:sz w:val="20"/>
        </w:rPr>
        <w:t xml:space="preserve"> </w:t>
      </w:r>
      <w:r w:rsidRPr="00A4589E">
        <w:rPr>
          <w:rFonts w:cs="Arial"/>
          <w:sz w:val="20"/>
        </w:rPr>
        <w:t>infringes or allegedly infringes a third party's Intellectual Property Rights (</w:t>
      </w:r>
      <w:r w:rsidR="0039658B" w:rsidRPr="00A4589E">
        <w:rPr>
          <w:rFonts w:cs="Arial"/>
          <w:sz w:val="20"/>
        </w:rPr>
        <w:t>any such claim being a</w:t>
      </w:r>
      <w:r w:rsidR="0014427F">
        <w:rPr>
          <w:rFonts w:cs="Arial"/>
          <w:sz w:val="20"/>
        </w:rPr>
        <w:t xml:space="preserve"> </w:t>
      </w:r>
      <w:r w:rsidRPr="00A4589E">
        <w:rPr>
          <w:rFonts w:cs="Arial"/>
          <w:sz w:val="20"/>
        </w:rPr>
        <w:t>"</w:t>
      </w:r>
      <w:r w:rsidRPr="00A4589E">
        <w:rPr>
          <w:rFonts w:cs="Arial"/>
          <w:b/>
          <w:sz w:val="20"/>
        </w:rPr>
        <w:t>Claim</w:t>
      </w:r>
      <w:r w:rsidRPr="00A4589E">
        <w:rPr>
          <w:rFonts w:cs="Arial"/>
          <w:sz w:val="20"/>
        </w:rPr>
        <w:t>")</w:t>
      </w:r>
      <w:bookmarkEnd w:id="64"/>
      <w:r w:rsidR="0039658B" w:rsidRPr="00A4589E">
        <w:rPr>
          <w:rFonts w:cs="Arial"/>
          <w:sz w:val="20"/>
        </w:rPr>
        <w:t>.</w:t>
      </w:r>
    </w:p>
    <w:p w14:paraId="6C683809" w14:textId="77777777" w:rsidR="00F807DC" w:rsidRPr="00A4589E" w:rsidRDefault="00B014A2">
      <w:pPr>
        <w:pStyle w:val="Heading2"/>
        <w:tabs>
          <w:tab w:val="num" w:pos="720"/>
        </w:tabs>
        <w:ind w:left="720"/>
        <w:rPr>
          <w:rFonts w:cs="Arial"/>
          <w:sz w:val="20"/>
        </w:rPr>
      </w:pPr>
      <w:r>
        <w:rPr>
          <w:rFonts w:cs="Arial"/>
          <w:sz w:val="20"/>
        </w:rPr>
        <w:t>If a Claim arises, t</w:t>
      </w:r>
      <w:r w:rsidR="007562F7" w:rsidRPr="00A4589E">
        <w:rPr>
          <w:rFonts w:cs="Arial"/>
          <w:sz w:val="20"/>
        </w:rPr>
        <w:t xml:space="preserve">he </w:t>
      </w:r>
      <w:r w:rsidR="007D1596">
        <w:rPr>
          <w:rFonts w:cs="Arial"/>
          <w:sz w:val="20"/>
        </w:rPr>
        <w:t>Customer</w:t>
      </w:r>
      <w:r w:rsidR="007562F7" w:rsidRPr="00A4589E">
        <w:rPr>
          <w:rFonts w:cs="Arial"/>
          <w:sz w:val="20"/>
        </w:rPr>
        <w:t xml:space="preserve"> shall notify the </w:t>
      </w:r>
      <w:r w:rsidR="004104F4">
        <w:rPr>
          <w:rFonts w:cs="Arial"/>
          <w:sz w:val="20"/>
        </w:rPr>
        <w:t>Supplier</w:t>
      </w:r>
      <w:r w:rsidR="007562F7" w:rsidRPr="00A4589E">
        <w:rPr>
          <w:rFonts w:cs="Arial"/>
          <w:sz w:val="20"/>
        </w:rPr>
        <w:t xml:space="preserve"> in writing of the Claim and the </w:t>
      </w:r>
      <w:r w:rsidR="007D1596">
        <w:rPr>
          <w:rFonts w:cs="Arial"/>
          <w:sz w:val="20"/>
        </w:rPr>
        <w:t>Customer</w:t>
      </w:r>
      <w:r w:rsidR="007562F7" w:rsidRPr="00A4589E">
        <w:rPr>
          <w:rFonts w:cs="Arial"/>
          <w:sz w:val="20"/>
        </w:rPr>
        <w:t xml:space="preserve"> shall not make any admissions which may be prejudicial to the defence or settlement of the Claim. The </w:t>
      </w:r>
      <w:r w:rsidR="004104F4">
        <w:rPr>
          <w:rFonts w:cs="Arial"/>
          <w:sz w:val="20"/>
        </w:rPr>
        <w:t>Supplier</w:t>
      </w:r>
      <w:r w:rsidR="007562F7" w:rsidRPr="00A4589E">
        <w:rPr>
          <w:rFonts w:cs="Arial"/>
          <w:sz w:val="20"/>
        </w:rPr>
        <w:t xml:space="preserve"> shall at its own expense conduct all negotiations and any litigation arising in connection with the Claim provided always that the </w:t>
      </w:r>
      <w:r w:rsidR="004104F4">
        <w:rPr>
          <w:rFonts w:cs="Arial"/>
          <w:sz w:val="20"/>
        </w:rPr>
        <w:t>Supplier</w:t>
      </w:r>
      <w:r w:rsidR="007562F7" w:rsidRPr="00A4589E">
        <w:rPr>
          <w:rFonts w:cs="Arial"/>
          <w:sz w:val="20"/>
        </w:rPr>
        <w:t xml:space="preserve">: </w:t>
      </w:r>
    </w:p>
    <w:p w14:paraId="6C68380A" w14:textId="77777777" w:rsidR="00F807DC" w:rsidRPr="00A4589E" w:rsidRDefault="007562F7">
      <w:pPr>
        <w:pStyle w:val="Heading3"/>
        <w:rPr>
          <w:rFonts w:cs="Arial"/>
          <w:sz w:val="20"/>
        </w:rPr>
      </w:pPr>
      <w:r w:rsidRPr="00A4589E">
        <w:rPr>
          <w:rFonts w:cs="Arial"/>
          <w:sz w:val="20"/>
        </w:rPr>
        <w:t xml:space="preserve">shall consult the </w:t>
      </w:r>
      <w:r w:rsidR="007D1596">
        <w:rPr>
          <w:rFonts w:cs="Arial"/>
          <w:sz w:val="20"/>
        </w:rPr>
        <w:t>Customer</w:t>
      </w:r>
      <w:r w:rsidRPr="00A4589E">
        <w:rPr>
          <w:rFonts w:cs="Arial"/>
          <w:sz w:val="20"/>
        </w:rPr>
        <w:t xml:space="preserve"> on all substantive issues which arise during the conduct of such litigation and negotiations;</w:t>
      </w:r>
    </w:p>
    <w:p w14:paraId="6C68380B" w14:textId="77777777" w:rsidR="00F807DC" w:rsidRPr="00A4589E" w:rsidRDefault="007562F7">
      <w:pPr>
        <w:pStyle w:val="Heading3"/>
        <w:rPr>
          <w:rFonts w:cs="Arial"/>
          <w:sz w:val="20"/>
        </w:rPr>
      </w:pPr>
      <w:r w:rsidRPr="00A4589E">
        <w:rPr>
          <w:rFonts w:cs="Arial"/>
          <w:sz w:val="20"/>
        </w:rPr>
        <w:t xml:space="preserve">shall take due and proper account of the interests of the </w:t>
      </w:r>
      <w:r w:rsidR="007D1596">
        <w:rPr>
          <w:rFonts w:cs="Arial"/>
          <w:sz w:val="20"/>
        </w:rPr>
        <w:t>Customer</w:t>
      </w:r>
      <w:r w:rsidR="0039658B" w:rsidRPr="00A4589E">
        <w:rPr>
          <w:rFonts w:cs="Arial"/>
          <w:sz w:val="20"/>
        </w:rPr>
        <w:t>;</w:t>
      </w:r>
    </w:p>
    <w:p w14:paraId="6C68380C" w14:textId="77777777" w:rsidR="00F807DC" w:rsidRPr="00A4589E" w:rsidRDefault="007562F7">
      <w:pPr>
        <w:pStyle w:val="Heading3"/>
        <w:rPr>
          <w:rFonts w:cs="Arial"/>
          <w:sz w:val="20"/>
        </w:rPr>
      </w:pPr>
      <w:r w:rsidRPr="00A4589E">
        <w:rPr>
          <w:rFonts w:cs="Arial"/>
          <w:sz w:val="20"/>
        </w:rPr>
        <w:t xml:space="preserve">shall consider and defend the Claim diligently using competent counsel and in such a way as not to bring the reputation of the </w:t>
      </w:r>
      <w:r w:rsidR="007D1596">
        <w:rPr>
          <w:rFonts w:cs="Arial"/>
          <w:sz w:val="20"/>
        </w:rPr>
        <w:t>Customer</w:t>
      </w:r>
      <w:r w:rsidRPr="00A4589E">
        <w:rPr>
          <w:rFonts w:cs="Arial"/>
          <w:sz w:val="20"/>
        </w:rPr>
        <w:t xml:space="preserve"> into disrepute; and</w:t>
      </w:r>
    </w:p>
    <w:p w14:paraId="6C68380D" w14:textId="77777777" w:rsidR="00F807DC" w:rsidRPr="00A4589E" w:rsidRDefault="007562F7">
      <w:pPr>
        <w:pStyle w:val="Heading3"/>
        <w:rPr>
          <w:rFonts w:cs="Arial"/>
          <w:sz w:val="20"/>
        </w:rPr>
      </w:pPr>
      <w:r w:rsidRPr="00A4589E">
        <w:rPr>
          <w:rFonts w:cs="Arial"/>
          <w:sz w:val="20"/>
        </w:rPr>
        <w:t>shall not settle o</w:t>
      </w:r>
      <w:r w:rsidR="00962D53" w:rsidRPr="00A4589E">
        <w:rPr>
          <w:rFonts w:cs="Arial"/>
          <w:sz w:val="20"/>
        </w:rPr>
        <w:t>r compromise the Claim without the prior written a</w:t>
      </w:r>
      <w:r w:rsidRPr="00A4589E">
        <w:rPr>
          <w:rFonts w:cs="Arial"/>
          <w:sz w:val="20"/>
        </w:rPr>
        <w:t xml:space="preserve">pproval </w:t>
      </w:r>
      <w:r w:rsidR="00962D53" w:rsidRPr="00A4589E">
        <w:rPr>
          <w:rFonts w:cs="Arial"/>
          <w:sz w:val="20"/>
        </w:rPr>
        <w:t xml:space="preserve">of the </w:t>
      </w:r>
      <w:r w:rsidR="007D1596">
        <w:rPr>
          <w:rFonts w:cs="Arial"/>
          <w:sz w:val="20"/>
        </w:rPr>
        <w:t>Customer</w:t>
      </w:r>
      <w:r w:rsidR="00962D53" w:rsidRPr="00A4589E">
        <w:rPr>
          <w:rFonts w:cs="Arial"/>
          <w:sz w:val="20"/>
        </w:rPr>
        <w:t xml:space="preserve"> </w:t>
      </w:r>
      <w:r w:rsidRPr="00A4589E">
        <w:rPr>
          <w:rFonts w:cs="Arial"/>
          <w:sz w:val="20"/>
        </w:rPr>
        <w:t>(not to be unreasonably withheld or delayed).</w:t>
      </w:r>
    </w:p>
    <w:p w14:paraId="6C68380E" w14:textId="77777777" w:rsidR="00F807DC" w:rsidRPr="00A4589E" w:rsidRDefault="007562F7">
      <w:pPr>
        <w:pStyle w:val="Heading2"/>
        <w:tabs>
          <w:tab w:val="num" w:pos="720"/>
        </w:tabs>
        <w:ind w:left="720"/>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have no rights to use any of the </w:t>
      </w:r>
      <w:r w:rsidR="007D1596">
        <w:rPr>
          <w:rFonts w:cs="Arial"/>
          <w:sz w:val="20"/>
        </w:rPr>
        <w:t>Customer</w:t>
      </w:r>
      <w:r w:rsidRPr="00A4589E">
        <w:rPr>
          <w:rFonts w:cs="Arial"/>
          <w:sz w:val="20"/>
        </w:rPr>
        <w:t xml:space="preserve">’s names, logos or trademarks without </w:t>
      </w:r>
      <w:r w:rsidR="00962D53" w:rsidRPr="00A4589E">
        <w:rPr>
          <w:rFonts w:cs="Arial"/>
          <w:sz w:val="20"/>
        </w:rPr>
        <w:t xml:space="preserve">the </w:t>
      </w:r>
      <w:r w:rsidRPr="00A4589E">
        <w:rPr>
          <w:rFonts w:cs="Arial"/>
          <w:sz w:val="20"/>
        </w:rPr>
        <w:t xml:space="preserve">prior </w:t>
      </w:r>
      <w:r w:rsidR="00962D53" w:rsidRPr="00A4589E">
        <w:rPr>
          <w:rFonts w:cs="Arial"/>
          <w:sz w:val="20"/>
        </w:rPr>
        <w:t>written a</w:t>
      </w:r>
      <w:r w:rsidRPr="00A4589E">
        <w:rPr>
          <w:rFonts w:cs="Arial"/>
          <w:sz w:val="20"/>
        </w:rPr>
        <w:t>pproval</w:t>
      </w:r>
      <w:r w:rsidR="00962D53" w:rsidRPr="00A4589E">
        <w:rPr>
          <w:rFonts w:cs="Arial"/>
          <w:sz w:val="20"/>
        </w:rPr>
        <w:t xml:space="preserve"> of the </w:t>
      </w:r>
      <w:r w:rsidR="007D1596">
        <w:rPr>
          <w:rFonts w:cs="Arial"/>
          <w:sz w:val="20"/>
        </w:rPr>
        <w:t>Customer</w:t>
      </w:r>
      <w:r w:rsidRPr="00A4589E">
        <w:rPr>
          <w:rFonts w:cs="Arial"/>
          <w:sz w:val="20"/>
        </w:rPr>
        <w:t>.</w:t>
      </w:r>
    </w:p>
    <w:p w14:paraId="6C68380F" w14:textId="77777777" w:rsidR="00F807DC" w:rsidRPr="00A4589E" w:rsidRDefault="007562F7">
      <w:pPr>
        <w:pStyle w:val="Heading1"/>
        <w:keepNext/>
        <w:rPr>
          <w:rFonts w:cs="Arial"/>
          <w:sz w:val="20"/>
        </w:rPr>
      </w:pPr>
      <w:bookmarkStart w:id="65" w:name="_Ref313367870"/>
      <w:bookmarkStart w:id="66" w:name="_Toc386011030"/>
      <w:r w:rsidRPr="00A4589E">
        <w:rPr>
          <w:rFonts w:cs="Arial"/>
          <w:sz w:val="20"/>
        </w:rPr>
        <w:lastRenderedPageBreak/>
        <w:t>PROTECTION OF INFORMATION</w:t>
      </w:r>
      <w:bookmarkEnd w:id="65"/>
      <w:bookmarkEnd w:id="66"/>
    </w:p>
    <w:p w14:paraId="6C683810" w14:textId="77777777" w:rsidR="00F807DC" w:rsidRPr="00A4589E" w:rsidRDefault="007562F7" w:rsidP="0014427F">
      <w:pPr>
        <w:pStyle w:val="Heading2"/>
        <w:keepNext/>
        <w:keepLines/>
        <w:tabs>
          <w:tab w:val="num" w:pos="720"/>
        </w:tabs>
        <w:ind w:left="720"/>
        <w:rPr>
          <w:rFonts w:cs="Arial"/>
          <w:b/>
          <w:sz w:val="20"/>
        </w:rPr>
      </w:pPr>
      <w:bookmarkStart w:id="67" w:name="_Ref313367297"/>
      <w:r w:rsidRPr="00A4589E">
        <w:rPr>
          <w:rFonts w:cs="Arial"/>
          <w:b/>
          <w:sz w:val="20"/>
        </w:rPr>
        <w:t>Protection of Personal Data</w:t>
      </w:r>
      <w:bookmarkEnd w:id="67"/>
    </w:p>
    <w:p w14:paraId="6C683811" w14:textId="77777777" w:rsidR="00F807DC" w:rsidRPr="00A4589E" w:rsidRDefault="007562F7" w:rsidP="002015CC">
      <w:pPr>
        <w:pStyle w:val="Heading3"/>
        <w:rPr>
          <w:rFonts w:cs="Arial"/>
          <w:sz w:val="20"/>
        </w:rPr>
      </w:pPr>
      <w:r w:rsidRPr="00A4589E">
        <w:rPr>
          <w:rFonts w:cs="Arial"/>
          <w:sz w:val="20"/>
        </w:rPr>
        <w:t xml:space="preserve">With respect to the Parties' rights and obligations under </w:t>
      </w:r>
      <w:r w:rsidR="0013772A" w:rsidRPr="00A4589E">
        <w:rPr>
          <w:rFonts w:cs="Arial"/>
          <w:sz w:val="20"/>
        </w:rPr>
        <w:t>the Contract</w:t>
      </w:r>
      <w:r w:rsidRPr="00A4589E">
        <w:rPr>
          <w:rFonts w:cs="Arial"/>
          <w:sz w:val="20"/>
        </w:rPr>
        <w:t xml:space="preserve">, the Parties agree that the </w:t>
      </w:r>
      <w:r w:rsidR="007D1596">
        <w:rPr>
          <w:rFonts w:cs="Arial"/>
          <w:sz w:val="20"/>
        </w:rPr>
        <w:t>Customer</w:t>
      </w:r>
      <w:r w:rsidRPr="00A4589E">
        <w:rPr>
          <w:rFonts w:cs="Arial"/>
          <w:sz w:val="20"/>
        </w:rPr>
        <w:t xml:space="preserve"> is the Data Controller and that the </w:t>
      </w:r>
      <w:r w:rsidR="004104F4">
        <w:rPr>
          <w:rFonts w:cs="Arial"/>
          <w:sz w:val="20"/>
        </w:rPr>
        <w:t>Supplier</w:t>
      </w:r>
      <w:r w:rsidRPr="00A4589E">
        <w:rPr>
          <w:rFonts w:cs="Arial"/>
          <w:sz w:val="20"/>
        </w:rPr>
        <w:t xml:space="preserve"> is the Data Processor in relation to the </w:t>
      </w:r>
      <w:r w:rsidR="007D1596">
        <w:rPr>
          <w:rFonts w:cs="Arial"/>
          <w:sz w:val="20"/>
        </w:rPr>
        <w:t>Customer</w:t>
      </w:r>
      <w:r w:rsidRPr="00A4589E">
        <w:rPr>
          <w:rFonts w:cs="Arial"/>
          <w:sz w:val="20"/>
        </w:rPr>
        <w:t>’s Personal Data.</w:t>
      </w:r>
    </w:p>
    <w:p w14:paraId="6C683812" w14:textId="77777777" w:rsidR="00F807DC" w:rsidRPr="00A4589E" w:rsidRDefault="007562F7" w:rsidP="002015CC">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w:t>
      </w:r>
    </w:p>
    <w:p w14:paraId="6C683813" w14:textId="77777777" w:rsidR="00F807DC" w:rsidRPr="00880E10" w:rsidRDefault="007562F7" w:rsidP="00880E10">
      <w:pPr>
        <w:pStyle w:val="Heading4"/>
      </w:pPr>
      <w:r w:rsidRPr="00880E10">
        <w:t xml:space="preserve">Process the </w:t>
      </w:r>
      <w:r w:rsidR="007D1596" w:rsidRPr="00880E10">
        <w:t>Customer</w:t>
      </w:r>
      <w:r w:rsidRPr="00880E10">
        <w:t xml:space="preserve">’s Personal Data only in accordance with instructions from the </w:t>
      </w:r>
      <w:r w:rsidR="007D1596" w:rsidRPr="00880E10">
        <w:t>Customer</w:t>
      </w:r>
      <w:r w:rsidRPr="00880E10">
        <w:t xml:space="preserve"> (which may be specific instructions or instructions of a general nature as set out in </w:t>
      </w:r>
      <w:r w:rsidR="0013772A" w:rsidRPr="00880E10">
        <w:t>the Contract</w:t>
      </w:r>
      <w:r w:rsidRPr="00880E10">
        <w:t xml:space="preserve"> or as otherwise notified by the </w:t>
      </w:r>
      <w:r w:rsidR="007D1596" w:rsidRPr="00880E10">
        <w:t>Customer</w:t>
      </w:r>
      <w:r w:rsidRPr="00880E10">
        <w:t xml:space="preserve"> to the </w:t>
      </w:r>
      <w:r w:rsidR="004104F4" w:rsidRPr="00880E10">
        <w:t>Supplier</w:t>
      </w:r>
      <w:r w:rsidRPr="00880E10">
        <w:t xml:space="preserve"> during the </w:t>
      </w:r>
      <w:r w:rsidR="009B0F73" w:rsidRPr="00880E10">
        <w:t xml:space="preserve">term of the </w:t>
      </w:r>
      <w:r w:rsidRPr="00880E10">
        <w:t>Contract);</w:t>
      </w:r>
    </w:p>
    <w:p w14:paraId="6C683814" w14:textId="77777777" w:rsidR="00F807DC" w:rsidRPr="00A4589E" w:rsidRDefault="007562F7" w:rsidP="00880E10">
      <w:pPr>
        <w:pStyle w:val="Heading4"/>
      </w:pPr>
      <w:r w:rsidRPr="00A4589E">
        <w:t xml:space="preserve">Process the </w:t>
      </w:r>
      <w:r w:rsidR="007D1596">
        <w:t>Customer</w:t>
      </w:r>
      <w:r w:rsidRPr="00A4589E">
        <w:t xml:space="preserve">’s Personal Data only to the extent, and in such manner, as is necessary for the provision of the </w:t>
      </w:r>
      <w:r w:rsidR="0064162E">
        <w:t xml:space="preserve">Contract </w:t>
      </w:r>
      <w:r w:rsidRPr="00A4589E">
        <w:t>Services or as is required by Law or any Regulatory Body;</w:t>
      </w:r>
    </w:p>
    <w:p w14:paraId="6C683815" w14:textId="77777777" w:rsidR="00F807DC" w:rsidRPr="00A4589E" w:rsidRDefault="007562F7" w:rsidP="00880E10">
      <w:pPr>
        <w:pStyle w:val="Heading4"/>
      </w:pPr>
      <w:r w:rsidRPr="00A4589E">
        <w:t xml:space="preserve">implement appropriate technical and organisational measures to protect the </w:t>
      </w:r>
      <w:r w:rsidR="007D1596">
        <w:t>Customer</w:t>
      </w:r>
      <w:r w:rsidRPr="00A4589E">
        <w:t xml:space="preserve">’s Personal Data against unauthorised or unlawful processing and against accidental loss, destruction, damage, alteration or disclosure. These measures shall be appropriate to the harm which might result from any unauthorised or unlawful Processing, accidental loss, destruction or damage to the </w:t>
      </w:r>
      <w:r w:rsidR="007D1596">
        <w:t>Customer</w:t>
      </w:r>
      <w:r w:rsidRPr="00A4589E">
        <w:t xml:space="preserve">’s Personal Data and having regard to the nature of the </w:t>
      </w:r>
      <w:r w:rsidR="007D1596">
        <w:t>Customer</w:t>
      </w:r>
      <w:r w:rsidRPr="00A4589E">
        <w:t>’s  Personal Data which is to be protected;</w:t>
      </w:r>
    </w:p>
    <w:p w14:paraId="6C683816" w14:textId="77777777" w:rsidR="00F807DC" w:rsidRPr="00A4589E" w:rsidRDefault="007562F7" w:rsidP="00880E10">
      <w:pPr>
        <w:pStyle w:val="Heading4"/>
      </w:pPr>
      <w:r w:rsidRPr="00A4589E">
        <w:t xml:space="preserve">take reasonable steps to ensure the reliability of </w:t>
      </w:r>
      <w:r w:rsidR="00B823BC">
        <w:t xml:space="preserve">all members of the </w:t>
      </w:r>
      <w:r w:rsidR="004104F4">
        <w:t>Supplier</w:t>
      </w:r>
      <w:r w:rsidR="00B823BC">
        <w:t>’s</w:t>
      </w:r>
      <w:r w:rsidRPr="00A4589E">
        <w:t xml:space="preserve"> Staff who have access to the </w:t>
      </w:r>
      <w:r w:rsidR="007D1596">
        <w:t>Customer</w:t>
      </w:r>
      <w:r w:rsidRPr="00A4589E">
        <w:t>’s Personal Data;</w:t>
      </w:r>
    </w:p>
    <w:p w14:paraId="6C683817" w14:textId="77777777" w:rsidR="00F807DC" w:rsidRPr="00A4589E" w:rsidRDefault="00962D53" w:rsidP="00880E10">
      <w:pPr>
        <w:pStyle w:val="Heading4"/>
      </w:pPr>
      <w:r w:rsidRPr="00A4589E">
        <w:t xml:space="preserve">obtain the </w:t>
      </w:r>
      <w:r w:rsidR="007D1596">
        <w:t>Customer</w:t>
      </w:r>
      <w:r w:rsidRPr="00A4589E">
        <w:t>’s prior written a</w:t>
      </w:r>
      <w:r w:rsidR="007562F7" w:rsidRPr="00A4589E">
        <w:t xml:space="preserve">pproval in order to transfer </w:t>
      </w:r>
      <w:r w:rsidRPr="00A4589E">
        <w:t xml:space="preserve">all or any of </w:t>
      </w:r>
      <w:r w:rsidR="007562F7" w:rsidRPr="00A4589E">
        <w:t xml:space="preserve">the </w:t>
      </w:r>
      <w:r w:rsidR="007D1596">
        <w:t>Customer</w:t>
      </w:r>
      <w:r w:rsidR="007562F7" w:rsidRPr="00A4589E">
        <w:t xml:space="preserve">’s Personal Data to any Sub-Contractors for the provision of the </w:t>
      </w:r>
      <w:r w:rsidR="00162C54">
        <w:t>Contract Services</w:t>
      </w:r>
      <w:r w:rsidR="007562F7" w:rsidRPr="00A4589E">
        <w:t>;</w:t>
      </w:r>
    </w:p>
    <w:p w14:paraId="6C683818" w14:textId="77777777" w:rsidR="00F807DC" w:rsidRPr="00A4589E" w:rsidRDefault="007562F7" w:rsidP="00880E10">
      <w:pPr>
        <w:pStyle w:val="Heading4"/>
      </w:pPr>
      <w:r w:rsidRPr="00A4589E">
        <w:t xml:space="preserve">ensure that all </w:t>
      </w:r>
      <w:r w:rsidR="00B823BC">
        <w:t xml:space="preserve">members of the </w:t>
      </w:r>
      <w:r w:rsidR="004104F4">
        <w:t>Supplier</w:t>
      </w:r>
      <w:r w:rsidR="00B823BC">
        <w:t xml:space="preserve">’s </w:t>
      </w:r>
      <w:r w:rsidRPr="00A4589E">
        <w:t xml:space="preserve">Staff required to access the </w:t>
      </w:r>
      <w:r w:rsidR="00E60BBC">
        <w:t xml:space="preserve">Customer’s </w:t>
      </w:r>
      <w:r w:rsidRPr="00A4589E">
        <w:t xml:space="preserve">Personal Data are informed of the confidential nature of the </w:t>
      </w:r>
      <w:r w:rsidR="00E60BBC">
        <w:t xml:space="preserve">Customer’s </w:t>
      </w:r>
      <w:r w:rsidRPr="00A4589E">
        <w:t xml:space="preserve">Personal Data and comply with the obligations set out in this </w:t>
      </w:r>
      <w:r w:rsidR="00E6002D" w:rsidRPr="00A4589E">
        <w:t>Clause </w:t>
      </w:r>
      <w:r w:rsidR="00621BF7">
        <w:t>6.1</w:t>
      </w:r>
      <w:r w:rsidRPr="00A4589E">
        <w:t>;</w:t>
      </w:r>
    </w:p>
    <w:p w14:paraId="6C683819" w14:textId="77777777" w:rsidR="00F807DC" w:rsidRPr="00A4589E" w:rsidRDefault="007562F7" w:rsidP="00880E10">
      <w:pPr>
        <w:pStyle w:val="Heading4"/>
      </w:pPr>
      <w:r w:rsidRPr="00A4589E">
        <w:t xml:space="preserve">ensure that none of the </w:t>
      </w:r>
      <w:r w:rsidR="004104F4">
        <w:t>Supplier</w:t>
      </w:r>
      <w:r w:rsidR="00B014A2">
        <w:t xml:space="preserve">’s </w:t>
      </w:r>
      <w:r w:rsidRPr="00A4589E">
        <w:t xml:space="preserve">Staff publish, disclose or divulge any of the </w:t>
      </w:r>
      <w:r w:rsidR="007D1596">
        <w:t>Customer</w:t>
      </w:r>
      <w:r w:rsidRPr="00A4589E">
        <w:t xml:space="preserve">’s Personal Data to any third party unless directed in writing to do so by the </w:t>
      </w:r>
      <w:r w:rsidR="007D1596">
        <w:t>Customer</w:t>
      </w:r>
      <w:r w:rsidRPr="00A4589E">
        <w:t>;</w:t>
      </w:r>
    </w:p>
    <w:p w14:paraId="6C68381A" w14:textId="77777777" w:rsidR="00F807DC" w:rsidRPr="00A4589E" w:rsidRDefault="007562F7" w:rsidP="00880E10">
      <w:pPr>
        <w:pStyle w:val="Heading4"/>
      </w:pPr>
      <w:r w:rsidRPr="00A4589E">
        <w:t xml:space="preserve">notify the </w:t>
      </w:r>
      <w:r w:rsidR="007D1596">
        <w:t>Customer</w:t>
      </w:r>
      <w:r w:rsidR="00B823BC">
        <w:t xml:space="preserve"> within five (5) Working Days</w:t>
      </w:r>
      <w:r w:rsidRPr="00A4589E">
        <w:t xml:space="preserve"> if </w:t>
      </w:r>
      <w:r w:rsidR="00B823BC">
        <w:t xml:space="preserve">the </w:t>
      </w:r>
      <w:r w:rsidR="004104F4">
        <w:t>Supplier</w:t>
      </w:r>
      <w:r w:rsidRPr="00A4589E">
        <w:t xml:space="preserve"> receives:</w:t>
      </w:r>
    </w:p>
    <w:p w14:paraId="6C68381B" w14:textId="77777777" w:rsidR="00F807DC" w:rsidRPr="00A4589E" w:rsidRDefault="007562F7" w:rsidP="002015CC">
      <w:pPr>
        <w:pStyle w:val="Heading5"/>
        <w:rPr>
          <w:rFonts w:cs="Arial"/>
          <w:sz w:val="20"/>
        </w:rPr>
      </w:pPr>
      <w:r w:rsidRPr="00A4589E">
        <w:rPr>
          <w:rFonts w:cs="Arial"/>
          <w:sz w:val="20"/>
        </w:rPr>
        <w:t xml:space="preserve">a request from a Data Subject to have access to the </w:t>
      </w:r>
      <w:r w:rsidR="007D1596">
        <w:rPr>
          <w:rFonts w:cs="Arial"/>
          <w:sz w:val="20"/>
        </w:rPr>
        <w:t>Customer</w:t>
      </w:r>
      <w:r w:rsidRPr="00A4589E">
        <w:rPr>
          <w:rFonts w:cs="Arial"/>
          <w:sz w:val="20"/>
        </w:rPr>
        <w:t>’s Personal Data relating to that person; or</w:t>
      </w:r>
    </w:p>
    <w:p w14:paraId="6C68381C" w14:textId="77777777" w:rsidR="00F807DC" w:rsidRPr="00A4589E" w:rsidRDefault="007562F7" w:rsidP="002015CC">
      <w:pPr>
        <w:pStyle w:val="Heading5"/>
        <w:rPr>
          <w:rFonts w:cs="Arial"/>
          <w:sz w:val="20"/>
        </w:rPr>
      </w:pPr>
      <w:r w:rsidRPr="00A4589E">
        <w:rPr>
          <w:rFonts w:cs="Arial"/>
          <w:sz w:val="20"/>
        </w:rPr>
        <w:t xml:space="preserve">a complaint or request relating to the </w:t>
      </w:r>
      <w:r w:rsidR="007D1596">
        <w:rPr>
          <w:rFonts w:cs="Arial"/>
          <w:sz w:val="20"/>
        </w:rPr>
        <w:t>Customer</w:t>
      </w:r>
      <w:r w:rsidRPr="00A4589E">
        <w:rPr>
          <w:rFonts w:cs="Arial"/>
          <w:sz w:val="20"/>
        </w:rPr>
        <w:t>'s obligations under the Data Protection Legislation;</w:t>
      </w:r>
    </w:p>
    <w:p w14:paraId="6C68381D" w14:textId="77777777" w:rsidR="00F807DC" w:rsidRPr="00A4589E" w:rsidRDefault="007562F7" w:rsidP="00880E10">
      <w:pPr>
        <w:pStyle w:val="Heading4"/>
      </w:pPr>
      <w:r w:rsidRPr="00A4589E">
        <w:t xml:space="preserve">provide the </w:t>
      </w:r>
      <w:r w:rsidR="007D1596">
        <w:t>Customer</w:t>
      </w:r>
      <w:r w:rsidRPr="00A4589E">
        <w:t xml:space="preserve"> with full cooperation and assistance in relation to any complaint or request made relating to the </w:t>
      </w:r>
      <w:r w:rsidR="007D1596">
        <w:t>Customer</w:t>
      </w:r>
      <w:r w:rsidRPr="00A4589E">
        <w:t>’s Personal Data, including by:</w:t>
      </w:r>
    </w:p>
    <w:p w14:paraId="6C68381E" w14:textId="77777777" w:rsidR="00F807DC" w:rsidRPr="00A4589E" w:rsidRDefault="007562F7" w:rsidP="002015CC">
      <w:pPr>
        <w:pStyle w:val="Heading5"/>
        <w:rPr>
          <w:rFonts w:cs="Arial"/>
          <w:sz w:val="20"/>
        </w:rPr>
      </w:pPr>
      <w:r w:rsidRPr="00A4589E">
        <w:rPr>
          <w:rFonts w:cs="Arial"/>
          <w:sz w:val="20"/>
        </w:rPr>
        <w:lastRenderedPageBreak/>
        <w:t xml:space="preserve">providing the </w:t>
      </w:r>
      <w:r w:rsidR="007D1596">
        <w:rPr>
          <w:rFonts w:cs="Arial"/>
          <w:sz w:val="20"/>
        </w:rPr>
        <w:t>Customer</w:t>
      </w:r>
      <w:r w:rsidRPr="00A4589E">
        <w:rPr>
          <w:rFonts w:cs="Arial"/>
          <w:sz w:val="20"/>
        </w:rPr>
        <w:t xml:space="preserve"> with full details of the complaint or request;</w:t>
      </w:r>
    </w:p>
    <w:p w14:paraId="6C68381F" w14:textId="77777777" w:rsidR="00F807DC" w:rsidRPr="00A4589E" w:rsidRDefault="007562F7" w:rsidP="002015CC">
      <w:pPr>
        <w:pStyle w:val="Heading5"/>
        <w:rPr>
          <w:rFonts w:cs="Arial"/>
          <w:sz w:val="20"/>
        </w:rPr>
      </w:pPr>
      <w:r w:rsidRPr="00A4589E">
        <w:rPr>
          <w:rFonts w:cs="Arial"/>
          <w:sz w:val="20"/>
        </w:rPr>
        <w:t xml:space="preserve">complying with a data access request within the relevant timescales set out in the Data Protection Legislation and in accordance with the </w:t>
      </w:r>
      <w:r w:rsidR="007D1596">
        <w:rPr>
          <w:rFonts w:cs="Arial"/>
          <w:sz w:val="20"/>
        </w:rPr>
        <w:t>Customer</w:t>
      </w:r>
      <w:r w:rsidRPr="00A4589E">
        <w:rPr>
          <w:rFonts w:cs="Arial"/>
          <w:sz w:val="20"/>
        </w:rPr>
        <w:t>'s instructions;</w:t>
      </w:r>
    </w:p>
    <w:p w14:paraId="6C683820" w14:textId="77777777" w:rsidR="00F807DC" w:rsidRPr="00A4589E" w:rsidRDefault="007562F7" w:rsidP="002015CC">
      <w:pPr>
        <w:pStyle w:val="Heading5"/>
        <w:rPr>
          <w:rFonts w:cs="Arial"/>
          <w:sz w:val="20"/>
        </w:rPr>
      </w:pPr>
      <w:r w:rsidRPr="00A4589E">
        <w:rPr>
          <w:rFonts w:cs="Arial"/>
          <w:sz w:val="20"/>
        </w:rPr>
        <w:t xml:space="preserve">providing the </w:t>
      </w:r>
      <w:r w:rsidR="007D1596">
        <w:rPr>
          <w:rFonts w:cs="Arial"/>
          <w:sz w:val="20"/>
        </w:rPr>
        <w:t>Customer</w:t>
      </w:r>
      <w:r w:rsidRPr="00A4589E">
        <w:rPr>
          <w:rFonts w:cs="Arial"/>
          <w:sz w:val="20"/>
        </w:rPr>
        <w:t xml:space="preserve"> with any </w:t>
      </w:r>
      <w:r w:rsidR="007D1596">
        <w:rPr>
          <w:rFonts w:cs="Arial"/>
          <w:sz w:val="20"/>
        </w:rPr>
        <w:t>Customer</w:t>
      </w:r>
      <w:r w:rsidRPr="00A4589E">
        <w:rPr>
          <w:rFonts w:cs="Arial"/>
          <w:sz w:val="20"/>
        </w:rPr>
        <w:t xml:space="preserve">’s Personal Data it holds in relation to a Data Subject (within the timescales required by the </w:t>
      </w:r>
      <w:r w:rsidR="007D1596">
        <w:rPr>
          <w:rFonts w:cs="Arial"/>
          <w:sz w:val="20"/>
        </w:rPr>
        <w:t>Customer</w:t>
      </w:r>
      <w:r w:rsidRPr="00A4589E">
        <w:rPr>
          <w:rFonts w:cs="Arial"/>
          <w:sz w:val="20"/>
        </w:rPr>
        <w:t>); and</w:t>
      </w:r>
    </w:p>
    <w:p w14:paraId="6C683821" w14:textId="77777777" w:rsidR="00F807DC" w:rsidRPr="00A4589E" w:rsidRDefault="007562F7" w:rsidP="002015CC">
      <w:pPr>
        <w:pStyle w:val="Heading5"/>
        <w:rPr>
          <w:rFonts w:cs="Arial"/>
          <w:sz w:val="20"/>
        </w:rPr>
      </w:pPr>
      <w:r w:rsidRPr="00A4589E">
        <w:rPr>
          <w:rFonts w:cs="Arial"/>
          <w:sz w:val="20"/>
        </w:rPr>
        <w:t xml:space="preserve">providing the </w:t>
      </w:r>
      <w:r w:rsidR="007D1596">
        <w:rPr>
          <w:rFonts w:cs="Arial"/>
          <w:sz w:val="20"/>
        </w:rPr>
        <w:t>Customer</w:t>
      </w:r>
      <w:r w:rsidRPr="00A4589E">
        <w:rPr>
          <w:rFonts w:cs="Arial"/>
          <w:sz w:val="20"/>
        </w:rPr>
        <w:t xml:space="preserve"> with any information requested by the </w:t>
      </w:r>
      <w:r w:rsidR="007D1596">
        <w:rPr>
          <w:rFonts w:cs="Arial"/>
          <w:sz w:val="20"/>
        </w:rPr>
        <w:t>Customer</w:t>
      </w:r>
      <w:r w:rsidRPr="00A4589E">
        <w:rPr>
          <w:rFonts w:cs="Arial"/>
          <w:sz w:val="20"/>
        </w:rPr>
        <w:t>;</w:t>
      </w:r>
    </w:p>
    <w:p w14:paraId="6C683822" w14:textId="77777777" w:rsidR="00F807DC" w:rsidRPr="00A4589E" w:rsidRDefault="007562F7" w:rsidP="00880E10">
      <w:pPr>
        <w:pStyle w:val="Heading4"/>
      </w:pPr>
      <w:r w:rsidRPr="00A4589E">
        <w:t xml:space="preserve">permit or procure permission for the </w:t>
      </w:r>
      <w:r w:rsidR="007D1596">
        <w:t>Customer</w:t>
      </w:r>
      <w:r w:rsidR="003B08D3">
        <w:t xml:space="preserve"> and</w:t>
      </w:r>
      <w:r w:rsidR="00553C08">
        <w:t>/</w:t>
      </w:r>
      <w:r w:rsidRPr="00A4589E">
        <w:t xml:space="preserve">or the </w:t>
      </w:r>
      <w:r w:rsidR="007D1596">
        <w:t>Customer</w:t>
      </w:r>
      <w:r w:rsidRPr="00A4589E">
        <w:t xml:space="preserve">’s Representative (subject to reasonable and appropriate confidentiality undertakings), to inspect and audit, the </w:t>
      </w:r>
      <w:r w:rsidR="004104F4">
        <w:t>Supplier</w:t>
      </w:r>
      <w:r w:rsidRPr="00A4589E">
        <w:t>'s data Processing activities (and</w:t>
      </w:r>
      <w:r w:rsidR="003B08D3">
        <w:t xml:space="preserve"> </w:t>
      </w:r>
      <w:r w:rsidR="00622133">
        <w:t xml:space="preserve">/ </w:t>
      </w:r>
      <w:r w:rsidRPr="00A4589E">
        <w:t xml:space="preserve">or those of its agents and Sub-Contractors) and comply with all reasonable requests or directions by the </w:t>
      </w:r>
      <w:r w:rsidR="007D1596">
        <w:t>Customer</w:t>
      </w:r>
      <w:r w:rsidRPr="00A4589E">
        <w:t xml:space="preserve"> to enable the </w:t>
      </w:r>
      <w:r w:rsidR="007D1596">
        <w:t>Customer</w:t>
      </w:r>
      <w:r w:rsidRPr="00A4589E">
        <w:t xml:space="preserve"> to verify and</w:t>
      </w:r>
      <w:r w:rsidR="00622133">
        <w:t xml:space="preserve"> </w:t>
      </w:r>
      <w:r w:rsidR="00553C08">
        <w:t>/</w:t>
      </w:r>
      <w:r w:rsidR="003B08D3">
        <w:t xml:space="preserve"> </w:t>
      </w:r>
      <w:r w:rsidRPr="00A4589E">
        <w:t xml:space="preserve">or procure that the </w:t>
      </w:r>
      <w:r w:rsidR="004104F4">
        <w:t>Supplier</w:t>
      </w:r>
      <w:r w:rsidRPr="00A4589E">
        <w:t xml:space="preserve"> is in full compliance with its obligations under </w:t>
      </w:r>
      <w:r w:rsidR="0013772A" w:rsidRPr="00A4589E">
        <w:t>the Contract</w:t>
      </w:r>
      <w:r w:rsidRPr="00A4589E">
        <w:t>;</w:t>
      </w:r>
    </w:p>
    <w:p w14:paraId="6C683823" w14:textId="77777777" w:rsidR="00F807DC" w:rsidRPr="00A4589E" w:rsidRDefault="007562F7" w:rsidP="00880E10">
      <w:pPr>
        <w:pStyle w:val="Heading4"/>
      </w:pPr>
      <w:r w:rsidRPr="00A4589E">
        <w:t xml:space="preserve">provide a written description of the technical and organisational methods employed by the </w:t>
      </w:r>
      <w:r w:rsidR="004104F4">
        <w:t>Supplier</w:t>
      </w:r>
      <w:r w:rsidRPr="00A4589E">
        <w:t xml:space="preserve"> for Processing </w:t>
      </w:r>
      <w:r w:rsidR="00B014A2">
        <w:t xml:space="preserve">the </w:t>
      </w:r>
      <w:r w:rsidR="007D1596">
        <w:t>Customer</w:t>
      </w:r>
      <w:r w:rsidR="00B014A2">
        <w:t>’s</w:t>
      </w:r>
      <w:r w:rsidRPr="00A4589E">
        <w:t xml:space="preserve"> Personal Data (within the timescales required by the </w:t>
      </w:r>
      <w:r w:rsidR="007D1596">
        <w:t>Customer</w:t>
      </w:r>
      <w:r w:rsidRPr="00A4589E">
        <w:t>); and</w:t>
      </w:r>
    </w:p>
    <w:p w14:paraId="6C683824" w14:textId="77777777" w:rsidR="00F807DC" w:rsidRPr="00A4589E" w:rsidRDefault="007562F7" w:rsidP="00880E10">
      <w:pPr>
        <w:pStyle w:val="Heading4"/>
      </w:pPr>
      <w:r w:rsidRPr="00A4589E">
        <w:t xml:space="preserve">not Process or otherwise transfer any </w:t>
      </w:r>
      <w:r w:rsidR="007D1596">
        <w:t>Customer</w:t>
      </w:r>
      <w:r w:rsidRPr="00A4589E">
        <w:t>’s Personal Data outside the European Economic Area</w:t>
      </w:r>
      <w:r w:rsidR="00D84C3A" w:rsidRPr="00A4589E">
        <w:t xml:space="preserve"> without the prior written consent of the </w:t>
      </w:r>
      <w:r w:rsidR="007D1596">
        <w:t>Customer</w:t>
      </w:r>
      <w:r w:rsidR="00D84C3A" w:rsidRPr="00A4589E">
        <w:t xml:space="preserve"> which may be given on such terms as the </w:t>
      </w:r>
      <w:r w:rsidR="007D1596">
        <w:t>Customer</w:t>
      </w:r>
      <w:r w:rsidR="00D84C3A" w:rsidRPr="00A4589E">
        <w:t xml:space="preserve"> in its discretion thinks fit.</w:t>
      </w:r>
    </w:p>
    <w:p w14:paraId="6C683825" w14:textId="77777777" w:rsidR="00F807DC" w:rsidRPr="00A4589E" w:rsidRDefault="007562F7" w:rsidP="002015CC">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comply at all times with the Data Protection Legislation and shall not perform its obligations under </w:t>
      </w:r>
      <w:r w:rsidR="0013772A" w:rsidRPr="00A4589E">
        <w:rPr>
          <w:rFonts w:cs="Arial"/>
          <w:sz w:val="20"/>
        </w:rPr>
        <w:t>the Contract</w:t>
      </w:r>
      <w:r w:rsidRPr="00A4589E">
        <w:rPr>
          <w:rFonts w:cs="Arial"/>
          <w:sz w:val="20"/>
        </w:rPr>
        <w:t xml:space="preserve"> in such a way as to cause the </w:t>
      </w:r>
      <w:r w:rsidR="007D1596">
        <w:rPr>
          <w:rFonts w:cs="Arial"/>
          <w:sz w:val="20"/>
        </w:rPr>
        <w:t>Customer</w:t>
      </w:r>
      <w:r w:rsidRPr="00A4589E">
        <w:rPr>
          <w:rFonts w:cs="Arial"/>
          <w:sz w:val="20"/>
        </w:rPr>
        <w:t xml:space="preserve"> to breach any of its applicable obligations under the Data Protection Legislation.</w:t>
      </w:r>
    </w:p>
    <w:p w14:paraId="6C683826" w14:textId="77777777" w:rsidR="00F807DC" w:rsidRPr="00A4589E" w:rsidRDefault="007562F7" w:rsidP="002015CC">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acknowledges that, in the event that it breaches (or attempts or threatens to breach) its obligations relating to the </w:t>
      </w:r>
      <w:r w:rsidR="007D1596">
        <w:rPr>
          <w:rFonts w:cs="Arial"/>
          <w:sz w:val="20"/>
        </w:rPr>
        <w:t>Customer</w:t>
      </w:r>
      <w:r w:rsidRPr="00A4589E">
        <w:rPr>
          <w:rFonts w:cs="Arial"/>
          <w:sz w:val="20"/>
        </w:rPr>
        <w:t xml:space="preserve">’s Personal Data that the </w:t>
      </w:r>
      <w:r w:rsidR="007D1596">
        <w:rPr>
          <w:rFonts w:cs="Arial"/>
          <w:sz w:val="20"/>
        </w:rPr>
        <w:t>Customer</w:t>
      </w:r>
      <w:r w:rsidRPr="00A4589E">
        <w:rPr>
          <w:rFonts w:cs="Arial"/>
          <w:sz w:val="20"/>
        </w:rPr>
        <w:t xml:space="preserve"> may be irreparably harmed (including harm to its reputation). In such circumstances, the </w:t>
      </w:r>
      <w:r w:rsidR="007D1596">
        <w:rPr>
          <w:rFonts w:cs="Arial"/>
          <w:sz w:val="20"/>
        </w:rPr>
        <w:t>Customer</w:t>
      </w:r>
      <w:r w:rsidRPr="00A4589E">
        <w:rPr>
          <w:rFonts w:cs="Arial"/>
          <w:sz w:val="20"/>
        </w:rPr>
        <w:t xml:space="preserve"> may proceed directly to court and seek injunctive or other equitable relief to remedy or prevent any further breach (or attempted or threatened breach).</w:t>
      </w:r>
    </w:p>
    <w:p w14:paraId="6C683827" w14:textId="77777777" w:rsidR="000C727A" w:rsidRPr="00A4589E" w:rsidRDefault="007562F7" w:rsidP="002015CC">
      <w:pPr>
        <w:pStyle w:val="Heading3"/>
        <w:rPr>
          <w:rFonts w:cs="Arial"/>
          <w:sz w:val="20"/>
        </w:rPr>
      </w:pPr>
      <w:r w:rsidRPr="00A4589E">
        <w:rPr>
          <w:rFonts w:cs="Arial"/>
          <w:sz w:val="20"/>
        </w:rPr>
        <w:t xml:space="preserve">In the event that through any </w:t>
      </w:r>
      <w:r w:rsidR="0070559B">
        <w:rPr>
          <w:rFonts w:cs="Arial"/>
          <w:sz w:val="20"/>
        </w:rPr>
        <w:t>failure by</w:t>
      </w:r>
      <w:r w:rsidRPr="00A4589E">
        <w:rPr>
          <w:rFonts w:cs="Arial"/>
          <w:sz w:val="20"/>
        </w:rPr>
        <w:t xml:space="preserve"> the </w:t>
      </w:r>
      <w:r w:rsidR="004104F4">
        <w:rPr>
          <w:rFonts w:cs="Arial"/>
          <w:sz w:val="20"/>
        </w:rPr>
        <w:t>Supplier</w:t>
      </w:r>
      <w:r w:rsidR="0070559B">
        <w:rPr>
          <w:rFonts w:cs="Arial"/>
          <w:sz w:val="20"/>
        </w:rPr>
        <w:t xml:space="preserve"> to comply with its obligations under the Contract</w:t>
      </w:r>
      <w:r w:rsidRPr="00A4589E">
        <w:rPr>
          <w:rFonts w:cs="Arial"/>
          <w:sz w:val="20"/>
        </w:rPr>
        <w:t xml:space="preserve">, </w:t>
      </w:r>
      <w:r w:rsidR="007D1596">
        <w:rPr>
          <w:rFonts w:cs="Arial"/>
          <w:sz w:val="20"/>
        </w:rPr>
        <w:t>Customer</w:t>
      </w:r>
      <w:r w:rsidRPr="00A4589E">
        <w:rPr>
          <w:rFonts w:cs="Arial"/>
          <w:sz w:val="20"/>
        </w:rPr>
        <w:t xml:space="preserve">’s Personal Data is transmitted or Processed in connection with </w:t>
      </w:r>
      <w:r w:rsidR="0013772A" w:rsidRPr="00A4589E">
        <w:rPr>
          <w:rFonts w:cs="Arial"/>
          <w:sz w:val="20"/>
        </w:rPr>
        <w:t>the Contract</w:t>
      </w:r>
      <w:r w:rsidRPr="00A4589E">
        <w:rPr>
          <w:rFonts w:cs="Arial"/>
          <w:sz w:val="20"/>
        </w:rPr>
        <w:t xml:space="preserve"> is either lost or sufficiently degraded so as to be unusable, the </w:t>
      </w:r>
      <w:r w:rsidR="004104F4">
        <w:rPr>
          <w:rFonts w:cs="Arial"/>
          <w:sz w:val="20"/>
        </w:rPr>
        <w:t>Supplier</w:t>
      </w:r>
      <w:r w:rsidRPr="00A4589E">
        <w:rPr>
          <w:rFonts w:cs="Arial"/>
          <w:sz w:val="20"/>
        </w:rPr>
        <w:t xml:space="preserve"> shall be liable for the cost of reconstitution of that data and shall reimburse the </w:t>
      </w:r>
      <w:r w:rsidR="007D1596">
        <w:rPr>
          <w:rFonts w:cs="Arial"/>
          <w:sz w:val="20"/>
        </w:rPr>
        <w:t>Customer</w:t>
      </w:r>
      <w:r w:rsidRPr="00A4589E">
        <w:rPr>
          <w:rFonts w:cs="Arial"/>
          <w:sz w:val="20"/>
        </w:rPr>
        <w:t xml:space="preserve"> in respect of any charge levied for its transmission and any other costs charged in connection with such </w:t>
      </w:r>
      <w:r w:rsidR="0070559B">
        <w:rPr>
          <w:rFonts w:cs="Arial"/>
          <w:sz w:val="20"/>
        </w:rPr>
        <w:t>failure by</w:t>
      </w:r>
      <w:r w:rsidRPr="00A4589E">
        <w:rPr>
          <w:rFonts w:cs="Arial"/>
          <w:sz w:val="20"/>
        </w:rPr>
        <w:t xml:space="preserve"> the </w:t>
      </w:r>
      <w:r w:rsidR="004104F4">
        <w:rPr>
          <w:rFonts w:cs="Arial"/>
          <w:sz w:val="20"/>
        </w:rPr>
        <w:t>Supplier</w:t>
      </w:r>
      <w:r w:rsidRPr="00A4589E">
        <w:rPr>
          <w:rFonts w:cs="Arial"/>
          <w:sz w:val="20"/>
        </w:rPr>
        <w:t>.</w:t>
      </w:r>
    </w:p>
    <w:p w14:paraId="6C683828" w14:textId="77777777" w:rsidR="00F807DC" w:rsidRPr="00A4589E" w:rsidRDefault="007562F7" w:rsidP="0014427F">
      <w:pPr>
        <w:pStyle w:val="Heading2"/>
        <w:keepNext/>
        <w:keepLines/>
        <w:tabs>
          <w:tab w:val="num" w:pos="720"/>
        </w:tabs>
        <w:ind w:left="720"/>
        <w:rPr>
          <w:rFonts w:cs="Arial"/>
          <w:b/>
          <w:sz w:val="20"/>
        </w:rPr>
      </w:pPr>
      <w:bookmarkStart w:id="68" w:name="_Ref313367753"/>
      <w:r w:rsidRPr="00A4589E">
        <w:rPr>
          <w:rFonts w:cs="Arial"/>
          <w:b/>
          <w:sz w:val="20"/>
        </w:rPr>
        <w:t>Confidentiality</w:t>
      </w:r>
      <w:bookmarkEnd w:id="68"/>
    </w:p>
    <w:p w14:paraId="6C683829" w14:textId="77777777" w:rsidR="00F807DC" w:rsidRPr="00A4589E" w:rsidRDefault="007562F7" w:rsidP="002015CC">
      <w:pPr>
        <w:pStyle w:val="Heading3"/>
        <w:keepNext/>
        <w:rPr>
          <w:rFonts w:cs="Arial"/>
          <w:sz w:val="20"/>
        </w:rPr>
      </w:pPr>
      <w:bookmarkStart w:id="69" w:name="_Ref313367575"/>
      <w:r w:rsidRPr="00A4589E">
        <w:rPr>
          <w:rFonts w:cs="Arial"/>
          <w:sz w:val="20"/>
        </w:rPr>
        <w:t xml:space="preserve">Except to the extent set out in this </w:t>
      </w:r>
      <w:r w:rsidR="00E6002D" w:rsidRPr="00A4589E">
        <w:rPr>
          <w:rFonts w:cs="Arial"/>
          <w:sz w:val="20"/>
        </w:rPr>
        <w:t>Clause </w:t>
      </w:r>
      <w:r w:rsidR="001E31C6">
        <w:rPr>
          <w:rFonts w:cs="Arial"/>
          <w:sz w:val="20"/>
        </w:rPr>
        <w:t>6</w:t>
      </w:r>
      <w:r w:rsidR="005B71F5" w:rsidRPr="00A4589E">
        <w:rPr>
          <w:rFonts w:cs="Arial"/>
          <w:sz w:val="20"/>
        </w:rPr>
        <w:t>.2</w:t>
      </w:r>
      <w:r w:rsidR="00DB0EF7" w:rsidRPr="00A4589E">
        <w:rPr>
          <w:rFonts w:cs="Arial"/>
          <w:sz w:val="20"/>
        </w:rPr>
        <w:t xml:space="preserve"> </w:t>
      </w:r>
      <w:r w:rsidRPr="00A4589E">
        <w:rPr>
          <w:rFonts w:cs="Arial"/>
          <w:sz w:val="20"/>
        </w:rPr>
        <w:t xml:space="preserve">or where disclosure is expressly permitted elsewhere in </w:t>
      </w:r>
      <w:r w:rsidR="0013772A" w:rsidRPr="00A4589E">
        <w:rPr>
          <w:rFonts w:cs="Arial"/>
          <w:sz w:val="20"/>
        </w:rPr>
        <w:t>the Contract</w:t>
      </w:r>
      <w:r w:rsidRPr="00A4589E">
        <w:rPr>
          <w:rFonts w:cs="Arial"/>
          <w:sz w:val="20"/>
        </w:rPr>
        <w:t>, each Party shall:</w:t>
      </w:r>
      <w:bookmarkEnd w:id="69"/>
    </w:p>
    <w:p w14:paraId="6C68382A" w14:textId="4F313545" w:rsidR="00880E10" w:rsidRPr="00A4589E" w:rsidRDefault="007562F7" w:rsidP="00880E10">
      <w:pPr>
        <w:pStyle w:val="Heading4"/>
      </w:pPr>
      <w:r w:rsidRPr="00A4589E">
        <w:t xml:space="preserve">treat the other Party's Confidential Information as confidential and </w:t>
      </w:r>
      <w:r w:rsidR="00E772A6" w:rsidRPr="00294B1C">
        <w:t>keep it in secure custody (which is appropr</w:t>
      </w:r>
      <w:r w:rsidR="00E772A6">
        <w:t xml:space="preserve">iate depending upon the </w:t>
      </w:r>
      <w:r w:rsidR="00E772A6">
        <w:lastRenderedPageBreak/>
        <w:t xml:space="preserve">form in </w:t>
      </w:r>
      <w:r w:rsidR="00E772A6" w:rsidRPr="00294B1C">
        <w:t>which such materials are stored and</w:t>
      </w:r>
      <w:r w:rsidR="00E772A6">
        <w:t xml:space="preserve"> the nature of the Confidential </w:t>
      </w:r>
      <w:r w:rsidR="00E772A6" w:rsidRPr="00294B1C">
        <w:t>Information contained in those materials)</w:t>
      </w:r>
      <w:r w:rsidRPr="00A4589E">
        <w:t>; and</w:t>
      </w:r>
    </w:p>
    <w:p w14:paraId="6C68382B" w14:textId="2DD5779A" w:rsidR="00880E10" w:rsidRDefault="007562F7" w:rsidP="00880E10">
      <w:pPr>
        <w:pStyle w:val="Heading4"/>
      </w:pPr>
      <w:r w:rsidRPr="00A4589E">
        <w:t xml:space="preserve">not disclose the other Party's Confidential Information to any other person </w:t>
      </w:r>
      <w:r w:rsidR="00E772A6" w:rsidRPr="00FC693A">
        <w:t xml:space="preserve">except as expressly set out in this Agreement or </w:t>
      </w:r>
      <w:r w:rsidRPr="00A4589E">
        <w:t xml:space="preserve">without the </w:t>
      </w:r>
      <w:r w:rsidR="00E772A6">
        <w:t>other Party’s</w:t>
      </w:r>
      <w:r w:rsidR="00E772A6" w:rsidRPr="00A4589E">
        <w:t xml:space="preserve"> </w:t>
      </w:r>
      <w:r w:rsidRPr="00A4589E">
        <w:t>prior written consent</w:t>
      </w:r>
      <w:r w:rsidR="00F553AC">
        <w:t>.</w:t>
      </w:r>
    </w:p>
    <w:p w14:paraId="6C68382D" w14:textId="77777777" w:rsidR="00F807DC" w:rsidRPr="00A4589E" w:rsidRDefault="00E6002D">
      <w:pPr>
        <w:pStyle w:val="Heading3"/>
        <w:keepNext/>
        <w:rPr>
          <w:rFonts w:cs="Arial"/>
          <w:sz w:val="20"/>
        </w:rPr>
      </w:pPr>
      <w:r w:rsidRPr="00A4589E">
        <w:rPr>
          <w:rFonts w:cs="Arial"/>
          <w:sz w:val="20"/>
        </w:rPr>
        <w:t>Clause </w:t>
      </w:r>
      <w:r w:rsidR="00621BF7">
        <w:rPr>
          <w:rFonts w:cs="Arial"/>
          <w:sz w:val="20"/>
        </w:rPr>
        <w:t>6</w:t>
      </w:r>
      <w:r w:rsidR="005B71F5" w:rsidRPr="00A4589E">
        <w:rPr>
          <w:rFonts w:cs="Arial"/>
          <w:sz w:val="20"/>
        </w:rPr>
        <w:t>.2.1</w:t>
      </w:r>
      <w:r w:rsidR="007562F7" w:rsidRPr="00A4589E">
        <w:rPr>
          <w:rFonts w:cs="Arial"/>
          <w:sz w:val="20"/>
        </w:rPr>
        <w:t xml:space="preserve"> shall not apply to the extent that:</w:t>
      </w:r>
    </w:p>
    <w:p w14:paraId="6C68382E" w14:textId="77777777" w:rsidR="00F807DC" w:rsidRPr="00A4589E" w:rsidRDefault="007562F7" w:rsidP="00880E10">
      <w:pPr>
        <w:pStyle w:val="Heading4"/>
      </w:pPr>
      <w:r w:rsidRPr="00A4589E">
        <w:t xml:space="preserve">such disclosure is a requirement of Law </w:t>
      </w:r>
      <w:r w:rsidR="008447C4" w:rsidRPr="008447C4">
        <w:t>or any competent regulatory body</w:t>
      </w:r>
      <w:r w:rsidR="008447C4">
        <w:t xml:space="preserve"> </w:t>
      </w:r>
      <w:r w:rsidRPr="00A4589E">
        <w:t>placed upon the Party making the disclosure, including any req</w:t>
      </w:r>
      <w:r w:rsidR="00621BF7">
        <w:t xml:space="preserve">uirements for disclosure under </w:t>
      </w:r>
      <w:r w:rsidRPr="00A4589E">
        <w:t xml:space="preserve">the FOIA, Code of Practice on Access to Government Information or the Environmental Information Regulations pursuant to </w:t>
      </w:r>
      <w:r w:rsidR="00E6002D" w:rsidRPr="00A4589E">
        <w:t>Clause </w:t>
      </w:r>
      <w:r w:rsidR="00621BF7">
        <w:t>6.4</w:t>
      </w:r>
      <w:r w:rsidR="00DB0EF7" w:rsidRPr="00A4589E">
        <w:t xml:space="preserve"> </w:t>
      </w:r>
      <w:r w:rsidRPr="00A4589E">
        <w:t>(Freedom of Information)</w:t>
      </w:r>
      <w:r w:rsidR="00F758B9">
        <w:t xml:space="preserve"> provided that </w:t>
      </w:r>
      <w:r w:rsidR="00F758B9" w:rsidRPr="00AD60C6">
        <w:rPr>
          <w:bCs/>
          <w:iCs/>
        </w:rPr>
        <w:t xml:space="preserve">the </w:t>
      </w:r>
      <w:r w:rsidR="00F758B9">
        <w:rPr>
          <w:bCs/>
          <w:iCs/>
        </w:rPr>
        <w:t xml:space="preserve">receiving Party </w:t>
      </w:r>
      <w:r w:rsidR="00F758B9" w:rsidRPr="00AD60C6">
        <w:rPr>
          <w:bCs/>
          <w:iCs/>
        </w:rPr>
        <w:t xml:space="preserve">shall as soon as reasonably practicable and to the extent permitted by Law notify the </w:t>
      </w:r>
      <w:r w:rsidR="00F758B9">
        <w:rPr>
          <w:bCs/>
          <w:iCs/>
        </w:rPr>
        <w:t xml:space="preserve">other </w:t>
      </w:r>
      <w:r w:rsidR="00F758B9" w:rsidRPr="00AD60C6">
        <w:rPr>
          <w:bCs/>
          <w:iCs/>
        </w:rPr>
        <w:t>Party of the full circumstances of the required disclosure including the relevant Law and/or regulatory body requiring such disclosure and the Confidential Information to which such disclosure would apply</w:t>
      </w:r>
      <w:r w:rsidRPr="00A4589E">
        <w:t>;</w:t>
      </w:r>
      <w:r w:rsidR="00B014A2">
        <w:t xml:space="preserve"> or</w:t>
      </w:r>
    </w:p>
    <w:p w14:paraId="6C68382F" w14:textId="77777777" w:rsidR="00F807DC" w:rsidRPr="00A4589E" w:rsidRDefault="007562F7" w:rsidP="00880E10">
      <w:pPr>
        <w:pStyle w:val="Heading4"/>
      </w:pPr>
      <w:r w:rsidRPr="00A4589E">
        <w:t xml:space="preserve">such information was in the possession of the Party making the disclosure without obligation of confidentiality prior to its disclosure by the information owner; </w:t>
      </w:r>
      <w:r w:rsidR="00B014A2">
        <w:t>or</w:t>
      </w:r>
    </w:p>
    <w:p w14:paraId="6C683830" w14:textId="77777777" w:rsidR="00F807DC" w:rsidRPr="00A4589E" w:rsidRDefault="007562F7" w:rsidP="00880E10">
      <w:pPr>
        <w:pStyle w:val="Heading4"/>
      </w:pPr>
      <w:r w:rsidRPr="00A4589E">
        <w:t>such information was obtained from a third party without obligation of confidentiality;</w:t>
      </w:r>
      <w:r w:rsidR="00B014A2">
        <w:t xml:space="preserve"> or</w:t>
      </w:r>
    </w:p>
    <w:p w14:paraId="6C683831" w14:textId="77777777" w:rsidR="00F807DC" w:rsidRPr="00A4589E" w:rsidRDefault="007562F7" w:rsidP="00880E10">
      <w:pPr>
        <w:pStyle w:val="Heading4"/>
      </w:pPr>
      <w:r w:rsidRPr="00A4589E">
        <w:t xml:space="preserve">such information was already in the public domain at the time of disclosure otherwise than by a breach of </w:t>
      </w:r>
      <w:r w:rsidR="0013772A" w:rsidRPr="00A4589E">
        <w:t>the Contract</w:t>
      </w:r>
      <w:r w:rsidRPr="00A4589E">
        <w:t>; or</w:t>
      </w:r>
    </w:p>
    <w:p w14:paraId="6C683832" w14:textId="77777777" w:rsidR="00F807DC" w:rsidRPr="00A4589E" w:rsidRDefault="007562F7" w:rsidP="00880E10">
      <w:pPr>
        <w:pStyle w:val="Heading4"/>
      </w:pPr>
      <w:r w:rsidRPr="00A4589E">
        <w:t>it is independently developed without access to the other Party's Confidential Information.</w:t>
      </w:r>
    </w:p>
    <w:p w14:paraId="6C683833" w14:textId="552D7504" w:rsidR="00E772A6" w:rsidRPr="00F553AC" w:rsidRDefault="007562F7">
      <w:pPr>
        <w:pStyle w:val="Heading3"/>
        <w:rPr>
          <w:rFonts w:cs="Arial"/>
          <w:sz w:val="20"/>
        </w:rPr>
      </w:pPr>
      <w:r w:rsidRPr="00F553AC">
        <w:rPr>
          <w:rFonts w:cs="Arial"/>
          <w:sz w:val="20"/>
        </w:rPr>
        <w:t xml:space="preserve">The </w:t>
      </w:r>
      <w:r w:rsidR="004104F4" w:rsidRPr="00F553AC">
        <w:rPr>
          <w:rFonts w:cs="Arial"/>
          <w:sz w:val="20"/>
        </w:rPr>
        <w:t>Supplier</w:t>
      </w:r>
      <w:r w:rsidRPr="00F553AC">
        <w:rPr>
          <w:rFonts w:cs="Arial"/>
          <w:sz w:val="20"/>
        </w:rPr>
        <w:t xml:space="preserve"> may disclose the </w:t>
      </w:r>
      <w:r w:rsidR="007D1596" w:rsidRPr="00F553AC">
        <w:rPr>
          <w:rFonts w:cs="Arial"/>
          <w:sz w:val="20"/>
        </w:rPr>
        <w:t>Customer</w:t>
      </w:r>
      <w:r w:rsidRPr="00F553AC">
        <w:rPr>
          <w:rFonts w:cs="Arial"/>
          <w:sz w:val="20"/>
        </w:rPr>
        <w:t xml:space="preserve">'s Confidential Information </w:t>
      </w:r>
      <w:r w:rsidR="00F553AC" w:rsidRPr="00F553AC">
        <w:rPr>
          <w:rFonts w:cs="Arial"/>
          <w:sz w:val="20"/>
        </w:rPr>
        <w:t xml:space="preserve">on a confidential basis only to </w:t>
      </w:r>
      <w:r w:rsidR="004104F4" w:rsidRPr="00F553AC">
        <w:rPr>
          <w:rFonts w:cs="Arial"/>
          <w:sz w:val="20"/>
        </w:rPr>
        <w:t>Supplier</w:t>
      </w:r>
      <w:r w:rsidR="00621BF7" w:rsidRPr="00F553AC">
        <w:rPr>
          <w:rFonts w:cs="Arial"/>
          <w:sz w:val="20"/>
        </w:rPr>
        <w:t>’s</w:t>
      </w:r>
      <w:r w:rsidRPr="00F553AC">
        <w:rPr>
          <w:rFonts w:cs="Arial"/>
          <w:sz w:val="20"/>
        </w:rPr>
        <w:t xml:space="preserve"> Staff who</w:t>
      </w:r>
      <w:r w:rsidR="00E772A6" w:rsidRPr="00F553AC">
        <w:rPr>
          <w:rFonts w:cs="Arial"/>
          <w:sz w:val="20"/>
        </w:rPr>
        <w:t>:</w:t>
      </w:r>
      <w:r w:rsidRPr="00F553AC">
        <w:rPr>
          <w:rFonts w:cs="Arial"/>
          <w:sz w:val="20"/>
        </w:rPr>
        <w:t xml:space="preserve"> </w:t>
      </w:r>
    </w:p>
    <w:p w14:paraId="6C683834" w14:textId="77777777" w:rsidR="00E772A6" w:rsidRPr="00F553AC" w:rsidRDefault="007562F7" w:rsidP="00880E10">
      <w:pPr>
        <w:pStyle w:val="Heading4"/>
      </w:pPr>
      <w:r w:rsidRPr="00F553AC">
        <w:t xml:space="preserve">are directly involved in the provision of the </w:t>
      </w:r>
      <w:r w:rsidR="00162C54" w:rsidRPr="00F553AC">
        <w:t>Contract Services</w:t>
      </w:r>
      <w:r w:rsidR="00F553AC">
        <w:t>;</w:t>
      </w:r>
      <w:r w:rsidRPr="00F553AC">
        <w:t xml:space="preserve"> and </w:t>
      </w:r>
    </w:p>
    <w:p w14:paraId="6C683835" w14:textId="65E14AF6" w:rsidR="00F553AC" w:rsidRDefault="007562F7" w:rsidP="00880E10">
      <w:pPr>
        <w:pStyle w:val="Heading4"/>
      </w:pPr>
      <w:r w:rsidRPr="00F553AC">
        <w:t xml:space="preserve">need to know the </w:t>
      </w:r>
      <w:r w:rsidR="00F553AC" w:rsidRPr="00F553AC">
        <w:t>Customer's Confidential Information to enable performance of the Supplier’s obligations under this Contract</w:t>
      </w:r>
      <w:r w:rsidR="00F553AC">
        <w:t>.</w:t>
      </w:r>
    </w:p>
    <w:p w14:paraId="6C683836" w14:textId="6D1E0BCA" w:rsidR="00F807DC" w:rsidRPr="00F553AC" w:rsidRDefault="00F553AC" w:rsidP="00F553AC">
      <w:pPr>
        <w:pStyle w:val="Heading3"/>
        <w:numPr>
          <w:ilvl w:val="0"/>
          <w:numId w:val="0"/>
        </w:numPr>
        <w:ind w:left="1800"/>
        <w:rPr>
          <w:rFonts w:cs="Arial"/>
          <w:sz w:val="20"/>
        </w:rPr>
      </w:pPr>
      <w:r w:rsidRPr="00AA4385">
        <w:rPr>
          <w:rFonts w:cs="Arial"/>
          <w:sz w:val="20"/>
        </w:rPr>
        <w:t xml:space="preserve">Where the Supplier discloses </w:t>
      </w:r>
      <w:r>
        <w:rPr>
          <w:rFonts w:cs="Arial"/>
          <w:sz w:val="20"/>
        </w:rPr>
        <w:t xml:space="preserve">the Customer’s </w:t>
      </w:r>
      <w:r w:rsidRPr="00AA4385">
        <w:rPr>
          <w:rFonts w:cs="Arial"/>
          <w:sz w:val="20"/>
        </w:rPr>
        <w:t>Confidential Information pursuant to Clause</w:t>
      </w:r>
      <w:r>
        <w:rPr>
          <w:rFonts w:cs="Arial"/>
          <w:sz w:val="20"/>
        </w:rPr>
        <w:t xml:space="preserve"> 6.2.3</w:t>
      </w:r>
      <w:r w:rsidRPr="00AA4385">
        <w:rPr>
          <w:rFonts w:cs="Arial"/>
          <w:sz w:val="20"/>
        </w:rPr>
        <w:t xml:space="preserve">, it shall remain responsible at all times for compliance with the confidentiality obligations set out in this </w:t>
      </w:r>
      <w:r>
        <w:rPr>
          <w:rFonts w:cs="Arial"/>
          <w:sz w:val="20"/>
        </w:rPr>
        <w:t xml:space="preserve">Contract </w:t>
      </w:r>
      <w:r w:rsidRPr="00AA4385">
        <w:rPr>
          <w:rFonts w:cs="Arial"/>
          <w:sz w:val="20"/>
        </w:rPr>
        <w:t xml:space="preserve">by the persons to whom disclosure has been made.  </w:t>
      </w:r>
    </w:p>
    <w:p w14:paraId="6C683837" w14:textId="0F17626C" w:rsidR="00F807DC" w:rsidRPr="00A4589E" w:rsidRDefault="007562F7">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not</w:t>
      </w:r>
      <w:r w:rsidR="004B18E0">
        <w:rPr>
          <w:rFonts w:cs="Arial"/>
          <w:sz w:val="20"/>
        </w:rPr>
        <w:t xml:space="preserve"> </w:t>
      </w:r>
      <w:r w:rsidRPr="00A4589E">
        <w:rPr>
          <w:rFonts w:cs="Arial"/>
          <w:sz w:val="20"/>
        </w:rPr>
        <w:t xml:space="preserve">use </w:t>
      </w:r>
      <w:r w:rsidR="00F553AC">
        <w:rPr>
          <w:rFonts w:cs="Arial"/>
          <w:sz w:val="20"/>
        </w:rPr>
        <w:t xml:space="preserve">or exploit </w:t>
      </w:r>
      <w:r w:rsidRPr="00A4589E">
        <w:rPr>
          <w:rFonts w:cs="Arial"/>
          <w:sz w:val="20"/>
        </w:rPr>
        <w:t xml:space="preserve">any of the </w:t>
      </w:r>
      <w:r w:rsidR="007D1596">
        <w:rPr>
          <w:rFonts w:cs="Arial"/>
          <w:sz w:val="20"/>
        </w:rPr>
        <w:t>Customer</w:t>
      </w:r>
      <w:r w:rsidRPr="00A4589E">
        <w:rPr>
          <w:rFonts w:cs="Arial"/>
          <w:sz w:val="20"/>
        </w:rPr>
        <w:t xml:space="preserve">'s Confidential Information received otherwise than for the purposes </w:t>
      </w:r>
      <w:r w:rsidR="00E64809">
        <w:rPr>
          <w:rFonts w:cs="Arial"/>
          <w:sz w:val="20"/>
        </w:rPr>
        <w:t xml:space="preserve">anticipated under </w:t>
      </w:r>
      <w:r w:rsidR="0013772A" w:rsidRPr="00A4589E">
        <w:rPr>
          <w:rFonts w:cs="Arial"/>
          <w:sz w:val="20"/>
        </w:rPr>
        <w:t>the Contract</w:t>
      </w:r>
      <w:r w:rsidRPr="00A4589E">
        <w:rPr>
          <w:rFonts w:cs="Arial"/>
          <w:sz w:val="20"/>
        </w:rPr>
        <w:t>.</w:t>
      </w:r>
    </w:p>
    <w:p w14:paraId="6C683838" w14:textId="39D77FAD" w:rsidR="00F807DC" w:rsidRPr="00A4589E" w:rsidRDefault="00F758B9">
      <w:pPr>
        <w:pStyle w:val="Heading3"/>
        <w:rPr>
          <w:rFonts w:cs="Arial"/>
          <w:sz w:val="20"/>
        </w:rPr>
      </w:pPr>
      <w:r>
        <w:rPr>
          <w:rFonts w:cs="Arial"/>
          <w:sz w:val="20"/>
        </w:rPr>
        <w:t>Upon</w:t>
      </w:r>
      <w:r w:rsidRPr="00A4589E">
        <w:rPr>
          <w:rFonts w:cs="Arial"/>
          <w:sz w:val="20"/>
        </w:rPr>
        <w:t xml:space="preserve"> </w:t>
      </w:r>
      <w:r w:rsidR="007562F7" w:rsidRPr="00A4589E">
        <w:rPr>
          <w:rFonts w:cs="Arial"/>
          <w:sz w:val="20"/>
        </w:rPr>
        <w:t xml:space="preserve">written </w:t>
      </w:r>
      <w:r>
        <w:rPr>
          <w:rFonts w:cs="Arial"/>
          <w:sz w:val="20"/>
        </w:rPr>
        <w:t xml:space="preserve">notice </w:t>
      </w:r>
      <w:r w:rsidR="007562F7" w:rsidRPr="00A4589E">
        <w:rPr>
          <w:rFonts w:cs="Arial"/>
          <w:sz w:val="20"/>
        </w:rPr>
        <w:t xml:space="preserve">of the </w:t>
      </w:r>
      <w:r w:rsidR="007D1596">
        <w:rPr>
          <w:rFonts w:cs="Arial"/>
          <w:sz w:val="20"/>
        </w:rPr>
        <w:t>Customer</w:t>
      </w:r>
      <w:r w:rsidR="007562F7" w:rsidRPr="00A4589E">
        <w:rPr>
          <w:rFonts w:cs="Arial"/>
          <w:sz w:val="20"/>
        </w:rPr>
        <w:t xml:space="preserve">, the </w:t>
      </w:r>
      <w:r w:rsidR="004104F4">
        <w:rPr>
          <w:rFonts w:cs="Arial"/>
          <w:sz w:val="20"/>
        </w:rPr>
        <w:t>Supplier</w:t>
      </w:r>
      <w:r w:rsidR="007562F7" w:rsidRPr="00A4589E">
        <w:rPr>
          <w:rFonts w:cs="Arial"/>
          <w:sz w:val="20"/>
        </w:rPr>
        <w:t xml:space="preserve"> shall procure that those members of </w:t>
      </w:r>
      <w:r w:rsidR="00621BF7">
        <w:rPr>
          <w:rFonts w:cs="Arial"/>
          <w:sz w:val="20"/>
        </w:rPr>
        <w:t xml:space="preserve">the </w:t>
      </w:r>
      <w:r w:rsidR="004104F4">
        <w:rPr>
          <w:rFonts w:cs="Arial"/>
          <w:sz w:val="20"/>
        </w:rPr>
        <w:t>Supplier</w:t>
      </w:r>
      <w:r w:rsidR="00621BF7">
        <w:rPr>
          <w:rFonts w:cs="Arial"/>
          <w:sz w:val="20"/>
        </w:rPr>
        <w:t xml:space="preserve">’s </w:t>
      </w:r>
      <w:r w:rsidR="007562F7" w:rsidRPr="00A4589E">
        <w:rPr>
          <w:rFonts w:cs="Arial"/>
          <w:sz w:val="20"/>
        </w:rPr>
        <w:t>Staff</w:t>
      </w:r>
      <w:r>
        <w:rPr>
          <w:rFonts w:cs="Arial"/>
          <w:sz w:val="20"/>
        </w:rPr>
        <w:t xml:space="preserve"> or any other </w:t>
      </w:r>
      <w:r w:rsidRPr="00AD25D0">
        <w:rPr>
          <w:rFonts w:cs="Arial"/>
          <w:sz w:val="20"/>
        </w:rPr>
        <w:t>Sub-Contractors, sub-contractors, employees, agents, servants or representatives</w:t>
      </w:r>
      <w:r w:rsidR="007562F7" w:rsidRPr="00A4589E">
        <w:rPr>
          <w:rFonts w:cs="Arial"/>
          <w:sz w:val="20"/>
        </w:rPr>
        <w:t xml:space="preserve"> identified in the </w:t>
      </w:r>
      <w:r w:rsidR="007D1596">
        <w:rPr>
          <w:rFonts w:cs="Arial"/>
          <w:sz w:val="20"/>
        </w:rPr>
        <w:t>Customer</w:t>
      </w:r>
      <w:r w:rsidR="007562F7" w:rsidRPr="00A4589E">
        <w:rPr>
          <w:rFonts w:cs="Arial"/>
          <w:sz w:val="20"/>
        </w:rPr>
        <w:t xml:space="preserve">'s notice sign a confidentiality undertaking prior to commencing any work in accordance with </w:t>
      </w:r>
      <w:r w:rsidR="0013772A" w:rsidRPr="00A4589E">
        <w:rPr>
          <w:rFonts w:cs="Arial"/>
          <w:sz w:val="20"/>
        </w:rPr>
        <w:t>the Contract</w:t>
      </w:r>
      <w:r w:rsidR="007562F7" w:rsidRPr="00A4589E">
        <w:rPr>
          <w:rFonts w:cs="Arial"/>
          <w:sz w:val="20"/>
        </w:rPr>
        <w:t>.</w:t>
      </w:r>
    </w:p>
    <w:p w14:paraId="6C683839" w14:textId="77777777" w:rsidR="00F807DC" w:rsidRPr="00A4589E" w:rsidRDefault="007562F7">
      <w:pPr>
        <w:pStyle w:val="Heading3"/>
        <w:rPr>
          <w:rFonts w:cs="Arial"/>
          <w:sz w:val="20"/>
        </w:rPr>
      </w:pPr>
      <w:bookmarkStart w:id="70" w:name="_Ref313367748"/>
      <w:r w:rsidRPr="00A4589E">
        <w:rPr>
          <w:rFonts w:cs="Arial"/>
          <w:sz w:val="20"/>
        </w:rPr>
        <w:lastRenderedPageBreak/>
        <w:t xml:space="preserve">Nothing in </w:t>
      </w:r>
      <w:r w:rsidR="0013772A" w:rsidRPr="00A4589E">
        <w:rPr>
          <w:rFonts w:cs="Arial"/>
          <w:sz w:val="20"/>
        </w:rPr>
        <w:t>the Contract</w:t>
      </w:r>
      <w:r w:rsidRPr="00A4589E">
        <w:rPr>
          <w:rFonts w:cs="Arial"/>
          <w:sz w:val="20"/>
        </w:rPr>
        <w:t xml:space="preserve"> shall prevent the </w:t>
      </w:r>
      <w:r w:rsidR="007D1596">
        <w:rPr>
          <w:rFonts w:cs="Arial"/>
          <w:sz w:val="20"/>
        </w:rPr>
        <w:t>Customer</w:t>
      </w:r>
      <w:r w:rsidRPr="00A4589E">
        <w:rPr>
          <w:rFonts w:cs="Arial"/>
          <w:sz w:val="20"/>
        </w:rPr>
        <w:t xml:space="preserve"> from disclosing the </w:t>
      </w:r>
      <w:r w:rsidR="004104F4">
        <w:rPr>
          <w:rFonts w:cs="Arial"/>
          <w:sz w:val="20"/>
        </w:rPr>
        <w:t>Supplier</w:t>
      </w:r>
      <w:r w:rsidRPr="00A4589E">
        <w:rPr>
          <w:rFonts w:cs="Arial"/>
          <w:sz w:val="20"/>
        </w:rPr>
        <w:t xml:space="preserve">'s Confidential Information (including the Management Information obtained </w:t>
      </w:r>
      <w:r w:rsidR="005B71F5" w:rsidRPr="00A4589E">
        <w:rPr>
          <w:rFonts w:cs="Arial"/>
          <w:sz w:val="20"/>
        </w:rPr>
        <w:t>pursuant to</w:t>
      </w:r>
      <w:r w:rsidRPr="00A4589E">
        <w:rPr>
          <w:rFonts w:cs="Arial"/>
          <w:sz w:val="20"/>
        </w:rPr>
        <w:t xml:space="preserve"> </w:t>
      </w:r>
      <w:r w:rsidR="00621BF7">
        <w:rPr>
          <w:rFonts w:cs="Arial"/>
          <w:sz w:val="20"/>
        </w:rPr>
        <w:t>c</w:t>
      </w:r>
      <w:r w:rsidR="00E6002D" w:rsidRPr="00A4589E">
        <w:rPr>
          <w:rFonts w:cs="Arial"/>
          <w:sz w:val="20"/>
        </w:rPr>
        <w:t>lause </w:t>
      </w:r>
      <w:r w:rsidR="007C44A9">
        <w:rPr>
          <w:rFonts w:cs="Arial"/>
          <w:sz w:val="20"/>
        </w:rPr>
        <w:t>13</w:t>
      </w:r>
      <w:r w:rsidR="00DB0EF7" w:rsidRPr="00A4589E">
        <w:rPr>
          <w:rFonts w:cs="Arial"/>
          <w:sz w:val="20"/>
        </w:rPr>
        <w:t xml:space="preserve"> </w:t>
      </w:r>
      <w:r w:rsidRPr="00A4589E">
        <w:rPr>
          <w:rFonts w:cs="Arial"/>
          <w:sz w:val="20"/>
        </w:rPr>
        <w:t>of the Framework Agreement):</w:t>
      </w:r>
      <w:bookmarkEnd w:id="70"/>
    </w:p>
    <w:p w14:paraId="6C68383A" w14:textId="77777777" w:rsidR="00F807DC" w:rsidRPr="00A4589E" w:rsidRDefault="007C44A9" w:rsidP="00880E10">
      <w:pPr>
        <w:pStyle w:val="Heading4"/>
      </w:pPr>
      <w:r>
        <w:t>to any Crown body or any o</w:t>
      </w:r>
      <w:r w:rsidR="007562F7" w:rsidRPr="00A4589E">
        <w:t xml:space="preserve">ther Contracting Body on the basis that the information is confidential and is not to be disclosed to a third party which is not part of any Crown body or any </w:t>
      </w:r>
      <w:r w:rsidR="00E60BBC">
        <w:t>Contracting Body</w:t>
      </w:r>
      <w:r w:rsidR="00B014A2">
        <w:t xml:space="preserve"> save as required by Law</w:t>
      </w:r>
      <w:r w:rsidR="007562F7" w:rsidRPr="00A4589E">
        <w:t>;</w:t>
      </w:r>
    </w:p>
    <w:p w14:paraId="6C68383B" w14:textId="77777777" w:rsidR="00F807DC" w:rsidRPr="00A4589E" w:rsidRDefault="007562F7" w:rsidP="00880E10">
      <w:pPr>
        <w:pStyle w:val="Heading4"/>
      </w:pPr>
      <w:r w:rsidRPr="00A4589E">
        <w:t xml:space="preserve">to any consultant, contractor or other person engaged by the </w:t>
      </w:r>
      <w:r w:rsidR="007D1596">
        <w:t>Customer</w:t>
      </w:r>
      <w:r w:rsidRPr="00A4589E">
        <w:t xml:space="preserve"> for any purpose relating to or connected with the </w:t>
      </w:r>
      <w:r w:rsidR="007B35D4">
        <w:t xml:space="preserve">Contract or the </w:t>
      </w:r>
      <w:r w:rsidRPr="00A4589E">
        <w:t xml:space="preserve">Framework Agreement (on the basis that the information shall be held by such consultant, contractor or other person in confidence and is not to be disclosed to any third party) or any person conducting an </w:t>
      </w:r>
      <w:r w:rsidR="00553C08">
        <w:t>OGC G</w:t>
      </w:r>
      <w:r w:rsidRPr="00A4589E">
        <w:t>ateway</w:t>
      </w:r>
      <w:r w:rsidR="00553C08">
        <w:t xml:space="preserve"> </w:t>
      </w:r>
      <w:r w:rsidR="00553C08" w:rsidRPr="00553C08">
        <w:rPr>
          <w:sz w:val="16"/>
          <w:szCs w:val="16"/>
        </w:rPr>
        <w:t>TM</w:t>
      </w:r>
      <w:r w:rsidRPr="00A4589E">
        <w:t xml:space="preserve"> review or any additional assurance programme;</w:t>
      </w:r>
    </w:p>
    <w:p w14:paraId="6C68383C" w14:textId="77777777" w:rsidR="00F807DC" w:rsidRPr="00A4589E" w:rsidRDefault="007562F7" w:rsidP="00880E10">
      <w:pPr>
        <w:pStyle w:val="Heading4"/>
      </w:pPr>
      <w:r w:rsidRPr="00A4589E">
        <w:t xml:space="preserve">for the purpose of the examination and certification of the </w:t>
      </w:r>
      <w:r w:rsidR="007D1596">
        <w:t>Customer</w:t>
      </w:r>
      <w:r w:rsidRPr="00A4589E">
        <w:t>‘s accounts; or</w:t>
      </w:r>
    </w:p>
    <w:p w14:paraId="6C68383D" w14:textId="77777777" w:rsidR="00F807DC" w:rsidRPr="00A4589E" w:rsidRDefault="007562F7" w:rsidP="00880E10">
      <w:pPr>
        <w:pStyle w:val="Heading4"/>
      </w:pPr>
      <w:r w:rsidRPr="00A4589E">
        <w:t>f</w:t>
      </w:r>
      <w:r w:rsidR="007C44A9">
        <w:t>or any examination pursuant to section </w:t>
      </w:r>
      <w:r w:rsidRPr="00A4589E">
        <w:t xml:space="preserve">6(1) of the National Audit Act 1983 of the economy, efficiency and effectiveness with which the </w:t>
      </w:r>
      <w:r w:rsidR="007D1596">
        <w:t>Customer</w:t>
      </w:r>
      <w:r w:rsidR="007C44A9">
        <w:t xml:space="preserve"> </w:t>
      </w:r>
      <w:r w:rsidRPr="00A4589E">
        <w:t>has used its resources.</w:t>
      </w:r>
    </w:p>
    <w:p w14:paraId="6C68383E" w14:textId="77777777" w:rsidR="00F807DC" w:rsidRPr="00A4589E" w:rsidRDefault="007562F7">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shall use all reasonable endeavours to ensure that any government department, </w:t>
      </w:r>
      <w:r w:rsidR="007D1596">
        <w:rPr>
          <w:rFonts w:cs="Arial"/>
          <w:sz w:val="20"/>
        </w:rPr>
        <w:t>Customer</w:t>
      </w:r>
      <w:r w:rsidRPr="00A4589E">
        <w:rPr>
          <w:rFonts w:cs="Arial"/>
          <w:sz w:val="20"/>
        </w:rPr>
        <w:t xml:space="preserve">, employee, third party or Sub-Contractor to whom the </w:t>
      </w:r>
      <w:r w:rsidR="004104F4">
        <w:rPr>
          <w:rFonts w:cs="Arial"/>
          <w:sz w:val="20"/>
        </w:rPr>
        <w:t>Supplier</w:t>
      </w:r>
      <w:r w:rsidRPr="00A4589E">
        <w:rPr>
          <w:rFonts w:cs="Arial"/>
          <w:sz w:val="20"/>
        </w:rPr>
        <w:t xml:space="preserve">'s Confidential Information is disclosed pursuant to </w:t>
      </w:r>
      <w:r w:rsidR="00E6002D" w:rsidRPr="00A4589E">
        <w:rPr>
          <w:rFonts w:cs="Arial"/>
          <w:sz w:val="20"/>
        </w:rPr>
        <w:t>Clause </w:t>
      </w:r>
      <w:r w:rsidR="00621BF7">
        <w:rPr>
          <w:rFonts w:cs="Arial"/>
          <w:sz w:val="20"/>
        </w:rPr>
        <w:t xml:space="preserve">6.2.6 </w:t>
      </w:r>
      <w:r w:rsidRPr="00A4589E">
        <w:rPr>
          <w:rFonts w:cs="Arial"/>
          <w:sz w:val="20"/>
        </w:rPr>
        <w:t xml:space="preserve">is made aware of the </w:t>
      </w:r>
      <w:r w:rsidR="007D1596">
        <w:rPr>
          <w:rFonts w:cs="Arial"/>
          <w:sz w:val="20"/>
        </w:rPr>
        <w:t>Customer</w:t>
      </w:r>
      <w:r w:rsidR="00621BF7">
        <w:rPr>
          <w:rFonts w:cs="Arial"/>
          <w:sz w:val="20"/>
        </w:rPr>
        <w:t>’</w:t>
      </w:r>
      <w:r w:rsidRPr="00A4589E">
        <w:rPr>
          <w:rFonts w:cs="Arial"/>
          <w:sz w:val="20"/>
        </w:rPr>
        <w:t xml:space="preserve">s obligations of confidentiality. </w:t>
      </w:r>
    </w:p>
    <w:p w14:paraId="6C68383F" w14:textId="77777777" w:rsidR="00F807DC" w:rsidRPr="00A4589E" w:rsidRDefault="007562F7">
      <w:pPr>
        <w:pStyle w:val="Heading3"/>
        <w:rPr>
          <w:rFonts w:cs="Arial"/>
          <w:sz w:val="20"/>
        </w:rPr>
      </w:pPr>
      <w:r w:rsidRPr="00A4589E">
        <w:rPr>
          <w:rFonts w:cs="Arial"/>
          <w:sz w:val="20"/>
        </w:rPr>
        <w:t xml:space="preserve">Nothing in this </w:t>
      </w:r>
      <w:r w:rsidR="00E6002D" w:rsidRPr="00A4589E">
        <w:rPr>
          <w:rFonts w:cs="Arial"/>
          <w:sz w:val="20"/>
        </w:rPr>
        <w:t>Clause </w:t>
      </w:r>
      <w:r w:rsidR="00621BF7">
        <w:rPr>
          <w:rFonts w:cs="Arial"/>
          <w:sz w:val="20"/>
        </w:rPr>
        <w:t>6</w:t>
      </w:r>
      <w:r w:rsidR="005B71F5" w:rsidRPr="00A4589E">
        <w:rPr>
          <w:rFonts w:cs="Arial"/>
          <w:sz w:val="20"/>
        </w:rPr>
        <w:t>.2</w:t>
      </w:r>
      <w:r w:rsidR="00DB0EF7" w:rsidRPr="00A4589E">
        <w:rPr>
          <w:rFonts w:cs="Arial"/>
          <w:sz w:val="20"/>
        </w:rPr>
        <w:t xml:space="preserve"> </w:t>
      </w:r>
      <w:r w:rsidRPr="00A4589E">
        <w:rPr>
          <w:rFonts w:cs="Arial"/>
          <w:sz w:val="20"/>
        </w:rPr>
        <w:t>shall prevent either Party from using any techniques, ideas or Know-How gained during the performance of the Contract in the course of its normal business to the extent that this use does not result in a disclosure of the other Party's Confidential Information or an infringement of IPR.</w:t>
      </w:r>
    </w:p>
    <w:p w14:paraId="6C683840" w14:textId="77777777" w:rsidR="006B0C28" w:rsidRPr="00A4589E" w:rsidRDefault="007562F7">
      <w:pPr>
        <w:pStyle w:val="Heading3"/>
        <w:rPr>
          <w:rFonts w:cs="Arial"/>
          <w:sz w:val="20"/>
        </w:rPr>
      </w:pPr>
      <w:r w:rsidRPr="00A4589E">
        <w:rPr>
          <w:rFonts w:cs="Arial"/>
          <w:sz w:val="20"/>
        </w:rPr>
        <w:t xml:space="preserve">In order to ensure that no unauthorised person gains access to any Confidential Information or any data obtained in performance of </w:t>
      </w:r>
      <w:r w:rsidR="0013772A" w:rsidRPr="00A4589E">
        <w:rPr>
          <w:rFonts w:cs="Arial"/>
          <w:sz w:val="20"/>
        </w:rPr>
        <w:t>the Contract</w:t>
      </w:r>
      <w:r w:rsidRPr="00A4589E">
        <w:rPr>
          <w:rFonts w:cs="Arial"/>
          <w:sz w:val="20"/>
        </w:rPr>
        <w:t xml:space="preserve">, the </w:t>
      </w:r>
      <w:r w:rsidR="004104F4">
        <w:rPr>
          <w:rFonts w:cs="Arial"/>
          <w:sz w:val="20"/>
        </w:rPr>
        <w:t>Supplier</w:t>
      </w:r>
      <w:r w:rsidRPr="00A4589E">
        <w:rPr>
          <w:rFonts w:cs="Arial"/>
          <w:sz w:val="20"/>
        </w:rPr>
        <w:t xml:space="preserve"> undertakes to maintain adequate security arrangements that meet the requirements of Good Industry Practice. </w:t>
      </w:r>
    </w:p>
    <w:p w14:paraId="6C683841" w14:textId="77777777" w:rsidR="00294DCA" w:rsidRDefault="007562F7" w:rsidP="001E31C6">
      <w:pPr>
        <w:pStyle w:val="Heading3"/>
        <w:rPr>
          <w:rFonts w:cs="Arial"/>
          <w:sz w:val="20"/>
        </w:rPr>
      </w:pPr>
      <w:bookmarkStart w:id="71" w:name="_Ref321322295"/>
      <w:r w:rsidRPr="00A4589E">
        <w:rPr>
          <w:rFonts w:cs="Arial"/>
          <w:sz w:val="20"/>
        </w:rPr>
        <w:t xml:space="preserve">The </w:t>
      </w:r>
      <w:r w:rsidR="004104F4">
        <w:rPr>
          <w:rFonts w:cs="Arial"/>
          <w:sz w:val="20"/>
        </w:rPr>
        <w:t>Supplier</w:t>
      </w:r>
      <w:r w:rsidRPr="00A4589E">
        <w:rPr>
          <w:rFonts w:cs="Arial"/>
          <w:sz w:val="20"/>
        </w:rPr>
        <w:t xml:space="preserve"> shall, at all times during and after the </w:t>
      </w:r>
      <w:r w:rsidR="005B71F5" w:rsidRPr="00A4589E">
        <w:rPr>
          <w:rFonts w:cs="Arial"/>
          <w:sz w:val="20"/>
        </w:rPr>
        <w:t xml:space="preserve">performance of the </w:t>
      </w:r>
      <w:r w:rsidRPr="00A4589E">
        <w:rPr>
          <w:rFonts w:cs="Arial"/>
          <w:sz w:val="20"/>
        </w:rPr>
        <w:t xml:space="preserve">Contract, indemnify the </w:t>
      </w:r>
      <w:r w:rsidR="007D1596">
        <w:rPr>
          <w:rFonts w:cs="Arial"/>
          <w:sz w:val="20"/>
        </w:rPr>
        <w:t>Customer</w:t>
      </w:r>
      <w:r w:rsidRPr="00A4589E">
        <w:rPr>
          <w:rFonts w:cs="Arial"/>
          <w:sz w:val="20"/>
        </w:rPr>
        <w:t xml:space="preserve"> and keep the </w:t>
      </w:r>
      <w:r w:rsidR="007D1596">
        <w:rPr>
          <w:rFonts w:cs="Arial"/>
          <w:sz w:val="20"/>
        </w:rPr>
        <w:t>Customer</w:t>
      </w:r>
      <w:r w:rsidR="005B71F5" w:rsidRPr="00A4589E">
        <w:rPr>
          <w:rFonts w:cs="Arial"/>
          <w:sz w:val="20"/>
        </w:rPr>
        <w:t xml:space="preserve"> </w:t>
      </w:r>
      <w:r w:rsidRPr="00A4589E">
        <w:rPr>
          <w:rFonts w:cs="Arial"/>
          <w:sz w:val="20"/>
        </w:rPr>
        <w:t xml:space="preserve">fully indemnified against all losses, damages, costs or expenses and other liabilities (including legal fees) incurred by, awarded against or agreed to be paid by the </w:t>
      </w:r>
      <w:r w:rsidR="007D1596">
        <w:rPr>
          <w:rFonts w:cs="Arial"/>
          <w:sz w:val="20"/>
        </w:rPr>
        <w:t>Customer</w:t>
      </w:r>
      <w:r w:rsidR="005B71F5" w:rsidRPr="00A4589E">
        <w:rPr>
          <w:rFonts w:cs="Arial"/>
          <w:sz w:val="20"/>
        </w:rPr>
        <w:t xml:space="preserve"> </w:t>
      </w:r>
      <w:r w:rsidRPr="00A4589E">
        <w:rPr>
          <w:rFonts w:cs="Arial"/>
          <w:sz w:val="20"/>
        </w:rPr>
        <w:t xml:space="preserve">arising from any breach of the </w:t>
      </w:r>
      <w:r w:rsidR="004104F4">
        <w:rPr>
          <w:rFonts w:cs="Arial"/>
          <w:sz w:val="20"/>
        </w:rPr>
        <w:t>Supplier</w:t>
      </w:r>
      <w:r w:rsidR="005B71F5" w:rsidRPr="00A4589E">
        <w:rPr>
          <w:rFonts w:cs="Arial"/>
          <w:sz w:val="20"/>
        </w:rPr>
        <w:t xml:space="preserve">'s obligations under </w:t>
      </w:r>
      <w:r w:rsidR="001E31C6">
        <w:rPr>
          <w:rFonts w:cs="Arial"/>
          <w:sz w:val="20"/>
        </w:rPr>
        <w:t xml:space="preserve">this </w:t>
      </w:r>
      <w:r w:rsidR="00E6002D" w:rsidRPr="00A4589E">
        <w:rPr>
          <w:rFonts w:cs="Arial"/>
          <w:sz w:val="20"/>
        </w:rPr>
        <w:t>Clause </w:t>
      </w:r>
      <w:r w:rsidR="001E31C6">
        <w:rPr>
          <w:rFonts w:cs="Arial"/>
          <w:sz w:val="20"/>
        </w:rPr>
        <w:t>6</w:t>
      </w:r>
      <w:r w:rsidR="005B71F5" w:rsidRPr="00A4589E">
        <w:rPr>
          <w:rFonts w:cs="Arial"/>
          <w:sz w:val="20"/>
        </w:rPr>
        <w:t>.2</w:t>
      </w:r>
      <w:r w:rsidRPr="00A4589E">
        <w:rPr>
          <w:rFonts w:cs="Arial"/>
          <w:sz w:val="20"/>
        </w:rPr>
        <w:t xml:space="preserve"> except and to the extent that such liabilities have resulted directly from the </w:t>
      </w:r>
      <w:r w:rsidR="007D1596">
        <w:rPr>
          <w:rFonts w:cs="Arial"/>
          <w:sz w:val="20"/>
        </w:rPr>
        <w:t>Customer</w:t>
      </w:r>
      <w:r w:rsidRPr="00A4589E">
        <w:rPr>
          <w:rFonts w:cs="Arial"/>
          <w:sz w:val="20"/>
        </w:rPr>
        <w:t>'s instructions.</w:t>
      </w:r>
      <w:bookmarkEnd w:id="71"/>
    </w:p>
    <w:p w14:paraId="6C683842" w14:textId="77777777" w:rsidR="00F807DC" w:rsidRPr="00A4589E" w:rsidRDefault="00294DCA" w:rsidP="00294DCA">
      <w:pPr>
        <w:pStyle w:val="Heading3"/>
        <w:rPr>
          <w:rFonts w:cs="Arial"/>
          <w:sz w:val="20"/>
        </w:rPr>
      </w:pPr>
      <w:r w:rsidRPr="00294DCA">
        <w:rPr>
          <w:rFonts w:cs="Arial"/>
          <w:sz w:val="20"/>
        </w:rPr>
        <w:t>No changes shall be made by the Supplier in the way they handle or mark any Government information under this Contract until those changes have been specifically agreed by the Authority by means of a subsequent Variation.</w:t>
      </w:r>
      <w:r w:rsidR="007562F7" w:rsidRPr="00A4589E">
        <w:rPr>
          <w:rFonts w:cs="Arial"/>
          <w:sz w:val="20"/>
        </w:rPr>
        <w:t xml:space="preserve"> </w:t>
      </w:r>
    </w:p>
    <w:p w14:paraId="6C683843" w14:textId="77777777" w:rsidR="00F807DC" w:rsidRPr="00A4589E" w:rsidRDefault="007562F7">
      <w:pPr>
        <w:pStyle w:val="Heading2"/>
        <w:keepNext/>
        <w:tabs>
          <w:tab w:val="num" w:pos="720"/>
        </w:tabs>
        <w:ind w:left="720"/>
        <w:rPr>
          <w:rFonts w:cs="Arial"/>
          <w:b/>
          <w:sz w:val="20"/>
        </w:rPr>
      </w:pPr>
      <w:bookmarkStart w:id="72" w:name="_Ref313369966"/>
      <w:r w:rsidRPr="00A4589E">
        <w:rPr>
          <w:rFonts w:cs="Arial"/>
          <w:b/>
          <w:sz w:val="20"/>
        </w:rPr>
        <w:t>Official Secrets Acts 1911 to 1989</w:t>
      </w:r>
      <w:r w:rsidR="005B71F5" w:rsidRPr="00A4589E">
        <w:rPr>
          <w:rFonts w:cs="Arial"/>
          <w:b/>
          <w:sz w:val="20"/>
        </w:rPr>
        <w:t>;</w:t>
      </w:r>
      <w:r w:rsidRPr="00A4589E">
        <w:rPr>
          <w:rFonts w:cs="Arial"/>
          <w:b/>
          <w:sz w:val="20"/>
        </w:rPr>
        <w:t xml:space="preserve"> </w:t>
      </w:r>
      <w:r w:rsidR="007C44A9">
        <w:rPr>
          <w:rFonts w:cs="Arial"/>
          <w:b/>
          <w:sz w:val="20"/>
        </w:rPr>
        <w:t>section </w:t>
      </w:r>
      <w:r w:rsidRPr="00A4589E">
        <w:rPr>
          <w:rFonts w:cs="Arial"/>
          <w:b/>
          <w:sz w:val="20"/>
        </w:rPr>
        <w:t>182 of the Finance Act 1989</w:t>
      </w:r>
      <w:bookmarkEnd w:id="72"/>
    </w:p>
    <w:p w14:paraId="6C683844" w14:textId="77777777" w:rsidR="00F807DC" w:rsidRPr="00A4589E" w:rsidRDefault="007562F7">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comply with and shall ensure that its Staff comply with, the provisions of:</w:t>
      </w:r>
    </w:p>
    <w:p w14:paraId="6C683845" w14:textId="77777777" w:rsidR="00F807DC" w:rsidRPr="00A4589E" w:rsidRDefault="007562F7" w:rsidP="00880E10">
      <w:pPr>
        <w:pStyle w:val="Heading4"/>
      </w:pPr>
      <w:r w:rsidRPr="00A4589E">
        <w:t>the Official Secrets Acts 1911 to 1989; and</w:t>
      </w:r>
    </w:p>
    <w:p w14:paraId="6C683846" w14:textId="77777777" w:rsidR="00F807DC" w:rsidRPr="00A4589E" w:rsidRDefault="007C44A9" w:rsidP="00880E10">
      <w:pPr>
        <w:pStyle w:val="Heading4"/>
      </w:pPr>
      <w:r>
        <w:t>section </w:t>
      </w:r>
      <w:r w:rsidR="007562F7" w:rsidRPr="00A4589E">
        <w:t>182 of the Finance Act 1989.</w:t>
      </w:r>
    </w:p>
    <w:p w14:paraId="6C683847" w14:textId="77777777" w:rsidR="00F807DC" w:rsidRPr="00A4589E" w:rsidRDefault="007562F7">
      <w:pPr>
        <w:pStyle w:val="Heading2"/>
        <w:keepNext/>
        <w:tabs>
          <w:tab w:val="num" w:pos="720"/>
        </w:tabs>
        <w:ind w:left="720"/>
        <w:rPr>
          <w:rFonts w:cs="Arial"/>
          <w:b/>
          <w:sz w:val="20"/>
        </w:rPr>
      </w:pPr>
      <w:bookmarkStart w:id="73" w:name="_Ref313369975"/>
      <w:r w:rsidRPr="00A4589E">
        <w:rPr>
          <w:rFonts w:cs="Arial"/>
          <w:b/>
          <w:sz w:val="20"/>
        </w:rPr>
        <w:lastRenderedPageBreak/>
        <w:t>Freedom of Information</w:t>
      </w:r>
      <w:bookmarkEnd w:id="73"/>
    </w:p>
    <w:p w14:paraId="6C683848" w14:textId="77777777" w:rsidR="00F807DC" w:rsidRPr="00A4589E" w:rsidRDefault="007562F7">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acknowledges that the </w:t>
      </w:r>
      <w:r w:rsidR="007D1596">
        <w:rPr>
          <w:rFonts w:cs="Arial"/>
          <w:sz w:val="20"/>
        </w:rPr>
        <w:t>Customer</w:t>
      </w:r>
      <w:r w:rsidRPr="00A4589E">
        <w:rPr>
          <w:rFonts w:cs="Arial"/>
          <w:sz w:val="20"/>
        </w:rPr>
        <w:t xml:space="preserve"> is subject to the requirements of the FOIA and the Environmental Information Regulations and shall assist and cooperate with the </w:t>
      </w:r>
      <w:r w:rsidR="007D1596">
        <w:rPr>
          <w:rFonts w:cs="Arial"/>
          <w:sz w:val="20"/>
        </w:rPr>
        <w:t>Customer</w:t>
      </w:r>
      <w:r w:rsidRPr="00A4589E">
        <w:rPr>
          <w:rFonts w:cs="Arial"/>
          <w:sz w:val="20"/>
        </w:rPr>
        <w:t xml:space="preserve"> to enable the </w:t>
      </w:r>
      <w:r w:rsidR="007D1596">
        <w:rPr>
          <w:rFonts w:cs="Arial"/>
          <w:sz w:val="20"/>
        </w:rPr>
        <w:t>Customer</w:t>
      </w:r>
      <w:r w:rsidRPr="00A4589E">
        <w:rPr>
          <w:rFonts w:cs="Arial"/>
          <w:sz w:val="20"/>
        </w:rPr>
        <w:t xml:space="preserve"> to comply with its Information disclosure obligations.</w:t>
      </w:r>
    </w:p>
    <w:p w14:paraId="6C683849" w14:textId="77777777" w:rsidR="00F807DC" w:rsidRPr="00A4589E" w:rsidRDefault="007562F7">
      <w:pPr>
        <w:pStyle w:val="Heading3"/>
        <w:keepNext/>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and shall procure that its Sub-Contractors shall:</w:t>
      </w:r>
    </w:p>
    <w:p w14:paraId="6C68384A" w14:textId="77777777" w:rsidR="00F807DC" w:rsidRPr="00A4589E" w:rsidRDefault="007562F7" w:rsidP="00880E10">
      <w:pPr>
        <w:pStyle w:val="Heading4"/>
      </w:pPr>
      <w:r w:rsidRPr="00A4589E">
        <w:t xml:space="preserve">transfer to the </w:t>
      </w:r>
      <w:r w:rsidR="007D1596">
        <w:t>Customer</w:t>
      </w:r>
      <w:r w:rsidRPr="00A4589E">
        <w:t xml:space="preserve"> all Requests for Information that it receives as soon as practicable and in any event within two (2) Working Days of receiving a Request for Information;</w:t>
      </w:r>
    </w:p>
    <w:p w14:paraId="6C68384B" w14:textId="77777777" w:rsidR="00F807DC" w:rsidRPr="00A4589E" w:rsidRDefault="007562F7" w:rsidP="00880E10">
      <w:pPr>
        <w:pStyle w:val="Heading4"/>
      </w:pPr>
      <w:r w:rsidRPr="00A4589E">
        <w:t xml:space="preserve">provide the </w:t>
      </w:r>
      <w:r w:rsidR="007D1596">
        <w:t>Customer</w:t>
      </w:r>
      <w:r w:rsidRPr="00A4589E">
        <w:t xml:space="preserve"> with a copy of all Information relating to a Request for Information in its possession, or control in the form that the </w:t>
      </w:r>
      <w:r w:rsidR="007D1596">
        <w:t>Customer</w:t>
      </w:r>
      <w:r w:rsidRPr="00A4589E">
        <w:t xml:space="preserve"> requires within five (5) Working Days (or such other period as the </w:t>
      </w:r>
      <w:r w:rsidR="007D1596">
        <w:t>Customer</w:t>
      </w:r>
      <w:r w:rsidRPr="00A4589E">
        <w:t xml:space="preserve"> may specify) of the </w:t>
      </w:r>
      <w:r w:rsidR="007D1596">
        <w:t>Customer</w:t>
      </w:r>
      <w:r w:rsidRPr="00A4589E">
        <w:t>'s request; and</w:t>
      </w:r>
    </w:p>
    <w:p w14:paraId="6C68384C" w14:textId="77777777" w:rsidR="00F807DC" w:rsidRPr="00A4589E" w:rsidRDefault="007562F7" w:rsidP="00880E10">
      <w:pPr>
        <w:pStyle w:val="Heading4"/>
      </w:pPr>
      <w:r w:rsidRPr="00A4589E">
        <w:t xml:space="preserve">provide all necessary assistance as reasonably requested by the </w:t>
      </w:r>
      <w:r w:rsidR="007D1596">
        <w:t>Customer</w:t>
      </w:r>
      <w:r w:rsidRPr="00A4589E">
        <w:t xml:space="preserve"> to enable the </w:t>
      </w:r>
      <w:r w:rsidR="007D1596">
        <w:t>Customer</w:t>
      </w:r>
      <w:r w:rsidRPr="00A4589E">
        <w:t xml:space="preserve"> to respond to the Request for Information within the time for compliance set out in </w:t>
      </w:r>
      <w:r w:rsidR="007C44A9">
        <w:t>section </w:t>
      </w:r>
      <w:r w:rsidRPr="00A4589E">
        <w:t>10 of the FOIA or regulation 5 of the Environmental Information Regulations.</w:t>
      </w:r>
    </w:p>
    <w:p w14:paraId="6C68384D" w14:textId="77777777" w:rsidR="00F807DC" w:rsidRPr="00A4589E" w:rsidRDefault="007562F7">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shall be responsible for determining in its absolute discretion and notwithstanding any other provision in </w:t>
      </w:r>
      <w:r w:rsidR="0013772A" w:rsidRPr="00A4589E">
        <w:rPr>
          <w:rFonts w:cs="Arial"/>
          <w:sz w:val="20"/>
        </w:rPr>
        <w:t>the Contract</w:t>
      </w:r>
      <w:r w:rsidRPr="00A4589E">
        <w:rPr>
          <w:rFonts w:cs="Arial"/>
          <w:sz w:val="20"/>
        </w:rPr>
        <w:t xml:space="preserve"> or any other </w:t>
      </w:r>
      <w:r w:rsidR="007C44A9">
        <w:rPr>
          <w:rFonts w:cs="Arial"/>
          <w:sz w:val="20"/>
        </w:rPr>
        <w:t>c</w:t>
      </w:r>
      <w:r w:rsidRPr="00A4589E">
        <w:rPr>
          <w:rFonts w:cs="Arial"/>
          <w:sz w:val="20"/>
        </w:rPr>
        <w:t xml:space="preserve">ontract whether the Commercially Sensitive Information and/or any other Information including </w:t>
      </w:r>
      <w:r w:rsidR="004104F4">
        <w:rPr>
          <w:rFonts w:cs="Arial"/>
          <w:sz w:val="20"/>
        </w:rPr>
        <w:t>Supplier</w:t>
      </w:r>
      <w:r w:rsidRPr="00A4589E">
        <w:rPr>
          <w:rFonts w:cs="Arial"/>
          <w:sz w:val="20"/>
        </w:rPr>
        <w:t>’s Confidential Information, is exempt from disclosure in accordance with the provisions of the FOIA or the Environmental Information Regulations.</w:t>
      </w:r>
    </w:p>
    <w:p w14:paraId="6C68384E" w14:textId="77777777" w:rsidR="00F807DC" w:rsidRPr="00A4589E" w:rsidRDefault="007562F7">
      <w:pPr>
        <w:pStyle w:val="Heading3"/>
        <w:rPr>
          <w:rFonts w:cs="Arial"/>
          <w:sz w:val="20"/>
        </w:rPr>
      </w:pPr>
      <w:r w:rsidRPr="00A4589E">
        <w:rPr>
          <w:rFonts w:cs="Arial"/>
          <w:sz w:val="20"/>
        </w:rPr>
        <w:t xml:space="preserve">In no event shall the </w:t>
      </w:r>
      <w:r w:rsidR="004104F4">
        <w:rPr>
          <w:rFonts w:cs="Arial"/>
          <w:sz w:val="20"/>
        </w:rPr>
        <w:t>Supplier</w:t>
      </w:r>
      <w:r w:rsidRPr="00A4589E">
        <w:rPr>
          <w:rFonts w:cs="Arial"/>
          <w:sz w:val="20"/>
        </w:rPr>
        <w:t xml:space="preserve"> respond directly to a Request for Information unless authorised in writing to do so by the </w:t>
      </w:r>
      <w:r w:rsidR="007D1596">
        <w:rPr>
          <w:rFonts w:cs="Arial"/>
          <w:sz w:val="20"/>
        </w:rPr>
        <w:t>Customer</w:t>
      </w:r>
      <w:r w:rsidRPr="00A4589E">
        <w:rPr>
          <w:rFonts w:cs="Arial"/>
          <w:sz w:val="20"/>
        </w:rPr>
        <w:t>.</w:t>
      </w:r>
    </w:p>
    <w:p w14:paraId="6C68384F" w14:textId="77777777" w:rsidR="00F807DC" w:rsidRPr="00A4589E" w:rsidRDefault="007562F7">
      <w:pPr>
        <w:pStyle w:val="Heading3"/>
        <w:rPr>
          <w:rFonts w:cs="Arial"/>
          <w:sz w:val="20"/>
        </w:rPr>
      </w:pPr>
      <w:bookmarkStart w:id="74" w:name="_Ref313368004"/>
      <w:r w:rsidRPr="00A4589E">
        <w:rPr>
          <w:rFonts w:cs="Arial"/>
          <w:sz w:val="20"/>
        </w:rPr>
        <w:t xml:space="preserve">The </w:t>
      </w:r>
      <w:r w:rsidR="004104F4">
        <w:rPr>
          <w:rFonts w:cs="Arial"/>
          <w:sz w:val="20"/>
        </w:rPr>
        <w:t>Supplier</w:t>
      </w:r>
      <w:r w:rsidRPr="00A4589E">
        <w:rPr>
          <w:rFonts w:cs="Arial"/>
          <w:sz w:val="20"/>
        </w:rPr>
        <w:t xml:space="preserve"> acknowledges that (notwithstanding the provisions of </w:t>
      </w:r>
      <w:r w:rsidR="00E6002D" w:rsidRPr="00A4589E">
        <w:rPr>
          <w:rFonts w:cs="Arial"/>
          <w:sz w:val="20"/>
        </w:rPr>
        <w:t>Clause </w:t>
      </w:r>
      <w:r w:rsidR="00621BF7">
        <w:rPr>
          <w:rFonts w:cs="Arial"/>
          <w:sz w:val="20"/>
        </w:rPr>
        <w:t>6</w:t>
      </w:r>
      <w:r w:rsidR="005B71F5" w:rsidRPr="00A4589E">
        <w:rPr>
          <w:rFonts w:cs="Arial"/>
          <w:sz w:val="20"/>
        </w:rPr>
        <w:t>.2</w:t>
      </w:r>
      <w:r w:rsidRPr="00A4589E">
        <w:rPr>
          <w:rFonts w:cs="Arial"/>
          <w:sz w:val="20"/>
        </w:rPr>
        <w:t xml:space="preserve">) the </w:t>
      </w:r>
      <w:r w:rsidR="007D1596">
        <w:rPr>
          <w:rFonts w:cs="Arial"/>
          <w:sz w:val="20"/>
        </w:rPr>
        <w:t>Customer</w:t>
      </w:r>
      <w:r w:rsidRPr="00A4589E">
        <w:rPr>
          <w:rFonts w:cs="Arial"/>
          <w:sz w:val="20"/>
        </w:rPr>
        <w:t xml:space="preserve"> may, acting in accordance with the Ministry of Justice Code</w:t>
      </w:r>
      <w:r w:rsidR="00C901FE">
        <w:rPr>
          <w:rFonts w:cs="Arial"/>
          <w:sz w:val="20"/>
        </w:rPr>
        <w:t>s</w:t>
      </w:r>
      <w:r w:rsidRPr="00A4589E">
        <w:rPr>
          <w:rFonts w:cs="Arial"/>
          <w:sz w:val="20"/>
        </w:rPr>
        <w:t xml:space="preserve">, be obliged under the FOIA or the Environmental Information Regulations to disclose information concerning the </w:t>
      </w:r>
      <w:r w:rsidR="004104F4">
        <w:rPr>
          <w:rFonts w:cs="Arial"/>
          <w:sz w:val="20"/>
        </w:rPr>
        <w:t>Supplier</w:t>
      </w:r>
      <w:r w:rsidRPr="00A4589E">
        <w:rPr>
          <w:rFonts w:cs="Arial"/>
          <w:sz w:val="20"/>
        </w:rPr>
        <w:t xml:space="preserve"> or the </w:t>
      </w:r>
      <w:r w:rsidR="00AB51E9" w:rsidRPr="00A4589E">
        <w:rPr>
          <w:rFonts w:cs="Arial"/>
          <w:sz w:val="20"/>
        </w:rPr>
        <w:t>Contract Services</w:t>
      </w:r>
      <w:r w:rsidRPr="00A4589E">
        <w:rPr>
          <w:rFonts w:cs="Arial"/>
          <w:sz w:val="20"/>
        </w:rPr>
        <w:t>:</w:t>
      </w:r>
      <w:bookmarkEnd w:id="74"/>
    </w:p>
    <w:p w14:paraId="6C683850" w14:textId="77777777" w:rsidR="00F807DC" w:rsidRPr="00A4589E" w:rsidRDefault="007562F7" w:rsidP="00880E10">
      <w:pPr>
        <w:pStyle w:val="Heading4"/>
      </w:pPr>
      <w:r w:rsidRPr="00A4589E">
        <w:t xml:space="preserve">in certain circumstances without consulting the </w:t>
      </w:r>
      <w:r w:rsidR="004104F4">
        <w:t>Supplier</w:t>
      </w:r>
      <w:r w:rsidRPr="00A4589E">
        <w:t>; or</w:t>
      </w:r>
    </w:p>
    <w:p w14:paraId="6C683851" w14:textId="77777777" w:rsidR="00F807DC" w:rsidRPr="00A4589E" w:rsidRDefault="007562F7" w:rsidP="00880E10">
      <w:pPr>
        <w:pStyle w:val="Heading4"/>
      </w:pPr>
      <w:r w:rsidRPr="00A4589E">
        <w:t xml:space="preserve">following consultation with the </w:t>
      </w:r>
      <w:r w:rsidR="004104F4">
        <w:t>Supplier</w:t>
      </w:r>
      <w:r w:rsidRPr="00A4589E">
        <w:t xml:space="preserve"> and having taken </w:t>
      </w:r>
      <w:r w:rsidR="005B71F5" w:rsidRPr="00A4589E">
        <w:t xml:space="preserve">the </w:t>
      </w:r>
      <w:r w:rsidR="004104F4">
        <w:t>Supplier</w:t>
      </w:r>
      <w:r w:rsidR="005B71F5" w:rsidRPr="00A4589E">
        <w:t>’s</w:t>
      </w:r>
      <w:r w:rsidRPr="00A4589E">
        <w:t xml:space="preserve"> views into account,</w:t>
      </w:r>
    </w:p>
    <w:p w14:paraId="6C683852" w14:textId="77777777" w:rsidR="00F807DC" w:rsidRPr="00A4589E" w:rsidRDefault="007562F7" w:rsidP="00630C13">
      <w:pPr>
        <w:pStyle w:val="BodyTextIndent"/>
        <w:tabs>
          <w:tab w:val="clear" w:pos="720"/>
          <w:tab w:val="num" w:pos="1800"/>
        </w:tabs>
        <w:ind w:left="1800"/>
        <w:rPr>
          <w:rFonts w:cs="Arial"/>
          <w:sz w:val="20"/>
        </w:rPr>
      </w:pPr>
      <w:r w:rsidRPr="00A4589E">
        <w:rPr>
          <w:rFonts w:cs="Arial"/>
          <w:sz w:val="20"/>
        </w:rPr>
        <w:t>pro</w:t>
      </w:r>
      <w:r w:rsidR="00630C13" w:rsidRPr="00A4589E">
        <w:rPr>
          <w:rFonts w:cs="Arial"/>
          <w:sz w:val="20"/>
        </w:rPr>
        <w:t xml:space="preserve">vided always that where </w:t>
      </w:r>
      <w:r w:rsidR="00E6002D" w:rsidRPr="00A4589E">
        <w:rPr>
          <w:rFonts w:cs="Arial"/>
          <w:sz w:val="20"/>
        </w:rPr>
        <w:t>Clause </w:t>
      </w:r>
      <w:r w:rsidR="00621BF7">
        <w:rPr>
          <w:rFonts w:cs="Arial"/>
          <w:sz w:val="20"/>
        </w:rPr>
        <w:t>6</w:t>
      </w:r>
      <w:r w:rsidR="00630C13" w:rsidRPr="00A4589E">
        <w:rPr>
          <w:rFonts w:cs="Arial"/>
          <w:sz w:val="20"/>
        </w:rPr>
        <w:t>.4</w:t>
      </w:r>
      <w:r w:rsidR="00DB0EF7" w:rsidRPr="00A4589E">
        <w:rPr>
          <w:rFonts w:cs="Arial"/>
          <w:sz w:val="20"/>
        </w:rPr>
        <w:t>.</w:t>
      </w:r>
      <w:r w:rsidR="00E81BCB">
        <w:rPr>
          <w:rFonts w:cs="Arial"/>
          <w:sz w:val="20"/>
        </w:rPr>
        <w:t>5</w:t>
      </w:r>
      <w:r w:rsidR="00DB0EF7" w:rsidRPr="00A4589E">
        <w:rPr>
          <w:rFonts w:cs="Arial"/>
          <w:sz w:val="20"/>
        </w:rPr>
        <w:t xml:space="preserve"> </w:t>
      </w:r>
      <w:r w:rsidRPr="00A4589E">
        <w:rPr>
          <w:rFonts w:cs="Arial"/>
          <w:sz w:val="20"/>
        </w:rPr>
        <w:t xml:space="preserve">applies the </w:t>
      </w:r>
      <w:r w:rsidR="007D1596">
        <w:rPr>
          <w:rFonts w:cs="Arial"/>
          <w:sz w:val="20"/>
        </w:rPr>
        <w:t>Customer</w:t>
      </w:r>
      <w:r w:rsidRPr="00A4589E">
        <w:rPr>
          <w:rFonts w:cs="Arial"/>
          <w:sz w:val="20"/>
        </w:rPr>
        <w:t xml:space="preserve"> shall, in accordance with any recommendations of the Code, take reasonable steps, where appropriate, to give the </w:t>
      </w:r>
      <w:r w:rsidR="004104F4">
        <w:rPr>
          <w:rFonts w:cs="Arial"/>
          <w:sz w:val="20"/>
        </w:rPr>
        <w:t>Supplier</w:t>
      </w:r>
      <w:r w:rsidRPr="00A4589E">
        <w:rPr>
          <w:rFonts w:cs="Arial"/>
          <w:sz w:val="20"/>
        </w:rPr>
        <w:t xml:space="preserve"> advanced notice, or failing that, to draw the disclosure to the </w:t>
      </w:r>
      <w:r w:rsidR="004104F4">
        <w:rPr>
          <w:rFonts w:cs="Arial"/>
          <w:sz w:val="20"/>
        </w:rPr>
        <w:t>Supplier</w:t>
      </w:r>
      <w:r w:rsidRPr="00A4589E">
        <w:rPr>
          <w:rFonts w:cs="Arial"/>
          <w:sz w:val="20"/>
        </w:rPr>
        <w:t>'s attention after any such disclosure.</w:t>
      </w:r>
    </w:p>
    <w:p w14:paraId="6C683853" w14:textId="77777777" w:rsidR="00F807DC" w:rsidRPr="00A4589E" w:rsidRDefault="007562F7">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ensure that all Information is retained for disclosure in accordance with the provisions of </w:t>
      </w:r>
      <w:r w:rsidR="0013772A" w:rsidRPr="00A4589E">
        <w:rPr>
          <w:rFonts w:cs="Arial"/>
          <w:sz w:val="20"/>
        </w:rPr>
        <w:t>the Contract</w:t>
      </w:r>
      <w:r w:rsidRPr="00A4589E">
        <w:rPr>
          <w:rFonts w:cs="Arial"/>
          <w:sz w:val="20"/>
        </w:rPr>
        <w:t xml:space="preserve"> and in any event in accordance with the requirements of Good Industry Practice and shall permit the </w:t>
      </w:r>
      <w:r w:rsidR="007D1596">
        <w:rPr>
          <w:rFonts w:cs="Arial"/>
          <w:sz w:val="20"/>
        </w:rPr>
        <w:t>Customer</w:t>
      </w:r>
      <w:r w:rsidR="00D8174C">
        <w:rPr>
          <w:rFonts w:cs="Arial"/>
          <w:sz w:val="20"/>
        </w:rPr>
        <w:t xml:space="preserve"> on reasonable notice</w:t>
      </w:r>
      <w:r w:rsidRPr="00A4589E">
        <w:rPr>
          <w:rFonts w:cs="Arial"/>
          <w:sz w:val="20"/>
        </w:rPr>
        <w:t xml:space="preserve"> to inspect such records as requested from time to time.</w:t>
      </w:r>
    </w:p>
    <w:p w14:paraId="6C683854" w14:textId="77777777" w:rsidR="00F807DC" w:rsidRPr="00A4589E" w:rsidRDefault="007562F7">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acknowledges that the Commercially Sensitive Information is of an indicative nature only and that the </w:t>
      </w:r>
      <w:r w:rsidR="007D1596">
        <w:rPr>
          <w:rFonts w:cs="Arial"/>
          <w:sz w:val="20"/>
        </w:rPr>
        <w:t>Customer</w:t>
      </w:r>
      <w:r w:rsidR="001F58EB" w:rsidRPr="00A4589E">
        <w:rPr>
          <w:rFonts w:cs="Arial"/>
          <w:sz w:val="20"/>
        </w:rPr>
        <w:t xml:space="preserve"> may</w:t>
      </w:r>
      <w:r w:rsidRPr="00A4589E">
        <w:rPr>
          <w:rFonts w:cs="Arial"/>
          <w:sz w:val="20"/>
        </w:rPr>
        <w:t xml:space="preserve"> be obliged to disclose it in accordance with </w:t>
      </w:r>
      <w:r w:rsidR="00E6002D" w:rsidRPr="00A4589E">
        <w:rPr>
          <w:rFonts w:cs="Arial"/>
          <w:sz w:val="20"/>
        </w:rPr>
        <w:t>Clause </w:t>
      </w:r>
      <w:r w:rsidR="00621BF7">
        <w:rPr>
          <w:rFonts w:cs="Arial"/>
          <w:sz w:val="20"/>
        </w:rPr>
        <w:t>6</w:t>
      </w:r>
      <w:r w:rsidR="00630C13" w:rsidRPr="00A4589E">
        <w:rPr>
          <w:rFonts w:cs="Arial"/>
          <w:sz w:val="20"/>
        </w:rPr>
        <w:t>.4.5</w:t>
      </w:r>
      <w:r w:rsidRPr="00A4589E">
        <w:rPr>
          <w:rFonts w:cs="Arial"/>
          <w:sz w:val="20"/>
        </w:rPr>
        <w:t>.</w:t>
      </w:r>
    </w:p>
    <w:p w14:paraId="6C683855" w14:textId="77777777" w:rsidR="00F807DC" w:rsidRPr="00A4589E" w:rsidRDefault="007562F7">
      <w:pPr>
        <w:pStyle w:val="Heading2"/>
        <w:keepNext/>
        <w:tabs>
          <w:tab w:val="num" w:pos="720"/>
        </w:tabs>
        <w:ind w:left="720"/>
        <w:rPr>
          <w:rFonts w:cs="Arial"/>
          <w:b/>
          <w:sz w:val="20"/>
        </w:rPr>
      </w:pPr>
      <w:r w:rsidRPr="00A4589E">
        <w:rPr>
          <w:rFonts w:cs="Arial"/>
          <w:b/>
          <w:sz w:val="20"/>
        </w:rPr>
        <w:lastRenderedPageBreak/>
        <w:t>Transparency</w:t>
      </w:r>
    </w:p>
    <w:p w14:paraId="6C683856" w14:textId="77777777" w:rsidR="00F807DC" w:rsidRPr="00A4589E" w:rsidRDefault="007562F7">
      <w:pPr>
        <w:pStyle w:val="Heading3"/>
        <w:rPr>
          <w:rFonts w:cs="Arial"/>
          <w:sz w:val="20"/>
        </w:rPr>
      </w:pPr>
      <w:r w:rsidRPr="00A4589E">
        <w:rPr>
          <w:rFonts w:cs="Arial"/>
          <w:sz w:val="20"/>
        </w:rPr>
        <w:t xml:space="preserve">The Parties acknowledge that, except for any information which is exempt from disclosure in accordance with the provisions of the FOIA, the content of </w:t>
      </w:r>
      <w:r w:rsidR="0013772A" w:rsidRPr="00A4589E">
        <w:rPr>
          <w:rFonts w:cs="Arial"/>
          <w:sz w:val="20"/>
        </w:rPr>
        <w:t>the Contract</w:t>
      </w:r>
      <w:r w:rsidRPr="00A4589E">
        <w:rPr>
          <w:rFonts w:cs="Arial"/>
          <w:sz w:val="20"/>
        </w:rPr>
        <w:t xml:space="preserve"> is not Confidential Information.  The </w:t>
      </w:r>
      <w:r w:rsidR="007D1596">
        <w:rPr>
          <w:rFonts w:cs="Arial"/>
          <w:sz w:val="20"/>
        </w:rPr>
        <w:t>Customer</w:t>
      </w:r>
      <w:r w:rsidRPr="00A4589E">
        <w:rPr>
          <w:rFonts w:cs="Arial"/>
          <w:sz w:val="20"/>
        </w:rPr>
        <w:t xml:space="preserve"> shall be responsible for determining in its absolute discretion whether any of the content of </w:t>
      </w:r>
      <w:r w:rsidR="0013772A" w:rsidRPr="00A4589E">
        <w:rPr>
          <w:rFonts w:cs="Arial"/>
          <w:sz w:val="20"/>
        </w:rPr>
        <w:t>the Contract</w:t>
      </w:r>
      <w:r w:rsidRPr="00A4589E">
        <w:rPr>
          <w:rFonts w:cs="Arial"/>
          <w:sz w:val="20"/>
        </w:rPr>
        <w:t xml:space="preserve"> is exempt from disclosure in accordance with the provisions of the FOIA.  </w:t>
      </w:r>
    </w:p>
    <w:p w14:paraId="6C683857" w14:textId="77777777" w:rsidR="00F807DC" w:rsidRPr="00A4589E" w:rsidRDefault="007562F7">
      <w:pPr>
        <w:pStyle w:val="Heading3"/>
        <w:rPr>
          <w:rFonts w:cs="Arial"/>
          <w:sz w:val="20"/>
        </w:rPr>
      </w:pPr>
      <w:r w:rsidRPr="00A4589E">
        <w:rPr>
          <w:rFonts w:cs="Arial"/>
          <w:sz w:val="20"/>
        </w:rPr>
        <w:t xml:space="preserve">Notwithstanding any other term of </w:t>
      </w:r>
      <w:r w:rsidR="0013772A" w:rsidRPr="00A4589E">
        <w:rPr>
          <w:rFonts w:cs="Arial"/>
          <w:sz w:val="20"/>
        </w:rPr>
        <w:t>the Contract</w:t>
      </w:r>
      <w:r w:rsidRPr="00A4589E">
        <w:rPr>
          <w:rFonts w:cs="Arial"/>
          <w:sz w:val="20"/>
        </w:rPr>
        <w:t xml:space="preserve">, the </w:t>
      </w:r>
      <w:r w:rsidR="004104F4">
        <w:rPr>
          <w:rFonts w:cs="Arial"/>
          <w:sz w:val="20"/>
        </w:rPr>
        <w:t>Supplier</w:t>
      </w:r>
      <w:r w:rsidRPr="00A4589E">
        <w:rPr>
          <w:rFonts w:cs="Arial"/>
          <w:sz w:val="20"/>
        </w:rPr>
        <w:t xml:space="preserve"> hereby gives consent </w:t>
      </w:r>
      <w:r w:rsidR="002015CC" w:rsidRPr="00A4589E">
        <w:rPr>
          <w:rFonts w:cs="Arial"/>
          <w:sz w:val="20"/>
        </w:rPr>
        <w:t>to</w:t>
      </w:r>
      <w:r w:rsidRPr="00A4589E">
        <w:rPr>
          <w:rFonts w:cs="Arial"/>
          <w:sz w:val="20"/>
        </w:rPr>
        <w:t xml:space="preserve"> the </w:t>
      </w:r>
      <w:r w:rsidR="007D1596">
        <w:rPr>
          <w:rFonts w:cs="Arial"/>
          <w:sz w:val="20"/>
        </w:rPr>
        <w:t>Customer</w:t>
      </w:r>
      <w:r w:rsidRPr="00A4589E">
        <w:rPr>
          <w:rFonts w:cs="Arial"/>
          <w:sz w:val="20"/>
        </w:rPr>
        <w:t xml:space="preserve"> to publish </w:t>
      </w:r>
      <w:r w:rsidR="0013772A" w:rsidRPr="00A4589E">
        <w:rPr>
          <w:rFonts w:cs="Arial"/>
          <w:sz w:val="20"/>
        </w:rPr>
        <w:t>the Contract</w:t>
      </w:r>
      <w:r w:rsidRPr="00A4589E">
        <w:rPr>
          <w:rFonts w:cs="Arial"/>
          <w:sz w:val="20"/>
        </w:rPr>
        <w:t xml:space="preserve"> </w:t>
      </w:r>
      <w:r w:rsidR="002015CC" w:rsidRPr="00A4589E">
        <w:rPr>
          <w:rFonts w:cs="Arial"/>
          <w:sz w:val="20"/>
        </w:rPr>
        <w:t xml:space="preserve">to the general public </w:t>
      </w:r>
      <w:r w:rsidRPr="00A4589E">
        <w:rPr>
          <w:rFonts w:cs="Arial"/>
          <w:sz w:val="20"/>
        </w:rPr>
        <w:t>in its entirety (</w:t>
      </w:r>
      <w:r w:rsidR="002015CC" w:rsidRPr="00A4589E">
        <w:rPr>
          <w:rFonts w:cs="Arial"/>
          <w:sz w:val="20"/>
        </w:rPr>
        <w:t>subject only to redaction of</w:t>
      </w:r>
      <w:r w:rsidRPr="00A4589E">
        <w:rPr>
          <w:rFonts w:cs="Arial"/>
          <w:sz w:val="20"/>
        </w:rPr>
        <w:t xml:space="preserve"> any information which is exempt from disclosure in accordance with the provisions of the FOIA), including </w:t>
      </w:r>
      <w:r w:rsidR="002015CC" w:rsidRPr="00A4589E">
        <w:rPr>
          <w:rFonts w:cs="Arial"/>
          <w:sz w:val="20"/>
        </w:rPr>
        <w:t xml:space="preserve">any </w:t>
      </w:r>
      <w:r w:rsidRPr="00A4589E">
        <w:rPr>
          <w:rFonts w:cs="Arial"/>
          <w:sz w:val="20"/>
        </w:rPr>
        <w:t xml:space="preserve">changes to </w:t>
      </w:r>
      <w:r w:rsidR="0013772A" w:rsidRPr="00A4589E">
        <w:rPr>
          <w:rFonts w:cs="Arial"/>
          <w:sz w:val="20"/>
        </w:rPr>
        <w:t>the Contract</w:t>
      </w:r>
      <w:r w:rsidRPr="00A4589E">
        <w:rPr>
          <w:rFonts w:cs="Arial"/>
          <w:sz w:val="20"/>
        </w:rPr>
        <w:t xml:space="preserve"> agreed from time to time.  </w:t>
      </w:r>
    </w:p>
    <w:p w14:paraId="6C683858" w14:textId="77777777" w:rsidR="00F807DC" w:rsidRPr="00A4589E" w:rsidRDefault="007562F7">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may consult with the </w:t>
      </w:r>
      <w:r w:rsidR="004104F4">
        <w:rPr>
          <w:rFonts w:cs="Arial"/>
          <w:sz w:val="20"/>
        </w:rPr>
        <w:t>Supplier</w:t>
      </w:r>
      <w:r w:rsidRPr="00A4589E">
        <w:rPr>
          <w:rFonts w:cs="Arial"/>
          <w:sz w:val="20"/>
        </w:rPr>
        <w:t xml:space="preserve"> to inform its decision regarding any redactions but the </w:t>
      </w:r>
      <w:r w:rsidR="007D1596">
        <w:rPr>
          <w:rFonts w:cs="Arial"/>
          <w:sz w:val="20"/>
        </w:rPr>
        <w:t>Customer</w:t>
      </w:r>
      <w:r w:rsidRPr="00A4589E">
        <w:rPr>
          <w:rFonts w:cs="Arial"/>
          <w:sz w:val="20"/>
        </w:rPr>
        <w:t xml:space="preserve"> shall have the final decision in its absolute discretion.  </w:t>
      </w:r>
    </w:p>
    <w:p w14:paraId="6C683859" w14:textId="77777777" w:rsidR="00F807DC" w:rsidRPr="005F3707" w:rsidRDefault="007562F7">
      <w:pPr>
        <w:pStyle w:val="Heading3"/>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assist and cooperate with the </w:t>
      </w:r>
      <w:r w:rsidR="007D1596">
        <w:rPr>
          <w:rFonts w:cs="Arial"/>
          <w:sz w:val="20"/>
        </w:rPr>
        <w:t>Customer</w:t>
      </w:r>
      <w:r w:rsidRPr="00A4589E">
        <w:rPr>
          <w:rFonts w:cs="Arial"/>
          <w:sz w:val="20"/>
        </w:rPr>
        <w:t xml:space="preserve"> to enable the </w:t>
      </w:r>
      <w:r w:rsidR="007D1596" w:rsidRPr="005F3707">
        <w:rPr>
          <w:rFonts w:cs="Arial"/>
          <w:sz w:val="20"/>
        </w:rPr>
        <w:t>Customer</w:t>
      </w:r>
      <w:r w:rsidRPr="005F3707">
        <w:rPr>
          <w:rFonts w:cs="Arial"/>
          <w:sz w:val="20"/>
        </w:rPr>
        <w:t xml:space="preserve"> to publish </w:t>
      </w:r>
      <w:r w:rsidR="0013772A" w:rsidRPr="005F3707">
        <w:rPr>
          <w:rFonts w:cs="Arial"/>
          <w:sz w:val="20"/>
        </w:rPr>
        <w:t>the Contract</w:t>
      </w:r>
      <w:r w:rsidRPr="005F3707">
        <w:rPr>
          <w:rFonts w:cs="Arial"/>
          <w:sz w:val="20"/>
        </w:rPr>
        <w:t>.</w:t>
      </w:r>
    </w:p>
    <w:p w14:paraId="6C68385B" w14:textId="033361A1" w:rsidR="00534CF1" w:rsidRPr="005F3707" w:rsidRDefault="007429AD" w:rsidP="005F3707">
      <w:pPr>
        <w:pStyle w:val="Heading2"/>
        <w:numPr>
          <w:ilvl w:val="0"/>
          <w:numId w:val="0"/>
        </w:numPr>
        <w:tabs>
          <w:tab w:val="num" w:pos="709"/>
          <w:tab w:val="num" w:pos="1980"/>
        </w:tabs>
        <w:rPr>
          <w:rFonts w:cs="Arial"/>
          <w:b/>
          <w:sz w:val="20"/>
        </w:rPr>
      </w:pPr>
      <w:r w:rsidRPr="005F3707">
        <w:rPr>
          <w:rFonts w:cs="Arial"/>
          <w:b/>
          <w:sz w:val="20"/>
        </w:rPr>
        <w:t>6A.</w:t>
      </w:r>
      <w:r w:rsidRPr="005F3707">
        <w:rPr>
          <w:rFonts w:cs="Arial"/>
          <w:b/>
          <w:sz w:val="20"/>
        </w:rPr>
        <w:tab/>
        <w:t>SECURITY REQUIREMENTS</w:t>
      </w:r>
    </w:p>
    <w:p w14:paraId="527C704B" w14:textId="41F12C29" w:rsidR="00234233" w:rsidRPr="0064700C" w:rsidRDefault="007429AD" w:rsidP="00234233">
      <w:pPr>
        <w:pStyle w:val="Heading3"/>
        <w:numPr>
          <w:ilvl w:val="0"/>
          <w:numId w:val="0"/>
        </w:numPr>
        <w:ind w:left="1701" w:hanging="992"/>
        <w:rPr>
          <w:rFonts w:cs="Arial"/>
          <w:sz w:val="20"/>
        </w:rPr>
      </w:pPr>
      <w:r w:rsidRPr="005F3707">
        <w:rPr>
          <w:sz w:val="20"/>
        </w:rPr>
        <w:t>6A.1</w:t>
      </w:r>
      <w:r w:rsidRPr="005F3707">
        <w:rPr>
          <w:sz w:val="20"/>
        </w:rPr>
        <w:tab/>
      </w:r>
      <w:bookmarkStart w:id="75" w:name="_Ref172388386"/>
      <w:r w:rsidR="00234233" w:rsidRPr="0064700C">
        <w:rPr>
          <w:rFonts w:cs="Arial"/>
          <w:sz w:val="20"/>
        </w:rPr>
        <w:t xml:space="preserve">The Supplier shall comply, and shall procure the compliance of the Supplier’s Staff, with the Security Policy and the Security Management Plan and the Supplier shall ensure that the Security Management Plan produced by the Supplier fully complies with the Security Policy.  </w:t>
      </w:r>
    </w:p>
    <w:p w14:paraId="0AECD028" w14:textId="77777777" w:rsidR="00234233" w:rsidRPr="0064700C" w:rsidRDefault="00234233" w:rsidP="00234233">
      <w:pPr>
        <w:spacing w:after="0" w:line="240" w:lineRule="auto"/>
        <w:ind w:left="1701" w:hanging="992"/>
        <w:rPr>
          <w:sz w:val="20"/>
        </w:rPr>
      </w:pPr>
      <w:bookmarkStart w:id="76" w:name="_Ref225254750"/>
      <w:r w:rsidRPr="0064700C">
        <w:rPr>
          <w:sz w:val="20"/>
        </w:rPr>
        <w:t>6A.2</w:t>
      </w:r>
      <w:r w:rsidRPr="0064700C">
        <w:rPr>
          <w:sz w:val="20"/>
        </w:rPr>
        <w:tab/>
        <w:t>The Customer shall notify the Supplier of any changes or proposed changes to the Security Policy.</w:t>
      </w:r>
      <w:bookmarkStart w:id="77" w:name="_Ref221681832"/>
      <w:bookmarkStart w:id="78" w:name="_Ref231787108"/>
      <w:bookmarkEnd w:id="76"/>
    </w:p>
    <w:p w14:paraId="39FA3904" w14:textId="77777777" w:rsidR="00234233" w:rsidRPr="0064700C" w:rsidRDefault="00234233" w:rsidP="00234233">
      <w:pPr>
        <w:spacing w:after="0" w:line="240" w:lineRule="auto"/>
        <w:ind w:left="1701" w:hanging="992"/>
        <w:rPr>
          <w:sz w:val="20"/>
        </w:rPr>
      </w:pPr>
    </w:p>
    <w:p w14:paraId="4F6A27EB" w14:textId="77777777" w:rsidR="00234233" w:rsidRPr="0064700C" w:rsidRDefault="00234233" w:rsidP="00234233">
      <w:pPr>
        <w:spacing w:after="0" w:line="240" w:lineRule="auto"/>
        <w:ind w:left="1701" w:hanging="992"/>
        <w:rPr>
          <w:sz w:val="20"/>
        </w:rPr>
      </w:pPr>
      <w:r w:rsidRPr="0064700C">
        <w:rPr>
          <w:sz w:val="20"/>
        </w:rPr>
        <w:t>6A.3</w:t>
      </w:r>
      <w:r w:rsidRPr="0064700C">
        <w:rPr>
          <w:sz w:val="20"/>
        </w:rPr>
        <w:tab/>
        <w:t>If the Supplier believes that a change or proposed change to the Security Policy will have a material and unavoidable cost implication to the provision of the Contract Services it may notify the Customer.  In doing so, the Supplier must support its request by providing evidence of the cause of any increased costs and the steps that it has taken to mitigate those costs.  Any change to the Contract Charges shall then be agreed in accordance with the procedure set out in Clause 2.2.</w:t>
      </w:r>
      <w:bookmarkEnd w:id="77"/>
      <w:bookmarkEnd w:id="78"/>
    </w:p>
    <w:p w14:paraId="368A3791" w14:textId="77777777" w:rsidR="00234233" w:rsidRPr="0064700C" w:rsidRDefault="00234233" w:rsidP="00234233">
      <w:pPr>
        <w:spacing w:after="0" w:line="240" w:lineRule="auto"/>
        <w:ind w:left="1701" w:hanging="992"/>
        <w:rPr>
          <w:sz w:val="20"/>
        </w:rPr>
      </w:pPr>
    </w:p>
    <w:p w14:paraId="6F827D4E" w14:textId="77777777" w:rsidR="00234233" w:rsidRDefault="00234233" w:rsidP="00234233">
      <w:pPr>
        <w:spacing w:after="0" w:line="240" w:lineRule="auto"/>
        <w:ind w:left="1701" w:hanging="992"/>
        <w:rPr>
          <w:sz w:val="20"/>
        </w:rPr>
      </w:pPr>
      <w:r w:rsidRPr="0064700C">
        <w:rPr>
          <w:sz w:val="20"/>
        </w:rPr>
        <w:t>6A.4</w:t>
      </w:r>
      <w:r w:rsidRPr="0064700C">
        <w:rPr>
          <w:sz w:val="20"/>
        </w:rPr>
        <w:tab/>
        <w:t>Until and/or unless a change to the Contract Charges is agreed by the Customer pursuant to Clauses 2.2 the Supplier shall continue to perform the Contract Services in accordance with its existing obligations.</w:t>
      </w:r>
    </w:p>
    <w:p w14:paraId="7C0E0C0C" w14:textId="77777777" w:rsidR="00234233" w:rsidRDefault="00234233" w:rsidP="00234233">
      <w:pPr>
        <w:spacing w:after="0" w:line="240" w:lineRule="auto"/>
        <w:ind w:left="1701" w:hanging="992"/>
        <w:rPr>
          <w:sz w:val="20"/>
        </w:rPr>
      </w:pPr>
    </w:p>
    <w:p w14:paraId="6C683860" w14:textId="524F97B9" w:rsidR="007429AD" w:rsidRPr="007429AD" w:rsidRDefault="007429AD" w:rsidP="00234233">
      <w:pPr>
        <w:pStyle w:val="Heading3"/>
        <w:numPr>
          <w:ilvl w:val="0"/>
          <w:numId w:val="0"/>
        </w:numPr>
        <w:tabs>
          <w:tab w:val="num" w:pos="2970"/>
        </w:tabs>
        <w:ind w:left="1800" w:hanging="1080"/>
        <w:rPr>
          <w:b/>
          <w:sz w:val="20"/>
        </w:rPr>
      </w:pPr>
      <w:r w:rsidRPr="007429AD">
        <w:rPr>
          <w:b/>
          <w:sz w:val="20"/>
        </w:rPr>
        <w:t>Security of Premises</w:t>
      </w:r>
      <w:r w:rsidR="00511D27">
        <w:rPr>
          <w:b/>
          <w:sz w:val="20"/>
        </w:rPr>
        <w:t xml:space="preserve"> </w:t>
      </w:r>
    </w:p>
    <w:p w14:paraId="6C683861" w14:textId="77777777" w:rsidR="007429AD" w:rsidRPr="007429AD" w:rsidRDefault="00CD48EC" w:rsidP="00CD48EC">
      <w:pPr>
        <w:pStyle w:val="Heading3"/>
        <w:numPr>
          <w:ilvl w:val="0"/>
          <w:numId w:val="0"/>
        </w:numPr>
        <w:tabs>
          <w:tab w:val="num" w:pos="2970"/>
        </w:tabs>
        <w:ind w:left="1800" w:hanging="1080"/>
        <w:rPr>
          <w:sz w:val="20"/>
        </w:rPr>
      </w:pPr>
      <w:r>
        <w:rPr>
          <w:sz w:val="20"/>
        </w:rPr>
        <w:t>6A.</w:t>
      </w:r>
      <w:r w:rsidR="00511D27">
        <w:rPr>
          <w:sz w:val="20"/>
        </w:rPr>
        <w:t>5</w:t>
      </w:r>
      <w:r>
        <w:rPr>
          <w:sz w:val="20"/>
        </w:rPr>
        <w:tab/>
      </w:r>
      <w:r w:rsidR="007429AD" w:rsidRPr="007429AD">
        <w:rPr>
          <w:sz w:val="20"/>
        </w:rPr>
        <w:t xml:space="preserve">The Customer shall be responsible for maintaining the security of the Premises in accordance with its standard security requirements. The Supplier shall comply with all reasonable security requirements of the Customer while on the Premises and shall ensure that </w:t>
      </w:r>
      <w:r>
        <w:rPr>
          <w:sz w:val="20"/>
        </w:rPr>
        <w:t>the Supplier</w:t>
      </w:r>
      <w:r w:rsidR="00994DFD">
        <w:rPr>
          <w:sz w:val="20"/>
        </w:rPr>
        <w:t>’s</w:t>
      </w:r>
      <w:r>
        <w:rPr>
          <w:sz w:val="20"/>
        </w:rPr>
        <w:t xml:space="preserve"> </w:t>
      </w:r>
      <w:r w:rsidR="007429AD" w:rsidRPr="007429AD">
        <w:rPr>
          <w:sz w:val="20"/>
        </w:rPr>
        <w:t>Staff comply with such requirements.</w:t>
      </w:r>
      <w:bookmarkEnd w:id="75"/>
    </w:p>
    <w:p w14:paraId="6C683862" w14:textId="77777777" w:rsidR="007429AD" w:rsidRDefault="00CD48EC" w:rsidP="00CD48EC">
      <w:pPr>
        <w:pStyle w:val="Heading3"/>
        <w:numPr>
          <w:ilvl w:val="0"/>
          <w:numId w:val="0"/>
        </w:numPr>
        <w:tabs>
          <w:tab w:val="num" w:pos="2970"/>
        </w:tabs>
        <w:ind w:left="1800" w:hanging="1080"/>
        <w:rPr>
          <w:sz w:val="20"/>
        </w:rPr>
      </w:pPr>
      <w:r>
        <w:rPr>
          <w:sz w:val="20"/>
        </w:rPr>
        <w:t>6A.</w:t>
      </w:r>
      <w:r w:rsidR="00511D27">
        <w:rPr>
          <w:sz w:val="20"/>
        </w:rPr>
        <w:t>6</w:t>
      </w:r>
      <w:r>
        <w:rPr>
          <w:sz w:val="20"/>
        </w:rPr>
        <w:tab/>
      </w:r>
      <w:r w:rsidR="007429AD" w:rsidRPr="007429AD">
        <w:rPr>
          <w:sz w:val="20"/>
        </w:rPr>
        <w:t>The Customer shall provide the Supplier upon request copies of its written security procedures and shall afford the Supplier upon request an opportunity to inspect its physical security arrangements.</w:t>
      </w:r>
      <w:bookmarkStart w:id="79" w:name="_Ref225518396"/>
    </w:p>
    <w:p w14:paraId="6C683863" w14:textId="77777777" w:rsidR="002E48D5" w:rsidRPr="007429AD" w:rsidRDefault="002E48D5" w:rsidP="00CD48EC">
      <w:pPr>
        <w:pStyle w:val="Heading3"/>
        <w:numPr>
          <w:ilvl w:val="0"/>
          <w:numId w:val="0"/>
        </w:numPr>
        <w:tabs>
          <w:tab w:val="num" w:pos="2970"/>
        </w:tabs>
        <w:ind w:left="1800" w:hanging="1080"/>
        <w:rPr>
          <w:sz w:val="20"/>
        </w:rPr>
      </w:pPr>
      <w:r>
        <w:rPr>
          <w:sz w:val="20"/>
        </w:rPr>
        <w:t xml:space="preserve">6A.7 </w:t>
      </w:r>
      <w:r>
        <w:rPr>
          <w:sz w:val="20"/>
        </w:rPr>
        <w:tab/>
        <w:t>Not used.</w:t>
      </w:r>
    </w:p>
    <w:p w14:paraId="6C683864" w14:textId="77777777" w:rsidR="007429AD" w:rsidRPr="007429AD" w:rsidRDefault="00CD48EC" w:rsidP="00CD48EC">
      <w:pPr>
        <w:pStyle w:val="Heading3"/>
        <w:numPr>
          <w:ilvl w:val="0"/>
          <w:numId w:val="0"/>
        </w:numPr>
        <w:tabs>
          <w:tab w:val="num" w:pos="2970"/>
        </w:tabs>
        <w:ind w:left="1800" w:hanging="1080"/>
        <w:rPr>
          <w:sz w:val="20"/>
        </w:rPr>
      </w:pPr>
      <w:r>
        <w:rPr>
          <w:sz w:val="20"/>
        </w:rPr>
        <w:lastRenderedPageBreak/>
        <w:t>6A.</w:t>
      </w:r>
      <w:r w:rsidR="002E48D5">
        <w:rPr>
          <w:sz w:val="20"/>
        </w:rPr>
        <w:t>8</w:t>
      </w:r>
      <w:r>
        <w:rPr>
          <w:sz w:val="20"/>
        </w:rPr>
        <w:tab/>
      </w:r>
      <w:r w:rsidR="007429AD" w:rsidRPr="007429AD">
        <w:rPr>
          <w:sz w:val="20"/>
        </w:rPr>
        <w:t>The Supplier shall provide the Customer upon request copies of its written security procedures and shall afford the Customer upon request an opportunity to inspect its physical security arrangements.</w:t>
      </w:r>
    </w:p>
    <w:p w14:paraId="6C683865" w14:textId="77777777" w:rsidR="00F807DC" w:rsidRPr="00A4589E" w:rsidRDefault="007562F7">
      <w:pPr>
        <w:pStyle w:val="Heading1"/>
        <w:keepNext/>
        <w:rPr>
          <w:rFonts w:cs="Arial"/>
          <w:sz w:val="20"/>
        </w:rPr>
      </w:pPr>
      <w:bookmarkStart w:id="80" w:name="_Ref313372170"/>
      <w:bookmarkStart w:id="81" w:name="_Toc386011031"/>
      <w:bookmarkEnd w:id="79"/>
      <w:r w:rsidRPr="00A4589E">
        <w:rPr>
          <w:rFonts w:cs="Arial"/>
          <w:sz w:val="20"/>
        </w:rPr>
        <w:t>WARRANTIES</w:t>
      </w:r>
      <w:r w:rsidR="00A14D96">
        <w:rPr>
          <w:rFonts w:cs="Arial"/>
          <w:sz w:val="20"/>
        </w:rPr>
        <w:t>,</w:t>
      </w:r>
      <w:r w:rsidRPr="00A4589E">
        <w:rPr>
          <w:rFonts w:cs="Arial"/>
          <w:sz w:val="20"/>
        </w:rPr>
        <w:t xml:space="preserve"> REPRESENTATIONS</w:t>
      </w:r>
      <w:bookmarkEnd w:id="80"/>
      <w:r w:rsidR="00A14D96">
        <w:rPr>
          <w:rFonts w:cs="Arial"/>
          <w:sz w:val="20"/>
        </w:rPr>
        <w:t xml:space="preserve"> AND UNDERTAKINGS</w:t>
      </w:r>
      <w:bookmarkEnd w:id="81"/>
    </w:p>
    <w:p w14:paraId="6C683866" w14:textId="77777777" w:rsidR="00F807DC" w:rsidRPr="00A4589E" w:rsidRDefault="007562F7">
      <w:pPr>
        <w:pStyle w:val="Heading2"/>
        <w:keepNext/>
        <w:tabs>
          <w:tab w:val="num" w:pos="720"/>
        </w:tabs>
        <w:ind w:left="720"/>
        <w:rPr>
          <w:rFonts w:cs="Arial"/>
          <w:sz w:val="20"/>
        </w:rPr>
      </w:pPr>
      <w:bookmarkStart w:id="82" w:name="_Ref313368273"/>
      <w:r w:rsidRPr="00A4589E">
        <w:rPr>
          <w:rFonts w:cs="Arial"/>
          <w:sz w:val="20"/>
        </w:rPr>
        <w:t xml:space="preserve">The </w:t>
      </w:r>
      <w:r w:rsidR="004104F4">
        <w:rPr>
          <w:rFonts w:cs="Arial"/>
          <w:sz w:val="20"/>
        </w:rPr>
        <w:t>Supplier</w:t>
      </w:r>
      <w:r w:rsidRPr="00A4589E">
        <w:rPr>
          <w:rFonts w:cs="Arial"/>
          <w:sz w:val="20"/>
        </w:rPr>
        <w:t xml:space="preserve"> warrants, represents and undertakes to the </w:t>
      </w:r>
      <w:r w:rsidR="007D1596">
        <w:rPr>
          <w:rFonts w:cs="Arial"/>
          <w:sz w:val="20"/>
        </w:rPr>
        <w:t>Customer</w:t>
      </w:r>
      <w:r w:rsidRPr="00A4589E">
        <w:rPr>
          <w:rFonts w:cs="Arial"/>
          <w:sz w:val="20"/>
        </w:rPr>
        <w:t xml:space="preserve"> that:</w:t>
      </w:r>
      <w:bookmarkEnd w:id="82"/>
    </w:p>
    <w:p w14:paraId="6C683867" w14:textId="77777777" w:rsidR="00F807DC" w:rsidRPr="00A4589E" w:rsidRDefault="007562F7">
      <w:pPr>
        <w:pStyle w:val="Heading3"/>
        <w:rPr>
          <w:rFonts w:cs="Arial"/>
          <w:sz w:val="20"/>
        </w:rPr>
      </w:pPr>
      <w:r w:rsidRPr="00A4589E">
        <w:rPr>
          <w:rFonts w:cs="Arial"/>
          <w:sz w:val="20"/>
        </w:rPr>
        <w:t>it has full capacity and authority and all necessary consents licences, permissions (statutory, regulatory, contractual or otherwise) to enter into and perform its obligations under the Contract;</w:t>
      </w:r>
    </w:p>
    <w:p w14:paraId="6C683868" w14:textId="77777777" w:rsidR="00F807DC" w:rsidRPr="00A4589E" w:rsidRDefault="007562F7">
      <w:pPr>
        <w:pStyle w:val="Heading3"/>
        <w:rPr>
          <w:rFonts w:cs="Arial"/>
          <w:sz w:val="20"/>
        </w:rPr>
      </w:pPr>
      <w:r w:rsidRPr="00A4589E">
        <w:rPr>
          <w:rFonts w:cs="Arial"/>
          <w:sz w:val="20"/>
        </w:rPr>
        <w:t xml:space="preserve">the Contract is executed by a duly authorised representative of the </w:t>
      </w:r>
      <w:r w:rsidR="004104F4">
        <w:rPr>
          <w:rFonts w:cs="Arial"/>
          <w:sz w:val="20"/>
        </w:rPr>
        <w:t>Supplier</w:t>
      </w:r>
      <w:r w:rsidRPr="00A4589E">
        <w:rPr>
          <w:rFonts w:cs="Arial"/>
          <w:sz w:val="20"/>
        </w:rPr>
        <w:t>;</w:t>
      </w:r>
    </w:p>
    <w:p w14:paraId="6C683869" w14:textId="77777777" w:rsidR="00F807DC" w:rsidRPr="00A4589E" w:rsidRDefault="007562F7">
      <w:pPr>
        <w:pStyle w:val="Heading3"/>
        <w:rPr>
          <w:rFonts w:cs="Arial"/>
          <w:sz w:val="20"/>
        </w:rPr>
      </w:pPr>
      <w:r w:rsidRPr="00A4589E">
        <w:rPr>
          <w:rFonts w:cs="Arial"/>
          <w:sz w:val="20"/>
        </w:rPr>
        <w:t>in entering the Contract it has not committed any Fraud;</w:t>
      </w:r>
    </w:p>
    <w:p w14:paraId="6C68386A" w14:textId="77777777" w:rsidR="00F807DC" w:rsidRPr="00A4589E" w:rsidRDefault="007562F7">
      <w:pPr>
        <w:pStyle w:val="Heading3"/>
        <w:rPr>
          <w:rFonts w:cs="Arial"/>
          <w:sz w:val="20"/>
        </w:rPr>
      </w:pPr>
      <w:r w:rsidRPr="00A4589E">
        <w:rPr>
          <w:rFonts w:cs="Arial"/>
          <w:sz w:val="20"/>
        </w:rPr>
        <w:t>it has not committed any offence under the Prevention of Corruption Acts 1889 to 1916, or the Bribery Act 2010;</w:t>
      </w:r>
    </w:p>
    <w:p w14:paraId="6C68386B" w14:textId="77777777" w:rsidR="00F807DC" w:rsidRPr="007360EF" w:rsidRDefault="007562F7">
      <w:pPr>
        <w:pStyle w:val="Heading3"/>
        <w:rPr>
          <w:rFonts w:cs="Arial"/>
          <w:sz w:val="20"/>
        </w:rPr>
      </w:pPr>
      <w:r w:rsidRPr="007360EF">
        <w:rPr>
          <w:rFonts w:cs="Arial"/>
          <w:sz w:val="20"/>
        </w:rPr>
        <w:t>all information, statements and re</w:t>
      </w:r>
      <w:r w:rsidR="007C44A9">
        <w:rPr>
          <w:rFonts w:cs="Arial"/>
          <w:sz w:val="20"/>
        </w:rPr>
        <w:t xml:space="preserve">presentations contained in the </w:t>
      </w:r>
      <w:r w:rsidR="004104F4">
        <w:rPr>
          <w:rFonts w:cs="Arial"/>
          <w:sz w:val="20"/>
        </w:rPr>
        <w:t>Supplier</w:t>
      </w:r>
      <w:r w:rsidR="007C44A9">
        <w:rPr>
          <w:rFonts w:cs="Arial"/>
          <w:sz w:val="20"/>
        </w:rPr>
        <w:t xml:space="preserve">’s tender or other submission to the </w:t>
      </w:r>
      <w:r w:rsidR="007D1596">
        <w:rPr>
          <w:rFonts w:cs="Arial"/>
          <w:sz w:val="20"/>
        </w:rPr>
        <w:t>Customer</w:t>
      </w:r>
      <w:r w:rsidR="007C44A9">
        <w:rPr>
          <w:rFonts w:cs="Arial"/>
          <w:sz w:val="20"/>
        </w:rPr>
        <w:t xml:space="preserve"> for the award of the Contract Services</w:t>
      </w:r>
      <w:r w:rsidRPr="007360EF">
        <w:rPr>
          <w:rFonts w:cs="Arial"/>
          <w:sz w:val="20"/>
        </w:rPr>
        <w:t xml:space="preserve"> are true, accurate and not misleading save as specifically disclosed in writing to the </w:t>
      </w:r>
      <w:r w:rsidR="007D1596">
        <w:rPr>
          <w:rFonts w:cs="Arial"/>
          <w:sz w:val="20"/>
        </w:rPr>
        <w:t>Customer</w:t>
      </w:r>
      <w:r w:rsidRPr="007360EF">
        <w:rPr>
          <w:rFonts w:cs="Arial"/>
          <w:sz w:val="20"/>
        </w:rPr>
        <w:t xml:space="preserve"> prior to execution of the Contract and it will advise the </w:t>
      </w:r>
      <w:r w:rsidR="007D1596">
        <w:rPr>
          <w:rFonts w:cs="Arial"/>
          <w:sz w:val="20"/>
        </w:rPr>
        <w:t>Customer</w:t>
      </w:r>
      <w:r w:rsidRPr="007360EF">
        <w:rPr>
          <w:rFonts w:cs="Arial"/>
          <w:sz w:val="20"/>
        </w:rPr>
        <w:t xml:space="preserve"> of any fact, matter or circumstance of which it may become aware which would render any such information, statement or representation to be false or misleading;</w:t>
      </w:r>
    </w:p>
    <w:p w14:paraId="6C68386C" w14:textId="77777777" w:rsidR="00F807DC" w:rsidRPr="00A4589E" w:rsidRDefault="007562F7">
      <w:pPr>
        <w:pStyle w:val="Heading3"/>
        <w:rPr>
          <w:rFonts w:cs="Arial"/>
          <w:sz w:val="20"/>
        </w:rPr>
      </w:pPr>
      <w:r w:rsidRPr="00A4589E">
        <w:rPr>
          <w:rFonts w:cs="Arial"/>
          <w:sz w:val="20"/>
        </w:rPr>
        <w:t xml:space="preserve">no claim is being asserted and no litigation, arbitration or administrative proceeding is presently in progress or, to the best of its knowledge and belief, pending or threatened against it or its assets which will or might affect its ability to perform its obligations under </w:t>
      </w:r>
      <w:r w:rsidR="0013772A" w:rsidRPr="00A4589E">
        <w:rPr>
          <w:rFonts w:cs="Arial"/>
          <w:sz w:val="20"/>
        </w:rPr>
        <w:t>the Contract</w:t>
      </w:r>
      <w:r w:rsidRPr="00A4589E">
        <w:rPr>
          <w:rFonts w:cs="Arial"/>
          <w:sz w:val="20"/>
        </w:rPr>
        <w:t>;</w:t>
      </w:r>
    </w:p>
    <w:p w14:paraId="6C68386D" w14:textId="77777777" w:rsidR="00F807DC" w:rsidRDefault="007562F7">
      <w:pPr>
        <w:pStyle w:val="Heading3"/>
        <w:rPr>
          <w:rFonts w:cs="Arial"/>
          <w:sz w:val="20"/>
        </w:rPr>
      </w:pPr>
      <w:r w:rsidRPr="00A4589E">
        <w:rPr>
          <w:rFonts w:cs="Arial"/>
          <w:sz w:val="20"/>
        </w:rPr>
        <w:t xml:space="preserve">it is not subject to any contractual obligation, compliance with which is likely to have an adverse effect on its ability to perform its obligations under </w:t>
      </w:r>
      <w:r w:rsidR="0013772A" w:rsidRPr="00A4589E">
        <w:rPr>
          <w:rFonts w:cs="Arial"/>
          <w:sz w:val="20"/>
        </w:rPr>
        <w:t>the Contract</w:t>
      </w:r>
      <w:r w:rsidR="007360EF">
        <w:rPr>
          <w:rFonts w:cs="Arial"/>
          <w:sz w:val="20"/>
        </w:rPr>
        <w:t>;</w:t>
      </w:r>
    </w:p>
    <w:p w14:paraId="6C68386E" w14:textId="77777777" w:rsidR="007360EF" w:rsidRPr="00A4589E" w:rsidRDefault="007360EF">
      <w:pPr>
        <w:pStyle w:val="Heading3"/>
        <w:rPr>
          <w:rFonts w:cs="Arial"/>
          <w:sz w:val="20"/>
        </w:rPr>
      </w:pPr>
      <w:r w:rsidRPr="00A4589E">
        <w:rPr>
          <w:rFonts w:cs="Arial"/>
          <w:sz w:val="20"/>
        </w:rPr>
        <w:t>it has not done or omitted to do anything which could have an adverse effect on its assets, financial condition or position as an ongoing business concern or its ability to fulfil its obligations under the Contract</w:t>
      </w:r>
      <w:r>
        <w:rPr>
          <w:rFonts w:cs="Arial"/>
          <w:sz w:val="20"/>
        </w:rPr>
        <w:t>;</w:t>
      </w:r>
    </w:p>
    <w:p w14:paraId="6C68386F" w14:textId="77777777" w:rsidR="00F807DC" w:rsidRPr="00A4589E" w:rsidRDefault="007562F7">
      <w:pPr>
        <w:pStyle w:val="Heading3"/>
        <w:rPr>
          <w:rFonts w:cs="Arial"/>
          <w:sz w:val="20"/>
        </w:rPr>
      </w:pPr>
      <w:r w:rsidRPr="00A4589E">
        <w:rPr>
          <w:rFonts w:cs="Arial"/>
          <w:sz w:val="20"/>
        </w:rPr>
        <w:t xml:space="preserve">no proceedings or other steps have been taken and not discharged or dismissed (nor, to the best of its knowledge, are threatened) for the winding up of the </w:t>
      </w:r>
      <w:r w:rsidR="004104F4">
        <w:rPr>
          <w:rFonts w:cs="Arial"/>
          <w:sz w:val="20"/>
        </w:rPr>
        <w:t>Supplier</w:t>
      </w:r>
      <w:r w:rsidRPr="00A4589E">
        <w:rPr>
          <w:rFonts w:cs="Arial"/>
          <w:sz w:val="20"/>
        </w:rPr>
        <w:t xml:space="preserve"> or for its dissolution or for the appointment of a receiver, administrative receiver, liquidator, manager, administrator or similar officer in relation to any of the </w:t>
      </w:r>
      <w:r w:rsidR="004104F4">
        <w:rPr>
          <w:rFonts w:cs="Arial"/>
          <w:sz w:val="20"/>
        </w:rPr>
        <w:t>Supplier</w:t>
      </w:r>
      <w:r w:rsidRPr="00A4589E">
        <w:rPr>
          <w:rFonts w:cs="Arial"/>
          <w:sz w:val="20"/>
        </w:rPr>
        <w:t>'s assets or revenue;</w:t>
      </w:r>
    </w:p>
    <w:p w14:paraId="6C683870" w14:textId="77777777" w:rsidR="00C66F03" w:rsidRPr="00A4589E" w:rsidRDefault="007562F7" w:rsidP="00C66F03">
      <w:pPr>
        <w:pStyle w:val="Heading3"/>
        <w:rPr>
          <w:rFonts w:cs="Arial"/>
          <w:sz w:val="20"/>
        </w:rPr>
      </w:pPr>
      <w:r w:rsidRPr="00A4589E">
        <w:rPr>
          <w:rFonts w:cs="Arial"/>
          <w:sz w:val="20"/>
        </w:rPr>
        <w:t xml:space="preserve">it has taken and shall continue to take all steps, in accordance with Good Industry Practice, to prevent the unauthorised use of, modification, access, introduction, creation or propagation of any disruptive element, virus, worms and/or Trojans, spyware or other malware into the </w:t>
      </w:r>
      <w:r w:rsidR="00370BE4" w:rsidRPr="00F807DC">
        <w:t>computing environment (</w:t>
      </w:r>
      <w:r w:rsidR="00370BE4">
        <w:t xml:space="preserve">including the </w:t>
      </w:r>
      <w:r w:rsidR="00370BE4" w:rsidRPr="00F807DC">
        <w:t>hardware, software and/or telecommunications networks or equipment)</w:t>
      </w:r>
      <w:r w:rsidRPr="00A4589E">
        <w:rPr>
          <w:rFonts w:cs="Arial"/>
          <w:sz w:val="20"/>
        </w:rPr>
        <w:t xml:space="preserve">, data, software or Confidential Information (held in electronic form) owned by or under the control of, or used by, the </w:t>
      </w:r>
      <w:r w:rsidR="007D1596">
        <w:rPr>
          <w:rFonts w:cs="Arial"/>
          <w:sz w:val="20"/>
        </w:rPr>
        <w:t>Customer</w:t>
      </w:r>
      <w:r w:rsidRPr="00A4589E">
        <w:rPr>
          <w:rFonts w:cs="Arial"/>
          <w:sz w:val="20"/>
        </w:rPr>
        <w:t>;</w:t>
      </w:r>
      <w:r w:rsidR="00630C13" w:rsidRPr="00A4589E">
        <w:rPr>
          <w:rFonts w:cs="Arial"/>
          <w:sz w:val="20"/>
        </w:rPr>
        <w:t xml:space="preserve"> and</w:t>
      </w:r>
    </w:p>
    <w:p w14:paraId="6C683871" w14:textId="77777777" w:rsidR="00F807DC" w:rsidRPr="00A4589E" w:rsidRDefault="007562F7">
      <w:pPr>
        <w:pStyle w:val="Heading3"/>
        <w:rPr>
          <w:rFonts w:cs="Arial"/>
          <w:sz w:val="20"/>
        </w:rPr>
      </w:pPr>
      <w:r w:rsidRPr="00A4589E">
        <w:rPr>
          <w:rFonts w:cs="Arial"/>
          <w:sz w:val="20"/>
        </w:rPr>
        <w:t>it owns, has obtained or is able to obtain valid licences for all Intellectual Property Rights that are necessary for the performance of its obligations under the Contract and shall maintain th</w:t>
      </w:r>
      <w:r w:rsidR="00630C13" w:rsidRPr="00A4589E">
        <w:rPr>
          <w:rFonts w:cs="Arial"/>
          <w:sz w:val="20"/>
        </w:rPr>
        <w:t>e same in full force and effect</w:t>
      </w:r>
      <w:r w:rsidR="007C44A9">
        <w:rPr>
          <w:rFonts w:cs="Arial"/>
          <w:sz w:val="20"/>
        </w:rPr>
        <w:t xml:space="preserve"> for so long as is necessary for the proper provision of the Contract Services</w:t>
      </w:r>
      <w:r w:rsidR="00630C13" w:rsidRPr="00A4589E">
        <w:rPr>
          <w:rFonts w:cs="Arial"/>
          <w:sz w:val="20"/>
        </w:rPr>
        <w:t>.</w:t>
      </w:r>
    </w:p>
    <w:p w14:paraId="6C683872" w14:textId="77777777" w:rsidR="00A4589E" w:rsidRPr="00A4589E" w:rsidRDefault="00A4589E" w:rsidP="00A4589E">
      <w:pPr>
        <w:pStyle w:val="Heading2"/>
        <w:tabs>
          <w:tab w:val="clear" w:pos="1350"/>
        </w:tabs>
        <w:ind w:left="576" w:hanging="576"/>
        <w:rPr>
          <w:rFonts w:cs="Arial"/>
          <w:sz w:val="20"/>
        </w:rPr>
      </w:pPr>
      <w:r w:rsidRPr="00A4589E">
        <w:rPr>
          <w:rFonts w:cs="Arial"/>
          <w:sz w:val="20"/>
          <w:lang w:val="en-US"/>
        </w:rPr>
        <w:lastRenderedPageBreak/>
        <w:t xml:space="preserve">The </w:t>
      </w:r>
      <w:r w:rsidR="004104F4">
        <w:rPr>
          <w:rFonts w:cs="Arial"/>
          <w:sz w:val="20"/>
          <w:lang w:val="en-US"/>
        </w:rPr>
        <w:t>Supplier</w:t>
      </w:r>
      <w:r w:rsidRPr="00A4589E">
        <w:rPr>
          <w:rFonts w:cs="Arial"/>
          <w:sz w:val="20"/>
          <w:lang w:val="en-US"/>
        </w:rPr>
        <w:t xml:space="preserve"> warrants</w:t>
      </w:r>
      <w:r w:rsidR="00CA6C27">
        <w:rPr>
          <w:rFonts w:cs="Arial"/>
          <w:sz w:val="20"/>
          <w:lang w:val="en-US"/>
        </w:rPr>
        <w:t>, represents</w:t>
      </w:r>
      <w:r w:rsidRPr="00A4589E">
        <w:rPr>
          <w:rFonts w:cs="Arial"/>
          <w:sz w:val="20"/>
          <w:lang w:val="en-US"/>
        </w:rPr>
        <w:t xml:space="preserve"> and undertakes to the </w:t>
      </w:r>
      <w:r w:rsidR="007D1596">
        <w:rPr>
          <w:rFonts w:cs="Arial"/>
          <w:sz w:val="20"/>
          <w:lang w:val="en-US"/>
        </w:rPr>
        <w:t>Customer</w:t>
      </w:r>
      <w:r w:rsidRPr="00A4589E">
        <w:rPr>
          <w:rFonts w:cs="Arial"/>
          <w:sz w:val="20"/>
          <w:lang w:val="en-US"/>
        </w:rPr>
        <w:t xml:space="preserve"> that:</w:t>
      </w:r>
    </w:p>
    <w:p w14:paraId="6C683873" w14:textId="77777777" w:rsidR="007360EF" w:rsidRDefault="00A4589E" w:rsidP="00A4589E">
      <w:pPr>
        <w:pStyle w:val="Heading3"/>
        <w:rPr>
          <w:rFonts w:cs="Arial"/>
          <w:sz w:val="20"/>
        </w:rPr>
      </w:pPr>
      <w:r w:rsidRPr="00A4589E">
        <w:rPr>
          <w:rFonts w:cs="Arial"/>
          <w:sz w:val="20"/>
        </w:rPr>
        <w:t>it has read and fully understood the Letter of Appointment</w:t>
      </w:r>
      <w:r w:rsidR="007360EF">
        <w:rPr>
          <w:rFonts w:cs="Arial"/>
          <w:sz w:val="20"/>
        </w:rPr>
        <w:t xml:space="preserve"> </w:t>
      </w:r>
      <w:r w:rsidR="00B014A2">
        <w:rPr>
          <w:rFonts w:cs="Arial"/>
          <w:sz w:val="20"/>
        </w:rPr>
        <w:t xml:space="preserve">and these Call-Off Terms </w:t>
      </w:r>
      <w:r w:rsidR="007360EF">
        <w:rPr>
          <w:rFonts w:cs="Arial"/>
          <w:sz w:val="20"/>
        </w:rPr>
        <w:t>and</w:t>
      </w:r>
      <w:r w:rsidRPr="00A4589E">
        <w:rPr>
          <w:rFonts w:cs="Arial"/>
          <w:sz w:val="20"/>
        </w:rPr>
        <w:t xml:space="preserve"> is capable of performing the </w:t>
      </w:r>
      <w:r w:rsidR="00162C54">
        <w:rPr>
          <w:rFonts w:cs="Arial"/>
          <w:sz w:val="20"/>
        </w:rPr>
        <w:t>Contract Services</w:t>
      </w:r>
      <w:r w:rsidR="00706BB4">
        <w:rPr>
          <w:rFonts w:cs="Arial"/>
          <w:sz w:val="20"/>
        </w:rPr>
        <w:t xml:space="preserve"> </w:t>
      </w:r>
      <w:r w:rsidRPr="00A4589E">
        <w:rPr>
          <w:rFonts w:cs="Arial"/>
          <w:sz w:val="20"/>
        </w:rPr>
        <w:t>in all respects in accordance with the Contract</w:t>
      </w:r>
      <w:r w:rsidR="007360EF">
        <w:rPr>
          <w:rFonts w:cs="Arial"/>
          <w:sz w:val="20"/>
        </w:rPr>
        <w:t>;</w:t>
      </w:r>
    </w:p>
    <w:p w14:paraId="6C683874" w14:textId="77777777" w:rsidR="00A4589E" w:rsidRPr="00A4589E" w:rsidRDefault="007360EF" w:rsidP="00A4589E">
      <w:pPr>
        <w:pStyle w:val="Heading3"/>
        <w:rPr>
          <w:rFonts w:cs="Arial"/>
          <w:sz w:val="20"/>
        </w:rPr>
      </w:pPr>
      <w:r>
        <w:rPr>
          <w:rFonts w:cs="Arial"/>
          <w:sz w:val="20"/>
        </w:rPr>
        <w:t xml:space="preserve">the </w:t>
      </w:r>
      <w:r w:rsidR="004104F4">
        <w:rPr>
          <w:rFonts w:cs="Arial"/>
          <w:sz w:val="20"/>
        </w:rPr>
        <w:t>Supplier</w:t>
      </w:r>
      <w:r>
        <w:rPr>
          <w:rFonts w:cs="Arial"/>
          <w:sz w:val="20"/>
        </w:rPr>
        <w:t xml:space="preserve"> and each of its Sub-Contractors has </w:t>
      </w:r>
      <w:r w:rsidR="00A4589E" w:rsidRPr="00A4589E">
        <w:rPr>
          <w:rFonts w:cs="Arial"/>
          <w:sz w:val="20"/>
        </w:rPr>
        <w:t xml:space="preserve">all </w:t>
      </w:r>
      <w:r w:rsidR="00745BED">
        <w:rPr>
          <w:rFonts w:cs="Arial"/>
          <w:sz w:val="20"/>
        </w:rPr>
        <w:t>s</w:t>
      </w:r>
      <w:r w:rsidR="00745BED" w:rsidRPr="00A4589E">
        <w:rPr>
          <w:rFonts w:cs="Arial"/>
          <w:sz w:val="20"/>
        </w:rPr>
        <w:t>taff</w:t>
      </w:r>
      <w:r w:rsidR="00A4589E" w:rsidRPr="00A4589E">
        <w:rPr>
          <w:rFonts w:cs="Arial"/>
          <w:sz w:val="20"/>
        </w:rPr>
        <w:t xml:space="preserve">, equipment and experience </w:t>
      </w:r>
      <w:r w:rsidRPr="00A4589E">
        <w:rPr>
          <w:rFonts w:cs="Arial"/>
          <w:sz w:val="20"/>
        </w:rPr>
        <w:t xml:space="preserve">necessary </w:t>
      </w:r>
      <w:r w:rsidR="00A4589E" w:rsidRPr="00A4589E">
        <w:rPr>
          <w:rFonts w:cs="Arial"/>
          <w:sz w:val="20"/>
        </w:rPr>
        <w:t xml:space="preserve">for </w:t>
      </w:r>
      <w:r>
        <w:rPr>
          <w:rFonts w:cs="Arial"/>
          <w:sz w:val="20"/>
        </w:rPr>
        <w:t>the</w:t>
      </w:r>
      <w:r w:rsidR="00A4589E" w:rsidRPr="00A4589E">
        <w:rPr>
          <w:rFonts w:cs="Arial"/>
          <w:sz w:val="20"/>
        </w:rPr>
        <w:t xml:space="preserve"> </w:t>
      </w:r>
      <w:r>
        <w:rPr>
          <w:rFonts w:cs="Arial"/>
          <w:sz w:val="20"/>
        </w:rPr>
        <w:t>proper performance of the Contract Services</w:t>
      </w:r>
      <w:r w:rsidR="00A4589E" w:rsidRPr="00A4589E">
        <w:rPr>
          <w:rFonts w:cs="Arial"/>
          <w:sz w:val="20"/>
        </w:rPr>
        <w:t>; and</w:t>
      </w:r>
    </w:p>
    <w:p w14:paraId="6C683875" w14:textId="77777777" w:rsidR="00A4589E" w:rsidRPr="00A4589E" w:rsidRDefault="00A4589E" w:rsidP="00A4589E">
      <w:pPr>
        <w:pStyle w:val="Heading3"/>
        <w:rPr>
          <w:rFonts w:cs="Arial"/>
          <w:sz w:val="20"/>
        </w:rPr>
      </w:pPr>
      <w:r w:rsidRPr="00A4589E">
        <w:rPr>
          <w:rFonts w:cs="Arial"/>
          <w:sz w:val="20"/>
        </w:rPr>
        <w:t>it will at all times:</w:t>
      </w:r>
    </w:p>
    <w:p w14:paraId="6C683876" w14:textId="77777777" w:rsidR="00A4589E" w:rsidRPr="00A4589E" w:rsidRDefault="00A4589E" w:rsidP="00880E10">
      <w:pPr>
        <w:pStyle w:val="Heading4"/>
        <w:rPr>
          <w:bCs/>
          <w:caps/>
        </w:rPr>
      </w:pPr>
      <w:r w:rsidRPr="00A4589E">
        <w:t>perform its obligations under the Contract with all reasonable care, skill and diligence and in accordance with Good Industry Practice;</w:t>
      </w:r>
    </w:p>
    <w:p w14:paraId="6C683877" w14:textId="77777777" w:rsidR="00C10F77" w:rsidRPr="00C10F77" w:rsidRDefault="00A4589E" w:rsidP="00880E10">
      <w:pPr>
        <w:pStyle w:val="Heading4"/>
        <w:rPr>
          <w:bCs/>
          <w:caps/>
        </w:rPr>
      </w:pPr>
      <w:r w:rsidRPr="00A4589E">
        <w:t xml:space="preserve">comply with all the KPIs and meet or exceed </w:t>
      </w:r>
      <w:r w:rsidR="00C10F77">
        <w:t>the Service Levels;</w:t>
      </w:r>
    </w:p>
    <w:p w14:paraId="6C683878" w14:textId="77777777" w:rsidR="00A4589E" w:rsidRPr="00A4589E" w:rsidRDefault="00C10F77" w:rsidP="00880E10">
      <w:pPr>
        <w:pStyle w:val="Heading4"/>
        <w:rPr>
          <w:bCs/>
          <w:caps/>
        </w:rPr>
      </w:pPr>
      <w:r>
        <w:t xml:space="preserve">carry out the </w:t>
      </w:r>
      <w:r w:rsidR="00162C54">
        <w:t>Contract Services</w:t>
      </w:r>
      <w:r>
        <w:t xml:space="preserve"> within the timeframe agreed with the </w:t>
      </w:r>
      <w:r w:rsidR="007D1596">
        <w:t>Customer</w:t>
      </w:r>
      <w:r>
        <w:t xml:space="preserve">; </w:t>
      </w:r>
      <w:r w:rsidR="00A4589E" w:rsidRPr="00A4589E">
        <w:t>and</w:t>
      </w:r>
    </w:p>
    <w:p w14:paraId="6C683879" w14:textId="77777777" w:rsidR="00A4589E" w:rsidRPr="00A4589E" w:rsidRDefault="00A4589E" w:rsidP="00880E10">
      <w:pPr>
        <w:pStyle w:val="Heading4"/>
      </w:pPr>
      <w:r w:rsidRPr="00A4589E">
        <w:t xml:space="preserve">without prejudice to </w:t>
      </w:r>
      <w:r w:rsidR="00B014A2">
        <w:t>its obligations under Clause 2.3</w:t>
      </w:r>
      <w:r w:rsidRPr="00A4589E">
        <w:t xml:space="preserve"> (Key Personnel), ensure to the satisfaction of the </w:t>
      </w:r>
      <w:r w:rsidR="007D1596">
        <w:t>Customer</w:t>
      </w:r>
      <w:r w:rsidRPr="00A4589E">
        <w:t xml:space="preserve"> that the </w:t>
      </w:r>
      <w:r w:rsidR="00162C54">
        <w:t>Contract Services</w:t>
      </w:r>
      <w:r w:rsidR="00706BB4">
        <w:t xml:space="preserve"> </w:t>
      </w:r>
      <w:r w:rsidRPr="00A4589E">
        <w:t xml:space="preserve">are provided and carried out by such appropriately qualified, skilled and experienced </w:t>
      </w:r>
      <w:r w:rsidR="004104F4">
        <w:t>Supplier</w:t>
      </w:r>
      <w:r w:rsidRPr="00A4589E">
        <w:t>s and/or other Staff as shall be necessary for the proper performance of the Contract Services.</w:t>
      </w:r>
    </w:p>
    <w:p w14:paraId="6C68387A" w14:textId="77777777" w:rsidR="00A62B76" w:rsidRDefault="001D35E7" w:rsidP="00241399">
      <w:pPr>
        <w:pStyle w:val="Heading2"/>
        <w:tabs>
          <w:tab w:val="num" w:pos="720"/>
        </w:tabs>
        <w:ind w:left="720"/>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w:t>
      </w:r>
      <w:r w:rsidR="00A62B76">
        <w:rPr>
          <w:rFonts w:cs="Arial"/>
          <w:sz w:val="20"/>
        </w:rPr>
        <w:t>promptly notify</w:t>
      </w:r>
      <w:r w:rsidRPr="00A4589E">
        <w:rPr>
          <w:rFonts w:cs="Arial"/>
          <w:sz w:val="20"/>
        </w:rPr>
        <w:t xml:space="preserve"> the </w:t>
      </w:r>
      <w:r w:rsidR="007D1596">
        <w:rPr>
          <w:rFonts w:cs="Arial"/>
          <w:sz w:val="20"/>
        </w:rPr>
        <w:t>Customer</w:t>
      </w:r>
      <w:r w:rsidRPr="00A4589E">
        <w:rPr>
          <w:rFonts w:cs="Arial"/>
          <w:sz w:val="20"/>
        </w:rPr>
        <w:t xml:space="preserve"> </w:t>
      </w:r>
      <w:r w:rsidR="00A62B76">
        <w:rPr>
          <w:rFonts w:cs="Arial"/>
          <w:sz w:val="20"/>
        </w:rPr>
        <w:t>in writing:</w:t>
      </w:r>
    </w:p>
    <w:p w14:paraId="6C68387B" w14:textId="77777777" w:rsidR="00A62B76" w:rsidRDefault="00A62B76" w:rsidP="00A62B76">
      <w:pPr>
        <w:pStyle w:val="Heading3"/>
        <w:rPr>
          <w:rFonts w:cs="Arial"/>
          <w:sz w:val="20"/>
        </w:rPr>
      </w:pPr>
      <w:r>
        <w:rPr>
          <w:rFonts w:cs="Arial"/>
          <w:sz w:val="20"/>
        </w:rPr>
        <w:t xml:space="preserve">of any material detrimental change in the financial standing </w:t>
      </w:r>
      <w:r w:rsidR="00B014A2">
        <w:rPr>
          <w:rFonts w:cs="Arial"/>
          <w:sz w:val="20"/>
        </w:rPr>
        <w:t xml:space="preserve">and/or credit rating </w:t>
      </w:r>
      <w:r>
        <w:rPr>
          <w:rFonts w:cs="Arial"/>
          <w:sz w:val="20"/>
        </w:rPr>
        <w:t xml:space="preserve">of the </w:t>
      </w:r>
      <w:r w:rsidR="004104F4">
        <w:rPr>
          <w:rFonts w:cs="Arial"/>
          <w:sz w:val="20"/>
        </w:rPr>
        <w:t>Supplier</w:t>
      </w:r>
      <w:r>
        <w:rPr>
          <w:rFonts w:cs="Arial"/>
          <w:sz w:val="20"/>
        </w:rPr>
        <w:t>;</w:t>
      </w:r>
    </w:p>
    <w:p w14:paraId="6C68387C" w14:textId="77777777" w:rsidR="00A62B76" w:rsidRDefault="001D35E7" w:rsidP="00A62B76">
      <w:pPr>
        <w:pStyle w:val="Heading3"/>
        <w:rPr>
          <w:rFonts w:cs="Arial"/>
          <w:sz w:val="20"/>
        </w:rPr>
      </w:pPr>
      <w:r w:rsidRPr="00A4589E">
        <w:rPr>
          <w:rFonts w:cs="Arial"/>
          <w:sz w:val="20"/>
        </w:rPr>
        <w:t xml:space="preserve">if the </w:t>
      </w:r>
      <w:r w:rsidR="004104F4">
        <w:rPr>
          <w:rFonts w:cs="Arial"/>
          <w:sz w:val="20"/>
        </w:rPr>
        <w:t>Supplier</w:t>
      </w:r>
      <w:r w:rsidRPr="00A4589E">
        <w:rPr>
          <w:rFonts w:cs="Arial"/>
          <w:sz w:val="20"/>
        </w:rPr>
        <w:t xml:space="preserve"> undergoes a </w:t>
      </w:r>
      <w:r w:rsidRPr="00A62B76">
        <w:rPr>
          <w:rFonts w:cs="Arial"/>
          <w:sz w:val="20"/>
        </w:rPr>
        <w:t>Change of Control</w:t>
      </w:r>
      <w:r w:rsidR="00A62B76">
        <w:rPr>
          <w:rFonts w:cs="Arial"/>
          <w:sz w:val="20"/>
        </w:rPr>
        <w:t>; and</w:t>
      </w:r>
    </w:p>
    <w:p w14:paraId="6C68387D" w14:textId="77777777" w:rsidR="001D35E7" w:rsidRDefault="001D35E7" w:rsidP="00A62B76">
      <w:pPr>
        <w:pStyle w:val="Heading3"/>
        <w:rPr>
          <w:rFonts w:cs="Arial"/>
          <w:sz w:val="20"/>
        </w:rPr>
      </w:pPr>
      <w:r w:rsidRPr="00A4589E">
        <w:rPr>
          <w:rFonts w:cs="Arial"/>
          <w:sz w:val="20"/>
        </w:rPr>
        <w:t>provided this does not contravene any Law</w:t>
      </w:r>
      <w:r w:rsidR="00A62B76">
        <w:rPr>
          <w:rFonts w:cs="Arial"/>
          <w:sz w:val="20"/>
        </w:rPr>
        <w:t>,</w:t>
      </w:r>
      <w:r w:rsidRPr="00A4589E">
        <w:rPr>
          <w:rFonts w:cs="Arial"/>
          <w:sz w:val="20"/>
        </w:rPr>
        <w:t xml:space="preserve"> of any circumstances suggesting that a Change of Control is planned or in contemplation.</w:t>
      </w:r>
    </w:p>
    <w:p w14:paraId="6C68387E" w14:textId="77777777" w:rsidR="00F807DC" w:rsidRPr="00A4589E" w:rsidRDefault="007562F7">
      <w:pPr>
        <w:pStyle w:val="Heading2"/>
        <w:tabs>
          <w:tab w:val="num" w:pos="720"/>
        </w:tabs>
        <w:ind w:left="720"/>
        <w:rPr>
          <w:rFonts w:cs="Arial"/>
          <w:sz w:val="20"/>
        </w:rPr>
      </w:pPr>
      <w:r w:rsidRPr="00A4589E">
        <w:rPr>
          <w:rFonts w:cs="Arial"/>
          <w:sz w:val="20"/>
        </w:rPr>
        <w:t xml:space="preserve">For the avoidance of doubt, the fact that any provision within </w:t>
      </w:r>
      <w:r w:rsidR="0013772A" w:rsidRPr="00A4589E">
        <w:rPr>
          <w:rFonts w:cs="Arial"/>
          <w:sz w:val="20"/>
        </w:rPr>
        <w:t>the Contract</w:t>
      </w:r>
      <w:r w:rsidRPr="00A4589E">
        <w:rPr>
          <w:rFonts w:cs="Arial"/>
          <w:sz w:val="20"/>
        </w:rPr>
        <w:t xml:space="preserve"> is expressed as a warranty shall not preclude any right of termination the </w:t>
      </w:r>
      <w:r w:rsidR="007D1596">
        <w:rPr>
          <w:rFonts w:cs="Arial"/>
          <w:sz w:val="20"/>
        </w:rPr>
        <w:t>Customer</w:t>
      </w:r>
      <w:r w:rsidRPr="00A4589E">
        <w:rPr>
          <w:rFonts w:cs="Arial"/>
          <w:sz w:val="20"/>
        </w:rPr>
        <w:t xml:space="preserve"> would have in respect of breach of that provision by the </w:t>
      </w:r>
      <w:r w:rsidR="004104F4">
        <w:rPr>
          <w:rFonts w:cs="Arial"/>
          <w:sz w:val="20"/>
        </w:rPr>
        <w:t>Supplier</w:t>
      </w:r>
      <w:r w:rsidRPr="00A4589E">
        <w:rPr>
          <w:rFonts w:cs="Arial"/>
          <w:sz w:val="20"/>
        </w:rPr>
        <w:t xml:space="preserve"> if that provision had not been so expressed.</w:t>
      </w:r>
    </w:p>
    <w:p w14:paraId="6C68387F" w14:textId="77777777" w:rsidR="00F807DC" w:rsidRPr="00A4589E" w:rsidRDefault="007562F7">
      <w:pPr>
        <w:pStyle w:val="Heading2"/>
        <w:keepNext/>
        <w:tabs>
          <w:tab w:val="num" w:pos="720"/>
        </w:tabs>
        <w:ind w:left="720"/>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acknowledges and agrees that:</w:t>
      </w:r>
    </w:p>
    <w:p w14:paraId="6C683880" w14:textId="77777777" w:rsidR="00F807DC" w:rsidRPr="00A4589E" w:rsidRDefault="007562F7">
      <w:pPr>
        <w:pStyle w:val="Heading3"/>
        <w:rPr>
          <w:rFonts w:cs="Arial"/>
          <w:sz w:val="20"/>
        </w:rPr>
      </w:pPr>
      <w:r w:rsidRPr="00A4589E">
        <w:rPr>
          <w:rFonts w:cs="Arial"/>
          <w:sz w:val="20"/>
        </w:rPr>
        <w:t xml:space="preserve">the warranties, representations and undertakings contained in </w:t>
      </w:r>
      <w:r w:rsidR="0013772A" w:rsidRPr="00A4589E">
        <w:rPr>
          <w:rFonts w:cs="Arial"/>
          <w:sz w:val="20"/>
        </w:rPr>
        <w:t>the Contract</w:t>
      </w:r>
      <w:r w:rsidRPr="00A4589E">
        <w:rPr>
          <w:rFonts w:cs="Arial"/>
          <w:sz w:val="20"/>
        </w:rPr>
        <w:t xml:space="preserve"> are material and are designed to induce the </w:t>
      </w:r>
      <w:r w:rsidR="007D1596">
        <w:rPr>
          <w:rFonts w:cs="Arial"/>
          <w:sz w:val="20"/>
        </w:rPr>
        <w:t>Customer</w:t>
      </w:r>
      <w:r w:rsidRPr="00A4589E">
        <w:rPr>
          <w:rFonts w:cs="Arial"/>
          <w:sz w:val="20"/>
        </w:rPr>
        <w:t xml:space="preserve"> into entering into </w:t>
      </w:r>
      <w:r w:rsidR="0013772A" w:rsidRPr="00A4589E">
        <w:rPr>
          <w:rFonts w:cs="Arial"/>
          <w:sz w:val="20"/>
        </w:rPr>
        <w:t>the Contract</w:t>
      </w:r>
      <w:r w:rsidRPr="00A4589E">
        <w:rPr>
          <w:rFonts w:cs="Arial"/>
          <w:sz w:val="20"/>
        </w:rPr>
        <w:t>; and</w:t>
      </w:r>
    </w:p>
    <w:p w14:paraId="6C683881" w14:textId="77777777" w:rsidR="00F807DC" w:rsidRPr="00A4589E" w:rsidRDefault="007562F7" w:rsidP="00241399">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has been induced into entering into </w:t>
      </w:r>
      <w:r w:rsidR="0013772A" w:rsidRPr="00A4589E">
        <w:rPr>
          <w:rFonts w:cs="Arial"/>
          <w:sz w:val="20"/>
        </w:rPr>
        <w:t>the Contract</w:t>
      </w:r>
      <w:r w:rsidRPr="00A4589E">
        <w:rPr>
          <w:rFonts w:cs="Arial"/>
          <w:sz w:val="20"/>
        </w:rPr>
        <w:t xml:space="preserve"> and in doing so has relied upon the warranties, representations and undertakings contained </w:t>
      </w:r>
      <w:r w:rsidR="00241399" w:rsidRPr="00A4589E">
        <w:rPr>
          <w:rFonts w:cs="Arial"/>
          <w:sz w:val="20"/>
        </w:rPr>
        <w:t>in the Contract.</w:t>
      </w:r>
    </w:p>
    <w:p w14:paraId="6C683882" w14:textId="77777777" w:rsidR="00F807DC" w:rsidRPr="00A4589E" w:rsidRDefault="007562F7">
      <w:pPr>
        <w:pStyle w:val="Heading1"/>
        <w:keepNext/>
        <w:rPr>
          <w:rFonts w:cs="Arial"/>
          <w:sz w:val="20"/>
        </w:rPr>
      </w:pPr>
      <w:bookmarkStart w:id="83" w:name="_Ref313373896"/>
      <w:bookmarkStart w:id="84" w:name="_Toc386011032"/>
      <w:r w:rsidRPr="00A4589E">
        <w:rPr>
          <w:rFonts w:cs="Arial"/>
          <w:sz w:val="20"/>
        </w:rPr>
        <w:t>TERMINATION</w:t>
      </w:r>
      <w:bookmarkEnd w:id="83"/>
      <w:bookmarkEnd w:id="84"/>
    </w:p>
    <w:p w14:paraId="6C683883" w14:textId="77777777" w:rsidR="00F807DC" w:rsidRPr="00A4589E" w:rsidRDefault="007562F7">
      <w:pPr>
        <w:pStyle w:val="Heading2"/>
        <w:keepNext/>
        <w:tabs>
          <w:tab w:val="num" w:pos="720"/>
        </w:tabs>
        <w:ind w:left="720"/>
        <w:rPr>
          <w:rFonts w:cs="Arial"/>
          <w:b/>
          <w:sz w:val="20"/>
        </w:rPr>
      </w:pPr>
      <w:bookmarkStart w:id="85" w:name="_Ref313371016"/>
      <w:r w:rsidRPr="00A4589E">
        <w:rPr>
          <w:rFonts w:cs="Arial"/>
          <w:b/>
          <w:sz w:val="20"/>
        </w:rPr>
        <w:t>Termination on Insolvency</w:t>
      </w:r>
      <w:bookmarkEnd w:id="85"/>
    </w:p>
    <w:p w14:paraId="6C683884" w14:textId="77777777" w:rsidR="00F807DC" w:rsidRPr="00A4589E" w:rsidRDefault="007562F7">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may terminate the Contract with immediate effect by giving notice in writing to the </w:t>
      </w:r>
      <w:r w:rsidR="004104F4">
        <w:rPr>
          <w:rFonts w:cs="Arial"/>
          <w:sz w:val="20"/>
        </w:rPr>
        <w:t>Supplier</w:t>
      </w:r>
      <w:r w:rsidR="00A07C44" w:rsidRPr="00A4589E">
        <w:rPr>
          <w:rFonts w:cs="Arial"/>
          <w:sz w:val="20"/>
        </w:rPr>
        <w:t xml:space="preserve"> if</w:t>
      </w:r>
      <w:r w:rsidRPr="00A4589E">
        <w:rPr>
          <w:rFonts w:cs="Arial"/>
          <w:sz w:val="20"/>
        </w:rPr>
        <w:t>:</w:t>
      </w:r>
    </w:p>
    <w:p w14:paraId="6C683885" w14:textId="77777777" w:rsidR="00F807DC" w:rsidRPr="00A4589E" w:rsidRDefault="007562F7" w:rsidP="00880E10">
      <w:pPr>
        <w:pStyle w:val="Heading4"/>
      </w:pPr>
      <w:bookmarkStart w:id="86" w:name="_Ref313368858"/>
      <w:r w:rsidRPr="00A4589E">
        <w:lastRenderedPageBreak/>
        <w:t xml:space="preserve">a proposal is made for a voluntary arrangement within Part I of the Insolvency Act 1986 or of any other composition scheme or arrangement with, or assignment for the benefit of, </w:t>
      </w:r>
      <w:r w:rsidR="00A07C44" w:rsidRPr="00A4589E">
        <w:t xml:space="preserve">the </w:t>
      </w:r>
      <w:r w:rsidR="004104F4">
        <w:t>Supplier</w:t>
      </w:r>
      <w:r w:rsidR="00A07C44" w:rsidRPr="00A4589E">
        <w:t>’s</w:t>
      </w:r>
      <w:r w:rsidRPr="00A4589E">
        <w:t xml:space="preserve"> creditors; or</w:t>
      </w:r>
      <w:bookmarkEnd w:id="86"/>
    </w:p>
    <w:p w14:paraId="6C683886" w14:textId="77777777" w:rsidR="00F807DC" w:rsidRPr="00A4589E" w:rsidRDefault="007562F7" w:rsidP="00880E10">
      <w:pPr>
        <w:pStyle w:val="Heading4"/>
      </w:pPr>
      <w:r w:rsidRPr="00A4589E">
        <w:t>a shareholders'</w:t>
      </w:r>
      <w:r w:rsidR="00241399" w:rsidRPr="00A4589E">
        <w:t>, members’ or partners’</w:t>
      </w:r>
      <w:r w:rsidRPr="00A4589E">
        <w:t xml:space="preserve"> meeting is convened for the purpose of considering a resolution that </w:t>
      </w:r>
      <w:r w:rsidR="00A07C44" w:rsidRPr="00A4589E">
        <w:t xml:space="preserve">the </w:t>
      </w:r>
      <w:r w:rsidR="004104F4">
        <w:t>Supplier</w:t>
      </w:r>
      <w:r w:rsidRPr="00A4589E">
        <w:t xml:space="preserve"> be wound up or a resolution for </w:t>
      </w:r>
      <w:r w:rsidR="00A07C44" w:rsidRPr="00A4589E">
        <w:t>the</w:t>
      </w:r>
      <w:r w:rsidRPr="00A4589E">
        <w:t xml:space="preserve"> winding-up </w:t>
      </w:r>
      <w:r w:rsidR="00A07C44" w:rsidRPr="00A4589E">
        <w:t xml:space="preserve">of the </w:t>
      </w:r>
      <w:r w:rsidR="004104F4">
        <w:t>Supplier</w:t>
      </w:r>
      <w:r w:rsidR="00A07C44" w:rsidRPr="00A4589E">
        <w:t xml:space="preserve"> </w:t>
      </w:r>
      <w:r w:rsidRPr="00A4589E">
        <w:t>is passed (other than as part of, and exclusively for the purpose of, a bona fide reconstruction or amalgamation); or</w:t>
      </w:r>
    </w:p>
    <w:p w14:paraId="6C683887" w14:textId="77777777" w:rsidR="00F807DC" w:rsidRPr="00A4589E" w:rsidRDefault="007562F7" w:rsidP="00880E10">
      <w:pPr>
        <w:pStyle w:val="Heading4"/>
      </w:pPr>
      <w:r w:rsidRPr="00A4589E">
        <w:t xml:space="preserve">a petition is presented for </w:t>
      </w:r>
      <w:r w:rsidR="00A07C44" w:rsidRPr="00A4589E">
        <w:t>the winding-</w:t>
      </w:r>
      <w:r w:rsidRPr="00A4589E">
        <w:t xml:space="preserve">up </w:t>
      </w:r>
      <w:r w:rsidR="00A07C44" w:rsidRPr="00A4589E">
        <w:t xml:space="preserve">of the </w:t>
      </w:r>
      <w:r w:rsidR="004104F4">
        <w:t>Supplier</w:t>
      </w:r>
      <w:r w:rsidR="00A07C44" w:rsidRPr="00A4589E">
        <w:t xml:space="preserve"> </w:t>
      </w:r>
      <w:r w:rsidRPr="00A4589E">
        <w:t xml:space="preserve">(which is not dismissed within </w:t>
      </w:r>
      <w:r w:rsidR="00241399" w:rsidRPr="00A4589E">
        <w:t>five</w:t>
      </w:r>
      <w:r w:rsidRPr="00A4589E">
        <w:t xml:space="preserve"> (</w:t>
      </w:r>
      <w:r w:rsidR="00241399" w:rsidRPr="00A4589E">
        <w:t>5</w:t>
      </w:r>
      <w:r w:rsidRPr="00A4589E">
        <w:t xml:space="preserve">) </w:t>
      </w:r>
      <w:r w:rsidR="00241399" w:rsidRPr="00A4589E">
        <w:t>Working D</w:t>
      </w:r>
      <w:r w:rsidRPr="00A4589E">
        <w:t>ays of its service) or an application is made for the appointment of a provisional liquidator or a creditors' m</w:t>
      </w:r>
      <w:r w:rsidR="00241399" w:rsidRPr="00A4589E">
        <w:t xml:space="preserve">eeting is convened </w:t>
      </w:r>
      <w:r w:rsidR="00A07C44" w:rsidRPr="00A4589E">
        <w:t xml:space="preserve">in respect of the </w:t>
      </w:r>
      <w:r w:rsidR="004104F4">
        <w:t>Supplier</w:t>
      </w:r>
      <w:r w:rsidR="00A07C44" w:rsidRPr="00A4589E">
        <w:t xml:space="preserve"> </w:t>
      </w:r>
      <w:r w:rsidR="00241399" w:rsidRPr="00A4589E">
        <w:t xml:space="preserve">pursuant to </w:t>
      </w:r>
      <w:r w:rsidR="007C44A9">
        <w:t>section </w:t>
      </w:r>
      <w:r w:rsidRPr="00A4589E">
        <w:t xml:space="preserve">98 of the Insolvency Act 1986; or </w:t>
      </w:r>
    </w:p>
    <w:p w14:paraId="6C683888" w14:textId="77777777" w:rsidR="00F807DC" w:rsidRPr="00A4589E" w:rsidRDefault="007562F7" w:rsidP="00880E10">
      <w:pPr>
        <w:pStyle w:val="Heading4"/>
      </w:pPr>
      <w:r w:rsidRPr="00A4589E">
        <w:t xml:space="preserve">a receiver, administrative receiver or similar officer is appointed over the whole or any part of </w:t>
      </w:r>
      <w:r w:rsidR="00A07C44" w:rsidRPr="00A4589E">
        <w:t xml:space="preserve">the </w:t>
      </w:r>
      <w:r w:rsidR="004104F4">
        <w:t>Supplier</w:t>
      </w:r>
      <w:r w:rsidR="00A07C44" w:rsidRPr="00A4589E">
        <w:t>’s</w:t>
      </w:r>
      <w:r w:rsidRPr="00A4589E">
        <w:t xml:space="preserve"> business or assets; or</w:t>
      </w:r>
    </w:p>
    <w:p w14:paraId="6C683889" w14:textId="77777777" w:rsidR="00241399" w:rsidRPr="00A4589E" w:rsidRDefault="00241399" w:rsidP="00880E10">
      <w:pPr>
        <w:pStyle w:val="Heading4"/>
      </w:pPr>
      <w:r w:rsidRPr="00A4589E">
        <w:t>a creditor or encumbrancer attaches or takes possession of, or a distress, execution, sequestration or other such process is levied</w:t>
      </w:r>
      <w:r w:rsidR="00A07C44" w:rsidRPr="00A4589E">
        <w:t xml:space="preserve"> or enforced on or sued against, the whole or any part of the </w:t>
      </w:r>
      <w:r w:rsidR="004104F4">
        <w:t>Supplier</w:t>
      </w:r>
      <w:r w:rsidR="00A07C44" w:rsidRPr="00A4589E">
        <w:t>’s assets and such attachment or process is not discharged within ten (10) Working Days;</w:t>
      </w:r>
    </w:p>
    <w:p w14:paraId="6C68388A" w14:textId="77777777" w:rsidR="00F807DC" w:rsidRPr="00A4589E" w:rsidRDefault="007562F7" w:rsidP="00880E10">
      <w:pPr>
        <w:pStyle w:val="Heading4"/>
      </w:pPr>
      <w:r w:rsidRPr="00A4589E">
        <w:t xml:space="preserve">an application is made </w:t>
      </w:r>
      <w:r w:rsidR="00A6225C" w:rsidRPr="00A4589E">
        <w:t xml:space="preserve">in respect of the </w:t>
      </w:r>
      <w:r w:rsidR="004104F4">
        <w:t>Supplier</w:t>
      </w:r>
      <w:r w:rsidR="00A6225C" w:rsidRPr="00A4589E">
        <w:t xml:space="preserve"> </w:t>
      </w:r>
      <w:r w:rsidRPr="00A4589E">
        <w:t>either for the appointment of an administrator or for an administration order and an administrator is appointed, or notice of intention to appoint an administrator is given; or</w:t>
      </w:r>
    </w:p>
    <w:p w14:paraId="6C68388B" w14:textId="77777777" w:rsidR="00F807DC" w:rsidRPr="00A4589E" w:rsidRDefault="00991959" w:rsidP="00880E10">
      <w:pPr>
        <w:pStyle w:val="Heading4"/>
      </w:pPr>
      <w:r>
        <w:t>if</w:t>
      </w:r>
      <w:r w:rsidR="007562F7" w:rsidRPr="00A4589E">
        <w:t xml:space="preserve"> </w:t>
      </w:r>
      <w:r w:rsidR="00A6225C" w:rsidRPr="00A4589E">
        <w:t xml:space="preserve">the </w:t>
      </w:r>
      <w:r w:rsidR="004104F4">
        <w:t>Supplier</w:t>
      </w:r>
      <w:r w:rsidR="00A6225C" w:rsidRPr="00A4589E">
        <w:t xml:space="preserve"> is</w:t>
      </w:r>
      <w:r w:rsidR="007562F7" w:rsidRPr="00A4589E">
        <w:t xml:space="preserve"> or becomes i</w:t>
      </w:r>
      <w:r w:rsidR="00A07C44" w:rsidRPr="00A4589E">
        <w:t xml:space="preserve">nsolvent within the meaning of </w:t>
      </w:r>
      <w:r w:rsidR="007C44A9">
        <w:t>section </w:t>
      </w:r>
      <w:r w:rsidR="007562F7" w:rsidRPr="00A4589E">
        <w:t>123 of the Insolvency Act 1986; or</w:t>
      </w:r>
    </w:p>
    <w:p w14:paraId="6C68388C" w14:textId="77777777" w:rsidR="001D35E7" w:rsidRDefault="001D35E7" w:rsidP="00880E10">
      <w:pPr>
        <w:pStyle w:val="Heading4"/>
      </w:pPr>
      <w:r w:rsidRPr="00A4589E">
        <w:t xml:space="preserve">the </w:t>
      </w:r>
      <w:r w:rsidR="004104F4">
        <w:t>Supplier</w:t>
      </w:r>
      <w:r w:rsidRPr="00A4589E">
        <w:t xml:space="preserve"> suspends or ceases, or threatens to suspend or cease, to carry on all or a substantial part of his business; or</w:t>
      </w:r>
    </w:p>
    <w:p w14:paraId="6C68388D" w14:textId="77777777" w:rsidR="00991959" w:rsidRPr="00D36EB0" w:rsidRDefault="00991959" w:rsidP="00880E10">
      <w:pPr>
        <w:pStyle w:val="Heading4"/>
      </w:pPr>
      <w:r w:rsidRPr="00D36EB0">
        <w:t>in the reas</w:t>
      </w:r>
      <w:r>
        <w:t xml:space="preserve">onable opinion of the </w:t>
      </w:r>
      <w:r w:rsidR="007D1596">
        <w:t>Customer</w:t>
      </w:r>
      <w:r w:rsidRPr="00D36EB0">
        <w:t xml:space="preserve">, there is a material detrimental change in the financial standing and/or the credit rating of the </w:t>
      </w:r>
      <w:r w:rsidR="004104F4">
        <w:t>Supplier</w:t>
      </w:r>
      <w:r>
        <w:t xml:space="preserve"> which:</w:t>
      </w:r>
    </w:p>
    <w:p w14:paraId="6C68388E" w14:textId="77777777" w:rsidR="00991959" w:rsidRPr="00511D27" w:rsidRDefault="00991959" w:rsidP="00991959">
      <w:pPr>
        <w:pStyle w:val="Heading5"/>
        <w:rPr>
          <w:sz w:val="20"/>
        </w:rPr>
      </w:pPr>
      <w:r w:rsidRPr="00511D27">
        <w:rPr>
          <w:sz w:val="20"/>
        </w:rPr>
        <w:t xml:space="preserve">adversely impacts on the </w:t>
      </w:r>
      <w:r w:rsidR="004104F4" w:rsidRPr="00511D27">
        <w:rPr>
          <w:sz w:val="20"/>
        </w:rPr>
        <w:t>Supplier</w:t>
      </w:r>
      <w:r w:rsidRPr="00511D27">
        <w:rPr>
          <w:sz w:val="20"/>
        </w:rPr>
        <w:t>’s ability to supply the Contract Services in accordance with the Contract; or</w:t>
      </w:r>
    </w:p>
    <w:p w14:paraId="6C68388F" w14:textId="77777777" w:rsidR="00991959" w:rsidRPr="00511D27" w:rsidRDefault="00991959" w:rsidP="00991959">
      <w:pPr>
        <w:pStyle w:val="Heading5"/>
        <w:rPr>
          <w:sz w:val="20"/>
        </w:rPr>
      </w:pPr>
      <w:r w:rsidRPr="00511D27">
        <w:rPr>
          <w:sz w:val="20"/>
        </w:rPr>
        <w:t xml:space="preserve">could reasonably be expected to have an adverse impact on the </w:t>
      </w:r>
      <w:r w:rsidR="004104F4" w:rsidRPr="00511D27">
        <w:rPr>
          <w:sz w:val="20"/>
        </w:rPr>
        <w:t>Supplier</w:t>
      </w:r>
      <w:r w:rsidRPr="00511D27">
        <w:rPr>
          <w:sz w:val="20"/>
        </w:rPr>
        <w:t>’s ability to supply the Contract Services in accordance with the Contract</w:t>
      </w:r>
      <w:r w:rsidR="00C2656E" w:rsidRPr="00511D27">
        <w:rPr>
          <w:sz w:val="20"/>
        </w:rPr>
        <w:t>; or</w:t>
      </w:r>
    </w:p>
    <w:p w14:paraId="6C683890" w14:textId="77777777" w:rsidR="00C2656E" w:rsidRDefault="00C2656E" w:rsidP="00880E10">
      <w:pPr>
        <w:pStyle w:val="Heading4"/>
      </w:pPr>
      <w:r>
        <w:t xml:space="preserve">the </w:t>
      </w:r>
      <w:r w:rsidR="004104F4">
        <w:t>Supplier</w:t>
      </w:r>
      <w:r>
        <w:t xml:space="preserve"> demerges into two or more firms, merges with another firm, incorporates or otherwise changes its legal form and the new entity has or </w:t>
      </w:r>
      <w:r w:rsidRPr="006E02EF">
        <w:t xml:space="preserve">could </w:t>
      </w:r>
      <w:r w:rsidRPr="001A1DC1">
        <w:t>r</w:t>
      </w:r>
      <w:r>
        <w:t>easonably be expected to have a materially less good financial standing or weaker credit rating than</w:t>
      </w:r>
      <w:r w:rsidRPr="001A1DC1">
        <w:t xml:space="preserve"> </w:t>
      </w:r>
      <w:r w:rsidRPr="006E02EF">
        <w:t xml:space="preserve">the </w:t>
      </w:r>
      <w:r w:rsidR="004104F4">
        <w:t>Supplier</w:t>
      </w:r>
      <w:r>
        <w:t>; or</w:t>
      </w:r>
    </w:p>
    <w:p w14:paraId="6C683891" w14:textId="77777777" w:rsidR="00F807DC" w:rsidRPr="00A4589E" w:rsidRDefault="007562F7" w:rsidP="00880E10">
      <w:pPr>
        <w:pStyle w:val="Heading4"/>
      </w:pPr>
      <w:bookmarkStart w:id="87" w:name="_Ref313368863"/>
      <w:r w:rsidRPr="00A4589E">
        <w:t xml:space="preserve">being a "small company" within the meaning of </w:t>
      </w:r>
      <w:r w:rsidR="007C44A9">
        <w:t>section </w:t>
      </w:r>
      <w:r w:rsidRPr="00A4589E">
        <w:t xml:space="preserve">382(3) of the Companies Act 2006, a moratorium </w:t>
      </w:r>
      <w:r w:rsidR="00A6225C" w:rsidRPr="00A4589E">
        <w:t xml:space="preserve">in respect of the </w:t>
      </w:r>
      <w:r w:rsidR="004104F4">
        <w:t>Supplier</w:t>
      </w:r>
      <w:r w:rsidR="00A6225C" w:rsidRPr="00A4589E">
        <w:t xml:space="preserve"> </w:t>
      </w:r>
      <w:r w:rsidRPr="00A4589E">
        <w:t xml:space="preserve">comes into force pursuant to </w:t>
      </w:r>
      <w:r w:rsidR="00FB269A">
        <w:t>Schedule </w:t>
      </w:r>
      <w:r w:rsidRPr="00A4589E">
        <w:t>A1 of the Insolvency Act 1986; or</w:t>
      </w:r>
      <w:bookmarkEnd w:id="87"/>
    </w:p>
    <w:p w14:paraId="6C683892" w14:textId="77777777" w:rsidR="001D35E7" w:rsidRPr="00A4589E" w:rsidRDefault="00A07C44" w:rsidP="00880E10">
      <w:pPr>
        <w:pStyle w:val="Heading4"/>
      </w:pPr>
      <w:r w:rsidRPr="00A4589E">
        <w:lastRenderedPageBreak/>
        <w:t xml:space="preserve">the </w:t>
      </w:r>
      <w:r w:rsidR="004104F4">
        <w:t>Supplier</w:t>
      </w:r>
      <w:r w:rsidRPr="00A4589E">
        <w:t xml:space="preserve"> being an individual</w:t>
      </w:r>
      <w:r w:rsidR="001D35E7" w:rsidRPr="00A4589E">
        <w:t xml:space="preserve"> dies or is adjudged incapable of managing his affairs within the meaning of Part VII of the Mental Health Act 1983; </w:t>
      </w:r>
      <w:r w:rsidRPr="00A4589E">
        <w:t>or</w:t>
      </w:r>
    </w:p>
    <w:p w14:paraId="6C683893" w14:textId="77777777" w:rsidR="00A6225C" w:rsidRPr="00A4589E" w:rsidRDefault="001D35E7" w:rsidP="00880E10">
      <w:pPr>
        <w:pStyle w:val="Heading4"/>
      </w:pPr>
      <w:r w:rsidRPr="00A4589E">
        <w:t xml:space="preserve">the </w:t>
      </w:r>
      <w:r w:rsidR="004104F4">
        <w:t>Supplier</w:t>
      </w:r>
      <w:r w:rsidRPr="00A4589E">
        <w:t xml:space="preserve"> being an individual or </w:t>
      </w:r>
      <w:r w:rsidR="00A07C44" w:rsidRPr="00A4589E">
        <w:t xml:space="preserve">any partner </w:t>
      </w:r>
      <w:r w:rsidR="00A6225C" w:rsidRPr="00A4589E">
        <w:t xml:space="preserve">or partners </w:t>
      </w:r>
      <w:r w:rsidR="00A07C44" w:rsidRPr="00A4589E">
        <w:t xml:space="preserve">in the </w:t>
      </w:r>
      <w:r w:rsidR="004104F4">
        <w:t>Supplier</w:t>
      </w:r>
      <w:r w:rsidR="00A07C44" w:rsidRPr="00A4589E">
        <w:t xml:space="preserve"> </w:t>
      </w:r>
      <w:r w:rsidR="00A6225C" w:rsidRPr="00A4589E">
        <w:t xml:space="preserve">who together are able to exercise control of the </w:t>
      </w:r>
      <w:r w:rsidR="004104F4">
        <w:t>Supplier</w:t>
      </w:r>
      <w:r w:rsidR="00A6225C" w:rsidRPr="00A4589E">
        <w:t xml:space="preserve"> where the </w:t>
      </w:r>
      <w:r w:rsidR="004104F4">
        <w:t>Supplier</w:t>
      </w:r>
      <w:r w:rsidR="00A6225C" w:rsidRPr="00A4589E">
        <w:t xml:space="preserve"> is</w:t>
      </w:r>
      <w:r w:rsidR="00A07C44" w:rsidRPr="00A4589E">
        <w:t xml:space="preserve"> a firm shall at any time become bankrupt or shall have a receiving order or administration order made against </w:t>
      </w:r>
      <w:r w:rsidR="0086551D">
        <w:t xml:space="preserve">him or </w:t>
      </w:r>
      <w:r w:rsidR="00A6225C" w:rsidRPr="00A4589E">
        <w:t>them</w:t>
      </w:r>
      <w:r w:rsidR="00A07C44" w:rsidRPr="00A4589E">
        <w:t xml:space="preserve">, or shall make any composition </w:t>
      </w:r>
      <w:r w:rsidR="00A6225C" w:rsidRPr="00A4589E">
        <w:t xml:space="preserve">or arrangement with or for the benefit for his or their creditors, </w:t>
      </w:r>
      <w:r w:rsidR="0086551D" w:rsidRPr="00943D25">
        <w:t xml:space="preserve">or shall make any conveyance or assignment for the benefit of his </w:t>
      </w:r>
      <w:r w:rsidR="0086551D">
        <w:t xml:space="preserve">or their </w:t>
      </w:r>
      <w:r w:rsidR="0086551D" w:rsidRPr="00943D25">
        <w:t xml:space="preserve">creditors, </w:t>
      </w:r>
      <w:r w:rsidR="00A6225C" w:rsidRPr="00A4589E">
        <w:t xml:space="preserve">or shall purport to do </w:t>
      </w:r>
      <w:r w:rsidR="0086551D">
        <w:t>any of these things</w:t>
      </w:r>
      <w:r w:rsidR="00A6225C" w:rsidRPr="00A4589E">
        <w:t xml:space="preserve">, or appears or appear </w:t>
      </w:r>
      <w:bookmarkStart w:id="88" w:name="_Ref313369072"/>
      <w:r w:rsidR="00A6225C" w:rsidRPr="00A4589E">
        <w:t xml:space="preserve">unable to pay or to have no reasonable prospect of being able to pay a debt within the meaning of </w:t>
      </w:r>
      <w:r w:rsidR="007C44A9">
        <w:t>section </w:t>
      </w:r>
      <w:r w:rsidR="00A6225C" w:rsidRPr="00A4589E">
        <w:t>268 of the Insolvency Act 1986</w:t>
      </w:r>
      <w:r w:rsidR="0086551D">
        <w:t>,</w:t>
      </w:r>
      <w:r w:rsidR="00A6225C" w:rsidRPr="00A4589E">
        <w:t xml:space="preserve"> </w:t>
      </w:r>
      <w:r w:rsidR="0086551D" w:rsidRPr="00943D25">
        <w:t xml:space="preserve">or he </w:t>
      </w:r>
      <w:r w:rsidR="0086551D">
        <w:t xml:space="preserve">or they </w:t>
      </w:r>
      <w:r w:rsidR="0086551D" w:rsidRPr="00943D25">
        <w:t xml:space="preserve">shall become apparently insolvent within the meaning of the Bankruptcy (Scotland) Act 1985, </w:t>
      </w:r>
      <w:r w:rsidR="00A6225C" w:rsidRPr="00A4589E">
        <w:t xml:space="preserve">or any application shall be made under any bankruptcy or insolvency act for the time being in force for sequestration of his or their estate(s) or a trust deed shall be granted by him or them on behalf of his </w:t>
      </w:r>
      <w:r w:rsidR="0086551D">
        <w:t xml:space="preserve">or their </w:t>
      </w:r>
      <w:r w:rsidR="00A6225C" w:rsidRPr="00A4589E">
        <w:t>creditors; or</w:t>
      </w:r>
    </w:p>
    <w:p w14:paraId="6C683894" w14:textId="77777777" w:rsidR="00A07C44" w:rsidRPr="00A4589E" w:rsidRDefault="007562F7" w:rsidP="00880E10">
      <w:pPr>
        <w:pStyle w:val="Heading4"/>
      </w:pPr>
      <w:r w:rsidRPr="00A4589E">
        <w:t>any event sim</w:t>
      </w:r>
      <w:r w:rsidR="00A6225C" w:rsidRPr="00A4589E">
        <w:t xml:space="preserve">ilar to those listed in </w:t>
      </w:r>
      <w:r w:rsidR="00E6002D" w:rsidRPr="00A4589E">
        <w:t>Clause</w:t>
      </w:r>
      <w:r w:rsidR="00621BF7">
        <w:t>s</w:t>
      </w:r>
      <w:r w:rsidR="00E6002D" w:rsidRPr="00A4589E">
        <w:t> </w:t>
      </w:r>
      <w:r w:rsidR="00621BF7">
        <w:t>8</w:t>
      </w:r>
      <w:r w:rsidR="00A6225C" w:rsidRPr="00A4589E">
        <w:t>.</w:t>
      </w:r>
      <w:r w:rsidR="00DB0EF7" w:rsidRPr="00A4589E">
        <w:t>1.1.1</w:t>
      </w:r>
      <w:r w:rsidRPr="00A4589E">
        <w:t xml:space="preserve"> to </w:t>
      </w:r>
      <w:r w:rsidR="00C2656E">
        <w:t>8.1.1.13</w:t>
      </w:r>
      <w:r w:rsidRPr="00A4589E">
        <w:t xml:space="preserve"> occurs under the law of any other jurisdiction</w:t>
      </w:r>
      <w:bookmarkEnd w:id="88"/>
      <w:r w:rsidR="00A07C44" w:rsidRPr="00A4589E">
        <w:t>.</w:t>
      </w:r>
    </w:p>
    <w:p w14:paraId="6C683895" w14:textId="77777777" w:rsidR="00F807DC" w:rsidRPr="00A4589E" w:rsidRDefault="007562F7">
      <w:pPr>
        <w:pStyle w:val="Heading2"/>
        <w:keepNext/>
        <w:tabs>
          <w:tab w:val="num" w:pos="720"/>
        </w:tabs>
        <w:ind w:left="720"/>
        <w:rPr>
          <w:rFonts w:cs="Arial"/>
          <w:b/>
          <w:sz w:val="20"/>
        </w:rPr>
      </w:pPr>
      <w:bookmarkStart w:id="89" w:name="_Ref313369326"/>
      <w:r w:rsidRPr="00A4589E">
        <w:rPr>
          <w:rFonts w:cs="Arial"/>
          <w:b/>
          <w:sz w:val="20"/>
        </w:rPr>
        <w:t xml:space="preserve">Termination on </w:t>
      </w:r>
      <w:bookmarkEnd w:id="89"/>
      <w:r w:rsidR="0070559B">
        <w:rPr>
          <w:rFonts w:cs="Arial"/>
          <w:b/>
          <w:sz w:val="20"/>
        </w:rPr>
        <w:t>Material Breach</w:t>
      </w:r>
      <w:r w:rsidR="00363580">
        <w:rPr>
          <w:rFonts w:cs="Arial"/>
          <w:b/>
          <w:sz w:val="20"/>
        </w:rPr>
        <w:t xml:space="preserve">, Persistent Failure </w:t>
      </w:r>
      <w:r w:rsidR="00BB527F">
        <w:rPr>
          <w:rFonts w:cs="Arial"/>
          <w:b/>
          <w:sz w:val="20"/>
        </w:rPr>
        <w:t>or</w:t>
      </w:r>
      <w:r w:rsidR="00363580">
        <w:rPr>
          <w:rFonts w:cs="Arial"/>
          <w:b/>
          <w:sz w:val="20"/>
        </w:rPr>
        <w:t xml:space="preserve"> Grave Misconduct</w:t>
      </w:r>
      <w:r w:rsidR="007360EF">
        <w:rPr>
          <w:rFonts w:cs="Arial"/>
          <w:b/>
          <w:sz w:val="20"/>
        </w:rPr>
        <w:t xml:space="preserve"> etc</w:t>
      </w:r>
    </w:p>
    <w:p w14:paraId="6C683896" w14:textId="77777777" w:rsidR="007360EF" w:rsidRPr="007360EF" w:rsidRDefault="007562F7" w:rsidP="00363580">
      <w:pPr>
        <w:pStyle w:val="Heading3"/>
      </w:pPr>
      <w:r w:rsidRPr="00BB527F">
        <w:rPr>
          <w:rFonts w:cs="Arial"/>
          <w:sz w:val="20"/>
        </w:rPr>
        <w:t xml:space="preserve">The </w:t>
      </w:r>
      <w:r w:rsidR="007D1596">
        <w:rPr>
          <w:rFonts w:cs="Arial"/>
          <w:sz w:val="20"/>
        </w:rPr>
        <w:t>Customer</w:t>
      </w:r>
      <w:r w:rsidRPr="00BB527F">
        <w:rPr>
          <w:rFonts w:cs="Arial"/>
          <w:sz w:val="20"/>
        </w:rPr>
        <w:t xml:space="preserve"> may terminate the Contract with immediate effect by giving written notice to the </w:t>
      </w:r>
      <w:r w:rsidR="004104F4">
        <w:rPr>
          <w:rFonts w:cs="Arial"/>
          <w:sz w:val="20"/>
        </w:rPr>
        <w:t>Supplier</w:t>
      </w:r>
      <w:r w:rsidRPr="00BB527F">
        <w:rPr>
          <w:rFonts w:cs="Arial"/>
          <w:sz w:val="20"/>
        </w:rPr>
        <w:t xml:space="preserve"> if</w:t>
      </w:r>
      <w:r w:rsidR="007360EF">
        <w:rPr>
          <w:rFonts w:cs="Arial"/>
          <w:sz w:val="20"/>
        </w:rPr>
        <w:t>:</w:t>
      </w:r>
    </w:p>
    <w:p w14:paraId="6C683897" w14:textId="77777777" w:rsidR="00F807DC" w:rsidRPr="0086551D" w:rsidRDefault="007562F7" w:rsidP="00880E10">
      <w:pPr>
        <w:pStyle w:val="Heading4"/>
      </w:pPr>
      <w:r w:rsidRPr="0086551D">
        <w:t xml:space="preserve">the </w:t>
      </w:r>
      <w:r w:rsidR="004104F4">
        <w:t>Supplier</w:t>
      </w:r>
      <w:r w:rsidRPr="0086551D">
        <w:t xml:space="preserve"> commits a </w:t>
      </w:r>
      <w:r w:rsidR="0070559B" w:rsidRPr="0086551D">
        <w:t>Material Breach</w:t>
      </w:r>
      <w:r w:rsidRPr="0086551D">
        <w:t xml:space="preserve"> and if:</w:t>
      </w:r>
    </w:p>
    <w:p w14:paraId="6C683898" w14:textId="77777777" w:rsidR="00363580" w:rsidRPr="0086551D" w:rsidRDefault="007562F7" w:rsidP="007360EF">
      <w:pPr>
        <w:pStyle w:val="Heading5"/>
        <w:rPr>
          <w:sz w:val="20"/>
        </w:rPr>
      </w:pPr>
      <w:r w:rsidRPr="0086551D">
        <w:rPr>
          <w:sz w:val="20"/>
        </w:rPr>
        <w:t xml:space="preserve">the </w:t>
      </w:r>
      <w:r w:rsidR="004104F4">
        <w:rPr>
          <w:sz w:val="20"/>
        </w:rPr>
        <w:t>Supplier</w:t>
      </w:r>
      <w:r w:rsidRPr="0086551D">
        <w:rPr>
          <w:sz w:val="20"/>
        </w:rPr>
        <w:t xml:space="preserve"> has not </w:t>
      </w:r>
      <w:r w:rsidR="00363580" w:rsidRPr="0086551D">
        <w:rPr>
          <w:sz w:val="20"/>
        </w:rPr>
        <w:t xml:space="preserve">within ten (10) Working Days or such other longer period as may be specified by the </w:t>
      </w:r>
      <w:r w:rsidR="007D1596">
        <w:rPr>
          <w:sz w:val="20"/>
        </w:rPr>
        <w:t>Customer</w:t>
      </w:r>
      <w:r w:rsidR="00363580" w:rsidRPr="0086551D">
        <w:rPr>
          <w:sz w:val="20"/>
        </w:rPr>
        <w:t xml:space="preserve">, after issue of a written notice to the </w:t>
      </w:r>
      <w:r w:rsidR="004104F4">
        <w:rPr>
          <w:sz w:val="20"/>
        </w:rPr>
        <w:t>Supplier</w:t>
      </w:r>
      <w:r w:rsidR="00363580" w:rsidRPr="0086551D">
        <w:rPr>
          <w:sz w:val="20"/>
        </w:rPr>
        <w:t xml:space="preserve"> specifying the </w:t>
      </w:r>
      <w:r w:rsidR="0070559B" w:rsidRPr="0086551D">
        <w:rPr>
          <w:sz w:val="20"/>
        </w:rPr>
        <w:t>Material Breach</w:t>
      </w:r>
      <w:r w:rsidR="00363580" w:rsidRPr="0086551D">
        <w:rPr>
          <w:sz w:val="20"/>
        </w:rPr>
        <w:t xml:space="preserve"> and requesting it to be remedied:</w:t>
      </w:r>
    </w:p>
    <w:p w14:paraId="6C683899" w14:textId="77777777" w:rsidR="00363580" w:rsidRPr="0086551D" w:rsidRDefault="007562F7" w:rsidP="007360EF">
      <w:pPr>
        <w:pStyle w:val="Heading6"/>
        <w:rPr>
          <w:sz w:val="20"/>
        </w:rPr>
      </w:pPr>
      <w:r w:rsidRPr="0086551D">
        <w:rPr>
          <w:sz w:val="20"/>
        </w:rPr>
        <w:t xml:space="preserve">remedied the </w:t>
      </w:r>
      <w:r w:rsidR="0070559B" w:rsidRPr="0086551D">
        <w:rPr>
          <w:sz w:val="20"/>
        </w:rPr>
        <w:t>Material Breach; a</w:t>
      </w:r>
      <w:r w:rsidR="00363580" w:rsidRPr="0086551D">
        <w:rPr>
          <w:sz w:val="20"/>
        </w:rPr>
        <w:t>nd</w:t>
      </w:r>
    </w:p>
    <w:p w14:paraId="6C68389A" w14:textId="77777777" w:rsidR="00363580" w:rsidRPr="0086551D" w:rsidRDefault="00363580" w:rsidP="007360EF">
      <w:pPr>
        <w:pStyle w:val="Heading6"/>
        <w:rPr>
          <w:sz w:val="20"/>
        </w:rPr>
      </w:pPr>
      <w:r w:rsidRPr="0086551D">
        <w:rPr>
          <w:sz w:val="20"/>
        </w:rPr>
        <w:t xml:space="preserve">put in place measures to ensure that such </w:t>
      </w:r>
      <w:r w:rsidR="0070559B" w:rsidRPr="0086551D">
        <w:rPr>
          <w:sz w:val="20"/>
        </w:rPr>
        <w:t>Material B</w:t>
      </w:r>
      <w:r w:rsidRPr="0086551D">
        <w:rPr>
          <w:sz w:val="20"/>
        </w:rPr>
        <w:t>reach does not recur,</w:t>
      </w:r>
    </w:p>
    <w:p w14:paraId="6C68389B" w14:textId="77777777" w:rsidR="00F807DC" w:rsidRPr="0086551D" w:rsidRDefault="00363580" w:rsidP="00880E10">
      <w:pPr>
        <w:pStyle w:val="Heading4"/>
        <w:numPr>
          <w:ilvl w:val="0"/>
          <w:numId w:val="0"/>
        </w:numPr>
        <w:ind w:left="3600"/>
      </w:pPr>
      <w:r w:rsidRPr="0086551D">
        <w:t xml:space="preserve">in each case </w:t>
      </w:r>
      <w:r w:rsidR="007562F7" w:rsidRPr="0086551D">
        <w:t xml:space="preserve">to the satisfaction of the </w:t>
      </w:r>
      <w:r w:rsidR="007D1596">
        <w:t>Customer</w:t>
      </w:r>
      <w:r w:rsidR="007562F7" w:rsidRPr="0086551D">
        <w:t>; or</w:t>
      </w:r>
    </w:p>
    <w:p w14:paraId="6C68389C" w14:textId="77777777" w:rsidR="00F807DC" w:rsidRPr="0086551D" w:rsidRDefault="007562F7" w:rsidP="007360EF">
      <w:pPr>
        <w:pStyle w:val="Heading5"/>
        <w:rPr>
          <w:sz w:val="20"/>
        </w:rPr>
      </w:pPr>
      <w:r w:rsidRPr="0086551D">
        <w:rPr>
          <w:sz w:val="20"/>
        </w:rPr>
        <w:t xml:space="preserve">the </w:t>
      </w:r>
      <w:r w:rsidR="0070559B" w:rsidRPr="0086551D">
        <w:rPr>
          <w:sz w:val="20"/>
        </w:rPr>
        <w:t>Material Breach</w:t>
      </w:r>
      <w:r w:rsidRPr="0086551D">
        <w:rPr>
          <w:sz w:val="20"/>
        </w:rPr>
        <w:t xml:space="preserve"> is not, in the opinion of the </w:t>
      </w:r>
      <w:r w:rsidR="007D1596">
        <w:rPr>
          <w:sz w:val="20"/>
        </w:rPr>
        <w:t>Customer</w:t>
      </w:r>
      <w:r w:rsidR="0070559B" w:rsidRPr="0086551D">
        <w:rPr>
          <w:sz w:val="20"/>
        </w:rPr>
        <w:t>,</w:t>
      </w:r>
      <w:r w:rsidRPr="0086551D">
        <w:rPr>
          <w:sz w:val="20"/>
        </w:rPr>
        <w:t xml:space="preserve"> capable of remedy; or</w:t>
      </w:r>
    </w:p>
    <w:p w14:paraId="6C68389D" w14:textId="77777777" w:rsidR="00363580" w:rsidRPr="0086551D" w:rsidRDefault="00363580" w:rsidP="00880E10">
      <w:pPr>
        <w:pStyle w:val="Heading4"/>
      </w:pPr>
      <w:r w:rsidRPr="0086551D">
        <w:t>if a Persistent Failure has occurred</w:t>
      </w:r>
      <w:r w:rsidR="007360EF" w:rsidRPr="0086551D">
        <w:t>; or</w:t>
      </w:r>
    </w:p>
    <w:p w14:paraId="6C68389E" w14:textId="77777777" w:rsidR="00363580" w:rsidRPr="0086551D" w:rsidRDefault="00363580" w:rsidP="00880E10">
      <w:pPr>
        <w:pStyle w:val="Heading4"/>
      </w:pPr>
      <w:r w:rsidRPr="0086551D">
        <w:t>i</w:t>
      </w:r>
      <w:r w:rsidR="007360EF" w:rsidRPr="0086551D">
        <w:t>f Grave Misconduct has occurred; or</w:t>
      </w:r>
    </w:p>
    <w:p w14:paraId="6C68389F" w14:textId="77777777" w:rsidR="00F60503" w:rsidRPr="0086551D" w:rsidRDefault="00F60503" w:rsidP="00880E10">
      <w:pPr>
        <w:pStyle w:val="Heading4"/>
      </w:pPr>
      <w:r w:rsidRPr="0086551D">
        <w:t xml:space="preserve">the </w:t>
      </w:r>
      <w:r w:rsidR="004104F4">
        <w:t>Supplier</w:t>
      </w:r>
      <w:r w:rsidRPr="0086551D">
        <w:t xml:space="preserve"> breaches any of Clause 6.1 (Protection of Personal Data), Clause 6.2 (Confidentiality), Clause 6.3 (Official Secrets Acts 1911 to 1989), Clause 7 (Warranties, Representations and Undertakings),</w:t>
      </w:r>
      <w:r w:rsidR="001F7475">
        <w:t xml:space="preserve"> Clause 10.3 (Anti-Embarrassment and Disrepute),</w:t>
      </w:r>
      <w:r w:rsidRPr="0086551D">
        <w:t xml:space="preserve"> Clause 11 (Prevention of Bribery and Corruption), Clause 12 (</w:t>
      </w:r>
      <w:r w:rsidR="003B08D3">
        <w:t xml:space="preserve">Non </w:t>
      </w:r>
      <w:r w:rsidRPr="0086551D">
        <w:t>Discrimination), Clause 13 (Prevention of Fraud) and Clause 14 (Transfer and Sub-Contracting); or</w:t>
      </w:r>
    </w:p>
    <w:p w14:paraId="6C6838A0" w14:textId="77777777" w:rsidR="007360EF" w:rsidRPr="0086551D" w:rsidRDefault="007360EF" w:rsidP="00880E10">
      <w:pPr>
        <w:pStyle w:val="Heading4"/>
      </w:pPr>
      <w:r w:rsidRPr="0086551D">
        <w:lastRenderedPageBreak/>
        <w:t xml:space="preserve">in the event of conviction for dishonesty of the </w:t>
      </w:r>
      <w:r w:rsidR="004104F4">
        <w:t>Supplier</w:t>
      </w:r>
      <w:r w:rsidRPr="0086551D">
        <w:t xml:space="preserve"> (if an individual) or any one or more of the </w:t>
      </w:r>
      <w:r w:rsidR="004104F4">
        <w:t>Supplier</w:t>
      </w:r>
      <w:r w:rsidRPr="0086551D">
        <w:t xml:space="preserve">’s directors, partners or members </w:t>
      </w:r>
      <w:r w:rsidR="00991959" w:rsidRPr="0086551D">
        <w:t xml:space="preserve">(if the </w:t>
      </w:r>
      <w:r w:rsidR="004104F4">
        <w:t>Supplier</w:t>
      </w:r>
      <w:r w:rsidR="00991959" w:rsidRPr="0086551D">
        <w:t xml:space="preserve"> is a firm or firms)</w:t>
      </w:r>
      <w:r w:rsidRPr="0086551D">
        <w:t>.</w:t>
      </w:r>
    </w:p>
    <w:p w14:paraId="6C6838A1" w14:textId="77777777" w:rsidR="00F41C97" w:rsidRPr="0086551D" w:rsidRDefault="007562F7" w:rsidP="00F41C97">
      <w:pPr>
        <w:pStyle w:val="Heading3"/>
        <w:rPr>
          <w:rFonts w:cs="Arial"/>
          <w:sz w:val="20"/>
        </w:rPr>
      </w:pPr>
      <w:bookmarkStart w:id="90" w:name="_Ref311724175"/>
      <w:r w:rsidRPr="0086551D">
        <w:rPr>
          <w:rFonts w:cs="Arial"/>
          <w:sz w:val="20"/>
        </w:rPr>
        <w:t xml:space="preserve">If the </w:t>
      </w:r>
      <w:r w:rsidR="007D1596">
        <w:rPr>
          <w:rFonts w:cs="Arial"/>
          <w:sz w:val="20"/>
        </w:rPr>
        <w:t>Customer</w:t>
      </w:r>
      <w:r w:rsidRPr="0086551D">
        <w:rPr>
          <w:rFonts w:cs="Arial"/>
          <w:sz w:val="20"/>
        </w:rPr>
        <w:t xml:space="preserve"> fails to pay the </w:t>
      </w:r>
      <w:r w:rsidR="004104F4">
        <w:rPr>
          <w:rFonts w:cs="Arial"/>
          <w:sz w:val="20"/>
        </w:rPr>
        <w:t>Supplier</w:t>
      </w:r>
      <w:r w:rsidRPr="0086551D">
        <w:rPr>
          <w:rFonts w:cs="Arial"/>
          <w:sz w:val="20"/>
        </w:rPr>
        <w:t xml:space="preserve"> undisputed sums of money when due, the </w:t>
      </w:r>
      <w:r w:rsidR="004104F4">
        <w:rPr>
          <w:rFonts w:cs="Arial"/>
          <w:sz w:val="20"/>
        </w:rPr>
        <w:t>Supplier</w:t>
      </w:r>
      <w:r w:rsidRPr="0086551D">
        <w:rPr>
          <w:rFonts w:cs="Arial"/>
          <w:sz w:val="20"/>
        </w:rPr>
        <w:t xml:space="preserve"> shall notify the </w:t>
      </w:r>
      <w:r w:rsidR="007D1596">
        <w:rPr>
          <w:rFonts w:cs="Arial"/>
          <w:sz w:val="20"/>
        </w:rPr>
        <w:t>Customer</w:t>
      </w:r>
      <w:r w:rsidR="006A1B65" w:rsidRPr="0086551D">
        <w:rPr>
          <w:rFonts w:cs="Arial"/>
          <w:sz w:val="20"/>
        </w:rPr>
        <w:t xml:space="preserve"> </w:t>
      </w:r>
      <w:r w:rsidRPr="0086551D">
        <w:rPr>
          <w:rFonts w:cs="Arial"/>
          <w:sz w:val="20"/>
        </w:rPr>
        <w:t xml:space="preserve">in writing of such failure to pay. If the </w:t>
      </w:r>
      <w:r w:rsidR="007D1596">
        <w:rPr>
          <w:rFonts w:cs="Arial"/>
          <w:sz w:val="20"/>
        </w:rPr>
        <w:t>Customer</w:t>
      </w:r>
      <w:r w:rsidRPr="0086551D">
        <w:rPr>
          <w:rFonts w:cs="Arial"/>
          <w:sz w:val="20"/>
        </w:rPr>
        <w:t xml:space="preserve"> fails to pay such undisputed sums within </w:t>
      </w:r>
      <w:r w:rsidR="00F26B34" w:rsidRPr="0086551D">
        <w:rPr>
          <w:rFonts w:cs="Arial"/>
          <w:sz w:val="20"/>
        </w:rPr>
        <w:t>five</w:t>
      </w:r>
      <w:r w:rsidR="00BB37E1" w:rsidRPr="0086551D">
        <w:rPr>
          <w:rFonts w:cs="Arial"/>
          <w:sz w:val="20"/>
        </w:rPr>
        <w:t xml:space="preserve"> </w:t>
      </w:r>
      <w:r w:rsidRPr="0086551D">
        <w:rPr>
          <w:rFonts w:cs="Arial"/>
          <w:sz w:val="20"/>
        </w:rPr>
        <w:t>(</w:t>
      </w:r>
      <w:r w:rsidR="00F26B34" w:rsidRPr="0086551D">
        <w:rPr>
          <w:rFonts w:cs="Arial"/>
          <w:sz w:val="20"/>
        </w:rPr>
        <w:t>5</w:t>
      </w:r>
      <w:r w:rsidRPr="0086551D">
        <w:rPr>
          <w:rFonts w:cs="Arial"/>
          <w:sz w:val="20"/>
        </w:rPr>
        <w:t xml:space="preserve">) calendar days from the receipt of a </w:t>
      </w:r>
      <w:r w:rsidR="00F26B34" w:rsidRPr="0086551D">
        <w:rPr>
          <w:rFonts w:cs="Arial"/>
          <w:sz w:val="20"/>
        </w:rPr>
        <w:t>such notice</w:t>
      </w:r>
      <w:r w:rsidRPr="0086551D">
        <w:rPr>
          <w:rFonts w:cs="Arial"/>
          <w:sz w:val="20"/>
        </w:rPr>
        <w:t xml:space="preserve">, the </w:t>
      </w:r>
      <w:r w:rsidR="004104F4">
        <w:rPr>
          <w:rFonts w:cs="Arial"/>
          <w:sz w:val="20"/>
        </w:rPr>
        <w:t>Supplier</w:t>
      </w:r>
      <w:r w:rsidRPr="0086551D">
        <w:rPr>
          <w:rFonts w:cs="Arial"/>
          <w:sz w:val="20"/>
        </w:rPr>
        <w:t xml:space="preserve"> may terminate </w:t>
      </w:r>
      <w:r w:rsidR="0013772A" w:rsidRPr="0086551D">
        <w:rPr>
          <w:rFonts w:cs="Arial"/>
          <w:sz w:val="20"/>
        </w:rPr>
        <w:t>the Contract</w:t>
      </w:r>
      <w:r w:rsidRPr="0086551D">
        <w:rPr>
          <w:rFonts w:cs="Arial"/>
          <w:sz w:val="20"/>
        </w:rPr>
        <w:t xml:space="preserve"> </w:t>
      </w:r>
      <w:r w:rsidR="00BB527F" w:rsidRPr="0086551D">
        <w:rPr>
          <w:rFonts w:cs="Arial"/>
          <w:sz w:val="20"/>
        </w:rPr>
        <w:t xml:space="preserve">by ten (10) Working Days’ written notice to the </w:t>
      </w:r>
      <w:bookmarkEnd w:id="90"/>
      <w:r w:rsidR="007D1596">
        <w:rPr>
          <w:rFonts w:cs="Arial"/>
          <w:sz w:val="20"/>
        </w:rPr>
        <w:t>Customer</w:t>
      </w:r>
      <w:r w:rsidR="00BB527F" w:rsidRPr="0086551D">
        <w:rPr>
          <w:rFonts w:cs="Arial"/>
          <w:sz w:val="20"/>
        </w:rPr>
        <w:t>.</w:t>
      </w:r>
    </w:p>
    <w:p w14:paraId="6C6838A2" w14:textId="77777777" w:rsidR="00BB527F" w:rsidRPr="00A4589E" w:rsidRDefault="00BB527F" w:rsidP="00BB527F">
      <w:pPr>
        <w:pStyle w:val="Heading2"/>
        <w:keepNext/>
        <w:tabs>
          <w:tab w:val="num" w:pos="720"/>
        </w:tabs>
        <w:ind w:left="720"/>
        <w:rPr>
          <w:rFonts w:cs="Arial"/>
          <w:b/>
          <w:sz w:val="20"/>
        </w:rPr>
      </w:pPr>
      <w:bookmarkStart w:id="91" w:name="_Ref313371033"/>
      <w:bookmarkStart w:id="92" w:name="_Ref313369604"/>
      <w:r w:rsidRPr="00A4589E">
        <w:rPr>
          <w:rFonts w:cs="Arial"/>
          <w:b/>
          <w:sz w:val="20"/>
        </w:rPr>
        <w:t>Termination on Change of Control</w:t>
      </w:r>
      <w:bookmarkEnd w:id="91"/>
    </w:p>
    <w:p w14:paraId="6C6838A3" w14:textId="77777777" w:rsidR="00BB527F" w:rsidRPr="00A4589E" w:rsidRDefault="00BB527F" w:rsidP="00BB527F">
      <w:pPr>
        <w:pStyle w:val="Heading3"/>
        <w:rPr>
          <w:rFonts w:cs="Arial"/>
          <w:sz w:val="20"/>
        </w:rPr>
      </w:pPr>
      <w:bookmarkStart w:id="93" w:name="_Ref313373855"/>
      <w:r w:rsidRPr="00A4589E">
        <w:rPr>
          <w:rFonts w:cs="Arial"/>
          <w:sz w:val="20"/>
        </w:rPr>
        <w:t xml:space="preserve">The </w:t>
      </w:r>
      <w:r w:rsidR="007D1596">
        <w:rPr>
          <w:rFonts w:cs="Arial"/>
          <w:sz w:val="20"/>
        </w:rPr>
        <w:t>Customer</w:t>
      </w:r>
      <w:r w:rsidRPr="00A4589E">
        <w:rPr>
          <w:rFonts w:cs="Arial"/>
          <w:sz w:val="20"/>
        </w:rPr>
        <w:t xml:space="preserve"> may terminate the Contract by notice in writing with immediate effect within six (6) Months of:</w:t>
      </w:r>
      <w:bookmarkEnd w:id="93"/>
    </w:p>
    <w:p w14:paraId="6C6838A4" w14:textId="77777777" w:rsidR="00BB527F" w:rsidRPr="00A4589E" w:rsidRDefault="00BB527F" w:rsidP="00880E10">
      <w:pPr>
        <w:pStyle w:val="Heading4"/>
      </w:pPr>
      <w:r w:rsidRPr="00A4589E">
        <w:t>being notified in writing that a Change of Control has occurred or is planned or in contemplation; or</w:t>
      </w:r>
    </w:p>
    <w:p w14:paraId="6C6838A5" w14:textId="77777777" w:rsidR="00BB527F" w:rsidRPr="00A4589E" w:rsidRDefault="00BB527F" w:rsidP="00880E10">
      <w:pPr>
        <w:pStyle w:val="Heading4"/>
      </w:pPr>
      <w:r w:rsidRPr="00A4589E">
        <w:t xml:space="preserve">where no notification has been made, the date that the </w:t>
      </w:r>
      <w:r w:rsidR="007D1596">
        <w:t>Customer</w:t>
      </w:r>
      <w:r w:rsidRPr="00A4589E">
        <w:t xml:space="preserve"> becomes aware of the Change of Control, </w:t>
      </w:r>
    </w:p>
    <w:p w14:paraId="6C6838A6" w14:textId="77777777" w:rsidR="00BB527F" w:rsidRPr="00A4589E" w:rsidRDefault="00BB527F" w:rsidP="00BB527F">
      <w:pPr>
        <w:pStyle w:val="BodyTextIndent"/>
        <w:tabs>
          <w:tab w:val="clear" w:pos="720"/>
          <w:tab w:val="num" w:pos="1800"/>
        </w:tabs>
        <w:ind w:left="1800"/>
        <w:rPr>
          <w:rFonts w:cs="Arial"/>
          <w:sz w:val="20"/>
        </w:rPr>
      </w:pPr>
      <w:r w:rsidRPr="00A4589E">
        <w:rPr>
          <w:rFonts w:cs="Arial"/>
          <w:sz w:val="20"/>
        </w:rPr>
        <w:t xml:space="preserve">but shall not be permitted to terminate where the </w:t>
      </w:r>
      <w:r w:rsidR="007D1596">
        <w:rPr>
          <w:rFonts w:cs="Arial"/>
          <w:sz w:val="20"/>
        </w:rPr>
        <w:t>Customer</w:t>
      </w:r>
      <w:r w:rsidRPr="00A4589E">
        <w:rPr>
          <w:rFonts w:cs="Arial"/>
          <w:sz w:val="20"/>
        </w:rPr>
        <w:t xml:space="preserve">’s written consent to the continuation of the Contract was granted prior to the Change of Control. </w:t>
      </w:r>
    </w:p>
    <w:p w14:paraId="6C6838A7" w14:textId="77777777" w:rsidR="00F807DC" w:rsidRPr="00A4589E" w:rsidRDefault="007562F7">
      <w:pPr>
        <w:pStyle w:val="Heading2"/>
        <w:keepNext/>
        <w:tabs>
          <w:tab w:val="num" w:pos="720"/>
        </w:tabs>
        <w:ind w:left="720"/>
        <w:rPr>
          <w:rFonts w:cs="Arial"/>
          <w:b/>
          <w:sz w:val="20"/>
        </w:rPr>
      </w:pPr>
      <w:r w:rsidRPr="00A4589E">
        <w:rPr>
          <w:rFonts w:cs="Arial"/>
          <w:b/>
          <w:sz w:val="20"/>
        </w:rPr>
        <w:t xml:space="preserve">Termination </w:t>
      </w:r>
      <w:bookmarkEnd w:id="92"/>
      <w:r w:rsidR="006A1B65" w:rsidRPr="00A4589E">
        <w:rPr>
          <w:rFonts w:cs="Arial"/>
          <w:b/>
          <w:sz w:val="20"/>
        </w:rPr>
        <w:t xml:space="preserve">on </w:t>
      </w:r>
      <w:r w:rsidR="00294B98">
        <w:rPr>
          <w:rFonts w:cs="Arial"/>
          <w:b/>
          <w:sz w:val="20"/>
        </w:rPr>
        <w:t xml:space="preserve">Summary </w:t>
      </w:r>
      <w:r w:rsidR="006A1B65" w:rsidRPr="00A4589E">
        <w:rPr>
          <w:rFonts w:cs="Arial"/>
          <w:b/>
          <w:sz w:val="20"/>
        </w:rPr>
        <w:t>Notice</w:t>
      </w:r>
    </w:p>
    <w:p w14:paraId="6C6838A8" w14:textId="77777777" w:rsidR="00F807DC" w:rsidRPr="00A4589E" w:rsidRDefault="007562F7" w:rsidP="00F26B34">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shall have the right to </w:t>
      </w:r>
      <w:r w:rsidR="006A1B65" w:rsidRPr="00A4589E">
        <w:rPr>
          <w:rFonts w:cs="Arial"/>
          <w:sz w:val="20"/>
        </w:rPr>
        <w:t xml:space="preserve">suspend the Contract with immediate effect at any time by </w:t>
      </w:r>
      <w:r w:rsidR="0007028E" w:rsidRPr="00A4589E">
        <w:rPr>
          <w:rFonts w:cs="Arial"/>
          <w:sz w:val="20"/>
        </w:rPr>
        <w:t xml:space="preserve">giving written notice to the </w:t>
      </w:r>
      <w:r w:rsidR="004104F4">
        <w:rPr>
          <w:rFonts w:cs="Arial"/>
          <w:sz w:val="20"/>
        </w:rPr>
        <w:t>Supplier</w:t>
      </w:r>
      <w:r w:rsidR="0007028E" w:rsidRPr="00A4589E">
        <w:rPr>
          <w:rFonts w:cs="Arial"/>
          <w:sz w:val="20"/>
        </w:rPr>
        <w:t xml:space="preserve"> </w:t>
      </w:r>
      <w:r w:rsidR="006A1B65" w:rsidRPr="00A4589E">
        <w:rPr>
          <w:rFonts w:cs="Arial"/>
          <w:sz w:val="20"/>
        </w:rPr>
        <w:t xml:space="preserve">and to </w:t>
      </w:r>
      <w:r w:rsidRPr="00A4589E">
        <w:rPr>
          <w:rFonts w:cs="Arial"/>
          <w:sz w:val="20"/>
        </w:rPr>
        <w:t xml:space="preserve">terminate the Contract </w:t>
      </w:r>
      <w:r w:rsidR="006A1B65" w:rsidRPr="00A4589E">
        <w:rPr>
          <w:rFonts w:cs="Arial"/>
          <w:sz w:val="20"/>
        </w:rPr>
        <w:t xml:space="preserve">with immediate effect by </w:t>
      </w:r>
      <w:r w:rsidR="0007028E" w:rsidRPr="00A4589E">
        <w:rPr>
          <w:rFonts w:cs="Arial"/>
          <w:sz w:val="20"/>
        </w:rPr>
        <w:t xml:space="preserve">giving written notice to the </w:t>
      </w:r>
      <w:r w:rsidR="004104F4">
        <w:rPr>
          <w:rFonts w:cs="Arial"/>
          <w:sz w:val="20"/>
        </w:rPr>
        <w:t>Supplier</w:t>
      </w:r>
      <w:r w:rsidR="0007028E" w:rsidRPr="00A4589E">
        <w:rPr>
          <w:rFonts w:cs="Arial"/>
          <w:sz w:val="20"/>
        </w:rPr>
        <w:t xml:space="preserve"> </w:t>
      </w:r>
      <w:r w:rsidRPr="00A4589E">
        <w:rPr>
          <w:rFonts w:cs="Arial"/>
          <w:sz w:val="20"/>
        </w:rPr>
        <w:t>at any time.</w:t>
      </w:r>
    </w:p>
    <w:p w14:paraId="6C6838A9" w14:textId="77777777" w:rsidR="00F807DC" w:rsidRPr="00A4589E" w:rsidRDefault="007562F7" w:rsidP="00F26B34">
      <w:pPr>
        <w:pStyle w:val="Heading2"/>
        <w:keepNext/>
        <w:tabs>
          <w:tab w:val="clear" w:pos="1350"/>
          <w:tab w:val="num" w:pos="720"/>
        </w:tabs>
        <w:ind w:left="720"/>
        <w:rPr>
          <w:rFonts w:cs="Arial"/>
          <w:b/>
          <w:sz w:val="20"/>
        </w:rPr>
      </w:pPr>
      <w:r w:rsidRPr="00A4589E">
        <w:rPr>
          <w:rFonts w:cs="Arial"/>
          <w:b/>
          <w:sz w:val="20"/>
        </w:rPr>
        <w:t>Termination of Framework Agreement</w:t>
      </w:r>
    </w:p>
    <w:p w14:paraId="6C6838AA" w14:textId="77777777" w:rsidR="00F807DC" w:rsidRPr="00A4589E" w:rsidRDefault="007562F7" w:rsidP="00F26B34">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may terminate the Contract with immediate effect by giving written notice to the </w:t>
      </w:r>
      <w:r w:rsidR="004104F4">
        <w:rPr>
          <w:rFonts w:cs="Arial"/>
          <w:sz w:val="20"/>
        </w:rPr>
        <w:t>Supplier</w:t>
      </w:r>
      <w:r w:rsidRPr="00A4589E">
        <w:rPr>
          <w:rFonts w:cs="Arial"/>
          <w:sz w:val="20"/>
        </w:rPr>
        <w:t xml:space="preserve"> if the Framework Agreement is terminated for any reason whatsoever.</w:t>
      </w:r>
    </w:p>
    <w:p w14:paraId="6C6838AB" w14:textId="77777777" w:rsidR="003554C5" w:rsidRPr="00A4589E" w:rsidRDefault="007562F7" w:rsidP="003554C5">
      <w:pPr>
        <w:pStyle w:val="Heading2"/>
        <w:keepNext/>
        <w:tabs>
          <w:tab w:val="clear" w:pos="1350"/>
          <w:tab w:val="num" w:pos="720"/>
        </w:tabs>
        <w:ind w:left="720"/>
        <w:rPr>
          <w:rFonts w:cs="Arial"/>
          <w:b/>
          <w:sz w:val="20"/>
        </w:rPr>
      </w:pPr>
      <w:r w:rsidRPr="00A4589E">
        <w:rPr>
          <w:rFonts w:cs="Arial"/>
          <w:b/>
          <w:sz w:val="20"/>
        </w:rPr>
        <w:t>Partial Termination</w:t>
      </w:r>
    </w:p>
    <w:p w14:paraId="6C6838AC" w14:textId="77777777" w:rsidR="003554C5" w:rsidRDefault="00E100C3" w:rsidP="00F26B34">
      <w:pPr>
        <w:pStyle w:val="Heading3"/>
        <w:rPr>
          <w:rFonts w:cs="Arial"/>
          <w:sz w:val="20"/>
        </w:rPr>
      </w:pPr>
      <w:r w:rsidRPr="00A4589E">
        <w:rPr>
          <w:rFonts w:cs="Arial"/>
          <w:sz w:val="20"/>
        </w:rPr>
        <w:t>Where t</w:t>
      </w:r>
      <w:r w:rsidR="007562F7" w:rsidRPr="00A4589E">
        <w:rPr>
          <w:rFonts w:cs="Arial"/>
          <w:sz w:val="20"/>
        </w:rPr>
        <w:t xml:space="preserve">he </w:t>
      </w:r>
      <w:r w:rsidR="007D1596">
        <w:rPr>
          <w:rFonts w:cs="Arial"/>
          <w:sz w:val="20"/>
        </w:rPr>
        <w:t>Customer</w:t>
      </w:r>
      <w:r w:rsidR="007562F7" w:rsidRPr="00A4589E">
        <w:rPr>
          <w:rFonts w:cs="Arial"/>
          <w:sz w:val="20"/>
        </w:rPr>
        <w:t xml:space="preserve"> is entitled to terminate </w:t>
      </w:r>
      <w:r w:rsidR="0013772A" w:rsidRPr="00A4589E">
        <w:rPr>
          <w:rFonts w:cs="Arial"/>
          <w:sz w:val="20"/>
        </w:rPr>
        <w:t>the Contract</w:t>
      </w:r>
      <w:r w:rsidRPr="00A4589E">
        <w:rPr>
          <w:rFonts w:cs="Arial"/>
          <w:sz w:val="20"/>
        </w:rPr>
        <w:t xml:space="preserve"> pursuant to this </w:t>
      </w:r>
      <w:r w:rsidR="00E6002D" w:rsidRPr="00A4589E">
        <w:rPr>
          <w:rFonts w:cs="Arial"/>
          <w:sz w:val="20"/>
        </w:rPr>
        <w:t>Clause </w:t>
      </w:r>
      <w:r w:rsidR="00A14D96">
        <w:rPr>
          <w:rFonts w:cs="Arial"/>
          <w:sz w:val="20"/>
        </w:rPr>
        <w:t>8</w:t>
      </w:r>
      <w:r w:rsidRPr="00A4589E">
        <w:rPr>
          <w:rFonts w:cs="Arial"/>
          <w:sz w:val="20"/>
        </w:rPr>
        <w:t xml:space="preserve">, the </w:t>
      </w:r>
      <w:r w:rsidR="007D1596">
        <w:rPr>
          <w:rFonts w:cs="Arial"/>
          <w:sz w:val="20"/>
        </w:rPr>
        <w:t>Customer</w:t>
      </w:r>
      <w:r w:rsidRPr="00A4589E">
        <w:rPr>
          <w:rFonts w:cs="Arial"/>
          <w:sz w:val="20"/>
        </w:rPr>
        <w:t xml:space="preserve"> shall be entitled to terminate all or part of the Contract</w:t>
      </w:r>
      <w:r w:rsidR="007562F7" w:rsidRPr="00A4589E">
        <w:rPr>
          <w:rFonts w:cs="Arial"/>
          <w:sz w:val="20"/>
        </w:rPr>
        <w:t xml:space="preserve"> provided always that the parts of </w:t>
      </w:r>
      <w:r w:rsidR="0013772A" w:rsidRPr="00A4589E">
        <w:rPr>
          <w:rFonts w:cs="Arial"/>
          <w:sz w:val="20"/>
        </w:rPr>
        <w:t>the Contract</w:t>
      </w:r>
      <w:r w:rsidR="007562F7" w:rsidRPr="00A4589E">
        <w:rPr>
          <w:rFonts w:cs="Arial"/>
          <w:sz w:val="20"/>
        </w:rPr>
        <w:t xml:space="preserve"> not terminated can operate effectively to deliver the intended purpose of </w:t>
      </w:r>
      <w:r w:rsidR="0013772A" w:rsidRPr="00A4589E">
        <w:rPr>
          <w:rFonts w:cs="Arial"/>
          <w:sz w:val="20"/>
        </w:rPr>
        <w:t>the Contract</w:t>
      </w:r>
      <w:r w:rsidRPr="00A4589E">
        <w:rPr>
          <w:rFonts w:cs="Arial"/>
          <w:sz w:val="20"/>
        </w:rPr>
        <w:t xml:space="preserve"> or a part thereof</w:t>
      </w:r>
      <w:r w:rsidR="007562F7" w:rsidRPr="00A4589E">
        <w:rPr>
          <w:rFonts w:cs="Arial"/>
          <w:sz w:val="20"/>
        </w:rPr>
        <w:t>.</w:t>
      </w:r>
    </w:p>
    <w:p w14:paraId="6C6838AD" w14:textId="77777777" w:rsidR="00F807DC" w:rsidRPr="00A4589E" w:rsidRDefault="007562F7">
      <w:pPr>
        <w:pStyle w:val="Heading1"/>
        <w:keepNext/>
        <w:rPr>
          <w:rFonts w:cs="Arial"/>
          <w:sz w:val="20"/>
        </w:rPr>
      </w:pPr>
      <w:bookmarkStart w:id="94" w:name="_Ref313370007"/>
      <w:bookmarkStart w:id="95" w:name="_Toc386011033"/>
      <w:r w:rsidRPr="00A4589E">
        <w:rPr>
          <w:rFonts w:cs="Arial"/>
          <w:sz w:val="20"/>
        </w:rPr>
        <w:t>CONSEQUENCES OF EXPIRY OR TERMINATION</w:t>
      </w:r>
      <w:bookmarkEnd w:id="94"/>
      <w:bookmarkEnd w:id="95"/>
    </w:p>
    <w:p w14:paraId="6C6838AE" w14:textId="77777777" w:rsidR="00527E29" w:rsidRDefault="00A14D96">
      <w:pPr>
        <w:pStyle w:val="Heading2"/>
        <w:tabs>
          <w:tab w:val="num" w:pos="720"/>
        </w:tabs>
        <w:ind w:left="720"/>
        <w:rPr>
          <w:rFonts w:cs="Arial"/>
          <w:sz w:val="20"/>
        </w:rPr>
      </w:pPr>
      <w:r>
        <w:rPr>
          <w:rFonts w:cs="Arial"/>
          <w:sz w:val="20"/>
        </w:rPr>
        <w:t>Subject to Clause 9.2, w</w:t>
      </w:r>
      <w:r w:rsidR="007562F7" w:rsidRPr="00A4589E">
        <w:rPr>
          <w:rFonts w:cs="Arial"/>
          <w:sz w:val="20"/>
        </w:rPr>
        <w:t xml:space="preserve">here the </w:t>
      </w:r>
      <w:r w:rsidR="007D1596">
        <w:rPr>
          <w:rFonts w:cs="Arial"/>
          <w:sz w:val="20"/>
        </w:rPr>
        <w:t>Customer</w:t>
      </w:r>
      <w:r w:rsidR="007562F7" w:rsidRPr="00A4589E">
        <w:rPr>
          <w:rFonts w:cs="Arial"/>
          <w:sz w:val="20"/>
        </w:rPr>
        <w:t xml:space="preserve"> terminates the Contract </w:t>
      </w:r>
      <w:r w:rsidR="00F26B34" w:rsidRPr="00A4589E">
        <w:rPr>
          <w:rFonts w:cs="Arial"/>
          <w:sz w:val="20"/>
        </w:rPr>
        <w:t xml:space="preserve">pursuant to </w:t>
      </w:r>
      <w:r w:rsidR="00E6002D" w:rsidRPr="00A4589E">
        <w:rPr>
          <w:rFonts w:cs="Arial"/>
          <w:sz w:val="20"/>
        </w:rPr>
        <w:t>Clause </w:t>
      </w:r>
      <w:r>
        <w:rPr>
          <w:rFonts w:cs="Arial"/>
          <w:sz w:val="20"/>
        </w:rPr>
        <w:t>8</w:t>
      </w:r>
      <w:r w:rsidR="0007028E">
        <w:rPr>
          <w:rFonts w:cs="Arial"/>
          <w:sz w:val="20"/>
        </w:rPr>
        <w:t xml:space="preserve"> </w:t>
      </w:r>
      <w:r w:rsidR="00F26B34" w:rsidRPr="00A4589E">
        <w:rPr>
          <w:rFonts w:cs="Arial"/>
          <w:sz w:val="20"/>
        </w:rPr>
        <w:t>(Termination</w:t>
      </w:r>
      <w:r w:rsidR="00BB37E1" w:rsidRPr="00A4589E">
        <w:rPr>
          <w:rFonts w:cs="Arial"/>
          <w:sz w:val="20"/>
        </w:rPr>
        <w:t xml:space="preserve">) </w:t>
      </w:r>
      <w:r w:rsidR="007562F7" w:rsidRPr="00A4589E">
        <w:rPr>
          <w:rFonts w:cs="Arial"/>
          <w:sz w:val="20"/>
        </w:rPr>
        <w:t xml:space="preserve">and then makes other arrangements for the supply of the </w:t>
      </w:r>
      <w:r w:rsidR="00162C54">
        <w:rPr>
          <w:rFonts w:cs="Arial"/>
          <w:sz w:val="20"/>
        </w:rPr>
        <w:t>Contract Services</w:t>
      </w:r>
      <w:r w:rsidR="00527E29">
        <w:rPr>
          <w:rFonts w:cs="Arial"/>
          <w:sz w:val="20"/>
        </w:rPr>
        <w:t>:</w:t>
      </w:r>
    </w:p>
    <w:p w14:paraId="6C6838AF" w14:textId="77777777" w:rsidR="00527E29" w:rsidRDefault="007562F7" w:rsidP="00527E29">
      <w:pPr>
        <w:pStyle w:val="Heading3"/>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may recover from the </w:t>
      </w:r>
      <w:r w:rsidR="004104F4">
        <w:rPr>
          <w:rFonts w:cs="Arial"/>
          <w:sz w:val="20"/>
        </w:rPr>
        <w:t>Supplier</w:t>
      </w:r>
      <w:r w:rsidRPr="00A4589E">
        <w:rPr>
          <w:rFonts w:cs="Arial"/>
          <w:sz w:val="20"/>
        </w:rPr>
        <w:t xml:space="preserve"> the cost reasonably incurred in making those other arrangements and any additional expenditure incurred by the </w:t>
      </w:r>
      <w:r w:rsidR="007D1596">
        <w:rPr>
          <w:rFonts w:cs="Arial"/>
          <w:sz w:val="20"/>
        </w:rPr>
        <w:t>Customer</w:t>
      </w:r>
      <w:r w:rsidRPr="00A4589E">
        <w:rPr>
          <w:rFonts w:cs="Arial"/>
          <w:sz w:val="20"/>
        </w:rPr>
        <w:t xml:space="preserve"> </w:t>
      </w:r>
      <w:r w:rsidR="009B0F73" w:rsidRPr="00A4589E">
        <w:rPr>
          <w:rFonts w:cs="Arial"/>
          <w:sz w:val="20"/>
        </w:rPr>
        <w:t xml:space="preserve">in securing the </w:t>
      </w:r>
      <w:r w:rsidR="00162C54">
        <w:rPr>
          <w:rFonts w:cs="Arial"/>
          <w:sz w:val="20"/>
        </w:rPr>
        <w:t>Contract Services</w:t>
      </w:r>
      <w:r w:rsidR="00706BB4">
        <w:rPr>
          <w:rFonts w:cs="Arial"/>
          <w:sz w:val="20"/>
        </w:rPr>
        <w:t xml:space="preserve"> </w:t>
      </w:r>
      <w:r w:rsidR="009B0F73" w:rsidRPr="00A4589E">
        <w:rPr>
          <w:rFonts w:cs="Arial"/>
          <w:sz w:val="20"/>
        </w:rPr>
        <w:t>in accordance with the requirements of the Contract</w:t>
      </w:r>
      <w:r w:rsidR="00527E29">
        <w:rPr>
          <w:rFonts w:cs="Arial"/>
          <w:sz w:val="20"/>
        </w:rPr>
        <w:t>;</w:t>
      </w:r>
    </w:p>
    <w:p w14:paraId="6C6838B0" w14:textId="77777777" w:rsidR="00527E29" w:rsidRDefault="00527E29" w:rsidP="00527E29">
      <w:pPr>
        <w:pStyle w:val="Heading3"/>
        <w:rPr>
          <w:rFonts w:cs="Arial"/>
          <w:sz w:val="20"/>
        </w:rPr>
      </w:pPr>
      <w:r>
        <w:rPr>
          <w:rFonts w:cs="Arial"/>
          <w:sz w:val="20"/>
        </w:rPr>
        <w:t>t</w:t>
      </w:r>
      <w:r w:rsidR="007562F7" w:rsidRPr="00A4589E">
        <w:rPr>
          <w:rFonts w:cs="Arial"/>
          <w:sz w:val="20"/>
        </w:rPr>
        <w:t xml:space="preserve">he </w:t>
      </w:r>
      <w:r w:rsidR="007D1596">
        <w:rPr>
          <w:rFonts w:cs="Arial"/>
          <w:sz w:val="20"/>
        </w:rPr>
        <w:t>Customer</w:t>
      </w:r>
      <w:r w:rsidR="007562F7" w:rsidRPr="00A4589E">
        <w:rPr>
          <w:rFonts w:cs="Arial"/>
          <w:sz w:val="20"/>
        </w:rPr>
        <w:t xml:space="preserve"> shall take all reasonable steps to mitigate such additional expenditure</w:t>
      </w:r>
      <w:r>
        <w:rPr>
          <w:rFonts w:cs="Arial"/>
          <w:sz w:val="20"/>
        </w:rPr>
        <w:t>; and</w:t>
      </w:r>
    </w:p>
    <w:p w14:paraId="6C6838B1" w14:textId="77777777" w:rsidR="00F807DC" w:rsidRDefault="007562F7" w:rsidP="00527E29">
      <w:pPr>
        <w:pStyle w:val="Heading3"/>
        <w:rPr>
          <w:rFonts w:cs="Arial"/>
          <w:sz w:val="20"/>
        </w:rPr>
      </w:pPr>
      <w:r w:rsidRPr="00527E29">
        <w:rPr>
          <w:rFonts w:cs="Arial"/>
          <w:sz w:val="20"/>
        </w:rPr>
        <w:lastRenderedPageBreak/>
        <w:t xml:space="preserve">no further payments shall be payable by the </w:t>
      </w:r>
      <w:r w:rsidR="007D1596">
        <w:rPr>
          <w:rFonts w:cs="Arial"/>
          <w:sz w:val="20"/>
        </w:rPr>
        <w:t>Customer</w:t>
      </w:r>
      <w:r w:rsidRPr="00527E29">
        <w:rPr>
          <w:rFonts w:cs="Arial"/>
          <w:sz w:val="20"/>
        </w:rPr>
        <w:t xml:space="preserve"> to the </w:t>
      </w:r>
      <w:r w:rsidR="004104F4">
        <w:rPr>
          <w:rFonts w:cs="Arial"/>
          <w:sz w:val="20"/>
        </w:rPr>
        <w:t>Supplier</w:t>
      </w:r>
      <w:r w:rsidRPr="00527E29">
        <w:rPr>
          <w:rFonts w:cs="Arial"/>
          <w:sz w:val="20"/>
        </w:rPr>
        <w:t xml:space="preserve"> until the </w:t>
      </w:r>
      <w:r w:rsidR="007D1596">
        <w:rPr>
          <w:rFonts w:cs="Arial"/>
          <w:sz w:val="20"/>
        </w:rPr>
        <w:t>Customer</w:t>
      </w:r>
      <w:r w:rsidRPr="00527E29">
        <w:rPr>
          <w:rFonts w:cs="Arial"/>
          <w:sz w:val="20"/>
        </w:rPr>
        <w:t xml:space="preserve"> has established the final cost of making those other arrangements</w:t>
      </w:r>
      <w:r w:rsidR="00527E29">
        <w:rPr>
          <w:rFonts w:cs="Arial"/>
          <w:sz w:val="20"/>
        </w:rPr>
        <w:t xml:space="preserve">, whereupon the </w:t>
      </w:r>
      <w:r w:rsidR="007D1596">
        <w:rPr>
          <w:rFonts w:cs="Arial"/>
          <w:sz w:val="20"/>
        </w:rPr>
        <w:t>Customer</w:t>
      </w:r>
      <w:r w:rsidR="00527E29">
        <w:rPr>
          <w:rFonts w:cs="Arial"/>
          <w:sz w:val="20"/>
        </w:rPr>
        <w:t xml:space="preserve"> shall be entitled to deduct an amount equal to the final cost of such other arrangements</w:t>
      </w:r>
      <w:r w:rsidR="0086551D">
        <w:rPr>
          <w:rFonts w:cs="Arial"/>
          <w:sz w:val="20"/>
        </w:rPr>
        <w:t xml:space="preserve"> </w:t>
      </w:r>
      <w:r w:rsidR="00527E29">
        <w:rPr>
          <w:rFonts w:cs="Arial"/>
          <w:sz w:val="20"/>
        </w:rPr>
        <w:t xml:space="preserve">from the further payments then due to the </w:t>
      </w:r>
      <w:r w:rsidR="004104F4">
        <w:rPr>
          <w:rFonts w:cs="Arial"/>
          <w:sz w:val="20"/>
        </w:rPr>
        <w:t>Supplier</w:t>
      </w:r>
      <w:r w:rsidRPr="00A4589E">
        <w:rPr>
          <w:rFonts w:cs="Arial"/>
          <w:sz w:val="20"/>
        </w:rPr>
        <w:t>.</w:t>
      </w:r>
    </w:p>
    <w:p w14:paraId="6C6838B2" w14:textId="77777777" w:rsidR="00A14D96" w:rsidRDefault="00A14D96" w:rsidP="008C23FB">
      <w:pPr>
        <w:pStyle w:val="Heading2"/>
        <w:keepNext/>
        <w:tabs>
          <w:tab w:val="num" w:pos="720"/>
        </w:tabs>
        <w:ind w:left="720"/>
        <w:rPr>
          <w:rFonts w:cs="Arial"/>
          <w:sz w:val="20"/>
        </w:rPr>
      </w:pPr>
      <w:r>
        <w:rPr>
          <w:rFonts w:cs="Arial"/>
          <w:sz w:val="20"/>
        </w:rPr>
        <w:t xml:space="preserve">Clause 9.1 shall not apply where the </w:t>
      </w:r>
      <w:r w:rsidR="007D1596">
        <w:rPr>
          <w:rFonts w:cs="Arial"/>
          <w:sz w:val="20"/>
        </w:rPr>
        <w:t>Customer</w:t>
      </w:r>
      <w:r>
        <w:rPr>
          <w:rFonts w:cs="Arial"/>
          <w:sz w:val="20"/>
        </w:rPr>
        <w:t xml:space="preserve"> terminates the Contract:</w:t>
      </w:r>
    </w:p>
    <w:p w14:paraId="6C6838B3" w14:textId="77777777" w:rsidR="00A14D96" w:rsidRDefault="0035256A" w:rsidP="00A14D96">
      <w:pPr>
        <w:pStyle w:val="Heading3"/>
        <w:rPr>
          <w:rFonts w:cs="Arial"/>
          <w:sz w:val="20"/>
        </w:rPr>
      </w:pPr>
      <w:r>
        <w:rPr>
          <w:rFonts w:cs="Arial"/>
          <w:sz w:val="20"/>
        </w:rPr>
        <w:t xml:space="preserve">solely </w:t>
      </w:r>
      <w:r w:rsidR="00A14D96">
        <w:rPr>
          <w:rFonts w:cs="Arial"/>
          <w:sz w:val="20"/>
        </w:rPr>
        <w:t>pursuant to Clause </w:t>
      </w:r>
      <w:r w:rsidR="008C23FB">
        <w:rPr>
          <w:rFonts w:cs="Arial"/>
          <w:sz w:val="20"/>
        </w:rPr>
        <w:t>8.3 or Clause </w:t>
      </w:r>
      <w:r w:rsidR="00A14D96">
        <w:rPr>
          <w:rFonts w:cs="Arial"/>
          <w:sz w:val="20"/>
        </w:rPr>
        <w:t>8.4; or</w:t>
      </w:r>
    </w:p>
    <w:p w14:paraId="6C6838B4" w14:textId="77777777" w:rsidR="00041363" w:rsidRPr="00294B98" w:rsidRDefault="0035256A" w:rsidP="00041363">
      <w:pPr>
        <w:pStyle w:val="Heading3"/>
        <w:rPr>
          <w:sz w:val="20"/>
        </w:rPr>
      </w:pPr>
      <w:r w:rsidRPr="00294B98">
        <w:rPr>
          <w:sz w:val="20"/>
        </w:rPr>
        <w:t xml:space="preserve">solely pursuant to </w:t>
      </w:r>
      <w:r w:rsidR="00A14D96" w:rsidRPr="00294B98">
        <w:rPr>
          <w:sz w:val="20"/>
        </w:rPr>
        <w:t>Clause 8.5 if termination pursuant to Clause 8.5 occurs as a result of termination of the Framework Agreement pursuant to the provisions of clause</w:t>
      </w:r>
      <w:r w:rsidR="008C23FB" w:rsidRPr="00294B98">
        <w:rPr>
          <w:sz w:val="20"/>
        </w:rPr>
        <w:t>s</w:t>
      </w:r>
      <w:r w:rsidR="00A14D96" w:rsidRPr="00294B98">
        <w:rPr>
          <w:sz w:val="20"/>
        </w:rPr>
        <w:t xml:space="preserve"> </w:t>
      </w:r>
      <w:r w:rsidR="008C23FB" w:rsidRPr="00294B98">
        <w:rPr>
          <w:sz w:val="20"/>
        </w:rPr>
        <w:t xml:space="preserve">24.6, </w:t>
      </w:r>
      <w:r w:rsidR="00A14D96" w:rsidRPr="00294B98">
        <w:rPr>
          <w:sz w:val="20"/>
        </w:rPr>
        <w:t>24.</w:t>
      </w:r>
      <w:r w:rsidR="008C23FB" w:rsidRPr="00294B98">
        <w:rPr>
          <w:sz w:val="20"/>
        </w:rPr>
        <w:t>11, 24.12 or 24.</w:t>
      </w:r>
      <w:r w:rsidR="00A14D96" w:rsidRPr="00294B98">
        <w:rPr>
          <w:sz w:val="20"/>
        </w:rPr>
        <w:t>13</w:t>
      </w:r>
      <w:r w:rsidR="003B08D3" w:rsidRPr="00294B98">
        <w:rPr>
          <w:sz w:val="20"/>
        </w:rPr>
        <w:t xml:space="preserve"> of the Framework Agreement</w:t>
      </w:r>
      <w:r w:rsidR="008C23FB" w:rsidRPr="00294B98">
        <w:rPr>
          <w:sz w:val="20"/>
        </w:rPr>
        <w:t>.</w:t>
      </w:r>
      <w:r w:rsidR="00041363" w:rsidRPr="00294B98">
        <w:rPr>
          <w:sz w:val="20"/>
        </w:rPr>
        <w:t xml:space="preserve"> </w:t>
      </w:r>
    </w:p>
    <w:p w14:paraId="6C6838B5" w14:textId="77777777" w:rsidR="00041363" w:rsidRDefault="00041363">
      <w:pPr>
        <w:pStyle w:val="Heading2"/>
        <w:keepNext/>
        <w:tabs>
          <w:tab w:val="num" w:pos="720"/>
        </w:tabs>
        <w:ind w:left="720"/>
        <w:rPr>
          <w:rFonts w:cs="Arial"/>
          <w:sz w:val="20"/>
        </w:rPr>
      </w:pPr>
      <w:r w:rsidRPr="00294B98">
        <w:rPr>
          <w:rFonts w:cs="Arial"/>
          <w:sz w:val="20"/>
        </w:rPr>
        <w:t xml:space="preserve">Where the </w:t>
      </w:r>
      <w:r w:rsidRPr="00294B98">
        <w:rPr>
          <w:sz w:val="20"/>
        </w:rPr>
        <w:t>Customer terminates the Contract</w:t>
      </w:r>
      <w:r w:rsidR="00294B98">
        <w:rPr>
          <w:sz w:val="20"/>
        </w:rPr>
        <w:t xml:space="preserve"> under Clause 8.3 or 8.4</w:t>
      </w:r>
      <w:r w:rsidRPr="00294B98">
        <w:rPr>
          <w:sz w:val="20"/>
        </w:rPr>
        <w:t xml:space="preserve">, the Customer shall indemnify the Supplier against any reasonable and proven commitments, liabilities or expenditure which would otherwise represent an unavoidable loss by the Supplier by reason of the termination of the Contract, provided that the Supplier takes all reasonable steps to mitigate such loss. </w:t>
      </w:r>
      <w:r w:rsidR="00820CAD" w:rsidRPr="00294B98">
        <w:rPr>
          <w:sz w:val="20"/>
        </w:rPr>
        <w:t>The Supplier shall submit a</w:t>
      </w:r>
      <w:r w:rsidR="00820CAD">
        <w:rPr>
          <w:sz w:val="20"/>
        </w:rPr>
        <w:t xml:space="preserve"> fully itemised and costed list</w:t>
      </w:r>
      <w:r w:rsidR="00820CAD" w:rsidRPr="00294B98">
        <w:rPr>
          <w:sz w:val="20"/>
        </w:rPr>
        <w:t>, with supporting evidence, of losses reasonably and actually incurred by the Supplier</w:t>
      </w:r>
      <w:r w:rsidR="00820CAD" w:rsidRPr="00AA3967">
        <w:t>.</w:t>
      </w:r>
      <w:r w:rsidR="00820CAD">
        <w:t xml:space="preserve"> </w:t>
      </w:r>
      <w:r w:rsidRPr="00294B98">
        <w:rPr>
          <w:sz w:val="20"/>
        </w:rPr>
        <w:t xml:space="preserve">Where the Supplier holds insurance, the Supplier shall reduce its unavoidable costs by any insurance sums available. </w:t>
      </w:r>
    </w:p>
    <w:p w14:paraId="6C6838B6" w14:textId="77777777" w:rsidR="00F807DC" w:rsidRPr="00A4589E" w:rsidRDefault="007562F7">
      <w:pPr>
        <w:pStyle w:val="Heading2"/>
        <w:keepNext/>
        <w:tabs>
          <w:tab w:val="num" w:pos="720"/>
        </w:tabs>
        <w:ind w:left="720"/>
        <w:rPr>
          <w:rFonts w:cs="Arial"/>
          <w:sz w:val="20"/>
        </w:rPr>
      </w:pPr>
      <w:r w:rsidRPr="00A4589E">
        <w:rPr>
          <w:rFonts w:cs="Arial"/>
          <w:sz w:val="20"/>
        </w:rPr>
        <w:t xml:space="preserve">On the termination of the Contract for any reason, the </w:t>
      </w:r>
      <w:r w:rsidR="004104F4">
        <w:rPr>
          <w:rFonts w:cs="Arial"/>
          <w:sz w:val="20"/>
        </w:rPr>
        <w:t>Supplier</w:t>
      </w:r>
      <w:r w:rsidRPr="00A4589E">
        <w:rPr>
          <w:rFonts w:cs="Arial"/>
          <w:sz w:val="20"/>
        </w:rPr>
        <w:t xml:space="preserve"> shall</w:t>
      </w:r>
      <w:r w:rsidR="00D67E84" w:rsidRPr="00A4589E">
        <w:rPr>
          <w:rFonts w:cs="Arial"/>
          <w:sz w:val="20"/>
        </w:rPr>
        <w:t xml:space="preserve">, at the request of the </w:t>
      </w:r>
      <w:r w:rsidR="007D1596">
        <w:rPr>
          <w:rFonts w:cs="Arial"/>
          <w:sz w:val="20"/>
        </w:rPr>
        <w:t>Customer</w:t>
      </w:r>
      <w:r w:rsidR="00962D53" w:rsidRPr="00A4589E">
        <w:rPr>
          <w:rFonts w:cs="Arial"/>
          <w:sz w:val="20"/>
        </w:rPr>
        <w:t xml:space="preserve"> and at the </w:t>
      </w:r>
      <w:r w:rsidR="004104F4">
        <w:rPr>
          <w:rFonts w:cs="Arial"/>
          <w:sz w:val="20"/>
        </w:rPr>
        <w:t>Supplier</w:t>
      </w:r>
      <w:r w:rsidR="00962D53" w:rsidRPr="00A4589E">
        <w:rPr>
          <w:rFonts w:cs="Arial"/>
          <w:sz w:val="20"/>
        </w:rPr>
        <w:t>’s cost</w:t>
      </w:r>
      <w:r w:rsidRPr="00A4589E">
        <w:rPr>
          <w:rFonts w:cs="Arial"/>
          <w:sz w:val="20"/>
        </w:rPr>
        <w:t>:</w:t>
      </w:r>
    </w:p>
    <w:p w14:paraId="6C6838B7" w14:textId="77777777" w:rsidR="00F807DC" w:rsidRPr="00A4589E" w:rsidRDefault="007562F7">
      <w:pPr>
        <w:pStyle w:val="Heading3"/>
        <w:rPr>
          <w:rFonts w:cs="Arial"/>
          <w:sz w:val="20"/>
        </w:rPr>
      </w:pPr>
      <w:bookmarkStart w:id="96" w:name="_Ref313369735"/>
      <w:r w:rsidRPr="00A4589E">
        <w:rPr>
          <w:rFonts w:cs="Arial"/>
          <w:sz w:val="20"/>
        </w:rPr>
        <w:t xml:space="preserve">immediately return to the </w:t>
      </w:r>
      <w:r w:rsidR="007D1596">
        <w:rPr>
          <w:rFonts w:cs="Arial"/>
          <w:sz w:val="20"/>
        </w:rPr>
        <w:t>Customer</w:t>
      </w:r>
      <w:r w:rsidR="00D67E84" w:rsidRPr="00A4589E">
        <w:rPr>
          <w:rFonts w:cs="Arial"/>
          <w:sz w:val="20"/>
        </w:rPr>
        <w:t xml:space="preserve"> all Confidential Information and </w:t>
      </w:r>
      <w:r w:rsidRPr="00A4589E">
        <w:rPr>
          <w:rFonts w:cs="Arial"/>
          <w:sz w:val="20"/>
        </w:rPr>
        <w:t xml:space="preserve">the </w:t>
      </w:r>
      <w:r w:rsidR="007D1596">
        <w:rPr>
          <w:rFonts w:cs="Arial"/>
          <w:sz w:val="20"/>
        </w:rPr>
        <w:t>Customer</w:t>
      </w:r>
      <w:r w:rsidRPr="00A4589E">
        <w:rPr>
          <w:rFonts w:cs="Arial"/>
          <w:sz w:val="20"/>
        </w:rPr>
        <w:t xml:space="preserve">‘s Personal Data in its possession or in the possession or under the control of any permitted suppliers or Sub-Contractors, which was obtained or produced in the course of providing the </w:t>
      </w:r>
      <w:r w:rsidR="00AB51E9" w:rsidRPr="00A4589E">
        <w:rPr>
          <w:rFonts w:cs="Arial"/>
          <w:sz w:val="20"/>
        </w:rPr>
        <w:t>Contract Services</w:t>
      </w:r>
      <w:r w:rsidRPr="00A4589E">
        <w:rPr>
          <w:rFonts w:cs="Arial"/>
          <w:sz w:val="20"/>
        </w:rPr>
        <w:t>;</w:t>
      </w:r>
      <w:bookmarkEnd w:id="96"/>
    </w:p>
    <w:p w14:paraId="6C6838B8" w14:textId="77777777" w:rsidR="00F807DC" w:rsidRPr="00A4589E" w:rsidRDefault="007562F7">
      <w:pPr>
        <w:pStyle w:val="Heading3"/>
        <w:rPr>
          <w:rFonts w:cs="Arial"/>
          <w:sz w:val="20"/>
        </w:rPr>
      </w:pPr>
      <w:r w:rsidRPr="00A4589E">
        <w:rPr>
          <w:rFonts w:cs="Arial"/>
          <w:sz w:val="20"/>
        </w:rPr>
        <w:t xml:space="preserve">except where the retention of </w:t>
      </w:r>
      <w:r w:rsidR="007D1596">
        <w:rPr>
          <w:rFonts w:cs="Arial"/>
          <w:sz w:val="20"/>
        </w:rPr>
        <w:t>Customer</w:t>
      </w:r>
      <w:r w:rsidRPr="00A4589E">
        <w:rPr>
          <w:rFonts w:cs="Arial"/>
          <w:sz w:val="20"/>
        </w:rPr>
        <w:t xml:space="preserve">’s </w:t>
      </w:r>
      <w:r w:rsidR="00D67E84" w:rsidRPr="00A4589E">
        <w:rPr>
          <w:rFonts w:cs="Arial"/>
          <w:sz w:val="20"/>
        </w:rPr>
        <w:t xml:space="preserve">Personal </w:t>
      </w:r>
      <w:r w:rsidRPr="00A4589E">
        <w:rPr>
          <w:rFonts w:cs="Arial"/>
          <w:sz w:val="20"/>
        </w:rPr>
        <w:t>Data is required by Law</w:t>
      </w:r>
      <w:r w:rsidR="00E350E9">
        <w:rPr>
          <w:rFonts w:cs="Arial"/>
          <w:sz w:val="20"/>
        </w:rPr>
        <w:t xml:space="preserve"> </w:t>
      </w:r>
      <w:r w:rsidR="00E350E9">
        <w:rPr>
          <w:rFonts w:cs="Arial"/>
          <w:color w:val="000000"/>
          <w:sz w:val="20"/>
        </w:rPr>
        <w:t>or regulatory purposes</w:t>
      </w:r>
      <w:r w:rsidRPr="00A4589E">
        <w:rPr>
          <w:rFonts w:cs="Arial"/>
          <w:sz w:val="20"/>
        </w:rPr>
        <w:t xml:space="preserve">, </w:t>
      </w:r>
      <w:r w:rsidR="00D67E84" w:rsidRPr="00A4589E">
        <w:rPr>
          <w:rFonts w:cs="Arial"/>
          <w:sz w:val="20"/>
        </w:rPr>
        <w:t>promptly</w:t>
      </w:r>
      <w:r w:rsidRPr="00A4589E">
        <w:rPr>
          <w:rFonts w:cs="Arial"/>
          <w:sz w:val="20"/>
        </w:rPr>
        <w:t xml:space="preserve"> destroy all copies of the </w:t>
      </w:r>
      <w:r w:rsidR="00CD48EC">
        <w:rPr>
          <w:rFonts w:cs="Arial"/>
          <w:sz w:val="20"/>
        </w:rPr>
        <w:t>Customer</w:t>
      </w:r>
      <w:r w:rsidR="00994DFD">
        <w:rPr>
          <w:rFonts w:cs="Arial"/>
          <w:sz w:val="20"/>
        </w:rPr>
        <w:t>’s</w:t>
      </w:r>
      <w:r w:rsidR="00CD48EC">
        <w:rPr>
          <w:rFonts w:cs="Arial"/>
          <w:sz w:val="20"/>
        </w:rPr>
        <w:t xml:space="preserve"> Personal Data</w:t>
      </w:r>
      <w:r w:rsidRPr="00A4589E">
        <w:rPr>
          <w:rFonts w:cs="Arial"/>
          <w:sz w:val="20"/>
        </w:rPr>
        <w:t xml:space="preserve"> and provide written confirmation to the </w:t>
      </w:r>
      <w:r w:rsidR="007D1596">
        <w:rPr>
          <w:rFonts w:cs="Arial"/>
          <w:sz w:val="20"/>
        </w:rPr>
        <w:t>Customer</w:t>
      </w:r>
      <w:r w:rsidRPr="00A4589E">
        <w:rPr>
          <w:rFonts w:cs="Arial"/>
          <w:sz w:val="20"/>
        </w:rPr>
        <w:t xml:space="preserve"> that the data has been destroyed.</w:t>
      </w:r>
    </w:p>
    <w:p w14:paraId="6C6838B9" w14:textId="77777777" w:rsidR="00F807DC" w:rsidRDefault="007562F7">
      <w:pPr>
        <w:pStyle w:val="Heading3"/>
        <w:rPr>
          <w:rFonts w:cs="Arial"/>
          <w:sz w:val="20"/>
        </w:rPr>
      </w:pPr>
      <w:r w:rsidRPr="00A4589E">
        <w:rPr>
          <w:rFonts w:cs="Arial"/>
          <w:sz w:val="20"/>
        </w:rPr>
        <w:t xml:space="preserve">immediately deliver to the </w:t>
      </w:r>
      <w:r w:rsidR="007D1596">
        <w:rPr>
          <w:rFonts w:cs="Arial"/>
          <w:sz w:val="20"/>
        </w:rPr>
        <w:t>Customer</w:t>
      </w:r>
      <w:r w:rsidRPr="00A4589E">
        <w:rPr>
          <w:rFonts w:cs="Arial"/>
          <w:sz w:val="20"/>
        </w:rPr>
        <w:t xml:space="preserve"> </w:t>
      </w:r>
      <w:r w:rsidR="00370BE4" w:rsidRPr="00A4589E">
        <w:rPr>
          <w:rFonts w:cs="Arial"/>
          <w:sz w:val="20"/>
        </w:rPr>
        <w:t xml:space="preserve">in good working order </w:t>
      </w:r>
      <w:r w:rsidR="00370BE4">
        <w:rPr>
          <w:rFonts w:cs="Arial"/>
          <w:sz w:val="20"/>
        </w:rPr>
        <w:t xml:space="preserve">(but </w:t>
      </w:r>
      <w:r w:rsidR="00370BE4" w:rsidRPr="00A4589E">
        <w:rPr>
          <w:rFonts w:cs="Arial"/>
          <w:sz w:val="20"/>
        </w:rPr>
        <w:t>subject to allowance for reasonable wear and tear</w:t>
      </w:r>
      <w:r w:rsidR="00370BE4">
        <w:rPr>
          <w:rFonts w:cs="Arial"/>
          <w:sz w:val="20"/>
        </w:rPr>
        <w:t>)</w:t>
      </w:r>
      <w:r w:rsidR="00370BE4" w:rsidRPr="00A4589E">
        <w:rPr>
          <w:rFonts w:cs="Arial"/>
          <w:sz w:val="20"/>
        </w:rPr>
        <w:t xml:space="preserve"> </w:t>
      </w:r>
      <w:r w:rsidRPr="00A4589E">
        <w:rPr>
          <w:rFonts w:cs="Arial"/>
          <w:sz w:val="20"/>
        </w:rPr>
        <w:t xml:space="preserve">all </w:t>
      </w:r>
      <w:r w:rsidR="00370BE4">
        <w:rPr>
          <w:rFonts w:cs="Arial"/>
          <w:sz w:val="20"/>
        </w:rPr>
        <w:t>the property</w:t>
      </w:r>
      <w:r w:rsidR="00840A1C" w:rsidRPr="00A4589E">
        <w:rPr>
          <w:rFonts w:cs="Arial"/>
          <w:sz w:val="20"/>
        </w:rPr>
        <w:t xml:space="preserve"> </w:t>
      </w:r>
      <w:r w:rsidR="00370BE4">
        <w:rPr>
          <w:rFonts w:cs="Arial"/>
          <w:sz w:val="20"/>
        </w:rPr>
        <w:t>(</w:t>
      </w:r>
      <w:r w:rsidR="00370BE4" w:rsidRPr="00A4589E">
        <w:rPr>
          <w:rFonts w:cs="Arial"/>
          <w:sz w:val="20"/>
        </w:rPr>
        <w:t>including materials, documents, information and access keys</w:t>
      </w:r>
      <w:r w:rsidR="00370BE4">
        <w:rPr>
          <w:rFonts w:cs="Arial"/>
          <w:sz w:val="20"/>
        </w:rPr>
        <w:t xml:space="preserve"> but excluding</w:t>
      </w:r>
      <w:r w:rsidR="00840A1C" w:rsidRPr="00A4589E">
        <w:rPr>
          <w:rFonts w:cs="Arial"/>
          <w:sz w:val="20"/>
        </w:rPr>
        <w:t xml:space="preserve"> </w:t>
      </w:r>
      <w:r w:rsidR="00370BE4">
        <w:rPr>
          <w:rFonts w:cs="Arial"/>
          <w:sz w:val="20"/>
        </w:rPr>
        <w:t>real property and IPR)</w:t>
      </w:r>
      <w:r w:rsidR="00840A1C" w:rsidRPr="00A4589E">
        <w:rPr>
          <w:rFonts w:cs="Arial"/>
          <w:sz w:val="20"/>
        </w:rPr>
        <w:t xml:space="preserve"> issued or made available to the </w:t>
      </w:r>
      <w:r w:rsidR="004104F4">
        <w:rPr>
          <w:rFonts w:cs="Arial"/>
          <w:sz w:val="20"/>
        </w:rPr>
        <w:t>Supplier</w:t>
      </w:r>
      <w:r w:rsidR="00840A1C" w:rsidRPr="00A4589E">
        <w:rPr>
          <w:rFonts w:cs="Arial"/>
          <w:sz w:val="20"/>
        </w:rPr>
        <w:t xml:space="preserve"> by the </w:t>
      </w:r>
      <w:r w:rsidR="007D1596">
        <w:rPr>
          <w:rFonts w:cs="Arial"/>
          <w:sz w:val="20"/>
        </w:rPr>
        <w:t>Customer</w:t>
      </w:r>
      <w:r w:rsidR="00840A1C" w:rsidRPr="00A4589E">
        <w:rPr>
          <w:rFonts w:cs="Arial"/>
          <w:sz w:val="20"/>
        </w:rPr>
        <w:t xml:space="preserve"> in connection with the Contract</w:t>
      </w:r>
      <w:r w:rsidRPr="00A4589E">
        <w:rPr>
          <w:rFonts w:cs="Arial"/>
          <w:sz w:val="20"/>
        </w:rPr>
        <w:t xml:space="preserve"> provided to the </w:t>
      </w:r>
      <w:r w:rsidR="004104F4">
        <w:rPr>
          <w:rFonts w:cs="Arial"/>
          <w:sz w:val="20"/>
        </w:rPr>
        <w:t>Supplier</w:t>
      </w:r>
      <w:r w:rsidRPr="00A4589E">
        <w:rPr>
          <w:rFonts w:cs="Arial"/>
          <w:sz w:val="20"/>
        </w:rPr>
        <w:t>;</w:t>
      </w:r>
    </w:p>
    <w:p w14:paraId="6C6838BA" w14:textId="77777777" w:rsidR="0035256A" w:rsidRPr="00A4589E" w:rsidRDefault="0035256A">
      <w:pPr>
        <w:pStyle w:val="Heading3"/>
        <w:rPr>
          <w:rFonts w:cs="Arial"/>
          <w:sz w:val="20"/>
        </w:rPr>
      </w:pPr>
      <w:r>
        <w:rPr>
          <w:rFonts w:cs="Arial"/>
          <w:sz w:val="20"/>
        </w:rPr>
        <w:t xml:space="preserve">vacate, and procure that the </w:t>
      </w:r>
      <w:r w:rsidR="004104F4">
        <w:rPr>
          <w:rFonts w:cs="Arial"/>
          <w:sz w:val="20"/>
        </w:rPr>
        <w:t>Supplier</w:t>
      </w:r>
      <w:r>
        <w:rPr>
          <w:rFonts w:cs="Arial"/>
          <w:sz w:val="20"/>
        </w:rPr>
        <w:t xml:space="preserve">’s Staff vacate, any premises of the </w:t>
      </w:r>
      <w:r w:rsidR="007D1596">
        <w:rPr>
          <w:rFonts w:cs="Arial"/>
          <w:sz w:val="20"/>
        </w:rPr>
        <w:t>Customer</w:t>
      </w:r>
      <w:r>
        <w:rPr>
          <w:rFonts w:cs="Arial"/>
          <w:sz w:val="20"/>
        </w:rPr>
        <w:t xml:space="preserve"> occupied for the purposes of providing the Contract Services;</w:t>
      </w:r>
    </w:p>
    <w:p w14:paraId="6C6838BB" w14:textId="77777777" w:rsidR="00F807DC" w:rsidRPr="00A4589E" w:rsidRDefault="007562F7">
      <w:pPr>
        <w:pStyle w:val="Heading3"/>
        <w:rPr>
          <w:rFonts w:cs="Arial"/>
          <w:sz w:val="20"/>
        </w:rPr>
      </w:pPr>
      <w:r w:rsidRPr="00A4589E">
        <w:rPr>
          <w:rFonts w:cs="Arial"/>
          <w:sz w:val="20"/>
        </w:rPr>
        <w:t xml:space="preserve">return to the </w:t>
      </w:r>
      <w:r w:rsidR="007D1596">
        <w:rPr>
          <w:rFonts w:cs="Arial"/>
          <w:sz w:val="20"/>
        </w:rPr>
        <w:t>Customer</w:t>
      </w:r>
      <w:r w:rsidRPr="00A4589E">
        <w:rPr>
          <w:rFonts w:cs="Arial"/>
          <w:sz w:val="20"/>
        </w:rPr>
        <w:t xml:space="preserve"> any sums prepaid in respect of the </w:t>
      </w:r>
      <w:r w:rsidR="00162C54">
        <w:rPr>
          <w:rFonts w:cs="Arial"/>
          <w:sz w:val="20"/>
        </w:rPr>
        <w:t>Contract Services</w:t>
      </w:r>
      <w:r w:rsidR="00706BB4">
        <w:rPr>
          <w:rFonts w:cs="Arial"/>
          <w:sz w:val="20"/>
        </w:rPr>
        <w:t xml:space="preserve"> </w:t>
      </w:r>
      <w:r w:rsidRPr="00A4589E">
        <w:rPr>
          <w:rFonts w:cs="Arial"/>
          <w:sz w:val="20"/>
        </w:rPr>
        <w:t>not provided by the date of expiry or termination (howsoever arising); and</w:t>
      </w:r>
    </w:p>
    <w:p w14:paraId="6C6838BC" w14:textId="77777777" w:rsidR="00F807DC" w:rsidRPr="00A4589E" w:rsidRDefault="007562F7">
      <w:pPr>
        <w:pStyle w:val="Heading3"/>
        <w:rPr>
          <w:rFonts w:cs="Arial"/>
          <w:sz w:val="20"/>
        </w:rPr>
      </w:pPr>
      <w:bookmarkStart w:id="97" w:name="_Ref313369748"/>
      <w:r w:rsidRPr="00A4589E">
        <w:rPr>
          <w:rFonts w:cs="Arial"/>
          <w:sz w:val="20"/>
        </w:rPr>
        <w:t xml:space="preserve">promptly provide all information concerning the provision of the </w:t>
      </w:r>
      <w:r w:rsidR="00162C54">
        <w:rPr>
          <w:rFonts w:cs="Arial"/>
          <w:sz w:val="20"/>
        </w:rPr>
        <w:t>Contract Services</w:t>
      </w:r>
      <w:r w:rsidR="00706BB4">
        <w:rPr>
          <w:rFonts w:cs="Arial"/>
          <w:sz w:val="20"/>
        </w:rPr>
        <w:t xml:space="preserve"> </w:t>
      </w:r>
      <w:r w:rsidRPr="00A4589E">
        <w:rPr>
          <w:rFonts w:cs="Arial"/>
          <w:sz w:val="20"/>
        </w:rPr>
        <w:t xml:space="preserve">which may reasonably be requested by the </w:t>
      </w:r>
      <w:r w:rsidR="007D1596">
        <w:rPr>
          <w:rFonts w:cs="Arial"/>
          <w:sz w:val="20"/>
        </w:rPr>
        <w:t>Customer</w:t>
      </w:r>
      <w:r w:rsidR="00962D53" w:rsidRPr="00A4589E">
        <w:rPr>
          <w:rFonts w:cs="Arial"/>
          <w:sz w:val="20"/>
        </w:rPr>
        <w:t xml:space="preserve"> </w:t>
      </w:r>
      <w:r w:rsidRPr="00A4589E">
        <w:rPr>
          <w:rFonts w:cs="Arial"/>
          <w:sz w:val="20"/>
        </w:rPr>
        <w:t xml:space="preserve">for the purposes of adequately understanding the manner in which the </w:t>
      </w:r>
      <w:r w:rsidR="00162C54">
        <w:rPr>
          <w:rFonts w:cs="Arial"/>
          <w:sz w:val="20"/>
        </w:rPr>
        <w:t>Contract Services</w:t>
      </w:r>
      <w:r w:rsidR="00706BB4">
        <w:rPr>
          <w:rFonts w:cs="Arial"/>
          <w:sz w:val="20"/>
        </w:rPr>
        <w:t xml:space="preserve"> </w:t>
      </w:r>
      <w:r w:rsidRPr="00A4589E">
        <w:rPr>
          <w:rFonts w:cs="Arial"/>
          <w:sz w:val="20"/>
        </w:rPr>
        <w:t xml:space="preserve">have been provided or for the purpose of allowing the </w:t>
      </w:r>
      <w:r w:rsidR="007D1596">
        <w:rPr>
          <w:rFonts w:cs="Arial"/>
          <w:sz w:val="20"/>
        </w:rPr>
        <w:t>Customer</w:t>
      </w:r>
      <w:r w:rsidRPr="00A4589E">
        <w:rPr>
          <w:rFonts w:cs="Arial"/>
          <w:sz w:val="20"/>
        </w:rPr>
        <w:t xml:space="preserve"> or </w:t>
      </w:r>
      <w:r w:rsidR="00962D53" w:rsidRPr="00A4589E">
        <w:rPr>
          <w:rFonts w:cs="Arial"/>
          <w:sz w:val="20"/>
        </w:rPr>
        <w:t>any r</w:t>
      </w:r>
      <w:r w:rsidRPr="00A4589E">
        <w:rPr>
          <w:rFonts w:cs="Arial"/>
          <w:sz w:val="20"/>
        </w:rPr>
        <w:t xml:space="preserve">eplacement </w:t>
      </w:r>
      <w:r w:rsidR="00962D53" w:rsidRPr="00A4589E">
        <w:rPr>
          <w:rFonts w:cs="Arial"/>
          <w:sz w:val="20"/>
        </w:rPr>
        <w:t>Supplier</w:t>
      </w:r>
      <w:r w:rsidRPr="00A4589E">
        <w:rPr>
          <w:rFonts w:cs="Arial"/>
          <w:sz w:val="20"/>
        </w:rPr>
        <w:t xml:space="preserve"> to conduct due diligence.</w:t>
      </w:r>
      <w:bookmarkEnd w:id="97"/>
    </w:p>
    <w:p w14:paraId="6C6838BD" w14:textId="77777777" w:rsidR="00A4589E" w:rsidRPr="00A4589E" w:rsidRDefault="008447C4" w:rsidP="00A4589E">
      <w:pPr>
        <w:pStyle w:val="Heading2"/>
        <w:tabs>
          <w:tab w:val="num" w:pos="720"/>
        </w:tabs>
        <w:ind w:left="720"/>
        <w:rPr>
          <w:rFonts w:cs="Arial"/>
          <w:sz w:val="20"/>
        </w:rPr>
      </w:pPr>
      <w:r>
        <w:rPr>
          <w:rFonts w:cs="Arial"/>
          <w:sz w:val="20"/>
        </w:rPr>
        <w:t>Not used</w:t>
      </w:r>
    </w:p>
    <w:p w14:paraId="6C6838BE" w14:textId="77777777" w:rsidR="00A4589E" w:rsidRPr="00A4589E" w:rsidRDefault="00A4589E" w:rsidP="00820CAD">
      <w:pPr>
        <w:pStyle w:val="Heading3"/>
        <w:numPr>
          <w:ilvl w:val="0"/>
          <w:numId w:val="0"/>
        </w:numPr>
        <w:ind w:left="1800"/>
        <w:rPr>
          <w:rFonts w:cs="Arial"/>
          <w:sz w:val="20"/>
        </w:rPr>
      </w:pPr>
    </w:p>
    <w:p w14:paraId="6C6838BF" w14:textId="77777777" w:rsidR="00F807DC" w:rsidRPr="00A4589E" w:rsidRDefault="007562F7" w:rsidP="00A4589E">
      <w:pPr>
        <w:pStyle w:val="Heading2"/>
        <w:tabs>
          <w:tab w:val="num" w:pos="720"/>
        </w:tabs>
        <w:ind w:left="720"/>
        <w:rPr>
          <w:rFonts w:cs="Arial"/>
          <w:sz w:val="20"/>
        </w:rPr>
      </w:pPr>
      <w:r w:rsidRPr="00A4589E">
        <w:rPr>
          <w:rFonts w:cs="Arial"/>
          <w:sz w:val="20"/>
        </w:rPr>
        <w:lastRenderedPageBreak/>
        <w:t>Save as otherwise expressly provided in the Contract:</w:t>
      </w:r>
    </w:p>
    <w:p w14:paraId="6C6838C0" w14:textId="77777777" w:rsidR="00F807DC" w:rsidRPr="00BF4104" w:rsidRDefault="007562F7" w:rsidP="00A4589E">
      <w:pPr>
        <w:pStyle w:val="Heading3"/>
        <w:rPr>
          <w:rFonts w:cs="Arial"/>
          <w:sz w:val="20"/>
        </w:rPr>
      </w:pPr>
      <w:r w:rsidRPr="00A4589E">
        <w:rPr>
          <w:rFonts w:cs="Arial"/>
          <w:sz w:val="20"/>
        </w:rPr>
        <w:t xml:space="preserve">termination or expiry of the Contract shall be without prejudice to any rights, remedies or obligations accrued under the Contract prior to termination or expiration and nothing in the Contract shall prejudice the right of either Party to </w:t>
      </w:r>
      <w:r w:rsidRPr="00BF4104">
        <w:rPr>
          <w:rFonts w:cs="Arial"/>
          <w:sz w:val="20"/>
        </w:rPr>
        <w:t>recover any amount outstanding at the time of such termination or expiry; and</w:t>
      </w:r>
    </w:p>
    <w:p w14:paraId="6C6838C1" w14:textId="77777777" w:rsidR="00F807DC" w:rsidRDefault="007562F7" w:rsidP="00A4589E">
      <w:pPr>
        <w:pStyle w:val="Heading3"/>
        <w:rPr>
          <w:rFonts w:cs="Arial"/>
          <w:sz w:val="20"/>
        </w:rPr>
      </w:pPr>
      <w:r w:rsidRPr="00BF4104">
        <w:rPr>
          <w:rFonts w:cs="Arial"/>
          <w:sz w:val="20"/>
        </w:rPr>
        <w:t xml:space="preserve">termination of the Contract shall not affect the continuing rights, remedies or obligations of the </w:t>
      </w:r>
      <w:r w:rsidR="007D1596" w:rsidRPr="00BF4104">
        <w:rPr>
          <w:rFonts w:cs="Arial"/>
          <w:sz w:val="20"/>
        </w:rPr>
        <w:t>Customer</w:t>
      </w:r>
      <w:r w:rsidRPr="00BF4104">
        <w:rPr>
          <w:rFonts w:cs="Arial"/>
          <w:sz w:val="20"/>
        </w:rPr>
        <w:t xml:space="preserve"> or the </w:t>
      </w:r>
      <w:r w:rsidR="004104F4" w:rsidRPr="00BF4104">
        <w:rPr>
          <w:rFonts w:cs="Arial"/>
          <w:sz w:val="20"/>
        </w:rPr>
        <w:t>Supplier</w:t>
      </w:r>
      <w:r w:rsidRPr="00BF4104">
        <w:rPr>
          <w:rFonts w:cs="Arial"/>
          <w:sz w:val="20"/>
        </w:rPr>
        <w:t xml:space="preserve"> under </w:t>
      </w:r>
      <w:r w:rsidR="001F58EB" w:rsidRPr="00BF4104">
        <w:rPr>
          <w:rFonts w:cs="Arial"/>
          <w:sz w:val="20"/>
        </w:rPr>
        <w:t xml:space="preserve">the following </w:t>
      </w:r>
      <w:r w:rsidRPr="00BF4104">
        <w:rPr>
          <w:rFonts w:cs="Arial"/>
          <w:sz w:val="20"/>
        </w:rPr>
        <w:t>Clauses</w:t>
      </w:r>
      <w:r w:rsidR="00385CAD" w:rsidRPr="00BF4104">
        <w:rPr>
          <w:rFonts w:cs="Arial"/>
          <w:sz w:val="20"/>
        </w:rPr>
        <w:t>:</w:t>
      </w:r>
      <w:r w:rsidR="001F58EB" w:rsidRPr="00BF4104">
        <w:rPr>
          <w:rFonts w:cs="Arial"/>
          <w:sz w:val="20"/>
        </w:rPr>
        <w:t xml:space="preserve"> </w:t>
      </w:r>
      <w:r w:rsidR="00385CAD" w:rsidRPr="00BF4104">
        <w:rPr>
          <w:rFonts w:cs="Arial"/>
          <w:sz w:val="20"/>
        </w:rPr>
        <w:t>Clause 3</w:t>
      </w:r>
      <w:r w:rsidR="00621BF7" w:rsidRPr="00BF4104">
        <w:rPr>
          <w:rFonts w:cs="Arial"/>
          <w:sz w:val="20"/>
        </w:rPr>
        <w:t xml:space="preserve"> (</w:t>
      </w:r>
      <w:r w:rsidR="00BB37E1" w:rsidRPr="00BF4104">
        <w:rPr>
          <w:rFonts w:cs="Arial"/>
          <w:sz w:val="20"/>
        </w:rPr>
        <w:t xml:space="preserve">Payment and </w:t>
      </w:r>
      <w:r w:rsidR="00385CAD" w:rsidRPr="00BF4104">
        <w:rPr>
          <w:rFonts w:cs="Arial"/>
          <w:sz w:val="20"/>
        </w:rPr>
        <w:t>Charges</w:t>
      </w:r>
      <w:r w:rsidR="00621BF7" w:rsidRPr="00BF4104">
        <w:rPr>
          <w:rFonts w:cs="Arial"/>
          <w:sz w:val="20"/>
        </w:rPr>
        <w:t>)</w:t>
      </w:r>
      <w:r w:rsidR="00BB37E1" w:rsidRPr="00BF4104">
        <w:rPr>
          <w:rFonts w:cs="Arial"/>
          <w:sz w:val="20"/>
        </w:rPr>
        <w:t xml:space="preserve">; </w:t>
      </w:r>
      <w:r w:rsidR="00385CAD" w:rsidRPr="00BF4104">
        <w:rPr>
          <w:rFonts w:cs="Arial"/>
          <w:sz w:val="20"/>
        </w:rPr>
        <w:t>Clause 4 (Limitations); Clause 5 (</w:t>
      </w:r>
      <w:r w:rsidR="00BB37E1" w:rsidRPr="00BF4104">
        <w:rPr>
          <w:rFonts w:cs="Arial"/>
          <w:sz w:val="20"/>
        </w:rPr>
        <w:t>Intellectual Property Rights</w:t>
      </w:r>
      <w:r w:rsidR="00385CAD" w:rsidRPr="00BF4104">
        <w:rPr>
          <w:rFonts w:cs="Arial"/>
          <w:sz w:val="20"/>
        </w:rPr>
        <w:t>)</w:t>
      </w:r>
      <w:r w:rsidR="00BB37E1" w:rsidRPr="00BF4104">
        <w:rPr>
          <w:rFonts w:cs="Arial"/>
          <w:sz w:val="20"/>
        </w:rPr>
        <w:t xml:space="preserve">; </w:t>
      </w:r>
      <w:r w:rsidR="00385CAD" w:rsidRPr="00BF4104">
        <w:rPr>
          <w:rFonts w:cs="Arial"/>
          <w:sz w:val="20"/>
        </w:rPr>
        <w:t>Clause 6.1 (</w:t>
      </w:r>
      <w:r w:rsidR="00BB37E1" w:rsidRPr="00BF4104">
        <w:rPr>
          <w:rFonts w:cs="Arial"/>
          <w:sz w:val="20"/>
        </w:rPr>
        <w:t>Protection of Personal Data</w:t>
      </w:r>
      <w:r w:rsidR="00385CAD" w:rsidRPr="00BF4104">
        <w:rPr>
          <w:rFonts w:cs="Arial"/>
          <w:sz w:val="20"/>
        </w:rPr>
        <w:t>)</w:t>
      </w:r>
      <w:r w:rsidR="00BB37E1" w:rsidRPr="00BF4104">
        <w:rPr>
          <w:rFonts w:cs="Arial"/>
          <w:sz w:val="20"/>
        </w:rPr>
        <w:t xml:space="preserve">; </w:t>
      </w:r>
      <w:r w:rsidR="00385CAD" w:rsidRPr="00BF4104">
        <w:rPr>
          <w:rFonts w:cs="Arial"/>
          <w:sz w:val="20"/>
        </w:rPr>
        <w:t>Clause 6.2 (</w:t>
      </w:r>
      <w:r w:rsidR="00BB37E1" w:rsidRPr="00BF4104">
        <w:rPr>
          <w:rFonts w:cs="Arial"/>
          <w:sz w:val="20"/>
        </w:rPr>
        <w:t>Confidentiality;</w:t>
      </w:r>
      <w:r w:rsidR="00BB37E1" w:rsidRPr="00621BF7">
        <w:rPr>
          <w:rFonts w:cs="Arial"/>
          <w:sz w:val="20"/>
        </w:rPr>
        <w:t xml:space="preserve"> </w:t>
      </w:r>
      <w:r w:rsidR="00385CAD">
        <w:rPr>
          <w:rFonts w:cs="Arial"/>
          <w:sz w:val="20"/>
        </w:rPr>
        <w:t>Clause 6.3 (</w:t>
      </w:r>
      <w:r w:rsidR="00BB37E1" w:rsidRPr="00621BF7">
        <w:rPr>
          <w:rFonts w:cs="Arial"/>
          <w:sz w:val="20"/>
        </w:rPr>
        <w:t>Official Secrets Act</w:t>
      </w:r>
      <w:r w:rsidR="00385CAD">
        <w:rPr>
          <w:rFonts w:cs="Arial"/>
          <w:sz w:val="20"/>
        </w:rPr>
        <w:t>)</w:t>
      </w:r>
      <w:r w:rsidR="00BB37E1" w:rsidRPr="00621BF7">
        <w:rPr>
          <w:rFonts w:cs="Arial"/>
          <w:sz w:val="20"/>
        </w:rPr>
        <w:t xml:space="preserve">; </w:t>
      </w:r>
      <w:r w:rsidR="00385CAD">
        <w:rPr>
          <w:rFonts w:cs="Arial"/>
          <w:sz w:val="20"/>
        </w:rPr>
        <w:t>Clause 6.4 (</w:t>
      </w:r>
      <w:r w:rsidR="00BB37E1" w:rsidRPr="00621BF7">
        <w:rPr>
          <w:rFonts w:cs="Arial"/>
          <w:sz w:val="20"/>
        </w:rPr>
        <w:t>Freedom of Information</w:t>
      </w:r>
      <w:r w:rsidR="00385CAD">
        <w:rPr>
          <w:rFonts w:cs="Arial"/>
          <w:sz w:val="20"/>
        </w:rPr>
        <w:t>)</w:t>
      </w:r>
      <w:r w:rsidR="00BB37E1" w:rsidRPr="00621BF7">
        <w:rPr>
          <w:rFonts w:cs="Arial"/>
          <w:sz w:val="20"/>
        </w:rPr>
        <w:t xml:space="preserve">; </w:t>
      </w:r>
      <w:r w:rsidR="00385CAD">
        <w:rPr>
          <w:rFonts w:cs="Arial"/>
          <w:sz w:val="20"/>
        </w:rPr>
        <w:t>Clause 11 (</w:t>
      </w:r>
      <w:r w:rsidR="001F58EB" w:rsidRPr="00621BF7">
        <w:rPr>
          <w:rFonts w:cs="Arial"/>
          <w:sz w:val="20"/>
        </w:rPr>
        <w:t>P</w:t>
      </w:r>
      <w:r w:rsidR="00BB37E1" w:rsidRPr="00621BF7">
        <w:rPr>
          <w:rFonts w:cs="Arial"/>
          <w:sz w:val="20"/>
        </w:rPr>
        <w:t>revention</w:t>
      </w:r>
      <w:r w:rsidR="001F58EB" w:rsidRPr="00621BF7">
        <w:rPr>
          <w:rFonts w:cs="Arial"/>
          <w:sz w:val="20"/>
        </w:rPr>
        <w:t xml:space="preserve"> </w:t>
      </w:r>
      <w:r w:rsidR="00BB37E1" w:rsidRPr="00621BF7">
        <w:rPr>
          <w:rFonts w:cs="Arial"/>
          <w:sz w:val="20"/>
        </w:rPr>
        <w:t>of Bribery and Corruption</w:t>
      </w:r>
      <w:r w:rsidR="00385CAD">
        <w:rPr>
          <w:rFonts w:cs="Arial"/>
          <w:sz w:val="20"/>
        </w:rPr>
        <w:t>)</w:t>
      </w:r>
      <w:r w:rsidR="00BB37E1" w:rsidRPr="00621BF7">
        <w:rPr>
          <w:rFonts w:cs="Arial"/>
          <w:sz w:val="20"/>
        </w:rPr>
        <w:t xml:space="preserve">; </w:t>
      </w:r>
      <w:r w:rsidR="00385CAD">
        <w:rPr>
          <w:rFonts w:cs="Arial"/>
          <w:sz w:val="20"/>
        </w:rPr>
        <w:t>Clause 13 (</w:t>
      </w:r>
      <w:r w:rsidR="00BB37E1" w:rsidRPr="00621BF7">
        <w:rPr>
          <w:rFonts w:cs="Arial"/>
          <w:sz w:val="20"/>
        </w:rPr>
        <w:t>Prevention of Fraud</w:t>
      </w:r>
      <w:r w:rsidR="00385CAD">
        <w:rPr>
          <w:rFonts w:cs="Arial"/>
          <w:sz w:val="20"/>
        </w:rPr>
        <w:t>)</w:t>
      </w:r>
      <w:r w:rsidR="00BB37E1" w:rsidRPr="00621BF7">
        <w:rPr>
          <w:rFonts w:cs="Arial"/>
          <w:sz w:val="20"/>
        </w:rPr>
        <w:t xml:space="preserve">; </w:t>
      </w:r>
      <w:r w:rsidR="00385CAD">
        <w:rPr>
          <w:rFonts w:cs="Arial"/>
          <w:sz w:val="20"/>
        </w:rPr>
        <w:t>Clause 21 (</w:t>
      </w:r>
      <w:r w:rsidR="001F58EB" w:rsidRPr="00621BF7">
        <w:rPr>
          <w:rFonts w:cs="Arial"/>
          <w:sz w:val="20"/>
        </w:rPr>
        <w:t xml:space="preserve">Contracts (Rights of </w:t>
      </w:r>
      <w:r w:rsidR="00621BF7">
        <w:rPr>
          <w:rFonts w:cs="Arial"/>
          <w:sz w:val="20"/>
        </w:rPr>
        <w:t>T</w:t>
      </w:r>
      <w:r w:rsidR="001F58EB" w:rsidRPr="00621BF7">
        <w:rPr>
          <w:rFonts w:cs="Arial"/>
          <w:sz w:val="20"/>
        </w:rPr>
        <w:t>h</w:t>
      </w:r>
      <w:r w:rsidR="00621BF7">
        <w:rPr>
          <w:rFonts w:cs="Arial"/>
          <w:sz w:val="20"/>
        </w:rPr>
        <w:t>ird Parties</w:t>
      </w:r>
      <w:r w:rsidR="00385CAD">
        <w:rPr>
          <w:rFonts w:cs="Arial"/>
          <w:sz w:val="20"/>
        </w:rPr>
        <w:t>) Act);</w:t>
      </w:r>
      <w:r w:rsidR="00621BF7">
        <w:rPr>
          <w:rFonts w:cs="Arial"/>
          <w:sz w:val="20"/>
        </w:rPr>
        <w:t xml:space="preserve"> </w:t>
      </w:r>
      <w:r w:rsidR="00385CAD">
        <w:rPr>
          <w:rFonts w:cs="Arial"/>
          <w:sz w:val="20"/>
        </w:rPr>
        <w:t>Clause 23.1 (</w:t>
      </w:r>
      <w:r w:rsidR="00621BF7">
        <w:rPr>
          <w:rFonts w:cs="Arial"/>
          <w:sz w:val="20"/>
        </w:rPr>
        <w:t>Governing L</w:t>
      </w:r>
      <w:r w:rsidR="001F58EB" w:rsidRPr="00621BF7">
        <w:rPr>
          <w:rFonts w:cs="Arial"/>
          <w:sz w:val="20"/>
        </w:rPr>
        <w:t>aw and Jurisdiction</w:t>
      </w:r>
      <w:r w:rsidR="00385CAD">
        <w:rPr>
          <w:rFonts w:cs="Arial"/>
          <w:sz w:val="20"/>
        </w:rPr>
        <w:t>)</w:t>
      </w:r>
      <w:r w:rsidR="0086551D">
        <w:rPr>
          <w:rFonts w:cs="Arial"/>
          <w:sz w:val="20"/>
        </w:rPr>
        <w:t xml:space="preserve"> </w:t>
      </w:r>
      <w:r w:rsidR="0086551D" w:rsidRPr="00A174C6">
        <w:rPr>
          <w:rFonts w:cs="Arial"/>
          <w:sz w:val="20"/>
        </w:rPr>
        <w:t>and, without limitation</w:t>
      </w:r>
      <w:r w:rsidR="0086551D" w:rsidRPr="00D36EB0">
        <w:rPr>
          <w:rFonts w:cs="Arial"/>
          <w:sz w:val="20"/>
        </w:rPr>
        <w:t xml:space="preserve"> to the foregoing, any other provision of </w:t>
      </w:r>
      <w:r w:rsidR="0086551D">
        <w:rPr>
          <w:rFonts w:cs="Arial"/>
          <w:sz w:val="20"/>
        </w:rPr>
        <w:t>the Contract</w:t>
      </w:r>
      <w:r w:rsidR="0086551D" w:rsidRPr="00D36EB0">
        <w:rPr>
          <w:rFonts w:cs="Arial"/>
          <w:sz w:val="20"/>
        </w:rPr>
        <w:t xml:space="preserve"> which expressly or by implication is to be performed or observed notwithstanding termination or expiry shall survive the termination or expiry of </w:t>
      </w:r>
      <w:r w:rsidR="0086551D">
        <w:rPr>
          <w:rFonts w:cs="Arial"/>
          <w:sz w:val="20"/>
        </w:rPr>
        <w:t>the Contract</w:t>
      </w:r>
      <w:r w:rsidR="00385CAD">
        <w:rPr>
          <w:rFonts w:cs="Arial"/>
          <w:sz w:val="20"/>
        </w:rPr>
        <w:t>.</w:t>
      </w:r>
    </w:p>
    <w:p w14:paraId="6C6838C2" w14:textId="77777777" w:rsidR="00F807DC" w:rsidRPr="00A4589E" w:rsidRDefault="007562F7">
      <w:pPr>
        <w:pStyle w:val="Heading1"/>
        <w:keepNext/>
        <w:rPr>
          <w:rFonts w:cs="Arial"/>
          <w:sz w:val="20"/>
        </w:rPr>
      </w:pPr>
      <w:bookmarkStart w:id="98" w:name="_Ref313373915"/>
      <w:bookmarkStart w:id="99" w:name="_Toc386011034"/>
      <w:r w:rsidRPr="00A4589E">
        <w:rPr>
          <w:rFonts w:cs="Arial"/>
          <w:sz w:val="20"/>
        </w:rPr>
        <w:t>PUBLICITY, MEDIA AND OFFICIAL ENQUIRIES</w:t>
      </w:r>
      <w:bookmarkEnd w:id="98"/>
      <w:bookmarkEnd w:id="99"/>
    </w:p>
    <w:p w14:paraId="6C6838C3" w14:textId="77777777" w:rsidR="00F807DC" w:rsidRPr="00A4589E" w:rsidRDefault="007562F7">
      <w:pPr>
        <w:pStyle w:val="Heading2"/>
        <w:tabs>
          <w:tab w:val="num" w:pos="720"/>
        </w:tabs>
        <w:ind w:left="720"/>
        <w:rPr>
          <w:rFonts w:cs="Arial"/>
          <w:sz w:val="20"/>
        </w:rPr>
      </w:pPr>
      <w:bookmarkStart w:id="100" w:name="_Ref313373921"/>
      <w:r w:rsidRPr="00A4589E">
        <w:rPr>
          <w:rFonts w:cs="Arial"/>
          <w:sz w:val="20"/>
        </w:rPr>
        <w:t xml:space="preserve">The </w:t>
      </w:r>
      <w:r w:rsidR="004104F4">
        <w:rPr>
          <w:rFonts w:cs="Arial"/>
          <w:sz w:val="20"/>
        </w:rPr>
        <w:t>Supplier</w:t>
      </w:r>
      <w:r w:rsidRPr="00A4589E">
        <w:rPr>
          <w:rFonts w:cs="Arial"/>
          <w:sz w:val="20"/>
        </w:rPr>
        <w:t xml:space="preserve"> shall not</w:t>
      </w:r>
      <w:r w:rsidR="00962D53" w:rsidRPr="00A4589E">
        <w:rPr>
          <w:rFonts w:cs="Arial"/>
          <w:sz w:val="20"/>
        </w:rPr>
        <w:t>,</w:t>
      </w:r>
      <w:r w:rsidRPr="00A4589E">
        <w:rPr>
          <w:rFonts w:cs="Arial"/>
          <w:sz w:val="20"/>
        </w:rPr>
        <w:t xml:space="preserve"> and shall procure that its Sub-Contractors shall not</w:t>
      </w:r>
      <w:r w:rsidR="00962D53" w:rsidRPr="00A4589E">
        <w:rPr>
          <w:rFonts w:cs="Arial"/>
          <w:sz w:val="20"/>
        </w:rPr>
        <w:t>,</w:t>
      </w:r>
      <w:r w:rsidRPr="00A4589E">
        <w:rPr>
          <w:rFonts w:cs="Arial"/>
          <w:sz w:val="20"/>
        </w:rPr>
        <w:t xml:space="preserve"> make any press announcements or publicise the Contract in any way without </w:t>
      </w:r>
      <w:r w:rsidR="00962D53" w:rsidRPr="00A4589E">
        <w:rPr>
          <w:rFonts w:cs="Arial"/>
          <w:sz w:val="20"/>
        </w:rPr>
        <w:t xml:space="preserve">the </w:t>
      </w:r>
      <w:r w:rsidR="007D1596">
        <w:rPr>
          <w:rFonts w:cs="Arial"/>
          <w:sz w:val="20"/>
        </w:rPr>
        <w:t>Customer</w:t>
      </w:r>
      <w:r w:rsidR="00962D53" w:rsidRPr="00A4589E">
        <w:rPr>
          <w:rFonts w:cs="Arial"/>
          <w:sz w:val="20"/>
        </w:rPr>
        <w:t xml:space="preserve">’s prior written approval </w:t>
      </w:r>
      <w:r w:rsidRPr="00A4589E">
        <w:rPr>
          <w:rFonts w:cs="Arial"/>
          <w:sz w:val="20"/>
        </w:rPr>
        <w:t xml:space="preserve">and shall take reasonable steps to ensure that </w:t>
      </w:r>
      <w:r w:rsidR="00706BB4">
        <w:rPr>
          <w:rFonts w:cs="Arial"/>
          <w:sz w:val="20"/>
        </w:rPr>
        <w:t xml:space="preserve">the </w:t>
      </w:r>
      <w:r w:rsidR="004104F4">
        <w:rPr>
          <w:rFonts w:cs="Arial"/>
          <w:sz w:val="20"/>
        </w:rPr>
        <w:t>Supplier</w:t>
      </w:r>
      <w:r w:rsidR="00706BB4">
        <w:rPr>
          <w:rFonts w:cs="Arial"/>
          <w:sz w:val="20"/>
        </w:rPr>
        <w:t>’s</w:t>
      </w:r>
      <w:r w:rsidRPr="00A4589E">
        <w:rPr>
          <w:rFonts w:cs="Arial"/>
          <w:sz w:val="20"/>
        </w:rPr>
        <w:t xml:space="preserve"> Staff and professional advisors comply with this </w:t>
      </w:r>
      <w:r w:rsidR="00E6002D" w:rsidRPr="00A4589E">
        <w:rPr>
          <w:rFonts w:cs="Arial"/>
          <w:sz w:val="20"/>
        </w:rPr>
        <w:t>Clause </w:t>
      </w:r>
      <w:r w:rsidR="00385CAD">
        <w:rPr>
          <w:rFonts w:cs="Arial"/>
          <w:sz w:val="20"/>
        </w:rPr>
        <w:t>10</w:t>
      </w:r>
      <w:r w:rsidRPr="00A4589E">
        <w:rPr>
          <w:rFonts w:cs="Arial"/>
          <w:sz w:val="20"/>
        </w:rPr>
        <w:t xml:space="preserve">.  Any such press announcements or publicity proposed under this </w:t>
      </w:r>
      <w:r w:rsidR="00E6002D" w:rsidRPr="00A4589E">
        <w:rPr>
          <w:rFonts w:cs="Arial"/>
          <w:sz w:val="20"/>
        </w:rPr>
        <w:t>Clause </w:t>
      </w:r>
      <w:r w:rsidR="00385CAD">
        <w:rPr>
          <w:rFonts w:cs="Arial"/>
          <w:sz w:val="20"/>
        </w:rPr>
        <w:t>10</w:t>
      </w:r>
      <w:r w:rsidR="001F58EB" w:rsidRPr="00A4589E">
        <w:rPr>
          <w:rFonts w:cs="Arial"/>
          <w:sz w:val="20"/>
        </w:rPr>
        <w:t xml:space="preserve"> shall</w:t>
      </w:r>
      <w:r w:rsidRPr="00A4589E">
        <w:rPr>
          <w:rFonts w:cs="Arial"/>
          <w:sz w:val="20"/>
        </w:rPr>
        <w:t xml:space="preserve"> remain subject to the rights relating to Confidential Information and Commercially Sensitive Information,</w:t>
      </w:r>
      <w:bookmarkEnd w:id="100"/>
    </w:p>
    <w:p w14:paraId="6C6838C4" w14:textId="77777777" w:rsidR="00F807DC" w:rsidRPr="00A4589E" w:rsidRDefault="007562F7">
      <w:pPr>
        <w:pStyle w:val="Heading2"/>
        <w:tabs>
          <w:tab w:val="num" w:pos="720"/>
        </w:tabs>
        <w:ind w:left="720"/>
        <w:rPr>
          <w:rFonts w:cs="Arial"/>
          <w:sz w:val="20"/>
        </w:rPr>
      </w:pPr>
      <w:r w:rsidRPr="00A4589E">
        <w:rPr>
          <w:rFonts w:cs="Arial"/>
          <w:sz w:val="20"/>
        </w:rPr>
        <w:t xml:space="preserve">Subject to the rights in relation to Confidential Information and Commercially Sensitive Information, the </w:t>
      </w:r>
      <w:r w:rsidR="007D1596">
        <w:rPr>
          <w:rFonts w:cs="Arial"/>
          <w:sz w:val="20"/>
        </w:rPr>
        <w:t>Customer</w:t>
      </w:r>
      <w:r w:rsidRPr="00A4589E">
        <w:rPr>
          <w:rFonts w:cs="Arial"/>
          <w:sz w:val="20"/>
        </w:rPr>
        <w:t xml:space="preserve"> shall be entitled to publicise </w:t>
      </w:r>
      <w:r w:rsidR="0013772A" w:rsidRPr="00A4589E">
        <w:rPr>
          <w:rFonts w:cs="Arial"/>
          <w:sz w:val="20"/>
        </w:rPr>
        <w:t>the Contract</w:t>
      </w:r>
      <w:r w:rsidRPr="00A4589E">
        <w:rPr>
          <w:rFonts w:cs="Arial"/>
          <w:sz w:val="20"/>
        </w:rPr>
        <w:t xml:space="preserve"> in accordance with any legal obligation upon the </w:t>
      </w:r>
      <w:r w:rsidR="007D1596">
        <w:rPr>
          <w:rFonts w:cs="Arial"/>
          <w:sz w:val="20"/>
        </w:rPr>
        <w:t>Customer</w:t>
      </w:r>
      <w:r w:rsidRPr="00A4589E">
        <w:rPr>
          <w:rFonts w:cs="Arial"/>
          <w:sz w:val="20"/>
        </w:rPr>
        <w:t xml:space="preserve"> including any examination of the Contract by the Auditor</w:t>
      </w:r>
      <w:r w:rsidR="006326B6">
        <w:rPr>
          <w:rFonts w:cs="Arial"/>
          <w:sz w:val="20"/>
        </w:rPr>
        <w:t>s</w:t>
      </w:r>
      <w:r w:rsidRPr="00A4589E">
        <w:rPr>
          <w:rFonts w:cs="Arial"/>
          <w:sz w:val="20"/>
        </w:rPr>
        <w:t>.</w:t>
      </w:r>
    </w:p>
    <w:p w14:paraId="6C6838C5" w14:textId="77777777" w:rsidR="00B03D1D" w:rsidRPr="00B03D1D" w:rsidRDefault="007562F7" w:rsidP="009D516A">
      <w:pPr>
        <w:pStyle w:val="Heading2"/>
        <w:tabs>
          <w:tab w:val="num" w:pos="720"/>
        </w:tabs>
        <w:ind w:left="720"/>
        <w:rPr>
          <w:rFonts w:cs="Arial"/>
          <w:sz w:val="20"/>
        </w:rPr>
      </w:pPr>
      <w:r w:rsidRPr="00B03D1D">
        <w:rPr>
          <w:rFonts w:cs="Arial"/>
          <w:sz w:val="20"/>
        </w:rPr>
        <w:t xml:space="preserve">The </w:t>
      </w:r>
      <w:r w:rsidR="004104F4" w:rsidRPr="00B03D1D">
        <w:rPr>
          <w:rFonts w:cs="Arial"/>
          <w:sz w:val="20"/>
        </w:rPr>
        <w:t>Supplier</w:t>
      </w:r>
      <w:r w:rsidRPr="00B03D1D">
        <w:rPr>
          <w:rFonts w:cs="Arial"/>
          <w:sz w:val="20"/>
        </w:rPr>
        <w:t xml:space="preserve"> shall</w:t>
      </w:r>
      <w:r w:rsidR="00B03D1D" w:rsidRPr="00B03D1D">
        <w:rPr>
          <w:rFonts w:cs="Arial"/>
          <w:sz w:val="20"/>
        </w:rPr>
        <w:t>:</w:t>
      </w:r>
      <w:r w:rsidRPr="00B03D1D">
        <w:rPr>
          <w:rFonts w:cs="Arial"/>
          <w:sz w:val="20"/>
        </w:rPr>
        <w:t xml:space="preserve"> </w:t>
      </w:r>
      <w:bookmarkStart w:id="101" w:name="_Ref472582477"/>
    </w:p>
    <w:p w14:paraId="6C6838C6" w14:textId="77777777" w:rsidR="009D516A" w:rsidRPr="00B03D1D" w:rsidRDefault="009D516A" w:rsidP="00B03D1D">
      <w:pPr>
        <w:pStyle w:val="Heading3"/>
        <w:rPr>
          <w:sz w:val="20"/>
        </w:rPr>
      </w:pPr>
      <w:r w:rsidRPr="00B03D1D">
        <w:rPr>
          <w:sz w:val="20"/>
        </w:rPr>
        <w:t xml:space="preserve">ensure that neither it nor any of its Affiliates, Sub-Contractors, sub-contractors, employees, agents, servants or representatives </w:t>
      </w:r>
    </w:p>
    <w:p w14:paraId="6C6838C7" w14:textId="77777777" w:rsidR="009D516A" w:rsidRPr="00B03D1D" w:rsidRDefault="00FE4064" w:rsidP="00B03D1D">
      <w:pPr>
        <w:pStyle w:val="Heading4"/>
      </w:pPr>
      <w:r w:rsidRPr="00B03D1D">
        <w:t>embarrass the Customer or other Crown bodies</w:t>
      </w:r>
      <w:r w:rsidR="009D516A" w:rsidRPr="00B03D1D">
        <w:t>;</w:t>
      </w:r>
      <w:r w:rsidRPr="00B03D1D">
        <w:t xml:space="preserve"> </w:t>
      </w:r>
    </w:p>
    <w:p w14:paraId="6C6838C8" w14:textId="77777777" w:rsidR="009D516A" w:rsidRPr="00B03D1D" w:rsidRDefault="00A35B41" w:rsidP="00B03D1D">
      <w:pPr>
        <w:pStyle w:val="Heading4"/>
      </w:pPr>
      <w:r>
        <w:t>cause, permit, contribute</w:t>
      </w:r>
      <w:r w:rsidR="009D516A" w:rsidRPr="00B03D1D">
        <w:t xml:space="preserve"> or is in any way connected to material adverse publicity relating to or affecting the </w:t>
      </w:r>
      <w:r w:rsidR="0031011B" w:rsidRPr="00B03D1D">
        <w:t xml:space="preserve">Customer, </w:t>
      </w:r>
      <w:r w:rsidR="009D516A" w:rsidRPr="00B03D1D">
        <w:t>other Crown bodies</w:t>
      </w:r>
      <w:r w:rsidR="0031011B" w:rsidRPr="00B03D1D">
        <w:t xml:space="preserve"> and/or the Contract</w:t>
      </w:r>
      <w:r w:rsidR="009D516A" w:rsidRPr="00B03D1D">
        <w:t>; or</w:t>
      </w:r>
    </w:p>
    <w:p w14:paraId="6C6838C9" w14:textId="77777777" w:rsidR="009D516A" w:rsidRPr="00B03D1D" w:rsidRDefault="00FE4064" w:rsidP="00B03D1D">
      <w:pPr>
        <w:pStyle w:val="Heading4"/>
      </w:pPr>
      <w:r w:rsidRPr="00B03D1D">
        <w:t>brings the Customer o</w:t>
      </w:r>
      <w:bookmarkStart w:id="102" w:name="LASTCURSORPOSITION"/>
      <w:bookmarkEnd w:id="102"/>
      <w:r w:rsidRPr="00B03D1D">
        <w:t xml:space="preserve">r other Crown bodies into disrepute by engaging in any act or omission which is reasonably likely to diminish the trust that the public places in the Customer or other Crown  bodies, </w:t>
      </w:r>
    </w:p>
    <w:p w14:paraId="6C6838CA" w14:textId="77777777" w:rsidR="00B03D1D" w:rsidRPr="00B03D1D" w:rsidRDefault="00FE4064" w:rsidP="00B03D1D">
      <w:pPr>
        <w:pStyle w:val="Heading3"/>
        <w:numPr>
          <w:ilvl w:val="0"/>
          <w:numId w:val="0"/>
        </w:numPr>
        <w:ind w:left="1614"/>
        <w:rPr>
          <w:rFonts w:cs="Arial"/>
          <w:sz w:val="20"/>
        </w:rPr>
      </w:pPr>
      <w:r w:rsidRPr="00B03D1D">
        <w:rPr>
          <w:rFonts w:cs="Arial"/>
          <w:sz w:val="20"/>
        </w:rPr>
        <w:t>regardless of whether or not such act</w:t>
      </w:r>
      <w:r w:rsidR="00B03D1D">
        <w:rPr>
          <w:rFonts w:cs="Arial"/>
          <w:sz w:val="20"/>
        </w:rPr>
        <w:t>s</w:t>
      </w:r>
      <w:r w:rsidRPr="00B03D1D">
        <w:rPr>
          <w:rFonts w:cs="Arial"/>
          <w:sz w:val="20"/>
        </w:rPr>
        <w:t xml:space="preserve"> or omission</w:t>
      </w:r>
      <w:r w:rsidR="00B03D1D">
        <w:rPr>
          <w:rFonts w:cs="Arial"/>
          <w:sz w:val="20"/>
        </w:rPr>
        <w:t>s</w:t>
      </w:r>
      <w:r w:rsidRPr="00B03D1D">
        <w:rPr>
          <w:rFonts w:cs="Arial"/>
          <w:sz w:val="20"/>
        </w:rPr>
        <w:t xml:space="preserve"> </w:t>
      </w:r>
      <w:r w:rsidR="00B03D1D">
        <w:rPr>
          <w:rFonts w:cs="Arial"/>
          <w:sz w:val="20"/>
        </w:rPr>
        <w:t xml:space="preserve">are </w:t>
      </w:r>
      <w:r w:rsidRPr="00B03D1D">
        <w:rPr>
          <w:rFonts w:cs="Arial"/>
          <w:sz w:val="20"/>
        </w:rPr>
        <w:t>related to the Supplier’s obligations under the Contract</w:t>
      </w:r>
      <w:bookmarkEnd w:id="101"/>
      <w:r w:rsidR="00B03D1D">
        <w:rPr>
          <w:rFonts w:cs="Arial"/>
          <w:sz w:val="20"/>
        </w:rPr>
        <w:t>.</w:t>
      </w:r>
      <w:r w:rsidR="00B03D1D" w:rsidRPr="00B03D1D">
        <w:rPr>
          <w:rFonts w:cs="Arial"/>
          <w:sz w:val="20"/>
        </w:rPr>
        <w:t xml:space="preserve"> </w:t>
      </w:r>
    </w:p>
    <w:p w14:paraId="6C6838CB" w14:textId="77777777" w:rsidR="0002787C" w:rsidRPr="009D516A" w:rsidRDefault="00B03D1D" w:rsidP="00B03D1D">
      <w:pPr>
        <w:pStyle w:val="Heading3"/>
        <w:rPr>
          <w:rFonts w:cs="Arial"/>
          <w:sz w:val="20"/>
        </w:rPr>
      </w:pPr>
      <w:r>
        <w:rPr>
          <w:rFonts w:cs="Arial"/>
          <w:sz w:val="20"/>
        </w:rPr>
        <w:t xml:space="preserve">comply with any steps set out in section 4.2 of the Letter of Appointment. </w:t>
      </w:r>
    </w:p>
    <w:p w14:paraId="6C6838CD" w14:textId="77777777" w:rsidR="00F807DC" w:rsidRPr="00A4589E" w:rsidRDefault="007562F7">
      <w:pPr>
        <w:pStyle w:val="Heading1"/>
        <w:keepNext/>
        <w:rPr>
          <w:rFonts w:cs="Arial"/>
          <w:sz w:val="20"/>
        </w:rPr>
      </w:pPr>
      <w:bookmarkStart w:id="103" w:name="_Ref313370019"/>
      <w:bookmarkStart w:id="104" w:name="_Toc386011035"/>
      <w:r w:rsidRPr="00A4589E">
        <w:rPr>
          <w:rFonts w:cs="Arial"/>
          <w:sz w:val="20"/>
        </w:rPr>
        <w:lastRenderedPageBreak/>
        <w:t>PREVENTION OF BRIBERY AND CORRUPTION</w:t>
      </w:r>
      <w:bookmarkEnd w:id="103"/>
      <w:bookmarkEnd w:id="104"/>
    </w:p>
    <w:p w14:paraId="6C6838CE" w14:textId="77777777" w:rsidR="00F807DC" w:rsidRPr="00A4589E" w:rsidRDefault="007562F7">
      <w:pPr>
        <w:pStyle w:val="Heading2"/>
        <w:keepNext/>
        <w:tabs>
          <w:tab w:val="num" w:pos="720"/>
        </w:tabs>
        <w:ind w:left="720"/>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not:</w:t>
      </w:r>
    </w:p>
    <w:p w14:paraId="6C6838CF" w14:textId="77777777" w:rsidR="00F807DC" w:rsidRPr="00A4589E" w:rsidRDefault="007562F7">
      <w:pPr>
        <w:pStyle w:val="Heading3"/>
        <w:rPr>
          <w:rFonts w:cs="Arial"/>
          <w:sz w:val="20"/>
        </w:rPr>
      </w:pPr>
      <w:r w:rsidRPr="00A4589E">
        <w:rPr>
          <w:rFonts w:cs="Arial"/>
          <w:sz w:val="20"/>
        </w:rPr>
        <w:t xml:space="preserve">offer or give, or agree to give, to any employee, agent, servant or representative of the </w:t>
      </w:r>
      <w:r w:rsidR="007D1596">
        <w:rPr>
          <w:rFonts w:cs="Arial"/>
          <w:sz w:val="20"/>
        </w:rPr>
        <w:t>Customer</w:t>
      </w:r>
      <w:r w:rsidR="00D9336A">
        <w:rPr>
          <w:rFonts w:cs="Arial"/>
          <w:sz w:val="20"/>
        </w:rPr>
        <w:t>, any Contracting Body</w:t>
      </w:r>
      <w:r w:rsidRPr="00A4589E">
        <w:rPr>
          <w:rFonts w:cs="Arial"/>
          <w:sz w:val="20"/>
        </w:rPr>
        <w:t xml:space="preserve"> or any other public body </w:t>
      </w:r>
      <w:r w:rsidR="00D9336A" w:rsidRPr="00A4589E">
        <w:rPr>
          <w:rFonts w:cs="Arial"/>
          <w:sz w:val="20"/>
        </w:rPr>
        <w:t xml:space="preserve">or any person employed by or on behalf of </w:t>
      </w:r>
      <w:r w:rsidR="00D9336A">
        <w:rPr>
          <w:rFonts w:cs="Arial"/>
          <w:sz w:val="20"/>
        </w:rPr>
        <w:t>the</w:t>
      </w:r>
      <w:r w:rsidR="00D9336A" w:rsidRPr="00A4589E">
        <w:rPr>
          <w:rFonts w:cs="Arial"/>
          <w:sz w:val="20"/>
        </w:rPr>
        <w:t xml:space="preserve"> </w:t>
      </w:r>
      <w:r w:rsidR="007D1596">
        <w:rPr>
          <w:rFonts w:cs="Arial"/>
          <w:sz w:val="20"/>
        </w:rPr>
        <w:t>Customer</w:t>
      </w:r>
      <w:r w:rsidR="00D9336A" w:rsidRPr="00A4589E">
        <w:rPr>
          <w:rFonts w:cs="Arial"/>
          <w:sz w:val="20"/>
        </w:rPr>
        <w:t xml:space="preserve"> </w:t>
      </w:r>
      <w:r w:rsidRPr="00A4589E">
        <w:rPr>
          <w:rFonts w:cs="Arial"/>
          <w:sz w:val="20"/>
        </w:rPr>
        <w:t xml:space="preserve">any gift or other consideration of any kind which could act as an inducement or a reward for any act or failure to act in relation to </w:t>
      </w:r>
      <w:r w:rsidR="0013772A" w:rsidRPr="00A4589E">
        <w:rPr>
          <w:rFonts w:cs="Arial"/>
          <w:sz w:val="20"/>
        </w:rPr>
        <w:t>the Contract</w:t>
      </w:r>
      <w:r w:rsidRPr="00A4589E">
        <w:rPr>
          <w:rFonts w:cs="Arial"/>
          <w:sz w:val="20"/>
        </w:rPr>
        <w:t>;</w:t>
      </w:r>
      <w:r w:rsidR="006326B6">
        <w:rPr>
          <w:rFonts w:cs="Arial"/>
          <w:sz w:val="20"/>
        </w:rPr>
        <w:t xml:space="preserve"> or</w:t>
      </w:r>
    </w:p>
    <w:p w14:paraId="6C6838D0" w14:textId="77777777" w:rsidR="00F807DC" w:rsidRPr="00A4589E" w:rsidRDefault="007562F7">
      <w:pPr>
        <w:pStyle w:val="Heading3"/>
        <w:rPr>
          <w:rFonts w:cs="Arial"/>
          <w:sz w:val="20"/>
        </w:rPr>
      </w:pPr>
      <w:r w:rsidRPr="00A4589E">
        <w:rPr>
          <w:rFonts w:cs="Arial"/>
          <w:sz w:val="20"/>
        </w:rPr>
        <w:t>engage in</w:t>
      </w:r>
      <w:r w:rsidR="00D9336A">
        <w:rPr>
          <w:rFonts w:cs="Arial"/>
          <w:sz w:val="20"/>
        </w:rPr>
        <w:t>,</w:t>
      </w:r>
      <w:r w:rsidRPr="00A4589E">
        <w:rPr>
          <w:rFonts w:cs="Arial"/>
          <w:sz w:val="20"/>
        </w:rPr>
        <w:t xml:space="preserve"> and shall procure that all </w:t>
      </w:r>
      <w:r w:rsidR="00706BB4">
        <w:rPr>
          <w:rFonts w:cs="Arial"/>
          <w:sz w:val="20"/>
        </w:rPr>
        <w:t xml:space="preserve">the </w:t>
      </w:r>
      <w:r w:rsidR="004104F4">
        <w:rPr>
          <w:rFonts w:cs="Arial"/>
          <w:sz w:val="20"/>
        </w:rPr>
        <w:t>Supplier</w:t>
      </w:r>
      <w:r w:rsidR="00706BB4">
        <w:rPr>
          <w:rFonts w:cs="Arial"/>
          <w:sz w:val="20"/>
        </w:rPr>
        <w:t xml:space="preserve">’s </w:t>
      </w:r>
      <w:r w:rsidRPr="00A4589E">
        <w:rPr>
          <w:rFonts w:cs="Arial"/>
          <w:sz w:val="20"/>
        </w:rPr>
        <w:t xml:space="preserve">Staff or any person acting on the </w:t>
      </w:r>
      <w:r w:rsidR="004104F4">
        <w:rPr>
          <w:rFonts w:cs="Arial"/>
          <w:sz w:val="20"/>
        </w:rPr>
        <w:t>Supplier</w:t>
      </w:r>
      <w:r w:rsidRPr="00A4589E">
        <w:rPr>
          <w:rFonts w:cs="Arial"/>
          <w:sz w:val="20"/>
        </w:rPr>
        <w:t xml:space="preserve">'s behalf shall not commit, in connection with </w:t>
      </w:r>
      <w:r w:rsidR="0013772A" w:rsidRPr="00A4589E">
        <w:rPr>
          <w:rFonts w:cs="Arial"/>
          <w:sz w:val="20"/>
        </w:rPr>
        <w:t>the Contract</w:t>
      </w:r>
      <w:r w:rsidRPr="00A4589E">
        <w:rPr>
          <w:rFonts w:cs="Arial"/>
          <w:sz w:val="20"/>
        </w:rPr>
        <w:t xml:space="preserve">, a Prohibited Act under the Bribery Act 2010, or any other relevant laws, statutes, regulations or codes in relation to bribery and anti-corruption. </w:t>
      </w:r>
    </w:p>
    <w:p w14:paraId="6C6838D1" w14:textId="77777777" w:rsidR="00F807DC" w:rsidRPr="00A4589E" w:rsidRDefault="007562F7">
      <w:pPr>
        <w:pStyle w:val="Heading2"/>
        <w:keepNext/>
        <w:tabs>
          <w:tab w:val="num" w:pos="720"/>
        </w:tabs>
        <w:ind w:left="720"/>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warrants, represents and undertakes that it has not:</w:t>
      </w:r>
    </w:p>
    <w:p w14:paraId="6C6838D2" w14:textId="77777777" w:rsidR="00F807DC" w:rsidRPr="00A4589E" w:rsidRDefault="007562F7">
      <w:pPr>
        <w:pStyle w:val="Heading3"/>
        <w:rPr>
          <w:rFonts w:cs="Arial"/>
          <w:sz w:val="20"/>
        </w:rPr>
      </w:pPr>
      <w:r w:rsidRPr="00A4589E">
        <w:rPr>
          <w:rFonts w:cs="Arial"/>
          <w:sz w:val="20"/>
        </w:rPr>
        <w:t>paid commission or a</w:t>
      </w:r>
      <w:r w:rsidR="006326B6">
        <w:rPr>
          <w:rFonts w:cs="Arial"/>
          <w:sz w:val="20"/>
        </w:rPr>
        <w:t xml:space="preserve">greed to pay commission to the </w:t>
      </w:r>
      <w:r w:rsidR="007D1596">
        <w:rPr>
          <w:rFonts w:cs="Arial"/>
          <w:sz w:val="20"/>
        </w:rPr>
        <w:t>Customer</w:t>
      </w:r>
      <w:r w:rsidR="00D9336A">
        <w:rPr>
          <w:rFonts w:cs="Arial"/>
          <w:sz w:val="20"/>
        </w:rPr>
        <w:t>, any Contracting Body</w:t>
      </w:r>
      <w:r w:rsidR="00D9336A" w:rsidRPr="00A4589E">
        <w:rPr>
          <w:rFonts w:cs="Arial"/>
          <w:sz w:val="20"/>
        </w:rPr>
        <w:t xml:space="preserve"> or any other public body</w:t>
      </w:r>
      <w:r w:rsidRPr="00A4589E">
        <w:rPr>
          <w:rFonts w:cs="Arial"/>
          <w:sz w:val="20"/>
        </w:rPr>
        <w:t xml:space="preserve"> or any person employed by or on behalf of </w:t>
      </w:r>
      <w:r w:rsidR="006326B6">
        <w:rPr>
          <w:rFonts w:cs="Arial"/>
          <w:sz w:val="20"/>
        </w:rPr>
        <w:t>the</w:t>
      </w:r>
      <w:r w:rsidRPr="00A4589E">
        <w:rPr>
          <w:rFonts w:cs="Arial"/>
          <w:sz w:val="20"/>
        </w:rPr>
        <w:t xml:space="preserve"> </w:t>
      </w:r>
      <w:r w:rsidR="007D1596">
        <w:rPr>
          <w:rFonts w:cs="Arial"/>
          <w:sz w:val="20"/>
        </w:rPr>
        <w:t>Customer</w:t>
      </w:r>
      <w:r w:rsidRPr="00A4589E">
        <w:rPr>
          <w:rFonts w:cs="Arial"/>
          <w:sz w:val="20"/>
        </w:rPr>
        <w:t xml:space="preserve"> in connection with the Contract; and</w:t>
      </w:r>
    </w:p>
    <w:p w14:paraId="6C6838D3" w14:textId="77777777" w:rsidR="00F807DC" w:rsidRPr="00A4589E" w:rsidRDefault="007562F7">
      <w:pPr>
        <w:pStyle w:val="Heading3"/>
        <w:rPr>
          <w:rFonts w:cs="Arial"/>
          <w:sz w:val="20"/>
        </w:rPr>
      </w:pPr>
      <w:r w:rsidRPr="00A4589E">
        <w:rPr>
          <w:rFonts w:cs="Arial"/>
          <w:sz w:val="20"/>
        </w:rPr>
        <w:t xml:space="preserve">entered into </w:t>
      </w:r>
      <w:r w:rsidR="0013772A" w:rsidRPr="00A4589E">
        <w:rPr>
          <w:rFonts w:cs="Arial"/>
          <w:sz w:val="20"/>
        </w:rPr>
        <w:t>the Contract</w:t>
      </w:r>
      <w:r w:rsidRPr="00A4589E">
        <w:rPr>
          <w:rFonts w:cs="Arial"/>
          <w:sz w:val="20"/>
        </w:rPr>
        <w:t xml:space="preserve"> with knowledge, that, in connection with it, any money has been, or will be, paid to any person working for or engaged by the </w:t>
      </w:r>
      <w:r w:rsidR="007D1596">
        <w:rPr>
          <w:rFonts w:cs="Arial"/>
          <w:sz w:val="20"/>
        </w:rPr>
        <w:t>Customer</w:t>
      </w:r>
      <w:r w:rsidRPr="00A4589E">
        <w:rPr>
          <w:rFonts w:cs="Arial"/>
          <w:sz w:val="20"/>
        </w:rPr>
        <w:t xml:space="preserve"> or any other public body or any person employed by or on behalf of the </w:t>
      </w:r>
      <w:r w:rsidR="007D1596">
        <w:rPr>
          <w:rFonts w:cs="Arial"/>
          <w:sz w:val="20"/>
        </w:rPr>
        <w:t>Customer</w:t>
      </w:r>
      <w:r w:rsidRPr="00A4589E">
        <w:rPr>
          <w:rFonts w:cs="Arial"/>
          <w:sz w:val="20"/>
        </w:rPr>
        <w:t xml:space="preserve"> in connection with the Contract, or that an agreement has been reached to that effect, unless details of any such arrangement have been disclosed in writing to the </w:t>
      </w:r>
      <w:r w:rsidR="007D1596">
        <w:rPr>
          <w:rFonts w:cs="Arial"/>
          <w:sz w:val="20"/>
        </w:rPr>
        <w:t>Customer</w:t>
      </w:r>
      <w:r w:rsidRPr="00A4589E">
        <w:rPr>
          <w:rFonts w:cs="Arial"/>
          <w:sz w:val="20"/>
        </w:rPr>
        <w:t xml:space="preserve"> and the Authority before execution of </w:t>
      </w:r>
      <w:r w:rsidR="0013772A" w:rsidRPr="00A4589E">
        <w:rPr>
          <w:rFonts w:cs="Arial"/>
          <w:sz w:val="20"/>
        </w:rPr>
        <w:t>the Contract</w:t>
      </w:r>
      <w:r w:rsidRPr="00A4589E">
        <w:rPr>
          <w:rFonts w:cs="Arial"/>
          <w:sz w:val="20"/>
        </w:rPr>
        <w:t>.</w:t>
      </w:r>
    </w:p>
    <w:p w14:paraId="6C6838D4" w14:textId="77777777" w:rsidR="00F807DC" w:rsidRPr="00A4589E" w:rsidRDefault="007562F7">
      <w:pPr>
        <w:pStyle w:val="Heading2"/>
        <w:keepNext/>
        <w:tabs>
          <w:tab w:val="num" w:pos="720"/>
        </w:tabs>
        <w:ind w:left="720"/>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w:t>
      </w:r>
    </w:p>
    <w:p w14:paraId="6C6838D5" w14:textId="77777777" w:rsidR="00F807DC" w:rsidRPr="00A4589E" w:rsidRDefault="007562F7">
      <w:pPr>
        <w:pStyle w:val="Heading3"/>
        <w:rPr>
          <w:rFonts w:cs="Arial"/>
          <w:sz w:val="20"/>
        </w:rPr>
      </w:pPr>
      <w:r w:rsidRPr="00A4589E">
        <w:rPr>
          <w:rFonts w:cs="Arial"/>
          <w:sz w:val="20"/>
        </w:rPr>
        <w:t xml:space="preserve">in relation to </w:t>
      </w:r>
      <w:r w:rsidR="0013772A" w:rsidRPr="00A4589E">
        <w:rPr>
          <w:rFonts w:cs="Arial"/>
          <w:sz w:val="20"/>
        </w:rPr>
        <w:t>the Contract</w:t>
      </w:r>
      <w:r w:rsidRPr="00A4589E">
        <w:rPr>
          <w:rFonts w:cs="Arial"/>
          <w:sz w:val="20"/>
        </w:rPr>
        <w:t>, act in accordance with the Ministry of Justice Guidance;</w:t>
      </w:r>
    </w:p>
    <w:p w14:paraId="6C6838D6" w14:textId="77777777" w:rsidR="00F807DC" w:rsidRPr="00A4589E" w:rsidRDefault="007562F7">
      <w:pPr>
        <w:pStyle w:val="Heading3"/>
        <w:rPr>
          <w:rFonts w:cs="Arial"/>
          <w:sz w:val="20"/>
        </w:rPr>
      </w:pPr>
      <w:r w:rsidRPr="00A4589E">
        <w:rPr>
          <w:rFonts w:cs="Arial"/>
          <w:sz w:val="20"/>
        </w:rPr>
        <w:t xml:space="preserve">immediately notify the </w:t>
      </w:r>
      <w:r w:rsidR="007D1596">
        <w:rPr>
          <w:rFonts w:cs="Arial"/>
          <w:sz w:val="20"/>
        </w:rPr>
        <w:t>Customer</w:t>
      </w:r>
      <w:r w:rsidRPr="00A4589E">
        <w:rPr>
          <w:rFonts w:cs="Arial"/>
          <w:sz w:val="20"/>
        </w:rPr>
        <w:t xml:space="preserve"> if it suspects or becomes aware of any breach of this </w:t>
      </w:r>
      <w:r w:rsidR="00E6002D" w:rsidRPr="00A4589E">
        <w:rPr>
          <w:rFonts w:cs="Arial"/>
          <w:sz w:val="20"/>
        </w:rPr>
        <w:t>Clause </w:t>
      </w:r>
      <w:r w:rsidR="00385CAD">
        <w:rPr>
          <w:rFonts w:cs="Arial"/>
          <w:sz w:val="20"/>
        </w:rPr>
        <w:t>11;</w:t>
      </w:r>
    </w:p>
    <w:p w14:paraId="6C6838D7" w14:textId="77777777" w:rsidR="00F807DC" w:rsidRPr="00A4589E" w:rsidRDefault="007562F7">
      <w:pPr>
        <w:pStyle w:val="Heading3"/>
        <w:rPr>
          <w:rFonts w:cs="Arial"/>
          <w:sz w:val="20"/>
        </w:rPr>
      </w:pPr>
      <w:r w:rsidRPr="00A4589E">
        <w:rPr>
          <w:rFonts w:cs="Arial"/>
          <w:sz w:val="20"/>
        </w:rPr>
        <w:t xml:space="preserve">respond promptly to any of the </w:t>
      </w:r>
      <w:r w:rsidR="007D1596">
        <w:rPr>
          <w:rFonts w:cs="Arial"/>
          <w:sz w:val="20"/>
        </w:rPr>
        <w:t>Customer</w:t>
      </w:r>
      <w:r w:rsidRPr="00A4589E">
        <w:rPr>
          <w:rFonts w:cs="Arial"/>
          <w:sz w:val="20"/>
        </w:rPr>
        <w:t xml:space="preserve">’s enquiries regarding any breach, potential breach or suspected breach of this </w:t>
      </w:r>
      <w:r w:rsidR="00E6002D" w:rsidRPr="00A4589E">
        <w:rPr>
          <w:rFonts w:cs="Arial"/>
          <w:sz w:val="20"/>
        </w:rPr>
        <w:t>Clause </w:t>
      </w:r>
      <w:r w:rsidR="00385CAD">
        <w:rPr>
          <w:rFonts w:cs="Arial"/>
          <w:sz w:val="20"/>
        </w:rPr>
        <w:t>11</w:t>
      </w:r>
      <w:r w:rsidRPr="00A4589E">
        <w:rPr>
          <w:rFonts w:cs="Arial"/>
          <w:sz w:val="20"/>
        </w:rPr>
        <w:t xml:space="preserve"> and the </w:t>
      </w:r>
      <w:r w:rsidR="004104F4">
        <w:rPr>
          <w:rFonts w:cs="Arial"/>
          <w:sz w:val="20"/>
        </w:rPr>
        <w:t>Supplier</w:t>
      </w:r>
      <w:r w:rsidRPr="00A4589E">
        <w:rPr>
          <w:rFonts w:cs="Arial"/>
          <w:sz w:val="20"/>
        </w:rPr>
        <w:t xml:space="preserve"> shall co-operate with any investigation and allow the </w:t>
      </w:r>
      <w:r w:rsidR="007D1596">
        <w:rPr>
          <w:rFonts w:cs="Arial"/>
          <w:sz w:val="20"/>
        </w:rPr>
        <w:t>Customer</w:t>
      </w:r>
      <w:r w:rsidRPr="00A4589E">
        <w:rPr>
          <w:rFonts w:cs="Arial"/>
          <w:sz w:val="20"/>
        </w:rPr>
        <w:t xml:space="preserve"> to audit </w:t>
      </w:r>
      <w:r w:rsidR="004104F4">
        <w:rPr>
          <w:rFonts w:cs="Arial"/>
          <w:sz w:val="20"/>
        </w:rPr>
        <w:t>Supplier</w:t>
      </w:r>
      <w:r w:rsidRPr="00A4589E">
        <w:rPr>
          <w:rFonts w:cs="Arial"/>
          <w:sz w:val="20"/>
        </w:rPr>
        <w:t>’s books, records and any other relevant documentation in connection with the breach;</w:t>
      </w:r>
    </w:p>
    <w:p w14:paraId="6C6838D8" w14:textId="77777777" w:rsidR="00F807DC" w:rsidRPr="00A4589E" w:rsidRDefault="007562F7">
      <w:pPr>
        <w:pStyle w:val="Heading3"/>
        <w:rPr>
          <w:rFonts w:cs="Arial"/>
          <w:sz w:val="20"/>
        </w:rPr>
      </w:pPr>
      <w:r w:rsidRPr="00A4589E">
        <w:rPr>
          <w:rFonts w:cs="Arial"/>
          <w:sz w:val="20"/>
        </w:rPr>
        <w:t xml:space="preserve">if so required by the </w:t>
      </w:r>
      <w:r w:rsidR="007D1596">
        <w:rPr>
          <w:rFonts w:cs="Arial"/>
          <w:sz w:val="20"/>
        </w:rPr>
        <w:t>Customer</w:t>
      </w:r>
      <w:r w:rsidRPr="00A4589E">
        <w:rPr>
          <w:rFonts w:cs="Arial"/>
          <w:sz w:val="20"/>
        </w:rPr>
        <w:t>, within twenty (20) Wor</w:t>
      </w:r>
      <w:r w:rsidR="00D9336A">
        <w:rPr>
          <w:rFonts w:cs="Arial"/>
          <w:sz w:val="20"/>
        </w:rPr>
        <w:t>king Days of the commencement d</w:t>
      </w:r>
      <w:r w:rsidRPr="00A4589E">
        <w:rPr>
          <w:rFonts w:cs="Arial"/>
          <w:sz w:val="20"/>
        </w:rPr>
        <w:t>ate</w:t>
      </w:r>
      <w:r w:rsidR="00D9336A">
        <w:rPr>
          <w:rFonts w:cs="Arial"/>
          <w:sz w:val="20"/>
        </w:rPr>
        <w:t xml:space="preserve"> of the Contract</w:t>
      </w:r>
      <w:r w:rsidRPr="00A4589E">
        <w:rPr>
          <w:rFonts w:cs="Arial"/>
          <w:sz w:val="20"/>
        </w:rPr>
        <w:t xml:space="preserve">, and annually thereafter, certify to the </w:t>
      </w:r>
      <w:r w:rsidR="007D1596">
        <w:rPr>
          <w:rFonts w:cs="Arial"/>
          <w:sz w:val="20"/>
        </w:rPr>
        <w:t>Customer</w:t>
      </w:r>
      <w:r w:rsidRPr="00A4589E">
        <w:rPr>
          <w:rFonts w:cs="Arial"/>
          <w:sz w:val="20"/>
        </w:rPr>
        <w:t xml:space="preserve"> in writing of the compliance with this </w:t>
      </w:r>
      <w:r w:rsidR="00E6002D" w:rsidRPr="00A4589E">
        <w:rPr>
          <w:rFonts w:cs="Arial"/>
          <w:sz w:val="20"/>
        </w:rPr>
        <w:t>Clause </w:t>
      </w:r>
      <w:r w:rsidR="00385CAD">
        <w:rPr>
          <w:rFonts w:cs="Arial"/>
          <w:sz w:val="20"/>
        </w:rPr>
        <w:t>11</w:t>
      </w:r>
      <w:r w:rsidRPr="00A4589E">
        <w:rPr>
          <w:rFonts w:cs="Arial"/>
          <w:sz w:val="20"/>
        </w:rPr>
        <w:t xml:space="preserve"> by the </w:t>
      </w:r>
      <w:r w:rsidR="004104F4">
        <w:rPr>
          <w:rFonts w:cs="Arial"/>
          <w:sz w:val="20"/>
        </w:rPr>
        <w:t>Supplier</w:t>
      </w:r>
      <w:r w:rsidRPr="00A4589E">
        <w:rPr>
          <w:rFonts w:cs="Arial"/>
          <w:sz w:val="20"/>
        </w:rPr>
        <w:t xml:space="preserve"> and all persons associated with it or its Sub-Contractors or other persons who are supplying the Services in connection with </w:t>
      </w:r>
      <w:r w:rsidR="0013772A" w:rsidRPr="00A4589E">
        <w:rPr>
          <w:rFonts w:cs="Arial"/>
          <w:sz w:val="20"/>
        </w:rPr>
        <w:t>the Contract</w:t>
      </w:r>
      <w:r w:rsidRPr="00A4589E">
        <w:rPr>
          <w:rFonts w:cs="Arial"/>
          <w:sz w:val="20"/>
        </w:rPr>
        <w:t xml:space="preserve">.  The </w:t>
      </w:r>
      <w:r w:rsidR="004104F4">
        <w:rPr>
          <w:rFonts w:cs="Arial"/>
          <w:sz w:val="20"/>
        </w:rPr>
        <w:t>Supplier</w:t>
      </w:r>
      <w:r w:rsidRPr="00A4589E">
        <w:rPr>
          <w:rFonts w:cs="Arial"/>
          <w:sz w:val="20"/>
        </w:rPr>
        <w:t xml:space="preserve"> shall provide such supporting evidence of compliance as the </w:t>
      </w:r>
      <w:r w:rsidR="007D1596">
        <w:rPr>
          <w:rFonts w:cs="Arial"/>
          <w:sz w:val="20"/>
        </w:rPr>
        <w:t>Customer</w:t>
      </w:r>
      <w:r w:rsidRPr="00A4589E">
        <w:rPr>
          <w:rFonts w:cs="Arial"/>
          <w:sz w:val="20"/>
        </w:rPr>
        <w:t xml:space="preserve"> may reasonably request;</w:t>
      </w:r>
      <w:r w:rsidR="00D9336A">
        <w:rPr>
          <w:rFonts w:cs="Arial"/>
          <w:sz w:val="20"/>
        </w:rPr>
        <w:t xml:space="preserve"> and</w:t>
      </w:r>
    </w:p>
    <w:p w14:paraId="6C6838D9" w14:textId="77777777" w:rsidR="00F807DC" w:rsidRPr="00A4589E" w:rsidRDefault="007562F7">
      <w:pPr>
        <w:pStyle w:val="Heading3"/>
        <w:rPr>
          <w:rFonts w:cs="Arial"/>
          <w:sz w:val="20"/>
        </w:rPr>
      </w:pPr>
      <w:r w:rsidRPr="00A4589E">
        <w:rPr>
          <w:rFonts w:cs="Arial"/>
          <w:sz w:val="20"/>
        </w:rPr>
        <w:t xml:space="preserve">have, maintain and enforce an anti-bribery policy (which shall be disclosed to the </w:t>
      </w:r>
      <w:r w:rsidR="007D1596">
        <w:rPr>
          <w:rFonts w:cs="Arial"/>
          <w:sz w:val="20"/>
        </w:rPr>
        <w:t>Customer</w:t>
      </w:r>
      <w:r w:rsidRPr="00A4589E">
        <w:rPr>
          <w:rFonts w:cs="Arial"/>
          <w:sz w:val="20"/>
        </w:rPr>
        <w:t xml:space="preserve"> on request) to prevent </w:t>
      </w:r>
      <w:r w:rsidR="00706BB4">
        <w:rPr>
          <w:rFonts w:cs="Arial"/>
          <w:sz w:val="20"/>
        </w:rPr>
        <w:t xml:space="preserve">the </w:t>
      </w:r>
      <w:r w:rsidR="004104F4">
        <w:rPr>
          <w:rFonts w:cs="Arial"/>
          <w:sz w:val="20"/>
        </w:rPr>
        <w:t>Supplier</w:t>
      </w:r>
      <w:r w:rsidRPr="00A4589E">
        <w:rPr>
          <w:rFonts w:cs="Arial"/>
          <w:sz w:val="20"/>
        </w:rPr>
        <w:t xml:space="preserve"> and any of </w:t>
      </w:r>
      <w:r w:rsidR="00706BB4">
        <w:rPr>
          <w:rFonts w:cs="Arial"/>
          <w:sz w:val="20"/>
        </w:rPr>
        <w:t xml:space="preserve">the </w:t>
      </w:r>
      <w:r w:rsidR="004104F4">
        <w:rPr>
          <w:rFonts w:cs="Arial"/>
          <w:sz w:val="20"/>
        </w:rPr>
        <w:t>Supplier</w:t>
      </w:r>
      <w:r w:rsidR="00706BB4">
        <w:rPr>
          <w:rFonts w:cs="Arial"/>
          <w:sz w:val="20"/>
        </w:rPr>
        <w:t>’s</w:t>
      </w:r>
      <w:r w:rsidRPr="00A4589E">
        <w:rPr>
          <w:rFonts w:cs="Arial"/>
          <w:sz w:val="20"/>
        </w:rPr>
        <w:t xml:space="preserve"> Staff or any person acting on the </w:t>
      </w:r>
      <w:r w:rsidR="004104F4">
        <w:rPr>
          <w:rFonts w:cs="Arial"/>
          <w:sz w:val="20"/>
        </w:rPr>
        <w:t>Supplier</w:t>
      </w:r>
      <w:r w:rsidRPr="00A4589E">
        <w:rPr>
          <w:rFonts w:cs="Arial"/>
          <w:sz w:val="20"/>
        </w:rPr>
        <w:t xml:space="preserve">'s behalf from committing a Prohibited Act and shall enforce it where appropriate. </w:t>
      </w:r>
    </w:p>
    <w:p w14:paraId="6C6838DA" w14:textId="77777777" w:rsidR="00F807DC" w:rsidRPr="00A4589E" w:rsidRDefault="007562F7">
      <w:pPr>
        <w:pStyle w:val="Heading2"/>
        <w:tabs>
          <w:tab w:val="num" w:pos="720"/>
        </w:tabs>
        <w:ind w:left="720"/>
        <w:rPr>
          <w:rFonts w:cs="Arial"/>
          <w:sz w:val="20"/>
        </w:rPr>
      </w:pPr>
      <w:r w:rsidRPr="00A4589E">
        <w:rPr>
          <w:rFonts w:cs="Arial"/>
          <w:sz w:val="20"/>
        </w:rPr>
        <w:t xml:space="preserve">If the </w:t>
      </w:r>
      <w:r w:rsidR="004104F4">
        <w:rPr>
          <w:rFonts w:cs="Arial"/>
          <w:sz w:val="20"/>
        </w:rPr>
        <w:t>Supplier</w:t>
      </w:r>
      <w:r w:rsidRPr="00A4589E">
        <w:rPr>
          <w:rFonts w:cs="Arial"/>
          <w:sz w:val="20"/>
        </w:rPr>
        <w:t xml:space="preserve">, </w:t>
      </w:r>
      <w:r w:rsidR="00706BB4">
        <w:rPr>
          <w:rFonts w:cs="Arial"/>
          <w:sz w:val="20"/>
        </w:rPr>
        <w:t xml:space="preserve">any member of the </w:t>
      </w:r>
      <w:r w:rsidR="004104F4">
        <w:rPr>
          <w:rFonts w:cs="Arial"/>
          <w:sz w:val="20"/>
        </w:rPr>
        <w:t>Supplier</w:t>
      </w:r>
      <w:r w:rsidR="00706BB4">
        <w:rPr>
          <w:rFonts w:cs="Arial"/>
          <w:sz w:val="20"/>
        </w:rPr>
        <w:t>’s</w:t>
      </w:r>
      <w:r w:rsidRPr="00A4589E">
        <w:rPr>
          <w:rFonts w:cs="Arial"/>
          <w:sz w:val="20"/>
        </w:rPr>
        <w:t xml:space="preserve"> Staff or any person acting on the </w:t>
      </w:r>
      <w:r w:rsidR="004104F4">
        <w:rPr>
          <w:rFonts w:cs="Arial"/>
          <w:sz w:val="20"/>
        </w:rPr>
        <w:t>Supplier</w:t>
      </w:r>
      <w:r w:rsidRPr="00A4589E">
        <w:rPr>
          <w:rFonts w:cs="Arial"/>
          <w:sz w:val="20"/>
        </w:rPr>
        <w:t xml:space="preserve">'s behalf, in all cases whether or not acting with the </w:t>
      </w:r>
      <w:r w:rsidR="004104F4">
        <w:rPr>
          <w:rFonts w:cs="Arial"/>
          <w:sz w:val="20"/>
        </w:rPr>
        <w:t>Supplier</w:t>
      </w:r>
      <w:r w:rsidRPr="00A4589E">
        <w:rPr>
          <w:rFonts w:cs="Arial"/>
          <w:sz w:val="20"/>
        </w:rPr>
        <w:t xml:space="preserve">'s knowledge breaches: </w:t>
      </w:r>
    </w:p>
    <w:p w14:paraId="6C6838DB" w14:textId="77777777" w:rsidR="00F807DC" w:rsidRPr="00A4589E" w:rsidRDefault="007562F7">
      <w:pPr>
        <w:pStyle w:val="Heading3"/>
        <w:rPr>
          <w:rFonts w:cs="Arial"/>
          <w:sz w:val="20"/>
        </w:rPr>
      </w:pPr>
      <w:r w:rsidRPr="00A4589E">
        <w:rPr>
          <w:rFonts w:cs="Arial"/>
          <w:sz w:val="20"/>
        </w:rPr>
        <w:t xml:space="preserve">this </w:t>
      </w:r>
      <w:r w:rsidR="00E6002D" w:rsidRPr="00A4589E">
        <w:rPr>
          <w:rFonts w:cs="Arial"/>
          <w:sz w:val="20"/>
        </w:rPr>
        <w:t>Clause </w:t>
      </w:r>
      <w:r w:rsidR="00385CAD">
        <w:rPr>
          <w:rFonts w:cs="Arial"/>
          <w:sz w:val="20"/>
        </w:rPr>
        <w:t>11</w:t>
      </w:r>
      <w:r w:rsidRPr="00A4589E">
        <w:rPr>
          <w:rFonts w:cs="Arial"/>
          <w:sz w:val="20"/>
        </w:rPr>
        <w:t>; or</w:t>
      </w:r>
    </w:p>
    <w:p w14:paraId="6C6838DC" w14:textId="77777777" w:rsidR="00F807DC" w:rsidRPr="00A4589E" w:rsidRDefault="007562F7">
      <w:pPr>
        <w:pStyle w:val="Heading3"/>
        <w:rPr>
          <w:rFonts w:cs="Arial"/>
          <w:sz w:val="20"/>
        </w:rPr>
      </w:pPr>
      <w:r w:rsidRPr="00A4589E">
        <w:rPr>
          <w:rFonts w:cs="Arial"/>
          <w:sz w:val="20"/>
        </w:rPr>
        <w:lastRenderedPageBreak/>
        <w:t xml:space="preserve">the Bribery Act 2010 in relation to </w:t>
      </w:r>
      <w:r w:rsidR="0013772A" w:rsidRPr="00A4589E">
        <w:rPr>
          <w:rFonts w:cs="Arial"/>
          <w:sz w:val="20"/>
        </w:rPr>
        <w:t>the Contract</w:t>
      </w:r>
      <w:r w:rsidRPr="00A4589E">
        <w:rPr>
          <w:rFonts w:cs="Arial"/>
          <w:sz w:val="20"/>
        </w:rPr>
        <w:t xml:space="preserve"> or any other contract with </w:t>
      </w:r>
      <w:r w:rsidR="001F58EB" w:rsidRPr="00A4589E">
        <w:rPr>
          <w:rFonts w:cs="Arial"/>
          <w:sz w:val="20"/>
        </w:rPr>
        <w:t xml:space="preserve">the </w:t>
      </w:r>
      <w:r w:rsidR="007D1596">
        <w:rPr>
          <w:rFonts w:cs="Arial"/>
          <w:sz w:val="20"/>
        </w:rPr>
        <w:t>Customer</w:t>
      </w:r>
      <w:r w:rsidRPr="00A4589E">
        <w:rPr>
          <w:rFonts w:cs="Arial"/>
          <w:sz w:val="20"/>
        </w:rPr>
        <w:t xml:space="preserve"> or any other public body or any person employed by or on behalf of the </w:t>
      </w:r>
      <w:r w:rsidR="007D1596">
        <w:rPr>
          <w:rFonts w:cs="Arial"/>
          <w:sz w:val="20"/>
        </w:rPr>
        <w:t>Customer</w:t>
      </w:r>
      <w:r w:rsidRPr="00A4589E">
        <w:rPr>
          <w:rFonts w:cs="Arial"/>
          <w:sz w:val="20"/>
        </w:rPr>
        <w:t xml:space="preserve"> or a public body in connection with </w:t>
      </w:r>
      <w:r w:rsidR="0013772A" w:rsidRPr="00A4589E">
        <w:rPr>
          <w:rFonts w:cs="Arial"/>
          <w:sz w:val="20"/>
        </w:rPr>
        <w:t>the Contract</w:t>
      </w:r>
      <w:r w:rsidRPr="00A4589E">
        <w:rPr>
          <w:rFonts w:cs="Arial"/>
          <w:sz w:val="20"/>
        </w:rPr>
        <w:t>,</w:t>
      </w:r>
    </w:p>
    <w:p w14:paraId="6C6838DD" w14:textId="77777777" w:rsidR="00F807DC" w:rsidRPr="00A4589E" w:rsidRDefault="007562F7">
      <w:pPr>
        <w:pStyle w:val="BodyTextIndent"/>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shall be entitled to terminate </w:t>
      </w:r>
      <w:r w:rsidR="0013772A" w:rsidRPr="00A4589E">
        <w:rPr>
          <w:rFonts w:cs="Arial"/>
          <w:sz w:val="20"/>
        </w:rPr>
        <w:t>the Contract</w:t>
      </w:r>
      <w:r w:rsidRPr="00A4589E">
        <w:rPr>
          <w:rFonts w:cs="Arial"/>
          <w:sz w:val="20"/>
        </w:rPr>
        <w:t xml:space="preserve"> by written notice with immediate effect.</w:t>
      </w:r>
    </w:p>
    <w:p w14:paraId="6C6838DE" w14:textId="77777777" w:rsidR="00F807DC" w:rsidRPr="00A4589E" w:rsidRDefault="007562F7">
      <w:pPr>
        <w:pStyle w:val="Heading2"/>
        <w:tabs>
          <w:tab w:val="num" w:pos="720"/>
        </w:tabs>
        <w:ind w:left="720"/>
        <w:rPr>
          <w:rFonts w:cs="Arial"/>
          <w:sz w:val="20"/>
        </w:rPr>
      </w:pPr>
      <w:r w:rsidRPr="00A4589E">
        <w:rPr>
          <w:rFonts w:cs="Arial"/>
          <w:sz w:val="20"/>
        </w:rPr>
        <w:t xml:space="preserve">Without prejudice to its other rights and remedies under this </w:t>
      </w:r>
      <w:r w:rsidR="00E6002D" w:rsidRPr="00A4589E">
        <w:rPr>
          <w:rFonts w:cs="Arial"/>
          <w:sz w:val="20"/>
        </w:rPr>
        <w:t>Clause </w:t>
      </w:r>
      <w:r w:rsidR="00385CAD">
        <w:rPr>
          <w:rFonts w:cs="Arial"/>
          <w:sz w:val="20"/>
        </w:rPr>
        <w:t>11</w:t>
      </w:r>
      <w:r w:rsidRPr="00A4589E">
        <w:rPr>
          <w:rFonts w:cs="Arial"/>
          <w:sz w:val="20"/>
        </w:rPr>
        <w:t xml:space="preserve">, the </w:t>
      </w:r>
      <w:r w:rsidR="007D1596">
        <w:rPr>
          <w:rFonts w:cs="Arial"/>
          <w:sz w:val="20"/>
        </w:rPr>
        <w:t>Customer</w:t>
      </w:r>
      <w:r w:rsidRPr="00A4589E">
        <w:rPr>
          <w:rFonts w:cs="Arial"/>
          <w:sz w:val="20"/>
        </w:rPr>
        <w:t xml:space="preserve"> shall be entitled to recover in full from the </w:t>
      </w:r>
      <w:r w:rsidR="004104F4">
        <w:rPr>
          <w:rFonts w:cs="Arial"/>
          <w:sz w:val="20"/>
        </w:rPr>
        <w:t>Supplier</w:t>
      </w:r>
      <w:r w:rsidRPr="00A4589E">
        <w:rPr>
          <w:rFonts w:cs="Arial"/>
          <w:sz w:val="20"/>
        </w:rPr>
        <w:t xml:space="preserve"> and the </w:t>
      </w:r>
      <w:r w:rsidR="004104F4">
        <w:rPr>
          <w:rFonts w:cs="Arial"/>
          <w:sz w:val="20"/>
        </w:rPr>
        <w:t>Supplier</w:t>
      </w:r>
      <w:r w:rsidRPr="00A4589E">
        <w:rPr>
          <w:rFonts w:cs="Arial"/>
          <w:sz w:val="20"/>
        </w:rPr>
        <w:t xml:space="preserve"> shall on demand indemnify the </w:t>
      </w:r>
      <w:r w:rsidR="007D1596">
        <w:rPr>
          <w:rFonts w:cs="Arial"/>
          <w:sz w:val="20"/>
        </w:rPr>
        <w:t>Customer</w:t>
      </w:r>
      <w:r w:rsidRPr="00A4589E">
        <w:rPr>
          <w:rFonts w:cs="Arial"/>
          <w:sz w:val="20"/>
        </w:rPr>
        <w:t xml:space="preserve"> in full from and against: </w:t>
      </w:r>
    </w:p>
    <w:p w14:paraId="6C6838DF" w14:textId="77777777" w:rsidR="00F807DC" w:rsidRPr="00A4589E" w:rsidRDefault="007562F7">
      <w:pPr>
        <w:pStyle w:val="Heading3"/>
        <w:rPr>
          <w:rFonts w:cs="Arial"/>
          <w:sz w:val="20"/>
        </w:rPr>
      </w:pPr>
      <w:r w:rsidRPr="00A4589E">
        <w:rPr>
          <w:rFonts w:cs="Arial"/>
          <w:sz w:val="20"/>
        </w:rPr>
        <w:t>the amount of value of any such gift, consideration or commission; and</w:t>
      </w:r>
    </w:p>
    <w:p w14:paraId="6C6838E0" w14:textId="77777777" w:rsidR="00F807DC" w:rsidRPr="00A4589E" w:rsidRDefault="007562F7">
      <w:pPr>
        <w:pStyle w:val="Heading3"/>
        <w:rPr>
          <w:rFonts w:cs="Arial"/>
          <w:sz w:val="20"/>
        </w:rPr>
      </w:pPr>
      <w:r w:rsidRPr="00A4589E">
        <w:rPr>
          <w:rFonts w:cs="Arial"/>
          <w:sz w:val="20"/>
        </w:rPr>
        <w:t xml:space="preserve">any other loss sustained by the </w:t>
      </w:r>
      <w:r w:rsidR="007D1596">
        <w:rPr>
          <w:rFonts w:cs="Arial"/>
          <w:sz w:val="20"/>
        </w:rPr>
        <w:t>Customer</w:t>
      </w:r>
      <w:r w:rsidRPr="00A4589E">
        <w:rPr>
          <w:rFonts w:cs="Arial"/>
          <w:sz w:val="20"/>
        </w:rPr>
        <w:t xml:space="preserve"> in consequence of any breach of this </w:t>
      </w:r>
      <w:r w:rsidR="00E6002D" w:rsidRPr="00A4589E">
        <w:rPr>
          <w:rFonts w:cs="Arial"/>
          <w:sz w:val="20"/>
        </w:rPr>
        <w:t>Clause </w:t>
      </w:r>
      <w:r w:rsidR="00385CAD">
        <w:rPr>
          <w:rFonts w:cs="Arial"/>
          <w:sz w:val="20"/>
        </w:rPr>
        <w:t>11</w:t>
      </w:r>
      <w:r w:rsidRPr="00A4589E">
        <w:rPr>
          <w:rFonts w:cs="Arial"/>
          <w:sz w:val="20"/>
        </w:rPr>
        <w:t>.</w:t>
      </w:r>
    </w:p>
    <w:p w14:paraId="6C6838E1" w14:textId="77777777" w:rsidR="00F807DC" w:rsidRPr="00A4589E" w:rsidRDefault="007562F7">
      <w:pPr>
        <w:pStyle w:val="Heading1"/>
        <w:keepNext/>
        <w:rPr>
          <w:rFonts w:cs="Arial"/>
          <w:sz w:val="20"/>
        </w:rPr>
      </w:pPr>
      <w:bookmarkStart w:id="105" w:name="_Toc386011036"/>
      <w:r w:rsidRPr="00A4589E">
        <w:rPr>
          <w:rFonts w:cs="Arial"/>
          <w:sz w:val="20"/>
        </w:rPr>
        <w:t>NON-DISCRIMINATION</w:t>
      </w:r>
      <w:bookmarkEnd w:id="105"/>
    </w:p>
    <w:p w14:paraId="6C6838E2" w14:textId="77777777" w:rsidR="00F807DC" w:rsidRPr="00A4589E" w:rsidRDefault="007562F7">
      <w:pPr>
        <w:pStyle w:val="Heading2"/>
        <w:tabs>
          <w:tab w:val="num" w:pos="720"/>
        </w:tabs>
        <w:ind w:left="720"/>
        <w:rPr>
          <w:rFonts w:cs="Arial"/>
          <w:sz w:val="20"/>
        </w:rPr>
      </w:pPr>
      <w:bookmarkStart w:id="106" w:name="_Ref313370563"/>
      <w:r w:rsidRPr="00A4589E">
        <w:rPr>
          <w:rFonts w:cs="Arial"/>
          <w:sz w:val="20"/>
        </w:rPr>
        <w:t xml:space="preserve">The </w:t>
      </w:r>
      <w:r w:rsidR="004104F4">
        <w:rPr>
          <w:rFonts w:cs="Arial"/>
          <w:sz w:val="20"/>
        </w:rPr>
        <w:t>Supplier</w:t>
      </w:r>
      <w:r w:rsidRPr="00A4589E">
        <w:rPr>
          <w:rFonts w:cs="Arial"/>
          <w:sz w:val="20"/>
        </w:rPr>
        <w:t xml:space="preserve"> shall not unlawfully discriminate within the meaning and scope of any Law, enactment, order or regulation relating to discrimination (whether in race, gender, religion, disability, sexual orientation, age or otherwise).</w:t>
      </w:r>
      <w:bookmarkEnd w:id="106"/>
    </w:p>
    <w:p w14:paraId="6C6838E3" w14:textId="77777777" w:rsidR="00F807DC" w:rsidRPr="00A4589E" w:rsidRDefault="007562F7">
      <w:pPr>
        <w:pStyle w:val="Heading2"/>
        <w:tabs>
          <w:tab w:val="num" w:pos="720"/>
        </w:tabs>
        <w:ind w:left="720"/>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take all reasonable steps to secure the observance of </w:t>
      </w:r>
      <w:r w:rsidR="00E6002D" w:rsidRPr="00A4589E">
        <w:rPr>
          <w:rFonts w:cs="Arial"/>
          <w:sz w:val="20"/>
        </w:rPr>
        <w:t>Clause </w:t>
      </w:r>
      <w:r w:rsidR="00385CAD">
        <w:rPr>
          <w:rFonts w:cs="Arial"/>
          <w:sz w:val="20"/>
        </w:rPr>
        <w:t>12</w:t>
      </w:r>
      <w:r w:rsidR="00C70018" w:rsidRPr="00A4589E">
        <w:rPr>
          <w:rFonts w:cs="Arial"/>
          <w:sz w:val="20"/>
        </w:rPr>
        <w:t xml:space="preserve">.1 </w:t>
      </w:r>
      <w:r w:rsidRPr="00A4589E">
        <w:rPr>
          <w:rFonts w:cs="Arial"/>
          <w:sz w:val="20"/>
        </w:rPr>
        <w:t xml:space="preserve">by all </w:t>
      </w:r>
      <w:r w:rsidR="00706BB4">
        <w:rPr>
          <w:rFonts w:cs="Arial"/>
          <w:sz w:val="20"/>
        </w:rPr>
        <w:t xml:space="preserve">the </w:t>
      </w:r>
      <w:r w:rsidR="004104F4">
        <w:rPr>
          <w:rFonts w:cs="Arial"/>
          <w:sz w:val="20"/>
        </w:rPr>
        <w:t>Supplier</w:t>
      </w:r>
      <w:r w:rsidR="00706BB4">
        <w:rPr>
          <w:rFonts w:cs="Arial"/>
          <w:sz w:val="20"/>
        </w:rPr>
        <w:t xml:space="preserve">’s </w:t>
      </w:r>
      <w:r w:rsidRPr="00A4589E">
        <w:rPr>
          <w:rFonts w:cs="Arial"/>
          <w:sz w:val="20"/>
        </w:rPr>
        <w:t xml:space="preserve">Staff employed in the execution of </w:t>
      </w:r>
      <w:r w:rsidR="0013772A" w:rsidRPr="00A4589E">
        <w:rPr>
          <w:rFonts w:cs="Arial"/>
          <w:sz w:val="20"/>
        </w:rPr>
        <w:t>the Contract</w:t>
      </w:r>
      <w:r w:rsidRPr="00A4589E">
        <w:rPr>
          <w:rFonts w:cs="Arial"/>
          <w:sz w:val="20"/>
        </w:rPr>
        <w:t>.</w:t>
      </w:r>
    </w:p>
    <w:p w14:paraId="6C6838E4" w14:textId="77777777" w:rsidR="00F807DC" w:rsidRPr="00A4589E" w:rsidRDefault="007562F7">
      <w:pPr>
        <w:pStyle w:val="Heading1"/>
        <w:keepNext/>
        <w:rPr>
          <w:rFonts w:cs="Arial"/>
          <w:sz w:val="20"/>
        </w:rPr>
      </w:pPr>
      <w:bookmarkStart w:id="107" w:name="_Ref313370082"/>
      <w:bookmarkStart w:id="108" w:name="_Toc386011037"/>
      <w:r w:rsidRPr="00A4589E">
        <w:rPr>
          <w:rFonts w:cs="Arial"/>
          <w:sz w:val="20"/>
        </w:rPr>
        <w:t>PREVENTION OF FRAUD</w:t>
      </w:r>
      <w:bookmarkEnd w:id="107"/>
      <w:bookmarkEnd w:id="108"/>
    </w:p>
    <w:p w14:paraId="6C6838E5" w14:textId="77777777" w:rsidR="00F807DC" w:rsidRPr="00A4589E" w:rsidRDefault="007562F7">
      <w:pPr>
        <w:pStyle w:val="Heading2"/>
        <w:tabs>
          <w:tab w:val="num" w:pos="720"/>
        </w:tabs>
        <w:ind w:left="720"/>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take all reasonable steps, in accordance with Good Industry Practice, to prevent any Fraud by </w:t>
      </w:r>
      <w:r w:rsidR="00706BB4" w:rsidRPr="00A4589E">
        <w:rPr>
          <w:rFonts w:cs="Arial"/>
          <w:sz w:val="20"/>
        </w:rPr>
        <w:t xml:space="preserve">the </w:t>
      </w:r>
      <w:r w:rsidR="004104F4">
        <w:rPr>
          <w:rFonts w:cs="Arial"/>
          <w:sz w:val="20"/>
        </w:rPr>
        <w:t>Supplier</w:t>
      </w:r>
      <w:r w:rsidR="00706BB4">
        <w:rPr>
          <w:rFonts w:cs="Arial"/>
          <w:sz w:val="20"/>
        </w:rPr>
        <w:t xml:space="preserve"> and any member of the </w:t>
      </w:r>
      <w:r w:rsidR="004104F4">
        <w:rPr>
          <w:rFonts w:cs="Arial"/>
          <w:sz w:val="20"/>
        </w:rPr>
        <w:t>Supplier</w:t>
      </w:r>
      <w:r w:rsidR="00706BB4">
        <w:rPr>
          <w:rFonts w:cs="Arial"/>
          <w:sz w:val="20"/>
        </w:rPr>
        <w:t>’s Staff</w:t>
      </w:r>
      <w:r w:rsidRPr="00A4589E">
        <w:rPr>
          <w:rFonts w:cs="Arial"/>
          <w:sz w:val="20"/>
        </w:rPr>
        <w:t>.</w:t>
      </w:r>
    </w:p>
    <w:p w14:paraId="6C6838E6" w14:textId="77777777" w:rsidR="00F807DC" w:rsidRPr="00A4589E" w:rsidRDefault="007562F7">
      <w:pPr>
        <w:pStyle w:val="Heading2"/>
        <w:tabs>
          <w:tab w:val="num" w:pos="720"/>
        </w:tabs>
        <w:ind w:left="720"/>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shall notify the </w:t>
      </w:r>
      <w:r w:rsidR="007D1596">
        <w:rPr>
          <w:rFonts w:cs="Arial"/>
          <w:sz w:val="20"/>
        </w:rPr>
        <w:t>Customer</w:t>
      </w:r>
      <w:r w:rsidRPr="00A4589E">
        <w:rPr>
          <w:rFonts w:cs="Arial"/>
          <w:sz w:val="20"/>
        </w:rPr>
        <w:t xml:space="preserve"> immediately if it has reason to suspect that any Fraud has occurred or is occurring or is likely to occur save where complying with this provision would cause the </w:t>
      </w:r>
      <w:r w:rsidR="004104F4">
        <w:rPr>
          <w:rFonts w:cs="Arial"/>
          <w:sz w:val="20"/>
        </w:rPr>
        <w:t>Supplier</w:t>
      </w:r>
      <w:r w:rsidRPr="00A4589E">
        <w:rPr>
          <w:rFonts w:cs="Arial"/>
          <w:sz w:val="20"/>
        </w:rPr>
        <w:t xml:space="preserve"> or </w:t>
      </w:r>
      <w:r w:rsidR="00706BB4">
        <w:rPr>
          <w:rFonts w:cs="Arial"/>
          <w:sz w:val="20"/>
        </w:rPr>
        <w:t xml:space="preserve">any member of the </w:t>
      </w:r>
      <w:r w:rsidR="004104F4">
        <w:rPr>
          <w:rFonts w:cs="Arial"/>
          <w:sz w:val="20"/>
        </w:rPr>
        <w:t>Supplier</w:t>
      </w:r>
      <w:r w:rsidR="00706BB4">
        <w:rPr>
          <w:rFonts w:cs="Arial"/>
          <w:sz w:val="20"/>
        </w:rPr>
        <w:t>’s</w:t>
      </w:r>
      <w:r w:rsidRPr="00A4589E">
        <w:rPr>
          <w:rFonts w:cs="Arial"/>
          <w:sz w:val="20"/>
        </w:rPr>
        <w:t xml:space="preserve"> Staff to commit an offence under the Proceeds of Crime Act 2002 or the Terrorism Act 2000.</w:t>
      </w:r>
    </w:p>
    <w:p w14:paraId="6C6838E7" w14:textId="77777777" w:rsidR="0035256A" w:rsidRDefault="007562F7" w:rsidP="00CA6C27">
      <w:pPr>
        <w:pStyle w:val="Heading2"/>
        <w:keepNext/>
        <w:tabs>
          <w:tab w:val="num" w:pos="720"/>
        </w:tabs>
        <w:ind w:left="720"/>
        <w:rPr>
          <w:rFonts w:cs="Arial"/>
          <w:sz w:val="20"/>
        </w:rPr>
      </w:pPr>
      <w:r w:rsidRPr="00CA6C27">
        <w:rPr>
          <w:rFonts w:cs="Arial"/>
          <w:sz w:val="20"/>
        </w:rPr>
        <w:t>If</w:t>
      </w:r>
      <w:r w:rsidR="0035256A">
        <w:rPr>
          <w:rFonts w:cs="Arial"/>
          <w:sz w:val="20"/>
        </w:rPr>
        <w:t>:</w:t>
      </w:r>
    </w:p>
    <w:p w14:paraId="6C6838E8" w14:textId="77777777" w:rsidR="0035256A" w:rsidRDefault="0035256A" w:rsidP="0035256A">
      <w:pPr>
        <w:pStyle w:val="Heading3"/>
        <w:rPr>
          <w:rFonts w:cs="Arial"/>
          <w:sz w:val="20"/>
        </w:rPr>
      </w:pPr>
      <w:r>
        <w:rPr>
          <w:rFonts w:cs="Arial"/>
          <w:sz w:val="20"/>
        </w:rPr>
        <w:t xml:space="preserve">the </w:t>
      </w:r>
      <w:r w:rsidR="004104F4">
        <w:rPr>
          <w:rFonts w:cs="Arial"/>
          <w:sz w:val="20"/>
        </w:rPr>
        <w:t>Supplier</w:t>
      </w:r>
      <w:r>
        <w:rPr>
          <w:rFonts w:cs="Arial"/>
          <w:sz w:val="20"/>
        </w:rPr>
        <w:t xml:space="preserve"> breaches any of its obligations under Clause 13.1 and Clause 13.2; or</w:t>
      </w:r>
    </w:p>
    <w:p w14:paraId="6C6838E9" w14:textId="77777777" w:rsidR="0035256A" w:rsidRDefault="007562F7" w:rsidP="0035256A">
      <w:pPr>
        <w:pStyle w:val="Heading3"/>
        <w:rPr>
          <w:rFonts w:cs="Arial"/>
          <w:sz w:val="20"/>
        </w:rPr>
      </w:pPr>
      <w:r w:rsidRPr="00CA6C27">
        <w:rPr>
          <w:rFonts w:cs="Arial"/>
          <w:sz w:val="20"/>
        </w:rPr>
        <w:t xml:space="preserve">the </w:t>
      </w:r>
      <w:r w:rsidR="004104F4">
        <w:rPr>
          <w:rFonts w:cs="Arial"/>
          <w:sz w:val="20"/>
        </w:rPr>
        <w:t>Supplier</w:t>
      </w:r>
      <w:r w:rsidRPr="00CA6C27">
        <w:rPr>
          <w:rFonts w:cs="Arial"/>
          <w:sz w:val="20"/>
        </w:rPr>
        <w:t xml:space="preserve"> or </w:t>
      </w:r>
      <w:r w:rsidR="00706BB4" w:rsidRPr="00CA6C27">
        <w:rPr>
          <w:rFonts w:cs="Arial"/>
          <w:sz w:val="20"/>
        </w:rPr>
        <w:t xml:space="preserve">any member of the </w:t>
      </w:r>
      <w:r w:rsidR="004104F4">
        <w:rPr>
          <w:rFonts w:cs="Arial"/>
          <w:sz w:val="20"/>
        </w:rPr>
        <w:t>Supplier</w:t>
      </w:r>
      <w:r w:rsidR="00706BB4" w:rsidRPr="00CA6C27">
        <w:rPr>
          <w:rFonts w:cs="Arial"/>
          <w:sz w:val="20"/>
        </w:rPr>
        <w:t>’s</w:t>
      </w:r>
      <w:r w:rsidRPr="00CA6C27">
        <w:rPr>
          <w:rFonts w:cs="Arial"/>
          <w:sz w:val="20"/>
        </w:rPr>
        <w:t xml:space="preserve"> Staff commits any Fraud in relation to </w:t>
      </w:r>
      <w:r w:rsidR="0035256A">
        <w:rPr>
          <w:rFonts w:cs="Arial"/>
          <w:sz w:val="20"/>
        </w:rPr>
        <w:t xml:space="preserve">the Contract </w:t>
      </w:r>
      <w:r w:rsidRPr="00CA6C27">
        <w:rPr>
          <w:rFonts w:cs="Arial"/>
          <w:sz w:val="20"/>
        </w:rPr>
        <w:t xml:space="preserve">or any other contract with the </w:t>
      </w:r>
      <w:r w:rsidR="007D1596">
        <w:rPr>
          <w:rFonts w:cs="Arial"/>
          <w:sz w:val="20"/>
        </w:rPr>
        <w:t>Customer</w:t>
      </w:r>
      <w:r w:rsidR="0035256A">
        <w:rPr>
          <w:rFonts w:cs="Arial"/>
          <w:sz w:val="20"/>
        </w:rPr>
        <w:t xml:space="preserve"> or any other person,</w:t>
      </w:r>
    </w:p>
    <w:p w14:paraId="6C6838EA" w14:textId="77777777" w:rsidR="00F807DC" w:rsidRPr="00CA6C27" w:rsidRDefault="007562F7" w:rsidP="0035256A">
      <w:pPr>
        <w:pStyle w:val="Heading3"/>
        <w:numPr>
          <w:ilvl w:val="0"/>
          <w:numId w:val="0"/>
        </w:numPr>
        <w:ind w:left="720"/>
        <w:rPr>
          <w:rFonts w:cs="Arial"/>
          <w:sz w:val="20"/>
        </w:rPr>
      </w:pPr>
      <w:r w:rsidRPr="00CA6C27">
        <w:rPr>
          <w:rFonts w:cs="Arial"/>
          <w:sz w:val="20"/>
        </w:rPr>
        <w:t xml:space="preserve">the </w:t>
      </w:r>
      <w:r w:rsidR="007D1596">
        <w:rPr>
          <w:rFonts w:cs="Arial"/>
          <w:sz w:val="20"/>
        </w:rPr>
        <w:t>Customer</w:t>
      </w:r>
      <w:r w:rsidRPr="00CA6C27">
        <w:rPr>
          <w:rFonts w:cs="Arial"/>
          <w:sz w:val="20"/>
        </w:rPr>
        <w:t xml:space="preserve"> may</w:t>
      </w:r>
      <w:r w:rsidR="00CA6C27">
        <w:rPr>
          <w:rFonts w:cs="Arial"/>
          <w:sz w:val="20"/>
        </w:rPr>
        <w:t xml:space="preserve"> </w:t>
      </w:r>
      <w:r w:rsidRPr="00CA6C27">
        <w:rPr>
          <w:rFonts w:cs="Arial"/>
          <w:sz w:val="20"/>
        </w:rPr>
        <w:t xml:space="preserve">recover in full from the </w:t>
      </w:r>
      <w:r w:rsidR="004104F4">
        <w:rPr>
          <w:rFonts w:cs="Arial"/>
          <w:sz w:val="20"/>
        </w:rPr>
        <w:t>Supplier</w:t>
      </w:r>
      <w:r w:rsidRPr="00CA6C27">
        <w:rPr>
          <w:rFonts w:cs="Arial"/>
          <w:sz w:val="20"/>
        </w:rPr>
        <w:t xml:space="preserve"> and the </w:t>
      </w:r>
      <w:r w:rsidR="004104F4">
        <w:rPr>
          <w:rFonts w:cs="Arial"/>
          <w:sz w:val="20"/>
        </w:rPr>
        <w:t>Supplier</w:t>
      </w:r>
      <w:r w:rsidRPr="00CA6C27">
        <w:rPr>
          <w:rFonts w:cs="Arial"/>
          <w:sz w:val="20"/>
        </w:rPr>
        <w:t xml:space="preserve"> shall on demand indemnify the </w:t>
      </w:r>
      <w:r w:rsidR="007D1596">
        <w:rPr>
          <w:rFonts w:cs="Arial"/>
          <w:sz w:val="20"/>
        </w:rPr>
        <w:t>Customer</w:t>
      </w:r>
      <w:r w:rsidRPr="00CA6C27">
        <w:rPr>
          <w:rFonts w:cs="Arial"/>
          <w:sz w:val="20"/>
        </w:rPr>
        <w:t xml:space="preserve"> in full </w:t>
      </w:r>
      <w:r w:rsidR="0035256A">
        <w:rPr>
          <w:rFonts w:cs="Arial"/>
          <w:sz w:val="20"/>
        </w:rPr>
        <w:t>against</w:t>
      </w:r>
      <w:r w:rsidRPr="00CA6C27">
        <w:rPr>
          <w:rFonts w:cs="Arial"/>
          <w:sz w:val="20"/>
        </w:rPr>
        <w:t xml:space="preserve"> any </w:t>
      </w:r>
      <w:r w:rsidR="0035256A">
        <w:rPr>
          <w:rFonts w:cs="Arial"/>
          <w:sz w:val="20"/>
        </w:rPr>
        <w:t xml:space="preserve">and all </w:t>
      </w:r>
      <w:r w:rsidRPr="00CA6C27">
        <w:rPr>
          <w:rFonts w:cs="Arial"/>
          <w:sz w:val="20"/>
        </w:rPr>
        <w:t>loss</w:t>
      </w:r>
      <w:r w:rsidR="0035256A">
        <w:rPr>
          <w:rFonts w:cs="Arial"/>
          <w:sz w:val="20"/>
        </w:rPr>
        <w:t>es</w:t>
      </w:r>
      <w:r w:rsidRPr="00CA6C27">
        <w:rPr>
          <w:rFonts w:cs="Arial"/>
          <w:sz w:val="20"/>
        </w:rPr>
        <w:t xml:space="preserve"> sustained by the </w:t>
      </w:r>
      <w:r w:rsidR="007D1596">
        <w:rPr>
          <w:rFonts w:cs="Arial"/>
          <w:sz w:val="20"/>
        </w:rPr>
        <w:t>Customer</w:t>
      </w:r>
      <w:r w:rsidRPr="00CA6C27">
        <w:rPr>
          <w:rFonts w:cs="Arial"/>
          <w:sz w:val="20"/>
        </w:rPr>
        <w:t xml:space="preserve"> in consequence of </w:t>
      </w:r>
      <w:r w:rsidR="0035256A">
        <w:rPr>
          <w:rFonts w:cs="Arial"/>
          <w:sz w:val="20"/>
        </w:rPr>
        <w:t>the relevant breach or commission of Fraud</w:t>
      </w:r>
      <w:r w:rsidR="00C70018" w:rsidRPr="00CA6C27">
        <w:rPr>
          <w:rFonts w:cs="Arial"/>
          <w:sz w:val="20"/>
        </w:rPr>
        <w:t>,</w:t>
      </w:r>
      <w:r w:rsidR="001F58EB" w:rsidRPr="00CA6C27">
        <w:rPr>
          <w:rFonts w:cs="Arial"/>
          <w:sz w:val="20"/>
        </w:rPr>
        <w:t xml:space="preserve"> </w:t>
      </w:r>
      <w:r w:rsidRPr="00CA6C27">
        <w:rPr>
          <w:rFonts w:cs="Arial"/>
          <w:sz w:val="20"/>
        </w:rPr>
        <w:t xml:space="preserve">including the cost reasonably incurred by the </w:t>
      </w:r>
      <w:r w:rsidR="007D1596">
        <w:rPr>
          <w:rFonts w:cs="Arial"/>
          <w:sz w:val="20"/>
        </w:rPr>
        <w:t>Customer</w:t>
      </w:r>
      <w:r w:rsidRPr="00CA6C27">
        <w:rPr>
          <w:rFonts w:cs="Arial"/>
          <w:sz w:val="20"/>
        </w:rPr>
        <w:t xml:space="preserve"> of making other arrangements for the supply of the </w:t>
      </w:r>
      <w:r w:rsidR="00162C54">
        <w:rPr>
          <w:rFonts w:cs="Arial"/>
          <w:sz w:val="20"/>
        </w:rPr>
        <w:t>Contract Services</w:t>
      </w:r>
      <w:r w:rsidR="00706BB4" w:rsidRPr="00CA6C27">
        <w:rPr>
          <w:rFonts w:cs="Arial"/>
          <w:sz w:val="20"/>
        </w:rPr>
        <w:t xml:space="preserve"> </w:t>
      </w:r>
      <w:r w:rsidRPr="00CA6C27">
        <w:rPr>
          <w:rFonts w:cs="Arial"/>
          <w:sz w:val="20"/>
        </w:rPr>
        <w:t xml:space="preserve">and any additional expenditure incurred by the </w:t>
      </w:r>
      <w:r w:rsidR="007D1596">
        <w:rPr>
          <w:rFonts w:cs="Arial"/>
          <w:sz w:val="20"/>
        </w:rPr>
        <w:t>Customer</w:t>
      </w:r>
      <w:r w:rsidRPr="00CA6C27">
        <w:rPr>
          <w:rFonts w:cs="Arial"/>
          <w:sz w:val="20"/>
        </w:rPr>
        <w:t xml:space="preserve"> </w:t>
      </w:r>
      <w:r w:rsidR="00506B11">
        <w:rPr>
          <w:rFonts w:cs="Arial"/>
          <w:sz w:val="20"/>
        </w:rPr>
        <w:t>in relation thereto</w:t>
      </w:r>
      <w:r w:rsidR="0035256A">
        <w:rPr>
          <w:rFonts w:cs="Arial"/>
          <w:sz w:val="20"/>
        </w:rPr>
        <w:t>.</w:t>
      </w:r>
    </w:p>
    <w:p w14:paraId="6C6838EB" w14:textId="77777777" w:rsidR="00F807DC" w:rsidRPr="00A4589E" w:rsidRDefault="007562F7">
      <w:pPr>
        <w:pStyle w:val="Heading1"/>
        <w:keepNext/>
        <w:rPr>
          <w:rFonts w:cs="Arial"/>
          <w:sz w:val="20"/>
        </w:rPr>
      </w:pPr>
      <w:bookmarkStart w:id="109" w:name="_Ref313370605"/>
      <w:bookmarkStart w:id="110" w:name="_Toc386011038"/>
      <w:r w:rsidRPr="00A4589E">
        <w:rPr>
          <w:rFonts w:cs="Arial"/>
          <w:sz w:val="20"/>
        </w:rPr>
        <w:t>TRANSFER AND SUB-CONTRACTING</w:t>
      </w:r>
      <w:bookmarkEnd w:id="109"/>
      <w:bookmarkEnd w:id="110"/>
    </w:p>
    <w:p w14:paraId="6C6838EC" w14:textId="77777777" w:rsidR="00F807DC" w:rsidRPr="00A4589E" w:rsidRDefault="00506B11" w:rsidP="00E477FF">
      <w:pPr>
        <w:pStyle w:val="Heading2"/>
        <w:tabs>
          <w:tab w:val="num" w:pos="720"/>
        </w:tabs>
        <w:ind w:left="720"/>
        <w:rPr>
          <w:rFonts w:cs="Arial"/>
          <w:sz w:val="20"/>
        </w:rPr>
      </w:pPr>
      <w:r>
        <w:rPr>
          <w:rFonts w:cs="Arial"/>
          <w:sz w:val="20"/>
        </w:rPr>
        <w:t>T</w:t>
      </w:r>
      <w:r w:rsidR="007562F7" w:rsidRPr="00A4589E">
        <w:rPr>
          <w:rFonts w:cs="Arial"/>
          <w:sz w:val="20"/>
        </w:rPr>
        <w:t xml:space="preserve">he </w:t>
      </w:r>
      <w:r w:rsidR="004104F4">
        <w:rPr>
          <w:rFonts w:cs="Arial"/>
          <w:sz w:val="20"/>
        </w:rPr>
        <w:t>Supplier</w:t>
      </w:r>
      <w:r w:rsidR="007562F7" w:rsidRPr="00A4589E">
        <w:rPr>
          <w:rFonts w:cs="Arial"/>
          <w:sz w:val="20"/>
        </w:rPr>
        <w:t xml:space="preserve"> shall not assign, novate, </w:t>
      </w:r>
      <w:r w:rsidR="00946CF0" w:rsidRPr="00A4589E">
        <w:rPr>
          <w:rFonts w:cs="Arial"/>
          <w:sz w:val="20"/>
        </w:rPr>
        <w:t xml:space="preserve">enter into a </w:t>
      </w:r>
      <w:r w:rsidR="007562F7" w:rsidRPr="00A4589E">
        <w:rPr>
          <w:rFonts w:cs="Arial"/>
          <w:sz w:val="20"/>
        </w:rPr>
        <w:t xml:space="preserve">Sub-Contract </w:t>
      </w:r>
      <w:r w:rsidR="00946CF0" w:rsidRPr="00A4589E">
        <w:rPr>
          <w:rFonts w:cs="Arial"/>
          <w:sz w:val="20"/>
        </w:rPr>
        <w:t xml:space="preserve">in respect of, </w:t>
      </w:r>
      <w:r w:rsidR="007562F7" w:rsidRPr="00A4589E">
        <w:rPr>
          <w:rFonts w:cs="Arial"/>
          <w:sz w:val="20"/>
        </w:rPr>
        <w:t>or in any other way dispose of</w:t>
      </w:r>
      <w:r w:rsidR="00946CF0" w:rsidRPr="00A4589E">
        <w:rPr>
          <w:rFonts w:cs="Arial"/>
          <w:sz w:val="20"/>
        </w:rPr>
        <w:t>,</w:t>
      </w:r>
      <w:r w:rsidR="007562F7" w:rsidRPr="00A4589E">
        <w:rPr>
          <w:rFonts w:cs="Arial"/>
          <w:sz w:val="20"/>
        </w:rPr>
        <w:t xml:space="preserve"> </w:t>
      </w:r>
      <w:r w:rsidR="0013772A" w:rsidRPr="00A4589E">
        <w:rPr>
          <w:rFonts w:cs="Arial"/>
          <w:sz w:val="20"/>
        </w:rPr>
        <w:t>the Contract</w:t>
      </w:r>
      <w:r w:rsidR="00962D53" w:rsidRPr="00A4589E">
        <w:rPr>
          <w:rFonts w:cs="Arial"/>
          <w:sz w:val="20"/>
        </w:rPr>
        <w:t xml:space="preserve"> or any part of it without the </w:t>
      </w:r>
      <w:r w:rsidR="007D1596">
        <w:rPr>
          <w:rFonts w:cs="Arial"/>
          <w:sz w:val="20"/>
        </w:rPr>
        <w:t>Customer</w:t>
      </w:r>
      <w:r w:rsidR="00962D53" w:rsidRPr="00A4589E">
        <w:rPr>
          <w:rFonts w:cs="Arial"/>
          <w:sz w:val="20"/>
        </w:rPr>
        <w:t>’s prior written consent</w:t>
      </w:r>
      <w:r w:rsidR="007562F7" w:rsidRPr="00A4589E">
        <w:rPr>
          <w:rFonts w:cs="Arial"/>
          <w:sz w:val="20"/>
        </w:rPr>
        <w:t xml:space="preserve">. The </w:t>
      </w:r>
      <w:r w:rsidR="007D1596">
        <w:rPr>
          <w:rFonts w:cs="Arial"/>
          <w:sz w:val="20"/>
        </w:rPr>
        <w:t>Customer</w:t>
      </w:r>
      <w:r w:rsidR="007562F7" w:rsidRPr="00A4589E">
        <w:rPr>
          <w:rFonts w:cs="Arial"/>
          <w:sz w:val="20"/>
        </w:rPr>
        <w:t xml:space="preserve"> has consented to the engagement of </w:t>
      </w:r>
      <w:r w:rsidR="00962D53" w:rsidRPr="00A4589E">
        <w:rPr>
          <w:rFonts w:cs="Arial"/>
          <w:sz w:val="20"/>
        </w:rPr>
        <w:t>any</w:t>
      </w:r>
      <w:r w:rsidR="007562F7" w:rsidRPr="00A4589E">
        <w:rPr>
          <w:rFonts w:cs="Arial"/>
          <w:sz w:val="20"/>
        </w:rPr>
        <w:t xml:space="preserve"> Sub-Contractors </w:t>
      </w:r>
      <w:r w:rsidR="00962D53" w:rsidRPr="00A4589E">
        <w:rPr>
          <w:rFonts w:cs="Arial"/>
          <w:sz w:val="20"/>
        </w:rPr>
        <w:t>specifically</w:t>
      </w:r>
      <w:r w:rsidR="007562F7" w:rsidRPr="00A4589E">
        <w:rPr>
          <w:rFonts w:cs="Arial"/>
          <w:sz w:val="20"/>
        </w:rPr>
        <w:t xml:space="preserve"> identified in the Letter of Appointment</w:t>
      </w:r>
      <w:r w:rsidR="00E477FF" w:rsidRPr="00A4589E">
        <w:rPr>
          <w:rFonts w:cs="Arial"/>
          <w:sz w:val="20"/>
        </w:rPr>
        <w:t>.</w:t>
      </w:r>
      <w:r w:rsidR="007562F7" w:rsidRPr="00A4589E">
        <w:rPr>
          <w:rFonts w:cs="Arial"/>
          <w:sz w:val="20"/>
        </w:rPr>
        <w:t xml:space="preserve"> </w:t>
      </w:r>
    </w:p>
    <w:p w14:paraId="6C6838ED" w14:textId="77777777" w:rsidR="00F807DC" w:rsidRPr="00A4589E" w:rsidRDefault="007562F7">
      <w:pPr>
        <w:pStyle w:val="Heading2"/>
        <w:tabs>
          <w:tab w:val="num" w:pos="720"/>
        </w:tabs>
        <w:ind w:left="720"/>
        <w:rPr>
          <w:rFonts w:cs="Arial"/>
          <w:sz w:val="20"/>
        </w:rPr>
      </w:pPr>
      <w:r w:rsidRPr="00A4589E">
        <w:rPr>
          <w:rFonts w:cs="Arial"/>
          <w:sz w:val="20"/>
        </w:rPr>
        <w:lastRenderedPageBreak/>
        <w:t xml:space="preserve">The </w:t>
      </w:r>
      <w:r w:rsidR="004104F4">
        <w:rPr>
          <w:rFonts w:cs="Arial"/>
          <w:sz w:val="20"/>
        </w:rPr>
        <w:t>Supplier</w:t>
      </w:r>
      <w:r w:rsidRPr="00A4589E">
        <w:rPr>
          <w:rFonts w:cs="Arial"/>
          <w:sz w:val="20"/>
        </w:rPr>
        <w:t xml:space="preserve"> shall be responsible for all acts and omissions of its Sub-Contractors and those employed or engaged by the Sub-Contractors as though they are its own.</w:t>
      </w:r>
    </w:p>
    <w:p w14:paraId="6C6838EE" w14:textId="77777777" w:rsidR="00F807DC" w:rsidRPr="00A4589E" w:rsidRDefault="00C70018">
      <w:pPr>
        <w:pStyle w:val="Heading2"/>
        <w:tabs>
          <w:tab w:val="num" w:pos="720"/>
        </w:tabs>
        <w:ind w:left="720"/>
        <w:rPr>
          <w:rFonts w:cs="Arial"/>
          <w:sz w:val="20"/>
        </w:rPr>
      </w:pPr>
      <w:bookmarkStart w:id="111" w:name="_Ref313370972"/>
      <w:r w:rsidRPr="00A4589E">
        <w:rPr>
          <w:rFonts w:cs="Arial"/>
          <w:sz w:val="20"/>
        </w:rPr>
        <w:t>The</w:t>
      </w:r>
      <w:r w:rsidR="007562F7" w:rsidRPr="00A4589E">
        <w:rPr>
          <w:rFonts w:cs="Arial"/>
          <w:sz w:val="20"/>
        </w:rPr>
        <w:t xml:space="preserve"> </w:t>
      </w:r>
      <w:r w:rsidR="007D1596">
        <w:rPr>
          <w:rFonts w:cs="Arial"/>
          <w:sz w:val="20"/>
        </w:rPr>
        <w:t>Customer</w:t>
      </w:r>
      <w:r w:rsidR="007562F7" w:rsidRPr="00A4589E">
        <w:rPr>
          <w:rFonts w:cs="Arial"/>
          <w:sz w:val="20"/>
        </w:rPr>
        <w:t xml:space="preserve"> may assign, novate or otherwise dispose of its rights and obligations under the Contract or any part thereof to:</w:t>
      </w:r>
      <w:bookmarkEnd w:id="111"/>
    </w:p>
    <w:p w14:paraId="6C6838EF" w14:textId="77777777" w:rsidR="00F807DC" w:rsidRPr="00A4589E" w:rsidRDefault="00C70018">
      <w:pPr>
        <w:pStyle w:val="Heading3"/>
        <w:rPr>
          <w:rFonts w:cs="Arial"/>
          <w:sz w:val="20"/>
        </w:rPr>
      </w:pPr>
      <w:r w:rsidRPr="00A4589E">
        <w:rPr>
          <w:rFonts w:cs="Arial"/>
          <w:sz w:val="20"/>
        </w:rPr>
        <w:t>any o</w:t>
      </w:r>
      <w:r w:rsidR="007562F7" w:rsidRPr="00A4589E">
        <w:rPr>
          <w:rFonts w:cs="Arial"/>
          <w:sz w:val="20"/>
        </w:rPr>
        <w:t>ther Contracting Body; or</w:t>
      </w:r>
    </w:p>
    <w:p w14:paraId="6C6838F0" w14:textId="77777777" w:rsidR="00F807DC" w:rsidRPr="00A4589E" w:rsidRDefault="007562F7">
      <w:pPr>
        <w:pStyle w:val="Heading3"/>
        <w:rPr>
          <w:rFonts w:cs="Arial"/>
          <w:sz w:val="20"/>
        </w:rPr>
      </w:pPr>
      <w:r w:rsidRPr="00A4589E">
        <w:rPr>
          <w:rFonts w:cs="Arial"/>
          <w:sz w:val="20"/>
        </w:rPr>
        <w:t xml:space="preserve">any other body established by the Crown or under statute in order substantially to perform any of the functions that had previously been performed by the </w:t>
      </w:r>
      <w:r w:rsidR="007D1596">
        <w:rPr>
          <w:rFonts w:cs="Arial"/>
          <w:sz w:val="20"/>
        </w:rPr>
        <w:t>Customer</w:t>
      </w:r>
      <w:r w:rsidRPr="00A4589E">
        <w:rPr>
          <w:rFonts w:cs="Arial"/>
          <w:sz w:val="20"/>
        </w:rPr>
        <w:t>; or</w:t>
      </w:r>
    </w:p>
    <w:p w14:paraId="6C6838F1" w14:textId="77777777" w:rsidR="00F807DC" w:rsidRPr="00A4589E" w:rsidRDefault="007562F7">
      <w:pPr>
        <w:pStyle w:val="Heading3"/>
        <w:rPr>
          <w:rFonts w:cs="Arial"/>
          <w:sz w:val="20"/>
        </w:rPr>
      </w:pPr>
      <w:r w:rsidRPr="00A4589E">
        <w:rPr>
          <w:rFonts w:cs="Arial"/>
          <w:sz w:val="20"/>
        </w:rPr>
        <w:t xml:space="preserve">any private sector body which substantially performs the functions of the </w:t>
      </w:r>
      <w:r w:rsidR="007D1596">
        <w:rPr>
          <w:rFonts w:cs="Arial"/>
          <w:sz w:val="20"/>
        </w:rPr>
        <w:t>Customer</w:t>
      </w:r>
      <w:r w:rsidRPr="00A4589E">
        <w:rPr>
          <w:rFonts w:cs="Arial"/>
          <w:sz w:val="20"/>
        </w:rPr>
        <w:t xml:space="preserve">, </w:t>
      </w:r>
    </w:p>
    <w:p w14:paraId="6C6838F2" w14:textId="77777777" w:rsidR="00F807DC" w:rsidRPr="00A4589E" w:rsidRDefault="007562F7">
      <w:pPr>
        <w:pStyle w:val="BodyTextIndent"/>
        <w:rPr>
          <w:rFonts w:cs="Arial"/>
          <w:sz w:val="20"/>
        </w:rPr>
      </w:pPr>
      <w:r w:rsidRPr="00A4589E">
        <w:rPr>
          <w:rFonts w:cs="Arial"/>
          <w:sz w:val="20"/>
        </w:rPr>
        <w:t xml:space="preserve">provided that any such assignment, novation or other disposal shall not increase the burden of the </w:t>
      </w:r>
      <w:r w:rsidR="004104F4">
        <w:rPr>
          <w:rFonts w:cs="Arial"/>
          <w:sz w:val="20"/>
        </w:rPr>
        <w:t>Supplier</w:t>
      </w:r>
      <w:r w:rsidRPr="00A4589E">
        <w:rPr>
          <w:rFonts w:cs="Arial"/>
          <w:sz w:val="20"/>
        </w:rPr>
        <w:t>'s obligations under the Contract.</w:t>
      </w:r>
    </w:p>
    <w:p w14:paraId="6C6838F3" w14:textId="77777777" w:rsidR="00F807DC" w:rsidRPr="00A4589E" w:rsidRDefault="007562F7">
      <w:pPr>
        <w:pStyle w:val="Heading2"/>
        <w:tabs>
          <w:tab w:val="num" w:pos="720"/>
        </w:tabs>
        <w:ind w:left="720"/>
        <w:rPr>
          <w:rFonts w:cs="Arial"/>
          <w:sz w:val="20"/>
        </w:rPr>
      </w:pPr>
      <w:r w:rsidRPr="00A4589E">
        <w:rPr>
          <w:rFonts w:cs="Arial"/>
          <w:sz w:val="20"/>
        </w:rPr>
        <w:t xml:space="preserve">Any change in the legal status of the </w:t>
      </w:r>
      <w:r w:rsidR="007D1596">
        <w:rPr>
          <w:rFonts w:cs="Arial"/>
          <w:sz w:val="20"/>
        </w:rPr>
        <w:t>Customer</w:t>
      </w:r>
      <w:r w:rsidRPr="00A4589E">
        <w:rPr>
          <w:rFonts w:cs="Arial"/>
          <w:sz w:val="20"/>
        </w:rPr>
        <w:t xml:space="preserve"> such that it ceases to be a </w:t>
      </w:r>
      <w:r w:rsidR="00837B0E">
        <w:rPr>
          <w:rFonts w:cs="Arial"/>
          <w:sz w:val="20"/>
        </w:rPr>
        <w:t>Contracting Body</w:t>
      </w:r>
      <w:r w:rsidR="00C70018" w:rsidRPr="00A4589E">
        <w:rPr>
          <w:rFonts w:cs="Arial"/>
          <w:sz w:val="20"/>
        </w:rPr>
        <w:t xml:space="preserve"> shall not, subject to </w:t>
      </w:r>
      <w:r w:rsidR="00E6002D" w:rsidRPr="00A4589E">
        <w:rPr>
          <w:rFonts w:cs="Arial"/>
          <w:sz w:val="20"/>
        </w:rPr>
        <w:t>Clause </w:t>
      </w:r>
      <w:r w:rsidR="00506B11">
        <w:rPr>
          <w:rFonts w:cs="Arial"/>
          <w:sz w:val="20"/>
        </w:rPr>
        <w:t>14</w:t>
      </w:r>
      <w:r w:rsidR="00C70018" w:rsidRPr="00A4589E">
        <w:rPr>
          <w:rFonts w:cs="Arial"/>
          <w:sz w:val="20"/>
        </w:rPr>
        <w:t>.5</w:t>
      </w:r>
      <w:r w:rsidRPr="00A4589E">
        <w:rPr>
          <w:rFonts w:cs="Arial"/>
          <w:sz w:val="20"/>
        </w:rPr>
        <w:t xml:space="preserve">, affect the validity of the Contract. In such circumstances, the Contract shall bind and inure to the benefit of any successor body to the </w:t>
      </w:r>
      <w:r w:rsidR="007D1596">
        <w:rPr>
          <w:rFonts w:cs="Arial"/>
          <w:sz w:val="20"/>
        </w:rPr>
        <w:t>Customer</w:t>
      </w:r>
      <w:r w:rsidRPr="00A4589E">
        <w:rPr>
          <w:rFonts w:cs="Arial"/>
          <w:sz w:val="20"/>
        </w:rPr>
        <w:t>.</w:t>
      </w:r>
    </w:p>
    <w:p w14:paraId="6C6838F4" w14:textId="77777777" w:rsidR="00F807DC" w:rsidRPr="00A4589E" w:rsidRDefault="007562F7">
      <w:pPr>
        <w:pStyle w:val="Heading2"/>
        <w:tabs>
          <w:tab w:val="num" w:pos="720"/>
        </w:tabs>
        <w:ind w:left="720"/>
        <w:rPr>
          <w:rFonts w:cs="Arial"/>
          <w:sz w:val="20"/>
        </w:rPr>
      </w:pPr>
      <w:bookmarkStart w:id="112" w:name="_Ref313370925"/>
      <w:r w:rsidRPr="00A4589E">
        <w:rPr>
          <w:rFonts w:cs="Arial"/>
          <w:sz w:val="20"/>
        </w:rPr>
        <w:t xml:space="preserve">If the rights and obligations under the Contract are assigned, novated or otherwise disposed of pursuant to </w:t>
      </w:r>
      <w:r w:rsidR="00E6002D" w:rsidRPr="00A4589E">
        <w:rPr>
          <w:rFonts w:cs="Arial"/>
          <w:sz w:val="20"/>
        </w:rPr>
        <w:t>Clause </w:t>
      </w:r>
      <w:r w:rsidR="00506B11">
        <w:rPr>
          <w:rFonts w:cs="Arial"/>
          <w:sz w:val="20"/>
        </w:rPr>
        <w:t>14</w:t>
      </w:r>
      <w:r w:rsidR="00C70018" w:rsidRPr="00A4589E">
        <w:rPr>
          <w:rFonts w:cs="Arial"/>
          <w:sz w:val="20"/>
        </w:rPr>
        <w:t>.3</w:t>
      </w:r>
      <w:r w:rsidR="001F58EB" w:rsidRPr="00A4589E">
        <w:rPr>
          <w:rFonts w:cs="Arial"/>
          <w:sz w:val="20"/>
        </w:rPr>
        <w:t xml:space="preserve"> to</w:t>
      </w:r>
      <w:r w:rsidRPr="00A4589E">
        <w:rPr>
          <w:rFonts w:cs="Arial"/>
          <w:sz w:val="20"/>
        </w:rPr>
        <w:t xml:space="preserve"> a body which is not a </w:t>
      </w:r>
      <w:r w:rsidR="00C70018" w:rsidRPr="00A4589E">
        <w:rPr>
          <w:rFonts w:cs="Arial"/>
          <w:sz w:val="20"/>
        </w:rPr>
        <w:t>Contracting Body</w:t>
      </w:r>
      <w:r w:rsidRPr="00A4589E">
        <w:rPr>
          <w:rFonts w:cs="Arial"/>
          <w:sz w:val="20"/>
        </w:rPr>
        <w:t xml:space="preserve"> or if there is a change in the legal status of the </w:t>
      </w:r>
      <w:r w:rsidR="007D1596">
        <w:rPr>
          <w:rFonts w:cs="Arial"/>
          <w:sz w:val="20"/>
        </w:rPr>
        <w:t>Customer</w:t>
      </w:r>
      <w:r w:rsidRPr="00A4589E">
        <w:rPr>
          <w:rFonts w:cs="Arial"/>
          <w:sz w:val="20"/>
        </w:rPr>
        <w:t xml:space="preserve"> such that it ceases to be a </w:t>
      </w:r>
      <w:r w:rsidR="00C70018" w:rsidRPr="00A4589E">
        <w:rPr>
          <w:rFonts w:cs="Arial"/>
          <w:sz w:val="20"/>
        </w:rPr>
        <w:t>Contracting Body</w:t>
      </w:r>
      <w:r w:rsidRPr="00A4589E">
        <w:rPr>
          <w:rFonts w:cs="Arial"/>
          <w:sz w:val="20"/>
        </w:rPr>
        <w:t xml:space="preserve"> (in the remainder of this </w:t>
      </w:r>
      <w:r w:rsidR="00E6002D" w:rsidRPr="00A4589E">
        <w:rPr>
          <w:rFonts w:cs="Arial"/>
          <w:sz w:val="20"/>
        </w:rPr>
        <w:t>Clause</w:t>
      </w:r>
      <w:r w:rsidR="00837B0E">
        <w:rPr>
          <w:rFonts w:cs="Arial"/>
          <w:sz w:val="20"/>
        </w:rPr>
        <w:t xml:space="preserve"> </w:t>
      </w:r>
      <w:r w:rsidR="00C70018" w:rsidRPr="00A4589E">
        <w:rPr>
          <w:rFonts w:cs="Arial"/>
          <w:sz w:val="20"/>
        </w:rPr>
        <w:t xml:space="preserve">any such body </w:t>
      </w:r>
      <w:r w:rsidRPr="00A4589E">
        <w:rPr>
          <w:rFonts w:cs="Arial"/>
          <w:sz w:val="20"/>
        </w:rPr>
        <w:t xml:space="preserve">being referred to as </w:t>
      </w:r>
      <w:r w:rsidR="00837B0E">
        <w:rPr>
          <w:rFonts w:cs="Arial"/>
          <w:sz w:val="20"/>
        </w:rPr>
        <w:t xml:space="preserve">a </w:t>
      </w:r>
      <w:r w:rsidR="006326B6" w:rsidRPr="006326B6">
        <w:rPr>
          <w:rFonts w:cs="Arial"/>
          <w:sz w:val="20"/>
        </w:rPr>
        <w:t>"</w:t>
      </w:r>
      <w:r w:rsidRPr="00A4589E">
        <w:rPr>
          <w:rFonts w:cs="Arial"/>
          <w:b/>
          <w:sz w:val="20"/>
        </w:rPr>
        <w:t>Transferee</w:t>
      </w:r>
      <w:r w:rsidRPr="006326B6">
        <w:rPr>
          <w:rFonts w:cs="Arial"/>
          <w:sz w:val="20"/>
        </w:rPr>
        <w:t>"</w:t>
      </w:r>
      <w:r w:rsidRPr="00A4589E">
        <w:rPr>
          <w:rFonts w:cs="Arial"/>
          <w:sz w:val="20"/>
        </w:rPr>
        <w:t>):</w:t>
      </w:r>
      <w:bookmarkEnd w:id="112"/>
    </w:p>
    <w:p w14:paraId="6C6838F5" w14:textId="77777777" w:rsidR="00F807DC" w:rsidRPr="00A4589E" w:rsidRDefault="007562F7">
      <w:pPr>
        <w:pStyle w:val="Heading3"/>
        <w:rPr>
          <w:rFonts w:cs="Arial"/>
          <w:sz w:val="20"/>
        </w:rPr>
      </w:pPr>
      <w:r w:rsidRPr="00A4589E">
        <w:rPr>
          <w:rFonts w:cs="Arial"/>
          <w:sz w:val="20"/>
        </w:rPr>
        <w:t xml:space="preserve">the rights of termination of the </w:t>
      </w:r>
      <w:r w:rsidR="007D1596">
        <w:rPr>
          <w:rFonts w:cs="Arial"/>
          <w:sz w:val="20"/>
        </w:rPr>
        <w:t>Customer</w:t>
      </w:r>
      <w:r w:rsidRPr="00A4589E">
        <w:rPr>
          <w:rFonts w:cs="Arial"/>
          <w:sz w:val="20"/>
        </w:rPr>
        <w:t xml:space="preserve"> in </w:t>
      </w:r>
      <w:r w:rsidR="00E6002D" w:rsidRPr="00A4589E">
        <w:rPr>
          <w:rFonts w:cs="Arial"/>
          <w:sz w:val="20"/>
        </w:rPr>
        <w:t>Clause </w:t>
      </w:r>
      <w:r w:rsidR="00506B11">
        <w:rPr>
          <w:rFonts w:cs="Arial"/>
          <w:sz w:val="20"/>
        </w:rPr>
        <w:t>8</w:t>
      </w:r>
      <w:r w:rsidR="001F58EB" w:rsidRPr="00A4589E">
        <w:rPr>
          <w:rFonts w:cs="Arial"/>
          <w:sz w:val="20"/>
        </w:rPr>
        <w:t xml:space="preserve"> </w:t>
      </w:r>
      <w:r w:rsidRPr="00A4589E">
        <w:rPr>
          <w:rFonts w:cs="Arial"/>
          <w:sz w:val="20"/>
        </w:rPr>
        <w:t xml:space="preserve">shall be available to the </w:t>
      </w:r>
      <w:r w:rsidR="004104F4">
        <w:rPr>
          <w:rFonts w:cs="Arial"/>
          <w:sz w:val="20"/>
        </w:rPr>
        <w:t>Supplier</w:t>
      </w:r>
      <w:r w:rsidRPr="00A4589E">
        <w:rPr>
          <w:rFonts w:cs="Arial"/>
          <w:sz w:val="20"/>
        </w:rPr>
        <w:t xml:space="preserve"> in the event of, respectively, the bankruptcy or insolvency, or default of the Transferee; and</w:t>
      </w:r>
    </w:p>
    <w:p w14:paraId="6C6838F6" w14:textId="77777777" w:rsidR="00F807DC" w:rsidRPr="00A4589E" w:rsidRDefault="007562F7">
      <w:pPr>
        <w:pStyle w:val="Heading3"/>
        <w:rPr>
          <w:rFonts w:cs="Arial"/>
          <w:sz w:val="20"/>
        </w:rPr>
      </w:pPr>
      <w:r w:rsidRPr="00A4589E">
        <w:rPr>
          <w:rFonts w:cs="Arial"/>
          <w:sz w:val="20"/>
        </w:rPr>
        <w:t xml:space="preserve">the Transferee shall only be able to assign, novate or otherwise dispose of its rights and obligations under the Contract or any part thereof with the previous consent in writing of the </w:t>
      </w:r>
      <w:r w:rsidR="004104F4">
        <w:rPr>
          <w:rFonts w:cs="Arial"/>
          <w:sz w:val="20"/>
        </w:rPr>
        <w:t>Supplier</w:t>
      </w:r>
      <w:r w:rsidRPr="00A4589E">
        <w:rPr>
          <w:rFonts w:cs="Arial"/>
          <w:sz w:val="20"/>
        </w:rPr>
        <w:t>.</w:t>
      </w:r>
    </w:p>
    <w:p w14:paraId="6C6838F7" w14:textId="77777777" w:rsidR="00F807DC" w:rsidRPr="00A4589E" w:rsidRDefault="007562F7">
      <w:pPr>
        <w:pStyle w:val="Heading2"/>
        <w:tabs>
          <w:tab w:val="num" w:pos="720"/>
        </w:tabs>
        <w:ind w:left="720"/>
        <w:rPr>
          <w:rFonts w:cs="Arial"/>
          <w:sz w:val="20"/>
        </w:rPr>
      </w:pPr>
      <w:r w:rsidRPr="00A4589E">
        <w:rPr>
          <w:rFonts w:cs="Arial"/>
          <w:sz w:val="20"/>
        </w:rPr>
        <w:t xml:space="preserve">The </w:t>
      </w:r>
      <w:r w:rsidR="007D1596">
        <w:rPr>
          <w:rFonts w:cs="Arial"/>
          <w:sz w:val="20"/>
        </w:rPr>
        <w:t>Customer</w:t>
      </w:r>
      <w:r w:rsidRPr="00A4589E">
        <w:rPr>
          <w:rFonts w:cs="Arial"/>
          <w:sz w:val="20"/>
        </w:rPr>
        <w:t xml:space="preserve"> may disclose to any Transferee any Confidential Information of the </w:t>
      </w:r>
      <w:r w:rsidR="004104F4">
        <w:rPr>
          <w:rFonts w:cs="Arial"/>
          <w:sz w:val="20"/>
        </w:rPr>
        <w:t>Supplier</w:t>
      </w:r>
      <w:r w:rsidRPr="00A4589E">
        <w:rPr>
          <w:rFonts w:cs="Arial"/>
          <w:sz w:val="20"/>
        </w:rPr>
        <w:t xml:space="preserve"> which relates to the performance of the </w:t>
      </w:r>
      <w:r w:rsidR="004104F4">
        <w:rPr>
          <w:rFonts w:cs="Arial"/>
          <w:sz w:val="20"/>
        </w:rPr>
        <w:t>Supplier</w:t>
      </w:r>
      <w:r w:rsidRPr="00A4589E">
        <w:rPr>
          <w:rFonts w:cs="Arial"/>
          <w:sz w:val="20"/>
        </w:rPr>
        <w:t xml:space="preserve">'s obligations under the Contract. In such circumstances the </w:t>
      </w:r>
      <w:r w:rsidR="007D1596">
        <w:rPr>
          <w:rFonts w:cs="Arial"/>
          <w:sz w:val="20"/>
        </w:rPr>
        <w:t>Customer</w:t>
      </w:r>
      <w:r w:rsidRPr="00A4589E">
        <w:rPr>
          <w:rFonts w:cs="Arial"/>
          <w:sz w:val="20"/>
        </w:rPr>
        <w:t xml:space="preserve"> shall authorise the Transferee to use such Confidential Information only for purposes relating to the performance of the </w:t>
      </w:r>
      <w:r w:rsidR="004104F4">
        <w:rPr>
          <w:rFonts w:cs="Arial"/>
          <w:sz w:val="20"/>
        </w:rPr>
        <w:t>Supplier</w:t>
      </w:r>
      <w:r w:rsidRPr="00A4589E">
        <w:rPr>
          <w:rFonts w:cs="Arial"/>
          <w:sz w:val="20"/>
        </w:rPr>
        <w:t>'s obligations under the Contract and for no other purposes and shall take all reasonable steps to ensure that the Transferee gives a confidentiality undertaking in relation to such Confidential Information.</w:t>
      </w:r>
    </w:p>
    <w:p w14:paraId="6C6838F8" w14:textId="77777777" w:rsidR="00F807DC" w:rsidRPr="00A4589E" w:rsidRDefault="007562F7">
      <w:pPr>
        <w:pStyle w:val="Heading2"/>
        <w:tabs>
          <w:tab w:val="num" w:pos="720"/>
        </w:tabs>
        <w:ind w:left="720"/>
        <w:rPr>
          <w:rFonts w:cs="Arial"/>
          <w:sz w:val="20"/>
        </w:rPr>
      </w:pPr>
      <w:r w:rsidRPr="00A4589E">
        <w:rPr>
          <w:rFonts w:cs="Arial"/>
          <w:sz w:val="20"/>
        </w:rPr>
        <w:t xml:space="preserve">For the purposes of </w:t>
      </w:r>
      <w:r w:rsidR="00E6002D" w:rsidRPr="00A4589E">
        <w:rPr>
          <w:rFonts w:cs="Arial"/>
          <w:sz w:val="20"/>
        </w:rPr>
        <w:t>Clause </w:t>
      </w:r>
      <w:r w:rsidR="00506B11">
        <w:rPr>
          <w:rFonts w:cs="Arial"/>
          <w:sz w:val="20"/>
        </w:rPr>
        <w:t>14</w:t>
      </w:r>
      <w:r w:rsidR="00C70018" w:rsidRPr="00A4589E">
        <w:rPr>
          <w:rFonts w:cs="Arial"/>
          <w:sz w:val="20"/>
        </w:rPr>
        <w:t>.5</w:t>
      </w:r>
      <w:r w:rsidR="001F58EB" w:rsidRPr="00A4589E">
        <w:rPr>
          <w:rFonts w:cs="Arial"/>
          <w:sz w:val="20"/>
        </w:rPr>
        <w:t xml:space="preserve"> </w:t>
      </w:r>
      <w:r w:rsidRPr="00A4589E">
        <w:rPr>
          <w:rFonts w:cs="Arial"/>
          <w:sz w:val="20"/>
        </w:rPr>
        <w:t>each Party shall at its own cost and expense carry out, or use all reasonable endeavours to ensure the carrying out of, whatever further actions (including the execution of further documents) the other Party reasonably requires from time to time for the purpose of giving that other Party the full benefit of the provisions of the Contract.</w:t>
      </w:r>
    </w:p>
    <w:p w14:paraId="6C6838F9" w14:textId="77777777" w:rsidR="00F807DC" w:rsidRPr="00A4589E" w:rsidRDefault="007562F7">
      <w:pPr>
        <w:pStyle w:val="Heading1"/>
        <w:keepNext/>
        <w:rPr>
          <w:rFonts w:cs="Arial"/>
          <w:sz w:val="20"/>
        </w:rPr>
      </w:pPr>
      <w:bookmarkStart w:id="113" w:name="_Toc386011039"/>
      <w:r w:rsidRPr="00A4589E">
        <w:rPr>
          <w:rFonts w:cs="Arial"/>
          <w:sz w:val="20"/>
        </w:rPr>
        <w:t>WAIVER</w:t>
      </w:r>
      <w:bookmarkEnd w:id="113"/>
    </w:p>
    <w:p w14:paraId="6C6838FA" w14:textId="77777777" w:rsidR="00F807DC" w:rsidRPr="00A4589E" w:rsidRDefault="007562F7">
      <w:pPr>
        <w:pStyle w:val="Heading2"/>
        <w:tabs>
          <w:tab w:val="num" w:pos="720"/>
        </w:tabs>
        <w:ind w:left="720"/>
        <w:rPr>
          <w:rFonts w:cs="Arial"/>
          <w:sz w:val="20"/>
        </w:rPr>
      </w:pPr>
      <w:r w:rsidRPr="00A4589E">
        <w:rPr>
          <w:rFonts w:cs="Arial"/>
          <w:sz w:val="20"/>
        </w:rPr>
        <w:t>The failure of either Party to insist upon strict performance of any provision of the Contract, or the failure of either Party to exercise, or any delay in exercising, any right or remedy shall not constitute a waiver of that right or remedy and shall not cause a diminution of the obligations established by the Contract.</w:t>
      </w:r>
    </w:p>
    <w:p w14:paraId="6C6838FB" w14:textId="77777777" w:rsidR="00F807DC" w:rsidRPr="00A4589E" w:rsidRDefault="007562F7">
      <w:pPr>
        <w:pStyle w:val="Heading2"/>
        <w:tabs>
          <w:tab w:val="num" w:pos="720"/>
        </w:tabs>
        <w:ind w:left="720"/>
        <w:rPr>
          <w:rFonts w:cs="Arial"/>
          <w:sz w:val="20"/>
        </w:rPr>
      </w:pPr>
      <w:r w:rsidRPr="00A4589E">
        <w:rPr>
          <w:rFonts w:cs="Arial"/>
          <w:sz w:val="20"/>
        </w:rPr>
        <w:lastRenderedPageBreak/>
        <w:t xml:space="preserve">No waiver shall be effective unless it is expressly stated to be a waiver and communicated to the other Party in writing in accordance with </w:t>
      </w:r>
      <w:r w:rsidR="00E6002D" w:rsidRPr="00A4589E">
        <w:rPr>
          <w:rFonts w:cs="Arial"/>
          <w:sz w:val="20"/>
        </w:rPr>
        <w:t>Clause </w:t>
      </w:r>
      <w:r w:rsidR="00C70018" w:rsidRPr="00A4589E">
        <w:rPr>
          <w:rFonts w:cs="Arial"/>
          <w:sz w:val="20"/>
        </w:rPr>
        <w:t>2</w:t>
      </w:r>
      <w:r w:rsidR="00506B11">
        <w:rPr>
          <w:rFonts w:cs="Arial"/>
          <w:sz w:val="20"/>
        </w:rPr>
        <w:t>2</w:t>
      </w:r>
      <w:r w:rsidR="00AF5C6A" w:rsidRPr="00A4589E">
        <w:rPr>
          <w:rFonts w:cs="Arial"/>
          <w:sz w:val="20"/>
        </w:rPr>
        <w:t>.</w:t>
      </w:r>
      <w:r w:rsidRPr="00A4589E">
        <w:rPr>
          <w:rFonts w:cs="Arial"/>
          <w:sz w:val="20"/>
        </w:rPr>
        <w:t xml:space="preserve"> </w:t>
      </w:r>
    </w:p>
    <w:p w14:paraId="6C6838FC" w14:textId="77777777" w:rsidR="00F807DC" w:rsidRPr="00A4589E" w:rsidRDefault="007562F7">
      <w:pPr>
        <w:pStyle w:val="Heading2"/>
        <w:tabs>
          <w:tab w:val="num" w:pos="720"/>
        </w:tabs>
        <w:ind w:left="720"/>
        <w:rPr>
          <w:rFonts w:cs="Arial"/>
          <w:sz w:val="20"/>
        </w:rPr>
      </w:pPr>
      <w:r w:rsidRPr="00A4589E">
        <w:rPr>
          <w:rFonts w:cs="Arial"/>
          <w:sz w:val="20"/>
        </w:rPr>
        <w:t>A waiver by either Party of any right or remedy arising from a breach of the Contract shall not constitute a waiver of any right or remedy arising from any other or subsequent breach of the Contract.</w:t>
      </w:r>
    </w:p>
    <w:p w14:paraId="6C6838FD" w14:textId="77777777" w:rsidR="00F807DC" w:rsidRPr="00A4589E" w:rsidRDefault="007562F7">
      <w:pPr>
        <w:pStyle w:val="Heading1"/>
        <w:keepNext/>
        <w:rPr>
          <w:rFonts w:cs="Arial"/>
          <w:sz w:val="20"/>
        </w:rPr>
      </w:pPr>
      <w:bookmarkStart w:id="114" w:name="_Ref313370047"/>
      <w:bookmarkStart w:id="115" w:name="_Toc386011040"/>
      <w:r w:rsidRPr="00A4589E">
        <w:rPr>
          <w:rFonts w:cs="Arial"/>
          <w:sz w:val="20"/>
        </w:rPr>
        <w:t>CUMULATI</w:t>
      </w:r>
      <w:r w:rsidRPr="00A4589E">
        <w:rPr>
          <w:rFonts w:cs="Arial"/>
          <w:b w:val="0"/>
          <w:sz w:val="20"/>
        </w:rPr>
        <w:t>V</w:t>
      </w:r>
      <w:r w:rsidRPr="00A4589E">
        <w:rPr>
          <w:rFonts w:cs="Arial"/>
          <w:sz w:val="20"/>
        </w:rPr>
        <w:t>E REMEDIES</w:t>
      </w:r>
      <w:bookmarkEnd w:id="114"/>
      <w:bookmarkEnd w:id="115"/>
    </w:p>
    <w:p w14:paraId="6C6838FE" w14:textId="77777777" w:rsidR="00F807DC" w:rsidRPr="00A4589E" w:rsidRDefault="007562F7">
      <w:pPr>
        <w:pStyle w:val="BodyTextIndent"/>
        <w:rPr>
          <w:rFonts w:cs="Arial"/>
          <w:sz w:val="20"/>
        </w:rPr>
      </w:pPr>
      <w:r w:rsidRPr="00A4589E">
        <w:rPr>
          <w:rFonts w:cs="Arial"/>
          <w:sz w:val="20"/>
        </w:rPr>
        <w:t xml:space="preserve">Except as otherwise expressly provided by the Contract, all remedies available to either Party for breach of </w:t>
      </w:r>
      <w:r w:rsidR="0013772A" w:rsidRPr="00A4589E">
        <w:rPr>
          <w:rFonts w:cs="Arial"/>
          <w:sz w:val="20"/>
        </w:rPr>
        <w:t>the Contract</w:t>
      </w:r>
      <w:r w:rsidRPr="00A4589E">
        <w:rPr>
          <w:rFonts w:cs="Arial"/>
          <w:sz w:val="20"/>
        </w:rPr>
        <w:t xml:space="preserve"> are cumulative and may be exercised concurrently or separately, and the exercise of any one remedy shall not be deemed an election of such remedy to the exclusion of other remedies.</w:t>
      </w:r>
    </w:p>
    <w:p w14:paraId="6C6838FF" w14:textId="77777777" w:rsidR="00F807DC" w:rsidRPr="00A4589E" w:rsidRDefault="007562F7">
      <w:pPr>
        <w:pStyle w:val="Heading1"/>
        <w:keepNext/>
        <w:rPr>
          <w:rFonts w:cs="Arial"/>
          <w:sz w:val="20"/>
        </w:rPr>
      </w:pPr>
      <w:bookmarkStart w:id="116" w:name="_Toc386011041"/>
      <w:r w:rsidRPr="00A4589E">
        <w:rPr>
          <w:rFonts w:cs="Arial"/>
          <w:sz w:val="20"/>
        </w:rPr>
        <w:t>FURTHER ASSURANCES</w:t>
      </w:r>
      <w:bookmarkEnd w:id="116"/>
    </w:p>
    <w:p w14:paraId="6C683900" w14:textId="77777777" w:rsidR="00F807DC" w:rsidRPr="00A4589E" w:rsidRDefault="007562F7">
      <w:pPr>
        <w:pStyle w:val="BodyTextIndent"/>
        <w:rPr>
          <w:rFonts w:cs="Arial"/>
          <w:sz w:val="20"/>
        </w:rPr>
      </w:pPr>
      <w:r w:rsidRPr="00A4589E">
        <w:rPr>
          <w:rFonts w:cs="Arial"/>
          <w:sz w:val="20"/>
        </w:rPr>
        <w:t xml:space="preserve">Each Party undertakes at the request of the other, and at the cost of the requesting Party to do all acts and execute all documents which may be necessary to give effect to the meaning of </w:t>
      </w:r>
      <w:r w:rsidR="0013772A" w:rsidRPr="00A4589E">
        <w:rPr>
          <w:rFonts w:cs="Arial"/>
          <w:sz w:val="20"/>
        </w:rPr>
        <w:t>the Contract</w:t>
      </w:r>
      <w:r w:rsidRPr="00A4589E">
        <w:rPr>
          <w:rFonts w:cs="Arial"/>
          <w:sz w:val="20"/>
        </w:rPr>
        <w:t>.</w:t>
      </w:r>
    </w:p>
    <w:p w14:paraId="6C683901" w14:textId="77777777" w:rsidR="00F807DC" w:rsidRPr="00A4589E" w:rsidRDefault="007562F7">
      <w:pPr>
        <w:pStyle w:val="Heading1"/>
        <w:keepNext/>
        <w:rPr>
          <w:rFonts w:cs="Arial"/>
          <w:sz w:val="20"/>
        </w:rPr>
      </w:pPr>
      <w:bookmarkStart w:id="117" w:name="_Toc386011042"/>
      <w:r w:rsidRPr="00A4589E">
        <w:rPr>
          <w:rFonts w:cs="Arial"/>
          <w:sz w:val="20"/>
        </w:rPr>
        <w:t>SEVERABILITY</w:t>
      </w:r>
      <w:bookmarkEnd w:id="117"/>
    </w:p>
    <w:p w14:paraId="6C683902" w14:textId="77777777" w:rsidR="00F807DC" w:rsidRPr="00A4589E" w:rsidRDefault="007562F7">
      <w:pPr>
        <w:pStyle w:val="Heading2"/>
        <w:tabs>
          <w:tab w:val="num" w:pos="720"/>
        </w:tabs>
        <w:ind w:left="720"/>
        <w:rPr>
          <w:rFonts w:cs="Arial"/>
          <w:sz w:val="20"/>
        </w:rPr>
      </w:pPr>
      <w:r w:rsidRPr="00A4589E">
        <w:rPr>
          <w:rFonts w:cs="Arial"/>
          <w:sz w:val="20"/>
        </w:rPr>
        <w:t>If any provision of the Contract is held invalid, illegal or unenforceable for any reason, such provision shall be severed and the remainder of the provisions hereof shall continue in full force and effect as if the Contract had been executed with the invalid, illegal or unenforceable provision eliminated.</w:t>
      </w:r>
    </w:p>
    <w:p w14:paraId="6C683903" w14:textId="77777777" w:rsidR="00F807DC" w:rsidRPr="00A4589E" w:rsidRDefault="007562F7">
      <w:pPr>
        <w:pStyle w:val="Heading2"/>
        <w:tabs>
          <w:tab w:val="num" w:pos="720"/>
        </w:tabs>
        <w:ind w:left="720"/>
        <w:rPr>
          <w:rFonts w:cs="Arial"/>
          <w:sz w:val="20"/>
        </w:rPr>
      </w:pPr>
      <w:r w:rsidRPr="00A4589E">
        <w:rPr>
          <w:rFonts w:cs="Arial"/>
          <w:sz w:val="20"/>
        </w:rPr>
        <w:t xml:space="preserve">In the event of a holding of invalidity so fundamental as to prevent the accomplishment of the purpose of the Contract, the </w:t>
      </w:r>
      <w:r w:rsidR="007D1596">
        <w:rPr>
          <w:rFonts w:cs="Arial"/>
          <w:sz w:val="20"/>
        </w:rPr>
        <w:t>Customer</w:t>
      </w:r>
      <w:r w:rsidRPr="00A4589E">
        <w:rPr>
          <w:rFonts w:cs="Arial"/>
          <w:sz w:val="20"/>
        </w:rPr>
        <w:t xml:space="preserve"> and the </w:t>
      </w:r>
      <w:r w:rsidR="004104F4">
        <w:rPr>
          <w:rFonts w:cs="Arial"/>
          <w:sz w:val="20"/>
        </w:rPr>
        <w:t>Supplier</w:t>
      </w:r>
      <w:r w:rsidRPr="00A4589E">
        <w:rPr>
          <w:rFonts w:cs="Arial"/>
          <w:sz w:val="20"/>
        </w:rPr>
        <w:t xml:space="preserve"> shall immediately commence good faith negotiations to remedy such invalidity. </w:t>
      </w:r>
    </w:p>
    <w:p w14:paraId="6C683904" w14:textId="77777777" w:rsidR="00F807DC" w:rsidRPr="00A4589E" w:rsidRDefault="004104F4">
      <w:pPr>
        <w:pStyle w:val="Heading1"/>
        <w:keepNext/>
        <w:rPr>
          <w:rFonts w:cs="Arial"/>
          <w:sz w:val="20"/>
        </w:rPr>
      </w:pPr>
      <w:bookmarkStart w:id="118" w:name="_Toc386011043"/>
      <w:r>
        <w:rPr>
          <w:rFonts w:cs="Arial"/>
          <w:sz w:val="20"/>
        </w:rPr>
        <w:t>SUPPLIER</w:t>
      </w:r>
      <w:r w:rsidR="00C70018" w:rsidRPr="00A4589E">
        <w:rPr>
          <w:rFonts w:cs="Arial"/>
          <w:sz w:val="20"/>
        </w:rPr>
        <w:t>’S</w:t>
      </w:r>
      <w:r w:rsidR="007562F7" w:rsidRPr="00A4589E">
        <w:rPr>
          <w:rFonts w:cs="Arial"/>
          <w:sz w:val="20"/>
        </w:rPr>
        <w:t xml:space="preserve"> STATUS</w:t>
      </w:r>
      <w:bookmarkEnd w:id="118"/>
    </w:p>
    <w:p w14:paraId="6C683905" w14:textId="77777777" w:rsidR="00F807DC" w:rsidRPr="00A4589E" w:rsidRDefault="007562F7">
      <w:pPr>
        <w:pStyle w:val="BodyTextIndent"/>
        <w:rPr>
          <w:rFonts w:cs="Arial"/>
          <w:sz w:val="20"/>
        </w:rPr>
      </w:pPr>
      <w:r w:rsidRPr="00A4589E">
        <w:rPr>
          <w:rFonts w:cs="Arial"/>
          <w:sz w:val="20"/>
        </w:rPr>
        <w:t xml:space="preserve">At all times during the </w:t>
      </w:r>
      <w:r w:rsidR="00237AD7" w:rsidRPr="00A4589E">
        <w:rPr>
          <w:rFonts w:cs="Arial"/>
          <w:sz w:val="20"/>
        </w:rPr>
        <w:t>term of the Contract</w:t>
      </w:r>
      <w:r w:rsidRPr="00A4589E">
        <w:rPr>
          <w:rFonts w:cs="Arial"/>
          <w:sz w:val="20"/>
        </w:rPr>
        <w:t xml:space="preserve"> the </w:t>
      </w:r>
      <w:r w:rsidR="004104F4">
        <w:rPr>
          <w:rFonts w:cs="Arial"/>
          <w:sz w:val="20"/>
        </w:rPr>
        <w:t>Supplier</w:t>
      </w:r>
      <w:r w:rsidRPr="00A4589E">
        <w:rPr>
          <w:rFonts w:cs="Arial"/>
          <w:sz w:val="20"/>
        </w:rPr>
        <w:t xml:space="preserve"> shall be an independent contractor and nothing in </w:t>
      </w:r>
      <w:r w:rsidR="0013772A" w:rsidRPr="00A4589E">
        <w:rPr>
          <w:rFonts w:cs="Arial"/>
          <w:sz w:val="20"/>
        </w:rPr>
        <w:t>the Contract</w:t>
      </w:r>
      <w:r w:rsidRPr="00A4589E">
        <w:rPr>
          <w:rFonts w:cs="Arial"/>
          <w:sz w:val="20"/>
        </w:rPr>
        <w:t xml:space="preserve"> shall create a contract of employment, a relationship of agency or partnership or a joint venture between the Parties and, accordingly, neither Party shall be authorised to act in the name of, or on behalf of, or otherwise bind the other Party save as expressly permitted by the terms of the Contract.</w:t>
      </w:r>
    </w:p>
    <w:p w14:paraId="6C683906" w14:textId="77777777" w:rsidR="00F807DC" w:rsidRPr="00A4589E" w:rsidRDefault="007562F7">
      <w:pPr>
        <w:pStyle w:val="Heading1"/>
        <w:keepNext/>
        <w:rPr>
          <w:rFonts w:cs="Arial"/>
          <w:sz w:val="20"/>
        </w:rPr>
      </w:pPr>
      <w:bookmarkStart w:id="119" w:name="_Toc386011044"/>
      <w:r w:rsidRPr="00A4589E">
        <w:rPr>
          <w:rFonts w:cs="Arial"/>
          <w:sz w:val="20"/>
        </w:rPr>
        <w:t>ENTIRE AGREEMENT</w:t>
      </w:r>
      <w:bookmarkEnd w:id="119"/>
    </w:p>
    <w:p w14:paraId="6C683907" w14:textId="77777777" w:rsidR="00F807DC" w:rsidRPr="00A4589E" w:rsidRDefault="00837B0E">
      <w:pPr>
        <w:pStyle w:val="Heading2"/>
        <w:tabs>
          <w:tab w:val="num" w:pos="720"/>
        </w:tabs>
        <w:ind w:left="720"/>
        <w:rPr>
          <w:rFonts w:cs="Arial"/>
          <w:sz w:val="20"/>
        </w:rPr>
      </w:pPr>
      <w:bookmarkStart w:id="120" w:name="_Ref313371230"/>
      <w:r>
        <w:rPr>
          <w:rFonts w:cs="Arial"/>
          <w:sz w:val="20"/>
        </w:rPr>
        <w:t>The</w:t>
      </w:r>
      <w:r w:rsidR="007562F7" w:rsidRPr="00A4589E">
        <w:rPr>
          <w:rFonts w:cs="Arial"/>
          <w:sz w:val="20"/>
        </w:rPr>
        <w:t xml:space="preserve"> Contract, together with a completed, signed and dated Framework Agreement and the other documents referred to in them constitute the entire agreement and understanding between the Parties in respect of the matters dealt with in </w:t>
      </w:r>
      <w:r w:rsidR="00C70018" w:rsidRPr="00A4589E">
        <w:rPr>
          <w:rFonts w:cs="Arial"/>
          <w:sz w:val="20"/>
        </w:rPr>
        <w:t>them and supersede, cancel</w:t>
      </w:r>
      <w:r w:rsidR="007562F7" w:rsidRPr="00A4589E">
        <w:rPr>
          <w:rFonts w:cs="Arial"/>
          <w:sz w:val="20"/>
        </w:rPr>
        <w:t xml:space="preserve"> </w:t>
      </w:r>
      <w:r w:rsidR="00C70018" w:rsidRPr="00A4589E">
        <w:rPr>
          <w:rFonts w:cs="Arial"/>
          <w:sz w:val="20"/>
        </w:rPr>
        <w:t>and nullify</w:t>
      </w:r>
      <w:r w:rsidR="007562F7" w:rsidRPr="00A4589E">
        <w:rPr>
          <w:rFonts w:cs="Arial"/>
          <w:sz w:val="20"/>
        </w:rPr>
        <w:t xml:space="preserve"> any previous agreement between the Parties in relation to such matters.</w:t>
      </w:r>
      <w:bookmarkEnd w:id="120"/>
    </w:p>
    <w:p w14:paraId="6C683908" w14:textId="77777777" w:rsidR="00F807DC" w:rsidRPr="00A4589E" w:rsidRDefault="007562F7">
      <w:pPr>
        <w:pStyle w:val="Heading2"/>
        <w:tabs>
          <w:tab w:val="num" w:pos="720"/>
        </w:tabs>
        <w:ind w:left="720"/>
        <w:rPr>
          <w:rFonts w:cs="Arial"/>
          <w:sz w:val="20"/>
        </w:rPr>
      </w:pPr>
      <w:bookmarkStart w:id="121" w:name="_Ref313371232"/>
      <w:r w:rsidRPr="00A4589E">
        <w:rPr>
          <w:rFonts w:cs="Arial"/>
          <w:sz w:val="20"/>
        </w:rPr>
        <w:t xml:space="preserve">Each of the Parties acknowledges and agrees that in entering into </w:t>
      </w:r>
      <w:r w:rsidR="0013772A" w:rsidRPr="00A4589E">
        <w:rPr>
          <w:rFonts w:cs="Arial"/>
          <w:sz w:val="20"/>
        </w:rPr>
        <w:t>the Contract</w:t>
      </w:r>
      <w:r w:rsidRPr="00A4589E">
        <w:rPr>
          <w:rFonts w:cs="Arial"/>
          <w:sz w:val="20"/>
        </w:rPr>
        <w:t xml:space="preserve"> it does not rely on, and shall have no remedy in respect of, any statement, representation, warranty or undertaking (whether negligently or innocently made) other than as expressly set out in the Contract.</w:t>
      </w:r>
      <w:bookmarkEnd w:id="121"/>
      <w:r w:rsidRPr="00A4589E">
        <w:rPr>
          <w:rFonts w:cs="Arial"/>
          <w:sz w:val="20"/>
        </w:rPr>
        <w:t xml:space="preserve"> </w:t>
      </w:r>
    </w:p>
    <w:p w14:paraId="6C683909" w14:textId="77777777" w:rsidR="00F807DC" w:rsidRPr="00A4589E" w:rsidRDefault="007562F7">
      <w:pPr>
        <w:pStyle w:val="Heading2"/>
        <w:keepNext/>
        <w:tabs>
          <w:tab w:val="num" w:pos="720"/>
        </w:tabs>
        <w:ind w:left="720"/>
        <w:rPr>
          <w:rFonts w:cs="Arial"/>
          <w:sz w:val="20"/>
        </w:rPr>
      </w:pPr>
      <w:r w:rsidRPr="00A4589E">
        <w:rPr>
          <w:rFonts w:cs="Arial"/>
          <w:sz w:val="20"/>
        </w:rPr>
        <w:t xml:space="preserve">The </w:t>
      </w:r>
      <w:r w:rsidR="004104F4">
        <w:rPr>
          <w:rFonts w:cs="Arial"/>
          <w:sz w:val="20"/>
        </w:rPr>
        <w:t>Supplier</w:t>
      </w:r>
      <w:r w:rsidRPr="00A4589E">
        <w:rPr>
          <w:rFonts w:cs="Arial"/>
          <w:sz w:val="20"/>
        </w:rPr>
        <w:t xml:space="preserve"> acknowledges that it has:</w:t>
      </w:r>
    </w:p>
    <w:p w14:paraId="6C68390A" w14:textId="77777777" w:rsidR="00F807DC" w:rsidRPr="00A4589E" w:rsidRDefault="007562F7">
      <w:pPr>
        <w:pStyle w:val="Heading3"/>
        <w:rPr>
          <w:rFonts w:cs="Arial"/>
          <w:sz w:val="20"/>
        </w:rPr>
      </w:pPr>
      <w:r w:rsidRPr="00A4589E">
        <w:rPr>
          <w:rFonts w:cs="Arial"/>
          <w:sz w:val="20"/>
        </w:rPr>
        <w:t>entered into the Contract in reliance on its own due diligence alone; and</w:t>
      </w:r>
    </w:p>
    <w:p w14:paraId="6C68390B" w14:textId="77777777" w:rsidR="00F807DC" w:rsidRPr="00A4589E" w:rsidRDefault="007562F7">
      <w:pPr>
        <w:pStyle w:val="Heading3"/>
        <w:rPr>
          <w:rFonts w:cs="Arial"/>
          <w:sz w:val="20"/>
        </w:rPr>
      </w:pPr>
      <w:r w:rsidRPr="00A4589E">
        <w:rPr>
          <w:rFonts w:cs="Arial"/>
          <w:sz w:val="20"/>
        </w:rPr>
        <w:lastRenderedPageBreak/>
        <w:t xml:space="preserve">received sufficient information required by it in order to determine whether it is able to provide the </w:t>
      </w:r>
      <w:r w:rsidR="00162C54">
        <w:rPr>
          <w:rFonts w:cs="Arial"/>
          <w:sz w:val="20"/>
        </w:rPr>
        <w:t>Contract Services</w:t>
      </w:r>
      <w:r w:rsidR="00706BB4">
        <w:rPr>
          <w:rFonts w:cs="Arial"/>
          <w:sz w:val="20"/>
        </w:rPr>
        <w:t xml:space="preserve"> </w:t>
      </w:r>
      <w:r w:rsidRPr="00A4589E">
        <w:rPr>
          <w:rFonts w:cs="Arial"/>
          <w:sz w:val="20"/>
        </w:rPr>
        <w:t>in accordance with the terms of the Contract.</w:t>
      </w:r>
    </w:p>
    <w:p w14:paraId="6C68390C" w14:textId="77777777" w:rsidR="0035256A" w:rsidRDefault="00506B11">
      <w:pPr>
        <w:pStyle w:val="Heading2"/>
        <w:tabs>
          <w:tab w:val="num" w:pos="720"/>
        </w:tabs>
        <w:ind w:left="720"/>
        <w:rPr>
          <w:rFonts w:cs="Arial"/>
          <w:sz w:val="20"/>
        </w:rPr>
      </w:pPr>
      <w:r>
        <w:rPr>
          <w:rFonts w:cs="Arial"/>
          <w:sz w:val="20"/>
        </w:rPr>
        <w:t>Nothing in Clauses 20.1</w:t>
      </w:r>
      <w:r w:rsidR="0035256A">
        <w:rPr>
          <w:rFonts w:cs="Arial"/>
          <w:sz w:val="20"/>
        </w:rPr>
        <w:t xml:space="preserve"> </w:t>
      </w:r>
      <w:r>
        <w:rPr>
          <w:rFonts w:cs="Arial"/>
          <w:sz w:val="20"/>
        </w:rPr>
        <w:t>and 20.2</w:t>
      </w:r>
      <w:r w:rsidR="007562F7" w:rsidRPr="00A4589E">
        <w:rPr>
          <w:rFonts w:cs="Arial"/>
          <w:sz w:val="20"/>
        </w:rPr>
        <w:t xml:space="preserve"> shall operate</w:t>
      </w:r>
      <w:r w:rsidR="0035256A">
        <w:rPr>
          <w:rFonts w:cs="Arial"/>
          <w:sz w:val="20"/>
        </w:rPr>
        <w:t>:</w:t>
      </w:r>
    </w:p>
    <w:p w14:paraId="6C68390D" w14:textId="77777777" w:rsidR="0035256A" w:rsidRDefault="007562F7" w:rsidP="0035256A">
      <w:pPr>
        <w:pStyle w:val="Heading3"/>
        <w:rPr>
          <w:rFonts w:cs="Arial"/>
          <w:sz w:val="20"/>
        </w:rPr>
      </w:pPr>
      <w:r w:rsidRPr="00A4589E">
        <w:rPr>
          <w:rFonts w:cs="Arial"/>
          <w:sz w:val="20"/>
        </w:rPr>
        <w:t>to exclude Fraud or fraudulent misrepresentation</w:t>
      </w:r>
      <w:r w:rsidR="0035256A">
        <w:rPr>
          <w:rFonts w:cs="Arial"/>
          <w:sz w:val="20"/>
        </w:rPr>
        <w:t>; or</w:t>
      </w:r>
    </w:p>
    <w:p w14:paraId="6C68390E" w14:textId="77777777" w:rsidR="00F807DC" w:rsidRPr="00A4589E" w:rsidRDefault="0035256A" w:rsidP="0035256A">
      <w:pPr>
        <w:pStyle w:val="Heading3"/>
        <w:rPr>
          <w:rFonts w:cs="Arial"/>
          <w:sz w:val="20"/>
        </w:rPr>
      </w:pPr>
      <w:r>
        <w:rPr>
          <w:rFonts w:cs="Arial"/>
          <w:sz w:val="20"/>
        </w:rPr>
        <w:t xml:space="preserve">to limit the rights of the </w:t>
      </w:r>
      <w:r w:rsidR="007D1596">
        <w:rPr>
          <w:rFonts w:cs="Arial"/>
          <w:sz w:val="20"/>
        </w:rPr>
        <w:t>Customer</w:t>
      </w:r>
      <w:r>
        <w:rPr>
          <w:rFonts w:cs="Arial"/>
          <w:sz w:val="20"/>
        </w:rPr>
        <w:t xml:space="preserve"> pursuant to clause 31 of the Framework Agreement (Rights of Third Parties)</w:t>
      </w:r>
      <w:r w:rsidR="007562F7" w:rsidRPr="00A4589E">
        <w:rPr>
          <w:rFonts w:cs="Arial"/>
          <w:sz w:val="20"/>
        </w:rPr>
        <w:t>.</w:t>
      </w:r>
    </w:p>
    <w:p w14:paraId="6C68390F" w14:textId="77777777" w:rsidR="00F807DC" w:rsidRPr="00A4589E" w:rsidRDefault="0035256A">
      <w:pPr>
        <w:pStyle w:val="Heading2"/>
        <w:tabs>
          <w:tab w:val="num" w:pos="720"/>
        </w:tabs>
        <w:ind w:left="720"/>
        <w:rPr>
          <w:rFonts w:cs="Arial"/>
          <w:sz w:val="20"/>
        </w:rPr>
      </w:pPr>
      <w:r>
        <w:rPr>
          <w:rFonts w:cs="Arial"/>
          <w:sz w:val="20"/>
        </w:rPr>
        <w:t>The</w:t>
      </w:r>
      <w:r w:rsidR="007562F7" w:rsidRPr="00A4589E">
        <w:rPr>
          <w:rFonts w:cs="Arial"/>
          <w:sz w:val="20"/>
        </w:rPr>
        <w:t xml:space="preserve"> Contract may be executed in counterparts each of which when executed and delivered shall constitute an original but all counterparts together shall constitute one and the same instrument.</w:t>
      </w:r>
    </w:p>
    <w:p w14:paraId="6C683910" w14:textId="77777777" w:rsidR="00F807DC" w:rsidRPr="00A4589E" w:rsidRDefault="007562F7">
      <w:pPr>
        <w:pStyle w:val="Heading1"/>
        <w:keepNext/>
        <w:rPr>
          <w:rFonts w:cs="Arial"/>
          <w:sz w:val="20"/>
        </w:rPr>
      </w:pPr>
      <w:bookmarkStart w:id="122" w:name="_Ref313370095"/>
      <w:bookmarkStart w:id="123" w:name="_Toc386011045"/>
      <w:r w:rsidRPr="00A4589E">
        <w:rPr>
          <w:rFonts w:cs="Arial"/>
          <w:sz w:val="20"/>
        </w:rPr>
        <w:t>CONTRACTS (RIGHTS OF THIRD PARTIES) ACT</w:t>
      </w:r>
      <w:bookmarkEnd w:id="122"/>
      <w:bookmarkEnd w:id="123"/>
    </w:p>
    <w:p w14:paraId="6C683911" w14:textId="77777777" w:rsidR="00F807DC" w:rsidRPr="00A4589E" w:rsidRDefault="001F58EB">
      <w:pPr>
        <w:pStyle w:val="Heading2"/>
        <w:tabs>
          <w:tab w:val="num" w:pos="720"/>
        </w:tabs>
        <w:ind w:left="720"/>
        <w:rPr>
          <w:rFonts w:cs="Arial"/>
          <w:sz w:val="20"/>
        </w:rPr>
      </w:pPr>
      <w:r w:rsidRPr="00A4589E">
        <w:rPr>
          <w:rFonts w:cs="Arial"/>
          <w:sz w:val="20"/>
        </w:rPr>
        <w:t>A</w:t>
      </w:r>
      <w:r w:rsidR="007562F7" w:rsidRPr="00A4589E">
        <w:rPr>
          <w:rFonts w:cs="Arial"/>
          <w:sz w:val="20"/>
        </w:rPr>
        <w:t xml:space="preserve"> person who is not a party to </w:t>
      </w:r>
      <w:r w:rsidR="0013772A" w:rsidRPr="00A4589E">
        <w:rPr>
          <w:rFonts w:cs="Arial"/>
          <w:sz w:val="20"/>
        </w:rPr>
        <w:t>the Contract</w:t>
      </w:r>
      <w:r w:rsidR="007562F7" w:rsidRPr="00A4589E">
        <w:rPr>
          <w:rFonts w:cs="Arial"/>
          <w:sz w:val="20"/>
        </w:rPr>
        <w:t xml:space="preserve"> has no right under the Contracts (Rights of Third Parties) Act 1999 to enforce any of its provisions which, expressly or by implication, confer a benefit on him, without the prior written agreement of the Parties, </w:t>
      </w:r>
      <w:r w:rsidR="00B93838">
        <w:rPr>
          <w:rFonts w:cs="Arial"/>
          <w:sz w:val="20"/>
        </w:rPr>
        <w:t>provided that</w:t>
      </w:r>
      <w:r w:rsidR="007562F7" w:rsidRPr="00A4589E">
        <w:rPr>
          <w:rFonts w:cs="Arial"/>
          <w:sz w:val="20"/>
        </w:rPr>
        <w:t xml:space="preserve"> this </w:t>
      </w:r>
      <w:r w:rsidR="00B93838">
        <w:rPr>
          <w:rFonts w:cs="Arial"/>
          <w:sz w:val="20"/>
        </w:rPr>
        <w:t xml:space="preserve">Clause 21.1 </w:t>
      </w:r>
      <w:r w:rsidR="007562F7" w:rsidRPr="00A4589E">
        <w:rPr>
          <w:rFonts w:cs="Arial"/>
          <w:sz w:val="20"/>
        </w:rPr>
        <w:t xml:space="preserve">does not affect any right or remedy of any person which exists or is available otherwise than pursuant to that Act. </w:t>
      </w:r>
    </w:p>
    <w:p w14:paraId="6C683912" w14:textId="77777777" w:rsidR="00F807DC" w:rsidRDefault="007562F7">
      <w:pPr>
        <w:pStyle w:val="Heading2"/>
        <w:tabs>
          <w:tab w:val="num" w:pos="720"/>
        </w:tabs>
        <w:ind w:left="720"/>
        <w:rPr>
          <w:rFonts w:cs="Arial"/>
          <w:sz w:val="20"/>
        </w:rPr>
      </w:pPr>
      <w:r w:rsidRPr="00A4589E">
        <w:rPr>
          <w:rFonts w:cs="Arial"/>
          <w:sz w:val="20"/>
        </w:rPr>
        <w:t xml:space="preserve">No consent of any third party is necessary for any rescission, variation (including any release or compromise in whole or in part of liability) or termination of </w:t>
      </w:r>
      <w:r w:rsidR="0013772A" w:rsidRPr="00A4589E">
        <w:rPr>
          <w:rFonts w:cs="Arial"/>
          <w:sz w:val="20"/>
        </w:rPr>
        <w:t>the Contract</w:t>
      </w:r>
      <w:r w:rsidRPr="00A4589E">
        <w:rPr>
          <w:rFonts w:cs="Arial"/>
          <w:sz w:val="20"/>
        </w:rPr>
        <w:t xml:space="preserve"> or any one or more Clauses of it.</w:t>
      </w:r>
    </w:p>
    <w:p w14:paraId="6C683913" w14:textId="77777777" w:rsidR="000C628F" w:rsidRPr="000C628F" w:rsidRDefault="000C628F" w:rsidP="000C628F">
      <w:pPr>
        <w:pStyle w:val="Heading2"/>
        <w:tabs>
          <w:tab w:val="num" w:pos="720"/>
        </w:tabs>
        <w:ind w:left="720"/>
        <w:rPr>
          <w:rFonts w:cs="Arial"/>
          <w:sz w:val="20"/>
        </w:rPr>
      </w:pPr>
      <w:bookmarkStart w:id="124" w:name="_Ref313371113"/>
      <w:r w:rsidRPr="000C628F">
        <w:rPr>
          <w:rFonts w:cs="Arial"/>
          <w:sz w:val="20"/>
        </w:rPr>
        <w:t xml:space="preserve">Without prejudice to the </w:t>
      </w:r>
      <w:r w:rsidR="007D1596">
        <w:rPr>
          <w:rFonts w:cs="Arial"/>
          <w:sz w:val="20"/>
        </w:rPr>
        <w:t>Customer</w:t>
      </w:r>
      <w:r w:rsidRPr="000C628F">
        <w:rPr>
          <w:rFonts w:cs="Arial"/>
          <w:sz w:val="20"/>
        </w:rPr>
        <w:t xml:space="preserve">’s rights as a Contracting Body under clause 31 of the Framework Agreement, the </w:t>
      </w:r>
      <w:r w:rsidR="004104F4">
        <w:rPr>
          <w:rFonts w:cs="Arial"/>
          <w:sz w:val="20"/>
        </w:rPr>
        <w:t>Supplier</w:t>
      </w:r>
      <w:r w:rsidRPr="000C628F">
        <w:rPr>
          <w:rFonts w:cs="Arial"/>
          <w:sz w:val="20"/>
        </w:rPr>
        <w:t xml:space="preserve"> agrees that the </w:t>
      </w:r>
      <w:r w:rsidR="007D1596">
        <w:rPr>
          <w:rFonts w:cs="Arial"/>
          <w:sz w:val="20"/>
        </w:rPr>
        <w:t>Customer</w:t>
      </w:r>
      <w:r w:rsidRPr="000C628F">
        <w:rPr>
          <w:rFonts w:cs="Arial"/>
          <w:sz w:val="20"/>
        </w:rPr>
        <w:t xml:space="preserve"> may enforce any of the provisions of the Framework Agreement referred to in clause 31.2 (with the exception of clauses 33 and 34 of the Framework Agreement) as if they were terms of the </w:t>
      </w:r>
      <w:r w:rsidR="00C2656E" w:rsidRPr="000C628F">
        <w:rPr>
          <w:rFonts w:cs="Arial"/>
          <w:sz w:val="20"/>
        </w:rPr>
        <w:t>Contract</w:t>
      </w:r>
      <w:r w:rsidR="00C2656E">
        <w:rPr>
          <w:rFonts w:cs="Arial"/>
          <w:sz w:val="20"/>
        </w:rPr>
        <w:t xml:space="preserve"> (reading references in those provisions to Contracting Bodies and the Supplier as references to the </w:t>
      </w:r>
      <w:r w:rsidR="007D1596">
        <w:rPr>
          <w:rFonts w:cs="Arial"/>
          <w:sz w:val="20"/>
        </w:rPr>
        <w:t>Customer</w:t>
      </w:r>
      <w:r w:rsidR="00C2656E">
        <w:rPr>
          <w:rFonts w:cs="Arial"/>
          <w:sz w:val="20"/>
        </w:rPr>
        <w:t xml:space="preserve"> and the </w:t>
      </w:r>
      <w:r w:rsidR="004104F4">
        <w:rPr>
          <w:rFonts w:cs="Arial"/>
          <w:sz w:val="20"/>
        </w:rPr>
        <w:t>Supplier</w:t>
      </w:r>
      <w:r w:rsidR="00C2656E">
        <w:rPr>
          <w:rFonts w:cs="Arial"/>
          <w:sz w:val="20"/>
        </w:rPr>
        <w:t xml:space="preserve"> respectively)</w:t>
      </w:r>
      <w:r w:rsidR="00C2656E" w:rsidRPr="000C628F">
        <w:rPr>
          <w:rFonts w:cs="Arial"/>
          <w:sz w:val="20"/>
        </w:rPr>
        <w:t>.</w:t>
      </w:r>
    </w:p>
    <w:p w14:paraId="6C683914" w14:textId="77777777" w:rsidR="00F807DC" w:rsidRPr="00A4589E" w:rsidRDefault="007562F7" w:rsidP="000C628F">
      <w:pPr>
        <w:pStyle w:val="Heading1"/>
        <w:keepNext/>
        <w:rPr>
          <w:rFonts w:cs="Arial"/>
          <w:sz w:val="20"/>
        </w:rPr>
      </w:pPr>
      <w:bookmarkStart w:id="125" w:name="_Toc386011046"/>
      <w:r w:rsidRPr="00A4589E">
        <w:rPr>
          <w:rFonts w:cs="Arial"/>
          <w:sz w:val="20"/>
        </w:rPr>
        <w:t>NOTICES</w:t>
      </w:r>
      <w:bookmarkEnd w:id="124"/>
      <w:bookmarkEnd w:id="125"/>
    </w:p>
    <w:p w14:paraId="6C683915" w14:textId="77777777" w:rsidR="00F807DC" w:rsidRPr="00A4589E" w:rsidRDefault="007562F7">
      <w:pPr>
        <w:pStyle w:val="Heading2"/>
        <w:tabs>
          <w:tab w:val="num" w:pos="720"/>
        </w:tabs>
        <w:ind w:left="720"/>
        <w:rPr>
          <w:rFonts w:cs="Arial"/>
          <w:sz w:val="20"/>
        </w:rPr>
      </w:pPr>
      <w:r w:rsidRPr="00A4589E">
        <w:rPr>
          <w:rFonts w:cs="Arial"/>
          <w:sz w:val="20"/>
        </w:rPr>
        <w:t xml:space="preserve">Except as otherwise expressly provided </w:t>
      </w:r>
      <w:r w:rsidR="00B93838">
        <w:rPr>
          <w:rFonts w:cs="Arial"/>
          <w:sz w:val="20"/>
        </w:rPr>
        <w:t>in</w:t>
      </w:r>
      <w:r w:rsidRPr="00A4589E">
        <w:rPr>
          <w:rFonts w:cs="Arial"/>
          <w:sz w:val="20"/>
        </w:rPr>
        <w:t xml:space="preserve"> </w:t>
      </w:r>
      <w:r w:rsidR="0013772A" w:rsidRPr="00A4589E">
        <w:rPr>
          <w:rFonts w:cs="Arial"/>
          <w:sz w:val="20"/>
        </w:rPr>
        <w:t>the Contract</w:t>
      </w:r>
      <w:r w:rsidRPr="00A4589E">
        <w:rPr>
          <w:rFonts w:cs="Arial"/>
          <w:sz w:val="20"/>
        </w:rPr>
        <w:t xml:space="preserve">, no notice or other communication from one Party to the other shall have any validity under </w:t>
      </w:r>
      <w:r w:rsidR="0013772A" w:rsidRPr="00A4589E">
        <w:rPr>
          <w:rFonts w:cs="Arial"/>
          <w:sz w:val="20"/>
        </w:rPr>
        <w:t>the Contract</w:t>
      </w:r>
      <w:r w:rsidRPr="00A4589E">
        <w:rPr>
          <w:rFonts w:cs="Arial"/>
          <w:sz w:val="20"/>
        </w:rPr>
        <w:t xml:space="preserve"> unless </w:t>
      </w:r>
      <w:r w:rsidR="0014427F">
        <w:rPr>
          <w:rFonts w:cs="Arial"/>
          <w:sz w:val="20"/>
        </w:rPr>
        <w:t xml:space="preserve">given or </w:t>
      </w:r>
      <w:r w:rsidRPr="00A4589E">
        <w:rPr>
          <w:rFonts w:cs="Arial"/>
          <w:sz w:val="20"/>
        </w:rPr>
        <w:t>made in writing by or on behalf of the Party sending the communication.</w:t>
      </w:r>
    </w:p>
    <w:p w14:paraId="6C683916" w14:textId="77777777" w:rsidR="00B93838" w:rsidRDefault="007562F7">
      <w:pPr>
        <w:pStyle w:val="Heading2"/>
        <w:tabs>
          <w:tab w:val="num" w:pos="720"/>
        </w:tabs>
        <w:ind w:left="720"/>
        <w:rPr>
          <w:rFonts w:cs="Arial"/>
          <w:sz w:val="20"/>
        </w:rPr>
      </w:pPr>
      <w:bookmarkStart w:id="126" w:name="_Ref313371315"/>
      <w:r w:rsidRPr="00A4589E">
        <w:rPr>
          <w:rFonts w:cs="Arial"/>
          <w:sz w:val="20"/>
        </w:rPr>
        <w:t xml:space="preserve">Any notice or other communication given </w:t>
      </w:r>
      <w:r w:rsidR="0014427F">
        <w:rPr>
          <w:rFonts w:cs="Arial"/>
          <w:sz w:val="20"/>
        </w:rPr>
        <w:t xml:space="preserve">or made </w:t>
      </w:r>
      <w:r w:rsidRPr="00A4589E">
        <w:rPr>
          <w:rFonts w:cs="Arial"/>
          <w:sz w:val="20"/>
        </w:rPr>
        <w:t>by either Party to the other shall</w:t>
      </w:r>
      <w:r w:rsidR="00B93838">
        <w:rPr>
          <w:rFonts w:cs="Arial"/>
          <w:sz w:val="20"/>
        </w:rPr>
        <w:t>:</w:t>
      </w:r>
    </w:p>
    <w:p w14:paraId="6C683917" w14:textId="77777777" w:rsidR="00B93838" w:rsidRPr="009A1902" w:rsidRDefault="007562F7" w:rsidP="00B93838">
      <w:pPr>
        <w:pStyle w:val="Heading3"/>
        <w:rPr>
          <w:sz w:val="20"/>
        </w:rPr>
      </w:pPr>
      <w:r w:rsidRPr="009A1902">
        <w:rPr>
          <w:sz w:val="20"/>
        </w:rPr>
        <w:t>be give</w:t>
      </w:r>
      <w:r w:rsidR="00C70018" w:rsidRPr="009A1902">
        <w:rPr>
          <w:sz w:val="20"/>
        </w:rPr>
        <w:t>n by letter (sent by hand, post</w:t>
      </w:r>
      <w:r w:rsidRPr="009A1902">
        <w:rPr>
          <w:sz w:val="20"/>
        </w:rPr>
        <w:t xml:space="preserve"> or </w:t>
      </w:r>
      <w:r w:rsidR="00506B11" w:rsidRPr="009A1902">
        <w:rPr>
          <w:sz w:val="20"/>
        </w:rPr>
        <w:t xml:space="preserve">a recorded </w:t>
      </w:r>
      <w:r w:rsidR="00B93838" w:rsidRPr="009A1902">
        <w:rPr>
          <w:sz w:val="20"/>
        </w:rPr>
        <w:t>signed for</w:t>
      </w:r>
      <w:r w:rsidR="0014427F" w:rsidRPr="009A1902">
        <w:rPr>
          <w:sz w:val="20"/>
        </w:rPr>
        <w:t xml:space="preserve"> delivery</w:t>
      </w:r>
      <w:r w:rsidR="00506B11" w:rsidRPr="009A1902">
        <w:rPr>
          <w:sz w:val="20"/>
        </w:rPr>
        <w:t xml:space="preserve"> service)</w:t>
      </w:r>
      <w:r w:rsidR="00B93838" w:rsidRPr="009A1902">
        <w:rPr>
          <w:sz w:val="20"/>
        </w:rPr>
        <w:t>, facsmile</w:t>
      </w:r>
      <w:r w:rsidR="00506B11" w:rsidRPr="009A1902">
        <w:rPr>
          <w:sz w:val="20"/>
        </w:rPr>
        <w:t xml:space="preserve"> </w:t>
      </w:r>
      <w:r w:rsidRPr="009A1902">
        <w:rPr>
          <w:sz w:val="20"/>
        </w:rPr>
        <w:t>or electronic mail</w:t>
      </w:r>
      <w:r w:rsidR="00506B11" w:rsidRPr="009A1902">
        <w:rPr>
          <w:sz w:val="20"/>
        </w:rPr>
        <w:t xml:space="preserve"> confirmed by letter</w:t>
      </w:r>
      <w:r w:rsidR="00B93838" w:rsidRPr="009A1902">
        <w:rPr>
          <w:sz w:val="20"/>
        </w:rPr>
        <w:t>; and</w:t>
      </w:r>
    </w:p>
    <w:p w14:paraId="6C683918" w14:textId="77777777" w:rsidR="00627FB5" w:rsidRPr="009A1902" w:rsidRDefault="00627FB5" w:rsidP="00B93838">
      <w:pPr>
        <w:pStyle w:val="Heading3"/>
        <w:rPr>
          <w:sz w:val="20"/>
        </w:rPr>
      </w:pPr>
      <w:r w:rsidRPr="009A1902">
        <w:rPr>
          <w:sz w:val="20"/>
        </w:rPr>
        <w:t>unless the other Party acknowledges receipt of such communication at an earlier time, be deemed to have been given:</w:t>
      </w:r>
    </w:p>
    <w:p w14:paraId="6C683919" w14:textId="77777777" w:rsidR="00627FB5" w:rsidRPr="00837B0E" w:rsidRDefault="00627FB5" w:rsidP="00880E10">
      <w:pPr>
        <w:pStyle w:val="Heading4"/>
      </w:pPr>
      <w:r w:rsidRPr="00837B0E">
        <w:t>if delivered personally, at the time of delivery;</w:t>
      </w:r>
    </w:p>
    <w:p w14:paraId="6C68391A" w14:textId="77777777" w:rsidR="00627FB5" w:rsidRPr="00837B0E" w:rsidRDefault="00627FB5" w:rsidP="00880E10">
      <w:pPr>
        <w:pStyle w:val="Heading4"/>
      </w:pPr>
      <w:r w:rsidRPr="00837B0E">
        <w:t xml:space="preserve">if sent by pre-paid post or a recorded signed for service two (2) Working Days after the day on which the letter was posted </w:t>
      </w:r>
      <w:r w:rsidR="00B93838" w:rsidRPr="00837B0E">
        <w:t>p</w:t>
      </w:r>
      <w:r w:rsidR="007562F7" w:rsidRPr="00837B0E">
        <w:t>rovided the relevant communication</w:t>
      </w:r>
      <w:r w:rsidRPr="00837B0E">
        <w:t xml:space="preserve"> is not returned as undelivered;</w:t>
      </w:r>
    </w:p>
    <w:p w14:paraId="6C68391B" w14:textId="77777777" w:rsidR="00627FB5" w:rsidRPr="00837B0E" w:rsidRDefault="00627FB5" w:rsidP="00880E10">
      <w:pPr>
        <w:pStyle w:val="Heading4"/>
      </w:pPr>
      <w:r w:rsidRPr="00837B0E">
        <w:t>if sent by electronic mail</w:t>
      </w:r>
      <w:r w:rsidR="007562F7" w:rsidRPr="00837B0E">
        <w:t xml:space="preserve">, </w:t>
      </w:r>
      <w:r w:rsidRPr="00837B0E">
        <w:t>two (2) Working Days after posting of a confirmation letter; and</w:t>
      </w:r>
    </w:p>
    <w:p w14:paraId="6C68391C" w14:textId="77777777" w:rsidR="00F807DC" w:rsidRPr="00837B0E" w:rsidRDefault="00627FB5" w:rsidP="00880E10">
      <w:pPr>
        <w:pStyle w:val="Heading4"/>
      </w:pPr>
      <w:r w:rsidRPr="00837B0E">
        <w:lastRenderedPageBreak/>
        <w:t>if sent by facsimile, on the day of transmission if sent before 16:00 hours on any Working Day and otherwise at 9:00 hours on the next Working Day and provided that at time of</w:t>
      </w:r>
      <w:r w:rsidR="007562F7" w:rsidRPr="00837B0E">
        <w:t xml:space="preserve"> transmission </w:t>
      </w:r>
      <w:r w:rsidRPr="00837B0E">
        <w:t>of the facsimile an error-free transmission report is received by the Party sending the communication</w:t>
      </w:r>
      <w:r w:rsidR="007562F7" w:rsidRPr="00837B0E">
        <w:t>.</w:t>
      </w:r>
      <w:bookmarkEnd w:id="126"/>
    </w:p>
    <w:p w14:paraId="6C68391D" w14:textId="77777777" w:rsidR="00F807DC" w:rsidRPr="00A4589E" w:rsidRDefault="007562F7">
      <w:pPr>
        <w:pStyle w:val="Heading2"/>
        <w:tabs>
          <w:tab w:val="num" w:pos="720"/>
        </w:tabs>
        <w:ind w:left="720"/>
        <w:rPr>
          <w:rFonts w:cs="Arial"/>
          <w:sz w:val="20"/>
        </w:rPr>
      </w:pPr>
      <w:bookmarkStart w:id="127" w:name="_Ref313371306"/>
      <w:r w:rsidRPr="00837B0E">
        <w:rPr>
          <w:rFonts w:cs="Arial"/>
          <w:sz w:val="20"/>
        </w:rPr>
        <w:t xml:space="preserve">For the purposes of </w:t>
      </w:r>
      <w:r w:rsidR="00E6002D" w:rsidRPr="00837B0E">
        <w:rPr>
          <w:rFonts w:cs="Arial"/>
          <w:sz w:val="20"/>
        </w:rPr>
        <w:t>Clause </w:t>
      </w:r>
      <w:r w:rsidR="001F58EB" w:rsidRPr="00837B0E">
        <w:rPr>
          <w:rFonts w:cs="Arial"/>
          <w:sz w:val="20"/>
        </w:rPr>
        <w:t>2</w:t>
      </w:r>
      <w:r w:rsidR="00385CAD" w:rsidRPr="00837B0E">
        <w:rPr>
          <w:rFonts w:cs="Arial"/>
          <w:sz w:val="20"/>
        </w:rPr>
        <w:t>2</w:t>
      </w:r>
      <w:r w:rsidR="001F58EB" w:rsidRPr="00837B0E">
        <w:rPr>
          <w:rFonts w:cs="Arial"/>
          <w:sz w:val="20"/>
        </w:rPr>
        <w:t>.2</w:t>
      </w:r>
      <w:r w:rsidRPr="00837B0E">
        <w:rPr>
          <w:rFonts w:cs="Arial"/>
          <w:sz w:val="20"/>
        </w:rPr>
        <w:t xml:space="preserve">, the address, email address </w:t>
      </w:r>
      <w:r w:rsidR="00B93838" w:rsidRPr="00837B0E">
        <w:rPr>
          <w:rFonts w:cs="Arial"/>
          <w:sz w:val="20"/>
        </w:rPr>
        <w:t>and</w:t>
      </w:r>
      <w:r w:rsidRPr="00837B0E">
        <w:rPr>
          <w:rFonts w:cs="Arial"/>
          <w:sz w:val="20"/>
        </w:rPr>
        <w:t xml:space="preserve"> fax number of each Party shall be the address, email address and fax number</w:t>
      </w:r>
      <w:r w:rsidRPr="00A4589E">
        <w:rPr>
          <w:rFonts w:cs="Arial"/>
          <w:sz w:val="20"/>
        </w:rPr>
        <w:t xml:space="preserve"> </w:t>
      </w:r>
      <w:r w:rsidR="00B93838">
        <w:rPr>
          <w:rFonts w:cs="Arial"/>
          <w:sz w:val="20"/>
        </w:rPr>
        <w:t>specified</w:t>
      </w:r>
      <w:r w:rsidRPr="00A4589E">
        <w:rPr>
          <w:rFonts w:cs="Arial"/>
          <w:sz w:val="20"/>
        </w:rPr>
        <w:t xml:space="preserve"> in the </w:t>
      </w:r>
      <w:r w:rsidR="00B93838">
        <w:rPr>
          <w:rFonts w:cs="Arial"/>
          <w:sz w:val="20"/>
        </w:rPr>
        <w:t>Letter of Appointment</w:t>
      </w:r>
      <w:r w:rsidRPr="00A4589E">
        <w:rPr>
          <w:rFonts w:cs="Arial"/>
          <w:sz w:val="20"/>
        </w:rPr>
        <w:t>.</w:t>
      </w:r>
      <w:bookmarkEnd w:id="127"/>
    </w:p>
    <w:p w14:paraId="6C68391E" w14:textId="77777777" w:rsidR="00F807DC" w:rsidRPr="00A4589E" w:rsidRDefault="007562F7">
      <w:pPr>
        <w:pStyle w:val="Heading2"/>
        <w:tabs>
          <w:tab w:val="num" w:pos="720"/>
        </w:tabs>
        <w:ind w:left="720"/>
        <w:rPr>
          <w:rFonts w:cs="Arial"/>
          <w:sz w:val="20"/>
        </w:rPr>
      </w:pPr>
      <w:r w:rsidRPr="00A4589E">
        <w:rPr>
          <w:rFonts w:cs="Arial"/>
          <w:sz w:val="20"/>
        </w:rPr>
        <w:t xml:space="preserve">Either Party may change its address for service by serving a notice in accordance with this </w:t>
      </w:r>
      <w:r w:rsidR="00E6002D" w:rsidRPr="00A4589E">
        <w:rPr>
          <w:rFonts w:cs="Arial"/>
          <w:sz w:val="20"/>
        </w:rPr>
        <w:t>Clause </w:t>
      </w:r>
      <w:r w:rsidR="00B93838">
        <w:rPr>
          <w:rFonts w:cs="Arial"/>
          <w:sz w:val="20"/>
        </w:rPr>
        <w:t>22</w:t>
      </w:r>
      <w:r w:rsidRPr="00A4589E">
        <w:rPr>
          <w:rFonts w:cs="Arial"/>
          <w:sz w:val="20"/>
        </w:rPr>
        <w:t>.</w:t>
      </w:r>
    </w:p>
    <w:p w14:paraId="6C68391F" w14:textId="77777777" w:rsidR="00C1228D" w:rsidRDefault="007562F7" w:rsidP="00C1228D">
      <w:pPr>
        <w:pStyle w:val="Heading2"/>
        <w:tabs>
          <w:tab w:val="clear" w:pos="1350"/>
          <w:tab w:val="num" w:pos="720"/>
        </w:tabs>
        <w:ind w:left="720"/>
        <w:rPr>
          <w:rFonts w:cs="Arial"/>
          <w:sz w:val="20"/>
        </w:rPr>
      </w:pPr>
      <w:r w:rsidRPr="00A4589E">
        <w:rPr>
          <w:rFonts w:cs="Arial"/>
          <w:sz w:val="20"/>
        </w:rPr>
        <w:t xml:space="preserve">For the avoidance of doubt, any notice given under </w:t>
      </w:r>
      <w:r w:rsidR="0013772A" w:rsidRPr="00A4589E">
        <w:rPr>
          <w:rFonts w:cs="Arial"/>
          <w:sz w:val="20"/>
        </w:rPr>
        <w:t>the Contract</w:t>
      </w:r>
      <w:r w:rsidRPr="00A4589E">
        <w:rPr>
          <w:rFonts w:cs="Arial"/>
          <w:sz w:val="20"/>
        </w:rPr>
        <w:t xml:space="preserve"> shall not be validly served if sent by electronic mail (email) and not confirmed by a letter.</w:t>
      </w:r>
    </w:p>
    <w:p w14:paraId="6C683920" w14:textId="77777777" w:rsidR="00185555" w:rsidRPr="00837B0E" w:rsidRDefault="00185555" w:rsidP="00185555">
      <w:pPr>
        <w:pStyle w:val="Heading1"/>
        <w:keepNext/>
        <w:rPr>
          <w:sz w:val="20"/>
        </w:rPr>
      </w:pPr>
      <w:bookmarkStart w:id="128" w:name="_Toc314810842"/>
      <w:bookmarkStart w:id="129" w:name="_Toc386011047"/>
      <w:r w:rsidRPr="00837B0E">
        <w:rPr>
          <w:sz w:val="20"/>
        </w:rPr>
        <w:t>DISPUTES AND LAW</w:t>
      </w:r>
      <w:bookmarkEnd w:id="128"/>
      <w:bookmarkEnd w:id="129"/>
    </w:p>
    <w:p w14:paraId="6C683921" w14:textId="77777777" w:rsidR="00185555" w:rsidRPr="00837B0E" w:rsidRDefault="00185555" w:rsidP="00185555">
      <w:pPr>
        <w:pStyle w:val="Heading2"/>
        <w:keepNext/>
        <w:tabs>
          <w:tab w:val="clear" w:pos="1350"/>
          <w:tab w:val="num" w:pos="720"/>
        </w:tabs>
        <w:ind w:left="720"/>
        <w:rPr>
          <w:b/>
          <w:sz w:val="20"/>
        </w:rPr>
      </w:pPr>
      <w:bookmarkStart w:id="130" w:name="_Governing_Law_and"/>
      <w:bookmarkStart w:id="131" w:name="_Ref313370109"/>
      <w:bookmarkEnd w:id="130"/>
      <w:r w:rsidRPr="00837B0E">
        <w:rPr>
          <w:b/>
          <w:sz w:val="20"/>
        </w:rPr>
        <w:t>Governing Law and Jurisdiction</w:t>
      </w:r>
      <w:bookmarkEnd w:id="131"/>
    </w:p>
    <w:p w14:paraId="6C683922" w14:textId="77777777" w:rsidR="00185555" w:rsidRPr="00837B0E" w:rsidRDefault="00185555" w:rsidP="00185555">
      <w:pPr>
        <w:pStyle w:val="BodyTextIndent"/>
        <w:rPr>
          <w:sz w:val="20"/>
        </w:rPr>
      </w:pPr>
      <w:r w:rsidRPr="00837B0E">
        <w:rPr>
          <w:sz w:val="20"/>
        </w:rPr>
        <w:t xml:space="preserve">The Contract shall be governed by and interpreted in accordance with the Laws of England and Wales and the Parties agree to submit to the exclusive jurisdiction of the English courts any dispute that arises in connection with the Contract. </w:t>
      </w:r>
    </w:p>
    <w:p w14:paraId="6C683923" w14:textId="77777777" w:rsidR="00185555" w:rsidRPr="00837B0E" w:rsidRDefault="00185555" w:rsidP="00185555">
      <w:pPr>
        <w:pStyle w:val="Heading2"/>
        <w:keepNext/>
        <w:tabs>
          <w:tab w:val="num" w:pos="720"/>
        </w:tabs>
        <w:ind w:left="720"/>
        <w:rPr>
          <w:b/>
          <w:sz w:val="20"/>
        </w:rPr>
      </w:pPr>
      <w:bookmarkStart w:id="132" w:name="_Ref313372098"/>
      <w:r w:rsidRPr="00837B0E">
        <w:rPr>
          <w:b/>
          <w:sz w:val="20"/>
        </w:rPr>
        <w:t>Dispute Resolution</w:t>
      </w:r>
      <w:bookmarkEnd w:id="132"/>
    </w:p>
    <w:p w14:paraId="6C683924" w14:textId="77777777" w:rsidR="00185555" w:rsidRPr="00837B0E" w:rsidRDefault="00185555" w:rsidP="00185555">
      <w:pPr>
        <w:pStyle w:val="Heading3"/>
        <w:rPr>
          <w:sz w:val="20"/>
        </w:rPr>
      </w:pPr>
      <w:bookmarkStart w:id="133" w:name="_Ref313371365"/>
      <w:r w:rsidRPr="00837B0E">
        <w:rPr>
          <w:sz w:val="20"/>
        </w:rPr>
        <w:t xml:space="preserve">The Parties shall attempt in good faith to negotiate a settlement to any dispute between them arising out of or in connection with the Contract within twenty (20) Working Days of either Party notifying the other of the dispute and such efforts shall involve the escalation of the dispute to the level of representative of each Party specified in the </w:t>
      </w:r>
      <w:r w:rsidR="00B93838" w:rsidRPr="00837B0E">
        <w:rPr>
          <w:sz w:val="20"/>
        </w:rPr>
        <w:t>Letter of Appointment</w:t>
      </w:r>
      <w:r w:rsidRPr="00837B0E">
        <w:rPr>
          <w:sz w:val="20"/>
        </w:rPr>
        <w:t>.</w:t>
      </w:r>
      <w:bookmarkEnd w:id="133"/>
    </w:p>
    <w:p w14:paraId="6C683925" w14:textId="77777777" w:rsidR="00185555" w:rsidRPr="00837B0E" w:rsidRDefault="00185555" w:rsidP="00185555">
      <w:pPr>
        <w:pStyle w:val="Heading3"/>
        <w:rPr>
          <w:sz w:val="20"/>
        </w:rPr>
      </w:pPr>
      <w:r w:rsidRPr="00837B0E">
        <w:rPr>
          <w:sz w:val="20"/>
        </w:rPr>
        <w:t>Nothing in this dispute resolution procedure shall prevent the Parties from seeking from any court of competent jurisdiction an interim order restraining the other Party from doing any act or compelling the other Party to do any act.</w:t>
      </w:r>
    </w:p>
    <w:p w14:paraId="6C683926" w14:textId="77777777" w:rsidR="00185555" w:rsidRPr="00837B0E" w:rsidRDefault="00185555" w:rsidP="00185555">
      <w:pPr>
        <w:pStyle w:val="Heading3"/>
        <w:rPr>
          <w:sz w:val="20"/>
        </w:rPr>
      </w:pPr>
      <w:r w:rsidRPr="00837B0E">
        <w:rPr>
          <w:sz w:val="20"/>
        </w:rPr>
        <w:t>If the dispute cannot be resolved by the Parties pursuant to Clause 23.2.1, the Parties shall refer it to mediation pursuant to the procedure set out in Clause 23.2.5 unless:</w:t>
      </w:r>
    </w:p>
    <w:p w14:paraId="6C683927" w14:textId="77777777" w:rsidR="00185555" w:rsidRPr="00837B0E" w:rsidRDefault="00185555" w:rsidP="00880E10">
      <w:pPr>
        <w:pStyle w:val="Heading4"/>
      </w:pPr>
      <w:r w:rsidRPr="00837B0E">
        <w:t xml:space="preserve">the </w:t>
      </w:r>
      <w:r w:rsidR="007D1596">
        <w:t>Customer</w:t>
      </w:r>
      <w:r w:rsidRPr="00837B0E">
        <w:t xml:space="preserve"> considers that the dispute is not suitable for resolution by mediation; or</w:t>
      </w:r>
    </w:p>
    <w:p w14:paraId="6C683928" w14:textId="77777777" w:rsidR="00185555" w:rsidRPr="00837B0E" w:rsidRDefault="00185555" w:rsidP="00880E10">
      <w:pPr>
        <w:pStyle w:val="Heading4"/>
      </w:pPr>
      <w:r w:rsidRPr="00837B0E">
        <w:t xml:space="preserve">the </w:t>
      </w:r>
      <w:r w:rsidR="004104F4">
        <w:t>Supplier</w:t>
      </w:r>
      <w:r w:rsidRPr="00837B0E">
        <w:t xml:space="preserve"> does not agree to mediation.</w:t>
      </w:r>
    </w:p>
    <w:p w14:paraId="6C683929" w14:textId="77777777" w:rsidR="00185555" w:rsidRPr="00837B0E" w:rsidRDefault="00185555" w:rsidP="00185555">
      <w:pPr>
        <w:pStyle w:val="Heading3"/>
        <w:rPr>
          <w:sz w:val="20"/>
        </w:rPr>
      </w:pPr>
      <w:r w:rsidRPr="00837B0E">
        <w:rPr>
          <w:sz w:val="20"/>
        </w:rPr>
        <w:t xml:space="preserve">The obligations of the Parties under the Contract shall not be suspended, cease or be delayed by the reference of a dispute to mediation and the </w:t>
      </w:r>
      <w:r w:rsidR="004104F4">
        <w:rPr>
          <w:sz w:val="20"/>
        </w:rPr>
        <w:t>Supplier</w:t>
      </w:r>
      <w:r w:rsidRPr="00837B0E">
        <w:rPr>
          <w:sz w:val="20"/>
        </w:rPr>
        <w:t xml:space="preserve"> and the </w:t>
      </w:r>
      <w:r w:rsidR="004104F4">
        <w:rPr>
          <w:sz w:val="20"/>
        </w:rPr>
        <w:t>Supplier</w:t>
      </w:r>
      <w:r w:rsidR="00B014A2" w:rsidRPr="00837B0E">
        <w:rPr>
          <w:sz w:val="20"/>
        </w:rPr>
        <w:t xml:space="preserve">’s </w:t>
      </w:r>
      <w:r w:rsidRPr="00837B0E">
        <w:rPr>
          <w:sz w:val="20"/>
        </w:rPr>
        <w:t>Staff shall comply fully with the requirements of the Contract at all times.</w:t>
      </w:r>
    </w:p>
    <w:p w14:paraId="6C68392A" w14:textId="77777777" w:rsidR="00185555" w:rsidRPr="00837B0E" w:rsidRDefault="00185555" w:rsidP="00185555">
      <w:pPr>
        <w:pStyle w:val="Heading3"/>
        <w:keepNext/>
        <w:rPr>
          <w:sz w:val="20"/>
        </w:rPr>
      </w:pPr>
      <w:bookmarkStart w:id="134" w:name="_Ref313371432"/>
      <w:r w:rsidRPr="00837B0E">
        <w:rPr>
          <w:sz w:val="20"/>
        </w:rPr>
        <w:t>The procedure for mediation is as follows:</w:t>
      </w:r>
      <w:bookmarkEnd w:id="134"/>
    </w:p>
    <w:p w14:paraId="6C68392B" w14:textId="77777777" w:rsidR="00185555" w:rsidRPr="00837B0E" w:rsidRDefault="00185555" w:rsidP="00880E10">
      <w:pPr>
        <w:pStyle w:val="Heading4"/>
      </w:pPr>
      <w:r w:rsidRPr="00837B0E">
        <w:t>a neutral adviser or mediator (the</w:t>
      </w:r>
      <w:r w:rsidRPr="00837B0E">
        <w:rPr>
          <w:b/>
        </w:rPr>
        <w:t xml:space="preserve"> “Contract Mediator")</w:t>
      </w:r>
      <w:r w:rsidRPr="00837B0E">
        <w:t xml:space="preserve"> shall be chosen by agreement between the Parties or, if they are unable to agree upon a Contract Mediator within ten (10) Working Days after a request by one Party to the other or if the Contract Mediator agreed upon is unable or unwilling to act, either Party shall within ten (10) Working Days from the date of the proposal to appoint a Contract </w:t>
      </w:r>
      <w:r w:rsidRPr="00837B0E">
        <w:lastRenderedPageBreak/>
        <w:t xml:space="preserve">Mediator or within ten (10) Working Days of notice to either Party that he is unable or unwilling to act, apply to the </w:t>
      </w:r>
      <w:r w:rsidR="00627FB5" w:rsidRPr="00837B0E">
        <w:t xml:space="preserve">CEDR </w:t>
      </w:r>
      <w:r w:rsidRPr="00837B0E">
        <w:t>to appoint a Contract Mediator;</w:t>
      </w:r>
    </w:p>
    <w:p w14:paraId="6C68392C" w14:textId="77777777" w:rsidR="00185555" w:rsidRPr="00837B0E" w:rsidRDefault="00185555" w:rsidP="00880E10">
      <w:pPr>
        <w:pStyle w:val="Heading4"/>
      </w:pPr>
      <w:r w:rsidRPr="00837B0E">
        <w:t>the Parties shall within ten (10) Working Days of the appointment of the Contract Mediator meet with him in order to agree a programme for the exchange of all relevant information and the structure to be adopted for negotiations to be held. If considered appropriate, the Parties may at any stage seek assistance from the CEDR</w:t>
      </w:r>
      <w:r w:rsidRPr="00837B0E" w:rsidDel="00A04A07">
        <w:t xml:space="preserve"> </w:t>
      </w:r>
      <w:r w:rsidRPr="00837B0E">
        <w:t>to provide guidance on a suitable procedure;</w:t>
      </w:r>
    </w:p>
    <w:p w14:paraId="6C68392D" w14:textId="77777777" w:rsidR="00185555" w:rsidRPr="00837B0E" w:rsidRDefault="00185555" w:rsidP="00880E10">
      <w:pPr>
        <w:pStyle w:val="Heading4"/>
      </w:pPr>
      <w:r w:rsidRPr="00837B0E">
        <w:t>unless otherwise agreed, all negotiations connected with the dispute and any settlement agreement relating to it shall be conducted in confidence and without prejudice to the rights of the Parties in any future proceedings;</w:t>
      </w:r>
    </w:p>
    <w:p w14:paraId="6C68392E" w14:textId="77777777" w:rsidR="00185555" w:rsidRPr="00837B0E" w:rsidRDefault="00185555" w:rsidP="00880E10">
      <w:pPr>
        <w:pStyle w:val="Heading4"/>
      </w:pPr>
      <w:r w:rsidRPr="00837B0E">
        <w:t>if the Parties reach agreement on the resolution of the dispute, the agreement shall be reduced to writing and shall be binding on the Parties once it is signed by their duly authorised representatives;</w:t>
      </w:r>
    </w:p>
    <w:p w14:paraId="6C68392F" w14:textId="77777777" w:rsidR="00185555" w:rsidRPr="00837B0E" w:rsidRDefault="00185555" w:rsidP="00880E10">
      <w:pPr>
        <w:pStyle w:val="Heading4"/>
      </w:pPr>
      <w:bookmarkStart w:id="135" w:name="_Ref313371381"/>
      <w:r w:rsidRPr="00837B0E">
        <w:t>failing agreement, either of the Parties may invite the Contract Mediator to provide a non-binding but informative opinion in writing. Such an opinion shall be provided on a without prejudice basis and shall not be used in evidence in any proceedings relating to the Contract without the prior written consent of both Parties; and</w:t>
      </w:r>
      <w:bookmarkEnd w:id="135"/>
    </w:p>
    <w:p w14:paraId="6C683930" w14:textId="77777777" w:rsidR="00185555" w:rsidRPr="00837B0E" w:rsidRDefault="00185555" w:rsidP="00880E10">
      <w:pPr>
        <w:pStyle w:val="Heading4"/>
      </w:pPr>
      <w:r w:rsidRPr="00837B0E">
        <w:t>if the Parties fail to reach agreement in the structured negotiations within sixty (60) Working Days of the Contract Mediator being appointed, or such longer period as may be agreed by the Parties, then any dispute or difference between them may be referred to the courts.</w:t>
      </w:r>
    </w:p>
    <w:p w14:paraId="6C683931" w14:textId="77777777" w:rsidR="00185555" w:rsidRPr="00837B0E" w:rsidRDefault="00185555" w:rsidP="00185555">
      <w:pPr>
        <w:pStyle w:val="Heading2"/>
        <w:numPr>
          <w:ilvl w:val="0"/>
          <w:numId w:val="0"/>
        </w:numPr>
        <w:ind w:left="720"/>
        <w:rPr>
          <w:rFonts w:cs="Arial"/>
          <w:sz w:val="20"/>
        </w:rPr>
      </w:pPr>
    </w:p>
    <w:p w14:paraId="6C683932" w14:textId="77777777" w:rsidR="005E35C4" w:rsidRPr="00837B0E" w:rsidRDefault="005E35C4" w:rsidP="005E35C4">
      <w:pPr>
        <w:pStyle w:val="Heading2"/>
        <w:keepNext/>
        <w:numPr>
          <w:ilvl w:val="0"/>
          <w:numId w:val="0"/>
        </w:numPr>
        <w:spacing w:before="120" w:after="120"/>
        <w:rPr>
          <w:rFonts w:cs="Arial"/>
          <w:sz w:val="20"/>
        </w:rPr>
      </w:pPr>
      <w:bookmarkStart w:id="136" w:name="_Toc127759065"/>
      <w:bookmarkStart w:id="137" w:name="_Toc139080105"/>
      <w:bookmarkStart w:id="138" w:name="_Toc296514644"/>
      <w:bookmarkStart w:id="139" w:name="_Toc297577110"/>
      <w:bookmarkStart w:id="140" w:name="_Toc297577509"/>
      <w:bookmarkStart w:id="141" w:name="_Toc297624436"/>
    </w:p>
    <w:bookmarkEnd w:id="136"/>
    <w:bookmarkEnd w:id="137"/>
    <w:bookmarkEnd w:id="138"/>
    <w:bookmarkEnd w:id="139"/>
    <w:bookmarkEnd w:id="140"/>
    <w:bookmarkEnd w:id="141"/>
    <w:p w14:paraId="6C683933" w14:textId="77777777" w:rsidR="00F807DC" w:rsidRPr="00A4589E" w:rsidRDefault="00F807DC" w:rsidP="00880E10">
      <w:pPr>
        <w:pStyle w:val="Heading4"/>
        <w:sectPr w:rsidR="00F807DC" w:rsidRPr="00A4589E" w:rsidSect="004653BE">
          <w:headerReference w:type="even" r:id="rId19"/>
          <w:headerReference w:type="default" r:id="rId20"/>
          <w:footerReference w:type="even" r:id="rId21"/>
          <w:footerReference w:type="default" r:id="rId22"/>
          <w:headerReference w:type="first" r:id="rId23"/>
          <w:footerReference w:type="first" r:id="rId24"/>
          <w:endnotePr>
            <w:numFmt w:val="decimal"/>
          </w:endnotePr>
          <w:pgSz w:w="11907" w:h="16840" w:code="9"/>
          <w:pgMar w:top="1035" w:right="1701" w:bottom="1440" w:left="1440" w:header="284" w:footer="57" w:gutter="0"/>
          <w:cols w:space="720"/>
          <w:docGrid w:linePitch="299"/>
        </w:sectPr>
      </w:pPr>
    </w:p>
    <w:p w14:paraId="6C683934" w14:textId="77777777" w:rsidR="008C67DA" w:rsidRPr="00A4589E" w:rsidRDefault="005A561C" w:rsidP="008C67DA">
      <w:pPr>
        <w:pStyle w:val="SchHead"/>
        <w:numPr>
          <w:ilvl w:val="0"/>
          <w:numId w:val="0"/>
        </w:numPr>
        <w:rPr>
          <w:rFonts w:ascii="Arial" w:hAnsi="Arial" w:cs="Arial"/>
          <w:sz w:val="20"/>
        </w:rPr>
      </w:pPr>
      <w:bookmarkStart w:id="142" w:name="_Toc386011048"/>
      <w:bookmarkStart w:id="143" w:name="_Ref313382807"/>
      <w:bookmarkStart w:id="144" w:name="bmCompoundReference"/>
      <w:r w:rsidRPr="00A4589E">
        <w:rPr>
          <w:rFonts w:ascii="Arial" w:hAnsi="Arial" w:cs="Arial"/>
          <w:sz w:val="20"/>
        </w:rPr>
        <w:lastRenderedPageBreak/>
        <w:t>Annex</w:t>
      </w:r>
      <w:r w:rsidR="00924836">
        <w:rPr>
          <w:rFonts w:ascii="Arial" w:hAnsi="Arial" w:cs="Arial"/>
          <w:sz w:val="20"/>
        </w:rPr>
        <w:t xml:space="preserve"> 1</w:t>
      </w:r>
      <w:r w:rsidR="004A2E40">
        <w:rPr>
          <w:rFonts w:ascii="Arial" w:hAnsi="Arial" w:cs="Arial"/>
          <w:sz w:val="20"/>
        </w:rPr>
        <w:t xml:space="preserve"> – P</w:t>
      </w:r>
      <w:r w:rsidR="002441B3">
        <w:rPr>
          <w:rFonts w:ascii="Arial" w:hAnsi="Arial" w:cs="Arial"/>
          <w:sz w:val="20"/>
        </w:rPr>
        <w:t>ar</w:t>
      </w:r>
      <w:r w:rsidR="004A2E40">
        <w:rPr>
          <w:rFonts w:ascii="Arial" w:hAnsi="Arial" w:cs="Arial"/>
          <w:sz w:val="20"/>
        </w:rPr>
        <w:t>t 1</w:t>
      </w:r>
      <w:r w:rsidR="00837B0E">
        <w:rPr>
          <w:rFonts w:ascii="Arial" w:hAnsi="Arial" w:cs="Arial"/>
          <w:sz w:val="20"/>
        </w:rPr>
        <w:br/>
      </w:r>
      <w:r w:rsidR="008C67DA" w:rsidRPr="00A4589E">
        <w:rPr>
          <w:rFonts w:ascii="Arial" w:hAnsi="Arial" w:cs="Arial"/>
          <w:sz w:val="20"/>
        </w:rPr>
        <w:t>SERVICE LEVELS</w:t>
      </w:r>
      <w:bookmarkEnd w:id="142"/>
      <w:r w:rsidR="008C67DA" w:rsidRPr="00A4589E">
        <w:rPr>
          <w:rFonts w:ascii="Arial" w:hAnsi="Arial" w:cs="Arial"/>
          <w:sz w:val="20"/>
        </w:rPr>
        <w:t xml:space="preserve"> </w:t>
      </w:r>
    </w:p>
    <w:p w14:paraId="6C683935" w14:textId="77777777" w:rsidR="00942CB1" w:rsidRPr="00942CB1" w:rsidRDefault="00942CB1" w:rsidP="00D168AD">
      <w:pPr>
        <w:pStyle w:val="MarginText"/>
        <w:keepNext/>
        <w:numPr>
          <w:ilvl w:val="0"/>
          <w:numId w:val="18"/>
        </w:numPr>
        <w:rPr>
          <w:sz w:val="20"/>
        </w:rPr>
      </w:pPr>
      <w:r w:rsidRPr="00942CB1">
        <w:rPr>
          <w:b/>
          <w:bCs/>
          <w:sz w:val="20"/>
        </w:rPr>
        <w:t xml:space="preserve">SCOPE </w:t>
      </w:r>
    </w:p>
    <w:p w14:paraId="6C683936" w14:textId="77777777" w:rsidR="00942CB1" w:rsidRPr="00942CB1" w:rsidRDefault="00942CB1" w:rsidP="00D168AD">
      <w:pPr>
        <w:pStyle w:val="MarginText"/>
        <w:keepNext/>
        <w:numPr>
          <w:ilvl w:val="1"/>
          <w:numId w:val="19"/>
        </w:numPr>
        <w:rPr>
          <w:sz w:val="20"/>
        </w:rPr>
      </w:pPr>
      <w:r w:rsidRPr="00942CB1">
        <w:rPr>
          <w:sz w:val="20"/>
        </w:rPr>
        <w:t xml:space="preserve">This </w:t>
      </w:r>
      <w:r w:rsidR="000B7311">
        <w:rPr>
          <w:sz w:val="20"/>
        </w:rPr>
        <w:t>Annex 1</w:t>
      </w:r>
      <w:r w:rsidRPr="00942CB1">
        <w:rPr>
          <w:sz w:val="20"/>
        </w:rPr>
        <w:t xml:space="preserve"> sets out the method by which the Supplier's performance of the Services will be monitored.  </w:t>
      </w:r>
    </w:p>
    <w:p w14:paraId="6C683937" w14:textId="77777777" w:rsidR="00942CB1" w:rsidRDefault="00942CB1" w:rsidP="00D168AD">
      <w:pPr>
        <w:pStyle w:val="ListParagraph"/>
        <w:numPr>
          <w:ilvl w:val="1"/>
          <w:numId w:val="19"/>
        </w:numPr>
        <w:overflowPunct/>
        <w:autoSpaceDE/>
        <w:autoSpaceDN/>
        <w:adjustRightInd/>
        <w:spacing w:before="240" w:line="276" w:lineRule="auto"/>
        <w:contextualSpacing/>
        <w:textAlignment w:val="auto"/>
        <w:rPr>
          <w:sz w:val="20"/>
        </w:rPr>
      </w:pPr>
      <w:r w:rsidRPr="00942CB1">
        <w:rPr>
          <w:sz w:val="20"/>
        </w:rPr>
        <w:t>Performance will be managed in two, inter-linked ways:</w:t>
      </w:r>
    </w:p>
    <w:p w14:paraId="6C683938" w14:textId="77777777" w:rsidR="009B51C7" w:rsidRDefault="009B51C7" w:rsidP="009B51C7">
      <w:pPr>
        <w:pStyle w:val="ListParagraph"/>
        <w:overflowPunct/>
        <w:autoSpaceDE/>
        <w:autoSpaceDN/>
        <w:adjustRightInd/>
        <w:spacing w:before="240" w:line="276" w:lineRule="auto"/>
        <w:ind w:left="1430"/>
        <w:contextualSpacing/>
        <w:textAlignment w:val="auto"/>
        <w:rPr>
          <w:sz w:val="20"/>
        </w:rPr>
      </w:pPr>
    </w:p>
    <w:p w14:paraId="6C683939" w14:textId="77777777" w:rsidR="007B26E7" w:rsidRPr="007B26E7" w:rsidRDefault="007B26E7" w:rsidP="00D168AD">
      <w:pPr>
        <w:pStyle w:val="ListParagraph"/>
        <w:numPr>
          <w:ilvl w:val="2"/>
          <w:numId w:val="19"/>
        </w:numPr>
        <w:spacing w:line="240" w:lineRule="auto"/>
        <w:rPr>
          <w:rFonts w:cs="Arial"/>
          <w:sz w:val="20"/>
        </w:rPr>
      </w:pPr>
      <w:r w:rsidRPr="007B26E7">
        <w:rPr>
          <w:rFonts w:cs="Arial"/>
          <w:sz w:val="20"/>
        </w:rPr>
        <w:t>at Framework level by the Authority, by:</w:t>
      </w:r>
    </w:p>
    <w:p w14:paraId="6C68393A" w14:textId="77777777" w:rsidR="007B26E7" w:rsidRPr="007B26E7" w:rsidRDefault="007B26E7" w:rsidP="00D168AD">
      <w:pPr>
        <w:pStyle w:val="ListParagraph"/>
        <w:numPr>
          <w:ilvl w:val="3"/>
          <w:numId w:val="19"/>
        </w:numPr>
        <w:spacing w:line="240" w:lineRule="auto"/>
        <w:rPr>
          <w:rFonts w:cs="Arial"/>
          <w:sz w:val="20"/>
        </w:rPr>
      </w:pPr>
      <w:r w:rsidRPr="007B26E7">
        <w:rPr>
          <w:rFonts w:cs="Arial"/>
          <w:sz w:val="20"/>
        </w:rPr>
        <w:t>the monitoring of performance against KPIs</w:t>
      </w:r>
    </w:p>
    <w:p w14:paraId="6C68393B" w14:textId="77777777" w:rsidR="007B26E7" w:rsidRDefault="007B26E7" w:rsidP="00D168AD">
      <w:pPr>
        <w:pStyle w:val="ListParagraph"/>
        <w:numPr>
          <w:ilvl w:val="3"/>
          <w:numId w:val="19"/>
        </w:numPr>
        <w:spacing w:after="0" w:line="240" w:lineRule="auto"/>
        <w:rPr>
          <w:rFonts w:cs="Arial"/>
          <w:sz w:val="20"/>
        </w:rPr>
      </w:pPr>
      <w:r w:rsidRPr="007B26E7">
        <w:rPr>
          <w:rFonts w:cs="Arial"/>
          <w:sz w:val="20"/>
        </w:rPr>
        <w:t xml:space="preserve">by review of Contracting Body Satisfaction Surveys.  </w:t>
      </w:r>
    </w:p>
    <w:p w14:paraId="6C68393C" w14:textId="77777777" w:rsidR="009B51C7" w:rsidRPr="007B26E7" w:rsidRDefault="009B51C7" w:rsidP="009B51C7">
      <w:pPr>
        <w:pStyle w:val="ListParagraph"/>
        <w:spacing w:after="0" w:line="240" w:lineRule="auto"/>
        <w:ind w:left="2880"/>
        <w:rPr>
          <w:rFonts w:cs="Arial"/>
          <w:sz w:val="20"/>
        </w:rPr>
      </w:pPr>
    </w:p>
    <w:p w14:paraId="6C68393D" w14:textId="77777777" w:rsidR="007B26E7" w:rsidRPr="007B26E7" w:rsidRDefault="007B26E7" w:rsidP="00D168AD">
      <w:pPr>
        <w:pStyle w:val="ListParagraph"/>
        <w:numPr>
          <w:ilvl w:val="2"/>
          <w:numId w:val="19"/>
        </w:numPr>
        <w:spacing w:line="240" w:lineRule="auto"/>
        <w:rPr>
          <w:rFonts w:cs="Arial"/>
          <w:sz w:val="20"/>
        </w:rPr>
      </w:pPr>
      <w:r w:rsidRPr="007B26E7">
        <w:rPr>
          <w:rFonts w:cs="Arial"/>
          <w:sz w:val="20"/>
        </w:rPr>
        <w:t>at C</w:t>
      </w:r>
      <w:r w:rsidR="0041552C">
        <w:rPr>
          <w:rFonts w:cs="Arial"/>
          <w:sz w:val="20"/>
        </w:rPr>
        <w:t>ontract</w:t>
      </w:r>
      <w:r w:rsidRPr="007B26E7">
        <w:rPr>
          <w:rFonts w:cs="Arial"/>
          <w:sz w:val="20"/>
        </w:rPr>
        <w:t xml:space="preserve"> level by the C</w:t>
      </w:r>
      <w:r>
        <w:rPr>
          <w:rFonts w:cs="Arial"/>
          <w:sz w:val="20"/>
        </w:rPr>
        <w:t>ustomer</w:t>
      </w:r>
      <w:r w:rsidRPr="007B26E7">
        <w:rPr>
          <w:rFonts w:cs="Arial"/>
          <w:sz w:val="20"/>
        </w:rPr>
        <w:t xml:space="preserve"> receiving the Services:</w:t>
      </w:r>
    </w:p>
    <w:p w14:paraId="6C68393E" w14:textId="77777777" w:rsidR="007B26E7" w:rsidRPr="007B26E7" w:rsidRDefault="007B26E7" w:rsidP="00D168AD">
      <w:pPr>
        <w:pStyle w:val="ListParagraph"/>
        <w:numPr>
          <w:ilvl w:val="3"/>
          <w:numId w:val="19"/>
        </w:numPr>
        <w:spacing w:line="240" w:lineRule="auto"/>
        <w:rPr>
          <w:rFonts w:cs="Arial"/>
          <w:sz w:val="20"/>
        </w:rPr>
      </w:pPr>
      <w:r w:rsidRPr="007B26E7">
        <w:rPr>
          <w:rFonts w:cs="Arial"/>
          <w:sz w:val="20"/>
        </w:rPr>
        <w:t>on an on-going basis as required by the C</w:t>
      </w:r>
      <w:r>
        <w:rPr>
          <w:rFonts w:cs="Arial"/>
          <w:sz w:val="20"/>
        </w:rPr>
        <w:t>ustomer</w:t>
      </w:r>
      <w:r w:rsidRPr="007B26E7">
        <w:rPr>
          <w:rFonts w:cs="Arial"/>
          <w:sz w:val="20"/>
        </w:rPr>
        <w:t xml:space="preserve"> and at the completion of each delivery of the Services; </w:t>
      </w:r>
    </w:p>
    <w:p w14:paraId="6C68393F" w14:textId="77777777" w:rsidR="003E1FC8" w:rsidRPr="00942CB1" w:rsidRDefault="003E1FC8" w:rsidP="003E1FC8">
      <w:pPr>
        <w:pStyle w:val="ListParagraph"/>
        <w:overflowPunct/>
        <w:autoSpaceDE/>
        <w:autoSpaceDN/>
        <w:adjustRightInd/>
        <w:spacing w:before="240" w:line="276" w:lineRule="auto"/>
        <w:ind w:left="1430"/>
        <w:contextualSpacing/>
        <w:textAlignment w:val="auto"/>
        <w:rPr>
          <w:sz w:val="20"/>
        </w:rPr>
      </w:pPr>
    </w:p>
    <w:p w14:paraId="6C683940" w14:textId="77777777" w:rsidR="00942CB1" w:rsidRPr="00942CB1" w:rsidRDefault="007B26E7" w:rsidP="00D168AD">
      <w:pPr>
        <w:pStyle w:val="ListParagraph"/>
        <w:numPr>
          <w:ilvl w:val="3"/>
          <w:numId w:val="19"/>
        </w:numPr>
        <w:spacing w:line="240" w:lineRule="auto"/>
        <w:contextualSpacing/>
        <w:rPr>
          <w:sz w:val="20"/>
        </w:rPr>
      </w:pPr>
      <w:r>
        <w:rPr>
          <w:sz w:val="20"/>
        </w:rPr>
        <w:t>In support of 1.2.2.1</w:t>
      </w:r>
      <w:r w:rsidR="00942CB1" w:rsidRPr="00942CB1">
        <w:rPr>
          <w:sz w:val="20"/>
        </w:rPr>
        <w:t>, the Supplier shall complete</w:t>
      </w:r>
      <w:r w:rsidR="00832A71">
        <w:rPr>
          <w:sz w:val="20"/>
        </w:rPr>
        <w:t>, if so required by the Customer, and</w:t>
      </w:r>
      <w:r w:rsidR="00942CB1" w:rsidRPr="00942CB1">
        <w:rPr>
          <w:sz w:val="20"/>
        </w:rPr>
        <w:t xml:space="preserve"> in conjunction with the Customer</w:t>
      </w:r>
      <w:r w:rsidR="00832A71">
        <w:rPr>
          <w:sz w:val="20"/>
        </w:rPr>
        <w:t>,</w:t>
      </w:r>
      <w:r w:rsidR="00942CB1" w:rsidRPr="00942CB1">
        <w:rPr>
          <w:sz w:val="20"/>
        </w:rPr>
        <w:t xml:space="preserve"> a Post Assignment Review, (PAR), using the template included in Annex </w:t>
      </w:r>
      <w:r w:rsidR="004A2E40">
        <w:rPr>
          <w:sz w:val="20"/>
        </w:rPr>
        <w:t>1 (Part 2)</w:t>
      </w:r>
      <w:r w:rsidR="007D6D17">
        <w:rPr>
          <w:sz w:val="20"/>
        </w:rPr>
        <w:t xml:space="preserve"> or such other format as the Customer may require</w:t>
      </w:r>
      <w:r w:rsidR="00942CB1" w:rsidRPr="00942CB1">
        <w:rPr>
          <w:sz w:val="20"/>
        </w:rPr>
        <w:t>.  For long term Call-Off Contracts, the Customer may require periodic completion of PARs to measure ongoing performance.  Any such periodic completion will not be more frequent than monthly.</w:t>
      </w:r>
    </w:p>
    <w:p w14:paraId="6C683941" w14:textId="77777777" w:rsidR="00942CB1" w:rsidRPr="00942CB1" w:rsidRDefault="00942CB1" w:rsidP="004A2E40">
      <w:pPr>
        <w:pStyle w:val="ListParagraph"/>
        <w:spacing w:after="0" w:line="240" w:lineRule="auto"/>
        <w:ind w:left="1440"/>
        <w:rPr>
          <w:sz w:val="20"/>
        </w:rPr>
      </w:pPr>
    </w:p>
    <w:p w14:paraId="6C683942" w14:textId="77777777" w:rsidR="007D6D17" w:rsidRDefault="00942CB1" w:rsidP="007B26E7">
      <w:pPr>
        <w:spacing w:after="0" w:line="240" w:lineRule="auto"/>
        <w:ind w:left="2880"/>
        <w:rPr>
          <w:sz w:val="20"/>
        </w:rPr>
      </w:pPr>
      <w:r w:rsidRPr="00942CB1">
        <w:rPr>
          <w:sz w:val="20"/>
        </w:rPr>
        <w:t>The completed PAR shall be agreed and signed-off by the Customer to verify satisfactory completion of the Services or identify any performance issues.</w:t>
      </w:r>
    </w:p>
    <w:p w14:paraId="6C683943" w14:textId="77777777" w:rsidR="007D6D17" w:rsidRDefault="007D6D17" w:rsidP="007B26E7">
      <w:pPr>
        <w:spacing w:after="0" w:line="240" w:lineRule="auto"/>
        <w:ind w:left="2880"/>
        <w:rPr>
          <w:sz w:val="20"/>
        </w:rPr>
      </w:pPr>
    </w:p>
    <w:p w14:paraId="6C683944" w14:textId="77777777" w:rsidR="007D6D17" w:rsidRDefault="007D6D17" w:rsidP="007D6D17">
      <w:pPr>
        <w:pStyle w:val="ListParagraph"/>
        <w:keepNext/>
        <w:overflowPunct/>
        <w:autoSpaceDE/>
        <w:autoSpaceDN/>
        <w:adjustRightInd/>
        <w:spacing w:before="240" w:after="0" w:line="240" w:lineRule="auto"/>
        <w:ind w:left="2880"/>
        <w:contextualSpacing/>
        <w:textAlignment w:val="auto"/>
        <w:rPr>
          <w:sz w:val="20"/>
        </w:rPr>
      </w:pPr>
      <w:r w:rsidRPr="007D6D17">
        <w:rPr>
          <w:sz w:val="20"/>
        </w:rPr>
        <w:t xml:space="preserve"> </w:t>
      </w:r>
      <w:r w:rsidRPr="00832A71">
        <w:rPr>
          <w:sz w:val="20"/>
        </w:rPr>
        <w:t xml:space="preserve">This PAR process is recognised as best practice by Central Government. </w:t>
      </w:r>
    </w:p>
    <w:p w14:paraId="6C683945" w14:textId="77777777" w:rsidR="007B26E7" w:rsidRPr="007B26E7" w:rsidRDefault="007B26E7" w:rsidP="007B26E7">
      <w:pPr>
        <w:pStyle w:val="ListParagraph"/>
        <w:keepNext/>
        <w:overflowPunct/>
        <w:autoSpaceDE/>
        <w:autoSpaceDN/>
        <w:adjustRightInd/>
        <w:spacing w:before="240" w:after="0" w:line="240" w:lineRule="auto"/>
        <w:ind w:left="1430"/>
        <w:contextualSpacing/>
        <w:textAlignment w:val="auto"/>
        <w:rPr>
          <w:sz w:val="20"/>
        </w:rPr>
      </w:pPr>
    </w:p>
    <w:p w14:paraId="6C683946" w14:textId="77777777" w:rsidR="004A2E40" w:rsidRPr="007B26E7" w:rsidRDefault="004A2E40" w:rsidP="00D168AD">
      <w:pPr>
        <w:pStyle w:val="ListParagraph"/>
        <w:keepNext/>
        <w:numPr>
          <w:ilvl w:val="1"/>
          <w:numId w:val="19"/>
        </w:numPr>
        <w:overflowPunct/>
        <w:autoSpaceDE/>
        <w:autoSpaceDN/>
        <w:adjustRightInd/>
        <w:spacing w:before="240" w:line="240" w:lineRule="auto"/>
        <w:contextualSpacing/>
        <w:textAlignment w:val="auto"/>
        <w:rPr>
          <w:sz w:val="20"/>
        </w:rPr>
      </w:pPr>
      <w:r w:rsidRPr="007B26E7">
        <w:rPr>
          <w:sz w:val="20"/>
        </w:rPr>
        <w:t>Remedies in the event of inadequate performance of the Contract Services are set out in clause 2B of this Contract.</w:t>
      </w:r>
    </w:p>
    <w:p w14:paraId="6C683947" w14:textId="77777777" w:rsidR="00942CB1" w:rsidRPr="007B26E7" w:rsidRDefault="00942CB1" w:rsidP="00D168AD">
      <w:pPr>
        <w:pStyle w:val="MarginText"/>
        <w:keepNext/>
        <w:numPr>
          <w:ilvl w:val="0"/>
          <w:numId w:val="19"/>
        </w:numPr>
        <w:rPr>
          <w:b/>
          <w:bCs/>
          <w:sz w:val="20"/>
        </w:rPr>
      </w:pPr>
      <w:r w:rsidRPr="007B26E7">
        <w:rPr>
          <w:b/>
          <w:bCs/>
          <w:sz w:val="20"/>
        </w:rPr>
        <w:t>PRINCIPLES</w:t>
      </w:r>
    </w:p>
    <w:p w14:paraId="6C683948" w14:textId="77777777" w:rsidR="00942CB1" w:rsidRPr="007B26E7" w:rsidRDefault="00942CB1" w:rsidP="005B48E6">
      <w:pPr>
        <w:pStyle w:val="MarginText"/>
        <w:keepNext/>
        <w:ind w:firstLine="710"/>
        <w:rPr>
          <w:sz w:val="20"/>
        </w:rPr>
      </w:pPr>
      <w:r w:rsidRPr="007B26E7">
        <w:rPr>
          <w:sz w:val="20"/>
        </w:rPr>
        <w:t xml:space="preserve">The objectives of this </w:t>
      </w:r>
      <w:r w:rsidR="000B7311" w:rsidRPr="007B26E7">
        <w:rPr>
          <w:sz w:val="20"/>
        </w:rPr>
        <w:t>Annex 1</w:t>
      </w:r>
      <w:r w:rsidRPr="007B26E7">
        <w:rPr>
          <w:sz w:val="20"/>
        </w:rPr>
        <w:t xml:space="preserve"> are to:</w:t>
      </w:r>
    </w:p>
    <w:p w14:paraId="6C683949" w14:textId="77777777" w:rsidR="00942CB1" w:rsidRPr="00942CB1" w:rsidRDefault="00942CB1" w:rsidP="00D168AD">
      <w:pPr>
        <w:pStyle w:val="MarginText"/>
        <w:keepNext/>
        <w:numPr>
          <w:ilvl w:val="1"/>
          <w:numId w:val="19"/>
        </w:numPr>
        <w:rPr>
          <w:sz w:val="20"/>
        </w:rPr>
      </w:pPr>
      <w:r w:rsidRPr="007B26E7">
        <w:rPr>
          <w:sz w:val="20"/>
        </w:rPr>
        <w:t xml:space="preserve">ensure that the Services are </w:t>
      </w:r>
      <w:r w:rsidRPr="00942CB1">
        <w:rPr>
          <w:sz w:val="20"/>
        </w:rPr>
        <w:t>delivered to a consistent quality standard that meet the requirements of the Customer;</w:t>
      </w:r>
    </w:p>
    <w:p w14:paraId="6C68394A" w14:textId="77777777" w:rsidR="00942CB1" w:rsidRPr="00942CB1" w:rsidRDefault="00942CB1" w:rsidP="00D168AD">
      <w:pPr>
        <w:pStyle w:val="MarginText"/>
        <w:keepNext/>
        <w:numPr>
          <w:ilvl w:val="1"/>
          <w:numId w:val="19"/>
        </w:numPr>
        <w:rPr>
          <w:sz w:val="20"/>
        </w:rPr>
      </w:pPr>
      <w:r w:rsidRPr="00942CB1">
        <w:rPr>
          <w:sz w:val="20"/>
        </w:rPr>
        <w:t>incentivise the Supplier to meet the Service Levels and to remedy any failure to meet the Service Levels expeditiously.</w:t>
      </w:r>
    </w:p>
    <w:p w14:paraId="6C68394B" w14:textId="77777777" w:rsidR="00942CB1" w:rsidRPr="00F03D5D" w:rsidRDefault="00942CB1" w:rsidP="00D168AD">
      <w:pPr>
        <w:pStyle w:val="MarginText"/>
        <w:numPr>
          <w:ilvl w:val="0"/>
          <w:numId w:val="19"/>
        </w:numPr>
        <w:rPr>
          <w:b/>
          <w:bCs/>
          <w:sz w:val="20"/>
        </w:rPr>
      </w:pPr>
      <w:bookmarkStart w:id="145" w:name="_Toc26780124"/>
      <w:r w:rsidRPr="00F03D5D">
        <w:rPr>
          <w:b/>
          <w:bCs/>
          <w:sz w:val="20"/>
        </w:rPr>
        <w:t>SERVICE LEVELS</w:t>
      </w:r>
    </w:p>
    <w:p w14:paraId="6C68394C" w14:textId="77777777" w:rsidR="00942CB1" w:rsidRPr="00F03D5D" w:rsidRDefault="00942CB1" w:rsidP="00D168AD">
      <w:pPr>
        <w:pStyle w:val="MarginText"/>
        <w:numPr>
          <w:ilvl w:val="1"/>
          <w:numId w:val="19"/>
        </w:numPr>
        <w:rPr>
          <w:sz w:val="20"/>
        </w:rPr>
      </w:pPr>
      <w:r w:rsidRPr="00F03D5D">
        <w:rPr>
          <w:sz w:val="20"/>
        </w:rPr>
        <w:lastRenderedPageBreak/>
        <w:t>The Supplier shall measure the performance of each and every Service provided pursuant to this C</w:t>
      </w:r>
      <w:r w:rsidR="0041552C" w:rsidRPr="00F03D5D">
        <w:rPr>
          <w:sz w:val="20"/>
        </w:rPr>
        <w:t>ontract</w:t>
      </w:r>
      <w:r w:rsidRPr="00F03D5D">
        <w:rPr>
          <w:sz w:val="20"/>
        </w:rPr>
        <w:t xml:space="preserve"> using the Post Assignment Review template in Annex </w:t>
      </w:r>
      <w:r w:rsidR="004A2E40" w:rsidRPr="00F03D5D">
        <w:rPr>
          <w:sz w:val="20"/>
        </w:rPr>
        <w:t>1 (Part 2)</w:t>
      </w:r>
      <w:r w:rsidR="007D6D17" w:rsidRPr="00F03D5D">
        <w:rPr>
          <w:sz w:val="20"/>
        </w:rPr>
        <w:t xml:space="preserve"> or such other format as the Customer may require.</w:t>
      </w:r>
      <w:r w:rsidRPr="00F03D5D">
        <w:rPr>
          <w:sz w:val="20"/>
        </w:rPr>
        <w:t xml:space="preserve"> The Supplier shall report this to the Customer, within ten (10) days from the completion of the Services (or other agreed milestone).  The Customer and Supplier shall review the outcomes of the PAR and agree any arising actions.</w:t>
      </w:r>
    </w:p>
    <w:p w14:paraId="6C68394D" w14:textId="77777777" w:rsidR="00942CB1" w:rsidRPr="00F03D5D" w:rsidRDefault="00942CB1" w:rsidP="00D168AD">
      <w:pPr>
        <w:pStyle w:val="MarginText"/>
        <w:numPr>
          <w:ilvl w:val="1"/>
          <w:numId w:val="19"/>
        </w:numPr>
        <w:rPr>
          <w:sz w:val="20"/>
        </w:rPr>
      </w:pPr>
      <w:r w:rsidRPr="00F03D5D">
        <w:rPr>
          <w:sz w:val="20"/>
        </w:rPr>
        <w:t>The Supplier shall achieve:</w:t>
      </w:r>
    </w:p>
    <w:p w14:paraId="6C68394E" w14:textId="77777777" w:rsidR="00942CB1" w:rsidRPr="00F03D5D" w:rsidRDefault="00942CB1" w:rsidP="00D168AD">
      <w:pPr>
        <w:pStyle w:val="MarginText"/>
        <w:numPr>
          <w:ilvl w:val="2"/>
          <w:numId w:val="19"/>
        </w:numPr>
        <w:rPr>
          <w:sz w:val="20"/>
        </w:rPr>
      </w:pPr>
      <w:r w:rsidRPr="00F03D5D">
        <w:rPr>
          <w:sz w:val="20"/>
        </w:rPr>
        <w:t xml:space="preserve">a performance score of at least 2 (Satisfactory) for every measurable criteria within Part 4 of the PAR; </w:t>
      </w:r>
    </w:p>
    <w:p w14:paraId="6C68394F" w14:textId="77777777" w:rsidR="00942CB1" w:rsidRPr="00F03D5D" w:rsidRDefault="00942CB1" w:rsidP="00D168AD">
      <w:pPr>
        <w:pStyle w:val="MarginText"/>
        <w:numPr>
          <w:ilvl w:val="2"/>
          <w:numId w:val="19"/>
        </w:numPr>
        <w:rPr>
          <w:sz w:val="20"/>
        </w:rPr>
      </w:pPr>
      <w:r w:rsidRPr="00F03D5D">
        <w:rPr>
          <w:sz w:val="20"/>
        </w:rPr>
        <w:t xml:space="preserve">Failure to achieve this measure will deem the entire Service as </w:t>
      </w:r>
      <w:r w:rsidR="0041552C" w:rsidRPr="00F03D5D">
        <w:rPr>
          <w:sz w:val="20"/>
        </w:rPr>
        <w:t>inadequate</w:t>
      </w:r>
      <w:r w:rsidR="007D6D17" w:rsidRPr="00F03D5D">
        <w:rPr>
          <w:sz w:val="20"/>
        </w:rPr>
        <w:t>.</w:t>
      </w:r>
      <w:r w:rsidR="004B6878" w:rsidRPr="00F03D5D" w:rsidDel="004B6878">
        <w:rPr>
          <w:sz w:val="20"/>
        </w:rPr>
        <w:t xml:space="preserve"> </w:t>
      </w:r>
    </w:p>
    <w:bookmarkEnd w:id="145"/>
    <w:p w14:paraId="6C683950" w14:textId="77777777" w:rsidR="00942CB1" w:rsidRPr="00F03D5D" w:rsidRDefault="00942CB1" w:rsidP="00D168AD">
      <w:pPr>
        <w:pStyle w:val="MarginText"/>
        <w:keepNext/>
        <w:numPr>
          <w:ilvl w:val="0"/>
          <w:numId w:val="19"/>
        </w:numPr>
        <w:rPr>
          <w:b/>
          <w:bCs/>
          <w:sz w:val="20"/>
        </w:rPr>
      </w:pPr>
      <w:r w:rsidRPr="00F03D5D">
        <w:rPr>
          <w:b/>
          <w:bCs/>
          <w:sz w:val="20"/>
        </w:rPr>
        <w:t>SERVICE PERFORMANCE REVIEW</w:t>
      </w:r>
    </w:p>
    <w:p w14:paraId="6C683951" w14:textId="77777777" w:rsidR="00942CB1" w:rsidRPr="00942CB1" w:rsidRDefault="004B6878" w:rsidP="00D168AD">
      <w:pPr>
        <w:pStyle w:val="MarginText"/>
        <w:numPr>
          <w:ilvl w:val="1"/>
          <w:numId w:val="19"/>
        </w:numPr>
        <w:rPr>
          <w:sz w:val="20"/>
        </w:rPr>
      </w:pPr>
      <w:r w:rsidRPr="00F03D5D">
        <w:rPr>
          <w:sz w:val="20"/>
        </w:rPr>
        <w:t>As</w:t>
      </w:r>
      <w:r w:rsidR="0041552C" w:rsidRPr="00F03D5D">
        <w:rPr>
          <w:sz w:val="20"/>
        </w:rPr>
        <w:t xml:space="preserve"> required by the Customer, t</w:t>
      </w:r>
      <w:r w:rsidR="00942CB1" w:rsidRPr="00F03D5D">
        <w:rPr>
          <w:sz w:val="20"/>
        </w:rPr>
        <w:t xml:space="preserve">he Supplier and Customer shall review the </w:t>
      </w:r>
      <w:r w:rsidR="00B76ADB" w:rsidRPr="00F03D5D">
        <w:rPr>
          <w:sz w:val="20"/>
        </w:rPr>
        <w:t xml:space="preserve">performance against required Service Levels specified in the Letter of Appointment (including Appendices) and, where applicable, the </w:t>
      </w:r>
      <w:r w:rsidR="00942CB1" w:rsidRPr="00F03D5D">
        <w:rPr>
          <w:sz w:val="20"/>
        </w:rPr>
        <w:t>outcomes of the PAR at a reasonable time to be agreed.  These reviews shall, unless otherwise</w:t>
      </w:r>
      <w:r w:rsidR="00942CB1" w:rsidRPr="00942CB1">
        <w:rPr>
          <w:sz w:val="20"/>
        </w:rPr>
        <w:t xml:space="preserve"> agreed:</w:t>
      </w:r>
    </w:p>
    <w:p w14:paraId="6C683952" w14:textId="77777777" w:rsidR="00942CB1" w:rsidRPr="00942CB1" w:rsidRDefault="00942CB1" w:rsidP="00D168AD">
      <w:pPr>
        <w:pStyle w:val="MarginText"/>
        <w:numPr>
          <w:ilvl w:val="2"/>
          <w:numId w:val="19"/>
        </w:numPr>
        <w:rPr>
          <w:sz w:val="20"/>
        </w:rPr>
      </w:pPr>
      <w:r w:rsidRPr="00942CB1">
        <w:rPr>
          <w:sz w:val="20"/>
        </w:rPr>
        <w:t>take place at such location and time (within normal business hours) as the Customer shall reasonably require unless otherwise agreed in advance</w:t>
      </w:r>
    </w:p>
    <w:p w14:paraId="6C683953" w14:textId="77777777" w:rsidR="00942CB1" w:rsidRPr="00942CB1" w:rsidRDefault="00942CB1" w:rsidP="00D168AD">
      <w:pPr>
        <w:pStyle w:val="MarginText"/>
        <w:numPr>
          <w:ilvl w:val="2"/>
          <w:numId w:val="19"/>
        </w:numPr>
        <w:rPr>
          <w:sz w:val="20"/>
        </w:rPr>
      </w:pPr>
      <w:r w:rsidRPr="00942CB1">
        <w:rPr>
          <w:sz w:val="20"/>
        </w:rPr>
        <w:t>be attended by the Supplier's Representative and the Customer's Representative</w:t>
      </w:r>
    </w:p>
    <w:p w14:paraId="6C683954" w14:textId="77777777" w:rsidR="00942CB1" w:rsidRPr="00942CB1" w:rsidRDefault="00942CB1" w:rsidP="00D168AD">
      <w:pPr>
        <w:pStyle w:val="MarginText"/>
        <w:numPr>
          <w:ilvl w:val="2"/>
          <w:numId w:val="19"/>
        </w:numPr>
        <w:rPr>
          <w:sz w:val="20"/>
        </w:rPr>
      </w:pPr>
      <w:r w:rsidRPr="00942CB1">
        <w:rPr>
          <w:sz w:val="20"/>
        </w:rPr>
        <w:t xml:space="preserve">be fully minuted by the Supplier (unless otherwise agreed).  The prepared minutes will be circulated by the Supplier to all attendees at the relevant meeting and also to the Customer's Representative and any other recipients agreed at the relevant meeting within five (5) Working Days from the meeting and will be agreed and signed by both the Supplier's Representative and the Customer's Representative within ten (10) Working Days from the date of the meeting. </w:t>
      </w:r>
    </w:p>
    <w:p w14:paraId="6C683955" w14:textId="77777777" w:rsidR="007D6D17" w:rsidRDefault="007D6D17">
      <w:pPr>
        <w:overflowPunct/>
        <w:autoSpaceDE/>
        <w:autoSpaceDN/>
        <w:adjustRightInd/>
        <w:spacing w:after="0" w:line="240" w:lineRule="auto"/>
        <w:jc w:val="left"/>
        <w:textAlignment w:val="auto"/>
        <w:rPr>
          <w:rFonts w:eastAsia="STZhongsong"/>
          <w:kern w:val="28"/>
          <w:sz w:val="20"/>
          <w:lang w:eastAsia="zh-CN"/>
        </w:rPr>
      </w:pPr>
      <w:r>
        <w:rPr>
          <w:rFonts w:eastAsia="STZhongsong"/>
          <w:kern w:val="28"/>
          <w:sz w:val="20"/>
          <w:lang w:eastAsia="zh-CN"/>
        </w:rPr>
        <w:br w:type="page"/>
      </w:r>
    </w:p>
    <w:p w14:paraId="6C683956" w14:textId="77777777" w:rsidR="004A2E40" w:rsidRPr="00A4589E" w:rsidRDefault="004A2E40" w:rsidP="004A2E40">
      <w:pPr>
        <w:pStyle w:val="SchHead"/>
        <w:numPr>
          <w:ilvl w:val="0"/>
          <w:numId w:val="0"/>
        </w:numPr>
        <w:rPr>
          <w:rFonts w:ascii="Arial" w:hAnsi="Arial" w:cs="Arial"/>
          <w:sz w:val="20"/>
        </w:rPr>
      </w:pPr>
      <w:bookmarkStart w:id="146" w:name="_Toc386011049"/>
      <w:r w:rsidRPr="00A4589E">
        <w:rPr>
          <w:rFonts w:ascii="Arial" w:hAnsi="Arial" w:cs="Arial"/>
          <w:sz w:val="20"/>
        </w:rPr>
        <w:lastRenderedPageBreak/>
        <w:t>Annex</w:t>
      </w:r>
      <w:r>
        <w:rPr>
          <w:rFonts w:ascii="Arial" w:hAnsi="Arial" w:cs="Arial"/>
          <w:sz w:val="20"/>
        </w:rPr>
        <w:t xml:space="preserve"> 1 – PARt 2</w:t>
      </w:r>
      <w:r>
        <w:rPr>
          <w:rFonts w:ascii="Arial" w:hAnsi="Arial" w:cs="Arial"/>
          <w:sz w:val="20"/>
        </w:rPr>
        <w:br/>
        <w:t>POST ASSIGNMENT REVIEW TEMPLATE</w:t>
      </w:r>
      <w:bookmarkEnd w:id="146"/>
    </w:p>
    <w:p w14:paraId="6C683958" w14:textId="77777777" w:rsidR="00942CB1" w:rsidRPr="00942CB1" w:rsidRDefault="00942CB1" w:rsidP="00942CB1">
      <w:pPr>
        <w:pStyle w:val="MarginText"/>
        <w:jc w:val="left"/>
        <w:rPr>
          <w:b/>
          <w:bCs/>
          <w:sz w:val="20"/>
        </w:rPr>
      </w:pPr>
      <w:r w:rsidRPr="00942CB1">
        <w:rPr>
          <w:b/>
          <w:bCs/>
          <w:sz w:val="20"/>
        </w:rPr>
        <w:t>Part 1 – Assignment Details</w:t>
      </w:r>
    </w:p>
    <w:tbl>
      <w:tblPr>
        <w:tblStyle w:val="TableGrid"/>
        <w:tblW w:w="0" w:type="auto"/>
        <w:tblLook w:val="04A0" w:firstRow="1" w:lastRow="0" w:firstColumn="1" w:lastColumn="0" w:noHBand="0" w:noVBand="1"/>
      </w:tblPr>
      <w:tblGrid>
        <w:gridCol w:w="4437"/>
        <w:gridCol w:w="4319"/>
      </w:tblGrid>
      <w:tr w:rsidR="00942CB1" w:rsidRPr="00942CB1" w14:paraId="6C68395B" w14:textId="77777777" w:rsidTr="00942CB1">
        <w:tc>
          <w:tcPr>
            <w:tcW w:w="4621" w:type="dxa"/>
            <w:shd w:val="clear" w:color="auto" w:fill="BFBFBF" w:themeFill="background1" w:themeFillShade="BF"/>
          </w:tcPr>
          <w:p w14:paraId="6C683959"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Name of Supplier</w:t>
            </w:r>
          </w:p>
        </w:tc>
        <w:tc>
          <w:tcPr>
            <w:tcW w:w="4621" w:type="dxa"/>
            <w:shd w:val="clear" w:color="auto" w:fill="C6D9F1" w:themeFill="text2" w:themeFillTint="33"/>
          </w:tcPr>
          <w:p w14:paraId="6C68395A" w14:textId="77777777" w:rsidR="00942CB1" w:rsidRPr="00942CB1" w:rsidRDefault="00942CB1" w:rsidP="00942CB1">
            <w:pPr>
              <w:overflowPunct/>
              <w:autoSpaceDE/>
              <w:autoSpaceDN/>
              <w:adjustRightInd/>
              <w:spacing w:after="200" w:line="276" w:lineRule="auto"/>
              <w:jc w:val="left"/>
              <w:textAlignment w:val="auto"/>
              <w:rPr>
                <w:sz w:val="20"/>
              </w:rPr>
            </w:pPr>
          </w:p>
        </w:tc>
      </w:tr>
      <w:tr w:rsidR="00942CB1" w:rsidRPr="00942CB1" w14:paraId="6C68395E" w14:textId="77777777" w:rsidTr="00942CB1">
        <w:tc>
          <w:tcPr>
            <w:tcW w:w="4621" w:type="dxa"/>
            <w:shd w:val="clear" w:color="auto" w:fill="BFBFBF" w:themeFill="background1" w:themeFillShade="BF"/>
          </w:tcPr>
          <w:p w14:paraId="6C68395C"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Name of Customer</w:t>
            </w:r>
          </w:p>
        </w:tc>
        <w:tc>
          <w:tcPr>
            <w:tcW w:w="4621" w:type="dxa"/>
            <w:shd w:val="clear" w:color="auto" w:fill="C6D9F1" w:themeFill="text2" w:themeFillTint="33"/>
          </w:tcPr>
          <w:p w14:paraId="6C68395D" w14:textId="77777777" w:rsidR="00942CB1" w:rsidRPr="00942CB1" w:rsidRDefault="00942CB1" w:rsidP="00942CB1">
            <w:pPr>
              <w:overflowPunct/>
              <w:autoSpaceDE/>
              <w:autoSpaceDN/>
              <w:adjustRightInd/>
              <w:spacing w:after="200" w:line="276" w:lineRule="auto"/>
              <w:jc w:val="left"/>
              <w:textAlignment w:val="auto"/>
              <w:rPr>
                <w:sz w:val="20"/>
              </w:rPr>
            </w:pPr>
          </w:p>
        </w:tc>
      </w:tr>
      <w:tr w:rsidR="00942CB1" w:rsidRPr="00942CB1" w14:paraId="6C683961" w14:textId="77777777" w:rsidTr="00942CB1">
        <w:tc>
          <w:tcPr>
            <w:tcW w:w="4621" w:type="dxa"/>
            <w:shd w:val="clear" w:color="auto" w:fill="BFBFBF" w:themeFill="background1" w:themeFillShade="BF"/>
          </w:tcPr>
          <w:p w14:paraId="6C68395F"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Name of Project/Assignment</w:t>
            </w:r>
          </w:p>
        </w:tc>
        <w:tc>
          <w:tcPr>
            <w:tcW w:w="4621" w:type="dxa"/>
            <w:shd w:val="clear" w:color="auto" w:fill="C6D9F1" w:themeFill="text2" w:themeFillTint="33"/>
          </w:tcPr>
          <w:p w14:paraId="6C683960" w14:textId="77777777" w:rsidR="00942CB1" w:rsidRPr="00942CB1" w:rsidRDefault="00942CB1" w:rsidP="00942CB1">
            <w:pPr>
              <w:overflowPunct/>
              <w:autoSpaceDE/>
              <w:autoSpaceDN/>
              <w:adjustRightInd/>
              <w:spacing w:after="200" w:line="276" w:lineRule="auto"/>
              <w:jc w:val="left"/>
              <w:textAlignment w:val="auto"/>
              <w:rPr>
                <w:sz w:val="20"/>
              </w:rPr>
            </w:pPr>
          </w:p>
        </w:tc>
      </w:tr>
      <w:tr w:rsidR="00942CB1" w:rsidRPr="00942CB1" w14:paraId="6C683964" w14:textId="77777777" w:rsidTr="00942CB1">
        <w:tc>
          <w:tcPr>
            <w:tcW w:w="4621" w:type="dxa"/>
            <w:shd w:val="clear" w:color="auto" w:fill="BFBFBF" w:themeFill="background1" w:themeFillShade="BF"/>
          </w:tcPr>
          <w:p w14:paraId="6C683962"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Supplier Reference (if any)</w:t>
            </w:r>
          </w:p>
        </w:tc>
        <w:tc>
          <w:tcPr>
            <w:tcW w:w="4621" w:type="dxa"/>
            <w:shd w:val="clear" w:color="auto" w:fill="C6D9F1" w:themeFill="text2" w:themeFillTint="33"/>
          </w:tcPr>
          <w:p w14:paraId="6C683963" w14:textId="77777777" w:rsidR="00942CB1" w:rsidRPr="00942CB1" w:rsidRDefault="00942CB1" w:rsidP="00942CB1">
            <w:pPr>
              <w:overflowPunct/>
              <w:autoSpaceDE/>
              <w:autoSpaceDN/>
              <w:adjustRightInd/>
              <w:spacing w:after="200" w:line="276" w:lineRule="auto"/>
              <w:jc w:val="left"/>
              <w:textAlignment w:val="auto"/>
              <w:rPr>
                <w:sz w:val="20"/>
              </w:rPr>
            </w:pPr>
          </w:p>
        </w:tc>
      </w:tr>
      <w:tr w:rsidR="00942CB1" w:rsidRPr="00942CB1" w14:paraId="6C683967" w14:textId="77777777" w:rsidTr="00942CB1">
        <w:tc>
          <w:tcPr>
            <w:tcW w:w="4621" w:type="dxa"/>
            <w:shd w:val="clear" w:color="auto" w:fill="BFBFBF" w:themeFill="background1" w:themeFillShade="BF"/>
          </w:tcPr>
          <w:p w14:paraId="6C683965"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Customer Reference (if any)</w:t>
            </w:r>
          </w:p>
        </w:tc>
        <w:tc>
          <w:tcPr>
            <w:tcW w:w="4621" w:type="dxa"/>
            <w:shd w:val="clear" w:color="auto" w:fill="C6D9F1" w:themeFill="text2" w:themeFillTint="33"/>
          </w:tcPr>
          <w:p w14:paraId="6C683966" w14:textId="77777777" w:rsidR="00942CB1" w:rsidRPr="00942CB1" w:rsidRDefault="00942CB1" w:rsidP="00942CB1">
            <w:pPr>
              <w:overflowPunct/>
              <w:autoSpaceDE/>
              <w:autoSpaceDN/>
              <w:adjustRightInd/>
              <w:spacing w:after="200" w:line="276" w:lineRule="auto"/>
              <w:jc w:val="left"/>
              <w:textAlignment w:val="auto"/>
              <w:rPr>
                <w:sz w:val="20"/>
              </w:rPr>
            </w:pPr>
          </w:p>
        </w:tc>
      </w:tr>
      <w:tr w:rsidR="00942CB1" w:rsidRPr="00942CB1" w14:paraId="6C68396A" w14:textId="77777777" w:rsidTr="00942CB1">
        <w:tc>
          <w:tcPr>
            <w:tcW w:w="4621" w:type="dxa"/>
            <w:shd w:val="clear" w:color="auto" w:fill="BFBFBF" w:themeFill="background1" w:themeFillShade="BF"/>
          </w:tcPr>
          <w:p w14:paraId="6C683968"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Date of completion of Service (or other milestone if applicable)</w:t>
            </w:r>
          </w:p>
        </w:tc>
        <w:tc>
          <w:tcPr>
            <w:tcW w:w="4621" w:type="dxa"/>
            <w:shd w:val="clear" w:color="auto" w:fill="C6D9F1" w:themeFill="text2" w:themeFillTint="33"/>
          </w:tcPr>
          <w:p w14:paraId="6C683969" w14:textId="77777777" w:rsidR="00942CB1" w:rsidRPr="00942CB1" w:rsidRDefault="00942CB1" w:rsidP="00942CB1">
            <w:pPr>
              <w:overflowPunct/>
              <w:autoSpaceDE/>
              <w:autoSpaceDN/>
              <w:adjustRightInd/>
              <w:spacing w:after="200" w:line="276" w:lineRule="auto"/>
              <w:jc w:val="left"/>
              <w:textAlignment w:val="auto"/>
              <w:rPr>
                <w:sz w:val="20"/>
              </w:rPr>
            </w:pPr>
          </w:p>
        </w:tc>
      </w:tr>
      <w:tr w:rsidR="00942CB1" w:rsidRPr="00942CB1" w14:paraId="6C68396D" w14:textId="77777777" w:rsidTr="00942CB1">
        <w:tc>
          <w:tcPr>
            <w:tcW w:w="4621" w:type="dxa"/>
            <w:shd w:val="clear" w:color="auto" w:fill="BFBFBF" w:themeFill="background1" w:themeFillShade="BF"/>
          </w:tcPr>
          <w:p w14:paraId="6C68396B"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Date PAR signed off</w:t>
            </w:r>
          </w:p>
        </w:tc>
        <w:tc>
          <w:tcPr>
            <w:tcW w:w="4621" w:type="dxa"/>
            <w:shd w:val="clear" w:color="auto" w:fill="C6D9F1" w:themeFill="text2" w:themeFillTint="33"/>
          </w:tcPr>
          <w:p w14:paraId="6C68396C" w14:textId="77777777" w:rsidR="00942CB1" w:rsidRPr="00942CB1" w:rsidRDefault="00942CB1" w:rsidP="00942CB1">
            <w:pPr>
              <w:overflowPunct/>
              <w:autoSpaceDE/>
              <w:autoSpaceDN/>
              <w:adjustRightInd/>
              <w:spacing w:after="200" w:line="276" w:lineRule="auto"/>
              <w:jc w:val="left"/>
              <w:textAlignment w:val="auto"/>
              <w:rPr>
                <w:sz w:val="20"/>
              </w:rPr>
            </w:pPr>
          </w:p>
        </w:tc>
      </w:tr>
      <w:tr w:rsidR="00942CB1" w:rsidRPr="00942CB1" w14:paraId="6C683970" w14:textId="77777777" w:rsidTr="00942CB1">
        <w:tc>
          <w:tcPr>
            <w:tcW w:w="4621" w:type="dxa"/>
            <w:shd w:val="clear" w:color="auto" w:fill="BFBFBF" w:themeFill="background1" w:themeFillShade="BF"/>
          </w:tcPr>
          <w:p w14:paraId="6C68396E"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Signed off for Supplier by</w:t>
            </w:r>
          </w:p>
        </w:tc>
        <w:tc>
          <w:tcPr>
            <w:tcW w:w="4621" w:type="dxa"/>
            <w:shd w:val="clear" w:color="auto" w:fill="C6D9F1" w:themeFill="text2" w:themeFillTint="33"/>
          </w:tcPr>
          <w:p w14:paraId="6C68396F" w14:textId="77777777" w:rsidR="00942CB1" w:rsidRPr="00942CB1" w:rsidRDefault="00942CB1" w:rsidP="00942CB1">
            <w:pPr>
              <w:overflowPunct/>
              <w:autoSpaceDE/>
              <w:autoSpaceDN/>
              <w:adjustRightInd/>
              <w:spacing w:after="200" w:line="276" w:lineRule="auto"/>
              <w:jc w:val="left"/>
              <w:textAlignment w:val="auto"/>
              <w:rPr>
                <w:sz w:val="20"/>
              </w:rPr>
            </w:pPr>
          </w:p>
        </w:tc>
      </w:tr>
      <w:tr w:rsidR="00942CB1" w:rsidRPr="00942CB1" w14:paraId="6C683973" w14:textId="77777777" w:rsidTr="00942CB1">
        <w:tc>
          <w:tcPr>
            <w:tcW w:w="4621" w:type="dxa"/>
            <w:shd w:val="clear" w:color="auto" w:fill="BFBFBF" w:themeFill="background1" w:themeFillShade="BF"/>
          </w:tcPr>
          <w:p w14:paraId="6C683971"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Signed off for Customer by</w:t>
            </w:r>
          </w:p>
        </w:tc>
        <w:tc>
          <w:tcPr>
            <w:tcW w:w="4621" w:type="dxa"/>
            <w:shd w:val="clear" w:color="auto" w:fill="C6D9F1" w:themeFill="text2" w:themeFillTint="33"/>
          </w:tcPr>
          <w:p w14:paraId="6C683972" w14:textId="77777777" w:rsidR="00942CB1" w:rsidRPr="00942CB1" w:rsidRDefault="00942CB1" w:rsidP="00942CB1">
            <w:pPr>
              <w:overflowPunct/>
              <w:autoSpaceDE/>
              <w:autoSpaceDN/>
              <w:adjustRightInd/>
              <w:spacing w:after="200" w:line="276" w:lineRule="auto"/>
              <w:jc w:val="left"/>
              <w:textAlignment w:val="auto"/>
              <w:rPr>
                <w:sz w:val="20"/>
              </w:rPr>
            </w:pPr>
          </w:p>
        </w:tc>
      </w:tr>
      <w:tr w:rsidR="00942CB1" w:rsidRPr="00942CB1" w14:paraId="6C683976" w14:textId="77777777" w:rsidTr="00942CB1">
        <w:tc>
          <w:tcPr>
            <w:tcW w:w="4621" w:type="dxa"/>
            <w:shd w:val="clear" w:color="auto" w:fill="BFBFBF" w:themeFill="background1" w:themeFillShade="BF"/>
          </w:tcPr>
          <w:p w14:paraId="6C683974"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consultancyONE Lot used</w:t>
            </w:r>
          </w:p>
        </w:tc>
        <w:tc>
          <w:tcPr>
            <w:tcW w:w="4621" w:type="dxa"/>
            <w:shd w:val="clear" w:color="auto" w:fill="C6D9F1" w:themeFill="text2" w:themeFillTint="33"/>
          </w:tcPr>
          <w:p w14:paraId="6C683975" w14:textId="77777777" w:rsidR="00942CB1" w:rsidRPr="00942CB1" w:rsidRDefault="00942CB1" w:rsidP="00942CB1">
            <w:pPr>
              <w:overflowPunct/>
              <w:autoSpaceDE/>
              <w:autoSpaceDN/>
              <w:adjustRightInd/>
              <w:spacing w:after="200" w:line="276" w:lineRule="auto"/>
              <w:jc w:val="left"/>
              <w:textAlignment w:val="auto"/>
              <w:rPr>
                <w:sz w:val="20"/>
              </w:rPr>
            </w:pPr>
          </w:p>
        </w:tc>
      </w:tr>
    </w:tbl>
    <w:p w14:paraId="6C683977" w14:textId="77777777" w:rsidR="00942CB1" w:rsidRPr="00942CB1" w:rsidRDefault="00942CB1" w:rsidP="00942CB1">
      <w:pPr>
        <w:overflowPunct/>
        <w:autoSpaceDE/>
        <w:autoSpaceDN/>
        <w:adjustRightInd/>
        <w:spacing w:after="200" w:line="276" w:lineRule="auto"/>
        <w:jc w:val="left"/>
        <w:textAlignment w:val="auto"/>
        <w:rPr>
          <w:b/>
          <w:bCs/>
          <w:sz w:val="20"/>
        </w:rPr>
      </w:pPr>
    </w:p>
    <w:p w14:paraId="6C683978" w14:textId="77777777" w:rsidR="00942CB1" w:rsidRPr="00942CB1" w:rsidRDefault="00942CB1" w:rsidP="00942CB1">
      <w:pPr>
        <w:overflowPunct/>
        <w:autoSpaceDE/>
        <w:autoSpaceDN/>
        <w:adjustRightInd/>
        <w:spacing w:after="200" w:line="276" w:lineRule="auto"/>
        <w:jc w:val="left"/>
        <w:textAlignment w:val="auto"/>
        <w:rPr>
          <w:b/>
          <w:bCs/>
          <w:sz w:val="20"/>
        </w:rPr>
      </w:pPr>
      <w:r w:rsidRPr="00942CB1">
        <w:rPr>
          <w:b/>
          <w:bCs/>
          <w:sz w:val="20"/>
        </w:rPr>
        <w:t>Part 2 – Post Assignment Review Scoring</w:t>
      </w:r>
    </w:p>
    <w:p w14:paraId="6C683979"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sz w:val="20"/>
        </w:rPr>
        <w:t>Each part of the Post Assignment Review (PAR) will be scored and the scores agreed between the Supplier and Customer.  The scoring scheme below shall be used.  Where no scores can be agreed, the overall Service shall be rated at the lowest score attributed by either the Customer or the Supplier.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4"/>
        <w:gridCol w:w="1800"/>
        <w:gridCol w:w="5522"/>
      </w:tblGrid>
      <w:tr w:rsidR="00942CB1" w:rsidRPr="00942CB1" w14:paraId="6C68397D" w14:textId="77777777" w:rsidTr="00942CB1">
        <w:tc>
          <w:tcPr>
            <w:tcW w:w="1526" w:type="dxa"/>
            <w:shd w:val="clear" w:color="auto" w:fill="D9D9D9"/>
          </w:tcPr>
          <w:p w14:paraId="6C68397A"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Score</w:t>
            </w:r>
          </w:p>
        </w:tc>
        <w:tc>
          <w:tcPr>
            <w:tcW w:w="1843" w:type="dxa"/>
            <w:shd w:val="clear" w:color="auto" w:fill="D9D9D9"/>
          </w:tcPr>
          <w:p w14:paraId="6C68397B" w14:textId="77777777" w:rsidR="00942CB1" w:rsidRPr="00942CB1" w:rsidRDefault="00942CB1" w:rsidP="00942CB1">
            <w:pPr>
              <w:overflowPunct/>
              <w:autoSpaceDE/>
              <w:autoSpaceDN/>
              <w:adjustRightInd/>
              <w:spacing w:after="200" w:line="276" w:lineRule="auto"/>
              <w:jc w:val="left"/>
              <w:textAlignment w:val="auto"/>
              <w:rPr>
                <w:b/>
                <w:bCs/>
                <w:sz w:val="20"/>
                <w:lang w:eastAsia="en-GB"/>
              </w:rPr>
            </w:pPr>
            <w:r w:rsidRPr="00942CB1">
              <w:rPr>
                <w:b/>
                <w:bCs/>
                <w:sz w:val="20"/>
                <w:lang w:eastAsia="en-GB"/>
              </w:rPr>
              <w:t>Meaning</w:t>
            </w:r>
          </w:p>
        </w:tc>
        <w:tc>
          <w:tcPr>
            <w:tcW w:w="6095" w:type="dxa"/>
            <w:shd w:val="clear" w:color="auto" w:fill="D9D9D9"/>
          </w:tcPr>
          <w:p w14:paraId="6C68397C" w14:textId="77777777" w:rsidR="00942CB1" w:rsidRPr="00942CB1" w:rsidRDefault="00942CB1" w:rsidP="00942CB1">
            <w:pPr>
              <w:overflowPunct/>
              <w:autoSpaceDE/>
              <w:autoSpaceDN/>
              <w:adjustRightInd/>
              <w:spacing w:after="200" w:line="276" w:lineRule="auto"/>
              <w:jc w:val="left"/>
              <w:textAlignment w:val="auto"/>
              <w:rPr>
                <w:b/>
                <w:bCs/>
                <w:sz w:val="20"/>
                <w:lang w:eastAsia="en-GB"/>
              </w:rPr>
            </w:pPr>
            <w:r w:rsidRPr="00942CB1">
              <w:rPr>
                <w:b/>
                <w:bCs/>
                <w:sz w:val="20"/>
                <w:lang w:eastAsia="en-GB"/>
              </w:rPr>
              <w:t>Explanation</w:t>
            </w:r>
          </w:p>
        </w:tc>
      </w:tr>
      <w:tr w:rsidR="00942CB1" w:rsidRPr="00942CB1" w14:paraId="6C683981" w14:textId="77777777" w:rsidTr="00942CB1">
        <w:tc>
          <w:tcPr>
            <w:tcW w:w="1526" w:type="dxa"/>
          </w:tcPr>
          <w:p w14:paraId="6C68397E"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0</w:t>
            </w:r>
          </w:p>
        </w:tc>
        <w:tc>
          <w:tcPr>
            <w:tcW w:w="1843" w:type="dxa"/>
          </w:tcPr>
          <w:p w14:paraId="6C68397F"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Unsatisfactory</w:t>
            </w:r>
          </w:p>
        </w:tc>
        <w:tc>
          <w:tcPr>
            <w:tcW w:w="6095" w:type="dxa"/>
          </w:tcPr>
          <w:p w14:paraId="6C683980"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No scoring criteria met</w:t>
            </w:r>
          </w:p>
        </w:tc>
      </w:tr>
      <w:tr w:rsidR="00942CB1" w:rsidRPr="00942CB1" w14:paraId="6C683985" w14:textId="77777777" w:rsidTr="00942CB1">
        <w:tc>
          <w:tcPr>
            <w:tcW w:w="1526" w:type="dxa"/>
          </w:tcPr>
          <w:p w14:paraId="6C683982"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1</w:t>
            </w:r>
          </w:p>
        </w:tc>
        <w:tc>
          <w:tcPr>
            <w:tcW w:w="1843" w:type="dxa"/>
          </w:tcPr>
          <w:p w14:paraId="6C683983"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Poor</w:t>
            </w:r>
          </w:p>
        </w:tc>
        <w:tc>
          <w:tcPr>
            <w:tcW w:w="6095" w:type="dxa"/>
          </w:tcPr>
          <w:p w14:paraId="6C683984"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Few scoring criteria met</w:t>
            </w:r>
          </w:p>
        </w:tc>
      </w:tr>
      <w:tr w:rsidR="00942CB1" w:rsidRPr="00942CB1" w14:paraId="6C683989" w14:textId="77777777" w:rsidTr="00942CB1">
        <w:tc>
          <w:tcPr>
            <w:tcW w:w="1526" w:type="dxa"/>
          </w:tcPr>
          <w:p w14:paraId="6C683986"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2</w:t>
            </w:r>
          </w:p>
        </w:tc>
        <w:tc>
          <w:tcPr>
            <w:tcW w:w="1843" w:type="dxa"/>
          </w:tcPr>
          <w:p w14:paraId="6C683987"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Satisfactory</w:t>
            </w:r>
          </w:p>
        </w:tc>
        <w:tc>
          <w:tcPr>
            <w:tcW w:w="6095" w:type="dxa"/>
          </w:tcPr>
          <w:p w14:paraId="6C683988"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Most scoring criteria met - satisfactory with some weaknesses</w:t>
            </w:r>
          </w:p>
        </w:tc>
      </w:tr>
      <w:tr w:rsidR="00942CB1" w:rsidRPr="00942CB1" w14:paraId="6C68398D" w14:textId="77777777" w:rsidTr="00942CB1">
        <w:tc>
          <w:tcPr>
            <w:tcW w:w="1526" w:type="dxa"/>
          </w:tcPr>
          <w:p w14:paraId="6C68398A"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3</w:t>
            </w:r>
          </w:p>
        </w:tc>
        <w:tc>
          <w:tcPr>
            <w:tcW w:w="1843" w:type="dxa"/>
          </w:tcPr>
          <w:p w14:paraId="6C68398B"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Good</w:t>
            </w:r>
          </w:p>
        </w:tc>
        <w:tc>
          <w:tcPr>
            <w:tcW w:w="6095" w:type="dxa"/>
          </w:tcPr>
          <w:p w14:paraId="6C68398C"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All scoring criteria met - satisfactory with some strengths</w:t>
            </w:r>
          </w:p>
        </w:tc>
      </w:tr>
      <w:tr w:rsidR="00942CB1" w:rsidRPr="00942CB1" w14:paraId="6C683991" w14:textId="77777777" w:rsidTr="00942CB1">
        <w:tc>
          <w:tcPr>
            <w:tcW w:w="1526" w:type="dxa"/>
          </w:tcPr>
          <w:p w14:paraId="6C68398E"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4</w:t>
            </w:r>
          </w:p>
        </w:tc>
        <w:tc>
          <w:tcPr>
            <w:tcW w:w="1843" w:type="dxa"/>
          </w:tcPr>
          <w:p w14:paraId="6C68398F"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Very Good</w:t>
            </w:r>
          </w:p>
        </w:tc>
        <w:tc>
          <w:tcPr>
            <w:tcW w:w="6095" w:type="dxa"/>
          </w:tcPr>
          <w:p w14:paraId="6C683990"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 xml:space="preserve">All scoring criteria met &amp; some examples of best practice outcomes                                                                                                      </w:t>
            </w:r>
          </w:p>
        </w:tc>
      </w:tr>
      <w:tr w:rsidR="00942CB1" w:rsidRPr="00942CB1" w14:paraId="6C683995" w14:textId="77777777" w:rsidTr="00942CB1">
        <w:tc>
          <w:tcPr>
            <w:tcW w:w="1526" w:type="dxa"/>
          </w:tcPr>
          <w:p w14:paraId="6C683992"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5</w:t>
            </w:r>
          </w:p>
        </w:tc>
        <w:tc>
          <w:tcPr>
            <w:tcW w:w="1843" w:type="dxa"/>
          </w:tcPr>
          <w:p w14:paraId="6C683993"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Excellent</w:t>
            </w:r>
          </w:p>
        </w:tc>
        <w:tc>
          <w:tcPr>
            <w:tcW w:w="6095" w:type="dxa"/>
          </w:tcPr>
          <w:p w14:paraId="6C683994"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All scoring criteria exceeded - all demonstrate best practice outcomes</w:t>
            </w:r>
          </w:p>
        </w:tc>
      </w:tr>
    </w:tbl>
    <w:p w14:paraId="6C683996" w14:textId="77777777" w:rsidR="00942CB1" w:rsidRDefault="00942CB1" w:rsidP="00942CB1">
      <w:pPr>
        <w:overflowPunct/>
        <w:autoSpaceDE/>
        <w:autoSpaceDN/>
        <w:adjustRightInd/>
        <w:spacing w:after="200" w:line="276" w:lineRule="auto"/>
        <w:jc w:val="left"/>
        <w:textAlignment w:val="auto"/>
        <w:rPr>
          <w:b/>
          <w:bCs/>
          <w:sz w:val="20"/>
          <w:lang w:eastAsia="en-GB"/>
        </w:rPr>
      </w:pPr>
    </w:p>
    <w:p w14:paraId="6C683997" w14:textId="77777777" w:rsidR="005B48E6" w:rsidRPr="00942CB1" w:rsidRDefault="005B48E6" w:rsidP="00942CB1">
      <w:pPr>
        <w:overflowPunct/>
        <w:autoSpaceDE/>
        <w:autoSpaceDN/>
        <w:adjustRightInd/>
        <w:spacing w:after="200" w:line="276" w:lineRule="auto"/>
        <w:jc w:val="left"/>
        <w:textAlignment w:val="auto"/>
        <w:rPr>
          <w:b/>
          <w:bCs/>
          <w:sz w:val="20"/>
          <w:lang w:eastAsia="en-GB"/>
        </w:rPr>
      </w:pPr>
    </w:p>
    <w:p w14:paraId="6C683998" w14:textId="77777777" w:rsidR="00942CB1" w:rsidRPr="00942CB1" w:rsidRDefault="00942CB1" w:rsidP="00942CB1">
      <w:pPr>
        <w:overflowPunct/>
        <w:autoSpaceDE/>
        <w:autoSpaceDN/>
        <w:adjustRightInd/>
        <w:spacing w:after="200" w:line="276" w:lineRule="auto"/>
        <w:jc w:val="left"/>
        <w:textAlignment w:val="auto"/>
        <w:rPr>
          <w:b/>
          <w:bCs/>
          <w:sz w:val="20"/>
          <w:lang w:eastAsia="en-GB"/>
        </w:rPr>
      </w:pPr>
      <w:r w:rsidRPr="00942CB1">
        <w:rPr>
          <w:b/>
          <w:bCs/>
          <w:sz w:val="20"/>
          <w:lang w:eastAsia="en-GB"/>
        </w:rPr>
        <w:t>Part 3 – Overall PAR Summary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1559"/>
        <w:gridCol w:w="1417"/>
      </w:tblGrid>
      <w:tr w:rsidR="00942CB1" w:rsidRPr="00942CB1" w14:paraId="6C68399C" w14:textId="77777777" w:rsidTr="00942CB1">
        <w:tc>
          <w:tcPr>
            <w:tcW w:w="6204" w:type="dxa"/>
            <w:shd w:val="clear" w:color="auto" w:fill="BFBFBF" w:themeFill="background1" w:themeFillShade="BF"/>
          </w:tcPr>
          <w:p w14:paraId="6C683999"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b/>
                <w:bCs/>
                <w:sz w:val="20"/>
                <w:lang w:eastAsia="en-GB"/>
              </w:rPr>
              <w:t>Part 3 – Overall PAR Summary</w:t>
            </w:r>
          </w:p>
        </w:tc>
        <w:tc>
          <w:tcPr>
            <w:tcW w:w="1559" w:type="dxa"/>
            <w:shd w:val="clear" w:color="auto" w:fill="BFBFBF" w:themeFill="background1" w:themeFillShade="BF"/>
          </w:tcPr>
          <w:p w14:paraId="6C68399A"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p>
        </w:tc>
        <w:tc>
          <w:tcPr>
            <w:tcW w:w="1417" w:type="dxa"/>
            <w:tcBorders>
              <w:bottom w:val="single" w:sz="4" w:space="0" w:color="auto"/>
            </w:tcBorders>
            <w:shd w:val="clear" w:color="auto" w:fill="BFBFBF" w:themeFill="background1" w:themeFillShade="BF"/>
          </w:tcPr>
          <w:p w14:paraId="6C68399B"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Minimum acceptable score</w:t>
            </w:r>
          </w:p>
        </w:tc>
      </w:tr>
      <w:tr w:rsidR="00942CB1" w:rsidRPr="00942CB1" w14:paraId="6C6839A0" w14:textId="77777777" w:rsidTr="00942CB1">
        <w:tc>
          <w:tcPr>
            <w:tcW w:w="6204" w:type="dxa"/>
            <w:tcBorders>
              <w:bottom w:val="single" w:sz="4" w:space="0" w:color="auto"/>
            </w:tcBorders>
          </w:tcPr>
          <w:p w14:paraId="6C68399D"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Total Supplier Score Achieved (from Part 4)</w:t>
            </w:r>
          </w:p>
        </w:tc>
        <w:tc>
          <w:tcPr>
            <w:tcW w:w="1559" w:type="dxa"/>
            <w:tcBorders>
              <w:bottom w:val="single" w:sz="4" w:space="0" w:color="auto"/>
            </w:tcBorders>
            <w:shd w:val="clear" w:color="auto" w:fill="C6D9F1" w:themeFill="text2" w:themeFillTint="33"/>
          </w:tcPr>
          <w:p w14:paraId="6C68399E"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p>
        </w:tc>
        <w:tc>
          <w:tcPr>
            <w:tcW w:w="1417" w:type="dxa"/>
            <w:tcBorders>
              <w:bottom w:val="single" w:sz="4" w:space="0" w:color="auto"/>
            </w:tcBorders>
            <w:shd w:val="clear" w:color="auto" w:fill="BFBFBF" w:themeFill="background1" w:themeFillShade="BF"/>
          </w:tcPr>
          <w:p w14:paraId="6C68399F" w14:textId="77777777" w:rsidR="00942CB1" w:rsidRPr="00942CB1" w:rsidRDefault="00942CB1" w:rsidP="00942CB1">
            <w:pPr>
              <w:overflowPunct/>
              <w:autoSpaceDE/>
              <w:autoSpaceDN/>
              <w:adjustRightInd/>
              <w:spacing w:after="200" w:line="276" w:lineRule="auto"/>
              <w:jc w:val="center"/>
              <w:textAlignment w:val="auto"/>
              <w:rPr>
                <w:b/>
                <w:bCs/>
                <w:color w:val="FF0000"/>
                <w:sz w:val="20"/>
                <w:lang w:eastAsia="en-GB"/>
              </w:rPr>
            </w:pPr>
          </w:p>
        </w:tc>
      </w:tr>
      <w:tr w:rsidR="00942CB1" w:rsidRPr="00942CB1" w14:paraId="6C6839A4" w14:textId="77777777" w:rsidTr="00942CB1">
        <w:tc>
          <w:tcPr>
            <w:tcW w:w="6204" w:type="dxa"/>
            <w:shd w:val="clear" w:color="auto" w:fill="BFBFBF" w:themeFill="background1" w:themeFillShade="BF"/>
          </w:tcPr>
          <w:p w14:paraId="6C6839A1"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Maximum Supplier Score Available</w:t>
            </w:r>
          </w:p>
        </w:tc>
        <w:tc>
          <w:tcPr>
            <w:tcW w:w="1559" w:type="dxa"/>
            <w:shd w:val="clear" w:color="auto" w:fill="BFBFBF" w:themeFill="background1" w:themeFillShade="BF"/>
          </w:tcPr>
          <w:p w14:paraId="6C6839A2"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95</w:t>
            </w:r>
          </w:p>
        </w:tc>
        <w:tc>
          <w:tcPr>
            <w:tcW w:w="1417" w:type="dxa"/>
            <w:shd w:val="clear" w:color="auto" w:fill="BFBFBF" w:themeFill="background1" w:themeFillShade="BF"/>
          </w:tcPr>
          <w:p w14:paraId="6C6839A3" w14:textId="77777777" w:rsidR="00942CB1" w:rsidRPr="00942CB1" w:rsidRDefault="00942CB1" w:rsidP="00942CB1">
            <w:pPr>
              <w:tabs>
                <w:tab w:val="center" w:pos="600"/>
              </w:tabs>
              <w:overflowPunct/>
              <w:autoSpaceDE/>
              <w:autoSpaceDN/>
              <w:adjustRightInd/>
              <w:spacing w:after="200" w:line="276" w:lineRule="auto"/>
              <w:textAlignment w:val="auto"/>
              <w:rPr>
                <w:b/>
                <w:bCs/>
                <w:sz w:val="20"/>
                <w:lang w:eastAsia="en-GB"/>
              </w:rPr>
            </w:pPr>
            <w:r w:rsidRPr="00942CB1">
              <w:rPr>
                <w:b/>
                <w:bCs/>
                <w:color w:val="FF0000"/>
                <w:sz w:val="20"/>
                <w:lang w:eastAsia="en-GB"/>
              </w:rPr>
              <w:tab/>
            </w:r>
            <w:r w:rsidRPr="00942CB1">
              <w:rPr>
                <w:b/>
                <w:bCs/>
                <w:sz w:val="20"/>
                <w:lang w:eastAsia="en-GB"/>
              </w:rPr>
              <w:t>38</w:t>
            </w:r>
          </w:p>
        </w:tc>
      </w:tr>
      <w:tr w:rsidR="00942CB1" w:rsidRPr="00942CB1" w14:paraId="6C6839A8" w14:textId="77777777" w:rsidTr="00942CB1">
        <w:tc>
          <w:tcPr>
            <w:tcW w:w="6204" w:type="dxa"/>
            <w:tcBorders>
              <w:bottom w:val="single" w:sz="4" w:space="0" w:color="auto"/>
            </w:tcBorders>
          </w:tcPr>
          <w:p w14:paraId="6C6839A5"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Total Customer Score Achieved (from Part 5)</w:t>
            </w:r>
          </w:p>
        </w:tc>
        <w:tc>
          <w:tcPr>
            <w:tcW w:w="1559" w:type="dxa"/>
            <w:tcBorders>
              <w:bottom w:val="single" w:sz="4" w:space="0" w:color="auto"/>
            </w:tcBorders>
            <w:shd w:val="clear" w:color="auto" w:fill="C6D9F1" w:themeFill="text2" w:themeFillTint="33"/>
          </w:tcPr>
          <w:p w14:paraId="6C6839A6"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p>
        </w:tc>
        <w:tc>
          <w:tcPr>
            <w:tcW w:w="1417" w:type="dxa"/>
            <w:shd w:val="clear" w:color="auto" w:fill="BFBFBF" w:themeFill="background1" w:themeFillShade="BF"/>
          </w:tcPr>
          <w:p w14:paraId="6C6839A7" w14:textId="77777777" w:rsidR="00942CB1" w:rsidRPr="00942CB1" w:rsidRDefault="00942CB1" w:rsidP="00942CB1">
            <w:pPr>
              <w:overflowPunct/>
              <w:autoSpaceDE/>
              <w:autoSpaceDN/>
              <w:adjustRightInd/>
              <w:spacing w:after="200" w:line="276" w:lineRule="auto"/>
              <w:jc w:val="center"/>
              <w:textAlignment w:val="auto"/>
              <w:rPr>
                <w:b/>
                <w:bCs/>
                <w:color w:val="FF0000"/>
                <w:sz w:val="20"/>
                <w:lang w:eastAsia="en-GB"/>
              </w:rPr>
            </w:pPr>
          </w:p>
        </w:tc>
      </w:tr>
      <w:tr w:rsidR="00942CB1" w:rsidRPr="00942CB1" w14:paraId="6C6839AC" w14:textId="77777777" w:rsidTr="00942CB1">
        <w:tc>
          <w:tcPr>
            <w:tcW w:w="6204" w:type="dxa"/>
            <w:shd w:val="clear" w:color="auto" w:fill="BFBFBF" w:themeFill="background1" w:themeFillShade="BF"/>
          </w:tcPr>
          <w:p w14:paraId="6C6839A9"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Maximum Customer Score Available</w:t>
            </w:r>
          </w:p>
        </w:tc>
        <w:tc>
          <w:tcPr>
            <w:tcW w:w="1559" w:type="dxa"/>
            <w:shd w:val="clear" w:color="auto" w:fill="BFBFBF" w:themeFill="background1" w:themeFillShade="BF"/>
          </w:tcPr>
          <w:p w14:paraId="6C6839AA"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95</w:t>
            </w:r>
          </w:p>
        </w:tc>
        <w:tc>
          <w:tcPr>
            <w:tcW w:w="1417" w:type="dxa"/>
            <w:shd w:val="clear" w:color="auto" w:fill="BFBFBF" w:themeFill="background1" w:themeFillShade="BF"/>
          </w:tcPr>
          <w:p w14:paraId="6C6839AB" w14:textId="77777777" w:rsidR="00942CB1" w:rsidRPr="00942CB1" w:rsidRDefault="00942CB1" w:rsidP="00942CB1">
            <w:pPr>
              <w:overflowPunct/>
              <w:autoSpaceDE/>
              <w:autoSpaceDN/>
              <w:adjustRightInd/>
              <w:spacing w:after="200" w:line="276" w:lineRule="auto"/>
              <w:jc w:val="center"/>
              <w:textAlignment w:val="auto"/>
              <w:rPr>
                <w:b/>
                <w:bCs/>
                <w:color w:val="FF0000"/>
                <w:sz w:val="20"/>
                <w:lang w:eastAsia="en-GB"/>
              </w:rPr>
            </w:pPr>
          </w:p>
        </w:tc>
      </w:tr>
      <w:tr w:rsidR="00942CB1" w:rsidRPr="00942CB1" w14:paraId="6C6839B0" w14:textId="77777777" w:rsidTr="00942CB1">
        <w:tc>
          <w:tcPr>
            <w:tcW w:w="6204" w:type="dxa"/>
            <w:tcBorders>
              <w:bottom w:val="single" w:sz="4" w:space="0" w:color="auto"/>
            </w:tcBorders>
          </w:tcPr>
          <w:p w14:paraId="6C6839AD"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Total Combined Score() Achieved</w:t>
            </w:r>
          </w:p>
        </w:tc>
        <w:tc>
          <w:tcPr>
            <w:tcW w:w="1559" w:type="dxa"/>
            <w:tcBorders>
              <w:bottom w:val="single" w:sz="4" w:space="0" w:color="auto"/>
            </w:tcBorders>
            <w:shd w:val="clear" w:color="auto" w:fill="C6D9F1" w:themeFill="text2" w:themeFillTint="33"/>
          </w:tcPr>
          <w:p w14:paraId="6C6839AE"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p>
        </w:tc>
        <w:tc>
          <w:tcPr>
            <w:tcW w:w="1417" w:type="dxa"/>
            <w:tcBorders>
              <w:bottom w:val="single" w:sz="4" w:space="0" w:color="auto"/>
            </w:tcBorders>
            <w:shd w:val="clear" w:color="auto" w:fill="BFBFBF" w:themeFill="background1" w:themeFillShade="BF"/>
          </w:tcPr>
          <w:p w14:paraId="6C6839AF" w14:textId="77777777" w:rsidR="00942CB1" w:rsidRPr="00942CB1" w:rsidRDefault="00942CB1" w:rsidP="00942CB1">
            <w:pPr>
              <w:overflowPunct/>
              <w:autoSpaceDE/>
              <w:autoSpaceDN/>
              <w:adjustRightInd/>
              <w:spacing w:after="200" w:line="276" w:lineRule="auto"/>
              <w:jc w:val="center"/>
              <w:textAlignment w:val="auto"/>
              <w:rPr>
                <w:b/>
                <w:bCs/>
                <w:color w:val="FF0000"/>
                <w:sz w:val="20"/>
                <w:lang w:eastAsia="en-GB"/>
              </w:rPr>
            </w:pPr>
          </w:p>
        </w:tc>
      </w:tr>
      <w:tr w:rsidR="00942CB1" w:rsidRPr="00942CB1" w14:paraId="6C6839B4" w14:textId="77777777" w:rsidTr="00942CB1">
        <w:tc>
          <w:tcPr>
            <w:tcW w:w="6204" w:type="dxa"/>
            <w:shd w:val="clear" w:color="auto" w:fill="BFBFBF" w:themeFill="background1" w:themeFillShade="BF"/>
          </w:tcPr>
          <w:p w14:paraId="6C6839B1" w14:textId="77777777" w:rsidR="00942CB1" w:rsidRPr="00942CB1" w:rsidRDefault="00942CB1" w:rsidP="00942CB1">
            <w:pPr>
              <w:overflowPunct/>
              <w:autoSpaceDE/>
              <w:autoSpaceDN/>
              <w:adjustRightInd/>
              <w:spacing w:after="200" w:line="276" w:lineRule="auto"/>
              <w:jc w:val="left"/>
              <w:textAlignment w:val="auto"/>
              <w:rPr>
                <w:sz w:val="20"/>
                <w:lang w:eastAsia="en-GB"/>
              </w:rPr>
            </w:pPr>
            <w:r w:rsidRPr="00942CB1">
              <w:rPr>
                <w:sz w:val="20"/>
                <w:lang w:eastAsia="en-GB"/>
              </w:rPr>
              <w:t xml:space="preserve">Total Combined Score Available </w:t>
            </w:r>
          </w:p>
        </w:tc>
        <w:tc>
          <w:tcPr>
            <w:tcW w:w="1559" w:type="dxa"/>
            <w:shd w:val="clear" w:color="auto" w:fill="BFBFBF" w:themeFill="background1" w:themeFillShade="BF"/>
          </w:tcPr>
          <w:p w14:paraId="6C6839B2" w14:textId="77777777" w:rsidR="00942CB1" w:rsidRPr="00942CB1" w:rsidRDefault="00942CB1" w:rsidP="00942CB1">
            <w:pPr>
              <w:overflowPunct/>
              <w:autoSpaceDE/>
              <w:autoSpaceDN/>
              <w:adjustRightInd/>
              <w:spacing w:after="200" w:line="276" w:lineRule="auto"/>
              <w:jc w:val="center"/>
              <w:textAlignment w:val="auto"/>
              <w:rPr>
                <w:b/>
                <w:bCs/>
                <w:sz w:val="20"/>
                <w:lang w:eastAsia="en-GB"/>
              </w:rPr>
            </w:pPr>
            <w:r w:rsidRPr="00942CB1">
              <w:rPr>
                <w:b/>
                <w:bCs/>
                <w:sz w:val="20"/>
                <w:lang w:eastAsia="en-GB"/>
              </w:rPr>
              <w:t>190</w:t>
            </w:r>
          </w:p>
        </w:tc>
        <w:tc>
          <w:tcPr>
            <w:tcW w:w="1417" w:type="dxa"/>
            <w:shd w:val="clear" w:color="auto" w:fill="BFBFBF" w:themeFill="background1" w:themeFillShade="BF"/>
          </w:tcPr>
          <w:p w14:paraId="6C6839B3" w14:textId="77777777" w:rsidR="00942CB1" w:rsidRPr="00942CB1" w:rsidRDefault="00942CB1" w:rsidP="00942CB1">
            <w:pPr>
              <w:overflowPunct/>
              <w:autoSpaceDE/>
              <w:autoSpaceDN/>
              <w:adjustRightInd/>
              <w:spacing w:after="200" w:line="276" w:lineRule="auto"/>
              <w:jc w:val="center"/>
              <w:textAlignment w:val="auto"/>
              <w:rPr>
                <w:b/>
                <w:bCs/>
                <w:color w:val="FF0000"/>
                <w:sz w:val="20"/>
                <w:lang w:eastAsia="en-GB"/>
              </w:rPr>
            </w:pPr>
          </w:p>
        </w:tc>
      </w:tr>
    </w:tbl>
    <w:p w14:paraId="6C6839B5" w14:textId="77777777" w:rsidR="00942CB1" w:rsidRPr="00942CB1" w:rsidRDefault="00942CB1" w:rsidP="00942CB1">
      <w:pPr>
        <w:overflowPunct/>
        <w:autoSpaceDE/>
        <w:autoSpaceDN/>
        <w:adjustRightInd/>
        <w:spacing w:after="200" w:line="276" w:lineRule="auto"/>
        <w:jc w:val="left"/>
        <w:textAlignment w:val="auto"/>
        <w:rPr>
          <w:b/>
          <w:bCs/>
          <w:sz w:val="20"/>
          <w:lang w:eastAsia="en-GB"/>
        </w:rPr>
      </w:pPr>
    </w:p>
    <w:p w14:paraId="6C6839B6" w14:textId="77777777" w:rsidR="00942CB1" w:rsidRPr="00942CB1" w:rsidRDefault="00942CB1" w:rsidP="00942CB1">
      <w:pPr>
        <w:overflowPunct/>
        <w:autoSpaceDE/>
        <w:autoSpaceDN/>
        <w:adjustRightInd/>
        <w:spacing w:after="200" w:line="276" w:lineRule="auto"/>
        <w:jc w:val="left"/>
        <w:textAlignment w:val="auto"/>
        <w:rPr>
          <w:sz w:val="20"/>
        </w:rPr>
      </w:pPr>
      <w:r w:rsidRPr="00942CB1">
        <w:rPr>
          <w:b/>
          <w:bCs/>
          <w:sz w:val="20"/>
        </w:rPr>
        <w:t>Part 4 - The Supplier’s Performance</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0"/>
        <w:gridCol w:w="2201"/>
        <w:gridCol w:w="4552"/>
        <w:gridCol w:w="983"/>
      </w:tblGrid>
      <w:tr w:rsidR="00942CB1" w:rsidRPr="00942CB1" w14:paraId="6C6839BB" w14:textId="77777777" w:rsidTr="00942CB1">
        <w:trPr>
          <w:trHeight w:val="327"/>
        </w:trPr>
        <w:tc>
          <w:tcPr>
            <w:tcW w:w="1630" w:type="dxa"/>
          </w:tcPr>
          <w:p w14:paraId="6C6839B7"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Category</w:t>
            </w:r>
          </w:p>
        </w:tc>
        <w:tc>
          <w:tcPr>
            <w:tcW w:w="2201" w:type="dxa"/>
          </w:tcPr>
          <w:p w14:paraId="6C6839B8"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Performance Measure</w:t>
            </w:r>
          </w:p>
        </w:tc>
        <w:tc>
          <w:tcPr>
            <w:tcW w:w="4552" w:type="dxa"/>
          </w:tcPr>
          <w:p w14:paraId="6C6839B9"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Scoring Criteria</w:t>
            </w:r>
          </w:p>
        </w:tc>
        <w:tc>
          <w:tcPr>
            <w:tcW w:w="983" w:type="dxa"/>
            <w:tcBorders>
              <w:bottom w:val="single" w:sz="4" w:space="0" w:color="auto"/>
            </w:tcBorders>
          </w:tcPr>
          <w:p w14:paraId="6C6839BA" w14:textId="77777777" w:rsidR="00942CB1" w:rsidRPr="00942CB1" w:rsidRDefault="00942CB1" w:rsidP="00942CB1">
            <w:pPr>
              <w:overflowPunct/>
              <w:autoSpaceDE/>
              <w:autoSpaceDN/>
              <w:adjustRightInd/>
              <w:spacing w:after="0"/>
              <w:jc w:val="center"/>
              <w:textAlignment w:val="auto"/>
              <w:rPr>
                <w:bCs/>
                <w:sz w:val="20"/>
                <w:lang w:eastAsia="en-GB"/>
              </w:rPr>
            </w:pPr>
            <w:r w:rsidRPr="00942CB1">
              <w:rPr>
                <w:bCs/>
                <w:sz w:val="20"/>
                <w:lang w:eastAsia="en-GB"/>
              </w:rPr>
              <w:t>Score</w:t>
            </w:r>
            <w:r w:rsidRPr="00942CB1">
              <w:rPr>
                <w:bCs/>
                <w:sz w:val="20"/>
                <w:lang w:eastAsia="en-GB"/>
              </w:rPr>
              <w:br/>
              <w:t>(0-5)</w:t>
            </w:r>
          </w:p>
        </w:tc>
      </w:tr>
      <w:tr w:rsidR="00942CB1" w:rsidRPr="00942CB1" w14:paraId="6C6839C0" w14:textId="77777777" w:rsidTr="00942CB1">
        <w:trPr>
          <w:trHeight w:val="730"/>
        </w:trPr>
        <w:tc>
          <w:tcPr>
            <w:tcW w:w="1630" w:type="dxa"/>
            <w:vMerge w:val="restart"/>
          </w:tcPr>
          <w:p w14:paraId="6C6839BC"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 xml:space="preserve">1. Requirement </w:t>
            </w:r>
          </w:p>
        </w:tc>
        <w:tc>
          <w:tcPr>
            <w:tcW w:w="2201" w:type="dxa"/>
          </w:tcPr>
          <w:p w14:paraId="6C6839BD"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1.1 Supplier did have the necessary </w:t>
            </w:r>
            <w:r w:rsidRPr="00942CB1">
              <w:rPr>
                <w:b/>
                <w:bCs/>
                <w:sz w:val="20"/>
                <w:lang w:eastAsia="en-GB"/>
              </w:rPr>
              <w:t>understanding and expertise</w:t>
            </w:r>
            <w:r w:rsidRPr="00942CB1">
              <w:rPr>
                <w:sz w:val="20"/>
                <w:lang w:eastAsia="en-GB"/>
              </w:rPr>
              <w:t xml:space="preserve"> to meet Customer expectations.</w:t>
            </w:r>
          </w:p>
        </w:tc>
        <w:tc>
          <w:tcPr>
            <w:tcW w:w="4552" w:type="dxa"/>
          </w:tcPr>
          <w:p w14:paraId="6C6839BE"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The consultant(s) has/have a good knowledge of the Customer and subject - Customer expectations of Supplier expertise are met</w:t>
            </w:r>
          </w:p>
        </w:tc>
        <w:tc>
          <w:tcPr>
            <w:tcW w:w="983" w:type="dxa"/>
            <w:shd w:val="clear" w:color="auto" w:fill="C6D9F1" w:themeFill="text2" w:themeFillTint="33"/>
          </w:tcPr>
          <w:p w14:paraId="6C6839BF"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9C5" w14:textId="77777777" w:rsidTr="00942CB1">
        <w:trPr>
          <w:trHeight w:val="1140"/>
        </w:trPr>
        <w:tc>
          <w:tcPr>
            <w:tcW w:w="1630" w:type="dxa"/>
            <w:vMerge/>
          </w:tcPr>
          <w:p w14:paraId="6C6839C1"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9C2"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1.2 Supplier's </w:t>
            </w:r>
            <w:r w:rsidRPr="00942CB1">
              <w:rPr>
                <w:b/>
                <w:bCs/>
                <w:sz w:val="20"/>
                <w:lang w:eastAsia="en-GB"/>
              </w:rPr>
              <w:t>proposal</w:t>
            </w:r>
            <w:r w:rsidRPr="00942CB1">
              <w:rPr>
                <w:sz w:val="20"/>
                <w:lang w:eastAsia="en-GB"/>
              </w:rPr>
              <w:t xml:space="preserve"> is comprehensive and focuses on delivering value.</w:t>
            </w:r>
          </w:p>
        </w:tc>
        <w:tc>
          <w:tcPr>
            <w:tcW w:w="4552" w:type="dxa"/>
          </w:tcPr>
          <w:p w14:paraId="6C6839C3"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Proposal includes a benefits realisation plan - Proposal does not extend scope and addresses the Customer's key requirements - Proposal provides a solution that is sustainable and relevant to the particular Customer</w:t>
            </w:r>
          </w:p>
        </w:tc>
        <w:tc>
          <w:tcPr>
            <w:tcW w:w="983" w:type="dxa"/>
            <w:shd w:val="clear" w:color="auto" w:fill="C6D9F1" w:themeFill="text2" w:themeFillTint="33"/>
          </w:tcPr>
          <w:p w14:paraId="6C6839C4"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9CA" w14:textId="77777777" w:rsidTr="00942CB1">
        <w:trPr>
          <w:trHeight w:val="1097"/>
        </w:trPr>
        <w:tc>
          <w:tcPr>
            <w:tcW w:w="1630" w:type="dxa"/>
            <w:vMerge/>
          </w:tcPr>
          <w:p w14:paraId="6C6839C6"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9C7"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1.3 Supplier participates effectively in the </w:t>
            </w:r>
            <w:r w:rsidRPr="00942CB1">
              <w:rPr>
                <w:b/>
                <w:bCs/>
                <w:sz w:val="20"/>
                <w:lang w:eastAsia="en-GB"/>
              </w:rPr>
              <w:t>procurement</w:t>
            </w:r>
            <w:r w:rsidRPr="00942CB1">
              <w:rPr>
                <w:sz w:val="20"/>
                <w:lang w:eastAsia="en-GB"/>
              </w:rPr>
              <w:t xml:space="preserve"> process.</w:t>
            </w:r>
          </w:p>
        </w:tc>
        <w:tc>
          <w:tcPr>
            <w:tcW w:w="4552" w:type="dxa"/>
          </w:tcPr>
          <w:p w14:paraId="6C6839C8"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Supplier meets procurement timelines - Supplier ensures that procurement is engaged at the right time in the process - The right channels are used - Supplier does not work without a PO / </w:t>
            </w:r>
            <w:r w:rsidRPr="00942CB1">
              <w:rPr>
                <w:sz w:val="20"/>
                <w:lang w:eastAsia="en-GB"/>
              </w:rPr>
              <w:lastRenderedPageBreak/>
              <w:t>procurement sign off - No need for retrospective contracting</w:t>
            </w:r>
          </w:p>
        </w:tc>
        <w:tc>
          <w:tcPr>
            <w:tcW w:w="983" w:type="dxa"/>
            <w:shd w:val="clear" w:color="auto" w:fill="C6D9F1" w:themeFill="text2" w:themeFillTint="33"/>
          </w:tcPr>
          <w:p w14:paraId="6C6839C9"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lastRenderedPageBreak/>
              <w:t> </w:t>
            </w:r>
          </w:p>
        </w:tc>
      </w:tr>
      <w:tr w:rsidR="00942CB1" w:rsidRPr="00942CB1" w14:paraId="6C6839CF" w14:textId="77777777" w:rsidTr="00942CB1">
        <w:trPr>
          <w:trHeight w:val="1155"/>
        </w:trPr>
        <w:tc>
          <w:tcPr>
            <w:tcW w:w="1630" w:type="dxa"/>
            <w:vMerge/>
          </w:tcPr>
          <w:p w14:paraId="6C6839CB"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9CC"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1.4 Supplier identifies opportunity for</w:t>
            </w:r>
            <w:r w:rsidRPr="00942CB1">
              <w:rPr>
                <w:b/>
                <w:bCs/>
                <w:sz w:val="20"/>
                <w:lang w:eastAsia="en-GB"/>
              </w:rPr>
              <w:t xml:space="preserve"> innovation</w:t>
            </w:r>
            <w:r w:rsidRPr="00942CB1">
              <w:rPr>
                <w:sz w:val="20"/>
                <w:lang w:eastAsia="en-GB"/>
              </w:rPr>
              <w:t xml:space="preserve"> and added value.</w:t>
            </w:r>
          </w:p>
        </w:tc>
        <w:tc>
          <w:tcPr>
            <w:tcW w:w="4552" w:type="dxa"/>
          </w:tcPr>
          <w:p w14:paraId="6C6839CD"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Supplier demonstrates innovation in approach to delivering the outcomes - Supplier is proactive in identifying opportunities to join up cross-Customer organisational/cross public sector activity - Supplier takes the opportunity to constructively challenge the Customer's assumptions &amp; expectations</w:t>
            </w:r>
          </w:p>
        </w:tc>
        <w:tc>
          <w:tcPr>
            <w:tcW w:w="983" w:type="dxa"/>
            <w:shd w:val="clear" w:color="auto" w:fill="C6D9F1" w:themeFill="text2" w:themeFillTint="33"/>
          </w:tcPr>
          <w:p w14:paraId="6C6839CE"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9D4" w14:textId="77777777" w:rsidTr="00942CB1">
        <w:trPr>
          <w:trHeight w:val="600"/>
        </w:trPr>
        <w:tc>
          <w:tcPr>
            <w:tcW w:w="1630" w:type="dxa"/>
            <w:vMerge w:val="restart"/>
          </w:tcPr>
          <w:p w14:paraId="6C6839D0"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sz w:val="20"/>
              </w:rPr>
              <w:br w:type="page"/>
            </w:r>
            <w:r w:rsidRPr="00942CB1">
              <w:rPr>
                <w:b/>
                <w:bCs/>
                <w:sz w:val="20"/>
              </w:rPr>
              <w:t xml:space="preserve">2. </w:t>
            </w:r>
            <w:r w:rsidRPr="00942CB1">
              <w:rPr>
                <w:b/>
                <w:bCs/>
                <w:sz w:val="20"/>
                <w:lang w:eastAsia="en-GB"/>
              </w:rPr>
              <w:t xml:space="preserve">Commercial </w:t>
            </w:r>
          </w:p>
        </w:tc>
        <w:tc>
          <w:tcPr>
            <w:tcW w:w="2201" w:type="dxa"/>
          </w:tcPr>
          <w:p w14:paraId="6C6839D1"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2.1 Payment is linked to benefit delivery</w:t>
            </w:r>
          </w:p>
        </w:tc>
        <w:tc>
          <w:tcPr>
            <w:tcW w:w="4552" w:type="dxa"/>
          </w:tcPr>
          <w:p w14:paraId="6C6839D2"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Different payment structures suggested in proposal</w:t>
            </w:r>
          </w:p>
        </w:tc>
        <w:tc>
          <w:tcPr>
            <w:tcW w:w="983" w:type="dxa"/>
            <w:shd w:val="clear" w:color="auto" w:fill="C6D9F1" w:themeFill="text2" w:themeFillTint="33"/>
          </w:tcPr>
          <w:p w14:paraId="6C6839D3"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9D9" w14:textId="77777777" w:rsidTr="00942CB1">
        <w:trPr>
          <w:trHeight w:val="1425"/>
        </w:trPr>
        <w:tc>
          <w:tcPr>
            <w:tcW w:w="1630" w:type="dxa"/>
            <w:vMerge/>
          </w:tcPr>
          <w:p w14:paraId="6C6839D5"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9D6"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2.2 Supplier is open and proactive in </w:t>
            </w:r>
            <w:r w:rsidRPr="00942CB1">
              <w:rPr>
                <w:b/>
                <w:bCs/>
                <w:sz w:val="20"/>
                <w:lang w:eastAsia="en-GB"/>
              </w:rPr>
              <w:t>optimising costs</w:t>
            </w:r>
          </w:p>
        </w:tc>
        <w:tc>
          <w:tcPr>
            <w:tcW w:w="4552" w:type="dxa"/>
          </w:tcPr>
          <w:p w14:paraId="6C6839D7"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Efforts made to minimise expenses - Prices are in line with market expectations - Supplier is open in explaining price breakdown and working with the Customer to identify opportunities to reduce cost - Invoices provided in line with Customer requirements</w:t>
            </w:r>
          </w:p>
        </w:tc>
        <w:tc>
          <w:tcPr>
            <w:tcW w:w="983" w:type="dxa"/>
            <w:shd w:val="clear" w:color="auto" w:fill="C6D9F1" w:themeFill="text2" w:themeFillTint="33"/>
          </w:tcPr>
          <w:p w14:paraId="6C6839D8"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9DE" w14:textId="77777777" w:rsidTr="00942CB1">
        <w:trPr>
          <w:trHeight w:val="1155"/>
        </w:trPr>
        <w:tc>
          <w:tcPr>
            <w:tcW w:w="1630" w:type="dxa"/>
            <w:vMerge/>
          </w:tcPr>
          <w:p w14:paraId="6C6839DA"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9DB"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2.3 Supplier is proactive in identifying and </w:t>
            </w:r>
            <w:r w:rsidRPr="00942CB1">
              <w:rPr>
                <w:b/>
                <w:bCs/>
                <w:sz w:val="20"/>
                <w:lang w:eastAsia="en-GB"/>
              </w:rPr>
              <w:t>managing risks</w:t>
            </w:r>
          </w:p>
        </w:tc>
        <w:tc>
          <w:tcPr>
            <w:tcW w:w="4552" w:type="dxa"/>
          </w:tcPr>
          <w:p w14:paraId="6C6839DC"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Supplier is proactive in identifying and allocating risk ownership - Supplier supports Customer in assigning and managing risks - Supplier is proactive in assessing impact of risks through the project and raising issues as appropriate</w:t>
            </w:r>
          </w:p>
        </w:tc>
        <w:tc>
          <w:tcPr>
            <w:tcW w:w="983" w:type="dxa"/>
            <w:shd w:val="clear" w:color="auto" w:fill="C6D9F1" w:themeFill="text2" w:themeFillTint="33"/>
          </w:tcPr>
          <w:p w14:paraId="6C6839DD"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9E3" w14:textId="77777777" w:rsidTr="00942CB1">
        <w:trPr>
          <w:trHeight w:val="1140"/>
        </w:trPr>
        <w:tc>
          <w:tcPr>
            <w:tcW w:w="1630" w:type="dxa"/>
            <w:vMerge w:val="restart"/>
          </w:tcPr>
          <w:p w14:paraId="6C6839DF"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3. Engagement &amp; Relationship</w:t>
            </w:r>
          </w:p>
        </w:tc>
        <w:tc>
          <w:tcPr>
            <w:tcW w:w="2201" w:type="dxa"/>
          </w:tcPr>
          <w:p w14:paraId="6C6839E0"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3.1 Supplier </w:t>
            </w:r>
            <w:r w:rsidRPr="00942CB1">
              <w:rPr>
                <w:b/>
                <w:bCs/>
                <w:sz w:val="20"/>
                <w:lang w:eastAsia="en-GB"/>
              </w:rPr>
              <w:t>engagement</w:t>
            </w:r>
            <w:r w:rsidRPr="00942CB1">
              <w:rPr>
                <w:sz w:val="20"/>
                <w:lang w:eastAsia="en-GB"/>
              </w:rPr>
              <w:t xml:space="preserve"> with the Customer is appropriate and focused on Service delivery</w:t>
            </w:r>
          </w:p>
        </w:tc>
        <w:tc>
          <w:tcPr>
            <w:tcW w:w="4552" w:type="dxa"/>
          </w:tcPr>
          <w:p w14:paraId="6C6839E1"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Supplier uses the right channels within the Customer organisation- Customer is able to distinguish between business development activity/roles and delivery activity/role - Supplier does not exploit its position within the Customer organisation</w:t>
            </w:r>
          </w:p>
        </w:tc>
        <w:tc>
          <w:tcPr>
            <w:tcW w:w="983" w:type="dxa"/>
            <w:shd w:val="clear" w:color="auto" w:fill="C6D9F1" w:themeFill="text2" w:themeFillTint="33"/>
          </w:tcPr>
          <w:p w14:paraId="6C6839E2"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9E8" w14:textId="77777777" w:rsidTr="00942CB1">
        <w:trPr>
          <w:trHeight w:val="1639"/>
        </w:trPr>
        <w:tc>
          <w:tcPr>
            <w:tcW w:w="1630" w:type="dxa"/>
            <w:vMerge/>
          </w:tcPr>
          <w:p w14:paraId="6C6839E4"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9E5"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3.2 Supplier establishes effective working </w:t>
            </w:r>
            <w:r w:rsidRPr="00942CB1">
              <w:rPr>
                <w:b/>
                <w:bCs/>
                <w:sz w:val="20"/>
                <w:lang w:eastAsia="en-GB"/>
              </w:rPr>
              <w:t>relationships</w:t>
            </w:r>
            <w:r w:rsidRPr="00942CB1">
              <w:rPr>
                <w:sz w:val="20"/>
                <w:lang w:eastAsia="en-GB"/>
              </w:rPr>
              <w:t xml:space="preserve"> with the Customer</w:t>
            </w:r>
          </w:p>
        </w:tc>
        <w:tc>
          <w:tcPr>
            <w:tcW w:w="4552" w:type="dxa"/>
          </w:tcPr>
          <w:p w14:paraId="6C6839E6"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Supplier integrates well with Customer’s staff - Supplier is flexible in its approach to the Customer- Demonstrates a knowledge of Customer culture - Manages engagement issues well and does not let them impact on delivery - Supplier builds good relationships with internal staff in both Customer’s business and </w:t>
            </w:r>
            <w:r w:rsidRPr="00942CB1">
              <w:rPr>
                <w:sz w:val="20"/>
                <w:lang w:eastAsia="en-GB"/>
              </w:rPr>
              <w:lastRenderedPageBreak/>
              <w:t>commercial teams - Supplier does not take advantage of position within the Customer organisation</w:t>
            </w:r>
          </w:p>
        </w:tc>
        <w:tc>
          <w:tcPr>
            <w:tcW w:w="983" w:type="dxa"/>
            <w:shd w:val="clear" w:color="auto" w:fill="C6D9F1" w:themeFill="text2" w:themeFillTint="33"/>
          </w:tcPr>
          <w:p w14:paraId="6C6839E7"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lastRenderedPageBreak/>
              <w:t> </w:t>
            </w:r>
          </w:p>
        </w:tc>
      </w:tr>
      <w:tr w:rsidR="00942CB1" w:rsidRPr="00942CB1" w14:paraId="6C6839ED" w14:textId="77777777" w:rsidTr="00942CB1">
        <w:trPr>
          <w:trHeight w:val="1563"/>
        </w:trPr>
        <w:tc>
          <w:tcPr>
            <w:tcW w:w="1630" w:type="dxa"/>
            <w:vMerge w:val="restart"/>
          </w:tcPr>
          <w:p w14:paraId="6C6839E9"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4. Project Management</w:t>
            </w:r>
          </w:p>
        </w:tc>
        <w:tc>
          <w:tcPr>
            <w:tcW w:w="2201" w:type="dxa"/>
          </w:tcPr>
          <w:p w14:paraId="6C6839EA"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4.1 Supplier </w:t>
            </w:r>
            <w:r w:rsidRPr="00942CB1">
              <w:rPr>
                <w:b/>
                <w:bCs/>
                <w:sz w:val="20"/>
                <w:lang w:eastAsia="en-GB"/>
              </w:rPr>
              <w:t>resources</w:t>
            </w:r>
            <w:r w:rsidRPr="00942CB1">
              <w:rPr>
                <w:sz w:val="20"/>
                <w:lang w:eastAsia="en-GB"/>
              </w:rPr>
              <w:t xml:space="preserve"> are deployed in the right way to deliver value.</w:t>
            </w:r>
          </w:p>
        </w:tc>
        <w:tc>
          <w:tcPr>
            <w:tcW w:w="4552" w:type="dxa"/>
          </w:tcPr>
          <w:p w14:paraId="6C6839EB" w14:textId="77777777" w:rsidR="00942CB1" w:rsidRPr="00942CB1" w:rsidRDefault="00942CB1" w:rsidP="007D6D17">
            <w:pPr>
              <w:overflowPunct/>
              <w:autoSpaceDE/>
              <w:autoSpaceDN/>
              <w:adjustRightInd/>
              <w:spacing w:after="0"/>
              <w:jc w:val="left"/>
              <w:textAlignment w:val="auto"/>
              <w:rPr>
                <w:sz w:val="20"/>
                <w:lang w:eastAsia="en-GB"/>
              </w:rPr>
            </w:pPr>
            <w:r w:rsidRPr="00942CB1">
              <w:rPr>
                <w:sz w:val="20"/>
                <w:lang w:eastAsia="en-GB"/>
              </w:rPr>
              <w:t>Consultant staff are constant throughout the duration of the Services - The Supplier explains how project team has been put together to deliver the Services - Resource requirement remains in line with that included in the proposal - Focus on Service delivery is maintained - Supplier demonstrates value of wider organisational resource over and above individual Customers</w:t>
            </w:r>
          </w:p>
        </w:tc>
        <w:tc>
          <w:tcPr>
            <w:tcW w:w="983" w:type="dxa"/>
            <w:shd w:val="clear" w:color="auto" w:fill="C6D9F1" w:themeFill="text2" w:themeFillTint="33"/>
          </w:tcPr>
          <w:p w14:paraId="6C6839EC"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9F2" w14:textId="77777777" w:rsidTr="00942CB1">
        <w:trPr>
          <w:trHeight w:val="585"/>
        </w:trPr>
        <w:tc>
          <w:tcPr>
            <w:tcW w:w="1630" w:type="dxa"/>
            <w:vMerge/>
          </w:tcPr>
          <w:p w14:paraId="6C6839EE"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9EF"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sz w:val="20"/>
                <w:lang w:eastAsia="en-GB"/>
              </w:rPr>
              <w:t xml:space="preserve">4.2 </w:t>
            </w:r>
            <w:r w:rsidRPr="00942CB1">
              <w:rPr>
                <w:b/>
                <w:bCs/>
                <w:sz w:val="20"/>
                <w:lang w:eastAsia="en-GB"/>
              </w:rPr>
              <w:t>Roles and responsibilities</w:t>
            </w:r>
            <w:r w:rsidRPr="00942CB1">
              <w:rPr>
                <w:sz w:val="20"/>
                <w:lang w:eastAsia="en-GB"/>
              </w:rPr>
              <w:t xml:space="preserve"> of consultant team are clear</w:t>
            </w:r>
          </w:p>
        </w:tc>
        <w:tc>
          <w:tcPr>
            <w:tcW w:w="4552" w:type="dxa"/>
          </w:tcPr>
          <w:p w14:paraId="6C6839F0"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Supplier provides clarity as to the roles and responsibilities of each consultant engaged</w:t>
            </w:r>
          </w:p>
        </w:tc>
        <w:tc>
          <w:tcPr>
            <w:tcW w:w="983" w:type="dxa"/>
            <w:shd w:val="clear" w:color="auto" w:fill="C6D9F1" w:themeFill="text2" w:themeFillTint="33"/>
          </w:tcPr>
          <w:p w14:paraId="6C6839F1"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9F7" w14:textId="77777777" w:rsidTr="00942CB1">
        <w:trPr>
          <w:trHeight w:val="1367"/>
        </w:trPr>
        <w:tc>
          <w:tcPr>
            <w:tcW w:w="1630" w:type="dxa"/>
            <w:vMerge/>
          </w:tcPr>
          <w:p w14:paraId="6C6839F3"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9F4"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4.3 Supplier </w:t>
            </w:r>
            <w:r w:rsidRPr="00942CB1">
              <w:rPr>
                <w:b/>
                <w:bCs/>
                <w:sz w:val="20"/>
                <w:lang w:eastAsia="en-GB"/>
              </w:rPr>
              <w:t>governance and project management</w:t>
            </w:r>
            <w:r w:rsidRPr="00942CB1">
              <w:rPr>
                <w:sz w:val="20"/>
                <w:lang w:eastAsia="en-GB"/>
              </w:rPr>
              <w:t xml:space="preserve"> is effective in ensuring the assignment is successful</w:t>
            </w:r>
          </w:p>
        </w:tc>
        <w:tc>
          <w:tcPr>
            <w:tcW w:w="4552" w:type="dxa"/>
          </w:tcPr>
          <w:p w14:paraId="6C6839F5"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Lead consultant was clearly identified - Issues were raised as soon as possible and solutions offered - Delivery plan was developed and agreed with the Customer at the outset - Progress against milestones was reported regularly and in line with Customer requirements - Customer satisfaction with delivery was monitored by the Supplier</w:t>
            </w:r>
          </w:p>
        </w:tc>
        <w:tc>
          <w:tcPr>
            <w:tcW w:w="983" w:type="dxa"/>
            <w:shd w:val="clear" w:color="auto" w:fill="C6D9F1" w:themeFill="text2" w:themeFillTint="33"/>
          </w:tcPr>
          <w:p w14:paraId="6C6839F6"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9FC" w14:textId="77777777" w:rsidTr="00942CB1">
        <w:trPr>
          <w:trHeight w:val="706"/>
        </w:trPr>
        <w:tc>
          <w:tcPr>
            <w:tcW w:w="1630" w:type="dxa"/>
            <w:vMerge/>
          </w:tcPr>
          <w:p w14:paraId="6C6839F8"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9F9"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4.4 Original </w:t>
            </w:r>
            <w:r w:rsidRPr="00942CB1">
              <w:rPr>
                <w:b/>
                <w:bCs/>
                <w:sz w:val="20"/>
                <w:lang w:eastAsia="en-GB"/>
              </w:rPr>
              <w:t>scoping</w:t>
            </w:r>
            <w:r w:rsidRPr="00942CB1">
              <w:rPr>
                <w:sz w:val="20"/>
                <w:lang w:eastAsia="en-GB"/>
              </w:rPr>
              <w:t xml:space="preserve"> was robust</w:t>
            </w:r>
          </w:p>
        </w:tc>
        <w:tc>
          <w:tcPr>
            <w:tcW w:w="4552" w:type="dxa"/>
          </w:tcPr>
          <w:p w14:paraId="6C6839FA"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The scope and resource requirement remained in line with initial proposal - Initial proposal was accurate and did not need to be amended</w:t>
            </w:r>
          </w:p>
        </w:tc>
        <w:tc>
          <w:tcPr>
            <w:tcW w:w="983" w:type="dxa"/>
            <w:shd w:val="clear" w:color="auto" w:fill="C6D9F1" w:themeFill="text2" w:themeFillTint="33"/>
          </w:tcPr>
          <w:p w14:paraId="6C6839FB"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01" w14:textId="77777777" w:rsidTr="00942CB1">
        <w:trPr>
          <w:trHeight w:val="546"/>
        </w:trPr>
        <w:tc>
          <w:tcPr>
            <w:tcW w:w="1630" w:type="dxa"/>
            <w:vMerge/>
          </w:tcPr>
          <w:p w14:paraId="6C6839FD"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9FE"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sz w:val="20"/>
                <w:lang w:eastAsia="en-GB"/>
              </w:rPr>
              <w:t xml:space="preserve">4.5 </w:t>
            </w:r>
            <w:r w:rsidRPr="00942CB1">
              <w:rPr>
                <w:b/>
                <w:bCs/>
                <w:sz w:val="20"/>
                <w:lang w:eastAsia="en-GB"/>
              </w:rPr>
              <w:t>Benefit delivery</w:t>
            </w:r>
            <w:r w:rsidRPr="00942CB1">
              <w:rPr>
                <w:sz w:val="20"/>
                <w:lang w:eastAsia="en-GB"/>
              </w:rPr>
              <w:t xml:space="preserve"> is effectively planned and managed</w:t>
            </w:r>
          </w:p>
        </w:tc>
        <w:tc>
          <w:tcPr>
            <w:tcW w:w="4552" w:type="dxa"/>
          </w:tcPr>
          <w:p w14:paraId="6C6839FF"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Benefit realisation plan adhered to</w:t>
            </w:r>
          </w:p>
        </w:tc>
        <w:tc>
          <w:tcPr>
            <w:tcW w:w="983" w:type="dxa"/>
            <w:shd w:val="clear" w:color="auto" w:fill="C6D9F1" w:themeFill="text2" w:themeFillTint="33"/>
          </w:tcPr>
          <w:p w14:paraId="6C683A00"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07" w14:textId="77777777" w:rsidTr="00942CB1">
        <w:trPr>
          <w:trHeight w:val="284"/>
        </w:trPr>
        <w:tc>
          <w:tcPr>
            <w:tcW w:w="1630" w:type="dxa"/>
            <w:vMerge w:val="restart"/>
          </w:tcPr>
          <w:p w14:paraId="6C683A02"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5. Value for Money</w:t>
            </w:r>
          </w:p>
        </w:tc>
        <w:tc>
          <w:tcPr>
            <w:tcW w:w="2201" w:type="dxa"/>
          </w:tcPr>
          <w:p w14:paraId="6C683A03"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5.1 Delivery </w:t>
            </w:r>
            <w:r w:rsidRPr="00942CB1">
              <w:rPr>
                <w:b/>
                <w:bCs/>
                <w:sz w:val="20"/>
                <w:lang w:eastAsia="en-GB"/>
              </w:rPr>
              <w:t>on time</w:t>
            </w:r>
            <w:r w:rsidRPr="00942CB1">
              <w:rPr>
                <w:sz w:val="20"/>
                <w:lang w:eastAsia="en-GB"/>
              </w:rPr>
              <w:t xml:space="preserve">  </w:t>
            </w:r>
          </w:p>
          <w:p w14:paraId="6C683A04"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variance +/-)</w:t>
            </w:r>
          </w:p>
        </w:tc>
        <w:tc>
          <w:tcPr>
            <w:tcW w:w="4552" w:type="dxa"/>
          </w:tcPr>
          <w:p w14:paraId="6C683A05"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As business case &amp; Supplier proposal</w:t>
            </w:r>
          </w:p>
        </w:tc>
        <w:tc>
          <w:tcPr>
            <w:tcW w:w="983" w:type="dxa"/>
            <w:shd w:val="clear" w:color="auto" w:fill="C6D9F1" w:themeFill="text2" w:themeFillTint="33"/>
          </w:tcPr>
          <w:p w14:paraId="6C683A06"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0D" w14:textId="77777777" w:rsidTr="00942CB1">
        <w:trPr>
          <w:trHeight w:val="300"/>
        </w:trPr>
        <w:tc>
          <w:tcPr>
            <w:tcW w:w="1630" w:type="dxa"/>
            <w:vMerge/>
          </w:tcPr>
          <w:p w14:paraId="6C683A08"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A09"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sz w:val="20"/>
                <w:lang w:eastAsia="en-GB"/>
              </w:rPr>
              <w:t xml:space="preserve">5.2 Delivery </w:t>
            </w:r>
            <w:r w:rsidRPr="00942CB1">
              <w:rPr>
                <w:b/>
                <w:bCs/>
                <w:sz w:val="20"/>
                <w:lang w:eastAsia="en-GB"/>
              </w:rPr>
              <w:t xml:space="preserve">on budget </w:t>
            </w:r>
          </w:p>
          <w:p w14:paraId="6C683A0A"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lastRenderedPageBreak/>
              <w:t>(% variance +/-)</w:t>
            </w:r>
          </w:p>
        </w:tc>
        <w:tc>
          <w:tcPr>
            <w:tcW w:w="4552" w:type="dxa"/>
          </w:tcPr>
          <w:p w14:paraId="6C683A0B"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lastRenderedPageBreak/>
              <w:t>As business case &amp; Supplier proposal</w:t>
            </w:r>
          </w:p>
        </w:tc>
        <w:tc>
          <w:tcPr>
            <w:tcW w:w="983" w:type="dxa"/>
            <w:shd w:val="clear" w:color="auto" w:fill="C6D9F1" w:themeFill="text2" w:themeFillTint="33"/>
          </w:tcPr>
          <w:p w14:paraId="6C683A0C"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13" w14:textId="77777777" w:rsidTr="00942CB1">
        <w:trPr>
          <w:trHeight w:val="511"/>
        </w:trPr>
        <w:tc>
          <w:tcPr>
            <w:tcW w:w="1630" w:type="dxa"/>
            <w:vMerge/>
          </w:tcPr>
          <w:p w14:paraId="6C683A0E"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201" w:type="dxa"/>
          </w:tcPr>
          <w:p w14:paraId="6C683A0F"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sz w:val="20"/>
                <w:lang w:eastAsia="en-GB"/>
              </w:rPr>
              <w:t>5.3</w:t>
            </w:r>
            <w:r w:rsidRPr="00942CB1">
              <w:rPr>
                <w:b/>
                <w:bCs/>
                <w:sz w:val="20"/>
                <w:lang w:eastAsia="en-GB"/>
              </w:rPr>
              <w:t xml:space="preserve"> VFM </w:t>
            </w:r>
          </w:p>
          <w:p w14:paraId="6C683A10"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achieved)</w:t>
            </w:r>
          </w:p>
        </w:tc>
        <w:tc>
          <w:tcPr>
            <w:tcW w:w="4552" w:type="dxa"/>
          </w:tcPr>
          <w:p w14:paraId="6C683A11"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To what extent were the benefits,as outlined in the business case and specification. delivered </w:t>
            </w:r>
          </w:p>
        </w:tc>
        <w:tc>
          <w:tcPr>
            <w:tcW w:w="983" w:type="dxa"/>
            <w:shd w:val="clear" w:color="auto" w:fill="C6D9F1" w:themeFill="text2" w:themeFillTint="33"/>
          </w:tcPr>
          <w:p w14:paraId="6C683A12"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18" w14:textId="77777777" w:rsidTr="00942CB1">
        <w:trPr>
          <w:trHeight w:val="702"/>
        </w:trPr>
        <w:tc>
          <w:tcPr>
            <w:tcW w:w="1630" w:type="dxa"/>
          </w:tcPr>
          <w:p w14:paraId="6C683A14"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6. Skills Transfer</w:t>
            </w:r>
          </w:p>
        </w:tc>
        <w:tc>
          <w:tcPr>
            <w:tcW w:w="2201" w:type="dxa"/>
          </w:tcPr>
          <w:p w14:paraId="6C683A15"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6.1 Skills transfer</w:t>
            </w:r>
          </w:p>
        </w:tc>
        <w:tc>
          <w:tcPr>
            <w:tcW w:w="4552" w:type="dxa"/>
          </w:tcPr>
          <w:p w14:paraId="6C683A16"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Supplier identified opportunities for skills and knowledge transfer - Supplier delivered transfer within original time and budget</w:t>
            </w:r>
          </w:p>
        </w:tc>
        <w:tc>
          <w:tcPr>
            <w:tcW w:w="983" w:type="dxa"/>
            <w:shd w:val="clear" w:color="auto" w:fill="C6D9F1" w:themeFill="text2" w:themeFillTint="33"/>
          </w:tcPr>
          <w:p w14:paraId="6C683A17"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1D" w14:textId="77777777" w:rsidTr="00942CB1">
        <w:trPr>
          <w:trHeight w:val="585"/>
        </w:trPr>
        <w:tc>
          <w:tcPr>
            <w:tcW w:w="1630" w:type="dxa"/>
          </w:tcPr>
          <w:p w14:paraId="6C683A19"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7. Exit Strategy</w:t>
            </w:r>
          </w:p>
        </w:tc>
        <w:tc>
          <w:tcPr>
            <w:tcW w:w="2201" w:type="dxa"/>
          </w:tcPr>
          <w:p w14:paraId="6C683A1A"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7.1 Project closure</w:t>
            </w:r>
          </w:p>
        </w:tc>
        <w:tc>
          <w:tcPr>
            <w:tcW w:w="4552" w:type="dxa"/>
          </w:tcPr>
          <w:p w14:paraId="6C683A1B"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Supplier reflected exit strategy requirements in their proposal - The project was closed off with no outstanding dependencies</w:t>
            </w:r>
          </w:p>
        </w:tc>
        <w:tc>
          <w:tcPr>
            <w:tcW w:w="983" w:type="dxa"/>
            <w:shd w:val="clear" w:color="auto" w:fill="C6D9F1" w:themeFill="text2" w:themeFillTint="33"/>
          </w:tcPr>
          <w:p w14:paraId="6C683A1C"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22" w14:textId="77777777" w:rsidTr="00942CB1">
        <w:trPr>
          <w:trHeight w:val="585"/>
        </w:trPr>
        <w:tc>
          <w:tcPr>
            <w:tcW w:w="1630" w:type="dxa"/>
          </w:tcPr>
          <w:p w14:paraId="6C683A1E"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8. Lessons learned</w:t>
            </w:r>
          </w:p>
        </w:tc>
        <w:tc>
          <w:tcPr>
            <w:tcW w:w="2201" w:type="dxa"/>
          </w:tcPr>
          <w:p w14:paraId="6C683A1F"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8.1 What could the Supplier have done better?</w:t>
            </w:r>
          </w:p>
        </w:tc>
        <w:tc>
          <w:tcPr>
            <w:tcW w:w="4552" w:type="dxa"/>
            <w:shd w:val="clear" w:color="auto" w:fill="C6D9F1" w:themeFill="text2" w:themeFillTint="33"/>
          </w:tcPr>
          <w:p w14:paraId="6C683A20"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[text response]</w:t>
            </w:r>
          </w:p>
        </w:tc>
        <w:tc>
          <w:tcPr>
            <w:tcW w:w="983" w:type="dxa"/>
          </w:tcPr>
          <w:p w14:paraId="6C683A21"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Not scored</w:t>
            </w:r>
          </w:p>
        </w:tc>
      </w:tr>
    </w:tbl>
    <w:p w14:paraId="6C683A23" w14:textId="77777777" w:rsidR="00942CB1" w:rsidRPr="00942CB1" w:rsidRDefault="00942CB1" w:rsidP="00942CB1">
      <w:pPr>
        <w:overflowPunct/>
        <w:autoSpaceDE/>
        <w:autoSpaceDN/>
        <w:adjustRightInd/>
        <w:spacing w:after="200" w:line="276" w:lineRule="auto"/>
        <w:jc w:val="left"/>
        <w:textAlignment w:val="auto"/>
        <w:rPr>
          <w:b/>
          <w:bCs/>
          <w:sz w:val="20"/>
          <w:lang w:eastAsia="en-GB"/>
        </w:rPr>
      </w:pPr>
    </w:p>
    <w:p w14:paraId="6C683A24" w14:textId="77777777" w:rsidR="00942CB1" w:rsidRPr="00942CB1" w:rsidRDefault="00942CB1" w:rsidP="00942CB1">
      <w:pPr>
        <w:overflowPunct/>
        <w:autoSpaceDE/>
        <w:autoSpaceDN/>
        <w:adjustRightInd/>
        <w:spacing w:after="200" w:line="276" w:lineRule="auto"/>
        <w:jc w:val="left"/>
        <w:textAlignment w:val="auto"/>
        <w:rPr>
          <w:b/>
          <w:bCs/>
          <w:sz w:val="20"/>
        </w:rPr>
      </w:pPr>
      <w:r w:rsidRPr="00942CB1">
        <w:rPr>
          <w:b/>
          <w:bCs/>
          <w:sz w:val="20"/>
        </w:rPr>
        <w:t>Part 5 - The Customer’s Performance</w:t>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2016"/>
        <w:gridCol w:w="4557"/>
        <w:gridCol w:w="983"/>
      </w:tblGrid>
      <w:tr w:rsidR="00942CB1" w:rsidRPr="00942CB1" w14:paraId="6C683A29" w14:textId="77777777" w:rsidTr="00942CB1">
        <w:trPr>
          <w:trHeight w:val="327"/>
        </w:trPr>
        <w:tc>
          <w:tcPr>
            <w:tcW w:w="1810" w:type="dxa"/>
            <w:shd w:val="clear" w:color="auto" w:fill="D9D9D9"/>
          </w:tcPr>
          <w:p w14:paraId="6C683A25"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Category</w:t>
            </w:r>
          </w:p>
        </w:tc>
        <w:tc>
          <w:tcPr>
            <w:tcW w:w="2016" w:type="dxa"/>
            <w:shd w:val="clear" w:color="auto" w:fill="D9D9D9"/>
          </w:tcPr>
          <w:p w14:paraId="6C683A26"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Performance Measure</w:t>
            </w:r>
          </w:p>
        </w:tc>
        <w:tc>
          <w:tcPr>
            <w:tcW w:w="4557" w:type="dxa"/>
            <w:shd w:val="clear" w:color="auto" w:fill="D9D9D9"/>
          </w:tcPr>
          <w:p w14:paraId="6C683A27"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 xml:space="preserve">Scoring Guidance </w:t>
            </w:r>
          </w:p>
        </w:tc>
        <w:tc>
          <w:tcPr>
            <w:tcW w:w="983" w:type="dxa"/>
            <w:tcBorders>
              <w:bottom w:val="single" w:sz="4" w:space="0" w:color="auto"/>
            </w:tcBorders>
            <w:shd w:val="clear" w:color="auto" w:fill="D9D9D9"/>
          </w:tcPr>
          <w:p w14:paraId="6C683A28" w14:textId="77777777" w:rsidR="00942CB1" w:rsidRPr="00942CB1" w:rsidRDefault="00942CB1" w:rsidP="00942CB1">
            <w:pPr>
              <w:overflowPunct/>
              <w:autoSpaceDE/>
              <w:autoSpaceDN/>
              <w:adjustRightInd/>
              <w:spacing w:after="0"/>
              <w:jc w:val="center"/>
              <w:textAlignment w:val="auto"/>
              <w:rPr>
                <w:b/>
                <w:bCs/>
                <w:sz w:val="20"/>
                <w:lang w:eastAsia="en-GB"/>
              </w:rPr>
            </w:pPr>
            <w:r w:rsidRPr="00942CB1">
              <w:rPr>
                <w:b/>
                <w:bCs/>
                <w:sz w:val="20"/>
                <w:lang w:eastAsia="en-GB"/>
              </w:rPr>
              <w:t>Score</w:t>
            </w:r>
            <w:r w:rsidRPr="00942CB1">
              <w:rPr>
                <w:b/>
                <w:bCs/>
                <w:sz w:val="20"/>
                <w:lang w:eastAsia="en-GB"/>
              </w:rPr>
              <w:br/>
              <w:t>(0-5)</w:t>
            </w:r>
          </w:p>
        </w:tc>
      </w:tr>
      <w:tr w:rsidR="00942CB1" w:rsidRPr="00942CB1" w14:paraId="6C683A2F" w14:textId="77777777" w:rsidTr="00942CB1">
        <w:trPr>
          <w:trHeight w:val="730"/>
        </w:trPr>
        <w:tc>
          <w:tcPr>
            <w:tcW w:w="1810" w:type="dxa"/>
            <w:vMerge w:val="restart"/>
          </w:tcPr>
          <w:p w14:paraId="6C683A2A"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 xml:space="preserve">1. Requirement </w:t>
            </w:r>
          </w:p>
        </w:tc>
        <w:tc>
          <w:tcPr>
            <w:tcW w:w="2016" w:type="dxa"/>
          </w:tcPr>
          <w:p w14:paraId="6C683A2B"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1.1 Consultancy assignment is supported by a robust Business case</w:t>
            </w:r>
          </w:p>
          <w:p w14:paraId="6C683A2C"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2D"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shares relevant elements of the business case with the Supplier - The link between the assignment and wider business objectives in clear - Expected benefits are clearly defined and means of measurement is identified - Business case is used as a reference point throughout the assignment</w:t>
            </w:r>
          </w:p>
        </w:tc>
        <w:tc>
          <w:tcPr>
            <w:tcW w:w="983" w:type="dxa"/>
            <w:shd w:val="clear" w:color="auto" w:fill="C6D9F1" w:themeFill="text2" w:themeFillTint="33"/>
          </w:tcPr>
          <w:p w14:paraId="6C683A2E"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35" w14:textId="77777777" w:rsidTr="00942CB1">
        <w:trPr>
          <w:trHeight w:val="1140"/>
        </w:trPr>
        <w:tc>
          <w:tcPr>
            <w:tcW w:w="1810" w:type="dxa"/>
            <w:vMerge/>
            <w:vAlign w:val="center"/>
          </w:tcPr>
          <w:p w14:paraId="6C683A30"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31"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1.2 Specification is outcome based and enables Suppliers to respond with a VFM proposal</w:t>
            </w:r>
          </w:p>
          <w:p w14:paraId="6C683A32"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33"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Specification is outcome based and includes means of measuring delivery and success - Customer has a good understanding of their requirement and has communicated it clearly - Customer expectations of consultancy support are clear</w:t>
            </w:r>
          </w:p>
        </w:tc>
        <w:tc>
          <w:tcPr>
            <w:tcW w:w="983" w:type="dxa"/>
            <w:shd w:val="clear" w:color="auto" w:fill="C6D9F1" w:themeFill="text2" w:themeFillTint="33"/>
          </w:tcPr>
          <w:p w14:paraId="6C683A34"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3B" w14:textId="77777777" w:rsidTr="00942CB1">
        <w:trPr>
          <w:trHeight w:val="1097"/>
        </w:trPr>
        <w:tc>
          <w:tcPr>
            <w:tcW w:w="1810" w:type="dxa"/>
            <w:vMerge/>
            <w:vAlign w:val="center"/>
          </w:tcPr>
          <w:p w14:paraId="6C683A36"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37"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1.3 Procurement approach supports the delivery of a VFM solution</w:t>
            </w:r>
          </w:p>
          <w:p w14:paraId="6C683A38"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39"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xml:space="preserve">The appropriate procurement route has been used (framework etc) - Procurement timescales enabled Suppliers to respond in full - Procurement documentation is succinct - The right questions are asked and all information </w:t>
            </w:r>
            <w:r w:rsidRPr="00942CB1">
              <w:rPr>
                <w:sz w:val="20"/>
                <w:lang w:eastAsia="en-GB"/>
              </w:rPr>
              <w:lastRenderedPageBreak/>
              <w:t>requested is used - Where available standard templates are used - Evaluation criteria are clear</w:t>
            </w:r>
          </w:p>
        </w:tc>
        <w:tc>
          <w:tcPr>
            <w:tcW w:w="983" w:type="dxa"/>
            <w:shd w:val="clear" w:color="auto" w:fill="C6D9F1" w:themeFill="text2" w:themeFillTint="33"/>
          </w:tcPr>
          <w:p w14:paraId="6C683A3A"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lastRenderedPageBreak/>
              <w:t> </w:t>
            </w:r>
          </w:p>
        </w:tc>
      </w:tr>
      <w:tr w:rsidR="00942CB1" w:rsidRPr="00942CB1" w14:paraId="6C683A40" w14:textId="77777777" w:rsidTr="00942CB1">
        <w:trPr>
          <w:trHeight w:val="1155"/>
        </w:trPr>
        <w:tc>
          <w:tcPr>
            <w:tcW w:w="1810" w:type="dxa"/>
            <w:vMerge/>
            <w:vAlign w:val="center"/>
          </w:tcPr>
          <w:p w14:paraId="6C683A3C"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3D"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1.4 Customer is open to, and supporting of, Supplier innovation in delivering value</w:t>
            </w:r>
          </w:p>
        </w:tc>
        <w:tc>
          <w:tcPr>
            <w:tcW w:w="4557" w:type="dxa"/>
          </w:tcPr>
          <w:p w14:paraId="6C683A3E"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is open to innovative suggestions and approaches and responds positively to constructive challenge- Customer allows flexibility in  Supplier’s proposal and considers alternative solutions - Early engagement of Supplier community by Customer</w:t>
            </w:r>
          </w:p>
        </w:tc>
        <w:tc>
          <w:tcPr>
            <w:tcW w:w="983" w:type="dxa"/>
            <w:shd w:val="clear" w:color="auto" w:fill="C6D9F1" w:themeFill="text2" w:themeFillTint="33"/>
          </w:tcPr>
          <w:p w14:paraId="6C683A3F"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46" w14:textId="77777777" w:rsidTr="00942CB1">
        <w:trPr>
          <w:trHeight w:val="600"/>
        </w:trPr>
        <w:tc>
          <w:tcPr>
            <w:tcW w:w="1810" w:type="dxa"/>
            <w:vMerge w:val="restart"/>
          </w:tcPr>
          <w:p w14:paraId="6C683A41"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sz w:val="20"/>
              </w:rPr>
              <w:br w:type="page"/>
            </w:r>
            <w:r w:rsidRPr="00942CB1">
              <w:rPr>
                <w:b/>
                <w:bCs/>
                <w:sz w:val="20"/>
              </w:rPr>
              <w:t xml:space="preserve">2. </w:t>
            </w:r>
            <w:r w:rsidRPr="00942CB1">
              <w:rPr>
                <w:b/>
                <w:bCs/>
                <w:sz w:val="20"/>
                <w:lang w:eastAsia="en-GB"/>
              </w:rPr>
              <w:t xml:space="preserve">Commercial </w:t>
            </w:r>
          </w:p>
        </w:tc>
        <w:tc>
          <w:tcPr>
            <w:tcW w:w="2016" w:type="dxa"/>
          </w:tcPr>
          <w:p w14:paraId="6C683A42"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2.1 Payment is linked to benefit delivery</w:t>
            </w:r>
          </w:p>
          <w:p w14:paraId="6C683A43"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44"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is open to incentivisation approaches and able to provide data to support this</w:t>
            </w:r>
          </w:p>
        </w:tc>
        <w:tc>
          <w:tcPr>
            <w:tcW w:w="983" w:type="dxa"/>
            <w:shd w:val="clear" w:color="auto" w:fill="C6D9F1" w:themeFill="text2" w:themeFillTint="33"/>
          </w:tcPr>
          <w:p w14:paraId="6C683A45"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4C" w14:textId="77777777" w:rsidTr="00942CB1">
        <w:trPr>
          <w:trHeight w:val="1425"/>
        </w:trPr>
        <w:tc>
          <w:tcPr>
            <w:tcW w:w="1810" w:type="dxa"/>
            <w:vMerge/>
            <w:vAlign w:val="center"/>
          </w:tcPr>
          <w:p w14:paraId="6C683A47"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48"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2.2 Customer demonstrates good commercial understanding</w:t>
            </w:r>
          </w:p>
          <w:p w14:paraId="6C683A49"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4A"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demonstrates an understanding of commercial issues and contract terms are appropriate (liability, IPR) - Customer manages support from internal functions to ensure efficient resolution of commercial issues - Customer understands business needs - invoices paid on time</w:t>
            </w:r>
          </w:p>
        </w:tc>
        <w:tc>
          <w:tcPr>
            <w:tcW w:w="983" w:type="dxa"/>
            <w:shd w:val="clear" w:color="auto" w:fill="C6D9F1" w:themeFill="text2" w:themeFillTint="33"/>
          </w:tcPr>
          <w:p w14:paraId="6C683A4B"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51" w14:textId="77777777" w:rsidTr="00942CB1">
        <w:trPr>
          <w:trHeight w:val="1155"/>
        </w:trPr>
        <w:tc>
          <w:tcPr>
            <w:tcW w:w="1810" w:type="dxa"/>
            <w:vMerge/>
            <w:vAlign w:val="center"/>
          </w:tcPr>
          <w:p w14:paraId="6C683A4D"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4E"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2.3 Customer understands and manages risks effectively</w:t>
            </w:r>
          </w:p>
        </w:tc>
        <w:tc>
          <w:tcPr>
            <w:tcW w:w="4557" w:type="dxa"/>
          </w:tcPr>
          <w:p w14:paraId="6C683A4F"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understands risk profile and is able to allocate risk to the party best able to manage it - Risks are managed on an ongoing basis and mitigating action taken as soon as possible</w:t>
            </w:r>
          </w:p>
        </w:tc>
        <w:tc>
          <w:tcPr>
            <w:tcW w:w="983" w:type="dxa"/>
            <w:shd w:val="clear" w:color="auto" w:fill="C6D9F1" w:themeFill="text2" w:themeFillTint="33"/>
          </w:tcPr>
          <w:p w14:paraId="6C683A50"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58" w14:textId="77777777" w:rsidTr="00942CB1">
        <w:trPr>
          <w:trHeight w:val="1140"/>
        </w:trPr>
        <w:tc>
          <w:tcPr>
            <w:tcW w:w="1810" w:type="dxa"/>
            <w:vMerge w:val="restart"/>
          </w:tcPr>
          <w:p w14:paraId="6C683A52"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3. Engagement &amp; relationship</w:t>
            </w:r>
          </w:p>
        </w:tc>
        <w:tc>
          <w:tcPr>
            <w:tcW w:w="2016" w:type="dxa"/>
          </w:tcPr>
          <w:p w14:paraId="6C683A53"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3.1 Customer ensures that its engagement is with the Supplier is effective</w:t>
            </w:r>
          </w:p>
          <w:p w14:paraId="6C683A54"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55"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ensures that the Supplier has access to Customer staff as and when needed - Customer communicates need for engagement with the Supplier to the wider Customer organsiatoin</w:t>
            </w:r>
          </w:p>
          <w:p w14:paraId="6C683A56" w14:textId="77777777" w:rsidR="00942CB1" w:rsidRPr="00942CB1" w:rsidRDefault="00942CB1" w:rsidP="00942CB1">
            <w:pPr>
              <w:overflowPunct/>
              <w:autoSpaceDE/>
              <w:autoSpaceDN/>
              <w:adjustRightInd/>
              <w:spacing w:after="0"/>
              <w:jc w:val="left"/>
              <w:textAlignment w:val="auto"/>
              <w:rPr>
                <w:sz w:val="20"/>
                <w:lang w:eastAsia="en-GB"/>
              </w:rPr>
            </w:pPr>
          </w:p>
        </w:tc>
        <w:tc>
          <w:tcPr>
            <w:tcW w:w="983" w:type="dxa"/>
            <w:shd w:val="clear" w:color="auto" w:fill="C6D9F1" w:themeFill="text2" w:themeFillTint="33"/>
          </w:tcPr>
          <w:p w14:paraId="6C683A57"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5D" w14:textId="77777777" w:rsidTr="00942CB1">
        <w:trPr>
          <w:trHeight w:val="1639"/>
        </w:trPr>
        <w:tc>
          <w:tcPr>
            <w:tcW w:w="1810" w:type="dxa"/>
            <w:vMerge/>
            <w:vAlign w:val="center"/>
          </w:tcPr>
          <w:p w14:paraId="6C683A59"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5A"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3.2 Customer establishes effective working relationships with the Supplier</w:t>
            </w:r>
          </w:p>
        </w:tc>
        <w:tc>
          <w:tcPr>
            <w:tcW w:w="4557" w:type="dxa"/>
          </w:tcPr>
          <w:p w14:paraId="6C683A5B"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provides information in a timely manner - Questions are answered as fully as possible - Customer staff work with the Supplier in a constructive manner - Customer does not take advantage of Supplier in its role as Customer</w:t>
            </w:r>
          </w:p>
        </w:tc>
        <w:tc>
          <w:tcPr>
            <w:tcW w:w="983" w:type="dxa"/>
            <w:shd w:val="clear" w:color="auto" w:fill="C6D9F1" w:themeFill="text2" w:themeFillTint="33"/>
          </w:tcPr>
          <w:p w14:paraId="6C683A5C"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 </w:t>
            </w:r>
          </w:p>
        </w:tc>
      </w:tr>
      <w:tr w:rsidR="00942CB1" w:rsidRPr="00942CB1" w14:paraId="6C683A63" w14:textId="77777777" w:rsidTr="00942CB1">
        <w:trPr>
          <w:trHeight w:val="1563"/>
        </w:trPr>
        <w:tc>
          <w:tcPr>
            <w:tcW w:w="1810" w:type="dxa"/>
            <w:vMerge w:val="restart"/>
          </w:tcPr>
          <w:p w14:paraId="6C683A5E"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lastRenderedPageBreak/>
              <w:t>4. Project management</w:t>
            </w:r>
          </w:p>
        </w:tc>
        <w:tc>
          <w:tcPr>
            <w:tcW w:w="2016" w:type="dxa"/>
          </w:tcPr>
          <w:p w14:paraId="6C683A5F"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4.1  Customer ensures that the internal resources are available at the right place and time to support benefit delivery</w:t>
            </w:r>
          </w:p>
          <w:p w14:paraId="6C683A60"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w:t>
            </w:r>
          </w:p>
        </w:tc>
        <w:tc>
          <w:tcPr>
            <w:tcW w:w="4557" w:type="dxa"/>
          </w:tcPr>
          <w:p w14:paraId="6C683A61"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ensured that the right quality and quantity of internal resource was available at the right time - Customer managed wider business engagement and participation as needed</w:t>
            </w:r>
          </w:p>
        </w:tc>
        <w:tc>
          <w:tcPr>
            <w:tcW w:w="983" w:type="dxa"/>
            <w:shd w:val="clear" w:color="auto" w:fill="C6D9F1" w:themeFill="text2" w:themeFillTint="33"/>
          </w:tcPr>
          <w:p w14:paraId="6C683A62" w14:textId="77777777" w:rsidR="00942CB1" w:rsidRPr="00942CB1" w:rsidRDefault="00942CB1" w:rsidP="00942CB1">
            <w:pPr>
              <w:overflowPunct/>
              <w:autoSpaceDE/>
              <w:autoSpaceDN/>
              <w:adjustRightInd/>
              <w:spacing w:after="0"/>
              <w:jc w:val="left"/>
              <w:textAlignment w:val="auto"/>
              <w:rPr>
                <w:sz w:val="20"/>
                <w:lang w:eastAsia="en-GB"/>
              </w:rPr>
            </w:pPr>
          </w:p>
        </w:tc>
      </w:tr>
      <w:tr w:rsidR="00942CB1" w:rsidRPr="00942CB1" w14:paraId="6C683A69" w14:textId="77777777" w:rsidTr="00942CB1">
        <w:trPr>
          <w:trHeight w:val="585"/>
        </w:trPr>
        <w:tc>
          <w:tcPr>
            <w:tcW w:w="1810" w:type="dxa"/>
            <w:vMerge/>
            <w:vAlign w:val="center"/>
          </w:tcPr>
          <w:p w14:paraId="6C683A64"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65"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4.2 Roles and responsibilities of Customer team are clear</w:t>
            </w:r>
          </w:p>
          <w:p w14:paraId="6C683A66"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4557" w:type="dxa"/>
          </w:tcPr>
          <w:p w14:paraId="6C683A67"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provides clarity as to the roles and responsibilities of internal staff</w:t>
            </w:r>
          </w:p>
        </w:tc>
        <w:tc>
          <w:tcPr>
            <w:tcW w:w="983" w:type="dxa"/>
            <w:shd w:val="clear" w:color="auto" w:fill="C6D9F1" w:themeFill="text2" w:themeFillTint="33"/>
          </w:tcPr>
          <w:p w14:paraId="6C683A68" w14:textId="77777777" w:rsidR="00942CB1" w:rsidRPr="00942CB1" w:rsidRDefault="00942CB1" w:rsidP="00942CB1">
            <w:pPr>
              <w:overflowPunct/>
              <w:autoSpaceDE/>
              <w:autoSpaceDN/>
              <w:adjustRightInd/>
              <w:spacing w:after="0"/>
              <w:jc w:val="left"/>
              <w:textAlignment w:val="auto"/>
              <w:rPr>
                <w:sz w:val="20"/>
                <w:lang w:eastAsia="en-GB"/>
              </w:rPr>
            </w:pPr>
          </w:p>
        </w:tc>
      </w:tr>
      <w:tr w:rsidR="00942CB1" w:rsidRPr="00942CB1" w14:paraId="6C683A6F" w14:textId="77777777" w:rsidTr="00942CB1">
        <w:trPr>
          <w:trHeight w:val="1367"/>
        </w:trPr>
        <w:tc>
          <w:tcPr>
            <w:tcW w:w="1810" w:type="dxa"/>
            <w:vMerge/>
            <w:vAlign w:val="center"/>
          </w:tcPr>
          <w:p w14:paraId="6C683A6A"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6B"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4.3 Customer governance and project management is effective in ensuring the assignment is successful</w:t>
            </w:r>
          </w:p>
          <w:p w14:paraId="6C683A6C"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6D"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identified a clear owner for the assignment - The decision making process within the Customer organisation was clear and decisions were made and communicated in a timely manner - Issues and concerns with Supplier performance were raised in a timely fashion and resolved in an open and constructive way - Communication and reporting requirements were clarified at the outset and compliance was monitored</w:t>
            </w:r>
          </w:p>
        </w:tc>
        <w:tc>
          <w:tcPr>
            <w:tcW w:w="983" w:type="dxa"/>
            <w:shd w:val="clear" w:color="auto" w:fill="C6D9F1" w:themeFill="text2" w:themeFillTint="33"/>
          </w:tcPr>
          <w:p w14:paraId="6C683A6E" w14:textId="77777777" w:rsidR="00942CB1" w:rsidRPr="00942CB1" w:rsidRDefault="00942CB1" w:rsidP="00942CB1">
            <w:pPr>
              <w:overflowPunct/>
              <w:autoSpaceDE/>
              <w:autoSpaceDN/>
              <w:adjustRightInd/>
              <w:spacing w:after="0"/>
              <w:jc w:val="left"/>
              <w:textAlignment w:val="auto"/>
              <w:rPr>
                <w:sz w:val="20"/>
                <w:lang w:eastAsia="en-GB"/>
              </w:rPr>
            </w:pPr>
          </w:p>
        </w:tc>
      </w:tr>
      <w:tr w:rsidR="00942CB1" w:rsidRPr="00942CB1" w14:paraId="6C683A75" w14:textId="77777777" w:rsidTr="00942CB1">
        <w:trPr>
          <w:trHeight w:val="706"/>
        </w:trPr>
        <w:tc>
          <w:tcPr>
            <w:tcW w:w="1810" w:type="dxa"/>
            <w:vMerge/>
            <w:vAlign w:val="center"/>
          </w:tcPr>
          <w:p w14:paraId="6C683A70"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71"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4.4 Changes to the assignment are limited and well managed by the Customer where necessary.</w:t>
            </w:r>
          </w:p>
          <w:p w14:paraId="6C683A72"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73"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specification was suitable and did not require change during the project - Where changes were needed an assessment of the benefit and impact on the overall project was done - All changes could be linked to improved delivery of project and wider business objectives</w:t>
            </w:r>
          </w:p>
        </w:tc>
        <w:tc>
          <w:tcPr>
            <w:tcW w:w="983" w:type="dxa"/>
            <w:shd w:val="clear" w:color="auto" w:fill="C6D9F1" w:themeFill="text2" w:themeFillTint="33"/>
          </w:tcPr>
          <w:p w14:paraId="6C683A74" w14:textId="77777777" w:rsidR="00942CB1" w:rsidRPr="00942CB1" w:rsidRDefault="00942CB1" w:rsidP="00942CB1">
            <w:pPr>
              <w:overflowPunct/>
              <w:autoSpaceDE/>
              <w:autoSpaceDN/>
              <w:adjustRightInd/>
              <w:spacing w:after="0"/>
              <w:jc w:val="left"/>
              <w:textAlignment w:val="auto"/>
              <w:rPr>
                <w:sz w:val="20"/>
                <w:lang w:eastAsia="en-GB"/>
              </w:rPr>
            </w:pPr>
          </w:p>
        </w:tc>
      </w:tr>
      <w:tr w:rsidR="00942CB1" w:rsidRPr="00942CB1" w14:paraId="6C683A7A" w14:textId="77777777" w:rsidTr="00942CB1">
        <w:trPr>
          <w:trHeight w:val="546"/>
        </w:trPr>
        <w:tc>
          <w:tcPr>
            <w:tcW w:w="1810" w:type="dxa"/>
            <w:vMerge/>
            <w:vAlign w:val="center"/>
          </w:tcPr>
          <w:p w14:paraId="6C683A76"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77"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sz w:val="20"/>
                <w:lang w:eastAsia="en-GB"/>
              </w:rPr>
              <w:t>4.5 Customer monitors benefit delivery against agreed plan</w:t>
            </w:r>
          </w:p>
        </w:tc>
        <w:tc>
          <w:tcPr>
            <w:tcW w:w="4557" w:type="dxa"/>
          </w:tcPr>
          <w:p w14:paraId="6C683A78"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identified delivery milestones in specification and measured compliance</w:t>
            </w:r>
          </w:p>
        </w:tc>
        <w:tc>
          <w:tcPr>
            <w:tcW w:w="983" w:type="dxa"/>
            <w:shd w:val="clear" w:color="auto" w:fill="C6D9F1" w:themeFill="text2" w:themeFillTint="33"/>
          </w:tcPr>
          <w:p w14:paraId="6C683A79" w14:textId="77777777" w:rsidR="00942CB1" w:rsidRPr="00942CB1" w:rsidRDefault="00942CB1" w:rsidP="00942CB1">
            <w:pPr>
              <w:overflowPunct/>
              <w:autoSpaceDE/>
              <w:autoSpaceDN/>
              <w:adjustRightInd/>
              <w:spacing w:after="0"/>
              <w:jc w:val="left"/>
              <w:textAlignment w:val="auto"/>
              <w:rPr>
                <w:sz w:val="20"/>
                <w:lang w:eastAsia="en-GB"/>
              </w:rPr>
            </w:pPr>
          </w:p>
        </w:tc>
      </w:tr>
      <w:tr w:rsidR="00942CB1" w:rsidRPr="00942CB1" w14:paraId="6C683A81" w14:textId="77777777" w:rsidTr="00942CB1">
        <w:trPr>
          <w:trHeight w:val="284"/>
        </w:trPr>
        <w:tc>
          <w:tcPr>
            <w:tcW w:w="1810" w:type="dxa"/>
            <w:vMerge w:val="restart"/>
          </w:tcPr>
          <w:p w14:paraId="6C683A7B"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lastRenderedPageBreak/>
              <w:t>5. Value for Money</w:t>
            </w:r>
          </w:p>
        </w:tc>
        <w:tc>
          <w:tcPr>
            <w:tcW w:w="2016" w:type="dxa"/>
          </w:tcPr>
          <w:p w14:paraId="6C683A7C"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5.1 Delivery of Customer obligations on time</w:t>
            </w:r>
          </w:p>
          <w:p w14:paraId="6C683A7D"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7E"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As business case and Customer roles &amp; responsibilities</w:t>
            </w:r>
          </w:p>
          <w:p w14:paraId="6C683A7F" w14:textId="77777777" w:rsidR="00942CB1" w:rsidRPr="00942CB1" w:rsidRDefault="00942CB1" w:rsidP="00942CB1">
            <w:pPr>
              <w:overflowPunct/>
              <w:autoSpaceDE/>
              <w:autoSpaceDN/>
              <w:adjustRightInd/>
              <w:spacing w:after="0"/>
              <w:jc w:val="left"/>
              <w:textAlignment w:val="auto"/>
              <w:rPr>
                <w:sz w:val="20"/>
                <w:lang w:eastAsia="en-GB"/>
              </w:rPr>
            </w:pPr>
          </w:p>
        </w:tc>
        <w:tc>
          <w:tcPr>
            <w:tcW w:w="983" w:type="dxa"/>
            <w:shd w:val="clear" w:color="auto" w:fill="C6D9F1" w:themeFill="text2" w:themeFillTint="33"/>
          </w:tcPr>
          <w:p w14:paraId="6C683A80" w14:textId="77777777" w:rsidR="00942CB1" w:rsidRPr="00942CB1" w:rsidRDefault="00942CB1" w:rsidP="00942CB1">
            <w:pPr>
              <w:overflowPunct/>
              <w:autoSpaceDE/>
              <w:autoSpaceDN/>
              <w:adjustRightInd/>
              <w:spacing w:after="0"/>
              <w:jc w:val="left"/>
              <w:textAlignment w:val="auto"/>
              <w:rPr>
                <w:sz w:val="20"/>
                <w:lang w:eastAsia="en-GB"/>
              </w:rPr>
            </w:pPr>
          </w:p>
        </w:tc>
      </w:tr>
      <w:tr w:rsidR="00942CB1" w:rsidRPr="00942CB1" w14:paraId="6C683A88" w14:textId="77777777" w:rsidTr="00942CB1">
        <w:trPr>
          <w:trHeight w:val="300"/>
        </w:trPr>
        <w:tc>
          <w:tcPr>
            <w:tcW w:w="1810" w:type="dxa"/>
            <w:vMerge/>
            <w:vAlign w:val="center"/>
          </w:tcPr>
          <w:p w14:paraId="6C683A82"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83"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5.2 Good Customer budget management</w:t>
            </w:r>
          </w:p>
          <w:p w14:paraId="6C683A84"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85"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As business case and specification</w:t>
            </w:r>
          </w:p>
          <w:p w14:paraId="6C683A86" w14:textId="77777777" w:rsidR="00942CB1" w:rsidRPr="00942CB1" w:rsidRDefault="00942CB1" w:rsidP="00942CB1">
            <w:pPr>
              <w:overflowPunct/>
              <w:autoSpaceDE/>
              <w:autoSpaceDN/>
              <w:adjustRightInd/>
              <w:spacing w:after="0"/>
              <w:jc w:val="left"/>
              <w:textAlignment w:val="auto"/>
              <w:rPr>
                <w:sz w:val="20"/>
                <w:lang w:eastAsia="en-GB"/>
              </w:rPr>
            </w:pPr>
          </w:p>
        </w:tc>
        <w:tc>
          <w:tcPr>
            <w:tcW w:w="983" w:type="dxa"/>
            <w:shd w:val="clear" w:color="auto" w:fill="C6D9F1" w:themeFill="text2" w:themeFillTint="33"/>
          </w:tcPr>
          <w:p w14:paraId="6C683A87" w14:textId="77777777" w:rsidR="00942CB1" w:rsidRPr="00942CB1" w:rsidRDefault="00942CB1" w:rsidP="00942CB1">
            <w:pPr>
              <w:overflowPunct/>
              <w:autoSpaceDE/>
              <w:autoSpaceDN/>
              <w:adjustRightInd/>
              <w:spacing w:after="0"/>
              <w:jc w:val="left"/>
              <w:textAlignment w:val="auto"/>
              <w:rPr>
                <w:sz w:val="20"/>
                <w:lang w:eastAsia="en-GB"/>
              </w:rPr>
            </w:pPr>
          </w:p>
        </w:tc>
      </w:tr>
      <w:tr w:rsidR="00942CB1" w:rsidRPr="00942CB1" w14:paraId="6C683A8D" w14:textId="77777777" w:rsidTr="00942CB1">
        <w:trPr>
          <w:trHeight w:val="511"/>
        </w:trPr>
        <w:tc>
          <w:tcPr>
            <w:tcW w:w="1810" w:type="dxa"/>
            <w:vMerge/>
            <w:vAlign w:val="center"/>
          </w:tcPr>
          <w:p w14:paraId="6C683A89" w14:textId="77777777" w:rsidR="00942CB1" w:rsidRPr="00942CB1" w:rsidRDefault="00942CB1" w:rsidP="00942CB1">
            <w:pPr>
              <w:overflowPunct/>
              <w:autoSpaceDE/>
              <w:autoSpaceDN/>
              <w:adjustRightInd/>
              <w:spacing w:after="0"/>
              <w:jc w:val="left"/>
              <w:textAlignment w:val="auto"/>
              <w:rPr>
                <w:b/>
                <w:bCs/>
                <w:sz w:val="20"/>
                <w:lang w:eastAsia="en-GB"/>
              </w:rPr>
            </w:pPr>
          </w:p>
        </w:tc>
        <w:tc>
          <w:tcPr>
            <w:tcW w:w="2016" w:type="dxa"/>
          </w:tcPr>
          <w:p w14:paraId="6C683A8A"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5.3 VFM</w:t>
            </w:r>
          </w:p>
        </w:tc>
        <w:tc>
          <w:tcPr>
            <w:tcW w:w="4557" w:type="dxa"/>
          </w:tcPr>
          <w:p w14:paraId="6C683A8B"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To what extent were the final benefits required the same as those identified at the outset?</w:t>
            </w:r>
          </w:p>
        </w:tc>
        <w:tc>
          <w:tcPr>
            <w:tcW w:w="983" w:type="dxa"/>
            <w:shd w:val="clear" w:color="auto" w:fill="C6D9F1" w:themeFill="text2" w:themeFillTint="33"/>
          </w:tcPr>
          <w:p w14:paraId="6C683A8C" w14:textId="77777777" w:rsidR="00942CB1" w:rsidRPr="00942CB1" w:rsidRDefault="00942CB1" w:rsidP="00942CB1">
            <w:pPr>
              <w:overflowPunct/>
              <w:autoSpaceDE/>
              <w:autoSpaceDN/>
              <w:adjustRightInd/>
              <w:spacing w:after="0"/>
              <w:jc w:val="left"/>
              <w:textAlignment w:val="auto"/>
              <w:rPr>
                <w:sz w:val="20"/>
                <w:lang w:eastAsia="en-GB"/>
              </w:rPr>
            </w:pPr>
          </w:p>
        </w:tc>
      </w:tr>
      <w:tr w:rsidR="00942CB1" w:rsidRPr="00942CB1" w14:paraId="6C683A94" w14:textId="77777777" w:rsidTr="00942CB1">
        <w:trPr>
          <w:trHeight w:val="702"/>
        </w:trPr>
        <w:tc>
          <w:tcPr>
            <w:tcW w:w="1810" w:type="dxa"/>
          </w:tcPr>
          <w:p w14:paraId="6C683A8E"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6. Skills transfer</w:t>
            </w:r>
          </w:p>
        </w:tc>
        <w:tc>
          <w:tcPr>
            <w:tcW w:w="2016" w:type="dxa"/>
          </w:tcPr>
          <w:p w14:paraId="6C683A8F"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6.1 Skills transfer</w:t>
            </w:r>
          </w:p>
          <w:p w14:paraId="6C683A90" w14:textId="77777777" w:rsidR="00942CB1" w:rsidRPr="00942CB1" w:rsidRDefault="00942CB1" w:rsidP="00942CB1">
            <w:pPr>
              <w:overflowPunct/>
              <w:autoSpaceDE/>
              <w:autoSpaceDN/>
              <w:adjustRightInd/>
              <w:spacing w:after="0"/>
              <w:jc w:val="left"/>
              <w:textAlignment w:val="auto"/>
              <w:rPr>
                <w:sz w:val="20"/>
                <w:lang w:eastAsia="en-GB"/>
              </w:rPr>
            </w:pPr>
          </w:p>
        </w:tc>
        <w:tc>
          <w:tcPr>
            <w:tcW w:w="4557" w:type="dxa"/>
          </w:tcPr>
          <w:p w14:paraId="6C683A91"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considered opportunities for skills transfer in specification - Skills transfer requirements and the means of delivery were clearly communicated - Customer made the right staff available to receive transfer - Skills transfer was written into Customer's objectives</w:t>
            </w:r>
          </w:p>
          <w:p w14:paraId="6C683A92" w14:textId="77777777" w:rsidR="00942CB1" w:rsidRPr="00942CB1" w:rsidRDefault="00942CB1" w:rsidP="00942CB1">
            <w:pPr>
              <w:overflowPunct/>
              <w:autoSpaceDE/>
              <w:autoSpaceDN/>
              <w:adjustRightInd/>
              <w:spacing w:after="0"/>
              <w:jc w:val="left"/>
              <w:textAlignment w:val="auto"/>
              <w:rPr>
                <w:sz w:val="20"/>
                <w:lang w:eastAsia="en-GB"/>
              </w:rPr>
            </w:pPr>
          </w:p>
        </w:tc>
        <w:tc>
          <w:tcPr>
            <w:tcW w:w="983" w:type="dxa"/>
            <w:shd w:val="clear" w:color="auto" w:fill="C6D9F1" w:themeFill="text2" w:themeFillTint="33"/>
          </w:tcPr>
          <w:p w14:paraId="6C683A93" w14:textId="77777777" w:rsidR="00942CB1" w:rsidRPr="00942CB1" w:rsidRDefault="00942CB1" w:rsidP="00942CB1">
            <w:pPr>
              <w:overflowPunct/>
              <w:autoSpaceDE/>
              <w:autoSpaceDN/>
              <w:adjustRightInd/>
              <w:spacing w:after="0"/>
              <w:jc w:val="left"/>
              <w:textAlignment w:val="auto"/>
              <w:rPr>
                <w:sz w:val="20"/>
                <w:lang w:eastAsia="en-GB"/>
              </w:rPr>
            </w:pPr>
          </w:p>
        </w:tc>
      </w:tr>
      <w:tr w:rsidR="00942CB1" w:rsidRPr="00942CB1" w14:paraId="6C683A99" w14:textId="77777777" w:rsidTr="00942CB1">
        <w:trPr>
          <w:trHeight w:val="585"/>
        </w:trPr>
        <w:tc>
          <w:tcPr>
            <w:tcW w:w="1810" w:type="dxa"/>
          </w:tcPr>
          <w:p w14:paraId="6C683A95"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7. Exit strategy</w:t>
            </w:r>
          </w:p>
        </w:tc>
        <w:tc>
          <w:tcPr>
            <w:tcW w:w="2016" w:type="dxa"/>
          </w:tcPr>
          <w:p w14:paraId="6C683A96"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7.1 Project closure</w:t>
            </w:r>
          </w:p>
        </w:tc>
        <w:tc>
          <w:tcPr>
            <w:tcW w:w="4557" w:type="dxa"/>
          </w:tcPr>
          <w:p w14:paraId="6C683A97"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Customer included exit strategy in their specification - Customer adhered to exit strategy and project met closure requirements</w:t>
            </w:r>
          </w:p>
        </w:tc>
        <w:tc>
          <w:tcPr>
            <w:tcW w:w="983" w:type="dxa"/>
            <w:shd w:val="clear" w:color="auto" w:fill="C6D9F1" w:themeFill="text2" w:themeFillTint="33"/>
          </w:tcPr>
          <w:p w14:paraId="6C683A98" w14:textId="77777777" w:rsidR="00942CB1" w:rsidRPr="00942CB1" w:rsidRDefault="00942CB1" w:rsidP="00942CB1">
            <w:pPr>
              <w:overflowPunct/>
              <w:autoSpaceDE/>
              <w:autoSpaceDN/>
              <w:adjustRightInd/>
              <w:spacing w:after="0"/>
              <w:jc w:val="left"/>
              <w:textAlignment w:val="auto"/>
              <w:rPr>
                <w:sz w:val="20"/>
                <w:lang w:eastAsia="en-GB"/>
              </w:rPr>
            </w:pPr>
          </w:p>
        </w:tc>
      </w:tr>
      <w:tr w:rsidR="00942CB1" w:rsidRPr="00942CB1" w14:paraId="6C683A9E" w14:textId="77777777" w:rsidTr="00942CB1">
        <w:trPr>
          <w:trHeight w:val="585"/>
        </w:trPr>
        <w:tc>
          <w:tcPr>
            <w:tcW w:w="1810" w:type="dxa"/>
          </w:tcPr>
          <w:p w14:paraId="6C683A9A" w14:textId="77777777" w:rsidR="00942CB1" w:rsidRPr="00942CB1" w:rsidRDefault="00942CB1" w:rsidP="00942CB1">
            <w:pPr>
              <w:overflowPunct/>
              <w:autoSpaceDE/>
              <w:autoSpaceDN/>
              <w:adjustRightInd/>
              <w:spacing w:after="0"/>
              <w:jc w:val="left"/>
              <w:textAlignment w:val="auto"/>
              <w:rPr>
                <w:b/>
                <w:bCs/>
                <w:sz w:val="20"/>
                <w:lang w:eastAsia="en-GB"/>
              </w:rPr>
            </w:pPr>
            <w:r w:rsidRPr="00942CB1">
              <w:rPr>
                <w:b/>
                <w:bCs/>
                <w:sz w:val="20"/>
                <w:lang w:eastAsia="en-GB"/>
              </w:rPr>
              <w:t>8. Lessons learned</w:t>
            </w:r>
          </w:p>
        </w:tc>
        <w:tc>
          <w:tcPr>
            <w:tcW w:w="2016" w:type="dxa"/>
          </w:tcPr>
          <w:p w14:paraId="6C683A9B"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8.1 What could the Customer have done better?</w:t>
            </w:r>
          </w:p>
        </w:tc>
        <w:tc>
          <w:tcPr>
            <w:tcW w:w="4557" w:type="dxa"/>
            <w:shd w:val="clear" w:color="auto" w:fill="C6D9F1" w:themeFill="text2" w:themeFillTint="33"/>
          </w:tcPr>
          <w:p w14:paraId="6C683A9C"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[text response]</w:t>
            </w:r>
          </w:p>
        </w:tc>
        <w:tc>
          <w:tcPr>
            <w:tcW w:w="983" w:type="dxa"/>
          </w:tcPr>
          <w:p w14:paraId="6C683A9D" w14:textId="77777777" w:rsidR="00942CB1" w:rsidRPr="00942CB1" w:rsidRDefault="00942CB1" w:rsidP="00942CB1">
            <w:pPr>
              <w:overflowPunct/>
              <w:autoSpaceDE/>
              <w:autoSpaceDN/>
              <w:adjustRightInd/>
              <w:spacing w:after="0"/>
              <w:jc w:val="left"/>
              <w:textAlignment w:val="auto"/>
              <w:rPr>
                <w:sz w:val="20"/>
                <w:lang w:eastAsia="en-GB"/>
              </w:rPr>
            </w:pPr>
            <w:r w:rsidRPr="00942CB1">
              <w:rPr>
                <w:sz w:val="20"/>
                <w:lang w:eastAsia="en-GB"/>
              </w:rPr>
              <w:t>Not Scored</w:t>
            </w:r>
          </w:p>
        </w:tc>
      </w:tr>
      <w:bookmarkEnd w:id="143"/>
      <w:bookmarkEnd w:id="144"/>
    </w:tbl>
    <w:p w14:paraId="6C683A9F" w14:textId="77777777" w:rsidR="00021238" w:rsidRDefault="00021238">
      <w:pPr>
        <w:overflowPunct/>
        <w:autoSpaceDE/>
        <w:autoSpaceDN/>
        <w:adjustRightInd/>
        <w:spacing w:after="0" w:line="240" w:lineRule="auto"/>
        <w:jc w:val="left"/>
        <w:textAlignment w:val="auto"/>
        <w:rPr>
          <w:rFonts w:cs="Arial"/>
          <w:b/>
          <w:sz w:val="20"/>
        </w:rPr>
      </w:pPr>
    </w:p>
    <w:p w14:paraId="6C683AA0" w14:textId="77777777" w:rsidR="00F37CFB" w:rsidRDefault="00F37CFB">
      <w:pPr>
        <w:overflowPunct/>
        <w:autoSpaceDE/>
        <w:autoSpaceDN/>
        <w:adjustRightInd/>
        <w:spacing w:after="0" w:line="240" w:lineRule="auto"/>
        <w:jc w:val="left"/>
        <w:textAlignment w:val="auto"/>
        <w:rPr>
          <w:rFonts w:cs="Arial"/>
          <w:b/>
          <w:sz w:val="20"/>
        </w:rPr>
      </w:pPr>
    </w:p>
    <w:p w14:paraId="6C683AA1" w14:textId="77777777" w:rsidR="00F55276" w:rsidRPr="001C3AE9" w:rsidRDefault="001C3AE9" w:rsidP="001C3AE9">
      <w:pPr>
        <w:pStyle w:val="Heading1"/>
        <w:keepNext/>
        <w:numPr>
          <w:ilvl w:val="0"/>
          <w:numId w:val="0"/>
        </w:numPr>
        <w:overflowPunct w:val="0"/>
        <w:autoSpaceDE w:val="0"/>
        <w:autoSpaceDN w:val="0"/>
        <w:ind w:left="720"/>
        <w:textAlignment w:val="baseline"/>
        <w:rPr>
          <w:rFonts w:cs="Arial"/>
          <w:sz w:val="20"/>
        </w:rPr>
      </w:pPr>
      <w:bookmarkStart w:id="147" w:name="_Toc386011050"/>
      <w:r>
        <w:rPr>
          <w:rFonts w:cs="Arial"/>
          <w:sz w:val="20"/>
        </w:rPr>
        <w:t xml:space="preserve">SCHEDULE 1 </w:t>
      </w:r>
      <w:r w:rsidR="00F55276" w:rsidRPr="001C3AE9">
        <w:rPr>
          <w:rFonts w:cs="Arial"/>
          <w:sz w:val="20"/>
        </w:rPr>
        <w:t>SECURITY REQUIREMENTS</w:t>
      </w:r>
      <w:r>
        <w:rPr>
          <w:rFonts w:cs="Arial"/>
          <w:sz w:val="20"/>
        </w:rPr>
        <w:t xml:space="preserve"> </w:t>
      </w:r>
      <w:r w:rsidR="00F55276" w:rsidRPr="001C3AE9">
        <w:rPr>
          <w:rFonts w:cs="Arial"/>
          <w:sz w:val="20"/>
        </w:rPr>
        <w:t>and PLAN</w:t>
      </w:r>
      <w:bookmarkEnd w:id="147"/>
    </w:p>
    <w:p w14:paraId="6C683AA5" w14:textId="77777777" w:rsidR="009C5528" w:rsidRPr="0061016F" w:rsidRDefault="009C5528" w:rsidP="00F55276">
      <w:pPr>
        <w:overflowPunct/>
        <w:autoSpaceDE/>
        <w:autoSpaceDN/>
        <w:adjustRightInd/>
        <w:spacing w:after="0" w:line="240" w:lineRule="auto"/>
        <w:jc w:val="left"/>
        <w:textAlignment w:val="auto"/>
        <w:rPr>
          <w:rFonts w:cs="Arial"/>
          <w:b/>
          <w:sz w:val="20"/>
        </w:rPr>
      </w:pPr>
    </w:p>
    <w:p w14:paraId="6C683AA6" w14:textId="77777777" w:rsidR="00F55276" w:rsidRPr="008311CC" w:rsidRDefault="00F55276" w:rsidP="00F55276">
      <w:pPr>
        <w:pStyle w:val="Body"/>
        <w:keepNext/>
        <w:rPr>
          <w:sz w:val="20"/>
        </w:rPr>
      </w:pPr>
      <w:r w:rsidRPr="008311CC">
        <w:rPr>
          <w:sz w:val="20"/>
        </w:rPr>
        <w:t xml:space="preserve">In this </w:t>
      </w:r>
      <w:r w:rsidR="002441B3">
        <w:rPr>
          <w:sz w:val="20"/>
        </w:rPr>
        <w:t>schedule</w:t>
      </w:r>
      <w:r w:rsidR="009C5528">
        <w:rPr>
          <w:sz w:val="20"/>
        </w:rPr>
        <w:t>1</w:t>
      </w:r>
      <w:r>
        <w:rPr>
          <w:sz w:val="20"/>
        </w:rPr>
        <w:t>,</w:t>
      </w:r>
      <w:r w:rsidRPr="008311CC">
        <w:rPr>
          <w:sz w:val="20"/>
        </w:rPr>
        <w:t xml:space="preserve"> the following provisions shall have the meanings given to them below:</w:t>
      </w:r>
    </w:p>
    <w:tbl>
      <w:tblPr>
        <w:tblW w:w="8602" w:type="dxa"/>
        <w:tblInd w:w="720" w:type="dxa"/>
        <w:tblLook w:val="0000" w:firstRow="0" w:lastRow="0" w:firstColumn="0" w:lastColumn="0" w:noHBand="0" w:noVBand="0"/>
      </w:tblPr>
      <w:tblGrid>
        <w:gridCol w:w="2660"/>
        <w:gridCol w:w="5942"/>
      </w:tblGrid>
      <w:tr w:rsidR="00F55276" w:rsidRPr="008311CC" w14:paraId="6C683AAB" w14:textId="77777777" w:rsidTr="00F55276">
        <w:trPr>
          <w:trHeight w:val="1151"/>
        </w:trPr>
        <w:tc>
          <w:tcPr>
            <w:tcW w:w="2660" w:type="dxa"/>
          </w:tcPr>
          <w:p w14:paraId="6C683AA7" w14:textId="77777777" w:rsidR="00F55276" w:rsidRPr="008311CC" w:rsidRDefault="00F55276" w:rsidP="00F55276">
            <w:pPr>
              <w:pStyle w:val="BBLegal2"/>
              <w:spacing w:after="240"/>
              <w:ind w:left="0"/>
              <w:jc w:val="both"/>
              <w:rPr>
                <w:rFonts w:ascii="Arial" w:hAnsi="Arial" w:cs="Arial"/>
                <w:b/>
                <w:bCs/>
                <w:sz w:val="20"/>
                <w:lang w:val="en-GB"/>
              </w:rPr>
            </w:pPr>
            <w:r w:rsidRPr="008311CC">
              <w:rPr>
                <w:rFonts w:ascii="Arial" w:hAnsi="Arial" w:cs="Arial"/>
                <w:b/>
                <w:bCs/>
                <w:sz w:val="20"/>
              </w:rPr>
              <w:t>"Breach of Security"</w:t>
            </w:r>
          </w:p>
        </w:tc>
        <w:tc>
          <w:tcPr>
            <w:tcW w:w="5942" w:type="dxa"/>
          </w:tcPr>
          <w:p w14:paraId="6C683AA8" w14:textId="77777777" w:rsidR="00F55276" w:rsidRPr="008311CC" w:rsidRDefault="00F55276" w:rsidP="00F55276">
            <w:pPr>
              <w:rPr>
                <w:rFonts w:cs="Arial"/>
                <w:sz w:val="20"/>
                <w:lang w:eastAsia="en-GB"/>
              </w:rPr>
            </w:pPr>
            <w:r w:rsidRPr="008311CC">
              <w:rPr>
                <w:rFonts w:cs="Arial"/>
                <w:sz w:val="20"/>
                <w:lang w:eastAsia="en-GB"/>
              </w:rPr>
              <w:t xml:space="preserve">in accordance with the </w:t>
            </w:r>
            <w:r>
              <w:rPr>
                <w:rFonts w:cs="Arial"/>
                <w:sz w:val="20"/>
                <w:lang w:eastAsia="en-GB"/>
              </w:rPr>
              <w:t xml:space="preserve">Customer’s </w:t>
            </w:r>
            <w:r w:rsidRPr="008311CC">
              <w:rPr>
                <w:rFonts w:cs="Arial"/>
                <w:sz w:val="20"/>
                <w:lang w:eastAsia="en-GB"/>
              </w:rPr>
              <w:t>security requirements and the Security Policy, the occurrence of:</w:t>
            </w:r>
          </w:p>
          <w:p w14:paraId="6C683AA9" w14:textId="77777777" w:rsidR="00F55276" w:rsidRPr="008311CC" w:rsidRDefault="00F55276" w:rsidP="00F55276">
            <w:pPr>
              <w:pStyle w:val="BBLegal2"/>
              <w:spacing w:after="240"/>
              <w:ind w:left="720" w:hanging="414"/>
              <w:jc w:val="both"/>
              <w:rPr>
                <w:rFonts w:ascii="Arial" w:hAnsi="Arial" w:cs="Arial"/>
                <w:sz w:val="20"/>
                <w:lang w:eastAsia="en-GB"/>
              </w:rPr>
            </w:pPr>
            <w:r w:rsidRPr="008311CC">
              <w:rPr>
                <w:rFonts w:ascii="Arial" w:hAnsi="Arial" w:cs="Arial"/>
                <w:sz w:val="20"/>
                <w:lang w:eastAsia="en-GB"/>
              </w:rPr>
              <w:t>(a)</w:t>
            </w:r>
            <w:r w:rsidRPr="008311CC">
              <w:rPr>
                <w:rFonts w:ascii="Arial" w:hAnsi="Arial" w:cs="Arial"/>
                <w:sz w:val="20"/>
                <w:lang w:eastAsia="en-GB"/>
              </w:rPr>
              <w:tab/>
              <w:t xml:space="preserve">any unauthorised access to or use of the </w:t>
            </w:r>
            <w:r>
              <w:rPr>
                <w:rFonts w:ascii="Arial" w:hAnsi="Arial" w:cs="Arial"/>
                <w:sz w:val="20"/>
                <w:lang w:eastAsia="en-GB"/>
              </w:rPr>
              <w:t xml:space="preserve">Contract </w:t>
            </w:r>
            <w:r w:rsidRPr="008311CC">
              <w:rPr>
                <w:rFonts w:ascii="Arial" w:hAnsi="Arial" w:cs="Arial"/>
                <w:sz w:val="20"/>
                <w:lang w:eastAsia="en-GB"/>
              </w:rPr>
              <w:t>Services, the Premises, the Sites, the Supplier System and/or any ICT, information or data (including the Confidential Information and the Customer</w:t>
            </w:r>
            <w:r>
              <w:rPr>
                <w:rFonts w:ascii="Arial" w:hAnsi="Arial" w:cs="Arial"/>
                <w:sz w:val="20"/>
                <w:lang w:eastAsia="en-GB"/>
              </w:rPr>
              <w:t>’s</w:t>
            </w:r>
            <w:r w:rsidRPr="008311CC">
              <w:rPr>
                <w:rFonts w:ascii="Arial" w:hAnsi="Arial" w:cs="Arial"/>
                <w:sz w:val="20"/>
                <w:lang w:eastAsia="en-GB"/>
              </w:rPr>
              <w:t xml:space="preserve"> </w:t>
            </w:r>
            <w:r>
              <w:rPr>
                <w:rFonts w:ascii="Arial" w:hAnsi="Arial" w:cs="Arial"/>
                <w:sz w:val="20"/>
                <w:lang w:eastAsia="en-GB"/>
              </w:rPr>
              <w:t xml:space="preserve">Personal </w:t>
            </w:r>
            <w:r w:rsidRPr="008311CC">
              <w:rPr>
                <w:rFonts w:ascii="Arial" w:hAnsi="Arial" w:cs="Arial"/>
                <w:sz w:val="20"/>
                <w:lang w:eastAsia="en-GB"/>
              </w:rPr>
              <w:t>Data) used by the Customer and/or the Supplier in connection with this Contract; and/or</w:t>
            </w:r>
          </w:p>
          <w:p w14:paraId="6C683AAA" w14:textId="77777777" w:rsidR="00F55276" w:rsidRPr="008311CC" w:rsidRDefault="00F55276" w:rsidP="00F55276">
            <w:pPr>
              <w:pStyle w:val="BBLegal2"/>
              <w:spacing w:after="240"/>
              <w:ind w:left="720" w:hanging="414"/>
              <w:jc w:val="both"/>
              <w:rPr>
                <w:rFonts w:ascii="Arial" w:hAnsi="Arial" w:cs="Arial"/>
                <w:i/>
                <w:iCs/>
                <w:sz w:val="20"/>
                <w:lang w:val="en-GB"/>
              </w:rPr>
            </w:pPr>
            <w:r w:rsidRPr="008311CC">
              <w:rPr>
                <w:rFonts w:ascii="Arial" w:hAnsi="Arial" w:cs="Arial"/>
                <w:sz w:val="20"/>
                <w:lang w:eastAsia="en-GB"/>
              </w:rPr>
              <w:t>(b)</w:t>
            </w:r>
            <w:r w:rsidRPr="008311CC">
              <w:rPr>
                <w:rFonts w:ascii="Arial" w:hAnsi="Arial" w:cs="Arial"/>
                <w:sz w:val="20"/>
                <w:lang w:eastAsia="en-GB"/>
              </w:rPr>
              <w:tab/>
              <w:t xml:space="preserve">the loss and/or unauthorised disclosure of any information or data (including the Confidential Information </w:t>
            </w:r>
            <w:r w:rsidRPr="008311CC">
              <w:rPr>
                <w:rFonts w:ascii="Arial" w:hAnsi="Arial" w:cs="Arial"/>
                <w:sz w:val="20"/>
                <w:lang w:eastAsia="en-GB"/>
              </w:rPr>
              <w:lastRenderedPageBreak/>
              <w:t>and the Customer</w:t>
            </w:r>
            <w:r>
              <w:rPr>
                <w:rFonts w:ascii="Arial" w:hAnsi="Arial" w:cs="Arial"/>
                <w:sz w:val="20"/>
                <w:lang w:eastAsia="en-GB"/>
              </w:rPr>
              <w:t>’s</w:t>
            </w:r>
            <w:r w:rsidRPr="008311CC">
              <w:rPr>
                <w:rFonts w:ascii="Arial" w:hAnsi="Arial" w:cs="Arial"/>
                <w:sz w:val="20"/>
                <w:lang w:eastAsia="en-GB"/>
              </w:rPr>
              <w:t xml:space="preserve"> </w:t>
            </w:r>
            <w:r>
              <w:rPr>
                <w:rFonts w:ascii="Arial" w:hAnsi="Arial" w:cs="Arial"/>
                <w:sz w:val="20"/>
                <w:lang w:eastAsia="en-GB"/>
              </w:rPr>
              <w:t xml:space="preserve">Personal </w:t>
            </w:r>
            <w:r w:rsidRPr="008311CC">
              <w:rPr>
                <w:rFonts w:ascii="Arial" w:hAnsi="Arial" w:cs="Arial"/>
                <w:sz w:val="20"/>
                <w:lang w:eastAsia="en-GB"/>
              </w:rPr>
              <w:t>Data), including any copies of such information or data, used by the Customer and/or the Supplier in connection with this Contract;</w:t>
            </w:r>
          </w:p>
        </w:tc>
      </w:tr>
      <w:tr w:rsidR="00F55276" w:rsidRPr="008311CC" w14:paraId="6C683AAE" w14:textId="77777777" w:rsidTr="00F55276">
        <w:trPr>
          <w:trHeight w:val="854"/>
        </w:trPr>
        <w:tc>
          <w:tcPr>
            <w:tcW w:w="2660" w:type="dxa"/>
          </w:tcPr>
          <w:p w14:paraId="6C683AAC" w14:textId="77777777" w:rsidR="00F55276" w:rsidRPr="008311CC" w:rsidRDefault="00F55276" w:rsidP="00F55276">
            <w:pPr>
              <w:pStyle w:val="BBLegal2"/>
              <w:spacing w:after="240"/>
              <w:ind w:left="0"/>
              <w:jc w:val="both"/>
              <w:rPr>
                <w:rFonts w:ascii="Arial" w:hAnsi="Arial" w:cs="Arial"/>
                <w:b/>
                <w:bCs/>
                <w:sz w:val="20"/>
              </w:rPr>
            </w:pPr>
            <w:r w:rsidRPr="008311CC">
              <w:rPr>
                <w:rFonts w:ascii="Arial" w:hAnsi="Arial" w:cs="Arial"/>
                <w:b/>
                <w:bCs/>
                <w:sz w:val="20"/>
              </w:rPr>
              <w:t>"ISMS"</w:t>
            </w:r>
          </w:p>
        </w:tc>
        <w:tc>
          <w:tcPr>
            <w:tcW w:w="5942" w:type="dxa"/>
          </w:tcPr>
          <w:p w14:paraId="6C683AAD" w14:textId="77777777" w:rsidR="00F55276" w:rsidRPr="008311CC" w:rsidRDefault="00F55276" w:rsidP="00F55276">
            <w:pPr>
              <w:pStyle w:val="BBLegal2"/>
              <w:spacing w:after="240"/>
              <w:ind w:left="22"/>
              <w:jc w:val="both"/>
              <w:rPr>
                <w:rFonts w:ascii="Arial" w:hAnsi="Arial" w:cs="Arial"/>
                <w:sz w:val="20"/>
              </w:rPr>
            </w:pPr>
            <w:r w:rsidRPr="008311CC">
              <w:rPr>
                <w:rFonts w:ascii="Arial" w:hAnsi="Arial" w:cs="Arial"/>
                <w:sz w:val="20"/>
              </w:rPr>
              <w:t xml:space="preserve">The Information Security Management System as defined by ISO/IEC 27001.  The scope of the ISMS will be as agreed by the </w:t>
            </w:r>
            <w:r>
              <w:rPr>
                <w:rFonts w:ascii="Arial" w:hAnsi="Arial" w:cs="Arial"/>
                <w:sz w:val="20"/>
              </w:rPr>
              <w:t>P</w:t>
            </w:r>
            <w:r w:rsidRPr="008311CC">
              <w:rPr>
                <w:rFonts w:ascii="Arial" w:hAnsi="Arial" w:cs="Arial"/>
                <w:sz w:val="20"/>
              </w:rPr>
              <w:t xml:space="preserve">arties and will directly reflect the scope of the </w:t>
            </w:r>
            <w:r>
              <w:rPr>
                <w:rFonts w:ascii="Arial" w:hAnsi="Arial" w:cs="Arial"/>
                <w:sz w:val="20"/>
              </w:rPr>
              <w:t xml:space="preserve">Contract </w:t>
            </w:r>
            <w:r w:rsidRPr="008311CC">
              <w:rPr>
                <w:rFonts w:ascii="Arial" w:hAnsi="Arial" w:cs="Arial"/>
                <w:sz w:val="20"/>
              </w:rPr>
              <w:t>Services;</w:t>
            </w:r>
          </w:p>
        </w:tc>
      </w:tr>
      <w:tr w:rsidR="00F55276" w:rsidRPr="008311CC" w14:paraId="6C683AB1" w14:textId="77777777" w:rsidTr="00F55276">
        <w:trPr>
          <w:trHeight w:val="655"/>
        </w:trPr>
        <w:tc>
          <w:tcPr>
            <w:tcW w:w="2660" w:type="dxa"/>
          </w:tcPr>
          <w:p w14:paraId="6C683AAF" w14:textId="77777777" w:rsidR="00F55276" w:rsidRPr="008311CC" w:rsidRDefault="00F55276" w:rsidP="00F55276">
            <w:pPr>
              <w:pStyle w:val="BBLegal2"/>
              <w:spacing w:after="240"/>
              <w:ind w:left="0"/>
              <w:jc w:val="both"/>
              <w:rPr>
                <w:rFonts w:ascii="Arial" w:hAnsi="Arial" w:cs="Arial"/>
                <w:b/>
                <w:bCs/>
                <w:sz w:val="20"/>
              </w:rPr>
            </w:pPr>
            <w:r w:rsidRPr="008311CC">
              <w:rPr>
                <w:rFonts w:ascii="Arial" w:hAnsi="Arial" w:cs="Arial"/>
                <w:b/>
                <w:bCs/>
                <w:sz w:val="20"/>
              </w:rPr>
              <w:t>"Protectively Marked"</w:t>
            </w:r>
          </w:p>
        </w:tc>
        <w:tc>
          <w:tcPr>
            <w:tcW w:w="5942" w:type="dxa"/>
          </w:tcPr>
          <w:p w14:paraId="6C683AB0" w14:textId="77777777" w:rsidR="00F55276" w:rsidRPr="008311CC" w:rsidRDefault="00F55276" w:rsidP="00F55276">
            <w:pPr>
              <w:pStyle w:val="BBLegal2"/>
              <w:spacing w:after="240"/>
              <w:ind w:left="22"/>
              <w:jc w:val="both"/>
              <w:rPr>
                <w:rFonts w:ascii="Arial" w:hAnsi="Arial" w:cs="Arial"/>
                <w:sz w:val="20"/>
              </w:rPr>
            </w:pPr>
            <w:r w:rsidRPr="008311CC">
              <w:rPr>
                <w:rFonts w:ascii="Arial" w:hAnsi="Arial" w:cs="Arial"/>
                <w:sz w:val="20"/>
              </w:rPr>
              <w:t>shall have the meaning as set out in the Security Policy Framework;</w:t>
            </w:r>
          </w:p>
        </w:tc>
      </w:tr>
      <w:tr w:rsidR="00F55276" w:rsidRPr="008311CC" w14:paraId="6C683AB4" w14:textId="77777777" w:rsidTr="00F55276">
        <w:trPr>
          <w:trHeight w:val="747"/>
        </w:trPr>
        <w:tc>
          <w:tcPr>
            <w:tcW w:w="2660" w:type="dxa"/>
          </w:tcPr>
          <w:p w14:paraId="6C683AB2" w14:textId="77777777" w:rsidR="00F55276" w:rsidRPr="008311CC" w:rsidRDefault="00F55276" w:rsidP="00F55276">
            <w:pPr>
              <w:pStyle w:val="BBLegal2"/>
              <w:spacing w:after="240"/>
              <w:ind w:left="0"/>
              <w:rPr>
                <w:rFonts w:ascii="Arial" w:hAnsi="Arial" w:cs="Arial"/>
                <w:b/>
                <w:bCs/>
                <w:sz w:val="20"/>
              </w:rPr>
            </w:pPr>
            <w:r w:rsidRPr="008311CC">
              <w:rPr>
                <w:rFonts w:ascii="Arial" w:hAnsi="Arial" w:cs="Arial"/>
                <w:b/>
                <w:bCs/>
                <w:sz w:val="20"/>
              </w:rPr>
              <w:t>"Security Policy Framework"</w:t>
            </w:r>
          </w:p>
        </w:tc>
        <w:tc>
          <w:tcPr>
            <w:tcW w:w="5942" w:type="dxa"/>
          </w:tcPr>
          <w:p w14:paraId="6C683AB3" w14:textId="77777777" w:rsidR="00F55276" w:rsidRPr="008311CC" w:rsidRDefault="00F55276" w:rsidP="00F55276">
            <w:pPr>
              <w:pStyle w:val="BBLegal2"/>
              <w:spacing w:after="240"/>
              <w:ind w:left="22"/>
              <w:jc w:val="both"/>
              <w:rPr>
                <w:rFonts w:ascii="Arial" w:hAnsi="Arial" w:cs="Arial"/>
                <w:sz w:val="20"/>
              </w:rPr>
            </w:pPr>
            <w:r w:rsidRPr="008311CC">
              <w:rPr>
                <w:rFonts w:ascii="Arial" w:hAnsi="Arial" w:cs="Arial"/>
                <w:sz w:val="20"/>
              </w:rPr>
              <w:t>means the Cabinet Office Security Policy Framework (available from the Cabinet Office Security Policy Division);</w:t>
            </w:r>
          </w:p>
        </w:tc>
      </w:tr>
      <w:tr w:rsidR="00F55276" w:rsidRPr="008311CC" w14:paraId="6C683AB7" w14:textId="77777777" w:rsidTr="00F55276">
        <w:tc>
          <w:tcPr>
            <w:tcW w:w="2660" w:type="dxa"/>
          </w:tcPr>
          <w:p w14:paraId="6C683AB5" w14:textId="77777777" w:rsidR="00F55276" w:rsidRPr="008311CC" w:rsidRDefault="00F55276" w:rsidP="00F55276">
            <w:pPr>
              <w:pStyle w:val="BBLegal2"/>
              <w:spacing w:after="240"/>
              <w:ind w:left="0"/>
              <w:rPr>
                <w:rFonts w:ascii="Arial" w:hAnsi="Arial" w:cs="Arial"/>
                <w:b/>
                <w:bCs/>
                <w:sz w:val="20"/>
              </w:rPr>
            </w:pPr>
            <w:r w:rsidRPr="008311CC">
              <w:rPr>
                <w:rFonts w:ascii="Arial" w:hAnsi="Arial" w:cs="Arial"/>
                <w:b/>
                <w:bCs/>
                <w:sz w:val="20"/>
              </w:rPr>
              <w:t>"Security Tests"</w:t>
            </w:r>
          </w:p>
        </w:tc>
        <w:tc>
          <w:tcPr>
            <w:tcW w:w="5942" w:type="dxa"/>
          </w:tcPr>
          <w:p w14:paraId="6C683AB6" w14:textId="77777777" w:rsidR="00F55276" w:rsidRPr="008311CC" w:rsidRDefault="00F55276" w:rsidP="008A0582">
            <w:pPr>
              <w:pStyle w:val="BBLegal2"/>
              <w:spacing w:after="240"/>
              <w:ind w:left="22"/>
              <w:jc w:val="both"/>
              <w:rPr>
                <w:rFonts w:ascii="Arial" w:hAnsi="Arial" w:cs="Arial"/>
                <w:sz w:val="20"/>
              </w:rPr>
            </w:pPr>
            <w:r w:rsidRPr="008311CC">
              <w:rPr>
                <w:rFonts w:ascii="Arial" w:hAnsi="Arial" w:cs="Arial"/>
                <w:sz w:val="20"/>
              </w:rPr>
              <w:t xml:space="preserve">shall have the meaning set out in paragraph </w:t>
            </w:r>
            <w:r w:rsidR="008A0582">
              <w:rPr>
                <w:rFonts w:ascii="Arial" w:hAnsi="Arial" w:cs="Arial"/>
                <w:sz w:val="20"/>
              </w:rPr>
              <w:t xml:space="preserve">4.1 </w:t>
            </w:r>
            <w:r w:rsidRPr="008311CC">
              <w:rPr>
                <w:rFonts w:ascii="Arial" w:hAnsi="Arial" w:cs="Arial"/>
                <w:sz w:val="20"/>
              </w:rPr>
              <w:t xml:space="preserve">of this </w:t>
            </w:r>
            <w:r w:rsidR="002441B3">
              <w:rPr>
                <w:rFonts w:ascii="Arial" w:hAnsi="Arial" w:cs="Arial"/>
                <w:sz w:val="20"/>
              </w:rPr>
              <w:t>schedule 1</w:t>
            </w:r>
            <w:r w:rsidRPr="008311CC">
              <w:rPr>
                <w:rFonts w:ascii="Arial" w:hAnsi="Arial" w:cs="Arial"/>
                <w:sz w:val="20"/>
              </w:rPr>
              <w:t>;</w:t>
            </w:r>
          </w:p>
        </w:tc>
      </w:tr>
      <w:tr w:rsidR="00F55276" w:rsidRPr="008311CC" w14:paraId="6C683ABA" w14:textId="77777777" w:rsidTr="00F55276">
        <w:tc>
          <w:tcPr>
            <w:tcW w:w="2660" w:type="dxa"/>
          </w:tcPr>
          <w:p w14:paraId="6C683AB8" w14:textId="77777777" w:rsidR="00F55276" w:rsidRPr="008311CC" w:rsidRDefault="00F55276" w:rsidP="00F55276">
            <w:pPr>
              <w:pStyle w:val="BBLegal2"/>
              <w:spacing w:after="240"/>
              <w:ind w:left="0"/>
              <w:rPr>
                <w:rFonts w:ascii="Arial" w:hAnsi="Arial" w:cs="Arial"/>
                <w:b/>
                <w:bCs/>
                <w:sz w:val="20"/>
              </w:rPr>
            </w:pPr>
            <w:r w:rsidRPr="008311CC">
              <w:rPr>
                <w:rFonts w:ascii="Arial" w:hAnsi="Arial" w:cs="Arial"/>
                <w:b/>
                <w:bCs/>
                <w:sz w:val="20"/>
              </w:rPr>
              <w:t>"Statement of Applicability"</w:t>
            </w:r>
          </w:p>
        </w:tc>
        <w:tc>
          <w:tcPr>
            <w:tcW w:w="5942" w:type="dxa"/>
          </w:tcPr>
          <w:p w14:paraId="6C683AB9" w14:textId="77777777" w:rsidR="00F55276" w:rsidRPr="008311CC" w:rsidRDefault="00F55276" w:rsidP="00F55276">
            <w:pPr>
              <w:pStyle w:val="BBLegal2"/>
              <w:spacing w:after="240"/>
              <w:ind w:left="22"/>
              <w:jc w:val="both"/>
              <w:rPr>
                <w:rFonts w:ascii="Arial" w:hAnsi="Arial" w:cs="Arial"/>
                <w:bCs/>
                <w:iCs/>
                <w:sz w:val="20"/>
              </w:rPr>
            </w:pPr>
            <w:r w:rsidRPr="008311CC">
              <w:rPr>
                <w:rFonts w:ascii="Arial" w:hAnsi="Arial" w:cs="Arial"/>
                <w:bCs/>
                <w:iCs/>
                <w:sz w:val="20"/>
              </w:rPr>
              <w:t>shall have the meaning set out in ISO/IEC 27001.</w:t>
            </w:r>
          </w:p>
        </w:tc>
      </w:tr>
    </w:tbl>
    <w:p w14:paraId="6C683ABB" w14:textId="77777777" w:rsidR="00F55276" w:rsidRPr="008311CC" w:rsidRDefault="00F55276" w:rsidP="00F55276">
      <w:pPr>
        <w:pStyle w:val="Heading1"/>
        <w:numPr>
          <w:ilvl w:val="0"/>
          <w:numId w:val="0"/>
        </w:numPr>
        <w:rPr>
          <w:rFonts w:cs="Arial"/>
          <w:sz w:val="20"/>
        </w:rPr>
      </w:pPr>
    </w:p>
    <w:p w14:paraId="6C683ABC" w14:textId="77777777" w:rsidR="00F55276" w:rsidRPr="00A80570" w:rsidRDefault="00A80570" w:rsidP="00A80570">
      <w:pPr>
        <w:pStyle w:val="MarginText"/>
        <w:rPr>
          <w:b/>
        </w:rPr>
      </w:pPr>
      <w:bookmarkStart w:id="148" w:name="_Toc331761805"/>
      <w:bookmarkStart w:id="149" w:name="_Toc333413319"/>
      <w:r w:rsidRPr="00A80570">
        <w:rPr>
          <w:b/>
        </w:rPr>
        <w:t>1</w:t>
      </w:r>
      <w:r w:rsidRPr="00A80570">
        <w:rPr>
          <w:b/>
        </w:rPr>
        <w:tab/>
      </w:r>
      <w:r w:rsidR="00F55276" w:rsidRPr="00A80570">
        <w:rPr>
          <w:b/>
        </w:rPr>
        <w:t>INTRODUCTION</w:t>
      </w:r>
      <w:bookmarkEnd w:id="148"/>
      <w:bookmarkEnd w:id="149"/>
    </w:p>
    <w:p w14:paraId="6C683ABD" w14:textId="77777777" w:rsidR="00F55276" w:rsidRPr="008311CC" w:rsidRDefault="00F55276" w:rsidP="00F55276">
      <w:pPr>
        <w:pStyle w:val="Heading2"/>
        <w:keepNext/>
        <w:numPr>
          <w:ilvl w:val="1"/>
          <w:numId w:val="0"/>
        </w:numPr>
        <w:tabs>
          <w:tab w:val="num" w:pos="1440"/>
        </w:tabs>
        <w:overflowPunct w:val="0"/>
        <w:autoSpaceDE w:val="0"/>
        <w:autoSpaceDN w:val="0"/>
        <w:ind w:left="1440" w:hanging="720"/>
        <w:textAlignment w:val="baseline"/>
        <w:rPr>
          <w:rFonts w:cs="Arial"/>
          <w:sz w:val="20"/>
        </w:rPr>
      </w:pPr>
      <w:r>
        <w:rPr>
          <w:rFonts w:cs="Arial"/>
          <w:sz w:val="20"/>
        </w:rPr>
        <w:t>1.1</w:t>
      </w:r>
      <w:r>
        <w:rPr>
          <w:rFonts w:cs="Arial"/>
          <w:sz w:val="20"/>
        </w:rPr>
        <w:tab/>
      </w:r>
      <w:r w:rsidRPr="008311CC">
        <w:rPr>
          <w:rFonts w:cs="Arial"/>
          <w:sz w:val="20"/>
        </w:rPr>
        <w:t xml:space="preserve">This </w:t>
      </w:r>
      <w:r w:rsidR="001F4461">
        <w:rPr>
          <w:rFonts w:cs="Arial"/>
          <w:sz w:val="20"/>
        </w:rPr>
        <w:t xml:space="preserve">Schedule 1 </w:t>
      </w:r>
      <w:r w:rsidRPr="008311CC">
        <w:rPr>
          <w:rFonts w:cs="Arial"/>
          <w:sz w:val="20"/>
        </w:rPr>
        <w:t>covers:</w:t>
      </w:r>
    </w:p>
    <w:p w14:paraId="6C683ABE"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1.1.1</w:t>
      </w:r>
      <w:r>
        <w:rPr>
          <w:rFonts w:cs="Arial"/>
          <w:sz w:val="20"/>
        </w:rPr>
        <w:tab/>
      </w:r>
      <w:r w:rsidRPr="008311CC">
        <w:rPr>
          <w:rFonts w:cs="Arial"/>
          <w:sz w:val="20"/>
        </w:rPr>
        <w:t xml:space="preserve">principles of protective security to be applied in delivering the </w:t>
      </w:r>
      <w:r>
        <w:rPr>
          <w:rFonts w:cs="Arial"/>
          <w:sz w:val="20"/>
        </w:rPr>
        <w:t xml:space="preserve">Contract </w:t>
      </w:r>
      <w:r w:rsidRPr="008311CC">
        <w:rPr>
          <w:rFonts w:cs="Arial"/>
          <w:sz w:val="20"/>
        </w:rPr>
        <w:t>Services;</w:t>
      </w:r>
    </w:p>
    <w:p w14:paraId="6C683ABF"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1.1.2</w:t>
      </w:r>
      <w:r>
        <w:rPr>
          <w:rFonts w:cs="Arial"/>
          <w:sz w:val="20"/>
        </w:rPr>
        <w:tab/>
      </w:r>
      <w:r w:rsidRPr="008311CC">
        <w:rPr>
          <w:rFonts w:cs="Arial"/>
          <w:sz w:val="20"/>
        </w:rPr>
        <w:t xml:space="preserve">[wider aspects of security relating to the </w:t>
      </w:r>
      <w:r>
        <w:rPr>
          <w:rFonts w:cs="Arial"/>
          <w:sz w:val="20"/>
        </w:rPr>
        <w:t xml:space="preserve">Contract </w:t>
      </w:r>
      <w:r w:rsidRPr="008311CC">
        <w:rPr>
          <w:rFonts w:cs="Arial"/>
          <w:sz w:val="20"/>
        </w:rPr>
        <w:t>Service</w:t>
      </w:r>
      <w:r>
        <w:rPr>
          <w:rFonts w:cs="Arial"/>
          <w:sz w:val="20"/>
        </w:rPr>
        <w:t>s</w:t>
      </w:r>
      <w:r w:rsidRPr="008311CC">
        <w:rPr>
          <w:rFonts w:cs="Arial"/>
          <w:sz w:val="20"/>
        </w:rPr>
        <w:t>];</w:t>
      </w:r>
    </w:p>
    <w:p w14:paraId="6C683AC0"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1.1.3</w:t>
      </w:r>
      <w:r>
        <w:rPr>
          <w:rFonts w:cs="Arial"/>
          <w:sz w:val="20"/>
        </w:rPr>
        <w:tab/>
        <w:t>t</w:t>
      </w:r>
      <w:r w:rsidRPr="008311CC">
        <w:rPr>
          <w:rFonts w:cs="Arial"/>
          <w:sz w:val="20"/>
        </w:rPr>
        <w:t xml:space="preserve">he development, implementation, operation, maintenance and continual improvement of an ISMS; </w:t>
      </w:r>
    </w:p>
    <w:p w14:paraId="6C683AC1"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1.1.4</w:t>
      </w:r>
      <w:r>
        <w:rPr>
          <w:rFonts w:cs="Arial"/>
          <w:sz w:val="20"/>
        </w:rPr>
        <w:tab/>
      </w:r>
      <w:r w:rsidRPr="008311CC">
        <w:rPr>
          <w:rFonts w:cs="Arial"/>
          <w:sz w:val="20"/>
        </w:rPr>
        <w:t>the creation and maintenance of the Security Management Plan;</w:t>
      </w:r>
    </w:p>
    <w:p w14:paraId="6C683AC2"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1.1.5</w:t>
      </w:r>
      <w:r>
        <w:rPr>
          <w:rFonts w:cs="Arial"/>
          <w:sz w:val="20"/>
        </w:rPr>
        <w:tab/>
      </w:r>
      <w:r w:rsidRPr="008311CC">
        <w:rPr>
          <w:rFonts w:cs="Arial"/>
          <w:sz w:val="20"/>
        </w:rPr>
        <w:t xml:space="preserve">audit and testing of ISMS compliance with the </w:t>
      </w:r>
      <w:r>
        <w:rPr>
          <w:rFonts w:cs="Arial"/>
          <w:sz w:val="20"/>
        </w:rPr>
        <w:t xml:space="preserve">Customer’s </w:t>
      </w:r>
      <w:r w:rsidRPr="008311CC">
        <w:rPr>
          <w:rFonts w:cs="Arial"/>
          <w:sz w:val="20"/>
        </w:rPr>
        <w:t xml:space="preserve">security requirements (as set out in </w:t>
      </w:r>
      <w:r>
        <w:rPr>
          <w:rFonts w:cs="Arial"/>
          <w:sz w:val="20"/>
          <w:lang w:eastAsia="en-GB"/>
        </w:rPr>
        <w:t>the Letter of Appointment</w:t>
      </w:r>
      <w:r w:rsidRPr="008311CC">
        <w:rPr>
          <w:rFonts w:cs="Arial"/>
          <w:sz w:val="20"/>
        </w:rPr>
        <w:t>);</w:t>
      </w:r>
    </w:p>
    <w:p w14:paraId="6C683AC3" w14:textId="77777777" w:rsidR="00F55276" w:rsidRPr="008311CC" w:rsidRDefault="00F55276" w:rsidP="001F4461">
      <w:pPr>
        <w:pStyle w:val="Heading3"/>
        <w:numPr>
          <w:ilvl w:val="2"/>
          <w:numId w:val="0"/>
        </w:numPr>
        <w:tabs>
          <w:tab w:val="num" w:pos="2520"/>
        </w:tabs>
        <w:overflowPunct w:val="0"/>
        <w:autoSpaceDE w:val="0"/>
        <w:autoSpaceDN w:val="0"/>
        <w:ind w:left="2552" w:hanging="1134"/>
        <w:textAlignment w:val="baseline"/>
        <w:rPr>
          <w:rFonts w:cs="Arial"/>
          <w:sz w:val="20"/>
        </w:rPr>
      </w:pPr>
      <w:r>
        <w:rPr>
          <w:rFonts w:cs="Arial"/>
          <w:sz w:val="20"/>
        </w:rPr>
        <w:t>1.1.6</w:t>
      </w:r>
      <w:r>
        <w:rPr>
          <w:rFonts w:cs="Arial"/>
          <w:sz w:val="20"/>
        </w:rPr>
        <w:tab/>
      </w:r>
      <w:r w:rsidRPr="008311CC">
        <w:rPr>
          <w:rFonts w:cs="Arial"/>
          <w:sz w:val="20"/>
        </w:rPr>
        <w:t xml:space="preserve">conformance to ISO/IEC 27001 (Information Security Requirements Specification) and ISO/IEC 27002 (Information Security Code of Practice) and; </w:t>
      </w:r>
    </w:p>
    <w:p w14:paraId="6C683AC4"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1.1.7</w:t>
      </w:r>
      <w:r>
        <w:rPr>
          <w:rFonts w:cs="Arial"/>
          <w:sz w:val="20"/>
        </w:rPr>
        <w:tab/>
      </w:r>
      <w:r w:rsidRPr="008311CC">
        <w:rPr>
          <w:rFonts w:cs="Arial"/>
          <w:sz w:val="20"/>
        </w:rPr>
        <w:t>obligations in the event of actual, potential or attempted breaches of security.</w:t>
      </w:r>
    </w:p>
    <w:p w14:paraId="6C683AC5" w14:textId="77777777" w:rsidR="00F55276" w:rsidRPr="00A80570" w:rsidRDefault="00F55276" w:rsidP="00A80570">
      <w:pPr>
        <w:pStyle w:val="MarginText"/>
        <w:rPr>
          <w:b/>
        </w:rPr>
      </w:pPr>
      <w:bookmarkStart w:id="150" w:name="_Toc331761806"/>
      <w:bookmarkStart w:id="151" w:name="_Toc333413320"/>
      <w:r w:rsidRPr="00A80570">
        <w:rPr>
          <w:b/>
        </w:rPr>
        <w:t>2.</w:t>
      </w:r>
      <w:r w:rsidRPr="00A80570">
        <w:rPr>
          <w:b/>
        </w:rPr>
        <w:tab/>
        <w:t>PRINCIPLES OF SECURITY</w:t>
      </w:r>
      <w:bookmarkEnd w:id="150"/>
      <w:bookmarkEnd w:id="151"/>
    </w:p>
    <w:p w14:paraId="6C683AC6"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2.1</w:t>
      </w:r>
      <w:r>
        <w:rPr>
          <w:rFonts w:cs="Arial"/>
          <w:sz w:val="20"/>
        </w:rPr>
        <w:tab/>
      </w:r>
      <w:r w:rsidRPr="008311CC">
        <w:rPr>
          <w:rFonts w:cs="Arial"/>
          <w:sz w:val="20"/>
        </w:rPr>
        <w:t xml:space="preserve">The Supplier acknowledges that the Customer places great emphasis on the confidentiality, integrity and availability of information and consequently on the security provided by the ISMS. </w:t>
      </w:r>
    </w:p>
    <w:p w14:paraId="6C683AC7" w14:textId="77777777" w:rsidR="00F55276" w:rsidRPr="008311CC" w:rsidRDefault="00F55276" w:rsidP="00F55276">
      <w:pPr>
        <w:pStyle w:val="Heading2"/>
        <w:keepNext/>
        <w:numPr>
          <w:ilvl w:val="1"/>
          <w:numId w:val="0"/>
        </w:numPr>
        <w:tabs>
          <w:tab w:val="num" w:pos="1440"/>
        </w:tabs>
        <w:overflowPunct w:val="0"/>
        <w:autoSpaceDE w:val="0"/>
        <w:autoSpaceDN w:val="0"/>
        <w:ind w:left="1440" w:hanging="720"/>
        <w:textAlignment w:val="baseline"/>
        <w:rPr>
          <w:rFonts w:cs="Arial"/>
          <w:sz w:val="20"/>
        </w:rPr>
      </w:pPr>
      <w:r>
        <w:rPr>
          <w:rFonts w:cs="Arial"/>
          <w:sz w:val="20"/>
        </w:rPr>
        <w:lastRenderedPageBreak/>
        <w:t>2.2</w:t>
      </w:r>
      <w:r>
        <w:rPr>
          <w:rFonts w:cs="Arial"/>
          <w:sz w:val="20"/>
        </w:rPr>
        <w:tab/>
      </w:r>
      <w:r w:rsidRPr="008311CC">
        <w:rPr>
          <w:rFonts w:cs="Arial"/>
          <w:sz w:val="20"/>
        </w:rPr>
        <w:t>The Supplier shall be responsible for the effective performance of the ISMS and shall at all times provide a level of security which:</w:t>
      </w:r>
    </w:p>
    <w:p w14:paraId="6C683AC8"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2.2.1</w:t>
      </w:r>
      <w:r>
        <w:rPr>
          <w:rFonts w:cs="Arial"/>
          <w:sz w:val="20"/>
        </w:rPr>
        <w:tab/>
      </w:r>
      <w:r w:rsidRPr="008311CC">
        <w:rPr>
          <w:rFonts w:cs="Arial"/>
          <w:sz w:val="20"/>
        </w:rPr>
        <w:t>is in accordance with Good Industry Practice, Law, Standards and this Contract;</w:t>
      </w:r>
    </w:p>
    <w:p w14:paraId="6C683AC9"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2.2.2</w:t>
      </w:r>
      <w:r>
        <w:rPr>
          <w:rFonts w:cs="Arial"/>
          <w:sz w:val="20"/>
        </w:rPr>
        <w:tab/>
      </w:r>
      <w:r w:rsidRPr="008311CC">
        <w:rPr>
          <w:rFonts w:cs="Arial"/>
          <w:sz w:val="20"/>
        </w:rPr>
        <w:t>complies with the Security Policy;</w:t>
      </w:r>
    </w:p>
    <w:p w14:paraId="6C683ACA"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2.2.3</w:t>
      </w:r>
      <w:r>
        <w:rPr>
          <w:rFonts w:cs="Arial"/>
          <w:sz w:val="20"/>
        </w:rPr>
        <w:tab/>
      </w:r>
      <w:r w:rsidRPr="008311CC">
        <w:rPr>
          <w:rFonts w:cs="Arial"/>
          <w:sz w:val="20"/>
        </w:rPr>
        <w:t>[complies with at least the minimum set of security measures and standards as determined by the Security Policy Framework (Tiers 1-4) available from the Cabinet Office Security Policy Division (COSPD)];</w:t>
      </w:r>
    </w:p>
    <w:p w14:paraId="6C683ACB"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2.2.4</w:t>
      </w:r>
      <w:r>
        <w:rPr>
          <w:rFonts w:cs="Arial"/>
          <w:sz w:val="20"/>
        </w:rPr>
        <w:tab/>
      </w:r>
      <w:r w:rsidRPr="008311CC">
        <w:rPr>
          <w:rFonts w:cs="Arial"/>
          <w:sz w:val="20"/>
        </w:rPr>
        <w:t>meets any specific security threats to the ISMS;</w:t>
      </w:r>
    </w:p>
    <w:p w14:paraId="6C683ACC"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2.2.5</w:t>
      </w:r>
      <w:r>
        <w:rPr>
          <w:rFonts w:cs="Arial"/>
          <w:sz w:val="20"/>
        </w:rPr>
        <w:tab/>
      </w:r>
      <w:r w:rsidRPr="008311CC">
        <w:rPr>
          <w:rFonts w:cs="Arial"/>
          <w:sz w:val="20"/>
        </w:rPr>
        <w:t>complies with ISO/IEC 27001 and ISO/IEC27002 in accordance with paragraph </w:t>
      </w:r>
      <w:r w:rsidR="008A0582">
        <w:t>5</w:t>
      </w:r>
      <w:r w:rsidRPr="008311CC">
        <w:rPr>
          <w:rFonts w:cs="Arial"/>
          <w:sz w:val="20"/>
        </w:rPr>
        <w:t xml:space="preserve"> of this schedule;</w:t>
      </w:r>
    </w:p>
    <w:p w14:paraId="6C683ACD"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2.2.6</w:t>
      </w:r>
      <w:r>
        <w:rPr>
          <w:rFonts w:cs="Arial"/>
          <w:sz w:val="20"/>
        </w:rPr>
        <w:tab/>
      </w:r>
      <w:r w:rsidRPr="008311CC">
        <w:rPr>
          <w:rFonts w:cs="Arial"/>
          <w:sz w:val="20"/>
        </w:rPr>
        <w:t xml:space="preserve">complies with the </w:t>
      </w:r>
      <w:r>
        <w:rPr>
          <w:rFonts w:cs="Arial"/>
          <w:sz w:val="20"/>
        </w:rPr>
        <w:t xml:space="preserve">Customer’s </w:t>
      </w:r>
      <w:r w:rsidRPr="008311CC">
        <w:rPr>
          <w:rFonts w:cs="Arial"/>
          <w:sz w:val="20"/>
        </w:rPr>
        <w:t xml:space="preserve">security requirements as set out </w:t>
      </w:r>
      <w:r w:rsidRPr="008311CC">
        <w:rPr>
          <w:rFonts w:cs="Arial"/>
          <w:sz w:val="20"/>
          <w:lang w:eastAsia="en-GB"/>
        </w:rPr>
        <w:t xml:space="preserve">in the </w:t>
      </w:r>
      <w:r>
        <w:rPr>
          <w:rFonts w:cs="Arial"/>
          <w:sz w:val="20"/>
          <w:lang w:eastAsia="en-GB"/>
        </w:rPr>
        <w:t>Letter of Appointment</w:t>
      </w:r>
      <w:r w:rsidRPr="008311CC">
        <w:rPr>
          <w:rFonts w:cs="Arial"/>
          <w:sz w:val="20"/>
          <w:lang w:eastAsia="en-GB"/>
        </w:rPr>
        <w:t>; and</w:t>
      </w:r>
    </w:p>
    <w:p w14:paraId="6C683ACE"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2.2.7</w:t>
      </w:r>
      <w:r>
        <w:rPr>
          <w:rFonts w:cs="Arial"/>
          <w:sz w:val="20"/>
        </w:rPr>
        <w:tab/>
      </w:r>
      <w:r w:rsidRPr="008311CC">
        <w:rPr>
          <w:rFonts w:cs="Arial"/>
          <w:sz w:val="20"/>
        </w:rPr>
        <w:t>complies with the Customer’s ICT standards.</w:t>
      </w:r>
    </w:p>
    <w:p w14:paraId="6C683ACF" w14:textId="77777777" w:rsidR="00F55276" w:rsidRPr="008311CC" w:rsidRDefault="00F55276" w:rsidP="00F55276">
      <w:pPr>
        <w:pStyle w:val="Heading2"/>
        <w:numPr>
          <w:ilvl w:val="1"/>
          <w:numId w:val="0"/>
        </w:numPr>
        <w:tabs>
          <w:tab w:val="num" w:pos="0"/>
        </w:tabs>
        <w:overflowPunct w:val="0"/>
        <w:autoSpaceDE w:val="0"/>
        <w:autoSpaceDN w:val="0"/>
        <w:ind w:left="1440" w:hanging="720"/>
        <w:textAlignment w:val="baseline"/>
        <w:rPr>
          <w:rFonts w:cs="Arial"/>
          <w:sz w:val="20"/>
        </w:rPr>
      </w:pPr>
      <w:r>
        <w:rPr>
          <w:rFonts w:cs="Arial"/>
          <w:sz w:val="20"/>
        </w:rPr>
        <w:t>2.3</w:t>
      </w:r>
      <w:r>
        <w:rPr>
          <w:rFonts w:cs="Arial"/>
          <w:sz w:val="20"/>
        </w:rPr>
        <w:tab/>
      </w:r>
      <w:r w:rsidRPr="008311CC">
        <w:rPr>
          <w:rFonts w:cs="Arial"/>
          <w:sz w:val="20"/>
        </w:rPr>
        <w:t xml:space="preserve">Without limiting </w:t>
      </w:r>
      <w:r w:rsidRPr="00832A71">
        <w:rPr>
          <w:rFonts w:cs="Arial"/>
          <w:sz w:val="20"/>
        </w:rPr>
        <w:t xml:space="preserve">Paragraph </w:t>
      </w:r>
      <w:r w:rsidR="00105D51" w:rsidRPr="00F03D5D">
        <w:rPr>
          <w:rFonts w:cs="Arial"/>
          <w:sz w:val="20"/>
        </w:rPr>
        <w:t xml:space="preserve">2.2 </w:t>
      </w:r>
      <w:r w:rsidRPr="00F03D5D">
        <w:rPr>
          <w:rFonts w:cs="Arial"/>
          <w:sz w:val="20"/>
        </w:rPr>
        <w:t>above</w:t>
      </w:r>
      <w:r w:rsidRPr="008311CC">
        <w:rPr>
          <w:rFonts w:cs="Arial"/>
          <w:sz w:val="20"/>
        </w:rPr>
        <w:t xml:space="preserve">, the Supplier shall at all times ensure that the level of security employed in the provision of the </w:t>
      </w:r>
      <w:r>
        <w:rPr>
          <w:rFonts w:cs="Arial"/>
          <w:sz w:val="20"/>
        </w:rPr>
        <w:t xml:space="preserve">Contract </w:t>
      </w:r>
      <w:r w:rsidRPr="008311CC">
        <w:rPr>
          <w:rFonts w:cs="Arial"/>
          <w:sz w:val="20"/>
        </w:rPr>
        <w:t>Services is appropriate to maintain the following at acceptable risk levels (to be defined by the Customer from time to time):</w:t>
      </w:r>
    </w:p>
    <w:p w14:paraId="6C683AD0" w14:textId="77777777" w:rsidR="00F55276" w:rsidRPr="008311CC" w:rsidRDefault="00F55276" w:rsidP="00F55276">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2.3.1</w:t>
      </w:r>
      <w:r>
        <w:rPr>
          <w:rFonts w:cs="Arial"/>
          <w:sz w:val="20"/>
        </w:rPr>
        <w:tab/>
      </w:r>
      <w:r w:rsidRPr="008311CC">
        <w:rPr>
          <w:rFonts w:cs="Arial"/>
          <w:sz w:val="20"/>
        </w:rPr>
        <w:t xml:space="preserve">loss of integrity and confidentiality of </w:t>
      </w:r>
      <w:r w:rsidR="00832A71">
        <w:rPr>
          <w:rFonts w:cs="Arial"/>
          <w:sz w:val="20"/>
        </w:rPr>
        <w:t xml:space="preserve">Customer </w:t>
      </w:r>
      <w:r w:rsidRPr="008311CC">
        <w:rPr>
          <w:rFonts w:cs="Arial"/>
          <w:sz w:val="20"/>
        </w:rPr>
        <w:t>Confidential Information;</w:t>
      </w:r>
    </w:p>
    <w:p w14:paraId="6C683AD1" w14:textId="77777777" w:rsidR="00F55276" w:rsidRPr="008311CC" w:rsidRDefault="00F55276" w:rsidP="00F55276">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2.3.2</w:t>
      </w:r>
      <w:r>
        <w:rPr>
          <w:rFonts w:cs="Arial"/>
          <w:sz w:val="20"/>
        </w:rPr>
        <w:tab/>
      </w:r>
      <w:r w:rsidRPr="008311CC">
        <w:rPr>
          <w:rFonts w:cs="Arial"/>
          <w:sz w:val="20"/>
        </w:rPr>
        <w:t xml:space="preserve">unauthorised access to, use or disclosure of, or interference with </w:t>
      </w:r>
      <w:r>
        <w:rPr>
          <w:rFonts w:cs="Arial"/>
          <w:sz w:val="20"/>
        </w:rPr>
        <w:t>Customer</w:t>
      </w:r>
      <w:r w:rsidRPr="008311CC">
        <w:rPr>
          <w:rFonts w:cs="Arial"/>
          <w:sz w:val="20"/>
        </w:rPr>
        <w:t xml:space="preserve"> Confidential Information by any person or organisation;</w:t>
      </w:r>
    </w:p>
    <w:p w14:paraId="6C683AD2" w14:textId="77777777" w:rsidR="00F55276" w:rsidRPr="008311CC" w:rsidRDefault="00F55276" w:rsidP="00F55276">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2.3.3</w:t>
      </w:r>
      <w:r>
        <w:rPr>
          <w:rFonts w:cs="Arial"/>
          <w:sz w:val="20"/>
        </w:rPr>
        <w:tab/>
      </w:r>
      <w:r w:rsidRPr="008311CC">
        <w:rPr>
          <w:rFonts w:cs="Arial"/>
          <w:sz w:val="20"/>
        </w:rPr>
        <w:t>unauthorised access to network elements, buildings, the Sites and tools (including Equipment) used by the Supplier and any Sub-</w:t>
      </w:r>
      <w:r>
        <w:rPr>
          <w:rFonts w:cs="Arial"/>
          <w:sz w:val="20"/>
        </w:rPr>
        <w:t>contractors</w:t>
      </w:r>
      <w:r w:rsidRPr="008311CC">
        <w:rPr>
          <w:rFonts w:cs="Arial"/>
          <w:sz w:val="20"/>
        </w:rPr>
        <w:t xml:space="preserve"> in the provision of the </w:t>
      </w:r>
      <w:r>
        <w:rPr>
          <w:rFonts w:cs="Arial"/>
          <w:sz w:val="20"/>
        </w:rPr>
        <w:t xml:space="preserve">Contract </w:t>
      </w:r>
      <w:r w:rsidRPr="008311CC">
        <w:rPr>
          <w:rFonts w:cs="Arial"/>
          <w:sz w:val="20"/>
        </w:rPr>
        <w:t>Services;</w:t>
      </w:r>
    </w:p>
    <w:p w14:paraId="6C683AD3" w14:textId="77777777" w:rsidR="00F55276" w:rsidRPr="008311CC" w:rsidRDefault="00F55276" w:rsidP="00F55276">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2.3.4</w:t>
      </w:r>
      <w:r>
        <w:rPr>
          <w:rFonts w:cs="Arial"/>
          <w:sz w:val="20"/>
        </w:rPr>
        <w:tab/>
      </w:r>
      <w:r w:rsidRPr="008311CC">
        <w:rPr>
          <w:rFonts w:cs="Arial"/>
          <w:sz w:val="20"/>
        </w:rPr>
        <w:t xml:space="preserve">use of the Supplier System or </w:t>
      </w:r>
      <w:r>
        <w:rPr>
          <w:rFonts w:cs="Arial"/>
          <w:sz w:val="20"/>
        </w:rPr>
        <w:t xml:space="preserve">Contract </w:t>
      </w:r>
      <w:r w:rsidRPr="008311CC">
        <w:rPr>
          <w:rFonts w:cs="Arial"/>
          <w:sz w:val="20"/>
        </w:rPr>
        <w:t xml:space="preserve">Services by any third party in order to gain unauthorised access to any computer resource or </w:t>
      </w:r>
      <w:r>
        <w:rPr>
          <w:rFonts w:cs="Arial"/>
          <w:sz w:val="20"/>
        </w:rPr>
        <w:t>Customer</w:t>
      </w:r>
      <w:r w:rsidRPr="008311CC">
        <w:rPr>
          <w:rFonts w:cs="Arial"/>
          <w:sz w:val="20"/>
        </w:rPr>
        <w:t xml:space="preserve"> Data; and</w:t>
      </w:r>
    </w:p>
    <w:p w14:paraId="6C683AD4" w14:textId="77777777" w:rsidR="00F55276" w:rsidRPr="008311CC" w:rsidRDefault="00F55276" w:rsidP="00F55276">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2.3.5</w:t>
      </w:r>
      <w:r>
        <w:rPr>
          <w:rFonts w:cs="Arial"/>
          <w:sz w:val="20"/>
        </w:rPr>
        <w:tab/>
      </w:r>
      <w:r w:rsidRPr="008311CC">
        <w:rPr>
          <w:rFonts w:cs="Arial"/>
          <w:sz w:val="20"/>
        </w:rPr>
        <w:t xml:space="preserve">loss of availability of </w:t>
      </w:r>
      <w:r>
        <w:rPr>
          <w:rFonts w:cs="Arial"/>
          <w:sz w:val="20"/>
        </w:rPr>
        <w:t>Customer</w:t>
      </w:r>
      <w:r w:rsidRPr="008311CC">
        <w:rPr>
          <w:rFonts w:cs="Arial"/>
          <w:sz w:val="20"/>
        </w:rPr>
        <w:t xml:space="preserve"> Confidential Information due to any failure or compromise of the </w:t>
      </w:r>
      <w:r>
        <w:rPr>
          <w:rFonts w:cs="Arial"/>
          <w:sz w:val="20"/>
        </w:rPr>
        <w:t xml:space="preserve">Contract </w:t>
      </w:r>
      <w:r w:rsidRPr="008311CC">
        <w:rPr>
          <w:rFonts w:cs="Arial"/>
          <w:sz w:val="20"/>
        </w:rPr>
        <w:t>Services.</w:t>
      </w:r>
    </w:p>
    <w:p w14:paraId="6C683AD5"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2.4</w:t>
      </w:r>
      <w:r>
        <w:rPr>
          <w:rFonts w:cs="Arial"/>
          <w:sz w:val="20"/>
        </w:rPr>
        <w:tab/>
      </w:r>
      <w:r w:rsidRPr="008311CC">
        <w:rPr>
          <w:rFonts w:cs="Arial"/>
          <w:sz w:val="20"/>
        </w:rPr>
        <w:t xml:space="preserve">Subject to </w:t>
      </w:r>
      <w:r>
        <w:rPr>
          <w:rFonts w:cs="Arial"/>
          <w:sz w:val="20"/>
        </w:rPr>
        <w:t>C</w:t>
      </w:r>
      <w:r w:rsidRPr="008311CC">
        <w:rPr>
          <w:rFonts w:cs="Arial"/>
          <w:sz w:val="20"/>
        </w:rPr>
        <w:t xml:space="preserve">lause </w:t>
      </w:r>
      <w:r w:rsidRPr="00F03D5D">
        <w:rPr>
          <w:rFonts w:cs="Arial"/>
          <w:sz w:val="20"/>
        </w:rPr>
        <w:t>6A.</w:t>
      </w:r>
      <w:r w:rsidR="008A0582" w:rsidRPr="00F03D5D">
        <w:rPr>
          <w:rFonts w:cs="Arial"/>
          <w:sz w:val="20"/>
        </w:rPr>
        <w:t>3</w:t>
      </w:r>
      <w:r w:rsidRPr="008311CC">
        <w:rPr>
          <w:rFonts w:cs="Arial"/>
          <w:sz w:val="20"/>
        </w:rPr>
        <w:t xml:space="preserve"> the references to standards, guidance and policies set out in paragraph 2.2 shall be deemed to be references to such items as developed and updated and to any successor to or replacement for such standards, guidance and policies, from time to time.</w:t>
      </w:r>
    </w:p>
    <w:p w14:paraId="6C683AD6"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2.5</w:t>
      </w:r>
      <w:r>
        <w:rPr>
          <w:rFonts w:cs="Arial"/>
          <w:sz w:val="20"/>
        </w:rPr>
        <w:tab/>
      </w:r>
      <w:r w:rsidRPr="008311CC">
        <w:rPr>
          <w:rFonts w:cs="Arial"/>
          <w:sz w:val="20"/>
        </w:rPr>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6C683AD7" w14:textId="77777777" w:rsidR="00F55276" w:rsidRPr="00A80570" w:rsidRDefault="00F55276" w:rsidP="00A80570">
      <w:pPr>
        <w:pStyle w:val="MarginText"/>
        <w:rPr>
          <w:b/>
        </w:rPr>
      </w:pPr>
      <w:bookmarkStart w:id="152" w:name="_Toc331761807"/>
      <w:bookmarkStart w:id="153" w:name="_Toc333413321"/>
      <w:r w:rsidRPr="00A80570">
        <w:rPr>
          <w:b/>
        </w:rPr>
        <w:lastRenderedPageBreak/>
        <w:t>3.</w:t>
      </w:r>
      <w:r w:rsidRPr="00A80570">
        <w:rPr>
          <w:b/>
        </w:rPr>
        <w:tab/>
        <w:t>ISMS AND SECURITY MANAGEMENT PLAN</w:t>
      </w:r>
      <w:bookmarkEnd w:id="152"/>
      <w:bookmarkEnd w:id="153"/>
    </w:p>
    <w:p w14:paraId="6C683AD8" w14:textId="77777777" w:rsidR="00F55276" w:rsidRPr="008311CC" w:rsidRDefault="00F55276" w:rsidP="00F55276">
      <w:pPr>
        <w:pStyle w:val="Heading2"/>
        <w:keepNext/>
        <w:numPr>
          <w:ilvl w:val="1"/>
          <w:numId w:val="0"/>
        </w:numPr>
        <w:tabs>
          <w:tab w:val="num" w:pos="1440"/>
        </w:tabs>
        <w:overflowPunct w:val="0"/>
        <w:autoSpaceDE w:val="0"/>
        <w:autoSpaceDN w:val="0"/>
        <w:ind w:left="1440" w:hanging="720"/>
        <w:textAlignment w:val="baseline"/>
        <w:rPr>
          <w:rFonts w:cs="Arial"/>
          <w:sz w:val="20"/>
        </w:rPr>
      </w:pPr>
      <w:r>
        <w:rPr>
          <w:rFonts w:cs="Arial"/>
          <w:b/>
          <w:bCs/>
          <w:sz w:val="20"/>
        </w:rPr>
        <w:t>3.1</w:t>
      </w:r>
      <w:r>
        <w:rPr>
          <w:rFonts w:cs="Arial"/>
          <w:b/>
          <w:bCs/>
          <w:sz w:val="20"/>
        </w:rPr>
        <w:tab/>
      </w:r>
      <w:r w:rsidRPr="008311CC">
        <w:rPr>
          <w:rFonts w:cs="Arial"/>
          <w:b/>
          <w:bCs/>
          <w:sz w:val="20"/>
        </w:rPr>
        <w:t>Introduction</w:t>
      </w:r>
    </w:p>
    <w:p w14:paraId="6C683AD9"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3.1.1</w:t>
      </w:r>
      <w:r>
        <w:rPr>
          <w:rFonts w:cs="Arial"/>
          <w:sz w:val="20"/>
        </w:rPr>
        <w:tab/>
      </w:r>
      <w:r w:rsidRPr="008311CC">
        <w:rPr>
          <w:rFonts w:cs="Arial"/>
          <w:sz w:val="20"/>
        </w:rPr>
        <w:t>The Supplier shall develop, implement, operate, maintain and continuously improve and maintain (and ensure that all Supplier Personnel and Sub-</w:t>
      </w:r>
      <w:r w:rsidR="00181654">
        <w:rPr>
          <w:rFonts w:cs="Arial"/>
          <w:sz w:val="20"/>
        </w:rPr>
        <w:t>Contracto</w:t>
      </w:r>
      <w:r w:rsidRPr="008311CC">
        <w:rPr>
          <w:rFonts w:cs="Arial"/>
          <w:sz w:val="20"/>
        </w:rPr>
        <w:t xml:space="preserve">rs implement and comply with) an ISMS which will, without prejudice to paragraph 2.2, be approved, by the Customer, tested in accordance with </w:t>
      </w:r>
      <w:r w:rsidR="006E1C32">
        <w:rPr>
          <w:rFonts w:cs="Arial"/>
          <w:sz w:val="20"/>
        </w:rPr>
        <w:t>paragraph 4</w:t>
      </w:r>
      <w:r w:rsidRPr="008311CC">
        <w:rPr>
          <w:rFonts w:cs="Arial"/>
          <w:sz w:val="20"/>
        </w:rPr>
        <w:t>, periodically updated and audited in accordance with ISO/IEC 27001.</w:t>
      </w:r>
    </w:p>
    <w:p w14:paraId="6C683ADA"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3.1.2</w:t>
      </w:r>
      <w:r>
        <w:rPr>
          <w:rFonts w:cs="Arial"/>
          <w:sz w:val="20"/>
        </w:rPr>
        <w:tab/>
      </w:r>
      <w:r w:rsidRPr="008311CC">
        <w:rPr>
          <w:rFonts w:cs="Arial"/>
          <w:sz w:val="20"/>
        </w:rPr>
        <w:t xml:space="preserve">The Supplier shall develop and maintain a Security Management Plan in accordance with this </w:t>
      </w:r>
      <w:r w:rsidR="002441B3">
        <w:rPr>
          <w:rFonts w:cs="Arial"/>
          <w:sz w:val="20"/>
        </w:rPr>
        <w:t>schedule 1</w:t>
      </w:r>
      <w:r w:rsidRPr="008311CC">
        <w:rPr>
          <w:rFonts w:cs="Arial"/>
          <w:sz w:val="20"/>
        </w:rPr>
        <w:t xml:space="preserve"> to apply during the C</w:t>
      </w:r>
      <w:r>
        <w:rPr>
          <w:rFonts w:cs="Arial"/>
          <w:sz w:val="20"/>
        </w:rPr>
        <w:t>all-off Term</w:t>
      </w:r>
      <w:r w:rsidRPr="008311CC">
        <w:rPr>
          <w:rFonts w:cs="Arial"/>
          <w:sz w:val="20"/>
        </w:rPr>
        <w:t>.</w:t>
      </w:r>
    </w:p>
    <w:p w14:paraId="6C683ADB"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3.1.3</w:t>
      </w:r>
      <w:r>
        <w:rPr>
          <w:rFonts w:cs="Arial"/>
          <w:sz w:val="20"/>
        </w:rPr>
        <w:tab/>
      </w:r>
      <w:r w:rsidRPr="008311CC">
        <w:rPr>
          <w:rFonts w:cs="Arial"/>
          <w:sz w:val="20"/>
        </w:rPr>
        <w:t>The Supplier shall comply with its obligations set out in the Security Management Plan and the other elements of th</w:t>
      </w:r>
      <w:r>
        <w:rPr>
          <w:rFonts w:cs="Arial"/>
          <w:sz w:val="20"/>
        </w:rPr>
        <w:t xml:space="preserve">e Contract and the </w:t>
      </w:r>
      <w:r w:rsidRPr="008311CC">
        <w:rPr>
          <w:rFonts w:cs="Arial"/>
          <w:sz w:val="20"/>
        </w:rPr>
        <w:t xml:space="preserve">Framework Agreement relevant to security (including the </w:t>
      </w:r>
      <w:r>
        <w:rPr>
          <w:rFonts w:cs="Arial"/>
          <w:sz w:val="20"/>
        </w:rPr>
        <w:t xml:space="preserve">Customer’s </w:t>
      </w:r>
      <w:r w:rsidRPr="008311CC">
        <w:rPr>
          <w:rFonts w:cs="Arial"/>
          <w:sz w:val="20"/>
        </w:rPr>
        <w:t>security requirements</w:t>
      </w:r>
      <w:r>
        <w:rPr>
          <w:rFonts w:cs="Arial"/>
          <w:sz w:val="20"/>
        </w:rPr>
        <w:t xml:space="preserve"> as set out in the Letter of Appointment</w:t>
      </w:r>
      <w:r w:rsidRPr="008311CC">
        <w:rPr>
          <w:rFonts w:cs="Arial"/>
          <w:sz w:val="20"/>
        </w:rPr>
        <w:t>).</w:t>
      </w:r>
    </w:p>
    <w:p w14:paraId="6C683ADC"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3.1.4</w:t>
      </w:r>
      <w:r>
        <w:rPr>
          <w:rFonts w:cs="Arial"/>
          <w:sz w:val="20"/>
        </w:rPr>
        <w:tab/>
      </w:r>
      <w:r w:rsidRPr="008311CC">
        <w:rPr>
          <w:rFonts w:cs="Arial"/>
          <w:sz w:val="20"/>
        </w:rPr>
        <w:t xml:space="preserve">Both the ISMS and the Security Management Plan shall, unless otherwise specified by the Customer, aim to protect all aspects of the </w:t>
      </w:r>
      <w:r>
        <w:rPr>
          <w:rFonts w:cs="Arial"/>
          <w:sz w:val="20"/>
        </w:rPr>
        <w:t xml:space="preserve">Contract </w:t>
      </w:r>
      <w:r w:rsidRPr="008311CC">
        <w:rPr>
          <w:rFonts w:cs="Arial"/>
          <w:sz w:val="20"/>
        </w:rPr>
        <w:t xml:space="preserve">Services and all processes associated with the delivery of the </w:t>
      </w:r>
      <w:r>
        <w:rPr>
          <w:rFonts w:cs="Arial"/>
          <w:sz w:val="20"/>
        </w:rPr>
        <w:t xml:space="preserve">Contract </w:t>
      </w:r>
      <w:r w:rsidRPr="008311CC">
        <w:rPr>
          <w:rFonts w:cs="Arial"/>
          <w:sz w:val="20"/>
        </w:rPr>
        <w:t>Services, including the Premises, the Sites, the Supplier System and any ICT, information and data (including the Customer Confidential Information and the Customer Data) to the extent used by the Customer or the Supplier in connection with this Contract.</w:t>
      </w:r>
    </w:p>
    <w:p w14:paraId="6C683ADD" w14:textId="77777777" w:rsidR="00F55276" w:rsidRPr="008311CC" w:rsidRDefault="00F55276" w:rsidP="00F55276">
      <w:pPr>
        <w:pStyle w:val="Heading3"/>
        <w:numPr>
          <w:ilvl w:val="2"/>
          <w:numId w:val="0"/>
        </w:numPr>
        <w:tabs>
          <w:tab w:val="num" w:pos="0"/>
          <w:tab w:val="num" w:pos="2268"/>
          <w:tab w:val="left" w:pos="8010"/>
        </w:tabs>
        <w:overflowPunct w:val="0"/>
        <w:autoSpaceDE w:val="0"/>
        <w:autoSpaceDN w:val="0"/>
        <w:ind w:left="2268" w:hanging="828"/>
        <w:textAlignment w:val="baseline"/>
        <w:rPr>
          <w:rFonts w:cs="Arial"/>
          <w:sz w:val="20"/>
        </w:rPr>
      </w:pPr>
      <w:r>
        <w:rPr>
          <w:rFonts w:cs="Arial"/>
          <w:sz w:val="20"/>
        </w:rPr>
        <w:t>3.1.5</w:t>
      </w:r>
      <w:r>
        <w:rPr>
          <w:rFonts w:cs="Arial"/>
          <w:sz w:val="20"/>
        </w:rPr>
        <w:tab/>
      </w:r>
      <w:r w:rsidRPr="008311CC">
        <w:rPr>
          <w:rFonts w:cs="Arial"/>
          <w:sz w:val="20"/>
        </w:rPr>
        <w:t xml:space="preserve">The Supplier is responsible for monitoring and ensuring that it is aware of changes to the Security Policy.  The Supplier shall keep the Security </w:t>
      </w:r>
      <w:r>
        <w:rPr>
          <w:rFonts w:cs="Arial"/>
          <w:sz w:val="20"/>
        </w:rPr>
        <w:t xml:space="preserve">Management </w:t>
      </w:r>
      <w:r w:rsidRPr="008311CC">
        <w:rPr>
          <w:rFonts w:cs="Arial"/>
          <w:sz w:val="20"/>
        </w:rPr>
        <w:t>Plan up-to-date with the Security Policy as amended from time to time.</w:t>
      </w:r>
    </w:p>
    <w:p w14:paraId="6C683ADE"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p>
    <w:p w14:paraId="6C683ADF" w14:textId="77777777" w:rsidR="00F55276" w:rsidRPr="008311CC" w:rsidRDefault="00F55276" w:rsidP="00F55276">
      <w:pPr>
        <w:pStyle w:val="Heading2"/>
        <w:keepNext/>
        <w:numPr>
          <w:ilvl w:val="1"/>
          <w:numId w:val="0"/>
        </w:numPr>
        <w:tabs>
          <w:tab w:val="num" w:pos="1440"/>
        </w:tabs>
        <w:overflowPunct w:val="0"/>
        <w:autoSpaceDE w:val="0"/>
        <w:autoSpaceDN w:val="0"/>
        <w:ind w:left="1440" w:hanging="720"/>
        <w:textAlignment w:val="baseline"/>
        <w:rPr>
          <w:rFonts w:cs="Arial"/>
          <w:sz w:val="20"/>
        </w:rPr>
      </w:pPr>
      <w:r w:rsidRPr="002C4E09">
        <w:rPr>
          <w:rFonts w:cs="Arial"/>
          <w:bCs/>
          <w:sz w:val="20"/>
        </w:rPr>
        <w:t>3.2</w:t>
      </w:r>
      <w:r w:rsidRPr="002C4E09">
        <w:rPr>
          <w:rFonts w:cs="Arial"/>
          <w:bCs/>
          <w:sz w:val="20"/>
        </w:rPr>
        <w:tab/>
      </w:r>
      <w:r w:rsidRPr="008311CC">
        <w:rPr>
          <w:rFonts w:cs="Arial"/>
          <w:b/>
          <w:bCs/>
          <w:sz w:val="20"/>
        </w:rPr>
        <w:t>Development of the Security Management Plan</w:t>
      </w:r>
    </w:p>
    <w:p w14:paraId="6C683AE0"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3.2.1</w:t>
      </w:r>
      <w:r>
        <w:rPr>
          <w:rFonts w:cs="Arial"/>
          <w:sz w:val="20"/>
        </w:rPr>
        <w:tab/>
      </w:r>
      <w:r w:rsidRPr="008311CC">
        <w:rPr>
          <w:rFonts w:cs="Arial"/>
          <w:sz w:val="20"/>
        </w:rPr>
        <w:t xml:space="preserve">Within 20 Working Days after the </w:t>
      </w:r>
      <w:r>
        <w:rPr>
          <w:rFonts w:cs="Arial"/>
          <w:sz w:val="20"/>
        </w:rPr>
        <w:t>Effec</w:t>
      </w:r>
      <w:r w:rsidRPr="008311CC">
        <w:rPr>
          <w:rFonts w:cs="Arial"/>
          <w:sz w:val="20"/>
        </w:rPr>
        <w:t>t</w:t>
      </w:r>
      <w:r>
        <w:rPr>
          <w:rFonts w:cs="Arial"/>
          <w:sz w:val="20"/>
        </w:rPr>
        <w:t>ive</w:t>
      </w:r>
      <w:r w:rsidRPr="008311CC">
        <w:rPr>
          <w:rFonts w:cs="Arial"/>
          <w:sz w:val="20"/>
        </w:rPr>
        <w:t xml:space="preserve"> Date (or such other period specified in the Implementation Plan or as otherwise agreed by the Parties in writing) and in accordance with paragraph </w:t>
      </w:r>
      <w:r w:rsidR="008A0582">
        <w:t>3.4</w:t>
      </w:r>
      <w:r w:rsidRPr="008311CC">
        <w:rPr>
          <w:rFonts w:cs="Arial"/>
          <w:sz w:val="20"/>
        </w:rPr>
        <w:t xml:space="preserve"> (Amendment and Revision), the Supplier will prepare and deliver to the Customer for approval a fully complete and up to date Security Management Plan which will be based on the draft Security Management Plan.</w:t>
      </w:r>
    </w:p>
    <w:p w14:paraId="6C683AE1"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3.2.2</w:t>
      </w:r>
      <w:r>
        <w:rPr>
          <w:rFonts w:cs="Arial"/>
          <w:sz w:val="20"/>
        </w:rPr>
        <w:tab/>
      </w:r>
      <w:r w:rsidRPr="008311CC">
        <w:rPr>
          <w:rFonts w:cs="Arial"/>
          <w:sz w:val="20"/>
        </w:rPr>
        <w:t xml:space="preserve">If the Security Management Plan, or any subsequent revision to it in accordance with paragraph 3.4 (Amendment and Revision), is approved by the Customer it will be adopted immediately and will replace the previous version of the Security Management Plan.  If the Security Management Plan is not approved by the Customer the Supplier shall amend it within 10 Working Days or such other period as the </w:t>
      </w:r>
      <w:r>
        <w:rPr>
          <w:rFonts w:cs="Arial"/>
          <w:sz w:val="20"/>
        </w:rPr>
        <w:t>P</w:t>
      </w:r>
      <w:r w:rsidRPr="008311CC">
        <w:rPr>
          <w:rFonts w:cs="Arial"/>
          <w:sz w:val="20"/>
        </w:rPr>
        <w:t xml:space="preserve">arties may agree in writing of a notice of non-approval from the Customer and re-submit to the Customer for approval. The </w:t>
      </w:r>
      <w:r>
        <w:rPr>
          <w:rFonts w:cs="Arial"/>
          <w:sz w:val="20"/>
        </w:rPr>
        <w:t>P</w:t>
      </w:r>
      <w:r w:rsidRPr="008311CC">
        <w:rPr>
          <w:rFonts w:cs="Arial"/>
          <w:sz w:val="20"/>
        </w:rPr>
        <w:t xml:space="preserve">arties will use all reasonable endeavours to ensure that the approval process takes as little time as possible and in any event no longer than 15 Working Days (or such other period as the </w:t>
      </w:r>
      <w:r>
        <w:rPr>
          <w:rFonts w:cs="Arial"/>
          <w:sz w:val="20"/>
        </w:rPr>
        <w:t>P</w:t>
      </w:r>
      <w:r w:rsidRPr="008311CC">
        <w:rPr>
          <w:rFonts w:cs="Arial"/>
          <w:sz w:val="20"/>
        </w:rPr>
        <w:t xml:space="preserve">arties may agree in writing) </w:t>
      </w:r>
      <w:r w:rsidRPr="008311CC">
        <w:rPr>
          <w:rFonts w:cs="Arial"/>
          <w:sz w:val="20"/>
        </w:rPr>
        <w:lastRenderedPageBreak/>
        <w:t xml:space="preserve">from the date of its first submission to the Customer.  If the Supplier does not achieve the </w:t>
      </w:r>
      <w:r>
        <w:rPr>
          <w:rFonts w:cs="Arial"/>
          <w:sz w:val="20"/>
        </w:rPr>
        <w:t>a</w:t>
      </w:r>
      <w:r w:rsidRPr="008311CC">
        <w:rPr>
          <w:rFonts w:cs="Arial"/>
          <w:sz w:val="20"/>
        </w:rPr>
        <w:t xml:space="preserve">pproval of the Security Management Plan following its resubmission, the matter will be resolved in accordance with the </w:t>
      </w:r>
      <w:r>
        <w:rPr>
          <w:rFonts w:cs="Arial"/>
          <w:sz w:val="20"/>
        </w:rPr>
        <w:t>d</w:t>
      </w:r>
      <w:r w:rsidRPr="008311CC">
        <w:rPr>
          <w:rFonts w:cs="Arial"/>
          <w:sz w:val="20"/>
        </w:rPr>
        <w:t xml:space="preserve">ispute </w:t>
      </w:r>
      <w:r>
        <w:rPr>
          <w:rFonts w:cs="Arial"/>
          <w:sz w:val="20"/>
        </w:rPr>
        <w:t>r</w:t>
      </w:r>
      <w:r w:rsidRPr="008311CC">
        <w:rPr>
          <w:rFonts w:cs="Arial"/>
          <w:sz w:val="20"/>
        </w:rPr>
        <w:t xml:space="preserve">esolution </w:t>
      </w:r>
      <w:r>
        <w:rPr>
          <w:rFonts w:cs="Arial"/>
          <w:sz w:val="20"/>
        </w:rPr>
        <w:t>p</w:t>
      </w:r>
      <w:r w:rsidRPr="008311CC">
        <w:rPr>
          <w:rFonts w:cs="Arial"/>
          <w:sz w:val="20"/>
        </w:rPr>
        <w:t>rocedure</w:t>
      </w:r>
      <w:r>
        <w:rPr>
          <w:rFonts w:cs="Arial"/>
          <w:sz w:val="20"/>
        </w:rPr>
        <w:t xml:space="preserve"> in Clause 23.2</w:t>
      </w:r>
      <w:r w:rsidRPr="008311CC">
        <w:rPr>
          <w:rFonts w:cs="Arial"/>
          <w:sz w:val="20"/>
        </w:rPr>
        <w:t>.  However where the Customer does not approve the Security Management Plan on the grounds that it does not comply with the requirements set out in paragraph 3.3.4</w:t>
      </w:r>
      <w:r>
        <w:rPr>
          <w:rFonts w:cs="Arial"/>
          <w:sz w:val="20"/>
        </w:rPr>
        <w:t xml:space="preserve">, this </w:t>
      </w:r>
      <w:r w:rsidRPr="008311CC">
        <w:rPr>
          <w:rFonts w:cs="Arial"/>
          <w:sz w:val="20"/>
        </w:rPr>
        <w:t>shall be deemed to be reasonable.</w:t>
      </w:r>
    </w:p>
    <w:p w14:paraId="6C683AE2" w14:textId="77777777" w:rsidR="00F55276" w:rsidRPr="008311CC" w:rsidRDefault="00F55276" w:rsidP="00F55276">
      <w:pPr>
        <w:pStyle w:val="Heading2"/>
        <w:keepNext/>
        <w:numPr>
          <w:ilvl w:val="1"/>
          <w:numId w:val="0"/>
        </w:numPr>
        <w:tabs>
          <w:tab w:val="num" w:pos="1440"/>
        </w:tabs>
        <w:overflowPunct w:val="0"/>
        <w:autoSpaceDE w:val="0"/>
        <w:autoSpaceDN w:val="0"/>
        <w:ind w:left="1440" w:hanging="720"/>
        <w:textAlignment w:val="baseline"/>
        <w:rPr>
          <w:rFonts w:cs="Arial"/>
          <w:sz w:val="20"/>
        </w:rPr>
      </w:pPr>
      <w:r w:rsidRPr="00060658">
        <w:rPr>
          <w:rFonts w:cs="Arial"/>
          <w:bCs/>
          <w:sz w:val="20"/>
        </w:rPr>
        <w:t>3.3</w:t>
      </w:r>
      <w:r>
        <w:rPr>
          <w:rFonts w:cs="Arial"/>
          <w:b/>
          <w:bCs/>
          <w:sz w:val="20"/>
        </w:rPr>
        <w:tab/>
      </w:r>
      <w:r w:rsidRPr="008311CC">
        <w:rPr>
          <w:rFonts w:cs="Arial"/>
          <w:b/>
          <w:bCs/>
          <w:sz w:val="20"/>
        </w:rPr>
        <w:t>Content of the Security Management Plan</w:t>
      </w:r>
    </w:p>
    <w:p w14:paraId="6C683AE3"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3.3.1</w:t>
      </w:r>
      <w:r>
        <w:rPr>
          <w:rFonts w:cs="Arial"/>
          <w:sz w:val="20"/>
        </w:rPr>
        <w:tab/>
      </w:r>
      <w:r w:rsidRPr="008311CC">
        <w:rPr>
          <w:rFonts w:cs="Arial"/>
          <w:sz w:val="20"/>
        </w:rPr>
        <w:t xml:space="preserve">The Security Management Plan will set out the security measures to be implemented and maintained by the Supplier in relation to all aspects of the </w:t>
      </w:r>
      <w:r>
        <w:rPr>
          <w:rFonts w:cs="Arial"/>
          <w:sz w:val="20"/>
        </w:rPr>
        <w:t xml:space="preserve">Contract </w:t>
      </w:r>
      <w:r w:rsidRPr="008311CC">
        <w:rPr>
          <w:rFonts w:cs="Arial"/>
          <w:sz w:val="20"/>
        </w:rPr>
        <w:t xml:space="preserve">Services and all processes associated with the delivery of the </w:t>
      </w:r>
      <w:r>
        <w:rPr>
          <w:rFonts w:cs="Arial"/>
          <w:sz w:val="20"/>
        </w:rPr>
        <w:t xml:space="preserve">Contract </w:t>
      </w:r>
      <w:r w:rsidRPr="008311CC">
        <w:rPr>
          <w:rFonts w:cs="Arial"/>
          <w:sz w:val="20"/>
        </w:rPr>
        <w:t xml:space="preserve">Services and shall at all times comply with and specify security measures and procedures which are sufficient to ensure that the </w:t>
      </w:r>
      <w:r>
        <w:rPr>
          <w:rFonts w:cs="Arial"/>
          <w:sz w:val="20"/>
        </w:rPr>
        <w:t xml:space="preserve">Contract </w:t>
      </w:r>
      <w:r w:rsidRPr="008311CC">
        <w:rPr>
          <w:rFonts w:cs="Arial"/>
          <w:sz w:val="20"/>
        </w:rPr>
        <w:t xml:space="preserve">Services comply with the provisions of this Contract (including this </w:t>
      </w:r>
      <w:r>
        <w:rPr>
          <w:rFonts w:cs="Arial"/>
          <w:sz w:val="20"/>
        </w:rPr>
        <w:t>Annex 3,</w:t>
      </w:r>
      <w:r w:rsidRPr="008311CC">
        <w:rPr>
          <w:rFonts w:cs="Arial"/>
          <w:sz w:val="20"/>
        </w:rPr>
        <w:t xml:space="preserve"> the principles set out in paragraph 2.2 and any other elements of this Contract relevant to security or any data protection guidance produced by the Customer);</w:t>
      </w:r>
    </w:p>
    <w:p w14:paraId="6C683AE4"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3.3.2</w:t>
      </w:r>
      <w:r>
        <w:rPr>
          <w:rFonts w:cs="Arial"/>
          <w:sz w:val="20"/>
        </w:rPr>
        <w:tab/>
      </w:r>
      <w:r w:rsidRPr="008311CC">
        <w:rPr>
          <w:rFonts w:cs="Arial"/>
          <w:sz w:val="20"/>
        </w:rPr>
        <w:t xml:space="preserve">The Security Management Plan (including the draft version) should also set out the plans for transiting all security arrangements and responsibilities from those in place at the </w:t>
      </w:r>
      <w:r>
        <w:rPr>
          <w:rFonts w:cs="Arial"/>
          <w:sz w:val="20"/>
        </w:rPr>
        <w:t>Effective</w:t>
      </w:r>
      <w:r w:rsidRPr="008311CC">
        <w:rPr>
          <w:rFonts w:cs="Arial"/>
          <w:sz w:val="20"/>
        </w:rPr>
        <w:t xml:space="preserve"> Date to those incorporated in the Supplier’s ISMS at the date set out in the Implementation Plan for the Supplier to meet the full obligations of the security requirements set out in this Contract and </w:t>
      </w:r>
      <w:r w:rsidRPr="008311CC">
        <w:rPr>
          <w:rFonts w:cs="Arial"/>
          <w:sz w:val="20"/>
          <w:lang w:eastAsia="en-GB"/>
        </w:rPr>
        <w:t xml:space="preserve">in </w:t>
      </w:r>
      <w:r>
        <w:rPr>
          <w:rFonts w:cs="Arial"/>
          <w:sz w:val="20"/>
          <w:lang w:eastAsia="en-GB"/>
        </w:rPr>
        <w:t>the Letter of Appointment</w:t>
      </w:r>
      <w:r w:rsidRPr="008311CC">
        <w:rPr>
          <w:rFonts w:cs="Arial"/>
          <w:sz w:val="20"/>
        </w:rPr>
        <w:t>.</w:t>
      </w:r>
    </w:p>
    <w:p w14:paraId="6C683AE5"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3.3.3</w:t>
      </w:r>
      <w:r>
        <w:rPr>
          <w:rFonts w:cs="Arial"/>
          <w:sz w:val="20"/>
        </w:rPr>
        <w:tab/>
      </w:r>
      <w:r w:rsidRPr="008311CC">
        <w:rPr>
          <w:rFonts w:cs="Arial"/>
          <w:sz w:val="20"/>
        </w:rPr>
        <w:t xml:space="preserve">The Security Management Plan will be structured in accordance with ISO/IEC 27001 and ISO/IEC 27002, cross-referencing if necessary to other </w:t>
      </w:r>
      <w:r>
        <w:rPr>
          <w:rFonts w:cs="Arial"/>
          <w:sz w:val="20"/>
        </w:rPr>
        <w:t>provision</w:t>
      </w:r>
      <w:r w:rsidRPr="008311CC">
        <w:rPr>
          <w:rFonts w:cs="Arial"/>
          <w:sz w:val="20"/>
        </w:rPr>
        <w:t>s of this Contract which cover specific areas included within that standard.</w:t>
      </w:r>
    </w:p>
    <w:p w14:paraId="6C683AE6"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3.3.4</w:t>
      </w:r>
      <w:r>
        <w:rPr>
          <w:rFonts w:cs="Arial"/>
          <w:sz w:val="20"/>
        </w:rPr>
        <w:tab/>
      </w:r>
      <w:r w:rsidRPr="008311CC">
        <w:rPr>
          <w:rFonts w:cs="Arial"/>
          <w:sz w:val="20"/>
        </w:rPr>
        <w:t xml:space="preserve">Where the Security </w:t>
      </w:r>
      <w:r>
        <w:rPr>
          <w:rFonts w:cs="Arial"/>
          <w:sz w:val="20"/>
        </w:rPr>
        <w:t xml:space="preserve">Management </w:t>
      </w:r>
      <w:r w:rsidRPr="008311CC">
        <w:rPr>
          <w:rFonts w:cs="Arial"/>
          <w:sz w:val="20"/>
        </w:rPr>
        <w:t xml:space="preserve">Plan references any document which is not in the possession of the Customer, a copy of the document will be made available to the Customer upon request. The Security Management Plan shall be written in plain English in language which is readily comprehensible to the staff of the Supplier and the Customer engaged in the </w:t>
      </w:r>
      <w:r>
        <w:rPr>
          <w:rFonts w:cs="Arial"/>
          <w:sz w:val="20"/>
        </w:rPr>
        <w:t xml:space="preserve">Contract </w:t>
      </w:r>
      <w:r w:rsidRPr="008311CC">
        <w:rPr>
          <w:rFonts w:cs="Arial"/>
          <w:sz w:val="20"/>
        </w:rPr>
        <w:t>Services and shall only reference documents which are in the possession of the Customer or whose location is otherwise specified in this</w:t>
      </w:r>
      <w:r w:rsidR="002811DB">
        <w:rPr>
          <w:rFonts w:cs="Arial"/>
          <w:sz w:val="20"/>
        </w:rPr>
        <w:t xml:space="preserve"> </w:t>
      </w:r>
      <w:r w:rsidR="008A0582">
        <w:rPr>
          <w:rFonts w:cs="Arial"/>
          <w:sz w:val="20"/>
        </w:rPr>
        <w:t>Schedule 1</w:t>
      </w:r>
      <w:r w:rsidRPr="008311CC">
        <w:rPr>
          <w:rFonts w:cs="Arial"/>
          <w:sz w:val="20"/>
        </w:rPr>
        <w:t>.</w:t>
      </w:r>
    </w:p>
    <w:p w14:paraId="6C683AE7" w14:textId="77777777" w:rsidR="00F55276" w:rsidRPr="008311CC" w:rsidRDefault="00F55276" w:rsidP="00F55276">
      <w:pPr>
        <w:pStyle w:val="Heading2"/>
        <w:keepNext/>
        <w:numPr>
          <w:ilvl w:val="1"/>
          <w:numId w:val="0"/>
        </w:numPr>
        <w:tabs>
          <w:tab w:val="num" w:pos="1440"/>
        </w:tabs>
        <w:overflowPunct w:val="0"/>
        <w:autoSpaceDE w:val="0"/>
        <w:autoSpaceDN w:val="0"/>
        <w:ind w:left="1440" w:hanging="720"/>
        <w:textAlignment w:val="baseline"/>
        <w:rPr>
          <w:rFonts w:cs="Arial"/>
          <w:sz w:val="20"/>
        </w:rPr>
      </w:pPr>
      <w:r w:rsidRPr="009F4DC2">
        <w:rPr>
          <w:rFonts w:cs="Arial"/>
          <w:bCs/>
          <w:sz w:val="20"/>
        </w:rPr>
        <w:t>3.4</w:t>
      </w:r>
      <w:r w:rsidRPr="009F4DC2">
        <w:rPr>
          <w:rFonts w:cs="Arial"/>
          <w:bCs/>
          <w:sz w:val="20"/>
        </w:rPr>
        <w:tab/>
      </w:r>
      <w:r w:rsidRPr="008311CC">
        <w:rPr>
          <w:rFonts w:cs="Arial"/>
          <w:b/>
          <w:bCs/>
          <w:sz w:val="20"/>
        </w:rPr>
        <w:t>Amendment and Revision of the ISMS and Security Management Plan</w:t>
      </w:r>
    </w:p>
    <w:p w14:paraId="6C683AE8"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3.4.1</w:t>
      </w:r>
      <w:r>
        <w:rPr>
          <w:rFonts w:cs="Arial"/>
          <w:sz w:val="20"/>
        </w:rPr>
        <w:tab/>
      </w:r>
      <w:r w:rsidRPr="008311CC">
        <w:rPr>
          <w:rFonts w:cs="Arial"/>
          <w:sz w:val="20"/>
        </w:rPr>
        <w:t>The ISMS and Security Management Plan will be fully reviewed and updated by the Supplier annually, or from time to time to reflect:</w:t>
      </w:r>
    </w:p>
    <w:p w14:paraId="6C683AE9" w14:textId="77777777" w:rsidR="00F55276" w:rsidRPr="008311CC" w:rsidRDefault="00F55276" w:rsidP="00880E10">
      <w:pPr>
        <w:pStyle w:val="Heading4"/>
        <w:numPr>
          <w:ilvl w:val="0"/>
          <w:numId w:val="0"/>
        </w:numPr>
        <w:ind w:left="3600"/>
      </w:pPr>
      <w:r>
        <w:t>3.4.1.1</w:t>
      </w:r>
      <w:r>
        <w:tab/>
      </w:r>
      <w:r w:rsidRPr="008311CC">
        <w:t>emerging changes in Good Industry Practice;</w:t>
      </w:r>
    </w:p>
    <w:p w14:paraId="6C683AEA" w14:textId="77777777" w:rsidR="00F55276" w:rsidRPr="008311CC" w:rsidRDefault="00F55276" w:rsidP="00880E10">
      <w:pPr>
        <w:pStyle w:val="Heading4"/>
        <w:numPr>
          <w:ilvl w:val="0"/>
          <w:numId w:val="0"/>
        </w:numPr>
        <w:ind w:left="3600"/>
      </w:pPr>
      <w:r>
        <w:t>3.4.1.2</w:t>
      </w:r>
      <w:r>
        <w:tab/>
      </w:r>
      <w:r w:rsidRPr="008311CC">
        <w:t xml:space="preserve">any change or proposed change to the Supplier System, the Services and/or associated processes; </w:t>
      </w:r>
    </w:p>
    <w:p w14:paraId="6C683AEB" w14:textId="77777777" w:rsidR="00F55276" w:rsidRPr="008311CC" w:rsidRDefault="00F55276" w:rsidP="00880E10">
      <w:pPr>
        <w:pStyle w:val="Heading4"/>
        <w:numPr>
          <w:ilvl w:val="0"/>
          <w:numId w:val="0"/>
        </w:numPr>
        <w:ind w:left="3600"/>
      </w:pPr>
      <w:r>
        <w:t>3.4.1.3</w:t>
      </w:r>
      <w:r>
        <w:tab/>
      </w:r>
      <w:r w:rsidRPr="008311CC">
        <w:t xml:space="preserve">any new perceived or changed security threats; </w:t>
      </w:r>
    </w:p>
    <w:p w14:paraId="6C683AEC" w14:textId="77777777" w:rsidR="00F55276" w:rsidRPr="008311CC" w:rsidRDefault="00F55276" w:rsidP="00880E10">
      <w:pPr>
        <w:pStyle w:val="Heading4"/>
        <w:numPr>
          <w:ilvl w:val="0"/>
          <w:numId w:val="0"/>
        </w:numPr>
        <w:ind w:left="3600"/>
      </w:pPr>
      <w:r>
        <w:lastRenderedPageBreak/>
        <w:t>3.4.1.4</w:t>
      </w:r>
      <w:r>
        <w:tab/>
      </w:r>
      <w:r w:rsidRPr="008311CC">
        <w:t>any reasonable request by the Customer.</w:t>
      </w:r>
    </w:p>
    <w:p w14:paraId="6C683AED"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3.4.2</w:t>
      </w:r>
      <w:r>
        <w:rPr>
          <w:rFonts w:cs="Arial"/>
          <w:sz w:val="20"/>
        </w:rPr>
        <w:tab/>
      </w:r>
      <w:r w:rsidRPr="008311CC">
        <w:rPr>
          <w:rFonts w:cs="Arial"/>
          <w:sz w:val="20"/>
        </w:rPr>
        <w:t>The Supplier will provide the Customer with the results of such reviews as soon as reasonably practicable after their completion and amend the ISMS and Security Management Plan at no additional cost to the Customer.  The results of the review should include, without limitation:</w:t>
      </w:r>
    </w:p>
    <w:p w14:paraId="6C683AEE" w14:textId="77777777" w:rsidR="00F55276" w:rsidRPr="008311CC" w:rsidRDefault="00F55276" w:rsidP="00880E10">
      <w:pPr>
        <w:pStyle w:val="Heading4"/>
        <w:numPr>
          <w:ilvl w:val="0"/>
          <w:numId w:val="0"/>
        </w:numPr>
        <w:ind w:left="3600"/>
      </w:pPr>
      <w:r>
        <w:t>3.4.2.1</w:t>
      </w:r>
      <w:r>
        <w:tab/>
      </w:r>
      <w:r w:rsidRPr="008311CC">
        <w:t>suggested improvements to the effectiveness of the ISMS;</w:t>
      </w:r>
    </w:p>
    <w:p w14:paraId="6C683AEF" w14:textId="77777777" w:rsidR="00F55276" w:rsidRPr="008311CC" w:rsidRDefault="00F55276" w:rsidP="00880E10">
      <w:pPr>
        <w:pStyle w:val="Heading4"/>
        <w:numPr>
          <w:ilvl w:val="0"/>
          <w:numId w:val="0"/>
        </w:numPr>
        <w:ind w:left="3600"/>
      </w:pPr>
      <w:r>
        <w:t>3.4.2.2</w:t>
      </w:r>
      <w:r>
        <w:tab/>
      </w:r>
      <w:r w:rsidRPr="008311CC">
        <w:t>updates to the risk assessments;</w:t>
      </w:r>
    </w:p>
    <w:p w14:paraId="6C683AF0" w14:textId="77777777" w:rsidR="00F55276" w:rsidRPr="008311CC" w:rsidRDefault="00F55276" w:rsidP="00880E10">
      <w:pPr>
        <w:pStyle w:val="Heading4"/>
        <w:numPr>
          <w:ilvl w:val="0"/>
          <w:numId w:val="0"/>
        </w:numPr>
        <w:ind w:left="3600"/>
      </w:pPr>
      <w:r>
        <w:t>3.4.2.3</w:t>
      </w:r>
      <w:r>
        <w:tab/>
      </w:r>
      <w:r w:rsidRPr="008311CC">
        <w:t>proposed modifications to the procedures and controls that effect information security to respond to events that may impact on the ISMS; and</w:t>
      </w:r>
    </w:p>
    <w:p w14:paraId="6C683AF1" w14:textId="77777777" w:rsidR="00F55276" w:rsidRPr="008311CC" w:rsidRDefault="00F55276" w:rsidP="00880E10">
      <w:pPr>
        <w:pStyle w:val="Heading4"/>
        <w:numPr>
          <w:ilvl w:val="0"/>
          <w:numId w:val="0"/>
        </w:numPr>
        <w:ind w:left="3600"/>
      </w:pPr>
      <w:r>
        <w:t>3.4.2.4</w:t>
      </w:r>
      <w:r>
        <w:tab/>
      </w:r>
      <w:r w:rsidRPr="008311CC">
        <w:t>suggested improvements in measuring the effectiveness of controls.</w:t>
      </w:r>
    </w:p>
    <w:p w14:paraId="6C683AF2"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3.4.3</w:t>
      </w:r>
      <w:r>
        <w:rPr>
          <w:rFonts w:cs="Arial"/>
          <w:sz w:val="20"/>
        </w:rPr>
        <w:tab/>
      </w:r>
      <w:r w:rsidRPr="008311CC">
        <w:rPr>
          <w:rFonts w:cs="Arial"/>
          <w:sz w:val="20"/>
        </w:rPr>
        <w:t>On receipt of the results of such reviews, the Customer will approve any amendments or revisions to the ISMS or Security Management Plan in accordance with the process set out at paragraph 3.2.2.</w:t>
      </w:r>
    </w:p>
    <w:p w14:paraId="6C683AF3"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3.4.4</w:t>
      </w:r>
      <w:r>
        <w:rPr>
          <w:rFonts w:cs="Arial"/>
          <w:sz w:val="20"/>
        </w:rPr>
        <w:tab/>
      </w:r>
      <w:r w:rsidRPr="008311CC">
        <w:rPr>
          <w:rFonts w:cs="Arial"/>
          <w:sz w:val="20"/>
        </w:rPr>
        <w:t>Any change or amendment which the Supplier proposes to make to the ISMS or Security Management Plan (as a result of a Customer request or change to the requirement set out</w:t>
      </w:r>
      <w:r>
        <w:rPr>
          <w:rFonts w:cs="Arial"/>
          <w:sz w:val="20"/>
        </w:rPr>
        <w:t xml:space="preserve"> by the Customer</w:t>
      </w:r>
      <w:r w:rsidRPr="008311CC">
        <w:rPr>
          <w:rFonts w:cs="Arial"/>
          <w:sz w:val="20"/>
        </w:rPr>
        <w:t xml:space="preserve"> </w:t>
      </w:r>
      <w:r w:rsidRPr="008311CC">
        <w:rPr>
          <w:rFonts w:cs="Arial"/>
          <w:sz w:val="20"/>
          <w:lang w:eastAsia="en-GB"/>
        </w:rPr>
        <w:t xml:space="preserve">in </w:t>
      </w:r>
      <w:r>
        <w:rPr>
          <w:rFonts w:cs="Arial"/>
          <w:sz w:val="20"/>
          <w:lang w:eastAsia="en-GB"/>
        </w:rPr>
        <w:t>the Letter of Appointment</w:t>
      </w:r>
      <w:r w:rsidRPr="008311CC">
        <w:rPr>
          <w:rFonts w:cs="Arial"/>
          <w:sz w:val="20"/>
          <w:lang w:eastAsia="en-GB"/>
        </w:rPr>
        <w:t xml:space="preserve"> </w:t>
      </w:r>
      <w:r w:rsidRPr="008311CC">
        <w:rPr>
          <w:rFonts w:cs="Arial"/>
          <w:sz w:val="20"/>
        </w:rPr>
        <w:t xml:space="preserve">or otherwise) shall be subject to the </w:t>
      </w:r>
      <w:r>
        <w:rPr>
          <w:rFonts w:cs="Arial"/>
          <w:sz w:val="20"/>
        </w:rPr>
        <w:t>v</w:t>
      </w:r>
      <w:r w:rsidRPr="00DF40F9">
        <w:rPr>
          <w:rFonts w:cs="Arial"/>
          <w:sz w:val="20"/>
        </w:rPr>
        <w:t xml:space="preserve">ariation </w:t>
      </w:r>
      <w:r>
        <w:rPr>
          <w:rFonts w:cs="Arial"/>
          <w:sz w:val="20"/>
        </w:rPr>
        <w:t>p</w:t>
      </w:r>
      <w:r w:rsidRPr="00DF40F9">
        <w:rPr>
          <w:rFonts w:cs="Arial"/>
          <w:sz w:val="20"/>
        </w:rPr>
        <w:t>rocedure</w:t>
      </w:r>
      <w:r>
        <w:rPr>
          <w:rFonts w:cs="Arial"/>
          <w:sz w:val="20"/>
        </w:rPr>
        <w:t xml:space="preserve"> under Clause 2</w:t>
      </w:r>
      <w:r w:rsidR="008A0582">
        <w:rPr>
          <w:rFonts w:cs="Arial"/>
          <w:sz w:val="20"/>
        </w:rPr>
        <w:t>.</w:t>
      </w:r>
      <w:r>
        <w:rPr>
          <w:rFonts w:cs="Arial"/>
          <w:sz w:val="20"/>
        </w:rPr>
        <w:t>2</w:t>
      </w:r>
      <w:r w:rsidRPr="008311CC">
        <w:rPr>
          <w:rFonts w:cs="Arial"/>
          <w:sz w:val="20"/>
        </w:rPr>
        <w:t xml:space="preserve"> and shall not be implemented until approved in writing by the Customer.</w:t>
      </w:r>
    </w:p>
    <w:p w14:paraId="6C683AF4" w14:textId="77777777" w:rsidR="00F55276" w:rsidRPr="00A80570" w:rsidRDefault="00F55276" w:rsidP="00A80570">
      <w:pPr>
        <w:pStyle w:val="MarginText"/>
        <w:rPr>
          <w:b/>
        </w:rPr>
      </w:pPr>
      <w:bookmarkStart w:id="154" w:name="_Toc331761808"/>
      <w:bookmarkStart w:id="155" w:name="_Toc333413322"/>
      <w:r w:rsidRPr="00A80570">
        <w:rPr>
          <w:b/>
        </w:rPr>
        <w:t>4.</w:t>
      </w:r>
      <w:r w:rsidRPr="00A80570">
        <w:rPr>
          <w:b/>
        </w:rPr>
        <w:tab/>
        <w:t>TESTING</w:t>
      </w:r>
      <w:bookmarkEnd w:id="154"/>
      <w:bookmarkEnd w:id="155"/>
    </w:p>
    <w:p w14:paraId="6C683AF5"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4.1</w:t>
      </w:r>
      <w:r>
        <w:rPr>
          <w:rFonts w:cs="Arial"/>
          <w:sz w:val="20"/>
        </w:rPr>
        <w:tab/>
      </w:r>
      <w:r w:rsidRPr="008311CC">
        <w:rPr>
          <w:rFonts w:cs="Arial"/>
          <w:sz w:val="20"/>
        </w:rPr>
        <w:t>The Supplier shall conduct tests of the ISMS (</w:t>
      </w:r>
      <w:r w:rsidRPr="008311CC">
        <w:rPr>
          <w:rFonts w:cs="Arial"/>
          <w:b/>
          <w:bCs/>
          <w:sz w:val="20"/>
        </w:rPr>
        <w:t>"Security Tests"</w:t>
      </w:r>
      <w:r w:rsidRPr="008311CC">
        <w:rPr>
          <w:rFonts w:cs="Arial"/>
          <w:sz w:val="20"/>
        </w:rPr>
        <w:t xml:space="preserve">) on an annual basis or as otherwise agreed by the </w:t>
      </w:r>
      <w:r>
        <w:rPr>
          <w:rFonts w:cs="Arial"/>
          <w:sz w:val="20"/>
        </w:rPr>
        <w:t>P</w:t>
      </w:r>
      <w:r w:rsidRPr="008311CC">
        <w:rPr>
          <w:rFonts w:cs="Arial"/>
          <w:sz w:val="20"/>
        </w:rPr>
        <w:t>arties.  The date, timing, content and conduct of such Security Tests shall be agreed in advance with the Customer.</w:t>
      </w:r>
    </w:p>
    <w:p w14:paraId="6C683AF6"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4.2</w:t>
      </w:r>
      <w:r>
        <w:rPr>
          <w:rFonts w:cs="Arial"/>
          <w:sz w:val="20"/>
        </w:rPr>
        <w:tab/>
      </w:r>
      <w:r w:rsidRPr="008311CC">
        <w:rPr>
          <w:rFonts w:cs="Arial"/>
          <w:sz w:val="20"/>
        </w:rPr>
        <w:t>The Customer shall be entitled to send a representative to witness the conduct of the Security Tests. The Supplier shall provide the Customer with the results of such tests (in a form approved by the Customer in advance) as soon as practicable after completion of each Security Test.</w:t>
      </w:r>
    </w:p>
    <w:p w14:paraId="6C683AF7"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4.3</w:t>
      </w:r>
      <w:r>
        <w:rPr>
          <w:rFonts w:cs="Arial"/>
          <w:sz w:val="20"/>
        </w:rPr>
        <w:tab/>
      </w:r>
      <w:r w:rsidRPr="008311CC">
        <w:rPr>
          <w:rFonts w:cs="Arial"/>
          <w:sz w:val="20"/>
        </w:rPr>
        <w:t xml:space="preserve">Without prejudice to any other right of audit or access granted to the Customer pursuant to this Contract, the Customer and/or its authorised representatives shall be entitled, at any time and without giving 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  Security Tests shall be designed and implemented so as to minimise the impact on the delivery of the Services.  </w:t>
      </w:r>
    </w:p>
    <w:p w14:paraId="6C683AF8"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4.4</w:t>
      </w:r>
      <w:r>
        <w:rPr>
          <w:rFonts w:cs="Arial"/>
          <w:sz w:val="20"/>
        </w:rPr>
        <w:tab/>
      </w:r>
      <w:r w:rsidRPr="008311CC">
        <w:rPr>
          <w:rFonts w:cs="Arial"/>
          <w:sz w:val="20"/>
        </w:rPr>
        <w:t xml:space="preserve">Where any Security Test carried out pursuant to paragraphs </w:t>
      </w:r>
      <w:r w:rsidR="008A0582" w:rsidRPr="00F03D5D">
        <w:rPr>
          <w:rFonts w:cs="Arial"/>
          <w:sz w:val="20"/>
        </w:rPr>
        <w:t xml:space="preserve">4.1 or 4.3 </w:t>
      </w:r>
      <w:r w:rsidRPr="00F03D5D">
        <w:rPr>
          <w:rFonts w:cs="Arial"/>
          <w:sz w:val="20"/>
        </w:rPr>
        <w:t>above</w:t>
      </w:r>
      <w:r w:rsidRPr="008311CC">
        <w:rPr>
          <w:rFonts w:cs="Arial"/>
          <w:sz w:val="20"/>
        </w:rPr>
        <w:t xml:space="preserve"> reveals any actual or potential Breach of Security and/or security failure or weaknesses, the Supplier shall promptly notify the Customer in writing of any changes to the ISMS and to the Security Management Plan (and the implementation </w:t>
      </w:r>
      <w:r w:rsidRPr="008311CC">
        <w:rPr>
          <w:rFonts w:cs="Arial"/>
          <w:sz w:val="20"/>
        </w:rPr>
        <w:lastRenderedPageBreak/>
        <w:t>thereof) which the Supplier proposes to make in order to correct such failure or weakness. Subject to the Customer's approval in accordance with paragraph</w:t>
      </w:r>
      <w:r w:rsidR="008A0582">
        <w:rPr>
          <w:rFonts w:cs="Arial"/>
          <w:sz w:val="20"/>
        </w:rPr>
        <w:t xml:space="preserve"> </w:t>
      </w:r>
      <w:r w:rsidRPr="008311CC">
        <w:rPr>
          <w:rFonts w:cs="Arial"/>
          <w:sz w:val="20"/>
        </w:rPr>
        <w:t>, the Supplier shall implement such changes to the ISMS and the Security Management Plan in accordance with the timetable agreed with the Customer or, otherwise, as soon as reasonably possible.  For the avoidance of doubt, where the change to the ISMS or Security Management Plan to address a non-compliance with the Security Policy or</w:t>
      </w:r>
      <w:r>
        <w:rPr>
          <w:rFonts w:cs="Arial"/>
          <w:sz w:val="20"/>
        </w:rPr>
        <w:t xml:space="preserve"> the Customer’s</w:t>
      </w:r>
      <w:r w:rsidRPr="008311CC">
        <w:rPr>
          <w:rFonts w:cs="Arial"/>
          <w:sz w:val="20"/>
        </w:rPr>
        <w:t xml:space="preserve"> security requirements (as set out in </w:t>
      </w:r>
      <w:r>
        <w:rPr>
          <w:rFonts w:cs="Arial"/>
          <w:sz w:val="20"/>
          <w:lang w:eastAsia="en-GB"/>
        </w:rPr>
        <w:t>the Letter of Appointment</w:t>
      </w:r>
      <w:r w:rsidRPr="008311CC">
        <w:rPr>
          <w:rFonts w:cs="Arial"/>
          <w:sz w:val="20"/>
          <w:lang w:eastAsia="en-GB"/>
        </w:rPr>
        <w:t>)</w:t>
      </w:r>
      <w:r w:rsidRPr="008311CC">
        <w:rPr>
          <w:rFonts w:cs="Arial"/>
          <w:sz w:val="20"/>
        </w:rPr>
        <w:t>, the change to the ISMS or Security Management Plan shall be at no cost to the Customer.  For the purposes of this paragraph 4, a weakness means vulnerability in security and a potential security failure means a possible breach of the Security</w:t>
      </w:r>
      <w:r>
        <w:rPr>
          <w:rFonts w:cs="Arial"/>
          <w:sz w:val="20"/>
        </w:rPr>
        <w:t xml:space="preserve"> Management Plan or the Customer’s </w:t>
      </w:r>
      <w:r w:rsidRPr="008311CC">
        <w:rPr>
          <w:rFonts w:cs="Arial"/>
          <w:sz w:val="20"/>
        </w:rPr>
        <w:t>security requirements.</w:t>
      </w:r>
    </w:p>
    <w:p w14:paraId="6C683AF9" w14:textId="77777777" w:rsidR="00F55276" w:rsidRPr="00A80570" w:rsidRDefault="00F55276" w:rsidP="00A80570">
      <w:pPr>
        <w:pStyle w:val="MarginText"/>
        <w:rPr>
          <w:b/>
        </w:rPr>
      </w:pPr>
      <w:bookmarkStart w:id="156" w:name="_Toc331761809"/>
      <w:bookmarkStart w:id="157" w:name="_Toc333413323"/>
      <w:r w:rsidRPr="00A80570">
        <w:rPr>
          <w:b/>
        </w:rPr>
        <w:t>5.</w:t>
      </w:r>
      <w:r w:rsidRPr="00A80570">
        <w:rPr>
          <w:b/>
        </w:rPr>
        <w:tab/>
        <w:t>COMPLIANCE WITH ISO/IEC 27001</w:t>
      </w:r>
      <w:bookmarkEnd w:id="156"/>
      <w:bookmarkEnd w:id="157"/>
    </w:p>
    <w:p w14:paraId="6C683AFA"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5.1</w:t>
      </w:r>
      <w:r>
        <w:rPr>
          <w:rFonts w:cs="Arial"/>
          <w:sz w:val="20"/>
        </w:rPr>
        <w:tab/>
      </w:r>
      <w:r w:rsidRPr="008311CC">
        <w:rPr>
          <w:rFonts w:cs="Arial"/>
          <w:sz w:val="20"/>
        </w:rPr>
        <w:t xml:space="preserve">Where the Customer requests, the Supplier shall obtain independent certification of the ISMS to ISO/IEC 27001 within twelve (12) Months of the </w:t>
      </w:r>
      <w:r>
        <w:rPr>
          <w:rFonts w:cs="Arial"/>
          <w:sz w:val="20"/>
        </w:rPr>
        <w:t>Effective</w:t>
      </w:r>
      <w:r w:rsidRPr="008311CC">
        <w:rPr>
          <w:rFonts w:cs="Arial"/>
          <w:sz w:val="20"/>
        </w:rPr>
        <w:t xml:space="preserve"> Date (or such reasonable time period as to be agreed with the Customer) and shall maintain such certification for the duration of the Contract.</w:t>
      </w:r>
    </w:p>
    <w:p w14:paraId="6C683AFB"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5.2</w:t>
      </w:r>
      <w:r>
        <w:rPr>
          <w:rFonts w:cs="Arial"/>
          <w:sz w:val="20"/>
        </w:rPr>
        <w:tab/>
      </w:r>
      <w:r w:rsidRPr="008311CC">
        <w:rPr>
          <w:rFonts w:cs="Arial"/>
          <w:sz w:val="20"/>
        </w:rPr>
        <w:t>If certain parts of the ISMS do not conform to good industry practice, or controls as described in ISO/IEC 27002 are not consistent with the Security Policy, and, as a result, the Supplier reasonably believes that it is not compliant with ISO/IEC 27001, the Supplier shall promptly notify the Customer of this and the Customer in its absolute discretion may waive the requirement for certification in respect of the relevant parts.</w:t>
      </w:r>
    </w:p>
    <w:p w14:paraId="6C683AFC"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5.3</w:t>
      </w:r>
      <w:r>
        <w:rPr>
          <w:rFonts w:cs="Arial"/>
          <w:sz w:val="20"/>
        </w:rPr>
        <w:tab/>
      </w:r>
      <w:r w:rsidRPr="008311CC">
        <w:rPr>
          <w:rFonts w:cs="Arial"/>
          <w:sz w:val="20"/>
        </w:rPr>
        <w:t>The Customer shall be entitled to carry out such regular security audits as may be required and in accordance with Good Industry Practice, in order to ensure that the ISMS maintains compliance with the principles and practices of ISO 27001.</w:t>
      </w:r>
    </w:p>
    <w:p w14:paraId="6C683AFD"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5.4</w:t>
      </w:r>
      <w:r>
        <w:rPr>
          <w:rFonts w:cs="Arial"/>
          <w:sz w:val="20"/>
        </w:rPr>
        <w:tab/>
      </w:r>
      <w:r w:rsidRPr="008311CC">
        <w:rPr>
          <w:rFonts w:cs="Arial"/>
          <w:sz w:val="20"/>
        </w:rPr>
        <w:t>If, on the basis of evidence provided by such audits, it is the Customer's reasonable opinion that compliance with the principles and practices of ISO/IEC 27001 is not being achieved by the Supplier, then the Customer shall notify the Supplier of the same and give the Supplier a reasonable time (having regard to the extent and criticality of any non-compliance and any other relevant circumstances) to become compliant with the principles and practices of ISO/IEC 27001.  If the Supplier does not become compliant within the required time then the Customer has the right to obtain an independent audit against these standards in whole or in part.</w:t>
      </w:r>
    </w:p>
    <w:p w14:paraId="6C683AFE"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5.5</w:t>
      </w:r>
      <w:r>
        <w:rPr>
          <w:rFonts w:cs="Arial"/>
          <w:sz w:val="20"/>
        </w:rPr>
        <w:tab/>
      </w:r>
      <w:r w:rsidRPr="008311CC">
        <w:rPr>
          <w:rFonts w:cs="Arial"/>
          <w:sz w:val="20"/>
        </w:rPr>
        <w:t xml:space="preserve">If, as a result of any such independent audit as described in paragraph </w:t>
      </w:r>
      <w:r w:rsidR="008A0582">
        <w:rPr>
          <w:rFonts w:cs="Arial"/>
          <w:sz w:val="20"/>
        </w:rPr>
        <w:t xml:space="preserve">5.4 </w:t>
      </w:r>
      <w:r w:rsidRPr="008311CC">
        <w:rPr>
          <w:rFonts w:cs="Arial"/>
          <w:sz w:val="20"/>
        </w:rPr>
        <w:t>the Supplier is found to be non-compliant with the principles and practices of ISO/IEC 27001 then the Supplier shall, at its own expense, undertake those actions required in order to achieve the necessary compliance and shall reimburse in full the costs incurred by the Customer in obtaining such audit.</w:t>
      </w:r>
    </w:p>
    <w:p w14:paraId="6C683AFF" w14:textId="77777777" w:rsidR="00F55276" w:rsidRPr="008311CC" w:rsidRDefault="00F55276" w:rsidP="00F55276">
      <w:pPr>
        <w:pStyle w:val="Heading2"/>
        <w:numPr>
          <w:ilvl w:val="1"/>
          <w:numId w:val="0"/>
        </w:numPr>
        <w:tabs>
          <w:tab w:val="num" w:pos="0"/>
        </w:tabs>
        <w:overflowPunct w:val="0"/>
        <w:autoSpaceDE w:val="0"/>
        <w:autoSpaceDN w:val="0"/>
        <w:ind w:left="1440" w:hanging="720"/>
        <w:textAlignment w:val="baseline"/>
        <w:rPr>
          <w:rFonts w:cs="Arial"/>
          <w:sz w:val="20"/>
        </w:rPr>
      </w:pPr>
      <w:r>
        <w:rPr>
          <w:rFonts w:cs="Arial"/>
          <w:sz w:val="20"/>
        </w:rPr>
        <w:t>5.6</w:t>
      </w:r>
      <w:r>
        <w:rPr>
          <w:rFonts w:cs="Arial"/>
          <w:sz w:val="20"/>
        </w:rPr>
        <w:tab/>
        <w:t>I</w:t>
      </w:r>
      <w:r w:rsidRPr="008311CC">
        <w:rPr>
          <w:rFonts w:cs="Arial"/>
          <w:sz w:val="20"/>
        </w:rPr>
        <w:t>f required by the Customer, the Supplier shall carry out regular security audits as may be required in order to maintain delivery of the Services and the ISMS in compliance with:</w:t>
      </w:r>
    </w:p>
    <w:p w14:paraId="6C683B00" w14:textId="77777777" w:rsidR="00F55276" w:rsidRPr="008311CC" w:rsidRDefault="00F55276" w:rsidP="00F55276">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5.6.1</w:t>
      </w:r>
      <w:r>
        <w:rPr>
          <w:rFonts w:cs="Arial"/>
          <w:sz w:val="20"/>
        </w:rPr>
        <w:tab/>
      </w:r>
      <w:r w:rsidRPr="008311CC">
        <w:rPr>
          <w:rFonts w:cs="Arial"/>
          <w:sz w:val="20"/>
        </w:rPr>
        <w:t xml:space="preserve">security aspects of ISO/IEC 27002:2005 or equivalent; </w:t>
      </w:r>
    </w:p>
    <w:p w14:paraId="6C683B01" w14:textId="77777777" w:rsidR="00F55276" w:rsidRPr="008311CC" w:rsidRDefault="00F55276" w:rsidP="00F55276">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5.6.2</w:t>
      </w:r>
      <w:r>
        <w:rPr>
          <w:rFonts w:cs="Arial"/>
          <w:sz w:val="20"/>
        </w:rPr>
        <w:tab/>
      </w:r>
      <w:r w:rsidRPr="008311CC">
        <w:rPr>
          <w:rFonts w:cs="Arial"/>
          <w:sz w:val="20"/>
        </w:rPr>
        <w:t>ISO/IEC 27001 or equivalent;</w:t>
      </w:r>
    </w:p>
    <w:p w14:paraId="6C683B02" w14:textId="77777777" w:rsidR="00F55276" w:rsidRPr="008311CC" w:rsidRDefault="00F55276" w:rsidP="00F55276">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t>5.6.3</w:t>
      </w:r>
      <w:r>
        <w:rPr>
          <w:rFonts w:cs="Arial"/>
          <w:sz w:val="20"/>
        </w:rPr>
        <w:tab/>
      </w:r>
      <w:r w:rsidRPr="008311CC">
        <w:rPr>
          <w:rFonts w:cs="Arial"/>
          <w:sz w:val="20"/>
        </w:rPr>
        <w:t>the Security Policy Framework; and</w:t>
      </w:r>
    </w:p>
    <w:p w14:paraId="6C683B03" w14:textId="77777777" w:rsidR="00F55276" w:rsidRPr="008311CC" w:rsidRDefault="00F55276" w:rsidP="00F55276">
      <w:pPr>
        <w:pStyle w:val="Heading3"/>
        <w:numPr>
          <w:ilvl w:val="2"/>
          <w:numId w:val="0"/>
        </w:numPr>
        <w:tabs>
          <w:tab w:val="num" w:pos="0"/>
          <w:tab w:val="num" w:pos="2268"/>
          <w:tab w:val="left" w:pos="8010"/>
        </w:tabs>
        <w:overflowPunct w:val="0"/>
        <w:autoSpaceDE w:val="0"/>
        <w:autoSpaceDN w:val="0"/>
        <w:ind w:left="2160" w:hanging="720"/>
        <w:textAlignment w:val="baseline"/>
        <w:rPr>
          <w:rFonts w:cs="Arial"/>
          <w:sz w:val="20"/>
        </w:rPr>
      </w:pPr>
      <w:r>
        <w:rPr>
          <w:rFonts w:cs="Arial"/>
          <w:sz w:val="20"/>
        </w:rPr>
        <w:lastRenderedPageBreak/>
        <w:t>5.6.4</w:t>
      </w:r>
      <w:r>
        <w:rPr>
          <w:rFonts w:cs="Arial"/>
          <w:sz w:val="20"/>
        </w:rPr>
        <w:tab/>
      </w:r>
      <w:r w:rsidRPr="008311CC">
        <w:rPr>
          <w:rFonts w:cs="Arial"/>
          <w:sz w:val="20"/>
        </w:rPr>
        <w:t>the requirements issued by the National Technical Authority for Information Assurance,</w:t>
      </w:r>
    </w:p>
    <w:p w14:paraId="6C683B04" w14:textId="77777777" w:rsidR="00F55276" w:rsidRPr="008311CC" w:rsidRDefault="00F55276" w:rsidP="00F55276">
      <w:pPr>
        <w:pStyle w:val="Heading3"/>
        <w:numPr>
          <w:ilvl w:val="0"/>
          <w:numId w:val="0"/>
        </w:numPr>
        <w:tabs>
          <w:tab w:val="left" w:pos="8010"/>
        </w:tabs>
        <w:ind w:left="1418"/>
        <w:rPr>
          <w:rFonts w:cs="Arial"/>
          <w:sz w:val="20"/>
        </w:rPr>
      </w:pPr>
      <w:r w:rsidRPr="008311CC">
        <w:rPr>
          <w:rFonts w:cs="Arial"/>
          <w:sz w:val="20"/>
        </w:rPr>
        <w:t>and shall promptly provide to the Customer any associated security audit reports and shall otherwise notify the Customer in writing of the results of such security audits. The provisions set out in Paragraphs 5.4 and 5.5 above shall apply mutatis mutandis to this Paragraph 5.6.</w:t>
      </w:r>
    </w:p>
    <w:p w14:paraId="6C683B05"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5.7</w:t>
      </w:r>
      <w:r>
        <w:rPr>
          <w:rFonts w:cs="Arial"/>
          <w:sz w:val="20"/>
        </w:rPr>
        <w:tab/>
      </w:r>
      <w:r w:rsidRPr="008311CC">
        <w:rPr>
          <w:rFonts w:cs="Arial"/>
          <w:sz w:val="20"/>
        </w:rPr>
        <w:t>If it is the Customer's reasonable opinion that compliance with the principles and practices of ISO 27001 is not being achieved by the Supplier, then the Customer shall notify the Supplier of the same and give the Supplier a reasonable time (having regard to the extent of any non-compliance and any other relevant circumstances) to become compliant with the principles and practices of ISO 27001. If the Supplier does not become compliant within the required time then the Customer has the right to obtain an independent audit against these standards in whole or in part.</w:t>
      </w:r>
    </w:p>
    <w:p w14:paraId="6C683B06" w14:textId="77777777" w:rsidR="00F55276" w:rsidRPr="00A80570" w:rsidRDefault="00F55276" w:rsidP="00A80570">
      <w:pPr>
        <w:pStyle w:val="MarginText"/>
        <w:rPr>
          <w:b/>
        </w:rPr>
      </w:pPr>
      <w:bookmarkStart w:id="158" w:name="_Toc331761810"/>
      <w:bookmarkStart w:id="159" w:name="_Toc333413324"/>
      <w:r w:rsidRPr="00A80570">
        <w:rPr>
          <w:b/>
        </w:rPr>
        <w:t>6.</w:t>
      </w:r>
      <w:r w:rsidRPr="00A80570">
        <w:rPr>
          <w:b/>
        </w:rPr>
        <w:tab/>
        <w:t>BREACH OF SECURITY</w:t>
      </w:r>
      <w:bookmarkEnd w:id="158"/>
      <w:bookmarkEnd w:id="159"/>
    </w:p>
    <w:p w14:paraId="6C683B07" w14:textId="77777777" w:rsidR="00F55276" w:rsidRPr="008311CC" w:rsidRDefault="00F55276" w:rsidP="00F55276">
      <w:pPr>
        <w:pStyle w:val="Heading2"/>
        <w:numPr>
          <w:ilvl w:val="1"/>
          <w:numId w:val="0"/>
        </w:numPr>
        <w:tabs>
          <w:tab w:val="num" w:pos="1440"/>
        </w:tabs>
        <w:overflowPunct w:val="0"/>
        <w:autoSpaceDE w:val="0"/>
        <w:autoSpaceDN w:val="0"/>
        <w:ind w:left="1440" w:hanging="720"/>
        <w:textAlignment w:val="baseline"/>
        <w:rPr>
          <w:rFonts w:cs="Arial"/>
          <w:sz w:val="20"/>
        </w:rPr>
      </w:pPr>
      <w:r>
        <w:rPr>
          <w:rFonts w:cs="Arial"/>
          <w:sz w:val="20"/>
        </w:rPr>
        <w:t>6.1</w:t>
      </w:r>
      <w:r>
        <w:rPr>
          <w:rFonts w:cs="Arial"/>
          <w:sz w:val="20"/>
        </w:rPr>
        <w:tab/>
      </w:r>
      <w:r w:rsidRPr="008311CC">
        <w:rPr>
          <w:rFonts w:cs="Arial"/>
          <w:sz w:val="20"/>
        </w:rPr>
        <w:t>Either party shall notify the other in writing in accordance with the agreed security incident management process as defined by the ISMS upon becoming aware of any Breach of Security or any potential or attempted Breach of Security.</w:t>
      </w:r>
    </w:p>
    <w:p w14:paraId="6C683B08" w14:textId="77777777" w:rsidR="00F55276" w:rsidRPr="0013055F" w:rsidRDefault="00F55276" w:rsidP="00F55276">
      <w:pPr>
        <w:pStyle w:val="Heading2"/>
        <w:keepNext/>
        <w:numPr>
          <w:ilvl w:val="1"/>
          <w:numId w:val="0"/>
        </w:numPr>
        <w:tabs>
          <w:tab w:val="num" w:pos="1440"/>
        </w:tabs>
        <w:overflowPunct w:val="0"/>
        <w:autoSpaceDE w:val="0"/>
        <w:autoSpaceDN w:val="0"/>
        <w:ind w:left="1440" w:hanging="720"/>
        <w:textAlignment w:val="baseline"/>
        <w:rPr>
          <w:rFonts w:cs="Arial"/>
          <w:sz w:val="20"/>
        </w:rPr>
      </w:pPr>
      <w:r>
        <w:rPr>
          <w:rFonts w:cs="Arial"/>
          <w:sz w:val="20"/>
        </w:rPr>
        <w:t>6.2</w:t>
      </w:r>
      <w:r w:rsidRPr="0013055F">
        <w:rPr>
          <w:rFonts w:cs="Arial"/>
          <w:sz w:val="20"/>
        </w:rPr>
        <w:tab/>
        <w:t>Without prejudice to the security incident management process, upon becoming aware of any of the circumstances referred to in paragraph</w:t>
      </w:r>
      <w:r w:rsidR="0013055F" w:rsidRPr="0013055F">
        <w:rPr>
          <w:rFonts w:cs="Arial"/>
          <w:sz w:val="20"/>
        </w:rPr>
        <w:t xml:space="preserve"> </w:t>
      </w:r>
      <w:r w:rsidR="0013055F" w:rsidRPr="0013055F">
        <w:rPr>
          <w:sz w:val="20"/>
        </w:rPr>
        <w:t>6.1</w:t>
      </w:r>
      <w:r w:rsidRPr="0013055F">
        <w:rPr>
          <w:rFonts w:cs="Arial"/>
          <w:sz w:val="20"/>
        </w:rPr>
        <w:t>, the Supplier shall:</w:t>
      </w:r>
    </w:p>
    <w:p w14:paraId="6C683B09" w14:textId="77777777" w:rsidR="00F55276" w:rsidRPr="008311CC" w:rsidRDefault="00F55276" w:rsidP="00F55276">
      <w:pPr>
        <w:pStyle w:val="Heading3"/>
        <w:keepNext/>
        <w:numPr>
          <w:ilvl w:val="2"/>
          <w:numId w:val="0"/>
        </w:numPr>
        <w:tabs>
          <w:tab w:val="num" w:pos="2520"/>
        </w:tabs>
        <w:overflowPunct w:val="0"/>
        <w:autoSpaceDE w:val="0"/>
        <w:autoSpaceDN w:val="0"/>
        <w:ind w:left="2520" w:hanging="1080"/>
        <w:textAlignment w:val="baseline"/>
        <w:rPr>
          <w:rFonts w:cs="Arial"/>
          <w:sz w:val="20"/>
        </w:rPr>
      </w:pPr>
      <w:r>
        <w:rPr>
          <w:rFonts w:cs="Arial"/>
          <w:sz w:val="20"/>
        </w:rPr>
        <w:t>6.2.1</w:t>
      </w:r>
      <w:r>
        <w:rPr>
          <w:rFonts w:cs="Arial"/>
          <w:sz w:val="20"/>
        </w:rPr>
        <w:tab/>
      </w:r>
      <w:r w:rsidRPr="008311CC">
        <w:rPr>
          <w:rFonts w:cs="Arial"/>
          <w:sz w:val="20"/>
        </w:rPr>
        <w:t>immediately take all reasonable steps necessary to:</w:t>
      </w:r>
    </w:p>
    <w:p w14:paraId="6C683B0A" w14:textId="77777777" w:rsidR="00F55276" w:rsidRPr="008311CC" w:rsidRDefault="00F55276" w:rsidP="00880E10">
      <w:pPr>
        <w:pStyle w:val="Heading4"/>
        <w:numPr>
          <w:ilvl w:val="0"/>
          <w:numId w:val="0"/>
        </w:numPr>
        <w:ind w:left="3600"/>
      </w:pPr>
      <w:r>
        <w:t>6.2.1.1</w:t>
      </w:r>
      <w:r>
        <w:tab/>
      </w:r>
      <w:r w:rsidRPr="008311CC">
        <w:t>remedy such breach or protect the integrity of the ISMS against any such potential or attempted breach or threat; and</w:t>
      </w:r>
    </w:p>
    <w:p w14:paraId="6C683B0B" w14:textId="77777777" w:rsidR="00F55276" w:rsidRPr="008311CC" w:rsidRDefault="00F55276" w:rsidP="00880E10">
      <w:pPr>
        <w:pStyle w:val="Heading4"/>
        <w:numPr>
          <w:ilvl w:val="0"/>
          <w:numId w:val="0"/>
        </w:numPr>
        <w:ind w:left="3600"/>
      </w:pPr>
      <w:r>
        <w:t>6.2.2.2</w:t>
      </w:r>
      <w:r>
        <w:tab/>
      </w:r>
      <w:r w:rsidRPr="008311CC">
        <w:t>prevent an equivalent breach in the future.</w:t>
      </w:r>
    </w:p>
    <w:p w14:paraId="6C683B0C" w14:textId="77777777" w:rsidR="00F55276" w:rsidRPr="008311CC" w:rsidRDefault="00F55276" w:rsidP="00F55276">
      <w:pPr>
        <w:pStyle w:val="BodyTextIndent3"/>
        <w:rPr>
          <w:rFonts w:ascii="Arial" w:hAnsi="Arial" w:cs="Arial"/>
          <w:sz w:val="20"/>
        </w:rPr>
      </w:pPr>
      <w:r w:rsidRPr="008311CC">
        <w:rPr>
          <w:rFonts w:ascii="Arial" w:hAnsi="Arial" w:cs="Arial"/>
          <w:sz w:val="20"/>
        </w:rPr>
        <w:t xml:space="preserve">Such steps shall include any action or changes reasonably required by the Customer.  In the event that such action is taken in response to a breach that is determined by the Customer acting reasonably not to be covered by the obligations of the Supplier under this Contract, then the Supplier shall be entitled to refer the matter to the </w:t>
      </w:r>
      <w:r>
        <w:rPr>
          <w:rFonts w:ascii="Arial" w:hAnsi="Arial" w:cs="Arial"/>
          <w:sz w:val="20"/>
        </w:rPr>
        <w:t>v</w:t>
      </w:r>
      <w:r w:rsidRPr="008311CC">
        <w:rPr>
          <w:rFonts w:ascii="Arial" w:hAnsi="Arial" w:cs="Arial"/>
          <w:sz w:val="20"/>
        </w:rPr>
        <w:t xml:space="preserve">ariation </w:t>
      </w:r>
      <w:r>
        <w:rPr>
          <w:rFonts w:ascii="Arial" w:hAnsi="Arial" w:cs="Arial"/>
          <w:sz w:val="20"/>
        </w:rPr>
        <w:t>p</w:t>
      </w:r>
      <w:r w:rsidRPr="008311CC">
        <w:rPr>
          <w:rFonts w:ascii="Arial" w:hAnsi="Arial" w:cs="Arial"/>
          <w:sz w:val="20"/>
        </w:rPr>
        <w:t>rocedure</w:t>
      </w:r>
      <w:r>
        <w:rPr>
          <w:rFonts w:ascii="Arial" w:hAnsi="Arial" w:cs="Arial"/>
          <w:sz w:val="20"/>
        </w:rPr>
        <w:t xml:space="preserve"> in clause 2.2</w:t>
      </w:r>
      <w:r w:rsidRPr="008311CC">
        <w:rPr>
          <w:rFonts w:ascii="Arial" w:hAnsi="Arial" w:cs="Arial"/>
          <w:sz w:val="20"/>
        </w:rPr>
        <w:t>; and</w:t>
      </w:r>
    </w:p>
    <w:p w14:paraId="6C683B0D" w14:textId="77777777" w:rsidR="00F55276" w:rsidRPr="008311CC" w:rsidRDefault="00F55276" w:rsidP="00F55276">
      <w:pPr>
        <w:pStyle w:val="Heading3"/>
        <w:numPr>
          <w:ilvl w:val="2"/>
          <w:numId w:val="0"/>
        </w:numPr>
        <w:tabs>
          <w:tab w:val="num" w:pos="2520"/>
        </w:tabs>
        <w:overflowPunct w:val="0"/>
        <w:autoSpaceDE w:val="0"/>
        <w:autoSpaceDN w:val="0"/>
        <w:ind w:left="2520" w:hanging="1080"/>
        <w:textAlignment w:val="baseline"/>
        <w:rPr>
          <w:rFonts w:cs="Arial"/>
          <w:sz w:val="20"/>
        </w:rPr>
      </w:pPr>
      <w:r>
        <w:rPr>
          <w:rFonts w:cs="Arial"/>
          <w:sz w:val="20"/>
        </w:rPr>
        <w:t>6.2.2</w:t>
      </w:r>
      <w:r>
        <w:rPr>
          <w:rFonts w:cs="Arial"/>
          <w:sz w:val="20"/>
        </w:rPr>
        <w:tab/>
      </w:r>
      <w:r w:rsidRPr="008311CC">
        <w:rPr>
          <w:rFonts w:cs="Arial"/>
          <w:sz w:val="20"/>
        </w:rPr>
        <w:t>as soon as reasonably practicable provide to the Customer full details (using such reporting mechanism as defined by the ISMS) of the Breach of Security or the potential or attempted Breach of Security.</w:t>
      </w:r>
    </w:p>
    <w:p w14:paraId="6C683B0E" w14:textId="77777777" w:rsidR="00F55276" w:rsidRPr="00820CAD" w:rsidRDefault="00F55276" w:rsidP="00820CAD">
      <w:pPr>
        <w:pStyle w:val="Heading2"/>
        <w:numPr>
          <w:ilvl w:val="0"/>
          <w:numId w:val="0"/>
        </w:numPr>
        <w:jc w:val="center"/>
        <w:rPr>
          <w:rFonts w:cs="Arial"/>
          <w:b/>
          <w:sz w:val="20"/>
        </w:rPr>
      </w:pPr>
      <w:r>
        <w:rPr>
          <w:rFonts w:cs="Arial"/>
          <w:szCs w:val="22"/>
        </w:rPr>
        <w:br w:type="page"/>
      </w:r>
      <w:r w:rsidRPr="00820CAD">
        <w:rPr>
          <w:rFonts w:cs="Arial"/>
          <w:b/>
          <w:sz w:val="20"/>
        </w:rPr>
        <w:lastRenderedPageBreak/>
        <w:t xml:space="preserve">Appendix </w:t>
      </w:r>
      <w:r w:rsidR="008A0582" w:rsidRPr="00820CAD">
        <w:rPr>
          <w:rFonts w:cs="Arial"/>
          <w:b/>
          <w:sz w:val="20"/>
        </w:rPr>
        <w:t>A</w:t>
      </w:r>
      <w:r w:rsidRPr="00820CAD">
        <w:rPr>
          <w:rFonts w:cs="Arial"/>
          <w:b/>
          <w:sz w:val="20"/>
        </w:rPr>
        <w:t xml:space="preserve"> to </w:t>
      </w:r>
      <w:r w:rsidR="008A0582" w:rsidRPr="00820CAD">
        <w:rPr>
          <w:rFonts w:cs="Arial"/>
          <w:b/>
          <w:sz w:val="20"/>
        </w:rPr>
        <w:t xml:space="preserve">Schedule 1 </w:t>
      </w:r>
      <w:r w:rsidRPr="00820CAD">
        <w:rPr>
          <w:rFonts w:cs="Arial"/>
          <w:b/>
          <w:sz w:val="20"/>
        </w:rPr>
        <w:t>– Security Policy for Suppliers</w:t>
      </w:r>
    </w:p>
    <w:p w14:paraId="6C683B0F" w14:textId="77777777" w:rsidR="00F55276" w:rsidRPr="00820CAD" w:rsidRDefault="00F55276" w:rsidP="00F55276">
      <w:pPr>
        <w:rPr>
          <w:rFonts w:cs="Arial"/>
          <w:sz w:val="20"/>
        </w:rPr>
      </w:pPr>
      <w:r w:rsidRPr="00820CAD">
        <w:rPr>
          <w:rFonts w:cs="Arial"/>
          <w:sz w:val="20"/>
        </w:rPr>
        <w:t>The Customer treats its information as a valuable asset and considers that it is essential that information must be protected, together with the systems, equipment and processes which support its use. These information assets may include data, text, drawings, diagrams, images or sounds in electronic, magnetic, optical or tangible media, together with any Customer’s Personal Data.</w:t>
      </w:r>
    </w:p>
    <w:p w14:paraId="6C683B10" w14:textId="77777777" w:rsidR="00F55276" w:rsidRPr="00820CAD" w:rsidRDefault="00F55276" w:rsidP="00F55276">
      <w:pPr>
        <w:rPr>
          <w:rFonts w:cs="Arial"/>
          <w:sz w:val="20"/>
        </w:rPr>
      </w:pPr>
      <w:r w:rsidRPr="00820CAD">
        <w:rPr>
          <w:rFonts w:cs="Arial"/>
          <w:sz w:val="20"/>
        </w:rPr>
        <w:t xml:space="preserve">In order to protect Governmental information appropriately, </w:t>
      </w:r>
      <w:r w:rsidR="008A0582" w:rsidRPr="00820CAD">
        <w:rPr>
          <w:rFonts w:cs="Arial"/>
          <w:sz w:val="20"/>
        </w:rPr>
        <w:t>S</w:t>
      </w:r>
      <w:r w:rsidRPr="00820CAD">
        <w:rPr>
          <w:rFonts w:cs="Arial"/>
          <w:sz w:val="20"/>
        </w:rPr>
        <w:t xml:space="preserve">uppliers must provide the security measures and safeguards appropriate to the nature and use of the information. All </w:t>
      </w:r>
      <w:r w:rsidR="008A0582" w:rsidRPr="00820CAD">
        <w:rPr>
          <w:rFonts w:cs="Arial"/>
          <w:sz w:val="20"/>
        </w:rPr>
        <w:t>S</w:t>
      </w:r>
      <w:r w:rsidRPr="00820CAD">
        <w:rPr>
          <w:rFonts w:cs="Arial"/>
          <w:sz w:val="20"/>
        </w:rPr>
        <w:t xml:space="preserve">uppliers of services to the Customer must comply, and be able to demonstrate compliance, with the Customer’s relevant policies and standards. </w:t>
      </w:r>
    </w:p>
    <w:p w14:paraId="6C683B11" w14:textId="77777777" w:rsidR="00F55276" w:rsidRPr="00820CAD" w:rsidRDefault="00F55276" w:rsidP="00F55276">
      <w:pPr>
        <w:rPr>
          <w:rFonts w:cs="Arial"/>
          <w:sz w:val="20"/>
        </w:rPr>
      </w:pPr>
      <w:r w:rsidRPr="00820CAD">
        <w:rPr>
          <w:rFonts w:cs="Arial"/>
          <w:sz w:val="20"/>
        </w:rPr>
        <w:t xml:space="preserve">The Chief Executive or other suitable senior official of the Supplier must agree in writing to comply with these policies and standards. Each </w:t>
      </w:r>
      <w:r w:rsidR="002811DB" w:rsidRPr="00820CAD">
        <w:rPr>
          <w:rFonts w:cs="Arial"/>
          <w:sz w:val="20"/>
        </w:rPr>
        <w:t>S</w:t>
      </w:r>
      <w:r w:rsidRPr="00820CAD">
        <w:rPr>
          <w:rFonts w:cs="Arial"/>
          <w:sz w:val="20"/>
        </w:rPr>
        <w:t xml:space="preserve">upplier must also appoint a named officer who will act as a first point of contact with the Customer for security issues. In addition all </w:t>
      </w:r>
      <w:r w:rsidR="002811DB" w:rsidRPr="00820CAD">
        <w:rPr>
          <w:rFonts w:cs="Arial"/>
          <w:sz w:val="20"/>
        </w:rPr>
        <w:t>S</w:t>
      </w:r>
      <w:r w:rsidRPr="00820CAD">
        <w:rPr>
          <w:rFonts w:cs="Arial"/>
          <w:sz w:val="20"/>
        </w:rPr>
        <w:t xml:space="preserve">taff working for the Supplier and where relevant Sub-Contractors, with access to Governmental IT Systems, the Contract Services or Governmental information must be made aware of these requirements and must comply with them. </w:t>
      </w:r>
    </w:p>
    <w:p w14:paraId="6C683B12" w14:textId="77777777" w:rsidR="00F55276" w:rsidRPr="00820CAD" w:rsidRDefault="00F55276" w:rsidP="00F55276">
      <w:pPr>
        <w:rPr>
          <w:rFonts w:cs="Arial"/>
          <w:sz w:val="20"/>
        </w:rPr>
      </w:pPr>
      <w:r w:rsidRPr="00820CAD">
        <w:rPr>
          <w:rFonts w:cs="Arial"/>
          <w:sz w:val="20"/>
        </w:rPr>
        <w:t>The Suppliers must comply with the relevant Standards from the Customer information systems security requirements. The requirements are based on and follow the same format as International Standard 27001.</w:t>
      </w:r>
    </w:p>
    <w:p w14:paraId="6C683B13" w14:textId="77777777" w:rsidR="00F55276" w:rsidRPr="00820CAD" w:rsidRDefault="00F55276" w:rsidP="00F55276">
      <w:pPr>
        <w:rPr>
          <w:rFonts w:cs="Arial"/>
          <w:sz w:val="20"/>
        </w:rPr>
      </w:pPr>
      <w:r w:rsidRPr="00820CAD">
        <w:rPr>
          <w:rFonts w:cs="Arial"/>
          <w:sz w:val="20"/>
        </w:rPr>
        <w:t>The following are key requirements and the Supplier must comply with relevant Customer policies concerning:</w:t>
      </w:r>
    </w:p>
    <w:p w14:paraId="6C683B14" w14:textId="77777777" w:rsidR="00F55276" w:rsidRPr="00820CAD" w:rsidRDefault="00F55276" w:rsidP="00F55276">
      <w:pPr>
        <w:pStyle w:val="NormalBold"/>
        <w:ind w:left="330"/>
        <w:rPr>
          <w:sz w:val="20"/>
          <w:szCs w:val="20"/>
        </w:rPr>
      </w:pPr>
      <w:r w:rsidRPr="00820CAD">
        <w:rPr>
          <w:sz w:val="20"/>
          <w:szCs w:val="20"/>
        </w:rPr>
        <w:t>Personnel Security</w:t>
      </w:r>
    </w:p>
    <w:p w14:paraId="6C683B15" w14:textId="77777777" w:rsidR="00F55276" w:rsidRPr="00820CAD" w:rsidRDefault="00F55276" w:rsidP="00F55276">
      <w:pPr>
        <w:pStyle w:val="Normalindent1"/>
        <w:tabs>
          <w:tab w:val="clear" w:pos="926"/>
        </w:tabs>
        <w:ind w:left="566" w:firstLine="0"/>
        <w:rPr>
          <w:sz w:val="20"/>
          <w:szCs w:val="20"/>
        </w:rPr>
      </w:pPr>
      <w:r w:rsidRPr="00820CAD">
        <w:rPr>
          <w:sz w:val="20"/>
          <w:szCs w:val="20"/>
        </w:rPr>
        <w:t xml:space="preserve">Staff recruitment in accordance with government requirements for pre-employment checks; </w:t>
      </w:r>
    </w:p>
    <w:p w14:paraId="6C683B16" w14:textId="77777777" w:rsidR="00F55276" w:rsidRPr="00820CAD" w:rsidRDefault="00F55276" w:rsidP="00F55276">
      <w:pPr>
        <w:pStyle w:val="Normalindent1"/>
        <w:tabs>
          <w:tab w:val="clear" w:pos="926"/>
        </w:tabs>
        <w:ind w:left="566" w:firstLine="0"/>
        <w:rPr>
          <w:sz w:val="20"/>
          <w:szCs w:val="20"/>
        </w:rPr>
      </w:pPr>
      <w:r w:rsidRPr="00820CAD">
        <w:rPr>
          <w:sz w:val="20"/>
          <w:szCs w:val="20"/>
        </w:rPr>
        <w:t>Staff training and awareness of Governmental security and any specific contract requirements.</w:t>
      </w:r>
    </w:p>
    <w:p w14:paraId="6C683B17" w14:textId="77777777" w:rsidR="00F55276" w:rsidRPr="00820CAD" w:rsidRDefault="00F55276" w:rsidP="00F55276">
      <w:pPr>
        <w:pStyle w:val="NormalBold"/>
        <w:ind w:left="330"/>
        <w:rPr>
          <w:sz w:val="20"/>
          <w:szCs w:val="20"/>
        </w:rPr>
      </w:pPr>
      <w:r w:rsidRPr="00820CAD">
        <w:rPr>
          <w:sz w:val="20"/>
          <w:szCs w:val="20"/>
        </w:rPr>
        <w:t>Secure Information Handling and Transfers</w:t>
      </w:r>
    </w:p>
    <w:p w14:paraId="6C683B18" w14:textId="77777777" w:rsidR="00F55276" w:rsidRPr="00820CAD" w:rsidRDefault="00F55276" w:rsidP="00F55276">
      <w:pPr>
        <w:pStyle w:val="Normalindent1"/>
        <w:tabs>
          <w:tab w:val="clear" w:pos="926"/>
        </w:tabs>
        <w:ind w:left="566" w:firstLine="0"/>
        <w:rPr>
          <w:sz w:val="20"/>
          <w:szCs w:val="20"/>
        </w:rPr>
      </w:pPr>
      <w:r w:rsidRPr="00820CAD">
        <w:rPr>
          <w:sz w:val="20"/>
          <w:szCs w:val="20"/>
        </w:rPr>
        <w:t xml:space="preserve">Physical and electronic handling, processing and transferring of Data, including secure access to systems and the use of encryption where appropriate. </w:t>
      </w:r>
    </w:p>
    <w:p w14:paraId="6C683B19" w14:textId="77777777" w:rsidR="00F55276" w:rsidRPr="00820CAD" w:rsidRDefault="00F55276" w:rsidP="00F55276">
      <w:pPr>
        <w:pStyle w:val="NormalBold"/>
        <w:ind w:left="330"/>
        <w:rPr>
          <w:sz w:val="20"/>
          <w:szCs w:val="20"/>
        </w:rPr>
      </w:pPr>
      <w:r w:rsidRPr="00820CAD">
        <w:rPr>
          <w:sz w:val="20"/>
          <w:szCs w:val="20"/>
        </w:rPr>
        <w:t>Portable Media</w:t>
      </w:r>
    </w:p>
    <w:p w14:paraId="6C683B1A" w14:textId="77777777" w:rsidR="00F55276" w:rsidRPr="00820CAD" w:rsidRDefault="00F55276" w:rsidP="00F55276">
      <w:pPr>
        <w:pStyle w:val="Normalindent1"/>
        <w:tabs>
          <w:tab w:val="clear" w:pos="926"/>
        </w:tabs>
        <w:ind w:left="566" w:firstLine="0"/>
        <w:rPr>
          <w:sz w:val="20"/>
          <w:szCs w:val="20"/>
        </w:rPr>
      </w:pPr>
      <w:r w:rsidRPr="00820CAD">
        <w:rPr>
          <w:sz w:val="20"/>
          <w:szCs w:val="20"/>
        </w:rPr>
        <w:t xml:space="preserve">The use of encrypted laptops and encrypted storage devices and other removable media when handling Governmental information. </w:t>
      </w:r>
    </w:p>
    <w:p w14:paraId="6C683B1B" w14:textId="77777777" w:rsidR="00F55276" w:rsidRPr="00820CAD" w:rsidRDefault="00F55276" w:rsidP="00F55276">
      <w:pPr>
        <w:pStyle w:val="NormalBold"/>
        <w:ind w:left="330"/>
        <w:rPr>
          <w:sz w:val="20"/>
          <w:szCs w:val="20"/>
        </w:rPr>
      </w:pPr>
      <w:r w:rsidRPr="00820CAD">
        <w:rPr>
          <w:sz w:val="20"/>
          <w:szCs w:val="20"/>
        </w:rPr>
        <w:t>Offshoring</w:t>
      </w:r>
    </w:p>
    <w:p w14:paraId="6C683B1C" w14:textId="77777777" w:rsidR="00F55276" w:rsidRPr="00820CAD" w:rsidRDefault="00F55276" w:rsidP="00F55276">
      <w:pPr>
        <w:pStyle w:val="Normalindent1"/>
        <w:tabs>
          <w:tab w:val="clear" w:pos="926"/>
        </w:tabs>
        <w:ind w:left="566" w:firstLine="0"/>
        <w:rPr>
          <w:sz w:val="20"/>
          <w:szCs w:val="20"/>
        </w:rPr>
      </w:pPr>
      <w:r w:rsidRPr="00820CAD">
        <w:rPr>
          <w:sz w:val="20"/>
          <w:szCs w:val="20"/>
        </w:rPr>
        <w:t>The Data must not be processed outside the United Kingdom without the prior written consent of Customer and must at all times comply with the Data Protection Act 1998.</w:t>
      </w:r>
      <w:r w:rsidRPr="00820CAD">
        <w:rPr>
          <w:sz w:val="20"/>
          <w:szCs w:val="20"/>
        </w:rPr>
        <w:tab/>
      </w:r>
    </w:p>
    <w:p w14:paraId="6C683B1D" w14:textId="77777777" w:rsidR="00F55276" w:rsidRPr="00820CAD" w:rsidRDefault="00F55276" w:rsidP="00F55276">
      <w:pPr>
        <w:pStyle w:val="NormalBold"/>
        <w:ind w:left="330"/>
        <w:rPr>
          <w:sz w:val="20"/>
          <w:szCs w:val="20"/>
        </w:rPr>
      </w:pPr>
      <w:r w:rsidRPr="00820CAD">
        <w:rPr>
          <w:sz w:val="20"/>
          <w:szCs w:val="20"/>
        </w:rPr>
        <w:lastRenderedPageBreak/>
        <w:t>Premises Security</w:t>
      </w:r>
    </w:p>
    <w:p w14:paraId="6C683B1E" w14:textId="77777777" w:rsidR="00F55276" w:rsidRPr="00820CAD" w:rsidRDefault="00F55276" w:rsidP="00F55276">
      <w:pPr>
        <w:pStyle w:val="Normalindent1"/>
        <w:tabs>
          <w:tab w:val="clear" w:pos="926"/>
        </w:tabs>
        <w:ind w:left="566" w:firstLine="0"/>
        <w:rPr>
          <w:sz w:val="20"/>
          <w:szCs w:val="20"/>
        </w:rPr>
      </w:pPr>
      <w:r w:rsidRPr="00820CAD">
        <w:rPr>
          <w:sz w:val="20"/>
          <w:szCs w:val="20"/>
        </w:rPr>
        <w:t>Security of premises and control of access.</w:t>
      </w:r>
    </w:p>
    <w:p w14:paraId="6C683B1F" w14:textId="77777777" w:rsidR="00F55276" w:rsidRPr="00820CAD" w:rsidRDefault="00F55276" w:rsidP="00F55276">
      <w:pPr>
        <w:pStyle w:val="NormalBold"/>
        <w:ind w:left="330"/>
        <w:rPr>
          <w:sz w:val="20"/>
          <w:szCs w:val="20"/>
        </w:rPr>
      </w:pPr>
      <w:r w:rsidRPr="00820CAD">
        <w:rPr>
          <w:sz w:val="20"/>
          <w:szCs w:val="20"/>
        </w:rPr>
        <w:t>Security Incidents</w:t>
      </w:r>
    </w:p>
    <w:p w14:paraId="6C683B20" w14:textId="77777777" w:rsidR="00F55276" w:rsidRPr="00820CAD" w:rsidRDefault="00F55276" w:rsidP="00F55276">
      <w:pPr>
        <w:pStyle w:val="Normalindent1"/>
        <w:tabs>
          <w:tab w:val="clear" w:pos="926"/>
        </w:tabs>
        <w:ind w:left="566" w:firstLine="0"/>
        <w:rPr>
          <w:sz w:val="20"/>
          <w:szCs w:val="20"/>
        </w:rPr>
      </w:pPr>
      <w:r w:rsidRPr="00820CAD">
        <w:rPr>
          <w:sz w:val="20"/>
          <w:szCs w:val="20"/>
        </w:rPr>
        <w:t>Includes identification, managing and agreed reporting procedures for actual or suspected security breaches.</w:t>
      </w:r>
    </w:p>
    <w:p w14:paraId="6C683B21" w14:textId="77777777" w:rsidR="00F55276" w:rsidRPr="00820CAD" w:rsidRDefault="00F55276" w:rsidP="00F55276">
      <w:pPr>
        <w:rPr>
          <w:rFonts w:cs="Arial"/>
          <w:sz w:val="20"/>
        </w:rPr>
      </w:pPr>
      <w:r w:rsidRPr="00820CAD">
        <w:rPr>
          <w:rFonts w:cs="Arial"/>
          <w:sz w:val="20"/>
        </w:rPr>
        <w:t>All suppliers must implement appropriate arrangements which ensure that the Government’s information and any other Governmental assets are protected in accordance with prevailing statutory and central government requirements. These arrangements will clearly vary according to the size of the organisation.</w:t>
      </w:r>
    </w:p>
    <w:p w14:paraId="6C683B22" w14:textId="77777777" w:rsidR="00F55276" w:rsidRPr="00820CAD" w:rsidRDefault="00F55276" w:rsidP="00F55276">
      <w:pPr>
        <w:rPr>
          <w:rFonts w:cs="Arial"/>
          <w:sz w:val="20"/>
        </w:rPr>
      </w:pPr>
      <w:r w:rsidRPr="00820CAD">
        <w:rPr>
          <w:rFonts w:cs="Arial"/>
          <w:sz w:val="20"/>
        </w:rPr>
        <w:t xml:space="preserve">It is the Supplier’s responsibility to monitor compliance of any Sub-Contractors and provide assurance to the Customer. </w:t>
      </w:r>
    </w:p>
    <w:p w14:paraId="6C683B23" w14:textId="77777777" w:rsidR="00F55276" w:rsidRPr="00820CAD" w:rsidRDefault="00F55276" w:rsidP="00F55276">
      <w:pPr>
        <w:rPr>
          <w:rFonts w:cs="Arial"/>
          <w:sz w:val="20"/>
        </w:rPr>
      </w:pPr>
      <w:r w:rsidRPr="00820CAD">
        <w:rPr>
          <w:rFonts w:cs="Arial"/>
          <w:sz w:val="20"/>
        </w:rPr>
        <w:t xml:space="preserve">Failure to comply with any of these policies or standards could result in termination of the Contract under Clause 8.2.1.1. </w:t>
      </w:r>
    </w:p>
    <w:p w14:paraId="6C683B24" w14:textId="77777777" w:rsidR="002811DB" w:rsidRPr="00820CAD" w:rsidRDefault="002811DB">
      <w:pPr>
        <w:overflowPunct/>
        <w:autoSpaceDE/>
        <w:autoSpaceDN/>
        <w:adjustRightInd/>
        <w:spacing w:after="0" w:line="240" w:lineRule="auto"/>
        <w:jc w:val="left"/>
        <w:textAlignment w:val="auto"/>
        <w:rPr>
          <w:rFonts w:cs="Arial"/>
          <w:sz w:val="20"/>
        </w:rPr>
      </w:pPr>
      <w:r w:rsidRPr="00820CAD">
        <w:rPr>
          <w:rFonts w:cs="Arial"/>
          <w:sz w:val="20"/>
        </w:rPr>
        <w:br w:type="page"/>
      </w:r>
    </w:p>
    <w:p w14:paraId="6C683B25" w14:textId="77777777" w:rsidR="00F55276" w:rsidRPr="00820CAD" w:rsidRDefault="00F55276" w:rsidP="00F55276">
      <w:pPr>
        <w:rPr>
          <w:rFonts w:cs="Arial"/>
          <w:sz w:val="20"/>
        </w:rPr>
      </w:pPr>
    </w:p>
    <w:p w14:paraId="6C683B26" w14:textId="77777777" w:rsidR="00F55276" w:rsidRPr="00820CAD" w:rsidRDefault="00F55276" w:rsidP="00F55276">
      <w:pPr>
        <w:rPr>
          <w:rFonts w:cs="Arial"/>
          <w:b/>
          <w:sz w:val="20"/>
          <w:u w:val="single"/>
        </w:rPr>
      </w:pPr>
    </w:p>
    <w:p w14:paraId="6C683B27" w14:textId="77777777" w:rsidR="00F55276" w:rsidRPr="00820CAD" w:rsidRDefault="00F55276" w:rsidP="00820CAD">
      <w:pPr>
        <w:pStyle w:val="Heading2"/>
        <w:numPr>
          <w:ilvl w:val="0"/>
          <w:numId w:val="0"/>
        </w:numPr>
        <w:jc w:val="center"/>
        <w:rPr>
          <w:rFonts w:cs="Arial"/>
          <w:b/>
          <w:sz w:val="20"/>
          <w:u w:val="single"/>
        </w:rPr>
      </w:pPr>
      <w:bookmarkStart w:id="160" w:name="_Appendix_B_to"/>
      <w:bookmarkEnd w:id="160"/>
      <w:r w:rsidRPr="00820CAD">
        <w:rPr>
          <w:rFonts w:cs="Arial"/>
          <w:b/>
          <w:sz w:val="20"/>
          <w:u w:val="single"/>
        </w:rPr>
        <w:t xml:space="preserve">Appendix </w:t>
      </w:r>
      <w:r w:rsidR="002811DB" w:rsidRPr="00820CAD">
        <w:rPr>
          <w:rFonts w:cs="Arial"/>
          <w:b/>
          <w:sz w:val="20"/>
          <w:u w:val="single"/>
        </w:rPr>
        <w:t>B</w:t>
      </w:r>
      <w:r w:rsidRPr="00820CAD">
        <w:rPr>
          <w:rFonts w:cs="Arial"/>
          <w:b/>
          <w:sz w:val="20"/>
          <w:u w:val="single"/>
        </w:rPr>
        <w:t xml:space="preserve"> to </w:t>
      </w:r>
      <w:r w:rsidR="008A0582" w:rsidRPr="00820CAD">
        <w:rPr>
          <w:rFonts w:cs="Arial"/>
          <w:b/>
          <w:sz w:val="20"/>
          <w:u w:val="single"/>
        </w:rPr>
        <w:t xml:space="preserve">Schedule 1 </w:t>
      </w:r>
      <w:r w:rsidRPr="00820CAD">
        <w:rPr>
          <w:rFonts w:cs="Arial"/>
          <w:b/>
          <w:sz w:val="20"/>
          <w:u w:val="single"/>
        </w:rPr>
        <w:t>– Draft Security Plan</w:t>
      </w:r>
    </w:p>
    <w:p w14:paraId="6C683B2A" w14:textId="77777777" w:rsidR="00F55276" w:rsidRPr="008311CC" w:rsidRDefault="00F55276" w:rsidP="00F55276">
      <w:pPr>
        <w:pStyle w:val="ScheduleL1"/>
        <w:numPr>
          <w:ilvl w:val="0"/>
          <w:numId w:val="0"/>
        </w:numPr>
        <w:adjustRightInd/>
        <w:spacing w:after="0"/>
        <w:ind w:left="720"/>
        <w:jc w:val="center"/>
        <w:rPr>
          <w:rFonts w:cs="Arial"/>
          <w:b/>
          <w:sz w:val="20"/>
        </w:rPr>
      </w:pPr>
    </w:p>
    <w:p w14:paraId="6C683B2B" w14:textId="77777777" w:rsidR="00F55276" w:rsidRDefault="00F55276" w:rsidP="00F55276">
      <w:pPr>
        <w:jc w:val="center"/>
        <w:rPr>
          <w:sz w:val="20"/>
        </w:rPr>
      </w:pPr>
    </w:p>
    <w:p w14:paraId="6C683B2C" w14:textId="77777777" w:rsidR="005C1CC8" w:rsidRDefault="005C1CC8">
      <w:pPr>
        <w:overflowPunct/>
        <w:autoSpaceDE/>
        <w:autoSpaceDN/>
        <w:adjustRightInd/>
        <w:spacing w:after="0" w:line="240" w:lineRule="auto"/>
        <w:jc w:val="left"/>
        <w:textAlignment w:val="auto"/>
        <w:rPr>
          <w:rFonts w:cs="Arial"/>
          <w:b/>
          <w:sz w:val="20"/>
        </w:rPr>
      </w:pPr>
      <w:r>
        <w:rPr>
          <w:rFonts w:cs="Arial"/>
          <w:b/>
          <w:sz w:val="20"/>
        </w:rPr>
        <w:br w:type="page"/>
      </w:r>
    </w:p>
    <w:p w14:paraId="6C683B2D" w14:textId="77777777" w:rsidR="005C1CC8" w:rsidRDefault="005C1CC8" w:rsidP="005C1CC8">
      <w:pPr>
        <w:pStyle w:val="TSOLScheduleName"/>
      </w:pPr>
      <w:bookmarkStart w:id="161" w:name="_Toc350503097"/>
      <w:bookmarkStart w:id="162" w:name="_Toc350504087"/>
      <w:bookmarkStart w:id="163" w:name="_Toc350508009"/>
      <w:r>
        <w:rPr>
          <w:caps w:val="0"/>
        </w:rPr>
        <w:lastRenderedPageBreak/>
        <w:t xml:space="preserve">CALL OFF SCHEDULE 2: </w:t>
      </w:r>
      <w:bookmarkStart w:id="164" w:name="_Ref349134870"/>
      <w:r>
        <w:rPr>
          <w:caps w:val="0"/>
        </w:rPr>
        <w:t xml:space="preserve">ALTERNATIVE </w:t>
      </w:r>
      <w:r w:rsidRPr="003A5E12">
        <w:rPr>
          <w:caps w:val="0"/>
        </w:rPr>
        <w:t>CLAUSES</w:t>
      </w:r>
      <w:bookmarkEnd w:id="161"/>
      <w:bookmarkEnd w:id="162"/>
      <w:bookmarkEnd w:id="163"/>
      <w:bookmarkEnd w:id="164"/>
    </w:p>
    <w:p w14:paraId="6C683B2E" w14:textId="77777777" w:rsidR="005C1CC8" w:rsidRDefault="005C1CC8" w:rsidP="005C1CC8">
      <w:pPr>
        <w:pStyle w:val="TSOLScheduleMainSectionX"/>
        <w:tabs>
          <w:tab w:val="num" w:pos="794"/>
        </w:tabs>
        <w:ind w:left="794" w:hanging="794"/>
      </w:pPr>
      <w:bookmarkStart w:id="165" w:name="_Toc349231204"/>
      <w:bookmarkEnd w:id="165"/>
      <w:r w:rsidRPr="003A5E12">
        <w:t>INTRODUCTION</w:t>
      </w:r>
    </w:p>
    <w:p w14:paraId="6C683B2F" w14:textId="77777777" w:rsidR="005C1CC8" w:rsidRDefault="005C1CC8" w:rsidP="005C1CC8">
      <w:pPr>
        <w:pStyle w:val="TSOlScheduleMainSectionX1"/>
        <w:tabs>
          <w:tab w:val="num" w:pos="1531"/>
        </w:tabs>
        <w:ind w:left="1531" w:hanging="737"/>
      </w:pPr>
      <w:r w:rsidRPr="003A5E12">
        <w:t xml:space="preserve">This </w:t>
      </w:r>
      <w:r>
        <w:t xml:space="preserve">Call Off Schedule </w:t>
      </w:r>
      <w:r w:rsidRPr="003A5E12">
        <w:t xml:space="preserve">specifies the range of Alternative Clauses and Additional Clauses that may be requested at </w:t>
      </w:r>
      <w:r>
        <w:t>Appendix 3: (Variations and/or Supplements to the Call-Off Terms) of the Par1: Proforma letter of Appointment</w:t>
      </w:r>
      <w:r w:rsidRPr="003A5E12">
        <w:t xml:space="preserve"> and, if requested, shall apply to this Call Off Contract.</w:t>
      </w:r>
    </w:p>
    <w:p w14:paraId="6C683B30" w14:textId="77777777" w:rsidR="005C1CC8" w:rsidRDefault="005C1CC8" w:rsidP="005C1CC8">
      <w:pPr>
        <w:pStyle w:val="TSOLScheduleMainSectionX"/>
        <w:tabs>
          <w:tab w:val="num" w:pos="794"/>
        </w:tabs>
        <w:ind w:left="794" w:hanging="794"/>
      </w:pPr>
      <w:r w:rsidRPr="003A5E12">
        <w:t>CLAUSES SELECTED</w:t>
      </w:r>
    </w:p>
    <w:p w14:paraId="6C683B31" w14:textId="77777777" w:rsidR="005C1CC8" w:rsidRDefault="005C1CC8" w:rsidP="005C1CC8">
      <w:pPr>
        <w:pStyle w:val="TSOlScheduleMainSectionX1"/>
        <w:tabs>
          <w:tab w:val="num" w:pos="1531"/>
        </w:tabs>
        <w:ind w:left="1531" w:hanging="737"/>
      </w:pPr>
      <w:bookmarkStart w:id="166" w:name="_Ref349213618"/>
      <w:r w:rsidRPr="003A5E12">
        <w:t>The</w:t>
      </w:r>
      <w:r>
        <w:t xml:space="preserve"> Customer may, in the Letter of Appointment at Appendix 3</w:t>
      </w:r>
      <w:r w:rsidRPr="003A5E12">
        <w:t>, request the following Alternative Clauses:</w:t>
      </w:r>
      <w:bookmarkEnd w:id="166"/>
    </w:p>
    <w:p w14:paraId="6C683B32" w14:textId="77777777" w:rsidR="005C1CC8" w:rsidRDefault="005C1CC8" w:rsidP="005C1CC8">
      <w:pPr>
        <w:pStyle w:val="TSOLScheduleMainSectionX11"/>
        <w:tabs>
          <w:tab w:val="num" w:pos="2381"/>
        </w:tabs>
        <w:ind w:left="2381" w:hanging="793"/>
      </w:pPr>
      <w:r w:rsidRPr="005F6A74">
        <w:t xml:space="preserve">Scots Law (see paragraph </w:t>
      </w:r>
      <w:r w:rsidR="00A1604E">
        <w:fldChar w:fldCharType="begin"/>
      </w:r>
      <w:r>
        <w:instrText xml:space="preserve"> REF _Ref349213545 \n \h </w:instrText>
      </w:r>
      <w:r w:rsidR="00A1604E">
        <w:fldChar w:fldCharType="separate"/>
      </w:r>
      <w:r w:rsidR="002B73EC">
        <w:t>0</w:t>
      </w:r>
      <w:r w:rsidR="00A1604E">
        <w:fldChar w:fldCharType="end"/>
      </w:r>
      <w:r w:rsidRPr="005F6A74">
        <w:t xml:space="preserve"> below);</w:t>
      </w:r>
      <w:bookmarkStart w:id="167" w:name="_GoBack"/>
      <w:bookmarkEnd w:id="167"/>
    </w:p>
    <w:p w14:paraId="6C683B33" w14:textId="442723EB" w:rsidR="005C1CC8" w:rsidRDefault="005C1CC8" w:rsidP="005C1CC8">
      <w:pPr>
        <w:pStyle w:val="TSOLScheduleMainSectionX11"/>
        <w:tabs>
          <w:tab w:val="num" w:pos="2381"/>
        </w:tabs>
        <w:ind w:left="2381" w:hanging="793"/>
      </w:pPr>
      <w:r w:rsidRPr="005F6A74">
        <w:t>Northern Ireland Law (see paragraph below)</w:t>
      </w:r>
    </w:p>
    <w:p w14:paraId="6C683B34" w14:textId="77777777" w:rsidR="005C1CC8" w:rsidRDefault="005C1CC8" w:rsidP="005C1CC8">
      <w:pPr>
        <w:pStyle w:val="TSOLScheduleMainSectionX"/>
        <w:tabs>
          <w:tab w:val="num" w:pos="794"/>
        </w:tabs>
        <w:ind w:left="794" w:hanging="794"/>
      </w:pPr>
      <w:r w:rsidRPr="003A5E12">
        <w:t>IMPLEMENTATION</w:t>
      </w:r>
    </w:p>
    <w:p w14:paraId="6C683B35" w14:textId="77777777" w:rsidR="005C1CC8" w:rsidRDefault="005C1CC8" w:rsidP="005C1CC8">
      <w:pPr>
        <w:pStyle w:val="TSOlScheduleMainSectionX1"/>
        <w:tabs>
          <w:tab w:val="num" w:pos="1531"/>
        </w:tabs>
        <w:ind w:left="1531" w:hanging="737"/>
      </w:pPr>
      <w:r w:rsidRPr="003A5E12">
        <w:t xml:space="preserve">The appropriate changes have been made in this Call Off Contract to implement the Alternative Clauses specified in paragraph </w:t>
      </w:r>
      <w:r w:rsidR="00A1604E">
        <w:fldChar w:fldCharType="begin"/>
      </w:r>
      <w:r>
        <w:instrText xml:space="preserve"> REF _Ref349213618 \n \h </w:instrText>
      </w:r>
      <w:r w:rsidR="00A1604E">
        <w:fldChar w:fldCharType="separate"/>
      </w:r>
      <w:r w:rsidR="002B73EC">
        <w:t>1</w:t>
      </w:r>
      <w:r w:rsidR="00A1604E">
        <w:fldChar w:fldCharType="end"/>
      </w:r>
      <w:r w:rsidRPr="003A5E12">
        <w:t>  shall be deemed to be incorporated into this Call Off Contract.</w:t>
      </w:r>
    </w:p>
    <w:p w14:paraId="6C683B36" w14:textId="77777777" w:rsidR="005C1CC8" w:rsidRDefault="005C1CC8" w:rsidP="005C1CC8">
      <w:pPr>
        <w:pStyle w:val="TSOLScheduleMainSectionX"/>
        <w:tabs>
          <w:tab w:val="num" w:pos="794"/>
        </w:tabs>
        <w:ind w:left="794" w:hanging="794"/>
      </w:pPr>
      <w:bookmarkStart w:id="168" w:name="_Ref369784510"/>
      <w:r w:rsidRPr="003A5E12">
        <w:t>ALTERNATIVE CLAUSES</w:t>
      </w:r>
      <w:bookmarkStart w:id="169" w:name="_Ref346016545"/>
      <w:bookmarkEnd w:id="168"/>
    </w:p>
    <w:p w14:paraId="6C683B37" w14:textId="77777777" w:rsidR="005C1CC8" w:rsidRDefault="005C1CC8" w:rsidP="005C1CC8">
      <w:pPr>
        <w:pStyle w:val="TSOLScheduleMainSectionX1BOLD"/>
      </w:pPr>
      <w:bookmarkStart w:id="170" w:name="_Ref349213545"/>
      <w:r w:rsidRPr="003A5E12">
        <w:t>SCOTS LAW</w:t>
      </w:r>
      <w:bookmarkEnd w:id="169"/>
      <w:bookmarkEnd w:id="170"/>
    </w:p>
    <w:p w14:paraId="6C683B38" w14:textId="77777777" w:rsidR="005C1CC8" w:rsidRDefault="005C1CC8" w:rsidP="005C1CC8">
      <w:pPr>
        <w:pStyle w:val="TSOLScheduleNormalleftIndenttoX111"/>
      </w:pPr>
      <w:r w:rsidRPr="003A5E12">
        <w:t xml:space="preserve">Law and Jurisdiction (Clause </w:t>
      </w:r>
      <w:r w:rsidRPr="003867F8">
        <w:t>[</w:t>
      </w:r>
      <w:hyperlink w:anchor="_Governing_Law_and" w:history="1">
        <w:r w:rsidRPr="003867F8">
          <w:rPr>
            <w:rStyle w:val="Hyperlink"/>
          </w:rPr>
          <w:t>23</w:t>
        </w:r>
      </w:hyperlink>
      <w:r w:rsidRPr="003867F8">
        <w:t>])</w:t>
      </w:r>
    </w:p>
    <w:p w14:paraId="6C683B39" w14:textId="45F2F228" w:rsidR="005C1CC8" w:rsidRDefault="005C1CC8" w:rsidP="005C1CC8">
      <w:pPr>
        <w:pStyle w:val="TSOLScheduleNormalleftIndenttoX111"/>
        <w:rPr>
          <w:b/>
        </w:rPr>
      </w:pPr>
      <w:r w:rsidRPr="003A5E12">
        <w:t>The original Clause shall be replaced with:</w:t>
      </w:r>
    </w:p>
    <w:p w14:paraId="6C683B3A" w14:textId="77777777" w:rsidR="005C1CC8" w:rsidRDefault="005C1CC8" w:rsidP="005C1CC8">
      <w:pPr>
        <w:pStyle w:val="TSOLScheduleNormalleftIndenttoX111"/>
        <w:rPr>
          <w:rStyle w:val="CommentReference"/>
        </w:rPr>
      </w:pPr>
      <w:r w:rsidRPr="003A5E12">
        <w:t>This Call Off Contract shall be governed by and interpreted in accordance with the Laws of Scotland and the Parties agree to submit to the exclusive jurisdiction of the Scottish courts any dispute that arises in connection with this Call Off Contract including, without limitation, any dispute relating to any contractual or non-contractual obligation and the existence, validity or termination of this Call Off Contract.</w:t>
      </w:r>
      <w:bookmarkStart w:id="171" w:name="_Ref346016561"/>
    </w:p>
    <w:p w14:paraId="6C683B3B" w14:textId="77777777" w:rsidR="005C1CC8" w:rsidRDefault="005C1CC8" w:rsidP="005C1CC8">
      <w:pPr>
        <w:pStyle w:val="TSOLScheduleMainSectionX1BOLD"/>
      </w:pPr>
      <w:r w:rsidRPr="003A5E12">
        <w:t>NORTHERN IRELAND LAW</w:t>
      </w:r>
      <w:bookmarkEnd w:id="171"/>
    </w:p>
    <w:p w14:paraId="6C683B3C" w14:textId="77777777" w:rsidR="005C1CC8" w:rsidRDefault="005C1CC8" w:rsidP="005C1CC8">
      <w:pPr>
        <w:pStyle w:val="TSOLScheduleNormalleftIndenttoX111"/>
      </w:pPr>
      <w:r w:rsidRPr="003A5E12">
        <w:t>Law and Jurisdiction (</w:t>
      </w:r>
      <w:r w:rsidRPr="003867F8">
        <w:t>Clause [</w:t>
      </w:r>
      <w:hyperlink w:anchor="_Governing_Law_and" w:history="1">
        <w:r w:rsidRPr="003867F8">
          <w:rPr>
            <w:rStyle w:val="Hyperlink"/>
          </w:rPr>
          <w:t>23</w:t>
        </w:r>
      </w:hyperlink>
      <w:r w:rsidRPr="003867F8">
        <w:t>])</w:t>
      </w:r>
    </w:p>
    <w:p w14:paraId="6C683B3D" w14:textId="661B660E" w:rsidR="005C1CC8" w:rsidRDefault="005C1CC8" w:rsidP="005C1CC8">
      <w:pPr>
        <w:pStyle w:val="TSOLScheduleNormalleftIndenttoX111"/>
      </w:pPr>
      <w:r w:rsidRPr="003A5E12">
        <w:t>The original Clause shall be replaced with:</w:t>
      </w:r>
    </w:p>
    <w:p w14:paraId="6C683B3E" w14:textId="77777777" w:rsidR="00585E76" w:rsidRPr="003B6C8F" w:rsidRDefault="005C1CC8" w:rsidP="00112176">
      <w:pPr>
        <w:pStyle w:val="TSOLScheduleNormalleftIndenttoX111"/>
        <w:rPr>
          <w:b/>
          <w:sz w:val="20"/>
        </w:rPr>
      </w:pPr>
      <w:r w:rsidRPr="003A5E12">
        <w:t>This Call Off Contract shall be governed by and interpreted in accordance with the Laws of Northern Ireland and the Parties agree to submit to the exclusive jurisdiction of the Northern Irish courts any dispute that arises in connection with this Call Off Contract including, without limitation, any dispute relating to any contractual or non-</w:t>
      </w:r>
      <w:r w:rsidRPr="003A5E12">
        <w:lastRenderedPageBreak/>
        <w:t>contractual obligation and the existence, validity or termination of this Call Off Contract</w:t>
      </w:r>
      <w:r w:rsidRPr="00057B6F">
        <w:t>.</w:t>
      </w:r>
    </w:p>
    <w:sectPr w:rsidR="00585E76" w:rsidRPr="003B6C8F" w:rsidSect="004653BE">
      <w:headerReference w:type="even" r:id="rId25"/>
      <w:headerReference w:type="default" r:id="rId26"/>
      <w:footerReference w:type="even" r:id="rId27"/>
      <w:headerReference w:type="first" r:id="rId28"/>
      <w:footerReference w:type="first" r:id="rId29"/>
      <w:endnotePr>
        <w:numFmt w:val="decimal"/>
      </w:endnotePr>
      <w:pgSz w:w="11907" w:h="16840" w:code="9"/>
      <w:pgMar w:top="1440" w:right="1701" w:bottom="1440" w:left="1440"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1B35E" w14:textId="77777777" w:rsidR="00E01C52" w:rsidRDefault="00E01C52">
      <w:pPr>
        <w:spacing w:after="0" w:line="20" w:lineRule="exact"/>
      </w:pPr>
    </w:p>
  </w:endnote>
  <w:endnote w:type="continuationSeparator" w:id="0">
    <w:p w14:paraId="3B89505C" w14:textId="77777777" w:rsidR="00E01C52" w:rsidRDefault="00E01C52">
      <w:pPr>
        <w:spacing w:after="0" w:line="20" w:lineRule="exact"/>
      </w:pPr>
    </w:p>
  </w:endnote>
  <w:endnote w:type="continuationNotice" w:id="1">
    <w:p w14:paraId="373A7E7C" w14:textId="77777777" w:rsidR="00E01C52" w:rsidRDefault="00E01C52">
      <w:pPr>
        <w:spacing w:after="0" w:line="20" w:lineRule="exac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Zhongsong">
    <w:altName w:val="Arial Unicode MS"/>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3B47" w14:textId="77777777" w:rsidR="00492C6A" w:rsidRDefault="00492C6A" w:rsidP="00FB5BA8">
    <w:pPr>
      <w:pStyle w:val="Footer"/>
      <w:framePr w:wrap="around" w:vAnchor="text" w:hAnchor="margin" w:xAlign="right" w:y="1"/>
      <w:jc w:val="center"/>
      <w:rPr>
        <w:rStyle w:val="PageNumber"/>
      </w:rPr>
    </w:pPr>
    <w:r>
      <w:rPr>
        <w:rStyle w:val="PageNumber"/>
      </w:rPr>
      <w:fldChar w:fldCharType="begin"/>
    </w:r>
    <w:r w:rsidRPr="007C54BC">
      <w:rPr>
        <w:rStyle w:val="PageNumber"/>
        <w:rFonts w:ascii="Calibri" w:hAnsi="Calibri"/>
        <w:color w:val="000000"/>
      </w:rPr>
      <w:instrText xml:space="preserve"> DOCPROPERTY  bjDocumentSecurityLabel"  \* MERGEFORMAT </w:instrText>
    </w:r>
    <w:r>
      <w:rPr>
        <w:rStyle w:val="PageNumber"/>
      </w:rPr>
      <w:fldChar w:fldCharType="separate"/>
    </w:r>
    <w:r>
      <w:rPr>
        <w:rStyle w:val="PageNumber"/>
        <w:rFonts w:ascii="Calibri" w:hAnsi="Calibri"/>
        <w:color w:val="000000"/>
      </w:rPr>
      <w:t>UNCLASSIFIED</w:t>
    </w:r>
    <w:r>
      <w:rPr>
        <w:rStyle w:val="PageNumber"/>
      </w:rPr>
      <w:fldChar w:fldCharType="end"/>
    </w:r>
  </w:p>
  <w:p w14:paraId="6C683B48" w14:textId="77777777" w:rsidR="00492C6A" w:rsidRDefault="00492C6A" w:rsidP="00FB5BA8">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147</w:t>
    </w:r>
    <w:r>
      <w:rPr>
        <w:rStyle w:val="PageNumber"/>
      </w:rPr>
      <w:fldChar w:fldCharType="end"/>
    </w:r>
  </w:p>
  <w:p w14:paraId="6C683B49" w14:textId="77777777" w:rsidR="00492C6A" w:rsidRDefault="00492C6A" w:rsidP="00FB5BA8">
    <w:pPr>
      <w:pStyle w:val="Footer"/>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324659161"/>
      <w:docPartObj>
        <w:docPartGallery w:val="Page Numbers (Bottom of Page)"/>
        <w:docPartUnique/>
      </w:docPartObj>
    </w:sdtPr>
    <w:sdtEndPr>
      <w:rPr>
        <w:sz w:val="22"/>
        <w:szCs w:val="20"/>
      </w:rPr>
    </w:sdtEndPr>
    <w:sdtContent>
      <w:p w14:paraId="6CB1EC7C" w14:textId="222FD65E" w:rsidR="00492C6A" w:rsidRDefault="00492C6A" w:rsidP="00016004">
        <w:pPr>
          <w:pStyle w:val="Footer"/>
          <w:jc w:val="left"/>
          <w:rPr>
            <w:sz w:val="18"/>
            <w:szCs w:val="18"/>
          </w:rPr>
        </w:pPr>
        <w:r w:rsidRPr="00813093">
          <w:rPr>
            <w:sz w:val="18"/>
            <w:szCs w:val="18"/>
          </w:rPr>
          <w:t xml:space="preserve">Contract: Provision of </w:t>
        </w:r>
        <w:r>
          <w:rPr>
            <w:sz w:val="18"/>
            <w:szCs w:val="18"/>
          </w:rPr>
          <w:t>Consultancy for a Strategic Market Review</w:t>
        </w:r>
        <w:r w:rsidRPr="00813093">
          <w:rPr>
            <w:sz w:val="18"/>
            <w:szCs w:val="18"/>
          </w:rPr>
          <w:t xml:space="preserve"> </w:t>
        </w:r>
      </w:p>
      <w:p w14:paraId="00CA4112" w14:textId="7B2E3A83" w:rsidR="00492C6A" w:rsidRPr="00813093" w:rsidRDefault="00492C6A" w:rsidP="00016004">
        <w:pPr>
          <w:pStyle w:val="Footer"/>
          <w:jc w:val="left"/>
          <w:rPr>
            <w:sz w:val="18"/>
            <w:szCs w:val="18"/>
          </w:rPr>
        </w:pPr>
        <w:r>
          <w:rPr>
            <w:sz w:val="18"/>
            <w:szCs w:val="18"/>
          </w:rPr>
          <w:t>Contract Number: CCCC17A72</w:t>
        </w:r>
      </w:p>
      <w:p w14:paraId="6A2EF1EE" w14:textId="77777777" w:rsidR="00492C6A" w:rsidRPr="00813093" w:rsidRDefault="00492C6A" w:rsidP="00016004">
        <w:pPr>
          <w:pStyle w:val="Footer"/>
          <w:jc w:val="left"/>
          <w:rPr>
            <w:sz w:val="18"/>
            <w:szCs w:val="18"/>
          </w:rPr>
        </w:pPr>
        <w:r>
          <w:rPr>
            <w:sz w:val="18"/>
            <w:szCs w:val="18"/>
          </w:rPr>
          <w:tab/>
        </w:r>
      </w:p>
      <w:p w14:paraId="26041F9D" w14:textId="77777777" w:rsidR="00492C6A" w:rsidRDefault="00492C6A" w:rsidP="00016004">
        <w:pPr>
          <w:pStyle w:val="Header"/>
          <w:spacing w:after="120" w:line="240" w:lineRule="auto"/>
          <w:jc w:val="right"/>
          <w:rPr>
            <w:sz w:val="18"/>
            <w:szCs w:val="18"/>
          </w:rPr>
        </w:pPr>
        <w:r w:rsidRPr="00BB2491">
          <w:rPr>
            <w:sz w:val="18"/>
            <w:szCs w:val="18"/>
          </w:rPr>
          <w:t xml:space="preserve">Page </w:t>
        </w:r>
        <w:r w:rsidRPr="00BB2491">
          <w:rPr>
            <w:sz w:val="18"/>
            <w:szCs w:val="18"/>
          </w:rPr>
          <w:fldChar w:fldCharType="begin"/>
        </w:r>
        <w:r w:rsidRPr="00BB2491">
          <w:rPr>
            <w:sz w:val="18"/>
            <w:szCs w:val="18"/>
          </w:rPr>
          <w:instrText xml:space="preserve"> PAGE  \* Arabic  \* MERGEFORMAT </w:instrText>
        </w:r>
        <w:r w:rsidRPr="00BB2491">
          <w:rPr>
            <w:sz w:val="18"/>
            <w:szCs w:val="18"/>
          </w:rPr>
          <w:fldChar w:fldCharType="separate"/>
        </w:r>
        <w:r w:rsidR="00615A4E">
          <w:rPr>
            <w:noProof/>
            <w:sz w:val="18"/>
            <w:szCs w:val="18"/>
          </w:rPr>
          <w:t>10</w:t>
        </w:r>
        <w:r w:rsidRPr="00BB2491">
          <w:rPr>
            <w:sz w:val="18"/>
            <w:szCs w:val="18"/>
          </w:rPr>
          <w:fldChar w:fldCharType="end"/>
        </w:r>
        <w:r w:rsidRPr="00BB2491">
          <w:rPr>
            <w:sz w:val="18"/>
            <w:szCs w:val="18"/>
          </w:rPr>
          <w:t xml:space="preserve"> of </w:t>
        </w:r>
        <w:r w:rsidRPr="00BB2491">
          <w:rPr>
            <w:sz w:val="18"/>
            <w:szCs w:val="18"/>
          </w:rPr>
          <w:fldChar w:fldCharType="begin"/>
        </w:r>
        <w:r w:rsidRPr="00BB2491">
          <w:rPr>
            <w:sz w:val="18"/>
            <w:szCs w:val="18"/>
          </w:rPr>
          <w:instrText xml:space="preserve"> NUMPAGES  \* Arabic  \* MERGEFORMAT </w:instrText>
        </w:r>
        <w:r w:rsidRPr="00BB2491">
          <w:rPr>
            <w:sz w:val="18"/>
            <w:szCs w:val="18"/>
          </w:rPr>
          <w:fldChar w:fldCharType="separate"/>
        </w:r>
        <w:r w:rsidR="00615A4E">
          <w:rPr>
            <w:noProof/>
            <w:sz w:val="18"/>
            <w:szCs w:val="18"/>
          </w:rPr>
          <w:t>68</w:t>
        </w:r>
        <w:r w:rsidRPr="00BB2491">
          <w:rPr>
            <w:sz w:val="18"/>
            <w:szCs w:val="18"/>
          </w:rPr>
          <w:fldChar w:fldCharType="end"/>
        </w:r>
        <w:r>
          <w:rPr>
            <w:sz w:val="18"/>
            <w:szCs w:val="18"/>
          </w:rPr>
          <w:tab/>
        </w:r>
        <w:r>
          <w:rPr>
            <w:sz w:val="18"/>
            <w:szCs w:val="18"/>
          </w:rPr>
          <w:fldChar w:fldCharType="begin"/>
        </w:r>
        <w:r>
          <w:rPr>
            <w:sz w:val="18"/>
            <w:szCs w:val="18"/>
          </w:rPr>
          <w:instrText xml:space="preserve"> DATE \@ "dd MMMM yyyy" </w:instrText>
        </w:r>
        <w:r>
          <w:rPr>
            <w:sz w:val="18"/>
            <w:szCs w:val="18"/>
          </w:rPr>
          <w:fldChar w:fldCharType="separate"/>
        </w:r>
        <w:r>
          <w:rPr>
            <w:noProof/>
            <w:sz w:val="18"/>
            <w:szCs w:val="18"/>
          </w:rPr>
          <w:t>07 March 2018</w:t>
        </w:r>
        <w:r>
          <w:rPr>
            <w:sz w:val="18"/>
            <w:szCs w:val="18"/>
          </w:rPr>
          <w:fldChar w:fldCharType="end"/>
        </w:r>
      </w:p>
      <w:p w14:paraId="073D9B69" w14:textId="77777777" w:rsidR="00492C6A" w:rsidRDefault="00492C6A" w:rsidP="00016004">
        <w:pPr>
          <w:pStyle w:val="Header"/>
          <w:spacing w:after="0" w:line="240" w:lineRule="auto"/>
          <w:jc w:val="right"/>
          <w:rPr>
            <w:rFonts w:cs="Arial"/>
            <w:color w:val="222222"/>
            <w:sz w:val="19"/>
            <w:szCs w:val="19"/>
            <w:shd w:val="clear" w:color="auto" w:fill="FFFFFF"/>
          </w:rPr>
        </w:pPr>
        <w:r>
          <w:rPr>
            <w:rFonts w:cs="Arial"/>
            <w:color w:val="222222"/>
            <w:sz w:val="19"/>
            <w:szCs w:val="19"/>
            <w:shd w:val="clear" w:color="auto" w:fill="FFFFFF"/>
          </w:rPr>
          <w:t>© Crown copyright 2016</w:t>
        </w:r>
      </w:p>
      <w:p w14:paraId="6C683B4B" w14:textId="18C31610" w:rsidR="00492C6A" w:rsidRPr="00016004" w:rsidRDefault="00492C6A" w:rsidP="00016004">
        <w:pPr>
          <w:pStyle w:val="Header"/>
          <w:spacing w:after="0" w:line="240" w:lineRule="auto"/>
          <w:jc w:val="right"/>
          <w:rPr>
            <w:color w:val="1F497D" w:themeColor="text2"/>
            <w:sz w:val="18"/>
            <w:szCs w:val="18"/>
          </w:rPr>
        </w:pPr>
        <w:r w:rsidRPr="00444325">
          <w:rPr>
            <w:rFonts w:cs="Arial"/>
            <w:color w:val="1F497D" w:themeColor="text2"/>
            <w:sz w:val="19"/>
            <w:szCs w:val="19"/>
            <w:shd w:val="clear" w:color="auto" w:fill="FFFFFF"/>
          </w:rPr>
          <w:t>Revised Version 7 – February 2017</w:t>
        </w:r>
      </w:p>
    </w:sdtContent>
  </w:sdt>
  <w:p w14:paraId="6C683B4C" w14:textId="77777777" w:rsidR="00492C6A" w:rsidRDefault="00492C6A" w:rsidP="00FB5BA8">
    <w:pPr>
      <w:pStyle w:val="Head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3B4E" w14:textId="77777777" w:rsidR="00492C6A" w:rsidRDefault="00492C6A" w:rsidP="00FB5BA8">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3B51" w14:textId="77777777" w:rsidR="00492C6A" w:rsidRDefault="00492C6A" w:rsidP="00FB5BA8">
    <w:pPr>
      <w:pStyle w:val="Footer"/>
      <w:framePr w:wrap="around" w:vAnchor="text" w:hAnchor="margin" w:xAlign="right" w:y="1"/>
      <w:jc w:val="center"/>
      <w:rPr>
        <w:rStyle w:val="PageNumber"/>
      </w:rPr>
    </w:pPr>
    <w:r>
      <w:rPr>
        <w:rStyle w:val="PageNumber"/>
      </w:rPr>
      <w:fldChar w:fldCharType="begin"/>
    </w:r>
    <w:r w:rsidRPr="007C54BC">
      <w:rPr>
        <w:rStyle w:val="PageNumber"/>
        <w:rFonts w:ascii="Calibri" w:hAnsi="Calibri"/>
        <w:color w:val="000000"/>
      </w:rPr>
      <w:instrText xml:space="preserve"> DOCPROPERTY  bjDocumentSecurityLabel"  \* MERGEFORMAT </w:instrText>
    </w:r>
    <w:r>
      <w:rPr>
        <w:rStyle w:val="PageNumber"/>
      </w:rPr>
      <w:fldChar w:fldCharType="separate"/>
    </w:r>
    <w:r>
      <w:rPr>
        <w:rStyle w:val="PageNumber"/>
        <w:rFonts w:ascii="Calibri" w:hAnsi="Calibri"/>
        <w:color w:val="000000"/>
      </w:rPr>
      <w:t>UNCLASSIFIED</w:t>
    </w:r>
    <w:r>
      <w:rPr>
        <w:rStyle w:val="PageNumber"/>
      </w:rPr>
      <w:fldChar w:fldCharType="end"/>
    </w:r>
  </w:p>
  <w:p w14:paraId="6C683B52" w14:textId="77777777" w:rsidR="00492C6A" w:rsidRDefault="00492C6A" w:rsidP="00FB5BA8">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147</w:t>
    </w:r>
    <w:r>
      <w:rPr>
        <w:rStyle w:val="PageNumber"/>
      </w:rPr>
      <w:fldChar w:fldCharType="end"/>
    </w:r>
  </w:p>
  <w:p w14:paraId="6C683B53" w14:textId="77777777" w:rsidR="00492C6A" w:rsidRDefault="00492C6A" w:rsidP="00FB5BA8">
    <w:pPr>
      <w:pStyle w:val="Foote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3B55" w14:textId="77777777" w:rsidR="00492C6A" w:rsidRDefault="00492C6A" w:rsidP="00FB5BA8">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ED95F" w14:textId="77777777" w:rsidR="00E01C52" w:rsidRDefault="00E01C52">
      <w:pPr>
        <w:spacing w:after="0" w:line="240" w:lineRule="auto"/>
      </w:pPr>
      <w:r>
        <w:separator/>
      </w:r>
    </w:p>
  </w:footnote>
  <w:footnote w:type="continuationSeparator" w:id="0">
    <w:p w14:paraId="6C0B48BA" w14:textId="77777777" w:rsidR="00E01C52" w:rsidRDefault="00E01C52">
      <w:pPr>
        <w:spacing w:after="0" w:line="240" w:lineRule="auto"/>
      </w:pPr>
      <w:r>
        <w:continuationSeparator/>
      </w:r>
    </w:p>
  </w:footnote>
  <w:footnote w:type="continuationNotice" w:id="1">
    <w:p w14:paraId="6716373B" w14:textId="77777777" w:rsidR="00E01C52" w:rsidRDefault="00E01C5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3B45" w14:textId="77777777" w:rsidR="00492C6A" w:rsidRDefault="00492C6A" w:rsidP="00FB5BA8">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3B46" w14:textId="77777777" w:rsidR="00492C6A" w:rsidRDefault="00492C6A" w:rsidP="00FB5BA8">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p w14:paraId="2C1A13D0" w14:textId="32DAC3E8" w:rsidR="00492C6A" w:rsidRPr="00016004" w:rsidRDefault="00492C6A" w:rsidP="00016004">
    <w:pPr>
      <w:jc w:val="center"/>
      <w:rPr>
        <w:rFonts w:cs="Arial"/>
        <w:color w:val="0070C0"/>
        <w:sz w:val="20"/>
      </w:rPr>
    </w:pPr>
    <w:r w:rsidRPr="00201C90">
      <w:rPr>
        <w:rFonts w:cs="Arial"/>
        <w:color w:val="0070C0"/>
        <w:sz w:val="20"/>
      </w:rPr>
      <w:t xml:space="preserve">Revised Version </w:t>
    </w:r>
    <w:r>
      <w:rPr>
        <w:rFonts w:cs="Arial"/>
        <w:color w:val="0070C0"/>
        <w:sz w:val="20"/>
      </w:rPr>
      <w:t>7</w:t>
    </w:r>
    <w:r w:rsidRPr="00201C90">
      <w:rPr>
        <w:rFonts w:cs="Arial"/>
        <w:color w:val="0070C0"/>
        <w:sz w:val="20"/>
      </w:rPr>
      <w:t xml:space="preserve"> - </w:t>
    </w:r>
    <w:r>
      <w:rPr>
        <w:rFonts w:cs="Arial"/>
        <w:color w:val="0070C0"/>
        <w:sz w:val="20"/>
      </w:rPr>
      <w:t>February</w:t>
    </w:r>
    <w:r w:rsidRPr="00201C90">
      <w:rPr>
        <w:rFonts w:cs="Arial"/>
        <w:color w:val="0070C0"/>
        <w:sz w:val="20"/>
      </w:rPr>
      <w:t xml:space="preserve"> 201</w:t>
    </w:r>
    <w:r>
      <w:rPr>
        <w:rFonts w:cs="Arial"/>
        <w:color w:val="0070C0"/>
        <w:sz w:val="20"/>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3B4D" w14:textId="77777777" w:rsidR="00492C6A" w:rsidRDefault="00492C6A" w:rsidP="00C9591C">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3B4F" w14:textId="77777777" w:rsidR="00492C6A" w:rsidRDefault="00492C6A" w:rsidP="00FB5BA8">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3B50" w14:textId="77777777" w:rsidR="00492C6A" w:rsidRDefault="00492C6A" w:rsidP="00FB5BA8">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83B54" w14:textId="77777777" w:rsidR="00492C6A" w:rsidRDefault="00492C6A" w:rsidP="00C9591C">
    <w:pPr>
      <w:pStyle w:val="Header"/>
      <w:jc w:val="center"/>
    </w:pPr>
    <w:r>
      <w:fldChar w:fldCharType="begin"/>
    </w:r>
    <w:r w:rsidRPr="007C54BC">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A560C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90EA3C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EA4F7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368D80"/>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A030E228"/>
    <w:lvl w:ilvl="0">
      <w:start w:val="1"/>
      <w:numFmt w:val="decimal"/>
      <w:pStyle w:val="ListNumber"/>
      <w:lvlText w:val="%1."/>
      <w:lvlJc w:val="left"/>
      <w:pPr>
        <w:tabs>
          <w:tab w:val="num" w:pos="360"/>
        </w:tabs>
        <w:ind w:left="360" w:hanging="360"/>
      </w:pPr>
    </w:lvl>
  </w:abstractNum>
  <w:abstractNum w:abstractNumId="5"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3"/>
      <w:lvlText w:val="%1.%2.%3"/>
      <w:lvlJc w:val="left"/>
      <w:pPr>
        <w:tabs>
          <w:tab w:val="num" w:pos="1800"/>
        </w:tabs>
        <w:ind w:left="1800" w:hanging="1080"/>
      </w:pPr>
      <w:rPr>
        <w:caps w:val="0"/>
        <w:effect w:val="none"/>
      </w:rPr>
    </w:lvl>
    <w:lvl w:ilvl="3">
      <w:start w:val="1"/>
      <w:numFmt w:val="decimal"/>
      <w:pStyle w:val="ScheduleL4"/>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pStyle w:val="ScheduleL6"/>
      <w:lvlText w:val="(%6)"/>
      <w:lvlJc w:val="left"/>
      <w:pPr>
        <w:tabs>
          <w:tab w:val="num" w:pos="4320"/>
        </w:tabs>
        <w:ind w:left="4320" w:hanging="720"/>
      </w:pPr>
      <w:rPr>
        <w:caps w:val="0"/>
        <w:effect w:val="none"/>
      </w:rPr>
    </w:lvl>
    <w:lvl w:ilvl="6">
      <w:start w:val="1"/>
      <w:numFmt w:val="decimal"/>
      <w:pStyle w:val="ScheduleL7"/>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6" w15:restartNumberingAfterBreak="0">
    <w:nsid w:val="04723DB5"/>
    <w:multiLevelType w:val="multilevel"/>
    <w:tmpl w:val="011CE31C"/>
    <w:lvl w:ilvl="0">
      <w:start w:val="1"/>
      <w:numFmt w:val="lowerLetter"/>
      <w:lvlRestart w:val="0"/>
      <w:lvlText w:val="(%1)"/>
      <w:lvlJc w:val="left"/>
      <w:pPr>
        <w:tabs>
          <w:tab w:val="num" w:pos="1800"/>
        </w:tabs>
        <w:ind w:left="1800" w:hanging="1080"/>
      </w:pPr>
      <w:rPr>
        <w:caps w:val="0"/>
        <w:effect w:val="none"/>
      </w:rPr>
    </w:lvl>
    <w:lvl w:ilvl="1">
      <w:start w:val="1"/>
      <w:numFmt w:val="lowerRoman"/>
      <w:lvlText w:val="(%2)"/>
      <w:lvlJc w:val="left"/>
      <w:pPr>
        <w:tabs>
          <w:tab w:val="num" w:pos="2880"/>
        </w:tabs>
        <w:ind w:left="2880" w:hanging="1080"/>
      </w:pPr>
      <w:rPr>
        <w:caps w:val="0"/>
        <w:effect w:val="none"/>
      </w:rPr>
    </w:lvl>
    <w:lvl w:ilvl="2">
      <w:start w:val="1"/>
      <w:numFmt w:val="none"/>
      <w:lvlText w:val=""/>
      <w:lvlJc w:val="left"/>
      <w:pPr>
        <w:tabs>
          <w:tab w:val="num" w:pos="2880"/>
        </w:tabs>
        <w:ind w:left="2880" w:hanging="1080"/>
      </w:pPr>
      <w:rPr>
        <w:caps w:val="0"/>
        <w:effect w:val="none"/>
      </w:rPr>
    </w:lvl>
    <w:lvl w:ilvl="3">
      <w:start w:val="1"/>
      <w:numFmt w:val="none"/>
      <w:lvlText w:val=""/>
      <w:lvlJc w:val="left"/>
      <w:pPr>
        <w:tabs>
          <w:tab w:val="num" w:pos="2880"/>
        </w:tabs>
        <w:ind w:left="2880" w:hanging="1080"/>
      </w:pPr>
      <w:rPr>
        <w:caps w:val="0"/>
        <w:effect w:val="none"/>
      </w:rPr>
    </w:lvl>
    <w:lvl w:ilvl="4">
      <w:start w:val="1"/>
      <w:numFmt w:val="none"/>
      <w:lvlText w:val=""/>
      <w:lvlJc w:val="left"/>
      <w:pPr>
        <w:tabs>
          <w:tab w:val="num" w:pos="2880"/>
        </w:tabs>
        <w:ind w:left="2880" w:hanging="1080"/>
      </w:pPr>
      <w:rPr>
        <w:caps w:val="0"/>
        <w:effect w:val="none"/>
      </w:rPr>
    </w:lvl>
    <w:lvl w:ilvl="5">
      <w:start w:val="1"/>
      <w:numFmt w:val="none"/>
      <w:lvlText w:val=""/>
      <w:lvlJc w:val="left"/>
      <w:pPr>
        <w:tabs>
          <w:tab w:val="num" w:pos="2880"/>
        </w:tabs>
        <w:ind w:left="2880" w:hanging="1080"/>
      </w:pPr>
      <w:rPr>
        <w:caps w:val="0"/>
        <w:effect w:val="none"/>
      </w:rPr>
    </w:lvl>
    <w:lvl w:ilvl="6">
      <w:start w:val="1"/>
      <w:numFmt w:val="none"/>
      <w:lvlText w:val=""/>
      <w:lvlJc w:val="left"/>
      <w:pPr>
        <w:tabs>
          <w:tab w:val="num" w:pos="2880"/>
        </w:tabs>
        <w:ind w:left="2880" w:hanging="1080"/>
      </w:pPr>
      <w:rPr>
        <w:caps w:val="0"/>
        <w:effect w:val="none"/>
      </w:rPr>
    </w:lvl>
    <w:lvl w:ilvl="7">
      <w:start w:val="1"/>
      <w:numFmt w:val="none"/>
      <w:pStyle w:val="DefinitionNumbering8"/>
      <w:lvlText w:val=""/>
      <w:lvlJc w:val="left"/>
      <w:pPr>
        <w:tabs>
          <w:tab w:val="num" w:pos="2880"/>
        </w:tabs>
        <w:ind w:left="2880" w:hanging="1080"/>
      </w:pPr>
      <w:rPr>
        <w:caps w:val="0"/>
        <w:effect w:val="none"/>
      </w:rPr>
    </w:lvl>
    <w:lvl w:ilvl="8">
      <w:start w:val="1"/>
      <w:numFmt w:val="none"/>
      <w:pStyle w:val="DefinitionNumbering9"/>
      <w:lvlText w:val=""/>
      <w:lvlJc w:val="left"/>
      <w:pPr>
        <w:tabs>
          <w:tab w:val="num" w:pos="2880"/>
        </w:tabs>
        <w:ind w:left="2880" w:hanging="1080"/>
      </w:pPr>
      <w:rPr>
        <w:caps w:val="0"/>
        <w:effect w:val="none"/>
      </w:rPr>
    </w:lvl>
  </w:abstractNum>
  <w:abstractNum w:abstractNumId="7" w15:restartNumberingAfterBreak="0">
    <w:nsid w:val="0EAF733B"/>
    <w:multiLevelType w:val="hybridMultilevel"/>
    <w:tmpl w:val="E3000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A27F3D"/>
    <w:multiLevelType w:val="multilevel"/>
    <w:tmpl w:val="5B788CB8"/>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9" w15:restartNumberingAfterBreak="0">
    <w:nsid w:val="1E89273C"/>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30"/>
        </w:tabs>
        <w:ind w:left="143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0"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 w15:restartNumberingAfterBreak="0">
    <w:nsid w:val="25AC6CD6"/>
    <w:multiLevelType w:val="hybridMultilevel"/>
    <w:tmpl w:val="76E816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AA35926"/>
    <w:multiLevelType w:val="hybridMultilevel"/>
    <w:tmpl w:val="C804FE4E"/>
    <w:lvl w:ilvl="0" w:tplc="14927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313770"/>
    <w:multiLevelType w:val="hybridMultilevel"/>
    <w:tmpl w:val="F9B8B91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BE77D4B"/>
    <w:multiLevelType w:val="hybridMultilevel"/>
    <w:tmpl w:val="33E440C2"/>
    <w:name w:val="Plato Schedule Numbering List"/>
    <w:lvl w:ilvl="0" w:tplc="856AB7B0">
      <w:start w:val="2"/>
      <w:numFmt w:val="lowerRoman"/>
      <w:lvlText w:val="%1)"/>
      <w:lvlJc w:val="left"/>
      <w:pPr>
        <w:tabs>
          <w:tab w:val="num" w:pos="2880"/>
        </w:tabs>
        <w:ind w:left="2880" w:hanging="720"/>
      </w:pPr>
      <w:rPr>
        <w:rFonts w:cs="Times New Roman" w:hint="default"/>
      </w:rPr>
    </w:lvl>
    <w:lvl w:ilvl="1" w:tplc="70502618" w:tentative="1">
      <w:start w:val="1"/>
      <w:numFmt w:val="lowerLetter"/>
      <w:lvlText w:val="%2."/>
      <w:lvlJc w:val="left"/>
      <w:pPr>
        <w:tabs>
          <w:tab w:val="num" w:pos="3240"/>
        </w:tabs>
        <w:ind w:left="3240" w:hanging="360"/>
      </w:pPr>
      <w:rPr>
        <w:rFonts w:cs="Times New Roman"/>
      </w:rPr>
    </w:lvl>
    <w:lvl w:ilvl="2" w:tplc="ADA40CBE" w:tentative="1">
      <w:start w:val="1"/>
      <w:numFmt w:val="lowerRoman"/>
      <w:lvlText w:val="%3."/>
      <w:lvlJc w:val="right"/>
      <w:pPr>
        <w:tabs>
          <w:tab w:val="num" w:pos="3960"/>
        </w:tabs>
        <w:ind w:left="3960" w:hanging="180"/>
      </w:pPr>
      <w:rPr>
        <w:rFonts w:cs="Times New Roman"/>
      </w:rPr>
    </w:lvl>
    <w:lvl w:ilvl="3" w:tplc="3416B8DC" w:tentative="1">
      <w:start w:val="1"/>
      <w:numFmt w:val="decimal"/>
      <w:lvlText w:val="%4."/>
      <w:lvlJc w:val="left"/>
      <w:pPr>
        <w:tabs>
          <w:tab w:val="num" w:pos="4680"/>
        </w:tabs>
        <w:ind w:left="4680" w:hanging="360"/>
      </w:pPr>
      <w:rPr>
        <w:rFonts w:cs="Times New Roman"/>
      </w:rPr>
    </w:lvl>
    <w:lvl w:ilvl="4" w:tplc="77C08C02" w:tentative="1">
      <w:start w:val="1"/>
      <w:numFmt w:val="lowerLetter"/>
      <w:lvlText w:val="%5."/>
      <w:lvlJc w:val="left"/>
      <w:pPr>
        <w:tabs>
          <w:tab w:val="num" w:pos="5400"/>
        </w:tabs>
        <w:ind w:left="5400" w:hanging="360"/>
      </w:pPr>
      <w:rPr>
        <w:rFonts w:cs="Times New Roman"/>
      </w:rPr>
    </w:lvl>
    <w:lvl w:ilvl="5" w:tplc="BF5CB652" w:tentative="1">
      <w:start w:val="1"/>
      <w:numFmt w:val="lowerRoman"/>
      <w:lvlText w:val="%6."/>
      <w:lvlJc w:val="right"/>
      <w:pPr>
        <w:tabs>
          <w:tab w:val="num" w:pos="6120"/>
        </w:tabs>
        <w:ind w:left="6120" w:hanging="180"/>
      </w:pPr>
      <w:rPr>
        <w:rFonts w:cs="Times New Roman"/>
      </w:rPr>
    </w:lvl>
    <w:lvl w:ilvl="6" w:tplc="E71E21A2" w:tentative="1">
      <w:start w:val="1"/>
      <w:numFmt w:val="decimal"/>
      <w:lvlText w:val="%7."/>
      <w:lvlJc w:val="left"/>
      <w:pPr>
        <w:tabs>
          <w:tab w:val="num" w:pos="6840"/>
        </w:tabs>
        <w:ind w:left="6840" w:hanging="360"/>
      </w:pPr>
      <w:rPr>
        <w:rFonts w:cs="Times New Roman"/>
      </w:rPr>
    </w:lvl>
    <w:lvl w:ilvl="7" w:tplc="92509374" w:tentative="1">
      <w:start w:val="1"/>
      <w:numFmt w:val="lowerLetter"/>
      <w:lvlText w:val="%8."/>
      <w:lvlJc w:val="left"/>
      <w:pPr>
        <w:tabs>
          <w:tab w:val="num" w:pos="7560"/>
        </w:tabs>
        <w:ind w:left="7560" w:hanging="360"/>
      </w:pPr>
      <w:rPr>
        <w:rFonts w:cs="Times New Roman"/>
      </w:rPr>
    </w:lvl>
    <w:lvl w:ilvl="8" w:tplc="4D5C3AAC" w:tentative="1">
      <w:start w:val="1"/>
      <w:numFmt w:val="lowerRoman"/>
      <w:lvlText w:val="%9."/>
      <w:lvlJc w:val="right"/>
      <w:pPr>
        <w:tabs>
          <w:tab w:val="num" w:pos="8280"/>
        </w:tabs>
        <w:ind w:left="8280" w:hanging="180"/>
      </w:pPr>
      <w:rPr>
        <w:rFonts w:cs="Times New Roman"/>
      </w:rPr>
    </w:lvl>
  </w:abstractNum>
  <w:abstractNum w:abstractNumId="15" w15:restartNumberingAfterBreak="0">
    <w:nsid w:val="303051C3"/>
    <w:multiLevelType w:val="multilevel"/>
    <w:tmpl w:val="AE2ECAF8"/>
    <w:lvl w:ilvl="0">
      <w:start w:val="1"/>
      <w:numFmt w:val="decimal"/>
      <w:lvlRestart w:val="0"/>
      <w:pStyle w:val="AppHead"/>
      <w:suff w:val="space"/>
      <w:lvlText w:val="APPENDIX: "/>
      <w:lvlJc w:val="left"/>
      <w:pPr>
        <w:tabs>
          <w:tab w:val="num" w:pos="3544"/>
        </w:tabs>
        <w:ind w:left="3544" w:firstLine="0"/>
      </w:pPr>
      <w:rPr>
        <w:caps w:val="0"/>
        <w:effect w:val="none"/>
      </w:rPr>
    </w:lvl>
    <w:lvl w:ilvl="1">
      <w:start w:val="1"/>
      <w:numFmt w:val="decimal"/>
      <w:pStyle w:val="AppPart"/>
      <w:suff w:val="space"/>
      <w:lvlText w:val="Part %2: "/>
      <w:lvlJc w:val="left"/>
      <w:pPr>
        <w:tabs>
          <w:tab w:val="num" w:pos="2410"/>
        </w:tabs>
        <w:ind w:left="2410" w:firstLine="0"/>
      </w:pPr>
      <w:rPr>
        <w:caps w:val="0"/>
        <w:effect w:val="none"/>
      </w:rPr>
    </w:lvl>
    <w:lvl w:ilvl="2">
      <w:start w:val="1"/>
      <w:numFmt w:val="none"/>
      <w:lvlRestart w:val="0"/>
      <w:lvlText w:val=""/>
      <w:lvlJc w:val="left"/>
      <w:pPr>
        <w:tabs>
          <w:tab w:val="num" w:pos="2410"/>
        </w:tabs>
        <w:ind w:left="2410" w:firstLine="0"/>
      </w:pPr>
      <w:rPr>
        <w:caps w:val="0"/>
        <w:effect w:val="none"/>
      </w:rPr>
    </w:lvl>
    <w:lvl w:ilvl="3">
      <w:start w:val="1"/>
      <w:numFmt w:val="none"/>
      <w:lvlRestart w:val="0"/>
      <w:lvlText w:val=""/>
      <w:lvlJc w:val="left"/>
      <w:pPr>
        <w:tabs>
          <w:tab w:val="num" w:pos="2410"/>
        </w:tabs>
        <w:ind w:left="2410" w:firstLine="0"/>
      </w:pPr>
      <w:rPr>
        <w:caps w:val="0"/>
        <w:effect w:val="none"/>
      </w:rPr>
    </w:lvl>
    <w:lvl w:ilvl="4">
      <w:start w:val="1"/>
      <w:numFmt w:val="none"/>
      <w:lvlRestart w:val="0"/>
      <w:lvlText w:val=""/>
      <w:lvlJc w:val="left"/>
      <w:pPr>
        <w:tabs>
          <w:tab w:val="num" w:pos="2410"/>
        </w:tabs>
        <w:ind w:left="2410" w:firstLine="0"/>
      </w:pPr>
      <w:rPr>
        <w:caps w:val="0"/>
        <w:effect w:val="none"/>
      </w:rPr>
    </w:lvl>
    <w:lvl w:ilvl="5">
      <w:start w:val="1"/>
      <w:numFmt w:val="none"/>
      <w:lvlRestart w:val="0"/>
      <w:lvlText w:val=""/>
      <w:lvlJc w:val="left"/>
      <w:pPr>
        <w:tabs>
          <w:tab w:val="num" w:pos="2410"/>
        </w:tabs>
        <w:ind w:left="2410" w:firstLine="0"/>
      </w:pPr>
      <w:rPr>
        <w:caps w:val="0"/>
        <w:effect w:val="none"/>
      </w:rPr>
    </w:lvl>
    <w:lvl w:ilvl="6">
      <w:start w:val="1"/>
      <w:numFmt w:val="none"/>
      <w:lvlRestart w:val="0"/>
      <w:lvlText w:val=""/>
      <w:lvlJc w:val="left"/>
      <w:pPr>
        <w:tabs>
          <w:tab w:val="num" w:pos="2410"/>
        </w:tabs>
        <w:ind w:left="2410" w:firstLine="0"/>
      </w:pPr>
      <w:rPr>
        <w:caps w:val="0"/>
        <w:effect w:val="none"/>
      </w:rPr>
    </w:lvl>
    <w:lvl w:ilvl="7">
      <w:start w:val="1"/>
      <w:numFmt w:val="none"/>
      <w:lvlRestart w:val="0"/>
      <w:lvlText w:val=""/>
      <w:lvlJc w:val="left"/>
      <w:pPr>
        <w:tabs>
          <w:tab w:val="num" w:pos="2410"/>
        </w:tabs>
        <w:ind w:left="2410" w:firstLine="0"/>
      </w:pPr>
      <w:rPr>
        <w:caps w:val="0"/>
        <w:effect w:val="none"/>
      </w:rPr>
    </w:lvl>
    <w:lvl w:ilvl="8">
      <w:start w:val="1"/>
      <w:numFmt w:val="none"/>
      <w:lvlRestart w:val="0"/>
      <w:lvlText w:val=""/>
      <w:lvlJc w:val="left"/>
      <w:pPr>
        <w:tabs>
          <w:tab w:val="num" w:pos="2410"/>
        </w:tabs>
        <w:ind w:left="2410" w:firstLine="0"/>
      </w:pPr>
      <w:rPr>
        <w:caps w:val="0"/>
        <w:effect w:val="none"/>
      </w:rPr>
    </w:lvl>
  </w:abstractNum>
  <w:abstractNum w:abstractNumId="16" w15:restartNumberingAfterBreak="0">
    <w:nsid w:val="3E4E09B1"/>
    <w:multiLevelType w:val="multilevel"/>
    <w:tmpl w:val="BB2E627A"/>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7" w15:restartNumberingAfterBreak="0">
    <w:nsid w:val="450042A5"/>
    <w:multiLevelType w:val="hybridMultilevel"/>
    <w:tmpl w:val="5D6419D4"/>
    <w:lvl w:ilvl="0" w:tplc="7DEC4EE0">
      <w:start w:val="1"/>
      <w:numFmt w:val="bullet"/>
      <w:lvlText w:val=""/>
      <w:lvlJc w:val="left"/>
      <w:pPr>
        <w:ind w:left="720" w:hanging="360"/>
      </w:pPr>
      <w:rPr>
        <w:rFonts w:ascii="Symbol" w:hAnsi="Symbol" w:hint="default"/>
      </w:rPr>
    </w:lvl>
    <w:lvl w:ilvl="1" w:tplc="7C4003DA" w:tentative="1">
      <w:start w:val="1"/>
      <w:numFmt w:val="bullet"/>
      <w:lvlText w:val="o"/>
      <w:lvlJc w:val="left"/>
      <w:pPr>
        <w:ind w:left="1440" w:hanging="360"/>
      </w:pPr>
      <w:rPr>
        <w:rFonts w:ascii="Courier New" w:hAnsi="Courier New" w:cs="Courier New" w:hint="default"/>
      </w:rPr>
    </w:lvl>
    <w:lvl w:ilvl="2" w:tplc="43ACA080" w:tentative="1">
      <w:start w:val="1"/>
      <w:numFmt w:val="bullet"/>
      <w:lvlText w:val=""/>
      <w:lvlJc w:val="left"/>
      <w:pPr>
        <w:ind w:left="2160" w:hanging="360"/>
      </w:pPr>
      <w:rPr>
        <w:rFonts w:ascii="Wingdings" w:hAnsi="Wingdings" w:hint="default"/>
      </w:rPr>
    </w:lvl>
    <w:lvl w:ilvl="3" w:tplc="FFB4597A" w:tentative="1">
      <w:start w:val="1"/>
      <w:numFmt w:val="bullet"/>
      <w:lvlText w:val=""/>
      <w:lvlJc w:val="left"/>
      <w:pPr>
        <w:ind w:left="2880" w:hanging="360"/>
      </w:pPr>
      <w:rPr>
        <w:rFonts w:ascii="Symbol" w:hAnsi="Symbol" w:hint="default"/>
      </w:rPr>
    </w:lvl>
    <w:lvl w:ilvl="4" w:tplc="FF0026AA" w:tentative="1">
      <w:start w:val="1"/>
      <w:numFmt w:val="bullet"/>
      <w:lvlText w:val="o"/>
      <w:lvlJc w:val="left"/>
      <w:pPr>
        <w:ind w:left="3600" w:hanging="360"/>
      </w:pPr>
      <w:rPr>
        <w:rFonts w:ascii="Courier New" w:hAnsi="Courier New" w:cs="Courier New" w:hint="default"/>
      </w:rPr>
    </w:lvl>
    <w:lvl w:ilvl="5" w:tplc="924611BE" w:tentative="1">
      <w:start w:val="1"/>
      <w:numFmt w:val="bullet"/>
      <w:lvlText w:val=""/>
      <w:lvlJc w:val="left"/>
      <w:pPr>
        <w:ind w:left="4320" w:hanging="360"/>
      </w:pPr>
      <w:rPr>
        <w:rFonts w:ascii="Wingdings" w:hAnsi="Wingdings" w:hint="default"/>
      </w:rPr>
    </w:lvl>
    <w:lvl w:ilvl="6" w:tplc="EAE64190" w:tentative="1">
      <w:start w:val="1"/>
      <w:numFmt w:val="bullet"/>
      <w:lvlText w:val=""/>
      <w:lvlJc w:val="left"/>
      <w:pPr>
        <w:ind w:left="5040" w:hanging="360"/>
      </w:pPr>
      <w:rPr>
        <w:rFonts w:ascii="Symbol" w:hAnsi="Symbol" w:hint="default"/>
      </w:rPr>
    </w:lvl>
    <w:lvl w:ilvl="7" w:tplc="9EE8D75C" w:tentative="1">
      <w:start w:val="1"/>
      <w:numFmt w:val="bullet"/>
      <w:lvlText w:val="o"/>
      <w:lvlJc w:val="left"/>
      <w:pPr>
        <w:ind w:left="5760" w:hanging="360"/>
      </w:pPr>
      <w:rPr>
        <w:rFonts w:ascii="Courier New" w:hAnsi="Courier New" w:cs="Courier New" w:hint="default"/>
      </w:rPr>
    </w:lvl>
    <w:lvl w:ilvl="8" w:tplc="75F0FAE6" w:tentative="1">
      <w:start w:val="1"/>
      <w:numFmt w:val="bullet"/>
      <w:lvlText w:val=""/>
      <w:lvlJc w:val="left"/>
      <w:pPr>
        <w:ind w:left="6480" w:hanging="360"/>
      </w:pPr>
      <w:rPr>
        <w:rFonts w:ascii="Wingdings" w:hAnsi="Wingdings" w:hint="default"/>
      </w:rPr>
    </w:lvl>
  </w:abstractNum>
  <w:abstractNum w:abstractNumId="18" w15:restartNumberingAfterBreak="0">
    <w:nsid w:val="49021F1E"/>
    <w:multiLevelType w:val="multilevel"/>
    <w:tmpl w:val="F0AA622E"/>
    <w:lvl w:ilvl="0">
      <w:start w:val="1"/>
      <w:numFmt w:val="decimal"/>
      <w:lvlRestart w:val="0"/>
      <w:pStyle w:val="Heading1"/>
      <w:lvlText w:val="%1."/>
      <w:lvlJc w:val="left"/>
      <w:pPr>
        <w:tabs>
          <w:tab w:val="num" w:pos="720"/>
        </w:tabs>
        <w:ind w:left="720" w:hanging="720"/>
      </w:pPr>
      <w:rPr>
        <w:caps w:val="0"/>
        <w:effect w:val="none"/>
      </w:rPr>
    </w:lvl>
    <w:lvl w:ilvl="1">
      <w:start w:val="1"/>
      <w:numFmt w:val="decimal"/>
      <w:pStyle w:val="Heading2"/>
      <w:lvlText w:val="%1.%2"/>
      <w:lvlJc w:val="left"/>
      <w:pPr>
        <w:tabs>
          <w:tab w:val="num" w:pos="1350"/>
        </w:tabs>
        <w:ind w:left="1350" w:hanging="720"/>
      </w:pPr>
      <w:rPr>
        <w:caps w:val="0"/>
        <w:effect w:val="none"/>
      </w:rPr>
    </w:lvl>
    <w:lvl w:ilvl="2">
      <w:start w:val="1"/>
      <w:numFmt w:val="decimal"/>
      <w:pStyle w:val="Heading3"/>
      <w:lvlText w:val="%1.%2.%3"/>
      <w:lvlJc w:val="left"/>
      <w:pPr>
        <w:tabs>
          <w:tab w:val="num" w:pos="1647"/>
        </w:tabs>
        <w:ind w:left="1647" w:hanging="1080"/>
      </w:pPr>
      <w:rPr>
        <w:caps w:val="0"/>
        <w:color w:val="auto"/>
        <w:effect w:val="none"/>
      </w:rPr>
    </w:lvl>
    <w:lvl w:ilvl="3">
      <w:start w:val="1"/>
      <w:numFmt w:val="decimal"/>
      <w:pStyle w:val="Heading4"/>
      <w:lvlText w:val="%1.%2.%3.%4"/>
      <w:lvlJc w:val="left"/>
      <w:pPr>
        <w:tabs>
          <w:tab w:val="num" w:pos="1648"/>
        </w:tabs>
        <w:ind w:left="1648" w:hanging="1080"/>
      </w:pPr>
      <w:rPr>
        <w:caps w:val="0"/>
        <w:effect w:val="none"/>
      </w:rPr>
    </w:lvl>
    <w:lvl w:ilvl="4">
      <w:start w:val="1"/>
      <w:numFmt w:val="lowerLetter"/>
      <w:pStyle w:val="Heading5"/>
      <w:lvlText w:val="(%5)"/>
      <w:lvlJc w:val="left"/>
      <w:pPr>
        <w:tabs>
          <w:tab w:val="num" w:pos="3600"/>
        </w:tabs>
        <w:ind w:left="3600" w:hanging="720"/>
      </w:pPr>
      <w:rPr>
        <w:caps w:val="0"/>
        <w:effect w:val="none"/>
      </w:rPr>
    </w:lvl>
    <w:lvl w:ilvl="5">
      <w:start w:val="1"/>
      <w:numFmt w:val="lowerRoman"/>
      <w:pStyle w:val="Heading6"/>
      <w:lvlText w:val="(%6)"/>
      <w:lvlJc w:val="left"/>
      <w:pPr>
        <w:tabs>
          <w:tab w:val="num" w:pos="4320"/>
        </w:tabs>
        <w:ind w:left="4320" w:hanging="720"/>
      </w:pPr>
      <w:rPr>
        <w:caps w:val="0"/>
        <w:effect w:val="none"/>
      </w:rPr>
    </w:lvl>
    <w:lvl w:ilvl="6">
      <w:start w:val="1"/>
      <w:numFmt w:val="decimal"/>
      <w:pStyle w:val="Heading7"/>
      <w:lvlText w:val="(%7)"/>
      <w:lvlJc w:val="left"/>
      <w:pPr>
        <w:tabs>
          <w:tab w:val="num" w:pos="5040"/>
        </w:tabs>
        <w:ind w:left="5040" w:hanging="720"/>
      </w:pPr>
      <w:rPr>
        <w:caps w:val="0"/>
        <w:effect w:val="none"/>
      </w:rPr>
    </w:lvl>
    <w:lvl w:ilvl="7">
      <w:start w:val="1"/>
      <w:numFmt w:val="none"/>
      <w:pStyle w:val="Heading8"/>
      <w:lvlText w:val=""/>
      <w:lvlJc w:val="left"/>
      <w:pPr>
        <w:tabs>
          <w:tab w:val="num" w:pos="5040"/>
        </w:tabs>
        <w:ind w:left="5040" w:hanging="720"/>
      </w:pPr>
      <w:rPr>
        <w:caps w:val="0"/>
        <w:effect w:val="none"/>
      </w:rPr>
    </w:lvl>
    <w:lvl w:ilvl="8">
      <w:start w:val="1"/>
      <w:numFmt w:val="none"/>
      <w:pStyle w:val="Heading9"/>
      <w:lvlText w:val=""/>
      <w:lvlJc w:val="left"/>
      <w:pPr>
        <w:tabs>
          <w:tab w:val="num" w:pos="5040"/>
        </w:tabs>
        <w:ind w:left="5040" w:hanging="720"/>
      </w:pPr>
      <w:rPr>
        <w:caps w:val="0"/>
        <w:effect w:val="none"/>
      </w:rPr>
    </w:lvl>
  </w:abstractNum>
  <w:abstractNum w:abstractNumId="19" w15:restartNumberingAfterBreak="0">
    <w:nsid w:val="52931215"/>
    <w:multiLevelType w:val="hybridMultilevel"/>
    <w:tmpl w:val="CCF2D72E"/>
    <w:lvl w:ilvl="0" w:tplc="9B547A46">
      <w:start w:val="1"/>
      <w:numFmt w:val="bullet"/>
      <w:lvlText w:val=""/>
      <w:lvlJc w:val="left"/>
      <w:pPr>
        <w:ind w:left="720" w:hanging="360"/>
      </w:pPr>
      <w:rPr>
        <w:rFonts w:ascii="Symbol" w:hAnsi="Symbol" w:hint="default"/>
      </w:rPr>
    </w:lvl>
    <w:lvl w:ilvl="1" w:tplc="35845BC2" w:tentative="1">
      <w:start w:val="1"/>
      <w:numFmt w:val="bullet"/>
      <w:lvlText w:val="o"/>
      <w:lvlJc w:val="left"/>
      <w:pPr>
        <w:ind w:left="1440" w:hanging="360"/>
      </w:pPr>
      <w:rPr>
        <w:rFonts w:ascii="Courier New" w:hAnsi="Courier New" w:cs="Courier New" w:hint="default"/>
      </w:rPr>
    </w:lvl>
    <w:lvl w:ilvl="2" w:tplc="8026BF9E" w:tentative="1">
      <w:start w:val="1"/>
      <w:numFmt w:val="bullet"/>
      <w:lvlText w:val=""/>
      <w:lvlJc w:val="left"/>
      <w:pPr>
        <w:ind w:left="2160" w:hanging="360"/>
      </w:pPr>
      <w:rPr>
        <w:rFonts w:ascii="Wingdings" w:hAnsi="Wingdings" w:hint="default"/>
      </w:rPr>
    </w:lvl>
    <w:lvl w:ilvl="3" w:tplc="8D28A900" w:tentative="1">
      <w:start w:val="1"/>
      <w:numFmt w:val="bullet"/>
      <w:lvlText w:val=""/>
      <w:lvlJc w:val="left"/>
      <w:pPr>
        <w:ind w:left="2880" w:hanging="360"/>
      </w:pPr>
      <w:rPr>
        <w:rFonts w:ascii="Symbol" w:hAnsi="Symbol" w:hint="default"/>
      </w:rPr>
    </w:lvl>
    <w:lvl w:ilvl="4" w:tplc="0E3A1E84" w:tentative="1">
      <w:start w:val="1"/>
      <w:numFmt w:val="bullet"/>
      <w:lvlText w:val="o"/>
      <w:lvlJc w:val="left"/>
      <w:pPr>
        <w:ind w:left="3600" w:hanging="360"/>
      </w:pPr>
      <w:rPr>
        <w:rFonts w:ascii="Courier New" w:hAnsi="Courier New" w:cs="Courier New" w:hint="default"/>
      </w:rPr>
    </w:lvl>
    <w:lvl w:ilvl="5" w:tplc="082CC970" w:tentative="1">
      <w:start w:val="1"/>
      <w:numFmt w:val="bullet"/>
      <w:lvlText w:val=""/>
      <w:lvlJc w:val="left"/>
      <w:pPr>
        <w:ind w:left="4320" w:hanging="360"/>
      </w:pPr>
      <w:rPr>
        <w:rFonts w:ascii="Wingdings" w:hAnsi="Wingdings" w:hint="default"/>
      </w:rPr>
    </w:lvl>
    <w:lvl w:ilvl="6" w:tplc="78DC3468" w:tentative="1">
      <w:start w:val="1"/>
      <w:numFmt w:val="bullet"/>
      <w:lvlText w:val=""/>
      <w:lvlJc w:val="left"/>
      <w:pPr>
        <w:ind w:left="5040" w:hanging="360"/>
      </w:pPr>
      <w:rPr>
        <w:rFonts w:ascii="Symbol" w:hAnsi="Symbol" w:hint="default"/>
      </w:rPr>
    </w:lvl>
    <w:lvl w:ilvl="7" w:tplc="D38A0F68" w:tentative="1">
      <w:start w:val="1"/>
      <w:numFmt w:val="bullet"/>
      <w:lvlText w:val="o"/>
      <w:lvlJc w:val="left"/>
      <w:pPr>
        <w:ind w:left="5760" w:hanging="360"/>
      </w:pPr>
      <w:rPr>
        <w:rFonts w:ascii="Courier New" w:hAnsi="Courier New" w:cs="Courier New" w:hint="default"/>
      </w:rPr>
    </w:lvl>
    <w:lvl w:ilvl="8" w:tplc="57944554" w:tentative="1">
      <w:start w:val="1"/>
      <w:numFmt w:val="bullet"/>
      <w:lvlText w:val=""/>
      <w:lvlJc w:val="left"/>
      <w:pPr>
        <w:ind w:left="6480" w:hanging="360"/>
      </w:pPr>
      <w:rPr>
        <w:rFonts w:ascii="Wingdings" w:hAnsi="Wingdings" w:hint="default"/>
      </w:rPr>
    </w:lvl>
  </w:abstractNum>
  <w:abstractNum w:abstractNumId="20" w15:restartNumberingAfterBreak="0">
    <w:nsid w:val="5B7431F0"/>
    <w:multiLevelType w:val="multilevel"/>
    <w:tmpl w:val="DE7A8B26"/>
    <w:lvl w:ilvl="0">
      <w:start w:val="9"/>
      <w:numFmt w:val="decimal"/>
      <w:lvlRestart w:val="0"/>
      <w:pStyle w:val="SchHead"/>
      <w:suff w:val="space"/>
      <w:lvlText w:val="SCHEDULE %1: "/>
      <w:lvlJc w:val="left"/>
      <w:pPr>
        <w:ind w:left="4820" w:firstLine="0"/>
      </w:pPr>
      <w:rPr>
        <w:rFonts w:hint="default"/>
        <w:caps w:val="0"/>
        <w:effect w:val="none"/>
      </w:rPr>
    </w:lvl>
    <w:lvl w:ilvl="1">
      <w:start w:val="1"/>
      <w:numFmt w:val="decimal"/>
      <w:pStyle w:val="SchPart"/>
      <w:suff w:val="space"/>
      <w:lvlText w:val="Part %2: "/>
      <w:lvlJc w:val="left"/>
      <w:pPr>
        <w:ind w:left="3828" w:firstLine="0"/>
      </w:pPr>
      <w:rPr>
        <w:rFonts w:hint="default"/>
        <w:caps w:val="0"/>
        <w:effect w:val="none"/>
      </w:rPr>
    </w:lvl>
    <w:lvl w:ilvl="2">
      <w:start w:val="1"/>
      <w:numFmt w:val="decimal"/>
      <w:pStyle w:val="SchSection"/>
      <w:suff w:val="space"/>
      <w:lvlText w:val="Section %3: "/>
      <w:lvlJc w:val="left"/>
      <w:pPr>
        <w:ind w:left="3118" w:firstLine="0"/>
      </w:pPr>
      <w:rPr>
        <w:rFonts w:hint="default"/>
        <w:caps w:val="0"/>
        <w:effect w:val="none"/>
      </w:rPr>
    </w:lvl>
    <w:lvl w:ilvl="3">
      <w:start w:val="1"/>
      <w:numFmt w:val="decimal"/>
      <w:lvlText w:val="(%4)"/>
      <w:lvlJc w:val="left"/>
      <w:pPr>
        <w:tabs>
          <w:tab w:val="num" w:pos="4558"/>
        </w:tabs>
        <w:ind w:left="4558" w:hanging="360"/>
      </w:pPr>
      <w:rPr>
        <w:rFonts w:hint="default"/>
      </w:rPr>
    </w:lvl>
    <w:lvl w:ilvl="4">
      <w:start w:val="1"/>
      <w:numFmt w:val="lowerLetter"/>
      <w:lvlText w:val="(%5)"/>
      <w:lvlJc w:val="left"/>
      <w:pPr>
        <w:tabs>
          <w:tab w:val="num" w:pos="4918"/>
        </w:tabs>
        <w:ind w:left="4918" w:hanging="360"/>
      </w:pPr>
      <w:rPr>
        <w:rFonts w:hint="default"/>
      </w:rPr>
    </w:lvl>
    <w:lvl w:ilvl="5">
      <w:start w:val="1"/>
      <w:numFmt w:val="lowerRoman"/>
      <w:lvlText w:val="(%6)"/>
      <w:lvlJc w:val="left"/>
      <w:pPr>
        <w:tabs>
          <w:tab w:val="num" w:pos="5278"/>
        </w:tabs>
        <w:ind w:left="5278" w:hanging="360"/>
      </w:pPr>
      <w:rPr>
        <w:rFonts w:hint="default"/>
      </w:rPr>
    </w:lvl>
    <w:lvl w:ilvl="6">
      <w:start w:val="1"/>
      <w:numFmt w:val="decimal"/>
      <w:lvlText w:val="%7."/>
      <w:lvlJc w:val="left"/>
      <w:pPr>
        <w:tabs>
          <w:tab w:val="num" w:pos="5638"/>
        </w:tabs>
        <w:ind w:left="5638" w:hanging="360"/>
      </w:pPr>
      <w:rPr>
        <w:rFonts w:hint="default"/>
      </w:rPr>
    </w:lvl>
    <w:lvl w:ilvl="7">
      <w:start w:val="1"/>
      <w:numFmt w:val="lowerLetter"/>
      <w:lvlText w:val="%8."/>
      <w:lvlJc w:val="left"/>
      <w:pPr>
        <w:tabs>
          <w:tab w:val="num" w:pos="5998"/>
        </w:tabs>
        <w:ind w:left="5998" w:hanging="360"/>
      </w:pPr>
      <w:rPr>
        <w:rFonts w:hint="default"/>
      </w:rPr>
    </w:lvl>
    <w:lvl w:ilvl="8">
      <w:start w:val="1"/>
      <w:numFmt w:val="lowerRoman"/>
      <w:lvlText w:val="%9."/>
      <w:lvlJc w:val="left"/>
      <w:pPr>
        <w:tabs>
          <w:tab w:val="num" w:pos="6358"/>
        </w:tabs>
        <w:ind w:left="6358" w:hanging="360"/>
      </w:pPr>
      <w:rPr>
        <w:rFonts w:hint="default"/>
      </w:rPr>
    </w:lvl>
  </w:abstractNum>
  <w:abstractNum w:abstractNumId="21" w15:restartNumberingAfterBreak="0">
    <w:nsid w:val="605C7446"/>
    <w:multiLevelType w:val="multilevel"/>
    <w:tmpl w:val="EAEE6AF4"/>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2" w15:restartNumberingAfterBreak="0">
    <w:nsid w:val="67A86489"/>
    <w:multiLevelType w:val="multilevel"/>
    <w:tmpl w:val="4F7CC5F4"/>
    <w:lvl w:ilvl="0">
      <w:start w:val="1"/>
      <w:numFmt w:val="decimal"/>
      <w:pStyle w:val="TSOLScheduleMainSectionX"/>
      <w:lvlText w:val="%1."/>
      <w:lvlJc w:val="left"/>
      <w:pPr>
        <w:tabs>
          <w:tab w:val="num" w:pos="720"/>
        </w:tabs>
        <w:ind w:left="720" w:hanging="720"/>
      </w:pPr>
    </w:lvl>
    <w:lvl w:ilvl="1">
      <w:start w:val="1"/>
      <w:numFmt w:val="decimal"/>
      <w:pStyle w:val="TSOlScheduleMainSectionX1"/>
      <w:lvlText w:val="%2."/>
      <w:lvlJc w:val="left"/>
      <w:pPr>
        <w:tabs>
          <w:tab w:val="num" w:pos="1440"/>
        </w:tabs>
        <w:ind w:left="1440" w:hanging="720"/>
      </w:pPr>
    </w:lvl>
    <w:lvl w:ilvl="2">
      <w:start w:val="1"/>
      <w:numFmt w:val="decimal"/>
      <w:pStyle w:val="TSOLScheduleMainSectionX11"/>
      <w:lvlText w:val="%3."/>
      <w:lvlJc w:val="left"/>
      <w:pPr>
        <w:tabs>
          <w:tab w:val="num" w:pos="2160"/>
        </w:tabs>
        <w:ind w:left="2160" w:hanging="720"/>
      </w:pPr>
    </w:lvl>
    <w:lvl w:ilvl="3">
      <w:start w:val="1"/>
      <w:numFmt w:val="decimal"/>
      <w:pStyle w:val="TSOLScheduleMainSectionX111"/>
      <w:lvlText w:val="%4."/>
      <w:lvlJc w:val="left"/>
      <w:pPr>
        <w:tabs>
          <w:tab w:val="num" w:pos="2880"/>
        </w:tabs>
        <w:ind w:left="2880" w:hanging="720"/>
      </w:pPr>
    </w:lvl>
    <w:lvl w:ilvl="4">
      <w:start w:val="1"/>
      <w:numFmt w:val="decimal"/>
      <w:pStyle w:val="TSOLScheduleMainSectionX1111"/>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9977621"/>
    <w:multiLevelType w:val="hybridMultilevel"/>
    <w:tmpl w:val="6256F428"/>
    <w:lvl w:ilvl="0" w:tplc="287458E4">
      <w:start w:val="1"/>
      <w:numFmt w:val="decimal"/>
      <w:lvlText w:val="%1."/>
      <w:lvlJc w:val="left"/>
      <w:pPr>
        <w:ind w:left="720" w:hanging="360"/>
      </w:pPr>
    </w:lvl>
    <w:lvl w:ilvl="1" w:tplc="83B2A68C" w:tentative="1">
      <w:start w:val="1"/>
      <w:numFmt w:val="lowerLetter"/>
      <w:lvlText w:val="%2."/>
      <w:lvlJc w:val="left"/>
      <w:pPr>
        <w:ind w:left="1440" w:hanging="360"/>
      </w:pPr>
    </w:lvl>
    <w:lvl w:ilvl="2" w:tplc="B90A2648" w:tentative="1">
      <w:start w:val="1"/>
      <w:numFmt w:val="lowerRoman"/>
      <w:lvlText w:val="%3."/>
      <w:lvlJc w:val="right"/>
      <w:pPr>
        <w:ind w:left="2160" w:hanging="180"/>
      </w:pPr>
    </w:lvl>
    <w:lvl w:ilvl="3" w:tplc="DF72B362" w:tentative="1">
      <w:start w:val="1"/>
      <w:numFmt w:val="decimal"/>
      <w:lvlText w:val="%4."/>
      <w:lvlJc w:val="left"/>
      <w:pPr>
        <w:ind w:left="2880" w:hanging="360"/>
      </w:pPr>
    </w:lvl>
    <w:lvl w:ilvl="4" w:tplc="320ECDBC" w:tentative="1">
      <w:start w:val="1"/>
      <w:numFmt w:val="lowerLetter"/>
      <w:lvlText w:val="%5."/>
      <w:lvlJc w:val="left"/>
      <w:pPr>
        <w:ind w:left="3600" w:hanging="360"/>
      </w:pPr>
    </w:lvl>
    <w:lvl w:ilvl="5" w:tplc="52584A36" w:tentative="1">
      <w:start w:val="1"/>
      <w:numFmt w:val="lowerRoman"/>
      <w:lvlText w:val="%6."/>
      <w:lvlJc w:val="right"/>
      <w:pPr>
        <w:ind w:left="4320" w:hanging="180"/>
      </w:pPr>
    </w:lvl>
    <w:lvl w:ilvl="6" w:tplc="7C22879A" w:tentative="1">
      <w:start w:val="1"/>
      <w:numFmt w:val="decimal"/>
      <w:lvlText w:val="%7."/>
      <w:lvlJc w:val="left"/>
      <w:pPr>
        <w:ind w:left="5040" w:hanging="360"/>
      </w:pPr>
    </w:lvl>
    <w:lvl w:ilvl="7" w:tplc="85EAC706" w:tentative="1">
      <w:start w:val="1"/>
      <w:numFmt w:val="lowerLetter"/>
      <w:lvlText w:val="%8."/>
      <w:lvlJc w:val="left"/>
      <w:pPr>
        <w:ind w:left="5760" w:hanging="360"/>
      </w:pPr>
    </w:lvl>
    <w:lvl w:ilvl="8" w:tplc="C3DA1C4C" w:tentative="1">
      <w:start w:val="1"/>
      <w:numFmt w:val="lowerRoman"/>
      <w:lvlText w:val="%9."/>
      <w:lvlJc w:val="right"/>
      <w:pPr>
        <w:ind w:left="6480" w:hanging="180"/>
      </w:pPr>
    </w:lvl>
  </w:abstractNum>
  <w:abstractNum w:abstractNumId="24" w15:restartNumberingAfterBreak="0">
    <w:nsid w:val="7AAF691B"/>
    <w:multiLevelType w:val="multilevel"/>
    <w:tmpl w:val="DD886C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AC532DB"/>
    <w:multiLevelType w:val="multilevel"/>
    <w:tmpl w:val="563A760A"/>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pStyle w:val="ScheduleLevel2"/>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376"/>
        </w:tabs>
        <w:ind w:left="23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26" w15:restartNumberingAfterBreak="0">
    <w:nsid w:val="7E1E263F"/>
    <w:multiLevelType w:val="multilevel"/>
    <w:tmpl w:val="766C966C"/>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30"/>
        </w:tabs>
        <w:ind w:left="143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num w:numId="1">
    <w:abstractNumId w:val="10"/>
  </w:num>
  <w:num w:numId="2">
    <w:abstractNumId w:val="18"/>
  </w:num>
  <w:num w:numId="3">
    <w:abstractNumId w:val="15"/>
  </w:num>
  <w:num w:numId="4">
    <w:abstractNumId w:val="8"/>
  </w:num>
  <w:num w:numId="5">
    <w:abstractNumId w:val="5"/>
  </w:num>
  <w:num w:numId="6">
    <w:abstractNumId w:val="21"/>
  </w:num>
  <w:num w:numId="7">
    <w:abstractNumId w:val="16"/>
  </w:num>
  <w:num w:numId="8">
    <w:abstractNumId w:val="6"/>
  </w:num>
  <w:num w:numId="9">
    <w:abstractNumId w:val="4"/>
  </w:num>
  <w:num w:numId="10">
    <w:abstractNumId w:val="3"/>
  </w:num>
  <w:num w:numId="11">
    <w:abstractNumId w:val="2"/>
  </w:num>
  <w:num w:numId="12">
    <w:abstractNumId w:val="1"/>
  </w:num>
  <w:num w:numId="13">
    <w:abstractNumId w:val="0"/>
  </w:num>
  <w:num w:numId="14">
    <w:abstractNumId w:val="20"/>
  </w:num>
  <w:num w:numId="15">
    <w:abstractNumId w:val="23"/>
  </w:num>
  <w:num w:numId="16">
    <w:abstractNumId w:val="19"/>
  </w:num>
  <w:num w:numId="17">
    <w:abstractNumId w:val="25"/>
  </w:num>
  <w:num w:numId="18">
    <w:abstractNumId w:val="9"/>
  </w:num>
  <w:num w:numId="19">
    <w:abstractNumId w:val="26"/>
  </w:num>
  <w:num w:numId="20">
    <w:abstractNumId w:val="7"/>
  </w:num>
  <w:num w:numId="21">
    <w:abstractNumId w:val="24"/>
  </w:num>
  <w:num w:numId="22">
    <w:abstractNumId w:val="13"/>
  </w:num>
  <w:num w:numId="23">
    <w:abstractNumId w:val="17"/>
  </w:num>
  <w:num w:numId="24">
    <w:abstractNumId w:val="22"/>
  </w:num>
  <w:num w:numId="25">
    <w:abstractNumId w:val="18"/>
  </w:num>
  <w:num w:numId="26">
    <w:abstractNumId w:val="18"/>
  </w:num>
  <w:num w:numId="27">
    <w:abstractNumId w:val="18"/>
  </w:num>
  <w:num w:numId="28">
    <w:abstractNumId w:val="11"/>
  </w:num>
  <w:num w:numId="2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Formatting/>
  <w:documentProtection w:formatting="1" w:enforcement="0"/>
  <w:defaultTabStop w:val="720"/>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SOCID" w:val="128285"/>
    <w:docVar w:name="BASEPRECID" w:val="17"/>
    <w:docVar w:name="BASEPRECTYPE" w:val="BLANK"/>
    <w:docVar w:name="CLIENTID" w:val="2427"/>
    <w:docVar w:name="COMPANYID" w:val="2122615613"/>
    <w:docVar w:name="DOCID" w:val="1569802"/>
    <w:docVar w:name="DOCIDEX" w:val="3669205"/>
    <w:docVar w:name="EDITION" w:val="FM"/>
    <w:docVar w:name="FILEID" w:val="41318"/>
    <w:docVar w:name="SERIALNO" w:val="11311"/>
    <w:docVar w:name="VERSIONID" w:val="09dfac99-30dc-4043-a7a1-4588d9dfd096"/>
    <w:docVar w:name="VERSIONLABEL" w:val="1"/>
  </w:docVars>
  <w:rsids>
    <w:rsidRoot w:val="00A51B1A"/>
    <w:rsid w:val="000019C8"/>
    <w:rsid w:val="00003B6C"/>
    <w:rsid w:val="00005A1C"/>
    <w:rsid w:val="00005A51"/>
    <w:rsid w:val="00006781"/>
    <w:rsid w:val="00006EB0"/>
    <w:rsid w:val="0001267F"/>
    <w:rsid w:val="00014147"/>
    <w:rsid w:val="00014802"/>
    <w:rsid w:val="00016004"/>
    <w:rsid w:val="00020BCC"/>
    <w:rsid w:val="00021238"/>
    <w:rsid w:val="00023EAE"/>
    <w:rsid w:val="0002787C"/>
    <w:rsid w:val="00031E5C"/>
    <w:rsid w:val="000339A0"/>
    <w:rsid w:val="00033A70"/>
    <w:rsid w:val="00033C26"/>
    <w:rsid w:val="00041363"/>
    <w:rsid w:val="000451D8"/>
    <w:rsid w:val="00047905"/>
    <w:rsid w:val="00050B79"/>
    <w:rsid w:val="00052924"/>
    <w:rsid w:val="0005385A"/>
    <w:rsid w:val="0005634A"/>
    <w:rsid w:val="00057B6F"/>
    <w:rsid w:val="00060658"/>
    <w:rsid w:val="000654F7"/>
    <w:rsid w:val="000669AE"/>
    <w:rsid w:val="0007028E"/>
    <w:rsid w:val="00071FC1"/>
    <w:rsid w:val="000724F5"/>
    <w:rsid w:val="00073933"/>
    <w:rsid w:val="00073A1B"/>
    <w:rsid w:val="00074FEC"/>
    <w:rsid w:val="000825E9"/>
    <w:rsid w:val="00083686"/>
    <w:rsid w:val="00084898"/>
    <w:rsid w:val="00090F0E"/>
    <w:rsid w:val="00093E12"/>
    <w:rsid w:val="00094BA5"/>
    <w:rsid w:val="000A102D"/>
    <w:rsid w:val="000A10F5"/>
    <w:rsid w:val="000A1A64"/>
    <w:rsid w:val="000A1E79"/>
    <w:rsid w:val="000A67F5"/>
    <w:rsid w:val="000B3634"/>
    <w:rsid w:val="000B4FE5"/>
    <w:rsid w:val="000B53AF"/>
    <w:rsid w:val="000B6184"/>
    <w:rsid w:val="000B6A30"/>
    <w:rsid w:val="000B6C6E"/>
    <w:rsid w:val="000B717F"/>
    <w:rsid w:val="000B7311"/>
    <w:rsid w:val="000C1FC3"/>
    <w:rsid w:val="000C3816"/>
    <w:rsid w:val="000C5A97"/>
    <w:rsid w:val="000C628F"/>
    <w:rsid w:val="000C727A"/>
    <w:rsid w:val="000D1E75"/>
    <w:rsid w:val="000D54E4"/>
    <w:rsid w:val="000E297D"/>
    <w:rsid w:val="000E2D9B"/>
    <w:rsid w:val="000E322F"/>
    <w:rsid w:val="000E3C03"/>
    <w:rsid w:val="000E500B"/>
    <w:rsid w:val="000E6A2F"/>
    <w:rsid w:val="000F1186"/>
    <w:rsid w:val="000F386F"/>
    <w:rsid w:val="00102227"/>
    <w:rsid w:val="00102B01"/>
    <w:rsid w:val="00105D51"/>
    <w:rsid w:val="001076A7"/>
    <w:rsid w:val="00110FFA"/>
    <w:rsid w:val="00112176"/>
    <w:rsid w:val="00113541"/>
    <w:rsid w:val="001144E0"/>
    <w:rsid w:val="001162EF"/>
    <w:rsid w:val="00116510"/>
    <w:rsid w:val="00116EF6"/>
    <w:rsid w:val="001243F1"/>
    <w:rsid w:val="0013055F"/>
    <w:rsid w:val="00130827"/>
    <w:rsid w:val="001308C1"/>
    <w:rsid w:val="00134834"/>
    <w:rsid w:val="00135696"/>
    <w:rsid w:val="0013772A"/>
    <w:rsid w:val="0014016D"/>
    <w:rsid w:val="00142083"/>
    <w:rsid w:val="001428B2"/>
    <w:rsid w:val="0014427F"/>
    <w:rsid w:val="0015029F"/>
    <w:rsid w:val="00151F28"/>
    <w:rsid w:val="00153064"/>
    <w:rsid w:val="00153C6E"/>
    <w:rsid w:val="00161ECF"/>
    <w:rsid w:val="00162C54"/>
    <w:rsid w:val="00163049"/>
    <w:rsid w:val="00167F94"/>
    <w:rsid w:val="001717CF"/>
    <w:rsid w:val="00181654"/>
    <w:rsid w:val="00182892"/>
    <w:rsid w:val="00185555"/>
    <w:rsid w:val="001928A4"/>
    <w:rsid w:val="0019357C"/>
    <w:rsid w:val="001A1409"/>
    <w:rsid w:val="001B04D4"/>
    <w:rsid w:val="001B18A6"/>
    <w:rsid w:val="001B7A2C"/>
    <w:rsid w:val="001B7D21"/>
    <w:rsid w:val="001C1613"/>
    <w:rsid w:val="001C3AE9"/>
    <w:rsid w:val="001C5B07"/>
    <w:rsid w:val="001D18F2"/>
    <w:rsid w:val="001D35E7"/>
    <w:rsid w:val="001D5CF9"/>
    <w:rsid w:val="001D7993"/>
    <w:rsid w:val="001E0104"/>
    <w:rsid w:val="001E31C6"/>
    <w:rsid w:val="001E38EB"/>
    <w:rsid w:val="001E567E"/>
    <w:rsid w:val="001E6CFE"/>
    <w:rsid w:val="001E73EF"/>
    <w:rsid w:val="001E7AB9"/>
    <w:rsid w:val="001F1114"/>
    <w:rsid w:val="001F16DB"/>
    <w:rsid w:val="001F2F0C"/>
    <w:rsid w:val="001F3E33"/>
    <w:rsid w:val="001F4461"/>
    <w:rsid w:val="001F58EB"/>
    <w:rsid w:val="001F5AAA"/>
    <w:rsid w:val="001F5B69"/>
    <w:rsid w:val="001F7475"/>
    <w:rsid w:val="001F79FD"/>
    <w:rsid w:val="002015CC"/>
    <w:rsid w:val="00201C90"/>
    <w:rsid w:val="0020388C"/>
    <w:rsid w:val="00203EF8"/>
    <w:rsid w:val="002057CB"/>
    <w:rsid w:val="002057FF"/>
    <w:rsid w:val="0021100C"/>
    <w:rsid w:val="00211D31"/>
    <w:rsid w:val="00212002"/>
    <w:rsid w:val="00225173"/>
    <w:rsid w:val="00225EDF"/>
    <w:rsid w:val="00230C38"/>
    <w:rsid w:val="00233357"/>
    <w:rsid w:val="002335C7"/>
    <w:rsid w:val="00234233"/>
    <w:rsid w:val="00234CFD"/>
    <w:rsid w:val="002369B3"/>
    <w:rsid w:val="002370B4"/>
    <w:rsid w:val="002371BB"/>
    <w:rsid w:val="00237AD7"/>
    <w:rsid w:val="00237F78"/>
    <w:rsid w:val="002402E7"/>
    <w:rsid w:val="00241399"/>
    <w:rsid w:val="00241D0A"/>
    <w:rsid w:val="00241E23"/>
    <w:rsid w:val="002441B3"/>
    <w:rsid w:val="002478B9"/>
    <w:rsid w:val="00252664"/>
    <w:rsid w:val="00253F64"/>
    <w:rsid w:val="00257D36"/>
    <w:rsid w:val="002631B9"/>
    <w:rsid w:val="00263E0A"/>
    <w:rsid w:val="002641EE"/>
    <w:rsid w:val="00266503"/>
    <w:rsid w:val="00273B81"/>
    <w:rsid w:val="00277AAC"/>
    <w:rsid w:val="002811DB"/>
    <w:rsid w:val="002817E8"/>
    <w:rsid w:val="00281958"/>
    <w:rsid w:val="00281A57"/>
    <w:rsid w:val="00283258"/>
    <w:rsid w:val="0028365E"/>
    <w:rsid w:val="0028424D"/>
    <w:rsid w:val="002859C2"/>
    <w:rsid w:val="00290BBA"/>
    <w:rsid w:val="00292A73"/>
    <w:rsid w:val="00294B98"/>
    <w:rsid w:val="00294DCA"/>
    <w:rsid w:val="002A0D9C"/>
    <w:rsid w:val="002A37B5"/>
    <w:rsid w:val="002B1BFF"/>
    <w:rsid w:val="002B685D"/>
    <w:rsid w:val="002B73EC"/>
    <w:rsid w:val="002C4E09"/>
    <w:rsid w:val="002C5215"/>
    <w:rsid w:val="002D2CA2"/>
    <w:rsid w:val="002D306F"/>
    <w:rsid w:val="002D33F9"/>
    <w:rsid w:val="002D3A01"/>
    <w:rsid w:val="002D4993"/>
    <w:rsid w:val="002E295D"/>
    <w:rsid w:val="002E301A"/>
    <w:rsid w:val="002E396E"/>
    <w:rsid w:val="002E3BF2"/>
    <w:rsid w:val="002E48D5"/>
    <w:rsid w:val="002E5F40"/>
    <w:rsid w:val="002F116B"/>
    <w:rsid w:val="002F747C"/>
    <w:rsid w:val="00302477"/>
    <w:rsid w:val="0030705B"/>
    <w:rsid w:val="0031011B"/>
    <w:rsid w:val="00310A0C"/>
    <w:rsid w:val="00310C2D"/>
    <w:rsid w:val="003118CA"/>
    <w:rsid w:val="003122CB"/>
    <w:rsid w:val="00313752"/>
    <w:rsid w:val="00314DDB"/>
    <w:rsid w:val="00315CC3"/>
    <w:rsid w:val="00315FB8"/>
    <w:rsid w:val="00316F31"/>
    <w:rsid w:val="00316FEF"/>
    <w:rsid w:val="00317488"/>
    <w:rsid w:val="003178FE"/>
    <w:rsid w:val="00321BA3"/>
    <w:rsid w:val="00330140"/>
    <w:rsid w:val="003333E8"/>
    <w:rsid w:val="003449F5"/>
    <w:rsid w:val="003453B0"/>
    <w:rsid w:val="003508EA"/>
    <w:rsid w:val="0035256A"/>
    <w:rsid w:val="00352759"/>
    <w:rsid w:val="003554C5"/>
    <w:rsid w:val="00356151"/>
    <w:rsid w:val="0035659B"/>
    <w:rsid w:val="00357E8E"/>
    <w:rsid w:val="00363580"/>
    <w:rsid w:val="0036416C"/>
    <w:rsid w:val="00366401"/>
    <w:rsid w:val="00366715"/>
    <w:rsid w:val="00370BE4"/>
    <w:rsid w:val="00375A35"/>
    <w:rsid w:val="00376A5A"/>
    <w:rsid w:val="003775A2"/>
    <w:rsid w:val="003807EB"/>
    <w:rsid w:val="003820C5"/>
    <w:rsid w:val="003824F9"/>
    <w:rsid w:val="003832F1"/>
    <w:rsid w:val="00385CAD"/>
    <w:rsid w:val="003867F8"/>
    <w:rsid w:val="00390AF7"/>
    <w:rsid w:val="0039171B"/>
    <w:rsid w:val="00393B2F"/>
    <w:rsid w:val="003957DC"/>
    <w:rsid w:val="0039658B"/>
    <w:rsid w:val="00396646"/>
    <w:rsid w:val="003A4451"/>
    <w:rsid w:val="003A6F56"/>
    <w:rsid w:val="003B08D3"/>
    <w:rsid w:val="003B0AB4"/>
    <w:rsid w:val="003B17E8"/>
    <w:rsid w:val="003B4326"/>
    <w:rsid w:val="003B4CAC"/>
    <w:rsid w:val="003B5904"/>
    <w:rsid w:val="003B5B4B"/>
    <w:rsid w:val="003B68FD"/>
    <w:rsid w:val="003B6C8F"/>
    <w:rsid w:val="003B7327"/>
    <w:rsid w:val="003C169D"/>
    <w:rsid w:val="003C2F4F"/>
    <w:rsid w:val="003C3A8C"/>
    <w:rsid w:val="003C4CA1"/>
    <w:rsid w:val="003C6C6B"/>
    <w:rsid w:val="003D188E"/>
    <w:rsid w:val="003D27A0"/>
    <w:rsid w:val="003D5337"/>
    <w:rsid w:val="003E1FC8"/>
    <w:rsid w:val="003E4598"/>
    <w:rsid w:val="003E6236"/>
    <w:rsid w:val="003E6428"/>
    <w:rsid w:val="003F0384"/>
    <w:rsid w:val="003F1C0C"/>
    <w:rsid w:val="003F2310"/>
    <w:rsid w:val="00401334"/>
    <w:rsid w:val="00401D22"/>
    <w:rsid w:val="004027C0"/>
    <w:rsid w:val="00403417"/>
    <w:rsid w:val="004062A9"/>
    <w:rsid w:val="004104F4"/>
    <w:rsid w:val="00413106"/>
    <w:rsid w:val="0041552C"/>
    <w:rsid w:val="00415575"/>
    <w:rsid w:val="004236C2"/>
    <w:rsid w:val="00423ACE"/>
    <w:rsid w:val="00424A9C"/>
    <w:rsid w:val="00431100"/>
    <w:rsid w:val="004315A1"/>
    <w:rsid w:val="0043487E"/>
    <w:rsid w:val="004349AB"/>
    <w:rsid w:val="004363FF"/>
    <w:rsid w:val="00436E14"/>
    <w:rsid w:val="00437122"/>
    <w:rsid w:val="00437374"/>
    <w:rsid w:val="004406BC"/>
    <w:rsid w:val="0044170C"/>
    <w:rsid w:val="004500CE"/>
    <w:rsid w:val="0045205C"/>
    <w:rsid w:val="00460065"/>
    <w:rsid w:val="00461EE9"/>
    <w:rsid w:val="00462EC7"/>
    <w:rsid w:val="004638FF"/>
    <w:rsid w:val="004653BE"/>
    <w:rsid w:val="0046589E"/>
    <w:rsid w:val="00470357"/>
    <w:rsid w:val="00470EB4"/>
    <w:rsid w:val="00471DA2"/>
    <w:rsid w:val="00480350"/>
    <w:rsid w:val="004805C2"/>
    <w:rsid w:val="00480AB7"/>
    <w:rsid w:val="004820DF"/>
    <w:rsid w:val="004826A1"/>
    <w:rsid w:val="004854E2"/>
    <w:rsid w:val="00485EA5"/>
    <w:rsid w:val="004875AA"/>
    <w:rsid w:val="004915A8"/>
    <w:rsid w:val="00492C6A"/>
    <w:rsid w:val="0049579A"/>
    <w:rsid w:val="004A2E40"/>
    <w:rsid w:val="004A3C70"/>
    <w:rsid w:val="004A6DB4"/>
    <w:rsid w:val="004B18E0"/>
    <w:rsid w:val="004B204A"/>
    <w:rsid w:val="004B3FF7"/>
    <w:rsid w:val="004B4A09"/>
    <w:rsid w:val="004B5B7A"/>
    <w:rsid w:val="004B5F16"/>
    <w:rsid w:val="004B6030"/>
    <w:rsid w:val="004B6878"/>
    <w:rsid w:val="004C0294"/>
    <w:rsid w:val="004C0456"/>
    <w:rsid w:val="004C3022"/>
    <w:rsid w:val="004C481F"/>
    <w:rsid w:val="004C496C"/>
    <w:rsid w:val="004E2D8F"/>
    <w:rsid w:val="004E39E1"/>
    <w:rsid w:val="004E4B65"/>
    <w:rsid w:val="004E6B43"/>
    <w:rsid w:val="004F17A4"/>
    <w:rsid w:val="004F26F6"/>
    <w:rsid w:val="0050250E"/>
    <w:rsid w:val="00502A90"/>
    <w:rsid w:val="00505C2E"/>
    <w:rsid w:val="005066FA"/>
    <w:rsid w:val="00506B11"/>
    <w:rsid w:val="00511708"/>
    <w:rsid w:val="00511D27"/>
    <w:rsid w:val="00512B48"/>
    <w:rsid w:val="00512D58"/>
    <w:rsid w:val="0052098F"/>
    <w:rsid w:val="0052306C"/>
    <w:rsid w:val="00523694"/>
    <w:rsid w:val="00526308"/>
    <w:rsid w:val="00527E29"/>
    <w:rsid w:val="0053040C"/>
    <w:rsid w:val="00531F03"/>
    <w:rsid w:val="00534B83"/>
    <w:rsid w:val="00534CF1"/>
    <w:rsid w:val="00536DFF"/>
    <w:rsid w:val="00543590"/>
    <w:rsid w:val="00547DDB"/>
    <w:rsid w:val="0055071C"/>
    <w:rsid w:val="0055093C"/>
    <w:rsid w:val="00551505"/>
    <w:rsid w:val="00553C08"/>
    <w:rsid w:val="005541DE"/>
    <w:rsid w:val="00557C0A"/>
    <w:rsid w:val="0056099F"/>
    <w:rsid w:val="00566720"/>
    <w:rsid w:val="00574287"/>
    <w:rsid w:val="00577AD8"/>
    <w:rsid w:val="00583253"/>
    <w:rsid w:val="00585376"/>
    <w:rsid w:val="00585DB4"/>
    <w:rsid w:val="00585E76"/>
    <w:rsid w:val="00585F0F"/>
    <w:rsid w:val="00587054"/>
    <w:rsid w:val="005905D6"/>
    <w:rsid w:val="00591381"/>
    <w:rsid w:val="00593F22"/>
    <w:rsid w:val="005A561C"/>
    <w:rsid w:val="005B04EB"/>
    <w:rsid w:val="005B2602"/>
    <w:rsid w:val="005B26ED"/>
    <w:rsid w:val="005B2E88"/>
    <w:rsid w:val="005B3F9E"/>
    <w:rsid w:val="005B48E6"/>
    <w:rsid w:val="005B57A7"/>
    <w:rsid w:val="005B6D53"/>
    <w:rsid w:val="005B71F5"/>
    <w:rsid w:val="005C14D2"/>
    <w:rsid w:val="005C1CC8"/>
    <w:rsid w:val="005C28AA"/>
    <w:rsid w:val="005C2E07"/>
    <w:rsid w:val="005C4CEC"/>
    <w:rsid w:val="005D2814"/>
    <w:rsid w:val="005D77CE"/>
    <w:rsid w:val="005E12A6"/>
    <w:rsid w:val="005E35C4"/>
    <w:rsid w:val="005E4593"/>
    <w:rsid w:val="005E4A54"/>
    <w:rsid w:val="005E64BF"/>
    <w:rsid w:val="005E6BE9"/>
    <w:rsid w:val="005F3707"/>
    <w:rsid w:val="005F67EF"/>
    <w:rsid w:val="005F6DA9"/>
    <w:rsid w:val="005F6F11"/>
    <w:rsid w:val="005F76C0"/>
    <w:rsid w:val="00604D3E"/>
    <w:rsid w:val="0060557D"/>
    <w:rsid w:val="00605643"/>
    <w:rsid w:val="0061016F"/>
    <w:rsid w:val="00611259"/>
    <w:rsid w:val="00611C50"/>
    <w:rsid w:val="00613AB7"/>
    <w:rsid w:val="00615538"/>
    <w:rsid w:val="00615A4E"/>
    <w:rsid w:val="00620CB5"/>
    <w:rsid w:val="00621BF7"/>
    <w:rsid w:val="00622133"/>
    <w:rsid w:val="00622232"/>
    <w:rsid w:val="0062372E"/>
    <w:rsid w:val="006270E5"/>
    <w:rsid w:val="00627FB5"/>
    <w:rsid w:val="00630C13"/>
    <w:rsid w:val="006326B6"/>
    <w:rsid w:val="00632D32"/>
    <w:rsid w:val="00633707"/>
    <w:rsid w:val="0063397A"/>
    <w:rsid w:val="0063480C"/>
    <w:rsid w:val="00636ACD"/>
    <w:rsid w:val="00637702"/>
    <w:rsid w:val="00640E67"/>
    <w:rsid w:val="0064162E"/>
    <w:rsid w:val="00641863"/>
    <w:rsid w:val="0064224B"/>
    <w:rsid w:val="0064636C"/>
    <w:rsid w:val="0064733A"/>
    <w:rsid w:val="006476E2"/>
    <w:rsid w:val="00652598"/>
    <w:rsid w:val="006536B2"/>
    <w:rsid w:val="00654E33"/>
    <w:rsid w:val="006570FA"/>
    <w:rsid w:val="00657AB7"/>
    <w:rsid w:val="00660859"/>
    <w:rsid w:val="006675DA"/>
    <w:rsid w:val="00672401"/>
    <w:rsid w:val="0067310C"/>
    <w:rsid w:val="00674C31"/>
    <w:rsid w:val="006764C3"/>
    <w:rsid w:val="00676C61"/>
    <w:rsid w:val="0068141A"/>
    <w:rsid w:val="00681AFA"/>
    <w:rsid w:val="0068353F"/>
    <w:rsid w:val="006847C5"/>
    <w:rsid w:val="00687486"/>
    <w:rsid w:val="006A1B65"/>
    <w:rsid w:val="006A54EC"/>
    <w:rsid w:val="006A5B23"/>
    <w:rsid w:val="006A6932"/>
    <w:rsid w:val="006B029B"/>
    <w:rsid w:val="006B0C28"/>
    <w:rsid w:val="006B131A"/>
    <w:rsid w:val="006B5561"/>
    <w:rsid w:val="006C11A5"/>
    <w:rsid w:val="006C362B"/>
    <w:rsid w:val="006C3D9C"/>
    <w:rsid w:val="006C7108"/>
    <w:rsid w:val="006C7585"/>
    <w:rsid w:val="006D2A7F"/>
    <w:rsid w:val="006D51D8"/>
    <w:rsid w:val="006D6E48"/>
    <w:rsid w:val="006E1C32"/>
    <w:rsid w:val="006F2A29"/>
    <w:rsid w:val="006F449C"/>
    <w:rsid w:val="006F4EC5"/>
    <w:rsid w:val="006F7BC9"/>
    <w:rsid w:val="006F7EFE"/>
    <w:rsid w:val="00701646"/>
    <w:rsid w:val="00701CB8"/>
    <w:rsid w:val="0070559B"/>
    <w:rsid w:val="00706BB4"/>
    <w:rsid w:val="0071416C"/>
    <w:rsid w:val="00715154"/>
    <w:rsid w:val="00715D83"/>
    <w:rsid w:val="00720057"/>
    <w:rsid w:val="0073160F"/>
    <w:rsid w:val="007317E0"/>
    <w:rsid w:val="00732D82"/>
    <w:rsid w:val="00735D99"/>
    <w:rsid w:val="007360EF"/>
    <w:rsid w:val="00736E19"/>
    <w:rsid w:val="00741EE7"/>
    <w:rsid w:val="0074232C"/>
    <w:rsid w:val="007429AD"/>
    <w:rsid w:val="00745BED"/>
    <w:rsid w:val="00750ADB"/>
    <w:rsid w:val="00754CFC"/>
    <w:rsid w:val="007562F7"/>
    <w:rsid w:val="0075658C"/>
    <w:rsid w:val="00761033"/>
    <w:rsid w:val="00764633"/>
    <w:rsid w:val="007657FB"/>
    <w:rsid w:val="00765D99"/>
    <w:rsid w:val="007672B4"/>
    <w:rsid w:val="00767506"/>
    <w:rsid w:val="007709AF"/>
    <w:rsid w:val="0077365E"/>
    <w:rsid w:val="00774F34"/>
    <w:rsid w:val="0078079F"/>
    <w:rsid w:val="00781377"/>
    <w:rsid w:val="00782603"/>
    <w:rsid w:val="00783965"/>
    <w:rsid w:val="0078397B"/>
    <w:rsid w:val="00796338"/>
    <w:rsid w:val="007969F9"/>
    <w:rsid w:val="007A54ED"/>
    <w:rsid w:val="007A6D26"/>
    <w:rsid w:val="007B2324"/>
    <w:rsid w:val="007B26E7"/>
    <w:rsid w:val="007B28F4"/>
    <w:rsid w:val="007B35D4"/>
    <w:rsid w:val="007B54CB"/>
    <w:rsid w:val="007B577A"/>
    <w:rsid w:val="007B7C60"/>
    <w:rsid w:val="007C410E"/>
    <w:rsid w:val="007C4266"/>
    <w:rsid w:val="007C44A9"/>
    <w:rsid w:val="007C54BC"/>
    <w:rsid w:val="007C636C"/>
    <w:rsid w:val="007C64B3"/>
    <w:rsid w:val="007C6EA0"/>
    <w:rsid w:val="007D1596"/>
    <w:rsid w:val="007D2D5F"/>
    <w:rsid w:val="007D5622"/>
    <w:rsid w:val="007D6D17"/>
    <w:rsid w:val="007E4DE1"/>
    <w:rsid w:val="007E5545"/>
    <w:rsid w:val="007E7F9E"/>
    <w:rsid w:val="007F02FE"/>
    <w:rsid w:val="007F0E48"/>
    <w:rsid w:val="007F79AD"/>
    <w:rsid w:val="008010E1"/>
    <w:rsid w:val="00801750"/>
    <w:rsid w:val="008039F4"/>
    <w:rsid w:val="00805AD3"/>
    <w:rsid w:val="008139E2"/>
    <w:rsid w:val="00813A1A"/>
    <w:rsid w:val="008145F8"/>
    <w:rsid w:val="00816131"/>
    <w:rsid w:val="00820CAD"/>
    <w:rsid w:val="008226DC"/>
    <w:rsid w:val="00826B64"/>
    <w:rsid w:val="008311CC"/>
    <w:rsid w:val="008322AB"/>
    <w:rsid w:val="00832A71"/>
    <w:rsid w:val="0083385E"/>
    <w:rsid w:val="008341D1"/>
    <w:rsid w:val="008379ED"/>
    <w:rsid w:val="00837B0E"/>
    <w:rsid w:val="0084073B"/>
    <w:rsid w:val="00840A1C"/>
    <w:rsid w:val="00840FE0"/>
    <w:rsid w:val="0084409B"/>
    <w:rsid w:val="008447C4"/>
    <w:rsid w:val="0084561D"/>
    <w:rsid w:val="008470CA"/>
    <w:rsid w:val="0084785D"/>
    <w:rsid w:val="0085372A"/>
    <w:rsid w:val="00857A80"/>
    <w:rsid w:val="00857BD2"/>
    <w:rsid w:val="00857D12"/>
    <w:rsid w:val="008642A6"/>
    <w:rsid w:val="0086551D"/>
    <w:rsid w:val="00867FCD"/>
    <w:rsid w:val="00873C72"/>
    <w:rsid w:val="00875514"/>
    <w:rsid w:val="00875C01"/>
    <w:rsid w:val="00880E10"/>
    <w:rsid w:val="00884668"/>
    <w:rsid w:val="0088767B"/>
    <w:rsid w:val="00892916"/>
    <w:rsid w:val="00894CDB"/>
    <w:rsid w:val="008A0582"/>
    <w:rsid w:val="008A1658"/>
    <w:rsid w:val="008A2DC5"/>
    <w:rsid w:val="008A3C61"/>
    <w:rsid w:val="008A40EE"/>
    <w:rsid w:val="008A5E00"/>
    <w:rsid w:val="008A6CC5"/>
    <w:rsid w:val="008B0EF3"/>
    <w:rsid w:val="008B1683"/>
    <w:rsid w:val="008B288C"/>
    <w:rsid w:val="008C23FB"/>
    <w:rsid w:val="008C2CEC"/>
    <w:rsid w:val="008C5846"/>
    <w:rsid w:val="008C67DA"/>
    <w:rsid w:val="008D0282"/>
    <w:rsid w:val="008D6782"/>
    <w:rsid w:val="008E006F"/>
    <w:rsid w:val="008E00E4"/>
    <w:rsid w:val="008E3E27"/>
    <w:rsid w:val="008E4CCA"/>
    <w:rsid w:val="008E5D0C"/>
    <w:rsid w:val="008E61E2"/>
    <w:rsid w:val="008E6E26"/>
    <w:rsid w:val="008E7D94"/>
    <w:rsid w:val="008F0B6B"/>
    <w:rsid w:val="008F60E5"/>
    <w:rsid w:val="008F6889"/>
    <w:rsid w:val="008F6A46"/>
    <w:rsid w:val="008F6D29"/>
    <w:rsid w:val="008F76B2"/>
    <w:rsid w:val="0090261A"/>
    <w:rsid w:val="009048BB"/>
    <w:rsid w:val="00907226"/>
    <w:rsid w:val="0091295F"/>
    <w:rsid w:val="00913815"/>
    <w:rsid w:val="00913D4A"/>
    <w:rsid w:val="009140E6"/>
    <w:rsid w:val="00914D98"/>
    <w:rsid w:val="00915BFF"/>
    <w:rsid w:val="00916B93"/>
    <w:rsid w:val="00924766"/>
    <w:rsid w:val="00924836"/>
    <w:rsid w:val="0092627F"/>
    <w:rsid w:val="00933FBB"/>
    <w:rsid w:val="009356D0"/>
    <w:rsid w:val="00935E71"/>
    <w:rsid w:val="00935F2A"/>
    <w:rsid w:val="00940B89"/>
    <w:rsid w:val="00941D14"/>
    <w:rsid w:val="009429CC"/>
    <w:rsid w:val="00942CB1"/>
    <w:rsid w:val="00946CF0"/>
    <w:rsid w:val="00946DA5"/>
    <w:rsid w:val="00951CFF"/>
    <w:rsid w:val="009559B5"/>
    <w:rsid w:val="00960021"/>
    <w:rsid w:val="00960A0A"/>
    <w:rsid w:val="009611ED"/>
    <w:rsid w:val="00962115"/>
    <w:rsid w:val="00962D53"/>
    <w:rsid w:val="00963172"/>
    <w:rsid w:val="00963C9B"/>
    <w:rsid w:val="0097190D"/>
    <w:rsid w:val="009720A3"/>
    <w:rsid w:val="009738A3"/>
    <w:rsid w:val="009738A8"/>
    <w:rsid w:val="00977F1A"/>
    <w:rsid w:val="00982006"/>
    <w:rsid w:val="00986203"/>
    <w:rsid w:val="009913F1"/>
    <w:rsid w:val="00991959"/>
    <w:rsid w:val="009925F8"/>
    <w:rsid w:val="00994DFD"/>
    <w:rsid w:val="009963D7"/>
    <w:rsid w:val="009972DB"/>
    <w:rsid w:val="009A042B"/>
    <w:rsid w:val="009A13EC"/>
    <w:rsid w:val="009A1902"/>
    <w:rsid w:val="009A3578"/>
    <w:rsid w:val="009A471B"/>
    <w:rsid w:val="009B0F73"/>
    <w:rsid w:val="009B1DEF"/>
    <w:rsid w:val="009B1F7D"/>
    <w:rsid w:val="009B2657"/>
    <w:rsid w:val="009B32C0"/>
    <w:rsid w:val="009B445C"/>
    <w:rsid w:val="009B4B20"/>
    <w:rsid w:val="009B51C7"/>
    <w:rsid w:val="009C0AB5"/>
    <w:rsid w:val="009C3EF2"/>
    <w:rsid w:val="009C427B"/>
    <w:rsid w:val="009C5528"/>
    <w:rsid w:val="009C707A"/>
    <w:rsid w:val="009D213C"/>
    <w:rsid w:val="009D3297"/>
    <w:rsid w:val="009D516A"/>
    <w:rsid w:val="009D7EB8"/>
    <w:rsid w:val="009E0C78"/>
    <w:rsid w:val="009E22D6"/>
    <w:rsid w:val="009E693D"/>
    <w:rsid w:val="009F03D4"/>
    <w:rsid w:val="009F0BA8"/>
    <w:rsid w:val="009F36E8"/>
    <w:rsid w:val="009F4DC2"/>
    <w:rsid w:val="009F57A8"/>
    <w:rsid w:val="009F7341"/>
    <w:rsid w:val="009F7881"/>
    <w:rsid w:val="009F7A6B"/>
    <w:rsid w:val="00A00285"/>
    <w:rsid w:val="00A045DB"/>
    <w:rsid w:val="00A04A07"/>
    <w:rsid w:val="00A072A8"/>
    <w:rsid w:val="00A07C44"/>
    <w:rsid w:val="00A11B69"/>
    <w:rsid w:val="00A129CF"/>
    <w:rsid w:val="00A14D96"/>
    <w:rsid w:val="00A1604E"/>
    <w:rsid w:val="00A16FED"/>
    <w:rsid w:val="00A26622"/>
    <w:rsid w:val="00A266B3"/>
    <w:rsid w:val="00A31D29"/>
    <w:rsid w:val="00A35B41"/>
    <w:rsid w:val="00A378B8"/>
    <w:rsid w:val="00A40748"/>
    <w:rsid w:val="00A40A77"/>
    <w:rsid w:val="00A417E8"/>
    <w:rsid w:val="00A41EEF"/>
    <w:rsid w:val="00A42E56"/>
    <w:rsid w:val="00A4366B"/>
    <w:rsid w:val="00A4445F"/>
    <w:rsid w:val="00A4589E"/>
    <w:rsid w:val="00A504A1"/>
    <w:rsid w:val="00A51B1A"/>
    <w:rsid w:val="00A52112"/>
    <w:rsid w:val="00A57CB0"/>
    <w:rsid w:val="00A6189B"/>
    <w:rsid w:val="00A61963"/>
    <w:rsid w:val="00A6225C"/>
    <w:rsid w:val="00A626BD"/>
    <w:rsid w:val="00A62851"/>
    <w:rsid w:val="00A62B76"/>
    <w:rsid w:val="00A63AE5"/>
    <w:rsid w:val="00A65247"/>
    <w:rsid w:val="00A66809"/>
    <w:rsid w:val="00A70929"/>
    <w:rsid w:val="00A716D6"/>
    <w:rsid w:val="00A76227"/>
    <w:rsid w:val="00A80570"/>
    <w:rsid w:val="00A81C20"/>
    <w:rsid w:val="00A82A8A"/>
    <w:rsid w:val="00A835DD"/>
    <w:rsid w:val="00A8392B"/>
    <w:rsid w:val="00A85F53"/>
    <w:rsid w:val="00A9052C"/>
    <w:rsid w:val="00A93044"/>
    <w:rsid w:val="00A933FD"/>
    <w:rsid w:val="00A935AD"/>
    <w:rsid w:val="00A9396D"/>
    <w:rsid w:val="00A95554"/>
    <w:rsid w:val="00A95F74"/>
    <w:rsid w:val="00A97F94"/>
    <w:rsid w:val="00AA0119"/>
    <w:rsid w:val="00AA590B"/>
    <w:rsid w:val="00AB0A5C"/>
    <w:rsid w:val="00AB1BF7"/>
    <w:rsid w:val="00AB378A"/>
    <w:rsid w:val="00AB51E9"/>
    <w:rsid w:val="00AB765B"/>
    <w:rsid w:val="00AC1246"/>
    <w:rsid w:val="00AC2A29"/>
    <w:rsid w:val="00AC4EAD"/>
    <w:rsid w:val="00AC75E2"/>
    <w:rsid w:val="00AD210E"/>
    <w:rsid w:val="00AD3334"/>
    <w:rsid w:val="00AE5A0F"/>
    <w:rsid w:val="00AE753C"/>
    <w:rsid w:val="00AF0BE8"/>
    <w:rsid w:val="00AF15FE"/>
    <w:rsid w:val="00AF273B"/>
    <w:rsid w:val="00AF2F58"/>
    <w:rsid w:val="00AF30A4"/>
    <w:rsid w:val="00AF5C6A"/>
    <w:rsid w:val="00B003D0"/>
    <w:rsid w:val="00B00D90"/>
    <w:rsid w:val="00B00D94"/>
    <w:rsid w:val="00B014A2"/>
    <w:rsid w:val="00B03D1D"/>
    <w:rsid w:val="00B10032"/>
    <w:rsid w:val="00B1040B"/>
    <w:rsid w:val="00B10436"/>
    <w:rsid w:val="00B1299B"/>
    <w:rsid w:val="00B172EE"/>
    <w:rsid w:val="00B17CAB"/>
    <w:rsid w:val="00B20A98"/>
    <w:rsid w:val="00B2332C"/>
    <w:rsid w:val="00B25433"/>
    <w:rsid w:val="00B26A96"/>
    <w:rsid w:val="00B30408"/>
    <w:rsid w:val="00B36F5D"/>
    <w:rsid w:val="00B51750"/>
    <w:rsid w:val="00B557EE"/>
    <w:rsid w:val="00B56264"/>
    <w:rsid w:val="00B56323"/>
    <w:rsid w:val="00B62F98"/>
    <w:rsid w:val="00B653EE"/>
    <w:rsid w:val="00B7329C"/>
    <w:rsid w:val="00B76ADB"/>
    <w:rsid w:val="00B8092C"/>
    <w:rsid w:val="00B81A3B"/>
    <w:rsid w:val="00B823BC"/>
    <w:rsid w:val="00B8624A"/>
    <w:rsid w:val="00B9267A"/>
    <w:rsid w:val="00B93485"/>
    <w:rsid w:val="00B93838"/>
    <w:rsid w:val="00B951CE"/>
    <w:rsid w:val="00B96493"/>
    <w:rsid w:val="00B969F0"/>
    <w:rsid w:val="00B978F2"/>
    <w:rsid w:val="00BA05C1"/>
    <w:rsid w:val="00BA3FAC"/>
    <w:rsid w:val="00BB085A"/>
    <w:rsid w:val="00BB1764"/>
    <w:rsid w:val="00BB37E1"/>
    <w:rsid w:val="00BB3A7A"/>
    <w:rsid w:val="00BB527F"/>
    <w:rsid w:val="00BB5593"/>
    <w:rsid w:val="00BC0C32"/>
    <w:rsid w:val="00BC37E1"/>
    <w:rsid w:val="00BC6D91"/>
    <w:rsid w:val="00BD12BA"/>
    <w:rsid w:val="00BD51EE"/>
    <w:rsid w:val="00BD68F9"/>
    <w:rsid w:val="00BD7405"/>
    <w:rsid w:val="00BE0F08"/>
    <w:rsid w:val="00BE4328"/>
    <w:rsid w:val="00BE4AEF"/>
    <w:rsid w:val="00BE4E82"/>
    <w:rsid w:val="00BE5F98"/>
    <w:rsid w:val="00BE73C1"/>
    <w:rsid w:val="00BE74B1"/>
    <w:rsid w:val="00BF1257"/>
    <w:rsid w:val="00BF197D"/>
    <w:rsid w:val="00BF4104"/>
    <w:rsid w:val="00BF5F64"/>
    <w:rsid w:val="00C01B54"/>
    <w:rsid w:val="00C06316"/>
    <w:rsid w:val="00C06E03"/>
    <w:rsid w:val="00C10F77"/>
    <w:rsid w:val="00C1228D"/>
    <w:rsid w:val="00C22030"/>
    <w:rsid w:val="00C24351"/>
    <w:rsid w:val="00C2656E"/>
    <w:rsid w:val="00C2738B"/>
    <w:rsid w:val="00C34334"/>
    <w:rsid w:val="00C34704"/>
    <w:rsid w:val="00C37263"/>
    <w:rsid w:val="00C43BA5"/>
    <w:rsid w:val="00C43FBF"/>
    <w:rsid w:val="00C44B5E"/>
    <w:rsid w:val="00C473A8"/>
    <w:rsid w:val="00C47D94"/>
    <w:rsid w:val="00C47F58"/>
    <w:rsid w:val="00C51533"/>
    <w:rsid w:val="00C53B48"/>
    <w:rsid w:val="00C5537E"/>
    <w:rsid w:val="00C555DC"/>
    <w:rsid w:val="00C56E91"/>
    <w:rsid w:val="00C57593"/>
    <w:rsid w:val="00C60D36"/>
    <w:rsid w:val="00C610D4"/>
    <w:rsid w:val="00C66F03"/>
    <w:rsid w:val="00C70018"/>
    <w:rsid w:val="00C70928"/>
    <w:rsid w:val="00C749B6"/>
    <w:rsid w:val="00C74DBB"/>
    <w:rsid w:val="00C84E27"/>
    <w:rsid w:val="00C855F4"/>
    <w:rsid w:val="00C858FB"/>
    <w:rsid w:val="00C901FE"/>
    <w:rsid w:val="00C93116"/>
    <w:rsid w:val="00C9464A"/>
    <w:rsid w:val="00C94C55"/>
    <w:rsid w:val="00C9591C"/>
    <w:rsid w:val="00C96BCC"/>
    <w:rsid w:val="00C97FDB"/>
    <w:rsid w:val="00CA5516"/>
    <w:rsid w:val="00CA6C27"/>
    <w:rsid w:val="00CB2406"/>
    <w:rsid w:val="00CB271F"/>
    <w:rsid w:val="00CB2FFD"/>
    <w:rsid w:val="00CB33B4"/>
    <w:rsid w:val="00CB484A"/>
    <w:rsid w:val="00CC0824"/>
    <w:rsid w:val="00CC3B42"/>
    <w:rsid w:val="00CD1900"/>
    <w:rsid w:val="00CD1DC2"/>
    <w:rsid w:val="00CD2E57"/>
    <w:rsid w:val="00CD48EC"/>
    <w:rsid w:val="00CD50C0"/>
    <w:rsid w:val="00CD73A3"/>
    <w:rsid w:val="00CE53B2"/>
    <w:rsid w:val="00CE7FF2"/>
    <w:rsid w:val="00CF141A"/>
    <w:rsid w:val="00CF43D7"/>
    <w:rsid w:val="00CF624F"/>
    <w:rsid w:val="00CF7C24"/>
    <w:rsid w:val="00D00149"/>
    <w:rsid w:val="00D00861"/>
    <w:rsid w:val="00D03E05"/>
    <w:rsid w:val="00D04218"/>
    <w:rsid w:val="00D0518D"/>
    <w:rsid w:val="00D05315"/>
    <w:rsid w:val="00D05B95"/>
    <w:rsid w:val="00D06A07"/>
    <w:rsid w:val="00D10272"/>
    <w:rsid w:val="00D116DA"/>
    <w:rsid w:val="00D12972"/>
    <w:rsid w:val="00D15484"/>
    <w:rsid w:val="00D168AD"/>
    <w:rsid w:val="00D17E9D"/>
    <w:rsid w:val="00D31342"/>
    <w:rsid w:val="00D43DAE"/>
    <w:rsid w:val="00D50062"/>
    <w:rsid w:val="00D50106"/>
    <w:rsid w:val="00D55DB5"/>
    <w:rsid w:val="00D56B5E"/>
    <w:rsid w:val="00D60F10"/>
    <w:rsid w:val="00D62861"/>
    <w:rsid w:val="00D63F9A"/>
    <w:rsid w:val="00D650F4"/>
    <w:rsid w:val="00D67E84"/>
    <w:rsid w:val="00D71A7A"/>
    <w:rsid w:val="00D75762"/>
    <w:rsid w:val="00D76972"/>
    <w:rsid w:val="00D80835"/>
    <w:rsid w:val="00D8174C"/>
    <w:rsid w:val="00D84C3A"/>
    <w:rsid w:val="00D87876"/>
    <w:rsid w:val="00D910D5"/>
    <w:rsid w:val="00D9336A"/>
    <w:rsid w:val="00DA0EC6"/>
    <w:rsid w:val="00DA3265"/>
    <w:rsid w:val="00DA36D0"/>
    <w:rsid w:val="00DA7C65"/>
    <w:rsid w:val="00DB0EF7"/>
    <w:rsid w:val="00DB40B5"/>
    <w:rsid w:val="00DB69B6"/>
    <w:rsid w:val="00DB6AA1"/>
    <w:rsid w:val="00DC0285"/>
    <w:rsid w:val="00DC07AB"/>
    <w:rsid w:val="00DC4251"/>
    <w:rsid w:val="00DC538C"/>
    <w:rsid w:val="00DD0B40"/>
    <w:rsid w:val="00DD4545"/>
    <w:rsid w:val="00DE25E9"/>
    <w:rsid w:val="00DE607B"/>
    <w:rsid w:val="00DF163D"/>
    <w:rsid w:val="00DF33B2"/>
    <w:rsid w:val="00DF40F9"/>
    <w:rsid w:val="00DF678C"/>
    <w:rsid w:val="00E013A7"/>
    <w:rsid w:val="00E01C52"/>
    <w:rsid w:val="00E02A90"/>
    <w:rsid w:val="00E03B79"/>
    <w:rsid w:val="00E04FE6"/>
    <w:rsid w:val="00E05143"/>
    <w:rsid w:val="00E06A90"/>
    <w:rsid w:val="00E100C3"/>
    <w:rsid w:val="00E109EC"/>
    <w:rsid w:val="00E13980"/>
    <w:rsid w:val="00E242A0"/>
    <w:rsid w:val="00E27721"/>
    <w:rsid w:val="00E27A80"/>
    <w:rsid w:val="00E27BC3"/>
    <w:rsid w:val="00E30047"/>
    <w:rsid w:val="00E32517"/>
    <w:rsid w:val="00E350E9"/>
    <w:rsid w:val="00E35350"/>
    <w:rsid w:val="00E40A82"/>
    <w:rsid w:val="00E4177A"/>
    <w:rsid w:val="00E41C37"/>
    <w:rsid w:val="00E42361"/>
    <w:rsid w:val="00E42515"/>
    <w:rsid w:val="00E477FF"/>
    <w:rsid w:val="00E50047"/>
    <w:rsid w:val="00E51BCC"/>
    <w:rsid w:val="00E560CC"/>
    <w:rsid w:val="00E56659"/>
    <w:rsid w:val="00E6002D"/>
    <w:rsid w:val="00E60BBC"/>
    <w:rsid w:val="00E612D1"/>
    <w:rsid w:val="00E61589"/>
    <w:rsid w:val="00E64809"/>
    <w:rsid w:val="00E65AFE"/>
    <w:rsid w:val="00E706E2"/>
    <w:rsid w:val="00E72AEC"/>
    <w:rsid w:val="00E73F97"/>
    <w:rsid w:val="00E745DD"/>
    <w:rsid w:val="00E75342"/>
    <w:rsid w:val="00E75417"/>
    <w:rsid w:val="00E75451"/>
    <w:rsid w:val="00E772A6"/>
    <w:rsid w:val="00E81BCB"/>
    <w:rsid w:val="00E83ECF"/>
    <w:rsid w:val="00E8567D"/>
    <w:rsid w:val="00E91523"/>
    <w:rsid w:val="00E92ACF"/>
    <w:rsid w:val="00E93B40"/>
    <w:rsid w:val="00E96F8D"/>
    <w:rsid w:val="00EA076E"/>
    <w:rsid w:val="00EA443E"/>
    <w:rsid w:val="00EA68D8"/>
    <w:rsid w:val="00EB4FB2"/>
    <w:rsid w:val="00EB5478"/>
    <w:rsid w:val="00EB6398"/>
    <w:rsid w:val="00EC206F"/>
    <w:rsid w:val="00EC290B"/>
    <w:rsid w:val="00EC7B94"/>
    <w:rsid w:val="00ED047D"/>
    <w:rsid w:val="00ED2EBC"/>
    <w:rsid w:val="00ED47A0"/>
    <w:rsid w:val="00ED6328"/>
    <w:rsid w:val="00ED66DB"/>
    <w:rsid w:val="00EE028D"/>
    <w:rsid w:val="00EE2841"/>
    <w:rsid w:val="00EE36C2"/>
    <w:rsid w:val="00EE7742"/>
    <w:rsid w:val="00EF0398"/>
    <w:rsid w:val="00EF0C36"/>
    <w:rsid w:val="00EF79BF"/>
    <w:rsid w:val="00F036EC"/>
    <w:rsid w:val="00F03D5D"/>
    <w:rsid w:val="00F05C5E"/>
    <w:rsid w:val="00F136A1"/>
    <w:rsid w:val="00F13F53"/>
    <w:rsid w:val="00F14CCD"/>
    <w:rsid w:val="00F2283F"/>
    <w:rsid w:val="00F22BAA"/>
    <w:rsid w:val="00F23B27"/>
    <w:rsid w:val="00F26B34"/>
    <w:rsid w:val="00F30D55"/>
    <w:rsid w:val="00F359E1"/>
    <w:rsid w:val="00F35C51"/>
    <w:rsid w:val="00F37CFB"/>
    <w:rsid w:val="00F4095E"/>
    <w:rsid w:val="00F41C97"/>
    <w:rsid w:val="00F43AB5"/>
    <w:rsid w:val="00F4581E"/>
    <w:rsid w:val="00F45AF4"/>
    <w:rsid w:val="00F45B20"/>
    <w:rsid w:val="00F46346"/>
    <w:rsid w:val="00F50F04"/>
    <w:rsid w:val="00F51258"/>
    <w:rsid w:val="00F531ED"/>
    <w:rsid w:val="00F53470"/>
    <w:rsid w:val="00F54E5C"/>
    <w:rsid w:val="00F55276"/>
    <w:rsid w:val="00F553AC"/>
    <w:rsid w:val="00F56928"/>
    <w:rsid w:val="00F60503"/>
    <w:rsid w:val="00F60F91"/>
    <w:rsid w:val="00F61654"/>
    <w:rsid w:val="00F61C62"/>
    <w:rsid w:val="00F63B35"/>
    <w:rsid w:val="00F672C2"/>
    <w:rsid w:val="00F6759D"/>
    <w:rsid w:val="00F74B62"/>
    <w:rsid w:val="00F74C6B"/>
    <w:rsid w:val="00F758B9"/>
    <w:rsid w:val="00F7780A"/>
    <w:rsid w:val="00F80716"/>
    <w:rsid w:val="00F807DC"/>
    <w:rsid w:val="00F81BE9"/>
    <w:rsid w:val="00F81CF8"/>
    <w:rsid w:val="00F82FF9"/>
    <w:rsid w:val="00F861D6"/>
    <w:rsid w:val="00F90EDE"/>
    <w:rsid w:val="00F91B81"/>
    <w:rsid w:val="00F93BF1"/>
    <w:rsid w:val="00F9433E"/>
    <w:rsid w:val="00F94552"/>
    <w:rsid w:val="00F95853"/>
    <w:rsid w:val="00F95A31"/>
    <w:rsid w:val="00FA0636"/>
    <w:rsid w:val="00FA0FD4"/>
    <w:rsid w:val="00FA1955"/>
    <w:rsid w:val="00FA1DA6"/>
    <w:rsid w:val="00FA32F3"/>
    <w:rsid w:val="00FA540F"/>
    <w:rsid w:val="00FB0D94"/>
    <w:rsid w:val="00FB269A"/>
    <w:rsid w:val="00FB3331"/>
    <w:rsid w:val="00FB5663"/>
    <w:rsid w:val="00FB5BA8"/>
    <w:rsid w:val="00FB6202"/>
    <w:rsid w:val="00FB7902"/>
    <w:rsid w:val="00FC0112"/>
    <w:rsid w:val="00FC3791"/>
    <w:rsid w:val="00FC3B52"/>
    <w:rsid w:val="00FD2514"/>
    <w:rsid w:val="00FD2B55"/>
    <w:rsid w:val="00FD4C54"/>
    <w:rsid w:val="00FD7971"/>
    <w:rsid w:val="00FD7E41"/>
    <w:rsid w:val="00FE093F"/>
    <w:rsid w:val="00FE1D81"/>
    <w:rsid w:val="00FE4064"/>
    <w:rsid w:val="00FF4B9D"/>
    <w:rsid w:val="00FF6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683662"/>
  <w15:docId w15:val="{65626D73-9BDF-43E1-991B-50186E6A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A01"/>
    <w:pPr>
      <w:overflowPunct w:val="0"/>
      <w:autoSpaceDE w:val="0"/>
      <w:autoSpaceDN w:val="0"/>
      <w:adjustRightInd w:val="0"/>
      <w:spacing w:after="240" w:line="360" w:lineRule="auto"/>
      <w:jc w:val="both"/>
      <w:textAlignment w:val="baseline"/>
    </w:pPr>
    <w:rPr>
      <w:rFonts w:ascii="Arial" w:hAnsi="Arial"/>
      <w:sz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HouseStyleBase"/>
    <w:link w:val="Heading1Char"/>
    <w:qFormat/>
    <w:rsid w:val="006C11A5"/>
    <w:pPr>
      <w:numPr>
        <w:numId w:val="2"/>
      </w:numPr>
      <w:outlineLvl w:val="0"/>
    </w:pPr>
    <w:rPr>
      <w:rFonts w:ascii="Arial" w:hAnsi="Arial"/>
      <w:b/>
    </w:rPr>
  </w:style>
  <w:style w:type="paragraph" w:styleId="Heading2">
    <w:name w:val="heading 2"/>
    <w:aliases w:val="KJL:1st Level,Numbered - 2,h2,1.1.1 heading,Reset numbering,PARA2,S Heading,S Heading 2,PA Major Section,Major heading,h 3,Heading Two,(1.1,1.2,1.3 etc),Prophead 2,RFP Heading 2,Activity,l2,H2,Major,Project 2,RFS 2,Heading 2 Number,Heading 2a"/>
    <w:basedOn w:val="HouseStyleBase"/>
    <w:link w:val="Heading2Char"/>
    <w:qFormat/>
    <w:rsid w:val="006C11A5"/>
    <w:pPr>
      <w:numPr>
        <w:ilvl w:val="1"/>
        <w:numId w:val="2"/>
      </w:numPr>
      <w:outlineLvl w:val="1"/>
    </w:pPr>
    <w:rPr>
      <w:rFonts w:ascii="Arial" w:hAnsi="Arial"/>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HouseStyleBase"/>
    <w:link w:val="Heading3Char"/>
    <w:qFormat/>
    <w:rsid w:val="006C11A5"/>
    <w:pPr>
      <w:numPr>
        <w:ilvl w:val="2"/>
        <w:numId w:val="2"/>
      </w:numPr>
      <w:outlineLvl w:val="2"/>
    </w:pPr>
    <w:rPr>
      <w:rFonts w:ascii="Arial" w:hAnsi="Arial"/>
    </w:rPr>
  </w:style>
  <w:style w:type="paragraph" w:styleId="Heading4">
    <w:name w:val="heading 4"/>
    <w:aliases w:val="n,h4,h4 sub sub heading,D Sub-Sub/Plain,Level 2 - (a),Level 2 - a,GPH Heading 4,Schedules,Second Level Heading HM,Subhead C,Sub-Minor,H4,dash,4,14,l4,141,h41,l41,41,142,h42,l42,h43,a.,Map Title,42,parapoint,¶,143,h44,l43,43,1411,h411,l411,411"/>
    <w:basedOn w:val="HouseStyleBase"/>
    <w:link w:val="Heading4Char"/>
    <w:qFormat/>
    <w:rsid w:val="00880E10"/>
    <w:pPr>
      <w:numPr>
        <w:ilvl w:val="3"/>
        <w:numId w:val="2"/>
      </w:numPr>
      <w:tabs>
        <w:tab w:val="clear" w:pos="1648"/>
        <w:tab w:val="num" w:pos="2694"/>
      </w:tabs>
      <w:ind w:left="2694"/>
      <w:outlineLvl w:val="3"/>
    </w:pPr>
    <w:rPr>
      <w:rFonts w:ascii="Arial" w:hAnsi="Arial" w:cs="Arial"/>
      <w:sz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
    <w:basedOn w:val="HouseStyleBase"/>
    <w:link w:val="Heading5Char"/>
    <w:qFormat/>
    <w:rsid w:val="006C11A5"/>
    <w:pPr>
      <w:numPr>
        <w:ilvl w:val="4"/>
        <w:numId w:val="2"/>
      </w:numPr>
      <w:outlineLvl w:val="4"/>
    </w:pPr>
    <w:rPr>
      <w:rFonts w:ascii="Arial" w:hAnsi="Arial"/>
    </w:rPr>
  </w:style>
  <w:style w:type="paragraph" w:styleId="Heading6">
    <w:name w:val="heading 6"/>
    <w:aliases w:val="Legal Level 1.,Lev 6,Heading 6  Appendix Y &amp; Z,Heading 6(unused),L1 PIP,h6,H6,H61,H62,H63,H64,H65,H66,H67,H68,H69,H610,H611,H612,H613,H614,H615,H616,H617,H618,H619,H621,H631,H641,H651,H661,H671,H681,H691,H6101,H6111,H6121,H6131,H6141,H6151,PR1"/>
    <w:basedOn w:val="HouseStyleBase"/>
    <w:link w:val="Heading6Char"/>
    <w:qFormat/>
    <w:rsid w:val="006C11A5"/>
    <w:pPr>
      <w:numPr>
        <w:ilvl w:val="5"/>
        <w:numId w:val="2"/>
      </w:numPr>
      <w:outlineLvl w:val="5"/>
    </w:pPr>
    <w:rPr>
      <w:rFonts w:ascii="Arial" w:hAnsi="Arial"/>
    </w:rPr>
  </w:style>
  <w:style w:type="paragraph" w:styleId="Heading7">
    <w:name w:val="heading 7"/>
    <w:aliases w:val="Legal Level 1.1.,Lev 7,Heading 7(unused),L2 PIP,H7DO NOT USE,PA Appendix Major,Blank 3,Heading 7 (Do Not Use),Comments,Cover"/>
    <w:basedOn w:val="HouseStyleBase"/>
    <w:link w:val="Heading7Char"/>
    <w:qFormat/>
    <w:rsid w:val="006C11A5"/>
    <w:pPr>
      <w:numPr>
        <w:ilvl w:val="6"/>
        <w:numId w:val="2"/>
      </w:numPr>
      <w:outlineLvl w:val="6"/>
    </w:pPr>
  </w:style>
  <w:style w:type="paragraph" w:styleId="Heading8">
    <w:name w:val="heading 8"/>
    <w:aliases w:val="Heading 8 (Do Not Use),Legal Level 1.1.1.,Lev 8,h8 DO NOT USE,PA Appendix Minor,Blank 4,code/paths"/>
    <w:basedOn w:val="HouseStyleBase"/>
    <w:link w:val="Heading8Char"/>
    <w:qFormat/>
    <w:rsid w:val="006C11A5"/>
    <w:pPr>
      <w:numPr>
        <w:ilvl w:val="7"/>
        <w:numId w:val="2"/>
      </w:numPr>
      <w:outlineLvl w:val="7"/>
    </w:pPr>
  </w:style>
  <w:style w:type="paragraph" w:styleId="Heading9">
    <w:name w:val="heading 9"/>
    <w:aliases w:val="Heading 9 (Do Not Use),Heading 9 (defunct),Legal Level 1.1.1.1.,Lev 9,h9 DO NOT USE,App Heading,Titre 10,App1,Blank 5,appendix,Appendix"/>
    <w:basedOn w:val="HouseStyleBase"/>
    <w:link w:val="Heading9Char"/>
    <w:qFormat/>
    <w:rsid w:val="006C11A5"/>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C11A5"/>
    <w:pPr>
      <w:tabs>
        <w:tab w:val="center" w:pos="4153"/>
        <w:tab w:val="right" w:pos="8306"/>
      </w:tabs>
      <w:spacing w:after="0" w:line="240" w:lineRule="auto"/>
    </w:pPr>
  </w:style>
  <w:style w:type="paragraph" w:styleId="BodyTextIndent">
    <w:name w:val="Body Text Indent"/>
    <w:basedOn w:val="HouseStyleBase"/>
    <w:link w:val="BodyTextIndentChar"/>
    <w:rsid w:val="006C11A5"/>
    <w:pPr>
      <w:numPr>
        <w:numId w:val="4"/>
      </w:numPr>
    </w:pPr>
    <w:rPr>
      <w:rFonts w:ascii="Arial" w:hAnsi="Arial"/>
    </w:rPr>
  </w:style>
  <w:style w:type="paragraph" w:styleId="BodyTextIndent2">
    <w:name w:val="Body Text Indent 2"/>
    <w:basedOn w:val="HouseStyleBase"/>
    <w:link w:val="BodyTextIndent2Char"/>
    <w:rsid w:val="006C11A5"/>
    <w:pPr>
      <w:numPr>
        <w:ilvl w:val="1"/>
        <w:numId w:val="4"/>
      </w:numPr>
    </w:pPr>
  </w:style>
  <w:style w:type="paragraph" w:styleId="BodyTextIndent3">
    <w:name w:val="Body Text Indent 3"/>
    <w:basedOn w:val="HouseStyleBase"/>
    <w:rsid w:val="006C11A5"/>
    <w:pPr>
      <w:ind w:left="1800"/>
    </w:pPr>
  </w:style>
  <w:style w:type="paragraph" w:customStyle="1" w:styleId="BodyTextIndent4">
    <w:name w:val="Body Text Indent 4"/>
    <w:basedOn w:val="HouseStyleBase"/>
    <w:rsid w:val="006C11A5"/>
    <w:pPr>
      <w:ind w:left="2880"/>
    </w:pPr>
  </w:style>
  <w:style w:type="paragraph" w:customStyle="1" w:styleId="BodyTextIndent5">
    <w:name w:val="Body Text Indent 5"/>
    <w:basedOn w:val="HouseStyleBase"/>
    <w:rsid w:val="006C11A5"/>
    <w:pPr>
      <w:ind w:left="3600"/>
    </w:pPr>
  </w:style>
  <w:style w:type="paragraph" w:customStyle="1" w:styleId="MarginText">
    <w:name w:val="Margin Text"/>
    <w:basedOn w:val="HouseStyleBase"/>
    <w:link w:val="MarginTextChar"/>
    <w:rsid w:val="006C11A5"/>
    <w:rPr>
      <w:rFonts w:ascii="Arial" w:hAnsi="Arial"/>
    </w:rPr>
  </w:style>
  <w:style w:type="paragraph" w:styleId="BodyText">
    <w:name w:val="Body Text"/>
    <w:basedOn w:val="Normal"/>
    <w:link w:val="BodyTextChar"/>
    <w:rsid w:val="006C11A5"/>
    <w:pPr>
      <w:spacing w:after="120"/>
    </w:pPr>
    <w:rPr>
      <w:rFonts w:ascii="Times New Roman" w:hAnsi="Times New Roman"/>
    </w:rPr>
  </w:style>
  <w:style w:type="character" w:styleId="PageNumber">
    <w:name w:val="page number"/>
    <w:rsid w:val="006C11A5"/>
    <w:rPr>
      <w:sz w:val="22"/>
    </w:rPr>
  </w:style>
  <w:style w:type="paragraph" w:styleId="Header">
    <w:name w:val="header"/>
    <w:aliases w:val="proposal header,h"/>
    <w:basedOn w:val="Normal"/>
    <w:link w:val="HeaderChar"/>
    <w:rsid w:val="006C11A5"/>
    <w:pPr>
      <w:tabs>
        <w:tab w:val="center" w:pos="4153"/>
        <w:tab w:val="right" w:pos="8306"/>
      </w:tabs>
    </w:pPr>
  </w:style>
  <w:style w:type="paragraph" w:customStyle="1" w:styleId="BodyTextIndent6">
    <w:name w:val="Body Text Indent 6"/>
    <w:basedOn w:val="HouseStyleBase"/>
    <w:rsid w:val="006C11A5"/>
    <w:pPr>
      <w:ind w:left="4320"/>
    </w:pPr>
  </w:style>
  <w:style w:type="paragraph" w:customStyle="1" w:styleId="BodyTextIndent7">
    <w:name w:val="Body Text Indent 7"/>
    <w:basedOn w:val="HouseStyleBase"/>
    <w:rsid w:val="006C11A5"/>
    <w:pPr>
      <w:ind w:left="5040"/>
    </w:pPr>
  </w:style>
  <w:style w:type="paragraph" w:customStyle="1" w:styleId="SchHead">
    <w:name w:val="SchHead"/>
    <w:basedOn w:val="HouseStyleBaseCentred"/>
    <w:next w:val="SchPart"/>
    <w:rsid w:val="006C11A5"/>
    <w:pPr>
      <w:keepNext/>
      <w:numPr>
        <w:numId w:val="14"/>
      </w:numPr>
      <w:jc w:val="center"/>
      <w:outlineLvl w:val="0"/>
    </w:pPr>
    <w:rPr>
      <w:b/>
      <w:caps/>
    </w:rPr>
  </w:style>
  <w:style w:type="paragraph" w:customStyle="1" w:styleId="ScheduleL1">
    <w:name w:val="Schedule L1"/>
    <w:basedOn w:val="HouseStyleBase"/>
    <w:rsid w:val="006C11A5"/>
    <w:pPr>
      <w:numPr>
        <w:numId w:val="5"/>
      </w:numPr>
      <w:outlineLvl w:val="0"/>
    </w:pPr>
    <w:rPr>
      <w:rFonts w:ascii="Arial" w:hAnsi="Arial"/>
    </w:rPr>
  </w:style>
  <w:style w:type="paragraph" w:styleId="ListBullet">
    <w:name w:val="List Bullet"/>
    <w:basedOn w:val="Normal"/>
    <w:rsid w:val="006C11A5"/>
    <w:pPr>
      <w:ind w:left="720" w:hanging="720"/>
    </w:pPr>
  </w:style>
  <w:style w:type="paragraph" w:styleId="TOAHeading">
    <w:name w:val="toa heading"/>
    <w:basedOn w:val="Normal"/>
    <w:next w:val="Normal"/>
    <w:semiHidden/>
    <w:rsid w:val="006C11A5"/>
    <w:pPr>
      <w:spacing w:before="120"/>
    </w:pPr>
    <w:rPr>
      <w:b/>
    </w:rPr>
  </w:style>
  <w:style w:type="paragraph" w:styleId="Title">
    <w:name w:val="Title"/>
    <w:basedOn w:val="Normal"/>
    <w:qFormat/>
    <w:rsid w:val="006C11A5"/>
    <w:pPr>
      <w:spacing w:before="240" w:after="60"/>
      <w:jc w:val="center"/>
    </w:pPr>
    <w:rPr>
      <w:b/>
      <w:kern w:val="28"/>
      <w:sz w:val="32"/>
    </w:rPr>
  </w:style>
  <w:style w:type="paragraph" w:styleId="ListBullet2">
    <w:name w:val="List Bullet 2"/>
    <w:basedOn w:val="HouseStyleBase"/>
    <w:rsid w:val="006C11A5"/>
    <w:pPr>
      <w:numPr>
        <w:ilvl w:val="1"/>
        <w:numId w:val="6"/>
      </w:numPr>
    </w:pPr>
  </w:style>
  <w:style w:type="paragraph" w:customStyle="1" w:styleId="HouseStyleBase">
    <w:name w:val="House Style Base"/>
    <w:link w:val="HouseStyleBaseChar"/>
    <w:rsid w:val="006C11A5"/>
    <w:pPr>
      <w:adjustRightInd w:val="0"/>
      <w:spacing w:after="240"/>
      <w:jc w:val="both"/>
    </w:pPr>
    <w:rPr>
      <w:rFonts w:eastAsia="STZhongsong"/>
      <w:sz w:val="22"/>
      <w:lang w:eastAsia="zh-CN"/>
    </w:rPr>
  </w:style>
  <w:style w:type="numbering" w:styleId="111111">
    <w:name w:val="Outline List 2"/>
    <w:basedOn w:val="NoList"/>
    <w:rsid w:val="006C11A5"/>
    <w:pPr>
      <w:numPr>
        <w:numId w:val="1"/>
      </w:numPr>
    </w:pPr>
  </w:style>
  <w:style w:type="paragraph" w:styleId="TOC1">
    <w:name w:val="toc 1"/>
    <w:uiPriority w:val="39"/>
    <w:rsid w:val="006C11A5"/>
    <w:pPr>
      <w:tabs>
        <w:tab w:val="left" w:pos="720"/>
        <w:tab w:val="right" w:leader="dot" w:pos="9029"/>
      </w:tabs>
      <w:adjustRightInd w:val="0"/>
      <w:spacing w:after="120"/>
      <w:ind w:left="720" w:hanging="720"/>
    </w:pPr>
    <w:rPr>
      <w:rFonts w:ascii="Arial" w:eastAsia="STZhongsong" w:hAnsi="Arial"/>
      <w:caps/>
      <w:sz w:val="22"/>
      <w:lang w:eastAsia="zh-CN"/>
    </w:rPr>
  </w:style>
  <w:style w:type="paragraph" w:styleId="TOC2">
    <w:name w:val="toc 2"/>
    <w:uiPriority w:val="39"/>
    <w:rsid w:val="006C11A5"/>
    <w:pPr>
      <w:tabs>
        <w:tab w:val="left" w:pos="1440"/>
        <w:tab w:val="right" w:leader="dot" w:pos="9029"/>
      </w:tabs>
      <w:adjustRightInd w:val="0"/>
      <w:spacing w:after="120"/>
      <w:ind w:left="1440" w:hanging="720"/>
    </w:pPr>
    <w:rPr>
      <w:rFonts w:eastAsia="STZhongsong"/>
      <w:sz w:val="22"/>
      <w:lang w:eastAsia="zh-CN"/>
    </w:rPr>
  </w:style>
  <w:style w:type="paragraph" w:styleId="TOC3">
    <w:name w:val="toc 3"/>
    <w:uiPriority w:val="39"/>
    <w:rsid w:val="006C11A5"/>
    <w:pPr>
      <w:tabs>
        <w:tab w:val="left" w:pos="2160"/>
        <w:tab w:val="right" w:leader="dot" w:pos="9029"/>
      </w:tabs>
      <w:adjustRightInd w:val="0"/>
      <w:spacing w:after="120"/>
      <w:ind w:left="2160" w:hanging="720"/>
    </w:pPr>
    <w:rPr>
      <w:rFonts w:eastAsia="STZhongsong"/>
      <w:sz w:val="22"/>
      <w:lang w:eastAsia="zh-CN"/>
    </w:rPr>
  </w:style>
  <w:style w:type="paragraph" w:styleId="TOC4">
    <w:name w:val="toc 4"/>
    <w:uiPriority w:val="39"/>
    <w:rsid w:val="006C11A5"/>
    <w:pPr>
      <w:tabs>
        <w:tab w:val="left" w:pos="2880"/>
        <w:tab w:val="right" w:leader="dot" w:pos="9029"/>
      </w:tabs>
      <w:adjustRightInd w:val="0"/>
      <w:spacing w:after="120"/>
      <w:ind w:left="2880" w:hanging="720"/>
    </w:pPr>
    <w:rPr>
      <w:rFonts w:eastAsia="STZhongsong"/>
      <w:sz w:val="22"/>
      <w:lang w:eastAsia="zh-CN"/>
    </w:rPr>
  </w:style>
  <w:style w:type="paragraph" w:styleId="TOC5">
    <w:name w:val="toc 5"/>
    <w:uiPriority w:val="39"/>
    <w:rsid w:val="006C11A5"/>
    <w:pPr>
      <w:tabs>
        <w:tab w:val="left" w:pos="3600"/>
        <w:tab w:val="right" w:leader="dot" w:pos="9029"/>
      </w:tabs>
      <w:adjustRightInd w:val="0"/>
      <w:spacing w:after="120"/>
      <w:ind w:left="3600" w:hanging="720"/>
    </w:pPr>
    <w:rPr>
      <w:rFonts w:eastAsia="STZhongsong"/>
      <w:sz w:val="22"/>
      <w:lang w:eastAsia="zh-CN"/>
    </w:rPr>
  </w:style>
  <w:style w:type="paragraph" w:styleId="TOC6">
    <w:name w:val="toc 6"/>
    <w:uiPriority w:val="39"/>
    <w:rsid w:val="006C11A5"/>
    <w:pPr>
      <w:tabs>
        <w:tab w:val="left" w:pos="4320"/>
        <w:tab w:val="right" w:leader="dot" w:pos="9029"/>
      </w:tabs>
      <w:adjustRightInd w:val="0"/>
      <w:spacing w:after="120"/>
      <w:ind w:left="4320" w:hanging="720"/>
    </w:pPr>
    <w:rPr>
      <w:rFonts w:eastAsia="STZhongsong"/>
      <w:sz w:val="22"/>
      <w:lang w:eastAsia="zh-CN"/>
    </w:rPr>
  </w:style>
  <w:style w:type="paragraph" w:styleId="TOC7">
    <w:name w:val="toc 7"/>
    <w:uiPriority w:val="39"/>
    <w:rsid w:val="006C11A5"/>
    <w:pPr>
      <w:tabs>
        <w:tab w:val="left" w:pos="5040"/>
        <w:tab w:val="right" w:leader="dot" w:pos="9029"/>
      </w:tabs>
      <w:adjustRightInd w:val="0"/>
      <w:spacing w:after="120"/>
      <w:ind w:left="5040" w:hanging="720"/>
    </w:pPr>
    <w:rPr>
      <w:rFonts w:eastAsia="STZhongsong"/>
      <w:sz w:val="22"/>
      <w:lang w:eastAsia="zh-CN"/>
    </w:rPr>
  </w:style>
  <w:style w:type="paragraph" w:styleId="TOC8">
    <w:name w:val="toc 8"/>
    <w:uiPriority w:val="39"/>
    <w:rsid w:val="006C11A5"/>
    <w:pPr>
      <w:tabs>
        <w:tab w:val="right" w:leader="dot" w:pos="9029"/>
      </w:tabs>
      <w:adjustRightInd w:val="0"/>
      <w:spacing w:after="120"/>
    </w:pPr>
    <w:rPr>
      <w:rFonts w:eastAsia="STZhongsong"/>
      <w:caps/>
      <w:sz w:val="22"/>
      <w:lang w:eastAsia="zh-CN"/>
    </w:rPr>
  </w:style>
  <w:style w:type="paragraph" w:styleId="TOC9">
    <w:name w:val="toc 9"/>
    <w:uiPriority w:val="39"/>
    <w:rsid w:val="006C11A5"/>
    <w:pPr>
      <w:tabs>
        <w:tab w:val="right" w:leader="dot" w:pos="9029"/>
      </w:tabs>
      <w:adjustRightInd w:val="0"/>
      <w:spacing w:after="120"/>
      <w:ind w:left="720"/>
    </w:pPr>
    <w:rPr>
      <w:rFonts w:eastAsia="STZhongsong"/>
      <w:sz w:val="22"/>
      <w:lang w:eastAsia="zh-CN"/>
    </w:rPr>
  </w:style>
  <w:style w:type="paragraph" w:customStyle="1" w:styleId="HouseStyleBaseCentred">
    <w:name w:val="House Style Base Centred"/>
    <w:rsid w:val="006C11A5"/>
    <w:pPr>
      <w:adjustRightInd w:val="0"/>
      <w:spacing w:after="240"/>
    </w:pPr>
    <w:rPr>
      <w:rFonts w:eastAsia="STZhongsong"/>
      <w:sz w:val="22"/>
      <w:lang w:eastAsia="zh-CN"/>
    </w:rPr>
  </w:style>
  <w:style w:type="paragraph" w:styleId="FootnoteText">
    <w:name w:val="footnote text"/>
    <w:basedOn w:val="HouseStyleBase"/>
    <w:semiHidden/>
    <w:rsid w:val="006C11A5"/>
    <w:pPr>
      <w:spacing w:after="60"/>
      <w:ind w:left="720" w:hanging="720"/>
    </w:pPr>
    <w:rPr>
      <w:sz w:val="16"/>
    </w:rPr>
  </w:style>
  <w:style w:type="character" w:styleId="FootnoteReference">
    <w:name w:val="footnote reference"/>
    <w:semiHidden/>
    <w:rsid w:val="006C11A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EndnoteText">
    <w:name w:val="endnote text"/>
    <w:basedOn w:val="HouseStyleBase"/>
    <w:semiHidden/>
    <w:rsid w:val="006C11A5"/>
    <w:pPr>
      <w:spacing w:after="120"/>
      <w:ind w:left="720" w:hanging="720"/>
    </w:pPr>
    <w:rPr>
      <w:sz w:val="18"/>
    </w:rPr>
  </w:style>
  <w:style w:type="character" w:styleId="EndnoteReference">
    <w:name w:val="endnote reference"/>
    <w:semiHidden/>
    <w:rsid w:val="006C11A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table" w:styleId="TableGrid">
    <w:name w:val="Table Grid"/>
    <w:basedOn w:val="TableNormal"/>
    <w:uiPriority w:val="59"/>
    <w:rsid w:val="006C11A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HouseStyleBaseCentred"/>
    <w:next w:val="MarginText"/>
    <w:rsid w:val="006C11A5"/>
    <w:pPr>
      <w:keepNext/>
      <w:jc w:val="center"/>
    </w:pPr>
    <w:rPr>
      <w:b/>
      <w:caps/>
    </w:rPr>
  </w:style>
  <w:style w:type="paragraph" w:customStyle="1" w:styleId="AppHead">
    <w:name w:val="AppHead"/>
    <w:basedOn w:val="HouseStyleBaseCentred"/>
    <w:rsid w:val="00F22BAA"/>
    <w:pPr>
      <w:numPr>
        <w:numId w:val="3"/>
      </w:numPr>
      <w:tabs>
        <w:tab w:val="clear" w:pos="3544"/>
        <w:tab w:val="num" w:pos="2410"/>
      </w:tabs>
      <w:ind w:left="2410"/>
      <w:jc w:val="center"/>
      <w:outlineLvl w:val="0"/>
    </w:pPr>
    <w:rPr>
      <w:b/>
      <w:caps/>
    </w:rPr>
  </w:style>
  <w:style w:type="paragraph" w:customStyle="1" w:styleId="RecitalNumbering">
    <w:name w:val="Recital Numbering"/>
    <w:basedOn w:val="HouseStyleBase"/>
    <w:rsid w:val="006C11A5"/>
    <w:pPr>
      <w:numPr>
        <w:numId w:val="7"/>
      </w:numPr>
      <w:outlineLvl w:val="0"/>
    </w:pPr>
  </w:style>
  <w:style w:type="paragraph" w:customStyle="1" w:styleId="DefinitionNumbering1">
    <w:name w:val="Definition Numbering 1"/>
    <w:basedOn w:val="HouseStyleBase"/>
    <w:rsid w:val="006C11A5"/>
    <w:pPr>
      <w:numPr>
        <w:ilvl w:val="2"/>
        <w:numId w:val="4"/>
      </w:numPr>
      <w:outlineLvl w:val="0"/>
    </w:pPr>
  </w:style>
  <w:style w:type="paragraph" w:customStyle="1" w:styleId="DefinitionNumbering2">
    <w:name w:val="Definition Numbering 2"/>
    <w:basedOn w:val="HouseStyleBase"/>
    <w:rsid w:val="006C11A5"/>
    <w:pPr>
      <w:numPr>
        <w:ilvl w:val="3"/>
        <w:numId w:val="4"/>
      </w:numPr>
      <w:outlineLvl w:val="1"/>
    </w:pPr>
  </w:style>
  <w:style w:type="paragraph" w:customStyle="1" w:styleId="DefinitionNumbering3">
    <w:name w:val="Definition Numbering 3"/>
    <w:basedOn w:val="HouseStyleBase"/>
    <w:rsid w:val="006C11A5"/>
    <w:pPr>
      <w:numPr>
        <w:ilvl w:val="4"/>
        <w:numId w:val="4"/>
      </w:numPr>
      <w:outlineLvl w:val="2"/>
    </w:pPr>
  </w:style>
  <w:style w:type="paragraph" w:customStyle="1" w:styleId="DefinitionNumbering4">
    <w:name w:val="Definition Numbering 4"/>
    <w:basedOn w:val="HouseStyleBase"/>
    <w:rsid w:val="006C11A5"/>
    <w:pPr>
      <w:numPr>
        <w:ilvl w:val="5"/>
        <w:numId w:val="4"/>
      </w:numPr>
      <w:outlineLvl w:val="3"/>
    </w:pPr>
  </w:style>
  <w:style w:type="paragraph" w:customStyle="1" w:styleId="DefinitionNumbering5">
    <w:name w:val="Definition Numbering 5"/>
    <w:basedOn w:val="HouseStyleBase"/>
    <w:rsid w:val="006C11A5"/>
    <w:pPr>
      <w:numPr>
        <w:ilvl w:val="6"/>
        <w:numId w:val="4"/>
      </w:numPr>
      <w:outlineLvl w:val="4"/>
    </w:pPr>
  </w:style>
  <w:style w:type="paragraph" w:customStyle="1" w:styleId="DefinitionNumbering6">
    <w:name w:val="Definition Numbering 6"/>
    <w:basedOn w:val="HouseStyleBase"/>
    <w:rsid w:val="006C11A5"/>
    <w:pPr>
      <w:numPr>
        <w:ilvl w:val="7"/>
        <w:numId w:val="4"/>
      </w:numPr>
      <w:outlineLvl w:val="5"/>
    </w:pPr>
  </w:style>
  <w:style w:type="paragraph" w:customStyle="1" w:styleId="DefinitionNumbering7">
    <w:name w:val="Definition Numbering 7"/>
    <w:basedOn w:val="HouseStyleBase"/>
    <w:rsid w:val="006C11A5"/>
    <w:pPr>
      <w:numPr>
        <w:ilvl w:val="8"/>
        <w:numId w:val="4"/>
      </w:numPr>
      <w:outlineLvl w:val="6"/>
    </w:pPr>
  </w:style>
  <w:style w:type="paragraph" w:customStyle="1" w:styleId="DefinitionNumbering8">
    <w:name w:val="Definition Numbering 8"/>
    <w:basedOn w:val="HouseStyleBase"/>
    <w:rsid w:val="006C11A5"/>
    <w:pPr>
      <w:numPr>
        <w:ilvl w:val="7"/>
        <w:numId w:val="8"/>
      </w:numPr>
      <w:outlineLvl w:val="7"/>
    </w:pPr>
  </w:style>
  <w:style w:type="paragraph" w:customStyle="1" w:styleId="DefinitionNumbering9">
    <w:name w:val="Definition Numbering 9"/>
    <w:basedOn w:val="HouseStyleBase"/>
    <w:rsid w:val="006C11A5"/>
    <w:pPr>
      <w:numPr>
        <w:ilvl w:val="8"/>
        <w:numId w:val="8"/>
      </w:numPr>
      <w:outlineLvl w:val="8"/>
    </w:pPr>
  </w:style>
  <w:style w:type="paragraph" w:customStyle="1" w:styleId="ListBullet1">
    <w:name w:val="List Bullet 1"/>
    <w:basedOn w:val="HouseStyleBase"/>
    <w:rsid w:val="006C11A5"/>
    <w:pPr>
      <w:numPr>
        <w:numId w:val="6"/>
      </w:numPr>
    </w:pPr>
  </w:style>
  <w:style w:type="paragraph" w:styleId="ListBullet3">
    <w:name w:val="List Bullet 3"/>
    <w:basedOn w:val="HouseStyleBase"/>
    <w:rsid w:val="006C11A5"/>
    <w:pPr>
      <w:numPr>
        <w:ilvl w:val="2"/>
        <w:numId w:val="6"/>
      </w:numPr>
    </w:pPr>
  </w:style>
  <w:style w:type="paragraph" w:styleId="ListBullet4">
    <w:name w:val="List Bullet 4"/>
    <w:basedOn w:val="HouseStyleBase"/>
    <w:rsid w:val="006C11A5"/>
    <w:pPr>
      <w:numPr>
        <w:ilvl w:val="3"/>
        <w:numId w:val="6"/>
      </w:numPr>
    </w:pPr>
  </w:style>
  <w:style w:type="paragraph" w:styleId="ListBullet5">
    <w:name w:val="List Bullet 5"/>
    <w:basedOn w:val="HouseStyleBase"/>
    <w:rsid w:val="006C11A5"/>
    <w:pPr>
      <w:numPr>
        <w:ilvl w:val="4"/>
        <w:numId w:val="6"/>
      </w:numPr>
    </w:pPr>
  </w:style>
  <w:style w:type="paragraph" w:customStyle="1" w:styleId="ListBullet6">
    <w:name w:val="List Bullet 6"/>
    <w:basedOn w:val="HouseStyleBase"/>
    <w:rsid w:val="006C11A5"/>
    <w:pPr>
      <w:numPr>
        <w:ilvl w:val="5"/>
        <w:numId w:val="6"/>
      </w:numPr>
    </w:pPr>
  </w:style>
  <w:style w:type="paragraph" w:customStyle="1" w:styleId="ListBullet7">
    <w:name w:val="List Bullet 7"/>
    <w:basedOn w:val="HouseStyleBase"/>
    <w:rsid w:val="006C11A5"/>
    <w:pPr>
      <w:numPr>
        <w:ilvl w:val="6"/>
        <w:numId w:val="6"/>
      </w:numPr>
    </w:pPr>
  </w:style>
  <w:style w:type="paragraph" w:customStyle="1" w:styleId="ListBullet8">
    <w:name w:val="List Bullet 8"/>
    <w:basedOn w:val="HouseStyleBase"/>
    <w:rsid w:val="006C11A5"/>
    <w:pPr>
      <w:numPr>
        <w:ilvl w:val="7"/>
        <w:numId w:val="6"/>
      </w:numPr>
    </w:pPr>
  </w:style>
  <w:style w:type="paragraph" w:customStyle="1" w:styleId="ListBullet9">
    <w:name w:val="List Bullet 9"/>
    <w:basedOn w:val="HouseStyleBase"/>
    <w:rsid w:val="006C11A5"/>
    <w:pPr>
      <w:numPr>
        <w:ilvl w:val="8"/>
        <w:numId w:val="6"/>
      </w:numPr>
    </w:pPr>
  </w:style>
  <w:style w:type="paragraph" w:customStyle="1" w:styleId="SchPart">
    <w:name w:val="SchPart"/>
    <w:basedOn w:val="HouseStyleBaseCentred"/>
    <w:next w:val="MarginText"/>
    <w:rsid w:val="006C11A5"/>
    <w:pPr>
      <w:keepNext/>
      <w:numPr>
        <w:ilvl w:val="1"/>
        <w:numId w:val="14"/>
      </w:numPr>
      <w:ind w:left="3118"/>
      <w:jc w:val="center"/>
      <w:outlineLvl w:val="1"/>
    </w:pPr>
    <w:rPr>
      <w:b/>
    </w:rPr>
  </w:style>
  <w:style w:type="paragraph" w:customStyle="1" w:styleId="ScheduleL2">
    <w:name w:val="Schedule L2"/>
    <w:basedOn w:val="HouseStyleBase"/>
    <w:link w:val="ScheduleL2Char"/>
    <w:rsid w:val="006C11A5"/>
    <w:pPr>
      <w:numPr>
        <w:ilvl w:val="1"/>
        <w:numId w:val="5"/>
      </w:numPr>
      <w:outlineLvl w:val="1"/>
    </w:pPr>
    <w:rPr>
      <w:rFonts w:ascii="Arial" w:hAnsi="Arial"/>
    </w:rPr>
  </w:style>
  <w:style w:type="paragraph" w:customStyle="1" w:styleId="ScheduleL3">
    <w:name w:val="Schedule L3"/>
    <w:basedOn w:val="HouseStyleBase"/>
    <w:rsid w:val="006C11A5"/>
    <w:pPr>
      <w:numPr>
        <w:ilvl w:val="2"/>
        <w:numId w:val="5"/>
      </w:numPr>
      <w:outlineLvl w:val="2"/>
    </w:pPr>
    <w:rPr>
      <w:rFonts w:ascii="Arial" w:hAnsi="Arial"/>
    </w:rPr>
  </w:style>
  <w:style w:type="paragraph" w:customStyle="1" w:styleId="ScheduleL4">
    <w:name w:val="Schedule L4"/>
    <w:basedOn w:val="HouseStyleBase"/>
    <w:rsid w:val="006C11A5"/>
    <w:pPr>
      <w:numPr>
        <w:ilvl w:val="3"/>
        <w:numId w:val="5"/>
      </w:numPr>
      <w:outlineLvl w:val="3"/>
    </w:pPr>
    <w:rPr>
      <w:rFonts w:ascii="Arial" w:hAnsi="Arial"/>
    </w:rPr>
  </w:style>
  <w:style w:type="paragraph" w:customStyle="1" w:styleId="ScheduleL5">
    <w:name w:val="Schedule L5"/>
    <w:basedOn w:val="HouseStyleBase"/>
    <w:rsid w:val="006C11A5"/>
    <w:pPr>
      <w:numPr>
        <w:ilvl w:val="4"/>
        <w:numId w:val="5"/>
      </w:numPr>
      <w:outlineLvl w:val="4"/>
    </w:pPr>
  </w:style>
  <w:style w:type="paragraph" w:customStyle="1" w:styleId="ScheduleL6">
    <w:name w:val="Schedule L6"/>
    <w:basedOn w:val="HouseStyleBase"/>
    <w:rsid w:val="006C11A5"/>
    <w:pPr>
      <w:numPr>
        <w:ilvl w:val="5"/>
        <w:numId w:val="5"/>
      </w:numPr>
      <w:outlineLvl w:val="5"/>
    </w:pPr>
  </w:style>
  <w:style w:type="paragraph" w:customStyle="1" w:styleId="ScheduleL7">
    <w:name w:val="Schedule L7"/>
    <w:basedOn w:val="HouseStyleBase"/>
    <w:rsid w:val="006C11A5"/>
    <w:pPr>
      <w:numPr>
        <w:ilvl w:val="6"/>
        <w:numId w:val="5"/>
      </w:numPr>
      <w:outlineLvl w:val="6"/>
    </w:pPr>
  </w:style>
  <w:style w:type="paragraph" w:customStyle="1" w:styleId="ScheduleL8">
    <w:name w:val="Schedule L8"/>
    <w:basedOn w:val="HouseStyleBase"/>
    <w:rsid w:val="006C11A5"/>
    <w:pPr>
      <w:numPr>
        <w:ilvl w:val="7"/>
        <w:numId w:val="5"/>
      </w:numPr>
      <w:outlineLvl w:val="7"/>
    </w:pPr>
  </w:style>
  <w:style w:type="paragraph" w:customStyle="1" w:styleId="ScheduleL9">
    <w:name w:val="Schedule L9"/>
    <w:basedOn w:val="HouseStyleBase"/>
    <w:rsid w:val="006C11A5"/>
    <w:pPr>
      <w:numPr>
        <w:ilvl w:val="8"/>
        <w:numId w:val="5"/>
      </w:numPr>
      <w:outlineLvl w:val="8"/>
    </w:pPr>
  </w:style>
  <w:style w:type="paragraph" w:customStyle="1" w:styleId="SchSection">
    <w:name w:val="SchSection"/>
    <w:basedOn w:val="HouseStyleBaseCentred"/>
    <w:next w:val="MarginText"/>
    <w:rsid w:val="006C11A5"/>
    <w:pPr>
      <w:keepNext/>
      <w:numPr>
        <w:ilvl w:val="2"/>
        <w:numId w:val="14"/>
      </w:numPr>
      <w:jc w:val="center"/>
      <w:outlineLvl w:val="2"/>
    </w:pPr>
    <w:rPr>
      <w:b/>
    </w:rPr>
  </w:style>
  <w:style w:type="paragraph" w:customStyle="1" w:styleId="Table-followingparagraph">
    <w:name w:val="Table - following paragraph"/>
    <w:basedOn w:val="HouseStyleBase"/>
    <w:next w:val="MarginText"/>
    <w:rsid w:val="006C11A5"/>
    <w:pPr>
      <w:spacing w:after="0"/>
    </w:pPr>
  </w:style>
  <w:style w:type="paragraph" w:customStyle="1" w:styleId="Table-Text">
    <w:name w:val="Table - Text"/>
    <w:basedOn w:val="HouseStyleBase"/>
    <w:rsid w:val="006C11A5"/>
    <w:pPr>
      <w:spacing w:before="120" w:after="120"/>
      <w:jc w:val="left"/>
    </w:pPr>
  </w:style>
  <w:style w:type="paragraph" w:customStyle="1" w:styleId="AppPart">
    <w:name w:val="AppPart"/>
    <w:basedOn w:val="HouseStyleBaseCentred"/>
    <w:rsid w:val="00F22BAA"/>
    <w:pPr>
      <w:numPr>
        <w:ilvl w:val="1"/>
        <w:numId w:val="3"/>
      </w:numPr>
      <w:jc w:val="center"/>
      <w:outlineLvl w:val="1"/>
    </w:pPr>
    <w:rPr>
      <w:b/>
    </w:rPr>
  </w:style>
  <w:style w:type="paragraph" w:customStyle="1" w:styleId="RecitalNumbering2">
    <w:name w:val="Recital Numbering 2"/>
    <w:basedOn w:val="HouseStyleBase"/>
    <w:rsid w:val="006C11A5"/>
    <w:pPr>
      <w:numPr>
        <w:ilvl w:val="1"/>
        <w:numId w:val="7"/>
      </w:numPr>
      <w:overflowPunct w:val="0"/>
      <w:autoSpaceDE w:val="0"/>
      <w:autoSpaceDN w:val="0"/>
      <w:textAlignment w:val="baseline"/>
    </w:pPr>
  </w:style>
  <w:style w:type="paragraph" w:customStyle="1" w:styleId="RecitalNumbering3">
    <w:name w:val="Recital Numbering 3"/>
    <w:basedOn w:val="HouseStyleBase"/>
    <w:rsid w:val="006C11A5"/>
    <w:pPr>
      <w:numPr>
        <w:ilvl w:val="2"/>
        <w:numId w:val="7"/>
      </w:numPr>
      <w:overflowPunct w:val="0"/>
      <w:autoSpaceDE w:val="0"/>
      <w:autoSpaceDN w:val="0"/>
      <w:textAlignment w:val="baseline"/>
    </w:pPr>
  </w:style>
  <w:style w:type="paragraph" w:styleId="BalloonText">
    <w:name w:val="Balloon Text"/>
    <w:basedOn w:val="Normal"/>
    <w:link w:val="BalloonTextChar"/>
    <w:uiPriority w:val="99"/>
    <w:rsid w:val="006C11A5"/>
    <w:pPr>
      <w:spacing w:after="0" w:line="240" w:lineRule="auto"/>
    </w:pPr>
    <w:rPr>
      <w:rFonts w:ascii="Tahoma" w:hAnsi="Tahoma"/>
      <w:sz w:val="16"/>
      <w:szCs w:val="16"/>
    </w:rPr>
  </w:style>
  <w:style w:type="character" w:customStyle="1" w:styleId="BalloonTextChar">
    <w:name w:val="Balloon Text Char"/>
    <w:link w:val="BalloonText"/>
    <w:uiPriority w:val="99"/>
    <w:rsid w:val="006C11A5"/>
    <w:rPr>
      <w:rFonts w:ascii="Tahoma" w:hAnsi="Tahoma" w:cs="Tahoma"/>
      <w:sz w:val="16"/>
      <w:szCs w:val="16"/>
      <w:lang w:eastAsia="en-US"/>
    </w:rPr>
  </w:style>
  <w:style w:type="paragraph" w:styleId="Bibliography">
    <w:name w:val="Bibliography"/>
    <w:basedOn w:val="Normal"/>
    <w:next w:val="Normal"/>
    <w:uiPriority w:val="37"/>
    <w:semiHidden/>
    <w:unhideWhenUsed/>
    <w:rsid w:val="006C11A5"/>
  </w:style>
  <w:style w:type="paragraph" w:styleId="BlockText">
    <w:name w:val="Block Text"/>
    <w:basedOn w:val="Normal"/>
    <w:rsid w:val="006C11A5"/>
    <w:pPr>
      <w:spacing w:after="120"/>
      <w:ind w:left="1440" w:right="1440"/>
    </w:pPr>
  </w:style>
  <w:style w:type="paragraph" w:styleId="BodyText2">
    <w:name w:val="Body Text 2"/>
    <w:basedOn w:val="Normal"/>
    <w:link w:val="BodyText2Char"/>
    <w:rsid w:val="006C11A5"/>
    <w:pPr>
      <w:spacing w:after="120" w:line="480" w:lineRule="auto"/>
    </w:pPr>
    <w:rPr>
      <w:rFonts w:ascii="Times New Roman" w:hAnsi="Times New Roman"/>
    </w:rPr>
  </w:style>
  <w:style w:type="character" w:customStyle="1" w:styleId="BodyText2Char">
    <w:name w:val="Body Text 2 Char"/>
    <w:link w:val="BodyText2"/>
    <w:rsid w:val="006C11A5"/>
    <w:rPr>
      <w:sz w:val="22"/>
      <w:lang w:eastAsia="en-US"/>
    </w:rPr>
  </w:style>
  <w:style w:type="paragraph" w:styleId="BodyText3">
    <w:name w:val="Body Text 3"/>
    <w:basedOn w:val="Normal"/>
    <w:link w:val="BodyText3Char"/>
    <w:rsid w:val="006C11A5"/>
    <w:pPr>
      <w:spacing w:after="120"/>
    </w:pPr>
    <w:rPr>
      <w:rFonts w:ascii="Times New Roman" w:hAnsi="Times New Roman"/>
      <w:sz w:val="16"/>
      <w:szCs w:val="16"/>
    </w:rPr>
  </w:style>
  <w:style w:type="character" w:customStyle="1" w:styleId="BodyText3Char">
    <w:name w:val="Body Text 3 Char"/>
    <w:link w:val="BodyText3"/>
    <w:rsid w:val="006C11A5"/>
    <w:rPr>
      <w:sz w:val="16"/>
      <w:szCs w:val="16"/>
      <w:lang w:eastAsia="en-US"/>
    </w:rPr>
  </w:style>
  <w:style w:type="paragraph" w:styleId="BodyTextFirstIndent">
    <w:name w:val="Body Text First Indent"/>
    <w:basedOn w:val="BodyText"/>
    <w:link w:val="BodyTextFirstIndentChar"/>
    <w:rsid w:val="006C11A5"/>
    <w:pPr>
      <w:ind w:firstLine="210"/>
    </w:pPr>
  </w:style>
  <w:style w:type="character" w:customStyle="1" w:styleId="BodyTextChar">
    <w:name w:val="Body Text Char"/>
    <w:link w:val="BodyText"/>
    <w:rsid w:val="006C11A5"/>
    <w:rPr>
      <w:sz w:val="22"/>
      <w:lang w:eastAsia="en-US"/>
    </w:rPr>
  </w:style>
  <w:style w:type="character" w:customStyle="1" w:styleId="BodyTextFirstIndentChar">
    <w:name w:val="Body Text First Indent Char"/>
    <w:basedOn w:val="BodyTextChar"/>
    <w:link w:val="BodyTextFirstIndent"/>
    <w:rsid w:val="006C11A5"/>
    <w:rPr>
      <w:sz w:val="22"/>
      <w:lang w:eastAsia="en-US"/>
    </w:rPr>
  </w:style>
  <w:style w:type="paragraph" w:styleId="BodyTextFirstIndent2">
    <w:name w:val="Body Text First Indent 2"/>
    <w:basedOn w:val="BodyTextIndent"/>
    <w:link w:val="BodyTextFirstIndent2Char"/>
    <w:rsid w:val="006C11A5"/>
    <w:pPr>
      <w:numPr>
        <w:numId w:val="0"/>
      </w:numPr>
      <w:overflowPunct w:val="0"/>
      <w:autoSpaceDE w:val="0"/>
      <w:autoSpaceDN w:val="0"/>
      <w:spacing w:after="120" w:line="360" w:lineRule="auto"/>
      <w:ind w:left="283" w:firstLine="210"/>
      <w:textAlignment w:val="baseline"/>
    </w:pPr>
    <w:rPr>
      <w:lang w:eastAsia="en-US"/>
    </w:rPr>
  </w:style>
  <w:style w:type="character" w:customStyle="1" w:styleId="HouseStyleBaseChar">
    <w:name w:val="House Style Base Char"/>
    <w:link w:val="HouseStyleBase"/>
    <w:rsid w:val="006C11A5"/>
    <w:rPr>
      <w:rFonts w:eastAsia="STZhongsong"/>
      <w:sz w:val="22"/>
      <w:lang w:eastAsia="zh-CN" w:bidi="ar-SA"/>
    </w:rPr>
  </w:style>
  <w:style w:type="character" w:customStyle="1" w:styleId="BodyTextIndentChar">
    <w:name w:val="Body Text Indent Char"/>
    <w:link w:val="BodyTextIndent"/>
    <w:rsid w:val="006C11A5"/>
    <w:rPr>
      <w:rFonts w:ascii="Arial" w:eastAsia="STZhongsong" w:hAnsi="Arial"/>
      <w:sz w:val="22"/>
      <w:lang w:eastAsia="zh-CN"/>
    </w:rPr>
  </w:style>
  <w:style w:type="character" w:customStyle="1" w:styleId="BodyTextFirstIndent2Char">
    <w:name w:val="Body Text First Indent 2 Char"/>
    <w:link w:val="BodyTextFirstIndent2"/>
    <w:rsid w:val="006C11A5"/>
    <w:rPr>
      <w:rFonts w:ascii="Arial" w:eastAsia="STZhongsong" w:hAnsi="Arial"/>
      <w:sz w:val="22"/>
      <w:lang w:eastAsia="en-US"/>
    </w:rPr>
  </w:style>
  <w:style w:type="character" w:styleId="BookTitle">
    <w:name w:val="Book Title"/>
    <w:uiPriority w:val="33"/>
    <w:qFormat/>
    <w:rsid w:val="006C11A5"/>
    <w:rPr>
      <w:b/>
      <w:bCs/>
      <w:smallCaps/>
      <w:spacing w:val="5"/>
    </w:rPr>
  </w:style>
  <w:style w:type="paragraph" w:styleId="Caption">
    <w:name w:val="caption"/>
    <w:basedOn w:val="Normal"/>
    <w:next w:val="Normal"/>
    <w:semiHidden/>
    <w:unhideWhenUsed/>
    <w:qFormat/>
    <w:rsid w:val="006C11A5"/>
    <w:rPr>
      <w:b/>
      <w:bCs/>
      <w:sz w:val="20"/>
    </w:rPr>
  </w:style>
  <w:style w:type="paragraph" w:styleId="Closing">
    <w:name w:val="Closing"/>
    <w:basedOn w:val="Normal"/>
    <w:link w:val="ClosingChar"/>
    <w:rsid w:val="006C11A5"/>
    <w:pPr>
      <w:ind w:left="4252"/>
    </w:pPr>
    <w:rPr>
      <w:rFonts w:ascii="Times New Roman" w:hAnsi="Times New Roman"/>
    </w:rPr>
  </w:style>
  <w:style w:type="character" w:customStyle="1" w:styleId="ClosingChar">
    <w:name w:val="Closing Char"/>
    <w:link w:val="Closing"/>
    <w:rsid w:val="006C11A5"/>
    <w:rPr>
      <w:sz w:val="22"/>
      <w:lang w:eastAsia="en-US"/>
    </w:rPr>
  </w:style>
  <w:style w:type="table" w:customStyle="1" w:styleId="ColorfulGrid1">
    <w:name w:val="Colorful Grid1"/>
    <w:basedOn w:val="TableNormal"/>
    <w:uiPriority w:val="73"/>
    <w:rsid w:val="006C11A5"/>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6C11A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6C11A5"/>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6C11A5"/>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6C11A5"/>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6C11A5"/>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6C11A5"/>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6C11A5"/>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6C11A5"/>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6C11A5"/>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6C11A5"/>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6C11A5"/>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6C11A5"/>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6C11A5"/>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6C11A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6C11A5"/>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6C11A5"/>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6C11A5"/>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6C11A5"/>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6C11A5"/>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6C11A5"/>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rsid w:val="006C11A5"/>
    <w:rPr>
      <w:sz w:val="16"/>
      <w:szCs w:val="16"/>
    </w:rPr>
  </w:style>
  <w:style w:type="paragraph" w:styleId="CommentText">
    <w:name w:val="annotation text"/>
    <w:basedOn w:val="Normal"/>
    <w:link w:val="CommentTextChar"/>
    <w:rsid w:val="006C11A5"/>
    <w:rPr>
      <w:rFonts w:ascii="Times New Roman" w:hAnsi="Times New Roman"/>
      <w:sz w:val="20"/>
    </w:rPr>
  </w:style>
  <w:style w:type="character" w:customStyle="1" w:styleId="CommentTextChar">
    <w:name w:val="Comment Text Char"/>
    <w:link w:val="CommentText"/>
    <w:uiPriority w:val="99"/>
    <w:rsid w:val="006C11A5"/>
    <w:rPr>
      <w:lang w:eastAsia="en-US"/>
    </w:rPr>
  </w:style>
  <w:style w:type="paragraph" w:styleId="CommentSubject">
    <w:name w:val="annotation subject"/>
    <w:basedOn w:val="CommentText"/>
    <w:next w:val="CommentText"/>
    <w:link w:val="CommentSubjectChar"/>
    <w:rsid w:val="006C11A5"/>
    <w:rPr>
      <w:b/>
      <w:bCs/>
    </w:rPr>
  </w:style>
  <w:style w:type="character" w:customStyle="1" w:styleId="CommentSubjectChar">
    <w:name w:val="Comment Subject Char"/>
    <w:link w:val="CommentSubject"/>
    <w:rsid w:val="006C11A5"/>
    <w:rPr>
      <w:b/>
      <w:bCs/>
      <w:lang w:eastAsia="en-US"/>
    </w:rPr>
  </w:style>
  <w:style w:type="table" w:customStyle="1" w:styleId="DarkList1">
    <w:name w:val="Dark List1"/>
    <w:basedOn w:val="TableNormal"/>
    <w:uiPriority w:val="70"/>
    <w:rsid w:val="006C11A5"/>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6C11A5"/>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6C11A5"/>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6C11A5"/>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6C11A5"/>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6C11A5"/>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6C11A5"/>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6C11A5"/>
    <w:rPr>
      <w:rFonts w:ascii="Times New Roman" w:hAnsi="Times New Roman"/>
    </w:rPr>
  </w:style>
  <w:style w:type="character" w:customStyle="1" w:styleId="DateChar">
    <w:name w:val="Date Char"/>
    <w:link w:val="Date"/>
    <w:rsid w:val="006C11A5"/>
    <w:rPr>
      <w:sz w:val="22"/>
      <w:lang w:eastAsia="en-US"/>
    </w:rPr>
  </w:style>
  <w:style w:type="paragraph" w:styleId="DocumentMap">
    <w:name w:val="Document Map"/>
    <w:basedOn w:val="Normal"/>
    <w:link w:val="DocumentMapChar"/>
    <w:rsid w:val="006C11A5"/>
    <w:rPr>
      <w:rFonts w:ascii="Tahoma" w:hAnsi="Tahoma"/>
      <w:sz w:val="16"/>
      <w:szCs w:val="16"/>
    </w:rPr>
  </w:style>
  <w:style w:type="character" w:customStyle="1" w:styleId="DocumentMapChar">
    <w:name w:val="Document Map Char"/>
    <w:link w:val="DocumentMap"/>
    <w:rsid w:val="006C11A5"/>
    <w:rPr>
      <w:rFonts w:ascii="Tahoma" w:hAnsi="Tahoma" w:cs="Tahoma"/>
      <w:sz w:val="16"/>
      <w:szCs w:val="16"/>
      <w:lang w:eastAsia="en-US"/>
    </w:rPr>
  </w:style>
  <w:style w:type="paragraph" w:styleId="E-mailSignature">
    <w:name w:val="E-mail Signature"/>
    <w:basedOn w:val="Normal"/>
    <w:link w:val="E-mailSignatureChar"/>
    <w:rsid w:val="006C11A5"/>
    <w:rPr>
      <w:rFonts w:ascii="Times New Roman" w:hAnsi="Times New Roman"/>
    </w:rPr>
  </w:style>
  <w:style w:type="character" w:customStyle="1" w:styleId="E-mailSignatureChar">
    <w:name w:val="E-mail Signature Char"/>
    <w:link w:val="E-mailSignature"/>
    <w:rsid w:val="006C11A5"/>
    <w:rPr>
      <w:sz w:val="22"/>
      <w:lang w:eastAsia="en-US"/>
    </w:rPr>
  </w:style>
  <w:style w:type="character" w:styleId="Emphasis">
    <w:name w:val="Emphasis"/>
    <w:qFormat/>
    <w:rsid w:val="006C11A5"/>
    <w:rPr>
      <w:i/>
      <w:iCs/>
    </w:rPr>
  </w:style>
  <w:style w:type="paragraph" w:styleId="EnvelopeAddress">
    <w:name w:val="envelope address"/>
    <w:basedOn w:val="Normal"/>
    <w:rsid w:val="006C11A5"/>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6C11A5"/>
    <w:rPr>
      <w:rFonts w:ascii="Cambria" w:hAnsi="Cambria"/>
      <w:sz w:val="20"/>
    </w:rPr>
  </w:style>
  <w:style w:type="character" w:styleId="FollowedHyperlink">
    <w:name w:val="FollowedHyperlink"/>
    <w:rsid w:val="006C11A5"/>
    <w:rPr>
      <w:color w:val="800080"/>
      <w:u w:val="single"/>
    </w:rPr>
  </w:style>
  <w:style w:type="character" w:styleId="HTMLAcronym">
    <w:name w:val="HTML Acronym"/>
    <w:rsid w:val="006C11A5"/>
  </w:style>
  <w:style w:type="paragraph" w:styleId="HTMLAddress">
    <w:name w:val="HTML Address"/>
    <w:basedOn w:val="Normal"/>
    <w:link w:val="HTMLAddressChar"/>
    <w:rsid w:val="006C11A5"/>
    <w:rPr>
      <w:rFonts w:ascii="Times New Roman" w:hAnsi="Times New Roman"/>
      <w:i/>
      <w:iCs/>
    </w:rPr>
  </w:style>
  <w:style w:type="character" w:customStyle="1" w:styleId="HTMLAddressChar">
    <w:name w:val="HTML Address Char"/>
    <w:link w:val="HTMLAddress"/>
    <w:rsid w:val="006C11A5"/>
    <w:rPr>
      <w:i/>
      <w:iCs/>
      <w:sz w:val="22"/>
      <w:lang w:eastAsia="en-US"/>
    </w:rPr>
  </w:style>
  <w:style w:type="character" w:styleId="HTMLCite">
    <w:name w:val="HTML Cite"/>
    <w:rsid w:val="006C11A5"/>
    <w:rPr>
      <w:i/>
      <w:iCs/>
    </w:rPr>
  </w:style>
  <w:style w:type="character" w:styleId="HTMLCode">
    <w:name w:val="HTML Code"/>
    <w:rsid w:val="006C11A5"/>
    <w:rPr>
      <w:rFonts w:ascii="Courier New" w:hAnsi="Courier New" w:cs="Courier New"/>
      <w:sz w:val="20"/>
      <w:szCs w:val="20"/>
    </w:rPr>
  </w:style>
  <w:style w:type="character" w:styleId="HTMLDefinition">
    <w:name w:val="HTML Definition"/>
    <w:rsid w:val="006C11A5"/>
    <w:rPr>
      <w:i/>
      <w:iCs/>
    </w:rPr>
  </w:style>
  <w:style w:type="character" w:styleId="HTMLKeyboard">
    <w:name w:val="HTML Keyboard"/>
    <w:rsid w:val="006C11A5"/>
    <w:rPr>
      <w:rFonts w:ascii="Courier New" w:hAnsi="Courier New" w:cs="Courier New"/>
      <w:sz w:val="20"/>
      <w:szCs w:val="20"/>
    </w:rPr>
  </w:style>
  <w:style w:type="paragraph" w:styleId="HTMLPreformatted">
    <w:name w:val="HTML Preformatted"/>
    <w:basedOn w:val="Normal"/>
    <w:link w:val="HTMLPreformattedChar"/>
    <w:rsid w:val="006C11A5"/>
    <w:rPr>
      <w:rFonts w:ascii="Courier New" w:hAnsi="Courier New"/>
      <w:sz w:val="20"/>
    </w:rPr>
  </w:style>
  <w:style w:type="character" w:customStyle="1" w:styleId="HTMLPreformattedChar">
    <w:name w:val="HTML Preformatted Char"/>
    <w:link w:val="HTMLPreformatted"/>
    <w:rsid w:val="006C11A5"/>
    <w:rPr>
      <w:rFonts w:ascii="Courier New" w:hAnsi="Courier New" w:cs="Courier New"/>
      <w:lang w:eastAsia="en-US"/>
    </w:rPr>
  </w:style>
  <w:style w:type="character" w:styleId="HTMLSample">
    <w:name w:val="HTML Sample"/>
    <w:rsid w:val="006C11A5"/>
    <w:rPr>
      <w:rFonts w:ascii="Courier New" w:hAnsi="Courier New" w:cs="Courier New"/>
    </w:rPr>
  </w:style>
  <w:style w:type="character" w:styleId="HTMLTypewriter">
    <w:name w:val="HTML Typewriter"/>
    <w:rsid w:val="006C11A5"/>
    <w:rPr>
      <w:rFonts w:ascii="Courier New" w:hAnsi="Courier New" w:cs="Courier New"/>
      <w:sz w:val="20"/>
      <w:szCs w:val="20"/>
    </w:rPr>
  </w:style>
  <w:style w:type="character" w:styleId="HTMLVariable">
    <w:name w:val="HTML Variable"/>
    <w:rsid w:val="006C11A5"/>
    <w:rPr>
      <w:i/>
      <w:iCs/>
    </w:rPr>
  </w:style>
  <w:style w:type="character" w:styleId="Hyperlink">
    <w:name w:val="Hyperlink"/>
    <w:uiPriority w:val="99"/>
    <w:rsid w:val="006C11A5"/>
    <w:rPr>
      <w:color w:val="0000FF"/>
      <w:u w:val="single"/>
    </w:rPr>
  </w:style>
  <w:style w:type="paragraph" w:styleId="Index1">
    <w:name w:val="index 1"/>
    <w:basedOn w:val="Normal"/>
    <w:next w:val="Normal"/>
    <w:autoRedefine/>
    <w:rsid w:val="006C11A5"/>
    <w:pPr>
      <w:ind w:left="220" w:hanging="220"/>
    </w:pPr>
  </w:style>
  <w:style w:type="paragraph" w:styleId="Index2">
    <w:name w:val="index 2"/>
    <w:basedOn w:val="Normal"/>
    <w:next w:val="Normal"/>
    <w:autoRedefine/>
    <w:rsid w:val="006C11A5"/>
    <w:pPr>
      <w:ind w:left="440" w:hanging="220"/>
    </w:pPr>
  </w:style>
  <w:style w:type="paragraph" w:styleId="Index3">
    <w:name w:val="index 3"/>
    <w:basedOn w:val="Normal"/>
    <w:next w:val="Normal"/>
    <w:autoRedefine/>
    <w:rsid w:val="006C11A5"/>
    <w:pPr>
      <w:ind w:left="660" w:hanging="220"/>
    </w:pPr>
  </w:style>
  <w:style w:type="paragraph" w:styleId="Index4">
    <w:name w:val="index 4"/>
    <w:basedOn w:val="Normal"/>
    <w:next w:val="Normal"/>
    <w:autoRedefine/>
    <w:rsid w:val="006C11A5"/>
    <w:pPr>
      <w:ind w:left="880" w:hanging="220"/>
    </w:pPr>
  </w:style>
  <w:style w:type="paragraph" w:styleId="Index5">
    <w:name w:val="index 5"/>
    <w:basedOn w:val="Normal"/>
    <w:next w:val="Normal"/>
    <w:autoRedefine/>
    <w:rsid w:val="006C11A5"/>
    <w:pPr>
      <w:ind w:left="1100" w:hanging="220"/>
    </w:pPr>
  </w:style>
  <w:style w:type="paragraph" w:styleId="Index6">
    <w:name w:val="index 6"/>
    <w:basedOn w:val="Normal"/>
    <w:next w:val="Normal"/>
    <w:autoRedefine/>
    <w:rsid w:val="006C11A5"/>
    <w:pPr>
      <w:ind w:left="1320" w:hanging="220"/>
    </w:pPr>
  </w:style>
  <w:style w:type="paragraph" w:styleId="Index7">
    <w:name w:val="index 7"/>
    <w:basedOn w:val="Normal"/>
    <w:next w:val="Normal"/>
    <w:autoRedefine/>
    <w:rsid w:val="006C11A5"/>
    <w:pPr>
      <w:ind w:left="1540" w:hanging="220"/>
    </w:pPr>
  </w:style>
  <w:style w:type="paragraph" w:styleId="Index8">
    <w:name w:val="index 8"/>
    <w:basedOn w:val="Normal"/>
    <w:next w:val="Normal"/>
    <w:autoRedefine/>
    <w:rsid w:val="006C11A5"/>
    <w:pPr>
      <w:ind w:left="1760" w:hanging="220"/>
    </w:pPr>
  </w:style>
  <w:style w:type="paragraph" w:styleId="Index9">
    <w:name w:val="index 9"/>
    <w:basedOn w:val="Normal"/>
    <w:next w:val="Normal"/>
    <w:autoRedefine/>
    <w:rsid w:val="006C11A5"/>
    <w:pPr>
      <w:ind w:left="1980" w:hanging="220"/>
    </w:pPr>
  </w:style>
  <w:style w:type="paragraph" w:styleId="IndexHeading">
    <w:name w:val="index heading"/>
    <w:basedOn w:val="Normal"/>
    <w:next w:val="Index1"/>
    <w:rsid w:val="006C11A5"/>
    <w:rPr>
      <w:rFonts w:ascii="Cambria" w:hAnsi="Cambria"/>
      <w:b/>
      <w:bCs/>
    </w:rPr>
  </w:style>
  <w:style w:type="character" w:styleId="IntenseEmphasis">
    <w:name w:val="Intense Emphasis"/>
    <w:uiPriority w:val="21"/>
    <w:qFormat/>
    <w:rsid w:val="006C11A5"/>
    <w:rPr>
      <w:b/>
      <w:bCs/>
      <w:i/>
      <w:iCs/>
      <w:color w:val="4F81BD"/>
    </w:rPr>
  </w:style>
  <w:style w:type="paragraph" w:styleId="IntenseQuote">
    <w:name w:val="Intense Quote"/>
    <w:basedOn w:val="Normal"/>
    <w:next w:val="Normal"/>
    <w:link w:val="IntenseQuoteChar"/>
    <w:uiPriority w:val="30"/>
    <w:qFormat/>
    <w:rsid w:val="006C11A5"/>
    <w:pPr>
      <w:pBdr>
        <w:bottom w:val="single" w:sz="4" w:space="4" w:color="4F81BD"/>
      </w:pBdr>
      <w:spacing w:before="200" w:after="280"/>
      <w:ind w:left="936" w:right="936"/>
    </w:pPr>
    <w:rPr>
      <w:rFonts w:ascii="Times New Roman" w:hAnsi="Times New Roman"/>
      <w:b/>
      <w:bCs/>
      <w:i/>
      <w:iCs/>
      <w:color w:val="4F81BD"/>
    </w:rPr>
  </w:style>
  <w:style w:type="character" w:customStyle="1" w:styleId="IntenseQuoteChar">
    <w:name w:val="Intense Quote Char"/>
    <w:link w:val="IntenseQuote"/>
    <w:uiPriority w:val="30"/>
    <w:rsid w:val="006C11A5"/>
    <w:rPr>
      <w:b/>
      <w:bCs/>
      <w:i/>
      <w:iCs/>
      <w:color w:val="4F81BD"/>
      <w:sz w:val="22"/>
      <w:lang w:eastAsia="en-US"/>
    </w:rPr>
  </w:style>
  <w:style w:type="character" w:styleId="IntenseReference">
    <w:name w:val="Intense Reference"/>
    <w:uiPriority w:val="32"/>
    <w:qFormat/>
    <w:rsid w:val="006C11A5"/>
    <w:rPr>
      <w:b/>
      <w:bCs/>
      <w:smallCaps/>
      <w:color w:val="C0504D"/>
      <w:spacing w:val="5"/>
      <w:u w:val="single"/>
    </w:rPr>
  </w:style>
  <w:style w:type="table" w:customStyle="1" w:styleId="LightGrid1">
    <w:name w:val="Light Grid1"/>
    <w:basedOn w:val="TableNormal"/>
    <w:uiPriority w:val="62"/>
    <w:rsid w:val="006C11A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6C11A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6C11A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6C11A5"/>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6C11A5"/>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6C11A5"/>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6C11A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6C11A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6C11A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6C11A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6C11A5"/>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C11A5"/>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6C11A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6C11A5"/>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6C11A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6C11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6C11A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6C11A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6C11A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6C11A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6C11A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6C11A5"/>
  </w:style>
  <w:style w:type="paragraph" w:styleId="List">
    <w:name w:val="List"/>
    <w:basedOn w:val="Normal"/>
    <w:rsid w:val="006C11A5"/>
    <w:pPr>
      <w:ind w:left="283" w:hanging="283"/>
      <w:contextualSpacing/>
    </w:pPr>
  </w:style>
  <w:style w:type="paragraph" w:styleId="List2">
    <w:name w:val="List 2"/>
    <w:basedOn w:val="Normal"/>
    <w:rsid w:val="006C11A5"/>
    <w:pPr>
      <w:ind w:left="566" w:hanging="283"/>
      <w:contextualSpacing/>
    </w:pPr>
  </w:style>
  <w:style w:type="paragraph" w:styleId="List3">
    <w:name w:val="List 3"/>
    <w:basedOn w:val="Normal"/>
    <w:rsid w:val="006C11A5"/>
    <w:pPr>
      <w:ind w:left="849" w:hanging="283"/>
      <w:contextualSpacing/>
    </w:pPr>
  </w:style>
  <w:style w:type="paragraph" w:styleId="List4">
    <w:name w:val="List 4"/>
    <w:basedOn w:val="Normal"/>
    <w:rsid w:val="006C11A5"/>
    <w:pPr>
      <w:ind w:left="1132" w:hanging="283"/>
      <w:contextualSpacing/>
    </w:pPr>
  </w:style>
  <w:style w:type="paragraph" w:styleId="List5">
    <w:name w:val="List 5"/>
    <w:basedOn w:val="Normal"/>
    <w:rsid w:val="006C11A5"/>
    <w:pPr>
      <w:ind w:left="1415" w:hanging="283"/>
      <w:contextualSpacing/>
    </w:pPr>
  </w:style>
  <w:style w:type="paragraph" w:styleId="ListContinue">
    <w:name w:val="List Continue"/>
    <w:basedOn w:val="Normal"/>
    <w:rsid w:val="006C11A5"/>
    <w:pPr>
      <w:spacing w:after="120"/>
      <w:ind w:left="283"/>
      <w:contextualSpacing/>
    </w:pPr>
  </w:style>
  <w:style w:type="paragraph" w:styleId="ListContinue2">
    <w:name w:val="List Continue 2"/>
    <w:basedOn w:val="Normal"/>
    <w:rsid w:val="006C11A5"/>
    <w:pPr>
      <w:spacing w:after="120"/>
      <w:ind w:left="566"/>
      <w:contextualSpacing/>
    </w:pPr>
  </w:style>
  <w:style w:type="paragraph" w:styleId="ListContinue3">
    <w:name w:val="List Continue 3"/>
    <w:basedOn w:val="Normal"/>
    <w:rsid w:val="006C11A5"/>
    <w:pPr>
      <w:spacing w:after="120"/>
      <w:ind w:left="849"/>
      <w:contextualSpacing/>
    </w:pPr>
  </w:style>
  <w:style w:type="paragraph" w:styleId="ListContinue4">
    <w:name w:val="List Continue 4"/>
    <w:basedOn w:val="Normal"/>
    <w:rsid w:val="006C11A5"/>
    <w:pPr>
      <w:spacing w:after="120"/>
      <w:ind w:left="1132"/>
      <w:contextualSpacing/>
    </w:pPr>
  </w:style>
  <w:style w:type="paragraph" w:styleId="ListContinue5">
    <w:name w:val="List Continue 5"/>
    <w:basedOn w:val="Normal"/>
    <w:rsid w:val="006C11A5"/>
    <w:pPr>
      <w:spacing w:after="120"/>
      <w:ind w:left="1415"/>
      <w:contextualSpacing/>
    </w:pPr>
  </w:style>
  <w:style w:type="paragraph" w:styleId="ListNumber">
    <w:name w:val="List Number"/>
    <w:basedOn w:val="Normal"/>
    <w:rsid w:val="006C11A5"/>
    <w:pPr>
      <w:numPr>
        <w:numId w:val="9"/>
      </w:numPr>
      <w:contextualSpacing/>
    </w:pPr>
  </w:style>
  <w:style w:type="paragraph" w:styleId="ListNumber2">
    <w:name w:val="List Number 2"/>
    <w:basedOn w:val="Normal"/>
    <w:rsid w:val="006C11A5"/>
    <w:pPr>
      <w:numPr>
        <w:numId w:val="10"/>
      </w:numPr>
      <w:contextualSpacing/>
    </w:pPr>
  </w:style>
  <w:style w:type="paragraph" w:styleId="ListNumber3">
    <w:name w:val="List Number 3"/>
    <w:basedOn w:val="Normal"/>
    <w:rsid w:val="006C11A5"/>
    <w:pPr>
      <w:numPr>
        <w:numId w:val="11"/>
      </w:numPr>
      <w:contextualSpacing/>
    </w:pPr>
  </w:style>
  <w:style w:type="paragraph" w:styleId="ListNumber4">
    <w:name w:val="List Number 4"/>
    <w:basedOn w:val="Normal"/>
    <w:rsid w:val="006C11A5"/>
    <w:pPr>
      <w:numPr>
        <w:numId w:val="12"/>
      </w:numPr>
      <w:contextualSpacing/>
    </w:pPr>
  </w:style>
  <w:style w:type="paragraph" w:styleId="ListNumber5">
    <w:name w:val="List Number 5"/>
    <w:basedOn w:val="Normal"/>
    <w:rsid w:val="006C11A5"/>
    <w:pPr>
      <w:numPr>
        <w:numId w:val="13"/>
      </w:numPr>
      <w:contextualSpacing/>
    </w:pPr>
  </w:style>
  <w:style w:type="paragraph" w:styleId="ListParagraph">
    <w:name w:val="List Paragraph"/>
    <w:basedOn w:val="Normal"/>
    <w:uiPriority w:val="34"/>
    <w:qFormat/>
    <w:rsid w:val="006C11A5"/>
    <w:pPr>
      <w:ind w:left="720"/>
    </w:pPr>
  </w:style>
  <w:style w:type="paragraph" w:styleId="MacroText">
    <w:name w:val="macro"/>
    <w:link w:val="MacroTextChar"/>
    <w:rsid w:val="006C1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40" w:line="360" w:lineRule="auto"/>
      <w:jc w:val="both"/>
      <w:textAlignment w:val="baseline"/>
    </w:pPr>
    <w:rPr>
      <w:rFonts w:ascii="Courier New" w:hAnsi="Courier New" w:cs="Courier New"/>
      <w:lang w:eastAsia="en-US"/>
    </w:rPr>
  </w:style>
  <w:style w:type="character" w:customStyle="1" w:styleId="MacroTextChar">
    <w:name w:val="Macro Text Char"/>
    <w:link w:val="MacroText"/>
    <w:rsid w:val="006C11A5"/>
    <w:rPr>
      <w:rFonts w:ascii="Courier New" w:hAnsi="Courier New" w:cs="Courier New"/>
      <w:lang w:eastAsia="en-US" w:bidi="ar-SA"/>
    </w:rPr>
  </w:style>
  <w:style w:type="table" w:customStyle="1" w:styleId="MediumGrid11">
    <w:name w:val="Medium Grid 11"/>
    <w:basedOn w:val="TableNormal"/>
    <w:uiPriority w:val="67"/>
    <w:rsid w:val="006C11A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6C11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6C11A5"/>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6C11A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6C11A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6C11A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6C11A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6C11A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6C11A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6C11A5"/>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6C11A5"/>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6C11A5"/>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6C11A5"/>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6C11A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6C11A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6C11A5"/>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6C11A5"/>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6C11A5"/>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6C11A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6C11A5"/>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6C11A5"/>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6C11A5"/>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6C11A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6C11A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6C11A5"/>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6C11A5"/>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6C11A5"/>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6C11A5"/>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6C11A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6C11A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6C11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C11A5"/>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C11A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C11A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C11A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C11A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C11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6C11A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6C11A5"/>
    <w:rPr>
      <w:rFonts w:ascii="Cambria" w:eastAsia="Times New Roman" w:hAnsi="Cambria" w:cs="Times New Roman"/>
      <w:sz w:val="24"/>
      <w:szCs w:val="24"/>
      <w:shd w:val="pct20" w:color="auto" w:fill="auto"/>
      <w:lang w:eastAsia="en-US"/>
    </w:rPr>
  </w:style>
  <w:style w:type="paragraph" w:styleId="NoSpacing">
    <w:name w:val="No Spacing"/>
    <w:uiPriority w:val="1"/>
    <w:qFormat/>
    <w:rsid w:val="006C11A5"/>
    <w:pPr>
      <w:overflowPunct w:val="0"/>
      <w:autoSpaceDE w:val="0"/>
      <w:autoSpaceDN w:val="0"/>
      <w:adjustRightInd w:val="0"/>
      <w:jc w:val="both"/>
      <w:textAlignment w:val="baseline"/>
    </w:pPr>
    <w:rPr>
      <w:sz w:val="22"/>
      <w:lang w:eastAsia="en-US"/>
    </w:rPr>
  </w:style>
  <w:style w:type="paragraph" w:styleId="NormalWeb">
    <w:name w:val="Normal (Web)"/>
    <w:basedOn w:val="Normal"/>
    <w:rsid w:val="006C11A5"/>
    <w:rPr>
      <w:sz w:val="24"/>
      <w:szCs w:val="24"/>
    </w:rPr>
  </w:style>
  <w:style w:type="paragraph" w:styleId="NormalIndent">
    <w:name w:val="Normal Indent"/>
    <w:basedOn w:val="Normal"/>
    <w:rsid w:val="006C11A5"/>
    <w:pPr>
      <w:ind w:left="720"/>
    </w:pPr>
  </w:style>
  <w:style w:type="paragraph" w:styleId="NoteHeading">
    <w:name w:val="Note Heading"/>
    <w:basedOn w:val="Normal"/>
    <w:next w:val="Normal"/>
    <w:link w:val="NoteHeadingChar"/>
    <w:rsid w:val="006C11A5"/>
    <w:rPr>
      <w:rFonts w:ascii="Times New Roman" w:hAnsi="Times New Roman"/>
    </w:rPr>
  </w:style>
  <w:style w:type="character" w:customStyle="1" w:styleId="NoteHeadingChar">
    <w:name w:val="Note Heading Char"/>
    <w:link w:val="NoteHeading"/>
    <w:rsid w:val="006C11A5"/>
    <w:rPr>
      <w:sz w:val="22"/>
      <w:lang w:eastAsia="en-US"/>
    </w:rPr>
  </w:style>
  <w:style w:type="character" w:styleId="PlaceholderText">
    <w:name w:val="Placeholder Text"/>
    <w:uiPriority w:val="99"/>
    <w:semiHidden/>
    <w:rsid w:val="006C11A5"/>
    <w:rPr>
      <w:color w:val="808080"/>
    </w:rPr>
  </w:style>
  <w:style w:type="paragraph" w:styleId="PlainText">
    <w:name w:val="Plain Text"/>
    <w:basedOn w:val="Normal"/>
    <w:link w:val="PlainTextChar"/>
    <w:rsid w:val="006C11A5"/>
    <w:rPr>
      <w:rFonts w:ascii="Courier New" w:hAnsi="Courier New"/>
      <w:sz w:val="20"/>
    </w:rPr>
  </w:style>
  <w:style w:type="character" w:customStyle="1" w:styleId="PlainTextChar">
    <w:name w:val="Plain Text Char"/>
    <w:link w:val="PlainText"/>
    <w:rsid w:val="006C11A5"/>
    <w:rPr>
      <w:rFonts w:ascii="Courier New" w:hAnsi="Courier New" w:cs="Courier New"/>
      <w:lang w:eastAsia="en-US"/>
    </w:rPr>
  </w:style>
  <w:style w:type="paragraph" w:styleId="Quote">
    <w:name w:val="Quote"/>
    <w:basedOn w:val="Normal"/>
    <w:next w:val="Normal"/>
    <w:link w:val="QuoteChar"/>
    <w:uiPriority w:val="29"/>
    <w:qFormat/>
    <w:rsid w:val="006C11A5"/>
    <w:rPr>
      <w:rFonts w:ascii="Times New Roman" w:hAnsi="Times New Roman"/>
      <w:i/>
      <w:iCs/>
      <w:color w:val="000000"/>
    </w:rPr>
  </w:style>
  <w:style w:type="character" w:customStyle="1" w:styleId="QuoteChar">
    <w:name w:val="Quote Char"/>
    <w:link w:val="Quote"/>
    <w:uiPriority w:val="29"/>
    <w:rsid w:val="006C11A5"/>
    <w:rPr>
      <w:i/>
      <w:iCs/>
      <w:color w:val="000000"/>
      <w:sz w:val="22"/>
      <w:lang w:eastAsia="en-US"/>
    </w:rPr>
  </w:style>
  <w:style w:type="paragraph" w:styleId="Salutation">
    <w:name w:val="Salutation"/>
    <w:basedOn w:val="Normal"/>
    <w:next w:val="Normal"/>
    <w:link w:val="SalutationChar"/>
    <w:rsid w:val="006C11A5"/>
    <w:rPr>
      <w:rFonts w:ascii="Times New Roman" w:hAnsi="Times New Roman"/>
    </w:rPr>
  </w:style>
  <w:style w:type="character" w:customStyle="1" w:styleId="SalutationChar">
    <w:name w:val="Salutation Char"/>
    <w:link w:val="Salutation"/>
    <w:rsid w:val="006C11A5"/>
    <w:rPr>
      <w:sz w:val="22"/>
      <w:lang w:eastAsia="en-US"/>
    </w:rPr>
  </w:style>
  <w:style w:type="paragraph" w:styleId="Signature">
    <w:name w:val="Signature"/>
    <w:basedOn w:val="Normal"/>
    <w:link w:val="SignatureChar"/>
    <w:rsid w:val="006C11A5"/>
    <w:pPr>
      <w:ind w:left="4252"/>
    </w:pPr>
    <w:rPr>
      <w:rFonts w:ascii="Times New Roman" w:hAnsi="Times New Roman"/>
    </w:rPr>
  </w:style>
  <w:style w:type="character" w:customStyle="1" w:styleId="SignatureChar">
    <w:name w:val="Signature Char"/>
    <w:link w:val="Signature"/>
    <w:rsid w:val="006C11A5"/>
    <w:rPr>
      <w:sz w:val="22"/>
      <w:lang w:eastAsia="en-US"/>
    </w:rPr>
  </w:style>
  <w:style w:type="character" w:styleId="Strong">
    <w:name w:val="Strong"/>
    <w:qFormat/>
    <w:rsid w:val="006C11A5"/>
    <w:rPr>
      <w:b/>
      <w:bCs/>
    </w:rPr>
  </w:style>
  <w:style w:type="paragraph" w:styleId="Subtitle">
    <w:name w:val="Subtitle"/>
    <w:basedOn w:val="Normal"/>
    <w:next w:val="Normal"/>
    <w:link w:val="SubtitleChar"/>
    <w:qFormat/>
    <w:rsid w:val="006C11A5"/>
    <w:pPr>
      <w:spacing w:after="60"/>
      <w:jc w:val="center"/>
      <w:outlineLvl w:val="1"/>
    </w:pPr>
    <w:rPr>
      <w:rFonts w:ascii="Cambria" w:hAnsi="Cambria"/>
      <w:sz w:val="24"/>
      <w:szCs w:val="24"/>
    </w:rPr>
  </w:style>
  <w:style w:type="character" w:customStyle="1" w:styleId="SubtitleChar">
    <w:name w:val="Subtitle Char"/>
    <w:link w:val="Subtitle"/>
    <w:rsid w:val="006C11A5"/>
    <w:rPr>
      <w:rFonts w:ascii="Cambria" w:eastAsia="Times New Roman" w:hAnsi="Cambria" w:cs="Times New Roman"/>
      <w:sz w:val="24"/>
      <w:szCs w:val="24"/>
      <w:lang w:eastAsia="en-US"/>
    </w:rPr>
  </w:style>
  <w:style w:type="character" w:styleId="SubtleEmphasis">
    <w:name w:val="Subtle Emphasis"/>
    <w:uiPriority w:val="19"/>
    <w:qFormat/>
    <w:rsid w:val="006C11A5"/>
    <w:rPr>
      <w:i/>
      <w:iCs/>
      <w:color w:val="808080"/>
    </w:rPr>
  </w:style>
  <w:style w:type="character" w:styleId="SubtleReference">
    <w:name w:val="Subtle Reference"/>
    <w:uiPriority w:val="31"/>
    <w:qFormat/>
    <w:rsid w:val="006C11A5"/>
    <w:rPr>
      <w:smallCaps/>
      <w:color w:val="C0504D"/>
      <w:u w:val="single"/>
    </w:rPr>
  </w:style>
  <w:style w:type="table" w:styleId="Table3Deffects1">
    <w:name w:val="Table 3D effects 1"/>
    <w:basedOn w:val="TableNormal"/>
    <w:rsid w:val="006C11A5"/>
    <w:pPr>
      <w:overflowPunct w:val="0"/>
      <w:autoSpaceDE w:val="0"/>
      <w:autoSpaceDN w:val="0"/>
      <w:adjustRightInd w:val="0"/>
      <w:spacing w:after="240" w:line="360" w:lineRule="auto"/>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C11A5"/>
    <w:pPr>
      <w:overflowPunct w:val="0"/>
      <w:autoSpaceDE w:val="0"/>
      <w:autoSpaceDN w:val="0"/>
      <w:adjustRightInd w:val="0"/>
      <w:spacing w:after="240" w:line="360" w:lineRule="auto"/>
      <w:jc w:val="both"/>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C11A5"/>
    <w:pPr>
      <w:overflowPunct w:val="0"/>
      <w:autoSpaceDE w:val="0"/>
      <w:autoSpaceDN w:val="0"/>
      <w:adjustRightInd w:val="0"/>
      <w:spacing w:after="240" w:line="360" w:lineRule="auto"/>
      <w:jc w:val="both"/>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C11A5"/>
    <w:pPr>
      <w:overflowPunct w:val="0"/>
      <w:autoSpaceDE w:val="0"/>
      <w:autoSpaceDN w:val="0"/>
      <w:adjustRightInd w:val="0"/>
      <w:spacing w:after="240" w:line="360" w:lineRule="auto"/>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C11A5"/>
    <w:pPr>
      <w:overflowPunct w:val="0"/>
      <w:autoSpaceDE w:val="0"/>
      <w:autoSpaceDN w:val="0"/>
      <w:adjustRightInd w:val="0"/>
      <w:spacing w:after="240" w:line="360" w:lineRule="auto"/>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C11A5"/>
    <w:pPr>
      <w:overflowPunct w:val="0"/>
      <w:autoSpaceDE w:val="0"/>
      <w:autoSpaceDN w:val="0"/>
      <w:adjustRightInd w:val="0"/>
      <w:spacing w:after="240" w:line="360" w:lineRule="auto"/>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C11A5"/>
    <w:pPr>
      <w:overflowPunct w:val="0"/>
      <w:autoSpaceDE w:val="0"/>
      <w:autoSpaceDN w:val="0"/>
      <w:adjustRightInd w:val="0"/>
      <w:spacing w:after="240" w:line="360" w:lineRule="auto"/>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C11A5"/>
    <w:pPr>
      <w:overflowPunct w:val="0"/>
      <w:autoSpaceDE w:val="0"/>
      <w:autoSpaceDN w:val="0"/>
      <w:adjustRightInd w:val="0"/>
      <w:spacing w:after="240" w:line="360" w:lineRule="auto"/>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C11A5"/>
    <w:pPr>
      <w:overflowPunct w:val="0"/>
      <w:autoSpaceDE w:val="0"/>
      <w:autoSpaceDN w:val="0"/>
      <w:adjustRightInd w:val="0"/>
      <w:spacing w:after="240" w:line="360" w:lineRule="auto"/>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C11A5"/>
    <w:pPr>
      <w:overflowPunct w:val="0"/>
      <w:autoSpaceDE w:val="0"/>
      <w:autoSpaceDN w:val="0"/>
      <w:adjustRightInd w:val="0"/>
      <w:spacing w:after="240" w:line="360" w:lineRule="auto"/>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C11A5"/>
    <w:pPr>
      <w:overflowPunct w:val="0"/>
      <w:autoSpaceDE w:val="0"/>
      <w:autoSpaceDN w:val="0"/>
      <w:adjustRightInd w:val="0"/>
      <w:spacing w:after="240" w:line="360" w:lineRule="auto"/>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C11A5"/>
    <w:pPr>
      <w:overflowPunct w:val="0"/>
      <w:autoSpaceDE w:val="0"/>
      <w:autoSpaceDN w:val="0"/>
      <w:adjustRightInd w:val="0"/>
      <w:spacing w:after="240" w:line="360" w:lineRule="auto"/>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C11A5"/>
    <w:pPr>
      <w:overflowPunct w:val="0"/>
      <w:autoSpaceDE w:val="0"/>
      <w:autoSpaceDN w:val="0"/>
      <w:adjustRightInd w:val="0"/>
      <w:spacing w:after="240" w:line="360" w:lineRule="auto"/>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C11A5"/>
    <w:pPr>
      <w:overflowPunct w:val="0"/>
      <w:autoSpaceDE w:val="0"/>
      <w:autoSpaceDN w:val="0"/>
      <w:adjustRightInd w:val="0"/>
      <w:spacing w:after="240" w:line="360" w:lineRule="auto"/>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C11A5"/>
    <w:pPr>
      <w:overflowPunct w:val="0"/>
      <w:autoSpaceDE w:val="0"/>
      <w:autoSpaceDN w:val="0"/>
      <w:adjustRightInd w:val="0"/>
      <w:spacing w:after="240"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C11A5"/>
    <w:pPr>
      <w:overflowPunct w:val="0"/>
      <w:autoSpaceDE w:val="0"/>
      <w:autoSpaceDN w:val="0"/>
      <w:adjustRightInd w:val="0"/>
      <w:spacing w:after="240" w:line="360" w:lineRule="auto"/>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C11A5"/>
    <w:pPr>
      <w:overflowPunct w:val="0"/>
      <w:autoSpaceDE w:val="0"/>
      <w:autoSpaceDN w:val="0"/>
      <w:adjustRightInd w:val="0"/>
      <w:spacing w:after="240" w:line="360" w:lineRule="auto"/>
      <w:jc w:val="both"/>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C11A5"/>
    <w:pPr>
      <w:overflowPunct w:val="0"/>
      <w:autoSpaceDE w:val="0"/>
      <w:autoSpaceDN w:val="0"/>
      <w:adjustRightInd w:val="0"/>
      <w:spacing w:after="240" w:line="360" w:lineRule="auto"/>
      <w:jc w:val="both"/>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C11A5"/>
    <w:pPr>
      <w:overflowPunct w:val="0"/>
      <w:autoSpaceDE w:val="0"/>
      <w:autoSpaceDN w:val="0"/>
      <w:adjustRightInd w:val="0"/>
      <w:spacing w:after="240" w:line="360" w:lineRule="auto"/>
      <w:jc w:val="both"/>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C11A5"/>
    <w:pPr>
      <w:overflowPunct w:val="0"/>
      <w:autoSpaceDE w:val="0"/>
      <w:autoSpaceDN w:val="0"/>
      <w:adjustRightInd w:val="0"/>
      <w:spacing w:after="240" w:line="360" w:lineRule="auto"/>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C11A5"/>
    <w:pPr>
      <w:overflowPunct w:val="0"/>
      <w:autoSpaceDE w:val="0"/>
      <w:autoSpaceDN w:val="0"/>
      <w:adjustRightInd w:val="0"/>
      <w:spacing w:after="240" w:line="360" w:lineRule="auto"/>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C11A5"/>
    <w:pPr>
      <w:overflowPunct w:val="0"/>
      <w:autoSpaceDE w:val="0"/>
      <w:autoSpaceDN w:val="0"/>
      <w:adjustRightInd w:val="0"/>
      <w:spacing w:after="240" w:line="360" w:lineRule="auto"/>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C11A5"/>
    <w:pPr>
      <w:overflowPunct w:val="0"/>
      <w:autoSpaceDE w:val="0"/>
      <w:autoSpaceDN w:val="0"/>
      <w:adjustRightInd w:val="0"/>
      <w:spacing w:after="240"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C11A5"/>
    <w:pPr>
      <w:overflowPunct w:val="0"/>
      <w:autoSpaceDE w:val="0"/>
      <w:autoSpaceDN w:val="0"/>
      <w:adjustRightInd w:val="0"/>
      <w:spacing w:after="240" w:line="360" w:lineRule="auto"/>
      <w:jc w:val="both"/>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C11A5"/>
    <w:pPr>
      <w:overflowPunct w:val="0"/>
      <w:autoSpaceDE w:val="0"/>
      <w:autoSpaceDN w:val="0"/>
      <w:adjustRightInd w:val="0"/>
      <w:spacing w:after="240" w:line="360" w:lineRule="auto"/>
      <w:jc w:val="both"/>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C11A5"/>
    <w:pPr>
      <w:overflowPunct w:val="0"/>
      <w:autoSpaceDE w:val="0"/>
      <w:autoSpaceDN w:val="0"/>
      <w:adjustRightInd w:val="0"/>
      <w:spacing w:after="240" w:line="360" w:lineRule="auto"/>
      <w:jc w:val="both"/>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6C11A5"/>
    <w:pPr>
      <w:ind w:left="220" w:hanging="220"/>
    </w:pPr>
  </w:style>
  <w:style w:type="paragraph" w:styleId="TableofFigures">
    <w:name w:val="table of figures"/>
    <w:basedOn w:val="Normal"/>
    <w:next w:val="Normal"/>
    <w:rsid w:val="006C11A5"/>
  </w:style>
  <w:style w:type="table" w:styleId="TableProfessional">
    <w:name w:val="Table Professional"/>
    <w:basedOn w:val="TableNormal"/>
    <w:rsid w:val="006C11A5"/>
    <w:pPr>
      <w:overflowPunct w:val="0"/>
      <w:autoSpaceDE w:val="0"/>
      <w:autoSpaceDN w:val="0"/>
      <w:adjustRightInd w:val="0"/>
      <w:spacing w:after="240"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C11A5"/>
    <w:pPr>
      <w:overflowPunct w:val="0"/>
      <w:autoSpaceDE w:val="0"/>
      <w:autoSpaceDN w:val="0"/>
      <w:adjustRightInd w:val="0"/>
      <w:spacing w:after="240" w:line="360" w:lineRule="auto"/>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C11A5"/>
    <w:pPr>
      <w:overflowPunct w:val="0"/>
      <w:autoSpaceDE w:val="0"/>
      <w:autoSpaceDN w:val="0"/>
      <w:adjustRightInd w:val="0"/>
      <w:spacing w:after="240" w:line="360" w:lineRule="auto"/>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C11A5"/>
    <w:pPr>
      <w:overflowPunct w:val="0"/>
      <w:autoSpaceDE w:val="0"/>
      <w:autoSpaceDN w:val="0"/>
      <w:adjustRightInd w:val="0"/>
      <w:spacing w:after="240" w:line="360" w:lineRule="auto"/>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C11A5"/>
    <w:pPr>
      <w:overflowPunct w:val="0"/>
      <w:autoSpaceDE w:val="0"/>
      <w:autoSpaceDN w:val="0"/>
      <w:adjustRightInd w:val="0"/>
      <w:spacing w:after="240" w:line="360" w:lineRule="auto"/>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C11A5"/>
    <w:pPr>
      <w:overflowPunct w:val="0"/>
      <w:autoSpaceDE w:val="0"/>
      <w:autoSpaceDN w:val="0"/>
      <w:adjustRightInd w:val="0"/>
      <w:spacing w:after="240" w:line="360" w:lineRule="auto"/>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C11A5"/>
    <w:pPr>
      <w:overflowPunct w:val="0"/>
      <w:autoSpaceDE w:val="0"/>
      <w:autoSpaceDN w:val="0"/>
      <w:adjustRightInd w:val="0"/>
      <w:spacing w:after="240"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C11A5"/>
    <w:pPr>
      <w:overflowPunct w:val="0"/>
      <w:autoSpaceDE w:val="0"/>
      <w:autoSpaceDN w:val="0"/>
      <w:adjustRightInd w:val="0"/>
      <w:spacing w:after="240" w:line="360" w:lineRule="auto"/>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C11A5"/>
    <w:pPr>
      <w:overflowPunct w:val="0"/>
      <w:autoSpaceDE w:val="0"/>
      <w:autoSpaceDN w:val="0"/>
      <w:adjustRightInd w:val="0"/>
      <w:spacing w:after="240" w:line="360" w:lineRule="auto"/>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C11A5"/>
    <w:pPr>
      <w:overflowPunct w:val="0"/>
      <w:autoSpaceDE w:val="0"/>
      <w:autoSpaceDN w:val="0"/>
      <w:adjustRightInd w:val="0"/>
      <w:spacing w:after="240" w:line="360" w:lineRule="auto"/>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6C11A5"/>
    <w:pPr>
      <w:keepNext/>
      <w:numPr>
        <w:numId w:val="0"/>
      </w:numPr>
      <w:overflowPunct w:val="0"/>
      <w:autoSpaceDE w:val="0"/>
      <w:autoSpaceDN w:val="0"/>
      <w:spacing w:before="240" w:after="60" w:line="360" w:lineRule="auto"/>
      <w:textAlignment w:val="baseline"/>
      <w:outlineLvl w:val="9"/>
    </w:pPr>
    <w:rPr>
      <w:rFonts w:ascii="Cambria" w:eastAsia="Times New Roman" w:hAnsi="Cambria"/>
      <w:b w:val="0"/>
      <w:bCs/>
      <w:kern w:val="32"/>
      <w:sz w:val="32"/>
      <w:szCs w:val="32"/>
      <w:lang w:eastAsia="en-US"/>
    </w:rPr>
  </w:style>
  <w:style w:type="character" w:customStyle="1" w:styleId="MarginTextChar">
    <w:name w:val="Margin Text Char"/>
    <w:link w:val="MarginText"/>
    <w:rsid w:val="006C11A5"/>
    <w:rPr>
      <w:rFonts w:ascii="Arial" w:eastAsia="STZhongsong" w:hAnsi="Arial"/>
      <w:sz w:val="22"/>
      <w:lang w:eastAsia="zh-CN"/>
    </w:rPr>
  </w:style>
  <w:style w:type="paragraph" w:customStyle="1" w:styleId="bodystrongcentred">
    <w:name w:val="body strong centred"/>
    <w:basedOn w:val="Normal"/>
    <w:rsid w:val="006C11A5"/>
    <w:pPr>
      <w:overflowPunct/>
      <w:autoSpaceDE/>
      <w:autoSpaceDN/>
      <w:adjustRightInd/>
      <w:spacing w:after="0" w:line="240" w:lineRule="auto"/>
      <w:jc w:val="center"/>
      <w:textAlignment w:val="auto"/>
    </w:pPr>
    <w:rPr>
      <w:rFonts w:eastAsia="SimSun"/>
      <w:b/>
      <w:szCs w:val="22"/>
      <w:lang w:eastAsia="en-GB"/>
    </w:rPr>
  </w:style>
  <w:style w:type="paragraph" w:customStyle="1" w:styleId="SchHeadDes">
    <w:name w:val="SchHeadDes"/>
    <w:basedOn w:val="HouseStyleBase"/>
    <w:rsid w:val="006C11A5"/>
    <w:pPr>
      <w:spacing w:line="360" w:lineRule="auto"/>
      <w:jc w:val="center"/>
    </w:pPr>
    <w:rPr>
      <w:b/>
      <w:bCs/>
      <w:kern w:val="28"/>
    </w:rPr>
  </w:style>
  <w:style w:type="paragraph" w:customStyle="1" w:styleId="Body">
    <w:name w:val="Body"/>
    <w:basedOn w:val="Normal"/>
    <w:rsid w:val="006C11A5"/>
    <w:pPr>
      <w:overflowPunct/>
      <w:autoSpaceDE/>
      <w:autoSpaceDN/>
      <w:adjustRightInd/>
      <w:spacing w:line="240" w:lineRule="auto"/>
      <w:textAlignment w:val="auto"/>
    </w:pPr>
    <w:rPr>
      <w:rFonts w:cs="Arial"/>
    </w:rPr>
  </w:style>
  <w:style w:type="paragraph" w:customStyle="1" w:styleId="BBLegal2">
    <w:name w:val="B&amp;B Legal 2"/>
    <w:basedOn w:val="Normal"/>
    <w:rsid w:val="006C11A5"/>
    <w:pPr>
      <w:widowControl w:val="0"/>
      <w:overflowPunct/>
      <w:autoSpaceDE/>
      <w:autoSpaceDN/>
      <w:adjustRightInd/>
      <w:spacing w:after="0" w:line="240" w:lineRule="auto"/>
      <w:ind w:left="3118"/>
      <w:jc w:val="left"/>
      <w:textAlignment w:val="auto"/>
      <w:outlineLvl w:val="1"/>
    </w:pPr>
    <w:rPr>
      <w:rFonts w:ascii="Times New Roman" w:hAnsi="Times New Roman"/>
      <w:snapToGrid w:val="0"/>
      <w:sz w:val="24"/>
      <w:lang w:val="en-US"/>
    </w:rPr>
  </w:style>
  <w:style w:type="paragraph" w:styleId="Revision">
    <w:name w:val="Revision"/>
    <w:hidden/>
    <w:uiPriority w:val="99"/>
    <w:semiHidden/>
    <w:rsid w:val="004062A9"/>
    <w:rPr>
      <w:rFonts w:ascii="Arial" w:hAnsi="Arial"/>
      <w:sz w:val="22"/>
      <w:lang w:eastAsia="en-US"/>
    </w:rPr>
  </w:style>
  <w:style w:type="paragraph" w:customStyle="1" w:styleId="Favourite2">
    <w:name w:val="Favourite 2"/>
    <w:basedOn w:val="Heading3"/>
    <w:link w:val="Favourite2Char"/>
    <w:qFormat/>
    <w:rsid w:val="003554C5"/>
    <w:pPr>
      <w:tabs>
        <w:tab w:val="num" w:pos="3065"/>
      </w:tabs>
      <w:spacing w:after="120"/>
      <w:ind w:left="3065"/>
    </w:pPr>
    <w:rPr>
      <w:kern w:val="28"/>
      <w:szCs w:val="22"/>
    </w:rPr>
  </w:style>
  <w:style w:type="character" w:customStyle="1" w:styleId="Favourite2Char">
    <w:name w:val="Favourite 2 Char"/>
    <w:link w:val="Favourite2"/>
    <w:rsid w:val="003554C5"/>
    <w:rPr>
      <w:rFonts w:ascii="Arial" w:eastAsia="STZhongsong" w:hAnsi="Arial"/>
      <w:kern w:val="28"/>
      <w:sz w:val="22"/>
      <w:szCs w:val="22"/>
      <w:lang w:eastAsia="zh-CN"/>
    </w:rPr>
  </w:style>
  <w:style w:type="paragraph" w:customStyle="1" w:styleId="Normalhangingindent">
    <w:name w:val="Normal hanging indent"/>
    <w:basedOn w:val="Normal"/>
    <w:next w:val="Normal"/>
    <w:link w:val="NormalhangingindentChar"/>
    <w:rsid w:val="00F45B20"/>
    <w:pPr>
      <w:suppressAutoHyphens/>
      <w:overflowPunct/>
      <w:autoSpaceDE/>
      <w:autoSpaceDN/>
      <w:adjustRightInd/>
      <w:spacing w:after="0"/>
      <w:ind w:left="720" w:hanging="720"/>
      <w:textAlignment w:val="auto"/>
    </w:pPr>
    <w:rPr>
      <w:sz w:val="24"/>
      <w:szCs w:val="24"/>
    </w:rPr>
  </w:style>
  <w:style w:type="character" w:customStyle="1" w:styleId="NormalhangingindentChar">
    <w:name w:val="Normal hanging indent Char"/>
    <w:link w:val="Normalhangingindent"/>
    <w:rsid w:val="00F45B20"/>
    <w:rPr>
      <w:rFonts w:ascii="Arial" w:hAnsi="Arial" w:cs="Arial"/>
      <w:sz w:val="24"/>
      <w:szCs w:val="24"/>
      <w:lang w:eastAsia="en-US"/>
    </w:rPr>
  </w:style>
  <w:style w:type="paragraph" w:customStyle="1" w:styleId="Indenta">
    <w:name w:val="Indent a)"/>
    <w:basedOn w:val="Normal"/>
    <w:rsid w:val="00F45B20"/>
    <w:pPr>
      <w:suppressAutoHyphens/>
      <w:overflowPunct/>
      <w:autoSpaceDE/>
      <w:autoSpaceDN/>
      <w:adjustRightInd/>
      <w:spacing w:after="0"/>
      <w:ind w:left="1440" w:hanging="720"/>
      <w:textAlignment w:val="auto"/>
    </w:pPr>
    <w:rPr>
      <w:rFonts w:cs="Arial"/>
      <w:sz w:val="24"/>
      <w:szCs w:val="24"/>
    </w:rPr>
  </w:style>
  <w:style w:type="paragraph" w:customStyle="1" w:styleId="Normalindent1">
    <w:name w:val="Normal indent1"/>
    <w:basedOn w:val="Normal"/>
    <w:next w:val="Normal"/>
    <w:link w:val="Normalindent1Char"/>
    <w:rsid w:val="00F45B20"/>
    <w:pPr>
      <w:tabs>
        <w:tab w:val="num" w:pos="926"/>
      </w:tabs>
      <w:suppressAutoHyphens/>
      <w:overflowPunct/>
      <w:autoSpaceDE/>
      <w:autoSpaceDN/>
      <w:adjustRightInd/>
      <w:spacing w:after="160"/>
      <w:ind w:left="926" w:hanging="360"/>
      <w:textAlignment w:val="auto"/>
    </w:pPr>
    <w:rPr>
      <w:sz w:val="24"/>
      <w:szCs w:val="24"/>
    </w:rPr>
  </w:style>
  <w:style w:type="character" w:customStyle="1" w:styleId="Normalindent1Char">
    <w:name w:val="Normal indent1 Char"/>
    <w:link w:val="Normalindent1"/>
    <w:rsid w:val="00F45B20"/>
    <w:rPr>
      <w:rFonts w:ascii="Arial" w:hAnsi="Arial" w:cs="Arial"/>
      <w:sz w:val="24"/>
      <w:szCs w:val="24"/>
      <w:lang w:eastAsia="en-US"/>
    </w:rPr>
  </w:style>
  <w:style w:type="paragraph" w:customStyle="1" w:styleId="NormalandAriel">
    <w:name w:val="Normal and Ariel"/>
    <w:basedOn w:val="Normal"/>
    <w:rsid w:val="00F45B20"/>
    <w:pPr>
      <w:overflowPunct/>
      <w:autoSpaceDE/>
      <w:autoSpaceDN/>
      <w:adjustRightInd/>
      <w:spacing w:after="0"/>
      <w:ind w:left="720"/>
      <w:jc w:val="left"/>
      <w:textAlignment w:val="auto"/>
    </w:pPr>
    <w:rPr>
      <w:rFonts w:cs="Arial"/>
      <w:b/>
      <w:bCs/>
      <w:sz w:val="24"/>
      <w:szCs w:val="24"/>
      <w:u w:val="single"/>
      <w:lang w:eastAsia="en-GB"/>
    </w:rPr>
  </w:style>
  <w:style w:type="paragraph" w:customStyle="1" w:styleId="Indenti">
    <w:name w:val="Indent i)"/>
    <w:basedOn w:val="Normal"/>
    <w:rsid w:val="00F45B20"/>
    <w:pPr>
      <w:tabs>
        <w:tab w:val="num" w:pos="926"/>
        <w:tab w:val="num" w:pos="1570"/>
      </w:tabs>
      <w:suppressAutoHyphens/>
      <w:overflowPunct/>
      <w:autoSpaceDE/>
      <w:autoSpaceDN/>
      <w:adjustRightInd/>
      <w:spacing w:after="0"/>
      <w:ind w:left="2160" w:hanging="360"/>
      <w:textAlignment w:val="auto"/>
    </w:pPr>
    <w:rPr>
      <w:rFonts w:cs="Arial"/>
      <w:sz w:val="24"/>
      <w:szCs w:val="24"/>
    </w:rPr>
  </w:style>
  <w:style w:type="paragraph" w:customStyle="1" w:styleId="Favourite">
    <w:name w:val="Favourite"/>
    <w:basedOn w:val="Heading2"/>
    <w:link w:val="FavouriteChar"/>
    <w:qFormat/>
    <w:rsid w:val="00F45B20"/>
    <w:pPr>
      <w:tabs>
        <w:tab w:val="clear" w:pos="1350"/>
        <w:tab w:val="num" w:pos="1440"/>
      </w:tabs>
      <w:spacing w:after="120"/>
      <w:ind w:left="1440"/>
    </w:pPr>
    <w:rPr>
      <w:kern w:val="28"/>
      <w:szCs w:val="22"/>
    </w:rPr>
  </w:style>
  <w:style w:type="character" w:customStyle="1" w:styleId="FavouriteChar">
    <w:name w:val="Favourite Char"/>
    <w:link w:val="Favourite"/>
    <w:rsid w:val="00F45B20"/>
    <w:rPr>
      <w:rFonts w:ascii="Arial" w:eastAsia="STZhongsong" w:hAnsi="Arial"/>
      <w:kern w:val="28"/>
      <w:sz w:val="22"/>
      <w:szCs w:val="22"/>
      <w:lang w:eastAsia="zh-CN"/>
    </w:rPr>
  </w:style>
  <w:style w:type="paragraph" w:customStyle="1" w:styleId="FAVOURITE0">
    <w:name w:val="FAVOURITE"/>
    <w:basedOn w:val="Normal"/>
    <w:link w:val="FAVOURITEChar0"/>
    <w:qFormat/>
    <w:rsid w:val="00F45B20"/>
    <w:pPr>
      <w:keepLines/>
      <w:tabs>
        <w:tab w:val="num" w:pos="360"/>
      </w:tabs>
      <w:overflowPunct/>
      <w:spacing w:after="120" w:line="240" w:lineRule="auto"/>
      <w:ind w:left="360" w:hanging="360"/>
      <w:textAlignment w:val="auto"/>
    </w:pPr>
    <w:rPr>
      <w:b/>
      <w:bCs/>
      <w:caps/>
      <w:szCs w:val="22"/>
    </w:rPr>
  </w:style>
  <w:style w:type="character" w:customStyle="1" w:styleId="FAVOURITEChar0">
    <w:name w:val="FAVOURITE Char"/>
    <w:link w:val="FAVOURITE0"/>
    <w:rsid w:val="00F45B20"/>
    <w:rPr>
      <w:rFonts w:ascii="Arial" w:hAnsi="Arial" w:cs="Arial"/>
      <w:b/>
      <w:bCs/>
      <w:caps/>
      <w:sz w:val="22"/>
      <w:szCs w:val="22"/>
      <w:lang w:eastAsia="en-US"/>
    </w:rPr>
  </w:style>
  <w:style w:type="paragraph" w:customStyle="1" w:styleId="Favourite11">
    <w:name w:val="Favourite 1.1"/>
    <w:basedOn w:val="Heading2"/>
    <w:link w:val="Favourite11Char"/>
    <w:qFormat/>
    <w:rsid w:val="00F45B20"/>
    <w:pPr>
      <w:tabs>
        <w:tab w:val="clear" w:pos="1350"/>
        <w:tab w:val="num" w:pos="1440"/>
      </w:tabs>
      <w:spacing w:after="120"/>
      <w:ind w:left="1440"/>
    </w:pPr>
    <w:rPr>
      <w:kern w:val="28"/>
      <w:szCs w:val="22"/>
    </w:rPr>
  </w:style>
  <w:style w:type="character" w:customStyle="1" w:styleId="Favourite11Char">
    <w:name w:val="Favourite 1.1 Char"/>
    <w:link w:val="Favourite11"/>
    <w:rsid w:val="00F45B20"/>
    <w:rPr>
      <w:rFonts w:ascii="Arial" w:eastAsia="STZhongsong" w:hAnsi="Arial"/>
      <w:kern w:val="28"/>
      <w:sz w:val="22"/>
      <w:szCs w:val="22"/>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93B40"/>
    <w:rPr>
      <w:rFonts w:ascii="Arial" w:eastAsia="STZhongsong" w:hAnsi="Arial"/>
      <w:b/>
      <w:sz w:val="22"/>
      <w:lang w:eastAsia="zh-CN"/>
    </w:rPr>
  </w:style>
  <w:style w:type="character" w:customStyle="1" w:styleId="Heading2Char">
    <w:name w:val="Heading 2 Char"/>
    <w:aliases w:val="KJL:1st Level Char,Numbered - 2 Char,h2 Char,1.1.1 heading Char,Reset numbering Char,PARA2 Char,S Heading Char,S Heading 2 Char,PA Major Section Char,Major heading Char,h 3 Char,Heading Two Char,(1.1 Char,1.2 Char,1.3 etc) Char,l2 Char"/>
    <w:link w:val="Heading2"/>
    <w:rsid w:val="00E93B40"/>
    <w:rPr>
      <w:rFonts w:ascii="Arial" w:eastAsia="STZhongsong" w:hAnsi="Arial"/>
      <w:sz w:val="22"/>
      <w:lang w:eastAsia="zh-CN"/>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rsid w:val="00E93B40"/>
    <w:rPr>
      <w:rFonts w:ascii="Arial" w:eastAsia="STZhongsong" w:hAnsi="Arial"/>
      <w:sz w:val="22"/>
      <w:lang w:eastAsia="zh-CN"/>
    </w:rPr>
  </w:style>
  <w:style w:type="character" w:customStyle="1" w:styleId="Heading4Char">
    <w:name w:val="Heading 4 Char"/>
    <w:aliases w:val="n Char,h4 Char,h4 sub sub heading Char,D Sub-Sub/Plain Char,Level 2 - (a) Char,Level 2 - a Char,GPH Heading 4 Char,Schedules Char,Second Level Heading HM Char,Subhead C Char,Sub-Minor Char,H4 Char,dash Char,4 Char,14 Char,l4 Char,141 Char"/>
    <w:link w:val="Heading4"/>
    <w:rsid w:val="00880E10"/>
    <w:rPr>
      <w:rFonts w:ascii="Arial" w:eastAsia="STZhongsong" w:hAnsi="Arial" w:cs="Arial"/>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link w:val="Heading5"/>
    <w:rsid w:val="00E93B40"/>
    <w:rPr>
      <w:rFonts w:ascii="Arial" w:eastAsia="STZhongsong" w:hAnsi="Arial"/>
      <w:sz w:val="22"/>
      <w:lang w:eastAsia="zh-CN"/>
    </w:rPr>
  </w:style>
  <w:style w:type="character" w:customStyle="1" w:styleId="Heading6Char">
    <w:name w:val="Heading 6 Char"/>
    <w:aliases w:val="Legal Level 1. Char,Lev 6 Char,Heading 6  Appendix Y &amp; Z Char,Heading 6(unused) Char,L1 PIP Char,h6 Char,H6 Char,H61 Char,H62 Char,H63 Char,H64 Char,H65 Char,H66 Char,H67 Char,H68 Char,H69 Char,H610 Char,H611 Char,H612 Char,H613 Char"/>
    <w:link w:val="Heading6"/>
    <w:rsid w:val="00E93B40"/>
    <w:rPr>
      <w:rFonts w:ascii="Arial" w:eastAsia="STZhongsong" w:hAnsi="Arial"/>
      <w:sz w:val="22"/>
      <w:lang w:eastAsia="zh-CN"/>
    </w:rPr>
  </w:style>
  <w:style w:type="character" w:customStyle="1" w:styleId="Heading7Char">
    <w:name w:val="Heading 7 Char"/>
    <w:aliases w:val="Legal Level 1.1. Char,Lev 7 Char,Heading 7(unused) Char,L2 PIP Char,H7DO NOT USE Char,PA Appendix Major Char,Blank 3 Char,Heading 7 (Do Not Use) Char,Comments Char,Cover Char"/>
    <w:link w:val="Heading7"/>
    <w:rsid w:val="00E93B40"/>
    <w:rPr>
      <w:rFonts w:eastAsia="STZhongsong"/>
      <w:sz w:val="22"/>
      <w:lang w:eastAsia="zh-CN"/>
    </w:rPr>
  </w:style>
  <w:style w:type="character" w:customStyle="1" w:styleId="Heading8Char">
    <w:name w:val="Heading 8 Char"/>
    <w:aliases w:val="Heading 8 (Do Not Use) Char,Legal Level 1.1.1. Char,Lev 8 Char,h8 DO NOT USE Char,PA Appendix Minor Char,Blank 4 Char,code/paths Char"/>
    <w:link w:val="Heading8"/>
    <w:rsid w:val="00E93B40"/>
    <w:rPr>
      <w:rFonts w:eastAsia="STZhongsong"/>
      <w:sz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Appendix Char"/>
    <w:link w:val="Heading9"/>
    <w:rsid w:val="00E93B40"/>
    <w:rPr>
      <w:rFonts w:eastAsia="STZhongsong"/>
      <w:sz w:val="22"/>
      <w:lang w:eastAsia="zh-CN"/>
    </w:rPr>
  </w:style>
  <w:style w:type="character" w:customStyle="1" w:styleId="BodyTextIndent2Char">
    <w:name w:val="Body Text Indent 2 Char"/>
    <w:link w:val="BodyTextIndent2"/>
    <w:rsid w:val="00E93B40"/>
    <w:rPr>
      <w:rFonts w:eastAsia="STZhongsong"/>
      <w:sz w:val="22"/>
      <w:lang w:eastAsia="zh-CN"/>
    </w:rPr>
  </w:style>
  <w:style w:type="paragraph" w:customStyle="1" w:styleId="heading2numberedbutnotbold">
    <w:name w:val="heading 2 numbered but not bold"/>
    <w:basedOn w:val="Heading2"/>
    <w:link w:val="heading2numberedbutnotboldChar"/>
    <w:qFormat/>
    <w:rsid w:val="00E93B40"/>
    <w:pPr>
      <w:tabs>
        <w:tab w:val="clear" w:pos="1350"/>
        <w:tab w:val="num" w:pos="1440"/>
      </w:tabs>
      <w:ind w:left="1440"/>
    </w:pPr>
    <w:rPr>
      <w:sz w:val="20"/>
    </w:rPr>
  </w:style>
  <w:style w:type="paragraph" w:customStyle="1" w:styleId="Guidancenoteparagraphtext">
    <w:name w:val="Guidance note paragraph text"/>
    <w:basedOn w:val="MarginText"/>
    <w:link w:val="GuidancenoteparagraphtextChar"/>
    <w:qFormat/>
    <w:rsid w:val="00E93B40"/>
    <w:rPr>
      <w:b/>
      <w:i/>
      <w:color w:val="000000"/>
      <w:sz w:val="20"/>
      <w:szCs w:val="24"/>
    </w:rPr>
  </w:style>
  <w:style w:type="character" w:customStyle="1" w:styleId="heading2numberedbutnotboldChar">
    <w:name w:val="heading 2 numbered but not bold Char"/>
    <w:link w:val="heading2numberedbutnotbold"/>
    <w:rsid w:val="00E93B40"/>
    <w:rPr>
      <w:rFonts w:ascii="Arial" w:eastAsia="STZhongsong" w:hAnsi="Arial"/>
      <w:lang w:eastAsia="zh-CN"/>
    </w:rPr>
  </w:style>
  <w:style w:type="character" w:customStyle="1" w:styleId="GuidancenoteparagraphtextChar">
    <w:name w:val="Guidance note paragraph text Char"/>
    <w:link w:val="Guidancenoteparagraphtext"/>
    <w:rsid w:val="00E93B40"/>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E93B40"/>
    <w:pPr>
      <w:keepNext/>
      <w:jc w:val="center"/>
    </w:pPr>
    <w:rPr>
      <w:b/>
      <w:sz w:val="20"/>
    </w:rPr>
  </w:style>
  <w:style w:type="character" w:customStyle="1" w:styleId="PartHeadingboldcenteredChar">
    <w:name w:val="Part Heading bold centered Char"/>
    <w:link w:val="PartHeadingboldcentered"/>
    <w:rsid w:val="00E93B40"/>
    <w:rPr>
      <w:rFonts w:ascii="Arial" w:eastAsia="STZhongsong" w:hAnsi="Arial"/>
      <w:b/>
      <w:lang w:eastAsia="zh-CN"/>
    </w:rPr>
  </w:style>
  <w:style w:type="character" w:customStyle="1" w:styleId="ScheduleL2Char">
    <w:name w:val="Schedule L2 Char"/>
    <w:link w:val="ScheduleL2"/>
    <w:rsid w:val="00E93B40"/>
    <w:rPr>
      <w:rFonts w:ascii="Arial" w:eastAsia="STZhongsong" w:hAnsi="Arial"/>
      <w:sz w:val="22"/>
      <w:lang w:eastAsia="zh-CN"/>
    </w:rPr>
  </w:style>
  <w:style w:type="paragraph" w:customStyle="1" w:styleId="GuidancenoteSchedule">
    <w:name w:val="Guidance note Schedule"/>
    <w:basedOn w:val="MarginText"/>
    <w:link w:val="GuidancenoteScheduleChar"/>
    <w:qFormat/>
    <w:rsid w:val="00E93B40"/>
    <w:pPr>
      <w:ind w:left="720"/>
    </w:pPr>
    <w:rPr>
      <w:i/>
      <w:sz w:val="20"/>
    </w:rPr>
  </w:style>
  <w:style w:type="character" w:customStyle="1" w:styleId="GuidancenoteScheduleChar">
    <w:name w:val="Guidance note Schedule Char"/>
    <w:link w:val="GuidancenoteSchedule"/>
    <w:rsid w:val="00E93B40"/>
    <w:rPr>
      <w:rFonts w:ascii="Arial" w:eastAsia="STZhongsong" w:hAnsi="Arial"/>
      <w:i/>
      <w:lang w:eastAsia="zh-CN"/>
    </w:rPr>
  </w:style>
  <w:style w:type="paragraph" w:customStyle="1" w:styleId="NonNumberedHeading1">
    <w:name w:val="Non Numbered Heading 1"/>
    <w:next w:val="BodyText"/>
    <w:rsid w:val="00E93B40"/>
    <w:pPr>
      <w:spacing w:before="320" w:line="320" w:lineRule="atLeast"/>
      <w:jc w:val="both"/>
    </w:pPr>
    <w:rPr>
      <w:rFonts w:ascii="Arial" w:hAnsi="Arial"/>
      <w:b/>
      <w:sz w:val="22"/>
      <w:lang w:eastAsia="en-US"/>
    </w:rPr>
  </w:style>
  <w:style w:type="character" w:customStyle="1" w:styleId="HeaderChar">
    <w:name w:val="Header Char"/>
    <w:aliases w:val="proposal header Char,h Char"/>
    <w:link w:val="Header"/>
    <w:uiPriority w:val="99"/>
    <w:rsid w:val="00E93B40"/>
    <w:rPr>
      <w:rFonts w:ascii="Arial" w:hAnsi="Arial"/>
      <w:sz w:val="22"/>
      <w:lang w:eastAsia="en-US"/>
    </w:rPr>
  </w:style>
  <w:style w:type="character" w:customStyle="1" w:styleId="FooterChar">
    <w:name w:val="Footer Char"/>
    <w:link w:val="Footer"/>
    <w:uiPriority w:val="99"/>
    <w:rsid w:val="00E93B40"/>
    <w:rPr>
      <w:rFonts w:ascii="Arial" w:hAnsi="Arial"/>
      <w:sz w:val="22"/>
      <w:lang w:eastAsia="en-US"/>
    </w:rPr>
  </w:style>
  <w:style w:type="paragraph" w:customStyle="1" w:styleId="NP2ndLevel">
    <w:name w:val="NP 2nd Level"/>
    <w:basedOn w:val="Normal"/>
    <w:rsid w:val="009E0C78"/>
    <w:pPr>
      <w:overflowPunct/>
      <w:autoSpaceDE/>
      <w:autoSpaceDN/>
      <w:adjustRightInd/>
      <w:spacing w:line="240" w:lineRule="auto"/>
      <w:ind w:left="1440" w:hanging="720"/>
      <w:jc w:val="left"/>
      <w:textAlignment w:val="auto"/>
    </w:pPr>
    <w:rPr>
      <w:rFonts w:ascii="Times New Roman" w:hAnsi="Times New Roman"/>
      <w:sz w:val="24"/>
      <w:lang w:eastAsia="en-GB"/>
    </w:rPr>
  </w:style>
  <w:style w:type="paragraph" w:customStyle="1" w:styleId="TxBrp24">
    <w:name w:val="TxBr_p24"/>
    <w:basedOn w:val="Normal"/>
    <w:rsid w:val="009720A3"/>
    <w:pPr>
      <w:widowControl w:val="0"/>
      <w:tabs>
        <w:tab w:val="left" w:pos="674"/>
      </w:tabs>
      <w:overflowPunct/>
      <w:autoSpaceDE/>
      <w:autoSpaceDN/>
      <w:adjustRightInd/>
      <w:spacing w:after="0" w:line="243" w:lineRule="atLeast"/>
      <w:textAlignment w:val="auto"/>
    </w:pPr>
    <w:rPr>
      <w:rFonts w:ascii="Times New Roman" w:hAnsi="Times New Roman"/>
      <w:snapToGrid w:val="0"/>
      <w:sz w:val="24"/>
    </w:rPr>
  </w:style>
  <w:style w:type="paragraph" w:customStyle="1" w:styleId="TxBrp22">
    <w:name w:val="TxBr_p22"/>
    <w:basedOn w:val="Normal"/>
    <w:rsid w:val="009720A3"/>
    <w:pPr>
      <w:widowControl w:val="0"/>
      <w:tabs>
        <w:tab w:val="left" w:pos="204"/>
      </w:tabs>
      <w:overflowPunct/>
      <w:autoSpaceDE/>
      <w:autoSpaceDN/>
      <w:adjustRightInd/>
      <w:spacing w:after="0" w:line="243" w:lineRule="atLeast"/>
      <w:textAlignment w:val="auto"/>
    </w:pPr>
    <w:rPr>
      <w:rFonts w:ascii="Times New Roman" w:hAnsi="Times New Roman"/>
      <w:snapToGrid w:val="0"/>
      <w:sz w:val="24"/>
    </w:rPr>
  </w:style>
  <w:style w:type="paragraph" w:customStyle="1" w:styleId="TxBrp33">
    <w:name w:val="TxBr_p33"/>
    <w:basedOn w:val="Normal"/>
    <w:rsid w:val="007360EF"/>
    <w:pPr>
      <w:widowControl w:val="0"/>
      <w:tabs>
        <w:tab w:val="left" w:pos="708"/>
        <w:tab w:val="left" w:pos="1513"/>
      </w:tabs>
      <w:overflowPunct/>
      <w:autoSpaceDE/>
      <w:autoSpaceDN/>
      <w:adjustRightInd/>
      <w:spacing w:after="0" w:line="243" w:lineRule="atLeast"/>
      <w:ind w:left="573"/>
      <w:textAlignment w:val="auto"/>
    </w:pPr>
    <w:rPr>
      <w:rFonts w:ascii="Times New Roman" w:hAnsi="Times New Roman"/>
      <w:snapToGrid w:val="0"/>
      <w:sz w:val="24"/>
    </w:rPr>
  </w:style>
  <w:style w:type="character" w:customStyle="1" w:styleId="Level3asHeadingtext">
    <w:name w:val="Level 3 as Heading (text)"/>
    <w:basedOn w:val="DefaultParagraphFont"/>
    <w:rsid w:val="00991959"/>
    <w:rPr>
      <w:b/>
    </w:rPr>
  </w:style>
  <w:style w:type="paragraph" w:customStyle="1" w:styleId="ScheduleLevel1">
    <w:name w:val="Schedule Level 1"/>
    <w:basedOn w:val="Normal"/>
    <w:rsid w:val="003B6C8F"/>
    <w:pPr>
      <w:numPr>
        <w:numId w:val="17"/>
      </w:numPr>
      <w:overflowPunct/>
      <w:autoSpaceDE/>
      <w:autoSpaceDN/>
      <w:adjustRightInd/>
      <w:spacing w:line="240" w:lineRule="auto"/>
      <w:textAlignment w:val="auto"/>
    </w:pPr>
  </w:style>
  <w:style w:type="paragraph" w:customStyle="1" w:styleId="ScheduleLevel2">
    <w:name w:val="Schedule Level 2"/>
    <w:basedOn w:val="Normal"/>
    <w:rsid w:val="003B6C8F"/>
    <w:pPr>
      <w:numPr>
        <w:ilvl w:val="1"/>
        <w:numId w:val="17"/>
      </w:numPr>
      <w:overflowPunct/>
      <w:autoSpaceDE/>
      <w:autoSpaceDN/>
      <w:adjustRightInd/>
      <w:spacing w:line="240" w:lineRule="auto"/>
      <w:textAlignment w:val="auto"/>
    </w:pPr>
  </w:style>
  <w:style w:type="paragraph" w:customStyle="1" w:styleId="ScheduleLevel3">
    <w:name w:val="Schedule Level 3"/>
    <w:basedOn w:val="Normal"/>
    <w:rsid w:val="003B6C8F"/>
    <w:pPr>
      <w:numPr>
        <w:ilvl w:val="2"/>
        <w:numId w:val="17"/>
      </w:numPr>
      <w:overflowPunct/>
      <w:autoSpaceDE/>
      <w:autoSpaceDN/>
      <w:adjustRightInd/>
      <w:spacing w:line="240" w:lineRule="auto"/>
      <w:textAlignment w:val="auto"/>
    </w:pPr>
  </w:style>
  <w:style w:type="paragraph" w:customStyle="1" w:styleId="ScheduleLevel4">
    <w:name w:val="Schedule Level 4"/>
    <w:basedOn w:val="Normal"/>
    <w:rsid w:val="003B6C8F"/>
    <w:pPr>
      <w:numPr>
        <w:ilvl w:val="3"/>
        <w:numId w:val="17"/>
      </w:numPr>
      <w:overflowPunct/>
      <w:autoSpaceDE/>
      <w:autoSpaceDN/>
      <w:adjustRightInd/>
      <w:spacing w:line="240" w:lineRule="auto"/>
      <w:textAlignment w:val="auto"/>
    </w:pPr>
  </w:style>
  <w:style w:type="paragraph" w:customStyle="1" w:styleId="ScheduleLevel5">
    <w:name w:val="Schedule Level 5"/>
    <w:basedOn w:val="Normal"/>
    <w:rsid w:val="003B6C8F"/>
    <w:pPr>
      <w:numPr>
        <w:ilvl w:val="4"/>
        <w:numId w:val="17"/>
      </w:numPr>
      <w:overflowPunct/>
      <w:autoSpaceDE/>
      <w:autoSpaceDN/>
      <w:adjustRightInd/>
      <w:spacing w:line="240" w:lineRule="auto"/>
      <w:textAlignment w:val="auto"/>
    </w:pPr>
  </w:style>
  <w:style w:type="paragraph" w:customStyle="1" w:styleId="ScheduleLevel6">
    <w:name w:val="Schedule Level 6"/>
    <w:basedOn w:val="Normal"/>
    <w:rsid w:val="003B6C8F"/>
    <w:pPr>
      <w:numPr>
        <w:ilvl w:val="5"/>
        <w:numId w:val="17"/>
      </w:numPr>
      <w:overflowPunct/>
      <w:autoSpaceDE/>
      <w:autoSpaceDN/>
      <w:adjustRightInd/>
      <w:spacing w:line="240" w:lineRule="auto"/>
      <w:textAlignment w:val="auto"/>
    </w:pPr>
  </w:style>
  <w:style w:type="paragraph" w:customStyle="1" w:styleId="ScheduleLevel7">
    <w:name w:val="Schedule Level 7"/>
    <w:basedOn w:val="Normal"/>
    <w:rsid w:val="003B6C8F"/>
    <w:pPr>
      <w:numPr>
        <w:ilvl w:val="6"/>
        <w:numId w:val="17"/>
      </w:numPr>
      <w:overflowPunct/>
      <w:autoSpaceDE/>
      <w:autoSpaceDN/>
      <w:adjustRightInd/>
      <w:spacing w:line="240" w:lineRule="auto"/>
      <w:textAlignment w:val="auto"/>
    </w:pPr>
  </w:style>
  <w:style w:type="paragraph" w:customStyle="1" w:styleId="ScheduleLevel8">
    <w:name w:val="Schedule Level 8"/>
    <w:basedOn w:val="Normal"/>
    <w:rsid w:val="003B6C8F"/>
    <w:pPr>
      <w:numPr>
        <w:ilvl w:val="7"/>
        <w:numId w:val="17"/>
      </w:numPr>
      <w:overflowPunct/>
      <w:autoSpaceDE/>
      <w:autoSpaceDN/>
      <w:adjustRightInd/>
      <w:spacing w:line="240" w:lineRule="auto"/>
      <w:textAlignment w:val="auto"/>
    </w:pPr>
  </w:style>
  <w:style w:type="paragraph" w:customStyle="1" w:styleId="ScheduleLevel9">
    <w:name w:val="Schedule Level 9"/>
    <w:basedOn w:val="Normal"/>
    <w:rsid w:val="003B6C8F"/>
    <w:pPr>
      <w:numPr>
        <w:ilvl w:val="8"/>
        <w:numId w:val="17"/>
      </w:numPr>
      <w:overflowPunct/>
      <w:autoSpaceDE/>
      <w:autoSpaceDN/>
      <w:adjustRightInd/>
      <w:spacing w:line="240" w:lineRule="auto"/>
      <w:textAlignment w:val="auto"/>
    </w:pPr>
  </w:style>
  <w:style w:type="paragraph" w:customStyle="1" w:styleId="NormalBold">
    <w:name w:val="Normal Bold"/>
    <w:basedOn w:val="Normal"/>
    <w:next w:val="Normal"/>
    <w:link w:val="NormalBoldChar1"/>
    <w:rsid w:val="003B6C8F"/>
    <w:pPr>
      <w:suppressAutoHyphens/>
      <w:overflowPunct/>
      <w:autoSpaceDE/>
      <w:autoSpaceDN/>
      <w:adjustRightInd/>
      <w:spacing w:after="0" w:line="240" w:lineRule="auto"/>
      <w:textAlignment w:val="auto"/>
    </w:pPr>
    <w:rPr>
      <w:rFonts w:cs="Arial"/>
      <w:b/>
      <w:bCs/>
      <w:sz w:val="24"/>
      <w:szCs w:val="24"/>
    </w:rPr>
  </w:style>
  <w:style w:type="character" w:customStyle="1" w:styleId="NormalBoldChar1">
    <w:name w:val="Normal Bold Char1"/>
    <w:basedOn w:val="DefaultParagraphFont"/>
    <w:link w:val="NormalBold"/>
    <w:rsid w:val="003B6C8F"/>
    <w:rPr>
      <w:rFonts w:ascii="Arial" w:hAnsi="Arial" w:cs="Arial"/>
      <w:b/>
      <w:bCs/>
      <w:sz w:val="24"/>
      <w:szCs w:val="24"/>
      <w:lang w:eastAsia="en-US"/>
    </w:rPr>
  </w:style>
  <w:style w:type="paragraph" w:customStyle="1" w:styleId="TSOLScheduleNormalleftIndenttoX111">
    <w:name w:val="TSOL Schedule Normal left Indent to X.1.1.1"/>
    <w:basedOn w:val="Normal"/>
    <w:qFormat/>
    <w:rsid w:val="005C1CC8"/>
    <w:pPr>
      <w:tabs>
        <w:tab w:val="num" w:pos="1531"/>
      </w:tabs>
      <w:overflowPunct/>
      <w:autoSpaceDE/>
      <w:autoSpaceDN/>
      <w:spacing w:line="240" w:lineRule="auto"/>
      <w:ind w:left="2127"/>
      <w:textAlignment w:val="auto"/>
    </w:pPr>
    <w:rPr>
      <w:rFonts w:eastAsia="STZhongsong" w:cs="Arial"/>
      <w:szCs w:val="22"/>
      <w:lang w:eastAsia="zh-CN"/>
    </w:rPr>
  </w:style>
  <w:style w:type="paragraph" w:customStyle="1" w:styleId="TSOLScheduleMainSectionX">
    <w:name w:val="TSOL Schedule Main Section X"/>
    <w:basedOn w:val="Heading1"/>
    <w:qFormat/>
    <w:rsid w:val="005C1CC8"/>
    <w:pPr>
      <w:numPr>
        <w:numId w:val="24"/>
      </w:numPr>
      <w:spacing w:before="240"/>
      <w:outlineLvl w:val="9"/>
    </w:pPr>
    <w:rPr>
      <w:rFonts w:cs="Arial"/>
      <w:szCs w:val="22"/>
    </w:rPr>
  </w:style>
  <w:style w:type="paragraph" w:customStyle="1" w:styleId="TSOlScheduleMainSectionX1">
    <w:name w:val="TSOl Schedule Main Section X.1"/>
    <w:basedOn w:val="Heading1"/>
    <w:qFormat/>
    <w:rsid w:val="005C1CC8"/>
    <w:pPr>
      <w:numPr>
        <w:ilvl w:val="1"/>
        <w:numId w:val="24"/>
      </w:numPr>
      <w:outlineLvl w:val="9"/>
    </w:pPr>
    <w:rPr>
      <w:rFonts w:cs="Arial"/>
      <w:b w:val="0"/>
      <w:szCs w:val="22"/>
    </w:rPr>
  </w:style>
  <w:style w:type="paragraph" w:customStyle="1" w:styleId="TSOLScheduleMainSectionX11">
    <w:name w:val="TSOL Schedule Main Section X.1.1"/>
    <w:basedOn w:val="Heading3"/>
    <w:qFormat/>
    <w:rsid w:val="005C1CC8"/>
    <w:pPr>
      <w:numPr>
        <w:numId w:val="24"/>
      </w:numPr>
      <w:outlineLvl w:val="9"/>
    </w:pPr>
    <w:rPr>
      <w:rFonts w:cs="Arial"/>
      <w:szCs w:val="22"/>
    </w:rPr>
  </w:style>
  <w:style w:type="paragraph" w:customStyle="1" w:styleId="TSOLScheduleMainSectionX1BOLD">
    <w:name w:val="TSOL Schedule Main Section X.1 BOLD"/>
    <w:basedOn w:val="TSOlScheduleMainSectionX1"/>
    <w:qFormat/>
    <w:rsid w:val="005C1CC8"/>
    <w:pPr>
      <w:numPr>
        <w:ilvl w:val="0"/>
        <w:numId w:val="0"/>
      </w:numPr>
      <w:tabs>
        <w:tab w:val="num" w:pos="1531"/>
      </w:tabs>
      <w:ind w:left="1531" w:hanging="737"/>
    </w:pPr>
    <w:rPr>
      <w:b/>
    </w:rPr>
  </w:style>
  <w:style w:type="paragraph" w:customStyle="1" w:styleId="TSOLScheduleMainSectionX111">
    <w:name w:val="TSOL Schedule Main Section X.1.1.1"/>
    <w:basedOn w:val="TSOLScheduleMainSectionX11"/>
    <w:qFormat/>
    <w:rsid w:val="005C1CC8"/>
    <w:pPr>
      <w:numPr>
        <w:ilvl w:val="3"/>
      </w:numPr>
    </w:pPr>
  </w:style>
  <w:style w:type="paragraph" w:customStyle="1" w:styleId="TSOLScheduleMainSectionX1111">
    <w:name w:val="TSOL Schedule Main Section X.1.1.1.1"/>
    <w:basedOn w:val="TSOLScheduleMainSectionX111"/>
    <w:qFormat/>
    <w:rsid w:val="005C1CC8"/>
    <w:pPr>
      <w:numPr>
        <w:ilvl w:val="4"/>
      </w:numPr>
    </w:pPr>
  </w:style>
  <w:style w:type="paragraph" w:customStyle="1" w:styleId="TSOLScheduleName">
    <w:name w:val="TSOL Schedule Name"/>
    <w:basedOn w:val="Normal"/>
    <w:link w:val="TSOLScheduleNameChar"/>
    <w:qFormat/>
    <w:rsid w:val="005C1CC8"/>
    <w:pPr>
      <w:keepNext/>
      <w:overflowPunct/>
      <w:autoSpaceDE/>
      <w:autoSpaceDN/>
      <w:spacing w:line="240" w:lineRule="auto"/>
      <w:jc w:val="center"/>
      <w:textAlignment w:val="auto"/>
      <w:outlineLvl w:val="0"/>
    </w:pPr>
    <w:rPr>
      <w:rFonts w:ascii="Arial Bold" w:eastAsia="STZhongsong" w:hAnsi="Arial Bold" w:cs="Arial"/>
      <w:b/>
      <w:caps/>
      <w:szCs w:val="22"/>
      <w:lang w:eastAsia="zh-CN"/>
    </w:rPr>
  </w:style>
  <w:style w:type="character" w:customStyle="1" w:styleId="TSOLScheduleNameChar">
    <w:name w:val="TSOL Schedule Name Char"/>
    <w:basedOn w:val="DefaultParagraphFont"/>
    <w:link w:val="TSOLScheduleName"/>
    <w:rsid w:val="005C1CC8"/>
    <w:rPr>
      <w:rFonts w:ascii="Arial Bold" w:eastAsia="STZhongsong" w:hAnsi="Arial Bold" w:cs="Arial"/>
      <w:b/>
      <w:caps/>
      <w:sz w:val="22"/>
      <w:szCs w:val="22"/>
      <w:lang w:eastAsia="zh-CN"/>
    </w:rPr>
  </w:style>
  <w:style w:type="paragraph" w:customStyle="1" w:styleId="Default">
    <w:name w:val="Default"/>
    <w:rsid w:val="001A1409"/>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402970">
      <w:bodyDiv w:val="1"/>
      <w:marLeft w:val="0"/>
      <w:marRight w:val="0"/>
      <w:marTop w:val="0"/>
      <w:marBottom w:val="0"/>
      <w:divBdr>
        <w:top w:val="none" w:sz="0" w:space="0" w:color="auto"/>
        <w:left w:val="none" w:sz="0" w:space="0" w:color="auto"/>
        <w:bottom w:val="none" w:sz="0" w:space="0" w:color="auto"/>
        <w:right w:val="none" w:sz="0" w:space="0" w:color="auto"/>
      </w:divBdr>
    </w:div>
    <w:div w:id="596181060">
      <w:bodyDiv w:val="1"/>
      <w:marLeft w:val="0"/>
      <w:marRight w:val="0"/>
      <w:marTop w:val="0"/>
      <w:marBottom w:val="0"/>
      <w:divBdr>
        <w:top w:val="none" w:sz="0" w:space="0" w:color="auto"/>
        <w:left w:val="none" w:sz="0" w:space="0" w:color="auto"/>
        <w:bottom w:val="none" w:sz="0" w:space="0" w:color="auto"/>
        <w:right w:val="none" w:sz="0" w:space="0" w:color="auto"/>
      </w:divBdr>
    </w:div>
    <w:div w:id="1107584040">
      <w:bodyDiv w:val="1"/>
      <w:marLeft w:val="0"/>
      <w:marRight w:val="0"/>
      <w:marTop w:val="0"/>
      <w:marBottom w:val="0"/>
      <w:divBdr>
        <w:top w:val="none" w:sz="0" w:space="0" w:color="auto"/>
        <w:left w:val="none" w:sz="0" w:space="0" w:color="auto"/>
        <w:bottom w:val="none" w:sz="0" w:space="0" w:color="auto"/>
        <w:right w:val="none" w:sz="0" w:space="0" w:color="auto"/>
      </w:divBdr>
    </w:div>
    <w:div w:id="16415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XENDAE\AppData\Roaming\plato\data\main\template-files\uk-blank-h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74F0F93E3284D8CABFF15180DAB1E" ma:contentTypeVersion="1" ma:contentTypeDescription="Create a new document." ma:contentTypeScope="" ma:versionID="204dc7a1eb3be9407d6960fdfe5cb40c">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label version="1.0">
  <element uid="id_newpolicy" value=""/>
  <element uid="id_unclassified" value=""/>
</label>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F0431C-162A-44F4-A487-215582EB5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63E4B1C-22C4-4396-99F7-262FF25FE8B6}">
  <ds:schemaRefs>
    <ds:schemaRef ds:uri="http://schemas.microsoft.com/sharepoint/v3/contenttype/forms"/>
  </ds:schemaRefs>
</ds:datastoreItem>
</file>

<file path=customXml/itemProps3.xml><?xml version="1.0" encoding="utf-8"?>
<ds:datastoreItem xmlns:ds="http://schemas.openxmlformats.org/officeDocument/2006/customXml" ds:itemID="{8B4644BE-736D-4F2F-BFE7-E33F987FF4FF}">
  <ds:schemaRefs>
    <ds:schemaRef ds:uri="http://schemas.microsoft.com/office/2006/metadata/properties"/>
  </ds:schemaRefs>
</ds:datastoreItem>
</file>

<file path=customXml/itemProps4.xml><?xml version="1.0" encoding="utf-8"?>
<ds:datastoreItem xmlns:ds="http://schemas.openxmlformats.org/officeDocument/2006/customXml" ds:itemID="{ADC97BAC-D1B0-4751-AD06-6EA4E99B5A7D}">
  <ds:schemaRefs/>
</ds:datastoreItem>
</file>

<file path=customXml/itemProps5.xml><?xml version="1.0" encoding="utf-8"?>
<ds:datastoreItem xmlns:ds="http://schemas.openxmlformats.org/officeDocument/2006/customXml" ds:itemID="{51AE2BC3-8ABE-45EE-A137-AA44F770D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uk-blank-hs</Template>
  <TotalTime>0</TotalTime>
  <Pages>68</Pages>
  <Words>20642</Words>
  <Characters>117666</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dc:creator>
  <cp:lastModifiedBy>SD loan11</cp:lastModifiedBy>
  <cp:revision>2</cp:revision>
  <cp:lastPrinted>2017-05-11T09:27:00Z</cp:lastPrinted>
  <dcterms:created xsi:type="dcterms:W3CDTF">2018-03-07T11:43:00Z</dcterms:created>
  <dcterms:modified xsi:type="dcterms:W3CDTF">2018-03-07T11:43:00Z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uk-blank</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3 January 2012 D1V1</vt:lpwstr>
  </property>
  <property fmtid="{D5CDD505-2E9C-101B-9397-08002B2CF9AE}" pid="8" name="bjDocumentSecurityLabel">
    <vt:lpwstr>UNCLASSIFIED</vt:lpwstr>
  </property>
  <property fmtid="{D5CDD505-2E9C-101B-9397-08002B2CF9AE}" pid="9" name="Document Security Label">
    <vt:lpwstr>UNCLASSIFIED</vt:lpwstr>
  </property>
  <property fmtid="{D5CDD505-2E9C-101B-9397-08002B2CF9AE}" pid="10" name="bjDocumentSecurityXML">
    <vt:lpwstr>&lt;label version="1.0"&gt;&lt;element uid="id_newpolicy" value=""/&gt;&lt;element uid="id_unclassified" value=""/&gt;&lt;/label&gt;</vt:lpwstr>
  </property>
  <property fmtid="{D5CDD505-2E9C-101B-9397-08002B2CF9AE}" pid="11" name="bjDocumentSecurityPolicyProp">
    <vt:lpwstr>UK</vt:lpwstr>
  </property>
  <property fmtid="{D5CDD505-2E9C-101B-9397-08002B2CF9AE}" pid="12" name="bjDocumentSecurityPolicyPropID">
    <vt:lpwstr>id_newpolicy</vt:lpwstr>
  </property>
  <property fmtid="{D5CDD505-2E9C-101B-9397-08002B2CF9AE}" pid="13" name="bjDocumentSecurityProp1">
    <vt:lpwstr>UNCLASSIFIED</vt:lpwstr>
  </property>
  <property fmtid="{D5CDD505-2E9C-101B-9397-08002B2CF9AE}" pid="14" name="bjSecLabelProp1ID">
    <vt:lpwstr>id_unclassified</vt:lpwstr>
  </property>
  <property fmtid="{D5CDD505-2E9C-101B-9397-08002B2CF9AE}" pid="15" name="bjDocumentSecurityProp2">
    <vt:lpwstr/>
  </property>
  <property fmtid="{D5CDD505-2E9C-101B-9397-08002B2CF9AE}" pid="16" name="bjSecLabelProp2ID">
    <vt:lpwstr/>
  </property>
  <property fmtid="{D5CDD505-2E9C-101B-9397-08002B2CF9AE}" pid="17" name="bjDocumentSecurityProp3">
    <vt:lpwstr/>
  </property>
  <property fmtid="{D5CDD505-2E9C-101B-9397-08002B2CF9AE}" pid="18" name="bjSecLabelProp3ID">
    <vt:lpwstr/>
  </property>
  <property fmtid="{D5CDD505-2E9C-101B-9397-08002B2CF9AE}" pid="19" name="eGMS.protectiveMarking">
    <vt:lpwstr/>
  </property>
  <property fmtid="{D5CDD505-2E9C-101B-9397-08002B2CF9AE}" pid="20" name="docIndexRef">
    <vt:lpwstr>07cc6d2c-0b96-4cee-8d7e-7c9d9a75afc5</vt:lpwstr>
  </property>
  <property fmtid="{D5CDD505-2E9C-101B-9397-08002B2CF9AE}" pid="21" name="BASEPRECID">
    <vt:i4>17</vt:i4>
  </property>
  <property fmtid="{D5CDD505-2E9C-101B-9397-08002B2CF9AE}" pid="22" name="BASEPRECTYPE">
    <vt:lpwstr>BLANK</vt:lpwstr>
  </property>
  <property fmtid="{D5CDD505-2E9C-101B-9397-08002B2CF9AE}" pid="23" name="DOCID">
    <vt:i4>1569802</vt:i4>
  </property>
  <property fmtid="{D5CDD505-2E9C-101B-9397-08002B2CF9AE}" pid="24" name="COMPANYID">
    <vt:i4>2122615613</vt:i4>
  </property>
  <property fmtid="{D5CDD505-2E9C-101B-9397-08002B2CF9AE}" pid="25" name="SERIALNO">
    <vt:i4>11311</vt:i4>
  </property>
  <property fmtid="{D5CDD505-2E9C-101B-9397-08002B2CF9AE}" pid="26" name="EDITION">
    <vt:lpwstr>FM</vt:lpwstr>
  </property>
  <property fmtid="{D5CDD505-2E9C-101B-9397-08002B2CF9AE}" pid="27" name="CLIENTID">
    <vt:i4>2427</vt:i4>
  </property>
  <property fmtid="{D5CDD505-2E9C-101B-9397-08002B2CF9AE}" pid="28" name="FILEID">
    <vt:i4>41318</vt:i4>
  </property>
  <property fmtid="{D5CDD505-2E9C-101B-9397-08002B2CF9AE}" pid="29" name="ASSOCID">
    <vt:i4>128285</vt:i4>
  </property>
  <property fmtid="{D5CDD505-2E9C-101B-9397-08002B2CF9AE}" pid="30" name="VERSIONID">
    <vt:lpwstr>09dfac99-30dc-4043-a7a1-4588d9dfd096</vt:lpwstr>
  </property>
  <property fmtid="{D5CDD505-2E9C-101B-9397-08002B2CF9AE}" pid="31" name="VERSIONLABEL">
    <vt:lpwstr>1</vt:lpwstr>
  </property>
  <property fmtid="{D5CDD505-2E9C-101B-9397-08002B2CF9AE}" pid="32" name="DOCIDEX">
    <vt:lpwstr>3669205</vt:lpwstr>
  </property>
  <property fmtid="{D5CDD505-2E9C-101B-9397-08002B2CF9AE}" pid="33" name="ContentTypeId">
    <vt:lpwstr>0x0101007EE74F0F93E3284D8CABFF15180DAB1E</vt:lpwstr>
  </property>
</Properties>
</file>