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3B1A1F75" w14:textId="760EA2FF" w:rsidR="00034F33" w:rsidRDefault="003918FC" w:rsidP="00FD07CA">
      <w:pPr>
        <w:rPr>
          <w:sz w:val="28"/>
          <w:szCs w:val="28"/>
          <w:u w:val="single"/>
        </w:rPr>
      </w:pPr>
      <w:r w:rsidRPr="003918FC">
        <w:rPr>
          <w:sz w:val="28"/>
          <w:szCs w:val="28"/>
          <w:u w:val="single"/>
        </w:rPr>
        <w:t>Holderness coast habitat map using multibeam and backscatter datasets</w:t>
      </w:r>
    </w:p>
    <w:p w14:paraId="4D527135" w14:textId="72186201" w:rsidR="001302EF" w:rsidRPr="001302EF" w:rsidRDefault="00FD07CA" w:rsidP="00034F33">
      <w:pPr>
        <w:spacing w:before="240"/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1302EF" w:rsidRPr="001302EF">
        <w:rPr>
          <w:b/>
          <w:bCs/>
        </w:rPr>
        <w:t xml:space="preserve">Please could we check regarding the format of the responses to the questions – the instructions seem to suggest that all questions should be within one, four-page limit, yet the ‘information to be returned’ asks for a separate response document for each technical questions? </w:t>
      </w:r>
    </w:p>
    <w:p w14:paraId="46E18BFD" w14:textId="4D290682" w:rsidR="00034F33" w:rsidRDefault="001302EF" w:rsidP="001302EF">
      <w:pPr>
        <w:rPr>
          <w:b/>
          <w:bCs/>
        </w:rPr>
      </w:pPr>
      <w:r w:rsidRPr="001302EF">
        <w:rPr>
          <w:b/>
          <w:bCs/>
        </w:rPr>
        <w:t xml:space="preserve">Please could you confirm whether it is a four-page limit for all questions responses combined (in a single document), or 5 separate responses (for each question) with four-page limit, or 4 separate responses (for each question theme) with a four-page limit? </w:t>
      </w:r>
    </w:p>
    <w:p w14:paraId="1698F2C6" w14:textId="16DFD30A" w:rsidR="00FD07CA" w:rsidRDefault="00FD07CA" w:rsidP="00034F33">
      <w:pPr>
        <w:spacing w:before="240"/>
      </w:pPr>
      <w:r>
        <w:t>A</w:t>
      </w:r>
      <w:r w:rsidR="00690FBA">
        <w:t>1</w:t>
      </w:r>
      <w:r>
        <w:t>)</w:t>
      </w:r>
      <w:r w:rsidR="00D45763" w:rsidRPr="00D45763">
        <w:t xml:space="preserve"> Please send the answers to all of the technical questions back in a single document, ideally not exceeding 4 pages in total. Then the commercial question should be answered using the commercial response template on contract finder.</w:t>
      </w:r>
    </w:p>
    <w:p w14:paraId="49A52920" w14:textId="77777777" w:rsidR="003E2BFB" w:rsidRDefault="003E2BFB" w:rsidP="00034F33">
      <w:pPr>
        <w:spacing w:before="240"/>
      </w:pPr>
    </w:p>
    <w:p w14:paraId="6E441D4C" w14:textId="77777777" w:rsidR="003E2BFB" w:rsidRPr="003E2BFB" w:rsidRDefault="003E2BFB" w:rsidP="003E2BFB">
      <w:pPr>
        <w:rPr>
          <w:b/>
          <w:bCs/>
        </w:rPr>
      </w:pPr>
      <w:r w:rsidRPr="003E2BFB">
        <w:rPr>
          <w:b/>
          <w:bCs/>
        </w:rPr>
        <w:t xml:space="preserve">Q2) </w:t>
      </w:r>
      <w:r w:rsidRPr="003E2BFB">
        <w:rPr>
          <w:b/>
          <w:bCs/>
        </w:rPr>
        <w:tab/>
      </w:r>
      <w:r w:rsidRPr="003E2BFB">
        <w:rPr>
          <w:b/>
          <w:bCs/>
        </w:rPr>
        <w:t>The RFQ states:</w:t>
      </w:r>
    </w:p>
    <w:p w14:paraId="6ECAB129" w14:textId="718AC2DA" w:rsidR="003E2BFB" w:rsidRPr="003E2BFB" w:rsidRDefault="003E2BFB" w:rsidP="003E2BFB">
      <w:pPr>
        <w:jc w:val="both"/>
        <w:rPr>
          <w:b/>
          <w:bCs/>
          <w:i/>
          <w:iCs/>
        </w:rPr>
      </w:pPr>
      <w:r w:rsidRPr="003E2BFB">
        <w:rPr>
          <w:b/>
          <w:bCs/>
          <w:i/>
          <w:iCs/>
        </w:rPr>
        <w:t xml:space="preserve">The map is to include the nearshore area between Spurn Point and an area South of Flamborough Head, which will </w:t>
      </w:r>
      <w:r w:rsidRPr="003E2BFB">
        <w:rPr>
          <w:b/>
          <w:bCs/>
          <w:i/>
          <w:iCs/>
          <w:u w:val="single"/>
        </w:rPr>
        <w:t>encompass</w:t>
      </w:r>
      <w:r w:rsidRPr="003E2BFB">
        <w:rPr>
          <w:b/>
          <w:bCs/>
          <w:i/>
          <w:iCs/>
        </w:rPr>
        <w:t xml:space="preserve">: </w:t>
      </w:r>
    </w:p>
    <w:p w14:paraId="70FB60DC" w14:textId="77777777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16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3E2BFB">
        <w:rPr>
          <w:rFonts w:ascii="Calibri" w:hAnsi="Calibri" w:cs="Calibri"/>
          <w:b/>
          <w:bCs/>
          <w:i/>
          <w:iCs/>
        </w:rPr>
        <w:t>Smithic</w:t>
      </w:r>
      <w:proofErr w:type="spellEnd"/>
      <w:r w:rsidRPr="003E2BFB">
        <w:rPr>
          <w:rFonts w:ascii="Calibri" w:hAnsi="Calibri" w:cs="Calibri"/>
          <w:b/>
          <w:bCs/>
          <w:i/>
          <w:iCs/>
        </w:rPr>
        <w:t xml:space="preserve"> Sands</w:t>
      </w:r>
    </w:p>
    <w:p w14:paraId="76BFD892" w14:textId="77777777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3E2BFB">
        <w:rPr>
          <w:rFonts w:ascii="Calibri" w:hAnsi="Calibri" w:cs="Calibri"/>
          <w:b/>
          <w:bCs/>
          <w:i/>
          <w:iCs/>
        </w:rPr>
        <w:t xml:space="preserve">Holderness Inshore Marine Conservation Zone (MCZ) </w:t>
      </w:r>
    </w:p>
    <w:p w14:paraId="38E45499" w14:textId="77777777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3E2BFB">
        <w:rPr>
          <w:rFonts w:ascii="Calibri" w:hAnsi="Calibri" w:cs="Calibri"/>
          <w:b/>
          <w:bCs/>
          <w:i/>
          <w:iCs/>
        </w:rPr>
        <w:t xml:space="preserve">Flamborough and </w:t>
      </w:r>
      <w:proofErr w:type="spellStart"/>
      <w:r w:rsidRPr="003E2BFB">
        <w:rPr>
          <w:rFonts w:ascii="Calibri" w:hAnsi="Calibri" w:cs="Calibri"/>
          <w:b/>
          <w:bCs/>
          <w:i/>
          <w:iCs/>
        </w:rPr>
        <w:t>Filey</w:t>
      </w:r>
      <w:proofErr w:type="spellEnd"/>
      <w:r w:rsidRPr="003E2BFB">
        <w:rPr>
          <w:rFonts w:ascii="Calibri" w:hAnsi="Calibri" w:cs="Calibri"/>
          <w:b/>
          <w:bCs/>
          <w:i/>
          <w:iCs/>
        </w:rPr>
        <w:t xml:space="preserve"> Coast Special Protection Area (SPA)</w:t>
      </w:r>
    </w:p>
    <w:p w14:paraId="2A8E394A" w14:textId="77777777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3E2BFB">
        <w:rPr>
          <w:rFonts w:ascii="Calibri" w:hAnsi="Calibri" w:cs="Calibri"/>
          <w:b/>
          <w:bCs/>
          <w:i/>
          <w:iCs/>
        </w:rPr>
        <w:t xml:space="preserve">Flamborough Head Special Area of Conservation (SAC) and Site of Special Scientific Interest (SSSI) </w:t>
      </w:r>
    </w:p>
    <w:p w14:paraId="70406721" w14:textId="066E596E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3E2BFB">
        <w:rPr>
          <w:rFonts w:ascii="Calibri" w:hAnsi="Calibri" w:cs="Calibri"/>
          <w:b/>
          <w:bCs/>
          <w:i/>
          <w:iCs/>
        </w:rPr>
        <w:t>Humber Estuary SAC, SPA and SSSI</w:t>
      </w:r>
    </w:p>
    <w:p w14:paraId="71C143A3" w14:textId="77777777" w:rsidR="003E2BFB" w:rsidRPr="003E2BFB" w:rsidRDefault="003E2BFB" w:rsidP="003E2BFB">
      <w:pPr>
        <w:rPr>
          <w:b/>
          <w:bCs/>
        </w:rPr>
      </w:pPr>
      <w:r w:rsidRPr="003E2BFB">
        <w:rPr>
          <w:b/>
          <w:bCs/>
        </w:rPr>
        <w:t>Please clarify whether the area to be mapped fully encompasses all of these area features or only partially intersects with them, as depicted in the image below.</w:t>
      </w:r>
    </w:p>
    <w:p w14:paraId="1E4CBEBA" w14:textId="14EA5655" w:rsidR="003E2BFB" w:rsidRDefault="003E2BFB" w:rsidP="003E2BFB">
      <w:r>
        <w:rPr>
          <w:noProof/>
        </w:rPr>
        <w:drawing>
          <wp:inline distT="0" distB="0" distL="0" distR="0" wp14:anchorId="7CFEC26F" wp14:editId="1846330B">
            <wp:extent cx="3550920" cy="2530807"/>
            <wp:effectExtent l="0" t="0" r="0" b="3175"/>
            <wp:docPr id="1725889035" name="Picture 1" descr="A map of the coa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89035" name="Picture 1" descr="A map of the coa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30" cy="253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99D2" w14:textId="77777777" w:rsidR="003E2BFB" w:rsidRDefault="003E2BFB" w:rsidP="003E2BFB">
      <w:pPr>
        <w:rPr>
          <w:rFonts w:ascii="Aptos" w:hAnsi="Aptos"/>
        </w:rPr>
      </w:pPr>
      <w:r>
        <w:lastRenderedPageBreak/>
        <w:t xml:space="preserve">A2) </w:t>
      </w:r>
      <w:r>
        <w:rPr>
          <w:rFonts w:ascii="Aptos" w:hAnsi="Aptos"/>
        </w:rPr>
        <w:t xml:space="preserve">The intention is for the mapped outputs to cover the whole of Holderness inshore MCZ, extending north to incorporate </w:t>
      </w:r>
      <w:proofErr w:type="spellStart"/>
      <w:r>
        <w:rPr>
          <w:rFonts w:ascii="Aptos" w:hAnsi="Aptos"/>
        </w:rPr>
        <w:t>Smithic</w:t>
      </w:r>
      <w:proofErr w:type="spellEnd"/>
      <w:r>
        <w:rPr>
          <w:rFonts w:ascii="Aptos" w:hAnsi="Aptos"/>
        </w:rPr>
        <w:t xml:space="preserve"> Sands, which will have a small overlap with the Flamborough Head SAC in southernmost section.</w:t>
      </w:r>
    </w:p>
    <w:p w14:paraId="013D9873" w14:textId="5C6AEB9F" w:rsidR="003E2BFB" w:rsidRDefault="003E2BFB" w:rsidP="003E2BFB"/>
    <w:p w14:paraId="6825C6D5" w14:textId="330E3411" w:rsidR="003E2BFB" w:rsidRDefault="003E2BFB" w:rsidP="00034F33">
      <w:pPr>
        <w:spacing w:before="240"/>
      </w:pPr>
    </w:p>
    <w:p w14:paraId="206E7583" w14:textId="5A124335" w:rsidR="00FD07CA" w:rsidRDefault="00FD07CA" w:rsidP="00FD07CA"/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089F"/>
    <w:multiLevelType w:val="hybridMultilevel"/>
    <w:tmpl w:val="CF00E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2964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34F33"/>
    <w:rsid w:val="001302EF"/>
    <w:rsid w:val="003918FC"/>
    <w:rsid w:val="003E2BFB"/>
    <w:rsid w:val="00690FBA"/>
    <w:rsid w:val="006A6AE2"/>
    <w:rsid w:val="00956707"/>
    <w:rsid w:val="00BB1C7C"/>
    <w:rsid w:val="00BF17D6"/>
    <w:rsid w:val="00D051CD"/>
    <w:rsid w:val="00D22702"/>
    <w:rsid w:val="00D45763"/>
    <w:rsid w:val="00E9515D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E2BFB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3E2BFB"/>
    <w:pPr>
      <w:spacing w:before="240" w:after="24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64C8.85820B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Wawruch, Przemyslaw</cp:lastModifiedBy>
  <cp:revision>4</cp:revision>
  <dcterms:created xsi:type="dcterms:W3CDTF">2024-02-20T13:57:00Z</dcterms:created>
  <dcterms:modified xsi:type="dcterms:W3CDTF">2024-02-21T13:44:00Z</dcterms:modified>
</cp:coreProperties>
</file>