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B8BC6" w14:textId="74FCD33B" w:rsidR="00BA4C97" w:rsidRPr="00BA4C97" w:rsidRDefault="00BA4C97" w:rsidP="00BA4C97">
      <w:pPr>
        <w:tabs>
          <w:tab w:val="center" w:pos="4153"/>
          <w:tab w:val="right" w:pos="8306"/>
        </w:tabs>
        <w:spacing w:after="120" w:line="240" w:lineRule="atLeast"/>
        <w:rPr>
          <w:rFonts w:ascii="Arial" w:eastAsia="Times New Roman" w:hAnsi="Arial" w:cs="Arial"/>
          <w:b/>
          <w:lang w:eastAsia="en-GB"/>
        </w:rPr>
      </w:pPr>
      <w:r w:rsidRPr="00BA4C97">
        <w:rPr>
          <w:rFonts w:ascii="Arial" w:eastAsia="Times New Roman" w:hAnsi="Arial" w:cs="Arial"/>
          <w:b/>
          <w:lang w:eastAsia="en-GB"/>
        </w:rPr>
        <w:t>Vivid Economics</w:t>
      </w:r>
      <w:r>
        <w:rPr>
          <w:rFonts w:ascii="Arial" w:eastAsia="Times New Roman" w:hAnsi="Arial" w:cs="Arial"/>
          <w:b/>
          <w:lang w:eastAsia="en-GB"/>
        </w:rPr>
        <w:t xml:space="preserve"> Ltd</w:t>
      </w:r>
    </w:p>
    <w:p w14:paraId="331A2D23" w14:textId="03A5812B" w:rsidR="0084655D" w:rsidRDefault="00852E46" w:rsidP="00BA4C97">
      <w:pPr>
        <w:tabs>
          <w:tab w:val="center" w:pos="4153"/>
          <w:tab w:val="right" w:pos="8306"/>
        </w:tabs>
        <w:spacing w:after="120" w:line="240" w:lineRule="atLeast"/>
        <w:rPr>
          <w:rFonts w:eastAsia="Times New Roman"/>
          <w:b/>
        </w:rPr>
      </w:pPr>
      <w:r>
        <w:rPr>
          <w:rFonts w:eastAsia="Times New Roman"/>
          <w:b/>
        </w:rPr>
        <w:t>REDACTED</w:t>
      </w:r>
    </w:p>
    <w:p w14:paraId="7F5911E7" w14:textId="77777777" w:rsidR="00852E46" w:rsidRDefault="00852E46" w:rsidP="00BA4C97">
      <w:pPr>
        <w:tabs>
          <w:tab w:val="center" w:pos="4153"/>
          <w:tab w:val="right" w:pos="8306"/>
        </w:tabs>
        <w:spacing w:after="120" w:line="240" w:lineRule="atLeast"/>
        <w:rPr>
          <w:rFonts w:eastAsia="Times New Roman"/>
          <w:b/>
        </w:rPr>
      </w:pPr>
    </w:p>
    <w:p w14:paraId="1710CF78" w14:textId="77777777" w:rsidR="00852E46" w:rsidRPr="0084655D" w:rsidRDefault="00852E46" w:rsidP="00BA4C97">
      <w:pPr>
        <w:tabs>
          <w:tab w:val="center" w:pos="4153"/>
          <w:tab w:val="right" w:pos="8306"/>
        </w:tabs>
        <w:spacing w:after="120" w:line="240" w:lineRule="atLeast"/>
        <w:rPr>
          <w:rFonts w:ascii="Arial" w:eastAsia="Times New Roman" w:hAnsi="Arial" w:cs="Arial"/>
          <w:lang w:eastAsia="en-GB"/>
        </w:rPr>
      </w:pPr>
    </w:p>
    <w:p w14:paraId="15E0B7B0" w14:textId="77777777" w:rsidR="00852E46" w:rsidRDefault="0084655D" w:rsidP="00852E46">
      <w:pPr>
        <w:tabs>
          <w:tab w:val="center" w:pos="4153"/>
          <w:tab w:val="right" w:pos="8306"/>
        </w:tabs>
        <w:spacing w:after="120" w:line="240" w:lineRule="atLeast"/>
        <w:rPr>
          <w:rFonts w:ascii="Arial" w:eastAsia="Times New Roman" w:hAnsi="Arial" w:cs="Arial"/>
        </w:rPr>
      </w:pPr>
      <w:r w:rsidRPr="00BA4C97">
        <w:rPr>
          <w:rFonts w:ascii="Arial" w:eastAsia="Times New Roman" w:hAnsi="Arial" w:cs="Arial"/>
          <w:lang w:eastAsia="en-GB"/>
        </w:rPr>
        <w:t>Attn</w:t>
      </w:r>
      <w:r w:rsidR="00BA4C97" w:rsidRPr="00BA4C97">
        <w:rPr>
          <w:rFonts w:ascii="Arial" w:eastAsia="Times New Roman" w:hAnsi="Arial" w:cs="Arial"/>
          <w:lang w:eastAsia="en-GB"/>
        </w:rPr>
        <w:t xml:space="preserve">: </w:t>
      </w:r>
      <w:bookmarkStart w:id="0" w:name="date"/>
      <w:bookmarkStart w:id="1" w:name="Title"/>
      <w:bookmarkEnd w:id="0"/>
      <w:bookmarkEnd w:id="1"/>
      <w:r w:rsidR="00852E46">
        <w:rPr>
          <w:rFonts w:eastAsia="Times New Roman"/>
          <w:b/>
        </w:rPr>
        <w:t>REDACTED</w:t>
      </w:r>
      <w:r w:rsidR="00852E46" w:rsidRPr="0084655D">
        <w:rPr>
          <w:rFonts w:ascii="Arial" w:eastAsia="Times New Roman" w:hAnsi="Arial" w:cs="Arial"/>
        </w:rPr>
        <w:t xml:space="preserve"> </w:t>
      </w:r>
    </w:p>
    <w:p w14:paraId="65FE23E6" w14:textId="77777777" w:rsidR="00852E46" w:rsidRDefault="00852E46" w:rsidP="00852E46">
      <w:pPr>
        <w:tabs>
          <w:tab w:val="center" w:pos="4153"/>
          <w:tab w:val="right" w:pos="8306"/>
        </w:tabs>
        <w:spacing w:after="120" w:line="240" w:lineRule="atLeast"/>
        <w:rPr>
          <w:rFonts w:ascii="Arial" w:eastAsia="Times New Roman" w:hAnsi="Arial" w:cs="Arial"/>
        </w:rPr>
      </w:pPr>
    </w:p>
    <w:p w14:paraId="0F511964" w14:textId="68F3A497" w:rsidR="0084655D" w:rsidRPr="0084655D" w:rsidRDefault="0084655D" w:rsidP="00852E46">
      <w:pPr>
        <w:tabs>
          <w:tab w:val="center" w:pos="4153"/>
          <w:tab w:val="right" w:pos="8306"/>
        </w:tabs>
        <w:spacing w:after="120" w:line="240" w:lineRule="atLeast"/>
        <w:rPr>
          <w:rFonts w:ascii="Arial" w:eastAsia="Times New Roman" w:hAnsi="Arial" w:cs="Arial"/>
        </w:rPr>
      </w:pPr>
      <w:r w:rsidRPr="0084655D">
        <w:rPr>
          <w:rFonts w:ascii="Arial" w:eastAsia="Times New Roman" w:hAnsi="Arial" w:cs="Arial"/>
        </w:rPr>
        <w:t xml:space="preserve">Date: </w:t>
      </w:r>
      <w:r w:rsidR="00A1408C">
        <w:rPr>
          <w:rFonts w:ascii="Arial" w:eastAsia="Times New Roman" w:hAnsi="Arial" w:cs="Arial"/>
        </w:rPr>
        <w:t>27</w:t>
      </w:r>
      <w:r w:rsidR="00BA4C97" w:rsidRPr="00BA4C97">
        <w:rPr>
          <w:rFonts w:ascii="Arial" w:eastAsia="Times New Roman" w:hAnsi="Arial" w:cs="Arial"/>
          <w:vertAlign w:val="superscript"/>
        </w:rPr>
        <w:t>th</w:t>
      </w:r>
      <w:r w:rsidR="00BA4C97">
        <w:rPr>
          <w:rFonts w:ascii="Arial" w:eastAsia="Times New Roman" w:hAnsi="Arial" w:cs="Arial"/>
        </w:rPr>
        <w:t xml:space="preserve"> February 2018</w:t>
      </w:r>
    </w:p>
    <w:p w14:paraId="3547D31E" w14:textId="5713ED34"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BA4C97">
        <w:rPr>
          <w:rFonts w:ascii="Arial" w:eastAsia="Times New Roman" w:hAnsi="Arial" w:cs="Arial"/>
        </w:rPr>
        <w:t>CCFI18A02</w:t>
      </w:r>
    </w:p>
    <w:p w14:paraId="1F7AEBCF" w14:textId="52D09BCE"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 xml:space="preserve">Dear </w:t>
      </w:r>
      <w:r w:rsidR="00A1408C">
        <w:rPr>
          <w:rFonts w:ascii="Arial" w:eastAsia="Times New Roman" w:hAnsi="Arial" w:cs="Arial"/>
        </w:rPr>
        <w:t>Madam</w:t>
      </w:r>
    </w:p>
    <w:p w14:paraId="460EDA5A" w14:textId="1C9E04A4" w:rsidR="00880B11" w:rsidRPr="00880B11" w:rsidRDefault="0084655D" w:rsidP="00BA4C9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BA4C97" w:rsidRPr="00BA4C97">
        <w:rPr>
          <w:rFonts w:ascii="Arial" w:eastAsia="Times New Roman" w:hAnsi="Arial" w:cs="Arial"/>
          <w:b/>
          <w:bCs/>
          <w:spacing w:val="-4"/>
          <w:u w:val="single"/>
          <w:lang w:val="en-US"/>
        </w:rPr>
        <w:t>Research &amp; Analysis of infrastructure investments by the EIB and GIB in the UK</w:t>
      </w:r>
    </w:p>
    <w:p w14:paraId="19475C45" w14:textId="77777777" w:rsidR="00544256" w:rsidRDefault="00544256"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29E242DB" w14:textId="2F15B4FE"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BA4C97">
        <w:rPr>
          <w:rFonts w:ascii="Arial" w:eastAsia="Times New Roman" w:hAnsi="Arial" w:cs="Arial"/>
          <w:lang w:eastAsia="en-GB"/>
        </w:rPr>
        <w:t xml:space="preserve">Research Services </w:t>
      </w:r>
      <w:r w:rsidRPr="00880B11">
        <w:rPr>
          <w:rFonts w:ascii="Arial" w:eastAsia="Times New Roman" w:hAnsi="Arial" w:cs="Arial"/>
          <w:lang w:eastAsia="en-GB"/>
        </w:rPr>
        <w:t xml:space="preserve">to </w:t>
      </w:r>
      <w:r w:rsidR="00BA4C97" w:rsidRPr="00BA4C97">
        <w:rPr>
          <w:rFonts w:ascii="Arial" w:eastAsia="Times New Roman" w:hAnsi="Arial" w:cs="Arial"/>
          <w:lang w:eastAsia="en-GB"/>
        </w:rPr>
        <w:t>National Infrastructure Commission (NIC)</w:t>
      </w:r>
      <w:r w:rsidR="00BA4C97">
        <w:rPr>
          <w:rFonts w:ascii="Arial" w:eastAsia="Times New Roman" w:hAnsi="Arial" w:cs="Arial"/>
          <w:lang w:eastAsia="en-GB"/>
        </w:rPr>
        <w:t xml:space="preserve"> </w:t>
      </w:r>
      <w:r w:rsidRPr="00880B11">
        <w:rPr>
          <w:rFonts w:ascii="Arial" w:eastAsia="Times New Roman" w:hAnsi="Arial" w:cs="Arial"/>
          <w:lang w:eastAsia="en-GB"/>
        </w:rPr>
        <w:t xml:space="preserve">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DC5F206"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w:t>
      </w:r>
      <w:r w:rsidRPr="00544256">
        <w:rPr>
          <w:rFonts w:ascii="Arial" w:eastAsia="Times New Roman" w:hAnsi="Arial" w:cs="Arial"/>
          <w:lang w:eastAsia="en-GB"/>
        </w:rPr>
        <w:t xml:space="preserve">the contract between </w:t>
      </w:r>
      <w:r w:rsidR="00BA4C97" w:rsidRPr="00544256">
        <w:rPr>
          <w:rFonts w:ascii="Arial" w:eastAsia="Times New Roman" w:hAnsi="Arial" w:cs="Arial"/>
          <w:lang w:eastAsia="en-GB"/>
        </w:rPr>
        <w:t>NIC</w:t>
      </w:r>
      <w:r w:rsidRPr="00544256">
        <w:rPr>
          <w:rFonts w:ascii="Arial" w:eastAsia="Times New Roman" w:hAnsi="Arial" w:cs="Arial"/>
          <w:lang w:eastAsia="en-GB"/>
        </w:rPr>
        <w:t xml:space="preserve"> as the Customer and </w:t>
      </w:r>
      <w:r w:rsidR="00BA4C97" w:rsidRPr="00544256">
        <w:rPr>
          <w:rFonts w:ascii="Arial" w:eastAsia="Times New Roman" w:hAnsi="Arial" w:cs="Arial"/>
          <w:lang w:eastAsia="en-GB"/>
        </w:rPr>
        <w:t xml:space="preserve">Vivid Economics Ltd </w:t>
      </w:r>
      <w:r w:rsidRPr="00544256">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544256">
        <w:rPr>
          <w:rFonts w:ascii="Arial" w:eastAsia="Times New Roman" w:hAnsi="Arial" w:cs="Arial"/>
          <w:b/>
          <w:lang w:eastAsia="en-GB"/>
        </w:rPr>
        <w:t>Conditions</w:t>
      </w:r>
      <w:r w:rsidRPr="00544256">
        <w:rPr>
          <w:rFonts w:ascii="Arial" w:eastAsia="Times New Roman" w:hAnsi="Arial" w:cs="Arial"/>
          <w:lang w:eastAsia="en-GB"/>
        </w:rPr>
        <w:t>”).  In the event of any conflict between this Award Letter</w:t>
      </w:r>
      <w:r w:rsidR="00770A8A" w:rsidRPr="00544256">
        <w:rPr>
          <w:rFonts w:ascii="Arial" w:eastAsia="Times New Roman" w:hAnsi="Arial" w:cs="Arial"/>
          <w:lang w:eastAsia="en-GB"/>
        </w:rPr>
        <w:t xml:space="preserve"> (and its Annexes)</w:t>
      </w:r>
      <w:r w:rsidRPr="00544256">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w:t>
      </w:r>
      <w:r w:rsidRPr="00544256">
        <w:rPr>
          <w:rFonts w:ascii="Arial" w:eastAsia="Times New Roman" w:hAnsi="Arial" w:cs="Arial"/>
          <w:lang w:eastAsia="en-GB"/>
        </w:rPr>
        <w:t>d</w:t>
      </w:r>
      <w:r w:rsidRPr="00880B11">
        <w:rPr>
          <w:rFonts w:ascii="Arial" w:eastAsia="Times New Roman" w:hAnsi="Arial" w:cs="Arial"/>
          <w:lang w:eastAsia="en-GB"/>
        </w:rPr>
        <w:t xml:space="preserve">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7B34E583" w14:textId="0A109510" w:rsidR="00544256" w:rsidRPr="00544256" w:rsidRDefault="0084655D" w:rsidP="00544256">
      <w:pPr>
        <w:pStyle w:val="Heading2"/>
        <w:numPr>
          <w:ilvl w:val="1"/>
          <w:numId w:val="8"/>
        </w:numPr>
        <w:tabs>
          <w:tab w:val="left" w:pos="1392"/>
        </w:tabs>
      </w:pPr>
      <w:bookmarkStart w:id="2" w:name="_Ref377110627"/>
      <w:r w:rsidRPr="00544256">
        <w:rPr>
          <w:rFonts w:eastAsia="Times New Roman" w:cs="Arial"/>
          <w:lang w:eastAsia="en-GB"/>
        </w:rPr>
        <w:t xml:space="preserve">The Services shall be performed at </w:t>
      </w:r>
      <w:bookmarkEnd w:id="2"/>
      <w:r w:rsidR="002C6287" w:rsidRPr="00544256">
        <w:rPr>
          <w:rFonts w:eastAsia="Times New Roman" w:cs="Arial"/>
          <w:lang w:eastAsia="en-GB"/>
        </w:rPr>
        <w:t>the Supplier’s premises</w:t>
      </w:r>
      <w:r w:rsidR="00544256" w:rsidRPr="00544256">
        <w:t xml:space="preserve"> with frequent meetings to take place at the Authority’s offices in Eastcheap Court, 11 Philpot Lane, London, EC3M 8UD, or other central London (zones 1-2) locations as appropriate.</w:t>
      </w:r>
    </w:p>
    <w:p w14:paraId="2515B984" w14:textId="413E86F0" w:rsidR="00880B11" w:rsidRPr="00880B11" w:rsidRDefault="0084655D" w:rsidP="00544256">
      <w:pPr>
        <w:pStyle w:val="Heading2"/>
        <w:numPr>
          <w:ilvl w:val="1"/>
          <w:numId w:val="8"/>
        </w:numPr>
        <w:tabs>
          <w:tab w:val="left" w:pos="1392"/>
        </w:tabs>
        <w:rPr>
          <w:rFonts w:eastAsia="Times New Roman" w:cs="Arial"/>
          <w:lang w:eastAsia="en-GB"/>
        </w:rPr>
      </w:pPr>
      <w:bookmarkStart w:id="3" w:name="_Ref377110658"/>
      <w:r w:rsidRPr="00880B11">
        <w:rPr>
          <w:rFonts w:eastAsia="Times New Roman" w:cs="Arial"/>
          <w:lang w:eastAsia="en-GB"/>
        </w:rPr>
        <w:t xml:space="preserve">The charges for the </w:t>
      </w:r>
      <w:r w:rsidRPr="00544256">
        <w:rPr>
          <w:rFonts w:eastAsia="Times New Roman" w:cs="Arial"/>
          <w:lang w:eastAsia="en-GB"/>
        </w:rPr>
        <w:t>S</w:t>
      </w:r>
      <w:r w:rsidR="00E17914" w:rsidRPr="00544256">
        <w:rPr>
          <w:rFonts w:eastAsia="Times New Roman" w:cs="Arial"/>
          <w:lang w:eastAsia="en-GB"/>
        </w:rPr>
        <w:t>ervices</w:t>
      </w:r>
      <w:r w:rsidR="00E17914" w:rsidRPr="00880B11">
        <w:rPr>
          <w:rFonts w:eastAsia="Times New Roman" w:cs="Arial"/>
          <w:lang w:eastAsia="en-GB"/>
        </w:rPr>
        <w:t xml:space="preserve"> shall be as set out in </w:t>
      </w:r>
      <w:r w:rsidRPr="00880B11">
        <w:rPr>
          <w:rFonts w:eastAsia="Times New Roman" w:cs="Arial"/>
          <w:lang w:eastAsia="en-GB"/>
        </w:rPr>
        <w:t>Annex 2</w:t>
      </w:r>
      <w:bookmarkEnd w:id="3"/>
      <w:r w:rsidR="00E17914" w:rsidRPr="00880B11">
        <w:rPr>
          <w:rFonts w:eastAsia="Times New Roman" w:cs="Arial"/>
          <w:lang w:eastAsia="en-GB"/>
        </w:rPr>
        <w:t>.</w:t>
      </w:r>
      <w:r w:rsidRPr="00880B11">
        <w:rPr>
          <w:rFonts w:eastAsia="Times New Roman" w:cs="Arial"/>
          <w:lang w:eastAsia="en-GB"/>
        </w:rPr>
        <w:t xml:space="preserve"> </w:t>
      </w:r>
      <w:r w:rsidR="00770A8A" w:rsidRPr="00544256">
        <w:rPr>
          <w:rFonts w:eastAsia="Times New Roman" w:cs="Arial"/>
          <w:lang w:eastAsia="en-GB"/>
        </w:rPr>
        <w:t xml:space="preserve">The total contract value shall be </w:t>
      </w:r>
      <w:r w:rsidR="00544256">
        <w:rPr>
          <w:rFonts w:eastAsia="Times New Roman" w:cs="Arial"/>
          <w:lang w:eastAsia="en-GB"/>
        </w:rPr>
        <w:t>£36,280.00</w:t>
      </w:r>
      <w:r w:rsidR="00770A8A" w:rsidRPr="00544256">
        <w:rPr>
          <w:rFonts w:eastAsia="Times New Roman" w:cs="Arial"/>
          <w:lang w:eastAsia="en-GB"/>
        </w:rPr>
        <w:t xml:space="preserve">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61560B1F" w:rsidR="003541BD" w:rsidRPr="00167741" w:rsidRDefault="0084655D" w:rsidP="00544256">
      <w:pPr>
        <w:pStyle w:val="Heading2"/>
        <w:numPr>
          <w:ilvl w:val="1"/>
          <w:numId w:val="8"/>
        </w:numPr>
        <w:tabs>
          <w:tab w:val="left" w:pos="1392"/>
        </w:tabs>
        <w:rPr>
          <w:rFonts w:eastAsia="Times New Roman" w:cs="Arial"/>
          <w:lang w:eastAsia="en-GB"/>
        </w:rPr>
      </w:pPr>
      <w:bookmarkStart w:id="4" w:name="_Ref377110664"/>
      <w:r w:rsidRPr="00167741">
        <w:rPr>
          <w:rFonts w:eastAsia="Times New Roman" w:cs="Arial"/>
          <w:lang w:eastAsia="en-GB"/>
        </w:rPr>
        <w:t>The specification of the Services t</w:t>
      </w:r>
      <w:r w:rsidR="00E17914" w:rsidRPr="00167741">
        <w:rPr>
          <w:rFonts w:eastAsia="Times New Roman" w:cs="Arial"/>
          <w:lang w:eastAsia="en-GB"/>
        </w:rPr>
        <w:t>o be supplied is as set out in Annex 3 and</w:t>
      </w:r>
      <w:r w:rsidRPr="00167741">
        <w:rPr>
          <w:rFonts w:eastAsia="Times New Roman" w:cs="Arial"/>
          <w:lang w:eastAsia="en-GB"/>
        </w:rPr>
        <w:t xml:space="preserve"> </w:t>
      </w:r>
      <w:r w:rsidR="003541BD" w:rsidRPr="00167741">
        <w:rPr>
          <w:rFonts w:eastAsia="Times New Roman" w:cs="Arial"/>
          <w:lang w:eastAsia="en-GB"/>
        </w:rPr>
        <w:t xml:space="preserve">within </w:t>
      </w:r>
      <w:r w:rsidRPr="00167741">
        <w:rPr>
          <w:rFonts w:eastAsia="Times New Roman" w:cs="Arial"/>
          <w:lang w:eastAsia="en-GB"/>
        </w:rPr>
        <w:t xml:space="preserve">the Supplier’s </w:t>
      </w:r>
      <w:bookmarkEnd w:id="4"/>
      <w:r w:rsidR="00E17914" w:rsidRPr="00167741">
        <w:rPr>
          <w:rFonts w:eastAsia="Times New Roman" w:cs="Arial"/>
          <w:lang w:eastAsia="en-GB"/>
        </w:rPr>
        <w:t>response at Annex 4</w:t>
      </w:r>
      <w:bookmarkStart w:id="5" w:name="_Ref377110639"/>
      <w:r w:rsidR="00167741" w:rsidRPr="00167741">
        <w:rPr>
          <w:rFonts w:eastAsia="Times New Roman" w:cs="Arial"/>
          <w:lang w:eastAsia="en-GB"/>
        </w:rPr>
        <w:t xml:space="preserve">. </w:t>
      </w:r>
      <w:r w:rsidR="003770B5" w:rsidRPr="00167741">
        <w:rPr>
          <w:rFonts w:eastAsia="Times New Roman" w:cs="Arial"/>
          <w:lang w:eastAsia="en-GB"/>
        </w:rPr>
        <w:t xml:space="preserve">Where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280B4232" w14:textId="77777777" w:rsidR="00544256" w:rsidRPr="00544256" w:rsidRDefault="00544256" w:rsidP="00544256">
      <w:pPr>
        <w:pStyle w:val="ListParagraph"/>
        <w:spacing w:line="240" w:lineRule="atLeast"/>
        <w:ind w:left="792" w:right="3"/>
        <w:jc w:val="both"/>
        <w:rPr>
          <w:rFonts w:ascii="Arial" w:eastAsia="Times New Roman" w:hAnsi="Arial" w:cs="Arial"/>
          <w:lang w:eastAsia="en-GB"/>
        </w:rPr>
      </w:pPr>
    </w:p>
    <w:p w14:paraId="0E7649A0" w14:textId="346A58BD" w:rsidR="003541BD" w:rsidRPr="006762F9" w:rsidRDefault="0084655D" w:rsidP="00544256">
      <w:pPr>
        <w:pStyle w:val="Heading2"/>
        <w:numPr>
          <w:ilvl w:val="1"/>
          <w:numId w:val="8"/>
        </w:numPr>
        <w:tabs>
          <w:tab w:val="left" w:pos="1392"/>
        </w:tabs>
        <w:rPr>
          <w:rFonts w:eastAsia="Times New Roman" w:cs="Arial"/>
          <w:lang w:eastAsia="en-GB"/>
        </w:rPr>
      </w:pPr>
      <w:r w:rsidRPr="00880B11">
        <w:rPr>
          <w:rFonts w:eastAsia="Times New Roman" w:cs="Arial"/>
          <w:lang w:eastAsia="en-GB"/>
        </w:rPr>
        <w:t>The Term shall commence on</w:t>
      </w:r>
      <w:r w:rsidR="00544256">
        <w:rPr>
          <w:rFonts w:eastAsia="Times New Roman" w:cs="Arial"/>
          <w:lang w:eastAsia="en-GB"/>
        </w:rPr>
        <w:t xml:space="preserve"> 1</w:t>
      </w:r>
      <w:r w:rsidR="00544256" w:rsidRPr="00544256">
        <w:rPr>
          <w:rFonts w:eastAsia="Times New Roman" w:cs="Arial"/>
          <w:vertAlign w:val="superscript"/>
          <w:lang w:eastAsia="en-GB"/>
        </w:rPr>
        <w:t>st</w:t>
      </w:r>
      <w:r w:rsidR="00FE21CE">
        <w:rPr>
          <w:rFonts w:eastAsia="Times New Roman" w:cs="Arial"/>
          <w:lang w:eastAsia="en-GB"/>
        </w:rPr>
        <w:t xml:space="preserve"> March 2018</w:t>
      </w:r>
      <w:r w:rsidR="00544256">
        <w:rPr>
          <w:rFonts w:eastAsia="Times New Roman" w:cs="Arial"/>
          <w:lang w:eastAsia="en-GB"/>
        </w:rPr>
        <w:t xml:space="preserve"> </w:t>
      </w:r>
      <w:r w:rsidR="00770A8A">
        <w:rPr>
          <w:rFonts w:eastAsia="Times New Roman" w:cs="Arial"/>
          <w:lang w:eastAsia="en-GB"/>
        </w:rPr>
        <w:t>(the “Start Date”)</w:t>
      </w:r>
      <w:r w:rsidRPr="00880B11">
        <w:rPr>
          <w:rFonts w:eastAsia="Times New Roman" w:cs="Arial"/>
          <w:lang w:eastAsia="en-GB"/>
        </w:rPr>
        <w:t xml:space="preserve"> and the Expiry Date shall </w:t>
      </w:r>
      <w:r w:rsidR="00544256">
        <w:rPr>
          <w:rFonts w:eastAsia="Times New Roman" w:cs="Arial"/>
          <w:lang w:eastAsia="en-GB"/>
        </w:rPr>
        <w:t>3</w:t>
      </w:r>
      <w:r w:rsidR="00544256" w:rsidRPr="00544256">
        <w:rPr>
          <w:rFonts w:eastAsia="Times New Roman" w:cs="Arial"/>
          <w:vertAlign w:val="superscript"/>
          <w:lang w:eastAsia="en-GB"/>
        </w:rPr>
        <w:t>rd</w:t>
      </w:r>
      <w:r w:rsidR="00544256">
        <w:rPr>
          <w:rFonts w:eastAsia="Times New Roman" w:cs="Arial"/>
          <w:lang w:eastAsia="en-GB"/>
        </w:rPr>
        <w:t xml:space="preserve"> May 2018</w:t>
      </w:r>
      <w:bookmarkEnd w:id="5"/>
      <w:r w:rsidR="00544256">
        <w:rPr>
          <w:rFonts w:eastAsia="Times New Roman" w:cs="Arial"/>
          <w:lang w:eastAsia="en-GB"/>
        </w:rPr>
        <w:t xml:space="preserve"> (the “End Date”).  </w:t>
      </w:r>
    </w:p>
    <w:p w14:paraId="360206E4" w14:textId="27804E36" w:rsidR="006762F9" w:rsidRPr="006762F9" w:rsidRDefault="00544256" w:rsidP="00544256">
      <w:pPr>
        <w:pStyle w:val="Heading2"/>
        <w:numPr>
          <w:ilvl w:val="1"/>
          <w:numId w:val="8"/>
        </w:numPr>
        <w:tabs>
          <w:tab w:val="left" w:pos="1392"/>
        </w:tabs>
        <w:rPr>
          <w:rFonts w:eastAsia="Times New Roman" w:cs="Arial"/>
          <w:lang w:eastAsia="en-GB"/>
        </w:rPr>
      </w:pPr>
      <w:r>
        <w:rPr>
          <w:rFonts w:eastAsia="Times New Roman" w:cs="Arial"/>
          <w:lang w:eastAsia="en-GB"/>
        </w:rPr>
        <w:lastRenderedPageBreak/>
        <w:t>The duration of the contract shall be 9</w:t>
      </w:r>
      <w:r w:rsidR="00FD6626">
        <w:rPr>
          <w:rFonts w:eastAsia="Times New Roman" w:cs="Arial"/>
          <w:lang w:eastAsia="en-GB"/>
        </w:rPr>
        <w:t xml:space="preserve"> (nine) </w:t>
      </w:r>
      <w:r>
        <w:rPr>
          <w:rFonts w:eastAsia="Times New Roman" w:cs="Arial"/>
          <w:lang w:eastAsia="en-GB"/>
        </w:rPr>
        <w:t>weeks</w:t>
      </w:r>
      <w:r w:rsidR="00FD6626">
        <w:rPr>
          <w:rFonts w:eastAsia="Times New Roman" w:cs="Arial"/>
          <w:lang w:eastAsia="en-GB"/>
        </w:rPr>
        <w:t xml:space="preserve"> and conclude when the research is complete which shall be by the End Date, unless otherwise agreed between the Parties.</w:t>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167741">
      <w:pPr>
        <w:pStyle w:val="Heading2"/>
        <w:numPr>
          <w:ilvl w:val="1"/>
          <w:numId w:val="8"/>
        </w:numPr>
        <w:tabs>
          <w:tab w:val="left" w:pos="1392"/>
        </w:tabs>
        <w:rPr>
          <w:rFonts w:eastAsia="Times New Roman" w:cs="Arial"/>
          <w:lang w:eastAsia="en-GB"/>
        </w:rPr>
      </w:pPr>
      <w:bookmarkStart w:id="6" w:name="_Ref377110646"/>
      <w:r w:rsidRPr="00880B11">
        <w:rPr>
          <w:rFonts w:eastAsia="Times New Roman" w:cs="Arial"/>
          <w:lang w:eastAsia="en-GB"/>
        </w:rPr>
        <w:t>T</w:t>
      </w:r>
      <w:r w:rsidRPr="00167741">
        <w:rPr>
          <w:rFonts w:eastAsia="Times New Roman" w:cs="Arial"/>
          <w:lang w:eastAsia="en-GB"/>
        </w:rPr>
        <w: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Pr="00167741" w:rsidRDefault="0084655D" w:rsidP="00167741">
            <w:pPr>
              <w:spacing w:before="240" w:after="0" w:line="240" w:lineRule="atLeast"/>
              <w:ind w:right="3"/>
              <w:jc w:val="both"/>
              <w:rPr>
                <w:rFonts w:ascii="Arial" w:eastAsia="Times New Roman" w:hAnsi="Arial" w:cs="Arial"/>
                <w:b/>
                <w:lang w:eastAsia="en-GB"/>
              </w:rPr>
            </w:pPr>
            <w:r w:rsidRPr="0016774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167741" w:rsidRDefault="0084655D" w:rsidP="00167741">
            <w:pPr>
              <w:spacing w:before="240" w:after="0" w:line="240" w:lineRule="atLeast"/>
              <w:ind w:right="3"/>
              <w:jc w:val="both"/>
              <w:rPr>
                <w:rFonts w:ascii="Arial" w:eastAsia="Times New Roman" w:hAnsi="Arial" w:cs="Arial"/>
                <w:b/>
                <w:lang w:eastAsia="en-GB"/>
              </w:rPr>
            </w:pPr>
            <w:r w:rsidRPr="00167741">
              <w:rPr>
                <w:rFonts w:ascii="Arial" w:eastAsia="Times New Roman" w:hAnsi="Arial" w:cs="Arial"/>
                <w:b/>
                <w:lang w:eastAsia="en-GB"/>
              </w:rPr>
              <w:t>Supplier</w:t>
            </w:r>
          </w:p>
        </w:tc>
      </w:tr>
      <w:tr w:rsidR="0084655D" w:rsidRPr="0084655D" w14:paraId="23094AED" w14:textId="77777777" w:rsidTr="00D6687B">
        <w:tc>
          <w:tcPr>
            <w:tcW w:w="4627" w:type="dxa"/>
          </w:tcPr>
          <w:p w14:paraId="52DFCFCA" w14:textId="76C3B69D" w:rsidR="00FD6626" w:rsidRPr="00FD6626" w:rsidRDefault="00FD6626" w:rsidP="00FD19ED">
            <w:pPr>
              <w:spacing w:after="0" w:line="240" w:lineRule="atLeast"/>
              <w:ind w:right="3"/>
              <w:jc w:val="both"/>
              <w:rPr>
                <w:rFonts w:ascii="Arial" w:eastAsia="Times New Roman" w:hAnsi="Arial" w:cs="Arial"/>
                <w:lang w:eastAsia="en-GB"/>
              </w:rPr>
            </w:pPr>
            <w:r w:rsidRPr="00FD6626">
              <w:rPr>
                <w:rFonts w:ascii="Arial" w:eastAsia="Times New Roman" w:hAnsi="Arial" w:cs="Arial"/>
                <w:lang w:eastAsia="en-GB"/>
              </w:rPr>
              <w:t>National Infrastructure Commission</w:t>
            </w:r>
          </w:p>
          <w:p w14:paraId="71C40A4F" w14:textId="609F81A5" w:rsidR="0084655D" w:rsidRPr="00FD6626" w:rsidRDefault="00852E46" w:rsidP="00FD19ED">
            <w:pPr>
              <w:spacing w:after="0" w:line="240" w:lineRule="atLeast"/>
              <w:ind w:right="3"/>
              <w:jc w:val="both"/>
              <w:rPr>
                <w:rFonts w:ascii="Arial" w:eastAsia="Times New Roman" w:hAnsi="Arial" w:cs="Arial"/>
                <w:lang w:eastAsia="en-GB"/>
              </w:rPr>
            </w:pPr>
            <w:r>
              <w:rPr>
                <w:rFonts w:eastAsia="Times New Roman"/>
                <w:b/>
              </w:rPr>
              <w:t>REDACTED</w:t>
            </w:r>
          </w:p>
        </w:tc>
        <w:tc>
          <w:tcPr>
            <w:tcW w:w="4615" w:type="dxa"/>
          </w:tcPr>
          <w:p w14:paraId="599C9B4E" w14:textId="77777777" w:rsidR="00852E46" w:rsidRDefault="00FD6626" w:rsidP="00852E46">
            <w:pPr>
              <w:spacing w:after="0" w:line="240" w:lineRule="atLeast"/>
              <w:ind w:right="3"/>
              <w:jc w:val="both"/>
              <w:rPr>
                <w:rFonts w:ascii="Arial" w:eastAsia="Times New Roman" w:hAnsi="Arial" w:cs="Arial"/>
                <w:lang w:eastAsia="en-GB"/>
              </w:rPr>
            </w:pPr>
            <w:r w:rsidRPr="00FD6626">
              <w:rPr>
                <w:rFonts w:ascii="Arial" w:eastAsia="Times New Roman" w:hAnsi="Arial" w:cs="Arial"/>
                <w:lang w:eastAsia="en-GB"/>
              </w:rPr>
              <w:t>Vivid Economics Ltd</w:t>
            </w:r>
          </w:p>
          <w:p w14:paraId="3AB858A9" w14:textId="77777777" w:rsidR="0084655D" w:rsidRDefault="00852E46" w:rsidP="00852E46">
            <w:pPr>
              <w:spacing w:after="0" w:line="240" w:lineRule="atLeast"/>
              <w:ind w:right="3"/>
              <w:jc w:val="both"/>
              <w:rPr>
                <w:rFonts w:ascii="Arial" w:eastAsia="Times New Roman" w:hAnsi="Arial" w:cs="Arial"/>
                <w:lang w:eastAsia="en-GB"/>
              </w:rPr>
            </w:pPr>
            <w:r w:rsidRPr="00852E46">
              <w:rPr>
                <w:rFonts w:eastAsia="Times New Roman"/>
                <w:b/>
              </w:rPr>
              <w:t>REDACTED</w:t>
            </w:r>
            <w:r w:rsidRPr="00852E46">
              <w:rPr>
                <w:rFonts w:ascii="Arial" w:eastAsia="Times New Roman" w:hAnsi="Arial" w:cs="Arial"/>
                <w:lang w:eastAsia="en-GB"/>
              </w:rPr>
              <w:t xml:space="preserve"> </w:t>
            </w:r>
          </w:p>
          <w:p w14:paraId="6BB893C1" w14:textId="67FEF2E0" w:rsidR="00852E46" w:rsidRPr="00852E46" w:rsidRDefault="00852E46" w:rsidP="00852E46">
            <w:pPr>
              <w:spacing w:after="0" w:line="240" w:lineRule="atLeast"/>
              <w:ind w:right="3"/>
              <w:jc w:val="both"/>
              <w:rPr>
                <w:rFonts w:ascii="Arial" w:eastAsia="Times New Roman" w:hAnsi="Arial" w:cs="Arial"/>
                <w:lang w:eastAsia="en-GB"/>
              </w:rPr>
            </w:pPr>
          </w:p>
        </w:tc>
      </w:tr>
    </w:tbl>
    <w:p w14:paraId="368C2AA8" w14:textId="77777777" w:rsidR="0084655D" w:rsidRDefault="0084655D" w:rsidP="00167741">
      <w:pPr>
        <w:pStyle w:val="Heading2"/>
        <w:numPr>
          <w:ilvl w:val="1"/>
          <w:numId w:val="8"/>
        </w:numPr>
        <w:tabs>
          <w:tab w:val="left" w:pos="1392"/>
        </w:tabs>
        <w:rPr>
          <w:rFonts w:eastAsia="Times New Roman" w:cs="Arial"/>
          <w:lang w:eastAsia="en-GB"/>
        </w:rPr>
      </w:pPr>
      <w:bookmarkStart w:id="7" w:name="_Ref377110684"/>
      <w:r w:rsidRPr="00880B11">
        <w:rPr>
          <w:rFonts w:eastAsia="Times New Roman"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852E46" w:rsidRPr="0084655D" w14:paraId="3DC8A602" w14:textId="77777777" w:rsidTr="00F54ABC">
        <w:tc>
          <w:tcPr>
            <w:tcW w:w="3812" w:type="dxa"/>
          </w:tcPr>
          <w:p w14:paraId="6FD52CC3" w14:textId="7E904810" w:rsidR="00852E46" w:rsidRPr="00AF0BDA" w:rsidRDefault="00852E46" w:rsidP="00852E46">
            <w:pPr>
              <w:pStyle w:val="ListParagraph"/>
              <w:spacing w:line="240" w:lineRule="atLeast"/>
              <w:ind w:left="792" w:right="3"/>
              <w:rPr>
                <w:rFonts w:ascii="Arial" w:eastAsia="Times New Roman" w:hAnsi="Arial" w:cs="Arial"/>
                <w:highlight w:val="yellow"/>
                <w:lang w:eastAsia="en-GB"/>
              </w:rPr>
            </w:pPr>
            <w:r w:rsidRPr="00781BEC">
              <w:t>REDACTED</w:t>
            </w:r>
          </w:p>
        </w:tc>
        <w:tc>
          <w:tcPr>
            <w:tcW w:w="4500" w:type="dxa"/>
          </w:tcPr>
          <w:p w14:paraId="60231AD1" w14:textId="259C4450" w:rsidR="00852E46" w:rsidRPr="00AF0BDA" w:rsidRDefault="00852E46" w:rsidP="00852E46">
            <w:pPr>
              <w:pStyle w:val="ListParagraph"/>
              <w:spacing w:before="240" w:line="240" w:lineRule="atLeast"/>
              <w:ind w:left="792" w:right="3"/>
              <w:rPr>
                <w:rFonts w:ascii="Arial" w:eastAsia="Times New Roman" w:hAnsi="Arial" w:cs="Arial"/>
                <w:highlight w:val="yellow"/>
                <w:lang w:eastAsia="en-GB"/>
              </w:rPr>
            </w:pPr>
            <w:r w:rsidRPr="00781BEC">
              <w:t>REDACTED</w:t>
            </w:r>
          </w:p>
        </w:tc>
      </w:tr>
      <w:tr w:rsidR="00852E46" w:rsidRPr="0084655D" w14:paraId="69AFE6BB" w14:textId="77777777" w:rsidTr="00F54ABC">
        <w:tc>
          <w:tcPr>
            <w:tcW w:w="3812" w:type="dxa"/>
          </w:tcPr>
          <w:p w14:paraId="55956BA6" w14:textId="00298062" w:rsidR="00852E46" w:rsidRPr="00AF0BDA" w:rsidRDefault="00852E46" w:rsidP="00852E46">
            <w:pPr>
              <w:pStyle w:val="ListParagraph"/>
              <w:spacing w:line="240" w:lineRule="atLeast"/>
              <w:ind w:left="792" w:right="3"/>
              <w:rPr>
                <w:rFonts w:ascii="Arial" w:eastAsia="Times New Roman" w:hAnsi="Arial" w:cs="Arial"/>
                <w:highlight w:val="yellow"/>
                <w:lang w:eastAsia="en-GB"/>
              </w:rPr>
            </w:pPr>
            <w:r w:rsidRPr="00781BEC">
              <w:t>REDACTED</w:t>
            </w:r>
          </w:p>
        </w:tc>
        <w:tc>
          <w:tcPr>
            <w:tcW w:w="4500" w:type="dxa"/>
          </w:tcPr>
          <w:p w14:paraId="604F9FBC" w14:textId="419CF718" w:rsidR="00852E46" w:rsidRPr="00AF0BDA" w:rsidRDefault="00852E46" w:rsidP="00852E46">
            <w:pPr>
              <w:pStyle w:val="ListParagraph"/>
              <w:spacing w:before="240" w:line="240" w:lineRule="atLeast"/>
              <w:ind w:left="792" w:right="3"/>
              <w:rPr>
                <w:rFonts w:ascii="Arial" w:eastAsia="Times New Roman" w:hAnsi="Arial" w:cs="Arial"/>
                <w:highlight w:val="yellow"/>
                <w:lang w:eastAsia="en-GB"/>
              </w:rPr>
            </w:pPr>
            <w:r w:rsidRPr="00781BEC">
              <w:t>REDACTED</w:t>
            </w:r>
          </w:p>
        </w:tc>
      </w:tr>
      <w:tr w:rsidR="00852E46" w:rsidRPr="0084655D" w14:paraId="291933EB" w14:textId="77777777" w:rsidTr="00F54ABC">
        <w:tc>
          <w:tcPr>
            <w:tcW w:w="3812" w:type="dxa"/>
          </w:tcPr>
          <w:p w14:paraId="55723153" w14:textId="473D99C9" w:rsidR="00852E46" w:rsidRPr="00AF0BDA" w:rsidRDefault="00852E46" w:rsidP="00852E46">
            <w:pPr>
              <w:spacing w:line="240" w:lineRule="atLeast"/>
              <w:ind w:right="3"/>
              <w:rPr>
                <w:rFonts w:ascii="Arial" w:eastAsia="Times New Roman" w:hAnsi="Arial" w:cs="Arial"/>
                <w:highlight w:val="yellow"/>
                <w:lang w:eastAsia="en-GB"/>
              </w:rPr>
            </w:pPr>
            <w:r w:rsidRPr="00781BEC">
              <w:t>REDACTED</w:t>
            </w:r>
          </w:p>
        </w:tc>
        <w:tc>
          <w:tcPr>
            <w:tcW w:w="4500" w:type="dxa"/>
          </w:tcPr>
          <w:p w14:paraId="18DB1DF6" w14:textId="116F8F50" w:rsidR="00852E46" w:rsidRPr="00AF0BDA" w:rsidRDefault="00852E46" w:rsidP="00852E46">
            <w:pPr>
              <w:pStyle w:val="ListParagraph"/>
              <w:spacing w:before="240" w:line="240" w:lineRule="atLeast"/>
              <w:ind w:left="792" w:right="3"/>
              <w:rPr>
                <w:rFonts w:ascii="Arial" w:eastAsia="Times New Roman" w:hAnsi="Arial" w:cs="Arial"/>
                <w:highlight w:val="yellow"/>
                <w:lang w:eastAsia="en-GB"/>
              </w:rPr>
            </w:pPr>
            <w:r w:rsidRPr="00781BEC">
              <w:t>REDACTED</w:t>
            </w:r>
          </w:p>
        </w:tc>
      </w:tr>
      <w:tr w:rsidR="00852E46" w:rsidRPr="0084655D" w14:paraId="28A08362" w14:textId="77777777" w:rsidTr="00F54ABC">
        <w:tc>
          <w:tcPr>
            <w:tcW w:w="3812" w:type="dxa"/>
          </w:tcPr>
          <w:p w14:paraId="46E99823" w14:textId="6BFFF62D" w:rsidR="00852E46" w:rsidRPr="00AF0BDA" w:rsidRDefault="00852E46" w:rsidP="00852E46">
            <w:pPr>
              <w:spacing w:line="240" w:lineRule="atLeast"/>
              <w:ind w:right="3"/>
              <w:rPr>
                <w:rFonts w:ascii="Arial" w:eastAsia="Times New Roman" w:hAnsi="Arial" w:cs="Arial"/>
                <w:highlight w:val="yellow"/>
                <w:lang w:eastAsia="en-GB"/>
              </w:rPr>
            </w:pPr>
            <w:r w:rsidRPr="00781BEC">
              <w:t>REDACTED</w:t>
            </w:r>
          </w:p>
        </w:tc>
        <w:tc>
          <w:tcPr>
            <w:tcW w:w="4500" w:type="dxa"/>
          </w:tcPr>
          <w:p w14:paraId="0A7E416C" w14:textId="5CD965FE" w:rsidR="00852E46" w:rsidRPr="00AF0BDA" w:rsidRDefault="00852E46" w:rsidP="00852E46">
            <w:pPr>
              <w:pStyle w:val="ListParagraph"/>
              <w:spacing w:before="240" w:line="240" w:lineRule="atLeast"/>
              <w:ind w:left="792" w:right="3"/>
              <w:rPr>
                <w:rFonts w:ascii="Arial" w:eastAsia="Times New Roman" w:hAnsi="Arial" w:cs="Arial"/>
                <w:highlight w:val="yellow"/>
                <w:lang w:eastAsia="en-GB"/>
              </w:rPr>
            </w:pPr>
            <w:r w:rsidRPr="00781BEC">
              <w:t>REDACTED</w:t>
            </w:r>
          </w:p>
        </w:tc>
      </w:tr>
      <w:tr w:rsidR="00852E46" w:rsidRPr="0084655D" w14:paraId="3702A6EA" w14:textId="77777777" w:rsidTr="00F54ABC">
        <w:tc>
          <w:tcPr>
            <w:tcW w:w="3812" w:type="dxa"/>
          </w:tcPr>
          <w:p w14:paraId="71B34416" w14:textId="2C3AF470" w:rsidR="00852E46" w:rsidRPr="00AF0BDA" w:rsidRDefault="00852E46" w:rsidP="00852E46">
            <w:pPr>
              <w:spacing w:line="240" w:lineRule="atLeast"/>
              <w:ind w:right="3"/>
              <w:rPr>
                <w:rFonts w:ascii="Arial" w:eastAsia="Times New Roman" w:hAnsi="Arial" w:cs="Arial"/>
                <w:highlight w:val="yellow"/>
                <w:lang w:eastAsia="en-GB"/>
              </w:rPr>
            </w:pPr>
            <w:r w:rsidRPr="00781BEC">
              <w:t>REDACTED</w:t>
            </w:r>
          </w:p>
        </w:tc>
        <w:tc>
          <w:tcPr>
            <w:tcW w:w="4500" w:type="dxa"/>
          </w:tcPr>
          <w:p w14:paraId="0548055E" w14:textId="4CAFF7A8" w:rsidR="00852E46" w:rsidRPr="00AF0BDA" w:rsidRDefault="00852E46" w:rsidP="00852E46">
            <w:pPr>
              <w:pStyle w:val="ListParagraph"/>
              <w:spacing w:before="240" w:line="240" w:lineRule="atLeast"/>
              <w:ind w:left="792" w:right="3"/>
              <w:rPr>
                <w:rFonts w:ascii="Arial" w:eastAsia="Times New Roman" w:hAnsi="Arial" w:cs="Arial"/>
                <w:highlight w:val="yellow"/>
                <w:lang w:eastAsia="en-GB"/>
              </w:rPr>
            </w:pPr>
            <w:r w:rsidRPr="00781BEC">
              <w:t>REDACTED</w:t>
            </w:r>
          </w:p>
        </w:tc>
      </w:tr>
      <w:tr w:rsidR="00852E46" w:rsidRPr="0084655D" w14:paraId="00CAA20F" w14:textId="77777777" w:rsidTr="00F54ABC">
        <w:tc>
          <w:tcPr>
            <w:tcW w:w="3812" w:type="dxa"/>
          </w:tcPr>
          <w:p w14:paraId="7BCA2896" w14:textId="27615A96" w:rsidR="00852E46" w:rsidRPr="005B124A" w:rsidRDefault="00852E46" w:rsidP="00852E46">
            <w:pPr>
              <w:spacing w:line="240" w:lineRule="atLeast"/>
              <w:ind w:right="3"/>
              <w:rPr>
                <w:rFonts w:ascii="Arial" w:eastAsia="Times New Roman" w:hAnsi="Arial" w:cs="Arial"/>
                <w:lang w:eastAsia="en-GB"/>
              </w:rPr>
            </w:pPr>
            <w:r w:rsidRPr="00781BEC">
              <w:t>REDACTED</w:t>
            </w:r>
          </w:p>
        </w:tc>
        <w:tc>
          <w:tcPr>
            <w:tcW w:w="4500" w:type="dxa"/>
          </w:tcPr>
          <w:p w14:paraId="1583EA92" w14:textId="03ABAD9B" w:rsidR="00852E46" w:rsidRPr="005B124A" w:rsidRDefault="00852E46" w:rsidP="00852E46">
            <w:pPr>
              <w:spacing w:before="240" w:line="240" w:lineRule="atLeast"/>
              <w:ind w:right="3"/>
              <w:jc w:val="center"/>
              <w:rPr>
                <w:rFonts w:ascii="Arial" w:eastAsia="Times New Roman" w:hAnsi="Arial" w:cs="Arial"/>
                <w:lang w:eastAsia="en-GB"/>
              </w:rPr>
            </w:pPr>
            <w:r w:rsidRPr="00781BEC">
              <w:t>REDACTED</w:t>
            </w:r>
          </w:p>
        </w:tc>
      </w:tr>
    </w:tbl>
    <w:p w14:paraId="7F1AB32A" w14:textId="77777777" w:rsidR="00F54ABC" w:rsidRDefault="00F54ABC" w:rsidP="00271837">
      <w:pPr>
        <w:pStyle w:val="ListParagraph"/>
        <w:spacing w:before="240" w:after="0" w:line="240" w:lineRule="atLeast"/>
        <w:ind w:left="792" w:right="3"/>
        <w:jc w:val="both"/>
        <w:rPr>
          <w:rFonts w:ascii="Arial" w:eastAsia="Times New Roman" w:hAnsi="Arial" w:cs="Arial"/>
          <w:lang w:eastAsia="en-GB"/>
        </w:rPr>
      </w:pPr>
    </w:p>
    <w:p w14:paraId="5AD0E819" w14:textId="77777777" w:rsidR="00FD19ED" w:rsidRPr="00880B11" w:rsidRDefault="00FD19ED" w:rsidP="00FD19ED">
      <w:pPr>
        <w:pStyle w:val="ListParagraph"/>
        <w:spacing w:before="240" w:after="0" w:line="240" w:lineRule="atLeast"/>
        <w:ind w:left="792" w:right="3"/>
        <w:jc w:val="both"/>
        <w:rPr>
          <w:rFonts w:ascii="Arial" w:eastAsia="Times New Roman" w:hAnsi="Arial" w:cs="Arial"/>
          <w:lang w:eastAsia="en-GB"/>
        </w:rPr>
      </w:pP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AF38567" w14:textId="77777777" w:rsidR="00167741" w:rsidRDefault="00167741" w:rsidP="00E04EE6">
      <w:pPr>
        <w:pStyle w:val="ListParagraph"/>
        <w:numPr>
          <w:ilvl w:val="1"/>
          <w:numId w:val="6"/>
        </w:numPr>
        <w:spacing w:after="120" w:line="240" w:lineRule="atLeast"/>
        <w:jc w:val="both"/>
        <w:outlineLvl w:val="0"/>
        <w:rPr>
          <w:rFonts w:ascii="Arial" w:eastAsia="Times New Roman" w:hAnsi="Arial" w:cs="Arial"/>
          <w:bCs/>
          <w:spacing w:val="-4"/>
          <w:lang w:val="en-US"/>
        </w:rPr>
      </w:pPr>
      <w:r w:rsidRPr="00E04EE6">
        <w:rPr>
          <w:rFonts w:ascii="Arial" w:eastAsia="Times New Roman" w:hAnsi="Arial" w:cs="Arial"/>
          <w:bCs/>
          <w:spacing w:val="-4"/>
          <w:lang w:val="en-US"/>
        </w:rPr>
        <w:t>Payment can only be made following satisfactory delivery of the pre-agreed certified products and deliverables.  Payment will be made in arrears, subject to invoice(s) being submitted for work carried out.</w:t>
      </w:r>
    </w:p>
    <w:p w14:paraId="2FAB9D51" w14:textId="77777777" w:rsidR="00E04EE6" w:rsidRPr="00E04EE6" w:rsidRDefault="00E04EE6" w:rsidP="00E04EE6">
      <w:pPr>
        <w:pStyle w:val="ListParagraph"/>
        <w:spacing w:after="120" w:line="240" w:lineRule="atLeast"/>
        <w:ind w:left="792"/>
        <w:jc w:val="both"/>
        <w:outlineLvl w:val="0"/>
        <w:rPr>
          <w:rFonts w:ascii="Arial" w:eastAsia="Times New Roman" w:hAnsi="Arial" w:cs="Arial"/>
          <w:bCs/>
          <w:spacing w:val="-4"/>
          <w:lang w:val="en-US"/>
        </w:rPr>
      </w:pPr>
    </w:p>
    <w:p w14:paraId="2B518535" w14:textId="77777777" w:rsidR="00167741" w:rsidRDefault="00167741" w:rsidP="00E04EE6">
      <w:pPr>
        <w:pStyle w:val="ListParagraph"/>
        <w:numPr>
          <w:ilvl w:val="1"/>
          <w:numId w:val="6"/>
        </w:numPr>
        <w:spacing w:after="120" w:line="240" w:lineRule="atLeast"/>
        <w:jc w:val="both"/>
        <w:outlineLvl w:val="0"/>
        <w:rPr>
          <w:rFonts w:ascii="Arial" w:eastAsia="Times New Roman" w:hAnsi="Arial" w:cs="Arial"/>
          <w:bCs/>
          <w:spacing w:val="-4"/>
          <w:lang w:val="en-US"/>
        </w:rPr>
      </w:pPr>
      <w:r w:rsidRPr="00E04EE6">
        <w:rPr>
          <w:rFonts w:ascii="Arial" w:eastAsia="Times New Roman" w:hAnsi="Arial" w:cs="Arial"/>
          <w:bCs/>
          <w:spacing w:val="-4"/>
          <w:lang w:val="en-US"/>
        </w:rPr>
        <w:t>Before payment can be considered, invoice(s) must include a detailed elemental breakdown of work completed and the associated costs.</w:t>
      </w:r>
    </w:p>
    <w:p w14:paraId="69C54E60" w14:textId="77777777" w:rsidR="00E04EE6" w:rsidRPr="00E04EE6" w:rsidRDefault="00E04EE6" w:rsidP="00E04EE6">
      <w:pPr>
        <w:pStyle w:val="ListParagraph"/>
        <w:rPr>
          <w:rFonts w:ascii="Arial" w:eastAsia="Times New Roman" w:hAnsi="Arial" w:cs="Arial"/>
          <w:bCs/>
          <w:spacing w:val="-4"/>
          <w:lang w:val="en-US"/>
        </w:rPr>
      </w:pPr>
    </w:p>
    <w:p w14:paraId="65BEF4E1" w14:textId="77777777" w:rsidR="00E04EE6" w:rsidRPr="00E04EE6" w:rsidRDefault="00E04EE6" w:rsidP="00E04EE6">
      <w:pPr>
        <w:pStyle w:val="ListParagraph"/>
        <w:spacing w:after="120" w:line="240" w:lineRule="atLeast"/>
        <w:ind w:left="792"/>
        <w:jc w:val="both"/>
        <w:outlineLvl w:val="0"/>
        <w:rPr>
          <w:rFonts w:ascii="Arial" w:eastAsia="Times New Roman" w:hAnsi="Arial" w:cs="Arial"/>
          <w:bCs/>
          <w:spacing w:val="-4"/>
          <w:lang w:val="en-US"/>
        </w:rPr>
      </w:pPr>
    </w:p>
    <w:p w14:paraId="717002FD" w14:textId="77777777" w:rsidR="00167741" w:rsidRDefault="00167741" w:rsidP="00E04EE6">
      <w:pPr>
        <w:pStyle w:val="ListParagraph"/>
        <w:numPr>
          <w:ilvl w:val="1"/>
          <w:numId w:val="6"/>
        </w:numPr>
        <w:spacing w:after="120" w:line="240" w:lineRule="atLeast"/>
        <w:jc w:val="both"/>
        <w:outlineLvl w:val="0"/>
        <w:rPr>
          <w:rFonts w:ascii="Arial" w:eastAsia="Times New Roman" w:hAnsi="Arial" w:cs="Arial"/>
          <w:bCs/>
          <w:spacing w:val="-4"/>
          <w:lang w:val="en-US"/>
        </w:rPr>
      </w:pPr>
      <w:r w:rsidRPr="00E04EE6">
        <w:rPr>
          <w:rFonts w:ascii="Arial" w:eastAsia="Times New Roman" w:hAnsi="Arial" w:cs="Arial"/>
          <w:bCs/>
          <w:spacing w:val="-4"/>
          <w:lang w:val="en-US"/>
        </w:rPr>
        <w:t>Invoices must contain a valid Purchase Order number.</w:t>
      </w:r>
    </w:p>
    <w:p w14:paraId="139C60B8" w14:textId="77777777" w:rsidR="00E04EE6" w:rsidRPr="00E04EE6" w:rsidRDefault="00E04EE6" w:rsidP="00E04EE6">
      <w:pPr>
        <w:pStyle w:val="ListParagraph"/>
        <w:spacing w:after="120" w:line="240" w:lineRule="atLeast"/>
        <w:ind w:left="792"/>
        <w:jc w:val="both"/>
        <w:outlineLvl w:val="0"/>
        <w:rPr>
          <w:rFonts w:ascii="Arial" w:eastAsia="Times New Roman" w:hAnsi="Arial" w:cs="Arial"/>
          <w:bCs/>
          <w:spacing w:val="-4"/>
          <w:lang w:val="en-US"/>
        </w:rPr>
      </w:pPr>
    </w:p>
    <w:p w14:paraId="696D0222" w14:textId="77777777" w:rsidR="00852E46" w:rsidRDefault="00167741" w:rsidP="00951904">
      <w:pPr>
        <w:pStyle w:val="ListParagraph"/>
        <w:numPr>
          <w:ilvl w:val="1"/>
          <w:numId w:val="6"/>
        </w:numPr>
        <w:spacing w:after="120" w:line="240" w:lineRule="atLeast"/>
        <w:jc w:val="both"/>
        <w:outlineLvl w:val="0"/>
        <w:rPr>
          <w:rFonts w:ascii="Arial" w:eastAsia="Times New Roman" w:hAnsi="Arial" w:cs="Arial"/>
          <w:bCs/>
          <w:spacing w:val="-4"/>
          <w:lang w:val="en-US"/>
        </w:rPr>
      </w:pPr>
      <w:r w:rsidRPr="00E04EE6">
        <w:rPr>
          <w:rFonts w:ascii="Arial" w:eastAsia="Times New Roman" w:hAnsi="Arial" w:cs="Arial"/>
          <w:bCs/>
          <w:spacing w:val="-4"/>
          <w:lang w:val="en-US"/>
        </w:rPr>
        <w:t xml:space="preserve">Invoices should be submitted for the attention of </w:t>
      </w:r>
      <w:r w:rsidR="00852E46">
        <w:rPr>
          <w:rFonts w:eastAsia="Times New Roman"/>
          <w:b/>
        </w:rPr>
        <w:t>REDACTED</w:t>
      </w:r>
      <w:r w:rsidR="00852E46" w:rsidRPr="00951904">
        <w:rPr>
          <w:rFonts w:ascii="Arial" w:eastAsia="Times New Roman" w:hAnsi="Arial" w:cs="Arial"/>
          <w:bCs/>
          <w:spacing w:val="-4"/>
          <w:lang w:val="en-US"/>
        </w:rPr>
        <w:t xml:space="preserve"> </w:t>
      </w:r>
    </w:p>
    <w:p w14:paraId="5C86C396" w14:textId="77777777" w:rsidR="00852E46" w:rsidRPr="00852E46" w:rsidRDefault="00852E46" w:rsidP="00852E46">
      <w:pPr>
        <w:pStyle w:val="ListParagraph"/>
        <w:rPr>
          <w:rFonts w:ascii="Arial" w:eastAsia="Times New Roman" w:hAnsi="Arial" w:cs="Arial"/>
          <w:bCs/>
          <w:spacing w:val="-4"/>
          <w:lang w:val="en-US"/>
        </w:rPr>
      </w:pPr>
    </w:p>
    <w:p w14:paraId="73339645" w14:textId="77777777" w:rsidR="00852E46" w:rsidRPr="00852E46" w:rsidRDefault="00852E46" w:rsidP="00852E46">
      <w:pPr>
        <w:spacing w:after="120" w:line="240" w:lineRule="atLeast"/>
        <w:jc w:val="both"/>
        <w:outlineLvl w:val="0"/>
        <w:rPr>
          <w:rFonts w:ascii="Arial" w:eastAsia="Times New Roman" w:hAnsi="Arial" w:cs="Arial"/>
          <w:bCs/>
          <w:spacing w:val="-4"/>
          <w:lang w:val="en-US"/>
        </w:rPr>
      </w:pPr>
    </w:p>
    <w:p w14:paraId="1999729D" w14:textId="4B8047F1" w:rsidR="00951904" w:rsidRDefault="0084655D" w:rsidP="00951904">
      <w:pPr>
        <w:pStyle w:val="ListParagraph"/>
        <w:numPr>
          <w:ilvl w:val="1"/>
          <w:numId w:val="6"/>
        </w:numPr>
        <w:spacing w:after="120" w:line="240" w:lineRule="atLeast"/>
        <w:jc w:val="both"/>
        <w:outlineLvl w:val="0"/>
        <w:rPr>
          <w:rFonts w:ascii="Arial" w:eastAsia="Times New Roman" w:hAnsi="Arial" w:cs="Arial"/>
          <w:bCs/>
          <w:spacing w:val="-4"/>
          <w:lang w:val="en-US"/>
        </w:rPr>
      </w:pPr>
      <w:r w:rsidRPr="00951904">
        <w:rPr>
          <w:rFonts w:ascii="Arial" w:eastAsia="Times New Roman" w:hAnsi="Arial" w:cs="Arial"/>
          <w:bCs/>
          <w:spacing w:val="-4"/>
          <w:lang w:val="en-US"/>
        </w:rPr>
        <w:lastRenderedPageBreak/>
        <w:t xml:space="preserve">Non-compliant invoices will be </w:t>
      </w:r>
      <w:r w:rsidR="00A31772" w:rsidRPr="00951904">
        <w:rPr>
          <w:rFonts w:ascii="Arial" w:eastAsia="Times New Roman" w:hAnsi="Arial" w:cs="Arial"/>
          <w:bCs/>
          <w:spacing w:val="-4"/>
          <w:lang w:val="en-US"/>
        </w:rPr>
        <w:t>returned</w:t>
      </w:r>
      <w:r w:rsidRPr="00951904">
        <w:rPr>
          <w:rFonts w:ascii="Arial" w:eastAsia="Times New Roman" w:hAnsi="Arial" w:cs="Arial"/>
          <w:bCs/>
          <w:spacing w:val="-4"/>
          <w:lang w:val="en-US"/>
        </w:rPr>
        <w:t>, which may lead to a delay in payment. If you have a query r</w:t>
      </w:r>
      <w:r w:rsidR="0006629A">
        <w:rPr>
          <w:rFonts w:ascii="Arial" w:eastAsia="Times New Roman" w:hAnsi="Arial" w:cs="Arial"/>
          <w:bCs/>
          <w:spacing w:val="-4"/>
          <w:lang w:val="en-US"/>
        </w:rPr>
        <w:t xml:space="preserve">egarding an outstanding payment, </w:t>
      </w:r>
      <w:r w:rsidRPr="00951904">
        <w:rPr>
          <w:rFonts w:ascii="Arial" w:eastAsia="Times New Roman" w:hAnsi="Arial" w:cs="Arial"/>
          <w:bCs/>
          <w:spacing w:val="-4"/>
          <w:lang w:val="en-US"/>
        </w:rPr>
        <w:t xml:space="preserve">please contact </w:t>
      </w:r>
      <w:r w:rsidR="00EF5437" w:rsidRPr="00951904">
        <w:rPr>
          <w:rFonts w:ascii="Arial" w:eastAsia="Times New Roman" w:hAnsi="Arial" w:cs="Arial"/>
          <w:bCs/>
          <w:spacing w:val="-4"/>
          <w:lang w:val="en-US"/>
        </w:rPr>
        <w:t>the National Infrastructure Commission’s</w:t>
      </w:r>
      <w:r w:rsidRPr="00951904">
        <w:rPr>
          <w:rFonts w:ascii="Arial" w:eastAsia="Times New Roman" w:hAnsi="Arial" w:cs="Arial"/>
          <w:bCs/>
          <w:spacing w:val="-4"/>
          <w:lang w:val="en-US"/>
        </w:rPr>
        <w:t xml:space="preserve"> Accounts Payable </w:t>
      </w:r>
      <w:r w:rsidR="00EF5437" w:rsidRPr="00951904">
        <w:rPr>
          <w:rFonts w:ascii="Arial" w:eastAsia="Times New Roman" w:hAnsi="Arial" w:cs="Arial"/>
          <w:bCs/>
          <w:spacing w:val="-4"/>
          <w:lang w:val="en-US"/>
        </w:rPr>
        <w:t xml:space="preserve">team by email to </w:t>
      </w:r>
      <w:r w:rsidR="00852E46">
        <w:rPr>
          <w:rFonts w:eastAsia="Times New Roman"/>
          <w:b/>
        </w:rPr>
        <w:t>REDACTED</w:t>
      </w:r>
      <w:r w:rsidR="00852E46">
        <w:rPr>
          <w:rFonts w:ascii="Arial" w:eastAsia="Times New Roman" w:hAnsi="Arial" w:cs="Arial"/>
          <w:bCs/>
          <w:spacing w:val="-4"/>
          <w:lang w:val="en-US"/>
        </w:rPr>
        <w:t xml:space="preserve">, or the NIC contract manager </w:t>
      </w:r>
      <w:r w:rsidR="00852E46">
        <w:rPr>
          <w:rFonts w:eastAsia="Times New Roman"/>
          <w:b/>
        </w:rPr>
        <w:t>REDACTED</w:t>
      </w:r>
      <w:r w:rsidR="00EF5437" w:rsidRPr="00951904">
        <w:rPr>
          <w:rFonts w:ascii="Arial" w:eastAsia="Times New Roman" w:hAnsi="Arial" w:cs="Arial"/>
          <w:bCs/>
          <w:spacing w:val="-4"/>
          <w:lang w:val="en-US"/>
        </w:rPr>
        <w:t>.</w:t>
      </w:r>
    </w:p>
    <w:p w14:paraId="727639BC" w14:textId="77777777" w:rsidR="00951904" w:rsidRPr="00951904" w:rsidRDefault="00951904" w:rsidP="00951904">
      <w:pPr>
        <w:pStyle w:val="ListParagraph"/>
        <w:spacing w:after="120" w:line="240" w:lineRule="atLeast"/>
        <w:ind w:left="792"/>
        <w:jc w:val="both"/>
        <w:outlineLvl w:val="0"/>
        <w:rPr>
          <w:rFonts w:ascii="Arial" w:eastAsia="Times New Roman" w:hAnsi="Arial" w:cs="Arial"/>
          <w:bCs/>
          <w:spacing w:val="-4"/>
          <w:lang w:val="en-US"/>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27DCBD11" w14:textId="77777777" w:rsidR="00852E46" w:rsidRDefault="0084655D" w:rsidP="00FD19ED">
      <w:pPr>
        <w:spacing w:after="120" w:line="240" w:lineRule="atLeast"/>
        <w:ind w:left="426"/>
        <w:jc w:val="both"/>
        <w:rPr>
          <w:rFonts w:ascii="Arial" w:eastAsia="Times New Roman" w:hAnsi="Arial" w:cs="Arial"/>
          <w:lang w:eastAsia="en-GB"/>
        </w:rPr>
      </w:pPr>
      <w:r w:rsidRPr="0006629A">
        <w:rPr>
          <w:rFonts w:ascii="Arial" w:eastAsia="Times New Roman" w:hAnsi="Arial" w:cs="Arial"/>
          <w:lang w:eastAsia="en-GB"/>
        </w:rPr>
        <w:t xml:space="preserve">For general </w:t>
      </w:r>
      <w:r w:rsidR="006C0D70" w:rsidRPr="0006629A">
        <w:rPr>
          <w:rFonts w:ascii="Arial" w:eastAsia="Times New Roman" w:hAnsi="Arial" w:cs="Arial"/>
          <w:lang w:eastAsia="en-GB"/>
        </w:rPr>
        <w:t>liaison,</w:t>
      </w:r>
      <w:r w:rsidRPr="0006629A">
        <w:rPr>
          <w:rFonts w:ascii="Arial" w:eastAsia="Times New Roman" w:hAnsi="Arial" w:cs="Arial"/>
          <w:lang w:eastAsia="en-GB"/>
        </w:rPr>
        <w:t xml:space="preserve"> your contact will continue to be </w:t>
      </w:r>
      <w:r w:rsidR="00852E46">
        <w:rPr>
          <w:rFonts w:eastAsia="Times New Roman"/>
          <w:b/>
        </w:rPr>
        <w:t>REDACTED</w:t>
      </w:r>
      <w:r w:rsidRPr="0006629A">
        <w:rPr>
          <w:rFonts w:ascii="Arial" w:eastAsia="Times New Roman" w:hAnsi="Arial" w:cs="Arial"/>
          <w:lang w:eastAsia="en-GB"/>
        </w:rPr>
        <w:t xml:space="preserve"> or, in their absence, </w:t>
      </w:r>
      <w:r w:rsidR="00852E46">
        <w:rPr>
          <w:rFonts w:eastAsia="Times New Roman"/>
          <w:b/>
        </w:rPr>
        <w:t>REDACTED</w:t>
      </w:r>
      <w:r w:rsidR="00852E46">
        <w:rPr>
          <w:rFonts w:ascii="Arial" w:eastAsia="Times New Roman" w:hAnsi="Arial" w:cs="Arial"/>
          <w:lang w:eastAsia="en-GB"/>
        </w:rPr>
        <w:t xml:space="preserve"> </w:t>
      </w:r>
    </w:p>
    <w:p w14:paraId="40EE8F98" w14:textId="5A4E069F"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0084655D" w:rsidRPr="00E04EE6">
        <w:rPr>
          <w:rFonts w:ascii="Arial" w:eastAsia="Times New Roman" w:hAnsi="Arial" w:cs="Arial"/>
          <w:lang w:eastAsia="en-GB"/>
        </w:rPr>
        <w:t>Services.</w:t>
      </w:r>
      <w:r w:rsidR="0084655D" w:rsidRPr="0084655D">
        <w:rPr>
          <w:rFonts w:ascii="Arial" w:eastAsia="Times New Roman" w:hAnsi="Arial" w:cs="Arial"/>
          <w:lang w:eastAsia="en-GB"/>
        </w:rPr>
        <w:t xml:space="preserve">  Please confirm your acceptance of the award of this contract by signing and returning the enclosed copy of this letter to </w:t>
      </w:r>
      <w:r w:rsidR="00E04EE6">
        <w:rPr>
          <w:rFonts w:ascii="Arial" w:eastAsia="Times New Roman" w:hAnsi="Arial" w:cs="Arial"/>
          <w:lang w:eastAsia="en-GB"/>
        </w:rPr>
        <w:t>me</w:t>
      </w:r>
      <w:r w:rsidR="0084655D" w:rsidRPr="0084655D">
        <w:rPr>
          <w:rFonts w:ascii="Arial" w:eastAsia="Times New Roman" w:hAnsi="Arial" w:cs="Arial"/>
          <w:lang w:eastAsia="en-GB"/>
        </w:rPr>
        <w:t xml:space="preserve"> at </w:t>
      </w:r>
      <w:r w:rsidR="00E04EE6" w:rsidRPr="00E04EE6">
        <w:rPr>
          <w:rFonts w:ascii="Arial" w:eastAsia="Times New Roman" w:hAnsi="Arial" w:cs="Arial"/>
          <w:lang w:eastAsia="en-GB"/>
        </w:rPr>
        <w:t xml:space="preserve">Concept House, Cardiff Road, Newport, NP10 8QQ </w:t>
      </w:r>
      <w:r w:rsidR="0084655D" w:rsidRPr="00E04EE6">
        <w:rPr>
          <w:rFonts w:ascii="Arial" w:eastAsia="Times New Roman" w:hAnsi="Arial" w:cs="Arial"/>
          <w:lang w:eastAsia="en-GB"/>
        </w:rPr>
        <w:t>within 7 days from the date of this letter.  No other form of acknowledgement will be accepted.  Please remember t</w:t>
      </w:r>
      <w:r w:rsidR="0084655D" w:rsidRPr="0084655D">
        <w:rPr>
          <w:rFonts w:ascii="Arial" w:eastAsia="Times New Roman" w:hAnsi="Arial" w:cs="Arial"/>
          <w:lang w:eastAsia="en-GB"/>
        </w:rPr>
        <w:t xml:space="preserve">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4E7D5BE7" w14:textId="77777777" w:rsidR="009F3DCB" w:rsidRDefault="009F3DCB" w:rsidP="0084655D">
      <w:pPr>
        <w:tabs>
          <w:tab w:val="center" w:pos="4513"/>
          <w:tab w:val="right" w:pos="9026"/>
        </w:tabs>
        <w:spacing w:after="120" w:line="240" w:lineRule="atLeast"/>
        <w:jc w:val="both"/>
        <w:rPr>
          <w:rFonts w:ascii="Arial" w:eastAsia="Times New Roman" w:hAnsi="Arial" w:cs="Arial"/>
          <w:lang w:eastAsia="en-GB"/>
        </w:rPr>
      </w:pPr>
    </w:p>
    <w:p w14:paraId="1B0792F0" w14:textId="4B77D042" w:rsid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p w14:paraId="1921841D" w14:textId="3457900B" w:rsidR="00120455" w:rsidRDefault="00852E46" w:rsidP="0084655D">
      <w:pPr>
        <w:tabs>
          <w:tab w:val="center" w:pos="4513"/>
          <w:tab w:val="right" w:pos="9026"/>
        </w:tabs>
        <w:spacing w:after="120" w:line="240" w:lineRule="atLeast"/>
        <w:jc w:val="both"/>
        <w:rPr>
          <w:rFonts w:ascii="Arial" w:eastAsia="Times New Roman" w:hAnsi="Arial" w:cs="Arial"/>
          <w:lang w:eastAsia="en-GB"/>
        </w:rPr>
      </w:pPr>
      <w:r>
        <w:rPr>
          <w:rFonts w:eastAsia="Times New Roman"/>
          <w:b/>
        </w:rPr>
        <w:t>REDACTED</w:t>
      </w:r>
      <w:r>
        <w:rPr>
          <w:noProof/>
          <w:lang w:eastAsia="en-GB"/>
        </w:rPr>
        <w:t xml:space="preserve"> </w:t>
      </w:r>
    </w:p>
    <w:p w14:paraId="6F8310F9" w14:textId="6E11FD58" w:rsidR="00120455" w:rsidRDefault="00120455"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Procurement Lead</w:t>
      </w:r>
    </w:p>
    <w:p w14:paraId="327282D5" w14:textId="77777777" w:rsidR="00120455" w:rsidRPr="0084655D" w:rsidRDefault="00120455" w:rsidP="0084655D">
      <w:pPr>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AF0BDA" w:rsidRDefault="0084655D" w:rsidP="0084655D">
            <w:pPr>
              <w:spacing w:after="120" w:line="240" w:lineRule="atLeast"/>
              <w:ind w:right="3"/>
              <w:jc w:val="both"/>
              <w:rPr>
                <w:rFonts w:ascii="Arial" w:eastAsia="Times New Roman" w:hAnsi="Arial" w:cs="Arial"/>
              </w:rPr>
            </w:pPr>
          </w:p>
          <w:p w14:paraId="7327AB4A" w14:textId="472803ED" w:rsidR="0084655D" w:rsidRPr="00AF0BDA" w:rsidRDefault="0084655D" w:rsidP="00AF0BDA">
            <w:pPr>
              <w:spacing w:after="120" w:line="240" w:lineRule="atLeast"/>
              <w:ind w:right="3"/>
              <w:jc w:val="both"/>
              <w:rPr>
                <w:rFonts w:ascii="Arial" w:eastAsia="Times New Roman" w:hAnsi="Arial" w:cs="Arial"/>
              </w:rPr>
            </w:pPr>
            <w:r w:rsidRPr="00AF0BDA">
              <w:rPr>
                <w:rFonts w:ascii="Arial" w:eastAsia="Times New Roman" w:hAnsi="Arial" w:cs="Arial"/>
              </w:rPr>
              <w:t>Signed for and on behalf of</w:t>
            </w:r>
            <w:r w:rsidR="00AF0BDA" w:rsidRPr="00AF0BDA">
              <w:rPr>
                <w:rFonts w:ascii="Arial" w:eastAsia="Times New Roman" w:hAnsi="Arial" w:cs="Arial"/>
              </w:rPr>
              <w:t xml:space="preserve"> the</w:t>
            </w:r>
            <w:r w:rsidRPr="00AF0BDA">
              <w:rPr>
                <w:rFonts w:ascii="Arial" w:eastAsia="Times New Roman" w:hAnsi="Arial" w:cs="Arial"/>
                <w:bCs/>
              </w:rPr>
              <w:t xml:space="preserve"> </w:t>
            </w:r>
            <w:r w:rsidR="00AF0BDA" w:rsidRPr="00AF0BDA">
              <w:rPr>
                <w:rFonts w:ascii="Arial" w:eastAsia="Times New Roman" w:hAnsi="Arial" w:cs="Arial"/>
                <w:bCs/>
              </w:rPr>
              <w:t>Customer</w:t>
            </w:r>
          </w:p>
        </w:tc>
      </w:tr>
      <w:tr w:rsidR="0084655D" w:rsidRPr="0084655D" w14:paraId="0FB6D54A" w14:textId="77777777" w:rsidTr="00D6687B">
        <w:tc>
          <w:tcPr>
            <w:tcW w:w="5812" w:type="dxa"/>
          </w:tcPr>
          <w:p w14:paraId="4C09997C" w14:textId="44E7F014" w:rsidR="0084655D" w:rsidRPr="00AF0BDA" w:rsidRDefault="0084655D" w:rsidP="00120455">
            <w:pPr>
              <w:spacing w:after="120" w:line="240" w:lineRule="atLeast"/>
              <w:ind w:right="3"/>
              <w:rPr>
                <w:rFonts w:ascii="Arial" w:eastAsia="Times New Roman" w:hAnsi="Arial" w:cs="Arial"/>
              </w:rPr>
            </w:pPr>
            <w:r w:rsidRPr="00AF0BDA">
              <w:rPr>
                <w:rFonts w:ascii="Arial" w:eastAsia="Times New Roman" w:hAnsi="Arial" w:cs="Arial"/>
              </w:rPr>
              <w:t>Name</w:t>
            </w:r>
            <w:r w:rsidR="00AF0BDA" w:rsidRPr="00AF0BDA">
              <w:rPr>
                <w:rFonts w:ascii="Arial" w:eastAsia="Times New Roman" w:hAnsi="Arial" w:cs="Arial"/>
              </w:rPr>
              <w:t xml:space="preserve">: </w:t>
            </w:r>
            <w:r w:rsidR="00852E46">
              <w:rPr>
                <w:rFonts w:eastAsia="Times New Roman"/>
                <w:b/>
              </w:rPr>
              <w:t>REDACTED</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3621EA43" w14:textId="363D548A" w:rsidR="0084655D" w:rsidRPr="00AF0BDA" w:rsidRDefault="0084655D" w:rsidP="00852E46">
            <w:pPr>
              <w:spacing w:after="120" w:line="240" w:lineRule="atLeast"/>
              <w:ind w:right="3"/>
              <w:jc w:val="both"/>
              <w:rPr>
                <w:rFonts w:ascii="Arial" w:eastAsia="Times New Roman" w:hAnsi="Arial" w:cs="Arial"/>
              </w:rPr>
            </w:pPr>
            <w:r w:rsidRPr="00AF0BDA">
              <w:rPr>
                <w:rFonts w:ascii="Arial" w:eastAsia="Times New Roman" w:hAnsi="Arial" w:cs="Arial"/>
              </w:rPr>
              <w:t>Signature:</w:t>
            </w:r>
            <w:r w:rsidR="00350430">
              <w:rPr>
                <w:rFonts w:ascii="Arial" w:eastAsia="Times New Roman" w:hAnsi="Arial" w:cs="Arial"/>
              </w:rPr>
              <w:t xml:space="preserve"> </w:t>
            </w:r>
            <w:r w:rsidR="00852E46">
              <w:rPr>
                <w:rFonts w:eastAsia="Times New Roman"/>
                <w:b/>
              </w:rPr>
              <w:t>REDACTED</w:t>
            </w:r>
            <w:r w:rsidR="00852E46">
              <w:rPr>
                <w:rFonts w:ascii="Arial" w:eastAsia="Times New Roman" w:hAnsi="Arial" w:cs="Arial"/>
              </w:rPr>
              <w:t xml:space="preserve"> </w:t>
            </w: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05D54777" w:rsidR="00AF0BDA" w:rsidRPr="0084655D" w:rsidRDefault="0084655D" w:rsidP="00120455">
            <w:pPr>
              <w:spacing w:after="120" w:line="240" w:lineRule="atLeast"/>
              <w:ind w:right="6"/>
              <w:jc w:val="both"/>
              <w:rPr>
                <w:rFonts w:ascii="Arial" w:eastAsia="Times New Roman" w:hAnsi="Arial" w:cs="Arial"/>
              </w:rPr>
            </w:pPr>
            <w:r w:rsidRPr="0084655D">
              <w:rPr>
                <w:rFonts w:ascii="Arial" w:eastAsia="Times New Roman" w:hAnsi="Arial" w:cs="Arial"/>
              </w:rPr>
              <w:t>Date:</w:t>
            </w:r>
            <w:r w:rsidR="00A1408C">
              <w:rPr>
                <w:rFonts w:ascii="Arial" w:eastAsia="Times New Roman" w:hAnsi="Arial" w:cs="Arial"/>
              </w:rPr>
              <w:t xml:space="preserve"> </w:t>
            </w:r>
            <w:r w:rsidR="0024287F">
              <w:rPr>
                <w:rFonts w:ascii="Arial" w:eastAsia="Times New Roman" w:hAnsi="Arial" w:cs="Arial"/>
              </w:rPr>
              <w:t>6 March 2018</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3B76C5CB" w:rsidR="0084655D" w:rsidRPr="00AF0BDA" w:rsidRDefault="0084655D" w:rsidP="00AF0BDA">
            <w:pPr>
              <w:spacing w:after="120" w:line="240" w:lineRule="atLeast"/>
              <w:ind w:right="6"/>
              <w:jc w:val="both"/>
              <w:rPr>
                <w:rFonts w:ascii="Arial" w:eastAsia="Times New Roman" w:hAnsi="Arial" w:cs="Arial"/>
              </w:rPr>
            </w:pPr>
            <w:r w:rsidRPr="00AF0BDA">
              <w:rPr>
                <w:rFonts w:ascii="Arial" w:eastAsia="Times New Roman" w:hAnsi="Arial" w:cs="Arial"/>
              </w:rPr>
              <w:t xml:space="preserve">Signed for and on behalf of </w:t>
            </w:r>
            <w:r w:rsidR="00AF0BDA" w:rsidRPr="00AF0BDA">
              <w:rPr>
                <w:rFonts w:ascii="Arial" w:eastAsia="Times New Roman" w:hAnsi="Arial" w:cs="Arial"/>
                <w:bCs/>
              </w:rPr>
              <w:t xml:space="preserve">the </w:t>
            </w:r>
            <w:r w:rsidRPr="00AF0BDA">
              <w:rPr>
                <w:rFonts w:ascii="Arial" w:eastAsia="Times New Roman" w:hAnsi="Arial" w:cs="Arial"/>
                <w:bCs/>
              </w:rPr>
              <w:t xml:space="preserve"> Supplier</w:t>
            </w:r>
          </w:p>
        </w:tc>
      </w:tr>
      <w:tr w:rsidR="0084655D" w:rsidRPr="0084655D" w14:paraId="17F05F41" w14:textId="77777777" w:rsidTr="00D6687B">
        <w:trPr>
          <w:trHeight w:val="402"/>
        </w:trPr>
        <w:tc>
          <w:tcPr>
            <w:tcW w:w="4441" w:type="dxa"/>
          </w:tcPr>
          <w:p w14:paraId="77780376" w14:textId="77777777" w:rsidR="00852E46" w:rsidRDefault="0084655D" w:rsidP="0084655D">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852E46">
              <w:rPr>
                <w:rFonts w:eastAsia="Times New Roman"/>
                <w:b/>
              </w:rPr>
              <w:t>REDACTED</w:t>
            </w:r>
            <w:r w:rsidR="00852E46">
              <w:rPr>
                <w:rFonts w:ascii="Arial" w:eastAsia="Times New Roman" w:hAnsi="Arial" w:cs="Arial"/>
              </w:rPr>
              <w:t xml:space="preserve"> </w:t>
            </w:r>
          </w:p>
          <w:p w14:paraId="4080C39F" w14:textId="5229B4FC" w:rsidR="0084655D" w:rsidRPr="0084655D" w:rsidRDefault="00442EBE" w:rsidP="0084655D">
            <w:pPr>
              <w:spacing w:after="120" w:line="240" w:lineRule="atLeast"/>
              <w:ind w:right="6"/>
              <w:rPr>
                <w:rFonts w:ascii="Arial" w:eastAsia="Times New Roman" w:hAnsi="Arial" w:cs="Arial"/>
              </w:rPr>
            </w:pPr>
            <w:r>
              <w:rPr>
                <w:rFonts w:ascii="Arial" w:eastAsia="Times New Roman" w:hAnsi="Arial" w:cs="Arial"/>
              </w:rPr>
              <w:t>Principal</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1A96EBCF"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852E46">
              <w:rPr>
                <w:rFonts w:eastAsia="Times New Roman"/>
                <w:b/>
              </w:rPr>
              <w:t>REDACTED</w:t>
            </w:r>
            <w:bookmarkStart w:id="8" w:name="_GoBack"/>
            <w:bookmarkEnd w:id="8"/>
          </w:p>
        </w:tc>
        <w:tc>
          <w:tcPr>
            <w:tcW w:w="4214" w:type="dxa"/>
          </w:tcPr>
          <w:p w14:paraId="6B47F79A" w14:textId="45851679"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r w:rsidR="00442EBE">
              <w:rPr>
                <w:rFonts w:ascii="Arial" w:eastAsia="Times New Roman" w:hAnsi="Arial" w:cs="Arial"/>
              </w:rPr>
              <w:t>27/2/18</w:t>
            </w:r>
          </w:p>
        </w:tc>
      </w:tr>
    </w:tbl>
    <w:p w14:paraId="7441A1BE" w14:textId="77777777" w:rsidR="00D47985" w:rsidRDefault="00D47985"/>
    <w:sectPr w:rsidR="00D47985" w:rsidSect="00A31772">
      <w:headerReference w:type="default" r:id="rId11"/>
      <w:footerReference w:type="defaul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5BB27" w14:textId="77777777" w:rsidR="009B7C03" w:rsidRDefault="009B7C03" w:rsidP="0071513A">
      <w:pPr>
        <w:spacing w:after="0" w:line="240" w:lineRule="auto"/>
      </w:pPr>
      <w:r>
        <w:separator/>
      </w:r>
    </w:p>
  </w:endnote>
  <w:endnote w:type="continuationSeparator" w:id="0">
    <w:p w14:paraId="67217D48" w14:textId="77777777" w:rsidR="009B7C03" w:rsidRDefault="009B7C03" w:rsidP="0071513A">
      <w:pPr>
        <w:spacing w:after="0" w:line="240" w:lineRule="auto"/>
      </w:pPr>
      <w:r>
        <w:continuationSeparator/>
      </w:r>
    </w:p>
  </w:endnote>
  <w:endnote w:type="continuationNotice" w:id="1">
    <w:p w14:paraId="6B52DB83" w14:textId="77777777" w:rsidR="009B7C03" w:rsidRDefault="009B7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A1408C" w:rsidRDefault="00A1408C"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A1408C" w:rsidRDefault="00A1408C"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A1408C" w:rsidRDefault="00A1408C"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694B784A" w:rsidR="00A1408C" w:rsidRDefault="00A1408C" w:rsidP="003770B5">
    <w:pPr>
      <w:pStyle w:val="Footer"/>
      <w:pBdr>
        <w:top w:val="single" w:sz="4" w:space="1" w:color="auto"/>
      </w:pBdr>
      <w:jc w:val="right"/>
      <w:rPr>
        <w:rFonts w:ascii="Arial" w:hAnsi="Arial" w:cs="Arial"/>
        <w:sz w:val="20"/>
        <w:szCs w:val="20"/>
      </w:rPr>
    </w:pPr>
    <w:r>
      <w:rPr>
        <w:rFonts w:ascii="Arial" w:hAnsi="Arial" w:cs="Arial"/>
        <w:sz w:val="20"/>
        <w:szCs w:val="20"/>
      </w:rPr>
      <w:t>V2.1 2</w:t>
    </w:r>
    <w:r w:rsidR="00120455">
      <w:rPr>
        <w:rFonts w:ascii="Arial" w:hAnsi="Arial" w:cs="Arial"/>
        <w:sz w:val="20"/>
        <w:szCs w:val="20"/>
      </w:rPr>
      <w:t>7</w:t>
    </w:r>
    <w:r w:rsidRPr="00544256">
      <w:rPr>
        <w:rFonts w:ascii="Arial" w:hAnsi="Arial" w:cs="Arial"/>
        <w:sz w:val="20"/>
        <w:szCs w:val="20"/>
        <w:vertAlign w:val="superscript"/>
      </w:rPr>
      <w:t>th</w:t>
    </w:r>
    <w:r>
      <w:rPr>
        <w:rFonts w:ascii="Arial" w:hAnsi="Arial" w:cs="Arial"/>
        <w:sz w:val="20"/>
        <w:szCs w:val="20"/>
      </w:rPr>
      <w:t xml:space="preserve"> February 2018</w:t>
    </w:r>
  </w:p>
  <w:p w14:paraId="0EEA54C1" w14:textId="7F0AB0CE" w:rsidR="00A1408C" w:rsidRPr="00F00F8A" w:rsidRDefault="009B7C03"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A1408C" w:rsidRPr="00F00F8A">
          <w:rPr>
            <w:rFonts w:ascii="Arial" w:hAnsi="Arial" w:cs="Arial"/>
            <w:sz w:val="20"/>
            <w:szCs w:val="20"/>
          </w:rPr>
          <w:fldChar w:fldCharType="begin"/>
        </w:r>
        <w:r w:rsidR="00A1408C" w:rsidRPr="00F00F8A">
          <w:rPr>
            <w:rFonts w:ascii="Arial" w:hAnsi="Arial" w:cs="Arial"/>
            <w:sz w:val="20"/>
            <w:szCs w:val="20"/>
          </w:rPr>
          <w:instrText xml:space="preserve"> PAGE   \* MERGEFORMAT </w:instrText>
        </w:r>
        <w:r w:rsidR="00A1408C" w:rsidRPr="00F00F8A">
          <w:rPr>
            <w:rFonts w:ascii="Arial" w:hAnsi="Arial" w:cs="Arial"/>
            <w:sz w:val="20"/>
            <w:szCs w:val="20"/>
          </w:rPr>
          <w:fldChar w:fldCharType="separate"/>
        </w:r>
        <w:r w:rsidR="00852E46">
          <w:rPr>
            <w:rFonts w:ascii="Arial" w:hAnsi="Arial" w:cs="Arial"/>
            <w:noProof/>
            <w:sz w:val="20"/>
            <w:szCs w:val="20"/>
          </w:rPr>
          <w:t>3</w:t>
        </w:r>
        <w:r w:rsidR="00A1408C" w:rsidRPr="00F00F8A">
          <w:rPr>
            <w:rFonts w:ascii="Arial" w:hAnsi="Arial" w:cs="Arial"/>
            <w:noProof/>
            <w:sz w:val="20"/>
            <w:szCs w:val="20"/>
          </w:rPr>
          <w:fldChar w:fldCharType="end"/>
        </w:r>
      </w:sdtContent>
    </w:sdt>
  </w:p>
  <w:p w14:paraId="4EC23B1E" w14:textId="77777777" w:rsidR="00A1408C" w:rsidRDefault="00A14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F84DE" w14:textId="77777777" w:rsidR="009B7C03" w:rsidRDefault="009B7C03" w:rsidP="0071513A">
      <w:pPr>
        <w:spacing w:after="0" w:line="240" w:lineRule="auto"/>
      </w:pPr>
      <w:r>
        <w:separator/>
      </w:r>
    </w:p>
  </w:footnote>
  <w:footnote w:type="continuationSeparator" w:id="0">
    <w:p w14:paraId="333B767E" w14:textId="77777777" w:rsidR="009B7C03" w:rsidRDefault="009B7C03" w:rsidP="0071513A">
      <w:pPr>
        <w:spacing w:after="0" w:line="240" w:lineRule="auto"/>
      </w:pPr>
      <w:r>
        <w:continuationSeparator/>
      </w:r>
    </w:p>
  </w:footnote>
  <w:footnote w:type="continuationNotice" w:id="1">
    <w:p w14:paraId="54C23323" w14:textId="77777777" w:rsidR="009B7C03" w:rsidRDefault="009B7C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A1408C" w:rsidRPr="007475F9" w14:paraId="5C51E8DD" w14:textId="77777777" w:rsidTr="00F250F8">
      <w:trPr>
        <w:trHeight w:val="268"/>
      </w:trPr>
      <w:tc>
        <w:tcPr>
          <w:tcW w:w="10858" w:type="dxa"/>
          <w:gridSpan w:val="4"/>
        </w:tcPr>
        <w:p w14:paraId="38597E60" w14:textId="77777777" w:rsidR="00A1408C" w:rsidRPr="0071513A" w:rsidRDefault="00A1408C"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A1408C" w:rsidRPr="007475F9" w14:paraId="3F0D5A97" w14:textId="77777777" w:rsidTr="006F7170">
      <w:trPr>
        <w:trHeight w:val="1300"/>
      </w:trPr>
      <w:tc>
        <w:tcPr>
          <w:tcW w:w="2723" w:type="dxa"/>
        </w:tcPr>
        <w:p w14:paraId="4D5F44C5" w14:textId="77777777" w:rsidR="00A1408C" w:rsidRPr="0071513A" w:rsidRDefault="00A1408C"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A1408C" w:rsidRPr="0071513A" w:rsidRDefault="00A1408C"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A1408C" w:rsidRPr="0071513A" w:rsidRDefault="00A1408C" w:rsidP="0071513A">
          <w:pPr>
            <w:pStyle w:val="Header"/>
            <w:ind w:left="6980" w:hanging="6980"/>
            <w:jc w:val="both"/>
            <w:rPr>
              <w:rFonts w:ascii="Arial" w:hAnsi="Arial" w:cs="Arial"/>
              <w:spacing w:val="-2"/>
              <w:sz w:val="20"/>
              <w:szCs w:val="20"/>
            </w:rPr>
          </w:pPr>
        </w:p>
        <w:p w14:paraId="055CDE62" w14:textId="77777777" w:rsidR="00A1408C" w:rsidRDefault="00A1408C"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A1408C" w:rsidRDefault="00A1408C"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A1408C" w:rsidRPr="0071513A" w:rsidRDefault="00A1408C"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A1408C" w:rsidRPr="00442EBE" w:rsidRDefault="00A1408C" w:rsidP="0071513A">
          <w:pPr>
            <w:pStyle w:val="Header"/>
            <w:jc w:val="both"/>
            <w:rPr>
              <w:rFonts w:ascii="Arial" w:hAnsi="Arial" w:cs="Arial"/>
              <w:sz w:val="20"/>
              <w:szCs w:val="20"/>
              <w:lang w:val="de-DE"/>
            </w:rPr>
          </w:pPr>
        </w:p>
        <w:p w14:paraId="06ACC005" w14:textId="3AEBD90A" w:rsidR="00A1408C" w:rsidRPr="00442EBE" w:rsidRDefault="00A1408C" w:rsidP="0071513A">
          <w:pPr>
            <w:pStyle w:val="Header"/>
            <w:jc w:val="both"/>
            <w:rPr>
              <w:rFonts w:ascii="Arial" w:hAnsi="Arial" w:cs="Arial"/>
              <w:sz w:val="20"/>
              <w:szCs w:val="20"/>
              <w:lang w:val="de-DE"/>
            </w:rPr>
          </w:pPr>
          <w:r w:rsidRPr="00442EBE">
            <w:rPr>
              <w:rFonts w:ascii="Arial" w:hAnsi="Arial" w:cs="Arial"/>
              <w:sz w:val="20"/>
              <w:szCs w:val="20"/>
              <w:lang w:val="de-DE"/>
            </w:rPr>
            <w:t>T  0345 010 3503</w:t>
          </w:r>
        </w:p>
        <w:p w14:paraId="2C4F29DA" w14:textId="2EEEBCBB" w:rsidR="00A1408C" w:rsidRPr="00442EBE" w:rsidRDefault="00A1408C" w:rsidP="0071513A">
          <w:pPr>
            <w:pStyle w:val="Header"/>
            <w:tabs>
              <w:tab w:val="left" w:pos="3091"/>
            </w:tabs>
            <w:jc w:val="both"/>
            <w:rPr>
              <w:rFonts w:ascii="Arial" w:hAnsi="Arial" w:cs="Arial"/>
              <w:sz w:val="20"/>
              <w:szCs w:val="20"/>
              <w:lang w:val="de-DE"/>
            </w:rPr>
          </w:pPr>
          <w:r w:rsidRPr="00442EBE">
            <w:rPr>
              <w:rFonts w:ascii="Arial" w:hAnsi="Arial" w:cs="Arial"/>
              <w:sz w:val="20"/>
              <w:szCs w:val="20"/>
              <w:lang w:val="de-DE"/>
            </w:rPr>
            <w:t>E  info@crowncommercial.gov.uk</w:t>
          </w:r>
        </w:p>
        <w:p w14:paraId="74056636" w14:textId="77777777" w:rsidR="00A1408C" w:rsidRPr="00442EBE" w:rsidRDefault="00A1408C" w:rsidP="0071513A">
          <w:pPr>
            <w:pStyle w:val="Header"/>
            <w:jc w:val="both"/>
            <w:rPr>
              <w:rFonts w:ascii="Arial" w:hAnsi="Arial" w:cs="Arial"/>
              <w:sz w:val="20"/>
              <w:szCs w:val="20"/>
              <w:lang w:val="de-DE"/>
            </w:rPr>
          </w:pPr>
        </w:p>
        <w:p w14:paraId="0E2F138A" w14:textId="1C1ED368" w:rsidR="00A1408C" w:rsidRPr="00C008D5" w:rsidRDefault="009B7C03" w:rsidP="00EC1349">
          <w:pPr>
            <w:pStyle w:val="Heading2"/>
            <w:tabs>
              <w:tab w:val="left" w:pos="720"/>
            </w:tabs>
            <w:overflowPunct w:val="0"/>
            <w:autoSpaceDE w:val="0"/>
            <w:autoSpaceDN w:val="0"/>
            <w:ind w:left="22"/>
            <w:textAlignment w:val="baseline"/>
            <w:rPr>
              <w:rFonts w:cs="Arial"/>
              <w:szCs w:val="22"/>
              <w:lang w:val="en-US"/>
            </w:rPr>
          </w:pPr>
          <w:hyperlink r:id="rId2" w:history="1">
            <w:r w:rsidR="00A1408C" w:rsidRPr="00C008D5">
              <w:rPr>
                <w:rStyle w:val="Hyperlink"/>
                <w:rFonts w:cs="Arial"/>
                <w:color w:val="auto"/>
                <w:szCs w:val="22"/>
                <w:u w:val="none"/>
                <w:lang w:val="en-US"/>
              </w:rPr>
              <w:t>www.gov.uk/ccs</w:t>
            </w:r>
          </w:hyperlink>
          <w:r w:rsidR="00A1408C" w:rsidRPr="00C008D5">
            <w:rPr>
              <w:rFonts w:cs="Arial"/>
              <w:szCs w:val="22"/>
              <w:lang w:val="en-US"/>
            </w:rPr>
            <w:t xml:space="preserve"> </w:t>
          </w:r>
        </w:p>
      </w:tc>
    </w:tr>
  </w:tbl>
  <w:p w14:paraId="7E593B4D" w14:textId="2DE3FA78" w:rsidR="00A1408C" w:rsidRDefault="00A1408C"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3350"/>
    <w:rsid w:val="00016FFB"/>
    <w:rsid w:val="0006629A"/>
    <w:rsid w:val="00090B56"/>
    <w:rsid w:val="000A2B62"/>
    <w:rsid w:val="00120455"/>
    <w:rsid w:val="00123A6E"/>
    <w:rsid w:val="0015243F"/>
    <w:rsid w:val="00167741"/>
    <w:rsid w:val="00170E8A"/>
    <w:rsid w:val="00173288"/>
    <w:rsid w:val="0017409A"/>
    <w:rsid w:val="001B2C91"/>
    <w:rsid w:val="001F684C"/>
    <w:rsid w:val="00202B5D"/>
    <w:rsid w:val="002412E5"/>
    <w:rsid w:val="0024287F"/>
    <w:rsid w:val="00252849"/>
    <w:rsid w:val="00271837"/>
    <w:rsid w:val="00277DD1"/>
    <w:rsid w:val="00296099"/>
    <w:rsid w:val="002C00FE"/>
    <w:rsid w:val="002C1B0E"/>
    <w:rsid w:val="002C6287"/>
    <w:rsid w:val="002F4E59"/>
    <w:rsid w:val="002F6F0C"/>
    <w:rsid w:val="00303D7D"/>
    <w:rsid w:val="00335CC0"/>
    <w:rsid w:val="00350430"/>
    <w:rsid w:val="003541BD"/>
    <w:rsid w:val="003640EE"/>
    <w:rsid w:val="00376738"/>
    <w:rsid w:val="003770B5"/>
    <w:rsid w:val="003A1909"/>
    <w:rsid w:val="003D17EC"/>
    <w:rsid w:val="003F7831"/>
    <w:rsid w:val="00407356"/>
    <w:rsid w:val="00407F37"/>
    <w:rsid w:val="00426F1E"/>
    <w:rsid w:val="00442EBE"/>
    <w:rsid w:val="004A5B2C"/>
    <w:rsid w:val="004B258E"/>
    <w:rsid w:val="004F049F"/>
    <w:rsid w:val="00544256"/>
    <w:rsid w:val="005B124A"/>
    <w:rsid w:val="005B69AF"/>
    <w:rsid w:val="005B6F70"/>
    <w:rsid w:val="005D05A8"/>
    <w:rsid w:val="005D08A1"/>
    <w:rsid w:val="005E170C"/>
    <w:rsid w:val="005F418A"/>
    <w:rsid w:val="0060383B"/>
    <w:rsid w:val="006275A2"/>
    <w:rsid w:val="006456A9"/>
    <w:rsid w:val="00661691"/>
    <w:rsid w:val="00667B38"/>
    <w:rsid w:val="006762F9"/>
    <w:rsid w:val="006C0D70"/>
    <w:rsid w:val="006F20BA"/>
    <w:rsid w:val="006F7170"/>
    <w:rsid w:val="007009B4"/>
    <w:rsid w:val="0071513A"/>
    <w:rsid w:val="00715713"/>
    <w:rsid w:val="00736492"/>
    <w:rsid w:val="00746D49"/>
    <w:rsid w:val="00757BB9"/>
    <w:rsid w:val="00757CA7"/>
    <w:rsid w:val="00770A8A"/>
    <w:rsid w:val="00813A56"/>
    <w:rsid w:val="0084655D"/>
    <w:rsid w:val="00852E46"/>
    <w:rsid w:val="00871DC5"/>
    <w:rsid w:val="00872420"/>
    <w:rsid w:val="008738F8"/>
    <w:rsid w:val="00880B11"/>
    <w:rsid w:val="00884E03"/>
    <w:rsid w:val="008B79E0"/>
    <w:rsid w:val="008E0209"/>
    <w:rsid w:val="008E6507"/>
    <w:rsid w:val="00935571"/>
    <w:rsid w:val="00951904"/>
    <w:rsid w:val="00984953"/>
    <w:rsid w:val="00984F1A"/>
    <w:rsid w:val="009B1B73"/>
    <w:rsid w:val="009B7C03"/>
    <w:rsid w:val="009F3D7F"/>
    <w:rsid w:val="009F3DCB"/>
    <w:rsid w:val="00A1051E"/>
    <w:rsid w:val="00A1408C"/>
    <w:rsid w:val="00A31772"/>
    <w:rsid w:val="00A354DD"/>
    <w:rsid w:val="00A5182C"/>
    <w:rsid w:val="00A611E5"/>
    <w:rsid w:val="00A7686A"/>
    <w:rsid w:val="00A8216F"/>
    <w:rsid w:val="00A94459"/>
    <w:rsid w:val="00AA06E6"/>
    <w:rsid w:val="00AD266E"/>
    <w:rsid w:val="00AD46F6"/>
    <w:rsid w:val="00AF0BDA"/>
    <w:rsid w:val="00B32AE3"/>
    <w:rsid w:val="00B44105"/>
    <w:rsid w:val="00B51C96"/>
    <w:rsid w:val="00B96861"/>
    <w:rsid w:val="00BA4C97"/>
    <w:rsid w:val="00BA7699"/>
    <w:rsid w:val="00C008A6"/>
    <w:rsid w:val="00C008D5"/>
    <w:rsid w:val="00C67F29"/>
    <w:rsid w:val="00C949C5"/>
    <w:rsid w:val="00CE0ECA"/>
    <w:rsid w:val="00CE1A09"/>
    <w:rsid w:val="00D4299A"/>
    <w:rsid w:val="00D47985"/>
    <w:rsid w:val="00D6687B"/>
    <w:rsid w:val="00D968FE"/>
    <w:rsid w:val="00DB50D4"/>
    <w:rsid w:val="00DD179A"/>
    <w:rsid w:val="00DD5B54"/>
    <w:rsid w:val="00E04EE6"/>
    <w:rsid w:val="00E12B8C"/>
    <w:rsid w:val="00E17914"/>
    <w:rsid w:val="00E51751"/>
    <w:rsid w:val="00E7260A"/>
    <w:rsid w:val="00E770D3"/>
    <w:rsid w:val="00E90806"/>
    <w:rsid w:val="00EC1349"/>
    <w:rsid w:val="00EF3DBB"/>
    <w:rsid w:val="00EF5437"/>
    <w:rsid w:val="00F00F8A"/>
    <w:rsid w:val="00F227A4"/>
    <w:rsid w:val="00F250F8"/>
    <w:rsid w:val="00F50FDE"/>
    <w:rsid w:val="00F54ABC"/>
    <w:rsid w:val="00FB1C62"/>
    <w:rsid w:val="00FB297F"/>
    <w:rsid w:val="00FC46F1"/>
    <w:rsid w:val="00FD19ED"/>
    <w:rsid w:val="00FD6626"/>
    <w:rsid w:val="00FE21CE"/>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626"/>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167741"/>
    <w:pPr>
      <w:numPr>
        <w:numId w:val="12"/>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167741"/>
    <w:pPr>
      <w:numPr>
        <w:ilvl w:val="1"/>
        <w:numId w:val="12"/>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167741"/>
    <w:pPr>
      <w:numPr>
        <w:ilvl w:val="2"/>
        <w:numId w:val="12"/>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167741"/>
    <w:pPr>
      <w:numPr>
        <w:ilvl w:val="3"/>
        <w:numId w:val="12"/>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167741"/>
    <w:pPr>
      <w:numPr>
        <w:ilvl w:val="4"/>
        <w:numId w:val="12"/>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167741"/>
    <w:pPr>
      <w:numPr>
        <w:ilvl w:val="5"/>
        <w:numId w:val="12"/>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167741"/>
    <w:pPr>
      <w:numPr>
        <w:ilvl w:val="6"/>
        <w:numId w:val="12"/>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167741"/>
    <w:pPr>
      <w:numPr>
        <w:ilvl w:val="7"/>
        <w:numId w:val="12"/>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167741"/>
    <w:pPr>
      <w:numPr>
        <w:ilvl w:val="8"/>
        <w:numId w:val="12"/>
      </w:numPr>
      <w:adjustRightInd w:val="0"/>
      <w:spacing w:after="240" w:line="240" w:lineRule="auto"/>
      <w:jc w:val="both"/>
    </w:pPr>
    <w:rPr>
      <w:rFonts w:ascii="Arial" w:eastAsia="STZhongsong" w:hAnsi="Arial" w:cs="Times New Roman"/>
      <w:szCs w:val="20"/>
      <w:lang w:eastAsia="zh-CN"/>
    </w:rPr>
  </w:style>
  <w:style w:type="paragraph" w:styleId="NormalWeb">
    <w:name w:val="Normal (Web)"/>
    <w:basedOn w:val="Normal"/>
    <w:uiPriority w:val="99"/>
    <w:semiHidden/>
    <w:unhideWhenUsed/>
    <w:rsid w:val="00AF0B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semiHidden/>
    <w:unhideWhenUsed/>
    <w:rsid w:val="00EF54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56436C9ABD24FBF39F0E7A178958F" ma:contentTypeVersion="2" ma:contentTypeDescription="Create a new document." ma:contentTypeScope="" ma:versionID="f6ece8b0483a36f87a5b47e9b17de069">
  <xsd:schema xmlns:xsd="http://www.w3.org/2001/XMLSchema" xmlns:xs="http://www.w3.org/2001/XMLSchema" xmlns:p="http://schemas.microsoft.com/office/2006/metadata/properties" xmlns:ns2="8eb99d36-935d-4a21-84f4-59de9fdf3b87" targetNamespace="http://schemas.microsoft.com/office/2006/metadata/properties" ma:root="true" ma:fieldsID="f7a7354ba51c67fdbc3a990f0595dfa9" ns2:_="">
    <xsd:import namespace="8eb99d36-935d-4a21-84f4-59de9fdf3b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99d36-935d-4a21-84f4-59de9fdf3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B47D-FD70-44A4-BFCB-53785F0A2F7C}">
  <ds:schemaRefs>
    <ds:schemaRef ds:uri="http://schemas.microsoft.com/sharepoint/v3/contenttype/forms"/>
  </ds:schemaRefs>
</ds:datastoreItem>
</file>

<file path=customXml/itemProps2.xml><?xml version="1.0" encoding="utf-8"?>
<ds:datastoreItem xmlns:ds="http://schemas.openxmlformats.org/officeDocument/2006/customXml" ds:itemID="{8431E30E-3A72-4199-8F6B-EA47BB643C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36BCC-EC94-4ED1-AF54-FA70D341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99d36-935d-4a21-84f4-59de9fdf3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BBEAB-1CD7-4929-AB6F-CC09AC70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Helen Gough</cp:lastModifiedBy>
  <cp:revision>2</cp:revision>
  <dcterms:created xsi:type="dcterms:W3CDTF">2018-03-12T13:40:00Z</dcterms:created>
  <dcterms:modified xsi:type="dcterms:W3CDTF">2018-03-12T13:40:00Z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y fmtid="{D5CDD505-2E9C-101B-9397-08002B2CF9AE}" pid="3" name="ContentTypeId">
    <vt:lpwstr>0x0101004E256436C9ABD24FBF39F0E7A178958F</vt:lpwstr>
  </property>
</Properties>
</file>