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FEFAA" w14:textId="40126BDC" w:rsidR="00692FC3" w:rsidRPr="005943BB" w:rsidRDefault="00692FC3" w:rsidP="00692FC3">
      <w:pPr>
        <w:jc w:val="right"/>
        <w:rPr>
          <w:rFonts w:cs="Arial"/>
        </w:rPr>
      </w:pPr>
      <w:r w:rsidRPr="005943BB">
        <w:rPr>
          <w:rFonts w:cs="Arial"/>
          <w:b/>
        </w:rPr>
        <w:tab/>
      </w:r>
      <w:r w:rsidRPr="005943BB">
        <w:rPr>
          <w:rFonts w:cs="Arial"/>
          <w:b/>
        </w:rPr>
        <w:tab/>
      </w:r>
      <w:r w:rsidRPr="005943BB">
        <w:rPr>
          <w:rFonts w:cs="Arial"/>
          <w:b/>
        </w:rPr>
        <w:tab/>
      </w:r>
      <w:r w:rsidRPr="005943BB">
        <w:rPr>
          <w:rFonts w:cs="Arial"/>
          <w:b/>
        </w:rPr>
        <w:tab/>
      </w:r>
      <w:r w:rsidRPr="005943BB">
        <w:rPr>
          <w:rFonts w:cs="Arial"/>
          <w:b/>
        </w:rPr>
        <w:tab/>
      </w:r>
      <w:r w:rsidRPr="005943BB">
        <w:rPr>
          <w:rFonts w:cs="Arial"/>
          <w:b/>
        </w:rPr>
        <w:tab/>
      </w:r>
      <w:r w:rsidRPr="005943BB">
        <w:rPr>
          <w:rFonts w:cs="Arial"/>
          <w:b/>
        </w:rPr>
        <w:tab/>
      </w:r>
      <w:r w:rsidRPr="005943BB">
        <w:rPr>
          <w:rFonts w:cs="Arial"/>
          <w:b/>
          <w:bCs/>
        </w:rPr>
        <w:t>SC2 (</w:t>
      </w:r>
      <w:proofErr w:type="spellStart"/>
      <w:r w:rsidRPr="005943BB">
        <w:rPr>
          <w:rFonts w:cs="Arial"/>
          <w:b/>
          <w:bCs/>
        </w:rPr>
        <w:t>Edn</w:t>
      </w:r>
      <w:proofErr w:type="spellEnd"/>
      <w:r w:rsidRPr="005943BB">
        <w:rPr>
          <w:rFonts w:cs="Arial"/>
          <w:b/>
          <w:bCs/>
        </w:rPr>
        <w:t xml:space="preserve"> 12/20)</w:t>
      </w:r>
    </w:p>
    <w:p w14:paraId="512A50C8" w14:textId="77777777" w:rsidR="00692FC3" w:rsidRPr="005943BB" w:rsidRDefault="00692FC3" w:rsidP="00692FC3">
      <w:pPr>
        <w:rPr>
          <w:rFonts w:cs="Arial"/>
        </w:rPr>
      </w:pPr>
    </w:p>
    <w:p w14:paraId="5F69E497" w14:textId="77777777" w:rsidR="00692FC3" w:rsidRPr="005943BB" w:rsidRDefault="00692FC3" w:rsidP="00692FC3">
      <w:pPr>
        <w:rPr>
          <w:rFonts w:cs="Arial"/>
        </w:rPr>
      </w:pPr>
      <w:r w:rsidRPr="005943BB">
        <w:rPr>
          <w:rFonts w:cs="Arial"/>
        </w:rPr>
        <w:tab/>
      </w:r>
      <w:r w:rsidRPr="005943BB">
        <w:rPr>
          <w:rFonts w:cs="Arial"/>
        </w:rPr>
        <w:tab/>
      </w:r>
      <w:r w:rsidRPr="005943BB">
        <w:rPr>
          <w:rFonts w:cs="Arial"/>
        </w:rPr>
        <w:tab/>
      </w:r>
      <w:r w:rsidRPr="005943BB">
        <w:rPr>
          <w:rFonts w:cs="Arial"/>
        </w:rPr>
        <w:tab/>
      </w:r>
      <w:r w:rsidRPr="005943BB">
        <w:rPr>
          <w:rFonts w:cs="Arial"/>
        </w:rPr>
        <w:tab/>
      </w:r>
      <w:r w:rsidRPr="005943BB">
        <w:rPr>
          <w:rFonts w:cs="Arial"/>
        </w:rPr>
        <w:tab/>
      </w:r>
      <w:r w:rsidRPr="005943BB">
        <w:rPr>
          <w:rFonts w:cs="Arial"/>
        </w:rPr>
        <w:tab/>
      </w:r>
    </w:p>
    <w:p w14:paraId="7C73702F" w14:textId="77777777" w:rsidR="00692FC3" w:rsidRPr="005943BB" w:rsidRDefault="00692FC3" w:rsidP="00692FC3">
      <w:pPr>
        <w:rPr>
          <w:rFonts w:cs="Arial"/>
        </w:rPr>
      </w:pPr>
    </w:p>
    <w:p w14:paraId="73A3BA86" w14:textId="77777777" w:rsidR="00692FC3" w:rsidRPr="005943BB" w:rsidRDefault="00692FC3" w:rsidP="00692FC3">
      <w:pPr>
        <w:rPr>
          <w:rFonts w:cs="Arial"/>
        </w:rPr>
      </w:pPr>
    </w:p>
    <w:p w14:paraId="6B37A5D5" w14:textId="77777777" w:rsidR="00692FC3" w:rsidRPr="005943BB" w:rsidRDefault="00692FC3" w:rsidP="00692FC3">
      <w:pPr>
        <w:rPr>
          <w:rFonts w:cs="Arial"/>
        </w:rPr>
      </w:pPr>
    </w:p>
    <w:p w14:paraId="50E1BFA8" w14:textId="77777777" w:rsidR="00692FC3" w:rsidRPr="005943BB" w:rsidRDefault="00692FC3" w:rsidP="00692FC3">
      <w:pPr>
        <w:rPr>
          <w:rFonts w:cs="Arial"/>
        </w:rPr>
      </w:pPr>
    </w:p>
    <w:p w14:paraId="7F8283CB" w14:textId="77777777" w:rsidR="00692FC3" w:rsidRPr="005943BB" w:rsidRDefault="00692FC3" w:rsidP="00692FC3">
      <w:pPr>
        <w:rPr>
          <w:rFonts w:cs="Arial"/>
        </w:rPr>
      </w:pPr>
    </w:p>
    <w:p w14:paraId="4D06F4F0" w14:textId="77777777" w:rsidR="00692FC3" w:rsidRPr="005943BB" w:rsidRDefault="00692FC3" w:rsidP="00692FC3">
      <w:pPr>
        <w:rPr>
          <w:rFonts w:cs="Arial"/>
        </w:rPr>
      </w:pPr>
    </w:p>
    <w:p w14:paraId="1EEF6E23" w14:textId="77777777" w:rsidR="00692FC3" w:rsidRPr="005943BB" w:rsidRDefault="00692FC3" w:rsidP="00692FC3">
      <w:pPr>
        <w:rPr>
          <w:rFonts w:cs="Arial"/>
          <w:lang w:val="en-US"/>
        </w:rPr>
      </w:pPr>
      <w:r w:rsidRPr="005943BB">
        <w:rPr>
          <w:rFonts w:cs="Arial"/>
          <w:noProof/>
        </w:rPr>
        <w:drawing>
          <wp:anchor distT="0" distB="0" distL="114300" distR="114300" simplePos="0" relativeHeight="251658240" behindDoc="0" locked="0" layoutInCell="1" allowOverlap="1" wp14:anchorId="5EDEC9D3" wp14:editId="23F19B64">
            <wp:simplePos x="0" y="0"/>
            <wp:positionH relativeFrom="margin">
              <wp:posOffset>2232025</wp:posOffset>
            </wp:positionH>
            <wp:positionV relativeFrom="margin">
              <wp:posOffset>1473200</wp:posOffset>
            </wp:positionV>
            <wp:extent cx="2372360" cy="1915160"/>
            <wp:effectExtent l="0" t="0" r="8890" b="8890"/>
            <wp:wrapNone/>
            <wp:docPr id="1" name="Picture 1"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OD_RGB_A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72360" cy="1915160"/>
                    </a:xfrm>
                    <a:prstGeom prst="rect">
                      <a:avLst/>
                    </a:prstGeom>
                    <a:noFill/>
                  </pic:spPr>
                </pic:pic>
              </a:graphicData>
            </a:graphic>
            <wp14:sizeRelH relativeFrom="page">
              <wp14:pctWidth>0</wp14:pctWidth>
            </wp14:sizeRelH>
            <wp14:sizeRelV relativeFrom="page">
              <wp14:pctHeight>0</wp14:pctHeight>
            </wp14:sizeRelV>
          </wp:anchor>
        </w:drawing>
      </w:r>
    </w:p>
    <w:p w14:paraId="6260EB1C" w14:textId="77777777" w:rsidR="00692FC3" w:rsidRPr="005943BB" w:rsidRDefault="00692FC3" w:rsidP="00692FC3">
      <w:pPr>
        <w:rPr>
          <w:rFonts w:cs="Arial"/>
          <w:b/>
          <w:lang w:val="en-US"/>
        </w:rPr>
      </w:pPr>
    </w:p>
    <w:p w14:paraId="3B288C6E" w14:textId="77777777" w:rsidR="00692FC3" w:rsidRPr="005943BB" w:rsidRDefault="00692FC3" w:rsidP="00692FC3">
      <w:pPr>
        <w:rPr>
          <w:rFonts w:cs="Arial"/>
          <w:b/>
          <w:lang w:val="en-US"/>
        </w:rPr>
      </w:pPr>
    </w:p>
    <w:p w14:paraId="1DA02A16" w14:textId="77777777" w:rsidR="00692FC3" w:rsidRPr="005943BB" w:rsidRDefault="00692FC3" w:rsidP="00692FC3">
      <w:pPr>
        <w:rPr>
          <w:rFonts w:cs="Arial"/>
          <w:b/>
          <w:lang w:val="en-US"/>
        </w:rPr>
      </w:pPr>
    </w:p>
    <w:p w14:paraId="247B4478" w14:textId="77777777" w:rsidR="00692FC3" w:rsidRPr="005943BB" w:rsidRDefault="00692FC3" w:rsidP="00692FC3">
      <w:pPr>
        <w:rPr>
          <w:rFonts w:cs="Arial"/>
          <w:b/>
          <w:lang w:val="en-US"/>
        </w:rPr>
      </w:pPr>
    </w:p>
    <w:p w14:paraId="27FE6518" w14:textId="77777777" w:rsidR="00692FC3" w:rsidRPr="005943BB" w:rsidRDefault="00692FC3" w:rsidP="00692FC3">
      <w:pPr>
        <w:rPr>
          <w:rFonts w:cs="Arial"/>
          <w:b/>
          <w:lang w:val="en-US"/>
        </w:rPr>
      </w:pPr>
    </w:p>
    <w:p w14:paraId="657917B8" w14:textId="77777777" w:rsidR="00692FC3" w:rsidRPr="005943BB" w:rsidRDefault="00692FC3" w:rsidP="00692FC3">
      <w:pPr>
        <w:rPr>
          <w:rFonts w:cs="Arial"/>
          <w:b/>
          <w:lang w:val="en-US"/>
        </w:rPr>
      </w:pPr>
    </w:p>
    <w:p w14:paraId="718FCB0D" w14:textId="77777777" w:rsidR="00692FC3" w:rsidRPr="005943BB" w:rsidRDefault="00692FC3" w:rsidP="00692FC3">
      <w:pPr>
        <w:rPr>
          <w:rFonts w:cs="Arial"/>
          <w:b/>
          <w:lang w:val="en-US"/>
        </w:rPr>
      </w:pPr>
    </w:p>
    <w:p w14:paraId="346DB06D" w14:textId="77777777" w:rsidR="00692FC3" w:rsidRPr="005943BB" w:rsidRDefault="00692FC3" w:rsidP="00692FC3">
      <w:pPr>
        <w:rPr>
          <w:rFonts w:cs="Arial"/>
          <w:b/>
          <w:lang w:val="en-US"/>
        </w:rPr>
      </w:pPr>
    </w:p>
    <w:p w14:paraId="6F16256E" w14:textId="77777777" w:rsidR="00692FC3" w:rsidRPr="005943BB" w:rsidRDefault="00692FC3" w:rsidP="00692FC3">
      <w:pPr>
        <w:rPr>
          <w:rFonts w:cs="Arial"/>
          <w:b/>
          <w:lang w:val="en-US"/>
        </w:rPr>
      </w:pPr>
    </w:p>
    <w:p w14:paraId="3FA6D303" w14:textId="77777777" w:rsidR="00692FC3" w:rsidRPr="005943BB" w:rsidRDefault="00692FC3" w:rsidP="00692FC3">
      <w:pPr>
        <w:rPr>
          <w:rFonts w:cs="Arial"/>
          <w:b/>
          <w:lang w:val="en-US"/>
        </w:rPr>
      </w:pPr>
    </w:p>
    <w:p w14:paraId="7DFA0336" w14:textId="77777777" w:rsidR="00692FC3" w:rsidRPr="005943BB" w:rsidRDefault="00692FC3" w:rsidP="00692FC3">
      <w:pPr>
        <w:rPr>
          <w:rFonts w:cs="Arial"/>
          <w:b/>
          <w:lang w:val="en-US"/>
        </w:rPr>
      </w:pPr>
    </w:p>
    <w:p w14:paraId="7B5A28BF" w14:textId="77777777" w:rsidR="00692FC3" w:rsidRPr="005943BB" w:rsidRDefault="00692FC3" w:rsidP="00692FC3">
      <w:pPr>
        <w:rPr>
          <w:rFonts w:cs="Arial"/>
          <w:b/>
          <w:lang w:val="en-US"/>
        </w:rPr>
      </w:pPr>
    </w:p>
    <w:p w14:paraId="4CDA2A96" w14:textId="77777777" w:rsidR="00692FC3" w:rsidRPr="005943BB" w:rsidRDefault="00692FC3" w:rsidP="00692FC3">
      <w:pPr>
        <w:rPr>
          <w:rFonts w:cs="Arial"/>
          <w:b/>
          <w:lang w:val="en-US"/>
        </w:rPr>
      </w:pPr>
    </w:p>
    <w:p w14:paraId="68A0986D" w14:textId="77777777" w:rsidR="00692FC3" w:rsidRPr="005943BB" w:rsidRDefault="00692FC3" w:rsidP="00692FC3">
      <w:pPr>
        <w:rPr>
          <w:rFonts w:cs="Arial"/>
          <w:b/>
          <w:lang w:val="en-US"/>
        </w:rPr>
      </w:pPr>
    </w:p>
    <w:p w14:paraId="740488ED" w14:textId="77777777" w:rsidR="00692FC3" w:rsidRPr="005943BB" w:rsidRDefault="00692FC3" w:rsidP="00692FC3">
      <w:pPr>
        <w:rPr>
          <w:rFonts w:cs="Arial"/>
          <w:b/>
          <w:lang w:val="en-US"/>
        </w:rPr>
      </w:pPr>
    </w:p>
    <w:p w14:paraId="6D05EB8C" w14:textId="77777777" w:rsidR="00692FC3" w:rsidRPr="005943BB" w:rsidRDefault="00692FC3" w:rsidP="00692FC3">
      <w:pPr>
        <w:rPr>
          <w:rFonts w:cs="Arial"/>
          <w:b/>
          <w:lang w:val="en-US"/>
        </w:rPr>
      </w:pPr>
    </w:p>
    <w:p w14:paraId="172A5904" w14:textId="77777777" w:rsidR="00692FC3" w:rsidRPr="005943BB" w:rsidRDefault="00692FC3" w:rsidP="00692FC3">
      <w:pPr>
        <w:rPr>
          <w:rFonts w:cs="Arial"/>
          <w:b/>
          <w:lang w:val="en-US"/>
        </w:rPr>
      </w:pPr>
    </w:p>
    <w:p w14:paraId="4EA5AB5F" w14:textId="77777777" w:rsidR="00692FC3" w:rsidRPr="005943BB" w:rsidRDefault="00692FC3" w:rsidP="00692FC3">
      <w:pPr>
        <w:jc w:val="center"/>
        <w:rPr>
          <w:rFonts w:cs="Arial"/>
          <w:b/>
          <w:lang w:val="en-US"/>
        </w:rPr>
      </w:pPr>
    </w:p>
    <w:p w14:paraId="44AC28D6" w14:textId="4A6E13D4" w:rsidR="00692FC3" w:rsidRPr="005943BB" w:rsidRDefault="00D767BE" w:rsidP="00692FC3">
      <w:pPr>
        <w:jc w:val="center"/>
        <w:rPr>
          <w:rFonts w:cs="Arial"/>
          <w:b/>
          <w:bCs/>
          <w:sz w:val="48"/>
          <w:szCs w:val="48"/>
          <w:lang w:val="en-US"/>
        </w:rPr>
      </w:pPr>
      <w:r w:rsidRPr="005943BB">
        <w:rPr>
          <w:rFonts w:cs="Arial"/>
          <w:b/>
          <w:bCs/>
          <w:sz w:val="48"/>
          <w:szCs w:val="48"/>
          <w:lang w:val="en-US"/>
        </w:rPr>
        <w:t xml:space="preserve">International Guns, Missiles and Rockets Delivery </w:t>
      </w:r>
      <w:r w:rsidR="00692FC3" w:rsidRPr="005943BB">
        <w:rPr>
          <w:rFonts w:cs="Arial"/>
          <w:b/>
          <w:bCs/>
          <w:sz w:val="48"/>
          <w:szCs w:val="48"/>
          <w:lang w:val="en-US"/>
        </w:rPr>
        <w:t>Team</w:t>
      </w:r>
      <w:r w:rsidR="00692FC3" w:rsidRPr="005943BB">
        <w:rPr>
          <w:rFonts w:cs="Arial"/>
          <w:b/>
          <w:sz w:val="48"/>
          <w:lang w:val="en-US"/>
        </w:rPr>
        <w:br/>
      </w:r>
    </w:p>
    <w:p w14:paraId="1BA784F8" w14:textId="0BCD5266" w:rsidR="00692FC3" w:rsidRPr="005943BB" w:rsidRDefault="00692FC3" w:rsidP="00692FC3">
      <w:pPr>
        <w:jc w:val="center"/>
        <w:rPr>
          <w:rFonts w:cs="Arial"/>
          <w:b/>
          <w:bCs/>
          <w:sz w:val="48"/>
          <w:szCs w:val="48"/>
          <w:lang w:val="en-US"/>
        </w:rPr>
      </w:pPr>
      <w:r w:rsidRPr="005943BB">
        <w:rPr>
          <w:rFonts w:cs="Arial"/>
          <w:b/>
          <w:bCs/>
          <w:sz w:val="48"/>
          <w:szCs w:val="48"/>
          <w:lang w:val="en-US"/>
        </w:rPr>
        <w:t xml:space="preserve">Contract No: </w:t>
      </w:r>
      <w:r w:rsidR="00D767BE" w:rsidRPr="005943BB">
        <w:rPr>
          <w:rFonts w:cs="Arial"/>
          <w:b/>
          <w:bCs/>
          <w:sz w:val="48"/>
          <w:szCs w:val="48"/>
          <w:lang w:val="en-US"/>
        </w:rPr>
        <w:t>701550484</w:t>
      </w:r>
    </w:p>
    <w:p w14:paraId="419E447F" w14:textId="235CEF06" w:rsidR="00692FC3" w:rsidRPr="005943BB" w:rsidRDefault="00692FC3" w:rsidP="00D767BE">
      <w:pPr>
        <w:jc w:val="center"/>
        <w:rPr>
          <w:rFonts w:cs="Arial"/>
          <w:b/>
          <w:bCs/>
          <w:sz w:val="48"/>
          <w:szCs w:val="48"/>
          <w:lang w:val="en-US"/>
        </w:rPr>
      </w:pPr>
      <w:r w:rsidRPr="005943BB">
        <w:rPr>
          <w:rFonts w:cs="Arial"/>
          <w:b/>
          <w:bCs/>
          <w:sz w:val="48"/>
          <w:szCs w:val="48"/>
          <w:lang w:val="en-US"/>
        </w:rPr>
        <w:t>For:</w:t>
      </w:r>
      <w:r w:rsidR="00D767BE" w:rsidRPr="005943BB">
        <w:rPr>
          <w:rFonts w:cs="Arial"/>
          <w:b/>
          <w:bCs/>
          <w:sz w:val="48"/>
          <w:szCs w:val="48"/>
          <w:lang w:val="en-US"/>
        </w:rPr>
        <w:t xml:space="preserve"> Supply and Repair of Dismountable Ballistic Protection</w:t>
      </w:r>
    </w:p>
    <w:p w14:paraId="6FB6948D" w14:textId="77777777" w:rsidR="00692FC3" w:rsidRPr="005943BB" w:rsidRDefault="00692FC3" w:rsidP="00692FC3">
      <w:pPr>
        <w:rPr>
          <w:rFonts w:cs="Arial"/>
          <w:b/>
          <w:lang w:val="en-US"/>
        </w:rPr>
      </w:pPr>
    </w:p>
    <w:p w14:paraId="40506580" w14:textId="77777777" w:rsidR="00692FC3" w:rsidRPr="005943BB" w:rsidRDefault="00692FC3" w:rsidP="00692FC3">
      <w:pPr>
        <w:rPr>
          <w:rFonts w:cs="Arial"/>
          <w:b/>
          <w:lang w:val="en-US"/>
        </w:rPr>
      </w:pPr>
    </w:p>
    <w:p w14:paraId="6752C3D4" w14:textId="77777777" w:rsidR="00692FC3" w:rsidRPr="005943BB" w:rsidRDefault="00692FC3" w:rsidP="00692FC3">
      <w:pPr>
        <w:rPr>
          <w:rFonts w:cs="Arial"/>
          <w:b/>
          <w:lang w:val="en-US"/>
        </w:rPr>
      </w:pPr>
    </w:p>
    <w:p w14:paraId="6D2F7E2B" w14:textId="77777777" w:rsidR="00692FC3" w:rsidRPr="005943BB" w:rsidRDefault="00692FC3" w:rsidP="00692FC3">
      <w:pPr>
        <w:rPr>
          <w:rFonts w:cs="Arial"/>
          <w:b/>
          <w:lang w:val="en-US"/>
        </w:rPr>
      </w:pPr>
    </w:p>
    <w:p w14:paraId="520835E0" w14:textId="77777777" w:rsidR="00692FC3" w:rsidRPr="005943BB" w:rsidRDefault="00692FC3" w:rsidP="00692FC3">
      <w:pPr>
        <w:rPr>
          <w:rFonts w:cs="Arial"/>
          <w:b/>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692FC3" w:rsidRPr="005943BB" w14:paraId="16F2C146" w14:textId="77777777" w:rsidTr="008240AE">
        <w:trPr>
          <w:trHeight w:val="1925"/>
          <w:jc w:val="center"/>
        </w:trPr>
        <w:tc>
          <w:tcPr>
            <w:tcW w:w="4643" w:type="dxa"/>
            <w:shd w:val="clear" w:color="auto" w:fill="auto"/>
          </w:tcPr>
          <w:p w14:paraId="2007AEC4" w14:textId="77777777" w:rsidR="00692FC3" w:rsidRPr="005943BB" w:rsidRDefault="00692FC3" w:rsidP="008240AE">
            <w:pPr>
              <w:rPr>
                <w:rFonts w:cs="Arial"/>
                <w:b/>
                <w:bCs/>
                <w:lang w:val="en-US"/>
              </w:rPr>
            </w:pPr>
            <w:r w:rsidRPr="005943BB">
              <w:rPr>
                <w:rFonts w:cs="Arial"/>
                <w:b/>
                <w:bCs/>
                <w:lang w:val="en-US"/>
              </w:rPr>
              <w:t>Between the Secretary of State for Defence of the United Kingdom of Great Britain and Northern Ireland</w:t>
            </w:r>
          </w:p>
          <w:p w14:paraId="61C84741" w14:textId="77777777" w:rsidR="00692FC3" w:rsidRPr="005943BB" w:rsidRDefault="00692FC3" w:rsidP="008240AE">
            <w:pPr>
              <w:rPr>
                <w:rFonts w:cs="Arial"/>
                <w:b/>
                <w:lang w:val="en-US"/>
              </w:rPr>
            </w:pPr>
          </w:p>
          <w:p w14:paraId="5B626F57" w14:textId="77777777" w:rsidR="00692FC3" w:rsidRPr="005943BB" w:rsidRDefault="00692FC3" w:rsidP="008240AE">
            <w:pPr>
              <w:rPr>
                <w:rFonts w:cs="Arial"/>
                <w:b/>
                <w:bCs/>
                <w:lang w:val="en-US"/>
              </w:rPr>
            </w:pPr>
            <w:r w:rsidRPr="005943BB">
              <w:rPr>
                <w:rFonts w:cs="Arial"/>
                <w:b/>
                <w:bCs/>
                <w:lang w:val="en-US"/>
              </w:rPr>
              <w:t xml:space="preserve">Team Name and address: </w:t>
            </w:r>
          </w:p>
          <w:p w14:paraId="6A563791" w14:textId="39FDFB2A" w:rsidR="00692FC3" w:rsidRPr="005943BB" w:rsidRDefault="008F328A" w:rsidP="008240AE">
            <w:pPr>
              <w:rPr>
                <w:rFonts w:cs="Arial"/>
                <w:b/>
                <w:lang w:val="en-US"/>
              </w:rPr>
            </w:pPr>
            <w:r w:rsidRPr="005943BB">
              <w:rPr>
                <w:rFonts w:cs="Arial"/>
                <w:b/>
                <w:lang w:val="en-US"/>
              </w:rPr>
              <w:t xml:space="preserve">DES </w:t>
            </w:r>
            <w:proofErr w:type="spellStart"/>
            <w:r w:rsidRPr="005943BB">
              <w:rPr>
                <w:rFonts w:cs="Arial"/>
                <w:b/>
                <w:lang w:val="en-US"/>
              </w:rPr>
              <w:t>Wpns</w:t>
            </w:r>
            <w:proofErr w:type="spellEnd"/>
            <w:r w:rsidRPr="005943BB">
              <w:rPr>
                <w:rFonts w:cs="Arial"/>
                <w:b/>
                <w:lang w:val="en-US"/>
              </w:rPr>
              <w:t xml:space="preserve"> IGMR GS</w:t>
            </w:r>
          </w:p>
          <w:p w14:paraId="37280EDE" w14:textId="77777777" w:rsidR="008F328A" w:rsidRPr="005943BB" w:rsidRDefault="008F328A" w:rsidP="008240AE">
            <w:pPr>
              <w:rPr>
                <w:rFonts w:cs="Arial"/>
                <w:b/>
                <w:lang w:val="en-US"/>
              </w:rPr>
            </w:pPr>
            <w:r w:rsidRPr="005943BB">
              <w:rPr>
                <w:rFonts w:cs="Arial"/>
                <w:b/>
                <w:lang w:val="en-US"/>
              </w:rPr>
              <w:t xml:space="preserve">MOD Abbey Wood, </w:t>
            </w:r>
          </w:p>
          <w:p w14:paraId="3F8FF4CC" w14:textId="5AA1B3B0" w:rsidR="008F328A" w:rsidRPr="005943BB" w:rsidRDefault="008F328A" w:rsidP="008240AE">
            <w:pPr>
              <w:rPr>
                <w:rFonts w:cs="Arial"/>
                <w:b/>
                <w:lang w:val="en-US"/>
              </w:rPr>
            </w:pPr>
            <w:r w:rsidRPr="005943BB">
              <w:rPr>
                <w:rFonts w:cs="Arial"/>
                <w:b/>
                <w:lang w:val="en-US"/>
              </w:rPr>
              <w:t xml:space="preserve">FIR 1A, Mail Point #4105, </w:t>
            </w:r>
          </w:p>
          <w:p w14:paraId="5F9952E5" w14:textId="2DB97A27" w:rsidR="008F328A" w:rsidRPr="005943BB" w:rsidRDefault="008F328A" w:rsidP="008240AE">
            <w:pPr>
              <w:rPr>
                <w:rFonts w:cs="Arial"/>
                <w:b/>
                <w:lang w:val="en-US"/>
              </w:rPr>
            </w:pPr>
            <w:r w:rsidRPr="005943BB">
              <w:rPr>
                <w:rFonts w:cs="Arial"/>
                <w:b/>
                <w:lang w:val="en-US"/>
              </w:rPr>
              <w:t>BRISTOL, BS34 8JH.</w:t>
            </w:r>
          </w:p>
          <w:p w14:paraId="089EA326" w14:textId="77777777" w:rsidR="00692FC3" w:rsidRPr="005943BB" w:rsidRDefault="00692FC3" w:rsidP="008240AE">
            <w:pPr>
              <w:rPr>
                <w:rFonts w:cs="Arial"/>
                <w:b/>
                <w:lang w:val="en-US"/>
              </w:rPr>
            </w:pPr>
          </w:p>
          <w:p w14:paraId="48E5AABE" w14:textId="47A9B8F1" w:rsidR="00692FC3" w:rsidRPr="005943BB" w:rsidRDefault="00692FC3" w:rsidP="008240AE">
            <w:pPr>
              <w:rPr>
                <w:rFonts w:cs="Arial"/>
                <w:b/>
                <w:bCs/>
                <w:lang w:val="en-US"/>
              </w:rPr>
            </w:pPr>
            <w:r w:rsidRPr="005943BB">
              <w:rPr>
                <w:rFonts w:cs="Arial"/>
                <w:b/>
                <w:bCs/>
                <w:lang w:val="en-US"/>
              </w:rPr>
              <w:t xml:space="preserve">E-mail Address: </w:t>
            </w:r>
            <w:r w:rsidR="00D43860" w:rsidRPr="00D43860">
              <w:rPr>
                <w:rFonts w:cs="Arial"/>
                <w:b/>
                <w:highlight w:val="yellow"/>
              </w:rPr>
              <w:t>Redacted – Data Protection Grounds</w:t>
            </w:r>
          </w:p>
          <w:p w14:paraId="50A20024" w14:textId="4A8667F9" w:rsidR="00692FC3" w:rsidRPr="005943BB" w:rsidRDefault="00692FC3" w:rsidP="00D75D0E">
            <w:pPr>
              <w:rPr>
                <w:rFonts w:cs="Arial"/>
                <w:b/>
                <w:lang w:val="en-US"/>
              </w:rPr>
            </w:pPr>
            <w:r w:rsidRPr="005943BB">
              <w:rPr>
                <w:rFonts w:cs="Arial"/>
                <w:b/>
                <w:bCs/>
                <w:lang w:val="en-US"/>
              </w:rPr>
              <w:t xml:space="preserve">Telephone Number: </w:t>
            </w:r>
            <w:r w:rsidR="008F328A" w:rsidRPr="005943BB">
              <w:rPr>
                <w:rFonts w:cs="Arial"/>
                <w:b/>
              </w:rPr>
              <w:t>030 679 85831</w:t>
            </w:r>
          </w:p>
        </w:tc>
        <w:tc>
          <w:tcPr>
            <w:tcW w:w="4644" w:type="dxa"/>
            <w:shd w:val="clear" w:color="auto" w:fill="auto"/>
          </w:tcPr>
          <w:p w14:paraId="71EC3BB1" w14:textId="77777777" w:rsidR="00692FC3" w:rsidRPr="005943BB" w:rsidRDefault="00692FC3" w:rsidP="008240AE">
            <w:pPr>
              <w:rPr>
                <w:rFonts w:cs="Arial"/>
                <w:b/>
                <w:bCs/>
                <w:lang w:val="en-US"/>
              </w:rPr>
            </w:pPr>
            <w:r w:rsidRPr="005943BB">
              <w:rPr>
                <w:rFonts w:cs="Arial"/>
                <w:b/>
                <w:bCs/>
                <w:lang w:val="en-US"/>
              </w:rPr>
              <w:t>And</w:t>
            </w:r>
          </w:p>
          <w:p w14:paraId="0EBAF49B" w14:textId="77777777" w:rsidR="00692FC3" w:rsidRPr="005943BB" w:rsidRDefault="00692FC3" w:rsidP="008240AE">
            <w:pPr>
              <w:rPr>
                <w:rFonts w:cs="Arial"/>
                <w:b/>
                <w:lang w:val="en-US"/>
              </w:rPr>
            </w:pPr>
          </w:p>
          <w:p w14:paraId="3546A92A" w14:textId="77777777" w:rsidR="00692FC3" w:rsidRPr="005943BB" w:rsidRDefault="00692FC3" w:rsidP="008240AE">
            <w:pPr>
              <w:rPr>
                <w:rFonts w:cs="Arial"/>
                <w:b/>
                <w:bCs/>
                <w:lang w:val="en-US"/>
              </w:rPr>
            </w:pPr>
            <w:r w:rsidRPr="005943BB">
              <w:rPr>
                <w:rFonts w:cs="Arial"/>
                <w:b/>
                <w:lang w:val="en-US"/>
              </w:rPr>
              <w:br/>
            </w:r>
            <w:r w:rsidRPr="005943BB">
              <w:rPr>
                <w:rFonts w:cs="Arial"/>
                <w:b/>
                <w:lang w:val="en-US"/>
              </w:rPr>
              <w:br/>
            </w:r>
            <w:r w:rsidRPr="005943BB">
              <w:rPr>
                <w:rFonts w:cs="Arial"/>
                <w:b/>
                <w:bCs/>
                <w:lang w:val="en-US"/>
              </w:rPr>
              <w:t xml:space="preserve">Contractor Name and address: </w:t>
            </w:r>
          </w:p>
          <w:p w14:paraId="72D47557" w14:textId="77777777" w:rsidR="00692FC3" w:rsidRPr="005943BB" w:rsidRDefault="00692FC3" w:rsidP="008240AE">
            <w:pPr>
              <w:rPr>
                <w:rFonts w:cs="Arial"/>
                <w:b/>
                <w:lang w:val="en-US"/>
              </w:rPr>
            </w:pPr>
            <w:r w:rsidRPr="005943BB">
              <w:rPr>
                <w:rFonts w:cs="Arial"/>
                <w:b/>
                <w:lang w:val="en-US"/>
              </w:rPr>
              <w:fldChar w:fldCharType="begin">
                <w:ffData>
                  <w:name w:val="Text265"/>
                  <w:enabled/>
                  <w:calcOnExit w:val="0"/>
                  <w:textInput/>
                </w:ffData>
              </w:fldChar>
            </w:r>
            <w:r w:rsidRPr="005943BB">
              <w:rPr>
                <w:rFonts w:cs="Arial"/>
                <w:b/>
                <w:lang w:val="en-US"/>
              </w:rPr>
              <w:instrText xml:space="preserve"> FORMTEXT </w:instrText>
            </w:r>
            <w:r w:rsidRPr="005943BB">
              <w:rPr>
                <w:rFonts w:cs="Arial"/>
                <w:b/>
                <w:lang w:val="en-US"/>
              </w:rPr>
            </w:r>
            <w:r w:rsidRPr="005943BB">
              <w:rPr>
                <w:rFonts w:cs="Arial"/>
                <w:b/>
                <w:lang w:val="en-US"/>
              </w:rPr>
              <w:fldChar w:fldCharType="separate"/>
            </w:r>
            <w:r w:rsidRPr="005943BB">
              <w:rPr>
                <w:rFonts w:cs="Arial"/>
                <w:b/>
                <w:noProof/>
                <w:lang w:val="en-US"/>
              </w:rPr>
              <w:t> </w:t>
            </w:r>
            <w:r w:rsidRPr="005943BB">
              <w:rPr>
                <w:rFonts w:cs="Arial"/>
                <w:b/>
                <w:noProof/>
                <w:lang w:val="en-US"/>
              </w:rPr>
              <w:t> </w:t>
            </w:r>
            <w:r w:rsidRPr="005943BB">
              <w:rPr>
                <w:rFonts w:cs="Arial"/>
                <w:b/>
                <w:noProof/>
                <w:lang w:val="en-US"/>
              </w:rPr>
              <w:t> </w:t>
            </w:r>
            <w:r w:rsidRPr="005943BB">
              <w:rPr>
                <w:rFonts w:cs="Arial"/>
                <w:b/>
                <w:noProof/>
                <w:lang w:val="en-US"/>
              </w:rPr>
              <w:t> </w:t>
            </w:r>
            <w:r w:rsidRPr="005943BB">
              <w:rPr>
                <w:rFonts w:cs="Arial"/>
                <w:b/>
                <w:noProof/>
                <w:lang w:val="en-US"/>
              </w:rPr>
              <w:t> </w:t>
            </w:r>
            <w:r w:rsidRPr="005943BB">
              <w:rPr>
                <w:rFonts w:cs="Arial"/>
              </w:rPr>
              <w:fldChar w:fldCharType="end"/>
            </w:r>
          </w:p>
          <w:p w14:paraId="5BA67693" w14:textId="77777777" w:rsidR="00692FC3" w:rsidRPr="005943BB" w:rsidRDefault="00692FC3" w:rsidP="008240AE">
            <w:pPr>
              <w:rPr>
                <w:rFonts w:cs="Arial"/>
                <w:b/>
                <w:lang w:val="en-US"/>
              </w:rPr>
            </w:pPr>
          </w:p>
          <w:p w14:paraId="1C1FDBDE" w14:textId="77777777" w:rsidR="00692FC3" w:rsidRPr="005943BB" w:rsidRDefault="00692FC3" w:rsidP="008240AE">
            <w:pPr>
              <w:rPr>
                <w:rFonts w:cs="Arial"/>
                <w:b/>
                <w:bCs/>
                <w:lang w:val="en-US"/>
              </w:rPr>
            </w:pPr>
            <w:r w:rsidRPr="005943BB">
              <w:rPr>
                <w:rFonts w:cs="Arial"/>
                <w:b/>
                <w:bCs/>
                <w:lang w:val="en-US"/>
              </w:rPr>
              <w:t xml:space="preserve">E-mail Address: </w:t>
            </w:r>
            <w:r w:rsidRPr="005943BB">
              <w:rPr>
                <w:rFonts w:cs="Arial"/>
              </w:rPr>
              <w:fldChar w:fldCharType="begin">
                <w:ffData>
                  <w:name w:val="Text266"/>
                  <w:enabled/>
                  <w:calcOnExit w:val="0"/>
                  <w:textInput/>
                </w:ffData>
              </w:fldChar>
            </w:r>
            <w:r w:rsidRPr="005943BB">
              <w:rPr>
                <w:rFonts w:cs="Arial"/>
                <w:b/>
                <w:lang w:val="en-US"/>
              </w:rPr>
              <w:instrText xml:space="preserve"> FORMTEXT </w:instrText>
            </w:r>
            <w:r w:rsidRPr="005943BB">
              <w:rPr>
                <w:rFonts w:cs="Arial"/>
                <w:b/>
                <w:lang w:val="en-US"/>
              </w:rPr>
            </w:r>
            <w:r w:rsidRPr="005943BB">
              <w:rPr>
                <w:rFonts w:cs="Arial"/>
                <w:b/>
                <w:lang w:val="en-US"/>
              </w:rPr>
              <w:fldChar w:fldCharType="separate"/>
            </w:r>
            <w:r w:rsidRPr="005943BB">
              <w:rPr>
                <w:rFonts w:cs="Arial"/>
                <w:b/>
                <w:noProof/>
                <w:lang w:val="en-US"/>
              </w:rPr>
              <w:t> </w:t>
            </w:r>
            <w:r w:rsidRPr="005943BB">
              <w:rPr>
                <w:rFonts w:cs="Arial"/>
                <w:b/>
                <w:noProof/>
                <w:lang w:val="en-US"/>
              </w:rPr>
              <w:t> </w:t>
            </w:r>
            <w:r w:rsidRPr="005943BB">
              <w:rPr>
                <w:rFonts w:cs="Arial"/>
                <w:b/>
                <w:noProof/>
                <w:lang w:val="en-US"/>
              </w:rPr>
              <w:t> </w:t>
            </w:r>
            <w:r w:rsidRPr="005943BB">
              <w:rPr>
                <w:rFonts w:cs="Arial"/>
                <w:b/>
                <w:noProof/>
                <w:lang w:val="en-US"/>
              </w:rPr>
              <w:t> </w:t>
            </w:r>
            <w:r w:rsidRPr="005943BB">
              <w:rPr>
                <w:rFonts w:cs="Arial"/>
                <w:b/>
                <w:noProof/>
                <w:lang w:val="en-US"/>
              </w:rPr>
              <w:t> </w:t>
            </w:r>
            <w:r w:rsidRPr="005943BB">
              <w:rPr>
                <w:rFonts w:cs="Arial"/>
              </w:rPr>
              <w:fldChar w:fldCharType="end"/>
            </w:r>
          </w:p>
          <w:p w14:paraId="0D428DCC" w14:textId="77777777" w:rsidR="00692FC3" w:rsidRPr="005943BB" w:rsidRDefault="00692FC3" w:rsidP="008240AE">
            <w:pPr>
              <w:rPr>
                <w:rFonts w:cs="Arial"/>
                <w:b/>
                <w:bCs/>
                <w:lang w:val="en-US"/>
              </w:rPr>
            </w:pPr>
            <w:r w:rsidRPr="005943BB">
              <w:rPr>
                <w:rFonts w:cs="Arial"/>
                <w:b/>
                <w:bCs/>
                <w:lang w:val="en-US"/>
              </w:rPr>
              <w:t xml:space="preserve">Telephone Number: </w:t>
            </w:r>
            <w:r w:rsidRPr="005943BB">
              <w:rPr>
                <w:rFonts w:cs="Arial"/>
              </w:rPr>
              <w:fldChar w:fldCharType="begin">
                <w:ffData>
                  <w:name w:val="Text267"/>
                  <w:enabled/>
                  <w:calcOnExit w:val="0"/>
                  <w:textInput/>
                </w:ffData>
              </w:fldChar>
            </w:r>
            <w:r w:rsidRPr="005943BB">
              <w:rPr>
                <w:rFonts w:cs="Arial"/>
                <w:b/>
                <w:lang w:val="en-US"/>
              </w:rPr>
              <w:instrText xml:space="preserve"> FORMTEXT </w:instrText>
            </w:r>
            <w:r w:rsidRPr="005943BB">
              <w:rPr>
                <w:rFonts w:cs="Arial"/>
                <w:b/>
                <w:lang w:val="en-US"/>
              </w:rPr>
            </w:r>
            <w:r w:rsidRPr="005943BB">
              <w:rPr>
                <w:rFonts w:cs="Arial"/>
                <w:b/>
                <w:lang w:val="en-US"/>
              </w:rPr>
              <w:fldChar w:fldCharType="separate"/>
            </w:r>
            <w:r w:rsidRPr="005943BB">
              <w:rPr>
                <w:rFonts w:cs="Arial"/>
                <w:b/>
                <w:noProof/>
                <w:lang w:val="en-US"/>
              </w:rPr>
              <w:t> </w:t>
            </w:r>
            <w:r w:rsidRPr="005943BB">
              <w:rPr>
                <w:rFonts w:cs="Arial"/>
                <w:b/>
                <w:noProof/>
                <w:lang w:val="en-US"/>
              </w:rPr>
              <w:t> </w:t>
            </w:r>
            <w:r w:rsidRPr="005943BB">
              <w:rPr>
                <w:rFonts w:cs="Arial"/>
                <w:b/>
                <w:noProof/>
                <w:lang w:val="en-US"/>
              </w:rPr>
              <w:t> </w:t>
            </w:r>
            <w:r w:rsidRPr="005943BB">
              <w:rPr>
                <w:rFonts w:cs="Arial"/>
                <w:b/>
                <w:noProof/>
                <w:lang w:val="en-US"/>
              </w:rPr>
              <w:t> </w:t>
            </w:r>
            <w:r w:rsidRPr="005943BB">
              <w:rPr>
                <w:rFonts w:cs="Arial"/>
                <w:b/>
                <w:noProof/>
                <w:lang w:val="en-US"/>
              </w:rPr>
              <w:t> </w:t>
            </w:r>
            <w:r w:rsidRPr="005943BB">
              <w:rPr>
                <w:rFonts w:cs="Arial"/>
              </w:rPr>
              <w:fldChar w:fldCharType="end"/>
            </w:r>
          </w:p>
          <w:p w14:paraId="242E1545" w14:textId="77777777" w:rsidR="00692FC3" w:rsidRPr="005943BB" w:rsidRDefault="00692FC3" w:rsidP="008F328A">
            <w:pPr>
              <w:rPr>
                <w:rFonts w:cs="Arial"/>
                <w:b/>
                <w:lang w:val="en-US"/>
              </w:rPr>
            </w:pPr>
          </w:p>
        </w:tc>
      </w:tr>
    </w:tbl>
    <w:p w14:paraId="79ED5FA9" w14:textId="77777777" w:rsidR="00692FC3" w:rsidRPr="005943BB" w:rsidRDefault="00692FC3" w:rsidP="00692FC3">
      <w:pPr>
        <w:rPr>
          <w:rFonts w:cs="Arial"/>
          <w:b/>
          <w:lang w:val="en-US"/>
        </w:rPr>
      </w:pPr>
    </w:p>
    <w:p w14:paraId="227BD04E" w14:textId="77777777" w:rsidR="00692FC3" w:rsidRPr="005943BB" w:rsidRDefault="00692FC3" w:rsidP="00692FC3">
      <w:pPr>
        <w:rPr>
          <w:rFonts w:cs="Arial"/>
          <w:b/>
          <w:lang w:val="en-US"/>
        </w:rPr>
      </w:pPr>
    </w:p>
    <w:p w14:paraId="02F30832" w14:textId="77777777" w:rsidR="00692FC3" w:rsidRPr="005943BB" w:rsidRDefault="00692FC3" w:rsidP="00692FC3">
      <w:pPr>
        <w:rPr>
          <w:rFonts w:cs="Arial"/>
        </w:rPr>
      </w:pPr>
    </w:p>
    <w:p w14:paraId="408E210F" w14:textId="138DDA8F" w:rsidR="00692FC3" w:rsidRPr="005943BB" w:rsidRDefault="00692FC3" w:rsidP="00692FC3">
      <w:pPr>
        <w:widowControl/>
        <w:spacing w:after="200" w:line="276" w:lineRule="auto"/>
        <w:jc w:val="center"/>
        <w:rPr>
          <w:rFonts w:cs="Arial"/>
          <w:b/>
          <w:bCs/>
        </w:rPr>
      </w:pPr>
      <w:r w:rsidRPr="005943BB">
        <w:rPr>
          <w:rFonts w:cs="Arial"/>
          <w:b/>
          <w:bCs/>
        </w:rPr>
        <w:t>Table of Contents</w:t>
      </w:r>
    </w:p>
    <w:p w14:paraId="2ECFA973" w14:textId="7AE275EB" w:rsidR="00190751" w:rsidRDefault="00692FC3">
      <w:pPr>
        <w:pStyle w:val="TOC1"/>
        <w:rPr>
          <w:rFonts w:asciiTheme="minorHAnsi" w:eastAsiaTheme="minorEastAsia" w:hAnsiTheme="minorHAnsi" w:cstheme="minorBidi"/>
          <w:noProof/>
          <w:szCs w:val="22"/>
        </w:rPr>
      </w:pPr>
      <w:r w:rsidRPr="005943BB">
        <w:rPr>
          <w:rFonts w:cs="Arial"/>
        </w:rPr>
        <w:fldChar w:fldCharType="begin"/>
      </w:r>
      <w:r w:rsidRPr="005943BB">
        <w:rPr>
          <w:rFonts w:cs="Arial"/>
        </w:rPr>
        <w:instrText xml:space="preserve"> TOC \o "1-3" \h \z \u </w:instrText>
      </w:r>
      <w:r w:rsidRPr="005943BB">
        <w:rPr>
          <w:rFonts w:cs="Arial"/>
        </w:rPr>
        <w:fldChar w:fldCharType="separate"/>
      </w:r>
      <w:hyperlink w:anchor="_Toc86833648" w:history="1">
        <w:r w:rsidR="00190751" w:rsidRPr="00460130">
          <w:rPr>
            <w:rStyle w:val="Hyperlink"/>
            <w:noProof/>
          </w:rPr>
          <w:t>General Conditions</w:t>
        </w:r>
        <w:r w:rsidR="00190751">
          <w:rPr>
            <w:noProof/>
            <w:webHidden/>
          </w:rPr>
          <w:tab/>
        </w:r>
        <w:r w:rsidR="00190751">
          <w:rPr>
            <w:noProof/>
            <w:webHidden/>
          </w:rPr>
          <w:fldChar w:fldCharType="begin"/>
        </w:r>
        <w:r w:rsidR="00190751">
          <w:rPr>
            <w:noProof/>
            <w:webHidden/>
          </w:rPr>
          <w:instrText xml:space="preserve"> PAGEREF _Toc86833648 \h </w:instrText>
        </w:r>
        <w:r w:rsidR="00190751">
          <w:rPr>
            <w:noProof/>
            <w:webHidden/>
          </w:rPr>
        </w:r>
        <w:r w:rsidR="00190751">
          <w:rPr>
            <w:noProof/>
            <w:webHidden/>
          </w:rPr>
          <w:fldChar w:fldCharType="separate"/>
        </w:r>
        <w:r w:rsidR="00190751">
          <w:rPr>
            <w:noProof/>
            <w:webHidden/>
          </w:rPr>
          <w:t>1</w:t>
        </w:r>
        <w:r w:rsidR="00190751">
          <w:rPr>
            <w:noProof/>
            <w:webHidden/>
          </w:rPr>
          <w:fldChar w:fldCharType="end"/>
        </w:r>
      </w:hyperlink>
    </w:p>
    <w:p w14:paraId="6FA466AF" w14:textId="2674F58A" w:rsidR="00190751" w:rsidRDefault="004C5E26">
      <w:pPr>
        <w:pStyle w:val="TOC2"/>
        <w:rPr>
          <w:rFonts w:asciiTheme="minorHAnsi" w:eastAsiaTheme="minorEastAsia" w:hAnsiTheme="minorHAnsi" w:cstheme="minorBidi"/>
          <w:noProof/>
          <w:szCs w:val="22"/>
        </w:rPr>
      </w:pPr>
      <w:hyperlink w:anchor="_Toc86833649" w:history="1">
        <w:r w:rsidR="00190751" w:rsidRPr="00460130">
          <w:rPr>
            <w:rStyle w:val="Hyperlink"/>
            <w:rFonts w:cs="Arial"/>
            <w:b/>
            <w:bCs/>
            <w:noProof/>
          </w:rPr>
          <w:t>1.</w:t>
        </w:r>
        <w:r w:rsidR="00190751">
          <w:rPr>
            <w:rFonts w:asciiTheme="minorHAnsi" w:eastAsiaTheme="minorEastAsia" w:hAnsiTheme="minorHAnsi" w:cstheme="minorBidi"/>
            <w:noProof/>
            <w:szCs w:val="22"/>
          </w:rPr>
          <w:tab/>
        </w:r>
        <w:r w:rsidR="00190751" w:rsidRPr="00460130">
          <w:rPr>
            <w:rStyle w:val="Hyperlink"/>
            <w:rFonts w:cs="Arial"/>
            <w:b/>
            <w:bCs/>
            <w:noProof/>
          </w:rPr>
          <w:t>General</w:t>
        </w:r>
        <w:r w:rsidR="00190751">
          <w:rPr>
            <w:noProof/>
            <w:webHidden/>
          </w:rPr>
          <w:tab/>
        </w:r>
        <w:r w:rsidR="00190751">
          <w:rPr>
            <w:noProof/>
            <w:webHidden/>
          </w:rPr>
          <w:fldChar w:fldCharType="begin"/>
        </w:r>
        <w:r w:rsidR="00190751">
          <w:rPr>
            <w:noProof/>
            <w:webHidden/>
          </w:rPr>
          <w:instrText xml:space="preserve"> PAGEREF _Toc86833649 \h </w:instrText>
        </w:r>
        <w:r w:rsidR="00190751">
          <w:rPr>
            <w:noProof/>
            <w:webHidden/>
          </w:rPr>
        </w:r>
        <w:r w:rsidR="00190751">
          <w:rPr>
            <w:noProof/>
            <w:webHidden/>
          </w:rPr>
          <w:fldChar w:fldCharType="separate"/>
        </w:r>
        <w:r w:rsidR="00190751">
          <w:rPr>
            <w:noProof/>
            <w:webHidden/>
          </w:rPr>
          <w:t>1</w:t>
        </w:r>
        <w:r w:rsidR="00190751">
          <w:rPr>
            <w:noProof/>
            <w:webHidden/>
          </w:rPr>
          <w:fldChar w:fldCharType="end"/>
        </w:r>
      </w:hyperlink>
    </w:p>
    <w:p w14:paraId="11043379" w14:textId="19C96498" w:rsidR="00190751" w:rsidRDefault="004C5E26">
      <w:pPr>
        <w:pStyle w:val="TOC2"/>
        <w:rPr>
          <w:rFonts w:asciiTheme="minorHAnsi" w:eastAsiaTheme="minorEastAsia" w:hAnsiTheme="minorHAnsi" w:cstheme="minorBidi"/>
          <w:noProof/>
          <w:szCs w:val="22"/>
        </w:rPr>
      </w:pPr>
      <w:hyperlink w:anchor="_Toc86833650" w:history="1">
        <w:r w:rsidR="00190751" w:rsidRPr="00460130">
          <w:rPr>
            <w:rStyle w:val="Hyperlink"/>
            <w:rFonts w:cs="Arial"/>
            <w:b/>
            <w:bCs/>
            <w:noProof/>
          </w:rPr>
          <w:t>2.</w:t>
        </w:r>
        <w:r w:rsidR="00190751">
          <w:rPr>
            <w:rFonts w:asciiTheme="minorHAnsi" w:eastAsiaTheme="minorEastAsia" w:hAnsiTheme="minorHAnsi" w:cstheme="minorBidi"/>
            <w:noProof/>
            <w:szCs w:val="22"/>
          </w:rPr>
          <w:tab/>
        </w:r>
        <w:r w:rsidR="00190751" w:rsidRPr="00460130">
          <w:rPr>
            <w:rStyle w:val="Hyperlink"/>
            <w:rFonts w:cs="Arial"/>
            <w:b/>
            <w:bCs/>
            <w:noProof/>
          </w:rPr>
          <w:t>Duration of Contract</w:t>
        </w:r>
        <w:r w:rsidR="00190751">
          <w:rPr>
            <w:noProof/>
            <w:webHidden/>
          </w:rPr>
          <w:tab/>
        </w:r>
        <w:r w:rsidR="00190751">
          <w:rPr>
            <w:noProof/>
            <w:webHidden/>
          </w:rPr>
          <w:fldChar w:fldCharType="begin"/>
        </w:r>
        <w:r w:rsidR="00190751">
          <w:rPr>
            <w:noProof/>
            <w:webHidden/>
          </w:rPr>
          <w:instrText xml:space="preserve"> PAGEREF _Toc86833650 \h </w:instrText>
        </w:r>
        <w:r w:rsidR="00190751">
          <w:rPr>
            <w:noProof/>
            <w:webHidden/>
          </w:rPr>
        </w:r>
        <w:r w:rsidR="00190751">
          <w:rPr>
            <w:noProof/>
            <w:webHidden/>
          </w:rPr>
          <w:fldChar w:fldCharType="separate"/>
        </w:r>
        <w:r w:rsidR="00190751">
          <w:rPr>
            <w:noProof/>
            <w:webHidden/>
          </w:rPr>
          <w:t>1</w:t>
        </w:r>
        <w:r w:rsidR="00190751">
          <w:rPr>
            <w:noProof/>
            <w:webHidden/>
          </w:rPr>
          <w:fldChar w:fldCharType="end"/>
        </w:r>
      </w:hyperlink>
    </w:p>
    <w:p w14:paraId="69377203" w14:textId="63F16EF2" w:rsidR="00190751" w:rsidRDefault="004C5E26">
      <w:pPr>
        <w:pStyle w:val="TOC2"/>
        <w:rPr>
          <w:rFonts w:asciiTheme="minorHAnsi" w:eastAsiaTheme="minorEastAsia" w:hAnsiTheme="minorHAnsi" w:cstheme="minorBidi"/>
          <w:noProof/>
          <w:szCs w:val="22"/>
        </w:rPr>
      </w:pPr>
      <w:hyperlink w:anchor="_Toc86833651" w:history="1">
        <w:r w:rsidR="00190751" w:rsidRPr="00460130">
          <w:rPr>
            <w:rStyle w:val="Hyperlink"/>
            <w:rFonts w:cs="Arial"/>
            <w:b/>
            <w:bCs/>
            <w:noProof/>
          </w:rPr>
          <w:t>3.</w:t>
        </w:r>
        <w:r w:rsidR="00190751">
          <w:rPr>
            <w:rFonts w:asciiTheme="minorHAnsi" w:eastAsiaTheme="minorEastAsia" w:hAnsiTheme="minorHAnsi" w:cstheme="minorBidi"/>
            <w:noProof/>
            <w:szCs w:val="22"/>
          </w:rPr>
          <w:tab/>
        </w:r>
        <w:r w:rsidR="00190751" w:rsidRPr="00460130">
          <w:rPr>
            <w:rStyle w:val="Hyperlink"/>
            <w:rFonts w:cs="Arial"/>
            <w:b/>
            <w:bCs/>
            <w:noProof/>
          </w:rPr>
          <w:t>Entire Agreement</w:t>
        </w:r>
        <w:r w:rsidR="00190751">
          <w:rPr>
            <w:noProof/>
            <w:webHidden/>
          </w:rPr>
          <w:tab/>
        </w:r>
        <w:r w:rsidR="00190751">
          <w:rPr>
            <w:noProof/>
            <w:webHidden/>
          </w:rPr>
          <w:fldChar w:fldCharType="begin"/>
        </w:r>
        <w:r w:rsidR="00190751">
          <w:rPr>
            <w:noProof/>
            <w:webHidden/>
          </w:rPr>
          <w:instrText xml:space="preserve"> PAGEREF _Toc86833651 \h </w:instrText>
        </w:r>
        <w:r w:rsidR="00190751">
          <w:rPr>
            <w:noProof/>
            <w:webHidden/>
          </w:rPr>
        </w:r>
        <w:r w:rsidR="00190751">
          <w:rPr>
            <w:noProof/>
            <w:webHidden/>
          </w:rPr>
          <w:fldChar w:fldCharType="separate"/>
        </w:r>
        <w:r w:rsidR="00190751">
          <w:rPr>
            <w:noProof/>
            <w:webHidden/>
          </w:rPr>
          <w:t>1</w:t>
        </w:r>
        <w:r w:rsidR="00190751">
          <w:rPr>
            <w:noProof/>
            <w:webHidden/>
          </w:rPr>
          <w:fldChar w:fldCharType="end"/>
        </w:r>
      </w:hyperlink>
    </w:p>
    <w:p w14:paraId="0F1DBAC1" w14:textId="5634FB67" w:rsidR="00190751" w:rsidRDefault="004C5E26">
      <w:pPr>
        <w:pStyle w:val="TOC2"/>
        <w:rPr>
          <w:rFonts w:asciiTheme="minorHAnsi" w:eastAsiaTheme="minorEastAsia" w:hAnsiTheme="minorHAnsi" w:cstheme="minorBidi"/>
          <w:noProof/>
          <w:szCs w:val="22"/>
        </w:rPr>
      </w:pPr>
      <w:hyperlink w:anchor="_Toc86833652" w:history="1">
        <w:r w:rsidR="00190751" w:rsidRPr="00460130">
          <w:rPr>
            <w:rStyle w:val="Hyperlink"/>
            <w:rFonts w:cs="Arial"/>
            <w:b/>
            <w:bCs/>
            <w:noProof/>
          </w:rPr>
          <w:t>4.</w:t>
        </w:r>
        <w:r w:rsidR="00190751">
          <w:rPr>
            <w:rFonts w:asciiTheme="minorHAnsi" w:eastAsiaTheme="minorEastAsia" w:hAnsiTheme="minorHAnsi" w:cstheme="minorBidi"/>
            <w:noProof/>
            <w:szCs w:val="22"/>
          </w:rPr>
          <w:tab/>
        </w:r>
        <w:r w:rsidR="00190751" w:rsidRPr="00460130">
          <w:rPr>
            <w:rStyle w:val="Hyperlink"/>
            <w:rFonts w:cs="Arial"/>
            <w:b/>
            <w:bCs/>
            <w:noProof/>
          </w:rPr>
          <w:t>Governing Law</w:t>
        </w:r>
        <w:r w:rsidR="00190751">
          <w:rPr>
            <w:noProof/>
            <w:webHidden/>
          </w:rPr>
          <w:tab/>
        </w:r>
        <w:r w:rsidR="00190751">
          <w:rPr>
            <w:noProof/>
            <w:webHidden/>
          </w:rPr>
          <w:fldChar w:fldCharType="begin"/>
        </w:r>
        <w:r w:rsidR="00190751">
          <w:rPr>
            <w:noProof/>
            <w:webHidden/>
          </w:rPr>
          <w:instrText xml:space="preserve"> PAGEREF _Toc86833652 \h </w:instrText>
        </w:r>
        <w:r w:rsidR="00190751">
          <w:rPr>
            <w:noProof/>
            <w:webHidden/>
          </w:rPr>
        </w:r>
        <w:r w:rsidR="00190751">
          <w:rPr>
            <w:noProof/>
            <w:webHidden/>
          </w:rPr>
          <w:fldChar w:fldCharType="separate"/>
        </w:r>
        <w:r w:rsidR="00190751">
          <w:rPr>
            <w:noProof/>
            <w:webHidden/>
          </w:rPr>
          <w:t>1</w:t>
        </w:r>
        <w:r w:rsidR="00190751">
          <w:rPr>
            <w:noProof/>
            <w:webHidden/>
          </w:rPr>
          <w:fldChar w:fldCharType="end"/>
        </w:r>
      </w:hyperlink>
    </w:p>
    <w:p w14:paraId="0292338B" w14:textId="5F3457DA" w:rsidR="00190751" w:rsidRDefault="004C5E26">
      <w:pPr>
        <w:pStyle w:val="TOC2"/>
        <w:rPr>
          <w:rFonts w:asciiTheme="minorHAnsi" w:eastAsiaTheme="minorEastAsia" w:hAnsiTheme="minorHAnsi" w:cstheme="minorBidi"/>
          <w:noProof/>
          <w:szCs w:val="22"/>
        </w:rPr>
      </w:pPr>
      <w:hyperlink w:anchor="_Toc86833653" w:history="1">
        <w:r w:rsidR="00190751" w:rsidRPr="00460130">
          <w:rPr>
            <w:rStyle w:val="Hyperlink"/>
            <w:rFonts w:cs="Arial"/>
            <w:b/>
            <w:bCs/>
            <w:noProof/>
          </w:rPr>
          <w:t>5.</w:t>
        </w:r>
        <w:r w:rsidR="00190751">
          <w:rPr>
            <w:rFonts w:asciiTheme="minorHAnsi" w:eastAsiaTheme="minorEastAsia" w:hAnsiTheme="minorHAnsi" w:cstheme="minorBidi"/>
            <w:noProof/>
            <w:szCs w:val="22"/>
          </w:rPr>
          <w:tab/>
        </w:r>
        <w:r w:rsidR="00190751" w:rsidRPr="00460130">
          <w:rPr>
            <w:rStyle w:val="Hyperlink"/>
            <w:rFonts w:cs="Arial"/>
            <w:b/>
            <w:bCs/>
            <w:noProof/>
          </w:rPr>
          <w:t>Precedence</w:t>
        </w:r>
        <w:r w:rsidR="00190751">
          <w:rPr>
            <w:noProof/>
            <w:webHidden/>
          </w:rPr>
          <w:tab/>
        </w:r>
        <w:r w:rsidR="00190751">
          <w:rPr>
            <w:noProof/>
            <w:webHidden/>
          </w:rPr>
          <w:fldChar w:fldCharType="begin"/>
        </w:r>
        <w:r w:rsidR="00190751">
          <w:rPr>
            <w:noProof/>
            <w:webHidden/>
          </w:rPr>
          <w:instrText xml:space="preserve"> PAGEREF _Toc86833653 \h </w:instrText>
        </w:r>
        <w:r w:rsidR="00190751">
          <w:rPr>
            <w:noProof/>
            <w:webHidden/>
          </w:rPr>
        </w:r>
        <w:r w:rsidR="00190751">
          <w:rPr>
            <w:noProof/>
            <w:webHidden/>
          </w:rPr>
          <w:fldChar w:fldCharType="separate"/>
        </w:r>
        <w:r w:rsidR="00190751">
          <w:rPr>
            <w:noProof/>
            <w:webHidden/>
          </w:rPr>
          <w:t>2</w:t>
        </w:r>
        <w:r w:rsidR="00190751">
          <w:rPr>
            <w:noProof/>
            <w:webHidden/>
          </w:rPr>
          <w:fldChar w:fldCharType="end"/>
        </w:r>
      </w:hyperlink>
    </w:p>
    <w:p w14:paraId="3DCFFC2A" w14:textId="6BE4A4C3" w:rsidR="00190751" w:rsidRDefault="004C5E26">
      <w:pPr>
        <w:pStyle w:val="TOC2"/>
        <w:rPr>
          <w:rFonts w:asciiTheme="minorHAnsi" w:eastAsiaTheme="minorEastAsia" w:hAnsiTheme="minorHAnsi" w:cstheme="minorBidi"/>
          <w:noProof/>
          <w:szCs w:val="22"/>
        </w:rPr>
      </w:pPr>
      <w:hyperlink w:anchor="_Toc86833654" w:history="1">
        <w:r w:rsidR="00190751" w:rsidRPr="00460130">
          <w:rPr>
            <w:rStyle w:val="Hyperlink"/>
            <w:rFonts w:cs="Arial"/>
            <w:b/>
            <w:bCs/>
            <w:noProof/>
          </w:rPr>
          <w:t>6.</w:t>
        </w:r>
        <w:r w:rsidR="00190751">
          <w:rPr>
            <w:rFonts w:asciiTheme="minorHAnsi" w:eastAsiaTheme="minorEastAsia" w:hAnsiTheme="minorHAnsi" w:cstheme="minorBidi"/>
            <w:noProof/>
            <w:szCs w:val="22"/>
          </w:rPr>
          <w:tab/>
        </w:r>
        <w:r w:rsidR="00190751" w:rsidRPr="00460130">
          <w:rPr>
            <w:rStyle w:val="Hyperlink"/>
            <w:rFonts w:cs="Arial"/>
            <w:b/>
            <w:bCs/>
            <w:noProof/>
          </w:rPr>
          <w:t>Amendments to Contract</w:t>
        </w:r>
        <w:r w:rsidR="00190751">
          <w:rPr>
            <w:noProof/>
            <w:webHidden/>
          </w:rPr>
          <w:tab/>
        </w:r>
        <w:r w:rsidR="00190751">
          <w:rPr>
            <w:noProof/>
            <w:webHidden/>
          </w:rPr>
          <w:fldChar w:fldCharType="begin"/>
        </w:r>
        <w:r w:rsidR="00190751">
          <w:rPr>
            <w:noProof/>
            <w:webHidden/>
          </w:rPr>
          <w:instrText xml:space="preserve"> PAGEREF _Toc86833654 \h </w:instrText>
        </w:r>
        <w:r w:rsidR="00190751">
          <w:rPr>
            <w:noProof/>
            <w:webHidden/>
          </w:rPr>
        </w:r>
        <w:r w:rsidR="00190751">
          <w:rPr>
            <w:noProof/>
            <w:webHidden/>
          </w:rPr>
          <w:fldChar w:fldCharType="separate"/>
        </w:r>
        <w:r w:rsidR="00190751">
          <w:rPr>
            <w:noProof/>
            <w:webHidden/>
          </w:rPr>
          <w:t>2</w:t>
        </w:r>
        <w:r w:rsidR="00190751">
          <w:rPr>
            <w:noProof/>
            <w:webHidden/>
          </w:rPr>
          <w:fldChar w:fldCharType="end"/>
        </w:r>
      </w:hyperlink>
    </w:p>
    <w:p w14:paraId="6F09B897" w14:textId="55B0D4F9" w:rsidR="00190751" w:rsidRDefault="004C5E26">
      <w:pPr>
        <w:pStyle w:val="TOC2"/>
        <w:rPr>
          <w:rFonts w:asciiTheme="minorHAnsi" w:eastAsiaTheme="minorEastAsia" w:hAnsiTheme="minorHAnsi" w:cstheme="minorBidi"/>
          <w:noProof/>
          <w:szCs w:val="22"/>
        </w:rPr>
      </w:pPr>
      <w:hyperlink w:anchor="_Toc86833655" w:history="1">
        <w:r w:rsidR="00190751" w:rsidRPr="00460130">
          <w:rPr>
            <w:rStyle w:val="Hyperlink"/>
            <w:rFonts w:cs="Arial"/>
            <w:b/>
            <w:bCs/>
            <w:noProof/>
          </w:rPr>
          <w:t>7.</w:t>
        </w:r>
        <w:r w:rsidR="00190751">
          <w:rPr>
            <w:rFonts w:asciiTheme="minorHAnsi" w:eastAsiaTheme="minorEastAsia" w:hAnsiTheme="minorHAnsi" w:cstheme="minorBidi"/>
            <w:noProof/>
            <w:szCs w:val="22"/>
          </w:rPr>
          <w:tab/>
        </w:r>
        <w:r w:rsidR="00190751" w:rsidRPr="00460130">
          <w:rPr>
            <w:rStyle w:val="Hyperlink"/>
            <w:rFonts w:cs="Arial"/>
            <w:b/>
            <w:bCs/>
            <w:noProof/>
          </w:rPr>
          <w:t>Variations to Specification</w:t>
        </w:r>
        <w:r w:rsidR="00190751">
          <w:rPr>
            <w:noProof/>
            <w:webHidden/>
          </w:rPr>
          <w:tab/>
        </w:r>
        <w:r w:rsidR="00190751">
          <w:rPr>
            <w:noProof/>
            <w:webHidden/>
          </w:rPr>
          <w:fldChar w:fldCharType="begin"/>
        </w:r>
        <w:r w:rsidR="00190751">
          <w:rPr>
            <w:noProof/>
            <w:webHidden/>
          </w:rPr>
          <w:instrText xml:space="preserve"> PAGEREF _Toc86833655 \h </w:instrText>
        </w:r>
        <w:r w:rsidR="00190751">
          <w:rPr>
            <w:noProof/>
            <w:webHidden/>
          </w:rPr>
        </w:r>
        <w:r w:rsidR="00190751">
          <w:rPr>
            <w:noProof/>
            <w:webHidden/>
          </w:rPr>
          <w:fldChar w:fldCharType="separate"/>
        </w:r>
        <w:r w:rsidR="00190751">
          <w:rPr>
            <w:noProof/>
            <w:webHidden/>
          </w:rPr>
          <w:t>2</w:t>
        </w:r>
        <w:r w:rsidR="00190751">
          <w:rPr>
            <w:noProof/>
            <w:webHidden/>
          </w:rPr>
          <w:fldChar w:fldCharType="end"/>
        </w:r>
      </w:hyperlink>
    </w:p>
    <w:p w14:paraId="62FB67D3" w14:textId="3A6626CF" w:rsidR="00190751" w:rsidRDefault="004C5E26">
      <w:pPr>
        <w:pStyle w:val="TOC2"/>
        <w:rPr>
          <w:rFonts w:asciiTheme="minorHAnsi" w:eastAsiaTheme="minorEastAsia" w:hAnsiTheme="minorHAnsi" w:cstheme="minorBidi"/>
          <w:noProof/>
          <w:szCs w:val="22"/>
        </w:rPr>
      </w:pPr>
      <w:hyperlink w:anchor="_Toc86833656" w:history="1">
        <w:r w:rsidR="00190751" w:rsidRPr="00460130">
          <w:rPr>
            <w:rStyle w:val="Hyperlink"/>
            <w:rFonts w:cs="Arial"/>
            <w:b/>
            <w:bCs/>
            <w:noProof/>
          </w:rPr>
          <w:t>8.</w:t>
        </w:r>
        <w:r w:rsidR="00190751">
          <w:rPr>
            <w:rFonts w:asciiTheme="minorHAnsi" w:eastAsiaTheme="minorEastAsia" w:hAnsiTheme="minorHAnsi" w:cstheme="minorBidi"/>
            <w:noProof/>
            <w:szCs w:val="22"/>
          </w:rPr>
          <w:tab/>
        </w:r>
        <w:r w:rsidR="00190751" w:rsidRPr="00460130">
          <w:rPr>
            <w:rStyle w:val="Hyperlink"/>
            <w:rFonts w:cs="Arial"/>
            <w:b/>
            <w:bCs/>
            <w:noProof/>
          </w:rPr>
          <w:t>Authority Representatives</w:t>
        </w:r>
        <w:r w:rsidR="00190751">
          <w:rPr>
            <w:noProof/>
            <w:webHidden/>
          </w:rPr>
          <w:tab/>
        </w:r>
        <w:r w:rsidR="00190751">
          <w:rPr>
            <w:noProof/>
            <w:webHidden/>
          </w:rPr>
          <w:fldChar w:fldCharType="begin"/>
        </w:r>
        <w:r w:rsidR="00190751">
          <w:rPr>
            <w:noProof/>
            <w:webHidden/>
          </w:rPr>
          <w:instrText xml:space="preserve"> PAGEREF _Toc86833656 \h </w:instrText>
        </w:r>
        <w:r w:rsidR="00190751">
          <w:rPr>
            <w:noProof/>
            <w:webHidden/>
          </w:rPr>
        </w:r>
        <w:r w:rsidR="00190751">
          <w:rPr>
            <w:noProof/>
            <w:webHidden/>
          </w:rPr>
          <w:fldChar w:fldCharType="separate"/>
        </w:r>
        <w:r w:rsidR="00190751">
          <w:rPr>
            <w:noProof/>
            <w:webHidden/>
          </w:rPr>
          <w:t>2</w:t>
        </w:r>
        <w:r w:rsidR="00190751">
          <w:rPr>
            <w:noProof/>
            <w:webHidden/>
          </w:rPr>
          <w:fldChar w:fldCharType="end"/>
        </w:r>
      </w:hyperlink>
    </w:p>
    <w:p w14:paraId="61CAE3F0" w14:textId="63BF1F3A" w:rsidR="00190751" w:rsidRDefault="004C5E26">
      <w:pPr>
        <w:pStyle w:val="TOC2"/>
        <w:rPr>
          <w:rFonts w:asciiTheme="minorHAnsi" w:eastAsiaTheme="minorEastAsia" w:hAnsiTheme="minorHAnsi" w:cstheme="minorBidi"/>
          <w:noProof/>
          <w:szCs w:val="22"/>
        </w:rPr>
      </w:pPr>
      <w:hyperlink w:anchor="_Toc86833657" w:history="1">
        <w:r w:rsidR="00190751" w:rsidRPr="00460130">
          <w:rPr>
            <w:rStyle w:val="Hyperlink"/>
            <w:rFonts w:cs="Arial"/>
            <w:b/>
            <w:bCs/>
            <w:noProof/>
          </w:rPr>
          <w:t>9.</w:t>
        </w:r>
        <w:r w:rsidR="00190751">
          <w:rPr>
            <w:rFonts w:asciiTheme="minorHAnsi" w:eastAsiaTheme="minorEastAsia" w:hAnsiTheme="minorHAnsi" w:cstheme="minorBidi"/>
            <w:noProof/>
            <w:szCs w:val="22"/>
          </w:rPr>
          <w:tab/>
        </w:r>
        <w:r w:rsidR="00190751" w:rsidRPr="00460130">
          <w:rPr>
            <w:rStyle w:val="Hyperlink"/>
            <w:rFonts w:cs="Arial"/>
            <w:b/>
            <w:bCs/>
            <w:noProof/>
          </w:rPr>
          <w:t>Severability</w:t>
        </w:r>
        <w:r w:rsidR="00190751">
          <w:rPr>
            <w:noProof/>
            <w:webHidden/>
          </w:rPr>
          <w:tab/>
        </w:r>
        <w:r w:rsidR="00190751">
          <w:rPr>
            <w:noProof/>
            <w:webHidden/>
          </w:rPr>
          <w:fldChar w:fldCharType="begin"/>
        </w:r>
        <w:r w:rsidR="00190751">
          <w:rPr>
            <w:noProof/>
            <w:webHidden/>
          </w:rPr>
          <w:instrText xml:space="preserve"> PAGEREF _Toc86833657 \h </w:instrText>
        </w:r>
        <w:r w:rsidR="00190751">
          <w:rPr>
            <w:noProof/>
            <w:webHidden/>
          </w:rPr>
        </w:r>
        <w:r w:rsidR="00190751">
          <w:rPr>
            <w:noProof/>
            <w:webHidden/>
          </w:rPr>
          <w:fldChar w:fldCharType="separate"/>
        </w:r>
        <w:r w:rsidR="00190751">
          <w:rPr>
            <w:noProof/>
            <w:webHidden/>
          </w:rPr>
          <w:t>3</w:t>
        </w:r>
        <w:r w:rsidR="00190751">
          <w:rPr>
            <w:noProof/>
            <w:webHidden/>
          </w:rPr>
          <w:fldChar w:fldCharType="end"/>
        </w:r>
      </w:hyperlink>
    </w:p>
    <w:p w14:paraId="3F9769AB" w14:textId="022B3223" w:rsidR="00190751" w:rsidRDefault="004C5E26">
      <w:pPr>
        <w:pStyle w:val="TOC2"/>
        <w:rPr>
          <w:rFonts w:asciiTheme="minorHAnsi" w:eastAsiaTheme="minorEastAsia" w:hAnsiTheme="minorHAnsi" w:cstheme="minorBidi"/>
          <w:noProof/>
          <w:szCs w:val="22"/>
        </w:rPr>
      </w:pPr>
      <w:hyperlink w:anchor="_Toc86833658" w:history="1">
        <w:r w:rsidR="00190751" w:rsidRPr="00460130">
          <w:rPr>
            <w:rStyle w:val="Hyperlink"/>
            <w:rFonts w:cs="Arial"/>
            <w:b/>
            <w:bCs/>
            <w:noProof/>
          </w:rPr>
          <w:t>10.</w:t>
        </w:r>
        <w:r w:rsidR="00190751">
          <w:rPr>
            <w:rFonts w:asciiTheme="minorHAnsi" w:eastAsiaTheme="minorEastAsia" w:hAnsiTheme="minorHAnsi" w:cstheme="minorBidi"/>
            <w:noProof/>
            <w:szCs w:val="22"/>
          </w:rPr>
          <w:tab/>
        </w:r>
        <w:r w:rsidR="00190751" w:rsidRPr="00460130">
          <w:rPr>
            <w:rStyle w:val="Hyperlink"/>
            <w:rFonts w:cs="Arial"/>
            <w:b/>
            <w:bCs/>
            <w:noProof/>
          </w:rPr>
          <w:t>Waiver</w:t>
        </w:r>
        <w:r w:rsidR="00190751">
          <w:rPr>
            <w:noProof/>
            <w:webHidden/>
          </w:rPr>
          <w:tab/>
        </w:r>
        <w:r w:rsidR="00190751">
          <w:rPr>
            <w:noProof/>
            <w:webHidden/>
          </w:rPr>
          <w:fldChar w:fldCharType="begin"/>
        </w:r>
        <w:r w:rsidR="00190751">
          <w:rPr>
            <w:noProof/>
            <w:webHidden/>
          </w:rPr>
          <w:instrText xml:space="preserve"> PAGEREF _Toc86833658 \h </w:instrText>
        </w:r>
        <w:r w:rsidR="00190751">
          <w:rPr>
            <w:noProof/>
            <w:webHidden/>
          </w:rPr>
        </w:r>
        <w:r w:rsidR="00190751">
          <w:rPr>
            <w:noProof/>
            <w:webHidden/>
          </w:rPr>
          <w:fldChar w:fldCharType="separate"/>
        </w:r>
        <w:r w:rsidR="00190751">
          <w:rPr>
            <w:noProof/>
            <w:webHidden/>
          </w:rPr>
          <w:t>3</w:t>
        </w:r>
        <w:r w:rsidR="00190751">
          <w:rPr>
            <w:noProof/>
            <w:webHidden/>
          </w:rPr>
          <w:fldChar w:fldCharType="end"/>
        </w:r>
      </w:hyperlink>
    </w:p>
    <w:p w14:paraId="2EBDAC26" w14:textId="00F673A6" w:rsidR="00190751" w:rsidRDefault="004C5E26">
      <w:pPr>
        <w:pStyle w:val="TOC2"/>
        <w:rPr>
          <w:rFonts w:asciiTheme="minorHAnsi" w:eastAsiaTheme="minorEastAsia" w:hAnsiTheme="minorHAnsi" w:cstheme="minorBidi"/>
          <w:noProof/>
          <w:szCs w:val="22"/>
        </w:rPr>
      </w:pPr>
      <w:hyperlink w:anchor="_Toc86833659" w:history="1">
        <w:r w:rsidR="00190751" w:rsidRPr="00460130">
          <w:rPr>
            <w:rStyle w:val="Hyperlink"/>
            <w:rFonts w:cs="Arial"/>
            <w:b/>
            <w:bCs/>
            <w:noProof/>
          </w:rPr>
          <w:t>11.</w:t>
        </w:r>
        <w:r w:rsidR="00190751">
          <w:rPr>
            <w:rFonts w:asciiTheme="minorHAnsi" w:eastAsiaTheme="minorEastAsia" w:hAnsiTheme="minorHAnsi" w:cstheme="minorBidi"/>
            <w:noProof/>
            <w:szCs w:val="22"/>
          </w:rPr>
          <w:tab/>
        </w:r>
        <w:r w:rsidR="00190751" w:rsidRPr="00460130">
          <w:rPr>
            <w:rStyle w:val="Hyperlink"/>
            <w:rFonts w:cs="Arial"/>
            <w:b/>
            <w:bCs/>
            <w:noProof/>
          </w:rPr>
          <w:t>Assignment of Contract</w:t>
        </w:r>
        <w:r w:rsidR="00190751">
          <w:rPr>
            <w:noProof/>
            <w:webHidden/>
          </w:rPr>
          <w:tab/>
        </w:r>
        <w:r w:rsidR="00190751">
          <w:rPr>
            <w:noProof/>
            <w:webHidden/>
          </w:rPr>
          <w:fldChar w:fldCharType="begin"/>
        </w:r>
        <w:r w:rsidR="00190751">
          <w:rPr>
            <w:noProof/>
            <w:webHidden/>
          </w:rPr>
          <w:instrText xml:space="preserve"> PAGEREF _Toc86833659 \h </w:instrText>
        </w:r>
        <w:r w:rsidR="00190751">
          <w:rPr>
            <w:noProof/>
            <w:webHidden/>
          </w:rPr>
        </w:r>
        <w:r w:rsidR="00190751">
          <w:rPr>
            <w:noProof/>
            <w:webHidden/>
          </w:rPr>
          <w:fldChar w:fldCharType="separate"/>
        </w:r>
        <w:r w:rsidR="00190751">
          <w:rPr>
            <w:noProof/>
            <w:webHidden/>
          </w:rPr>
          <w:t>3</w:t>
        </w:r>
        <w:r w:rsidR="00190751">
          <w:rPr>
            <w:noProof/>
            <w:webHidden/>
          </w:rPr>
          <w:fldChar w:fldCharType="end"/>
        </w:r>
      </w:hyperlink>
    </w:p>
    <w:p w14:paraId="3D81FE47" w14:textId="6D50CEFF" w:rsidR="00190751" w:rsidRDefault="004C5E26">
      <w:pPr>
        <w:pStyle w:val="TOC2"/>
        <w:rPr>
          <w:rFonts w:asciiTheme="minorHAnsi" w:eastAsiaTheme="minorEastAsia" w:hAnsiTheme="minorHAnsi" w:cstheme="minorBidi"/>
          <w:noProof/>
          <w:szCs w:val="22"/>
        </w:rPr>
      </w:pPr>
      <w:hyperlink w:anchor="_Toc86833660" w:history="1">
        <w:r w:rsidR="00190751" w:rsidRPr="00460130">
          <w:rPr>
            <w:rStyle w:val="Hyperlink"/>
            <w:rFonts w:cs="Arial"/>
            <w:b/>
            <w:bCs/>
            <w:noProof/>
          </w:rPr>
          <w:t>12.</w:t>
        </w:r>
        <w:r w:rsidR="00190751">
          <w:rPr>
            <w:rFonts w:asciiTheme="minorHAnsi" w:eastAsiaTheme="minorEastAsia" w:hAnsiTheme="minorHAnsi" w:cstheme="minorBidi"/>
            <w:noProof/>
            <w:szCs w:val="22"/>
          </w:rPr>
          <w:tab/>
        </w:r>
        <w:r w:rsidR="00190751" w:rsidRPr="00460130">
          <w:rPr>
            <w:rStyle w:val="Hyperlink"/>
            <w:rFonts w:cs="Arial"/>
            <w:b/>
            <w:bCs/>
            <w:noProof/>
          </w:rPr>
          <w:t>Third Party Rights</w:t>
        </w:r>
        <w:r w:rsidR="00190751">
          <w:rPr>
            <w:noProof/>
            <w:webHidden/>
          </w:rPr>
          <w:tab/>
        </w:r>
        <w:r w:rsidR="00190751">
          <w:rPr>
            <w:noProof/>
            <w:webHidden/>
          </w:rPr>
          <w:fldChar w:fldCharType="begin"/>
        </w:r>
        <w:r w:rsidR="00190751">
          <w:rPr>
            <w:noProof/>
            <w:webHidden/>
          </w:rPr>
          <w:instrText xml:space="preserve"> PAGEREF _Toc86833660 \h </w:instrText>
        </w:r>
        <w:r w:rsidR="00190751">
          <w:rPr>
            <w:noProof/>
            <w:webHidden/>
          </w:rPr>
        </w:r>
        <w:r w:rsidR="00190751">
          <w:rPr>
            <w:noProof/>
            <w:webHidden/>
          </w:rPr>
          <w:fldChar w:fldCharType="separate"/>
        </w:r>
        <w:r w:rsidR="00190751">
          <w:rPr>
            <w:noProof/>
            <w:webHidden/>
          </w:rPr>
          <w:t>3</w:t>
        </w:r>
        <w:r w:rsidR="00190751">
          <w:rPr>
            <w:noProof/>
            <w:webHidden/>
          </w:rPr>
          <w:fldChar w:fldCharType="end"/>
        </w:r>
      </w:hyperlink>
    </w:p>
    <w:p w14:paraId="3F04C6C8" w14:textId="3274844F" w:rsidR="00190751" w:rsidRDefault="004C5E26">
      <w:pPr>
        <w:pStyle w:val="TOC2"/>
        <w:rPr>
          <w:rFonts w:asciiTheme="minorHAnsi" w:eastAsiaTheme="minorEastAsia" w:hAnsiTheme="minorHAnsi" w:cstheme="minorBidi"/>
          <w:noProof/>
          <w:szCs w:val="22"/>
        </w:rPr>
      </w:pPr>
      <w:hyperlink w:anchor="_Toc86833661" w:history="1">
        <w:r w:rsidR="00190751" w:rsidRPr="00460130">
          <w:rPr>
            <w:rStyle w:val="Hyperlink"/>
            <w:rFonts w:cs="Arial"/>
            <w:b/>
            <w:bCs/>
            <w:noProof/>
          </w:rPr>
          <w:t>13.</w:t>
        </w:r>
        <w:r w:rsidR="00190751">
          <w:rPr>
            <w:rFonts w:asciiTheme="minorHAnsi" w:eastAsiaTheme="minorEastAsia" w:hAnsiTheme="minorHAnsi" w:cstheme="minorBidi"/>
            <w:noProof/>
            <w:szCs w:val="22"/>
          </w:rPr>
          <w:tab/>
        </w:r>
        <w:r w:rsidR="00190751" w:rsidRPr="00460130">
          <w:rPr>
            <w:rStyle w:val="Hyperlink"/>
            <w:rFonts w:cs="Arial"/>
            <w:b/>
            <w:bCs/>
            <w:noProof/>
          </w:rPr>
          <w:t>Transparency</w:t>
        </w:r>
        <w:r w:rsidR="00190751">
          <w:rPr>
            <w:noProof/>
            <w:webHidden/>
          </w:rPr>
          <w:tab/>
        </w:r>
        <w:r w:rsidR="00190751">
          <w:rPr>
            <w:noProof/>
            <w:webHidden/>
          </w:rPr>
          <w:fldChar w:fldCharType="begin"/>
        </w:r>
        <w:r w:rsidR="00190751">
          <w:rPr>
            <w:noProof/>
            <w:webHidden/>
          </w:rPr>
          <w:instrText xml:space="preserve"> PAGEREF _Toc86833661 \h </w:instrText>
        </w:r>
        <w:r w:rsidR="00190751">
          <w:rPr>
            <w:noProof/>
            <w:webHidden/>
          </w:rPr>
        </w:r>
        <w:r w:rsidR="00190751">
          <w:rPr>
            <w:noProof/>
            <w:webHidden/>
          </w:rPr>
          <w:fldChar w:fldCharType="separate"/>
        </w:r>
        <w:r w:rsidR="00190751">
          <w:rPr>
            <w:noProof/>
            <w:webHidden/>
          </w:rPr>
          <w:t>3</w:t>
        </w:r>
        <w:r w:rsidR="00190751">
          <w:rPr>
            <w:noProof/>
            <w:webHidden/>
          </w:rPr>
          <w:fldChar w:fldCharType="end"/>
        </w:r>
      </w:hyperlink>
    </w:p>
    <w:p w14:paraId="354AAA18" w14:textId="70ED64F3" w:rsidR="00190751" w:rsidRDefault="004C5E26">
      <w:pPr>
        <w:pStyle w:val="TOC2"/>
        <w:rPr>
          <w:rFonts w:asciiTheme="minorHAnsi" w:eastAsiaTheme="minorEastAsia" w:hAnsiTheme="minorHAnsi" w:cstheme="minorBidi"/>
          <w:noProof/>
          <w:szCs w:val="22"/>
        </w:rPr>
      </w:pPr>
      <w:hyperlink w:anchor="_Toc86833662" w:history="1">
        <w:r w:rsidR="00190751" w:rsidRPr="00460130">
          <w:rPr>
            <w:rStyle w:val="Hyperlink"/>
            <w:rFonts w:cs="Arial"/>
            <w:b/>
            <w:bCs/>
            <w:noProof/>
          </w:rPr>
          <w:t>14.</w:t>
        </w:r>
        <w:r w:rsidR="00190751">
          <w:rPr>
            <w:rFonts w:asciiTheme="minorHAnsi" w:eastAsiaTheme="minorEastAsia" w:hAnsiTheme="minorHAnsi" w:cstheme="minorBidi"/>
            <w:noProof/>
            <w:szCs w:val="22"/>
          </w:rPr>
          <w:tab/>
        </w:r>
        <w:r w:rsidR="00190751" w:rsidRPr="00460130">
          <w:rPr>
            <w:rStyle w:val="Hyperlink"/>
            <w:rFonts w:cs="Arial"/>
            <w:b/>
            <w:bCs/>
            <w:noProof/>
          </w:rPr>
          <w:t>Disclosure of Information</w:t>
        </w:r>
        <w:r w:rsidR="00190751">
          <w:rPr>
            <w:noProof/>
            <w:webHidden/>
          </w:rPr>
          <w:tab/>
        </w:r>
        <w:r w:rsidR="00190751">
          <w:rPr>
            <w:noProof/>
            <w:webHidden/>
          </w:rPr>
          <w:fldChar w:fldCharType="begin"/>
        </w:r>
        <w:r w:rsidR="00190751">
          <w:rPr>
            <w:noProof/>
            <w:webHidden/>
          </w:rPr>
          <w:instrText xml:space="preserve"> PAGEREF _Toc86833662 \h </w:instrText>
        </w:r>
        <w:r w:rsidR="00190751">
          <w:rPr>
            <w:noProof/>
            <w:webHidden/>
          </w:rPr>
        </w:r>
        <w:r w:rsidR="00190751">
          <w:rPr>
            <w:noProof/>
            <w:webHidden/>
          </w:rPr>
          <w:fldChar w:fldCharType="separate"/>
        </w:r>
        <w:r w:rsidR="00190751">
          <w:rPr>
            <w:noProof/>
            <w:webHidden/>
          </w:rPr>
          <w:t>3</w:t>
        </w:r>
        <w:r w:rsidR="00190751">
          <w:rPr>
            <w:noProof/>
            <w:webHidden/>
          </w:rPr>
          <w:fldChar w:fldCharType="end"/>
        </w:r>
      </w:hyperlink>
    </w:p>
    <w:p w14:paraId="0C6C207B" w14:textId="3C514719" w:rsidR="00190751" w:rsidRDefault="004C5E26">
      <w:pPr>
        <w:pStyle w:val="TOC2"/>
        <w:rPr>
          <w:rFonts w:asciiTheme="minorHAnsi" w:eastAsiaTheme="minorEastAsia" w:hAnsiTheme="minorHAnsi" w:cstheme="minorBidi"/>
          <w:noProof/>
          <w:szCs w:val="22"/>
        </w:rPr>
      </w:pPr>
      <w:hyperlink w:anchor="_Toc86833663" w:history="1">
        <w:r w:rsidR="00190751" w:rsidRPr="00460130">
          <w:rPr>
            <w:rStyle w:val="Hyperlink"/>
            <w:rFonts w:cs="Arial"/>
            <w:b/>
            <w:bCs/>
            <w:noProof/>
          </w:rPr>
          <w:t>15.</w:t>
        </w:r>
        <w:r w:rsidR="00190751">
          <w:rPr>
            <w:rFonts w:asciiTheme="minorHAnsi" w:eastAsiaTheme="minorEastAsia" w:hAnsiTheme="minorHAnsi" w:cstheme="minorBidi"/>
            <w:noProof/>
            <w:szCs w:val="22"/>
          </w:rPr>
          <w:tab/>
        </w:r>
        <w:r w:rsidR="00190751" w:rsidRPr="00460130">
          <w:rPr>
            <w:rStyle w:val="Hyperlink"/>
            <w:rFonts w:cs="Arial"/>
            <w:b/>
            <w:bCs/>
            <w:noProof/>
          </w:rPr>
          <w:t>Publicity and Communications with the Media</w:t>
        </w:r>
        <w:r w:rsidR="00190751">
          <w:rPr>
            <w:noProof/>
            <w:webHidden/>
          </w:rPr>
          <w:tab/>
        </w:r>
        <w:r w:rsidR="00190751">
          <w:rPr>
            <w:noProof/>
            <w:webHidden/>
          </w:rPr>
          <w:fldChar w:fldCharType="begin"/>
        </w:r>
        <w:r w:rsidR="00190751">
          <w:rPr>
            <w:noProof/>
            <w:webHidden/>
          </w:rPr>
          <w:instrText xml:space="preserve"> PAGEREF _Toc86833663 \h </w:instrText>
        </w:r>
        <w:r w:rsidR="00190751">
          <w:rPr>
            <w:noProof/>
            <w:webHidden/>
          </w:rPr>
        </w:r>
        <w:r w:rsidR="00190751">
          <w:rPr>
            <w:noProof/>
            <w:webHidden/>
          </w:rPr>
          <w:fldChar w:fldCharType="separate"/>
        </w:r>
        <w:r w:rsidR="00190751">
          <w:rPr>
            <w:noProof/>
            <w:webHidden/>
          </w:rPr>
          <w:t>4</w:t>
        </w:r>
        <w:r w:rsidR="00190751">
          <w:rPr>
            <w:noProof/>
            <w:webHidden/>
          </w:rPr>
          <w:fldChar w:fldCharType="end"/>
        </w:r>
      </w:hyperlink>
    </w:p>
    <w:p w14:paraId="2B26C648" w14:textId="0BCD845F" w:rsidR="00190751" w:rsidRDefault="004C5E26">
      <w:pPr>
        <w:pStyle w:val="TOC2"/>
        <w:rPr>
          <w:rFonts w:asciiTheme="minorHAnsi" w:eastAsiaTheme="minorEastAsia" w:hAnsiTheme="minorHAnsi" w:cstheme="minorBidi"/>
          <w:noProof/>
          <w:szCs w:val="22"/>
        </w:rPr>
      </w:pPr>
      <w:hyperlink w:anchor="_Toc86833664" w:history="1">
        <w:r w:rsidR="00190751" w:rsidRPr="00460130">
          <w:rPr>
            <w:rStyle w:val="Hyperlink"/>
            <w:rFonts w:cs="Arial"/>
            <w:b/>
            <w:bCs/>
            <w:noProof/>
          </w:rPr>
          <w:t>16.</w:t>
        </w:r>
        <w:r w:rsidR="00190751">
          <w:rPr>
            <w:rFonts w:asciiTheme="minorHAnsi" w:eastAsiaTheme="minorEastAsia" w:hAnsiTheme="minorHAnsi" w:cstheme="minorBidi"/>
            <w:noProof/>
            <w:szCs w:val="22"/>
          </w:rPr>
          <w:tab/>
        </w:r>
        <w:r w:rsidR="00190751" w:rsidRPr="00460130">
          <w:rPr>
            <w:rStyle w:val="Hyperlink"/>
            <w:rFonts w:cs="Arial"/>
            <w:b/>
            <w:bCs/>
            <w:noProof/>
          </w:rPr>
          <w:t>Change of Control of Contractor</w:t>
        </w:r>
        <w:r w:rsidR="00190751">
          <w:rPr>
            <w:noProof/>
            <w:webHidden/>
          </w:rPr>
          <w:tab/>
        </w:r>
        <w:r w:rsidR="00190751">
          <w:rPr>
            <w:noProof/>
            <w:webHidden/>
          </w:rPr>
          <w:fldChar w:fldCharType="begin"/>
        </w:r>
        <w:r w:rsidR="00190751">
          <w:rPr>
            <w:noProof/>
            <w:webHidden/>
          </w:rPr>
          <w:instrText xml:space="preserve"> PAGEREF _Toc86833664 \h </w:instrText>
        </w:r>
        <w:r w:rsidR="00190751">
          <w:rPr>
            <w:noProof/>
            <w:webHidden/>
          </w:rPr>
        </w:r>
        <w:r w:rsidR="00190751">
          <w:rPr>
            <w:noProof/>
            <w:webHidden/>
          </w:rPr>
          <w:fldChar w:fldCharType="separate"/>
        </w:r>
        <w:r w:rsidR="00190751">
          <w:rPr>
            <w:noProof/>
            <w:webHidden/>
          </w:rPr>
          <w:t>4</w:t>
        </w:r>
        <w:r w:rsidR="00190751">
          <w:rPr>
            <w:noProof/>
            <w:webHidden/>
          </w:rPr>
          <w:fldChar w:fldCharType="end"/>
        </w:r>
      </w:hyperlink>
    </w:p>
    <w:p w14:paraId="09918975" w14:textId="6958C1E0" w:rsidR="00190751" w:rsidRDefault="004C5E26">
      <w:pPr>
        <w:pStyle w:val="TOC2"/>
        <w:rPr>
          <w:rFonts w:asciiTheme="minorHAnsi" w:eastAsiaTheme="minorEastAsia" w:hAnsiTheme="minorHAnsi" w:cstheme="minorBidi"/>
          <w:noProof/>
          <w:szCs w:val="22"/>
        </w:rPr>
      </w:pPr>
      <w:hyperlink w:anchor="_Toc86833665" w:history="1">
        <w:r w:rsidR="00190751" w:rsidRPr="00460130">
          <w:rPr>
            <w:rStyle w:val="Hyperlink"/>
            <w:rFonts w:cs="Arial"/>
            <w:b/>
            <w:bCs/>
            <w:noProof/>
          </w:rPr>
          <w:t>17.</w:t>
        </w:r>
        <w:r w:rsidR="00190751">
          <w:rPr>
            <w:rFonts w:asciiTheme="minorHAnsi" w:eastAsiaTheme="minorEastAsia" w:hAnsiTheme="minorHAnsi" w:cstheme="minorBidi"/>
            <w:noProof/>
            <w:szCs w:val="22"/>
          </w:rPr>
          <w:tab/>
        </w:r>
        <w:r w:rsidR="00190751" w:rsidRPr="00460130">
          <w:rPr>
            <w:rStyle w:val="Hyperlink"/>
            <w:rFonts w:cs="Arial"/>
            <w:b/>
            <w:bCs/>
            <w:noProof/>
          </w:rPr>
          <w:t>Environmental Requirements</w:t>
        </w:r>
        <w:r w:rsidR="00190751">
          <w:rPr>
            <w:noProof/>
            <w:webHidden/>
          </w:rPr>
          <w:tab/>
        </w:r>
        <w:r w:rsidR="00190751">
          <w:rPr>
            <w:noProof/>
            <w:webHidden/>
          </w:rPr>
          <w:fldChar w:fldCharType="begin"/>
        </w:r>
        <w:r w:rsidR="00190751">
          <w:rPr>
            <w:noProof/>
            <w:webHidden/>
          </w:rPr>
          <w:instrText xml:space="preserve"> PAGEREF _Toc86833665 \h </w:instrText>
        </w:r>
        <w:r w:rsidR="00190751">
          <w:rPr>
            <w:noProof/>
            <w:webHidden/>
          </w:rPr>
        </w:r>
        <w:r w:rsidR="00190751">
          <w:rPr>
            <w:noProof/>
            <w:webHidden/>
          </w:rPr>
          <w:fldChar w:fldCharType="separate"/>
        </w:r>
        <w:r w:rsidR="00190751">
          <w:rPr>
            <w:noProof/>
            <w:webHidden/>
          </w:rPr>
          <w:t>5</w:t>
        </w:r>
        <w:r w:rsidR="00190751">
          <w:rPr>
            <w:noProof/>
            <w:webHidden/>
          </w:rPr>
          <w:fldChar w:fldCharType="end"/>
        </w:r>
      </w:hyperlink>
    </w:p>
    <w:p w14:paraId="2F53040E" w14:textId="6C669261" w:rsidR="00190751" w:rsidRDefault="004C5E26">
      <w:pPr>
        <w:pStyle w:val="TOC2"/>
        <w:rPr>
          <w:rFonts w:asciiTheme="minorHAnsi" w:eastAsiaTheme="minorEastAsia" w:hAnsiTheme="minorHAnsi" w:cstheme="minorBidi"/>
          <w:noProof/>
          <w:szCs w:val="22"/>
        </w:rPr>
      </w:pPr>
      <w:hyperlink w:anchor="_Toc86833666" w:history="1">
        <w:r w:rsidR="00190751" w:rsidRPr="00460130">
          <w:rPr>
            <w:rStyle w:val="Hyperlink"/>
            <w:rFonts w:cs="Arial"/>
            <w:b/>
            <w:bCs/>
            <w:noProof/>
          </w:rPr>
          <w:t>18.</w:t>
        </w:r>
        <w:r w:rsidR="00190751">
          <w:rPr>
            <w:rFonts w:asciiTheme="minorHAnsi" w:eastAsiaTheme="minorEastAsia" w:hAnsiTheme="minorHAnsi" w:cstheme="minorBidi"/>
            <w:noProof/>
            <w:szCs w:val="22"/>
          </w:rPr>
          <w:tab/>
        </w:r>
        <w:r w:rsidR="00190751" w:rsidRPr="00460130">
          <w:rPr>
            <w:rStyle w:val="Hyperlink"/>
            <w:rFonts w:cs="Arial"/>
            <w:b/>
            <w:bCs/>
            <w:noProof/>
          </w:rPr>
          <w:t>Contractor’s Records</w:t>
        </w:r>
        <w:r w:rsidR="00190751">
          <w:rPr>
            <w:noProof/>
            <w:webHidden/>
          </w:rPr>
          <w:tab/>
        </w:r>
        <w:r w:rsidR="00190751">
          <w:rPr>
            <w:noProof/>
            <w:webHidden/>
          </w:rPr>
          <w:fldChar w:fldCharType="begin"/>
        </w:r>
        <w:r w:rsidR="00190751">
          <w:rPr>
            <w:noProof/>
            <w:webHidden/>
          </w:rPr>
          <w:instrText xml:space="preserve"> PAGEREF _Toc86833666 \h </w:instrText>
        </w:r>
        <w:r w:rsidR="00190751">
          <w:rPr>
            <w:noProof/>
            <w:webHidden/>
          </w:rPr>
        </w:r>
        <w:r w:rsidR="00190751">
          <w:rPr>
            <w:noProof/>
            <w:webHidden/>
          </w:rPr>
          <w:fldChar w:fldCharType="separate"/>
        </w:r>
        <w:r w:rsidR="00190751">
          <w:rPr>
            <w:noProof/>
            <w:webHidden/>
          </w:rPr>
          <w:t>5</w:t>
        </w:r>
        <w:r w:rsidR="00190751">
          <w:rPr>
            <w:noProof/>
            <w:webHidden/>
          </w:rPr>
          <w:fldChar w:fldCharType="end"/>
        </w:r>
      </w:hyperlink>
    </w:p>
    <w:p w14:paraId="1ECF498E" w14:textId="6E753EC1" w:rsidR="00190751" w:rsidRDefault="004C5E26">
      <w:pPr>
        <w:pStyle w:val="TOC2"/>
        <w:rPr>
          <w:rFonts w:asciiTheme="minorHAnsi" w:eastAsiaTheme="minorEastAsia" w:hAnsiTheme="minorHAnsi" w:cstheme="minorBidi"/>
          <w:noProof/>
          <w:szCs w:val="22"/>
        </w:rPr>
      </w:pPr>
      <w:hyperlink w:anchor="_Toc86833667" w:history="1">
        <w:r w:rsidR="00190751" w:rsidRPr="00460130">
          <w:rPr>
            <w:rStyle w:val="Hyperlink"/>
            <w:rFonts w:cs="Arial"/>
            <w:b/>
            <w:bCs/>
            <w:noProof/>
          </w:rPr>
          <w:t>19.</w:t>
        </w:r>
        <w:r w:rsidR="00190751">
          <w:rPr>
            <w:rFonts w:asciiTheme="minorHAnsi" w:eastAsiaTheme="minorEastAsia" w:hAnsiTheme="minorHAnsi" w:cstheme="minorBidi"/>
            <w:noProof/>
            <w:szCs w:val="22"/>
          </w:rPr>
          <w:tab/>
        </w:r>
        <w:r w:rsidR="00190751" w:rsidRPr="00460130">
          <w:rPr>
            <w:rStyle w:val="Hyperlink"/>
            <w:rFonts w:cs="Arial"/>
            <w:b/>
            <w:bCs/>
            <w:noProof/>
          </w:rPr>
          <w:t>Notices</w:t>
        </w:r>
        <w:r w:rsidR="00190751">
          <w:rPr>
            <w:noProof/>
            <w:webHidden/>
          </w:rPr>
          <w:tab/>
        </w:r>
        <w:r w:rsidR="00190751">
          <w:rPr>
            <w:noProof/>
            <w:webHidden/>
          </w:rPr>
          <w:fldChar w:fldCharType="begin"/>
        </w:r>
        <w:r w:rsidR="00190751">
          <w:rPr>
            <w:noProof/>
            <w:webHidden/>
          </w:rPr>
          <w:instrText xml:space="preserve"> PAGEREF _Toc86833667 \h </w:instrText>
        </w:r>
        <w:r w:rsidR="00190751">
          <w:rPr>
            <w:noProof/>
            <w:webHidden/>
          </w:rPr>
        </w:r>
        <w:r w:rsidR="00190751">
          <w:rPr>
            <w:noProof/>
            <w:webHidden/>
          </w:rPr>
          <w:fldChar w:fldCharType="separate"/>
        </w:r>
        <w:r w:rsidR="00190751">
          <w:rPr>
            <w:noProof/>
            <w:webHidden/>
          </w:rPr>
          <w:t>5</w:t>
        </w:r>
        <w:r w:rsidR="00190751">
          <w:rPr>
            <w:noProof/>
            <w:webHidden/>
          </w:rPr>
          <w:fldChar w:fldCharType="end"/>
        </w:r>
      </w:hyperlink>
    </w:p>
    <w:p w14:paraId="11459678" w14:textId="0EB27D54" w:rsidR="00190751" w:rsidRDefault="004C5E26">
      <w:pPr>
        <w:pStyle w:val="TOC2"/>
        <w:rPr>
          <w:rFonts w:asciiTheme="minorHAnsi" w:eastAsiaTheme="minorEastAsia" w:hAnsiTheme="minorHAnsi" w:cstheme="minorBidi"/>
          <w:noProof/>
          <w:szCs w:val="22"/>
        </w:rPr>
      </w:pPr>
      <w:hyperlink w:anchor="_Toc86833668" w:history="1">
        <w:r w:rsidR="00190751" w:rsidRPr="00460130">
          <w:rPr>
            <w:rStyle w:val="Hyperlink"/>
            <w:rFonts w:cs="Arial"/>
            <w:b/>
            <w:bCs/>
            <w:noProof/>
          </w:rPr>
          <w:t>20.</w:t>
        </w:r>
        <w:r w:rsidR="00190751">
          <w:rPr>
            <w:rFonts w:asciiTheme="minorHAnsi" w:eastAsiaTheme="minorEastAsia" w:hAnsiTheme="minorHAnsi" w:cstheme="minorBidi"/>
            <w:noProof/>
            <w:szCs w:val="22"/>
          </w:rPr>
          <w:tab/>
        </w:r>
        <w:r w:rsidR="00190751" w:rsidRPr="00460130">
          <w:rPr>
            <w:rStyle w:val="Hyperlink"/>
            <w:rFonts w:cs="Arial"/>
            <w:b/>
            <w:bCs/>
            <w:noProof/>
          </w:rPr>
          <w:t>Progress Monitoring, Meetings and Reports</w:t>
        </w:r>
        <w:r w:rsidR="00190751">
          <w:rPr>
            <w:noProof/>
            <w:webHidden/>
          </w:rPr>
          <w:tab/>
        </w:r>
        <w:r w:rsidR="00190751">
          <w:rPr>
            <w:noProof/>
            <w:webHidden/>
          </w:rPr>
          <w:fldChar w:fldCharType="begin"/>
        </w:r>
        <w:r w:rsidR="00190751">
          <w:rPr>
            <w:noProof/>
            <w:webHidden/>
          </w:rPr>
          <w:instrText xml:space="preserve"> PAGEREF _Toc86833668 \h </w:instrText>
        </w:r>
        <w:r w:rsidR="00190751">
          <w:rPr>
            <w:noProof/>
            <w:webHidden/>
          </w:rPr>
        </w:r>
        <w:r w:rsidR="00190751">
          <w:rPr>
            <w:noProof/>
            <w:webHidden/>
          </w:rPr>
          <w:fldChar w:fldCharType="separate"/>
        </w:r>
        <w:r w:rsidR="00190751">
          <w:rPr>
            <w:noProof/>
            <w:webHidden/>
          </w:rPr>
          <w:t>6</w:t>
        </w:r>
        <w:r w:rsidR="00190751">
          <w:rPr>
            <w:noProof/>
            <w:webHidden/>
          </w:rPr>
          <w:fldChar w:fldCharType="end"/>
        </w:r>
      </w:hyperlink>
    </w:p>
    <w:p w14:paraId="35AA30D1" w14:textId="012D9455" w:rsidR="00190751" w:rsidRDefault="004C5E26">
      <w:pPr>
        <w:pStyle w:val="TOC1"/>
        <w:rPr>
          <w:rFonts w:asciiTheme="minorHAnsi" w:eastAsiaTheme="minorEastAsia" w:hAnsiTheme="minorHAnsi" w:cstheme="minorBidi"/>
          <w:noProof/>
          <w:szCs w:val="22"/>
        </w:rPr>
      </w:pPr>
      <w:hyperlink w:anchor="_Toc86833669" w:history="1">
        <w:r w:rsidR="00190751" w:rsidRPr="00460130">
          <w:rPr>
            <w:rStyle w:val="Hyperlink"/>
            <w:noProof/>
          </w:rPr>
          <w:t>Supply of Contractor Deliverables</w:t>
        </w:r>
        <w:r w:rsidR="00190751">
          <w:rPr>
            <w:noProof/>
            <w:webHidden/>
          </w:rPr>
          <w:tab/>
        </w:r>
        <w:r w:rsidR="00190751">
          <w:rPr>
            <w:noProof/>
            <w:webHidden/>
          </w:rPr>
          <w:fldChar w:fldCharType="begin"/>
        </w:r>
        <w:r w:rsidR="00190751">
          <w:rPr>
            <w:noProof/>
            <w:webHidden/>
          </w:rPr>
          <w:instrText xml:space="preserve"> PAGEREF _Toc86833669 \h </w:instrText>
        </w:r>
        <w:r w:rsidR="00190751">
          <w:rPr>
            <w:noProof/>
            <w:webHidden/>
          </w:rPr>
        </w:r>
        <w:r w:rsidR="00190751">
          <w:rPr>
            <w:noProof/>
            <w:webHidden/>
          </w:rPr>
          <w:fldChar w:fldCharType="separate"/>
        </w:r>
        <w:r w:rsidR="00190751">
          <w:rPr>
            <w:noProof/>
            <w:webHidden/>
          </w:rPr>
          <w:t>6</w:t>
        </w:r>
        <w:r w:rsidR="00190751">
          <w:rPr>
            <w:noProof/>
            <w:webHidden/>
          </w:rPr>
          <w:fldChar w:fldCharType="end"/>
        </w:r>
      </w:hyperlink>
    </w:p>
    <w:p w14:paraId="5D1F96BE" w14:textId="4951C1AA" w:rsidR="00190751" w:rsidRDefault="004C5E26">
      <w:pPr>
        <w:pStyle w:val="TOC2"/>
        <w:rPr>
          <w:rFonts w:asciiTheme="minorHAnsi" w:eastAsiaTheme="minorEastAsia" w:hAnsiTheme="minorHAnsi" w:cstheme="minorBidi"/>
          <w:noProof/>
          <w:szCs w:val="22"/>
        </w:rPr>
      </w:pPr>
      <w:hyperlink w:anchor="_Toc86833670" w:history="1">
        <w:r w:rsidR="00190751" w:rsidRPr="00460130">
          <w:rPr>
            <w:rStyle w:val="Hyperlink"/>
            <w:rFonts w:cs="Arial"/>
            <w:b/>
            <w:bCs/>
            <w:noProof/>
          </w:rPr>
          <w:t>21.</w:t>
        </w:r>
        <w:r w:rsidR="00190751">
          <w:rPr>
            <w:rFonts w:asciiTheme="minorHAnsi" w:eastAsiaTheme="minorEastAsia" w:hAnsiTheme="minorHAnsi" w:cstheme="minorBidi"/>
            <w:noProof/>
            <w:szCs w:val="22"/>
          </w:rPr>
          <w:tab/>
        </w:r>
        <w:r w:rsidR="00190751" w:rsidRPr="00460130">
          <w:rPr>
            <w:rStyle w:val="Hyperlink"/>
            <w:rFonts w:cs="Arial"/>
            <w:b/>
            <w:bCs/>
            <w:noProof/>
          </w:rPr>
          <w:t>Supply of Contractor Deliverables and Quality Assurance</w:t>
        </w:r>
        <w:r w:rsidR="00190751">
          <w:rPr>
            <w:noProof/>
            <w:webHidden/>
          </w:rPr>
          <w:tab/>
        </w:r>
        <w:r w:rsidR="00190751">
          <w:rPr>
            <w:noProof/>
            <w:webHidden/>
          </w:rPr>
          <w:fldChar w:fldCharType="begin"/>
        </w:r>
        <w:r w:rsidR="00190751">
          <w:rPr>
            <w:noProof/>
            <w:webHidden/>
          </w:rPr>
          <w:instrText xml:space="preserve"> PAGEREF _Toc86833670 \h </w:instrText>
        </w:r>
        <w:r w:rsidR="00190751">
          <w:rPr>
            <w:noProof/>
            <w:webHidden/>
          </w:rPr>
        </w:r>
        <w:r w:rsidR="00190751">
          <w:rPr>
            <w:noProof/>
            <w:webHidden/>
          </w:rPr>
          <w:fldChar w:fldCharType="separate"/>
        </w:r>
        <w:r w:rsidR="00190751">
          <w:rPr>
            <w:noProof/>
            <w:webHidden/>
          </w:rPr>
          <w:t>6</w:t>
        </w:r>
        <w:r w:rsidR="00190751">
          <w:rPr>
            <w:noProof/>
            <w:webHidden/>
          </w:rPr>
          <w:fldChar w:fldCharType="end"/>
        </w:r>
      </w:hyperlink>
    </w:p>
    <w:p w14:paraId="1FE6E88B" w14:textId="05142516" w:rsidR="00190751" w:rsidRDefault="004C5E26">
      <w:pPr>
        <w:pStyle w:val="TOC2"/>
        <w:rPr>
          <w:rFonts w:asciiTheme="minorHAnsi" w:eastAsiaTheme="minorEastAsia" w:hAnsiTheme="minorHAnsi" w:cstheme="minorBidi"/>
          <w:noProof/>
          <w:szCs w:val="22"/>
        </w:rPr>
      </w:pPr>
      <w:hyperlink w:anchor="_Toc86833671" w:history="1">
        <w:r w:rsidR="00190751" w:rsidRPr="00460130">
          <w:rPr>
            <w:rStyle w:val="Hyperlink"/>
            <w:rFonts w:cs="Arial"/>
            <w:b/>
            <w:bCs/>
            <w:noProof/>
          </w:rPr>
          <w:t>22.</w:t>
        </w:r>
        <w:r w:rsidR="00190751">
          <w:rPr>
            <w:rFonts w:asciiTheme="minorHAnsi" w:eastAsiaTheme="minorEastAsia" w:hAnsiTheme="minorHAnsi" w:cstheme="minorBidi"/>
            <w:noProof/>
            <w:szCs w:val="22"/>
          </w:rPr>
          <w:tab/>
        </w:r>
        <w:r w:rsidR="00190751" w:rsidRPr="00460130">
          <w:rPr>
            <w:rStyle w:val="Hyperlink"/>
            <w:rFonts w:cs="Arial"/>
            <w:b/>
            <w:bCs/>
            <w:noProof/>
          </w:rPr>
          <w:t>Marking of Contractor Deliverables</w:t>
        </w:r>
        <w:r w:rsidR="00190751">
          <w:rPr>
            <w:noProof/>
            <w:webHidden/>
          </w:rPr>
          <w:tab/>
        </w:r>
        <w:r w:rsidR="00190751">
          <w:rPr>
            <w:noProof/>
            <w:webHidden/>
          </w:rPr>
          <w:fldChar w:fldCharType="begin"/>
        </w:r>
        <w:r w:rsidR="00190751">
          <w:rPr>
            <w:noProof/>
            <w:webHidden/>
          </w:rPr>
          <w:instrText xml:space="preserve"> PAGEREF _Toc86833671 \h </w:instrText>
        </w:r>
        <w:r w:rsidR="00190751">
          <w:rPr>
            <w:noProof/>
            <w:webHidden/>
          </w:rPr>
        </w:r>
        <w:r w:rsidR="00190751">
          <w:rPr>
            <w:noProof/>
            <w:webHidden/>
          </w:rPr>
          <w:fldChar w:fldCharType="separate"/>
        </w:r>
        <w:r w:rsidR="00190751">
          <w:rPr>
            <w:noProof/>
            <w:webHidden/>
          </w:rPr>
          <w:t>6</w:t>
        </w:r>
        <w:r w:rsidR="00190751">
          <w:rPr>
            <w:noProof/>
            <w:webHidden/>
          </w:rPr>
          <w:fldChar w:fldCharType="end"/>
        </w:r>
      </w:hyperlink>
    </w:p>
    <w:p w14:paraId="7873D716" w14:textId="56A2CE1F" w:rsidR="00190751" w:rsidRDefault="004C5E26">
      <w:pPr>
        <w:pStyle w:val="TOC2"/>
        <w:rPr>
          <w:rFonts w:asciiTheme="minorHAnsi" w:eastAsiaTheme="minorEastAsia" w:hAnsiTheme="minorHAnsi" w:cstheme="minorBidi"/>
          <w:noProof/>
          <w:szCs w:val="22"/>
        </w:rPr>
      </w:pPr>
      <w:hyperlink w:anchor="_Toc86833672" w:history="1">
        <w:r w:rsidR="00190751" w:rsidRPr="00460130">
          <w:rPr>
            <w:rStyle w:val="Hyperlink"/>
            <w:rFonts w:cs="Arial"/>
            <w:b/>
            <w:noProof/>
          </w:rPr>
          <w:t>23.</w:t>
        </w:r>
        <w:r w:rsidR="00190751">
          <w:rPr>
            <w:rFonts w:asciiTheme="minorHAnsi" w:eastAsiaTheme="minorEastAsia" w:hAnsiTheme="minorHAnsi" w:cstheme="minorBidi"/>
            <w:noProof/>
            <w:szCs w:val="22"/>
          </w:rPr>
          <w:tab/>
        </w:r>
        <w:r w:rsidR="00190751" w:rsidRPr="00460130">
          <w:rPr>
            <w:rStyle w:val="Hyperlink"/>
            <w:rFonts w:cs="Arial"/>
            <w:b/>
            <w:bCs/>
            <w:noProof/>
          </w:rPr>
          <w:t>Packaging and Labelling (excluding Contractor Deliverables containing Munitions</w:t>
        </w:r>
        <w:r w:rsidR="00190751">
          <w:rPr>
            <w:noProof/>
            <w:webHidden/>
          </w:rPr>
          <w:tab/>
        </w:r>
        <w:r w:rsidR="00190751">
          <w:rPr>
            <w:noProof/>
            <w:webHidden/>
          </w:rPr>
          <w:fldChar w:fldCharType="begin"/>
        </w:r>
        <w:r w:rsidR="00190751">
          <w:rPr>
            <w:noProof/>
            <w:webHidden/>
          </w:rPr>
          <w:instrText xml:space="preserve"> PAGEREF _Toc86833672 \h </w:instrText>
        </w:r>
        <w:r w:rsidR="00190751">
          <w:rPr>
            <w:noProof/>
            <w:webHidden/>
          </w:rPr>
        </w:r>
        <w:r w:rsidR="00190751">
          <w:rPr>
            <w:noProof/>
            <w:webHidden/>
          </w:rPr>
          <w:fldChar w:fldCharType="separate"/>
        </w:r>
        <w:r w:rsidR="00190751">
          <w:rPr>
            <w:noProof/>
            <w:webHidden/>
          </w:rPr>
          <w:t>6</w:t>
        </w:r>
        <w:r w:rsidR="00190751">
          <w:rPr>
            <w:noProof/>
            <w:webHidden/>
          </w:rPr>
          <w:fldChar w:fldCharType="end"/>
        </w:r>
      </w:hyperlink>
    </w:p>
    <w:p w14:paraId="0F0F68D9" w14:textId="209A0E6C" w:rsidR="00190751" w:rsidRDefault="004C5E26">
      <w:pPr>
        <w:pStyle w:val="TOC2"/>
        <w:rPr>
          <w:rFonts w:asciiTheme="minorHAnsi" w:eastAsiaTheme="minorEastAsia" w:hAnsiTheme="minorHAnsi" w:cstheme="minorBidi"/>
          <w:noProof/>
          <w:szCs w:val="22"/>
        </w:rPr>
      </w:pPr>
      <w:hyperlink w:anchor="_Toc86833673" w:history="1">
        <w:r w:rsidR="00190751" w:rsidRPr="00460130">
          <w:rPr>
            <w:rStyle w:val="Hyperlink"/>
            <w:rFonts w:cs="Arial"/>
            <w:b/>
            <w:bCs/>
            <w:noProof/>
          </w:rPr>
          <w:t>24.</w:t>
        </w:r>
        <w:r w:rsidR="00190751">
          <w:rPr>
            <w:rFonts w:asciiTheme="minorHAnsi" w:eastAsiaTheme="minorEastAsia" w:hAnsiTheme="minorHAnsi" w:cstheme="minorBidi"/>
            <w:noProof/>
            <w:szCs w:val="22"/>
          </w:rPr>
          <w:tab/>
        </w:r>
        <w:r w:rsidR="00190751" w:rsidRPr="00460130">
          <w:rPr>
            <w:rStyle w:val="Hyperlink"/>
            <w:rFonts w:cs="Arial"/>
            <w:b/>
            <w:bCs/>
            <w:noProof/>
          </w:rPr>
          <w:t>Supply of Data for Hazardous Materials or Substances in Contractor Deliverables</w:t>
        </w:r>
        <w:r w:rsidR="00190751">
          <w:rPr>
            <w:noProof/>
            <w:webHidden/>
          </w:rPr>
          <w:tab/>
        </w:r>
        <w:r w:rsidR="00190751">
          <w:rPr>
            <w:noProof/>
            <w:webHidden/>
          </w:rPr>
          <w:fldChar w:fldCharType="begin"/>
        </w:r>
        <w:r w:rsidR="00190751">
          <w:rPr>
            <w:noProof/>
            <w:webHidden/>
          </w:rPr>
          <w:instrText xml:space="preserve"> PAGEREF _Toc86833673 \h </w:instrText>
        </w:r>
        <w:r w:rsidR="00190751">
          <w:rPr>
            <w:noProof/>
            <w:webHidden/>
          </w:rPr>
        </w:r>
        <w:r w:rsidR="00190751">
          <w:rPr>
            <w:noProof/>
            <w:webHidden/>
          </w:rPr>
          <w:fldChar w:fldCharType="separate"/>
        </w:r>
        <w:r w:rsidR="00190751">
          <w:rPr>
            <w:noProof/>
            <w:webHidden/>
          </w:rPr>
          <w:t>9</w:t>
        </w:r>
        <w:r w:rsidR="00190751">
          <w:rPr>
            <w:noProof/>
            <w:webHidden/>
          </w:rPr>
          <w:fldChar w:fldCharType="end"/>
        </w:r>
      </w:hyperlink>
    </w:p>
    <w:p w14:paraId="5D35F810" w14:textId="019C65AA" w:rsidR="00190751" w:rsidRDefault="004C5E26">
      <w:pPr>
        <w:pStyle w:val="TOC2"/>
        <w:rPr>
          <w:rFonts w:asciiTheme="minorHAnsi" w:eastAsiaTheme="minorEastAsia" w:hAnsiTheme="minorHAnsi" w:cstheme="minorBidi"/>
          <w:noProof/>
          <w:szCs w:val="22"/>
        </w:rPr>
      </w:pPr>
      <w:hyperlink w:anchor="_Toc86833674" w:history="1">
        <w:r w:rsidR="00190751" w:rsidRPr="00460130">
          <w:rPr>
            <w:rStyle w:val="Hyperlink"/>
            <w:rFonts w:cs="Arial"/>
            <w:b/>
            <w:bCs/>
            <w:noProof/>
          </w:rPr>
          <w:t>25.</w:t>
        </w:r>
        <w:r w:rsidR="00190751">
          <w:rPr>
            <w:rFonts w:asciiTheme="minorHAnsi" w:eastAsiaTheme="minorEastAsia" w:hAnsiTheme="minorHAnsi" w:cstheme="minorBidi"/>
            <w:noProof/>
            <w:szCs w:val="22"/>
          </w:rPr>
          <w:tab/>
        </w:r>
        <w:r w:rsidR="00190751" w:rsidRPr="00460130">
          <w:rPr>
            <w:rStyle w:val="Hyperlink"/>
            <w:rFonts w:cs="Arial"/>
            <w:b/>
            <w:bCs/>
            <w:noProof/>
          </w:rPr>
          <w:t>Timber and Wood-Derived Products</w:t>
        </w:r>
        <w:r w:rsidR="00190751">
          <w:rPr>
            <w:noProof/>
            <w:webHidden/>
          </w:rPr>
          <w:tab/>
        </w:r>
        <w:r w:rsidR="00190751">
          <w:rPr>
            <w:noProof/>
            <w:webHidden/>
          </w:rPr>
          <w:fldChar w:fldCharType="begin"/>
        </w:r>
        <w:r w:rsidR="00190751">
          <w:rPr>
            <w:noProof/>
            <w:webHidden/>
          </w:rPr>
          <w:instrText xml:space="preserve"> PAGEREF _Toc86833674 \h </w:instrText>
        </w:r>
        <w:r w:rsidR="00190751">
          <w:rPr>
            <w:noProof/>
            <w:webHidden/>
          </w:rPr>
        </w:r>
        <w:r w:rsidR="00190751">
          <w:rPr>
            <w:noProof/>
            <w:webHidden/>
          </w:rPr>
          <w:fldChar w:fldCharType="separate"/>
        </w:r>
        <w:r w:rsidR="00190751">
          <w:rPr>
            <w:noProof/>
            <w:webHidden/>
          </w:rPr>
          <w:t>10</w:t>
        </w:r>
        <w:r w:rsidR="00190751">
          <w:rPr>
            <w:noProof/>
            <w:webHidden/>
          </w:rPr>
          <w:fldChar w:fldCharType="end"/>
        </w:r>
      </w:hyperlink>
    </w:p>
    <w:p w14:paraId="7A7A7698" w14:textId="00D13BE7" w:rsidR="00190751" w:rsidRDefault="004C5E26">
      <w:pPr>
        <w:pStyle w:val="TOC2"/>
        <w:rPr>
          <w:rFonts w:asciiTheme="minorHAnsi" w:eastAsiaTheme="minorEastAsia" w:hAnsiTheme="minorHAnsi" w:cstheme="minorBidi"/>
          <w:noProof/>
          <w:szCs w:val="22"/>
        </w:rPr>
      </w:pPr>
      <w:hyperlink w:anchor="_Toc86833675" w:history="1">
        <w:r w:rsidR="00190751" w:rsidRPr="00460130">
          <w:rPr>
            <w:rStyle w:val="Hyperlink"/>
            <w:rFonts w:cs="Arial"/>
            <w:b/>
            <w:bCs/>
            <w:noProof/>
          </w:rPr>
          <w:t>26.</w:t>
        </w:r>
        <w:r w:rsidR="00190751">
          <w:rPr>
            <w:rFonts w:asciiTheme="minorHAnsi" w:eastAsiaTheme="minorEastAsia" w:hAnsiTheme="minorHAnsi" w:cstheme="minorBidi"/>
            <w:noProof/>
            <w:szCs w:val="22"/>
          </w:rPr>
          <w:tab/>
        </w:r>
        <w:r w:rsidR="00190751" w:rsidRPr="00460130">
          <w:rPr>
            <w:rStyle w:val="Hyperlink"/>
            <w:rFonts w:cs="Arial"/>
            <w:b/>
            <w:bCs/>
            <w:noProof/>
          </w:rPr>
          <w:t>Certificate of Conformity</w:t>
        </w:r>
        <w:r w:rsidR="00190751">
          <w:rPr>
            <w:noProof/>
            <w:webHidden/>
          </w:rPr>
          <w:tab/>
        </w:r>
        <w:r w:rsidR="00190751">
          <w:rPr>
            <w:noProof/>
            <w:webHidden/>
          </w:rPr>
          <w:fldChar w:fldCharType="begin"/>
        </w:r>
        <w:r w:rsidR="00190751">
          <w:rPr>
            <w:noProof/>
            <w:webHidden/>
          </w:rPr>
          <w:instrText xml:space="preserve"> PAGEREF _Toc86833675 \h </w:instrText>
        </w:r>
        <w:r w:rsidR="00190751">
          <w:rPr>
            <w:noProof/>
            <w:webHidden/>
          </w:rPr>
        </w:r>
        <w:r w:rsidR="00190751">
          <w:rPr>
            <w:noProof/>
            <w:webHidden/>
          </w:rPr>
          <w:fldChar w:fldCharType="separate"/>
        </w:r>
        <w:r w:rsidR="00190751">
          <w:rPr>
            <w:noProof/>
            <w:webHidden/>
          </w:rPr>
          <w:t>11</w:t>
        </w:r>
        <w:r w:rsidR="00190751">
          <w:rPr>
            <w:noProof/>
            <w:webHidden/>
          </w:rPr>
          <w:fldChar w:fldCharType="end"/>
        </w:r>
      </w:hyperlink>
    </w:p>
    <w:p w14:paraId="47249DEE" w14:textId="440D180B" w:rsidR="00190751" w:rsidRDefault="004C5E26">
      <w:pPr>
        <w:pStyle w:val="TOC2"/>
        <w:rPr>
          <w:rFonts w:asciiTheme="minorHAnsi" w:eastAsiaTheme="minorEastAsia" w:hAnsiTheme="minorHAnsi" w:cstheme="minorBidi"/>
          <w:noProof/>
          <w:szCs w:val="22"/>
        </w:rPr>
      </w:pPr>
      <w:hyperlink w:anchor="_Toc86833676" w:history="1">
        <w:r w:rsidR="00190751" w:rsidRPr="00460130">
          <w:rPr>
            <w:rStyle w:val="Hyperlink"/>
            <w:rFonts w:cs="Arial"/>
            <w:b/>
            <w:bCs/>
            <w:noProof/>
          </w:rPr>
          <w:t>27.</w:t>
        </w:r>
        <w:r w:rsidR="00190751">
          <w:rPr>
            <w:rFonts w:asciiTheme="minorHAnsi" w:eastAsiaTheme="minorEastAsia" w:hAnsiTheme="minorHAnsi" w:cstheme="minorBidi"/>
            <w:noProof/>
            <w:szCs w:val="22"/>
          </w:rPr>
          <w:tab/>
        </w:r>
        <w:r w:rsidR="00190751" w:rsidRPr="00460130">
          <w:rPr>
            <w:rStyle w:val="Hyperlink"/>
            <w:rFonts w:cs="Arial"/>
            <w:b/>
            <w:bCs/>
            <w:noProof/>
          </w:rPr>
          <w:t>Access to Contractor’s Premises</w:t>
        </w:r>
        <w:r w:rsidR="00190751">
          <w:rPr>
            <w:noProof/>
            <w:webHidden/>
          </w:rPr>
          <w:tab/>
        </w:r>
        <w:r w:rsidR="00190751">
          <w:rPr>
            <w:noProof/>
            <w:webHidden/>
          </w:rPr>
          <w:fldChar w:fldCharType="begin"/>
        </w:r>
        <w:r w:rsidR="00190751">
          <w:rPr>
            <w:noProof/>
            <w:webHidden/>
          </w:rPr>
          <w:instrText xml:space="preserve"> PAGEREF _Toc86833676 \h </w:instrText>
        </w:r>
        <w:r w:rsidR="00190751">
          <w:rPr>
            <w:noProof/>
            <w:webHidden/>
          </w:rPr>
        </w:r>
        <w:r w:rsidR="00190751">
          <w:rPr>
            <w:noProof/>
            <w:webHidden/>
          </w:rPr>
          <w:fldChar w:fldCharType="separate"/>
        </w:r>
        <w:r w:rsidR="00190751">
          <w:rPr>
            <w:noProof/>
            <w:webHidden/>
          </w:rPr>
          <w:t>11</w:t>
        </w:r>
        <w:r w:rsidR="00190751">
          <w:rPr>
            <w:noProof/>
            <w:webHidden/>
          </w:rPr>
          <w:fldChar w:fldCharType="end"/>
        </w:r>
      </w:hyperlink>
    </w:p>
    <w:p w14:paraId="62CB7EE9" w14:textId="21BD532B" w:rsidR="00190751" w:rsidRDefault="004C5E26">
      <w:pPr>
        <w:pStyle w:val="TOC2"/>
        <w:rPr>
          <w:rFonts w:asciiTheme="minorHAnsi" w:eastAsiaTheme="minorEastAsia" w:hAnsiTheme="minorHAnsi" w:cstheme="minorBidi"/>
          <w:noProof/>
          <w:szCs w:val="22"/>
        </w:rPr>
      </w:pPr>
      <w:hyperlink w:anchor="_Toc86833677" w:history="1">
        <w:r w:rsidR="00190751" w:rsidRPr="00460130">
          <w:rPr>
            <w:rStyle w:val="Hyperlink"/>
            <w:rFonts w:cs="Arial"/>
            <w:b/>
            <w:bCs/>
            <w:noProof/>
          </w:rPr>
          <w:t>28.</w:t>
        </w:r>
        <w:r w:rsidR="00190751">
          <w:rPr>
            <w:rFonts w:asciiTheme="minorHAnsi" w:eastAsiaTheme="minorEastAsia" w:hAnsiTheme="minorHAnsi" w:cstheme="minorBidi"/>
            <w:noProof/>
            <w:szCs w:val="22"/>
          </w:rPr>
          <w:tab/>
        </w:r>
        <w:r w:rsidR="00190751" w:rsidRPr="00460130">
          <w:rPr>
            <w:rStyle w:val="Hyperlink"/>
            <w:rFonts w:cs="Arial"/>
            <w:b/>
            <w:bCs/>
            <w:noProof/>
          </w:rPr>
          <w:t>Delivery / Collection</w:t>
        </w:r>
        <w:r w:rsidR="00190751">
          <w:rPr>
            <w:noProof/>
            <w:webHidden/>
          </w:rPr>
          <w:tab/>
        </w:r>
        <w:r w:rsidR="00190751">
          <w:rPr>
            <w:noProof/>
            <w:webHidden/>
          </w:rPr>
          <w:fldChar w:fldCharType="begin"/>
        </w:r>
        <w:r w:rsidR="00190751">
          <w:rPr>
            <w:noProof/>
            <w:webHidden/>
          </w:rPr>
          <w:instrText xml:space="preserve"> PAGEREF _Toc86833677 \h </w:instrText>
        </w:r>
        <w:r w:rsidR="00190751">
          <w:rPr>
            <w:noProof/>
            <w:webHidden/>
          </w:rPr>
        </w:r>
        <w:r w:rsidR="00190751">
          <w:rPr>
            <w:noProof/>
            <w:webHidden/>
          </w:rPr>
          <w:fldChar w:fldCharType="separate"/>
        </w:r>
        <w:r w:rsidR="00190751">
          <w:rPr>
            <w:noProof/>
            <w:webHidden/>
          </w:rPr>
          <w:t>11</w:t>
        </w:r>
        <w:r w:rsidR="00190751">
          <w:rPr>
            <w:noProof/>
            <w:webHidden/>
          </w:rPr>
          <w:fldChar w:fldCharType="end"/>
        </w:r>
      </w:hyperlink>
    </w:p>
    <w:p w14:paraId="33D0AD7A" w14:textId="614BF1EF" w:rsidR="00190751" w:rsidRDefault="004C5E26">
      <w:pPr>
        <w:pStyle w:val="TOC2"/>
        <w:rPr>
          <w:rFonts w:asciiTheme="minorHAnsi" w:eastAsiaTheme="minorEastAsia" w:hAnsiTheme="minorHAnsi" w:cstheme="minorBidi"/>
          <w:noProof/>
          <w:szCs w:val="22"/>
        </w:rPr>
      </w:pPr>
      <w:hyperlink w:anchor="_Toc86833678" w:history="1">
        <w:r w:rsidR="00190751" w:rsidRPr="00460130">
          <w:rPr>
            <w:rStyle w:val="Hyperlink"/>
            <w:rFonts w:cs="Arial"/>
            <w:b/>
            <w:noProof/>
          </w:rPr>
          <w:t>29.</w:t>
        </w:r>
        <w:r w:rsidR="00190751">
          <w:rPr>
            <w:rFonts w:asciiTheme="minorHAnsi" w:eastAsiaTheme="minorEastAsia" w:hAnsiTheme="minorHAnsi" w:cstheme="minorBidi"/>
            <w:noProof/>
            <w:szCs w:val="22"/>
          </w:rPr>
          <w:tab/>
        </w:r>
        <w:r w:rsidR="00190751" w:rsidRPr="00460130">
          <w:rPr>
            <w:rStyle w:val="Hyperlink"/>
            <w:rFonts w:cs="Arial"/>
            <w:b/>
            <w:bCs/>
            <w:noProof/>
          </w:rPr>
          <w:t>Acceptance</w:t>
        </w:r>
        <w:r w:rsidR="00190751">
          <w:rPr>
            <w:noProof/>
            <w:webHidden/>
          </w:rPr>
          <w:tab/>
        </w:r>
        <w:r w:rsidR="00190751">
          <w:rPr>
            <w:noProof/>
            <w:webHidden/>
          </w:rPr>
          <w:fldChar w:fldCharType="begin"/>
        </w:r>
        <w:r w:rsidR="00190751">
          <w:rPr>
            <w:noProof/>
            <w:webHidden/>
          </w:rPr>
          <w:instrText xml:space="preserve"> PAGEREF _Toc86833678 \h </w:instrText>
        </w:r>
        <w:r w:rsidR="00190751">
          <w:rPr>
            <w:noProof/>
            <w:webHidden/>
          </w:rPr>
        </w:r>
        <w:r w:rsidR="00190751">
          <w:rPr>
            <w:noProof/>
            <w:webHidden/>
          </w:rPr>
          <w:fldChar w:fldCharType="separate"/>
        </w:r>
        <w:r w:rsidR="00190751">
          <w:rPr>
            <w:noProof/>
            <w:webHidden/>
          </w:rPr>
          <w:t>12</w:t>
        </w:r>
        <w:r w:rsidR="00190751">
          <w:rPr>
            <w:noProof/>
            <w:webHidden/>
          </w:rPr>
          <w:fldChar w:fldCharType="end"/>
        </w:r>
      </w:hyperlink>
    </w:p>
    <w:p w14:paraId="679BEC52" w14:textId="3AFB1F48" w:rsidR="00190751" w:rsidRDefault="004C5E26">
      <w:pPr>
        <w:pStyle w:val="TOC2"/>
        <w:rPr>
          <w:rFonts w:asciiTheme="minorHAnsi" w:eastAsiaTheme="minorEastAsia" w:hAnsiTheme="minorHAnsi" w:cstheme="minorBidi"/>
          <w:noProof/>
          <w:szCs w:val="22"/>
        </w:rPr>
      </w:pPr>
      <w:hyperlink w:anchor="_Toc86833679" w:history="1">
        <w:r w:rsidR="00190751" w:rsidRPr="00460130">
          <w:rPr>
            <w:rStyle w:val="Hyperlink"/>
            <w:rFonts w:cs="Arial"/>
            <w:b/>
            <w:bCs/>
            <w:noProof/>
          </w:rPr>
          <w:t>30.</w:t>
        </w:r>
        <w:r w:rsidR="00190751">
          <w:rPr>
            <w:rFonts w:asciiTheme="minorHAnsi" w:eastAsiaTheme="minorEastAsia" w:hAnsiTheme="minorHAnsi" w:cstheme="minorBidi"/>
            <w:noProof/>
            <w:szCs w:val="22"/>
          </w:rPr>
          <w:tab/>
        </w:r>
        <w:r w:rsidR="00190751" w:rsidRPr="00460130">
          <w:rPr>
            <w:rStyle w:val="Hyperlink"/>
            <w:rFonts w:cs="Arial"/>
            <w:b/>
            <w:bCs/>
            <w:noProof/>
          </w:rPr>
          <w:t>Rejection and Counterfeit Materiel</w:t>
        </w:r>
        <w:r w:rsidR="00190751">
          <w:rPr>
            <w:noProof/>
            <w:webHidden/>
          </w:rPr>
          <w:tab/>
        </w:r>
        <w:r w:rsidR="00190751">
          <w:rPr>
            <w:noProof/>
            <w:webHidden/>
          </w:rPr>
          <w:fldChar w:fldCharType="begin"/>
        </w:r>
        <w:r w:rsidR="00190751">
          <w:rPr>
            <w:noProof/>
            <w:webHidden/>
          </w:rPr>
          <w:instrText xml:space="preserve"> PAGEREF _Toc86833679 \h </w:instrText>
        </w:r>
        <w:r w:rsidR="00190751">
          <w:rPr>
            <w:noProof/>
            <w:webHidden/>
          </w:rPr>
        </w:r>
        <w:r w:rsidR="00190751">
          <w:rPr>
            <w:noProof/>
            <w:webHidden/>
          </w:rPr>
          <w:fldChar w:fldCharType="separate"/>
        </w:r>
        <w:r w:rsidR="00190751">
          <w:rPr>
            <w:noProof/>
            <w:webHidden/>
          </w:rPr>
          <w:t>12</w:t>
        </w:r>
        <w:r w:rsidR="00190751">
          <w:rPr>
            <w:noProof/>
            <w:webHidden/>
          </w:rPr>
          <w:fldChar w:fldCharType="end"/>
        </w:r>
      </w:hyperlink>
    </w:p>
    <w:p w14:paraId="63C5FF2C" w14:textId="6E7E6C71" w:rsidR="00190751" w:rsidRDefault="004C5E26">
      <w:pPr>
        <w:pStyle w:val="TOC2"/>
        <w:rPr>
          <w:rFonts w:asciiTheme="minorHAnsi" w:eastAsiaTheme="minorEastAsia" w:hAnsiTheme="minorHAnsi" w:cstheme="minorBidi"/>
          <w:noProof/>
          <w:szCs w:val="22"/>
        </w:rPr>
      </w:pPr>
      <w:hyperlink w:anchor="_Toc86833680" w:history="1">
        <w:r w:rsidR="00190751" w:rsidRPr="00460130">
          <w:rPr>
            <w:rStyle w:val="Hyperlink"/>
            <w:rFonts w:cs="Arial"/>
            <w:b/>
            <w:bCs/>
            <w:noProof/>
          </w:rPr>
          <w:t>31.</w:t>
        </w:r>
        <w:r w:rsidR="00190751">
          <w:rPr>
            <w:rFonts w:asciiTheme="minorHAnsi" w:eastAsiaTheme="minorEastAsia" w:hAnsiTheme="minorHAnsi" w:cstheme="minorBidi"/>
            <w:noProof/>
            <w:szCs w:val="22"/>
          </w:rPr>
          <w:tab/>
        </w:r>
        <w:r w:rsidR="00190751" w:rsidRPr="00460130">
          <w:rPr>
            <w:rStyle w:val="Hyperlink"/>
            <w:rFonts w:cs="Arial"/>
            <w:b/>
            <w:bCs/>
            <w:noProof/>
          </w:rPr>
          <w:t>Diversion Orders</w:t>
        </w:r>
        <w:r w:rsidR="00190751">
          <w:rPr>
            <w:noProof/>
            <w:webHidden/>
          </w:rPr>
          <w:tab/>
        </w:r>
        <w:r w:rsidR="00190751">
          <w:rPr>
            <w:noProof/>
            <w:webHidden/>
          </w:rPr>
          <w:fldChar w:fldCharType="begin"/>
        </w:r>
        <w:r w:rsidR="00190751">
          <w:rPr>
            <w:noProof/>
            <w:webHidden/>
          </w:rPr>
          <w:instrText xml:space="preserve"> PAGEREF _Toc86833680 \h </w:instrText>
        </w:r>
        <w:r w:rsidR="00190751">
          <w:rPr>
            <w:noProof/>
            <w:webHidden/>
          </w:rPr>
        </w:r>
        <w:r w:rsidR="00190751">
          <w:rPr>
            <w:noProof/>
            <w:webHidden/>
          </w:rPr>
          <w:fldChar w:fldCharType="separate"/>
        </w:r>
        <w:r w:rsidR="00190751">
          <w:rPr>
            <w:noProof/>
            <w:webHidden/>
          </w:rPr>
          <w:t>13</w:t>
        </w:r>
        <w:r w:rsidR="00190751">
          <w:rPr>
            <w:noProof/>
            <w:webHidden/>
          </w:rPr>
          <w:fldChar w:fldCharType="end"/>
        </w:r>
      </w:hyperlink>
    </w:p>
    <w:p w14:paraId="3DDB1EB7" w14:textId="71D1C7E8" w:rsidR="00190751" w:rsidRDefault="004C5E26">
      <w:pPr>
        <w:pStyle w:val="TOC2"/>
        <w:rPr>
          <w:rFonts w:asciiTheme="minorHAnsi" w:eastAsiaTheme="minorEastAsia" w:hAnsiTheme="minorHAnsi" w:cstheme="minorBidi"/>
          <w:noProof/>
          <w:szCs w:val="22"/>
        </w:rPr>
      </w:pPr>
      <w:hyperlink w:anchor="_Toc86833681" w:history="1">
        <w:r w:rsidR="00190751" w:rsidRPr="00460130">
          <w:rPr>
            <w:rStyle w:val="Hyperlink"/>
            <w:rFonts w:cs="Arial"/>
            <w:b/>
            <w:bCs/>
            <w:noProof/>
          </w:rPr>
          <w:t>32.</w:t>
        </w:r>
        <w:r w:rsidR="00190751">
          <w:rPr>
            <w:rFonts w:asciiTheme="minorHAnsi" w:eastAsiaTheme="minorEastAsia" w:hAnsiTheme="minorHAnsi" w:cstheme="minorBidi"/>
            <w:noProof/>
            <w:szCs w:val="22"/>
          </w:rPr>
          <w:tab/>
        </w:r>
        <w:r w:rsidR="00190751" w:rsidRPr="00460130">
          <w:rPr>
            <w:rStyle w:val="Hyperlink"/>
            <w:rFonts w:cs="Arial"/>
            <w:b/>
            <w:bCs/>
            <w:noProof/>
          </w:rPr>
          <w:t>Self-to-Self Delivery</w:t>
        </w:r>
        <w:r w:rsidR="00190751">
          <w:rPr>
            <w:noProof/>
            <w:webHidden/>
          </w:rPr>
          <w:tab/>
        </w:r>
        <w:r w:rsidR="00190751">
          <w:rPr>
            <w:noProof/>
            <w:webHidden/>
          </w:rPr>
          <w:fldChar w:fldCharType="begin"/>
        </w:r>
        <w:r w:rsidR="00190751">
          <w:rPr>
            <w:noProof/>
            <w:webHidden/>
          </w:rPr>
          <w:instrText xml:space="preserve"> PAGEREF _Toc86833681 \h </w:instrText>
        </w:r>
        <w:r w:rsidR="00190751">
          <w:rPr>
            <w:noProof/>
            <w:webHidden/>
          </w:rPr>
        </w:r>
        <w:r w:rsidR="00190751">
          <w:rPr>
            <w:noProof/>
            <w:webHidden/>
          </w:rPr>
          <w:fldChar w:fldCharType="separate"/>
        </w:r>
        <w:r w:rsidR="00190751">
          <w:rPr>
            <w:noProof/>
            <w:webHidden/>
          </w:rPr>
          <w:t>13</w:t>
        </w:r>
        <w:r w:rsidR="00190751">
          <w:rPr>
            <w:noProof/>
            <w:webHidden/>
          </w:rPr>
          <w:fldChar w:fldCharType="end"/>
        </w:r>
      </w:hyperlink>
    </w:p>
    <w:p w14:paraId="1A362341" w14:textId="655B01AE" w:rsidR="00190751" w:rsidRDefault="004C5E26">
      <w:pPr>
        <w:pStyle w:val="TOC1"/>
        <w:rPr>
          <w:rFonts w:asciiTheme="minorHAnsi" w:eastAsiaTheme="minorEastAsia" w:hAnsiTheme="minorHAnsi" w:cstheme="minorBidi"/>
          <w:noProof/>
          <w:szCs w:val="22"/>
        </w:rPr>
      </w:pPr>
      <w:hyperlink w:anchor="_Toc86833682" w:history="1">
        <w:r w:rsidR="00190751" w:rsidRPr="00460130">
          <w:rPr>
            <w:rStyle w:val="Hyperlink"/>
            <w:noProof/>
          </w:rPr>
          <w:t>Licences and Intellectual Property</w:t>
        </w:r>
        <w:r w:rsidR="00190751">
          <w:rPr>
            <w:noProof/>
            <w:webHidden/>
          </w:rPr>
          <w:tab/>
        </w:r>
        <w:r w:rsidR="00190751">
          <w:rPr>
            <w:noProof/>
            <w:webHidden/>
          </w:rPr>
          <w:fldChar w:fldCharType="begin"/>
        </w:r>
        <w:r w:rsidR="00190751">
          <w:rPr>
            <w:noProof/>
            <w:webHidden/>
          </w:rPr>
          <w:instrText xml:space="preserve"> PAGEREF _Toc86833682 \h </w:instrText>
        </w:r>
        <w:r w:rsidR="00190751">
          <w:rPr>
            <w:noProof/>
            <w:webHidden/>
          </w:rPr>
        </w:r>
        <w:r w:rsidR="00190751">
          <w:rPr>
            <w:noProof/>
            <w:webHidden/>
          </w:rPr>
          <w:fldChar w:fldCharType="separate"/>
        </w:r>
        <w:r w:rsidR="00190751">
          <w:rPr>
            <w:noProof/>
            <w:webHidden/>
          </w:rPr>
          <w:t>13</w:t>
        </w:r>
        <w:r w:rsidR="00190751">
          <w:rPr>
            <w:noProof/>
            <w:webHidden/>
          </w:rPr>
          <w:fldChar w:fldCharType="end"/>
        </w:r>
      </w:hyperlink>
    </w:p>
    <w:p w14:paraId="29F3471C" w14:textId="54FFAE18" w:rsidR="00190751" w:rsidRDefault="004C5E26">
      <w:pPr>
        <w:pStyle w:val="TOC2"/>
        <w:rPr>
          <w:rFonts w:asciiTheme="minorHAnsi" w:eastAsiaTheme="minorEastAsia" w:hAnsiTheme="minorHAnsi" w:cstheme="minorBidi"/>
          <w:noProof/>
          <w:szCs w:val="22"/>
        </w:rPr>
      </w:pPr>
      <w:hyperlink w:anchor="_Toc86833683" w:history="1">
        <w:r w:rsidR="00190751" w:rsidRPr="00460130">
          <w:rPr>
            <w:rStyle w:val="Hyperlink"/>
            <w:rFonts w:cs="Arial"/>
            <w:b/>
            <w:bCs/>
            <w:noProof/>
          </w:rPr>
          <w:t>33.</w:t>
        </w:r>
        <w:r w:rsidR="00190751">
          <w:rPr>
            <w:rFonts w:asciiTheme="minorHAnsi" w:eastAsiaTheme="minorEastAsia" w:hAnsiTheme="minorHAnsi" w:cstheme="minorBidi"/>
            <w:noProof/>
            <w:szCs w:val="22"/>
          </w:rPr>
          <w:tab/>
        </w:r>
        <w:r w:rsidR="00190751" w:rsidRPr="00460130">
          <w:rPr>
            <w:rStyle w:val="Hyperlink"/>
            <w:rFonts w:cs="Arial"/>
            <w:b/>
            <w:bCs/>
            <w:noProof/>
          </w:rPr>
          <w:t>Import and Export Licences</w:t>
        </w:r>
        <w:r w:rsidR="00190751">
          <w:rPr>
            <w:noProof/>
            <w:webHidden/>
          </w:rPr>
          <w:tab/>
        </w:r>
        <w:r w:rsidR="00190751">
          <w:rPr>
            <w:noProof/>
            <w:webHidden/>
          </w:rPr>
          <w:fldChar w:fldCharType="begin"/>
        </w:r>
        <w:r w:rsidR="00190751">
          <w:rPr>
            <w:noProof/>
            <w:webHidden/>
          </w:rPr>
          <w:instrText xml:space="preserve"> PAGEREF _Toc86833683 \h </w:instrText>
        </w:r>
        <w:r w:rsidR="00190751">
          <w:rPr>
            <w:noProof/>
            <w:webHidden/>
          </w:rPr>
        </w:r>
        <w:r w:rsidR="00190751">
          <w:rPr>
            <w:noProof/>
            <w:webHidden/>
          </w:rPr>
          <w:fldChar w:fldCharType="separate"/>
        </w:r>
        <w:r w:rsidR="00190751">
          <w:rPr>
            <w:noProof/>
            <w:webHidden/>
          </w:rPr>
          <w:t>13</w:t>
        </w:r>
        <w:r w:rsidR="00190751">
          <w:rPr>
            <w:noProof/>
            <w:webHidden/>
          </w:rPr>
          <w:fldChar w:fldCharType="end"/>
        </w:r>
      </w:hyperlink>
    </w:p>
    <w:p w14:paraId="74FBD67C" w14:textId="2D61C1EB" w:rsidR="00190751" w:rsidRDefault="004C5E26">
      <w:pPr>
        <w:pStyle w:val="TOC2"/>
        <w:rPr>
          <w:rFonts w:asciiTheme="minorHAnsi" w:eastAsiaTheme="minorEastAsia" w:hAnsiTheme="minorHAnsi" w:cstheme="minorBidi"/>
          <w:noProof/>
          <w:szCs w:val="22"/>
        </w:rPr>
      </w:pPr>
      <w:hyperlink w:anchor="_Toc86833684" w:history="1">
        <w:r w:rsidR="00190751" w:rsidRPr="00460130">
          <w:rPr>
            <w:rStyle w:val="Hyperlink"/>
            <w:rFonts w:cs="Arial"/>
            <w:b/>
            <w:bCs/>
            <w:noProof/>
          </w:rPr>
          <w:t>34.</w:t>
        </w:r>
        <w:r w:rsidR="00190751">
          <w:rPr>
            <w:rFonts w:asciiTheme="minorHAnsi" w:eastAsiaTheme="minorEastAsia" w:hAnsiTheme="minorHAnsi" w:cstheme="minorBidi"/>
            <w:noProof/>
            <w:szCs w:val="22"/>
          </w:rPr>
          <w:tab/>
        </w:r>
        <w:r w:rsidR="00190751" w:rsidRPr="00460130">
          <w:rPr>
            <w:rStyle w:val="Hyperlink"/>
            <w:rFonts w:cs="Arial"/>
            <w:b/>
            <w:bCs/>
            <w:noProof/>
          </w:rPr>
          <w:t>Third Party Intellectual Property – Rights and Restrictions</w:t>
        </w:r>
        <w:r w:rsidR="00190751">
          <w:rPr>
            <w:noProof/>
            <w:webHidden/>
          </w:rPr>
          <w:tab/>
        </w:r>
        <w:r w:rsidR="00190751">
          <w:rPr>
            <w:noProof/>
            <w:webHidden/>
          </w:rPr>
          <w:fldChar w:fldCharType="begin"/>
        </w:r>
        <w:r w:rsidR="00190751">
          <w:rPr>
            <w:noProof/>
            <w:webHidden/>
          </w:rPr>
          <w:instrText xml:space="preserve"> PAGEREF _Toc86833684 \h </w:instrText>
        </w:r>
        <w:r w:rsidR="00190751">
          <w:rPr>
            <w:noProof/>
            <w:webHidden/>
          </w:rPr>
        </w:r>
        <w:r w:rsidR="00190751">
          <w:rPr>
            <w:noProof/>
            <w:webHidden/>
          </w:rPr>
          <w:fldChar w:fldCharType="separate"/>
        </w:r>
        <w:r w:rsidR="00190751">
          <w:rPr>
            <w:noProof/>
            <w:webHidden/>
          </w:rPr>
          <w:t>15</w:t>
        </w:r>
        <w:r w:rsidR="00190751">
          <w:rPr>
            <w:noProof/>
            <w:webHidden/>
          </w:rPr>
          <w:fldChar w:fldCharType="end"/>
        </w:r>
      </w:hyperlink>
    </w:p>
    <w:p w14:paraId="7C6040AA" w14:textId="034BA620" w:rsidR="00190751" w:rsidRDefault="004C5E26">
      <w:pPr>
        <w:pStyle w:val="TOC1"/>
        <w:rPr>
          <w:rFonts w:asciiTheme="minorHAnsi" w:eastAsiaTheme="minorEastAsia" w:hAnsiTheme="minorHAnsi" w:cstheme="minorBidi"/>
          <w:noProof/>
          <w:szCs w:val="22"/>
        </w:rPr>
      </w:pPr>
      <w:hyperlink w:anchor="_Toc86833685" w:history="1">
        <w:r w:rsidR="00190751" w:rsidRPr="00460130">
          <w:rPr>
            <w:rStyle w:val="Hyperlink"/>
            <w:noProof/>
          </w:rPr>
          <w:t>Pricing and Payment</w:t>
        </w:r>
        <w:r w:rsidR="00190751">
          <w:rPr>
            <w:noProof/>
            <w:webHidden/>
          </w:rPr>
          <w:tab/>
        </w:r>
        <w:r w:rsidR="00190751">
          <w:rPr>
            <w:noProof/>
            <w:webHidden/>
          </w:rPr>
          <w:fldChar w:fldCharType="begin"/>
        </w:r>
        <w:r w:rsidR="00190751">
          <w:rPr>
            <w:noProof/>
            <w:webHidden/>
          </w:rPr>
          <w:instrText xml:space="preserve"> PAGEREF _Toc86833685 \h </w:instrText>
        </w:r>
        <w:r w:rsidR="00190751">
          <w:rPr>
            <w:noProof/>
            <w:webHidden/>
          </w:rPr>
        </w:r>
        <w:r w:rsidR="00190751">
          <w:rPr>
            <w:noProof/>
            <w:webHidden/>
          </w:rPr>
          <w:fldChar w:fldCharType="separate"/>
        </w:r>
        <w:r w:rsidR="00190751">
          <w:rPr>
            <w:noProof/>
            <w:webHidden/>
          </w:rPr>
          <w:t>17</w:t>
        </w:r>
        <w:r w:rsidR="00190751">
          <w:rPr>
            <w:noProof/>
            <w:webHidden/>
          </w:rPr>
          <w:fldChar w:fldCharType="end"/>
        </w:r>
      </w:hyperlink>
    </w:p>
    <w:p w14:paraId="139DB013" w14:textId="091F2D0A" w:rsidR="00190751" w:rsidRDefault="004C5E26">
      <w:pPr>
        <w:pStyle w:val="TOC2"/>
        <w:rPr>
          <w:rFonts w:asciiTheme="minorHAnsi" w:eastAsiaTheme="minorEastAsia" w:hAnsiTheme="minorHAnsi" w:cstheme="minorBidi"/>
          <w:noProof/>
          <w:szCs w:val="22"/>
        </w:rPr>
      </w:pPr>
      <w:hyperlink w:anchor="_Toc86833686" w:history="1">
        <w:r w:rsidR="00190751" w:rsidRPr="00460130">
          <w:rPr>
            <w:rStyle w:val="Hyperlink"/>
            <w:rFonts w:cs="Arial"/>
            <w:b/>
            <w:bCs/>
            <w:noProof/>
          </w:rPr>
          <w:t>35.</w:t>
        </w:r>
        <w:r w:rsidR="00190751">
          <w:rPr>
            <w:rFonts w:asciiTheme="minorHAnsi" w:eastAsiaTheme="minorEastAsia" w:hAnsiTheme="minorHAnsi" w:cstheme="minorBidi"/>
            <w:noProof/>
            <w:szCs w:val="22"/>
          </w:rPr>
          <w:tab/>
        </w:r>
        <w:r w:rsidR="00190751" w:rsidRPr="00460130">
          <w:rPr>
            <w:rStyle w:val="Hyperlink"/>
            <w:rFonts w:cs="Arial"/>
            <w:b/>
            <w:bCs/>
            <w:noProof/>
          </w:rPr>
          <w:t>Contract Price</w:t>
        </w:r>
        <w:r w:rsidR="00190751">
          <w:rPr>
            <w:noProof/>
            <w:webHidden/>
          </w:rPr>
          <w:tab/>
        </w:r>
        <w:r w:rsidR="00190751">
          <w:rPr>
            <w:noProof/>
            <w:webHidden/>
          </w:rPr>
          <w:fldChar w:fldCharType="begin"/>
        </w:r>
        <w:r w:rsidR="00190751">
          <w:rPr>
            <w:noProof/>
            <w:webHidden/>
          </w:rPr>
          <w:instrText xml:space="preserve"> PAGEREF _Toc86833686 \h </w:instrText>
        </w:r>
        <w:r w:rsidR="00190751">
          <w:rPr>
            <w:noProof/>
            <w:webHidden/>
          </w:rPr>
        </w:r>
        <w:r w:rsidR="00190751">
          <w:rPr>
            <w:noProof/>
            <w:webHidden/>
          </w:rPr>
          <w:fldChar w:fldCharType="separate"/>
        </w:r>
        <w:r w:rsidR="00190751">
          <w:rPr>
            <w:noProof/>
            <w:webHidden/>
          </w:rPr>
          <w:t>17</w:t>
        </w:r>
        <w:r w:rsidR="00190751">
          <w:rPr>
            <w:noProof/>
            <w:webHidden/>
          </w:rPr>
          <w:fldChar w:fldCharType="end"/>
        </w:r>
      </w:hyperlink>
    </w:p>
    <w:p w14:paraId="23787530" w14:textId="05F787A3" w:rsidR="00190751" w:rsidRDefault="004C5E26">
      <w:pPr>
        <w:pStyle w:val="TOC2"/>
        <w:rPr>
          <w:rFonts w:asciiTheme="minorHAnsi" w:eastAsiaTheme="minorEastAsia" w:hAnsiTheme="minorHAnsi" w:cstheme="minorBidi"/>
          <w:noProof/>
          <w:szCs w:val="22"/>
        </w:rPr>
      </w:pPr>
      <w:hyperlink w:anchor="_Toc86833687" w:history="1">
        <w:r w:rsidR="00190751" w:rsidRPr="00460130">
          <w:rPr>
            <w:rStyle w:val="Hyperlink"/>
            <w:rFonts w:cs="Arial"/>
            <w:b/>
            <w:bCs/>
            <w:noProof/>
          </w:rPr>
          <w:t>36.</w:t>
        </w:r>
        <w:r w:rsidR="00190751">
          <w:rPr>
            <w:rFonts w:asciiTheme="minorHAnsi" w:eastAsiaTheme="minorEastAsia" w:hAnsiTheme="minorHAnsi" w:cstheme="minorBidi"/>
            <w:noProof/>
            <w:szCs w:val="22"/>
          </w:rPr>
          <w:tab/>
        </w:r>
        <w:r w:rsidR="00190751" w:rsidRPr="00460130">
          <w:rPr>
            <w:rStyle w:val="Hyperlink"/>
            <w:rFonts w:cs="Arial"/>
            <w:b/>
            <w:bCs/>
            <w:noProof/>
          </w:rPr>
          <w:t>Payment and Recovery of Sums Due</w:t>
        </w:r>
        <w:r w:rsidR="00190751">
          <w:rPr>
            <w:noProof/>
            <w:webHidden/>
          </w:rPr>
          <w:tab/>
        </w:r>
        <w:r w:rsidR="00190751">
          <w:rPr>
            <w:noProof/>
            <w:webHidden/>
          </w:rPr>
          <w:fldChar w:fldCharType="begin"/>
        </w:r>
        <w:r w:rsidR="00190751">
          <w:rPr>
            <w:noProof/>
            <w:webHidden/>
          </w:rPr>
          <w:instrText xml:space="preserve"> PAGEREF _Toc86833687 \h </w:instrText>
        </w:r>
        <w:r w:rsidR="00190751">
          <w:rPr>
            <w:noProof/>
            <w:webHidden/>
          </w:rPr>
        </w:r>
        <w:r w:rsidR="00190751">
          <w:rPr>
            <w:noProof/>
            <w:webHidden/>
          </w:rPr>
          <w:fldChar w:fldCharType="separate"/>
        </w:r>
        <w:r w:rsidR="00190751">
          <w:rPr>
            <w:noProof/>
            <w:webHidden/>
          </w:rPr>
          <w:t>17</w:t>
        </w:r>
        <w:r w:rsidR="00190751">
          <w:rPr>
            <w:noProof/>
            <w:webHidden/>
          </w:rPr>
          <w:fldChar w:fldCharType="end"/>
        </w:r>
      </w:hyperlink>
    </w:p>
    <w:p w14:paraId="5F347353" w14:textId="12BD3CAE" w:rsidR="00190751" w:rsidRDefault="004C5E26">
      <w:pPr>
        <w:pStyle w:val="TOC2"/>
        <w:rPr>
          <w:rFonts w:asciiTheme="minorHAnsi" w:eastAsiaTheme="minorEastAsia" w:hAnsiTheme="minorHAnsi" w:cstheme="minorBidi"/>
          <w:noProof/>
          <w:szCs w:val="22"/>
        </w:rPr>
      </w:pPr>
      <w:hyperlink w:anchor="_Toc86833688" w:history="1">
        <w:r w:rsidR="00190751" w:rsidRPr="00460130">
          <w:rPr>
            <w:rStyle w:val="Hyperlink"/>
            <w:rFonts w:cs="Arial"/>
            <w:b/>
            <w:bCs/>
            <w:noProof/>
          </w:rPr>
          <w:t>37.</w:t>
        </w:r>
        <w:r w:rsidR="00190751">
          <w:rPr>
            <w:rFonts w:asciiTheme="minorHAnsi" w:eastAsiaTheme="minorEastAsia" w:hAnsiTheme="minorHAnsi" w:cstheme="minorBidi"/>
            <w:noProof/>
            <w:szCs w:val="22"/>
          </w:rPr>
          <w:tab/>
        </w:r>
        <w:r w:rsidR="00190751" w:rsidRPr="00460130">
          <w:rPr>
            <w:rStyle w:val="Hyperlink"/>
            <w:rFonts w:cs="Arial"/>
            <w:b/>
            <w:bCs/>
            <w:noProof/>
          </w:rPr>
          <w:t>Value Added Tax</w:t>
        </w:r>
        <w:r w:rsidR="00190751">
          <w:rPr>
            <w:noProof/>
            <w:webHidden/>
          </w:rPr>
          <w:tab/>
        </w:r>
        <w:r w:rsidR="00190751">
          <w:rPr>
            <w:noProof/>
            <w:webHidden/>
          </w:rPr>
          <w:fldChar w:fldCharType="begin"/>
        </w:r>
        <w:r w:rsidR="00190751">
          <w:rPr>
            <w:noProof/>
            <w:webHidden/>
          </w:rPr>
          <w:instrText xml:space="preserve"> PAGEREF _Toc86833688 \h </w:instrText>
        </w:r>
        <w:r w:rsidR="00190751">
          <w:rPr>
            <w:noProof/>
            <w:webHidden/>
          </w:rPr>
        </w:r>
        <w:r w:rsidR="00190751">
          <w:rPr>
            <w:noProof/>
            <w:webHidden/>
          </w:rPr>
          <w:fldChar w:fldCharType="separate"/>
        </w:r>
        <w:r w:rsidR="00190751">
          <w:rPr>
            <w:noProof/>
            <w:webHidden/>
          </w:rPr>
          <w:t>18</w:t>
        </w:r>
        <w:r w:rsidR="00190751">
          <w:rPr>
            <w:noProof/>
            <w:webHidden/>
          </w:rPr>
          <w:fldChar w:fldCharType="end"/>
        </w:r>
      </w:hyperlink>
    </w:p>
    <w:p w14:paraId="7A391C87" w14:textId="3F476351" w:rsidR="00190751" w:rsidRDefault="004C5E26">
      <w:pPr>
        <w:pStyle w:val="TOC2"/>
        <w:rPr>
          <w:rFonts w:asciiTheme="minorHAnsi" w:eastAsiaTheme="minorEastAsia" w:hAnsiTheme="minorHAnsi" w:cstheme="minorBidi"/>
          <w:noProof/>
          <w:szCs w:val="22"/>
        </w:rPr>
      </w:pPr>
      <w:hyperlink w:anchor="_Toc86833689" w:history="1">
        <w:r w:rsidR="00190751" w:rsidRPr="00460130">
          <w:rPr>
            <w:rStyle w:val="Hyperlink"/>
            <w:rFonts w:cs="Arial"/>
            <w:b/>
            <w:bCs/>
            <w:noProof/>
          </w:rPr>
          <w:t>38.</w:t>
        </w:r>
        <w:r w:rsidR="00190751">
          <w:rPr>
            <w:rFonts w:asciiTheme="minorHAnsi" w:eastAsiaTheme="minorEastAsia" w:hAnsiTheme="minorHAnsi" w:cstheme="minorBidi"/>
            <w:noProof/>
            <w:szCs w:val="22"/>
          </w:rPr>
          <w:tab/>
        </w:r>
        <w:r w:rsidR="00190751" w:rsidRPr="00460130">
          <w:rPr>
            <w:rStyle w:val="Hyperlink"/>
            <w:rFonts w:cs="Arial"/>
            <w:b/>
            <w:bCs/>
            <w:noProof/>
          </w:rPr>
          <w:t>Debt Factoring</w:t>
        </w:r>
        <w:r w:rsidR="00190751">
          <w:rPr>
            <w:noProof/>
            <w:webHidden/>
          </w:rPr>
          <w:tab/>
        </w:r>
        <w:r w:rsidR="00190751">
          <w:rPr>
            <w:noProof/>
            <w:webHidden/>
          </w:rPr>
          <w:fldChar w:fldCharType="begin"/>
        </w:r>
        <w:r w:rsidR="00190751">
          <w:rPr>
            <w:noProof/>
            <w:webHidden/>
          </w:rPr>
          <w:instrText xml:space="preserve"> PAGEREF _Toc86833689 \h </w:instrText>
        </w:r>
        <w:r w:rsidR="00190751">
          <w:rPr>
            <w:noProof/>
            <w:webHidden/>
          </w:rPr>
        </w:r>
        <w:r w:rsidR="00190751">
          <w:rPr>
            <w:noProof/>
            <w:webHidden/>
          </w:rPr>
          <w:fldChar w:fldCharType="separate"/>
        </w:r>
        <w:r w:rsidR="00190751">
          <w:rPr>
            <w:noProof/>
            <w:webHidden/>
          </w:rPr>
          <w:t>18</w:t>
        </w:r>
        <w:r w:rsidR="00190751">
          <w:rPr>
            <w:noProof/>
            <w:webHidden/>
          </w:rPr>
          <w:fldChar w:fldCharType="end"/>
        </w:r>
      </w:hyperlink>
    </w:p>
    <w:p w14:paraId="7C085E07" w14:textId="27A58B22" w:rsidR="00190751" w:rsidRDefault="004C5E26">
      <w:pPr>
        <w:pStyle w:val="TOC2"/>
        <w:rPr>
          <w:rFonts w:asciiTheme="minorHAnsi" w:eastAsiaTheme="minorEastAsia" w:hAnsiTheme="minorHAnsi" w:cstheme="minorBidi"/>
          <w:noProof/>
          <w:szCs w:val="22"/>
        </w:rPr>
      </w:pPr>
      <w:hyperlink w:anchor="_Toc86833690" w:history="1">
        <w:r w:rsidR="00190751" w:rsidRPr="00460130">
          <w:rPr>
            <w:rStyle w:val="Hyperlink"/>
            <w:rFonts w:cs="Arial"/>
            <w:b/>
            <w:bCs/>
            <w:noProof/>
          </w:rPr>
          <w:t>39.</w:t>
        </w:r>
        <w:r w:rsidR="00190751">
          <w:rPr>
            <w:rFonts w:asciiTheme="minorHAnsi" w:eastAsiaTheme="minorEastAsia" w:hAnsiTheme="minorHAnsi" w:cstheme="minorBidi"/>
            <w:noProof/>
            <w:szCs w:val="22"/>
          </w:rPr>
          <w:tab/>
        </w:r>
        <w:r w:rsidR="00190751" w:rsidRPr="00460130">
          <w:rPr>
            <w:rStyle w:val="Hyperlink"/>
            <w:rFonts w:cs="Arial"/>
            <w:b/>
            <w:bCs/>
            <w:noProof/>
          </w:rPr>
          <w:t>Subcontracting and Prompt Payment</w:t>
        </w:r>
        <w:r w:rsidR="00190751">
          <w:rPr>
            <w:noProof/>
            <w:webHidden/>
          </w:rPr>
          <w:tab/>
        </w:r>
        <w:r w:rsidR="00190751">
          <w:rPr>
            <w:noProof/>
            <w:webHidden/>
          </w:rPr>
          <w:fldChar w:fldCharType="begin"/>
        </w:r>
        <w:r w:rsidR="00190751">
          <w:rPr>
            <w:noProof/>
            <w:webHidden/>
          </w:rPr>
          <w:instrText xml:space="preserve"> PAGEREF _Toc86833690 \h </w:instrText>
        </w:r>
        <w:r w:rsidR="00190751">
          <w:rPr>
            <w:noProof/>
            <w:webHidden/>
          </w:rPr>
        </w:r>
        <w:r w:rsidR="00190751">
          <w:rPr>
            <w:noProof/>
            <w:webHidden/>
          </w:rPr>
          <w:fldChar w:fldCharType="separate"/>
        </w:r>
        <w:r w:rsidR="00190751">
          <w:rPr>
            <w:noProof/>
            <w:webHidden/>
          </w:rPr>
          <w:t>19</w:t>
        </w:r>
        <w:r w:rsidR="00190751">
          <w:rPr>
            <w:noProof/>
            <w:webHidden/>
          </w:rPr>
          <w:fldChar w:fldCharType="end"/>
        </w:r>
      </w:hyperlink>
    </w:p>
    <w:p w14:paraId="680C1D77" w14:textId="293E79AF" w:rsidR="00190751" w:rsidRDefault="004C5E26">
      <w:pPr>
        <w:pStyle w:val="TOC1"/>
        <w:rPr>
          <w:rFonts w:asciiTheme="minorHAnsi" w:eastAsiaTheme="minorEastAsia" w:hAnsiTheme="minorHAnsi" w:cstheme="minorBidi"/>
          <w:noProof/>
          <w:szCs w:val="22"/>
        </w:rPr>
      </w:pPr>
      <w:hyperlink w:anchor="_Toc86833691" w:history="1">
        <w:r w:rsidR="00190751" w:rsidRPr="00460130">
          <w:rPr>
            <w:rStyle w:val="Hyperlink"/>
            <w:noProof/>
          </w:rPr>
          <w:t>Termination</w:t>
        </w:r>
        <w:r w:rsidR="00190751">
          <w:rPr>
            <w:noProof/>
            <w:webHidden/>
          </w:rPr>
          <w:tab/>
        </w:r>
        <w:r w:rsidR="00190751">
          <w:rPr>
            <w:noProof/>
            <w:webHidden/>
          </w:rPr>
          <w:fldChar w:fldCharType="begin"/>
        </w:r>
        <w:r w:rsidR="00190751">
          <w:rPr>
            <w:noProof/>
            <w:webHidden/>
          </w:rPr>
          <w:instrText xml:space="preserve"> PAGEREF _Toc86833691 \h </w:instrText>
        </w:r>
        <w:r w:rsidR="00190751">
          <w:rPr>
            <w:noProof/>
            <w:webHidden/>
          </w:rPr>
        </w:r>
        <w:r w:rsidR="00190751">
          <w:rPr>
            <w:noProof/>
            <w:webHidden/>
          </w:rPr>
          <w:fldChar w:fldCharType="separate"/>
        </w:r>
        <w:r w:rsidR="00190751">
          <w:rPr>
            <w:noProof/>
            <w:webHidden/>
          </w:rPr>
          <w:t>19</w:t>
        </w:r>
        <w:r w:rsidR="00190751">
          <w:rPr>
            <w:noProof/>
            <w:webHidden/>
          </w:rPr>
          <w:fldChar w:fldCharType="end"/>
        </w:r>
      </w:hyperlink>
    </w:p>
    <w:p w14:paraId="33D33FDD" w14:textId="2912E2B4" w:rsidR="00190751" w:rsidRDefault="004C5E26">
      <w:pPr>
        <w:pStyle w:val="TOC2"/>
        <w:rPr>
          <w:rFonts w:asciiTheme="minorHAnsi" w:eastAsiaTheme="minorEastAsia" w:hAnsiTheme="minorHAnsi" w:cstheme="minorBidi"/>
          <w:noProof/>
          <w:szCs w:val="22"/>
        </w:rPr>
      </w:pPr>
      <w:hyperlink w:anchor="_Toc86833692" w:history="1">
        <w:r w:rsidR="00190751" w:rsidRPr="00460130">
          <w:rPr>
            <w:rStyle w:val="Hyperlink"/>
            <w:rFonts w:cs="Arial"/>
            <w:b/>
            <w:bCs/>
            <w:noProof/>
          </w:rPr>
          <w:t>40.</w:t>
        </w:r>
        <w:r w:rsidR="00190751">
          <w:rPr>
            <w:rFonts w:asciiTheme="minorHAnsi" w:eastAsiaTheme="minorEastAsia" w:hAnsiTheme="minorHAnsi" w:cstheme="minorBidi"/>
            <w:noProof/>
            <w:szCs w:val="22"/>
          </w:rPr>
          <w:tab/>
        </w:r>
        <w:r w:rsidR="00190751" w:rsidRPr="00460130">
          <w:rPr>
            <w:rStyle w:val="Hyperlink"/>
            <w:rFonts w:cs="Arial"/>
            <w:b/>
            <w:bCs/>
            <w:noProof/>
          </w:rPr>
          <w:t>Dispute Resolution</w:t>
        </w:r>
        <w:r w:rsidR="00190751">
          <w:rPr>
            <w:noProof/>
            <w:webHidden/>
          </w:rPr>
          <w:tab/>
        </w:r>
        <w:r w:rsidR="00190751">
          <w:rPr>
            <w:noProof/>
            <w:webHidden/>
          </w:rPr>
          <w:fldChar w:fldCharType="begin"/>
        </w:r>
        <w:r w:rsidR="00190751">
          <w:rPr>
            <w:noProof/>
            <w:webHidden/>
          </w:rPr>
          <w:instrText xml:space="preserve"> PAGEREF _Toc86833692 \h </w:instrText>
        </w:r>
        <w:r w:rsidR="00190751">
          <w:rPr>
            <w:noProof/>
            <w:webHidden/>
          </w:rPr>
        </w:r>
        <w:r w:rsidR="00190751">
          <w:rPr>
            <w:noProof/>
            <w:webHidden/>
          </w:rPr>
          <w:fldChar w:fldCharType="separate"/>
        </w:r>
        <w:r w:rsidR="00190751">
          <w:rPr>
            <w:noProof/>
            <w:webHidden/>
          </w:rPr>
          <w:t>19</w:t>
        </w:r>
        <w:r w:rsidR="00190751">
          <w:rPr>
            <w:noProof/>
            <w:webHidden/>
          </w:rPr>
          <w:fldChar w:fldCharType="end"/>
        </w:r>
      </w:hyperlink>
    </w:p>
    <w:p w14:paraId="4A45CEC3" w14:textId="66D30866" w:rsidR="00190751" w:rsidRDefault="004C5E26">
      <w:pPr>
        <w:pStyle w:val="TOC2"/>
        <w:rPr>
          <w:rFonts w:asciiTheme="minorHAnsi" w:eastAsiaTheme="minorEastAsia" w:hAnsiTheme="minorHAnsi" w:cstheme="minorBidi"/>
          <w:noProof/>
          <w:szCs w:val="22"/>
        </w:rPr>
      </w:pPr>
      <w:hyperlink w:anchor="_Toc86833693" w:history="1">
        <w:r w:rsidR="00190751" w:rsidRPr="00460130">
          <w:rPr>
            <w:rStyle w:val="Hyperlink"/>
            <w:rFonts w:cs="Arial"/>
            <w:b/>
            <w:bCs/>
            <w:noProof/>
          </w:rPr>
          <w:t>41.</w:t>
        </w:r>
        <w:r w:rsidR="00190751">
          <w:rPr>
            <w:rFonts w:asciiTheme="minorHAnsi" w:eastAsiaTheme="minorEastAsia" w:hAnsiTheme="minorHAnsi" w:cstheme="minorBidi"/>
            <w:noProof/>
            <w:szCs w:val="22"/>
          </w:rPr>
          <w:tab/>
        </w:r>
        <w:r w:rsidR="00190751" w:rsidRPr="00460130">
          <w:rPr>
            <w:rStyle w:val="Hyperlink"/>
            <w:rFonts w:cs="Arial"/>
            <w:b/>
            <w:bCs/>
            <w:noProof/>
          </w:rPr>
          <w:t>Termination for Insolvency or Corrupt Gifts</w:t>
        </w:r>
        <w:r w:rsidR="00190751">
          <w:rPr>
            <w:noProof/>
            <w:webHidden/>
          </w:rPr>
          <w:tab/>
        </w:r>
        <w:r w:rsidR="00190751">
          <w:rPr>
            <w:noProof/>
            <w:webHidden/>
          </w:rPr>
          <w:fldChar w:fldCharType="begin"/>
        </w:r>
        <w:r w:rsidR="00190751">
          <w:rPr>
            <w:noProof/>
            <w:webHidden/>
          </w:rPr>
          <w:instrText xml:space="preserve"> PAGEREF _Toc86833693 \h </w:instrText>
        </w:r>
        <w:r w:rsidR="00190751">
          <w:rPr>
            <w:noProof/>
            <w:webHidden/>
          </w:rPr>
        </w:r>
        <w:r w:rsidR="00190751">
          <w:rPr>
            <w:noProof/>
            <w:webHidden/>
          </w:rPr>
          <w:fldChar w:fldCharType="separate"/>
        </w:r>
        <w:r w:rsidR="00190751">
          <w:rPr>
            <w:noProof/>
            <w:webHidden/>
          </w:rPr>
          <w:t>19</w:t>
        </w:r>
        <w:r w:rsidR="00190751">
          <w:rPr>
            <w:noProof/>
            <w:webHidden/>
          </w:rPr>
          <w:fldChar w:fldCharType="end"/>
        </w:r>
      </w:hyperlink>
    </w:p>
    <w:p w14:paraId="7319E1A2" w14:textId="20AE5BE1" w:rsidR="00190751" w:rsidRDefault="004C5E26">
      <w:pPr>
        <w:pStyle w:val="TOC2"/>
        <w:rPr>
          <w:rFonts w:asciiTheme="minorHAnsi" w:eastAsiaTheme="minorEastAsia" w:hAnsiTheme="minorHAnsi" w:cstheme="minorBidi"/>
          <w:noProof/>
          <w:szCs w:val="22"/>
        </w:rPr>
      </w:pPr>
      <w:hyperlink w:anchor="_Toc86833694" w:history="1">
        <w:r w:rsidR="00190751" w:rsidRPr="00460130">
          <w:rPr>
            <w:rStyle w:val="Hyperlink"/>
            <w:rFonts w:cs="Arial"/>
            <w:b/>
            <w:bCs/>
            <w:noProof/>
          </w:rPr>
          <w:t>42.</w:t>
        </w:r>
        <w:r w:rsidR="00190751">
          <w:rPr>
            <w:rFonts w:asciiTheme="minorHAnsi" w:eastAsiaTheme="minorEastAsia" w:hAnsiTheme="minorHAnsi" w:cstheme="minorBidi"/>
            <w:noProof/>
            <w:szCs w:val="22"/>
          </w:rPr>
          <w:tab/>
        </w:r>
        <w:r w:rsidR="00190751" w:rsidRPr="00460130">
          <w:rPr>
            <w:rStyle w:val="Hyperlink"/>
            <w:rFonts w:cs="Arial"/>
            <w:b/>
            <w:bCs/>
            <w:noProof/>
          </w:rPr>
          <w:t>Termination for Convenience</w:t>
        </w:r>
        <w:r w:rsidR="00190751">
          <w:rPr>
            <w:noProof/>
            <w:webHidden/>
          </w:rPr>
          <w:tab/>
        </w:r>
        <w:r w:rsidR="00190751">
          <w:rPr>
            <w:noProof/>
            <w:webHidden/>
          </w:rPr>
          <w:fldChar w:fldCharType="begin"/>
        </w:r>
        <w:r w:rsidR="00190751">
          <w:rPr>
            <w:noProof/>
            <w:webHidden/>
          </w:rPr>
          <w:instrText xml:space="preserve"> PAGEREF _Toc86833694 \h </w:instrText>
        </w:r>
        <w:r w:rsidR="00190751">
          <w:rPr>
            <w:noProof/>
            <w:webHidden/>
          </w:rPr>
        </w:r>
        <w:r w:rsidR="00190751">
          <w:rPr>
            <w:noProof/>
            <w:webHidden/>
          </w:rPr>
          <w:fldChar w:fldCharType="separate"/>
        </w:r>
        <w:r w:rsidR="00190751">
          <w:rPr>
            <w:noProof/>
            <w:webHidden/>
          </w:rPr>
          <w:t>20</w:t>
        </w:r>
        <w:r w:rsidR="00190751">
          <w:rPr>
            <w:noProof/>
            <w:webHidden/>
          </w:rPr>
          <w:fldChar w:fldCharType="end"/>
        </w:r>
      </w:hyperlink>
    </w:p>
    <w:p w14:paraId="42F1F90A" w14:textId="6FF93976" w:rsidR="00190751" w:rsidRDefault="004C5E26">
      <w:pPr>
        <w:pStyle w:val="TOC2"/>
        <w:rPr>
          <w:rFonts w:asciiTheme="minorHAnsi" w:eastAsiaTheme="minorEastAsia" w:hAnsiTheme="minorHAnsi" w:cstheme="minorBidi"/>
          <w:noProof/>
          <w:szCs w:val="22"/>
        </w:rPr>
      </w:pPr>
      <w:hyperlink w:anchor="_Toc86833695" w:history="1">
        <w:r w:rsidR="00190751" w:rsidRPr="00460130">
          <w:rPr>
            <w:rStyle w:val="Hyperlink"/>
            <w:rFonts w:cs="Arial"/>
            <w:b/>
            <w:bCs/>
            <w:noProof/>
          </w:rPr>
          <w:t>43.</w:t>
        </w:r>
        <w:r w:rsidR="00190751">
          <w:rPr>
            <w:rFonts w:asciiTheme="minorHAnsi" w:eastAsiaTheme="minorEastAsia" w:hAnsiTheme="minorHAnsi" w:cstheme="minorBidi"/>
            <w:noProof/>
            <w:szCs w:val="22"/>
          </w:rPr>
          <w:tab/>
        </w:r>
        <w:r w:rsidR="00190751" w:rsidRPr="00460130">
          <w:rPr>
            <w:rStyle w:val="Hyperlink"/>
            <w:rFonts w:cs="Arial"/>
            <w:b/>
            <w:bCs/>
            <w:noProof/>
          </w:rPr>
          <w:t>Material Breach</w:t>
        </w:r>
        <w:r w:rsidR="00190751">
          <w:rPr>
            <w:noProof/>
            <w:webHidden/>
          </w:rPr>
          <w:tab/>
        </w:r>
        <w:r w:rsidR="00190751">
          <w:rPr>
            <w:noProof/>
            <w:webHidden/>
          </w:rPr>
          <w:fldChar w:fldCharType="begin"/>
        </w:r>
        <w:r w:rsidR="00190751">
          <w:rPr>
            <w:noProof/>
            <w:webHidden/>
          </w:rPr>
          <w:instrText xml:space="preserve"> PAGEREF _Toc86833695 \h </w:instrText>
        </w:r>
        <w:r w:rsidR="00190751">
          <w:rPr>
            <w:noProof/>
            <w:webHidden/>
          </w:rPr>
        </w:r>
        <w:r w:rsidR="00190751">
          <w:rPr>
            <w:noProof/>
            <w:webHidden/>
          </w:rPr>
          <w:fldChar w:fldCharType="separate"/>
        </w:r>
        <w:r w:rsidR="00190751">
          <w:rPr>
            <w:noProof/>
            <w:webHidden/>
          </w:rPr>
          <w:t>21</w:t>
        </w:r>
        <w:r w:rsidR="00190751">
          <w:rPr>
            <w:noProof/>
            <w:webHidden/>
          </w:rPr>
          <w:fldChar w:fldCharType="end"/>
        </w:r>
      </w:hyperlink>
    </w:p>
    <w:p w14:paraId="57EBD1C4" w14:textId="5B00908B" w:rsidR="00190751" w:rsidRDefault="004C5E26">
      <w:pPr>
        <w:pStyle w:val="TOC2"/>
        <w:rPr>
          <w:rFonts w:asciiTheme="minorHAnsi" w:eastAsiaTheme="minorEastAsia" w:hAnsiTheme="minorHAnsi" w:cstheme="minorBidi"/>
          <w:noProof/>
          <w:szCs w:val="22"/>
        </w:rPr>
      </w:pPr>
      <w:hyperlink w:anchor="_Toc86833696" w:history="1">
        <w:r w:rsidR="00190751" w:rsidRPr="00460130">
          <w:rPr>
            <w:rStyle w:val="Hyperlink"/>
            <w:rFonts w:cs="Arial"/>
            <w:b/>
            <w:bCs/>
            <w:noProof/>
          </w:rPr>
          <w:t>44.</w:t>
        </w:r>
        <w:r w:rsidR="00190751">
          <w:rPr>
            <w:rFonts w:asciiTheme="minorHAnsi" w:eastAsiaTheme="minorEastAsia" w:hAnsiTheme="minorHAnsi" w:cstheme="minorBidi"/>
            <w:noProof/>
            <w:szCs w:val="22"/>
          </w:rPr>
          <w:tab/>
        </w:r>
        <w:r w:rsidR="00190751" w:rsidRPr="00460130">
          <w:rPr>
            <w:rStyle w:val="Hyperlink"/>
            <w:rFonts w:cs="Arial"/>
            <w:b/>
            <w:bCs/>
            <w:noProof/>
          </w:rPr>
          <w:t>Consequences of Termination</w:t>
        </w:r>
        <w:r w:rsidR="00190751">
          <w:rPr>
            <w:noProof/>
            <w:webHidden/>
          </w:rPr>
          <w:tab/>
        </w:r>
        <w:r w:rsidR="00190751">
          <w:rPr>
            <w:noProof/>
            <w:webHidden/>
          </w:rPr>
          <w:fldChar w:fldCharType="begin"/>
        </w:r>
        <w:r w:rsidR="00190751">
          <w:rPr>
            <w:noProof/>
            <w:webHidden/>
          </w:rPr>
          <w:instrText xml:space="preserve"> PAGEREF _Toc86833696 \h </w:instrText>
        </w:r>
        <w:r w:rsidR="00190751">
          <w:rPr>
            <w:noProof/>
            <w:webHidden/>
          </w:rPr>
        </w:r>
        <w:r w:rsidR="00190751">
          <w:rPr>
            <w:noProof/>
            <w:webHidden/>
          </w:rPr>
          <w:fldChar w:fldCharType="separate"/>
        </w:r>
        <w:r w:rsidR="00190751">
          <w:rPr>
            <w:noProof/>
            <w:webHidden/>
          </w:rPr>
          <w:t>21</w:t>
        </w:r>
        <w:r w:rsidR="00190751">
          <w:rPr>
            <w:noProof/>
            <w:webHidden/>
          </w:rPr>
          <w:fldChar w:fldCharType="end"/>
        </w:r>
      </w:hyperlink>
    </w:p>
    <w:p w14:paraId="0CDB43F1" w14:textId="04928D29" w:rsidR="00190751" w:rsidRDefault="004C5E26">
      <w:pPr>
        <w:pStyle w:val="TOC1"/>
        <w:rPr>
          <w:rFonts w:asciiTheme="minorHAnsi" w:eastAsiaTheme="minorEastAsia" w:hAnsiTheme="minorHAnsi" w:cstheme="minorBidi"/>
          <w:noProof/>
          <w:szCs w:val="22"/>
        </w:rPr>
      </w:pPr>
      <w:hyperlink w:anchor="_Toc86833697" w:history="1">
        <w:r w:rsidR="00190751" w:rsidRPr="00460130">
          <w:rPr>
            <w:rStyle w:val="Hyperlink"/>
            <w:noProof/>
          </w:rPr>
          <w:t>Additional Conditions</w:t>
        </w:r>
        <w:r w:rsidR="00190751">
          <w:rPr>
            <w:noProof/>
            <w:webHidden/>
          </w:rPr>
          <w:tab/>
        </w:r>
        <w:r w:rsidR="00190751">
          <w:rPr>
            <w:noProof/>
            <w:webHidden/>
          </w:rPr>
          <w:fldChar w:fldCharType="begin"/>
        </w:r>
        <w:r w:rsidR="00190751">
          <w:rPr>
            <w:noProof/>
            <w:webHidden/>
          </w:rPr>
          <w:instrText xml:space="preserve"> PAGEREF _Toc86833697 \h </w:instrText>
        </w:r>
        <w:r w:rsidR="00190751">
          <w:rPr>
            <w:noProof/>
            <w:webHidden/>
          </w:rPr>
        </w:r>
        <w:r w:rsidR="00190751">
          <w:rPr>
            <w:noProof/>
            <w:webHidden/>
          </w:rPr>
          <w:fldChar w:fldCharType="separate"/>
        </w:r>
        <w:r w:rsidR="00190751">
          <w:rPr>
            <w:noProof/>
            <w:webHidden/>
          </w:rPr>
          <w:t>22</w:t>
        </w:r>
        <w:r w:rsidR="00190751">
          <w:rPr>
            <w:noProof/>
            <w:webHidden/>
          </w:rPr>
          <w:fldChar w:fldCharType="end"/>
        </w:r>
      </w:hyperlink>
    </w:p>
    <w:p w14:paraId="52CA3211" w14:textId="0047E6A0" w:rsidR="00190751" w:rsidRDefault="004C5E26">
      <w:pPr>
        <w:pStyle w:val="TOC1"/>
        <w:rPr>
          <w:rFonts w:asciiTheme="minorHAnsi" w:eastAsiaTheme="minorEastAsia" w:hAnsiTheme="minorHAnsi" w:cstheme="minorBidi"/>
          <w:noProof/>
          <w:szCs w:val="22"/>
        </w:rPr>
      </w:pPr>
      <w:hyperlink w:anchor="_Toc86833698" w:history="1">
        <w:r w:rsidR="00190751" w:rsidRPr="00460130">
          <w:rPr>
            <w:rStyle w:val="Hyperlink"/>
            <w:noProof/>
          </w:rPr>
          <w:t>45.</w:t>
        </w:r>
        <w:r w:rsidR="00190751">
          <w:rPr>
            <w:rFonts w:asciiTheme="minorHAnsi" w:eastAsiaTheme="minorEastAsia" w:hAnsiTheme="minorHAnsi" w:cstheme="minorBidi"/>
            <w:noProof/>
            <w:szCs w:val="22"/>
          </w:rPr>
          <w:tab/>
        </w:r>
        <w:r w:rsidR="00190751" w:rsidRPr="00460130">
          <w:rPr>
            <w:rStyle w:val="Hyperlink"/>
            <w:noProof/>
          </w:rPr>
          <w:t>The project specific DEFCONS and DEFCON SC variants that apply to this Contract are:</w:t>
        </w:r>
        <w:r w:rsidR="00190751">
          <w:rPr>
            <w:noProof/>
            <w:webHidden/>
          </w:rPr>
          <w:tab/>
        </w:r>
        <w:r w:rsidR="00190751">
          <w:rPr>
            <w:noProof/>
            <w:webHidden/>
          </w:rPr>
          <w:fldChar w:fldCharType="begin"/>
        </w:r>
        <w:r w:rsidR="00190751">
          <w:rPr>
            <w:noProof/>
            <w:webHidden/>
          </w:rPr>
          <w:instrText xml:space="preserve"> PAGEREF _Toc86833698 \h </w:instrText>
        </w:r>
        <w:r w:rsidR="00190751">
          <w:rPr>
            <w:noProof/>
            <w:webHidden/>
          </w:rPr>
        </w:r>
        <w:r w:rsidR="00190751">
          <w:rPr>
            <w:noProof/>
            <w:webHidden/>
          </w:rPr>
          <w:fldChar w:fldCharType="separate"/>
        </w:r>
        <w:r w:rsidR="00190751">
          <w:rPr>
            <w:noProof/>
            <w:webHidden/>
          </w:rPr>
          <w:t>22</w:t>
        </w:r>
        <w:r w:rsidR="00190751">
          <w:rPr>
            <w:noProof/>
            <w:webHidden/>
          </w:rPr>
          <w:fldChar w:fldCharType="end"/>
        </w:r>
      </w:hyperlink>
    </w:p>
    <w:p w14:paraId="31EF94E3" w14:textId="704E2AA6" w:rsidR="00190751" w:rsidRDefault="004C5E26">
      <w:pPr>
        <w:pStyle w:val="TOC1"/>
        <w:rPr>
          <w:rFonts w:asciiTheme="minorHAnsi" w:eastAsiaTheme="minorEastAsia" w:hAnsiTheme="minorHAnsi" w:cstheme="minorBidi"/>
          <w:noProof/>
          <w:szCs w:val="22"/>
        </w:rPr>
      </w:pPr>
      <w:hyperlink w:anchor="_Toc86833699" w:history="1">
        <w:r w:rsidR="00190751" w:rsidRPr="00460130">
          <w:rPr>
            <w:rStyle w:val="Hyperlink"/>
            <w:noProof/>
          </w:rPr>
          <w:t>46.</w:t>
        </w:r>
        <w:r w:rsidR="00190751">
          <w:rPr>
            <w:rFonts w:asciiTheme="minorHAnsi" w:eastAsiaTheme="minorEastAsia" w:hAnsiTheme="minorHAnsi" w:cstheme="minorBidi"/>
            <w:noProof/>
            <w:szCs w:val="22"/>
          </w:rPr>
          <w:tab/>
        </w:r>
        <w:r w:rsidR="00190751" w:rsidRPr="00460130">
          <w:rPr>
            <w:rStyle w:val="Hyperlink"/>
            <w:noProof/>
          </w:rPr>
          <w:t>The special conditions that apply to this Contract are:</w:t>
        </w:r>
        <w:r w:rsidR="00190751">
          <w:rPr>
            <w:noProof/>
            <w:webHidden/>
          </w:rPr>
          <w:tab/>
        </w:r>
        <w:r w:rsidR="00190751">
          <w:rPr>
            <w:noProof/>
            <w:webHidden/>
          </w:rPr>
          <w:fldChar w:fldCharType="begin"/>
        </w:r>
        <w:r w:rsidR="00190751">
          <w:rPr>
            <w:noProof/>
            <w:webHidden/>
          </w:rPr>
          <w:instrText xml:space="preserve"> PAGEREF _Toc86833699 \h </w:instrText>
        </w:r>
        <w:r w:rsidR="00190751">
          <w:rPr>
            <w:noProof/>
            <w:webHidden/>
          </w:rPr>
        </w:r>
        <w:r w:rsidR="00190751">
          <w:rPr>
            <w:noProof/>
            <w:webHidden/>
          </w:rPr>
          <w:fldChar w:fldCharType="separate"/>
        </w:r>
        <w:r w:rsidR="00190751">
          <w:rPr>
            <w:noProof/>
            <w:webHidden/>
          </w:rPr>
          <w:t>22</w:t>
        </w:r>
        <w:r w:rsidR="00190751">
          <w:rPr>
            <w:noProof/>
            <w:webHidden/>
          </w:rPr>
          <w:fldChar w:fldCharType="end"/>
        </w:r>
      </w:hyperlink>
    </w:p>
    <w:p w14:paraId="4F2F92B8" w14:textId="6546D2A2" w:rsidR="00190751" w:rsidRDefault="004C5E26">
      <w:pPr>
        <w:pStyle w:val="TOC1"/>
        <w:rPr>
          <w:rFonts w:asciiTheme="minorHAnsi" w:eastAsiaTheme="minorEastAsia" w:hAnsiTheme="minorHAnsi" w:cstheme="minorBidi"/>
          <w:noProof/>
          <w:szCs w:val="22"/>
        </w:rPr>
      </w:pPr>
      <w:hyperlink w:anchor="_Toc86833700" w:history="1">
        <w:r w:rsidR="00190751" w:rsidRPr="00460130">
          <w:rPr>
            <w:rStyle w:val="Hyperlink"/>
            <w:noProof/>
          </w:rPr>
          <w:t>47.</w:t>
        </w:r>
        <w:r w:rsidR="00190751">
          <w:rPr>
            <w:rFonts w:asciiTheme="minorHAnsi" w:eastAsiaTheme="minorEastAsia" w:hAnsiTheme="minorHAnsi" w:cstheme="minorBidi"/>
            <w:noProof/>
            <w:szCs w:val="22"/>
          </w:rPr>
          <w:tab/>
        </w:r>
        <w:r w:rsidR="00190751" w:rsidRPr="00460130">
          <w:rPr>
            <w:rStyle w:val="Hyperlink"/>
            <w:noProof/>
          </w:rPr>
          <w:t>The Express Warranty Clause that apply to this Contract is set out below:</w:t>
        </w:r>
        <w:r w:rsidR="00190751">
          <w:rPr>
            <w:noProof/>
            <w:webHidden/>
          </w:rPr>
          <w:tab/>
        </w:r>
        <w:r w:rsidR="00190751">
          <w:rPr>
            <w:noProof/>
            <w:webHidden/>
          </w:rPr>
          <w:fldChar w:fldCharType="begin"/>
        </w:r>
        <w:r w:rsidR="00190751">
          <w:rPr>
            <w:noProof/>
            <w:webHidden/>
          </w:rPr>
          <w:instrText xml:space="preserve"> PAGEREF _Toc86833700 \h </w:instrText>
        </w:r>
        <w:r w:rsidR="00190751">
          <w:rPr>
            <w:noProof/>
            <w:webHidden/>
          </w:rPr>
        </w:r>
        <w:r w:rsidR="00190751">
          <w:rPr>
            <w:noProof/>
            <w:webHidden/>
          </w:rPr>
          <w:fldChar w:fldCharType="separate"/>
        </w:r>
        <w:r w:rsidR="00190751">
          <w:rPr>
            <w:noProof/>
            <w:webHidden/>
          </w:rPr>
          <w:t>22</w:t>
        </w:r>
        <w:r w:rsidR="00190751">
          <w:rPr>
            <w:noProof/>
            <w:webHidden/>
          </w:rPr>
          <w:fldChar w:fldCharType="end"/>
        </w:r>
      </w:hyperlink>
    </w:p>
    <w:p w14:paraId="6F1C76E8" w14:textId="27BB8E4B" w:rsidR="00190751" w:rsidRDefault="004C5E26">
      <w:pPr>
        <w:pStyle w:val="TOC1"/>
        <w:rPr>
          <w:rFonts w:asciiTheme="minorHAnsi" w:eastAsiaTheme="minorEastAsia" w:hAnsiTheme="minorHAnsi" w:cstheme="minorBidi"/>
          <w:noProof/>
          <w:szCs w:val="22"/>
        </w:rPr>
      </w:pPr>
      <w:hyperlink w:anchor="_Toc86833701" w:history="1">
        <w:r w:rsidR="00190751" w:rsidRPr="00460130">
          <w:rPr>
            <w:rStyle w:val="Hyperlink"/>
            <w:noProof/>
          </w:rPr>
          <w:t>Schedules</w:t>
        </w:r>
        <w:r w:rsidR="00190751">
          <w:rPr>
            <w:noProof/>
            <w:webHidden/>
          </w:rPr>
          <w:tab/>
        </w:r>
        <w:r w:rsidR="00190751">
          <w:rPr>
            <w:noProof/>
            <w:webHidden/>
          </w:rPr>
          <w:fldChar w:fldCharType="begin"/>
        </w:r>
        <w:r w:rsidR="00190751">
          <w:rPr>
            <w:noProof/>
            <w:webHidden/>
          </w:rPr>
          <w:instrText xml:space="preserve"> PAGEREF _Toc86833701 \h </w:instrText>
        </w:r>
        <w:r w:rsidR="00190751">
          <w:rPr>
            <w:noProof/>
            <w:webHidden/>
          </w:rPr>
        </w:r>
        <w:r w:rsidR="00190751">
          <w:rPr>
            <w:noProof/>
            <w:webHidden/>
          </w:rPr>
          <w:fldChar w:fldCharType="separate"/>
        </w:r>
        <w:r w:rsidR="00190751">
          <w:rPr>
            <w:noProof/>
            <w:webHidden/>
          </w:rPr>
          <w:t>25</w:t>
        </w:r>
        <w:r w:rsidR="00190751">
          <w:rPr>
            <w:noProof/>
            <w:webHidden/>
          </w:rPr>
          <w:fldChar w:fldCharType="end"/>
        </w:r>
      </w:hyperlink>
    </w:p>
    <w:p w14:paraId="320A88DC" w14:textId="3F47F84C" w:rsidR="00190751" w:rsidRDefault="004C5E26">
      <w:pPr>
        <w:pStyle w:val="TOC1"/>
        <w:rPr>
          <w:rFonts w:asciiTheme="minorHAnsi" w:eastAsiaTheme="minorEastAsia" w:hAnsiTheme="minorHAnsi" w:cstheme="minorBidi"/>
          <w:noProof/>
          <w:szCs w:val="22"/>
        </w:rPr>
      </w:pPr>
      <w:hyperlink w:anchor="_Toc86833702" w:history="1">
        <w:r w:rsidR="00190751" w:rsidRPr="00460130">
          <w:rPr>
            <w:rStyle w:val="Hyperlink"/>
            <w:noProof/>
          </w:rPr>
          <w:t>Schedule 1 - Definitions of Contract</w:t>
        </w:r>
        <w:r w:rsidR="00190751">
          <w:rPr>
            <w:noProof/>
            <w:webHidden/>
          </w:rPr>
          <w:tab/>
        </w:r>
        <w:r w:rsidR="00190751">
          <w:rPr>
            <w:noProof/>
            <w:webHidden/>
          </w:rPr>
          <w:fldChar w:fldCharType="begin"/>
        </w:r>
        <w:r w:rsidR="00190751">
          <w:rPr>
            <w:noProof/>
            <w:webHidden/>
          </w:rPr>
          <w:instrText xml:space="preserve"> PAGEREF _Toc86833702 \h </w:instrText>
        </w:r>
        <w:r w:rsidR="00190751">
          <w:rPr>
            <w:noProof/>
            <w:webHidden/>
          </w:rPr>
        </w:r>
        <w:r w:rsidR="00190751">
          <w:rPr>
            <w:noProof/>
            <w:webHidden/>
          </w:rPr>
          <w:fldChar w:fldCharType="separate"/>
        </w:r>
        <w:r w:rsidR="00190751">
          <w:rPr>
            <w:noProof/>
            <w:webHidden/>
          </w:rPr>
          <w:t>25</w:t>
        </w:r>
        <w:r w:rsidR="00190751">
          <w:rPr>
            <w:noProof/>
            <w:webHidden/>
          </w:rPr>
          <w:fldChar w:fldCharType="end"/>
        </w:r>
      </w:hyperlink>
    </w:p>
    <w:p w14:paraId="59312D06" w14:textId="31178F2C" w:rsidR="00190751" w:rsidRDefault="004C5E26">
      <w:pPr>
        <w:pStyle w:val="TOC1"/>
        <w:rPr>
          <w:rFonts w:asciiTheme="minorHAnsi" w:eastAsiaTheme="minorEastAsia" w:hAnsiTheme="minorHAnsi" w:cstheme="minorBidi"/>
          <w:noProof/>
          <w:szCs w:val="22"/>
        </w:rPr>
      </w:pPr>
      <w:hyperlink w:anchor="_Toc86833703" w:history="1">
        <w:r w:rsidR="00190751" w:rsidRPr="00460130">
          <w:rPr>
            <w:rStyle w:val="Hyperlink"/>
            <w:noProof/>
          </w:rPr>
          <w:t>Schedule 2 - Schedule of Requirements for Contract No: 701550484</w:t>
        </w:r>
        <w:r w:rsidR="00190751">
          <w:rPr>
            <w:noProof/>
            <w:webHidden/>
          </w:rPr>
          <w:tab/>
        </w:r>
        <w:r w:rsidR="00190751">
          <w:rPr>
            <w:noProof/>
            <w:webHidden/>
          </w:rPr>
          <w:fldChar w:fldCharType="begin"/>
        </w:r>
        <w:r w:rsidR="00190751">
          <w:rPr>
            <w:noProof/>
            <w:webHidden/>
          </w:rPr>
          <w:instrText xml:space="preserve"> PAGEREF _Toc86833703 \h </w:instrText>
        </w:r>
        <w:r w:rsidR="00190751">
          <w:rPr>
            <w:noProof/>
            <w:webHidden/>
          </w:rPr>
        </w:r>
        <w:r w:rsidR="00190751">
          <w:rPr>
            <w:noProof/>
            <w:webHidden/>
          </w:rPr>
          <w:fldChar w:fldCharType="separate"/>
        </w:r>
        <w:r w:rsidR="00190751">
          <w:rPr>
            <w:noProof/>
            <w:webHidden/>
          </w:rPr>
          <w:t>31</w:t>
        </w:r>
        <w:r w:rsidR="00190751">
          <w:rPr>
            <w:noProof/>
            <w:webHidden/>
          </w:rPr>
          <w:fldChar w:fldCharType="end"/>
        </w:r>
      </w:hyperlink>
    </w:p>
    <w:p w14:paraId="4E99157F" w14:textId="4843379D" w:rsidR="00190751" w:rsidRDefault="004C5E26">
      <w:pPr>
        <w:pStyle w:val="TOC2"/>
        <w:rPr>
          <w:rFonts w:asciiTheme="minorHAnsi" w:eastAsiaTheme="minorEastAsia" w:hAnsiTheme="minorHAnsi" w:cstheme="minorBidi"/>
          <w:noProof/>
          <w:szCs w:val="22"/>
        </w:rPr>
      </w:pPr>
      <w:hyperlink w:anchor="_Toc86833704" w:history="1">
        <w:r w:rsidR="00190751" w:rsidRPr="00460130">
          <w:rPr>
            <w:rStyle w:val="Hyperlink"/>
            <w:rFonts w:cs="Arial"/>
            <w:b/>
            <w:bCs/>
            <w:noProof/>
          </w:rPr>
          <w:t>Schedule 2 Annex A – Statement of Work</w:t>
        </w:r>
        <w:r w:rsidR="00190751">
          <w:rPr>
            <w:noProof/>
            <w:webHidden/>
          </w:rPr>
          <w:tab/>
        </w:r>
        <w:r w:rsidR="00190751">
          <w:rPr>
            <w:noProof/>
            <w:webHidden/>
          </w:rPr>
          <w:fldChar w:fldCharType="begin"/>
        </w:r>
        <w:r w:rsidR="00190751">
          <w:rPr>
            <w:noProof/>
            <w:webHidden/>
          </w:rPr>
          <w:instrText xml:space="preserve"> PAGEREF _Toc86833704 \h </w:instrText>
        </w:r>
        <w:r w:rsidR="00190751">
          <w:rPr>
            <w:noProof/>
            <w:webHidden/>
          </w:rPr>
        </w:r>
        <w:r w:rsidR="00190751">
          <w:rPr>
            <w:noProof/>
            <w:webHidden/>
          </w:rPr>
          <w:fldChar w:fldCharType="separate"/>
        </w:r>
        <w:r w:rsidR="00190751">
          <w:rPr>
            <w:noProof/>
            <w:webHidden/>
          </w:rPr>
          <w:t>32</w:t>
        </w:r>
        <w:r w:rsidR="00190751">
          <w:rPr>
            <w:noProof/>
            <w:webHidden/>
          </w:rPr>
          <w:fldChar w:fldCharType="end"/>
        </w:r>
      </w:hyperlink>
    </w:p>
    <w:p w14:paraId="61DA8C91" w14:textId="281DF1B5" w:rsidR="00190751" w:rsidRDefault="004C5E26">
      <w:pPr>
        <w:pStyle w:val="TOC2"/>
        <w:rPr>
          <w:rFonts w:asciiTheme="minorHAnsi" w:eastAsiaTheme="minorEastAsia" w:hAnsiTheme="minorHAnsi" w:cstheme="minorBidi"/>
          <w:noProof/>
          <w:szCs w:val="22"/>
        </w:rPr>
      </w:pPr>
      <w:hyperlink w:anchor="_Toc86833705" w:history="1">
        <w:r w:rsidR="00190751" w:rsidRPr="00460130">
          <w:rPr>
            <w:rStyle w:val="Hyperlink"/>
            <w:rFonts w:cs="Arial"/>
            <w:b/>
            <w:bCs/>
            <w:noProof/>
          </w:rPr>
          <w:t>Schedule 2 – Appendix 1 to Annex A – Key User Requirements (KURs)</w:t>
        </w:r>
        <w:r w:rsidR="00190751">
          <w:rPr>
            <w:noProof/>
            <w:webHidden/>
          </w:rPr>
          <w:tab/>
        </w:r>
        <w:r w:rsidR="00190751">
          <w:rPr>
            <w:noProof/>
            <w:webHidden/>
          </w:rPr>
          <w:fldChar w:fldCharType="begin"/>
        </w:r>
        <w:r w:rsidR="00190751">
          <w:rPr>
            <w:noProof/>
            <w:webHidden/>
          </w:rPr>
          <w:instrText xml:space="preserve"> PAGEREF _Toc86833705 \h </w:instrText>
        </w:r>
        <w:r w:rsidR="00190751">
          <w:rPr>
            <w:noProof/>
            <w:webHidden/>
          </w:rPr>
        </w:r>
        <w:r w:rsidR="00190751">
          <w:rPr>
            <w:noProof/>
            <w:webHidden/>
          </w:rPr>
          <w:fldChar w:fldCharType="separate"/>
        </w:r>
        <w:r w:rsidR="00190751">
          <w:rPr>
            <w:noProof/>
            <w:webHidden/>
          </w:rPr>
          <w:t>36</w:t>
        </w:r>
        <w:r w:rsidR="00190751">
          <w:rPr>
            <w:noProof/>
            <w:webHidden/>
          </w:rPr>
          <w:fldChar w:fldCharType="end"/>
        </w:r>
      </w:hyperlink>
    </w:p>
    <w:p w14:paraId="184F71F1" w14:textId="1B537BC9" w:rsidR="00190751" w:rsidRDefault="004C5E26">
      <w:pPr>
        <w:pStyle w:val="TOC2"/>
        <w:rPr>
          <w:rFonts w:asciiTheme="minorHAnsi" w:eastAsiaTheme="minorEastAsia" w:hAnsiTheme="minorHAnsi" w:cstheme="minorBidi"/>
          <w:noProof/>
          <w:szCs w:val="22"/>
        </w:rPr>
      </w:pPr>
      <w:hyperlink w:anchor="_Toc86833706" w:history="1">
        <w:r w:rsidR="00190751" w:rsidRPr="00460130">
          <w:rPr>
            <w:rStyle w:val="Hyperlink"/>
            <w:rFonts w:cs="Arial"/>
            <w:b/>
            <w:bCs/>
            <w:noProof/>
          </w:rPr>
          <w:t>Schedule 2 - Appendix 2 to Annex A– Supply of Supply of Manufacturing Data Packs</w:t>
        </w:r>
        <w:r w:rsidR="00190751">
          <w:rPr>
            <w:noProof/>
            <w:webHidden/>
          </w:rPr>
          <w:tab/>
        </w:r>
        <w:r w:rsidR="00190751">
          <w:rPr>
            <w:noProof/>
            <w:webHidden/>
          </w:rPr>
          <w:fldChar w:fldCharType="begin"/>
        </w:r>
        <w:r w:rsidR="00190751">
          <w:rPr>
            <w:noProof/>
            <w:webHidden/>
          </w:rPr>
          <w:instrText xml:space="preserve"> PAGEREF _Toc86833706 \h </w:instrText>
        </w:r>
        <w:r w:rsidR="00190751">
          <w:rPr>
            <w:noProof/>
            <w:webHidden/>
          </w:rPr>
        </w:r>
        <w:r w:rsidR="00190751">
          <w:rPr>
            <w:noProof/>
            <w:webHidden/>
          </w:rPr>
          <w:fldChar w:fldCharType="separate"/>
        </w:r>
        <w:r w:rsidR="00190751">
          <w:rPr>
            <w:noProof/>
            <w:webHidden/>
          </w:rPr>
          <w:t>36</w:t>
        </w:r>
        <w:r w:rsidR="00190751">
          <w:rPr>
            <w:noProof/>
            <w:webHidden/>
          </w:rPr>
          <w:fldChar w:fldCharType="end"/>
        </w:r>
      </w:hyperlink>
    </w:p>
    <w:p w14:paraId="3AD2E72B" w14:textId="5EE61C97" w:rsidR="00190751" w:rsidRDefault="004C5E26">
      <w:pPr>
        <w:pStyle w:val="TOC1"/>
        <w:rPr>
          <w:rFonts w:asciiTheme="minorHAnsi" w:eastAsiaTheme="minorEastAsia" w:hAnsiTheme="minorHAnsi" w:cstheme="minorBidi"/>
          <w:noProof/>
          <w:szCs w:val="22"/>
        </w:rPr>
      </w:pPr>
      <w:hyperlink w:anchor="_Toc86833707" w:history="1">
        <w:r w:rsidR="00190751" w:rsidRPr="00460130">
          <w:rPr>
            <w:rStyle w:val="Hyperlink"/>
            <w:noProof/>
          </w:rPr>
          <w:t>Schedule 3 – Contract Data Sheet</w:t>
        </w:r>
        <w:r w:rsidR="00190751">
          <w:rPr>
            <w:noProof/>
            <w:webHidden/>
          </w:rPr>
          <w:tab/>
        </w:r>
        <w:r w:rsidR="00190751">
          <w:rPr>
            <w:noProof/>
            <w:webHidden/>
          </w:rPr>
          <w:fldChar w:fldCharType="begin"/>
        </w:r>
        <w:r w:rsidR="00190751">
          <w:rPr>
            <w:noProof/>
            <w:webHidden/>
          </w:rPr>
          <w:instrText xml:space="preserve"> PAGEREF _Toc86833707 \h </w:instrText>
        </w:r>
        <w:r w:rsidR="00190751">
          <w:rPr>
            <w:noProof/>
            <w:webHidden/>
          </w:rPr>
        </w:r>
        <w:r w:rsidR="00190751">
          <w:rPr>
            <w:noProof/>
            <w:webHidden/>
          </w:rPr>
          <w:fldChar w:fldCharType="separate"/>
        </w:r>
        <w:r w:rsidR="00190751">
          <w:rPr>
            <w:noProof/>
            <w:webHidden/>
          </w:rPr>
          <w:t>37</w:t>
        </w:r>
        <w:r w:rsidR="00190751">
          <w:rPr>
            <w:noProof/>
            <w:webHidden/>
          </w:rPr>
          <w:fldChar w:fldCharType="end"/>
        </w:r>
      </w:hyperlink>
    </w:p>
    <w:p w14:paraId="47FB3470" w14:textId="197FD4E4" w:rsidR="00190751" w:rsidRDefault="004C5E26">
      <w:pPr>
        <w:pStyle w:val="TOC1"/>
        <w:rPr>
          <w:rFonts w:asciiTheme="minorHAnsi" w:eastAsiaTheme="minorEastAsia" w:hAnsiTheme="minorHAnsi" w:cstheme="minorBidi"/>
          <w:noProof/>
          <w:szCs w:val="22"/>
        </w:rPr>
      </w:pPr>
      <w:hyperlink w:anchor="_Toc86833708" w:history="1">
        <w:r w:rsidR="00190751" w:rsidRPr="00460130">
          <w:rPr>
            <w:rStyle w:val="Hyperlink"/>
            <w:rFonts w:cs="Arial"/>
            <w:noProof/>
          </w:rPr>
          <w:t>Contractor: TBA</w:t>
        </w:r>
        <w:r w:rsidR="00190751">
          <w:rPr>
            <w:noProof/>
            <w:webHidden/>
          </w:rPr>
          <w:tab/>
        </w:r>
        <w:r w:rsidR="00190751">
          <w:rPr>
            <w:noProof/>
            <w:webHidden/>
          </w:rPr>
          <w:fldChar w:fldCharType="begin"/>
        </w:r>
        <w:r w:rsidR="00190751">
          <w:rPr>
            <w:noProof/>
            <w:webHidden/>
          </w:rPr>
          <w:instrText xml:space="preserve"> PAGEREF _Toc86833708 \h </w:instrText>
        </w:r>
        <w:r w:rsidR="00190751">
          <w:rPr>
            <w:noProof/>
            <w:webHidden/>
          </w:rPr>
        </w:r>
        <w:r w:rsidR="00190751">
          <w:rPr>
            <w:noProof/>
            <w:webHidden/>
          </w:rPr>
          <w:fldChar w:fldCharType="separate"/>
        </w:r>
        <w:r w:rsidR="00190751">
          <w:rPr>
            <w:noProof/>
            <w:webHidden/>
          </w:rPr>
          <w:t>37</w:t>
        </w:r>
        <w:r w:rsidR="00190751">
          <w:rPr>
            <w:noProof/>
            <w:webHidden/>
          </w:rPr>
          <w:fldChar w:fldCharType="end"/>
        </w:r>
      </w:hyperlink>
    </w:p>
    <w:p w14:paraId="0B178209" w14:textId="4E6E7BD6" w:rsidR="00190751" w:rsidRDefault="004C5E26">
      <w:pPr>
        <w:pStyle w:val="TOC1"/>
        <w:tabs>
          <w:tab w:val="left" w:pos="4255"/>
        </w:tabs>
        <w:rPr>
          <w:rFonts w:asciiTheme="minorHAnsi" w:eastAsiaTheme="minorEastAsia" w:hAnsiTheme="minorHAnsi" w:cstheme="minorBidi"/>
          <w:noProof/>
          <w:szCs w:val="22"/>
        </w:rPr>
      </w:pPr>
      <w:hyperlink w:anchor="_Toc86833709" w:history="1">
        <w:r w:rsidR="00190751" w:rsidRPr="00460130">
          <w:rPr>
            <w:rStyle w:val="Hyperlink"/>
            <w:rFonts w:cs="Arial"/>
            <w:noProof/>
          </w:rPr>
          <w:t>Notices can be sent by electronic mail?</w:t>
        </w:r>
        <w:r w:rsidR="00190751">
          <w:rPr>
            <w:rFonts w:asciiTheme="minorHAnsi" w:eastAsiaTheme="minorEastAsia" w:hAnsiTheme="minorHAnsi" w:cstheme="minorBidi"/>
            <w:noProof/>
            <w:szCs w:val="22"/>
          </w:rPr>
          <w:tab/>
        </w:r>
        <w:r w:rsidR="00190751" w:rsidRPr="00460130">
          <w:rPr>
            <w:rStyle w:val="Hyperlink"/>
            <w:rFonts w:cs="Arial"/>
            <w:noProof/>
          </w:rPr>
          <w:t>YES</w:t>
        </w:r>
        <w:r w:rsidR="00190751">
          <w:rPr>
            <w:noProof/>
            <w:webHidden/>
          </w:rPr>
          <w:tab/>
        </w:r>
        <w:r w:rsidR="00190751">
          <w:rPr>
            <w:noProof/>
            <w:webHidden/>
          </w:rPr>
          <w:fldChar w:fldCharType="begin"/>
        </w:r>
        <w:r w:rsidR="00190751">
          <w:rPr>
            <w:noProof/>
            <w:webHidden/>
          </w:rPr>
          <w:instrText xml:space="preserve"> PAGEREF _Toc86833709 \h </w:instrText>
        </w:r>
        <w:r w:rsidR="00190751">
          <w:rPr>
            <w:noProof/>
            <w:webHidden/>
          </w:rPr>
        </w:r>
        <w:r w:rsidR="00190751">
          <w:rPr>
            <w:noProof/>
            <w:webHidden/>
          </w:rPr>
          <w:fldChar w:fldCharType="separate"/>
        </w:r>
        <w:r w:rsidR="00190751">
          <w:rPr>
            <w:noProof/>
            <w:webHidden/>
          </w:rPr>
          <w:t>37</w:t>
        </w:r>
        <w:r w:rsidR="00190751">
          <w:rPr>
            <w:noProof/>
            <w:webHidden/>
          </w:rPr>
          <w:fldChar w:fldCharType="end"/>
        </w:r>
      </w:hyperlink>
    </w:p>
    <w:p w14:paraId="1FE4427A" w14:textId="1C9C618E" w:rsidR="00190751" w:rsidRDefault="004C5E26">
      <w:pPr>
        <w:pStyle w:val="TOC2"/>
        <w:rPr>
          <w:rFonts w:asciiTheme="minorHAnsi" w:eastAsiaTheme="minorEastAsia" w:hAnsiTheme="minorHAnsi" w:cstheme="minorBidi"/>
          <w:noProof/>
          <w:szCs w:val="22"/>
        </w:rPr>
      </w:pPr>
      <w:hyperlink w:anchor="_Toc86833710" w:history="1">
        <w:r w:rsidR="00190751" w:rsidRPr="00460130">
          <w:rPr>
            <w:rStyle w:val="Hyperlink"/>
            <w:rFonts w:cs="Arial"/>
            <w:b/>
            <w:bCs/>
            <w:noProof/>
          </w:rPr>
          <w:t>Schedule 3 Annex A  - Deform 111</w:t>
        </w:r>
        <w:r w:rsidR="00190751">
          <w:rPr>
            <w:noProof/>
            <w:webHidden/>
          </w:rPr>
          <w:tab/>
        </w:r>
        <w:r w:rsidR="00190751">
          <w:rPr>
            <w:noProof/>
            <w:webHidden/>
          </w:rPr>
          <w:fldChar w:fldCharType="begin"/>
        </w:r>
        <w:r w:rsidR="00190751">
          <w:rPr>
            <w:noProof/>
            <w:webHidden/>
          </w:rPr>
          <w:instrText xml:space="preserve"> PAGEREF _Toc86833710 \h </w:instrText>
        </w:r>
        <w:r w:rsidR="00190751">
          <w:rPr>
            <w:noProof/>
            <w:webHidden/>
          </w:rPr>
        </w:r>
        <w:r w:rsidR="00190751">
          <w:rPr>
            <w:noProof/>
            <w:webHidden/>
          </w:rPr>
          <w:fldChar w:fldCharType="separate"/>
        </w:r>
        <w:r w:rsidR="00190751">
          <w:rPr>
            <w:noProof/>
            <w:webHidden/>
          </w:rPr>
          <w:t>42</w:t>
        </w:r>
        <w:r w:rsidR="00190751">
          <w:rPr>
            <w:noProof/>
            <w:webHidden/>
          </w:rPr>
          <w:fldChar w:fldCharType="end"/>
        </w:r>
      </w:hyperlink>
    </w:p>
    <w:p w14:paraId="12D7066F" w14:textId="7193370E" w:rsidR="00190751" w:rsidRDefault="004C5E26">
      <w:pPr>
        <w:pStyle w:val="TOC1"/>
        <w:rPr>
          <w:rFonts w:asciiTheme="minorHAnsi" w:eastAsiaTheme="minorEastAsia" w:hAnsiTheme="minorHAnsi" w:cstheme="minorBidi"/>
          <w:noProof/>
          <w:szCs w:val="22"/>
        </w:rPr>
      </w:pPr>
      <w:hyperlink w:anchor="_Toc86833711" w:history="1">
        <w:r w:rsidR="00190751" w:rsidRPr="00460130">
          <w:rPr>
            <w:rStyle w:val="Hyperlink"/>
            <w:noProof/>
          </w:rPr>
          <w:t>Schedule 4 - Contract Change Control Procedure (i.a.w. clause 6.b) for Contract No: 701550484</w:t>
        </w:r>
        <w:r w:rsidR="00190751">
          <w:rPr>
            <w:noProof/>
            <w:webHidden/>
          </w:rPr>
          <w:tab/>
        </w:r>
        <w:r w:rsidR="00190751">
          <w:rPr>
            <w:noProof/>
            <w:webHidden/>
          </w:rPr>
          <w:fldChar w:fldCharType="begin"/>
        </w:r>
        <w:r w:rsidR="00190751">
          <w:rPr>
            <w:noProof/>
            <w:webHidden/>
          </w:rPr>
          <w:instrText xml:space="preserve"> PAGEREF _Toc86833711 \h </w:instrText>
        </w:r>
        <w:r w:rsidR="00190751">
          <w:rPr>
            <w:noProof/>
            <w:webHidden/>
          </w:rPr>
        </w:r>
        <w:r w:rsidR="00190751">
          <w:rPr>
            <w:noProof/>
            <w:webHidden/>
          </w:rPr>
          <w:fldChar w:fldCharType="separate"/>
        </w:r>
        <w:r w:rsidR="00190751">
          <w:rPr>
            <w:noProof/>
            <w:webHidden/>
          </w:rPr>
          <w:t>44</w:t>
        </w:r>
        <w:r w:rsidR="00190751">
          <w:rPr>
            <w:noProof/>
            <w:webHidden/>
          </w:rPr>
          <w:fldChar w:fldCharType="end"/>
        </w:r>
      </w:hyperlink>
    </w:p>
    <w:p w14:paraId="5E1E8812" w14:textId="11AA8738" w:rsidR="00190751" w:rsidRDefault="004C5E26">
      <w:pPr>
        <w:pStyle w:val="TOC1"/>
        <w:rPr>
          <w:rFonts w:asciiTheme="minorHAnsi" w:eastAsiaTheme="minorEastAsia" w:hAnsiTheme="minorHAnsi" w:cstheme="minorBidi"/>
          <w:noProof/>
          <w:szCs w:val="22"/>
        </w:rPr>
      </w:pPr>
      <w:hyperlink w:anchor="_Toc86833712" w:history="1">
        <w:r w:rsidR="00190751" w:rsidRPr="00460130">
          <w:rPr>
            <w:rStyle w:val="Hyperlink"/>
            <w:noProof/>
          </w:rPr>
          <w:t xml:space="preserve">Schedule 5 - </w:t>
        </w:r>
        <w:r w:rsidR="00190751" w:rsidRPr="00460130">
          <w:rPr>
            <w:rStyle w:val="Hyperlink"/>
            <w:noProof/>
            <w:spacing w:val="-3"/>
          </w:rPr>
          <w:t xml:space="preserve">Contractor’s Commercially Sensitive Information Form </w:t>
        </w:r>
        <w:r w:rsidR="00190751" w:rsidRPr="00460130">
          <w:rPr>
            <w:rStyle w:val="Hyperlink"/>
            <w:noProof/>
          </w:rPr>
          <w:t>(i.a.w. condition 13) for Contract No: 701550484</w:t>
        </w:r>
        <w:r w:rsidR="00190751">
          <w:rPr>
            <w:noProof/>
            <w:webHidden/>
          </w:rPr>
          <w:tab/>
        </w:r>
        <w:r w:rsidR="00190751">
          <w:rPr>
            <w:noProof/>
            <w:webHidden/>
          </w:rPr>
          <w:fldChar w:fldCharType="begin"/>
        </w:r>
        <w:r w:rsidR="00190751">
          <w:rPr>
            <w:noProof/>
            <w:webHidden/>
          </w:rPr>
          <w:instrText xml:space="preserve"> PAGEREF _Toc86833712 \h </w:instrText>
        </w:r>
        <w:r w:rsidR="00190751">
          <w:rPr>
            <w:noProof/>
            <w:webHidden/>
          </w:rPr>
        </w:r>
        <w:r w:rsidR="00190751">
          <w:rPr>
            <w:noProof/>
            <w:webHidden/>
          </w:rPr>
          <w:fldChar w:fldCharType="separate"/>
        </w:r>
        <w:r w:rsidR="00190751">
          <w:rPr>
            <w:noProof/>
            <w:webHidden/>
          </w:rPr>
          <w:t>46</w:t>
        </w:r>
        <w:r w:rsidR="00190751">
          <w:rPr>
            <w:noProof/>
            <w:webHidden/>
          </w:rPr>
          <w:fldChar w:fldCharType="end"/>
        </w:r>
      </w:hyperlink>
    </w:p>
    <w:p w14:paraId="5456F9C6" w14:textId="663CD86E" w:rsidR="00190751" w:rsidRDefault="004C5E26">
      <w:pPr>
        <w:pStyle w:val="TOC1"/>
        <w:rPr>
          <w:rFonts w:asciiTheme="minorHAnsi" w:eastAsiaTheme="minorEastAsia" w:hAnsiTheme="minorHAnsi" w:cstheme="minorBidi"/>
          <w:noProof/>
          <w:szCs w:val="22"/>
        </w:rPr>
      </w:pPr>
      <w:hyperlink w:anchor="_Toc86833713" w:history="1">
        <w:r w:rsidR="00190751" w:rsidRPr="00460130">
          <w:rPr>
            <w:rStyle w:val="Hyperlink"/>
            <w:noProof/>
            <w:lang w:val="en-US"/>
          </w:rPr>
          <w:t xml:space="preserve">Schedule 6 - Hazardous Contractor Deliverables, Materials or Substances Supplied under the Contract: Data Requirements </w:t>
        </w:r>
        <w:r w:rsidR="00190751" w:rsidRPr="00460130">
          <w:rPr>
            <w:rStyle w:val="Hyperlink"/>
            <w:noProof/>
          </w:rPr>
          <w:t xml:space="preserve">for Contract No: </w:t>
        </w:r>
        <w:r w:rsidR="00190751" w:rsidRPr="00460130">
          <w:rPr>
            <w:rStyle w:val="Hyperlink"/>
            <w:iCs/>
            <w:noProof/>
            <w:lang w:val="en-US"/>
          </w:rPr>
          <w:t>701550484</w:t>
        </w:r>
        <w:r w:rsidR="00190751">
          <w:rPr>
            <w:noProof/>
            <w:webHidden/>
          </w:rPr>
          <w:tab/>
        </w:r>
        <w:r w:rsidR="00190751">
          <w:rPr>
            <w:noProof/>
            <w:webHidden/>
          </w:rPr>
          <w:fldChar w:fldCharType="begin"/>
        </w:r>
        <w:r w:rsidR="00190751">
          <w:rPr>
            <w:noProof/>
            <w:webHidden/>
          </w:rPr>
          <w:instrText xml:space="preserve"> PAGEREF _Toc86833713 \h </w:instrText>
        </w:r>
        <w:r w:rsidR="00190751">
          <w:rPr>
            <w:noProof/>
            <w:webHidden/>
          </w:rPr>
        </w:r>
        <w:r w:rsidR="00190751">
          <w:rPr>
            <w:noProof/>
            <w:webHidden/>
          </w:rPr>
          <w:fldChar w:fldCharType="separate"/>
        </w:r>
        <w:r w:rsidR="00190751">
          <w:rPr>
            <w:noProof/>
            <w:webHidden/>
          </w:rPr>
          <w:t>47</w:t>
        </w:r>
        <w:r w:rsidR="00190751">
          <w:rPr>
            <w:noProof/>
            <w:webHidden/>
          </w:rPr>
          <w:fldChar w:fldCharType="end"/>
        </w:r>
      </w:hyperlink>
    </w:p>
    <w:p w14:paraId="27B8F59A" w14:textId="1EF5AE79" w:rsidR="00190751" w:rsidRDefault="004C5E26">
      <w:pPr>
        <w:pStyle w:val="TOC1"/>
        <w:rPr>
          <w:rFonts w:asciiTheme="minorHAnsi" w:eastAsiaTheme="minorEastAsia" w:hAnsiTheme="minorHAnsi" w:cstheme="minorBidi"/>
          <w:noProof/>
          <w:szCs w:val="22"/>
        </w:rPr>
      </w:pPr>
      <w:hyperlink w:anchor="_Toc86833714" w:history="1">
        <w:r w:rsidR="00190751" w:rsidRPr="00460130">
          <w:rPr>
            <w:rStyle w:val="Hyperlink"/>
            <w:noProof/>
            <w:lang w:val="en-US"/>
          </w:rPr>
          <w:t>Schedule 7 - Timber and Wood- Derived Products Supplied under the Contract: Data Requirements for Contract No: 701550484</w:t>
        </w:r>
        <w:r w:rsidR="00190751">
          <w:rPr>
            <w:noProof/>
            <w:webHidden/>
          </w:rPr>
          <w:tab/>
        </w:r>
        <w:r w:rsidR="00190751">
          <w:rPr>
            <w:noProof/>
            <w:webHidden/>
          </w:rPr>
          <w:fldChar w:fldCharType="begin"/>
        </w:r>
        <w:r w:rsidR="00190751">
          <w:rPr>
            <w:noProof/>
            <w:webHidden/>
          </w:rPr>
          <w:instrText xml:space="preserve"> PAGEREF _Toc86833714 \h </w:instrText>
        </w:r>
        <w:r w:rsidR="00190751">
          <w:rPr>
            <w:noProof/>
            <w:webHidden/>
          </w:rPr>
        </w:r>
        <w:r w:rsidR="00190751">
          <w:rPr>
            <w:noProof/>
            <w:webHidden/>
          </w:rPr>
          <w:fldChar w:fldCharType="separate"/>
        </w:r>
        <w:r w:rsidR="00190751">
          <w:rPr>
            <w:noProof/>
            <w:webHidden/>
          </w:rPr>
          <w:t>48</w:t>
        </w:r>
        <w:r w:rsidR="00190751">
          <w:rPr>
            <w:noProof/>
            <w:webHidden/>
          </w:rPr>
          <w:fldChar w:fldCharType="end"/>
        </w:r>
      </w:hyperlink>
    </w:p>
    <w:p w14:paraId="7DB2D229" w14:textId="5AED86E4" w:rsidR="00190751" w:rsidRDefault="004C5E26">
      <w:pPr>
        <w:pStyle w:val="TOC1"/>
        <w:rPr>
          <w:rFonts w:asciiTheme="minorHAnsi" w:eastAsiaTheme="minorEastAsia" w:hAnsiTheme="minorHAnsi" w:cstheme="minorBidi"/>
          <w:noProof/>
          <w:szCs w:val="22"/>
        </w:rPr>
      </w:pPr>
      <w:hyperlink w:anchor="_Toc86833715" w:history="1">
        <w:r w:rsidR="00190751" w:rsidRPr="00460130">
          <w:rPr>
            <w:rStyle w:val="Hyperlink"/>
            <w:noProof/>
          </w:rPr>
          <w:t>Schedule 8 - Acceptance Procedure (i.a.w. condition 29) for Contract No: 701550484</w:t>
        </w:r>
        <w:r w:rsidR="00190751">
          <w:rPr>
            <w:noProof/>
            <w:webHidden/>
          </w:rPr>
          <w:tab/>
        </w:r>
        <w:r w:rsidR="00190751">
          <w:rPr>
            <w:noProof/>
            <w:webHidden/>
          </w:rPr>
          <w:fldChar w:fldCharType="begin"/>
        </w:r>
        <w:r w:rsidR="00190751">
          <w:rPr>
            <w:noProof/>
            <w:webHidden/>
          </w:rPr>
          <w:instrText xml:space="preserve"> PAGEREF _Toc86833715 \h </w:instrText>
        </w:r>
        <w:r w:rsidR="00190751">
          <w:rPr>
            <w:noProof/>
            <w:webHidden/>
          </w:rPr>
        </w:r>
        <w:r w:rsidR="00190751">
          <w:rPr>
            <w:noProof/>
            <w:webHidden/>
          </w:rPr>
          <w:fldChar w:fldCharType="separate"/>
        </w:r>
        <w:r w:rsidR="00190751">
          <w:rPr>
            <w:noProof/>
            <w:webHidden/>
          </w:rPr>
          <w:t>49</w:t>
        </w:r>
        <w:r w:rsidR="00190751">
          <w:rPr>
            <w:noProof/>
            <w:webHidden/>
          </w:rPr>
          <w:fldChar w:fldCharType="end"/>
        </w:r>
      </w:hyperlink>
    </w:p>
    <w:p w14:paraId="50355818" w14:textId="6B1A9912" w:rsidR="00190751" w:rsidRDefault="004C5E26">
      <w:pPr>
        <w:pStyle w:val="TOC1"/>
        <w:rPr>
          <w:rFonts w:asciiTheme="minorHAnsi" w:eastAsiaTheme="minorEastAsia" w:hAnsiTheme="minorHAnsi" w:cstheme="minorBidi"/>
          <w:noProof/>
          <w:szCs w:val="22"/>
        </w:rPr>
      </w:pPr>
      <w:hyperlink w:anchor="_Toc86833716" w:history="1">
        <w:r w:rsidR="00190751" w:rsidRPr="00460130">
          <w:rPr>
            <w:rStyle w:val="Hyperlink"/>
            <w:noProof/>
            <w:lang w:val="en-US"/>
          </w:rPr>
          <w:t xml:space="preserve">Schedule 9 – </w:t>
        </w:r>
        <w:r w:rsidR="00190751" w:rsidRPr="00460130">
          <w:rPr>
            <w:rStyle w:val="Hyperlink"/>
            <w:noProof/>
          </w:rPr>
          <w:t>Price List for additional purchases</w:t>
        </w:r>
        <w:r w:rsidR="00190751">
          <w:rPr>
            <w:noProof/>
            <w:webHidden/>
          </w:rPr>
          <w:tab/>
        </w:r>
        <w:r w:rsidR="00190751">
          <w:rPr>
            <w:noProof/>
            <w:webHidden/>
          </w:rPr>
          <w:fldChar w:fldCharType="begin"/>
        </w:r>
        <w:r w:rsidR="00190751">
          <w:rPr>
            <w:noProof/>
            <w:webHidden/>
          </w:rPr>
          <w:instrText xml:space="preserve"> PAGEREF _Toc86833716 \h </w:instrText>
        </w:r>
        <w:r w:rsidR="00190751">
          <w:rPr>
            <w:noProof/>
            <w:webHidden/>
          </w:rPr>
        </w:r>
        <w:r w:rsidR="00190751">
          <w:rPr>
            <w:noProof/>
            <w:webHidden/>
          </w:rPr>
          <w:fldChar w:fldCharType="separate"/>
        </w:r>
        <w:r w:rsidR="00190751">
          <w:rPr>
            <w:noProof/>
            <w:webHidden/>
          </w:rPr>
          <w:t>50</w:t>
        </w:r>
        <w:r w:rsidR="00190751">
          <w:rPr>
            <w:noProof/>
            <w:webHidden/>
          </w:rPr>
          <w:fldChar w:fldCharType="end"/>
        </w:r>
      </w:hyperlink>
    </w:p>
    <w:p w14:paraId="29816B75" w14:textId="1EAC18F3" w:rsidR="00190751" w:rsidRDefault="004C5E26">
      <w:pPr>
        <w:pStyle w:val="TOC1"/>
        <w:rPr>
          <w:rFonts w:asciiTheme="minorHAnsi" w:eastAsiaTheme="minorEastAsia" w:hAnsiTheme="minorHAnsi" w:cstheme="minorBidi"/>
          <w:noProof/>
          <w:szCs w:val="22"/>
        </w:rPr>
      </w:pPr>
      <w:hyperlink w:anchor="_Toc86833717" w:history="1">
        <w:r w:rsidR="00190751" w:rsidRPr="00460130">
          <w:rPr>
            <w:rStyle w:val="Hyperlink"/>
            <w:noProof/>
            <w:lang w:val="en-US"/>
          </w:rPr>
          <w:t>Schedule 10 – Security Aspect Letter</w:t>
        </w:r>
        <w:r w:rsidR="00190751">
          <w:rPr>
            <w:noProof/>
            <w:webHidden/>
          </w:rPr>
          <w:tab/>
        </w:r>
        <w:r w:rsidR="00190751">
          <w:rPr>
            <w:noProof/>
            <w:webHidden/>
          </w:rPr>
          <w:fldChar w:fldCharType="begin"/>
        </w:r>
        <w:r w:rsidR="00190751">
          <w:rPr>
            <w:noProof/>
            <w:webHidden/>
          </w:rPr>
          <w:instrText xml:space="preserve"> PAGEREF _Toc86833717 \h </w:instrText>
        </w:r>
        <w:r w:rsidR="00190751">
          <w:rPr>
            <w:noProof/>
            <w:webHidden/>
          </w:rPr>
        </w:r>
        <w:r w:rsidR="00190751">
          <w:rPr>
            <w:noProof/>
            <w:webHidden/>
          </w:rPr>
          <w:fldChar w:fldCharType="separate"/>
        </w:r>
        <w:r w:rsidR="00190751">
          <w:rPr>
            <w:noProof/>
            <w:webHidden/>
          </w:rPr>
          <w:t>51</w:t>
        </w:r>
        <w:r w:rsidR="00190751">
          <w:rPr>
            <w:noProof/>
            <w:webHidden/>
          </w:rPr>
          <w:fldChar w:fldCharType="end"/>
        </w:r>
      </w:hyperlink>
    </w:p>
    <w:p w14:paraId="65044011" w14:textId="01C17186" w:rsidR="00190751" w:rsidRDefault="004C5E26">
      <w:pPr>
        <w:pStyle w:val="TOC1"/>
        <w:rPr>
          <w:rFonts w:asciiTheme="minorHAnsi" w:eastAsiaTheme="minorEastAsia" w:hAnsiTheme="minorHAnsi" w:cstheme="minorBidi"/>
          <w:noProof/>
          <w:szCs w:val="22"/>
        </w:rPr>
      </w:pPr>
      <w:hyperlink w:anchor="_Toc86833718" w:history="1">
        <w:r w:rsidR="00190751" w:rsidRPr="00460130">
          <w:rPr>
            <w:rStyle w:val="Hyperlink"/>
            <w:noProof/>
            <w:lang w:val="en-US"/>
          </w:rPr>
          <w:t>Schedule 11 – IPR</w:t>
        </w:r>
        <w:r w:rsidR="00190751">
          <w:rPr>
            <w:noProof/>
            <w:webHidden/>
          </w:rPr>
          <w:tab/>
        </w:r>
        <w:r w:rsidR="00190751">
          <w:rPr>
            <w:noProof/>
            <w:webHidden/>
          </w:rPr>
          <w:fldChar w:fldCharType="begin"/>
        </w:r>
        <w:r w:rsidR="00190751">
          <w:rPr>
            <w:noProof/>
            <w:webHidden/>
          </w:rPr>
          <w:instrText xml:space="preserve"> PAGEREF _Toc86833718 \h </w:instrText>
        </w:r>
        <w:r w:rsidR="00190751">
          <w:rPr>
            <w:noProof/>
            <w:webHidden/>
          </w:rPr>
        </w:r>
        <w:r w:rsidR="00190751">
          <w:rPr>
            <w:noProof/>
            <w:webHidden/>
          </w:rPr>
          <w:fldChar w:fldCharType="separate"/>
        </w:r>
        <w:r w:rsidR="00190751">
          <w:rPr>
            <w:noProof/>
            <w:webHidden/>
          </w:rPr>
          <w:t>53</w:t>
        </w:r>
        <w:r w:rsidR="00190751">
          <w:rPr>
            <w:noProof/>
            <w:webHidden/>
          </w:rPr>
          <w:fldChar w:fldCharType="end"/>
        </w:r>
      </w:hyperlink>
    </w:p>
    <w:p w14:paraId="6F1AC0D6" w14:textId="7DF9A60E" w:rsidR="00190751" w:rsidRDefault="004C5E26">
      <w:pPr>
        <w:pStyle w:val="TOC2"/>
        <w:rPr>
          <w:rFonts w:asciiTheme="minorHAnsi" w:eastAsiaTheme="minorEastAsia" w:hAnsiTheme="minorHAnsi" w:cstheme="minorBidi"/>
          <w:noProof/>
          <w:szCs w:val="22"/>
        </w:rPr>
      </w:pPr>
      <w:hyperlink w:anchor="_Toc86833719" w:history="1">
        <w:r w:rsidR="00190751" w:rsidRPr="00460130">
          <w:rPr>
            <w:rStyle w:val="Hyperlink"/>
            <w:rFonts w:cs="Arial"/>
            <w:b/>
            <w:bCs/>
            <w:noProof/>
          </w:rPr>
          <w:t>Schedule 11 – Annex A Technical Data Condition 5.7</w:t>
        </w:r>
        <w:r w:rsidR="00190751">
          <w:rPr>
            <w:noProof/>
            <w:webHidden/>
          </w:rPr>
          <w:tab/>
        </w:r>
        <w:r w:rsidR="00190751">
          <w:rPr>
            <w:noProof/>
            <w:webHidden/>
          </w:rPr>
          <w:fldChar w:fldCharType="begin"/>
        </w:r>
        <w:r w:rsidR="00190751">
          <w:rPr>
            <w:noProof/>
            <w:webHidden/>
          </w:rPr>
          <w:instrText xml:space="preserve"> PAGEREF _Toc86833719 \h </w:instrText>
        </w:r>
        <w:r w:rsidR="00190751">
          <w:rPr>
            <w:noProof/>
            <w:webHidden/>
          </w:rPr>
        </w:r>
        <w:r w:rsidR="00190751">
          <w:rPr>
            <w:noProof/>
            <w:webHidden/>
          </w:rPr>
          <w:fldChar w:fldCharType="separate"/>
        </w:r>
        <w:r w:rsidR="00190751">
          <w:rPr>
            <w:noProof/>
            <w:webHidden/>
          </w:rPr>
          <w:t>55</w:t>
        </w:r>
        <w:r w:rsidR="00190751">
          <w:rPr>
            <w:noProof/>
            <w:webHidden/>
          </w:rPr>
          <w:fldChar w:fldCharType="end"/>
        </w:r>
      </w:hyperlink>
    </w:p>
    <w:p w14:paraId="7064CAD3" w14:textId="0685C07F" w:rsidR="00190751" w:rsidRDefault="004C5E26">
      <w:pPr>
        <w:pStyle w:val="TOC2"/>
        <w:rPr>
          <w:rFonts w:asciiTheme="minorHAnsi" w:eastAsiaTheme="minorEastAsia" w:hAnsiTheme="minorHAnsi" w:cstheme="minorBidi"/>
          <w:noProof/>
          <w:szCs w:val="22"/>
        </w:rPr>
      </w:pPr>
      <w:hyperlink w:anchor="_Toc86833720" w:history="1">
        <w:r w:rsidR="00190751" w:rsidRPr="00460130">
          <w:rPr>
            <w:rStyle w:val="Hyperlink"/>
            <w:rFonts w:cs="Arial"/>
            <w:b/>
            <w:bCs/>
            <w:noProof/>
          </w:rPr>
          <w:t>Schedule 11 - Appendix 1- IPR Form</w:t>
        </w:r>
        <w:r w:rsidR="00190751">
          <w:rPr>
            <w:noProof/>
            <w:webHidden/>
          </w:rPr>
          <w:tab/>
        </w:r>
        <w:r w:rsidR="00190751">
          <w:rPr>
            <w:noProof/>
            <w:webHidden/>
          </w:rPr>
          <w:fldChar w:fldCharType="begin"/>
        </w:r>
        <w:r w:rsidR="00190751">
          <w:rPr>
            <w:noProof/>
            <w:webHidden/>
          </w:rPr>
          <w:instrText xml:space="preserve"> PAGEREF _Toc86833720 \h </w:instrText>
        </w:r>
        <w:r w:rsidR="00190751">
          <w:rPr>
            <w:noProof/>
            <w:webHidden/>
          </w:rPr>
        </w:r>
        <w:r w:rsidR="00190751">
          <w:rPr>
            <w:noProof/>
            <w:webHidden/>
          </w:rPr>
          <w:fldChar w:fldCharType="separate"/>
        </w:r>
        <w:r w:rsidR="00190751">
          <w:rPr>
            <w:noProof/>
            <w:webHidden/>
          </w:rPr>
          <w:t>61</w:t>
        </w:r>
        <w:r w:rsidR="00190751">
          <w:rPr>
            <w:noProof/>
            <w:webHidden/>
          </w:rPr>
          <w:fldChar w:fldCharType="end"/>
        </w:r>
      </w:hyperlink>
    </w:p>
    <w:p w14:paraId="65C5EEDF" w14:textId="415CEFC9" w:rsidR="00190751" w:rsidRDefault="004C5E26">
      <w:pPr>
        <w:pStyle w:val="TOC2"/>
        <w:rPr>
          <w:rFonts w:asciiTheme="minorHAnsi" w:eastAsiaTheme="minorEastAsia" w:hAnsiTheme="minorHAnsi" w:cstheme="minorBidi"/>
          <w:noProof/>
          <w:szCs w:val="22"/>
        </w:rPr>
      </w:pPr>
      <w:hyperlink w:anchor="_Toc86833721" w:history="1">
        <w:r w:rsidR="00190751" w:rsidRPr="00460130">
          <w:rPr>
            <w:rStyle w:val="Hyperlink"/>
            <w:rFonts w:cs="Arial"/>
            <w:b/>
            <w:bCs/>
            <w:noProof/>
          </w:rPr>
          <w:t>Schedule 11 - Appendix 2- Guidance Notes</w:t>
        </w:r>
        <w:r w:rsidR="00190751">
          <w:rPr>
            <w:noProof/>
            <w:webHidden/>
          </w:rPr>
          <w:tab/>
        </w:r>
        <w:r w:rsidR="00190751">
          <w:rPr>
            <w:noProof/>
            <w:webHidden/>
          </w:rPr>
          <w:fldChar w:fldCharType="begin"/>
        </w:r>
        <w:r w:rsidR="00190751">
          <w:rPr>
            <w:noProof/>
            <w:webHidden/>
          </w:rPr>
          <w:instrText xml:space="preserve"> PAGEREF _Toc86833721 \h </w:instrText>
        </w:r>
        <w:r w:rsidR="00190751">
          <w:rPr>
            <w:noProof/>
            <w:webHidden/>
          </w:rPr>
        </w:r>
        <w:r w:rsidR="00190751">
          <w:rPr>
            <w:noProof/>
            <w:webHidden/>
          </w:rPr>
          <w:fldChar w:fldCharType="separate"/>
        </w:r>
        <w:r w:rsidR="00190751">
          <w:rPr>
            <w:noProof/>
            <w:webHidden/>
          </w:rPr>
          <w:t>62</w:t>
        </w:r>
        <w:r w:rsidR="00190751">
          <w:rPr>
            <w:noProof/>
            <w:webHidden/>
          </w:rPr>
          <w:fldChar w:fldCharType="end"/>
        </w:r>
      </w:hyperlink>
    </w:p>
    <w:p w14:paraId="7569C257" w14:textId="248C597E" w:rsidR="00190751" w:rsidRDefault="004C5E26">
      <w:pPr>
        <w:pStyle w:val="TOC1"/>
        <w:rPr>
          <w:rFonts w:asciiTheme="minorHAnsi" w:eastAsiaTheme="minorEastAsia" w:hAnsiTheme="minorHAnsi" w:cstheme="minorBidi"/>
          <w:noProof/>
          <w:szCs w:val="22"/>
        </w:rPr>
      </w:pPr>
      <w:hyperlink w:anchor="_Toc86833722" w:history="1">
        <w:r w:rsidR="00190751" w:rsidRPr="00460130">
          <w:rPr>
            <w:rStyle w:val="Hyperlink"/>
            <w:noProof/>
            <w:lang w:val="en-US"/>
          </w:rPr>
          <w:t xml:space="preserve">Schedule 12 - The Limit of Contractor’s Liability </w:t>
        </w:r>
        <w:r w:rsidR="00190751">
          <w:rPr>
            <w:noProof/>
            <w:webHidden/>
          </w:rPr>
          <w:tab/>
        </w:r>
        <w:r w:rsidR="00190751">
          <w:rPr>
            <w:noProof/>
            <w:webHidden/>
          </w:rPr>
          <w:fldChar w:fldCharType="begin"/>
        </w:r>
        <w:r w:rsidR="00190751">
          <w:rPr>
            <w:noProof/>
            <w:webHidden/>
          </w:rPr>
          <w:instrText xml:space="preserve"> PAGEREF _Toc86833722 \h </w:instrText>
        </w:r>
        <w:r w:rsidR="00190751">
          <w:rPr>
            <w:noProof/>
            <w:webHidden/>
          </w:rPr>
        </w:r>
        <w:r w:rsidR="00190751">
          <w:rPr>
            <w:noProof/>
            <w:webHidden/>
          </w:rPr>
          <w:fldChar w:fldCharType="separate"/>
        </w:r>
        <w:r w:rsidR="00190751">
          <w:rPr>
            <w:noProof/>
            <w:webHidden/>
          </w:rPr>
          <w:t>65</w:t>
        </w:r>
        <w:r w:rsidR="00190751">
          <w:rPr>
            <w:noProof/>
            <w:webHidden/>
          </w:rPr>
          <w:fldChar w:fldCharType="end"/>
        </w:r>
      </w:hyperlink>
    </w:p>
    <w:p w14:paraId="59983E16" w14:textId="755181EF" w:rsidR="00692FC3" w:rsidRPr="005943BB" w:rsidRDefault="00692FC3" w:rsidP="00692FC3">
      <w:pPr>
        <w:spacing w:after="10"/>
        <w:rPr>
          <w:rFonts w:cs="Arial"/>
          <w:sz w:val="20"/>
          <w:szCs w:val="20"/>
        </w:rPr>
        <w:sectPr w:rsidR="00692FC3" w:rsidRPr="005943BB" w:rsidSect="00CB4824">
          <w:headerReference w:type="default" r:id="rId16"/>
          <w:footerReference w:type="default" r:id="rId17"/>
          <w:type w:val="continuous"/>
          <w:pgSz w:w="11906" w:h="16838" w:code="9"/>
          <w:pgMar w:top="737" w:right="737" w:bottom="737" w:left="737" w:header="709" w:footer="516" w:gutter="0"/>
          <w:pgNumType w:start="0"/>
          <w:cols w:space="708"/>
          <w:titlePg/>
          <w:docGrid w:linePitch="360"/>
        </w:sectPr>
      </w:pPr>
      <w:r w:rsidRPr="005943BB">
        <w:rPr>
          <w:rFonts w:cs="Arial"/>
          <w:bCs/>
          <w:noProof/>
          <w:sz w:val="20"/>
          <w:szCs w:val="20"/>
        </w:rPr>
        <w:fldChar w:fldCharType="end"/>
      </w:r>
    </w:p>
    <w:p w14:paraId="4092BA38" w14:textId="77777777" w:rsidR="00692FC3" w:rsidRPr="005943BB" w:rsidRDefault="00692FC3" w:rsidP="00692FC3">
      <w:pPr>
        <w:pStyle w:val="Heading1"/>
        <w:numPr>
          <w:ilvl w:val="0"/>
          <w:numId w:val="0"/>
        </w:numPr>
        <w:rPr>
          <w:b w:val="0"/>
          <w:bCs w:val="0"/>
          <w:sz w:val="20"/>
          <w:szCs w:val="20"/>
        </w:rPr>
      </w:pPr>
      <w:bookmarkStart w:id="0" w:name="_Toc86833648"/>
      <w:r w:rsidRPr="005943BB">
        <w:rPr>
          <w:sz w:val="20"/>
          <w:szCs w:val="20"/>
        </w:rPr>
        <w:lastRenderedPageBreak/>
        <w:t>General Conditions</w:t>
      </w:r>
      <w:bookmarkEnd w:id="0"/>
      <w:r w:rsidRPr="005943BB">
        <w:rPr>
          <w:sz w:val="20"/>
          <w:szCs w:val="20"/>
        </w:rPr>
        <w:br/>
      </w:r>
    </w:p>
    <w:p w14:paraId="57FEC338" w14:textId="77777777" w:rsidR="00692FC3" w:rsidRPr="005943BB" w:rsidRDefault="00692FC3" w:rsidP="00692FC3">
      <w:pPr>
        <w:pStyle w:val="Heading2"/>
        <w:keepNext/>
        <w:numPr>
          <w:ilvl w:val="0"/>
          <w:numId w:val="2"/>
        </w:numPr>
        <w:tabs>
          <w:tab w:val="clear" w:pos="720"/>
          <w:tab w:val="num" w:pos="-513"/>
        </w:tabs>
        <w:ind w:left="0" w:firstLine="0"/>
        <w:jc w:val="left"/>
        <w:rPr>
          <w:rFonts w:cs="Arial"/>
          <w:b/>
          <w:bCs/>
          <w:sz w:val="18"/>
          <w:szCs w:val="18"/>
        </w:rPr>
      </w:pPr>
      <w:bookmarkStart w:id="1" w:name="_Ref473539923"/>
      <w:bookmarkStart w:id="2" w:name="_Ref473552204"/>
      <w:bookmarkStart w:id="3" w:name="_Toc473616404"/>
      <w:bookmarkStart w:id="4" w:name="_Toc86833649"/>
      <w:r w:rsidRPr="005943BB">
        <w:rPr>
          <w:rFonts w:cs="Arial"/>
          <w:b/>
          <w:bCs/>
          <w:sz w:val="18"/>
          <w:szCs w:val="18"/>
        </w:rPr>
        <w:t>General</w:t>
      </w:r>
      <w:bookmarkEnd w:id="1"/>
      <w:bookmarkEnd w:id="2"/>
      <w:bookmarkEnd w:id="3"/>
      <w:bookmarkEnd w:id="4"/>
    </w:p>
    <w:p w14:paraId="6394231E" w14:textId="77777777" w:rsidR="00692FC3" w:rsidRPr="005943BB" w:rsidRDefault="00692FC3" w:rsidP="00692FC3">
      <w:pPr>
        <w:numPr>
          <w:ilvl w:val="1"/>
          <w:numId w:val="2"/>
        </w:numPr>
        <w:ind w:left="0" w:firstLine="0"/>
        <w:rPr>
          <w:rFonts w:cs="Arial"/>
          <w:sz w:val="18"/>
          <w:szCs w:val="18"/>
        </w:rPr>
      </w:pPr>
      <w:r w:rsidRPr="005943BB">
        <w:rPr>
          <w:rFonts w:cs="Arial"/>
          <w:sz w:val="18"/>
          <w:szCs w:val="18"/>
        </w:rPr>
        <w:t>The defined terms in the Contract shall be as set out in Schedule 1.</w:t>
      </w:r>
    </w:p>
    <w:p w14:paraId="451425B1" w14:textId="77777777" w:rsidR="00692FC3" w:rsidRPr="005943BB" w:rsidRDefault="00692FC3" w:rsidP="00692FC3">
      <w:pPr>
        <w:numPr>
          <w:ilvl w:val="1"/>
          <w:numId w:val="2"/>
        </w:numPr>
        <w:ind w:left="0" w:firstLine="0"/>
        <w:rPr>
          <w:rFonts w:cs="Arial"/>
          <w:sz w:val="18"/>
          <w:szCs w:val="18"/>
        </w:rPr>
      </w:pPr>
      <w:r w:rsidRPr="005943BB">
        <w:rPr>
          <w:rFonts w:cs="Arial"/>
          <w:sz w:val="18"/>
          <w:szCs w:val="18"/>
        </w:rPr>
        <w:t>The Contractor shall comply with all applicable Legislation, whether specifically referenced in this Contract or not.</w:t>
      </w:r>
    </w:p>
    <w:p w14:paraId="30F6D171" w14:textId="77777777" w:rsidR="00692FC3" w:rsidRPr="005943BB" w:rsidRDefault="00692FC3" w:rsidP="00692FC3">
      <w:pPr>
        <w:numPr>
          <w:ilvl w:val="1"/>
          <w:numId w:val="2"/>
        </w:numPr>
        <w:tabs>
          <w:tab w:val="num" w:pos="0"/>
        </w:tabs>
        <w:ind w:left="0" w:firstLine="0"/>
        <w:rPr>
          <w:rFonts w:cs="Arial"/>
          <w:sz w:val="18"/>
          <w:szCs w:val="18"/>
        </w:rPr>
      </w:pPr>
      <w:r w:rsidRPr="005943BB">
        <w:rPr>
          <w:rFonts w:cs="Arial"/>
          <w:sz w:val="18"/>
          <w:szCs w:val="18"/>
        </w:rPr>
        <w:t>The Contractor warrants and represents, that:</w:t>
      </w:r>
    </w:p>
    <w:p w14:paraId="07CDA33D" w14:textId="77777777" w:rsidR="00692FC3" w:rsidRPr="005943BB" w:rsidRDefault="00692FC3" w:rsidP="00692FC3">
      <w:pPr>
        <w:numPr>
          <w:ilvl w:val="2"/>
          <w:numId w:val="2"/>
        </w:numPr>
        <w:ind w:left="567" w:firstLine="0"/>
        <w:rPr>
          <w:rFonts w:cs="Arial"/>
          <w:sz w:val="18"/>
          <w:szCs w:val="18"/>
        </w:rPr>
      </w:pPr>
      <w:r w:rsidRPr="005943BB">
        <w:rPr>
          <w:rFonts w:cs="Arial"/>
          <w:sz w:val="18"/>
          <w:szCs w:val="18"/>
        </w:rPr>
        <w:t>it has the full capacity and authority to enter into, and to exercise its rights and perform its obligations under, the Contract;</w:t>
      </w:r>
    </w:p>
    <w:p w14:paraId="76FBFDB3" w14:textId="77777777" w:rsidR="00692FC3" w:rsidRPr="005943BB" w:rsidRDefault="00692FC3" w:rsidP="00692FC3">
      <w:pPr>
        <w:numPr>
          <w:ilvl w:val="2"/>
          <w:numId w:val="2"/>
        </w:numPr>
        <w:ind w:left="567" w:firstLine="0"/>
        <w:rPr>
          <w:rFonts w:cs="Arial"/>
          <w:sz w:val="18"/>
          <w:szCs w:val="18"/>
        </w:rPr>
      </w:pPr>
      <w:r w:rsidRPr="005943BB">
        <w:rPr>
          <w:rFonts w:cs="Arial"/>
          <w:sz w:val="18"/>
          <w:szCs w:val="18"/>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3C40B21D" w14:textId="77777777" w:rsidR="00692FC3" w:rsidRPr="005943BB" w:rsidRDefault="00692FC3" w:rsidP="00692FC3">
      <w:pPr>
        <w:numPr>
          <w:ilvl w:val="2"/>
          <w:numId w:val="2"/>
        </w:numPr>
        <w:ind w:left="567" w:firstLine="0"/>
        <w:rPr>
          <w:rFonts w:cs="Arial"/>
          <w:sz w:val="18"/>
          <w:szCs w:val="18"/>
        </w:rPr>
      </w:pPr>
      <w:r w:rsidRPr="005943BB">
        <w:rPr>
          <w:rFonts w:cs="Arial"/>
          <w:sz w:val="18"/>
          <w:szCs w:val="18"/>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18FDE691" w14:textId="77777777" w:rsidR="00692FC3" w:rsidRPr="005943BB" w:rsidRDefault="00692FC3" w:rsidP="00692FC3">
      <w:pPr>
        <w:numPr>
          <w:ilvl w:val="2"/>
          <w:numId w:val="2"/>
        </w:numPr>
        <w:ind w:left="567" w:firstLine="0"/>
        <w:rPr>
          <w:rFonts w:cs="Arial"/>
          <w:sz w:val="18"/>
          <w:szCs w:val="18"/>
        </w:rPr>
      </w:pPr>
      <w:r w:rsidRPr="005943BB">
        <w:rPr>
          <w:rFonts w:cs="Arial"/>
          <w:sz w:val="18"/>
          <w:szCs w:val="18"/>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5F830EF5" w14:textId="77777777" w:rsidR="00692FC3" w:rsidRPr="005943BB" w:rsidRDefault="00692FC3" w:rsidP="00692FC3">
      <w:pPr>
        <w:numPr>
          <w:ilvl w:val="1"/>
          <w:numId w:val="2"/>
        </w:numPr>
        <w:ind w:left="0" w:firstLine="0"/>
        <w:rPr>
          <w:rFonts w:cs="Arial"/>
          <w:sz w:val="18"/>
          <w:szCs w:val="18"/>
        </w:rPr>
      </w:pPr>
      <w:r w:rsidRPr="005943BB">
        <w:rPr>
          <w:rFonts w:cs="Arial"/>
          <w:sz w:val="18"/>
          <w:szCs w:val="18"/>
        </w:rPr>
        <w:t>Unless the context otherwise requires:</w:t>
      </w:r>
    </w:p>
    <w:p w14:paraId="41E1B561" w14:textId="77777777" w:rsidR="00692FC3" w:rsidRPr="005943BB" w:rsidRDefault="00692FC3" w:rsidP="00692FC3">
      <w:pPr>
        <w:numPr>
          <w:ilvl w:val="2"/>
          <w:numId w:val="2"/>
        </w:numPr>
        <w:ind w:left="567" w:firstLine="0"/>
        <w:rPr>
          <w:rFonts w:cs="Arial"/>
          <w:sz w:val="18"/>
          <w:szCs w:val="18"/>
        </w:rPr>
      </w:pPr>
      <w:r w:rsidRPr="005943BB">
        <w:rPr>
          <w:rFonts w:cs="Arial"/>
          <w:sz w:val="18"/>
          <w:szCs w:val="18"/>
        </w:rPr>
        <w:t>The singular includes the plural and vice versa, and the masculine includes the feminine and vice versa.</w:t>
      </w:r>
    </w:p>
    <w:p w14:paraId="0AF8250E" w14:textId="77777777" w:rsidR="00692FC3" w:rsidRPr="005943BB" w:rsidRDefault="00692FC3" w:rsidP="00692FC3">
      <w:pPr>
        <w:numPr>
          <w:ilvl w:val="2"/>
          <w:numId w:val="2"/>
        </w:numPr>
        <w:ind w:left="567" w:firstLine="0"/>
        <w:rPr>
          <w:rFonts w:cs="Arial"/>
          <w:sz w:val="18"/>
          <w:szCs w:val="18"/>
        </w:rPr>
      </w:pPr>
      <w:r w:rsidRPr="005943BB">
        <w:rPr>
          <w:rFonts w:cs="Arial"/>
          <w:sz w:val="18"/>
          <w:szCs w:val="18"/>
        </w:rPr>
        <w:t xml:space="preserve">The words “include”, “includes”, “including” and “included” are to be construed as if they were immediately followed by the words “without limitation”, except where explicitly stated otherwise. </w:t>
      </w:r>
    </w:p>
    <w:p w14:paraId="6CB24341" w14:textId="77777777" w:rsidR="00692FC3" w:rsidRPr="005943BB" w:rsidRDefault="00692FC3" w:rsidP="00692FC3">
      <w:pPr>
        <w:numPr>
          <w:ilvl w:val="2"/>
          <w:numId w:val="2"/>
        </w:numPr>
        <w:ind w:left="567" w:firstLine="0"/>
        <w:rPr>
          <w:rFonts w:cs="Arial"/>
          <w:sz w:val="18"/>
          <w:szCs w:val="18"/>
        </w:rPr>
      </w:pPr>
      <w:r w:rsidRPr="005943BB">
        <w:rPr>
          <w:rFonts w:cs="Arial"/>
          <w:sz w:val="18"/>
          <w:szCs w:val="18"/>
        </w:rPr>
        <w:t>The expression “person” means any individual, firm, body corporate, unincorporated association or partnership, government, state or agency of a state or joint venture.</w:t>
      </w:r>
    </w:p>
    <w:p w14:paraId="0DCB0529" w14:textId="77777777" w:rsidR="00692FC3" w:rsidRPr="005943BB" w:rsidRDefault="00692FC3" w:rsidP="00692FC3">
      <w:pPr>
        <w:numPr>
          <w:ilvl w:val="2"/>
          <w:numId w:val="2"/>
        </w:numPr>
        <w:ind w:left="567" w:firstLine="0"/>
        <w:rPr>
          <w:rFonts w:cs="Arial"/>
          <w:sz w:val="18"/>
          <w:szCs w:val="18"/>
        </w:rPr>
      </w:pPr>
      <w:r w:rsidRPr="005943BB">
        <w:rPr>
          <w:rFonts w:cs="Arial"/>
          <w:sz w:val="18"/>
          <w:szCs w:val="18"/>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4091A2C7" w14:textId="77777777" w:rsidR="00692FC3" w:rsidRPr="005943BB" w:rsidRDefault="00692FC3" w:rsidP="00692FC3">
      <w:pPr>
        <w:numPr>
          <w:ilvl w:val="2"/>
          <w:numId w:val="2"/>
        </w:numPr>
        <w:ind w:left="567" w:firstLine="0"/>
        <w:rPr>
          <w:rFonts w:cs="Arial"/>
          <w:sz w:val="18"/>
          <w:szCs w:val="18"/>
        </w:rPr>
      </w:pPr>
      <w:r w:rsidRPr="005943BB">
        <w:rPr>
          <w:rFonts w:cs="Arial"/>
          <w:sz w:val="18"/>
          <w:szCs w:val="18"/>
        </w:rPr>
        <w:t>The heading to any Contract provision shall not affect the interpretation of that provision.</w:t>
      </w:r>
    </w:p>
    <w:p w14:paraId="2E1E7E91" w14:textId="77777777" w:rsidR="00692FC3" w:rsidRPr="005943BB" w:rsidRDefault="00692FC3" w:rsidP="00692FC3">
      <w:pPr>
        <w:numPr>
          <w:ilvl w:val="2"/>
          <w:numId w:val="2"/>
        </w:numPr>
        <w:ind w:left="567" w:firstLine="0"/>
        <w:rPr>
          <w:rFonts w:cs="Arial"/>
          <w:sz w:val="18"/>
          <w:szCs w:val="18"/>
        </w:rPr>
      </w:pPr>
      <w:r w:rsidRPr="005943BB">
        <w:rPr>
          <w:rFonts w:cs="Arial"/>
          <w:sz w:val="18"/>
          <w:szCs w:val="18"/>
        </w:rPr>
        <w:t>Any decision, act or thing which the Authority is required or authorised to take or do under the Contract</w:t>
      </w:r>
      <w:r w:rsidRPr="005943BB">
        <w:rPr>
          <w:rFonts w:cs="Arial"/>
          <w:i/>
          <w:iCs/>
          <w:sz w:val="18"/>
          <w:szCs w:val="18"/>
        </w:rPr>
        <w:t xml:space="preserve"> </w:t>
      </w:r>
      <w:r w:rsidRPr="005943BB">
        <w:rPr>
          <w:rFonts w:cs="Arial"/>
          <w:sz w:val="18"/>
          <w:szCs w:val="18"/>
        </w:rPr>
        <w:t>may be taken or done only by the person (or their nominated deputy) authorised in Schedule 3 (Contract Data Sheet) to take or do that decision, act, or thing on behalf of the Authority.</w:t>
      </w:r>
    </w:p>
    <w:p w14:paraId="62EA4515" w14:textId="77777777" w:rsidR="00692FC3" w:rsidRPr="005943BB" w:rsidRDefault="00692FC3" w:rsidP="00692FC3">
      <w:pPr>
        <w:numPr>
          <w:ilvl w:val="2"/>
          <w:numId w:val="2"/>
        </w:numPr>
        <w:ind w:left="567" w:firstLine="0"/>
        <w:rPr>
          <w:rFonts w:cs="Arial"/>
          <w:sz w:val="18"/>
          <w:szCs w:val="18"/>
        </w:rPr>
      </w:pPr>
      <w:r w:rsidRPr="005943BB">
        <w:rPr>
          <w:rFonts w:cs="Arial"/>
          <w:sz w:val="18"/>
          <w:szCs w:val="18"/>
        </w:rPr>
        <w:t>Unless excluded within the Conditions of the Contract or required by law, references to submission of documents in writing shall include electronic submission.</w:t>
      </w:r>
    </w:p>
    <w:p w14:paraId="5069309D" w14:textId="77777777" w:rsidR="00692FC3" w:rsidRPr="005943BB" w:rsidRDefault="00692FC3" w:rsidP="00692FC3">
      <w:pPr>
        <w:rPr>
          <w:rFonts w:cs="Arial"/>
          <w:sz w:val="18"/>
          <w:szCs w:val="18"/>
        </w:rPr>
      </w:pPr>
    </w:p>
    <w:p w14:paraId="6E7AC5C8" w14:textId="77777777" w:rsidR="00692FC3" w:rsidRPr="005943BB" w:rsidRDefault="00692FC3" w:rsidP="00692FC3">
      <w:pPr>
        <w:pStyle w:val="Heading2"/>
        <w:keepNext/>
        <w:numPr>
          <w:ilvl w:val="0"/>
          <w:numId w:val="2"/>
        </w:numPr>
        <w:tabs>
          <w:tab w:val="clear" w:pos="720"/>
          <w:tab w:val="num" w:pos="0"/>
        </w:tabs>
        <w:ind w:left="0" w:firstLine="0"/>
        <w:jc w:val="left"/>
        <w:rPr>
          <w:rFonts w:cs="Arial"/>
          <w:b/>
          <w:bCs/>
          <w:sz w:val="18"/>
          <w:szCs w:val="18"/>
        </w:rPr>
      </w:pPr>
      <w:bookmarkStart w:id="5" w:name="_Toc422462816"/>
      <w:bookmarkStart w:id="6" w:name="_Toc473616405"/>
      <w:bookmarkStart w:id="7" w:name="_Toc86833650"/>
      <w:r w:rsidRPr="005943BB">
        <w:rPr>
          <w:rFonts w:cs="Arial"/>
          <w:b/>
          <w:bCs/>
          <w:sz w:val="18"/>
          <w:szCs w:val="18"/>
        </w:rPr>
        <w:t>Duration of Contract</w:t>
      </w:r>
      <w:bookmarkEnd w:id="5"/>
      <w:bookmarkEnd w:id="6"/>
      <w:bookmarkEnd w:id="7"/>
    </w:p>
    <w:p w14:paraId="7702862F" w14:textId="77777777" w:rsidR="00692FC3" w:rsidRPr="005943BB" w:rsidRDefault="00692FC3" w:rsidP="00692FC3">
      <w:pPr>
        <w:rPr>
          <w:rFonts w:cs="Arial"/>
          <w:sz w:val="18"/>
          <w:szCs w:val="18"/>
        </w:rPr>
      </w:pPr>
      <w:r w:rsidRPr="005943BB">
        <w:rPr>
          <w:rFonts w:cs="Arial"/>
          <w:sz w:val="18"/>
          <w:szCs w:val="18"/>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36E2B515" w14:textId="77777777" w:rsidR="00692FC3" w:rsidRPr="005943BB" w:rsidRDefault="00692FC3" w:rsidP="00692FC3">
      <w:pPr>
        <w:rPr>
          <w:rFonts w:cs="Arial"/>
          <w:sz w:val="18"/>
          <w:szCs w:val="18"/>
        </w:rPr>
      </w:pPr>
    </w:p>
    <w:p w14:paraId="3249B1C8" w14:textId="77777777" w:rsidR="00692FC3" w:rsidRPr="005943BB" w:rsidRDefault="00692FC3" w:rsidP="00692FC3">
      <w:pPr>
        <w:pStyle w:val="Heading2"/>
        <w:keepLines/>
        <w:numPr>
          <w:ilvl w:val="0"/>
          <w:numId w:val="2"/>
        </w:numPr>
        <w:tabs>
          <w:tab w:val="clear" w:pos="720"/>
          <w:tab w:val="num" w:pos="0"/>
        </w:tabs>
        <w:ind w:left="0" w:firstLine="0"/>
        <w:jc w:val="left"/>
        <w:rPr>
          <w:rFonts w:cs="Arial"/>
          <w:b/>
          <w:bCs/>
          <w:sz w:val="18"/>
          <w:szCs w:val="18"/>
        </w:rPr>
      </w:pPr>
      <w:bookmarkStart w:id="8" w:name="_Toc422462802"/>
      <w:bookmarkStart w:id="9" w:name="_Toc473616406"/>
      <w:bookmarkStart w:id="10" w:name="_Toc86833651"/>
      <w:r w:rsidRPr="005943BB">
        <w:rPr>
          <w:rFonts w:cs="Arial"/>
          <w:b/>
          <w:bCs/>
          <w:sz w:val="18"/>
          <w:szCs w:val="18"/>
        </w:rPr>
        <w:t>Entire Agreement</w:t>
      </w:r>
      <w:bookmarkEnd w:id="8"/>
      <w:bookmarkEnd w:id="9"/>
      <w:bookmarkEnd w:id="10"/>
      <w:r w:rsidRPr="005943BB">
        <w:rPr>
          <w:rFonts w:cs="Arial"/>
          <w:b/>
          <w:sz w:val="18"/>
          <w:szCs w:val="18"/>
        </w:rPr>
        <w:tab/>
      </w:r>
    </w:p>
    <w:p w14:paraId="5036269D" w14:textId="77777777" w:rsidR="00692FC3" w:rsidRPr="005943BB" w:rsidRDefault="00692FC3" w:rsidP="00692FC3">
      <w:pPr>
        <w:rPr>
          <w:rFonts w:cs="Arial"/>
          <w:sz w:val="18"/>
          <w:szCs w:val="18"/>
        </w:rPr>
      </w:pPr>
      <w:r w:rsidRPr="005943BB">
        <w:rPr>
          <w:rFonts w:cs="Arial"/>
          <w:sz w:val="18"/>
          <w:szCs w:val="18"/>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48743086" w14:textId="77777777" w:rsidR="00692FC3" w:rsidRPr="005943BB" w:rsidRDefault="00692FC3" w:rsidP="00692FC3">
      <w:pPr>
        <w:rPr>
          <w:rFonts w:cs="Arial"/>
          <w:sz w:val="18"/>
          <w:szCs w:val="18"/>
        </w:rPr>
      </w:pPr>
    </w:p>
    <w:p w14:paraId="2C765634" w14:textId="77777777" w:rsidR="00692FC3" w:rsidRPr="005943BB" w:rsidRDefault="00692FC3" w:rsidP="00692FC3">
      <w:pPr>
        <w:pStyle w:val="Heading2"/>
        <w:numPr>
          <w:ilvl w:val="0"/>
          <w:numId w:val="2"/>
        </w:numPr>
        <w:tabs>
          <w:tab w:val="clear" w:pos="720"/>
          <w:tab w:val="num" w:pos="0"/>
        </w:tabs>
        <w:ind w:left="0" w:firstLine="0"/>
        <w:jc w:val="left"/>
        <w:rPr>
          <w:rFonts w:cs="Arial"/>
          <w:b/>
          <w:bCs/>
          <w:sz w:val="18"/>
          <w:szCs w:val="18"/>
        </w:rPr>
      </w:pPr>
      <w:bookmarkStart w:id="11" w:name="_Toc422462801"/>
      <w:bookmarkStart w:id="12" w:name="_Ref473540526"/>
      <w:bookmarkStart w:id="13" w:name="_Ref473540624"/>
      <w:bookmarkStart w:id="14" w:name="_Ref473552176"/>
      <w:bookmarkStart w:id="15" w:name="_Toc473616407"/>
      <w:bookmarkStart w:id="16" w:name="_Toc86833652"/>
      <w:r w:rsidRPr="005943BB">
        <w:rPr>
          <w:rFonts w:cs="Arial"/>
          <w:b/>
          <w:bCs/>
          <w:sz w:val="18"/>
          <w:szCs w:val="18"/>
        </w:rPr>
        <w:t>Governing Law</w:t>
      </w:r>
      <w:bookmarkEnd w:id="11"/>
      <w:bookmarkEnd w:id="12"/>
      <w:bookmarkEnd w:id="13"/>
      <w:bookmarkEnd w:id="14"/>
      <w:bookmarkEnd w:id="15"/>
      <w:bookmarkEnd w:id="16"/>
      <w:r w:rsidRPr="005943BB">
        <w:rPr>
          <w:rFonts w:cs="Arial"/>
          <w:b/>
          <w:bCs/>
          <w:sz w:val="18"/>
          <w:szCs w:val="18"/>
        </w:rPr>
        <w:t xml:space="preserve">  </w:t>
      </w:r>
    </w:p>
    <w:p w14:paraId="52D5D458" w14:textId="77777777" w:rsidR="00692FC3" w:rsidRPr="005943BB" w:rsidRDefault="00692FC3" w:rsidP="00692FC3">
      <w:pPr>
        <w:numPr>
          <w:ilvl w:val="1"/>
          <w:numId w:val="2"/>
        </w:numPr>
        <w:ind w:left="0" w:firstLine="0"/>
        <w:rPr>
          <w:rFonts w:cs="Arial"/>
          <w:sz w:val="18"/>
          <w:szCs w:val="18"/>
        </w:rPr>
      </w:pPr>
      <w:bookmarkStart w:id="17" w:name="_Ref473540534"/>
      <w:r w:rsidRPr="005943BB">
        <w:rPr>
          <w:rFonts w:cs="Arial"/>
          <w:sz w:val="18"/>
          <w:szCs w:val="18"/>
        </w:rPr>
        <w:t xml:space="preserve">Subject to clause </w:t>
      </w:r>
      <w:r w:rsidRPr="005943BB">
        <w:rPr>
          <w:rFonts w:cs="Arial"/>
        </w:rPr>
        <w:fldChar w:fldCharType="begin"/>
      </w:r>
      <w:r w:rsidRPr="005943BB">
        <w:rPr>
          <w:rFonts w:cs="Arial"/>
          <w:sz w:val="18"/>
          <w:szCs w:val="18"/>
        </w:rPr>
        <w:instrText xml:space="preserve"> REF _Ref473540473 \w \h  \* MERGEFORMAT </w:instrText>
      </w:r>
      <w:r w:rsidRPr="005943BB">
        <w:rPr>
          <w:rFonts w:cs="Arial"/>
        </w:rPr>
      </w:r>
      <w:r w:rsidRPr="005943BB">
        <w:rPr>
          <w:rFonts w:cs="Arial"/>
          <w:sz w:val="18"/>
          <w:szCs w:val="18"/>
        </w:rPr>
        <w:fldChar w:fldCharType="separate"/>
      </w:r>
      <w:r w:rsidRPr="005943BB">
        <w:rPr>
          <w:rFonts w:cs="Arial"/>
          <w:sz w:val="18"/>
          <w:szCs w:val="18"/>
        </w:rPr>
        <w:t>4.d</w:t>
      </w:r>
      <w:r w:rsidRPr="005943BB">
        <w:rPr>
          <w:rFonts w:cs="Arial"/>
        </w:rPr>
        <w:fldChar w:fldCharType="end"/>
      </w:r>
      <w:r w:rsidRPr="005943BB">
        <w:rPr>
          <w:rFonts w:cs="Arial"/>
          <w:sz w:val="18"/>
          <w:szCs w:val="18"/>
        </w:rPr>
        <w:t>, the Contract shall be considered as a contract made in England and subject to English Law.</w:t>
      </w:r>
      <w:bookmarkEnd w:id="17"/>
      <w:r w:rsidRPr="005943BB">
        <w:rPr>
          <w:rFonts w:cs="Arial"/>
          <w:sz w:val="18"/>
          <w:szCs w:val="18"/>
        </w:rPr>
        <w:t xml:space="preserve">  </w:t>
      </w:r>
    </w:p>
    <w:p w14:paraId="70400A6F" w14:textId="77777777" w:rsidR="00692FC3" w:rsidRPr="005943BB" w:rsidRDefault="00692FC3" w:rsidP="00692FC3">
      <w:pPr>
        <w:numPr>
          <w:ilvl w:val="1"/>
          <w:numId w:val="2"/>
        </w:numPr>
        <w:ind w:left="0" w:firstLine="0"/>
        <w:rPr>
          <w:rFonts w:cs="Arial"/>
          <w:sz w:val="18"/>
          <w:szCs w:val="18"/>
        </w:rPr>
      </w:pPr>
      <w:bookmarkStart w:id="18" w:name="_Ref473540539"/>
      <w:r w:rsidRPr="005943BB">
        <w:rPr>
          <w:rFonts w:cs="Arial"/>
          <w:sz w:val="18"/>
          <w:szCs w:val="18"/>
        </w:rPr>
        <w:t xml:space="preserve">Subject to clause </w:t>
      </w:r>
      <w:r w:rsidRPr="005943BB">
        <w:rPr>
          <w:rFonts w:cs="Arial"/>
        </w:rPr>
        <w:fldChar w:fldCharType="begin"/>
      </w:r>
      <w:r w:rsidRPr="005943BB">
        <w:rPr>
          <w:rFonts w:cs="Arial"/>
          <w:sz w:val="18"/>
          <w:szCs w:val="18"/>
        </w:rPr>
        <w:instrText xml:space="preserve"> REF _Ref473540473 \w \h  \* MERGEFORMAT </w:instrText>
      </w:r>
      <w:r w:rsidRPr="005943BB">
        <w:rPr>
          <w:rFonts w:cs="Arial"/>
        </w:rPr>
      </w:r>
      <w:r w:rsidRPr="005943BB">
        <w:rPr>
          <w:rFonts w:cs="Arial"/>
          <w:sz w:val="18"/>
          <w:szCs w:val="18"/>
        </w:rPr>
        <w:fldChar w:fldCharType="separate"/>
      </w:r>
      <w:r w:rsidRPr="005943BB">
        <w:rPr>
          <w:rFonts w:cs="Arial"/>
          <w:sz w:val="18"/>
          <w:szCs w:val="18"/>
        </w:rPr>
        <w:t>4.d</w:t>
      </w:r>
      <w:r w:rsidRPr="005943BB">
        <w:rPr>
          <w:rFonts w:cs="Arial"/>
        </w:rPr>
        <w:fldChar w:fldCharType="end"/>
      </w:r>
      <w:r w:rsidRPr="005943BB">
        <w:rPr>
          <w:rFonts w:cs="Arial"/>
          <w:sz w:val="18"/>
          <w:szCs w:val="18"/>
        </w:rPr>
        <w:t xml:space="preserve"> and </w:t>
      </w:r>
      <w:r w:rsidRPr="005943BB">
        <w:rPr>
          <w:rFonts w:cs="Arial"/>
        </w:rPr>
        <w:fldChar w:fldCharType="begin"/>
      </w:r>
      <w:r w:rsidRPr="005943BB">
        <w:rPr>
          <w:rFonts w:cs="Arial"/>
          <w:sz w:val="18"/>
          <w:szCs w:val="18"/>
        </w:rPr>
        <w:instrText xml:space="preserve"> REF _Ref302027156 \w \h  \* MERGEFORMAT </w:instrText>
      </w:r>
      <w:r w:rsidRPr="005943BB">
        <w:rPr>
          <w:rFonts w:cs="Arial"/>
        </w:rPr>
      </w:r>
      <w:r w:rsidRPr="005943BB">
        <w:rPr>
          <w:rFonts w:cs="Arial"/>
          <w:sz w:val="18"/>
          <w:szCs w:val="18"/>
        </w:rPr>
        <w:fldChar w:fldCharType="separate"/>
      </w:r>
      <w:r w:rsidRPr="005943BB">
        <w:rPr>
          <w:rFonts w:cs="Arial"/>
          <w:sz w:val="18"/>
          <w:szCs w:val="18"/>
        </w:rPr>
        <w:t>40</w:t>
      </w:r>
      <w:r w:rsidRPr="005943BB">
        <w:rPr>
          <w:rFonts w:cs="Arial"/>
        </w:rPr>
        <w:fldChar w:fldCharType="end"/>
      </w:r>
      <w:r w:rsidRPr="005943BB">
        <w:rPr>
          <w:rFonts w:cs="Arial"/>
          <w:sz w:val="18"/>
          <w:szCs w:val="18"/>
        </w:rPr>
        <w:t xml:space="preserve">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bookmarkEnd w:id="18"/>
      <w:r w:rsidRPr="005943BB">
        <w:rPr>
          <w:rFonts w:cs="Arial"/>
          <w:sz w:val="18"/>
          <w:szCs w:val="18"/>
        </w:rPr>
        <w:t xml:space="preserve"> </w:t>
      </w:r>
    </w:p>
    <w:p w14:paraId="63DD35B0" w14:textId="77777777" w:rsidR="00692FC3" w:rsidRPr="005943BB" w:rsidRDefault="00692FC3" w:rsidP="00692FC3">
      <w:pPr>
        <w:numPr>
          <w:ilvl w:val="1"/>
          <w:numId w:val="2"/>
        </w:numPr>
        <w:ind w:left="0" w:firstLine="0"/>
        <w:rPr>
          <w:rFonts w:cs="Arial"/>
          <w:sz w:val="18"/>
          <w:szCs w:val="18"/>
        </w:rPr>
      </w:pPr>
      <w:bookmarkStart w:id="19" w:name="_Ref473540544"/>
      <w:r w:rsidRPr="005943BB">
        <w:rPr>
          <w:rFonts w:cs="Arial"/>
          <w:sz w:val="18"/>
          <w:szCs w:val="18"/>
        </w:rPr>
        <w:t xml:space="preserve">Subject to clause </w:t>
      </w:r>
      <w:r w:rsidRPr="005943BB">
        <w:rPr>
          <w:rFonts w:cs="Arial"/>
        </w:rPr>
        <w:fldChar w:fldCharType="begin"/>
      </w:r>
      <w:r w:rsidRPr="005943BB">
        <w:rPr>
          <w:rFonts w:cs="Arial"/>
          <w:sz w:val="18"/>
          <w:szCs w:val="18"/>
        </w:rPr>
        <w:instrText xml:space="preserve"> REF _Ref473540473 \w \h  \* MERGEFORMAT </w:instrText>
      </w:r>
      <w:r w:rsidRPr="005943BB">
        <w:rPr>
          <w:rFonts w:cs="Arial"/>
        </w:rPr>
      </w:r>
      <w:r w:rsidRPr="005943BB">
        <w:rPr>
          <w:rFonts w:cs="Arial"/>
          <w:sz w:val="18"/>
          <w:szCs w:val="18"/>
        </w:rPr>
        <w:fldChar w:fldCharType="separate"/>
      </w:r>
      <w:r w:rsidRPr="005943BB">
        <w:rPr>
          <w:rFonts w:cs="Arial"/>
          <w:sz w:val="18"/>
          <w:szCs w:val="18"/>
        </w:rPr>
        <w:t>4.d</w:t>
      </w:r>
      <w:r w:rsidRPr="005943BB">
        <w:rPr>
          <w:rFonts w:cs="Arial"/>
        </w:rPr>
        <w:fldChar w:fldCharType="end"/>
      </w:r>
      <w:r w:rsidRPr="005943BB">
        <w:rPr>
          <w:rFonts w:cs="Arial"/>
          <w:sz w:val="18"/>
          <w:szCs w:val="18"/>
        </w:rPr>
        <w:t xml:space="preserve"> any dispute arising out of or in connection with the Contract shall be determined within the English jurisdiction and to the exclusion of all other jurisdictions save that other jurisdictions may apply solely for the purpose of giving effect to this condition </w:t>
      </w:r>
      <w:r w:rsidRPr="005943BB">
        <w:rPr>
          <w:rFonts w:cs="Arial"/>
        </w:rPr>
        <w:fldChar w:fldCharType="begin"/>
      </w:r>
      <w:r w:rsidRPr="005943BB">
        <w:rPr>
          <w:rFonts w:cs="Arial"/>
          <w:sz w:val="18"/>
          <w:szCs w:val="18"/>
        </w:rPr>
        <w:instrText xml:space="preserve"> REF _Ref473540526 \w \h  \* MERGEFORMAT </w:instrText>
      </w:r>
      <w:r w:rsidRPr="005943BB">
        <w:rPr>
          <w:rFonts w:cs="Arial"/>
        </w:rPr>
      </w:r>
      <w:r w:rsidRPr="005943BB">
        <w:rPr>
          <w:rFonts w:cs="Arial"/>
          <w:sz w:val="18"/>
          <w:szCs w:val="18"/>
        </w:rPr>
        <w:fldChar w:fldCharType="separate"/>
      </w:r>
      <w:r w:rsidRPr="005943BB">
        <w:rPr>
          <w:rFonts w:cs="Arial"/>
          <w:sz w:val="18"/>
          <w:szCs w:val="18"/>
        </w:rPr>
        <w:t>4</w:t>
      </w:r>
      <w:r w:rsidRPr="005943BB">
        <w:rPr>
          <w:rFonts w:cs="Arial"/>
        </w:rPr>
        <w:fldChar w:fldCharType="end"/>
      </w:r>
      <w:r w:rsidRPr="005943BB">
        <w:rPr>
          <w:rFonts w:cs="Arial"/>
          <w:sz w:val="18"/>
          <w:szCs w:val="18"/>
        </w:rPr>
        <w:t xml:space="preserve"> and for the enforcement of any judgment, order or award given under English jurisdiction.</w:t>
      </w:r>
      <w:bookmarkEnd w:id="19"/>
      <w:r w:rsidRPr="005943BB">
        <w:rPr>
          <w:rFonts w:cs="Arial"/>
          <w:sz w:val="18"/>
          <w:szCs w:val="18"/>
        </w:rPr>
        <w:t xml:space="preserve"> </w:t>
      </w:r>
    </w:p>
    <w:p w14:paraId="38619A66" w14:textId="77777777" w:rsidR="00692FC3" w:rsidRPr="005943BB" w:rsidRDefault="00692FC3" w:rsidP="00692FC3">
      <w:pPr>
        <w:numPr>
          <w:ilvl w:val="1"/>
          <w:numId w:val="2"/>
        </w:numPr>
        <w:ind w:left="0" w:firstLine="0"/>
        <w:rPr>
          <w:rFonts w:cs="Arial"/>
          <w:sz w:val="18"/>
          <w:szCs w:val="18"/>
        </w:rPr>
      </w:pPr>
      <w:bookmarkStart w:id="20" w:name="_Ref473540473"/>
      <w:r w:rsidRPr="005943BB">
        <w:rPr>
          <w:rFonts w:cs="Arial"/>
          <w:sz w:val="18"/>
          <w:szCs w:val="18"/>
        </w:rPr>
        <w:t>If the Parties pursuant to the Contract agree that Scots Law should apply then the following amendments shall apply to the Contract:</w:t>
      </w:r>
      <w:bookmarkEnd w:id="20"/>
      <w:r w:rsidRPr="005943BB">
        <w:rPr>
          <w:rFonts w:cs="Arial"/>
          <w:sz w:val="18"/>
          <w:szCs w:val="18"/>
        </w:rPr>
        <w:t xml:space="preserve"> </w:t>
      </w:r>
    </w:p>
    <w:p w14:paraId="136CFF64" w14:textId="77777777" w:rsidR="00692FC3" w:rsidRPr="005943BB" w:rsidRDefault="00692FC3" w:rsidP="00692FC3">
      <w:pPr>
        <w:numPr>
          <w:ilvl w:val="2"/>
          <w:numId w:val="2"/>
        </w:numPr>
        <w:ind w:left="567" w:firstLine="0"/>
        <w:rPr>
          <w:rFonts w:cs="Arial"/>
          <w:sz w:val="18"/>
          <w:szCs w:val="18"/>
        </w:rPr>
      </w:pPr>
      <w:r w:rsidRPr="005943BB">
        <w:rPr>
          <w:rFonts w:cs="Arial"/>
          <w:sz w:val="18"/>
          <w:szCs w:val="18"/>
        </w:rPr>
        <w:t xml:space="preserve">Clause </w:t>
      </w:r>
      <w:r w:rsidRPr="005943BB">
        <w:rPr>
          <w:rFonts w:cs="Arial"/>
        </w:rPr>
        <w:fldChar w:fldCharType="begin"/>
      </w:r>
      <w:r w:rsidRPr="005943BB">
        <w:rPr>
          <w:rFonts w:cs="Arial"/>
          <w:sz w:val="18"/>
          <w:szCs w:val="18"/>
        </w:rPr>
        <w:instrText xml:space="preserve"> REF _Ref473540534 \w \h  \* MERGEFORMAT </w:instrText>
      </w:r>
      <w:r w:rsidRPr="005943BB">
        <w:rPr>
          <w:rFonts w:cs="Arial"/>
        </w:rPr>
      </w:r>
      <w:r w:rsidRPr="005943BB">
        <w:rPr>
          <w:rFonts w:cs="Arial"/>
          <w:sz w:val="18"/>
          <w:szCs w:val="18"/>
        </w:rPr>
        <w:fldChar w:fldCharType="separate"/>
      </w:r>
      <w:r w:rsidRPr="005943BB">
        <w:rPr>
          <w:rFonts w:cs="Arial"/>
          <w:sz w:val="18"/>
          <w:szCs w:val="18"/>
        </w:rPr>
        <w:t>4.a</w:t>
      </w:r>
      <w:r w:rsidRPr="005943BB">
        <w:rPr>
          <w:rFonts w:cs="Arial"/>
        </w:rPr>
        <w:fldChar w:fldCharType="end"/>
      </w:r>
      <w:r w:rsidRPr="005943BB">
        <w:rPr>
          <w:rFonts w:cs="Arial"/>
          <w:sz w:val="18"/>
          <w:szCs w:val="18"/>
        </w:rPr>
        <w:t xml:space="preserve">, </w:t>
      </w:r>
      <w:r w:rsidRPr="005943BB">
        <w:rPr>
          <w:rFonts w:cs="Arial"/>
        </w:rPr>
        <w:fldChar w:fldCharType="begin"/>
      </w:r>
      <w:r w:rsidRPr="005943BB">
        <w:rPr>
          <w:rFonts w:cs="Arial"/>
          <w:sz w:val="18"/>
          <w:szCs w:val="18"/>
        </w:rPr>
        <w:instrText xml:space="preserve"> REF _Ref473540539 \w \h  \* MERGEFORMAT </w:instrText>
      </w:r>
      <w:r w:rsidRPr="005943BB">
        <w:rPr>
          <w:rFonts w:cs="Arial"/>
        </w:rPr>
      </w:r>
      <w:r w:rsidRPr="005943BB">
        <w:rPr>
          <w:rFonts w:cs="Arial"/>
          <w:sz w:val="18"/>
          <w:szCs w:val="18"/>
        </w:rPr>
        <w:fldChar w:fldCharType="separate"/>
      </w:r>
      <w:r w:rsidRPr="005943BB">
        <w:rPr>
          <w:rFonts w:cs="Arial"/>
          <w:sz w:val="18"/>
          <w:szCs w:val="18"/>
        </w:rPr>
        <w:t>4.b</w:t>
      </w:r>
      <w:r w:rsidRPr="005943BB">
        <w:rPr>
          <w:rFonts w:cs="Arial"/>
        </w:rPr>
        <w:fldChar w:fldCharType="end"/>
      </w:r>
      <w:r w:rsidRPr="005943BB">
        <w:rPr>
          <w:rFonts w:cs="Arial"/>
          <w:sz w:val="18"/>
          <w:szCs w:val="18"/>
        </w:rPr>
        <w:t xml:space="preserve"> and </w:t>
      </w:r>
      <w:r w:rsidRPr="005943BB">
        <w:rPr>
          <w:rFonts w:cs="Arial"/>
        </w:rPr>
        <w:fldChar w:fldCharType="begin"/>
      </w:r>
      <w:r w:rsidRPr="005943BB">
        <w:rPr>
          <w:rFonts w:cs="Arial"/>
          <w:sz w:val="18"/>
          <w:szCs w:val="18"/>
        </w:rPr>
        <w:instrText xml:space="preserve"> REF _Ref473540544 \w \h  \* MERGEFORMAT </w:instrText>
      </w:r>
      <w:r w:rsidRPr="005943BB">
        <w:rPr>
          <w:rFonts w:cs="Arial"/>
        </w:rPr>
      </w:r>
      <w:r w:rsidRPr="005943BB">
        <w:rPr>
          <w:rFonts w:cs="Arial"/>
          <w:sz w:val="18"/>
          <w:szCs w:val="18"/>
        </w:rPr>
        <w:fldChar w:fldCharType="separate"/>
      </w:r>
      <w:r w:rsidRPr="005943BB">
        <w:rPr>
          <w:rFonts w:cs="Arial"/>
          <w:sz w:val="18"/>
          <w:szCs w:val="18"/>
        </w:rPr>
        <w:t>4.c</w:t>
      </w:r>
      <w:r w:rsidRPr="005943BB">
        <w:rPr>
          <w:rFonts w:cs="Arial"/>
        </w:rPr>
        <w:fldChar w:fldCharType="end"/>
      </w:r>
      <w:r w:rsidRPr="005943BB">
        <w:rPr>
          <w:rFonts w:cs="Arial"/>
          <w:sz w:val="18"/>
          <w:szCs w:val="18"/>
        </w:rPr>
        <w:t xml:space="preserve"> shall be amended to read:</w:t>
      </w:r>
    </w:p>
    <w:p w14:paraId="578E6BFB" w14:textId="77777777" w:rsidR="00692FC3" w:rsidRPr="005943BB" w:rsidRDefault="00692FC3" w:rsidP="00692FC3">
      <w:pPr>
        <w:ind w:left="567"/>
        <w:rPr>
          <w:rFonts w:cs="Arial"/>
          <w:sz w:val="18"/>
          <w:szCs w:val="18"/>
        </w:rPr>
      </w:pPr>
      <w:r w:rsidRPr="005943BB">
        <w:rPr>
          <w:rFonts w:cs="Arial"/>
          <w:sz w:val="18"/>
          <w:szCs w:val="18"/>
        </w:rPr>
        <w:t xml:space="preserve">“a. </w:t>
      </w:r>
      <w:r w:rsidRPr="005943BB">
        <w:rPr>
          <w:rFonts w:cs="Arial"/>
          <w:sz w:val="18"/>
          <w:szCs w:val="18"/>
        </w:rPr>
        <w:tab/>
        <w:t xml:space="preserve">The Contract shall be considered as a contract made in Scotland and subject to Scots Law. </w:t>
      </w:r>
    </w:p>
    <w:p w14:paraId="0DD14F0F" w14:textId="77777777" w:rsidR="00692FC3" w:rsidRPr="005943BB" w:rsidRDefault="00692FC3" w:rsidP="00692FC3">
      <w:pPr>
        <w:ind w:left="567"/>
        <w:rPr>
          <w:rFonts w:cs="Arial"/>
          <w:sz w:val="18"/>
          <w:szCs w:val="18"/>
        </w:rPr>
      </w:pPr>
      <w:r w:rsidRPr="005943BB">
        <w:rPr>
          <w:rFonts w:cs="Arial"/>
          <w:sz w:val="18"/>
          <w:szCs w:val="18"/>
        </w:rPr>
        <w:t xml:space="preserve">b. </w:t>
      </w:r>
      <w:r w:rsidRPr="005943BB">
        <w:rPr>
          <w:rFonts w:cs="Arial"/>
          <w:sz w:val="18"/>
          <w:szCs w:val="18"/>
        </w:rPr>
        <w:tab/>
        <w:t xml:space="preserve">Subject to condition </w:t>
      </w:r>
      <w:r w:rsidRPr="005943BB">
        <w:rPr>
          <w:rFonts w:cs="Arial"/>
        </w:rPr>
        <w:fldChar w:fldCharType="begin"/>
      </w:r>
      <w:r w:rsidRPr="005943BB">
        <w:rPr>
          <w:rFonts w:cs="Arial"/>
          <w:sz w:val="18"/>
          <w:szCs w:val="18"/>
        </w:rPr>
        <w:instrText xml:space="preserve"> REF _Ref302027156 \w \h  \* MERGEFORMAT </w:instrText>
      </w:r>
      <w:r w:rsidRPr="005943BB">
        <w:rPr>
          <w:rFonts w:cs="Arial"/>
        </w:rPr>
      </w:r>
      <w:r w:rsidRPr="005943BB">
        <w:rPr>
          <w:rFonts w:cs="Arial"/>
          <w:sz w:val="18"/>
          <w:szCs w:val="18"/>
        </w:rPr>
        <w:fldChar w:fldCharType="separate"/>
      </w:r>
      <w:r w:rsidRPr="005943BB">
        <w:rPr>
          <w:rFonts w:cs="Arial"/>
          <w:sz w:val="18"/>
          <w:szCs w:val="18"/>
        </w:rPr>
        <w:t>40</w:t>
      </w:r>
      <w:r w:rsidRPr="005943BB">
        <w:rPr>
          <w:rFonts w:cs="Arial"/>
        </w:rPr>
        <w:fldChar w:fldCharType="end"/>
      </w:r>
      <w:r w:rsidRPr="005943BB">
        <w:rPr>
          <w:rFonts w:cs="Arial"/>
          <w:sz w:val="18"/>
          <w:szCs w:val="18"/>
        </w:rPr>
        <w:t xml:space="preserve"> (Dispute Resolution) and without prejudice to the dispute resolution process set out therein, each Party submits and agrees to the exclusive jurisdiction of the Courts of Scotland to resolve, and the laws of Scotland to govern, any actions, proceedings, controversy or claim of </w:t>
      </w:r>
      <w:r w:rsidRPr="005943BB">
        <w:rPr>
          <w:rFonts w:cs="Arial"/>
          <w:sz w:val="18"/>
          <w:szCs w:val="18"/>
        </w:rPr>
        <w:lastRenderedPageBreak/>
        <w:t xml:space="preserve">whatever nature arising out of or relating to the Contract or breach thereof. </w:t>
      </w:r>
    </w:p>
    <w:p w14:paraId="31D2A1E1" w14:textId="77777777" w:rsidR="00692FC3" w:rsidRPr="005943BB" w:rsidRDefault="00692FC3" w:rsidP="00692FC3">
      <w:pPr>
        <w:ind w:left="567"/>
        <w:rPr>
          <w:rFonts w:cs="Arial"/>
          <w:sz w:val="18"/>
          <w:szCs w:val="18"/>
        </w:rPr>
      </w:pPr>
      <w:r w:rsidRPr="005943BB">
        <w:rPr>
          <w:rFonts w:cs="Arial"/>
          <w:sz w:val="18"/>
          <w:szCs w:val="18"/>
        </w:rPr>
        <w:t xml:space="preserve">c. </w:t>
      </w:r>
      <w:r w:rsidRPr="005943BB">
        <w:rPr>
          <w:rFonts w:cs="Arial"/>
          <w:sz w:val="18"/>
          <w:szCs w:val="18"/>
        </w:rPr>
        <w:tab/>
        <w:t xml:space="preserve">Any dispute arising out of or in connection with the Contract shall be determined within the Scottish jurisdiction and to the exclusion of all other jurisdictions save that other jurisdictions may apply solely for the purpose of giving effect to this condition </w:t>
      </w:r>
      <w:r w:rsidRPr="005943BB">
        <w:rPr>
          <w:rFonts w:cs="Arial"/>
        </w:rPr>
        <w:fldChar w:fldCharType="begin"/>
      </w:r>
      <w:r w:rsidRPr="005943BB">
        <w:rPr>
          <w:rFonts w:cs="Arial"/>
          <w:sz w:val="18"/>
          <w:szCs w:val="18"/>
        </w:rPr>
        <w:instrText xml:space="preserve"> REF _Ref473552176 \w \h  \* MERGEFORMAT </w:instrText>
      </w:r>
      <w:r w:rsidRPr="005943BB">
        <w:rPr>
          <w:rFonts w:cs="Arial"/>
        </w:rPr>
      </w:r>
      <w:r w:rsidRPr="005943BB">
        <w:rPr>
          <w:rFonts w:cs="Arial"/>
          <w:sz w:val="18"/>
          <w:szCs w:val="18"/>
        </w:rPr>
        <w:fldChar w:fldCharType="separate"/>
      </w:r>
      <w:r w:rsidRPr="005943BB">
        <w:rPr>
          <w:rFonts w:cs="Arial"/>
          <w:sz w:val="18"/>
          <w:szCs w:val="18"/>
        </w:rPr>
        <w:t>4</w:t>
      </w:r>
      <w:r w:rsidRPr="005943BB">
        <w:rPr>
          <w:rFonts w:cs="Arial"/>
        </w:rPr>
        <w:fldChar w:fldCharType="end"/>
      </w:r>
      <w:r w:rsidRPr="005943BB">
        <w:rPr>
          <w:rFonts w:cs="Arial"/>
          <w:sz w:val="18"/>
          <w:szCs w:val="18"/>
        </w:rPr>
        <w:t xml:space="preserve"> and for the enforcement of any judgment, order or award given under Scottish jurisdiction.”</w:t>
      </w:r>
    </w:p>
    <w:p w14:paraId="78990DC0" w14:textId="77777777" w:rsidR="00692FC3" w:rsidRPr="005943BB" w:rsidRDefault="00692FC3" w:rsidP="00692FC3">
      <w:pPr>
        <w:numPr>
          <w:ilvl w:val="2"/>
          <w:numId w:val="2"/>
        </w:numPr>
        <w:ind w:left="567" w:firstLine="0"/>
        <w:rPr>
          <w:rFonts w:cs="Arial"/>
          <w:sz w:val="18"/>
          <w:szCs w:val="18"/>
        </w:rPr>
      </w:pPr>
      <w:r w:rsidRPr="005943BB">
        <w:rPr>
          <w:rFonts w:cs="Arial"/>
          <w:sz w:val="18"/>
          <w:szCs w:val="18"/>
        </w:rPr>
        <w:t xml:space="preserve">Clause </w:t>
      </w:r>
      <w:r w:rsidRPr="005943BB">
        <w:rPr>
          <w:rFonts w:cs="Arial"/>
        </w:rPr>
        <w:fldChar w:fldCharType="begin"/>
      </w:r>
      <w:r w:rsidRPr="005943BB">
        <w:rPr>
          <w:rFonts w:cs="Arial"/>
          <w:sz w:val="18"/>
          <w:szCs w:val="18"/>
        </w:rPr>
        <w:instrText xml:space="preserve"> REF _Ref277078154 \w \h  \* MERGEFORMAT </w:instrText>
      </w:r>
      <w:r w:rsidRPr="005943BB">
        <w:rPr>
          <w:rFonts w:cs="Arial"/>
        </w:rPr>
      </w:r>
      <w:r w:rsidRPr="005943BB">
        <w:rPr>
          <w:rFonts w:cs="Arial"/>
          <w:sz w:val="18"/>
          <w:szCs w:val="18"/>
        </w:rPr>
        <w:fldChar w:fldCharType="separate"/>
      </w:r>
      <w:r w:rsidRPr="005943BB">
        <w:rPr>
          <w:rFonts w:cs="Arial"/>
          <w:sz w:val="18"/>
          <w:szCs w:val="18"/>
        </w:rPr>
        <w:t>40.b</w:t>
      </w:r>
      <w:r w:rsidRPr="005943BB">
        <w:rPr>
          <w:rFonts w:cs="Arial"/>
        </w:rPr>
        <w:fldChar w:fldCharType="end"/>
      </w:r>
      <w:r w:rsidRPr="005943BB">
        <w:rPr>
          <w:rFonts w:cs="Arial"/>
          <w:sz w:val="18"/>
          <w:szCs w:val="18"/>
        </w:rPr>
        <w:t xml:space="preserve"> shall be amended to read:</w:t>
      </w:r>
    </w:p>
    <w:p w14:paraId="22B176DD" w14:textId="77777777" w:rsidR="00692FC3" w:rsidRPr="005943BB" w:rsidRDefault="00692FC3" w:rsidP="00692FC3">
      <w:pPr>
        <w:ind w:left="567"/>
        <w:rPr>
          <w:rFonts w:cs="Arial"/>
          <w:sz w:val="18"/>
          <w:szCs w:val="18"/>
        </w:rPr>
      </w:pPr>
      <w:r w:rsidRPr="005943BB">
        <w:rPr>
          <w:rFonts w:cs="Arial"/>
          <w:sz w:val="18"/>
          <w:szCs w:val="18"/>
        </w:rPr>
        <w:t xml:space="preserve">“In the event that the dispute or claim is not resolved pursuant to clause </w:t>
      </w:r>
      <w:r w:rsidRPr="005943BB">
        <w:rPr>
          <w:rFonts w:cs="Arial"/>
        </w:rPr>
        <w:fldChar w:fldCharType="begin"/>
      </w:r>
      <w:r w:rsidRPr="005943BB">
        <w:rPr>
          <w:rFonts w:cs="Arial"/>
          <w:sz w:val="18"/>
          <w:szCs w:val="18"/>
        </w:rPr>
        <w:instrText xml:space="preserve"> REF _Ref276998873 \w \h  \* MERGEFORMAT </w:instrText>
      </w:r>
      <w:r w:rsidRPr="005943BB">
        <w:rPr>
          <w:rFonts w:cs="Arial"/>
        </w:rPr>
      </w:r>
      <w:r w:rsidRPr="005943BB">
        <w:rPr>
          <w:rFonts w:cs="Arial"/>
          <w:sz w:val="18"/>
          <w:szCs w:val="18"/>
        </w:rPr>
        <w:fldChar w:fldCharType="separate"/>
      </w:r>
      <w:r w:rsidRPr="005943BB">
        <w:rPr>
          <w:rFonts w:cs="Arial"/>
          <w:sz w:val="18"/>
          <w:szCs w:val="18"/>
        </w:rPr>
        <w:t>40.a</w:t>
      </w:r>
      <w:r w:rsidRPr="005943BB">
        <w:rPr>
          <w:rFonts w:cs="Arial"/>
        </w:rPr>
        <w:fldChar w:fldCharType="end"/>
      </w:r>
      <w:r w:rsidRPr="005943BB">
        <w:rPr>
          <w:rFonts w:cs="Arial"/>
          <w:sz w:val="18"/>
          <w:szCs w:val="18"/>
        </w:rPr>
        <w:t xml:space="preserve"> the dispute shall be referred to arbitration.  Unless otherwise agreed in writing by the Parties, the arbitration and this clause </w:t>
      </w:r>
      <w:r w:rsidRPr="005943BB">
        <w:rPr>
          <w:rFonts w:cs="Arial"/>
        </w:rPr>
        <w:fldChar w:fldCharType="begin"/>
      </w:r>
      <w:r w:rsidRPr="005943BB">
        <w:rPr>
          <w:rFonts w:cs="Arial"/>
          <w:sz w:val="18"/>
          <w:szCs w:val="18"/>
        </w:rPr>
        <w:instrText xml:space="preserve"> REF _Ref277078154 \w \h  \* MERGEFORMAT </w:instrText>
      </w:r>
      <w:r w:rsidRPr="005943BB">
        <w:rPr>
          <w:rFonts w:cs="Arial"/>
        </w:rPr>
      </w:r>
      <w:r w:rsidRPr="005943BB">
        <w:rPr>
          <w:rFonts w:cs="Arial"/>
          <w:sz w:val="18"/>
          <w:szCs w:val="18"/>
        </w:rPr>
        <w:fldChar w:fldCharType="separate"/>
      </w:r>
      <w:r w:rsidRPr="005943BB">
        <w:rPr>
          <w:rFonts w:cs="Arial"/>
          <w:sz w:val="18"/>
          <w:szCs w:val="18"/>
        </w:rPr>
        <w:t>40.b</w:t>
      </w:r>
      <w:r w:rsidRPr="005943BB">
        <w:rPr>
          <w:rFonts w:cs="Arial"/>
        </w:rPr>
        <w:fldChar w:fldCharType="end"/>
      </w:r>
      <w:r w:rsidRPr="005943BB">
        <w:rPr>
          <w:rFonts w:cs="Arial"/>
          <w:sz w:val="18"/>
          <w:szCs w:val="18"/>
        </w:rPr>
        <w:t xml:space="preserve">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0D29B65C" w14:textId="77777777" w:rsidR="00692FC3" w:rsidRPr="005943BB" w:rsidRDefault="00692FC3" w:rsidP="00692FC3">
      <w:pPr>
        <w:numPr>
          <w:ilvl w:val="1"/>
          <w:numId w:val="2"/>
        </w:numPr>
        <w:ind w:left="0" w:firstLine="0"/>
        <w:rPr>
          <w:rFonts w:cs="Arial"/>
          <w:sz w:val="18"/>
          <w:szCs w:val="18"/>
        </w:rPr>
      </w:pPr>
      <w:r w:rsidRPr="005943BB">
        <w:rPr>
          <w:rFonts w:cs="Arial"/>
          <w:sz w:val="18"/>
          <w:szCs w:val="18"/>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14459222" w14:textId="77777777" w:rsidR="00692FC3" w:rsidRPr="005943BB" w:rsidRDefault="00692FC3" w:rsidP="00692FC3">
      <w:pPr>
        <w:numPr>
          <w:ilvl w:val="1"/>
          <w:numId w:val="2"/>
        </w:numPr>
        <w:ind w:left="0" w:firstLine="0"/>
        <w:rPr>
          <w:rFonts w:cs="Arial"/>
          <w:sz w:val="18"/>
          <w:szCs w:val="18"/>
        </w:rPr>
      </w:pPr>
      <w:r w:rsidRPr="005943BB">
        <w:rPr>
          <w:rFonts w:cs="Arial"/>
          <w:sz w:val="18"/>
          <w:szCs w:val="18"/>
        </w:rPr>
        <w:t xml:space="preserve">Each Party agrees with each other Party that the provisions of this condition </w:t>
      </w:r>
      <w:r w:rsidRPr="005943BB">
        <w:rPr>
          <w:rFonts w:cs="Arial"/>
        </w:rPr>
        <w:fldChar w:fldCharType="begin"/>
      </w:r>
      <w:r w:rsidRPr="005943BB">
        <w:rPr>
          <w:rFonts w:cs="Arial"/>
          <w:sz w:val="18"/>
          <w:szCs w:val="18"/>
        </w:rPr>
        <w:instrText xml:space="preserve"> REF _Ref473540624 \w \h  \* MERGEFORMAT </w:instrText>
      </w:r>
      <w:r w:rsidRPr="005943BB">
        <w:rPr>
          <w:rFonts w:cs="Arial"/>
        </w:rPr>
      </w:r>
      <w:r w:rsidRPr="005943BB">
        <w:rPr>
          <w:rFonts w:cs="Arial"/>
          <w:sz w:val="18"/>
          <w:szCs w:val="18"/>
        </w:rPr>
        <w:fldChar w:fldCharType="separate"/>
      </w:r>
      <w:r w:rsidRPr="005943BB">
        <w:rPr>
          <w:rFonts w:cs="Arial"/>
          <w:sz w:val="18"/>
          <w:szCs w:val="18"/>
        </w:rPr>
        <w:t>4</w:t>
      </w:r>
      <w:r w:rsidRPr="005943BB">
        <w:rPr>
          <w:rFonts w:cs="Arial"/>
        </w:rPr>
        <w:fldChar w:fldCharType="end"/>
      </w:r>
      <w:r w:rsidRPr="005943BB">
        <w:rPr>
          <w:rFonts w:cs="Arial"/>
          <w:sz w:val="18"/>
          <w:szCs w:val="18"/>
        </w:rPr>
        <w:t xml:space="preserve"> shall survive any termination of the Contract for any reason whatsoever and shall remain fully enforceable as between the Parties notwithstanding such a termination.</w:t>
      </w:r>
    </w:p>
    <w:p w14:paraId="4C03EA5B"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4D429440" w14:textId="77777777" w:rsidR="00692FC3" w:rsidRPr="005943BB" w:rsidRDefault="00692FC3" w:rsidP="00692FC3">
      <w:pPr>
        <w:rPr>
          <w:rFonts w:cs="Arial"/>
          <w:sz w:val="18"/>
          <w:szCs w:val="18"/>
        </w:rPr>
      </w:pPr>
    </w:p>
    <w:p w14:paraId="0E3E4A5F" w14:textId="77777777" w:rsidR="00692FC3" w:rsidRPr="005943BB" w:rsidRDefault="00692FC3" w:rsidP="00692FC3">
      <w:pPr>
        <w:pStyle w:val="Heading2"/>
        <w:keepNext/>
        <w:numPr>
          <w:ilvl w:val="0"/>
          <w:numId w:val="2"/>
        </w:numPr>
        <w:tabs>
          <w:tab w:val="clear" w:pos="720"/>
          <w:tab w:val="num" w:pos="0"/>
        </w:tabs>
        <w:ind w:left="0" w:firstLine="0"/>
        <w:jc w:val="left"/>
        <w:rPr>
          <w:rFonts w:cs="Arial"/>
          <w:b/>
          <w:bCs/>
          <w:sz w:val="18"/>
          <w:szCs w:val="18"/>
        </w:rPr>
      </w:pPr>
      <w:bookmarkStart w:id="21" w:name="_Toc422462796"/>
      <w:bookmarkStart w:id="22" w:name="_Toc473616408"/>
      <w:bookmarkStart w:id="23" w:name="_Toc86833653"/>
      <w:r w:rsidRPr="005943BB">
        <w:rPr>
          <w:rFonts w:cs="Arial"/>
          <w:b/>
          <w:bCs/>
          <w:sz w:val="18"/>
          <w:szCs w:val="18"/>
        </w:rPr>
        <w:t>Precedence</w:t>
      </w:r>
      <w:bookmarkEnd w:id="21"/>
      <w:bookmarkEnd w:id="22"/>
      <w:bookmarkEnd w:id="23"/>
    </w:p>
    <w:p w14:paraId="06B7E04D" w14:textId="77777777" w:rsidR="00692FC3" w:rsidRPr="005943BB" w:rsidRDefault="00692FC3" w:rsidP="00692FC3">
      <w:pPr>
        <w:numPr>
          <w:ilvl w:val="1"/>
          <w:numId w:val="2"/>
        </w:numPr>
        <w:ind w:left="0" w:firstLine="0"/>
        <w:rPr>
          <w:rFonts w:cs="Arial"/>
          <w:sz w:val="18"/>
          <w:szCs w:val="18"/>
        </w:rPr>
      </w:pPr>
      <w:bookmarkStart w:id="24" w:name="a422172"/>
      <w:bookmarkStart w:id="25" w:name="_Ref473542149"/>
      <w:bookmarkEnd w:id="24"/>
      <w:r w:rsidRPr="005943BB">
        <w:rPr>
          <w:rFonts w:cs="Arial"/>
          <w:sz w:val="18"/>
          <w:szCs w:val="18"/>
        </w:rPr>
        <w:t>If there is any inconsistency between the different provisions of the Contract the inconsistency shall be resolved according to the following descending order of precedence:</w:t>
      </w:r>
      <w:bookmarkEnd w:id="25"/>
    </w:p>
    <w:p w14:paraId="5724AFE1" w14:textId="77777777" w:rsidR="00692FC3" w:rsidRPr="005943BB" w:rsidRDefault="00692FC3" w:rsidP="00692FC3">
      <w:pPr>
        <w:numPr>
          <w:ilvl w:val="2"/>
          <w:numId w:val="2"/>
        </w:numPr>
        <w:tabs>
          <w:tab w:val="left" w:pos="567"/>
        </w:tabs>
        <w:ind w:left="567" w:firstLine="0"/>
        <w:rPr>
          <w:rFonts w:cs="Arial"/>
          <w:sz w:val="18"/>
          <w:szCs w:val="18"/>
        </w:rPr>
      </w:pPr>
      <w:r w:rsidRPr="005943BB">
        <w:rPr>
          <w:rFonts w:cs="Arial"/>
          <w:sz w:val="18"/>
          <w:szCs w:val="18"/>
        </w:rPr>
        <w:t xml:space="preserve">Conditions </w:t>
      </w:r>
      <w:r w:rsidRPr="005943BB">
        <w:rPr>
          <w:rFonts w:cs="Arial"/>
        </w:rPr>
        <w:fldChar w:fldCharType="begin"/>
      </w:r>
      <w:r w:rsidRPr="005943BB">
        <w:rPr>
          <w:rFonts w:cs="Arial"/>
          <w:sz w:val="18"/>
          <w:szCs w:val="18"/>
        </w:rPr>
        <w:instrText xml:space="preserve"> REF _Ref473552204 \w \h  \* MERGEFORMAT </w:instrText>
      </w:r>
      <w:r w:rsidRPr="005943BB">
        <w:rPr>
          <w:rFonts w:cs="Arial"/>
        </w:rPr>
      </w:r>
      <w:r w:rsidRPr="005943BB">
        <w:rPr>
          <w:rFonts w:cs="Arial"/>
          <w:sz w:val="18"/>
          <w:szCs w:val="18"/>
        </w:rPr>
        <w:fldChar w:fldCharType="separate"/>
      </w:r>
      <w:r w:rsidRPr="005943BB">
        <w:rPr>
          <w:rFonts w:cs="Arial"/>
          <w:sz w:val="18"/>
          <w:szCs w:val="18"/>
        </w:rPr>
        <w:t>1</w:t>
      </w:r>
      <w:r w:rsidRPr="005943BB">
        <w:rPr>
          <w:rFonts w:cs="Arial"/>
        </w:rPr>
        <w:fldChar w:fldCharType="end"/>
      </w:r>
      <w:r w:rsidRPr="005943BB">
        <w:rPr>
          <w:rFonts w:cs="Arial"/>
          <w:sz w:val="18"/>
          <w:szCs w:val="18"/>
        </w:rPr>
        <w:t xml:space="preserve"> - </w:t>
      </w:r>
      <w:r w:rsidRPr="005943BB">
        <w:rPr>
          <w:rFonts w:cs="Arial"/>
        </w:rPr>
        <w:fldChar w:fldCharType="begin"/>
      </w:r>
      <w:r w:rsidRPr="005943BB">
        <w:rPr>
          <w:rFonts w:cs="Arial"/>
          <w:sz w:val="18"/>
          <w:szCs w:val="18"/>
        </w:rPr>
        <w:instrText xml:space="preserve"> REF _Ref473542115 \w \h  \* MERGEFORMAT </w:instrText>
      </w:r>
      <w:r w:rsidRPr="005943BB">
        <w:rPr>
          <w:rFonts w:cs="Arial"/>
        </w:rPr>
      </w:r>
      <w:r w:rsidRPr="005943BB">
        <w:rPr>
          <w:rFonts w:cs="Arial"/>
          <w:sz w:val="18"/>
          <w:szCs w:val="18"/>
        </w:rPr>
        <w:fldChar w:fldCharType="separate"/>
      </w:r>
      <w:r w:rsidRPr="005943BB">
        <w:rPr>
          <w:rFonts w:cs="Arial"/>
          <w:sz w:val="18"/>
          <w:szCs w:val="18"/>
        </w:rPr>
        <w:t>44</w:t>
      </w:r>
      <w:r w:rsidRPr="005943BB">
        <w:rPr>
          <w:rFonts w:cs="Arial"/>
        </w:rPr>
        <w:fldChar w:fldCharType="end"/>
      </w:r>
      <w:r w:rsidRPr="005943BB">
        <w:rPr>
          <w:rFonts w:cs="Arial"/>
          <w:sz w:val="18"/>
          <w:szCs w:val="18"/>
        </w:rPr>
        <w:t xml:space="preserve"> (and </w:t>
      </w:r>
      <w:r w:rsidRPr="005943BB">
        <w:rPr>
          <w:rFonts w:cs="Arial"/>
        </w:rPr>
        <w:fldChar w:fldCharType="begin"/>
      </w:r>
      <w:r w:rsidRPr="005943BB">
        <w:rPr>
          <w:rFonts w:cs="Arial"/>
          <w:sz w:val="18"/>
          <w:szCs w:val="18"/>
        </w:rPr>
        <w:instrText xml:space="preserve"> REF _Ref473542120 \w \h  \* MERGEFORMAT </w:instrText>
      </w:r>
      <w:r w:rsidRPr="005943BB">
        <w:rPr>
          <w:rFonts w:cs="Arial"/>
        </w:rPr>
      </w:r>
      <w:r w:rsidRPr="005943BB">
        <w:rPr>
          <w:rFonts w:cs="Arial"/>
          <w:sz w:val="18"/>
          <w:szCs w:val="18"/>
        </w:rPr>
        <w:fldChar w:fldCharType="separate"/>
      </w:r>
      <w:r w:rsidRPr="005943BB">
        <w:rPr>
          <w:rFonts w:cs="Arial"/>
          <w:sz w:val="18"/>
          <w:szCs w:val="18"/>
        </w:rPr>
        <w:t>45</w:t>
      </w:r>
      <w:r w:rsidRPr="005943BB">
        <w:rPr>
          <w:rFonts w:cs="Arial"/>
        </w:rPr>
        <w:fldChar w:fldCharType="end"/>
      </w:r>
      <w:r w:rsidRPr="005943BB">
        <w:rPr>
          <w:rFonts w:cs="Arial"/>
          <w:sz w:val="18"/>
          <w:szCs w:val="18"/>
        </w:rPr>
        <w:t xml:space="preserve"> - </w:t>
      </w:r>
      <w:r w:rsidRPr="005943BB">
        <w:rPr>
          <w:rFonts w:cs="Arial"/>
        </w:rPr>
        <w:fldChar w:fldCharType="begin"/>
      </w:r>
      <w:r w:rsidRPr="005943BB">
        <w:rPr>
          <w:rFonts w:cs="Arial"/>
          <w:sz w:val="18"/>
          <w:szCs w:val="18"/>
        </w:rPr>
        <w:instrText xml:space="preserve"> REF _Ref473542125 \w \h  \* MERGEFORMAT </w:instrText>
      </w:r>
      <w:r w:rsidRPr="005943BB">
        <w:rPr>
          <w:rFonts w:cs="Arial"/>
        </w:rPr>
      </w:r>
      <w:r w:rsidRPr="005943BB">
        <w:rPr>
          <w:rFonts w:cs="Arial"/>
          <w:sz w:val="18"/>
          <w:szCs w:val="18"/>
        </w:rPr>
        <w:fldChar w:fldCharType="separate"/>
      </w:r>
      <w:r w:rsidRPr="005943BB">
        <w:rPr>
          <w:rFonts w:cs="Arial"/>
          <w:sz w:val="18"/>
          <w:szCs w:val="18"/>
        </w:rPr>
        <w:t>47</w:t>
      </w:r>
      <w:r w:rsidRPr="005943BB">
        <w:rPr>
          <w:rFonts w:cs="Arial"/>
        </w:rPr>
        <w:fldChar w:fldCharType="end"/>
      </w:r>
      <w:r w:rsidRPr="005943BB">
        <w:rPr>
          <w:rFonts w:cs="Arial"/>
          <w:sz w:val="18"/>
          <w:szCs w:val="18"/>
        </w:rPr>
        <w:t>, if included in this Contract) of the Conditions of the Contract shall be given equal precedence with Schedule 1 (Definitions of Contract) and Schedule 3 (Contract Data Sheet);</w:t>
      </w:r>
    </w:p>
    <w:p w14:paraId="357C36A3" w14:textId="77777777" w:rsidR="00692FC3" w:rsidRPr="005943BB" w:rsidRDefault="00692FC3" w:rsidP="00692FC3">
      <w:pPr>
        <w:numPr>
          <w:ilvl w:val="2"/>
          <w:numId w:val="2"/>
        </w:numPr>
        <w:tabs>
          <w:tab w:val="left" w:pos="567"/>
        </w:tabs>
        <w:ind w:left="567" w:firstLine="0"/>
        <w:rPr>
          <w:rFonts w:cs="Arial"/>
          <w:sz w:val="18"/>
          <w:szCs w:val="18"/>
        </w:rPr>
      </w:pPr>
      <w:r w:rsidRPr="005943BB">
        <w:rPr>
          <w:rFonts w:cs="Arial"/>
          <w:sz w:val="18"/>
          <w:szCs w:val="18"/>
        </w:rPr>
        <w:t>Schedule 2 (Schedule of Requirements) and Schedule 8 (Acceptance Procedure);</w:t>
      </w:r>
    </w:p>
    <w:p w14:paraId="7948D444" w14:textId="77777777" w:rsidR="00692FC3" w:rsidRPr="005943BB" w:rsidRDefault="00692FC3" w:rsidP="00692FC3">
      <w:pPr>
        <w:numPr>
          <w:ilvl w:val="2"/>
          <w:numId w:val="2"/>
        </w:numPr>
        <w:tabs>
          <w:tab w:val="left" w:pos="567"/>
        </w:tabs>
        <w:ind w:left="567" w:firstLine="0"/>
        <w:rPr>
          <w:rFonts w:cs="Arial"/>
          <w:sz w:val="18"/>
          <w:szCs w:val="18"/>
        </w:rPr>
      </w:pPr>
      <w:r w:rsidRPr="005943BB">
        <w:rPr>
          <w:rFonts w:cs="Arial"/>
          <w:sz w:val="18"/>
          <w:szCs w:val="18"/>
        </w:rPr>
        <w:t>the remaining Schedules; and</w:t>
      </w:r>
    </w:p>
    <w:p w14:paraId="7A0438B9" w14:textId="77777777" w:rsidR="00692FC3" w:rsidRPr="005943BB" w:rsidRDefault="00692FC3" w:rsidP="00692FC3">
      <w:pPr>
        <w:numPr>
          <w:ilvl w:val="2"/>
          <w:numId w:val="2"/>
        </w:numPr>
        <w:tabs>
          <w:tab w:val="left" w:pos="567"/>
        </w:tabs>
        <w:ind w:left="567" w:firstLine="0"/>
        <w:rPr>
          <w:rFonts w:cs="Arial"/>
          <w:sz w:val="18"/>
          <w:szCs w:val="18"/>
        </w:rPr>
      </w:pPr>
      <w:r w:rsidRPr="005943BB">
        <w:rPr>
          <w:rFonts w:cs="Arial"/>
          <w:sz w:val="18"/>
          <w:szCs w:val="18"/>
        </w:rPr>
        <w:t>any other documents expressly referred to in the Contract.</w:t>
      </w:r>
    </w:p>
    <w:p w14:paraId="0F011383"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If either Party</w:t>
      </w:r>
      <w:r w:rsidRPr="005943BB">
        <w:rPr>
          <w:rFonts w:cs="Arial"/>
          <w:i/>
          <w:iCs/>
          <w:sz w:val="18"/>
          <w:szCs w:val="18"/>
        </w:rPr>
        <w:t xml:space="preserve"> </w:t>
      </w:r>
      <w:r w:rsidRPr="005943BB">
        <w:rPr>
          <w:rFonts w:cs="Arial"/>
          <w:sz w:val="18"/>
          <w:szCs w:val="18"/>
        </w:rPr>
        <w:t xml:space="preserve">becomes aware of any inconsistency within or between the documents referred to in clause </w:t>
      </w:r>
      <w:r w:rsidRPr="005943BB">
        <w:rPr>
          <w:rFonts w:cs="Arial"/>
        </w:rPr>
        <w:fldChar w:fldCharType="begin"/>
      </w:r>
      <w:r w:rsidRPr="005943BB">
        <w:rPr>
          <w:rFonts w:cs="Arial"/>
          <w:sz w:val="18"/>
          <w:szCs w:val="18"/>
        </w:rPr>
        <w:instrText xml:space="preserve"> REF _Ref473542149 \w \h  \* MERGEFORMAT </w:instrText>
      </w:r>
      <w:r w:rsidRPr="005943BB">
        <w:rPr>
          <w:rFonts w:cs="Arial"/>
        </w:rPr>
      </w:r>
      <w:r w:rsidRPr="005943BB">
        <w:rPr>
          <w:rFonts w:cs="Arial"/>
          <w:sz w:val="18"/>
          <w:szCs w:val="18"/>
        </w:rPr>
        <w:fldChar w:fldCharType="separate"/>
      </w:r>
      <w:r w:rsidRPr="005943BB">
        <w:rPr>
          <w:rFonts w:cs="Arial"/>
          <w:sz w:val="18"/>
          <w:szCs w:val="18"/>
        </w:rPr>
        <w:t>5.a</w:t>
      </w:r>
      <w:r w:rsidRPr="005943BB">
        <w:rPr>
          <w:rFonts w:cs="Arial"/>
        </w:rPr>
        <w:fldChar w:fldCharType="end"/>
      </w:r>
      <w:r w:rsidRPr="005943BB">
        <w:rPr>
          <w:rFonts w:cs="Arial"/>
          <w:sz w:val="18"/>
          <w:szCs w:val="18"/>
        </w:rPr>
        <w:t xml:space="preserve"> such Party shall notify the other Party forthwith and the Parties will seek to resolve that inconsistency on the basis of the order of precedence set out in clause </w:t>
      </w:r>
      <w:r w:rsidRPr="005943BB">
        <w:rPr>
          <w:rFonts w:cs="Arial"/>
        </w:rPr>
        <w:fldChar w:fldCharType="begin"/>
      </w:r>
      <w:r w:rsidRPr="005943BB">
        <w:rPr>
          <w:rFonts w:cs="Arial"/>
          <w:sz w:val="18"/>
          <w:szCs w:val="18"/>
        </w:rPr>
        <w:instrText xml:space="preserve"> REF _Ref473542149 \w \h  \* MERGEFORMAT </w:instrText>
      </w:r>
      <w:r w:rsidRPr="005943BB">
        <w:rPr>
          <w:rFonts w:cs="Arial"/>
        </w:rPr>
      </w:r>
      <w:r w:rsidRPr="005943BB">
        <w:rPr>
          <w:rFonts w:cs="Arial"/>
          <w:sz w:val="18"/>
          <w:szCs w:val="18"/>
        </w:rPr>
        <w:fldChar w:fldCharType="separate"/>
      </w:r>
      <w:r w:rsidRPr="005943BB">
        <w:rPr>
          <w:rFonts w:cs="Arial"/>
          <w:sz w:val="18"/>
          <w:szCs w:val="18"/>
        </w:rPr>
        <w:t>5.a</w:t>
      </w:r>
      <w:r w:rsidRPr="005943BB">
        <w:rPr>
          <w:rFonts w:cs="Arial"/>
        </w:rPr>
        <w:fldChar w:fldCharType="end"/>
      </w:r>
      <w:r w:rsidRPr="005943BB">
        <w:rPr>
          <w:rFonts w:cs="Arial"/>
          <w:sz w:val="18"/>
          <w:szCs w:val="18"/>
        </w:rPr>
        <w:t xml:space="preserve">. Where the Parties fail to reach agreement, and if either Party considers the inconsistency to be material to its rights and obligations under the Contract, then the matter will be referred to the dispute resolution procedure in accordance with condition </w:t>
      </w:r>
      <w:r w:rsidRPr="005943BB">
        <w:rPr>
          <w:rFonts w:cs="Arial"/>
        </w:rPr>
        <w:fldChar w:fldCharType="begin"/>
      </w:r>
      <w:r w:rsidRPr="005943BB">
        <w:rPr>
          <w:rFonts w:cs="Arial"/>
          <w:sz w:val="18"/>
          <w:szCs w:val="18"/>
        </w:rPr>
        <w:instrText xml:space="preserve"> REF _Ref302027156 \w \h  \* MERGEFORMAT </w:instrText>
      </w:r>
      <w:r w:rsidRPr="005943BB">
        <w:rPr>
          <w:rFonts w:cs="Arial"/>
        </w:rPr>
      </w:r>
      <w:r w:rsidRPr="005943BB">
        <w:rPr>
          <w:rFonts w:cs="Arial"/>
          <w:sz w:val="18"/>
          <w:szCs w:val="18"/>
        </w:rPr>
        <w:fldChar w:fldCharType="separate"/>
      </w:r>
      <w:r w:rsidRPr="005943BB">
        <w:rPr>
          <w:rFonts w:cs="Arial"/>
          <w:sz w:val="18"/>
          <w:szCs w:val="18"/>
        </w:rPr>
        <w:t>40</w:t>
      </w:r>
      <w:r w:rsidRPr="005943BB">
        <w:rPr>
          <w:rFonts w:cs="Arial"/>
        </w:rPr>
        <w:fldChar w:fldCharType="end"/>
      </w:r>
      <w:r w:rsidRPr="005943BB">
        <w:rPr>
          <w:rFonts w:cs="Arial"/>
          <w:sz w:val="18"/>
          <w:szCs w:val="18"/>
        </w:rPr>
        <w:t xml:space="preserve"> (Dispute Resolution).</w:t>
      </w:r>
    </w:p>
    <w:p w14:paraId="37563745" w14:textId="77777777" w:rsidR="00692FC3" w:rsidRPr="005943BB" w:rsidRDefault="00692FC3" w:rsidP="00692FC3">
      <w:pPr>
        <w:rPr>
          <w:rFonts w:cs="Arial"/>
          <w:sz w:val="18"/>
          <w:szCs w:val="18"/>
        </w:rPr>
      </w:pPr>
    </w:p>
    <w:p w14:paraId="01933221" w14:textId="77777777" w:rsidR="00692FC3" w:rsidRPr="005943BB" w:rsidRDefault="00692FC3" w:rsidP="00692FC3">
      <w:pPr>
        <w:pStyle w:val="Heading2"/>
        <w:keepNext/>
        <w:numPr>
          <w:ilvl w:val="0"/>
          <w:numId w:val="2"/>
        </w:numPr>
        <w:tabs>
          <w:tab w:val="clear" w:pos="720"/>
          <w:tab w:val="num" w:pos="0"/>
        </w:tabs>
        <w:ind w:left="0" w:firstLine="0"/>
        <w:jc w:val="left"/>
        <w:rPr>
          <w:rFonts w:cs="Arial"/>
          <w:b/>
          <w:bCs/>
          <w:sz w:val="18"/>
          <w:szCs w:val="18"/>
        </w:rPr>
      </w:pPr>
      <w:bookmarkStart w:id="26" w:name="_Toc422462794"/>
      <w:bookmarkStart w:id="27" w:name="_Ref473542215"/>
      <w:bookmarkStart w:id="28" w:name="_Ref473542225"/>
      <w:bookmarkStart w:id="29" w:name="_Ref473542236"/>
      <w:bookmarkStart w:id="30" w:name="_Ref473542255"/>
      <w:bookmarkStart w:id="31" w:name="_Ref473547960"/>
      <w:bookmarkStart w:id="32" w:name="_Ref473547991"/>
      <w:bookmarkStart w:id="33" w:name="_Ref473548726"/>
      <w:bookmarkStart w:id="34" w:name="_Ref473550607"/>
      <w:bookmarkStart w:id="35" w:name="_Toc473616409"/>
      <w:bookmarkStart w:id="36" w:name="_Ref473639638"/>
      <w:bookmarkStart w:id="37" w:name="_Ref473792098"/>
      <w:bookmarkStart w:id="38" w:name="_Ref473792239"/>
      <w:bookmarkStart w:id="39" w:name="_Ref476057301"/>
      <w:bookmarkStart w:id="40" w:name="_Toc86833654"/>
      <w:r w:rsidRPr="005943BB">
        <w:rPr>
          <w:rFonts w:cs="Arial"/>
          <w:b/>
          <w:bCs/>
          <w:sz w:val="18"/>
          <w:szCs w:val="18"/>
        </w:rPr>
        <w:t>Amendments to Contract</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06F6CA39" w14:textId="77777777" w:rsidR="00692FC3" w:rsidRPr="005943BB" w:rsidRDefault="00692FC3" w:rsidP="00692FC3">
      <w:pPr>
        <w:numPr>
          <w:ilvl w:val="1"/>
          <w:numId w:val="2"/>
        </w:numPr>
        <w:ind w:left="0" w:firstLine="0"/>
        <w:rPr>
          <w:rFonts w:cs="Arial"/>
          <w:sz w:val="18"/>
          <w:szCs w:val="18"/>
        </w:rPr>
      </w:pPr>
      <w:bookmarkStart w:id="41" w:name="_Ref277243285"/>
      <w:bookmarkStart w:id="42" w:name="_Ref473542203"/>
      <w:r w:rsidRPr="005943BB">
        <w:rPr>
          <w:rFonts w:cs="Arial"/>
          <w:sz w:val="18"/>
          <w:szCs w:val="18"/>
        </w:rPr>
        <w:t xml:space="preserve">Except as provided in condition </w:t>
      </w:r>
      <w:bookmarkEnd w:id="41"/>
      <w:r w:rsidRPr="005943BB">
        <w:rPr>
          <w:rFonts w:cs="Arial"/>
        </w:rPr>
        <w:fldChar w:fldCharType="begin"/>
      </w:r>
      <w:r w:rsidRPr="005943BB">
        <w:rPr>
          <w:rFonts w:cs="Arial"/>
          <w:sz w:val="18"/>
          <w:szCs w:val="18"/>
        </w:rPr>
        <w:instrText xml:space="preserve"> REF _Ref473542182 \w \h  \* MERGEFORMAT </w:instrText>
      </w:r>
      <w:r w:rsidRPr="005943BB">
        <w:rPr>
          <w:rFonts w:cs="Arial"/>
        </w:rPr>
      </w:r>
      <w:r w:rsidRPr="005943BB">
        <w:rPr>
          <w:rFonts w:cs="Arial"/>
          <w:sz w:val="18"/>
          <w:szCs w:val="18"/>
        </w:rPr>
        <w:fldChar w:fldCharType="separate"/>
      </w:r>
      <w:r w:rsidRPr="005943BB">
        <w:rPr>
          <w:rFonts w:cs="Arial"/>
          <w:sz w:val="18"/>
          <w:szCs w:val="18"/>
        </w:rPr>
        <w:t>31</w:t>
      </w:r>
      <w:r w:rsidRPr="005943BB">
        <w:rPr>
          <w:rFonts w:cs="Arial"/>
        </w:rPr>
        <w:fldChar w:fldCharType="end"/>
      </w:r>
      <w:r w:rsidRPr="005943BB">
        <w:rPr>
          <w:rFonts w:cs="Arial"/>
          <w:sz w:val="18"/>
          <w:szCs w:val="18"/>
        </w:rPr>
        <w:t xml:space="preserve"> all amendments to this Contract shall be serially numbered, in writing, issued only by the Authority’s Representative (Commercial), and agreed by both Parties.</w:t>
      </w:r>
      <w:bookmarkEnd w:id="42"/>
    </w:p>
    <w:p w14:paraId="44B8A2F5" w14:textId="77777777" w:rsidR="00692FC3" w:rsidRPr="005943BB" w:rsidRDefault="00692FC3" w:rsidP="00692FC3">
      <w:pPr>
        <w:numPr>
          <w:ilvl w:val="1"/>
          <w:numId w:val="2"/>
        </w:numPr>
        <w:ind w:left="0" w:firstLine="0"/>
        <w:rPr>
          <w:rFonts w:cs="Arial"/>
          <w:sz w:val="18"/>
          <w:szCs w:val="18"/>
        </w:rPr>
      </w:pPr>
      <w:r w:rsidRPr="005943BB">
        <w:rPr>
          <w:rFonts w:cs="Arial"/>
          <w:sz w:val="18"/>
          <w:szCs w:val="18"/>
        </w:rPr>
        <w:t xml:space="preserve">Where the Authority or the Contractor wishes to introduce a change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w:t>
      </w:r>
      <w:r w:rsidRPr="005943BB">
        <w:rPr>
          <w:rFonts w:cs="Arial"/>
        </w:rPr>
        <w:fldChar w:fldCharType="begin"/>
      </w:r>
      <w:r w:rsidRPr="005943BB">
        <w:rPr>
          <w:rFonts w:cs="Arial"/>
          <w:sz w:val="18"/>
          <w:szCs w:val="18"/>
        </w:rPr>
        <w:instrText xml:space="preserve"> REF _Ref473542203 \w \h  \* MERGEFORMAT </w:instrText>
      </w:r>
      <w:r w:rsidRPr="005943BB">
        <w:rPr>
          <w:rFonts w:cs="Arial"/>
        </w:rPr>
      </w:r>
      <w:r w:rsidRPr="005943BB">
        <w:rPr>
          <w:rFonts w:cs="Arial"/>
          <w:sz w:val="18"/>
          <w:szCs w:val="18"/>
        </w:rPr>
        <w:fldChar w:fldCharType="separate"/>
      </w:r>
      <w:r w:rsidRPr="005943BB">
        <w:rPr>
          <w:rFonts w:cs="Arial"/>
          <w:sz w:val="18"/>
          <w:szCs w:val="18"/>
        </w:rPr>
        <w:t>6.a</w:t>
      </w:r>
      <w:r w:rsidRPr="005943BB">
        <w:rPr>
          <w:rFonts w:cs="Arial"/>
        </w:rPr>
        <w:fldChar w:fldCharType="end"/>
      </w:r>
      <w:r w:rsidRPr="005943BB">
        <w:rPr>
          <w:rFonts w:cs="Arial"/>
          <w:sz w:val="18"/>
          <w:szCs w:val="18"/>
        </w:rPr>
        <w:t xml:space="preserve"> above has been issued.</w:t>
      </w:r>
      <w:r w:rsidRPr="005943BB">
        <w:rPr>
          <w:rFonts w:cs="Arial"/>
          <w:sz w:val="18"/>
          <w:szCs w:val="18"/>
        </w:rPr>
        <w:br/>
      </w:r>
    </w:p>
    <w:p w14:paraId="7A506376" w14:textId="77777777" w:rsidR="00692FC3" w:rsidRPr="005943BB" w:rsidRDefault="00692FC3" w:rsidP="00692FC3">
      <w:pPr>
        <w:pStyle w:val="Heading2"/>
        <w:keepNext/>
        <w:numPr>
          <w:ilvl w:val="0"/>
          <w:numId w:val="2"/>
        </w:numPr>
        <w:tabs>
          <w:tab w:val="clear" w:pos="720"/>
          <w:tab w:val="num" w:pos="0"/>
        </w:tabs>
        <w:ind w:left="0" w:firstLine="0"/>
        <w:jc w:val="left"/>
        <w:rPr>
          <w:rFonts w:cs="Arial"/>
          <w:b/>
          <w:bCs/>
          <w:sz w:val="18"/>
          <w:szCs w:val="18"/>
        </w:rPr>
      </w:pPr>
      <w:bookmarkStart w:id="43" w:name="_Toc422462795"/>
      <w:bookmarkStart w:id="44" w:name="_Ref473550600"/>
      <w:bookmarkStart w:id="45" w:name="_Ref473550618"/>
      <w:bookmarkStart w:id="46" w:name="_Toc473616410"/>
      <w:bookmarkStart w:id="47" w:name="_Ref473792139"/>
      <w:bookmarkStart w:id="48" w:name="_Ref473792247"/>
      <w:bookmarkStart w:id="49" w:name="_Ref474922814"/>
      <w:bookmarkStart w:id="50" w:name="_Ref476057306"/>
      <w:bookmarkStart w:id="51" w:name="_Toc86833655"/>
      <w:r w:rsidRPr="005943BB">
        <w:rPr>
          <w:rFonts w:cs="Arial"/>
          <w:b/>
          <w:bCs/>
          <w:sz w:val="18"/>
          <w:szCs w:val="18"/>
        </w:rPr>
        <w:t>Variations to Specification</w:t>
      </w:r>
      <w:bookmarkEnd w:id="43"/>
      <w:bookmarkEnd w:id="44"/>
      <w:bookmarkEnd w:id="45"/>
      <w:bookmarkEnd w:id="46"/>
      <w:bookmarkEnd w:id="47"/>
      <w:bookmarkEnd w:id="48"/>
      <w:bookmarkEnd w:id="49"/>
      <w:bookmarkEnd w:id="50"/>
      <w:bookmarkEnd w:id="51"/>
    </w:p>
    <w:p w14:paraId="79048EEA" w14:textId="77777777" w:rsidR="00692FC3" w:rsidRPr="005943BB" w:rsidRDefault="00692FC3" w:rsidP="00692FC3">
      <w:pPr>
        <w:numPr>
          <w:ilvl w:val="1"/>
          <w:numId w:val="2"/>
        </w:numPr>
        <w:ind w:left="0" w:firstLine="0"/>
        <w:rPr>
          <w:rFonts w:cs="Arial"/>
          <w:sz w:val="18"/>
          <w:szCs w:val="18"/>
        </w:rPr>
      </w:pPr>
      <w:r w:rsidRPr="005943BB">
        <w:rPr>
          <w:rFonts w:cs="Arial"/>
          <w:sz w:val="18"/>
          <w:szCs w:val="18"/>
        </w:rPr>
        <w:t xml:space="preserve">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w:t>
      </w:r>
      <w:r w:rsidRPr="005943BB">
        <w:rPr>
          <w:rFonts w:cs="Arial"/>
        </w:rPr>
        <w:fldChar w:fldCharType="begin"/>
      </w:r>
      <w:r w:rsidRPr="005943BB">
        <w:rPr>
          <w:rFonts w:cs="Arial"/>
          <w:sz w:val="18"/>
          <w:szCs w:val="18"/>
        </w:rPr>
        <w:instrText xml:space="preserve"> REF _Ref473542215 \w \h  \* MERGEFORMAT </w:instrText>
      </w:r>
      <w:r w:rsidRPr="005943BB">
        <w:rPr>
          <w:rFonts w:cs="Arial"/>
        </w:rPr>
      </w:r>
      <w:r w:rsidRPr="005943BB">
        <w:rPr>
          <w:rFonts w:cs="Arial"/>
          <w:sz w:val="18"/>
          <w:szCs w:val="18"/>
        </w:rPr>
        <w:fldChar w:fldCharType="separate"/>
      </w:r>
      <w:r w:rsidRPr="005943BB">
        <w:rPr>
          <w:rFonts w:cs="Arial"/>
          <w:sz w:val="18"/>
          <w:szCs w:val="18"/>
        </w:rPr>
        <w:t>6</w:t>
      </w:r>
      <w:r w:rsidRPr="005943BB">
        <w:rPr>
          <w:rFonts w:cs="Arial"/>
        </w:rPr>
        <w:fldChar w:fldCharType="end"/>
      </w:r>
      <w:r w:rsidRPr="005943BB">
        <w:rPr>
          <w:rFonts w:cs="Arial"/>
          <w:sz w:val="18"/>
          <w:szCs w:val="18"/>
        </w:rPr>
        <w:t xml:space="preserve"> (Amendments to Contract) and shall be implemented upon receipt, or at the date specified in the Authority’s Notice, unless otherwise specified.</w:t>
      </w:r>
    </w:p>
    <w:p w14:paraId="3EEB9A53" w14:textId="77777777" w:rsidR="00692FC3" w:rsidRPr="005943BB" w:rsidRDefault="00692FC3" w:rsidP="00692FC3">
      <w:pPr>
        <w:rPr>
          <w:rFonts w:cs="Arial"/>
          <w:sz w:val="18"/>
          <w:szCs w:val="18"/>
        </w:rPr>
      </w:pPr>
      <w:r w:rsidRPr="005943BB">
        <w:rPr>
          <w:rFonts w:cs="Arial"/>
          <w:sz w:val="18"/>
          <w:szCs w:val="18"/>
        </w:rPr>
        <w:t>b.</w:t>
      </w:r>
      <w:r w:rsidRPr="005943BB">
        <w:rPr>
          <w:rFonts w:cs="Arial"/>
          <w:sz w:val="18"/>
          <w:szCs w:val="18"/>
        </w:rPr>
        <w:tab/>
        <w:t>Any variations that cause a change to:</w:t>
      </w:r>
    </w:p>
    <w:p w14:paraId="6F8C2A9B" w14:textId="77777777" w:rsidR="00692FC3" w:rsidRPr="005943BB" w:rsidRDefault="00692FC3" w:rsidP="00692FC3">
      <w:pPr>
        <w:numPr>
          <w:ilvl w:val="2"/>
          <w:numId w:val="2"/>
        </w:numPr>
        <w:ind w:left="567" w:firstLine="0"/>
        <w:rPr>
          <w:rFonts w:cs="Arial"/>
          <w:sz w:val="18"/>
          <w:szCs w:val="18"/>
        </w:rPr>
      </w:pPr>
      <w:r w:rsidRPr="005943BB">
        <w:rPr>
          <w:rFonts w:cs="Arial"/>
          <w:sz w:val="18"/>
          <w:szCs w:val="18"/>
        </w:rPr>
        <w:t>fit, form, function or characteristics of the Contractor Deliverables;</w:t>
      </w:r>
    </w:p>
    <w:p w14:paraId="6F4B6EF2" w14:textId="77777777" w:rsidR="00692FC3" w:rsidRPr="005943BB" w:rsidRDefault="00692FC3" w:rsidP="00692FC3">
      <w:pPr>
        <w:numPr>
          <w:ilvl w:val="2"/>
          <w:numId w:val="2"/>
        </w:numPr>
        <w:ind w:left="567" w:firstLine="0"/>
        <w:rPr>
          <w:rFonts w:cs="Arial"/>
          <w:sz w:val="18"/>
          <w:szCs w:val="18"/>
        </w:rPr>
      </w:pPr>
      <w:r w:rsidRPr="005943BB">
        <w:rPr>
          <w:rFonts w:cs="Arial"/>
          <w:sz w:val="18"/>
          <w:szCs w:val="18"/>
        </w:rPr>
        <w:t>the cost;</w:t>
      </w:r>
    </w:p>
    <w:p w14:paraId="3BEC36D2" w14:textId="77777777" w:rsidR="00692FC3" w:rsidRPr="005943BB" w:rsidRDefault="00692FC3" w:rsidP="00692FC3">
      <w:pPr>
        <w:numPr>
          <w:ilvl w:val="2"/>
          <w:numId w:val="2"/>
        </w:numPr>
        <w:ind w:left="567" w:firstLine="0"/>
        <w:rPr>
          <w:rFonts w:cs="Arial"/>
          <w:sz w:val="18"/>
          <w:szCs w:val="18"/>
        </w:rPr>
      </w:pPr>
      <w:r w:rsidRPr="005943BB">
        <w:rPr>
          <w:rFonts w:cs="Arial"/>
          <w:sz w:val="18"/>
          <w:szCs w:val="18"/>
        </w:rPr>
        <w:t>Delivery Dates;</w:t>
      </w:r>
    </w:p>
    <w:p w14:paraId="6FFFE855" w14:textId="77777777" w:rsidR="00692FC3" w:rsidRPr="005943BB" w:rsidRDefault="00692FC3" w:rsidP="00692FC3">
      <w:pPr>
        <w:numPr>
          <w:ilvl w:val="2"/>
          <w:numId w:val="2"/>
        </w:numPr>
        <w:ind w:left="567" w:firstLine="0"/>
        <w:rPr>
          <w:rFonts w:cs="Arial"/>
          <w:sz w:val="18"/>
          <w:szCs w:val="18"/>
        </w:rPr>
      </w:pPr>
      <w:r w:rsidRPr="005943BB">
        <w:rPr>
          <w:rFonts w:cs="Arial"/>
          <w:sz w:val="18"/>
          <w:szCs w:val="18"/>
        </w:rPr>
        <w:t>the period required for the production or completion; or</w:t>
      </w:r>
    </w:p>
    <w:p w14:paraId="4781011C" w14:textId="77777777" w:rsidR="00692FC3" w:rsidRPr="005943BB" w:rsidRDefault="00692FC3" w:rsidP="00692FC3">
      <w:pPr>
        <w:numPr>
          <w:ilvl w:val="2"/>
          <w:numId w:val="2"/>
        </w:numPr>
        <w:ind w:left="567" w:firstLine="0"/>
        <w:rPr>
          <w:rFonts w:cs="Arial"/>
          <w:sz w:val="18"/>
          <w:szCs w:val="18"/>
        </w:rPr>
      </w:pPr>
      <w:r w:rsidRPr="005943BB">
        <w:rPr>
          <w:rFonts w:cs="Arial"/>
          <w:sz w:val="18"/>
          <w:szCs w:val="18"/>
        </w:rPr>
        <w:t>other work caused by the alteration,</w:t>
      </w:r>
    </w:p>
    <w:p w14:paraId="3B146F4E" w14:textId="77777777" w:rsidR="00692FC3" w:rsidRPr="005943BB" w:rsidRDefault="00692FC3" w:rsidP="00692FC3">
      <w:pPr>
        <w:rPr>
          <w:rFonts w:cs="Arial"/>
          <w:sz w:val="18"/>
          <w:szCs w:val="18"/>
        </w:rPr>
      </w:pPr>
      <w:r w:rsidRPr="005943BB">
        <w:rPr>
          <w:rFonts w:cs="Arial"/>
          <w:sz w:val="18"/>
          <w:szCs w:val="18"/>
        </w:rPr>
        <w:t xml:space="preserve">shall be the subject to condition </w:t>
      </w:r>
      <w:r w:rsidRPr="005943BB">
        <w:rPr>
          <w:rFonts w:cs="Arial"/>
        </w:rPr>
        <w:fldChar w:fldCharType="begin"/>
      </w:r>
      <w:r w:rsidRPr="005943BB">
        <w:rPr>
          <w:rFonts w:cs="Arial"/>
          <w:sz w:val="18"/>
          <w:szCs w:val="18"/>
        </w:rPr>
        <w:instrText xml:space="preserve"> REF _Ref473542225 \w \h  \* MERGEFORMAT </w:instrText>
      </w:r>
      <w:r w:rsidRPr="005943BB">
        <w:rPr>
          <w:rFonts w:cs="Arial"/>
        </w:rPr>
      </w:r>
      <w:r w:rsidRPr="005943BB">
        <w:rPr>
          <w:rFonts w:cs="Arial"/>
          <w:sz w:val="18"/>
          <w:szCs w:val="18"/>
        </w:rPr>
        <w:fldChar w:fldCharType="separate"/>
      </w:r>
      <w:r w:rsidRPr="005943BB">
        <w:rPr>
          <w:rFonts w:cs="Arial"/>
          <w:sz w:val="18"/>
          <w:szCs w:val="18"/>
        </w:rPr>
        <w:t>6</w:t>
      </w:r>
      <w:r w:rsidRPr="005943BB">
        <w:rPr>
          <w:rFonts w:cs="Arial"/>
        </w:rPr>
        <w:fldChar w:fldCharType="end"/>
      </w:r>
      <w:r w:rsidRPr="005943BB">
        <w:rPr>
          <w:rFonts w:cs="Arial"/>
          <w:sz w:val="18"/>
          <w:szCs w:val="18"/>
        </w:rPr>
        <w:t xml:space="preserve"> </w:t>
      </w:r>
      <w:r w:rsidRPr="005943BB">
        <w:rPr>
          <w:rFonts w:cs="Arial"/>
          <w:sz w:val="18"/>
          <w:szCs w:val="18"/>
          <w:lang w:val="en-US"/>
        </w:rPr>
        <w:t>(Amendments to Contract).</w:t>
      </w:r>
      <w:r w:rsidRPr="005943BB">
        <w:rPr>
          <w:rFonts w:cs="Arial"/>
          <w:sz w:val="18"/>
          <w:szCs w:val="18"/>
        </w:rPr>
        <w:t xml:space="preserve">  Each amendment under condition </w:t>
      </w:r>
      <w:r w:rsidRPr="005943BB">
        <w:rPr>
          <w:rFonts w:cs="Arial"/>
        </w:rPr>
        <w:fldChar w:fldCharType="begin"/>
      </w:r>
      <w:r w:rsidRPr="005943BB">
        <w:rPr>
          <w:rFonts w:cs="Arial"/>
          <w:sz w:val="18"/>
          <w:szCs w:val="18"/>
        </w:rPr>
        <w:instrText xml:space="preserve"> REF _Ref473542236 \w \h  \* MERGEFORMAT </w:instrText>
      </w:r>
      <w:r w:rsidRPr="005943BB">
        <w:rPr>
          <w:rFonts w:cs="Arial"/>
        </w:rPr>
      </w:r>
      <w:r w:rsidRPr="005943BB">
        <w:rPr>
          <w:rFonts w:cs="Arial"/>
          <w:sz w:val="18"/>
          <w:szCs w:val="18"/>
        </w:rPr>
        <w:fldChar w:fldCharType="separate"/>
      </w:r>
      <w:r w:rsidRPr="005943BB">
        <w:rPr>
          <w:rFonts w:cs="Arial"/>
          <w:sz w:val="18"/>
          <w:szCs w:val="18"/>
        </w:rPr>
        <w:t>6</w:t>
      </w:r>
      <w:r w:rsidRPr="005943BB">
        <w:rPr>
          <w:rFonts w:cs="Arial"/>
        </w:rPr>
        <w:fldChar w:fldCharType="end"/>
      </w:r>
      <w:r w:rsidRPr="005943BB">
        <w:rPr>
          <w:rFonts w:cs="Arial"/>
          <w:sz w:val="18"/>
          <w:szCs w:val="18"/>
        </w:rPr>
        <w:t xml:space="preserve"> shall be classed as a formal change.</w:t>
      </w:r>
    </w:p>
    <w:p w14:paraId="19FEDEE7" w14:textId="77777777" w:rsidR="00692FC3" w:rsidRPr="005943BB" w:rsidRDefault="00692FC3" w:rsidP="00692FC3">
      <w:pPr>
        <w:rPr>
          <w:rFonts w:cs="Arial"/>
          <w:sz w:val="18"/>
          <w:szCs w:val="18"/>
        </w:rPr>
      </w:pPr>
    </w:p>
    <w:p w14:paraId="61B9F60B" w14:textId="77777777" w:rsidR="00692FC3" w:rsidRPr="005943BB" w:rsidRDefault="00692FC3" w:rsidP="00692FC3">
      <w:pPr>
        <w:pStyle w:val="Heading2"/>
        <w:numPr>
          <w:ilvl w:val="0"/>
          <w:numId w:val="2"/>
        </w:numPr>
        <w:tabs>
          <w:tab w:val="clear" w:pos="720"/>
          <w:tab w:val="num" w:pos="0"/>
        </w:tabs>
        <w:ind w:left="0" w:firstLine="0"/>
        <w:jc w:val="left"/>
        <w:rPr>
          <w:rFonts w:cs="Arial"/>
          <w:b/>
          <w:bCs/>
          <w:sz w:val="18"/>
          <w:szCs w:val="18"/>
        </w:rPr>
      </w:pPr>
      <w:bookmarkStart w:id="52" w:name="_Toc422462848"/>
      <w:bookmarkStart w:id="53" w:name="_Ref473542244"/>
      <w:bookmarkStart w:id="54" w:name="_Toc473616411"/>
      <w:bookmarkStart w:id="55" w:name="_Toc86833656"/>
      <w:r w:rsidRPr="005943BB">
        <w:rPr>
          <w:rFonts w:cs="Arial"/>
          <w:b/>
          <w:bCs/>
          <w:sz w:val="18"/>
          <w:szCs w:val="18"/>
        </w:rPr>
        <w:t>Authority Representatives</w:t>
      </w:r>
      <w:bookmarkEnd w:id="52"/>
      <w:bookmarkEnd w:id="53"/>
      <w:bookmarkEnd w:id="54"/>
      <w:bookmarkEnd w:id="55"/>
    </w:p>
    <w:p w14:paraId="3620F1B1" w14:textId="77777777" w:rsidR="00692FC3" w:rsidRPr="005943BB" w:rsidRDefault="00692FC3" w:rsidP="00692FC3">
      <w:pPr>
        <w:numPr>
          <w:ilvl w:val="0"/>
          <w:numId w:val="3"/>
        </w:numPr>
        <w:tabs>
          <w:tab w:val="clear" w:pos="2424"/>
        </w:tabs>
        <w:ind w:left="0" w:firstLine="0"/>
        <w:rPr>
          <w:rFonts w:cs="Arial"/>
          <w:sz w:val="18"/>
          <w:szCs w:val="18"/>
        </w:rPr>
      </w:pPr>
      <w:r w:rsidRPr="005943BB">
        <w:rPr>
          <w:rFonts w:cs="Arial"/>
          <w:sz w:val="18"/>
          <w:szCs w:val="18"/>
        </w:rPr>
        <w:t>Any reference to the Authority in respect of:</w:t>
      </w:r>
    </w:p>
    <w:p w14:paraId="28E4EA25" w14:textId="77777777" w:rsidR="00692FC3" w:rsidRPr="005943BB" w:rsidRDefault="00692FC3" w:rsidP="00692FC3">
      <w:pPr>
        <w:numPr>
          <w:ilvl w:val="0"/>
          <w:numId w:val="4"/>
        </w:numPr>
        <w:tabs>
          <w:tab w:val="clear" w:pos="1842"/>
        </w:tabs>
        <w:ind w:left="567" w:firstLine="0"/>
        <w:rPr>
          <w:rFonts w:cs="Arial"/>
          <w:sz w:val="18"/>
          <w:szCs w:val="18"/>
        </w:rPr>
      </w:pPr>
      <w:r w:rsidRPr="005943BB">
        <w:rPr>
          <w:rFonts w:cs="Arial"/>
          <w:sz w:val="18"/>
          <w:szCs w:val="18"/>
        </w:rPr>
        <w:lastRenderedPageBreak/>
        <w:t>the giving of consent;</w:t>
      </w:r>
    </w:p>
    <w:p w14:paraId="70F754EC" w14:textId="77777777" w:rsidR="00692FC3" w:rsidRPr="005943BB" w:rsidRDefault="00692FC3" w:rsidP="00692FC3">
      <w:pPr>
        <w:numPr>
          <w:ilvl w:val="0"/>
          <w:numId w:val="4"/>
        </w:numPr>
        <w:tabs>
          <w:tab w:val="clear" w:pos="1842"/>
        </w:tabs>
        <w:ind w:left="567" w:firstLine="0"/>
        <w:rPr>
          <w:rFonts w:cs="Arial"/>
          <w:sz w:val="18"/>
          <w:szCs w:val="18"/>
        </w:rPr>
      </w:pPr>
      <w:r w:rsidRPr="005943BB">
        <w:rPr>
          <w:rFonts w:cs="Arial"/>
          <w:sz w:val="18"/>
          <w:szCs w:val="18"/>
        </w:rPr>
        <w:t>the delivering of any Notices; or</w:t>
      </w:r>
    </w:p>
    <w:p w14:paraId="5B81C683" w14:textId="77777777" w:rsidR="00692FC3" w:rsidRPr="005943BB" w:rsidRDefault="00692FC3" w:rsidP="00692FC3">
      <w:pPr>
        <w:numPr>
          <w:ilvl w:val="0"/>
          <w:numId w:val="4"/>
        </w:numPr>
        <w:tabs>
          <w:tab w:val="clear" w:pos="1842"/>
        </w:tabs>
        <w:ind w:left="567" w:firstLine="0"/>
        <w:rPr>
          <w:rFonts w:cs="Arial"/>
          <w:sz w:val="18"/>
          <w:szCs w:val="18"/>
        </w:rPr>
      </w:pPr>
      <w:r w:rsidRPr="005943BB">
        <w:rPr>
          <w:rFonts w:cs="Arial"/>
          <w:sz w:val="18"/>
          <w:szCs w:val="18"/>
        </w:rPr>
        <w:t xml:space="preserve">the doing of any other thing that may reasonably be undertaken by an individual acting on behalf of the Authority, </w:t>
      </w:r>
    </w:p>
    <w:p w14:paraId="1CA97545" w14:textId="77777777" w:rsidR="00692FC3" w:rsidRPr="005943BB" w:rsidRDefault="00692FC3" w:rsidP="00692FC3">
      <w:pPr>
        <w:ind w:left="567"/>
        <w:rPr>
          <w:rFonts w:cs="Arial"/>
          <w:sz w:val="18"/>
          <w:szCs w:val="18"/>
        </w:rPr>
      </w:pPr>
      <w:r w:rsidRPr="005943BB">
        <w:rPr>
          <w:rFonts w:cs="Arial"/>
          <w:sz w:val="18"/>
          <w:szCs w:val="18"/>
        </w:rPr>
        <w:t xml:space="preserve">shall be deemed to be references to the Authority's Representatives in accordance with this condition </w:t>
      </w:r>
      <w:r w:rsidRPr="005943BB">
        <w:rPr>
          <w:rFonts w:cs="Arial"/>
        </w:rPr>
        <w:fldChar w:fldCharType="begin"/>
      </w:r>
      <w:r w:rsidRPr="005943BB">
        <w:rPr>
          <w:rFonts w:cs="Arial"/>
          <w:sz w:val="18"/>
          <w:szCs w:val="18"/>
        </w:rPr>
        <w:instrText xml:space="preserve"> REF _Ref473542244 \w \h  \* MERGEFORMAT </w:instrText>
      </w:r>
      <w:r w:rsidRPr="005943BB">
        <w:rPr>
          <w:rFonts w:cs="Arial"/>
        </w:rPr>
      </w:r>
      <w:r w:rsidRPr="005943BB">
        <w:rPr>
          <w:rFonts w:cs="Arial"/>
          <w:sz w:val="18"/>
          <w:szCs w:val="18"/>
        </w:rPr>
        <w:fldChar w:fldCharType="separate"/>
      </w:r>
      <w:r w:rsidRPr="005943BB">
        <w:rPr>
          <w:rFonts w:cs="Arial"/>
          <w:sz w:val="18"/>
          <w:szCs w:val="18"/>
        </w:rPr>
        <w:t>8</w:t>
      </w:r>
      <w:r w:rsidRPr="005943BB">
        <w:rPr>
          <w:rFonts w:cs="Arial"/>
        </w:rPr>
        <w:fldChar w:fldCharType="end"/>
      </w:r>
      <w:r w:rsidRPr="005943BB">
        <w:rPr>
          <w:rFonts w:cs="Arial"/>
          <w:sz w:val="18"/>
          <w:szCs w:val="18"/>
        </w:rPr>
        <w:t xml:space="preserve">. </w:t>
      </w:r>
    </w:p>
    <w:p w14:paraId="2C049E33" w14:textId="77777777" w:rsidR="00692FC3" w:rsidRPr="005943BB" w:rsidRDefault="00692FC3" w:rsidP="00692FC3">
      <w:pPr>
        <w:numPr>
          <w:ilvl w:val="0"/>
          <w:numId w:val="3"/>
        </w:numPr>
        <w:tabs>
          <w:tab w:val="clear" w:pos="2424"/>
        </w:tabs>
        <w:ind w:left="0" w:firstLine="0"/>
        <w:rPr>
          <w:rFonts w:cs="Arial"/>
          <w:sz w:val="18"/>
          <w:szCs w:val="18"/>
        </w:rPr>
      </w:pPr>
      <w:r w:rsidRPr="005943BB">
        <w:rPr>
          <w:rFonts w:cs="Arial"/>
          <w:sz w:val="18"/>
          <w:szCs w:val="18"/>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4835E4F7" w14:textId="77777777" w:rsidR="00692FC3" w:rsidRPr="005943BB" w:rsidRDefault="00692FC3" w:rsidP="00692FC3">
      <w:pPr>
        <w:pStyle w:val="ListParagraph"/>
        <w:numPr>
          <w:ilvl w:val="0"/>
          <w:numId w:val="3"/>
        </w:numPr>
        <w:tabs>
          <w:tab w:val="clear" w:pos="2424"/>
          <w:tab w:val="num" w:pos="0"/>
        </w:tabs>
        <w:ind w:left="0" w:firstLine="0"/>
        <w:rPr>
          <w:rFonts w:cs="Arial"/>
          <w:sz w:val="18"/>
          <w:szCs w:val="18"/>
        </w:rPr>
      </w:pPr>
      <w:r w:rsidRPr="005943BB">
        <w:rPr>
          <w:rFonts w:cs="Arial"/>
          <w:sz w:val="18"/>
          <w:szCs w:val="18"/>
        </w:rPr>
        <w:t xml:space="preserve">In the event of any change to the identity of the Authority’s Representatives, the Authority shall provide written confirmation to the Contractor, and shall update Schedule 3 (Contract Data Sheet) in accordance with condition </w:t>
      </w:r>
      <w:r w:rsidRPr="005943BB">
        <w:rPr>
          <w:rFonts w:cs="Arial"/>
        </w:rPr>
        <w:fldChar w:fldCharType="begin"/>
      </w:r>
      <w:r w:rsidRPr="005943BB">
        <w:rPr>
          <w:rFonts w:cs="Arial"/>
          <w:sz w:val="18"/>
          <w:szCs w:val="18"/>
        </w:rPr>
        <w:instrText xml:space="preserve"> REF _Ref473542255 \w \h  \* MERGEFORMAT </w:instrText>
      </w:r>
      <w:r w:rsidRPr="005943BB">
        <w:rPr>
          <w:rFonts w:cs="Arial"/>
        </w:rPr>
      </w:r>
      <w:r w:rsidRPr="005943BB">
        <w:rPr>
          <w:rFonts w:cs="Arial"/>
          <w:sz w:val="18"/>
          <w:szCs w:val="18"/>
        </w:rPr>
        <w:fldChar w:fldCharType="separate"/>
      </w:r>
      <w:r w:rsidRPr="005943BB">
        <w:rPr>
          <w:rFonts w:cs="Arial"/>
          <w:sz w:val="18"/>
          <w:szCs w:val="18"/>
        </w:rPr>
        <w:t>6</w:t>
      </w:r>
      <w:r w:rsidRPr="005943BB">
        <w:rPr>
          <w:rFonts w:cs="Arial"/>
        </w:rPr>
        <w:fldChar w:fldCharType="end"/>
      </w:r>
      <w:r w:rsidRPr="005943BB">
        <w:rPr>
          <w:rFonts w:cs="Arial"/>
          <w:sz w:val="18"/>
          <w:szCs w:val="18"/>
        </w:rPr>
        <w:t xml:space="preserve"> (Amendments to Contract).</w:t>
      </w:r>
    </w:p>
    <w:p w14:paraId="569DBAC9" w14:textId="77777777" w:rsidR="00692FC3" w:rsidRPr="005943BB" w:rsidRDefault="00692FC3" w:rsidP="00692FC3">
      <w:pPr>
        <w:rPr>
          <w:rFonts w:cs="Arial"/>
          <w:sz w:val="18"/>
          <w:szCs w:val="18"/>
        </w:rPr>
      </w:pPr>
    </w:p>
    <w:p w14:paraId="7C138FCD" w14:textId="77777777" w:rsidR="00692FC3" w:rsidRPr="005943BB" w:rsidRDefault="00692FC3" w:rsidP="00692FC3">
      <w:pPr>
        <w:pStyle w:val="Heading2"/>
        <w:numPr>
          <w:ilvl w:val="0"/>
          <w:numId w:val="2"/>
        </w:numPr>
        <w:tabs>
          <w:tab w:val="clear" w:pos="720"/>
          <w:tab w:val="num" w:pos="0"/>
        </w:tabs>
        <w:ind w:left="0" w:firstLine="0"/>
        <w:jc w:val="left"/>
        <w:rPr>
          <w:rFonts w:cs="Arial"/>
          <w:b/>
          <w:bCs/>
          <w:sz w:val="18"/>
          <w:szCs w:val="18"/>
        </w:rPr>
      </w:pPr>
      <w:bookmarkStart w:id="56" w:name="_Toc422462797"/>
      <w:bookmarkStart w:id="57" w:name="_Toc473616412"/>
      <w:bookmarkStart w:id="58" w:name="_Toc86833657"/>
      <w:r w:rsidRPr="005943BB">
        <w:rPr>
          <w:rFonts w:cs="Arial"/>
          <w:b/>
          <w:bCs/>
          <w:sz w:val="18"/>
          <w:szCs w:val="18"/>
        </w:rPr>
        <w:t>Severability</w:t>
      </w:r>
      <w:bookmarkEnd w:id="56"/>
      <w:bookmarkEnd w:id="57"/>
      <w:bookmarkEnd w:id="58"/>
    </w:p>
    <w:p w14:paraId="1580A310" w14:textId="77777777" w:rsidR="00692FC3" w:rsidRPr="005943BB" w:rsidRDefault="00692FC3" w:rsidP="00692FC3">
      <w:pPr>
        <w:pStyle w:val="ListParagraph"/>
        <w:numPr>
          <w:ilvl w:val="1"/>
          <w:numId w:val="2"/>
        </w:numPr>
        <w:tabs>
          <w:tab w:val="clear" w:pos="502"/>
          <w:tab w:val="num" w:pos="0"/>
        </w:tabs>
        <w:ind w:left="0" w:firstLine="0"/>
        <w:rPr>
          <w:rFonts w:cs="Arial"/>
          <w:sz w:val="18"/>
          <w:szCs w:val="18"/>
        </w:rPr>
      </w:pPr>
      <w:r w:rsidRPr="005943BB">
        <w:rPr>
          <w:rFonts w:cs="Arial"/>
          <w:sz w:val="18"/>
          <w:szCs w:val="18"/>
        </w:rPr>
        <w:t>If any provision of the Contract is held to be invalid, illegal or unenforceable to any extent then:</w:t>
      </w:r>
    </w:p>
    <w:p w14:paraId="02FC4C65" w14:textId="77777777" w:rsidR="00692FC3" w:rsidRPr="005943BB" w:rsidRDefault="00692FC3" w:rsidP="00692FC3">
      <w:pPr>
        <w:numPr>
          <w:ilvl w:val="2"/>
          <w:numId w:val="2"/>
        </w:numPr>
        <w:ind w:left="567" w:firstLine="0"/>
        <w:rPr>
          <w:rFonts w:cs="Arial"/>
          <w:sz w:val="18"/>
          <w:szCs w:val="18"/>
        </w:rPr>
      </w:pPr>
      <w:r w:rsidRPr="005943BB">
        <w:rPr>
          <w:rFonts w:cs="Arial"/>
          <w:sz w:val="18"/>
          <w:szCs w:val="18"/>
        </w:rPr>
        <w:t>such provision shall (to the extent that it is invalid, illegal or unenforceable) be given no effect and shall be deemed not to be included in the Contract but without invalidating any of the remaining provisions of the Contract; and</w:t>
      </w:r>
    </w:p>
    <w:p w14:paraId="240B7F48"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681EB6A9" w14:textId="77777777" w:rsidR="00692FC3" w:rsidRPr="005943BB" w:rsidRDefault="00692FC3" w:rsidP="00692FC3">
      <w:pPr>
        <w:rPr>
          <w:rFonts w:cs="Arial"/>
          <w:sz w:val="18"/>
          <w:szCs w:val="18"/>
        </w:rPr>
      </w:pPr>
    </w:p>
    <w:p w14:paraId="7D526980" w14:textId="77777777" w:rsidR="00692FC3" w:rsidRPr="005943BB" w:rsidRDefault="00692FC3" w:rsidP="00692FC3">
      <w:pPr>
        <w:pStyle w:val="Heading2"/>
        <w:numPr>
          <w:ilvl w:val="0"/>
          <w:numId w:val="2"/>
        </w:numPr>
        <w:tabs>
          <w:tab w:val="clear" w:pos="720"/>
          <w:tab w:val="num" w:pos="0"/>
        </w:tabs>
        <w:ind w:left="0" w:firstLine="0"/>
        <w:jc w:val="left"/>
        <w:rPr>
          <w:rFonts w:cs="Arial"/>
          <w:b/>
          <w:bCs/>
          <w:sz w:val="18"/>
          <w:szCs w:val="18"/>
        </w:rPr>
      </w:pPr>
      <w:bookmarkStart w:id="59" w:name="_Toc422462799"/>
      <w:bookmarkStart w:id="60" w:name="_Toc473616413"/>
      <w:bookmarkStart w:id="61" w:name="_Toc86833658"/>
      <w:r w:rsidRPr="005943BB">
        <w:rPr>
          <w:rFonts w:cs="Arial"/>
          <w:b/>
          <w:bCs/>
          <w:sz w:val="18"/>
          <w:szCs w:val="18"/>
        </w:rPr>
        <w:t>Waiver</w:t>
      </w:r>
      <w:bookmarkEnd w:id="59"/>
      <w:bookmarkEnd w:id="60"/>
      <w:bookmarkEnd w:id="61"/>
    </w:p>
    <w:p w14:paraId="5DA65A38" w14:textId="77777777" w:rsidR="00692FC3" w:rsidRPr="005943BB" w:rsidRDefault="00692FC3" w:rsidP="00692FC3">
      <w:pPr>
        <w:numPr>
          <w:ilvl w:val="1"/>
          <w:numId w:val="2"/>
        </w:numPr>
        <w:ind w:left="0" w:firstLine="0"/>
        <w:rPr>
          <w:rFonts w:cs="Arial"/>
          <w:sz w:val="18"/>
          <w:szCs w:val="18"/>
        </w:rPr>
      </w:pPr>
      <w:r w:rsidRPr="005943BB">
        <w:rPr>
          <w:rFonts w:cs="Arial"/>
          <w:sz w:val="18"/>
          <w:szCs w:val="18"/>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51E006F6" w14:textId="77777777" w:rsidR="00692FC3" w:rsidRPr="005943BB" w:rsidRDefault="00692FC3" w:rsidP="00692FC3">
      <w:pPr>
        <w:numPr>
          <w:ilvl w:val="1"/>
          <w:numId w:val="2"/>
        </w:numPr>
        <w:ind w:left="0" w:firstLine="0"/>
        <w:rPr>
          <w:rFonts w:cs="Arial"/>
          <w:sz w:val="18"/>
          <w:szCs w:val="18"/>
        </w:rPr>
      </w:pPr>
      <w:r w:rsidRPr="005943BB">
        <w:rPr>
          <w:rFonts w:cs="Arial"/>
          <w:sz w:val="18"/>
          <w:szCs w:val="18"/>
        </w:rPr>
        <w:t>No waiver in respect of any right or remedy shall operate as a waiver in respect of any other right or remedy.</w:t>
      </w:r>
      <w:r w:rsidRPr="005943BB">
        <w:rPr>
          <w:rFonts w:cs="Arial"/>
          <w:sz w:val="18"/>
          <w:szCs w:val="18"/>
        </w:rPr>
        <w:br/>
      </w:r>
    </w:p>
    <w:p w14:paraId="1A77E56F" w14:textId="77777777" w:rsidR="00692FC3" w:rsidRPr="005943BB" w:rsidRDefault="00692FC3" w:rsidP="00692FC3">
      <w:pPr>
        <w:pStyle w:val="Heading2"/>
        <w:keepLines/>
        <w:numPr>
          <w:ilvl w:val="0"/>
          <w:numId w:val="2"/>
        </w:numPr>
        <w:tabs>
          <w:tab w:val="clear" w:pos="720"/>
          <w:tab w:val="num" w:pos="0"/>
        </w:tabs>
        <w:ind w:left="0" w:firstLine="0"/>
        <w:jc w:val="left"/>
        <w:rPr>
          <w:rFonts w:cs="Arial"/>
          <w:b/>
          <w:bCs/>
          <w:sz w:val="18"/>
          <w:szCs w:val="18"/>
        </w:rPr>
      </w:pPr>
      <w:bookmarkStart w:id="62" w:name="_Toc422462798"/>
      <w:bookmarkStart w:id="63" w:name="_Ref473551185"/>
      <w:bookmarkStart w:id="64" w:name="_Toc473616414"/>
      <w:bookmarkStart w:id="65" w:name="_Toc86833659"/>
      <w:r w:rsidRPr="005943BB">
        <w:rPr>
          <w:rFonts w:cs="Arial"/>
          <w:b/>
          <w:bCs/>
          <w:sz w:val="18"/>
          <w:szCs w:val="18"/>
        </w:rPr>
        <w:t>Assignment of Contract</w:t>
      </w:r>
      <w:bookmarkEnd w:id="62"/>
      <w:bookmarkEnd w:id="63"/>
      <w:bookmarkEnd w:id="64"/>
      <w:bookmarkEnd w:id="65"/>
    </w:p>
    <w:p w14:paraId="04A9938B" w14:textId="77777777" w:rsidR="00692FC3" w:rsidRPr="005943BB" w:rsidRDefault="00692FC3" w:rsidP="00692FC3">
      <w:pPr>
        <w:rPr>
          <w:rFonts w:cs="Arial"/>
          <w:sz w:val="18"/>
          <w:szCs w:val="18"/>
        </w:rPr>
      </w:pPr>
      <w:r w:rsidRPr="005943BB">
        <w:rPr>
          <w:rFonts w:cs="Arial"/>
          <w:sz w:val="18"/>
          <w:szCs w:val="18"/>
        </w:rPr>
        <w:t>Neither Party shall be entitled to assign the Contract (or any part thereof) without the prior written consent of the other Party.</w:t>
      </w:r>
      <w:r w:rsidRPr="005943BB">
        <w:rPr>
          <w:rFonts w:cs="Arial"/>
          <w:sz w:val="18"/>
          <w:szCs w:val="18"/>
        </w:rPr>
        <w:br/>
      </w:r>
    </w:p>
    <w:p w14:paraId="788DE228" w14:textId="77777777" w:rsidR="00692FC3" w:rsidRPr="005943BB" w:rsidRDefault="00692FC3" w:rsidP="00692FC3">
      <w:pPr>
        <w:pStyle w:val="Heading2"/>
        <w:keepNext/>
        <w:numPr>
          <w:ilvl w:val="0"/>
          <w:numId w:val="2"/>
        </w:numPr>
        <w:tabs>
          <w:tab w:val="clear" w:pos="720"/>
          <w:tab w:val="num" w:pos="0"/>
        </w:tabs>
        <w:ind w:left="0" w:firstLine="0"/>
        <w:jc w:val="left"/>
        <w:rPr>
          <w:rFonts w:cs="Arial"/>
          <w:b/>
          <w:bCs/>
          <w:sz w:val="18"/>
          <w:szCs w:val="18"/>
        </w:rPr>
      </w:pPr>
      <w:bookmarkStart w:id="66" w:name="_Toc422462800"/>
      <w:bookmarkStart w:id="67" w:name="_Toc473616415"/>
      <w:bookmarkStart w:id="68" w:name="_Toc86833660"/>
      <w:r w:rsidRPr="005943BB">
        <w:rPr>
          <w:rFonts w:cs="Arial"/>
          <w:b/>
          <w:bCs/>
          <w:sz w:val="18"/>
          <w:szCs w:val="18"/>
        </w:rPr>
        <w:t>Third Party Rights</w:t>
      </w:r>
      <w:bookmarkEnd w:id="66"/>
      <w:bookmarkEnd w:id="67"/>
      <w:bookmarkEnd w:id="68"/>
    </w:p>
    <w:p w14:paraId="762A0E3E" w14:textId="77777777" w:rsidR="00692FC3" w:rsidRPr="005943BB" w:rsidRDefault="00692FC3" w:rsidP="00692FC3">
      <w:pPr>
        <w:rPr>
          <w:rFonts w:cs="Arial"/>
          <w:sz w:val="18"/>
          <w:szCs w:val="18"/>
        </w:rPr>
      </w:pPr>
      <w:r w:rsidRPr="005943BB">
        <w:rPr>
          <w:rFonts w:cs="Arial"/>
          <w:sz w:val="18"/>
          <w:szCs w:val="18"/>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46714826" w14:textId="77777777" w:rsidR="00692FC3" w:rsidRPr="005943BB" w:rsidRDefault="00692FC3" w:rsidP="00692FC3">
      <w:pPr>
        <w:rPr>
          <w:rFonts w:cs="Arial"/>
          <w:sz w:val="18"/>
          <w:szCs w:val="18"/>
        </w:rPr>
      </w:pPr>
    </w:p>
    <w:p w14:paraId="02E9BBBD" w14:textId="77777777" w:rsidR="00692FC3" w:rsidRPr="005943BB" w:rsidRDefault="00692FC3" w:rsidP="00692FC3">
      <w:pPr>
        <w:pStyle w:val="Heading2"/>
        <w:numPr>
          <w:ilvl w:val="0"/>
          <w:numId w:val="2"/>
        </w:numPr>
        <w:tabs>
          <w:tab w:val="clear" w:pos="720"/>
          <w:tab w:val="num" w:pos="-2565"/>
        </w:tabs>
        <w:ind w:left="0" w:firstLine="0"/>
        <w:jc w:val="left"/>
        <w:rPr>
          <w:rFonts w:cs="Arial"/>
          <w:b/>
          <w:bCs/>
          <w:sz w:val="18"/>
          <w:szCs w:val="18"/>
        </w:rPr>
      </w:pPr>
      <w:bookmarkStart w:id="69" w:name="_Ref301169509"/>
      <w:bookmarkStart w:id="70" w:name="_Toc422462806"/>
      <w:bookmarkStart w:id="71" w:name="_Toc473616416"/>
      <w:bookmarkStart w:id="72" w:name="_Toc86833661"/>
      <w:r w:rsidRPr="005943BB">
        <w:rPr>
          <w:rFonts w:cs="Arial"/>
          <w:b/>
          <w:bCs/>
          <w:sz w:val="18"/>
          <w:szCs w:val="18"/>
        </w:rPr>
        <w:t>Transparency</w:t>
      </w:r>
      <w:bookmarkEnd w:id="69"/>
      <w:bookmarkEnd w:id="70"/>
      <w:bookmarkEnd w:id="71"/>
      <w:bookmarkEnd w:id="72"/>
    </w:p>
    <w:p w14:paraId="5BD404A5" w14:textId="77777777" w:rsidR="00692FC3" w:rsidRPr="005943BB" w:rsidRDefault="00692FC3" w:rsidP="00692FC3">
      <w:pPr>
        <w:numPr>
          <w:ilvl w:val="1"/>
          <w:numId w:val="2"/>
        </w:numPr>
        <w:ind w:left="0" w:firstLine="0"/>
        <w:rPr>
          <w:rFonts w:cs="Arial"/>
          <w:sz w:val="18"/>
          <w:szCs w:val="18"/>
        </w:rPr>
      </w:pPr>
      <w:bookmarkStart w:id="73" w:name="_Ref277078368"/>
      <w:r w:rsidRPr="005943BB">
        <w:rPr>
          <w:rFonts w:cs="Arial"/>
          <w:sz w:val="18"/>
          <w:szCs w:val="18"/>
        </w:rPr>
        <w:t xml:space="preserve">Subject to clause </w:t>
      </w:r>
      <w:r w:rsidRPr="005943BB">
        <w:rPr>
          <w:rFonts w:cs="Arial"/>
        </w:rPr>
        <w:fldChar w:fldCharType="begin"/>
      </w:r>
      <w:r w:rsidRPr="005943BB">
        <w:rPr>
          <w:rFonts w:cs="Arial"/>
          <w:sz w:val="18"/>
          <w:szCs w:val="18"/>
        </w:rPr>
        <w:instrText xml:space="preserve"> REF _Ref277078416 \w \h  \* MERGEFORMAT </w:instrText>
      </w:r>
      <w:r w:rsidRPr="005943BB">
        <w:rPr>
          <w:rFonts w:cs="Arial"/>
        </w:rPr>
      </w:r>
      <w:r w:rsidRPr="005943BB">
        <w:rPr>
          <w:rFonts w:cs="Arial"/>
          <w:sz w:val="18"/>
          <w:szCs w:val="18"/>
        </w:rPr>
        <w:fldChar w:fldCharType="separate"/>
      </w:r>
      <w:r w:rsidRPr="005943BB">
        <w:rPr>
          <w:rFonts w:cs="Arial"/>
          <w:sz w:val="18"/>
          <w:szCs w:val="18"/>
        </w:rPr>
        <w:t>13.b</w:t>
      </w:r>
      <w:r w:rsidRPr="005943BB">
        <w:rPr>
          <w:rFonts w:cs="Arial"/>
        </w:rPr>
        <w:fldChar w:fldCharType="end"/>
      </w:r>
      <w:r w:rsidRPr="005943BB">
        <w:rPr>
          <w:rFonts w:cs="Arial"/>
          <w:sz w:val="18"/>
          <w:szCs w:val="18"/>
        </w:rPr>
        <w:t xml:space="preserve"> but notwithstanding condition </w:t>
      </w:r>
      <w:r w:rsidRPr="005943BB">
        <w:rPr>
          <w:rFonts w:cs="Arial"/>
        </w:rPr>
        <w:fldChar w:fldCharType="begin"/>
      </w:r>
      <w:r w:rsidRPr="005943BB">
        <w:rPr>
          <w:rFonts w:cs="Arial"/>
          <w:sz w:val="18"/>
          <w:szCs w:val="18"/>
        </w:rPr>
        <w:instrText xml:space="preserve"> REF _Ref473542286 \w \h  \* MERGEFORMAT </w:instrText>
      </w:r>
      <w:r w:rsidRPr="005943BB">
        <w:rPr>
          <w:rFonts w:cs="Arial"/>
        </w:rPr>
      </w:r>
      <w:r w:rsidRPr="005943BB">
        <w:rPr>
          <w:rFonts w:cs="Arial"/>
          <w:sz w:val="18"/>
          <w:szCs w:val="18"/>
        </w:rPr>
        <w:fldChar w:fldCharType="separate"/>
      </w:r>
      <w:r w:rsidRPr="005943BB">
        <w:rPr>
          <w:rFonts w:cs="Arial"/>
          <w:sz w:val="18"/>
          <w:szCs w:val="18"/>
        </w:rPr>
        <w:t>14</w:t>
      </w:r>
      <w:r w:rsidRPr="005943BB">
        <w:rPr>
          <w:rFonts w:cs="Arial"/>
        </w:rPr>
        <w:fldChar w:fldCharType="end"/>
      </w:r>
      <w:r w:rsidRPr="005943BB">
        <w:rPr>
          <w:rFonts w:cs="Arial"/>
          <w:sz w:val="18"/>
          <w:szCs w:val="18"/>
        </w:rPr>
        <w:t xml:space="preserve"> (Disclosure of Information), the Contractor understands that the Authority may publish the Transparency Information to the general public.  The Contractor shall assist and cooperate with the Authority to enable the Authority to publish the Transparency Information.</w:t>
      </w:r>
      <w:bookmarkEnd w:id="73"/>
      <w:r w:rsidRPr="005943BB">
        <w:rPr>
          <w:rFonts w:cs="Arial"/>
          <w:sz w:val="18"/>
          <w:szCs w:val="18"/>
        </w:rPr>
        <w:t xml:space="preserve"> </w:t>
      </w:r>
    </w:p>
    <w:p w14:paraId="6FC3169E" w14:textId="77777777" w:rsidR="00692FC3" w:rsidRPr="005943BB" w:rsidRDefault="00692FC3" w:rsidP="00692FC3">
      <w:pPr>
        <w:numPr>
          <w:ilvl w:val="1"/>
          <w:numId w:val="2"/>
        </w:numPr>
        <w:ind w:left="0" w:firstLine="0"/>
        <w:rPr>
          <w:rFonts w:cs="Arial"/>
          <w:sz w:val="18"/>
          <w:szCs w:val="18"/>
        </w:rPr>
      </w:pPr>
      <w:bookmarkStart w:id="74" w:name="_Ref277078416"/>
      <w:r w:rsidRPr="005943BB">
        <w:rPr>
          <w:rFonts w:cs="Arial"/>
          <w:sz w:val="18"/>
          <w:szCs w:val="18"/>
        </w:rPr>
        <w:t xml:space="preserve">Before publishing the Transparency Information to the general public in accordance with clause </w:t>
      </w:r>
      <w:r w:rsidRPr="005943BB">
        <w:rPr>
          <w:rFonts w:cs="Arial"/>
        </w:rPr>
        <w:fldChar w:fldCharType="begin"/>
      </w:r>
      <w:r w:rsidRPr="005943BB">
        <w:rPr>
          <w:rFonts w:cs="Arial"/>
          <w:sz w:val="18"/>
          <w:szCs w:val="18"/>
        </w:rPr>
        <w:instrText xml:space="preserve"> REF _Ref277078368 \w \h  \* MERGEFORMAT </w:instrText>
      </w:r>
      <w:r w:rsidRPr="005943BB">
        <w:rPr>
          <w:rFonts w:cs="Arial"/>
        </w:rPr>
      </w:r>
      <w:r w:rsidRPr="005943BB">
        <w:rPr>
          <w:rFonts w:cs="Arial"/>
          <w:sz w:val="18"/>
          <w:szCs w:val="18"/>
        </w:rPr>
        <w:fldChar w:fldCharType="separate"/>
      </w:r>
      <w:r w:rsidRPr="005943BB">
        <w:rPr>
          <w:rFonts w:cs="Arial"/>
          <w:sz w:val="18"/>
          <w:szCs w:val="18"/>
        </w:rPr>
        <w:t>13.a</w:t>
      </w:r>
      <w:r w:rsidRPr="005943BB">
        <w:rPr>
          <w:rFonts w:cs="Arial"/>
        </w:rPr>
        <w:fldChar w:fldCharType="end"/>
      </w:r>
      <w:r w:rsidRPr="005943BB">
        <w:rPr>
          <w:rFonts w:cs="Arial"/>
          <w:sz w:val="18"/>
          <w:szCs w:val="18"/>
        </w:rPr>
        <w:t>,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bookmarkEnd w:id="74"/>
    </w:p>
    <w:p w14:paraId="2A4792BA" w14:textId="77777777" w:rsidR="00692FC3" w:rsidRPr="005943BB" w:rsidRDefault="00692FC3" w:rsidP="00692FC3">
      <w:pPr>
        <w:numPr>
          <w:ilvl w:val="1"/>
          <w:numId w:val="2"/>
        </w:numPr>
        <w:ind w:left="0" w:firstLine="0"/>
        <w:rPr>
          <w:rFonts w:cs="Arial"/>
          <w:sz w:val="18"/>
          <w:szCs w:val="18"/>
        </w:rPr>
      </w:pPr>
      <w:r w:rsidRPr="005943BB">
        <w:rPr>
          <w:rFonts w:cs="Arial"/>
          <w:sz w:val="18"/>
          <w:szCs w:val="18"/>
        </w:rPr>
        <w:t xml:space="preserve">The Authority may consult with the Contractor before redacting any Information from the Transparency Information in accordance with clause </w:t>
      </w:r>
      <w:r w:rsidRPr="005943BB">
        <w:rPr>
          <w:rFonts w:cs="Arial"/>
        </w:rPr>
        <w:fldChar w:fldCharType="begin"/>
      </w:r>
      <w:r w:rsidRPr="005943BB">
        <w:rPr>
          <w:rFonts w:cs="Arial"/>
          <w:sz w:val="18"/>
          <w:szCs w:val="18"/>
        </w:rPr>
        <w:instrText xml:space="preserve"> REF _Ref277078416 \w \h  \* MERGEFORMAT </w:instrText>
      </w:r>
      <w:r w:rsidRPr="005943BB">
        <w:rPr>
          <w:rFonts w:cs="Arial"/>
        </w:rPr>
      </w:r>
      <w:r w:rsidRPr="005943BB">
        <w:rPr>
          <w:rFonts w:cs="Arial"/>
          <w:sz w:val="18"/>
          <w:szCs w:val="18"/>
        </w:rPr>
        <w:fldChar w:fldCharType="separate"/>
      </w:r>
      <w:r w:rsidRPr="005943BB">
        <w:rPr>
          <w:rFonts w:cs="Arial"/>
          <w:sz w:val="18"/>
          <w:szCs w:val="18"/>
        </w:rPr>
        <w:t>13.b</w:t>
      </w:r>
      <w:r w:rsidRPr="005943BB">
        <w:rPr>
          <w:rFonts w:cs="Arial"/>
        </w:rPr>
        <w:fldChar w:fldCharType="end"/>
      </w:r>
      <w:r w:rsidRPr="005943BB">
        <w:rPr>
          <w:rFonts w:cs="Arial"/>
          <w:sz w:val="18"/>
          <w:szCs w:val="18"/>
        </w:rPr>
        <w:t>.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16D4AFA2"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 xml:space="preserve">For the avoidance of doubt, nothing in this condition </w:t>
      </w:r>
      <w:r w:rsidRPr="005943BB">
        <w:rPr>
          <w:rFonts w:cs="Arial"/>
        </w:rPr>
        <w:fldChar w:fldCharType="begin"/>
      </w:r>
      <w:r w:rsidRPr="005943BB">
        <w:rPr>
          <w:rFonts w:cs="Arial"/>
          <w:sz w:val="18"/>
          <w:szCs w:val="18"/>
        </w:rPr>
        <w:instrText xml:space="preserve"> REF _Ref301169509 \w \h  \* MERGEFORMAT </w:instrText>
      </w:r>
      <w:r w:rsidRPr="005943BB">
        <w:rPr>
          <w:rFonts w:cs="Arial"/>
        </w:rPr>
      </w:r>
      <w:r w:rsidRPr="005943BB">
        <w:rPr>
          <w:rFonts w:cs="Arial"/>
          <w:sz w:val="18"/>
          <w:szCs w:val="18"/>
        </w:rPr>
        <w:fldChar w:fldCharType="separate"/>
      </w:r>
      <w:r w:rsidRPr="005943BB">
        <w:rPr>
          <w:rFonts w:cs="Arial"/>
          <w:sz w:val="18"/>
          <w:szCs w:val="18"/>
        </w:rPr>
        <w:t>13</w:t>
      </w:r>
      <w:r w:rsidRPr="005943BB">
        <w:rPr>
          <w:rFonts w:cs="Arial"/>
        </w:rPr>
        <w:fldChar w:fldCharType="end"/>
      </w:r>
      <w:r w:rsidRPr="005943BB">
        <w:rPr>
          <w:rFonts w:cs="Arial"/>
          <w:sz w:val="18"/>
          <w:szCs w:val="18"/>
        </w:rPr>
        <w:t xml:space="preserve"> shall affect the Contractor’s rights at law.</w:t>
      </w:r>
    </w:p>
    <w:p w14:paraId="786286F5" w14:textId="77777777" w:rsidR="00692FC3" w:rsidRPr="005943BB" w:rsidRDefault="00692FC3" w:rsidP="00692FC3">
      <w:pPr>
        <w:rPr>
          <w:rFonts w:cs="Arial"/>
          <w:sz w:val="18"/>
          <w:szCs w:val="18"/>
        </w:rPr>
      </w:pPr>
    </w:p>
    <w:p w14:paraId="76E04C2D" w14:textId="77777777" w:rsidR="00692FC3" w:rsidRPr="005943BB" w:rsidRDefault="00692FC3" w:rsidP="00692FC3">
      <w:pPr>
        <w:pStyle w:val="Heading2"/>
        <w:numPr>
          <w:ilvl w:val="0"/>
          <w:numId w:val="2"/>
        </w:numPr>
        <w:tabs>
          <w:tab w:val="clear" w:pos="720"/>
          <w:tab w:val="num" w:pos="0"/>
        </w:tabs>
        <w:ind w:left="0" w:firstLine="0"/>
        <w:jc w:val="left"/>
        <w:rPr>
          <w:rFonts w:cs="Arial"/>
          <w:b/>
          <w:bCs/>
          <w:sz w:val="18"/>
          <w:szCs w:val="18"/>
        </w:rPr>
      </w:pPr>
      <w:bookmarkStart w:id="75" w:name="_Toc422462803"/>
      <w:bookmarkStart w:id="76" w:name="_Ref473542286"/>
      <w:bookmarkStart w:id="77" w:name="_Ref473543044"/>
      <w:bookmarkStart w:id="78" w:name="_Toc473616417"/>
      <w:bookmarkStart w:id="79" w:name="_Toc86833662"/>
      <w:r w:rsidRPr="005943BB">
        <w:rPr>
          <w:rFonts w:cs="Arial"/>
          <w:b/>
          <w:bCs/>
          <w:sz w:val="18"/>
          <w:szCs w:val="18"/>
        </w:rPr>
        <w:t>Disclosure of Information</w:t>
      </w:r>
      <w:bookmarkEnd w:id="75"/>
      <w:bookmarkEnd w:id="76"/>
      <w:bookmarkEnd w:id="77"/>
      <w:bookmarkEnd w:id="78"/>
      <w:bookmarkEnd w:id="79"/>
    </w:p>
    <w:p w14:paraId="15D75F33" w14:textId="77777777" w:rsidR="00692FC3" w:rsidRPr="005943BB" w:rsidRDefault="00692FC3" w:rsidP="00692FC3">
      <w:pPr>
        <w:numPr>
          <w:ilvl w:val="1"/>
          <w:numId w:val="2"/>
        </w:numPr>
        <w:ind w:left="0" w:firstLine="0"/>
        <w:rPr>
          <w:rFonts w:cs="Arial"/>
          <w:sz w:val="18"/>
          <w:szCs w:val="18"/>
        </w:rPr>
      </w:pPr>
      <w:bookmarkStart w:id="80" w:name="_Ref189362556"/>
      <w:r w:rsidRPr="005943BB">
        <w:rPr>
          <w:rFonts w:cs="Arial"/>
          <w:sz w:val="18"/>
          <w:szCs w:val="18"/>
        </w:rPr>
        <w:t xml:space="preserve">Subject to clauses </w:t>
      </w:r>
      <w:r w:rsidRPr="005943BB">
        <w:rPr>
          <w:rFonts w:cs="Arial"/>
        </w:rPr>
        <w:fldChar w:fldCharType="begin"/>
      </w:r>
      <w:r w:rsidRPr="005943BB">
        <w:rPr>
          <w:rFonts w:cs="Arial"/>
          <w:sz w:val="18"/>
          <w:szCs w:val="18"/>
        </w:rPr>
        <w:instrText xml:space="preserve"> REF _Ref189362338 \w \h  \* MERGEFORMAT </w:instrText>
      </w:r>
      <w:r w:rsidRPr="005943BB">
        <w:rPr>
          <w:rFonts w:cs="Arial"/>
        </w:rPr>
      </w:r>
      <w:r w:rsidRPr="005943BB">
        <w:rPr>
          <w:rFonts w:cs="Arial"/>
          <w:sz w:val="18"/>
          <w:szCs w:val="18"/>
        </w:rPr>
        <w:fldChar w:fldCharType="separate"/>
      </w:r>
      <w:r w:rsidRPr="005943BB">
        <w:rPr>
          <w:rFonts w:cs="Arial"/>
          <w:sz w:val="18"/>
          <w:szCs w:val="18"/>
        </w:rPr>
        <w:t>14.d</w:t>
      </w:r>
      <w:r w:rsidRPr="005943BB">
        <w:rPr>
          <w:rFonts w:cs="Arial"/>
        </w:rPr>
        <w:fldChar w:fldCharType="end"/>
      </w:r>
      <w:r w:rsidRPr="005943BB">
        <w:rPr>
          <w:rFonts w:cs="Arial"/>
          <w:sz w:val="18"/>
          <w:szCs w:val="18"/>
        </w:rPr>
        <w:t xml:space="preserve">, </w:t>
      </w:r>
      <w:r w:rsidRPr="005943BB">
        <w:rPr>
          <w:rFonts w:cs="Arial"/>
        </w:rPr>
        <w:fldChar w:fldCharType="begin"/>
      </w:r>
      <w:r w:rsidRPr="005943BB">
        <w:rPr>
          <w:rFonts w:cs="Arial"/>
          <w:sz w:val="18"/>
          <w:szCs w:val="18"/>
        </w:rPr>
        <w:instrText xml:space="preserve"> REF _Ref473542337 \w \h  \* MERGEFORMAT </w:instrText>
      </w:r>
      <w:r w:rsidRPr="005943BB">
        <w:rPr>
          <w:rFonts w:cs="Arial"/>
        </w:rPr>
      </w:r>
      <w:r w:rsidRPr="005943BB">
        <w:rPr>
          <w:rFonts w:cs="Arial"/>
          <w:sz w:val="18"/>
          <w:szCs w:val="18"/>
        </w:rPr>
        <w:fldChar w:fldCharType="separate"/>
      </w:r>
      <w:r w:rsidRPr="005943BB">
        <w:rPr>
          <w:rFonts w:cs="Arial"/>
          <w:sz w:val="18"/>
          <w:szCs w:val="18"/>
        </w:rPr>
        <w:t>14.e</w:t>
      </w:r>
      <w:r w:rsidRPr="005943BB">
        <w:rPr>
          <w:rFonts w:cs="Arial"/>
        </w:rPr>
        <w:fldChar w:fldCharType="end"/>
      </w:r>
      <w:r w:rsidRPr="005943BB">
        <w:rPr>
          <w:rFonts w:cs="Arial"/>
          <w:sz w:val="18"/>
          <w:szCs w:val="18"/>
        </w:rPr>
        <w:t xml:space="preserve">, </w:t>
      </w:r>
      <w:r w:rsidRPr="005943BB">
        <w:rPr>
          <w:rFonts w:cs="Arial"/>
        </w:rPr>
        <w:fldChar w:fldCharType="begin"/>
      </w:r>
      <w:r w:rsidRPr="005943BB">
        <w:rPr>
          <w:rFonts w:cs="Arial"/>
          <w:sz w:val="18"/>
          <w:szCs w:val="18"/>
        </w:rPr>
        <w:instrText xml:space="preserve"> REF _Ref473542351 \w \h  \* MERGEFORMAT </w:instrText>
      </w:r>
      <w:r w:rsidRPr="005943BB">
        <w:rPr>
          <w:rFonts w:cs="Arial"/>
        </w:rPr>
      </w:r>
      <w:r w:rsidRPr="005943BB">
        <w:rPr>
          <w:rFonts w:cs="Arial"/>
          <w:sz w:val="18"/>
          <w:szCs w:val="18"/>
        </w:rPr>
        <w:fldChar w:fldCharType="separate"/>
      </w:r>
      <w:r w:rsidRPr="005943BB">
        <w:rPr>
          <w:rFonts w:cs="Arial"/>
          <w:sz w:val="18"/>
          <w:szCs w:val="18"/>
        </w:rPr>
        <w:t>14.h</w:t>
      </w:r>
      <w:r w:rsidRPr="005943BB">
        <w:rPr>
          <w:rFonts w:cs="Arial"/>
        </w:rPr>
        <w:fldChar w:fldCharType="end"/>
      </w:r>
      <w:r w:rsidRPr="005943BB">
        <w:rPr>
          <w:rFonts w:cs="Arial"/>
          <w:sz w:val="18"/>
          <w:szCs w:val="18"/>
        </w:rPr>
        <w:t xml:space="preserve"> and condition </w:t>
      </w:r>
      <w:r w:rsidRPr="005943BB">
        <w:rPr>
          <w:rFonts w:cs="Arial"/>
        </w:rPr>
        <w:fldChar w:fldCharType="begin"/>
      </w:r>
      <w:r w:rsidRPr="005943BB">
        <w:rPr>
          <w:rFonts w:cs="Arial"/>
          <w:sz w:val="18"/>
          <w:szCs w:val="18"/>
        </w:rPr>
        <w:instrText xml:space="preserve"> REF _Ref301169509 \w \h  \* MERGEFORMAT </w:instrText>
      </w:r>
      <w:r w:rsidRPr="005943BB">
        <w:rPr>
          <w:rFonts w:cs="Arial"/>
        </w:rPr>
      </w:r>
      <w:r w:rsidRPr="005943BB">
        <w:rPr>
          <w:rFonts w:cs="Arial"/>
          <w:sz w:val="18"/>
          <w:szCs w:val="18"/>
        </w:rPr>
        <w:fldChar w:fldCharType="separate"/>
      </w:r>
      <w:r w:rsidRPr="005943BB">
        <w:rPr>
          <w:rFonts w:cs="Arial"/>
          <w:sz w:val="18"/>
          <w:szCs w:val="18"/>
        </w:rPr>
        <w:t>13</w:t>
      </w:r>
      <w:r w:rsidRPr="005943BB">
        <w:rPr>
          <w:rFonts w:cs="Arial"/>
        </w:rPr>
        <w:fldChar w:fldCharType="end"/>
      </w:r>
      <w:r w:rsidRPr="005943BB">
        <w:rPr>
          <w:rFonts w:cs="Arial"/>
          <w:sz w:val="18"/>
          <w:szCs w:val="18"/>
        </w:rPr>
        <w:t xml:space="preserve"> each Party:</w:t>
      </w:r>
      <w:bookmarkEnd w:id="80"/>
    </w:p>
    <w:p w14:paraId="026BDCF5" w14:textId="77777777" w:rsidR="00692FC3" w:rsidRPr="005943BB" w:rsidRDefault="00692FC3" w:rsidP="00692FC3">
      <w:pPr>
        <w:numPr>
          <w:ilvl w:val="2"/>
          <w:numId w:val="2"/>
        </w:numPr>
        <w:ind w:left="567" w:firstLine="0"/>
        <w:rPr>
          <w:rFonts w:cs="Arial"/>
          <w:sz w:val="18"/>
          <w:szCs w:val="18"/>
        </w:rPr>
      </w:pPr>
      <w:r w:rsidRPr="005943BB">
        <w:rPr>
          <w:rFonts w:cs="Arial"/>
          <w:sz w:val="18"/>
          <w:szCs w:val="18"/>
        </w:rPr>
        <w:t>shall treat in confidence all Information it receives from the other;</w:t>
      </w:r>
    </w:p>
    <w:p w14:paraId="7F0843AB" w14:textId="77777777" w:rsidR="00692FC3" w:rsidRPr="005943BB" w:rsidRDefault="00692FC3" w:rsidP="00692FC3">
      <w:pPr>
        <w:numPr>
          <w:ilvl w:val="2"/>
          <w:numId w:val="2"/>
        </w:numPr>
        <w:ind w:left="567" w:firstLine="0"/>
        <w:rPr>
          <w:rFonts w:cs="Arial"/>
          <w:sz w:val="18"/>
          <w:szCs w:val="18"/>
        </w:rPr>
      </w:pPr>
      <w:r w:rsidRPr="005943BB">
        <w:rPr>
          <w:rFonts w:cs="Arial"/>
          <w:sz w:val="18"/>
          <w:szCs w:val="18"/>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7B18FED1" w14:textId="77777777" w:rsidR="00692FC3" w:rsidRPr="005943BB" w:rsidRDefault="00692FC3" w:rsidP="00692FC3">
      <w:pPr>
        <w:numPr>
          <w:ilvl w:val="2"/>
          <w:numId w:val="2"/>
        </w:numPr>
        <w:ind w:left="567" w:firstLine="0"/>
        <w:rPr>
          <w:rFonts w:cs="Arial"/>
          <w:sz w:val="18"/>
          <w:szCs w:val="18"/>
        </w:rPr>
      </w:pPr>
      <w:r w:rsidRPr="005943BB">
        <w:rPr>
          <w:rFonts w:cs="Arial"/>
          <w:sz w:val="18"/>
          <w:szCs w:val="18"/>
        </w:rPr>
        <w:t xml:space="preserve">shall not use any of that Information otherwise than for the purpose of the Contract; and </w:t>
      </w:r>
    </w:p>
    <w:p w14:paraId="08F486E6" w14:textId="77777777" w:rsidR="00692FC3" w:rsidRPr="005943BB" w:rsidRDefault="00692FC3" w:rsidP="00692FC3">
      <w:pPr>
        <w:numPr>
          <w:ilvl w:val="2"/>
          <w:numId w:val="2"/>
        </w:numPr>
        <w:ind w:left="567" w:firstLine="0"/>
        <w:rPr>
          <w:rFonts w:cs="Arial"/>
          <w:sz w:val="18"/>
          <w:szCs w:val="18"/>
        </w:rPr>
      </w:pPr>
      <w:r w:rsidRPr="005943BB">
        <w:rPr>
          <w:rFonts w:cs="Arial"/>
          <w:sz w:val="18"/>
          <w:szCs w:val="18"/>
        </w:rPr>
        <w:t>shall not copy any of that Information except to the extent necessary for the purpose of exercising its rights of use and disclosure under the Contract.</w:t>
      </w:r>
    </w:p>
    <w:p w14:paraId="27E7D97B" w14:textId="77777777" w:rsidR="00692FC3" w:rsidRPr="005943BB" w:rsidRDefault="00692FC3" w:rsidP="00692FC3">
      <w:pPr>
        <w:numPr>
          <w:ilvl w:val="1"/>
          <w:numId w:val="2"/>
        </w:numPr>
        <w:ind w:left="0" w:firstLine="0"/>
        <w:rPr>
          <w:rFonts w:cs="Arial"/>
          <w:sz w:val="18"/>
          <w:szCs w:val="18"/>
        </w:rPr>
      </w:pPr>
      <w:bookmarkStart w:id="81" w:name="_Ref189362576"/>
      <w:bookmarkStart w:id="82" w:name="_Ref473542506"/>
      <w:r w:rsidRPr="005943BB">
        <w:rPr>
          <w:rFonts w:cs="Arial"/>
          <w:sz w:val="18"/>
          <w:szCs w:val="18"/>
        </w:rPr>
        <w:t xml:space="preserve">The Contractor shall take all reasonable precautions necessary to ensure that all Information disclosed to the Contractor by or on </w:t>
      </w:r>
      <w:bookmarkEnd w:id="81"/>
      <w:r w:rsidRPr="005943BB">
        <w:rPr>
          <w:rFonts w:cs="Arial"/>
          <w:sz w:val="18"/>
          <w:szCs w:val="18"/>
        </w:rPr>
        <w:t>behalf of the Authority under or in connection with the Contract:</w:t>
      </w:r>
      <w:bookmarkEnd w:id="82"/>
    </w:p>
    <w:p w14:paraId="048F18CE" w14:textId="77777777" w:rsidR="00692FC3" w:rsidRPr="005943BB" w:rsidRDefault="00692FC3" w:rsidP="00692FC3">
      <w:pPr>
        <w:numPr>
          <w:ilvl w:val="2"/>
          <w:numId w:val="2"/>
        </w:numPr>
        <w:tabs>
          <w:tab w:val="left" w:pos="567"/>
        </w:tabs>
        <w:ind w:left="567" w:firstLine="0"/>
        <w:rPr>
          <w:rFonts w:cs="Arial"/>
          <w:sz w:val="18"/>
          <w:szCs w:val="18"/>
        </w:rPr>
      </w:pPr>
      <w:r w:rsidRPr="005943BB">
        <w:rPr>
          <w:rFonts w:cs="Arial"/>
          <w:sz w:val="18"/>
          <w:szCs w:val="18"/>
        </w:rPr>
        <w:t>is disclosed to its employees and Subcontractors, only to the extent necessary for the performance of the Contract; and</w:t>
      </w:r>
    </w:p>
    <w:p w14:paraId="00B75781" w14:textId="77777777" w:rsidR="00692FC3" w:rsidRPr="005943BB" w:rsidRDefault="00692FC3" w:rsidP="00692FC3">
      <w:pPr>
        <w:numPr>
          <w:ilvl w:val="2"/>
          <w:numId w:val="2"/>
        </w:numPr>
        <w:tabs>
          <w:tab w:val="left" w:pos="567"/>
        </w:tabs>
        <w:ind w:left="567" w:firstLine="0"/>
        <w:rPr>
          <w:rFonts w:cs="Arial"/>
          <w:sz w:val="18"/>
          <w:szCs w:val="18"/>
        </w:rPr>
      </w:pPr>
      <w:r w:rsidRPr="005943BB">
        <w:rPr>
          <w:rFonts w:cs="Arial"/>
          <w:sz w:val="18"/>
          <w:szCs w:val="18"/>
        </w:rPr>
        <w:t xml:space="preserve">is treated in confidence by them and not disclosed except with the prior written consent of the </w:t>
      </w:r>
      <w:r w:rsidRPr="005943BB">
        <w:rPr>
          <w:rFonts w:cs="Arial"/>
          <w:sz w:val="18"/>
          <w:szCs w:val="18"/>
        </w:rPr>
        <w:lastRenderedPageBreak/>
        <w:t>Authority or used otherwise than for the purpose of performing work or having work performed for the Authority under the Contract or any subcontract.</w:t>
      </w:r>
    </w:p>
    <w:p w14:paraId="14A499FA" w14:textId="77777777" w:rsidR="00692FC3" w:rsidRPr="005943BB" w:rsidRDefault="00692FC3" w:rsidP="00692FC3">
      <w:pPr>
        <w:numPr>
          <w:ilvl w:val="1"/>
          <w:numId w:val="2"/>
        </w:numPr>
        <w:ind w:left="0" w:firstLine="0"/>
        <w:rPr>
          <w:rFonts w:cs="Arial"/>
          <w:sz w:val="18"/>
          <w:szCs w:val="18"/>
        </w:rPr>
      </w:pPr>
      <w:r w:rsidRPr="005943BB">
        <w:rPr>
          <w:rFonts w:cs="Arial"/>
          <w:sz w:val="18"/>
          <w:szCs w:val="18"/>
        </w:rPr>
        <w:t xml:space="preserve">The Contractor shall ensure that its employees are aware of the Contractor’s arrangements for discharging the obligations at clauses </w:t>
      </w:r>
      <w:r w:rsidRPr="005943BB">
        <w:rPr>
          <w:rFonts w:cs="Arial"/>
        </w:rPr>
        <w:fldChar w:fldCharType="begin"/>
      </w:r>
      <w:r w:rsidRPr="005943BB">
        <w:rPr>
          <w:rFonts w:cs="Arial"/>
          <w:sz w:val="18"/>
          <w:szCs w:val="18"/>
        </w:rPr>
        <w:instrText xml:space="preserve"> REF _Ref189362556 \w \h  \* MERGEFORMAT </w:instrText>
      </w:r>
      <w:r w:rsidRPr="005943BB">
        <w:rPr>
          <w:rFonts w:cs="Arial"/>
        </w:rPr>
      </w:r>
      <w:r w:rsidRPr="005943BB">
        <w:rPr>
          <w:rFonts w:cs="Arial"/>
          <w:sz w:val="18"/>
          <w:szCs w:val="18"/>
        </w:rPr>
        <w:fldChar w:fldCharType="separate"/>
      </w:r>
      <w:r w:rsidRPr="005943BB">
        <w:rPr>
          <w:rFonts w:cs="Arial"/>
          <w:sz w:val="18"/>
          <w:szCs w:val="18"/>
        </w:rPr>
        <w:t>14.a</w:t>
      </w:r>
      <w:r w:rsidRPr="005943BB">
        <w:rPr>
          <w:rFonts w:cs="Arial"/>
        </w:rPr>
        <w:fldChar w:fldCharType="end"/>
      </w:r>
      <w:r w:rsidRPr="005943BB">
        <w:rPr>
          <w:rFonts w:cs="Arial"/>
          <w:sz w:val="18"/>
          <w:szCs w:val="18"/>
        </w:rPr>
        <w:t xml:space="preserve"> and </w:t>
      </w:r>
      <w:r w:rsidRPr="005943BB">
        <w:rPr>
          <w:rFonts w:cs="Arial"/>
        </w:rPr>
        <w:fldChar w:fldCharType="begin"/>
      </w:r>
      <w:r w:rsidRPr="005943BB">
        <w:rPr>
          <w:rFonts w:cs="Arial"/>
          <w:sz w:val="18"/>
          <w:szCs w:val="18"/>
        </w:rPr>
        <w:instrText xml:space="preserve"> REF _Ref473542506 \w \h  \* MERGEFORMAT </w:instrText>
      </w:r>
      <w:r w:rsidRPr="005943BB">
        <w:rPr>
          <w:rFonts w:cs="Arial"/>
        </w:rPr>
      </w:r>
      <w:r w:rsidRPr="005943BB">
        <w:rPr>
          <w:rFonts w:cs="Arial"/>
          <w:sz w:val="18"/>
          <w:szCs w:val="18"/>
        </w:rPr>
        <w:fldChar w:fldCharType="separate"/>
      </w:r>
      <w:r w:rsidRPr="005943BB">
        <w:rPr>
          <w:rFonts w:cs="Arial"/>
          <w:sz w:val="18"/>
          <w:szCs w:val="18"/>
        </w:rPr>
        <w:t>14.b</w:t>
      </w:r>
      <w:r w:rsidRPr="005943BB">
        <w:rPr>
          <w:rFonts w:cs="Arial"/>
        </w:rPr>
        <w:fldChar w:fldCharType="end"/>
      </w:r>
      <w:r w:rsidRPr="005943BB">
        <w:rPr>
          <w:rFonts w:cs="Arial"/>
          <w:sz w:val="18"/>
          <w:szCs w:val="18"/>
        </w:rPr>
        <w:t xml:space="preserve"> before receiving Information and shall take such steps as may be reasonably practical to enforce such arrangements.</w:t>
      </w:r>
    </w:p>
    <w:p w14:paraId="09B3C273" w14:textId="77777777" w:rsidR="00692FC3" w:rsidRPr="005943BB" w:rsidRDefault="00692FC3" w:rsidP="00692FC3">
      <w:pPr>
        <w:numPr>
          <w:ilvl w:val="1"/>
          <w:numId w:val="2"/>
        </w:numPr>
        <w:ind w:left="0" w:firstLine="0"/>
        <w:rPr>
          <w:rFonts w:cs="Arial"/>
          <w:sz w:val="18"/>
          <w:szCs w:val="18"/>
        </w:rPr>
      </w:pPr>
      <w:bookmarkStart w:id="83" w:name="_Ref189362338"/>
      <w:r w:rsidRPr="005943BB">
        <w:rPr>
          <w:rFonts w:cs="Arial"/>
          <w:sz w:val="18"/>
          <w:szCs w:val="18"/>
        </w:rPr>
        <w:t xml:space="preserve">Clauses </w:t>
      </w:r>
      <w:r w:rsidRPr="005943BB">
        <w:rPr>
          <w:rFonts w:cs="Arial"/>
        </w:rPr>
        <w:fldChar w:fldCharType="begin"/>
      </w:r>
      <w:r w:rsidRPr="005943BB">
        <w:rPr>
          <w:rFonts w:cs="Arial"/>
          <w:sz w:val="18"/>
          <w:szCs w:val="18"/>
        </w:rPr>
        <w:instrText xml:space="preserve"> REF _Ref189362556 \w \h  \* MERGEFORMAT </w:instrText>
      </w:r>
      <w:r w:rsidRPr="005943BB">
        <w:rPr>
          <w:rFonts w:cs="Arial"/>
        </w:rPr>
      </w:r>
      <w:r w:rsidRPr="005943BB">
        <w:rPr>
          <w:rFonts w:cs="Arial"/>
          <w:sz w:val="18"/>
          <w:szCs w:val="18"/>
        </w:rPr>
        <w:fldChar w:fldCharType="separate"/>
      </w:r>
      <w:r w:rsidRPr="005943BB">
        <w:rPr>
          <w:rFonts w:cs="Arial"/>
          <w:sz w:val="18"/>
          <w:szCs w:val="18"/>
        </w:rPr>
        <w:t>14.a</w:t>
      </w:r>
      <w:r w:rsidRPr="005943BB">
        <w:rPr>
          <w:rFonts w:cs="Arial"/>
        </w:rPr>
        <w:fldChar w:fldCharType="end"/>
      </w:r>
      <w:r w:rsidRPr="005943BB">
        <w:rPr>
          <w:rFonts w:cs="Arial"/>
          <w:sz w:val="18"/>
          <w:szCs w:val="18"/>
        </w:rPr>
        <w:t xml:space="preserve"> and </w:t>
      </w:r>
      <w:r w:rsidRPr="005943BB">
        <w:rPr>
          <w:rFonts w:cs="Arial"/>
        </w:rPr>
        <w:fldChar w:fldCharType="begin"/>
      </w:r>
      <w:r w:rsidRPr="005943BB">
        <w:rPr>
          <w:rFonts w:cs="Arial"/>
          <w:sz w:val="18"/>
          <w:szCs w:val="18"/>
        </w:rPr>
        <w:instrText xml:space="preserve"> REF _Ref473542506 \w \h  \* MERGEFORMAT </w:instrText>
      </w:r>
      <w:r w:rsidRPr="005943BB">
        <w:rPr>
          <w:rFonts w:cs="Arial"/>
        </w:rPr>
      </w:r>
      <w:r w:rsidRPr="005943BB">
        <w:rPr>
          <w:rFonts w:cs="Arial"/>
          <w:sz w:val="18"/>
          <w:szCs w:val="18"/>
        </w:rPr>
        <w:fldChar w:fldCharType="separate"/>
      </w:r>
      <w:r w:rsidRPr="005943BB">
        <w:rPr>
          <w:rFonts w:cs="Arial"/>
          <w:sz w:val="18"/>
          <w:szCs w:val="18"/>
        </w:rPr>
        <w:t>14.b</w:t>
      </w:r>
      <w:r w:rsidRPr="005943BB">
        <w:rPr>
          <w:rFonts w:cs="Arial"/>
        </w:rPr>
        <w:fldChar w:fldCharType="end"/>
      </w:r>
      <w:r w:rsidRPr="005943BB">
        <w:rPr>
          <w:rFonts w:cs="Arial"/>
          <w:sz w:val="18"/>
          <w:szCs w:val="18"/>
        </w:rPr>
        <w:t xml:space="preserve"> shall not apply to any Information to the extent that either Party:</w:t>
      </w:r>
      <w:bookmarkEnd w:id="83"/>
    </w:p>
    <w:p w14:paraId="50375E5A" w14:textId="77777777" w:rsidR="00692FC3" w:rsidRPr="005943BB" w:rsidRDefault="00692FC3" w:rsidP="00692FC3">
      <w:pPr>
        <w:numPr>
          <w:ilvl w:val="2"/>
          <w:numId w:val="2"/>
        </w:numPr>
        <w:tabs>
          <w:tab w:val="left" w:pos="567"/>
        </w:tabs>
        <w:ind w:left="567" w:firstLine="0"/>
        <w:rPr>
          <w:rFonts w:cs="Arial"/>
          <w:sz w:val="18"/>
          <w:szCs w:val="18"/>
        </w:rPr>
      </w:pPr>
      <w:r w:rsidRPr="005943BB">
        <w:rPr>
          <w:rFonts w:cs="Arial"/>
          <w:sz w:val="18"/>
          <w:szCs w:val="18"/>
        </w:rPr>
        <w:t>exercises rights of use or disclosure granted otherwise than in consequence of, or under, the Contract;</w:t>
      </w:r>
    </w:p>
    <w:p w14:paraId="772B7719" w14:textId="77777777" w:rsidR="00692FC3" w:rsidRPr="005943BB" w:rsidRDefault="00692FC3" w:rsidP="00692FC3">
      <w:pPr>
        <w:numPr>
          <w:ilvl w:val="2"/>
          <w:numId w:val="2"/>
        </w:numPr>
        <w:tabs>
          <w:tab w:val="left" w:pos="567"/>
        </w:tabs>
        <w:ind w:left="567" w:firstLine="0"/>
        <w:rPr>
          <w:rFonts w:cs="Arial"/>
          <w:sz w:val="18"/>
          <w:szCs w:val="18"/>
        </w:rPr>
      </w:pPr>
      <w:r w:rsidRPr="005943BB">
        <w:rPr>
          <w:rFonts w:cs="Arial"/>
          <w:sz w:val="18"/>
          <w:szCs w:val="18"/>
        </w:rPr>
        <w:t xml:space="preserve">has the right to use or disclose the Information in accordance with other Conditions of the Contract; or </w:t>
      </w:r>
    </w:p>
    <w:p w14:paraId="5984FEDB" w14:textId="77777777" w:rsidR="00692FC3" w:rsidRPr="005943BB" w:rsidRDefault="00692FC3" w:rsidP="00692FC3">
      <w:pPr>
        <w:numPr>
          <w:ilvl w:val="2"/>
          <w:numId w:val="2"/>
        </w:numPr>
        <w:tabs>
          <w:tab w:val="left" w:pos="567"/>
        </w:tabs>
        <w:ind w:left="567" w:firstLine="0"/>
        <w:rPr>
          <w:rFonts w:cs="Arial"/>
          <w:sz w:val="18"/>
          <w:szCs w:val="18"/>
        </w:rPr>
      </w:pPr>
      <w:r w:rsidRPr="005943BB">
        <w:rPr>
          <w:rFonts w:cs="Arial"/>
          <w:sz w:val="18"/>
          <w:szCs w:val="18"/>
        </w:rPr>
        <w:t>can show:</w:t>
      </w:r>
    </w:p>
    <w:p w14:paraId="5E31EC4D" w14:textId="77777777" w:rsidR="00692FC3" w:rsidRPr="005943BB" w:rsidRDefault="00692FC3" w:rsidP="00692FC3">
      <w:pPr>
        <w:numPr>
          <w:ilvl w:val="3"/>
          <w:numId w:val="2"/>
        </w:numPr>
        <w:tabs>
          <w:tab w:val="clear" w:pos="3090"/>
          <w:tab w:val="left" w:pos="1134"/>
        </w:tabs>
        <w:ind w:left="1134" w:firstLine="0"/>
        <w:rPr>
          <w:rFonts w:cs="Arial"/>
          <w:sz w:val="18"/>
          <w:szCs w:val="18"/>
        </w:rPr>
      </w:pPr>
      <w:r w:rsidRPr="005943BB">
        <w:rPr>
          <w:rFonts w:cs="Arial"/>
          <w:sz w:val="18"/>
          <w:szCs w:val="18"/>
        </w:rPr>
        <w:t>that the Information was or has become published or publicly available for use otherwise than in breach of any provision of the Contract or any other agreement between the Parties;</w:t>
      </w:r>
    </w:p>
    <w:p w14:paraId="3C433085" w14:textId="77777777" w:rsidR="00692FC3" w:rsidRPr="005943BB" w:rsidRDefault="00692FC3" w:rsidP="00692FC3">
      <w:pPr>
        <w:numPr>
          <w:ilvl w:val="3"/>
          <w:numId w:val="2"/>
        </w:numPr>
        <w:tabs>
          <w:tab w:val="clear" w:pos="3090"/>
          <w:tab w:val="left" w:pos="1134"/>
        </w:tabs>
        <w:ind w:left="1134" w:firstLine="0"/>
        <w:rPr>
          <w:rFonts w:cs="Arial"/>
          <w:sz w:val="18"/>
          <w:szCs w:val="18"/>
        </w:rPr>
      </w:pPr>
      <w:r w:rsidRPr="005943BB">
        <w:rPr>
          <w:rFonts w:cs="Arial"/>
          <w:sz w:val="18"/>
          <w:szCs w:val="18"/>
        </w:rPr>
        <w:t>that the Information was already known to it (without restrictions on disclosure or use) prior to receiving the Information under or in connection with the Contract;</w:t>
      </w:r>
    </w:p>
    <w:p w14:paraId="78A94364" w14:textId="77777777" w:rsidR="00692FC3" w:rsidRPr="005943BB" w:rsidRDefault="00692FC3" w:rsidP="00692FC3">
      <w:pPr>
        <w:numPr>
          <w:ilvl w:val="3"/>
          <w:numId w:val="2"/>
        </w:numPr>
        <w:tabs>
          <w:tab w:val="clear" w:pos="3090"/>
          <w:tab w:val="left" w:pos="1134"/>
        </w:tabs>
        <w:ind w:left="1134" w:firstLine="0"/>
        <w:rPr>
          <w:rFonts w:cs="Arial"/>
          <w:sz w:val="18"/>
          <w:szCs w:val="18"/>
        </w:rPr>
      </w:pPr>
      <w:r w:rsidRPr="005943BB">
        <w:rPr>
          <w:rFonts w:cs="Arial"/>
          <w:sz w:val="18"/>
          <w:szCs w:val="18"/>
        </w:rPr>
        <w:t>that the Information was received without restriction on further disclosure from a third party which lawfully acquired the Information without any restriction on disclosure; or</w:t>
      </w:r>
    </w:p>
    <w:p w14:paraId="108B54CF" w14:textId="77777777" w:rsidR="00692FC3" w:rsidRPr="005943BB" w:rsidRDefault="00692FC3" w:rsidP="00692FC3">
      <w:pPr>
        <w:numPr>
          <w:ilvl w:val="3"/>
          <w:numId w:val="2"/>
        </w:numPr>
        <w:tabs>
          <w:tab w:val="clear" w:pos="3090"/>
          <w:tab w:val="left" w:pos="1134"/>
        </w:tabs>
        <w:ind w:left="1134" w:firstLine="0"/>
        <w:rPr>
          <w:rFonts w:cs="Arial"/>
          <w:sz w:val="18"/>
          <w:szCs w:val="18"/>
        </w:rPr>
      </w:pPr>
      <w:r w:rsidRPr="005943BB">
        <w:rPr>
          <w:rFonts w:cs="Arial"/>
          <w:sz w:val="18"/>
          <w:szCs w:val="18"/>
        </w:rPr>
        <w:t>from its records that the same Information was derived independently of that received under or in connection with the Contract;</w:t>
      </w:r>
    </w:p>
    <w:p w14:paraId="4C4137E1" w14:textId="77777777" w:rsidR="00692FC3" w:rsidRPr="005943BB" w:rsidRDefault="00692FC3" w:rsidP="00692FC3">
      <w:pPr>
        <w:rPr>
          <w:rFonts w:cs="Arial"/>
          <w:sz w:val="18"/>
          <w:szCs w:val="18"/>
        </w:rPr>
      </w:pPr>
      <w:r w:rsidRPr="005943BB">
        <w:rPr>
          <w:rFonts w:cs="Arial"/>
          <w:sz w:val="18"/>
          <w:szCs w:val="18"/>
        </w:rPr>
        <w:t>provided that the relationship to any other Information is not revealed.</w:t>
      </w:r>
    </w:p>
    <w:p w14:paraId="7D0992CB" w14:textId="77777777" w:rsidR="00692FC3" w:rsidRPr="005943BB" w:rsidRDefault="00692FC3" w:rsidP="00692FC3">
      <w:pPr>
        <w:numPr>
          <w:ilvl w:val="1"/>
          <w:numId w:val="2"/>
        </w:numPr>
        <w:ind w:left="0" w:firstLine="0"/>
        <w:rPr>
          <w:rFonts w:cs="Arial"/>
          <w:sz w:val="18"/>
          <w:szCs w:val="18"/>
        </w:rPr>
      </w:pPr>
      <w:bookmarkStart w:id="84" w:name="_Ref189362361"/>
      <w:bookmarkStart w:id="85" w:name="_Ref473542337"/>
      <w:r w:rsidRPr="005943BB">
        <w:rPr>
          <w:rFonts w:cs="Arial"/>
          <w:sz w:val="18"/>
          <w:szCs w:val="18"/>
        </w:rPr>
        <w:t xml:space="preserve">Neither Party shall be in breach of this condition where it can show that any disclosure of Information was made solely and to the </w:t>
      </w:r>
      <w:bookmarkEnd w:id="84"/>
      <w:r w:rsidRPr="005943BB">
        <w:rPr>
          <w:rFonts w:cs="Arial"/>
          <w:sz w:val="18"/>
          <w:szCs w:val="18"/>
        </w:rPr>
        <w:t>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bookmarkEnd w:id="85"/>
    </w:p>
    <w:p w14:paraId="735170B3" w14:textId="77777777" w:rsidR="00692FC3" w:rsidRPr="005943BB" w:rsidRDefault="00692FC3" w:rsidP="00692FC3">
      <w:pPr>
        <w:numPr>
          <w:ilvl w:val="1"/>
          <w:numId w:val="2"/>
        </w:numPr>
        <w:ind w:left="0" w:firstLine="0"/>
        <w:rPr>
          <w:rFonts w:cs="Arial"/>
          <w:sz w:val="18"/>
          <w:szCs w:val="18"/>
        </w:rPr>
      </w:pPr>
      <w:bookmarkStart w:id="86" w:name="_Ref473542556"/>
      <w:r w:rsidRPr="005943BB">
        <w:rPr>
          <w:rFonts w:cs="Arial"/>
          <w:sz w:val="18"/>
          <w:szCs w:val="18"/>
        </w:rPr>
        <w:t>The Authority may disclose the Information:</w:t>
      </w:r>
      <w:bookmarkEnd w:id="86"/>
      <w:r w:rsidRPr="005943BB">
        <w:rPr>
          <w:rFonts w:cs="Arial"/>
          <w:sz w:val="18"/>
          <w:szCs w:val="18"/>
        </w:rPr>
        <w:t xml:space="preserve"> </w:t>
      </w:r>
    </w:p>
    <w:p w14:paraId="165D8614" w14:textId="77777777" w:rsidR="00692FC3" w:rsidRPr="005943BB" w:rsidRDefault="00692FC3" w:rsidP="00692FC3">
      <w:pPr>
        <w:numPr>
          <w:ilvl w:val="2"/>
          <w:numId w:val="2"/>
        </w:numPr>
        <w:ind w:left="567" w:firstLine="0"/>
        <w:rPr>
          <w:rFonts w:cs="Arial"/>
          <w:sz w:val="18"/>
          <w:szCs w:val="18"/>
        </w:rPr>
      </w:pPr>
      <w:r w:rsidRPr="005943BB">
        <w:rPr>
          <w:rFonts w:cs="Arial"/>
          <w:sz w:val="18"/>
          <w:szCs w:val="18"/>
        </w:rPr>
        <w:t xml:space="preserve">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t>
      </w:r>
    </w:p>
    <w:p w14:paraId="1CED7B45" w14:textId="77777777" w:rsidR="00692FC3" w:rsidRPr="005943BB" w:rsidRDefault="00692FC3" w:rsidP="00692FC3">
      <w:pPr>
        <w:numPr>
          <w:ilvl w:val="2"/>
          <w:numId w:val="2"/>
        </w:numPr>
        <w:ind w:left="567" w:firstLine="0"/>
        <w:rPr>
          <w:rFonts w:cs="Arial"/>
          <w:sz w:val="18"/>
          <w:szCs w:val="18"/>
        </w:rPr>
      </w:pPr>
      <w:r w:rsidRPr="005943BB">
        <w:rPr>
          <w:rFonts w:cs="Arial"/>
          <w:sz w:val="18"/>
          <w:szCs w:val="18"/>
        </w:rPr>
        <w:t xml:space="preserve">to Parliament and Parliamentary Committees or if required by any Parliamentary reporting requirement; </w:t>
      </w:r>
    </w:p>
    <w:p w14:paraId="5D9EBCEA" w14:textId="77777777" w:rsidR="00692FC3" w:rsidRPr="005943BB" w:rsidRDefault="00692FC3" w:rsidP="00692FC3">
      <w:pPr>
        <w:numPr>
          <w:ilvl w:val="2"/>
          <w:numId w:val="2"/>
        </w:numPr>
        <w:ind w:left="567" w:firstLine="0"/>
        <w:rPr>
          <w:rFonts w:cs="Arial"/>
          <w:sz w:val="18"/>
          <w:szCs w:val="18"/>
        </w:rPr>
      </w:pPr>
      <w:r w:rsidRPr="005943BB">
        <w:rPr>
          <w:rFonts w:cs="Arial"/>
          <w:sz w:val="18"/>
          <w:szCs w:val="18"/>
        </w:rPr>
        <w:t xml:space="preserve">to the extent that the Authority (acting reasonably) deems disclosure necessary or appropriate in the course of carrying out its public functions; </w:t>
      </w:r>
    </w:p>
    <w:p w14:paraId="2DC2355A" w14:textId="77777777" w:rsidR="00692FC3" w:rsidRPr="005943BB" w:rsidRDefault="00692FC3" w:rsidP="00692FC3">
      <w:pPr>
        <w:numPr>
          <w:ilvl w:val="2"/>
          <w:numId w:val="2"/>
        </w:numPr>
        <w:ind w:left="567" w:firstLine="0"/>
        <w:rPr>
          <w:rFonts w:cs="Arial"/>
          <w:sz w:val="18"/>
          <w:szCs w:val="18"/>
        </w:rPr>
      </w:pPr>
      <w:r w:rsidRPr="005943BB">
        <w:rPr>
          <w:rFonts w:cs="Arial"/>
          <w:sz w:val="18"/>
          <w:szCs w:val="18"/>
        </w:rPr>
        <w:t>on a confidential basis to a professional adviser, consultant or other person engaged by any of the entities defined in Schedule 1 (including benchmarking organisations) for any purpose relating to or connected with this Contract;</w:t>
      </w:r>
    </w:p>
    <w:p w14:paraId="0E857718" w14:textId="77777777" w:rsidR="00692FC3" w:rsidRPr="005943BB" w:rsidRDefault="00692FC3" w:rsidP="00692FC3">
      <w:pPr>
        <w:numPr>
          <w:ilvl w:val="2"/>
          <w:numId w:val="2"/>
        </w:numPr>
        <w:ind w:left="567" w:firstLine="0"/>
        <w:rPr>
          <w:rFonts w:cs="Arial"/>
          <w:sz w:val="18"/>
          <w:szCs w:val="18"/>
        </w:rPr>
      </w:pPr>
      <w:r w:rsidRPr="005943BB">
        <w:rPr>
          <w:rFonts w:cs="Arial"/>
          <w:sz w:val="18"/>
          <w:szCs w:val="18"/>
        </w:rPr>
        <w:t>on a confidential basis for the purpose of the exercise of its rights under the Contract; or</w:t>
      </w:r>
    </w:p>
    <w:p w14:paraId="31368C71" w14:textId="77777777" w:rsidR="00692FC3" w:rsidRPr="005943BB" w:rsidRDefault="00692FC3" w:rsidP="00692FC3">
      <w:pPr>
        <w:numPr>
          <w:ilvl w:val="2"/>
          <w:numId w:val="2"/>
        </w:numPr>
        <w:ind w:left="567" w:firstLine="0"/>
        <w:rPr>
          <w:rFonts w:cs="Arial"/>
          <w:sz w:val="18"/>
          <w:szCs w:val="18"/>
        </w:rPr>
      </w:pPr>
      <w:r w:rsidRPr="005943BB">
        <w:rPr>
          <w:rFonts w:cs="Arial"/>
          <w:sz w:val="18"/>
          <w:szCs w:val="18"/>
        </w:rPr>
        <w:t xml:space="preserve">on a confidential basis to a proposed body in connection with any assignment, novation or disposal of any of its rights, obligations or liabilities under the Contract; </w:t>
      </w:r>
    </w:p>
    <w:p w14:paraId="14B691C9" w14:textId="77777777" w:rsidR="00692FC3" w:rsidRPr="005943BB" w:rsidRDefault="00692FC3" w:rsidP="00692FC3">
      <w:pPr>
        <w:tabs>
          <w:tab w:val="num" w:pos="567"/>
        </w:tabs>
        <w:ind w:left="567"/>
        <w:rPr>
          <w:rFonts w:cs="Arial"/>
          <w:sz w:val="18"/>
          <w:szCs w:val="18"/>
        </w:rPr>
      </w:pPr>
      <w:r w:rsidRPr="005943BB">
        <w:rPr>
          <w:rFonts w:cs="Arial"/>
          <w:sz w:val="18"/>
          <w:szCs w:val="18"/>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3B03917B" w14:textId="77777777" w:rsidR="00692FC3" w:rsidRPr="005943BB" w:rsidRDefault="00692FC3" w:rsidP="00692FC3">
      <w:pPr>
        <w:numPr>
          <w:ilvl w:val="1"/>
          <w:numId w:val="2"/>
        </w:numPr>
        <w:ind w:left="0" w:firstLine="0"/>
        <w:rPr>
          <w:rFonts w:cs="Arial"/>
          <w:sz w:val="18"/>
          <w:szCs w:val="18"/>
        </w:rPr>
      </w:pPr>
      <w:r w:rsidRPr="005943BB">
        <w:rPr>
          <w:rFonts w:cs="Arial"/>
          <w:sz w:val="18"/>
          <w:szCs w:val="18"/>
        </w:rPr>
        <w:t xml:space="preserve">Before sharing any Information in accordance with clause </w:t>
      </w:r>
      <w:r w:rsidRPr="005943BB">
        <w:rPr>
          <w:rFonts w:cs="Arial"/>
        </w:rPr>
        <w:fldChar w:fldCharType="begin"/>
      </w:r>
      <w:r w:rsidRPr="005943BB">
        <w:rPr>
          <w:rFonts w:cs="Arial"/>
          <w:sz w:val="18"/>
          <w:szCs w:val="18"/>
        </w:rPr>
        <w:instrText xml:space="preserve"> REF _Ref473542556 \w \h  \* MERGEFORMAT </w:instrText>
      </w:r>
      <w:r w:rsidRPr="005943BB">
        <w:rPr>
          <w:rFonts w:cs="Arial"/>
        </w:rPr>
      </w:r>
      <w:r w:rsidRPr="005943BB">
        <w:rPr>
          <w:rFonts w:cs="Arial"/>
          <w:sz w:val="18"/>
          <w:szCs w:val="18"/>
        </w:rPr>
        <w:fldChar w:fldCharType="separate"/>
      </w:r>
      <w:r w:rsidRPr="005943BB">
        <w:rPr>
          <w:rFonts w:cs="Arial"/>
          <w:sz w:val="18"/>
          <w:szCs w:val="18"/>
        </w:rPr>
        <w:t>14.f</w:t>
      </w:r>
      <w:r w:rsidRPr="005943BB">
        <w:rPr>
          <w:rFonts w:cs="Arial"/>
        </w:rPr>
        <w:fldChar w:fldCharType="end"/>
      </w:r>
      <w:r w:rsidRPr="005943BB">
        <w:rPr>
          <w:rFonts w:cs="Arial"/>
          <w:sz w:val="18"/>
          <w:szCs w:val="18"/>
        </w:rPr>
        <w:t>, the Authority may redact the Information.  Any decision to redact Information made by the Authority shall be final.</w:t>
      </w:r>
    </w:p>
    <w:p w14:paraId="12F0DDC6" w14:textId="77777777" w:rsidR="00692FC3" w:rsidRPr="005943BB" w:rsidRDefault="00692FC3" w:rsidP="00692FC3">
      <w:pPr>
        <w:numPr>
          <w:ilvl w:val="1"/>
          <w:numId w:val="2"/>
        </w:numPr>
        <w:ind w:left="0" w:firstLine="0"/>
        <w:rPr>
          <w:rFonts w:cs="Arial"/>
          <w:sz w:val="18"/>
          <w:szCs w:val="18"/>
        </w:rPr>
      </w:pPr>
      <w:bookmarkStart w:id="87" w:name="_Ref189362383"/>
      <w:bookmarkStart w:id="88" w:name="_Ref473542351"/>
      <w:r w:rsidRPr="005943BB">
        <w:rPr>
          <w:rFonts w:cs="Arial"/>
          <w:sz w:val="18"/>
          <w:szCs w:val="18"/>
        </w:rPr>
        <w:t xml:space="preserve">The Authority shall not be in breach of the Contract where disclosure of Information is made solely and to </w:t>
      </w:r>
      <w:bookmarkEnd w:id="87"/>
      <w:r w:rsidRPr="005943BB">
        <w:rPr>
          <w:rFonts w:cs="Arial"/>
          <w:sz w:val="18"/>
          <w:szCs w:val="18"/>
        </w:rPr>
        <w:t>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bookmarkEnd w:id="88"/>
      <w:r w:rsidRPr="005943BB">
        <w:rPr>
          <w:rFonts w:cs="Arial"/>
          <w:sz w:val="18"/>
          <w:szCs w:val="18"/>
        </w:rPr>
        <w:t xml:space="preserve"> </w:t>
      </w:r>
    </w:p>
    <w:p w14:paraId="3D78B059" w14:textId="77777777" w:rsidR="00692FC3" w:rsidRPr="005943BB" w:rsidRDefault="00692FC3" w:rsidP="00692FC3">
      <w:pPr>
        <w:pStyle w:val="ListParagraph"/>
        <w:numPr>
          <w:ilvl w:val="1"/>
          <w:numId w:val="2"/>
        </w:numPr>
        <w:tabs>
          <w:tab w:val="num" w:pos="0"/>
        </w:tabs>
        <w:ind w:left="0" w:firstLine="0"/>
        <w:rPr>
          <w:rFonts w:cs="Arial"/>
          <w:sz w:val="18"/>
          <w:szCs w:val="18"/>
        </w:rPr>
      </w:pPr>
      <w:bookmarkStart w:id="89" w:name="_Ref189363506"/>
      <w:r w:rsidRPr="005943BB">
        <w:rPr>
          <w:rFonts w:cs="Arial"/>
          <w:sz w:val="18"/>
          <w:szCs w:val="18"/>
        </w:rPr>
        <w:t>Nothing in this condition shall affect the Parties' obligations of confidentiality where Information is disclosed orally in confidence.</w:t>
      </w:r>
      <w:bookmarkEnd w:id="89"/>
    </w:p>
    <w:p w14:paraId="5A1221BE" w14:textId="77777777" w:rsidR="00692FC3" w:rsidRPr="005943BB" w:rsidRDefault="00692FC3" w:rsidP="00692FC3">
      <w:pPr>
        <w:rPr>
          <w:rFonts w:cs="Arial"/>
          <w:sz w:val="18"/>
          <w:szCs w:val="18"/>
        </w:rPr>
      </w:pPr>
    </w:p>
    <w:p w14:paraId="04A566F2" w14:textId="77777777" w:rsidR="00692FC3" w:rsidRPr="005943BB" w:rsidRDefault="00692FC3" w:rsidP="00692FC3">
      <w:pPr>
        <w:pStyle w:val="Heading2"/>
        <w:keepLines/>
        <w:numPr>
          <w:ilvl w:val="0"/>
          <w:numId w:val="2"/>
        </w:numPr>
        <w:tabs>
          <w:tab w:val="clear" w:pos="720"/>
          <w:tab w:val="num" w:pos="-1539"/>
        </w:tabs>
        <w:ind w:left="0" w:firstLine="0"/>
        <w:jc w:val="left"/>
        <w:rPr>
          <w:rFonts w:cs="Arial"/>
          <w:b/>
          <w:bCs/>
          <w:sz w:val="18"/>
          <w:szCs w:val="18"/>
        </w:rPr>
      </w:pPr>
      <w:bookmarkStart w:id="90" w:name="_Toc422462804"/>
      <w:bookmarkStart w:id="91" w:name="_Toc473616418"/>
      <w:bookmarkStart w:id="92" w:name="_Toc86833663"/>
      <w:r w:rsidRPr="005943BB">
        <w:rPr>
          <w:rFonts w:cs="Arial"/>
          <w:b/>
          <w:bCs/>
          <w:sz w:val="18"/>
          <w:szCs w:val="18"/>
        </w:rPr>
        <w:t>Publicity and Communications with the Media</w:t>
      </w:r>
      <w:bookmarkEnd w:id="90"/>
      <w:bookmarkEnd w:id="91"/>
      <w:bookmarkEnd w:id="92"/>
    </w:p>
    <w:p w14:paraId="586AFB20" w14:textId="77777777" w:rsidR="00692FC3" w:rsidRPr="005943BB" w:rsidRDefault="00692FC3" w:rsidP="00692FC3">
      <w:pPr>
        <w:rPr>
          <w:rFonts w:cs="Arial"/>
          <w:sz w:val="18"/>
          <w:szCs w:val="18"/>
        </w:rPr>
      </w:pPr>
      <w:r w:rsidRPr="005943BB">
        <w:rPr>
          <w:rFonts w:cs="Arial"/>
          <w:sz w:val="18"/>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1B30D0B8" w14:textId="77777777" w:rsidR="00692FC3" w:rsidRPr="005943BB" w:rsidRDefault="00692FC3" w:rsidP="00692FC3">
      <w:pPr>
        <w:rPr>
          <w:rFonts w:cs="Arial"/>
          <w:sz w:val="18"/>
          <w:szCs w:val="18"/>
        </w:rPr>
      </w:pPr>
    </w:p>
    <w:p w14:paraId="3AC3F15F" w14:textId="77777777" w:rsidR="00692FC3" w:rsidRPr="005943BB" w:rsidRDefault="00692FC3" w:rsidP="00692FC3">
      <w:pPr>
        <w:pStyle w:val="Heading2"/>
        <w:numPr>
          <w:ilvl w:val="0"/>
          <w:numId w:val="2"/>
        </w:numPr>
        <w:tabs>
          <w:tab w:val="clear" w:pos="720"/>
          <w:tab w:val="num" w:pos="0"/>
        </w:tabs>
        <w:ind w:left="0" w:firstLine="0"/>
        <w:jc w:val="left"/>
        <w:rPr>
          <w:rFonts w:cs="Arial"/>
          <w:b/>
          <w:bCs/>
          <w:sz w:val="18"/>
          <w:szCs w:val="18"/>
        </w:rPr>
      </w:pPr>
      <w:bookmarkStart w:id="93" w:name="_Ref303593921"/>
      <w:bookmarkStart w:id="94" w:name="_Toc422462810"/>
      <w:bookmarkStart w:id="95" w:name="_Toc473616419"/>
      <w:bookmarkStart w:id="96" w:name="_Toc86833664"/>
      <w:r w:rsidRPr="005943BB">
        <w:rPr>
          <w:rFonts w:cs="Arial"/>
          <w:b/>
          <w:bCs/>
          <w:sz w:val="18"/>
          <w:szCs w:val="18"/>
        </w:rPr>
        <w:t>Change of Control of Contractor</w:t>
      </w:r>
      <w:bookmarkEnd w:id="93"/>
      <w:bookmarkEnd w:id="94"/>
      <w:bookmarkEnd w:id="95"/>
      <w:bookmarkEnd w:id="96"/>
    </w:p>
    <w:p w14:paraId="0A0F8AC7" w14:textId="77777777" w:rsidR="00692FC3" w:rsidRPr="005943BB" w:rsidRDefault="00692FC3" w:rsidP="00692FC3">
      <w:pPr>
        <w:pStyle w:val="ListParagraph"/>
        <w:numPr>
          <w:ilvl w:val="1"/>
          <w:numId w:val="2"/>
        </w:numPr>
        <w:tabs>
          <w:tab w:val="num" w:pos="0"/>
        </w:tabs>
        <w:ind w:left="0" w:firstLine="0"/>
        <w:rPr>
          <w:rFonts w:cs="Arial"/>
          <w:sz w:val="18"/>
          <w:szCs w:val="18"/>
        </w:rPr>
      </w:pPr>
      <w:bookmarkStart w:id="97" w:name="_Ref473542986"/>
      <w:r w:rsidRPr="005943BB">
        <w:rPr>
          <w:rFonts w:cs="Arial"/>
          <w:sz w:val="18"/>
          <w:szCs w:val="18"/>
        </w:rPr>
        <w:t xml:space="preserve">The Contractor shall notify the Representative of the Authority at the address given in clause </w:t>
      </w:r>
      <w:r w:rsidRPr="005943BB">
        <w:rPr>
          <w:rFonts w:cs="Arial"/>
        </w:rPr>
        <w:fldChar w:fldCharType="begin"/>
      </w:r>
      <w:r w:rsidRPr="005943BB">
        <w:rPr>
          <w:rFonts w:cs="Arial"/>
          <w:sz w:val="18"/>
          <w:szCs w:val="18"/>
        </w:rPr>
        <w:instrText xml:space="preserve"> REF _Ref473542590 \w \h  \* MERGEFORMAT </w:instrText>
      </w:r>
      <w:r w:rsidRPr="005943BB">
        <w:rPr>
          <w:rFonts w:cs="Arial"/>
        </w:rPr>
      </w:r>
      <w:r w:rsidRPr="005943BB">
        <w:rPr>
          <w:rFonts w:cs="Arial"/>
          <w:sz w:val="18"/>
          <w:szCs w:val="18"/>
        </w:rPr>
        <w:fldChar w:fldCharType="separate"/>
      </w:r>
      <w:r w:rsidRPr="005943BB">
        <w:rPr>
          <w:rFonts w:cs="Arial"/>
          <w:sz w:val="18"/>
          <w:szCs w:val="18"/>
        </w:rPr>
        <w:t>16.b</w:t>
      </w:r>
      <w:r w:rsidRPr="005943BB">
        <w:rPr>
          <w:rFonts w:cs="Arial"/>
        </w:rPr>
        <w:fldChar w:fldCharType="end"/>
      </w:r>
      <w:r w:rsidRPr="005943BB">
        <w:rPr>
          <w:rFonts w:cs="Arial"/>
          <w:sz w:val="18"/>
          <w:szCs w:val="18"/>
        </w:rPr>
        <w:t>,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bookmarkEnd w:id="97"/>
      <w:r w:rsidRPr="005943BB">
        <w:rPr>
          <w:rFonts w:cs="Arial"/>
          <w:sz w:val="18"/>
          <w:szCs w:val="18"/>
        </w:rPr>
        <w:t xml:space="preserve"> </w:t>
      </w:r>
    </w:p>
    <w:p w14:paraId="114BAFCA" w14:textId="77777777" w:rsidR="00692FC3" w:rsidRPr="005943BB" w:rsidRDefault="00692FC3" w:rsidP="00692FC3">
      <w:pPr>
        <w:pStyle w:val="ListParagraph"/>
        <w:numPr>
          <w:ilvl w:val="1"/>
          <w:numId w:val="2"/>
        </w:numPr>
        <w:tabs>
          <w:tab w:val="num" w:pos="0"/>
        </w:tabs>
        <w:ind w:left="0" w:firstLine="0"/>
        <w:rPr>
          <w:rFonts w:cs="Arial"/>
          <w:sz w:val="18"/>
          <w:szCs w:val="18"/>
        </w:rPr>
      </w:pPr>
      <w:bookmarkStart w:id="98" w:name="_Ref473542590"/>
      <w:r w:rsidRPr="005943BB">
        <w:rPr>
          <w:rFonts w:cs="Arial"/>
          <w:sz w:val="18"/>
          <w:szCs w:val="18"/>
        </w:rPr>
        <w:t xml:space="preserve">Each notice of change of control shall be taken to apply to all contracts with the Authority. Notices shall be </w:t>
      </w:r>
      <w:r w:rsidRPr="005943BB">
        <w:rPr>
          <w:rFonts w:cs="Arial"/>
          <w:sz w:val="18"/>
          <w:szCs w:val="18"/>
        </w:rPr>
        <w:lastRenderedPageBreak/>
        <w:t>submitted to:</w:t>
      </w:r>
      <w:bookmarkEnd w:id="98"/>
      <w:r w:rsidRPr="005943BB">
        <w:rPr>
          <w:rFonts w:cs="Arial"/>
          <w:sz w:val="18"/>
          <w:szCs w:val="18"/>
        </w:rPr>
        <w:t xml:space="preserve"> </w:t>
      </w:r>
    </w:p>
    <w:p w14:paraId="1FA39467" w14:textId="77777777" w:rsidR="00692FC3" w:rsidRPr="005943BB" w:rsidRDefault="00692FC3" w:rsidP="00692FC3">
      <w:pPr>
        <w:pStyle w:val="ListParagraph"/>
        <w:tabs>
          <w:tab w:val="num" w:pos="720"/>
        </w:tabs>
        <w:ind w:left="567"/>
        <w:rPr>
          <w:rFonts w:cs="Arial"/>
          <w:sz w:val="18"/>
          <w:szCs w:val="18"/>
        </w:rPr>
      </w:pPr>
      <w:r w:rsidRPr="005943BB">
        <w:rPr>
          <w:rFonts w:cs="Arial"/>
          <w:sz w:val="18"/>
          <w:szCs w:val="18"/>
        </w:rPr>
        <w:t xml:space="preserve">Mergers &amp; Acquisitions Section </w:t>
      </w:r>
    </w:p>
    <w:p w14:paraId="6180F9D9" w14:textId="77777777" w:rsidR="00692FC3" w:rsidRPr="005943BB" w:rsidRDefault="00692FC3" w:rsidP="00692FC3">
      <w:pPr>
        <w:pStyle w:val="ListParagraph"/>
        <w:tabs>
          <w:tab w:val="num" w:pos="720"/>
        </w:tabs>
        <w:ind w:left="567"/>
        <w:rPr>
          <w:rFonts w:cs="Arial"/>
          <w:sz w:val="18"/>
          <w:szCs w:val="18"/>
        </w:rPr>
      </w:pPr>
      <w:r w:rsidRPr="005943BB">
        <w:rPr>
          <w:rFonts w:cs="Arial"/>
          <w:sz w:val="18"/>
          <w:szCs w:val="18"/>
        </w:rPr>
        <w:t xml:space="preserve">Strategic Supplier Management Team </w:t>
      </w:r>
    </w:p>
    <w:p w14:paraId="2BFDF025" w14:textId="77777777" w:rsidR="00692FC3" w:rsidRPr="005943BB" w:rsidRDefault="00692FC3" w:rsidP="00692FC3">
      <w:pPr>
        <w:pStyle w:val="ListParagraph"/>
        <w:tabs>
          <w:tab w:val="num" w:pos="720"/>
        </w:tabs>
        <w:ind w:left="567"/>
        <w:rPr>
          <w:rFonts w:cs="Arial"/>
          <w:sz w:val="18"/>
          <w:szCs w:val="18"/>
        </w:rPr>
      </w:pPr>
      <w:r w:rsidRPr="005943BB">
        <w:rPr>
          <w:rFonts w:cs="Arial"/>
          <w:sz w:val="18"/>
          <w:szCs w:val="18"/>
        </w:rPr>
        <w:t xml:space="preserve">Spruce 3b # 1301 </w:t>
      </w:r>
    </w:p>
    <w:p w14:paraId="47F28E03" w14:textId="77777777" w:rsidR="00692FC3" w:rsidRPr="005943BB" w:rsidRDefault="00692FC3" w:rsidP="00692FC3">
      <w:pPr>
        <w:pStyle w:val="ListParagraph"/>
        <w:tabs>
          <w:tab w:val="num" w:pos="720"/>
        </w:tabs>
        <w:ind w:left="567"/>
        <w:rPr>
          <w:rFonts w:cs="Arial"/>
          <w:sz w:val="18"/>
          <w:szCs w:val="18"/>
        </w:rPr>
      </w:pPr>
      <w:r w:rsidRPr="005943BB">
        <w:rPr>
          <w:rFonts w:cs="Arial"/>
          <w:sz w:val="18"/>
          <w:szCs w:val="18"/>
        </w:rPr>
        <w:t xml:space="preserve">MOD Abbey Wood, </w:t>
      </w:r>
    </w:p>
    <w:p w14:paraId="3F3EE960" w14:textId="77777777" w:rsidR="00692FC3" w:rsidRPr="005943BB" w:rsidRDefault="00692FC3" w:rsidP="00692FC3">
      <w:pPr>
        <w:pStyle w:val="ListParagraph"/>
        <w:tabs>
          <w:tab w:val="num" w:pos="720"/>
        </w:tabs>
        <w:ind w:left="567"/>
        <w:rPr>
          <w:rFonts w:cs="Arial"/>
          <w:sz w:val="18"/>
          <w:szCs w:val="18"/>
        </w:rPr>
      </w:pPr>
      <w:r w:rsidRPr="005943BB">
        <w:rPr>
          <w:rFonts w:cs="Arial"/>
          <w:sz w:val="18"/>
          <w:szCs w:val="18"/>
        </w:rPr>
        <w:t>Bristol, BS34 8JH</w:t>
      </w:r>
    </w:p>
    <w:p w14:paraId="6B8BCB02" w14:textId="77777777" w:rsidR="00692FC3" w:rsidRPr="005943BB" w:rsidRDefault="00692FC3" w:rsidP="00692FC3">
      <w:pPr>
        <w:pStyle w:val="ListParagraph"/>
        <w:tabs>
          <w:tab w:val="num" w:pos="720"/>
        </w:tabs>
        <w:ind w:left="567"/>
        <w:rPr>
          <w:rFonts w:cs="Arial"/>
          <w:sz w:val="18"/>
          <w:szCs w:val="18"/>
        </w:rPr>
      </w:pPr>
      <w:r w:rsidRPr="005943BB">
        <w:rPr>
          <w:rFonts w:cs="Arial"/>
          <w:b/>
          <w:bCs/>
          <w:sz w:val="18"/>
          <w:szCs w:val="18"/>
        </w:rPr>
        <w:t xml:space="preserve">and </w:t>
      </w:r>
      <w:r w:rsidRPr="005943BB">
        <w:rPr>
          <w:rFonts w:cs="Arial"/>
          <w:sz w:val="18"/>
          <w:szCs w:val="18"/>
        </w:rPr>
        <w:t xml:space="preserve">emailed to: </w:t>
      </w:r>
      <w:hyperlink r:id="rId18" w:history="1">
        <w:r w:rsidRPr="005943BB">
          <w:rPr>
            <w:rStyle w:val="Hyperlink"/>
            <w:rFonts w:cs="Arial"/>
            <w:sz w:val="18"/>
            <w:szCs w:val="18"/>
          </w:rPr>
          <w:t>DefComrclSSM-MergersandAcq@mod.gov.uk</w:t>
        </w:r>
      </w:hyperlink>
      <w:r w:rsidRPr="005943BB">
        <w:rPr>
          <w:rFonts w:cs="Arial"/>
          <w:sz w:val="18"/>
          <w:szCs w:val="18"/>
        </w:rPr>
        <w:t xml:space="preserve"> </w:t>
      </w:r>
    </w:p>
    <w:p w14:paraId="6CF80256" w14:textId="77777777" w:rsidR="00692FC3" w:rsidRPr="005943BB" w:rsidRDefault="00692FC3" w:rsidP="00692FC3">
      <w:pPr>
        <w:pStyle w:val="ListParagraph"/>
        <w:tabs>
          <w:tab w:val="num" w:pos="720"/>
        </w:tabs>
        <w:ind w:left="0"/>
        <w:rPr>
          <w:rFonts w:cs="Arial"/>
          <w:sz w:val="18"/>
          <w:szCs w:val="18"/>
        </w:rPr>
      </w:pPr>
      <w:r w:rsidRPr="005943BB">
        <w:rPr>
          <w:rFonts w:cs="Arial"/>
          <w:sz w:val="18"/>
          <w:szCs w:val="18"/>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017E8BC4" w14:textId="77777777" w:rsidR="00692FC3" w:rsidRPr="005943BB" w:rsidRDefault="00692FC3" w:rsidP="00692FC3">
      <w:pPr>
        <w:pStyle w:val="ListParagraph"/>
        <w:numPr>
          <w:ilvl w:val="1"/>
          <w:numId w:val="2"/>
        </w:numPr>
        <w:tabs>
          <w:tab w:val="num" w:pos="0"/>
        </w:tabs>
        <w:ind w:left="0" w:firstLine="0"/>
        <w:rPr>
          <w:rFonts w:cs="Arial"/>
          <w:sz w:val="18"/>
          <w:szCs w:val="18"/>
        </w:rPr>
      </w:pPr>
      <w:bookmarkStart w:id="99" w:name="_Ref473795077"/>
      <w:r w:rsidRPr="005943BB">
        <w:rPr>
          <w:rFonts w:cs="Arial"/>
          <w:sz w:val="18"/>
          <w:szCs w:val="18"/>
        </w:rPr>
        <w:t xml:space="preserve">The Authority may terminate the Contract by giving written notice to the Contractor within six months of the Authority being notified in accordance with clause </w:t>
      </w:r>
      <w:r w:rsidRPr="005943BB">
        <w:rPr>
          <w:rFonts w:cs="Arial"/>
        </w:rPr>
        <w:fldChar w:fldCharType="begin"/>
      </w:r>
      <w:r w:rsidRPr="005943BB">
        <w:rPr>
          <w:rFonts w:cs="Arial"/>
          <w:sz w:val="18"/>
          <w:szCs w:val="18"/>
        </w:rPr>
        <w:instrText xml:space="preserve"> REF _Ref473542986 \w \h  \* MERGEFORMAT </w:instrText>
      </w:r>
      <w:r w:rsidRPr="005943BB">
        <w:rPr>
          <w:rFonts w:cs="Arial"/>
        </w:rPr>
      </w:r>
      <w:r w:rsidRPr="005943BB">
        <w:rPr>
          <w:rFonts w:cs="Arial"/>
          <w:sz w:val="18"/>
          <w:szCs w:val="18"/>
        </w:rPr>
        <w:fldChar w:fldCharType="separate"/>
      </w:r>
      <w:r w:rsidRPr="005943BB">
        <w:rPr>
          <w:rFonts w:cs="Arial"/>
          <w:sz w:val="18"/>
          <w:szCs w:val="18"/>
        </w:rPr>
        <w:t>16.a</w:t>
      </w:r>
      <w:r w:rsidRPr="005943BB">
        <w:rPr>
          <w:rFonts w:cs="Arial"/>
        </w:rPr>
        <w:fldChar w:fldCharType="end"/>
      </w:r>
      <w:r w:rsidRPr="005943BB">
        <w:rPr>
          <w:rFonts w:cs="Arial"/>
          <w:sz w:val="18"/>
          <w:szCs w:val="18"/>
        </w:rPr>
        <w:t>. The Authority shall act reasonably in exercising its right of termination under this condition.</w:t>
      </w:r>
      <w:bookmarkEnd w:id="99"/>
    </w:p>
    <w:p w14:paraId="6EC48EAE" w14:textId="64216ED2" w:rsidR="00692FC3" w:rsidRPr="005943BB" w:rsidRDefault="00692FC3" w:rsidP="00692FC3">
      <w:pPr>
        <w:pStyle w:val="ListParagraph"/>
        <w:numPr>
          <w:ilvl w:val="1"/>
          <w:numId w:val="2"/>
        </w:numPr>
        <w:tabs>
          <w:tab w:val="num" w:pos="0"/>
        </w:tabs>
        <w:ind w:left="0" w:firstLine="0"/>
        <w:rPr>
          <w:rFonts w:cs="Arial"/>
          <w:sz w:val="18"/>
          <w:szCs w:val="18"/>
        </w:rPr>
      </w:pPr>
      <w:bookmarkStart w:id="100" w:name="_Ref473543009"/>
      <w:r w:rsidRPr="005943BB">
        <w:rPr>
          <w:rFonts w:cs="Arial"/>
          <w:sz w:val="18"/>
          <w:szCs w:val="18"/>
        </w:rPr>
        <w:t xml:space="preserve">If the Authority exercises its right to terminate in accordance with clause </w:t>
      </w:r>
      <w:r w:rsidRPr="005943BB">
        <w:rPr>
          <w:rFonts w:cs="Arial"/>
        </w:rPr>
        <w:fldChar w:fldCharType="begin"/>
      </w:r>
      <w:r w:rsidRPr="005943BB">
        <w:rPr>
          <w:rFonts w:cs="Arial"/>
          <w:sz w:val="18"/>
          <w:szCs w:val="18"/>
        </w:rPr>
        <w:instrText xml:space="preserve"> REF _Ref473795077 \w \h </w:instrText>
      </w:r>
      <w:r w:rsidR="005943BB">
        <w:rPr>
          <w:rFonts w:cs="Arial"/>
        </w:rPr>
        <w:instrText xml:space="preserve"> \* MERGEFORMAT </w:instrText>
      </w:r>
      <w:r w:rsidRPr="005943BB">
        <w:rPr>
          <w:rFonts w:cs="Arial"/>
        </w:rPr>
      </w:r>
      <w:r w:rsidRPr="005943BB">
        <w:rPr>
          <w:rFonts w:cs="Arial"/>
          <w:sz w:val="18"/>
          <w:szCs w:val="18"/>
        </w:rPr>
        <w:fldChar w:fldCharType="separate"/>
      </w:r>
      <w:r w:rsidRPr="005943BB">
        <w:rPr>
          <w:rFonts w:cs="Arial"/>
          <w:sz w:val="18"/>
          <w:szCs w:val="18"/>
        </w:rPr>
        <w:t>16.c</w:t>
      </w:r>
      <w:r w:rsidRPr="005943BB">
        <w:rPr>
          <w:rFonts w:cs="Arial"/>
        </w:rPr>
        <w:fldChar w:fldCharType="end"/>
      </w:r>
      <w:r w:rsidRPr="005943BB">
        <w:rPr>
          <w:rFonts w:cs="Arial"/>
          <w:sz w:val="18"/>
          <w:szCs w:val="18"/>
        </w:rPr>
        <w:t xml:space="preserve">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w:t>
      </w:r>
      <w:r w:rsidRPr="005943BB">
        <w:rPr>
          <w:rFonts w:cs="Arial"/>
        </w:rPr>
        <w:fldChar w:fldCharType="begin"/>
      </w:r>
      <w:r w:rsidRPr="005943BB">
        <w:rPr>
          <w:rFonts w:cs="Arial"/>
          <w:sz w:val="18"/>
          <w:szCs w:val="18"/>
        </w:rPr>
        <w:instrText xml:space="preserve"> REF _Ref473543009 \w \h </w:instrText>
      </w:r>
      <w:r w:rsidR="005943BB">
        <w:rPr>
          <w:rFonts w:cs="Arial"/>
        </w:rPr>
        <w:instrText xml:space="preserve"> \* MERGEFORMAT </w:instrText>
      </w:r>
      <w:r w:rsidRPr="005943BB">
        <w:rPr>
          <w:rFonts w:cs="Arial"/>
        </w:rPr>
      </w:r>
      <w:r w:rsidRPr="005943BB">
        <w:rPr>
          <w:rFonts w:cs="Arial"/>
          <w:sz w:val="18"/>
          <w:szCs w:val="18"/>
        </w:rPr>
        <w:fldChar w:fldCharType="separate"/>
      </w:r>
      <w:r w:rsidRPr="005943BB">
        <w:rPr>
          <w:rFonts w:cs="Arial"/>
          <w:sz w:val="18"/>
          <w:szCs w:val="18"/>
        </w:rPr>
        <w:t>16.d</w:t>
      </w:r>
      <w:r w:rsidRPr="005943BB">
        <w:rPr>
          <w:rFonts w:cs="Arial"/>
        </w:rPr>
        <w:fldChar w:fldCharType="end"/>
      </w:r>
      <w:r w:rsidRPr="005943BB">
        <w:rPr>
          <w:rFonts w:cs="Arial"/>
          <w:sz w:val="18"/>
          <w:szCs w:val="18"/>
        </w:rPr>
        <w:t xml:space="preserve"> must be fully supported by documentary evidence. The decision whether to make such a payment shall be at the Authority’s sole discretion.</w:t>
      </w:r>
      <w:bookmarkEnd w:id="100"/>
    </w:p>
    <w:p w14:paraId="05A29710" w14:textId="77777777" w:rsidR="00692FC3" w:rsidRPr="005943BB" w:rsidRDefault="00692FC3" w:rsidP="00692FC3">
      <w:pPr>
        <w:pStyle w:val="ListParagraph"/>
        <w:numPr>
          <w:ilvl w:val="1"/>
          <w:numId w:val="2"/>
        </w:numPr>
        <w:tabs>
          <w:tab w:val="num" w:pos="0"/>
        </w:tabs>
        <w:ind w:left="0" w:firstLine="0"/>
        <w:rPr>
          <w:rFonts w:cs="Arial"/>
          <w:sz w:val="18"/>
          <w:szCs w:val="18"/>
        </w:rPr>
      </w:pPr>
      <w:bookmarkStart w:id="101" w:name="_Ref473543016"/>
      <w:r w:rsidRPr="005943BB">
        <w:rPr>
          <w:rFonts w:cs="Arial"/>
          <w:sz w:val="18"/>
          <w:szCs w:val="18"/>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bookmarkEnd w:id="101"/>
    </w:p>
    <w:p w14:paraId="4989E467" w14:textId="77777777" w:rsidR="00692FC3" w:rsidRPr="005943BB" w:rsidRDefault="00692FC3" w:rsidP="00692FC3">
      <w:pPr>
        <w:rPr>
          <w:rFonts w:cs="Arial"/>
          <w:sz w:val="18"/>
          <w:szCs w:val="18"/>
        </w:rPr>
      </w:pPr>
    </w:p>
    <w:p w14:paraId="4A0C27F9" w14:textId="77777777" w:rsidR="00692FC3" w:rsidRPr="005943BB" w:rsidRDefault="00692FC3" w:rsidP="00692FC3">
      <w:pPr>
        <w:pStyle w:val="Heading2"/>
        <w:numPr>
          <w:ilvl w:val="0"/>
          <w:numId w:val="2"/>
        </w:numPr>
        <w:tabs>
          <w:tab w:val="clear" w:pos="720"/>
          <w:tab w:val="num" w:pos="0"/>
        </w:tabs>
        <w:ind w:left="0" w:firstLine="0"/>
        <w:jc w:val="left"/>
        <w:rPr>
          <w:rFonts w:cs="Arial"/>
          <w:b/>
          <w:bCs/>
          <w:sz w:val="18"/>
          <w:szCs w:val="18"/>
        </w:rPr>
      </w:pPr>
      <w:bookmarkStart w:id="102" w:name="_Toc422462823"/>
      <w:bookmarkStart w:id="103" w:name="_Toc473616420"/>
      <w:bookmarkStart w:id="104" w:name="_Toc86833665"/>
      <w:r w:rsidRPr="005943BB">
        <w:rPr>
          <w:rFonts w:cs="Arial"/>
          <w:b/>
          <w:bCs/>
          <w:sz w:val="18"/>
          <w:szCs w:val="18"/>
        </w:rPr>
        <w:t>Environmental Requirements</w:t>
      </w:r>
      <w:bookmarkEnd w:id="102"/>
      <w:bookmarkEnd w:id="103"/>
      <w:bookmarkEnd w:id="104"/>
    </w:p>
    <w:p w14:paraId="4F664C27" w14:textId="77777777" w:rsidR="00692FC3" w:rsidRPr="005943BB" w:rsidRDefault="00692FC3" w:rsidP="00692FC3">
      <w:pPr>
        <w:rPr>
          <w:rFonts w:cs="Arial"/>
          <w:sz w:val="18"/>
          <w:szCs w:val="18"/>
        </w:rPr>
      </w:pPr>
      <w:r w:rsidRPr="005943BB">
        <w:rPr>
          <w:rFonts w:cs="Arial"/>
          <w:sz w:val="18"/>
          <w:szCs w:val="18"/>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22846610" w14:textId="77777777" w:rsidR="00692FC3" w:rsidRPr="005943BB" w:rsidRDefault="00692FC3" w:rsidP="00692FC3">
      <w:pPr>
        <w:rPr>
          <w:rFonts w:cs="Arial"/>
          <w:sz w:val="18"/>
          <w:szCs w:val="18"/>
        </w:rPr>
      </w:pPr>
    </w:p>
    <w:p w14:paraId="4C4C2AE2" w14:textId="77777777" w:rsidR="00692FC3" w:rsidRPr="005943BB" w:rsidRDefault="00692FC3" w:rsidP="00692FC3">
      <w:pPr>
        <w:pStyle w:val="Heading2"/>
        <w:numPr>
          <w:ilvl w:val="0"/>
          <w:numId w:val="2"/>
        </w:numPr>
        <w:tabs>
          <w:tab w:val="clear" w:pos="720"/>
          <w:tab w:val="num" w:pos="0"/>
        </w:tabs>
        <w:ind w:left="0" w:firstLine="0"/>
        <w:jc w:val="left"/>
        <w:rPr>
          <w:rFonts w:cs="Arial"/>
          <w:b/>
          <w:bCs/>
          <w:sz w:val="18"/>
          <w:szCs w:val="18"/>
        </w:rPr>
      </w:pPr>
      <w:bookmarkStart w:id="105" w:name="_Toc422462815"/>
      <w:bookmarkStart w:id="106" w:name="_Ref473547769"/>
      <w:bookmarkStart w:id="107" w:name="_Ref473548018"/>
      <w:bookmarkStart w:id="108" w:name="_Ref473548055"/>
      <w:bookmarkStart w:id="109" w:name="_Toc473616421"/>
      <w:bookmarkStart w:id="110" w:name="_Ref474923015"/>
      <w:bookmarkStart w:id="111" w:name="_Toc86833666"/>
      <w:r w:rsidRPr="005943BB">
        <w:rPr>
          <w:rFonts w:cs="Arial"/>
          <w:b/>
          <w:bCs/>
          <w:sz w:val="18"/>
          <w:szCs w:val="18"/>
        </w:rPr>
        <w:t>Contractor’s Records</w:t>
      </w:r>
      <w:bookmarkEnd w:id="105"/>
      <w:bookmarkEnd w:id="106"/>
      <w:bookmarkEnd w:id="107"/>
      <w:bookmarkEnd w:id="108"/>
      <w:bookmarkEnd w:id="109"/>
      <w:bookmarkEnd w:id="110"/>
      <w:bookmarkEnd w:id="111"/>
    </w:p>
    <w:p w14:paraId="21160D59"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 xml:space="preserve">The Contractor and its sub-contractors shall maintain all records specified in and connected with the Contract (expressly or otherwise) and make them available to the Authority when requested on reasonable notice. </w:t>
      </w:r>
    </w:p>
    <w:p w14:paraId="660AE2BA"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4AA8D9C7" w14:textId="77777777" w:rsidR="00692FC3" w:rsidRPr="005943BB" w:rsidRDefault="00692FC3" w:rsidP="00692FC3">
      <w:pPr>
        <w:pStyle w:val="ListParagraph"/>
        <w:numPr>
          <w:ilvl w:val="2"/>
          <w:numId w:val="2"/>
        </w:numPr>
        <w:ind w:left="567" w:firstLine="0"/>
        <w:rPr>
          <w:rFonts w:cs="Arial"/>
          <w:sz w:val="18"/>
          <w:szCs w:val="18"/>
        </w:rPr>
      </w:pPr>
      <w:r w:rsidRPr="005943BB">
        <w:rPr>
          <w:rFonts w:cs="Arial"/>
          <w:sz w:val="18"/>
          <w:szCs w:val="18"/>
        </w:rPr>
        <w:t>to enable the National Audit Office to carry out the Authority’s statutory audits and to examine and/or certify the Authority’s annual and interim report and accounts; and</w:t>
      </w:r>
    </w:p>
    <w:p w14:paraId="4AB789D3" w14:textId="77777777" w:rsidR="00692FC3" w:rsidRPr="005943BB" w:rsidRDefault="00692FC3" w:rsidP="00692FC3">
      <w:pPr>
        <w:pStyle w:val="ListParagraph"/>
        <w:numPr>
          <w:ilvl w:val="2"/>
          <w:numId w:val="2"/>
        </w:numPr>
        <w:ind w:left="567" w:firstLine="0"/>
        <w:rPr>
          <w:rFonts w:cs="Arial"/>
          <w:sz w:val="18"/>
          <w:szCs w:val="18"/>
        </w:rPr>
      </w:pPr>
      <w:r w:rsidRPr="005943BB">
        <w:rPr>
          <w:rFonts w:cs="Arial"/>
          <w:sz w:val="18"/>
          <w:szCs w:val="18"/>
        </w:rPr>
        <w:t>to enable the National Audit Office to carry out an examination pursuant to Part II of the National Audit Act 1983 of the economy, efficiency and effectiveness with which the Authority has used its resources.</w:t>
      </w:r>
    </w:p>
    <w:p w14:paraId="7E2F3805"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With regard to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14:paraId="748505E2"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Unless the Contract specifies otherwise the records referred to in this Condition shall be retained for a period of at least 6 years from:</w:t>
      </w:r>
    </w:p>
    <w:p w14:paraId="2E3FA8DD" w14:textId="77777777" w:rsidR="00692FC3" w:rsidRPr="005943BB" w:rsidRDefault="00692FC3" w:rsidP="00692FC3">
      <w:pPr>
        <w:pStyle w:val="ListParagraph"/>
        <w:numPr>
          <w:ilvl w:val="2"/>
          <w:numId w:val="2"/>
        </w:numPr>
        <w:ind w:left="567" w:firstLine="0"/>
        <w:rPr>
          <w:rFonts w:cs="Arial"/>
          <w:sz w:val="18"/>
          <w:szCs w:val="18"/>
        </w:rPr>
      </w:pPr>
      <w:r w:rsidRPr="005943BB">
        <w:rPr>
          <w:rFonts w:cs="Arial"/>
          <w:sz w:val="18"/>
          <w:szCs w:val="18"/>
        </w:rPr>
        <w:t>the end of the Contract term;</w:t>
      </w:r>
    </w:p>
    <w:p w14:paraId="5B3DE034" w14:textId="77777777" w:rsidR="00692FC3" w:rsidRPr="005943BB" w:rsidRDefault="00692FC3" w:rsidP="00692FC3">
      <w:pPr>
        <w:pStyle w:val="ListParagraph"/>
        <w:numPr>
          <w:ilvl w:val="2"/>
          <w:numId w:val="2"/>
        </w:numPr>
        <w:ind w:left="567" w:firstLine="0"/>
        <w:rPr>
          <w:rFonts w:cs="Arial"/>
          <w:sz w:val="18"/>
          <w:szCs w:val="18"/>
        </w:rPr>
      </w:pPr>
      <w:r w:rsidRPr="005943BB">
        <w:rPr>
          <w:rFonts w:cs="Arial"/>
          <w:sz w:val="18"/>
          <w:szCs w:val="18"/>
        </w:rPr>
        <w:t xml:space="preserve">the termination of the Contract; or </w:t>
      </w:r>
    </w:p>
    <w:p w14:paraId="6FCF1463" w14:textId="77777777" w:rsidR="00692FC3" w:rsidRPr="005943BB" w:rsidRDefault="00692FC3" w:rsidP="00692FC3">
      <w:pPr>
        <w:pStyle w:val="ListParagraph"/>
        <w:numPr>
          <w:ilvl w:val="2"/>
          <w:numId w:val="2"/>
        </w:numPr>
        <w:ind w:left="567" w:firstLine="0"/>
        <w:rPr>
          <w:rFonts w:cs="Arial"/>
          <w:sz w:val="18"/>
          <w:szCs w:val="18"/>
        </w:rPr>
      </w:pPr>
      <w:r w:rsidRPr="005943BB">
        <w:rPr>
          <w:rFonts w:cs="Arial"/>
          <w:sz w:val="18"/>
          <w:szCs w:val="18"/>
        </w:rPr>
        <w:t>the final payment,</w:t>
      </w:r>
    </w:p>
    <w:p w14:paraId="764E1093" w14:textId="77777777" w:rsidR="00692FC3" w:rsidRPr="005943BB" w:rsidRDefault="00692FC3" w:rsidP="00692FC3">
      <w:pPr>
        <w:rPr>
          <w:rFonts w:cs="Arial"/>
          <w:sz w:val="18"/>
          <w:szCs w:val="18"/>
        </w:rPr>
      </w:pPr>
      <w:r w:rsidRPr="005943BB">
        <w:rPr>
          <w:rFonts w:cs="Arial"/>
          <w:sz w:val="18"/>
          <w:szCs w:val="18"/>
        </w:rPr>
        <w:t>whichever occurs latest.</w:t>
      </w:r>
    </w:p>
    <w:p w14:paraId="2BDEC5EC" w14:textId="77777777" w:rsidR="00692FC3" w:rsidRPr="005943BB" w:rsidRDefault="00692FC3" w:rsidP="00692FC3">
      <w:pPr>
        <w:rPr>
          <w:rFonts w:cs="Arial"/>
          <w:sz w:val="18"/>
          <w:szCs w:val="18"/>
        </w:rPr>
      </w:pPr>
    </w:p>
    <w:p w14:paraId="1C5BC594" w14:textId="77777777" w:rsidR="00692FC3" w:rsidRPr="005943BB" w:rsidRDefault="00692FC3" w:rsidP="00692FC3">
      <w:pPr>
        <w:pStyle w:val="Heading2"/>
        <w:numPr>
          <w:ilvl w:val="0"/>
          <w:numId w:val="2"/>
        </w:numPr>
        <w:tabs>
          <w:tab w:val="clear" w:pos="720"/>
          <w:tab w:val="num" w:pos="0"/>
        </w:tabs>
        <w:ind w:left="0" w:firstLine="0"/>
        <w:jc w:val="left"/>
        <w:rPr>
          <w:rFonts w:cs="Arial"/>
          <w:b/>
          <w:bCs/>
          <w:sz w:val="18"/>
          <w:szCs w:val="18"/>
        </w:rPr>
      </w:pPr>
      <w:bookmarkStart w:id="112" w:name="_Toc422462849"/>
      <w:bookmarkStart w:id="113" w:name="_Toc473616422"/>
      <w:bookmarkStart w:id="114" w:name="_Toc86833667"/>
      <w:r w:rsidRPr="005943BB">
        <w:rPr>
          <w:rFonts w:cs="Arial"/>
          <w:b/>
          <w:bCs/>
          <w:sz w:val="18"/>
          <w:szCs w:val="18"/>
        </w:rPr>
        <w:t>Notices</w:t>
      </w:r>
      <w:bookmarkEnd w:id="112"/>
      <w:bookmarkEnd w:id="113"/>
      <w:bookmarkEnd w:id="114"/>
    </w:p>
    <w:p w14:paraId="07B78640" w14:textId="77777777" w:rsidR="00692FC3" w:rsidRPr="005943BB" w:rsidRDefault="00692FC3" w:rsidP="00150AF6">
      <w:pPr>
        <w:numPr>
          <w:ilvl w:val="0"/>
          <w:numId w:val="21"/>
        </w:numPr>
        <w:tabs>
          <w:tab w:val="clear" w:pos="2424"/>
          <w:tab w:val="num" w:pos="0"/>
        </w:tabs>
        <w:ind w:left="0" w:firstLine="0"/>
        <w:rPr>
          <w:rFonts w:cs="Arial"/>
          <w:sz w:val="18"/>
          <w:szCs w:val="18"/>
        </w:rPr>
      </w:pPr>
      <w:r w:rsidRPr="005943BB">
        <w:rPr>
          <w:rFonts w:cs="Arial"/>
          <w:sz w:val="18"/>
          <w:szCs w:val="18"/>
        </w:rPr>
        <w:t>A Notice served under the Contract shall be:</w:t>
      </w:r>
    </w:p>
    <w:p w14:paraId="26A603AB" w14:textId="77777777" w:rsidR="00692FC3" w:rsidRPr="005943BB" w:rsidRDefault="00692FC3" w:rsidP="00150AF6">
      <w:pPr>
        <w:numPr>
          <w:ilvl w:val="1"/>
          <w:numId w:val="21"/>
        </w:numPr>
        <w:ind w:left="567" w:firstLine="0"/>
        <w:rPr>
          <w:rFonts w:cs="Arial"/>
          <w:sz w:val="18"/>
          <w:szCs w:val="18"/>
        </w:rPr>
      </w:pPr>
      <w:r w:rsidRPr="005943BB">
        <w:rPr>
          <w:rFonts w:cs="Arial"/>
          <w:sz w:val="18"/>
          <w:szCs w:val="18"/>
        </w:rPr>
        <w:t>in writing in the English language;</w:t>
      </w:r>
    </w:p>
    <w:p w14:paraId="49E7765C" w14:textId="77777777" w:rsidR="00692FC3" w:rsidRPr="005943BB" w:rsidRDefault="00692FC3" w:rsidP="00150AF6">
      <w:pPr>
        <w:numPr>
          <w:ilvl w:val="1"/>
          <w:numId w:val="21"/>
        </w:numPr>
        <w:ind w:left="567" w:firstLine="0"/>
        <w:rPr>
          <w:rFonts w:cs="Arial"/>
          <w:sz w:val="18"/>
          <w:szCs w:val="18"/>
        </w:rPr>
      </w:pPr>
      <w:r w:rsidRPr="005943BB">
        <w:rPr>
          <w:rFonts w:cs="Arial"/>
          <w:sz w:val="18"/>
          <w:szCs w:val="18"/>
        </w:rPr>
        <w:t>authenticated by signature or such other method as may be agreed between the Parties;</w:t>
      </w:r>
    </w:p>
    <w:p w14:paraId="4FB48CF3" w14:textId="77777777" w:rsidR="00692FC3" w:rsidRPr="005943BB" w:rsidRDefault="00692FC3" w:rsidP="00150AF6">
      <w:pPr>
        <w:numPr>
          <w:ilvl w:val="1"/>
          <w:numId w:val="21"/>
        </w:numPr>
        <w:ind w:left="567" w:firstLine="0"/>
        <w:rPr>
          <w:rFonts w:cs="Arial"/>
          <w:sz w:val="18"/>
          <w:szCs w:val="18"/>
        </w:rPr>
      </w:pPr>
      <w:r w:rsidRPr="005943BB">
        <w:rPr>
          <w:rFonts w:cs="Arial"/>
          <w:sz w:val="18"/>
          <w:szCs w:val="18"/>
        </w:rPr>
        <w:t>sent for the attention of the other Party’s Representative, and to the address set out in Schedule 3 (Contract Data Sheet);</w:t>
      </w:r>
    </w:p>
    <w:p w14:paraId="5C9024D6" w14:textId="77777777" w:rsidR="00692FC3" w:rsidRPr="005943BB" w:rsidRDefault="00692FC3" w:rsidP="00150AF6">
      <w:pPr>
        <w:numPr>
          <w:ilvl w:val="1"/>
          <w:numId w:val="21"/>
        </w:numPr>
        <w:ind w:left="567" w:firstLine="0"/>
        <w:rPr>
          <w:rFonts w:cs="Arial"/>
          <w:sz w:val="18"/>
          <w:szCs w:val="18"/>
        </w:rPr>
      </w:pPr>
      <w:r w:rsidRPr="005943BB">
        <w:rPr>
          <w:rFonts w:cs="Arial"/>
          <w:sz w:val="18"/>
          <w:szCs w:val="18"/>
        </w:rPr>
        <w:t>marked with the number of the Contract; and</w:t>
      </w:r>
    </w:p>
    <w:p w14:paraId="20E2086D" w14:textId="77777777" w:rsidR="00692FC3" w:rsidRPr="005943BB" w:rsidRDefault="00692FC3" w:rsidP="00150AF6">
      <w:pPr>
        <w:numPr>
          <w:ilvl w:val="1"/>
          <w:numId w:val="21"/>
        </w:numPr>
        <w:ind w:left="567" w:firstLine="0"/>
        <w:rPr>
          <w:rFonts w:cs="Arial"/>
          <w:sz w:val="18"/>
          <w:szCs w:val="18"/>
        </w:rPr>
      </w:pPr>
      <w:r w:rsidRPr="005943BB">
        <w:rPr>
          <w:rFonts w:cs="Arial"/>
          <w:sz w:val="18"/>
          <w:szCs w:val="18"/>
        </w:rPr>
        <w:t>delivered by hand, prepaid post (or airmail), facsimile transmission or, if agreed in Schedule 3 (Contract Data Sheet), by electronic mail.</w:t>
      </w:r>
    </w:p>
    <w:p w14:paraId="1A69F98B" w14:textId="77777777" w:rsidR="00692FC3" w:rsidRPr="005943BB" w:rsidRDefault="00692FC3" w:rsidP="00150AF6">
      <w:pPr>
        <w:numPr>
          <w:ilvl w:val="0"/>
          <w:numId w:val="21"/>
        </w:numPr>
        <w:tabs>
          <w:tab w:val="clear" w:pos="2424"/>
          <w:tab w:val="num" w:pos="0"/>
        </w:tabs>
        <w:ind w:left="0" w:firstLine="0"/>
        <w:rPr>
          <w:rFonts w:cs="Arial"/>
          <w:sz w:val="18"/>
          <w:szCs w:val="18"/>
        </w:rPr>
      </w:pPr>
      <w:r w:rsidRPr="005943BB">
        <w:rPr>
          <w:rFonts w:cs="Arial"/>
          <w:sz w:val="18"/>
          <w:szCs w:val="18"/>
        </w:rPr>
        <w:t>Notices shall be deemed to have been received:</w:t>
      </w:r>
    </w:p>
    <w:p w14:paraId="6E9708F5" w14:textId="77777777" w:rsidR="00692FC3" w:rsidRPr="005943BB" w:rsidRDefault="00692FC3" w:rsidP="00150AF6">
      <w:pPr>
        <w:numPr>
          <w:ilvl w:val="1"/>
          <w:numId w:val="21"/>
        </w:numPr>
        <w:ind w:left="567" w:firstLine="0"/>
        <w:rPr>
          <w:rFonts w:cs="Arial"/>
          <w:sz w:val="18"/>
          <w:szCs w:val="18"/>
        </w:rPr>
      </w:pPr>
      <w:r w:rsidRPr="005943BB">
        <w:rPr>
          <w:rFonts w:cs="Arial"/>
          <w:sz w:val="18"/>
          <w:szCs w:val="18"/>
        </w:rPr>
        <w:t>if delivered by hand, on the day of delivery if it is the recipient’s Business Day and otherwise on the first Business Day of the recipient immediately following the day of delivery;</w:t>
      </w:r>
    </w:p>
    <w:p w14:paraId="333F9970" w14:textId="77777777" w:rsidR="00692FC3" w:rsidRPr="005943BB" w:rsidRDefault="00692FC3" w:rsidP="00150AF6">
      <w:pPr>
        <w:numPr>
          <w:ilvl w:val="1"/>
          <w:numId w:val="21"/>
        </w:numPr>
        <w:ind w:left="567" w:firstLine="0"/>
        <w:rPr>
          <w:rFonts w:cs="Arial"/>
          <w:sz w:val="18"/>
          <w:szCs w:val="18"/>
        </w:rPr>
      </w:pPr>
      <w:r w:rsidRPr="005943BB">
        <w:rPr>
          <w:rFonts w:cs="Arial"/>
          <w:sz w:val="18"/>
          <w:szCs w:val="18"/>
        </w:rPr>
        <w:t>if sent by prepaid post, on the fourth Business Day (or the tenth Business Day in the case of airmail) after the day of posting;</w:t>
      </w:r>
    </w:p>
    <w:p w14:paraId="29EE3009" w14:textId="77777777" w:rsidR="00692FC3" w:rsidRPr="005943BB" w:rsidRDefault="00692FC3" w:rsidP="00150AF6">
      <w:pPr>
        <w:numPr>
          <w:ilvl w:val="1"/>
          <w:numId w:val="21"/>
        </w:numPr>
        <w:ind w:left="567" w:firstLine="0"/>
        <w:rPr>
          <w:rFonts w:cs="Arial"/>
          <w:sz w:val="18"/>
          <w:szCs w:val="18"/>
        </w:rPr>
      </w:pPr>
      <w:r w:rsidRPr="005943BB">
        <w:rPr>
          <w:rFonts w:cs="Arial"/>
          <w:sz w:val="18"/>
          <w:szCs w:val="18"/>
        </w:rPr>
        <w:t xml:space="preserve">if sent by facsimile or electronic means: </w:t>
      </w:r>
    </w:p>
    <w:p w14:paraId="31B594A6" w14:textId="77777777" w:rsidR="00692FC3" w:rsidRPr="005943BB" w:rsidRDefault="00692FC3" w:rsidP="00150AF6">
      <w:pPr>
        <w:numPr>
          <w:ilvl w:val="2"/>
          <w:numId w:val="5"/>
        </w:numPr>
        <w:tabs>
          <w:tab w:val="clear" w:pos="2550"/>
          <w:tab w:val="left" w:pos="1134"/>
        </w:tabs>
        <w:ind w:left="1134" w:firstLine="0"/>
        <w:rPr>
          <w:rFonts w:cs="Arial"/>
          <w:sz w:val="18"/>
          <w:szCs w:val="18"/>
          <w:lang w:val="en"/>
        </w:rPr>
      </w:pPr>
      <w:r w:rsidRPr="005943BB">
        <w:rPr>
          <w:rFonts w:cs="Arial"/>
          <w:sz w:val="18"/>
          <w:szCs w:val="18"/>
          <w:lang w:val="en"/>
        </w:rPr>
        <w:t xml:space="preserve">if transmitted between 09:00 and 17:00 hours on a Business Day (recipient’s time) on completion of receipt by the sender of verification of the transmission from the receiving instrument; </w:t>
      </w:r>
      <w:r w:rsidRPr="005943BB">
        <w:rPr>
          <w:rFonts w:cs="Arial"/>
          <w:sz w:val="18"/>
          <w:szCs w:val="18"/>
          <w:lang w:val="en"/>
        </w:rPr>
        <w:lastRenderedPageBreak/>
        <w:t>or</w:t>
      </w:r>
    </w:p>
    <w:p w14:paraId="1E1473CE" w14:textId="77777777" w:rsidR="00692FC3" w:rsidRPr="005943BB" w:rsidRDefault="00692FC3" w:rsidP="00150AF6">
      <w:pPr>
        <w:numPr>
          <w:ilvl w:val="2"/>
          <w:numId w:val="5"/>
        </w:numPr>
        <w:tabs>
          <w:tab w:val="clear" w:pos="2550"/>
          <w:tab w:val="left" w:pos="1134"/>
        </w:tabs>
        <w:ind w:left="1134" w:firstLine="0"/>
        <w:rPr>
          <w:rFonts w:cs="Arial"/>
          <w:sz w:val="18"/>
          <w:szCs w:val="18"/>
          <w:lang w:val="en"/>
        </w:rPr>
      </w:pPr>
      <w:r w:rsidRPr="005943BB">
        <w:rPr>
          <w:rFonts w:cs="Arial"/>
          <w:sz w:val="18"/>
          <w:szCs w:val="18"/>
          <w:lang w:val="en"/>
        </w:rPr>
        <w:t>if transmitted at any other time, at 09:00 on the first Business Day (recipient’s time) following the completion of receipt by the sender of verification of transmission from the receiving instrument.</w:t>
      </w:r>
    </w:p>
    <w:p w14:paraId="11AB74F7" w14:textId="77777777" w:rsidR="00692FC3" w:rsidRPr="005943BB" w:rsidRDefault="00692FC3" w:rsidP="00692FC3">
      <w:pPr>
        <w:rPr>
          <w:rFonts w:cs="Arial"/>
          <w:sz w:val="18"/>
          <w:szCs w:val="18"/>
          <w:lang w:val="en"/>
        </w:rPr>
      </w:pPr>
    </w:p>
    <w:p w14:paraId="79B2D403" w14:textId="77777777" w:rsidR="00692FC3" w:rsidRPr="005943BB" w:rsidRDefault="00692FC3" w:rsidP="00692FC3">
      <w:pPr>
        <w:pStyle w:val="Heading2"/>
        <w:numPr>
          <w:ilvl w:val="0"/>
          <w:numId w:val="2"/>
        </w:numPr>
        <w:tabs>
          <w:tab w:val="clear" w:pos="720"/>
          <w:tab w:val="num" w:pos="0"/>
        </w:tabs>
        <w:ind w:left="0" w:firstLine="0"/>
        <w:jc w:val="left"/>
        <w:rPr>
          <w:rFonts w:cs="Arial"/>
          <w:b/>
          <w:bCs/>
          <w:sz w:val="18"/>
          <w:szCs w:val="18"/>
        </w:rPr>
      </w:pPr>
      <w:bookmarkStart w:id="115" w:name="_Toc422462847"/>
      <w:bookmarkStart w:id="116" w:name="_Toc473616423"/>
      <w:bookmarkStart w:id="117" w:name="_Toc86833668"/>
      <w:r w:rsidRPr="005943BB">
        <w:rPr>
          <w:rFonts w:cs="Arial"/>
          <w:b/>
          <w:bCs/>
          <w:sz w:val="18"/>
          <w:szCs w:val="18"/>
        </w:rPr>
        <w:t>Progress Monitoring, Meetings and Reports</w:t>
      </w:r>
      <w:bookmarkEnd w:id="115"/>
      <w:bookmarkEnd w:id="116"/>
      <w:bookmarkEnd w:id="117"/>
    </w:p>
    <w:p w14:paraId="5C7C5E57" w14:textId="77777777" w:rsidR="00692FC3" w:rsidRPr="005943BB" w:rsidRDefault="00692FC3" w:rsidP="00150AF6">
      <w:pPr>
        <w:numPr>
          <w:ilvl w:val="1"/>
          <w:numId w:val="6"/>
        </w:numPr>
        <w:tabs>
          <w:tab w:val="clear" w:pos="2424"/>
        </w:tabs>
        <w:ind w:left="0" w:firstLine="0"/>
        <w:rPr>
          <w:rFonts w:cs="Arial"/>
          <w:sz w:val="18"/>
          <w:szCs w:val="18"/>
        </w:rPr>
      </w:pPr>
      <w:r w:rsidRPr="005943BB">
        <w:rPr>
          <w:rFonts w:cs="Arial"/>
          <w:sz w:val="18"/>
          <w:szCs w:val="18"/>
        </w:rPr>
        <w:t>The Contractor shall attend progress meetings at the frequency or times (if any) specified in Schedule 3 (Contract Data Sheet) and shall ensure that its Contractor’s representatives are suitably qualified to attend such meetings.</w:t>
      </w:r>
    </w:p>
    <w:p w14:paraId="2A3C1523" w14:textId="77777777" w:rsidR="00692FC3" w:rsidRPr="005943BB" w:rsidRDefault="00692FC3" w:rsidP="00150AF6">
      <w:pPr>
        <w:numPr>
          <w:ilvl w:val="1"/>
          <w:numId w:val="6"/>
        </w:numPr>
        <w:tabs>
          <w:tab w:val="clear" w:pos="2424"/>
        </w:tabs>
        <w:ind w:left="0" w:firstLine="0"/>
        <w:rPr>
          <w:rFonts w:cs="Arial"/>
          <w:sz w:val="18"/>
          <w:szCs w:val="18"/>
        </w:rPr>
      </w:pPr>
      <w:r w:rsidRPr="005943BB">
        <w:rPr>
          <w:rFonts w:cs="Arial"/>
          <w:sz w:val="18"/>
          <w:szCs w:val="18"/>
        </w:rPr>
        <w:t xml:space="preserve">The Contractor shall submit progress reports to the Authority’s Representatives at the times and in the format (if any) specified in </w:t>
      </w:r>
      <w:bookmarkStart w:id="118" w:name="_DV_M163"/>
      <w:bookmarkStart w:id="119" w:name="_DV_M164"/>
      <w:bookmarkStart w:id="120" w:name="_DV_M974"/>
      <w:bookmarkEnd w:id="118"/>
      <w:bookmarkEnd w:id="119"/>
      <w:bookmarkEnd w:id="120"/>
      <w:r w:rsidRPr="005943BB">
        <w:rPr>
          <w:rFonts w:cs="Arial"/>
          <w:sz w:val="18"/>
          <w:szCs w:val="18"/>
        </w:rPr>
        <w:t>Schedule 3 (Contract Data Sheet). The reports shall detail as a minimum:</w:t>
      </w:r>
    </w:p>
    <w:p w14:paraId="5E0397E9" w14:textId="77777777" w:rsidR="00692FC3" w:rsidRPr="005943BB" w:rsidRDefault="00692FC3" w:rsidP="00150AF6">
      <w:pPr>
        <w:numPr>
          <w:ilvl w:val="1"/>
          <w:numId w:val="7"/>
        </w:numPr>
        <w:tabs>
          <w:tab w:val="clear" w:pos="1842"/>
          <w:tab w:val="left" w:pos="567"/>
        </w:tabs>
        <w:ind w:left="567" w:firstLine="0"/>
        <w:rPr>
          <w:rFonts w:cs="Arial"/>
          <w:sz w:val="18"/>
          <w:szCs w:val="18"/>
        </w:rPr>
      </w:pPr>
      <w:r w:rsidRPr="005943BB">
        <w:rPr>
          <w:rFonts w:cs="Arial"/>
          <w:sz w:val="18"/>
          <w:szCs w:val="18"/>
        </w:rPr>
        <w:t>performance/Delivery of the Contractor Deliverables;</w:t>
      </w:r>
    </w:p>
    <w:p w14:paraId="4AE7A853" w14:textId="77777777" w:rsidR="00692FC3" w:rsidRPr="005943BB" w:rsidRDefault="00692FC3" w:rsidP="00150AF6">
      <w:pPr>
        <w:numPr>
          <w:ilvl w:val="1"/>
          <w:numId w:val="7"/>
        </w:numPr>
        <w:tabs>
          <w:tab w:val="clear" w:pos="1842"/>
          <w:tab w:val="left" w:pos="567"/>
        </w:tabs>
        <w:ind w:left="567" w:firstLine="0"/>
        <w:rPr>
          <w:rFonts w:cs="Arial"/>
          <w:sz w:val="18"/>
          <w:szCs w:val="18"/>
        </w:rPr>
      </w:pPr>
      <w:r w:rsidRPr="005943BB">
        <w:rPr>
          <w:rFonts w:cs="Arial"/>
          <w:sz w:val="18"/>
          <w:szCs w:val="18"/>
        </w:rPr>
        <w:t>risks and opportunities;</w:t>
      </w:r>
    </w:p>
    <w:p w14:paraId="34315A76" w14:textId="77777777" w:rsidR="00692FC3" w:rsidRPr="005943BB" w:rsidRDefault="00692FC3" w:rsidP="00150AF6">
      <w:pPr>
        <w:numPr>
          <w:ilvl w:val="1"/>
          <w:numId w:val="7"/>
        </w:numPr>
        <w:tabs>
          <w:tab w:val="clear" w:pos="1842"/>
          <w:tab w:val="left" w:pos="567"/>
        </w:tabs>
        <w:ind w:left="567" w:firstLine="0"/>
        <w:rPr>
          <w:rFonts w:cs="Arial"/>
          <w:sz w:val="18"/>
          <w:szCs w:val="18"/>
        </w:rPr>
      </w:pPr>
      <w:r w:rsidRPr="005943BB">
        <w:rPr>
          <w:rFonts w:cs="Arial"/>
          <w:sz w:val="18"/>
          <w:szCs w:val="18"/>
        </w:rPr>
        <w:t>any other information specified in Schedule 3 (Contract Data Sheet); and</w:t>
      </w:r>
    </w:p>
    <w:p w14:paraId="64682054" w14:textId="77777777" w:rsidR="00692FC3" w:rsidRPr="005943BB" w:rsidRDefault="00692FC3" w:rsidP="00150AF6">
      <w:pPr>
        <w:numPr>
          <w:ilvl w:val="1"/>
          <w:numId w:val="7"/>
        </w:numPr>
        <w:tabs>
          <w:tab w:val="clear" w:pos="1842"/>
          <w:tab w:val="left" w:pos="567"/>
        </w:tabs>
        <w:ind w:left="567" w:firstLine="0"/>
        <w:rPr>
          <w:rFonts w:cs="Arial"/>
          <w:sz w:val="18"/>
          <w:szCs w:val="18"/>
        </w:rPr>
      </w:pPr>
      <w:r w:rsidRPr="005943BB">
        <w:rPr>
          <w:rFonts w:cs="Arial"/>
          <w:sz w:val="18"/>
          <w:szCs w:val="18"/>
        </w:rPr>
        <w:t>any other information reasonably requested by the Authority.</w:t>
      </w:r>
      <w:r w:rsidRPr="005943BB">
        <w:rPr>
          <w:rFonts w:cs="Arial"/>
          <w:sz w:val="18"/>
          <w:szCs w:val="18"/>
        </w:rPr>
        <w:br/>
      </w:r>
    </w:p>
    <w:p w14:paraId="09AD30F4" w14:textId="77777777" w:rsidR="00692FC3" w:rsidRPr="005943BB" w:rsidRDefault="00692FC3" w:rsidP="00692FC3">
      <w:pPr>
        <w:pStyle w:val="Heading1"/>
        <w:numPr>
          <w:ilvl w:val="0"/>
          <w:numId w:val="0"/>
        </w:numPr>
        <w:rPr>
          <w:b w:val="0"/>
          <w:bCs w:val="0"/>
          <w:sz w:val="20"/>
          <w:szCs w:val="20"/>
        </w:rPr>
      </w:pPr>
      <w:bookmarkStart w:id="121" w:name="_Toc86833669"/>
      <w:r w:rsidRPr="005943BB">
        <w:rPr>
          <w:sz w:val="20"/>
          <w:szCs w:val="20"/>
        </w:rPr>
        <w:t>Supply of Contractor Deliverables</w:t>
      </w:r>
      <w:bookmarkEnd w:id="121"/>
      <w:r w:rsidRPr="005943BB">
        <w:rPr>
          <w:sz w:val="20"/>
          <w:szCs w:val="20"/>
        </w:rPr>
        <w:br/>
      </w:r>
    </w:p>
    <w:p w14:paraId="543BAC79" w14:textId="77777777" w:rsidR="00692FC3" w:rsidRPr="005943BB" w:rsidRDefault="00692FC3" w:rsidP="00692FC3">
      <w:pPr>
        <w:pStyle w:val="Heading2"/>
        <w:numPr>
          <w:ilvl w:val="0"/>
          <w:numId w:val="2"/>
        </w:numPr>
        <w:tabs>
          <w:tab w:val="clear" w:pos="720"/>
          <w:tab w:val="num" w:pos="0"/>
        </w:tabs>
        <w:ind w:left="0" w:firstLine="0"/>
        <w:jc w:val="left"/>
        <w:rPr>
          <w:rFonts w:cs="Arial"/>
          <w:b/>
          <w:bCs/>
          <w:sz w:val="18"/>
          <w:szCs w:val="18"/>
        </w:rPr>
      </w:pPr>
      <w:bookmarkStart w:id="122" w:name="_Toc422462819"/>
      <w:bookmarkStart w:id="123" w:name="_Toc473616424"/>
      <w:bookmarkStart w:id="124" w:name="_Toc86833670"/>
      <w:r w:rsidRPr="005943BB">
        <w:rPr>
          <w:rFonts w:cs="Arial"/>
          <w:b/>
          <w:bCs/>
          <w:sz w:val="18"/>
          <w:szCs w:val="18"/>
        </w:rPr>
        <w:t>Supply of Contractor Deliverables and Quality Assurance</w:t>
      </w:r>
      <w:bookmarkEnd w:id="122"/>
      <w:bookmarkEnd w:id="123"/>
      <w:bookmarkEnd w:id="124"/>
    </w:p>
    <w:p w14:paraId="105481C4"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1502ED95" w14:textId="77777777" w:rsidR="00692FC3" w:rsidRPr="005943BB" w:rsidRDefault="00692FC3" w:rsidP="00692FC3">
      <w:pPr>
        <w:pStyle w:val="ListParagraph"/>
        <w:numPr>
          <w:ilvl w:val="1"/>
          <w:numId w:val="2"/>
        </w:numPr>
        <w:tabs>
          <w:tab w:val="num" w:pos="0"/>
        </w:tabs>
        <w:ind w:left="0" w:firstLine="0"/>
        <w:rPr>
          <w:rFonts w:cs="Arial"/>
          <w:sz w:val="18"/>
          <w:szCs w:val="18"/>
        </w:rPr>
      </w:pPr>
      <w:bookmarkStart w:id="125" w:name="_Ref473543545"/>
      <w:r w:rsidRPr="005943BB">
        <w:rPr>
          <w:rFonts w:cs="Arial"/>
          <w:sz w:val="18"/>
          <w:szCs w:val="18"/>
        </w:rPr>
        <w:t>The Contractor shall:</w:t>
      </w:r>
      <w:bookmarkEnd w:id="125"/>
    </w:p>
    <w:p w14:paraId="2C613B81"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comply with any applicable quality assurance requirements specified in Schedule 3 (Contract Data Sheet) in providing the Contractor Deliverables; and</w:t>
      </w:r>
    </w:p>
    <w:p w14:paraId="29349D8E"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discharge its obligations under the Contract with all due skill, care, diligence and operating practice by appropriately experienced, qualified and trained personnel.</w:t>
      </w:r>
    </w:p>
    <w:p w14:paraId="628D1452"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 xml:space="preserve">The provisions of clause </w:t>
      </w:r>
      <w:r w:rsidRPr="005943BB">
        <w:rPr>
          <w:rFonts w:cs="Arial"/>
        </w:rPr>
        <w:fldChar w:fldCharType="begin"/>
      </w:r>
      <w:r w:rsidRPr="005943BB">
        <w:rPr>
          <w:rFonts w:cs="Arial"/>
          <w:sz w:val="18"/>
          <w:szCs w:val="18"/>
        </w:rPr>
        <w:instrText xml:space="preserve"> REF _Ref473543545 \w \h  \* MERGEFORMAT </w:instrText>
      </w:r>
      <w:r w:rsidRPr="005943BB">
        <w:rPr>
          <w:rFonts w:cs="Arial"/>
        </w:rPr>
      </w:r>
      <w:r w:rsidRPr="005943BB">
        <w:rPr>
          <w:rFonts w:cs="Arial"/>
          <w:sz w:val="18"/>
          <w:szCs w:val="18"/>
        </w:rPr>
        <w:fldChar w:fldCharType="separate"/>
      </w:r>
      <w:r w:rsidRPr="005943BB">
        <w:rPr>
          <w:rFonts w:cs="Arial"/>
          <w:sz w:val="18"/>
          <w:szCs w:val="18"/>
        </w:rPr>
        <w:t>21.b</w:t>
      </w:r>
      <w:r w:rsidRPr="005943BB">
        <w:rPr>
          <w:rFonts w:cs="Arial"/>
        </w:rPr>
        <w:fldChar w:fldCharType="end"/>
      </w:r>
      <w:r w:rsidRPr="005943BB">
        <w:rPr>
          <w:rFonts w:cs="Arial"/>
          <w:sz w:val="18"/>
          <w:szCs w:val="18"/>
        </w:rPr>
        <w:t>. shall survive any performance, acceptance or payment pursuant to the Contract and shall extend to any remedial services provided by the Contractor.</w:t>
      </w:r>
    </w:p>
    <w:p w14:paraId="59516F6B"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The Contractor shall:</w:t>
      </w:r>
    </w:p>
    <w:p w14:paraId="242C4FB6"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observe, and ensure that the Contractor’s Team observe, all health and safety rules and regulations and any other security requirements that apply at any of the Authority’s premises;</w:t>
      </w:r>
    </w:p>
    <w:p w14:paraId="52FACBEA"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notify the Authority as soon as it becomes aware of any health and safety hazards or issues which arise in relation to the Contractor Deliverables; and</w:t>
      </w:r>
    </w:p>
    <w:p w14:paraId="7A6D9ED4"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before the date on which the Contractor Deliverables are to start, obtain, and at all times maintain, all necessary licences and consents in relation to the Contractor Deliverables.</w:t>
      </w:r>
    </w:p>
    <w:p w14:paraId="5A732E83" w14:textId="77777777" w:rsidR="00692FC3" w:rsidRPr="005943BB" w:rsidRDefault="00692FC3" w:rsidP="00692FC3">
      <w:pPr>
        <w:rPr>
          <w:rFonts w:cs="Arial"/>
          <w:sz w:val="18"/>
          <w:szCs w:val="18"/>
        </w:rPr>
      </w:pPr>
    </w:p>
    <w:p w14:paraId="0FCC4F67" w14:textId="77777777" w:rsidR="00692FC3" w:rsidRPr="005943BB" w:rsidRDefault="00692FC3" w:rsidP="00692FC3">
      <w:pPr>
        <w:pStyle w:val="Heading2"/>
        <w:numPr>
          <w:ilvl w:val="0"/>
          <w:numId w:val="2"/>
        </w:numPr>
        <w:tabs>
          <w:tab w:val="clear" w:pos="720"/>
          <w:tab w:val="num" w:pos="0"/>
        </w:tabs>
        <w:ind w:left="0" w:firstLine="0"/>
        <w:jc w:val="left"/>
        <w:rPr>
          <w:rFonts w:cs="Arial"/>
          <w:b/>
          <w:bCs/>
          <w:sz w:val="18"/>
          <w:szCs w:val="18"/>
        </w:rPr>
      </w:pPr>
      <w:bookmarkStart w:id="126" w:name="_Toc422462824"/>
      <w:bookmarkStart w:id="127" w:name="_Toc473616425"/>
      <w:bookmarkStart w:id="128" w:name="_Toc86833671"/>
      <w:r w:rsidRPr="005943BB">
        <w:rPr>
          <w:rFonts w:cs="Arial"/>
          <w:b/>
          <w:bCs/>
          <w:sz w:val="18"/>
          <w:szCs w:val="18"/>
        </w:rPr>
        <w:t>Marking of Contractor Deliverables</w:t>
      </w:r>
      <w:bookmarkEnd w:id="126"/>
      <w:bookmarkEnd w:id="127"/>
      <w:bookmarkEnd w:id="128"/>
    </w:p>
    <w:p w14:paraId="2C0EE6E7"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52BD0681"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Any marking method used shall not have a detrimental effect on the strength, serviceability or corrosion resistance of the Contractor Deliverables.</w:t>
      </w:r>
    </w:p>
    <w:p w14:paraId="38AF73DB"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The marking shall include any serial numbers allocated to the Contractor Deliverable.</w:t>
      </w:r>
    </w:p>
    <w:p w14:paraId="3DFC6F1A" w14:textId="77777777" w:rsidR="00692FC3" w:rsidRPr="005943BB" w:rsidRDefault="00692FC3" w:rsidP="00692FC3">
      <w:pPr>
        <w:pStyle w:val="ListParagraph"/>
        <w:numPr>
          <w:ilvl w:val="1"/>
          <w:numId w:val="2"/>
        </w:numPr>
        <w:tabs>
          <w:tab w:val="num" w:pos="0"/>
        </w:tabs>
        <w:ind w:left="0" w:firstLine="0"/>
        <w:rPr>
          <w:rFonts w:cs="Arial"/>
          <w:color w:val="000000"/>
          <w:lang w:val="x-none"/>
        </w:rPr>
      </w:pPr>
      <w:r w:rsidRPr="005943BB">
        <w:rPr>
          <w:rFonts w:cs="Arial"/>
          <w:sz w:val="18"/>
          <w:szCs w:val="18"/>
        </w:rPr>
        <w:t xml:space="preserve">Where because of its size or nature it is not possible to mark a Contractor Deliverable with the required particulars, the required information should be included on the package or carton in which the Contractor Deliverable is packed, in accordance with condition </w:t>
      </w:r>
      <w:r w:rsidRPr="005943BB">
        <w:rPr>
          <w:rFonts w:cs="Arial"/>
          <w:sz w:val="18"/>
          <w:szCs w:val="18"/>
        </w:rPr>
        <w:fldChar w:fldCharType="begin"/>
      </w:r>
      <w:r w:rsidRPr="005943BB">
        <w:rPr>
          <w:rFonts w:cs="Arial"/>
          <w:sz w:val="18"/>
          <w:szCs w:val="18"/>
        </w:rPr>
        <w:instrText xml:space="preserve"> REF _Ref473543569 \w \h  \* MERGEFORMAT </w:instrText>
      </w:r>
      <w:r w:rsidRPr="005943BB">
        <w:rPr>
          <w:rFonts w:cs="Arial"/>
          <w:sz w:val="18"/>
          <w:szCs w:val="18"/>
        </w:rPr>
      </w:r>
      <w:r w:rsidRPr="005943BB">
        <w:rPr>
          <w:rFonts w:cs="Arial"/>
          <w:sz w:val="18"/>
          <w:szCs w:val="18"/>
        </w:rPr>
        <w:fldChar w:fldCharType="separate"/>
      </w:r>
      <w:r w:rsidRPr="005943BB">
        <w:rPr>
          <w:rFonts w:cs="Arial"/>
          <w:sz w:val="18"/>
          <w:szCs w:val="18"/>
        </w:rPr>
        <w:t>23</w:t>
      </w:r>
      <w:r w:rsidRPr="005943BB">
        <w:rPr>
          <w:rFonts w:cs="Arial"/>
          <w:sz w:val="18"/>
          <w:szCs w:val="18"/>
        </w:rPr>
        <w:fldChar w:fldCharType="end"/>
      </w:r>
      <w:r w:rsidRPr="005943BB">
        <w:rPr>
          <w:rFonts w:cs="Arial"/>
          <w:sz w:val="18"/>
          <w:szCs w:val="18"/>
        </w:rPr>
        <w:t xml:space="preserve"> (Packaging and Labelling (excluding Contractor Deliverables containing Munitions)).</w:t>
      </w:r>
      <w:r w:rsidRPr="005943BB">
        <w:rPr>
          <w:rFonts w:cs="Arial"/>
          <w:sz w:val="18"/>
          <w:szCs w:val="18"/>
          <w:shd w:val="clear" w:color="auto" w:fill="FFFFFF"/>
        </w:rPr>
        <w:br/>
      </w:r>
    </w:p>
    <w:p w14:paraId="183F0A6B" w14:textId="77777777" w:rsidR="00692FC3" w:rsidRPr="005943BB" w:rsidRDefault="00692FC3" w:rsidP="00692FC3">
      <w:pPr>
        <w:pStyle w:val="Heading2"/>
        <w:numPr>
          <w:ilvl w:val="0"/>
          <w:numId w:val="2"/>
        </w:numPr>
        <w:tabs>
          <w:tab w:val="clear" w:pos="720"/>
          <w:tab w:val="num" w:pos="0"/>
        </w:tabs>
        <w:ind w:left="0" w:firstLine="0"/>
        <w:jc w:val="left"/>
        <w:rPr>
          <w:rFonts w:cs="Arial"/>
          <w:color w:val="000000"/>
          <w:sz w:val="18"/>
          <w:szCs w:val="18"/>
        </w:rPr>
      </w:pPr>
      <w:bookmarkStart w:id="129" w:name="_Toc422462825"/>
      <w:bookmarkStart w:id="130" w:name="_Ref473543569"/>
      <w:bookmarkStart w:id="131" w:name="_Toc473616426"/>
      <w:bookmarkStart w:id="132" w:name="_Toc86833672"/>
      <w:r w:rsidRPr="005943BB">
        <w:rPr>
          <w:rFonts w:cs="Arial"/>
          <w:b/>
          <w:bCs/>
          <w:sz w:val="18"/>
          <w:szCs w:val="18"/>
        </w:rPr>
        <w:t>Packaging and Labelling (excluding Contractor Deliverables containing Munitions</w:t>
      </w:r>
      <w:bookmarkStart w:id="133" w:name="_Ref473544620"/>
      <w:bookmarkEnd w:id="129"/>
      <w:bookmarkEnd w:id="130"/>
      <w:bookmarkEnd w:id="131"/>
      <w:bookmarkEnd w:id="132"/>
    </w:p>
    <w:p w14:paraId="457F79C5" w14:textId="77777777" w:rsidR="00692FC3" w:rsidRPr="005943BB" w:rsidRDefault="00692FC3" w:rsidP="00692FC3">
      <w:pPr>
        <w:pStyle w:val="ListParagraph"/>
        <w:numPr>
          <w:ilvl w:val="1"/>
          <w:numId w:val="2"/>
        </w:numPr>
        <w:tabs>
          <w:tab w:val="num" w:pos="0"/>
        </w:tabs>
        <w:ind w:left="0" w:firstLine="0"/>
        <w:rPr>
          <w:rFonts w:cs="Arial"/>
          <w:color w:val="000000"/>
          <w:sz w:val="18"/>
          <w:szCs w:val="18"/>
        </w:rPr>
      </w:pPr>
      <w:r w:rsidRPr="005943BB">
        <w:rPr>
          <w:rFonts w:cs="Arial"/>
          <w:color w:val="000000"/>
          <w:sz w:val="18"/>
          <w:szCs w:val="18"/>
        </w:rPr>
        <w:t>Packaging responsibilities are as follows:</w:t>
      </w:r>
    </w:p>
    <w:p w14:paraId="466F5EAC" w14:textId="77777777" w:rsidR="00692FC3" w:rsidRPr="005943BB" w:rsidRDefault="00692FC3" w:rsidP="00692FC3">
      <w:pPr>
        <w:pStyle w:val="ListParagraph"/>
        <w:numPr>
          <w:ilvl w:val="2"/>
          <w:numId w:val="2"/>
        </w:numPr>
        <w:ind w:left="567" w:firstLine="0"/>
        <w:rPr>
          <w:rFonts w:cs="Arial"/>
          <w:sz w:val="18"/>
          <w:szCs w:val="18"/>
        </w:rPr>
      </w:pPr>
      <w:r w:rsidRPr="005943BB">
        <w:rPr>
          <w:rFonts w:cs="Arial"/>
          <w:sz w:val="18"/>
          <w:szCs w:val="18"/>
        </w:rPr>
        <w:t>The Contractor shall be responsible for providing Packaging which fully complies with the requirements of the Contract.</w:t>
      </w:r>
    </w:p>
    <w:p w14:paraId="398FB9BC" w14:textId="77777777" w:rsidR="00692FC3" w:rsidRPr="005943BB" w:rsidRDefault="00692FC3" w:rsidP="00692FC3">
      <w:pPr>
        <w:pStyle w:val="ListParagraph"/>
        <w:numPr>
          <w:ilvl w:val="2"/>
          <w:numId w:val="2"/>
        </w:numPr>
        <w:ind w:left="567" w:firstLine="0"/>
        <w:rPr>
          <w:rFonts w:cs="Arial"/>
          <w:sz w:val="18"/>
          <w:szCs w:val="18"/>
        </w:rPr>
      </w:pPr>
      <w:r w:rsidRPr="005943BB">
        <w:rPr>
          <w:rFonts w:cs="Arial"/>
          <w:sz w:val="18"/>
          <w:szCs w:val="18"/>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59D5458D" w14:textId="77777777" w:rsidR="00692FC3" w:rsidRPr="005943BB" w:rsidRDefault="00692FC3" w:rsidP="00692FC3">
      <w:pPr>
        <w:pStyle w:val="ListParagraph"/>
        <w:numPr>
          <w:ilvl w:val="2"/>
          <w:numId w:val="2"/>
        </w:numPr>
        <w:ind w:left="567" w:firstLine="0"/>
        <w:rPr>
          <w:rFonts w:cs="Arial"/>
          <w:sz w:val="18"/>
          <w:szCs w:val="18"/>
        </w:rPr>
      </w:pPr>
      <w:r w:rsidRPr="005943BB">
        <w:rPr>
          <w:rFonts w:cs="Arial"/>
          <w:sz w:val="18"/>
          <w:szCs w:val="18"/>
        </w:rPr>
        <w:t>The Contractor shall ensure all relevant information necessary for the effective performance of the Contract is made available to all subcontractors.</w:t>
      </w:r>
    </w:p>
    <w:p w14:paraId="65DA0D69" w14:textId="77777777" w:rsidR="00692FC3" w:rsidRPr="005943BB" w:rsidRDefault="00692FC3" w:rsidP="00692FC3">
      <w:pPr>
        <w:pStyle w:val="ListParagraph"/>
        <w:numPr>
          <w:ilvl w:val="2"/>
          <w:numId w:val="2"/>
        </w:numPr>
        <w:ind w:left="567" w:firstLine="0"/>
        <w:rPr>
          <w:rFonts w:cs="Arial"/>
          <w:sz w:val="18"/>
          <w:szCs w:val="18"/>
        </w:rPr>
      </w:pPr>
      <w:r w:rsidRPr="005943BB">
        <w:rPr>
          <w:rFonts w:cs="Arial"/>
          <w:sz w:val="18"/>
          <w:szCs w:val="18"/>
        </w:rP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79415127" w14:textId="77777777" w:rsidR="00692FC3" w:rsidRPr="005943BB" w:rsidRDefault="00692FC3" w:rsidP="00692FC3">
      <w:pPr>
        <w:pStyle w:val="ListParagraph"/>
        <w:numPr>
          <w:ilvl w:val="1"/>
          <w:numId w:val="2"/>
        </w:numPr>
        <w:tabs>
          <w:tab w:val="num" w:pos="0"/>
        </w:tabs>
        <w:ind w:left="0" w:firstLine="0"/>
        <w:rPr>
          <w:rFonts w:cs="Arial"/>
          <w:color w:val="000000"/>
          <w:sz w:val="18"/>
          <w:szCs w:val="18"/>
        </w:rPr>
      </w:pPr>
      <w:r w:rsidRPr="005943BB">
        <w:rPr>
          <w:rFonts w:cs="Arial"/>
          <w:color w:val="000000"/>
          <w:sz w:val="18"/>
          <w:szCs w:val="18"/>
        </w:rPr>
        <w:t>The Contractor shall supply Commercial Packaging meeting the standards and requirements of Def Stan 81-041 (Part 1).  In addition, the following requirements apply:</w:t>
      </w:r>
    </w:p>
    <w:p w14:paraId="59D34778" w14:textId="77777777" w:rsidR="00692FC3" w:rsidRPr="005943BB" w:rsidRDefault="00692FC3" w:rsidP="00692FC3">
      <w:pPr>
        <w:pStyle w:val="ListParagraph"/>
        <w:numPr>
          <w:ilvl w:val="2"/>
          <w:numId w:val="2"/>
        </w:numPr>
        <w:ind w:left="567" w:firstLine="0"/>
        <w:rPr>
          <w:rFonts w:cs="Arial"/>
          <w:sz w:val="18"/>
          <w:szCs w:val="18"/>
        </w:rPr>
      </w:pPr>
      <w:r w:rsidRPr="005943BB">
        <w:rPr>
          <w:rFonts w:cs="Arial"/>
          <w:sz w:val="18"/>
          <w:szCs w:val="18"/>
        </w:rPr>
        <w:t>The Contractor shall provide Packaging which:</w:t>
      </w:r>
    </w:p>
    <w:p w14:paraId="19699BA4" w14:textId="77777777" w:rsidR="00692FC3" w:rsidRPr="005943BB" w:rsidRDefault="00692FC3" w:rsidP="00150AF6">
      <w:pPr>
        <w:numPr>
          <w:ilvl w:val="0"/>
          <w:numId w:val="12"/>
        </w:numPr>
        <w:tabs>
          <w:tab w:val="clear" w:pos="2550"/>
          <w:tab w:val="num" w:pos="1134"/>
        </w:tabs>
        <w:ind w:left="1134" w:firstLine="0"/>
        <w:rPr>
          <w:rFonts w:cs="Arial"/>
          <w:sz w:val="18"/>
          <w:szCs w:val="18"/>
          <w:lang w:val="en"/>
        </w:rPr>
      </w:pPr>
      <w:r w:rsidRPr="005943BB">
        <w:rPr>
          <w:rFonts w:cs="Arial"/>
          <w:sz w:val="18"/>
          <w:szCs w:val="18"/>
          <w:lang w:val="en"/>
        </w:rPr>
        <w:t>will ensure that each Contractor Deliverable may be transported and delivered to the consignee named in the Contract in an undamaged and serviceable condition; and</w:t>
      </w:r>
    </w:p>
    <w:p w14:paraId="03849C47" w14:textId="77777777" w:rsidR="00692FC3" w:rsidRPr="005943BB" w:rsidRDefault="00692FC3" w:rsidP="00150AF6">
      <w:pPr>
        <w:numPr>
          <w:ilvl w:val="0"/>
          <w:numId w:val="12"/>
        </w:numPr>
        <w:tabs>
          <w:tab w:val="clear" w:pos="2550"/>
          <w:tab w:val="num" w:pos="1134"/>
        </w:tabs>
        <w:ind w:left="1134" w:firstLine="0"/>
        <w:rPr>
          <w:rFonts w:cs="Arial"/>
          <w:sz w:val="18"/>
          <w:szCs w:val="18"/>
          <w:lang w:val="en"/>
        </w:rPr>
      </w:pPr>
      <w:r w:rsidRPr="005943BB">
        <w:rPr>
          <w:rFonts w:cs="Arial"/>
          <w:sz w:val="18"/>
          <w:szCs w:val="18"/>
          <w:lang w:val="en"/>
        </w:rPr>
        <w:lastRenderedPageBreak/>
        <w:t xml:space="preserve">is labelled to enable the contents to be identified without need to breach the package; and </w:t>
      </w:r>
    </w:p>
    <w:p w14:paraId="116BFE07" w14:textId="77777777" w:rsidR="00692FC3" w:rsidRPr="005943BB" w:rsidRDefault="00692FC3" w:rsidP="00150AF6">
      <w:pPr>
        <w:numPr>
          <w:ilvl w:val="0"/>
          <w:numId w:val="12"/>
        </w:numPr>
        <w:tabs>
          <w:tab w:val="clear" w:pos="2550"/>
          <w:tab w:val="num" w:pos="1134"/>
        </w:tabs>
        <w:ind w:left="1134" w:firstLine="0"/>
        <w:rPr>
          <w:rFonts w:cs="Arial"/>
          <w:sz w:val="18"/>
          <w:szCs w:val="18"/>
          <w:lang w:val="en"/>
        </w:rPr>
      </w:pPr>
      <w:r w:rsidRPr="005943BB">
        <w:rPr>
          <w:rFonts w:cs="Arial"/>
          <w:sz w:val="18"/>
          <w:szCs w:val="18"/>
          <w:lang w:val="en"/>
        </w:rPr>
        <w:t xml:space="preserve">is compliant with statutory requirements and this Condition. </w:t>
      </w:r>
    </w:p>
    <w:p w14:paraId="76FD08CA" w14:textId="77777777" w:rsidR="00692FC3" w:rsidRPr="005943BB" w:rsidRDefault="00692FC3" w:rsidP="00692FC3">
      <w:pPr>
        <w:pStyle w:val="ListParagraph"/>
        <w:numPr>
          <w:ilvl w:val="2"/>
          <w:numId w:val="2"/>
        </w:numPr>
        <w:ind w:left="567" w:firstLine="0"/>
        <w:rPr>
          <w:rFonts w:cs="Arial"/>
          <w:sz w:val="18"/>
          <w:szCs w:val="18"/>
        </w:rPr>
      </w:pPr>
      <w:r w:rsidRPr="005943BB">
        <w:rPr>
          <w:rFonts w:cs="Arial"/>
          <w:sz w:val="18"/>
          <w:szCs w:val="18"/>
        </w:rPr>
        <w:t>The Packaging used by the Contractor to supply identical or similar Contractor Deliverables to commercial customers or to the general public (i.e. point of sale packaging) will be acceptable, provided that it complies with the following criteria:</w:t>
      </w:r>
    </w:p>
    <w:p w14:paraId="64471AB4" w14:textId="77777777" w:rsidR="00692FC3" w:rsidRPr="005943BB" w:rsidRDefault="00692FC3" w:rsidP="00150AF6">
      <w:pPr>
        <w:numPr>
          <w:ilvl w:val="0"/>
          <w:numId w:val="13"/>
        </w:numPr>
        <w:tabs>
          <w:tab w:val="clear" w:pos="2550"/>
          <w:tab w:val="num" w:pos="1134"/>
        </w:tabs>
        <w:ind w:left="1134" w:firstLine="0"/>
        <w:rPr>
          <w:rFonts w:cs="Arial"/>
          <w:sz w:val="18"/>
          <w:szCs w:val="18"/>
          <w:lang w:val="en"/>
        </w:rPr>
      </w:pPr>
      <w:r w:rsidRPr="005943BB">
        <w:rPr>
          <w:rFonts w:cs="Arial"/>
          <w:sz w:val="18"/>
          <w:szCs w:val="18"/>
          <w:lang w:val="en"/>
        </w:rPr>
        <w:t>reference in the Contract to a PPQ means the quantity of a Contractor Deliverable to be contained in an individual package, which has been selected as being the most suitable for issue(s) to the ultimate user;</w:t>
      </w:r>
    </w:p>
    <w:p w14:paraId="16D845D5" w14:textId="77777777" w:rsidR="00692FC3" w:rsidRPr="005943BB" w:rsidRDefault="00692FC3" w:rsidP="00150AF6">
      <w:pPr>
        <w:numPr>
          <w:ilvl w:val="0"/>
          <w:numId w:val="13"/>
        </w:numPr>
        <w:tabs>
          <w:tab w:val="clear" w:pos="2550"/>
          <w:tab w:val="num" w:pos="1134"/>
        </w:tabs>
        <w:ind w:left="1134" w:firstLine="0"/>
        <w:rPr>
          <w:rFonts w:cs="Arial"/>
          <w:sz w:val="18"/>
          <w:szCs w:val="18"/>
          <w:lang w:val="en"/>
        </w:rPr>
      </w:pPr>
      <w:r w:rsidRPr="005943BB">
        <w:rPr>
          <w:rFonts w:cs="Arial"/>
          <w:sz w:val="18"/>
          <w:szCs w:val="18"/>
          <w:lang w:val="en"/>
        </w:rPr>
        <w:t xml:space="preserve">Robust Contractor Deliverables, which by their nature require minimal or no packaging for commercial deliveries, shall be regarded as "PPQ packages" and shall be marked in accordance with Clauses </w:t>
      </w:r>
      <w:r w:rsidRPr="005943BB">
        <w:rPr>
          <w:rFonts w:cs="Arial"/>
        </w:rPr>
        <w:fldChar w:fldCharType="begin"/>
      </w:r>
      <w:r w:rsidRPr="005943BB">
        <w:rPr>
          <w:rFonts w:cs="Arial"/>
          <w:sz w:val="18"/>
          <w:szCs w:val="18"/>
          <w:lang w:val="en"/>
        </w:rPr>
        <w:instrText xml:space="preserve"> REF _Ref474918386 \w \h  \* MERGEFORMAT </w:instrText>
      </w:r>
      <w:r w:rsidRPr="005943BB">
        <w:rPr>
          <w:rFonts w:cs="Arial"/>
        </w:rPr>
      </w:r>
      <w:r w:rsidRPr="005943BB">
        <w:rPr>
          <w:rFonts w:cs="Arial"/>
          <w:sz w:val="18"/>
          <w:szCs w:val="18"/>
          <w:lang w:val="en"/>
        </w:rPr>
        <w:fldChar w:fldCharType="separate"/>
      </w:r>
      <w:r w:rsidRPr="005943BB">
        <w:rPr>
          <w:rFonts w:cs="Arial"/>
          <w:sz w:val="18"/>
          <w:szCs w:val="18"/>
          <w:lang w:val="en"/>
        </w:rPr>
        <w:t>23.i</w:t>
      </w:r>
      <w:r w:rsidRPr="005943BB">
        <w:rPr>
          <w:rFonts w:cs="Arial"/>
        </w:rPr>
        <w:fldChar w:fldCharType="end"/>
      </w:r>
      <w:r w:rsidRPr="005943BB">
        <w:rPr>
          <w:rFonts w:cs="Arial"/>
          <w:sz w:val="18"/>
          <w:szCs w:val="18"/>
          <w:lang w:val="en"/>
        </w:rPr>
        <w:t xml:space="preserve"> to </w:t>
      </w:r>
      <w:r w:rsidRPr="005943BB">
        <w:rPr>
          <w:rFonts w:cs="Arial"/>
        </w:rPr>
        <w:fldChar w:fldCharType="begin"/>
      </w:r>
      <w:r w:rsidRPr="005943BB">
        <w:rPr>
          <w:rFonts w:cs="Arial"/>
          <w:sz w:val="18"/>
          <w:szCs w:val="18"/>
          <w:lang w:val="en"/>
        </w:rPr>
        <w:instrText xml:space="preserve"> REF _Ref474918407 \w \h  \* MERGEFORMAT </w:instrText>
      </w:r>
      <w:r w:rsidRPr="005943BB">
        <w:rPr>
          <w:rFonts w:cs="Arial"/>
        </w:rPr>
      </w:r>
      <w:r w:rsidRPr="005943BB">
        <w:rPr>
          <w:rFonts w:cs="Arial"/>
          <w:sz w:val="18"/>
          <w:szCs w:val="18"/>
          <w:lang w:val="en"/>
        </w:rPr>
        <w:fldChar w:fldCharType="separate"/>
      </w:r>
      <w:r w:rsidRPr="005943BB">
        <w:rPr>
          <w:rFonts w:cs="Arial"/>
          <w:sz w:val="18"/>
          <w:szCs w:val="18"/>
          <w:lang w:val="en"/>
        </w:rPr>
        <w:t>23.l</w:t>
      </w:r>
      <w:r w:rsidRPr="005943BB">
        <w:rPr>
          <w:rFonts w:cs="Arial"/>
        </w:rPr>
        <w:fldChar w:fldCharType="end"/>
      </w:r>
      <w:r w:rsidRPr="005943BB">
        <w:rPr>
          <w:rFonts w:cs="Arial"/>
          <w:sz w:val="18"/>
          <w:szCs w:val="18"/>
          <w:lang w:val="en"/>
        </w:rPr>
        <w:t>. References to "PPQ packages" in subsequent text shall be taken to include Robust Contractor Deliverables; and</w:t>
      </w:r>
    </w:p>
    <w:p w14:paraId="01FBB913" w14:textId="77777777" w:rsidR="00692FC3" w:rsidRPr="005943BB" w:rsidRDefault="00692FC3" w:rsidP="00150AF6">
      <w:pPr>
        <w:numPr>
          <w:ilvl w:val="0"/>
          <w:numId w:val="13"/>
        </w:numPr>
        <w:tabs>
          <w:tab w:val="clear" w:pos="2550"/>
          <w:tab w:val="num" w:pos="1134"/>
        </w:tabs>
        <w:ind w:left="1134" w:firstLine="0"/>
        <w:rPr>
          <w:rFonts w:cs="Arial"/>
          <w:sz w:val="18"/>
          <w:szCs w:val="18"/>
          <w:lang w:val="en"/>
        </w:rPr>
      </w:pPr>
      <w:r w:rsidRPr="005943BB">
        <w:rPr>
          <w:rFonts w:cs="Arial"/>
          <w:sz w:val="18"/>
          <w:szCs w:val="18"/>
          <w:lang w:val="en"/>
        </w:rPr>
        <w:t>for ease of handling, transportation and delivery, packages which contain identical Contractor Deliverables</w:t>
      </w:r>
      <w:r w:rsidRPr="005943BB" w:rsidDel="00F8280B">
        <w:rPr>
          <w:rFonts w:cs="Arial"/>
          <w:sz w:val="18"/>
          <w:szCs w:val="18"/>
          <w:lang w:val="en"/>
        </w:rPr>
        <w:t xml:space="preserve"> </w:t>
      </w:r>
      <w:r w:rsidRPr="005943BB">
        <w:rPr>
          <w:rFonts w:cs="Arial"/>
          <w:sz w:val="18"/>
          <w:szCs w:val="18"/>
          <w:lang w:val="en"/>
        </w:rPr>
        <w:t xml:space="preserve">may be bulked and overpacked, in accordance with clauses </w:t>
      </w:r>
      <w:r w:rsidRPr="005943BB">
        <w:rPr>
          <w:rFonts w:cs="Arial"/>
        </w:rPr>
        <w:fldChar w:fldCharType="begin"/>
      </w:r>
      <w:r w:rsidRPr="005943BB">
        <w:rPr>
          <w:rFonts w:cs="Arial"/>
          <w:sz w:val="18"/>
          <w:szCs w:val="18"/>
          <w:lang w:val="en"/>
        </w:rPr>
        <w:instrText xml:space="preserve"> REF _Ref474918386 \w \h  \* MERGEFORMAT </w:instrText>
      </w:r>
      <w:r w:rsidRPr="005943BB">
        <w:rPr>
          <w:rFonts w:cs="Arial"/>
        </w:rPr>
      </w:r>
      <w:r w:rsidRPr="005943BB">
        <w:rPr>
          <w:rFonts w:cs="Arial"/>
          <w:sz w:val="18"/>
          <w:szCs w:val="18"/>
          <w:lang w:val="en"/>
        </w:rPr>
        <w:fldChar w:fldCharType="separate"/>
      </w:r>
      <w:r w:rsidRPr="005943BB">
        <w:rPr>
          <w:rFonts w:cs="Arial"/>
          <w:sz w:val="18"/>
          <w:szCs w:val="18"/>
          <w:lang w:val="en"/>
        </w:rPr>
        <w:t>23.i</w:t>
      </w:r>
      <w:r w:rsidRPr="005943BB">
        <w:rPr>
          <w:rFonts w:cs="Arial"/>
        </w:rPr>
        <w:fldChar w:fldCharType="end"/>
      </w:r>
      <w:r w:rsidRPr="005943BB">
        <w:rPr>
          <w:rFonts w:cs="Arial"/>
          <w:sz w:val="18"/>
          <w:szCs w:val="18"/>
          <w:lang w:val="en"/>
        </w:rPr>
        <w:t xml:space="preserve"> to </w:t>
      </w:r>
      <w:r w:rsidRPr="005943BB">
        <w:rPr>
          <w:rFonts w:cs="Arial"/>
        </w:rPr>
        <w:fldChar w:fldCharType="begin"/>
      </w:r>
      <w:r w:rsidRPr="005943BB">
        <w:rPr>
          <w:rFonts w:cs="Arial"/>
          <w:sz w:val="18"/>
          <w:szCs w:val="18"/>
          <w:lang w:val="en"/>
        </w:rPr>
        <w:instrText xml:space="preserve"> REF _Ref474918442 \w \h  \* MERGEFORMAT </w:instrText>
      </w:r>
      <w:r w:rsidRPr="005943BB">
        <w:rPr>
          <w:rFonts w:cs="Arial"/>
        </w:rPr>
      </w:r>
      <w:r w:rsidRPr="005943BB">
        <w:rPr>
          <w:rFonts w:cs="Arial"/>
          <w:sz w:val="18"/>
          <w:szCs w:val="18"/>
          <w:lang w:val="en"/>
        </w:rPr>
        <w:fldChar w:fldCharType="separate"/>
      </w:r>
      <w:r w:rsidRPr="005943BB">
        <w:rPr>
          <w:rFonts w:cs="Arial"/>
          <w:sz w:val="18"/>
          <w:szCs w:val="18"/>
          <w:lang w:val="en"/>
        </w:rPr>
        <w:t>23.k</w:t>
      </w:r>
      <w:r w:rsidRPr="005943BB">
        <w:rPr>
          <w:rFonts w:cs="Arial"/>
        </w:rPr>
        <w:fldChar w:fldCharType="end"/>
      </w:r>
      <w:r w:rsidRPr="005943BB">
        <w:rPr>
          <w:rFonts w:cs="Arial"/>
          <w:sz w:val="18"/>
          <w:szCs w:val="18"/>
          <w:lang w:val="en"/>
        </w:rPr>
        <w:t>.</w:t>
      </w:r>
    </w:p>
    <w:p w14:paraId="30F7C653" w14:textId="77777777" w:rsidR="00692FC3" w:rsidRPr="005943BB" w:rsidRDefault="00692FC3" w:rsidP="00692FC3">
      <w:pPr>
        <w:pStyle w:val="ListParagraph"/>
        <w:numPr>
          <w:ilvl w:val="1"/>
          <w:numId w:val="2"/>
        </w:numPr>
        <w:tabs>
          <w:tab w:val="num" w:pos="0"/>
        </w:tabs>
        <w:ind w:left="0" w:firstLine="0"/>
        <w:rPr>
          <w:rFonts w:cs="Arial"/>
          <w:color w:val="000000"/>
          <w:sz w:val="18"/>
          <w:szCs w:val="18"/>
        </w:rPr>
      </w:pPr>
      <w:r w:rsidRPr="005943BB">
        <w:rPr>
          <w:rFonts w:cs="Arial"/>
          <w:color w:val="000000"/>
          <w:sz w:val="18"/>
          <w:szCs w:val="18"/>
        </w:rPr>
        <w:t>The Contractor shall ascertain whether the Contractor Deliverables being supplied are, or contain, Dangerous Goods, and shall supply the Dangerous Goods in accordance with:</w:t>
      </w:r>
    </w:p>
    <w:p w14:paraId="2C802F61" w14:textId="77777777" w:rsidR="00692FC3" w:rsidRPr="005943BB" w:rsidRDefault="00692FC3" w:rsidP="00692FC3">
      <w:pPr>
        <w:pStyle w:val="ListParagraph"/>
        <w:numPr>
          <w:ilvl w:val="2"/>
          <w:numId w:val="2"/>
        </w:numPr>
        <w:ind w:left="567" w:firstLine="0"/>
        <w:rPr>
          <w:rFonts w:cs="Arial"/>
          <w:sz w:val="18"/>
          <w:szCs w:val="18"/>
        </w:rPr>
      </w:pPr>
      <w:r w:rsidRPr="005943BB">
        <w:rPr>
          <w:rFonts w:cs="Arial"/>
          <w:sz w:val="18"/>
          <w:szCs w:val="18"/>
        </w:rPr>
        <w:t>The Health and Safety At Work Act 1974 (as amended);</w:t>
      </w:r>
    </w:p>
    <w:p w14:paraId="4CA662D2" w14:textId="77777777" w:rsidR="00692FC3" w:rsidRPr="005943BB" w:rsidRDefault="00692FC3" w:rsidP="00692FC3">
      <w:pPr>
        <w:pStyle w:val="ListParagraph"/>
        <w:numPr>
          <w:ilvl w:val="2"/>
          <w:numId w:val="2"/>
        </w:numPr>
        <w:ind w:left="567" w:firstLine="0"/>
        <w:rPr>
          <w:rFonts w:cs="Arial"/>
          <w:sz w:val="18"/>
          <w:szCs w:val="18"/>
        </w:rPr>
      </w:pPr>
      <w:r w:rsidRPr="005943BB">
        <w:rPr>
          <w:rFonts w:cs="Arial"/>
          <w:sz w:val="18"/>
          <w:szCs w:val="18"/>
        </w:rPr>
        <w:t xml:space="preserve"> The Classification Hazard Information and Packaging for Supply Regulations (CHIP4) 2009 (as amended);</w:t>
      </w:r>
    </w:p>
    <w:p w14:paraId="2629F02D" w14:textId="77777777" w:rsidR="00692FC3" w:rsidRPr="005943BB" w:rsidRDefault="00692FC3" w:rsidP="00692FC3">
      <w:pPr>
        <w:pStyle w:val="ListParagraph"/>
        <w:numPr>
          <w:ilvl w:val="2"/>
          <w:numId w:val="2"/>
        </w:numPr>
        <w:ind w:left="567" w:firstLine="0"/>
        <w:rPr>
          <w:rFonts w:cs="Arial"/>
          <w:sz w:val="18"/>
          <w:szCs w:val="18"/>
        </w:rPr>
      </w:pPr>
      <w:r w:rsidRPr="005943BB">
        <w:rPr>
          <w:rFonts w:cs="Arial"/>
          <w:sz w:val="18"/>
          <w:szCs w:val="18"/>
        </w:rPr>
        <w:t xml:space="preserve"> The REACH Regulations 2007 (as amended); and</w:t>
      </w:r>
    </w:p>
    <w:p w14:paraId="31EFB8AD" w14:textId="77777777" w:rsidR="00692FC3" w:rsidRPr="005943BB" w:rsidRDefault="00692FC3" w:rsidP="00692FC3">
      <w:pPr>
        <w:pStyle w:val="ListParagraph"/>
        <w:numPr>
          <w:ilvl w:val="2"/>
          <w:numId w:val="2"/>
        </w:numPr>
        <w:ind w:left="567" w:firstLine="0"/>
        <w:rPr>
          <w:rFonts w:cs="Arial"/>
          <w:sz w:val="18"/>
          <w:szCs w:val="18"/>
        </w:rPr>
      </w:pPr>
      <w:r w:rsidRPr="005943BB">
        <w:rPr>
          <w:rFonts w:cs="Arial"/>
          <w:sz w:val="18"/>
          <w:szCs w:val="18"/>
        </w:rPr>
        <w:t xml:space="preserve"> The Classification, Labelling and Packaging Regulations (CLP) 2009 (as amended).</w:t>
      </w:r>
    </w:p>
    <w:p w14:paraId="548CA5E1" w14:textId="77777777" w:rsidR="00692FC3" w:rsidRPr="005943BB" w:rsidRDefault="00692FC3" w:rsidP="00692FC3">
      <w:pPr>
        <w:pStyle w:val="ListParagraph"/>
        <w:numPr>
          <w:ilvl w:val="1"/>
          <w:numId w:val="2"/>
        </w:numPr>
        <w:tabs>
          <w:tab w:val="num" w:pos="0"/>
        </w:tabs>
        <w:ind w:left="0" w:firstLine="0"/>
        <w:rPr>
          <w:rFonts w:cs="Arial"/>
          <w:color w:val="000000"/>
          <w:sz w:val="18"/>
          <w:szCs w:val="18"/>
        </w:rPr>
      </w:pPr>
      <w:r w:rsidRPr="005943BB">
        <w:rPr>
          <w:rFonts w:cs="Arial"/>
          <w:color w:val="000000"/>
          <w:sz w:val="18"/>
          <w:szCs w:val="18"/>
        </w:rPr>
        <w:t>The Contractor shall package the Dangerous Goods as limited quantities, excepted quantities or similar derogations, for UK or worldwide shipment by all modes of transport in accordance with the regulations relating to the Dangerous Goods and:</w:t>
      </w:r>
    </w:p>
    <w:p w14:paraId="32C48B32" w14:textId="77777777" w:rsidR="00692FC3" w:rsidRPr="005943BB" w:rsidRDefault="00692FC3" w:rsidP="00692FC3">
      <w:pPr>
        <w:pStyle w:val="ListParagraph"/>
        <w:numPr>
          <w:ilvl w:val="2"/>
          <w:numId w:val="2"/>
        </w:numPr>
        <w:ind w:left="567" w:firstLine="0"/>
        <w:rPr>
          <w:rFonts w:cs="Arial"/>
          <w:sz w:val="18"/>
          <w:szCs w:val="18"/>
        </w:rPr>
      </w:pPr>
      <w:r w:rsidRPr="005943BB">
        <w:rPr>
          <w:rFonts w:cs="Arial"/>
          <w:sz w:val="18"/>
          <w:szCs w:val="18"/>
        </w:rPr>
        <w:t>The Safety Of Lives At Sea Regulations (SOLAS) 1974 (as amended); and</w:t>
      </w:r>
    </w:p>
    <w:p w14:paraId="391CCA91" w14:textId="77777777" w:rsidR="00692FC3" w:rsidRPr="005943BB" w:rsidRDefault="00692FC3" w:rsidP="00692FC3">
      <w:pPr>
        <w:pStyle w:val="ListParagraph"/>
        <w:numPr>
          <w:ilvl w:val="2"/>
          <w:numId w:val="2"/>
        </w:numPr>
        <w:ind w:left="567" w:firstLine="0"/>
        <w:rPr>
          <w:rFonts w:cs="Arial"/>
          <w:sz w:val="18"/>
          <w:szCs w:val="18"/>
        </w:rPr>
      </w:pPr>
      <w:r w:rsidRPr="005943BB">
        <w:rPr>
          <w:rFonts w:cs="Arial"/>
          <w:sz w:val="18"/>
          <w:szCs w:val="18"/>
        </w:rPr>
        <w:t>The Air Navigation (Amendment) Order 2019.</w:t>
      </w:r>
    </w:p>
    <w:p w14:paraId="2093E881" w14:textId="71A569B1" w:rsidR="00692FC3" w:rsidRPr="005943BB" w:rsidRDefault="00692FC3" w:rsidP="00692FC3">
      <w:pPr>
        <w:pStyle w:val="ListParagraph"/>
        <w:numPr>
          <w:ilvl w:val="1"/>
          <w:numId w:val="2"/>
        </w:numPr>
        <w:rPr>
          <w:rFonts w:cs="Arial"/>
          <w:color w:val="000000"/>
          <w:sz w:val="18"/>
          <w:szCs w:val="18"/>
        </w:rPr>
      </w:pPr>
      <w:r w:rsidRPr="005943BB">
        <w:rPr>
          <w:rFonts w:cs="Arial"/>
          <w:color w:val="000000"/>
          <w:sz w:val="18"/>
          <w:szCs w:val="18"/>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w:t>
      </w:r>
      <w:r w:rsidRPr="005943BB">
        <w:rPr>
          <w:rFonts w:cs="Arial"/>
        </w:rPr>
        <w:fldChar w:fldCharType="begin"/>
      </w:r>
      <w:r w:rsidRPr="005943BB">
        <w:rPr>
          <w:rFonts w:cs="Arial"/>
          <w:color w:val="000000"/>
          <w:sz w:val="18"/>
          <w:szCs w:val="18"/>
        </w:rPr>
        <w:instrText xml:space="preserve"> REF _Ref301168573 \r \h </w:instrText>
      </w:r>
      <w:r w:rsidR="005943BB">
        <w:rPr>
          <w:rFonts w:cs="Arial"/>
        </w:rPr>
        <w:instrText xml:space="preserve"> \* MERGEFORMAT </w:instrText>
      </w:r>
      <w:r w:rsidRPr="005943BB">
        <w:rPr>
          <w:rFonts w:cs="Arial"/>
        </w:rPr>
      </w:r>
      <w:r w:rsidRPr="005943BB">
        <w:rPr>
          <w:rFonts w:cs="Arial"/>
          <w:color w:val="000000"/>
          <w:sz w:val="18"/>
          <w:szCs w:val="18"/>
        </w:rPr>
        <w:fldChar w:fldCharType="separate"/>
      </w:r>
      <w:r w:rsidRPr="005943BB">
        <w:rPr>
          <w:rFonts w:cs="Arial"/>
          <w:color w:val="000000"/>
          <w:sz w:val="18"/>
          <w:szCs w:val="18"/>
        </w:rPr>
        <w:t>24</w:t>
      </w:r>
      <w:r w:rsidRPr="005943BB">
        <w:rPr>
          <w:rFonts w:cs="Arial"/>
        </w:rPr>
        <w:fldChar w:fldCharType="end"/>
      </w:r>
      <w:r w:rsidRPr="005943BB">
        <w:rPr>
          <w:rFonts w:cs="Arial"/>
          <w:color w:val="000000"/>
          <w:sz w:val="18"/>
          <w:szCs w:val="18"/>
        </w:rPr>
        <w:t xml:space="preserve"> (Supply of Hazardous Materials or Substances in Contractor Deliverables). </w:t>
      </w:r>
    </w:p>
    <w:p w14:paraId="654B6FCF" w14:textId="77777777" w:rsidR="00692FC3" w:rsidRPr="005943BB" w:rsidRDefault="00692FC3" w:rsidP="00692FC3">
      <w:pPr>
        <w:pStyle w:val="ListParagraph"/>
        <w:numPr>
          <w:ilvl w:val="1"/>
          <w:numId w:val="2"/>
        </w:numPr>
        <w:tabs>
          <w:tab w:val="num" w:pos="0"/>
        </w:tabs>
        <w:ind w:left="0" w:firstLine="0"/>
        <w:rPr>
          <w:rFonts w:cs="Arial"/>
          <w:color w:val="000000"/>
          <w:sz w:val="18"/>
          <w:szCs w:val="18"/>
        </w:rPr>
      </w:pPr>
      <w:bookmarkStart w:id="134" w:name="_Ref474918465"/>
      <w:r w:rsidRPr="005943BB">
        <w:rPr>
          <w:rFonts w:cs="Arial"/>
          <w:color w:val="000000"/>
          <w:sz w:val="18"/>
          <w:szCs w:val="18"/>
        </w:rPr>
        <w:t xml:space="preserve">The Contractor shall comply with the requirements for the design of MLP which include clauses </w:t>
      </w:r>
      <w:r w:rsidRPr="005943BB">
        <w:rPr>
          <w:rFonts w:cs="Arial"/>
        </w:rPr>
        <w:fldChar w:fldCharType="begin"/>
      </w:r>
      <w:r w:rsidRPr="005943BB">
        <w:rPr>
          <w:rFonts w:cs="Arial"/>
          <w:color w:val="000000"/>
          <w:sz w:val="18"/>
          <w:szCs w:val="18"/>
        </w:rPr>
        <w:instrText xml:space="preserve"> REF _Ref474918465 \w \h  \* MERGEFORMAT </w:instrText>
      </w:r>
      <w:r w:rsidRPr="005943BB">
        <w:rPr>
          <w:rFonts w:cs="Arial"/>
        </w:rPr>
      </w:r>
      <w:r w:rsidRPr="005943BB">
        <w:rPr>
          <w:rFonts w:cs="Arial"/>
          <w:color w:val="000000"/>
          <w:sz w:val="18"/>
          <w:szCs w:val="18"/>
        </w:rPr>
        <w:fldChar w:fldCharType="separate"/>
      </w:r>
      <w:r w:rsidRPr="005943BB">
        <w:rPr>
          <w:rFonts w:cs="Arial"/>
          <w:color w:val="000000"/>
          <w:sz w:val="18"/>
          <w:szCs w:val="18"/>
        </w:rPr>
        <w:t>23.f</w:t>
      </w:r>
      <w:r w:rsidRPr="005943BB">
        <w:rPr>
          <w:rFonts w:cs="Arial"/>
        </w:rPr>
        <w:fldChar w:fldCharType="end"/>
      </w:r>
      <w:r w:rsidRPr="005943BB">
        <w:rPr>
          <w:rFonts w:cs="Arial"/>
          <w:color w:val="000000"/>
          <w:sz w:val="18"/>
          <w:szCs w:val="18"/>
        </w:rPr>
        <w:t xml:space="preserve"> and </w:t>
      </w:r>
      <w:r w:rsidRPr="005943BB">
        <w:rPr>
          <w:rFonts w:cs="Arial"/>
        </w:rPr>
        <w:fldChar w:fldCharType="begin"/>
      </w:r>
      <w:r w:rsidRPr="005943BB">
        <w:rPr>
          <w:rFonts w:cs="Arial"/>
          <w:color w:val="000000"/>
          <w:sz w:val="18"/>
          <w:szCs w:val="18"/>
        </w:rPr>
        <w:instrText xml:space="preserve"> REF _Ref474918471 \w \h  \* MERGEFORMAT </w:instrText>
      </w:r>
      <w:r w:rsidRPr="005943BB">
        <w:rPr>
          <w:rFonts w:cs="Arial"/>
        </w:rPr>
      </w:r>
      <w:r w:rsidRPr="005943BB">
        <w:rPr>
          <w:rFonts w:cs="Arial"/>
          <w:color w:val="000000"/>
          <w:sz w:val="18"/>
          <w:szCs w:val="18"/>
        </w:rPr>
        <w:fldChar w:fldCharType="separate"/>
      </w:r>
      <w:r w:rsidRPr="005943BB">
        <w:rPr>
          <w:rFonts w:cs="Arial"/>
          <w:color w:val="000000"/>
          <w:sz w:val="18"/>
          <w:szCs w:val="18"/>
        </w:rPr>
        <w:t>23.g</w:t>
      </w:r>
      <w:r w:rsidRPr="005943BB">
        <w:rPr>
          <w:rFonts w:cs="Arial"/>
        </w:rPr>
        <w:fldChar w:fldCharType="end"/>
      </w:r>
      <w:r w:rsidRPr="005943BB">
        <w:rPr>
          <w:rFonts w:cs="Arial"/>
          <w:color w:val="000000"/>
          <w:sz w:val="18"/>
          <w:szCs w:val="18"/>
        </w:rPr>
        <w:t xml:space="preserve"> as follows:</w:t>
      </w:r>
      <w:bookmarkEnd w:id="134"/>
    </w:p>
    <w:p w14:paraId="1A0D34F7" w14:textId="77777777" w:rsidR="00692FC3" w:rsidRPr="005943BB" w:rsidRDefault="00692FC3" w:rsidP="00692FC3">
      <w:pPr>
        <w:pStyle w:val="ListParagraph"/>
        <w:numPr>
          <w:ilvl w:val="2"/>
          <w:numId w:val="2"/>
        </w:numPr>
        <w:ind w:left="567" w:firstLine="0"/>
        <w:rPr>
          <w:rFonts w:cs="Arial"/>
          <w:sz w:val="18"/>
          <w:szCs w:val="18"/>
        </w:rPr>
      </w:pPr>
      <w:bookmarkStart w:id="135" w:name="_Ref474918496"/>
      <w:r w:rsidRPr="005943BB">
        <w:rPr>
          <w:rFonts w:cs="Arial"/>
          <w:sz w:val="18"/>
          <w:szCs w:val="18"/>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bookmarkEnd w:id="135"/>
    </w:p>
    <w:p w14:paraId="07B59644" w14:textId="77777777" w:rsidR="00692FC3" w:rsidRPr="005943BB" w:rsidRDefault="00692FC3" w:rsidP="00692FC3">
      <w:pPr>
        <w:pStyle w:val="ListParagraph"/>
        <w:numPr>
          <w:ilvl w:val="3"/>
          <w:numId w:val="2"/>
        </w:numPr>
        <w:tabs>
          <w:tab w:val="clear" w:pos="3090"/>
          <w:tab w:val="num" w:pos="1134"/>
        </w:tabs>
        <w:ind w:left="1134" w:firstLine="0"/>
        <w:rPr>
          <w:rFonts w:cs="Arial"/>
          <w:sz w:val="18"/>
          <w:szCs w:val="18"/>
        </w:rPr>
      </w:pPr>
      <w:r w:rsidRPr="005943BB">
        <w:rPr>
          <w:rFonts w:cs="Arial"/>
          <w:sz w:val="18"/>
          <w:szCs w:val="18"/>
        </w:rPr>
        <w:t>The MPAS certification (for individual designers) and registration (for organisations) scheme details are available from:</w:t>
      </w:r>
    </w:p>
    <w:p w14:paraId="5C525A76" w14:textId="77777777" w:rsidR="00692FC3" w:rsidRPr="005943BB" w:rsidRDefault="00692FC3" w:rsidP="00692FC3">
      <w:pPr>
        <w:pStyle w:val="ListParagraph"/>
        <w:ind w:left="1134"/>
        <w:rPr>
          <w:rFonts w:cs="Arial"/>
          <w:sz w:val="18"/>
          <w:szCs w:val="18"/>
        </w:rPr>
      </w:pPr>
      <w:r w:rsidRPr="005943BB">
        <w:rPr>
          <w:rFonts w:cs="Arial"/>
          <w:sz w:val="18"/>
          <w:szCs w:val="18"/>
        </w:rPr>
        <w:t>DES SEOC SCP-SptEng-Pkg</w:t>
      </w:r>
    </w:p>
    <w:p w14:paraId="5E653DB4" w14:textId="77777777" w:rsidR="00692FC3" w:rsidRPr="005943BB" w:rsidRDefault="00692FC3" w:rsidP="00692FC3">
      <w:pPr>
        <w:pStyle w:val="ListParagraph"/>
        <w:ind w:left="1134"/>
        <w:rPr>
          <w:rFonts w:cs="Arial"/>
          <w:sz w:val="18"/>
          <w:szCs w:val="18"/>
          <w:shd w:val="clear" w:color="auto" w:fill="FFFF99"/>
        </w:rPr>
      </w:pPr>
      <w:r w:rsidRPr="005943BB">
        <w:rPr>
          <w:rFonts w:cs="Arial"/>
          <w:sz w:val="18"/>
          <w:szCs w:val="18"/>
        </w:rPr>
        <w:t>MOD Abbey Wood</w:t>
      </w:r>
      <w:r w:rsidRPr="005943BB">
        <w:rPr>
          <w:rFonts w:cs="Arial"/>
          <w:sz w:val="18"/>
          <w:szCs w:val="18"/>
          <w:highlight w:val="white"/>
          <w:shd w:val="clear" w:color="auto" w:fill="FFFF99"/>
        </w:rPr>
        <w:t xml:space="preserve"> </w:t>
      </w:r>
    </w:p>
    <w:p w14:paraId="6CFCFE40" w14:textId="77777777" w:rsidR="00692FC3" w:rsidRPr="005943BB" w:rsidRDefault="00692FC3" w:rsidP="00692FC3">
      <w:pPr>
        <w:pStyle w:val="ListParagraph"/>
        <w:ind w:left="1134"/>
        <w:rPr>
          <w:rFonts w:cs="Arial"/>
          <w:sz w:val="18"/>
          <w:szCs w:val="18"/>
          <w:shd w:val="clear" w:color="auto" w:fill="FFFF99"/>
        </w:rPr>
      </w:pPr>
      <w:r w:rsidRPr="005943BB">
        <w:rPr>
          <w:rFonts w:cs="Arial"/>
          <w:sz w:val="18"/>
          <w:szCs w:val="18"/>
        </w:rPr>
        <w:t>Bristol, BS34 8JH</w:t>
      </w:r>
      <w:r w:rsidRPr="005943BB">
        <w:rPr>
          <w:rFonts w:cs="Arial"/>
          <w:sz w:val="18"/>
          <w:szCs w:val="18"/>
          <w:highlight w:val="white"/>
          <w:shd w:val="clear" w:color="auto" w:fill="FFFF99"/>
        </w:rPr>
        <w:t xml:space="preserve"> </w:t>
      </w:r>
    </w:p>
    <w:p w14:paraId="40B2D19D" w14:textId="77777777" w:rsidR="00692FC3" w:rsidRPr="005943BB" w:rsidRDefault="00692FC3" w:rsidP="00692FC3">
      <w:pPr>
        <w:pStyle w:val="ListParagraph"/>
        <w:ind w:left="1134"/>
        <w:rPr>
          <w:rFonts w:cs="Arial"/>
          <w:sz w:val="18"/>
          <w:szCs w:val="18"/>
        </w:rPr>
      </w:pPr>
      <w:r w:rsidRPr="005943BB">
        <w:rPr>
          <w:rFonts w:cs="Arial"/>
          <w:sz w:val="18"/>
          <w:szCs w:val="18"/>
        </w:rPr>
        <w:t>Tel. +44(0)30679-35353</w:t>
      </w:r>
    </w:p>
    <w:p w14:paraId="27205153" w14:textId="77777777" w:rsidR="00692FC3" w:rsidRPr="005943BB" w:rsidRDefault="004C5E26" w:rsidP="00692FC3">
      <w:pPr>
        <w:pStyle w:val="ListParagraph"/>
        <w:ind w:left="1134"/>
        <w:rPr>
          <w:rStyle w:val="Hyperlink"/>
          <w:rFonts w:cs="Arial"/>
          <w:sz w:val="18"/>
          <w:szCs w:val="18"/>
        </w:rPr>
      </w:pPr>
      <w:hyperlink r:id="rId19" w:history="1">
        <w:r w:rsidR="00692FC3" w:rsidRPr="005943BB">
          <w:rPr>
            <w:rStyle w:val="Hyperlink"/>
            <w:rFonts w:cs="Arial"/>
            <w:sz w:val="18"/>
            <w:szCs w:val="18"/>
          </w:rPr>
          <w:t>DESSEOCSCP-SptEng-PKg@mod.uk</w:t>
        </w:r>
      </w:hyperlink>
    </w:p>
    <w:p w14:paraId="1DDC961A" w14:textId="77777777" w:rsidR="00692FC3" w:rsidRPr="005943BB" w:rsidRDefault="00692FC3" w:rsidP="00692FC3">
      <w:pPr>
        <w:pStyle w:val="ListParagraph"/>
        <w:numPr>
          <w:ilvl w:val="3"/>
          <w:numId w:val="2"/>
        </w:numPr>
        <w:tabs>
          <w:tab w:val="clear" w:pos="3090"/>
          <w:tab w:val="num" w:pos="1134"/>
        </w:tabs>
        <w:ind w:left="1134" w:firstLine="0"/>
        <w:rPr>
          <w:rFonts w:cs="Arial"/>
          <w:sz w:val="18"/>
          <w:szCs w:val="18"/>
          <w:shd w:val="clear" w:color="auto" w:fill="FFFF99"/>
        </w:rPr>
      </w:pPr>
      <w:r w:rsidRPr="005943BB">
        <w:rPr>
          <w:rFonts w:cs="Arial"/>
          <w:sz w:val="18"/>
          <w:szCs w:val="18"/>
        </w:rPr>
        <w:t xml:space="preserve">The MPAS Documentation is also available on the </w:t>
      </w:r>
      <w:proofErr w:type="spellStart"/>
      <w:r w:rsidRPr="005943BB">
        <w:rPr>
          <w:rFonts w:cs="Arial"/>
          <w:sz w:val="18"/>
          <w:szCs w:val="18"/>
        </w:rPr>
        <w:t>DStan</w:t>
      </w:r>
      <w:proofErr w:type="spellEnd"/>
      <w:r w:rsidRPr="005943BB">
        <w:rPr>
          <w:rFonts w:cs="Arial"/>
          <w:sz w:val="18"/>
          <w:szCs w:val="18"/>
        </w:rPr>
        <w:t xml:space="preserve"> website.</w:t>
      </w:r>
    </w:p>
    <w:p w14:paraId="327718B8" w14:textId="77777777" w:rsidR="00692FC3" w:rsidRPr="005943BB" w:rsidRDefault="00692FC3" w:rsidP="00692FC3">
      <w:pPr>
        <w:pStyle w:val="ListParagraph"/>
        <w:numPr>
          <w:ilvl w:val="2"/>
          <w:numId w:val="2"/>
        </w:numPr>
        <w:ind w:left="567" w:firstLine="0"/>
        <w:rPr>
          <w:rFonts w:cs="Arial"/>
          <w:sz w:val="18"/>
          <w:szCs w:val="18"/>
        </w:rPr>
      </w:pPr>
      <w:r w:rsidRPr="005943BB">
        <w:rPr>
          <w:rFonts w:cs="Arial"/>
          <w:sz w:val="18"/>
          <w:szCs w:val="18"/>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1DFC2A4E" w14:textId="77777777" w:rsidR="00692FC3" w:rsidRPr="005943BB" w:rsidRDefault="00692FC3" w:rsidP="00692FC3">
      <w:pPr>
        <w:pStyle w:val="ListParagraph"/>
        <w:numPr>
          <w:ilvl w:val="2"/>
          <w:numId w:val="2"/>
        </w:numPr>
        <w:ind w:left="567" w:firstLine="0"/>
        <w:rPr>
          <w:rFonts w:cs="Arial"/>
          <w:sz w:val="18"/>
          <w:szCs w:val="18"/>
        </w:rPr>
      </w:pPr>
      <w:r w:rsidRPr="005943BB">
        <w:rPr>
          <w:rFonts w:cs="Arial"/>
          <w:sz w:val="18"/>
          <w:szCs w:val="18"/>
        </w:rPr>
        <w:t>The Contractor shall ensure a search of the SPIS index (the ‘SPIN’) is carried out to establish the SPIS status of each requirement (using DEFFORM 129a ‘Application for Packaging Designs or their Status’).</w:t>
      </w:r>
    </w:p>
    <w:p w14:paraId="6DEFB58B" w14:textId="77777777" w:rsidR="00692FC3" w:rsidRPr="005943BB" w:rsidRDefault="00692FC3" w:rsidP="00692FC3">
      <w:pPr>
        <w:pStyle w:val="ListParagraph"/>
        <w:numPr>
          <w:ilvl w:val="2"/>
          <w:numId w:val="2"/>
        </w:numPr>
        <w:ind w:left="567" w:firstLine="0"/>
        <w:rPr>
          <w:rFonts w:cs="Arial"/>
          <w:sz w:val="18"/>
          <w:szCs w:val="18"/>
        </w:rPr>
      </w:pPr>
      <w:r w:rsidRPr="005943BB">
        <w:rPr>
          <w:rFonts w:cs="Arial"/>
          <w:sz w:val="18"/>
          <w:szCs w:val="18"/>
        </w:rPr>
        <w:t xml:space="preserve">New designs shall not be made where there is an existing usable SPIS, or one that may be easily modified. </w:t>
      </w:r>
    </w:p>
    <w:p w14:paraId="20149314" w14:textId="77777777" w:rsidR="00692FC3" w:rsidRPr="005943BB" w:rsidRDefault="00692FC3" w:rsidP="00692FC3">
      <w:pPr>
        <w:pStyle w:val="ListParagraph"/>
        <w:numPr>
          <w:ilvl w:val="2"/>
          <w:numId w:val="2"/>
        </w:numPr>
        <w:ind w:left="567" w:firstLine="0"/>
        <w:rPr>
          <w:rFonts w:cs="Arial"/>
          <w:sz w:val="18"/>
          <w:szCs w:val="18"/>
        </w:rPr>
      </w:pPr>
      <w:r w:rsidRPr="005943BB">
        <w:rPr>
          <w:rFonts w:cs="Arial"/>
          <w:sz w:val="18"/>
          <w:szCs w:val="18"/>
        </w:rPr>
        <w:t>Where there is a usable SFS, it shall be used in place of a SPIS design unless otherwise stated by the Contract.  When an SFS is used or replaces a SPIS design, the Contractor shall upload this information on to SPIN in Adobe PDF.</w:t>
      </w:r>
    </w:p>
    <w:p w14:paraId="505B2A3A" w14:textId="77777777" w:rsidR="00692FC3" w:rsidRPr="005943BB" w:rsidRDefault="00692FC3" w:rsidP="00692FC3">
      <w:pPr>
        <w:pStyle w:val="ListParagraph"/>
        <w:numPr>
          <w:ilvl w:val="2"/>
          <w:numId w:val="2"/>
        </w:numPr>
        <w:ind w:left="567" w:firstLine="0"/>
        <w:rPr>
          <w:rFonts w:cs="Arial"/>
          <w:sz w:val="18"/>
          <w:szCs w:val="18"/>
        </w:rPr>
      </w:pPr>
      <w:bookmarkStart w:id="136" w:name="_Ref474918591"/>
      <w:r w:rsidRPr="005943BB">
        <w:rPr>
          <w:rFonts w:cs="Arial"/>
          <w:sz w:val="18"/>
          <w:szCs w:val="18"/>
        </w:rPr>
        <w:t>All SPIS, new or modified (and associated documentation), shall, on completion, be uploaded by the Contractor on to SPIN.  The format shall be Adobe PDF.</w:t>
      </w:r>
      <w:bookmarkEnd w:id="136"/>
      <w:r w:rsidRPr="005943BB">
        <w:rPr>
          <w:rFonts w:cs="Arial"/>
          <w:sz w:val="18"/>
          <w:szCs w:val="18"/>
        </w:rPr>
        <w:t xml:space="preserve">  </w:t>
      </w:r>
    </w:p>
    <w:p w14:paraId="546FC33E" w14:textId="77777777" w:rsidR="00692FC3" w:rsidRPr="005943BB" w:rsidRDefault="00692FC3" w:rsidP="00692FC3">
      <w:pPr>
        <w:pStyle w:val="ListParagraph"/>
        <w:numPr>
          <w:ilvl w:val="2"/>
          <w:numId w:val="2"/>
        </w:numPr>
        <w:ind w:left="567" w:firstLine="0"/>
        <w:rPr>
          <w:rFonts w:cs="Arial"/>
          <w:sz w:val="18"/>
          <w:szCs w:val="18"/>
        </w:rPr>
      </w:pPr>
      <w:r w:rsidRPr="005943BB">
        <w:rPr>
          <w:rFonts w:cs="Arial"/>
          <w:sz w:val="18"/>
          <w:szCs w:val="18"/>
        </w:rPr>
        <w:t xml:space="preserve">Where it is necessary to use an existing SPIS design, the Contractor shall ensure the Packaging manufacturer is a registered organisation in accordance with clause </w:t>
      </w:r>
      <w:r w:rsidRPr="005943BB">
        <w:rPr>
          <w:rFonts w:cs="Arial"/>
        </w:rPr>
        <w:fldChar w:fldCharType="begin"/>
      </w:r>
      <w:r w:rsidRPr="005943BB">
        <w:rPr>
          <w:rFonts w:cs="Arial"/>
          <w:sz w:val="18"/>
          <w:szCs w:val="18"/>
        </w:rPr>
        <w:instrText xml:space="preserve"> REF _Ref474918496 \w \h  \* MERGEFORMAT </w:instrText>
      </w:r>
      <w:r w:rsidRPr="005943BB">
        <w:rPr>
          <w:rFonts w:cs="Arial"/>
        </w:rPr>
      </w:r>
      <w:r w:rsidRPr="005943BB">
        <w:rPr>
          <w:rFonts w:cs="Arial"/>
          <w:sz w:val="18"/>
          <w:szCs w:val="18"/>
        </w:rPr>
        <w:fldChar w:fldCharType="separate"/>
      </w:r>
      <w:r w:rsidRPr="005943BB">
        <w:rPr>
          <w:rFonts w:cs="Arial"/>
          <w:sz w:val="18"/>
          <w:szCs w:val="18"/>
        </w:rPr>
        <w:t>23.f(1)</w:t>
      </w:r>
      <w:r w:rsidRPr="005943BB">
        <w:rPr>
          <w:rFonts w:cs="Arial"/>
        </w:rPr>
        <w:fldChar w:fldCharType="end"/>
      </w:r>
      <w:r w:rsidRPr="005943BB">
        <w:rPr>
          <w:rFonts w:cs="Arial"/>
          <w:sz w:val="18"/>
          <w:szCs w:val="18"/>
        </w:rPr>
        <w:t xml:space="preserve"> above, or if un-registered, is compliant with MPAS ANNEX A Supplement (Code) M.  The Contractor shall ensure, as far as possible, that the SPIS is up to date.</w:t>
      </w:r>
    </w:p>
    <w:p w14:paraId="5EA208FF" w14:textId="77777777" w:rsidR="00692FC3" w:rsidRPr="005943BB" w:rsidRDefault="00692FC3" w:rsidP="00692FC3">
      <w:pPr>
        <w:pStyle w:val="ListParagraph"/>
        <w:numPr>
          <w:ilvl w:val="2"/>
          <w:numId w:val="2"/>
        </w:numPr>
        <w:ind w:left="567" w:firstLine="0"/>
        <w:rPr>
          <w:rFonts w:cs="Arial"/>
          <w:sz w:val="18"/>
          <w:szCs w:val="18"/>
        </w:rPr>
      </w:pPr>
      <w:r w:rsidRPr="005943BB">
        <w:rPr>
          <w:rFonts w:cs="Arial"/>
          <w:sz w:val="18"/>
          <w:szCs w:val="18"/>
        </w:rPr>
        <w:t xml:space="preserve">The documents supplied under clause </w:t>
      </w:r>
      <w:r w:rsidRPr="005943BB">
        <w:rPr>
          <w:rFonts w:cs="Arial"/>
        </w:rPr>
        <w:fldChar w:fldCharType="begin"/>
      </w:r>
      <w:r w:rsidRPr="005943BB">
        <w:rPr>
          <w:rFonts w:cs="Arial"/>
          <w:sz w:val="18"/>
          <w:szCs w:val="18"/>
        </w:rPr>
        <w:instrText xml:space="preserve"> REF _Ref474918591 \w \h  \* MERGEFORMAT </w:instrText>
      </w:r>
      <w:r w:rsidRPr="005943BB">
        <w:rPr>
          <w:rFonts w:cs="Arial"/>
        </w:rPr>
      </w:r>
      <w:r w:rsidRPr="005943BB">
        <w:rPr>
          <w:rFonts w:cs="Arial"/>
          <w:sz w:val="18"/>
          <w:szCs w:val="18"/>
        </w:rPr>
        <w:fldChar w:fldCharType="separate"/>
      </w:r>
      <w:r w:rsidRPr="005943BB">
        <w:rPr>
          <w:rFonts w:cs="Arial"/>
          <w:sz w:val="18"/>
          <w:szCs w:val="18"/>
        </w:rPr>
        <w:t>23.f(6)</w:t>
      </w:r>
      <w:r w:rsidRPr="005943BB">
        <w:rPr>
          <w:rFonts w:cs="Arial"/>
        </w:rPr>
        <w:fldChar w:fldCharType="end"/>
      </w:r>
      <w:r w:rsidRPr="005943BB">
        <w:rPr>
          <w:rFonts w:cs="Arial"/>
          <w:sz w:val="18"/>
          <w:szCs w:val="18"/>
        </w:rPr>
        <w:t xml:space="preserve"> shall be considered as a contract data requirement and be subject to the terms of DEFCON 15 and DEFCON 21.</w:t>
      </w:r>
    </w:p>
    <w:p w14:paraId="094018EC" w14:textId="77777777" w:rsidR="00692FC3" w:rsidRPr="005943BB" w:rsidRDefault="00692FC3" w:rsidP="00692FC3">
      <w:pPr>
        <w:pStyle w:val="ListParagraph"/>
        <w:numPr>
          <w:ilvl w:val="1"/>
          <w:numId w:val="2"/>
        </w:numPr>
        <w:tabs>
          <w:tab w:val="num" w:pos="0"/>
        </w:tabs>
        <w:ind w:left="0" w:firstLine="0"/>
        <w:rPr>
          <w:rFonts w:cs="Arial"/>
          <w:color w:val="000000"/>
          <w:sz w:val="18"/>
          <w:szCs w:val="18"/>
        </w:rPr>
      </w:pPr>
      <w:bookmarkStart w:id="137" w:name="_Ref474918471"/>
      <w:r w:rsidRPr="005943BB">
        <w:rPr>
          <w:rFonts w:cs="Arial"/>
          <w:color w:val="000000"/>
          <w:sz w:val="18"/>
          <w:szCs w:val="18"/>
        </w:rPr>
        <w:t>Unless otherwise stated in the Contract, one of the following procedures for the production of new or modified SPIS designs shall be applied:</w:t>
      </w:r>
      <w:bookmarkEnd w:id="137"/>
    </w:p>
    <w:p w14:paraId="7B08D9FE" w14:textId="77777777" w:rsidR="00692FC3" w:rsidRPr="005943BB" w:rsidRDefault="00692FC3" w:rsidP="00692FC3">
      <w:pPr>
        <w:pStyle w:val="ListParagraph"/>
        <w:numPr>
          <w:ilvl w:val="2"/>
          <w:numId w:val="2"/>
        </w:numPr>
        <w:ind w:left="567" w:firstLine="0"/>
        <w:rPr>
          <w:rFonts w:cs="Arial"/>
          <w:sz w:val="18"/>
          <w:szCs w:val="18"/>
        </w:rPr>
      </w:pPr>
      <w:r w:rsidRPr="005943BB">
        <w:rPr>
          <w:rFonts w:cs="Arial"/>
          <w:sz w:val="18"/>
          <w:szCs w:val="18"/>
        </w:rPr>
        <w:t>If the Contractor or their subcontractor is the PDA they shall:</w:t>
      </w:r>
    </w:p>
    <w:p w14:paraId="1D9FD153" w14:textId="77777777" w:rsidR="00692FC3" w:rsidRPr="005943BB" w:rsidRDefault="00692FC3" w:rsidP="00692FC3">
      <w:pPr>
        <w:pStyle w:val="ListParagraph"/>
        <w:numPr>
          <w:ilvl w:val="3"/>
          <w:numId w:val="2"/>
        </w:numPr>
        <w:tabs>
          <w:tab w:val="clear" w:pos="3090"/>
          <w:tab w:val="num" w:pos="1134"/>
        </w:tabs>
        <w:ind w:left="1134" w:firstLine="0"/>
        <w:rPr>
          <w:rFonts w:cs="Arial"/>
          <w:sz w:val="18"/>
          <w:szCs w:val="18"/>
        </w:rPr>
      </w:pPr>
      <w:bookmarkStart w:id="138" w:name="_Ref474922064"/>
      <w:r w:rsidRPr="005943BB">
        <w:rPr>
          <w:rFonts w:cs="Arial"/>
          <w:color w:val="000000"/>
          <w:sz w:val="18"/>
          <w:szCs w:val="18"/>
        </w:rPr>
        <w:t xml:space="preserve">On receipt of instructions received from the Authority’s representative nominated in Box 2 </w:t>
      </w:r>
      <w:r w:rsidRPr="005943BB">
        <w:rPr>
          <w:rFonts w:cs="Arial"/>
          <w:sz w:val="18"/>
          <w:szCs w:val="18"/>
        </w:rPr>
        <w:t>of DEFFORM 111 at Annex A to Schedule 3 (Contract Data Sheet)</w:t>
      </w:r>
      <w:r w:rsidRPr="005943BB">
        <w:rPr>
          <w:rFonts w:cs="Arial"/>
          <w:color w:val="000000"/>
          <w:sz w:val="18"/>
          <w:szCs w:val="18"/>
        </w:rPr>
        <w:t xml:space="preserve">, prepare the required package design in accordance with clause </w:t>
      </w:r>
      <w:r w:rsidRPr="005943BB">
        <w:rPr>
          <w:rFonts w:cs="Arial"/>
        </w:rPr>
        <w:fldChar w:fldCharType="begin"/>
      </w:r>
      <w:r w:rsidRPr="005943BB">
        <w:rPr>
          <w:rFonts w:cs="Arial"/>
          <w:color w:val="000000"/>
          <w:sz w:val="18"/>
          <w:szCs w:val="18"/>
        </w:rPr>
        <w:instrText xml:space="preserve"> REF _Ref474918465 \w \h  \* MERGEFORMAT </w:instrText>
      </w:r>
      <w:r w:rsidRPr="005943BB">
        <w:rPr>
          <w:rFonts w:cs="Arial"/>
        </w:rPr>
      </w:r>
      <w:r w:rsidRPr="005943BB">
        <w:rPr>
          <w:rFonts w:cs="Arial"/>
          <w:color w:val="000000"/>
          <w:sz w:val="18"/>
          <w:szCs w:val="18"/>
        </w:rPr>
        <w:fldChar w:fldCharType="separate"/>
      </w:r>
      <w:r w:rsidRPr="005943BB">
        <w:rPr>
          <w:rFonts w:cs="Arial"/>
          <w:color w:val="000000"/>
          <w:sz w:val="18"/>
          <w:szCs w:val="18"/>
        </w:rPr>
        <w:t>23.f</w:t>
      </w:r>
      <w:r w:rsidRPr="005943BB">
        <w:rPr>
          <w:rFonts w:cs="Arial"/>
        </w:rPr>
        <w:fldChar w:fldCharType="end"/>
      </w:r>
      <w:r w:rsidRPr="005943BB">
        <w:rPr>
          <w:rFonts w:cs="Arial"/>
          <w:color w:val="000000"/>
          <w:sz w:val="18"/>
          <w:szCs w:val="18"/>
        </w:rPr>
        <w:t>.</w:t>
      </w:r>
      <w:bookmarkEnd w:id="138"/>
    </w:p>
    <w:p w14:paraId="172E0DEF" w14:textId="77777777" w:rsidR="00692FC3" w:rsidRPr="005943BB" w:rsidRDefault="00692FC3" w:rsidP="00692FC3">
      <w:pPr>
        <w:pStyle w:val="ListParagraph"/>
        <w:numPr>
          <w:ilvl w:val="3"/>
          <w:numId w:val="2"/>
        </w:numPr>
        <w:tabs>
          <w:tab w:val="clear" w:pos="3090"/>
          <w:tab w:val="num" w:pos="1134"/>
        </w:tabs>
        <w:ind w:left="1134" w:firstLine="0"/>
        <w:rPr>
          <w:rFonts w:cs="Arial"/>
          <w:color w:val="000000"/>
          <w:sz w:val="18"/>
          <w:szCs w:val="18"/>
        </w:rPr>
      </w:pPr>
      <w:r w:rsidRPr="005943BB">
        <w:rPr>
          <w:rFonts w:cs="Arial"/>
          <w:sz w:val="18"/>
          <w:szCs w:val="18"/>
        </w:rPr>
        <w:t xml:space="preserve"> </w:t>
      </w:r>
      <w:bookmarkStart w:id="139" w:name="_Ref474918651"/>
      <w:r w:rsidRPr="005943BB">
        <w:rPr>
          <w:rFonts w:cs="Arial"/>
          <w:color w:val="000000"/>
          <w:sz w:val="18"/>
          <w:szCs w:val="18"/>
        </w:rPr>
        <w:t>Where the Contractor or their subcontractor is registered, they shall, on completion of any design work, provide the Authority with the following documents electronically:</w:t>
      </w:r>
      <w:bookmarkEnd w:id="139"/>
    </w:p>
    <w:p w14:paraId="5CD946D0" w14:textId="77777777" w:rsidR="00692FC3" w:rsidRPr="005943BB" w:rsidRDefault="00692FC3" w:rsidP="00150AF6">
      <w:pPr>
        <w:numPr>
          <w:ilvl w:val="1"/>
          <w:numId w:val="14"/>
        </w:numPr>
        <w:tabs>
          <w:tab w:val="num" w:pos="1843"/>
        </w:tabs>
        <w:ind w:left="1701" w:firstLine="0"/>
        <w:rPr>
          <w:rFonts w:cs="Arial"/>
          <w:color w:val="000000"/>
          <w:sz w:val="18"/>
          <w:szCs w:val="18"/>
        </w:rPr>
      </w:pPr>
      <w:r w:rsidRPr="005943BB">
        <w:rPr>
          <w:rFonts w:cs="Arial"/>
          <w:color w:val="000000"/>
          <w:sz w:val="18"/>
          <w:szCs w:val="18"/>
        </w:rPr>
        <w:lastRenderedPageBreak/>
        <w:t>a list of all SPIS which have been prepared or revised against the Contract; and</w:t>
      </w:r>
    </w:p>
    <w:p w14:paraId="167E9439" w14:textId="77777777" w:rsidR="00692FC3" w:rsidRPr="005943BB" w:rsidRDefault="00692FC3" w:rsidP="00150AF6">
      <w:pPr>
        <w:numPr>
          <w:ilvl w:val="1"/>
          <w:numId w:val="14"/>
        </w:numPr>
        <w:tabs>
          <w:tab w:val="num" w:pos="1843"/>
        </w:tabs>
        <w:ind w:left="1701" w:firstLine="0"/>
        <w:rPr>
          <w:rFonts w:cs="Arial"/>
          <w:color w:val="000000"/>
          <w:sz w:val="18"/>
          <w:szCs w:val="18"/>
        </w:rPr>
      </w:pPr>
      <w:r w:rsidRPr="005943BB">
        <w:rPr>
          <w:rFonts w:cs="Arial"/>
          <w:color w:val="000000"/>
          <w:sz w:val="18"/>
          <w:szCs w:val="18"/>
        </w:rPr>
        <w:t>a copy of all new / revised SPIS, complete with all continuation sheets and associated drawings, where applicable, to be uploaded onto SPIN.</w:t>
      </w:r>
    </w:p>
    <w:p w14:paraId="11090F73" w14:textId="77777777" w:rsidR="00692FC3" w:rsidRPr="005943BB" w:rsidRDefault="00692FC3" w:rsidP="00692FC3">
      <w:pPr>
        <w:pStyle w:val="ListParagraph"/>
        <w:numPr>
          <w:ilvl w:val="3"/>
          <w:numId w:val="2"/>
        </w:numPr>
        <w:tabs>
          <w:tab w:val="clear" w:pos="3090"/>
          <w:tab w:val="num" w:pos="1134"/>
        </w:tabs>
        <w:ind w:left="1134" w:firstLine="0"/>
        <w:rPr>
          <w:rFonts w:cs="Arial"/>
          <w:color w:val="000000"/>
          <w:sz w:val="18"/>
          <w:szCs w:val="18"/>
        </w:rPr>
      </w:pPr>
      <w:r w:rsidRPr="005943BB">
        <w:rPr>
          <w:rFonts w:cs="Arial"/>
          <w:color w:val="000000"/>
          <w:sz w:val="18"/>
          <w:szCs w:val="18"/>
        </w:rPr>
        <w:t xml:space="preserve">Where the PDA is not a registered organisation, then they shall obtain approval for their design from a registered organisation before proceeding, then follow clause </w:t>
      </w:r>
      <w:r w:rsidRPr="005943BB">
        <w:rPr>
          <w:rFonts w:cs="Arial"/>
        </w:rPr>
        <w:fldChar w:fldCharType="begin"/>
      </w:r>
      <w:r w:rsidRPr="005943BB">
        <w:rPr>
          <w:rFonts w:cs="Arial"/>
          <w:color w:val="000000"/>
          <w:sz w:val="18"/>
          <w:szCs w:val="18"/>
        </w:rPr>
        <w:instrText xml:space="preserve"> REF _Ref474918651 \w \h  \* MERGEFORMAT </w:instrText>
      </w:r>
      <w:r w:rsidRPr="005943BB">
        <w:rPr>
          <w:rFonts w:cs="Arial"/>
        </w:rPr>
      </w:r>
      <w:r w:rsidRPr="005943BB">
        <w:rPr>
          <w:rFonts w:cs="Arial"/>
          <w:color w:val="000000"/>
          <w:sz w:val="18"/>
          <w:szCs w:val="18"/>
        </w:rPr>
        <w:fldChar w:fldCharType="separate"/>
      </w:r>
      <w:r w:rsidRPr="005943BB">
        <w:rPr>
          <w:rFonts w:cs="Arial"/>
          <w:color w:val="000000"/>
          <w:sz w:val="18"/>
          <w:szCs w:val="18"/>
        </w:rPr>
        <w:t>23.g(1)(b)</w:t>
      </w:r>
      <w:r w:rsidRPr="005943BB">
        <w:rPr>
          <w:rFonts w:cs="Arial"/>
        </w:rPr>
        <w:fldChar w:fldCharType="end"/>
      </w:r>
      <w:r w:rsidRPr="005943BB">
        <w:rPr>
          <w:rFonts w:cs="Arial"/>
          <w:color w:val="000000"/>
          <w:sz w:val="18"/>
          <w:szCs w:val="18"/>
        </w:rPr>
        <w:t>.</w:t>
      </w:r>
    </w:p>
    <w:p w14:paraId="23A25FDC" w14:textId="77777777" w:rsidR="00692FC3" w:rsidRPr="005943BB" w:rsidRDefault="00692FC3" w:rsidP="00692FC3">
      <w:pPr>
        <w:pStyle w:val="ListParagraph"/>
        <w:numPr>
          <w:ilvl w:val="2"/>
          <w:numId w:val="2"/>
        </w:numPr>
        <w:ind w:left="567" w:firstLine="0"/>
        <w:rPr>
          <w:rFonts w:cs="Arial"/>
          <w:sz w:val="18"/>
          <w:szCs w:val="18"/>
        </w:rPr>
      </w:pPr>
      <w:r w:rsidRPr="005943BB">
        <w:rPr>
          <w:rFonts w:cs="Arial"/>
          <w:sz w:val="18"/>
          <w:szCs w:val="18"/>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27442D6D" w14:textId="77777777" w:rsidR="00692FC3" w:rsidRPr="005943BB" w:rsidRDefault="00692FC3" w:rsidP="00692FC3">
      <w:pPr>
        <w:pStyle w:val="ListParagraph"/>
        <w:numPr>
          <w:ilvl w:val="2"/>
          <w:numId w:val="2"/>
        </w:numPr>
        <w:ind w:left="567" w:firstLine="0"/>
        <w:rPr>
          <w:rFonts w:cs="Arial"/>
          <w:sz w:val="18"/>
          <w:szCs w:val="18"/>
        </w:rPr>
      </w:pPr>
      <w:r w:rsidRPr="005943BB">
        <w:rPr>
          <w:rFonts w:cs="Arial"/>
          <w:sz w:val="18"/>
          <w:szCs w:val="18"/>
        </w:rPr>
        <w:t xml:space="preserve">Where the Contractor or their subcontractor is un-registered and has been given authority to produce, modify, and update SPIS designs by the Contract, he shall obtain approval for their design from a registered organisation using DEFFORM 129a before proceeding, then follow clause </w:t>
      </w:r>
      <w:r w:rsidRPr="005943BB">
        <w:rPr>
          <w:rFonts w:cs="Arial"/>
        </w:rPr>
        <w:fldChar w:fldCharType="begin"/>
      </w:r>
      <w:r w:rsidRPr="005943BB">
        <w:rPr>
          <w:rFonts w:cs="Arial"/>
          <w:sz w:val="18"/>
          <w:szCs w:val="18"/>
        </w:rPr>
        <w:instrText xml:space="preserve"> REF _Ref474918651 \w \h  \* MERGEFORMAT </w:instrText>
      </w:r>
      <w:r w:rsidRPr="005943BB">
        <w:rPr>
          <w:rFonts w:cs="Arial"/>
        </w:rPr>
      </w:r>
      <w:r w:rsidRPr="005943BB">
        <w:rPr>
          <w:rFonts w:cs="Arial"/>
          <w:sz w:val="18"/>
          <w:szCs w:val="18"/>
        </w:rPr>
        <w:fldChar w:fldCharType="separate"/>
      </w:r>
      <w:r w:rsidRPr="005943BB">
        <w:rPr>
          <w:rFonts w:cs="Arial"/>
          <w:sz w:val="18"/>
          <w:szCs w:val="18"/>
        </w:rPr>
        <w:t>23.g(1)(b)</w:t>
      </w:r>
      <w:r w:rsidRPr="005943BB">
        <w:rPr>
          <w:rFonts w:cs="Arial"/>
        </w:rPr>
        <w:fldChar w:fldCharType="end"/>
      </w:r>
      <w:r w:rsidRPr="005943BB">
        <w:rPr>
          <w:rFonts w:cs="Arial"/>
          <w:sz w:val="18"/>
          <w:szCs w:val="18"/>
        </w:rPr>
        <w:t>.</w:t>
      </w:r>
    </w:p>
    <w:p w14:paraId="7D8F7268" w14:textId="71D4B1B8" w:rsidR="00692FC3" w:rsidRPr="005943BB" w:rsidRDefault="00692FC3" w:rsidP="00692FC3">
      <w:pPr>
        <w:pStyle w:val="ListParagraph"/>
        <w:numPr>
          <w:ilvl w:val="2"/>
          <w:numId w:val="2"/>
        </w:numPr>
        <w:ind w:left="567" w:firstLine="0"/>
        <w:rPr>
          <w:rFonts w:cs="Arial"/>
          <w:sz w:val="18"/>
          <w:szCs w:val="18"/>
        </w:rPr>
      </w:pPr>
      <w:r w:rsidRPr="005943BB">
        <w:rPr>
          <w:rFonts w:cs="Arial"/>
          <w:sz w:val="18"/>
          <w:szCs w:val="18"/>
        </w:rPr>
        <w:t xml:space="preserve">Where the Contractor or their subcontractor is not a PDA but is registered, he shall follow clauses </w:t>
      </w:r>
      <w:r w:rsidRPr="005943BB">
        <w:rPr>
          <w:rFonts w:cs="Arial"/>
        </w:rPr>
        <w:fldChar w:fldCharType="begin"/>
      </w:r>
      <w:r w:rsidRPr="005943BB">
        <w:rPr>
          <w:rFonts w:cs="Arial"/>
          <w:sz w:val="18"/>
          <w:szCs w:val="18"/>
        </w:rPr>
        <w:instrText xml:space="preserve"> REF _Ref474922064 \w \h </w:instrText>
      </w:r>
      <w:r w:rsidR="005943BB">
        <w:rPr>
          <w:rFonts w:cs="Arial"/>
        </w:rPr>
        <w:instrText xml:space="preserve"> \* MERGEFORMAT </w:instrText>
      </w:r>
      <w:r w:rsidRPr="005943BB">
        <w:rPr>
          <w:rFonts w:cs="Arial"/>
        </w:rPr>
      </w:r>
      <w:r w:rsidRPr="005943BB">
        <w:rPr>
          <w:rFonts w:cs="Arial"/>
          <w:sz w:val="18"/>
          <w:szCs w:val="18"/>
        </w:rPr>
        <w:fldChar w:fldCharType="separate"/>
      </w:r>
      <w:r w:rsidRPr="005943BB">
        <w:rPr>
          <w:rFonts w:cs="Arial"/>
          <w:sz w:val="18"/>
          <w:szCs w:val="18"/>
        </w:rPr>
        <w:t>23.g(1)(a)</w:t>
      </w:r>
      <w:r w:rsidRPr="005943BB">
        <w:rPr>
          <w:rFonts w:cs="Arial"/>
        </w:rPr>
        <w:fldChar w:fldCharType="end"/>
      </w:r>
      <w:r w:rsidRPr="005943BB">
        <w:rPr>
          <w:rFonts w:cs="Arial"/>
          <w:sz w:val="18"/>
          <w:szCs w:val="18"/>
        </w:rPr>
        <w:t xml:space="preserve"> and </w:t>
      </w:r>
      <w:r w:rsidRPr="005943BB">
        <w:rPr>
          <w:rFonts w:cs="Arial"/>
        </w:rPr>
        <w:fldChar w:fldCharType="begin"/>
      </w:r>
      <w:r w:rsidRPr="005943BB">
        <w:rPr>
          <w:rFonts w:cs="Arial"/>
          <w:sz w:val="18"/>
          <w:szCs w:val="18"/>
        </w:rPr>
        <w:instrText xml:space="preserve"> REF _Ref474918651 \w \h  \* MERGEFORMAT </w:instrText>
      </w:r>
      <w:r w:rsidRPr="005943BB">
        <w:rPr>
          <w:rFonts w:cs="Arial"/>
        </w:rPr>
      </w:r>
      <w:r w:rsidRPr="005943BB">
        <w:rPr>
          <w:rFonts w:cs="Arial"/>
          <w:sz w:val="18"/>
          <w:szCs w:val="18"/>
        </w:rPr>
        <w:fldChar w:fldCharType="separate"/>
      </w:r>
      <w:r w:rsidRPr="005943BB">
        <w:rPr>
          <w:rFonts w:cs="Arial"/>
          <w:sz w:val="18"/>
          <w:szCs w:val="18"/>
        </w:rPr>
        <w:t>23.g(1)(b)</w:t>
      </w:r>
      <w:r w:rsidRPr="005943BB">
        <w:rPr>
          <w:rFonts w:cs="Arial"/>
        </w:rPr>
        <w:fldChar w:fldCharType="end"/>
      </w:r>
      <w:r w:rsidRPr="005943BB">
        <w:rPr>
          <w:rFonts w:cs="Arial"/>
          <w:sz w:val="18"/>
          <w:szCs w:val="18"/>
        </w:rPr>
        <w:t>.</w:t>
      </w:r>
    </w:p>
    <w:p w14:paraId="0324E863" w14:textId="77777777" w:rsidR="00692FC3" w:rsidRPr="005943BB" w:rsidRDefault="00692FC3" w:rsidP="00692FC3">
      <w:pPr>
        <w:pStyle w:val="ListParagraph"/>
        <w:numPr>
          <w:ilvl w:val="1"/>
          <w:numId w:val="2"/>
        </w:numPr>
        <w:tabs>
          <w:tab w:val="num" w:pos="0"/>
        </w:tabs>
        <w:ind w:left="0" w:firstLine="0"/>
        <w:rPr>
          <w:rFonts w:cs="Arial"/>
          <w:color w:val="000000"/>
          <w:sz w:val="18"/>
          <w:szCs w:val="18"/>
        </w:rPr>
      </w:pPr>
      <w:r w:rsidRPr="005943BB">
        <w:rPr>
          <w:rFonts w:cs="Arial"/>
          <w:color w:val="000000"/>
          <w:sz w:val="18"/>
          <w:szCs w:val="18"/>
        </w:rPr>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39F3C0F5" w14:textId="77777777" w:rsidR="00692FC3" w:rsidRPr="005943BB" w:rsidRDefault="00692FC3" w:rsidP="00692FC3">
      <w:pPr>
        <w:pStyle w:val="ListParagraph"/>
        <w:numPr>
          <w:ilvl w:val="1"/>
          <w:numId w:val="2"/>
        </w:numPr>
        <w:tabs>
          <w:tab w:val="num" w:pos="0"/>
        </w:tabs>
        <w:ind w:left="0" w:firstLine="0"/>
        <w:rPr>
          <w:rFonts w:cs="Arial"/>
          <w:color w:val="000000"/>
          <w:sz w:val="18"/>
          <w:szCs w:val="18"/>
        </w:rPr>
      </w:pPr>
      <w:bookmarkStart w:id="140" w:name="_Ref474918386"/>
      <w:r w:rsidRPr="005943BB">
        <w:rPr>
          <w:rFonts w:cs="Arial"/>
          <w:color w:val="000000"/>
          <w:sz w:val="18"/>
          <w:szCs w:val="18"/>
        </w:rPr>
        <w:t>In addition to any marking required by international or national legislation or regulations, the following package labelling and marking requirements apply:</w:t>
      </w:r>
      <w:bookmarkEnd w:id="140"/>
    </w:p>
    <w:p w14:paraId="573E4A2D" w14:textId="77777777" w:rsidR="00692FC3" w:rsidRPr="005943BB" w:rsidRDefault="00692FC3" w:rsidP="00692FC3">
      <w:pPr>
        <w:pStyle w:val="ListParagraph"/>
        <w:numPr>
          <w:ilvl w:val="2"/>
          <w:numId w:val="2"/>
        </w:numPr>
        <w:ind w:left="567" w:firstLine="0"/>
        <w:rPr>
          <w:rFonts w:cs="Arial"/>
          <w:sz w:val="18"/>
          <w:szCs w:val="18"/>
        </w:rPr>
      </w:pPr>
      <w:r w:rsidRPr="005943BB">
        <w:rPr>
          <w:rFonts w:cs="Arial"/>
          <w:sz w:val="18"/>
          <w:szCs w:val="18"/>
        </w:rPr>
        <w:t>If the Contract specifies UK or NATO MPL, labelling and marking of the packages shall be in accordance with Def Stan 81-041 (Part 6) and this Condition as follows:</w:t>
      </w:r>
    </w:p>
    <w:p w14:paraId="0BB082A8" w14:textId="77777777" w:rsidR="00692FC3" w:rsidRPr="005943BB" w:rsidRDefault="00692FC3" w:rsidP="00150AF6">
      <w:pPr>
        <w:numPr>
          <w:ilvl w:val="0"/>
          <w:numId w:val="15"/>
        </w:numPr>
        <w:tabs>
          <w:tab w:val="clear" w:pos="2550"/>
          <w:tab w:val="num" w:pos="1134"/>
        </w:tabs>
        <w:ind w:left="1134" w:firstLine="0"/>
        <w:rPr>
          <w:rFonts w:cs="Arial"/>
          <w:color w:val="000000"/>
          <w:sz w:val="18"/>
          <w:szCs w:val="18"/>
        </w:rPr>
      </w:pPr>
      <w:r w:rsidRPr="005943BB">
        <w:rPr>
          <w:rFonts w:cs="Arial"/>
          <w:color w:val="000000"/>
          <w:sz w:val="18"/>
          <w:szCs w:val="18"/>
        </w:rPr>
        <w:t>Labels giving the mass of the package, in kilograms, shall be placed such that they may be clearly seen when the items are stacked during storage.</w:t>
      </w:r>
    </w:p>
    <w:p w14:paraId="0D912680" w14:textId="77777777" w:rsidR="00692FC3" w:rsidRPr="005943BB" w:rsidRDefault="00692FC3" w:rsidP="00150AF6">
      <w:pPr>
        <w:numPr>
          <w:ilvl w:val="0"/>
          <w:numId w:val="15"/>
        </w:numPr>
        <w:tabs>
          <w:tab w:val="clear" w:pos="2550"/>
          <w:tab w:val="num" w:pos="1134"/>
        </w:tabs>
        <w:ind w:left="1134" w:firstLine="0"/>
        <w:rPr>
          <w:rFonts w:cs="Arial"/>
          <w:color w:val="000000"/>
          <w:sz w:val="18"/>
          <w:szCs w:val="18"/>
        </w:rPr>
      </w:pPr>
      <w:r w:rsidRPr="005943BB">
        <w:rPr>
          <w:rFonts w:cs="Arial"/>
          <w:color w:val="000000"/>
          <w:sz w:val="18"/>
          <w:szCs w:val="18"/>
        </w:rPr>
        <w:t>Each consignment package shall be marked with details as follows:</w:t>
      </w:r>
    </w:p>
    <w:p w14:paraId="147EAA36" w14:textId="77777777" w:rsidR="00692FC3" w:rsidRPr="005943BB" w:rsidRDefault="00692FC3" w:rsidP="00150AF6">
      <w:pPr>
        <w:numPr>
          <w:ilvl w:val="0"/>
          <w:numId w:val="19"/>
        </w:numPr>
        <w:ind w:left="1843" w:hanging="142"/>
        <w:rPr>
          <w:rFonts w:cs="Arial"/>
          <w:color w:val="000000"/>
          <w:sz w:val="18"/>
          <w:szCs w:val="18"/>
        </w:rPr>
      </w:pPr>
      <w:r w:rsidRPr="005943BB">
        <w:rPr>
          <w:rFonts w:cs="Arial"/>
          <w:color w:val="000000"/>
          <w:sz w:val="18"/>
          <w:szCs w:val="18"/>
        </w:rPr>
        <w:t>name and address of consignor;</w:t>
      </w:r>
    </w:p>
    <w:p w14:paraId="5A548573" w14:textId="77777777" w:rsidR="00692FC3" w:rsidRPr="005943BB" w:rsidRDefault="00692FC3" w:rsidP="00150AF6">
      <w:pPr>
        <w:numPr>
          <w:ilvl w:val="0"/>
          <w:numId w:val="19"/>
        </w:numPr>
        <w:tabs>
          <w:tab w:val="left" w:pos="1843"/>
        </w:tabs>
        <w:ind w:left="1701" w:firstLine="0"/>
        <w:rPr>
          <w:rFonts w:cs="Arial"/>
          <w:color w:val="000000"/>
          <w:sz w:val="18"/>
          <w:szCs w:val="18"/>
        </w:rPr>
      </w:pPr>
      <w:r w:rsidRPr="005943BB">
        <w:rPr>
          <w:rFonts w:cs="Arial"/>
          <w:color w:val="000000"/>
          <w:sz w:val="18"/>
          <w:szCs w:val="18"/>
        </w:rPr>
        <w:t>name and address of consignee (as stated in the Contract or order);</w:t>
      </w:r>
    </w:p>
    <w:p w14:paraId="77907094" w14:textId="77777777" w:rsidR="00692FC3" w:rsidRPr="005943BB" w:rsidRDefault="00692FC3" w:rsidP="00150AF6">
      <w:pPr>
        <w:numPr>
          <w:ilvl w:val="0"/>
          <w:numId w:val="19"/>
        </w:numPr>
        <w:tabs>
          <w:tab w:val="left" w:pos="1843"/>
        </w:tabs>
        <w:ind w:left="1701" w:firstLine="0"/>
        <w:rPr>
          <w:rFonts w:cs="Arial"/>
          <w:color w:val="000000"/>
          <w:sz w:val="18"/>
          <w:szCs w:val="18"/>
        </w:rPr>
      </w:pPr>
      <w:r w:rsidRPr="005943BB">
        <w:rPr>
          <w:rFonts w:cs="Arial"/>
          <w:color w:val="000000"/>
          <w:sz w:val="18"/>
          <w:szCs w:val="18"/>
        </w:rPr>
        <w:t>destination where it differs from the consignee's address, normally either:</w:t>
      </w:r>
    </w:p>
    <w:p w14:paraId="7B3BDBDE" w14:textId="77777777" w:rsidR="00692FC3" w:rsidRPr="005943BB" w:rsidRDefault="00692FC3" w:rsidP="00150AF6">
      <w:pPr>
        <w:numPr>
          <w:ilvl w:val="2"/>
          <w:numId w:val="14"/>
        </w:numPr>
        <w:tabs>
          <w:tab w:val="left" w:pos="2127"/>
        </w:tabs>
        <w:ind w:left="1985" w:hanging="5"/>
        <w:rPr>
          <w:rFonts w:cs="Arial"/>
          <w:color w:val="000000"/>
          <w:sz w:val="18"/>
          <w:szCs w:val="18"/>
        </w:rPr>
      </w:pPr>
      <w:r w:rsidRPr="005943BB">
        <w:rPr>
          <w:rFonts w:cs="Arial"/>
          <w:color w:val="000000"/>
          <w:sz w:val="18"/>
          <w:szCs w:val="18"/>
        </w:rPr>
        <w:t xml:space="preserve"> delivery</w:t>
      </w:r>
      <w:r w:rsidRPr="005943BB">
        <w:rPr>
          <w:rFonts w:cs="Arial"/>
          <w:sz w:val="18"/>
          <w:szCs w:val="18"/>
        </w:rPr>
        <w:t xml:space="preserve"> destination / address; or</w:t>
      </w:r>
    </w:p>
    <w:p w14:paraId="426EC876" w14:textId="77777777" w:rsidR="00692FC3" w:rsidRPr="005943BB" w:rsidRDefault="00692FC3" w:rsidP="00150AF6">
      <w:pPr>
        <w:numPr>
          <w:ilvl w:val="2"/>
          <w:numId w:val="14"/>
        </w:numPr>
        <w:tabs>
          <w:tab w:val="left" w:pos="2127"/>
        </w:tabs>
        <w:ind w:left="1985" w:hanging="5"/>
        <w:rPr>
          <w:rFonts w:cs="Arial"/>
          <w:color w:val="000000"/>
          <w:sz w:val="18"/>
          <w:szCs w:val="18"/>
        </w:rPr>
      </w:pPr>
      <w:r w:rsidRPr="005943BB">
        <w:rPr>
          <w:rFonts w:cs="Arial"/>
          <w:color w:val="000000"/>
          <w:sz w:val="18"/>
          <w:szCs w:val="18"/>
        </w:rPr>
        <w:t xml:space="preserve"> transit</w:t>
      </w:r>
      <w:r w:rsidRPr="005943BB">
        <w:rPr>
          <w:rFonts w:cs="Arial"/>
          <w:sz w:val="18"/>
          <w:szCs w:val="18"/>
        </w:rPr>
        <w:t xml:space="preserve"> destination, where delivery address is a point for aggregation / disaggregation and / or onward shipment elsewhere, e.g. railway station, where that mode of transport is used;</w:t>
      </w:r>
    </w:p>
    <w:p w14:paraId="2F0D379A" w14:textId="77777777" w:rsidR="00692FC3" w:rsidRPr="005943BB" w:rsidRDefault="00692FC3" w:rsidP="00150AF6">
      <w:pPr>
        <w:numPr>
          <w:ilvl w:val="0"/>
          <w:numId w:val="19"/>
        </w:numPr>
        <w:tabs>
          <w:tab w:val="left" w:pos="1843"/>
        </w:tabs>
        <w:ind w:left="1701" w:firstLine="0"/>
        <w:rPr>
          <w:rFonts w:cs="Arial"/>
          <w:color w:val="000000"/>
          <w:sz w:val="18"/>
          <w:szCs w:val="18"/>
        </w:rPr>
      </w:pPr>
      <w:r w:rsidRPr="005943BB">
        <w:rPr>
          <w:rFonts w:cs="Arial"/>
          <w:color w:val="000000"/>
          <w:sz w:val="18"/>
          <w:szCs w:val="18"/>
        </w:rPr>
        <w:t xml:space="preserve">the unique order identifiers and the </w:t>
      </w:r>
      <w:r w:rsidRPr="005943BB">
        <w:rPr>
          <w:rFonts w:cs="Arial"/>
          <w:color w:val="000000"/>
          <w:sz w:val="18"/>
          <w:szCs w:val="18"/>
          <w:highlight w:val="white"/>
          <w:shd w:val="clear" w:color="auto" w:fill="FFFFFF"/>
        </w:rPr>
        <w:t>CP&amp;F</w:t>
      </w:r>
      <w:r w:rsidRPr="005943BB">
        <w:rPr>
          <w:rFonts w:cs="Arial"/>
          <w:color w:val="000000"/>
          <w:sz w:val="18"/>
          <w:szCs w:val="18"/>
        </w:rPr>
        <w:t xml:space="preserve"> Delivery Label / Form which shall be prepared in accordance with DEFFORM 129J.</w:t>
      </w:r>
    </w:p>
    <w:p w14:paraId="291AD588" w14:textId="77777777" w:rsidR="00692FC3" w:rsidRPr="005943BB" w:rsidRDefault="00692FC3" w:rsidP="00150AF6">
      <w:pPr>
        <w:numPr>
          <w:ilvl w:val="0"/>
          <w:numId w:val="20"/>
        </w:numPr>
        <w:rPr>
          <w:rFonts w:cs="Arial"/>
          <w:color w:val="000000"/>
          <w:sz w:val="18"/>
          <w:szCs w:val="18"/>
        </w:rPr>
      </w:pPr>
      <w:r w:rsidRPr="005943BB">
        <w:rPr>
          <w:rFonts w:cs="Arial"/>
          <w:color w:val="000000"/>
          <w:sz w:val="18"/>
          <w:szCs w:val="18"/>
        </w:rPr>
        <w:t xml:space="preserve">If aggregated packages are used, their consignment marking and identification requirements are stated at clause </w:t>
      </w:r>
      <w:r w:rsidRPr="005943BB">
        <w:rPr>
          <w:rFonts w:cs="Arial"/>
        </w:rPr>
        <w:fldChar w:fldCharType="begin"/>
      </w:r>
      <w:r w:rsidRPr="005943BB">
        <w:rPr>
          <w:rFonts w:cs="Arial"/>
          <w:color w:val="000000"/>
          <w:sz w:val="18"/>
          <w:szCs w:val="18"/>
        </w:rPr>
        <w:instrText xml:space="preserve"> REF _Ref474918407 \w \h  \* MERGEFORMAT </w:instrText>
      </w:r>
      <w:r w:rsidRPr="005943BB">
        <w:rPr>
          <w:rFonts w:cs="Arial"/>
        </w:rPr>
      </w:r>
      <w:r w:rsidRPr="005943BB">
        <w:rPr>
          <w:rFonts w:cs="Arial"/>
          <w:color w:val="000000"/>
          <w:sz w:val="18"/>
          <w:szCs w:val="18"/>
        </w:rPr>
        <w:fldChar w:fldCharType="separate"/>
      </w:r>
      <w:r w:rsidRPr="005943BB">
        <w:rPr>
          <w:rFonts w:cs="Arial"/>
          <w:color w:val="000000"/>
          <w:sz w:val="18"/>
          <w:szCs w:val="18"/>
        </w:rPr>
        <w:t>23.l</w:t>
      </w:r>
      <w:r w:rsidRPr="005943BB">
        <w:rPr>
          <w:rFonts w:cs="Arial"/>
        </w:rPr>
        <w:fldChar w:fldCharType="end"/>
      </w:r>
      <w:r w:rsidRPr="005943BB">
        <w:rPr>
          <w:rFonts w:cs="Arial"/>
          <w:color w:val="000000"/>
          <w:sz w:val="18"/>
          <w:szCs w:val="18"/>
        </w:rPr>
        <w:t>.</w:t>
      </w:r>
    </w:p>
    <w:p w14:paraId="057E79EF" w14:textId="77777777" w:rsidR="00692FC3" w:rsidRPr="005943BB" w:rsidRDefault="00692FC3" w:rsidP="00692FC3">
      <w:pPr>
        <w:pStyle w:val="ListParagraph"/>
        <w:numPr>
          <w:ilvl w:val="2"/>
          <w:numId w:val="2"/>
        </w:numPr>
        <w:ind w:left="567" w:firstLine="0"/>
        <w:rPr>
          <w:rFonts w:cs="Arial"/>
          <w:sz w:val="18"/>
          <w:szCs w:val="18"/>
        </w:rPr>
      </w:pPr>
      <w:r w:rsidRPr="005943BB">
        <w:rPr>
          <w:rFonts w:cs="Arial"/>
          <w:sz w:val="18"/>
          <w:szCs w:val="18"/>
        </w:rPr>
        <w:t>If the Contract specifies Commercial Packaging, an external surface of each PPQ package and each consignment package, if it contains identical PPQ packages, shall be marked, using details of the Contractor Deliverables</w:t>
      </w:r>
      <w:r w:rsidRPr="005943BB" w:rsidDel="00EA3AB0">
        <w:rPr>
          <w:rFonts w:cs="Arial"/>
          <w:sz w:val="18"/>
          <w:szCs w:val="18"/>
        </w:rPr>
        <w:t xml:space="preserve"> </w:t>
      </w:r>
      <w:r w:rsidRPr="005943BB">
        <w:rPr>
          <w:rFonts w:cs="Arial"/>
          <w:sz w:val="18"/>
          <w:szCs w:val="18"/>
        </w:rPr>
        <w:t>as shown in the Contract schedule, to state the following:</w:t>
      </w:r>
    </w:p>
    <w:p w14:paraId="601869CA" w14:textId="77777777" w:rsidR="00692FC3" w:rsidRPr="005943BB" w:rsidRDefault="00692FC3" w:rsidP="00150AF6">
      <w:pPr>
        <w:numPr>
          <w:ilvl w:val="0"/>
          <w:numId w:val="16"/>
        </w:numPr>
        <w:tabs>
          <w:tab w:val="clear" w:pos="2550"/>
          <w:tab w:val="num" w:pos="1134"/>
        </w:tabs>
        <w:ind w:left="1134" w:firstLine="0"/>
        <w:rPr>
          <w:rFonts w:cs="Arial"/>
          <w:color w:val="000000"/>
          <w:sz w:val="18"/>
          <w:szCs w:val="18"/>
        </w:rPr>
      </w:pPr>
      <w:r w:rsidRPr="005943BB">
        <w:rPr>
          <w:rFonts w:cs="Arial"/>
          <w:color w:val="000000"/>
          <w:sz w:val="18"/>
          <w:szCs w:val="18"/>
        </w:rPr>
        <w:t xml:space="preserve">description of the </w:t>
      </w:r>
      <w:r w:rsidRPr="005943BB">
        <w:rPr>
          <w:rFonts w:cs="Arial"/>
          <w:sz w:val="18"/>
          <w:szCs w:val="18"/>
        </w:rPr>
        <w:t>Contractor Deliverable</w:t>
      </w:r>
      <w:r w:rsidRPr="005943BB">
        <w:rPr>
          <w:rFonts w:cs="Arial"/>
          <w:color w:val="000000"/>
          <w:sz w:val="18"/>
          <w:szCs w:val="18"/>
        </w:rPr>
        <w:t>;</w:t>
      </w:r>
    </w:p>
    <w:p w14:paraId="239F4B6B" w14:textId="77777777" w:rsidR="00692FC3" w:rsidRPr="005943BB" w:rsidRDefault="00692FC3" w:rsidP="00150AF6">
      <w:pPr>
        <w:numPr>
          <w:ilvl w:val="0"/>
          <w:numId w:val="16"/>
        </w:numPr>
        <w:tabs>
          <w:tab w:val="clear" w:pos="2550"/>
          <w:tab w:val="num" w:pos="1134"/>
        </w:tabs>
        <w:ind w:left="1134" w:firstLine="0"/>
        <w:rPr>
          <w:rFonts w:cs="Arial"/>
          <w:color w:val="000000"/>
          <w:sz w:val="18"/>
          <w:szCs w:val="18"/>
        </w:rPr>
      </w:pPr>
      <w:r w:rsidRPr="005943BB">
        <w:rPr>
          <w:rFonts w:cs="Arial"/>
          <w:color w:val="000000"/>
          <w:sz w:val="18"/>
          <w:szCs w:val="18"/>
        </w:rPr>
        <w:t xml:space="preserve">the full thirteen digit NATO Stock Number (NSN); </w:t>
      </w:r>
    </w:p>
    <w:p w14:paraId="311D03F7" w14:textId="77777777" w:rsidR="00692FC3" w:rsidRPr="005943BB" w:rsidRDefault="00692FC3" w:rsidP="00150AF6">
      <w:pPr>
        <w:numPr>
          <w:ilvl w:val="0"/>
          <w:numId w:val="16"/>
        </w:numPr>
        <w:tabs>
          <w:tab w:val="clear" w:pos="2550"/>
          <w:tab w:val="num" w:pos="1134"/>
        </w:tabs>
        <w:ind w:left="1134" w:firstLine="0"/>
        <w:rPr>
          <w:rFonts w:cs="Arial"/>
          <w:color w:val="000000"/>
          <w:sz w:val="18"/>
          <w:szCs w:val="18"/>
        </w:rPr>
      </w:pPr>
      <w:r w:rsidRPr="005943BB">
        <w:rPr>
          <w:rFonts w:cs="Arial"/>
          <w:color w:val="000000"/>
          <w:sz w:val="18"/>
          <w:szCs w:val="18"/>
        </w:rPr>
        <w:t>the PPQ;</w:t>
      </w:r>
    </w:p>
    <w:p w14:paraId="412DE822" w14:textId="77777777" w:rsidR="00692FC3" w:rsidRPr="005943BB" w:rsidRDefault="00692FC3" w:rsidP="00150AF6">
      <w:pPr>
        <w:numPr>
          <w:ilvl w:val="0"/>
          <w:numId w:val="16"/>
        </w:numPr>
        <w:tabs>
          <w:tab w:val="clear" w:pos="2550"/>
          <w:tab w:val="num" w:pos="1134"/>
        </w:tabs>
        <w:ind w:left="1134" w:firstLine="0"/>
        <w:rPr>
          <w:rFonts w:cs="Arial"/>
          <w:color w:val="000000"/>
          <w:sz w:val="18"/>
          <w:szCs w:val="18"/>
        </w:rPr>
      </w:pPr>
      <w:r w:rsidRPr="005943BB">
        <w:rPr>
          <w:rFonts w:cs="Arial"/>
          <w:color w:val="000000"/>
          <w:sz w:val="18"/>
          <w:szCs w:val="18"/>
        </w:rPr>
        <w:t>maker's part / catalogue, serial and / or batch number, as appropriate;</w:t>
      </w:r>
    </w:p>
    <w:p w14:paraId="192F2C2F" w14:textId="77777777" w:rsidR="00692FC3" w:rsidRPr="005943BB" w:rsidRDefault="00692FC3" w:rsidP="00150AF6">
      <w:pPr>
        <w:numPr>
          <w:ilvl w:val="0"/>
          <w:numId w:val="16"/>
        </w:numPr>
        <w:tabs>
          <w:tab w:val="clear" w:pos="2550"/>
          <w:tab w:val="num" w:pos="1134"/>
        </w:tabs>
        <w:ind w:left="1134" w:firstLine="0"/>
        <w:rPr>
          <w:rFonts w:cs="Arial"/>
          <w:color w:val="000000"/>
          <w:sz w:val="18"/>
          <w:szCs w:val="18"/>
        </w:rPr>
      </w:pPr>
      <w:r w:rsidRPr="005943BB">
        <w:rPr>
          <w:rFonts w:cs="Arial"/>
          <w:color w:val="000000"/>
          <w:sz w:val="18"/>
          <w:szCs w:val="18"/>
        </w:rPr>
        <w:t>the Contract and order number when applicable;</w:t>
      </w:r>
    </w:p>
    <w:p w14:paraId="41BEB3A8" w14:textId="77777777" w:rsidR="00692FC3" w:rsidRPr="005943BB" w:rsidRDefault="00692FC3" w:rsidP="00150AF6">
      <w:pPr>
        <w:numPr>
          <w:ilvl w:val="0"/>
          <w:numId w:val="16"/>
        </w:numPr>
        <w:tabs>
          <w:tab w:val="clear" w:pos="2550"/>
          <w:tab w:val="num" w:pos="1134"/>
        </w:tabs>
        <w:ind w:left="1134" w:firstLine="0"/>
        <w:rPr>
          <w:rFonts w:cs="Arial"/>
          <w:color w:val="000000"/>
          <w:sz w:val="18"/>
          <w:szCs w:val="18"/>
        </w:rPr>
      </w:pPr>
      <w:r w:rsidRPr="005943BB">
        <w:rPr>
          <w:rFonts w:cs="Arial"/>
          <w:color w:val="000000"/>
          <w:sz w:val="18"/>
          <w:szCs w:val="18"/>
        </w:rPr>
        <w:t>the words “Trade Package” in bold lettering, marked in BLUE in respect of trade packages, and BLACK in respect of export trade packages;</w:t>
      </w:r>
    </w:p>
    <w:p w14:paraId="4BFF10CB" w14:textId="77777777" w:rsidR="00692FC3" w:rsidRPr="005943BB" w:rsidRDefault="00692FC3" w:rsidP="00150AF6">
      <w:pPr>
        <w:numPr>
          <w:ilvl w:val="0"/>
          <w:numId w:val="16"/>
        </w:numPr>
        <w:tabs>
          <w:tab w:val="clear" w:pos="2550"/>
          <w:tab w:val="num" w:pos="1134"/>
        </w:tabs>
        <w:ind w:left="1134" w:firstLine="0"/>
        <w:rPr>
          <w:rFonts w:cs="Arial"/>
          <w:color w:val="000000"/>
          <w:sz w:val="18"/>
          <w:szCs w:val="18"/>
        </w:rPr>
      </w:pPr>
      <w:r w:rsidRPr="005943BB">
        <w:rPr>
          <w:rFonts w:cs="Arial"/>
          <w:color w:val="000000"/>
          <w:sz w:val="18"/>
          <w:szCs w:val="18"/>
        </w:rPr>
        <w:t>shelf life of item where applicable;</w:t>
      </w:r>
    </w:p>
    <w:p w14:paraId="133410A5" w14:textId="77777777" w:rsidR="00692FC3" w:rsidRPr="005943BB" w:rsidRDefault="00692FC3" w:rsidP="00150AF6">
      <w:pPr>
        <w:numPr>
          <w:ilvl w:val="0"/>
          <w:numId w:val="16"/>
        </w:numPr>
        <w:tabs>
          <w:tab w:val="clear" w:pos="2550"/>
          <w:tab w:val="num" w:pos="1134"/>
        </w:tabs>
        <w:ind w:left="1134" w:firstLine="0"/>
        <w:rPr>
          <w:rFonts w:cs="Arial"/>
          <w:color w:val="000000"/>
          <w:sz w:val="18"/>
          <w:szCs w:val="18"/>
        </w:rPr>
      </w:pPr>
      <w:r w:rsidRPr="005943BB">
        <w:rPr>
          <w:rFonts w:cs="Arial"/>
          <w:color w:val="000000"/>
          <w:sz w:val="18"/>
          <w:szCs w:val="18"/>
        </w:rPr>
        <w:t>for rubber items or items containing rubber, the quarter and year of vulcanisation or manufacture of the rubber product or component (marked in accordance with Def Stan 81-041);</w:t>
      </w:r>
    </w:p>
    <w:p w14:paraId="4F6F35B3" w14:textId="77777777" w:rsidR="00692FC3" w:rsidRPr="005943BB" w:rsidRDefault="00692FC3" w:rsidP="00150AF6">
      <w:pPr>
        <w:numPr>
          <w:ilvl w:val="0"/>
          <w:numId w:val="16"/>
        </w:numPr>
        <w:tabs>
          <w:tab w:val="clear" w:pos="2550"/>
          <w:tab w:val="num" w:pos="1134"/>
        </w:tabs>
        <w:ind w:left="1134" w:firstLine="0"/>
        <w:rPr>
          <w:rFonts w:cs="Arial"/>
          <w:color w:val="000000"/>
          <w:sz w:val="18"/>
          <w:szCs w:val="18"/>
        </w:rPr>
      </w:pPr>
      <w:r w:rsidRPr="005943BB">
        <w:rPr>
          <w:rFonts w:cs="Arial"/>
          <w:color w:val="000000"/>
          <w:sz w:val="18"/>
          <w:szCs w:val="18"/>
        </w:rPr>
        <w:t>any statutory hazard markings and any handling markings, including the mass of any package which exceeds 3kg gross; and</w:t>
      </w:r>
    </w:p>
    <w:p w14:paraId="786BF0DC" w14:textId="77777777" w:rsidR="00692FC3" w:rsidRPr="005943BB" w:rsidRDefault="00692FC3" w:rsidP="00150AF6">
      <w:pPr>
        <w:numPr>
          <w:ilvl w:val="0"/>
          <w:numId w:val="16"/>
        </w:numPr>
        <w:tabs>
          <w:tab w:val="clear" w:pos="2550"/>
          <w:tab w:val="num" w:pos="1134"/>
        </w:tabs>
        <w:ind w:left="1134" w:firstLine="0"/>
        <w:rPr>
          <w:rFonts w:cs="Arial"/>
          <w:color w:val="000000"/>
          <w:sz w:val="18"/>
          <w:szCs w:val="18"/>
        </w:rPr>
      </w:pPr>
      <w:r w:rsidRPr="005943BB">
        <w:rPr>
          <w:rFonts w:cs="Arial"/>
          <w:color w:val="000000"/>
          <w:sz w:val="18"/>
          <w:szCs w:val="18"/>
        </w:rPr>
        <w:t>any additional markings specified in the Contract.</w:t>
      </w:r>
    </w:p>
    <w:p w14:paraId="60042A25" w14:textId="77777777" w:rsidR="00692FC3" w:rsidRPr="005943BB" w:rsidRDefault="00692FC3" w:rsidP="00692FC3">
      <w:pPr>
        <w:pStyle w:val="ListParagraph"/>
        <w:numPr>
          <w:ilvl w:val="1"/>
          <w:numId w:val="2"/>
        </w:numPr>
        <w:tabs>
          <w:tab w:val="num" w:pos="0"/>
        </w:tabs>
        <w:ind w:left="0" w:firstLine="0"/>
        <w:rPr>
          <w:rFonts w:cs="Arial"/>
          <w:color w:val="000000"/>
          <w:sz w:val="18"/>
          <w:szCs w:val="18"/>
        </w:rPr>
      </w:pPr>
      <w:r w:rsidRPr="005943BB">
        <w:rPr>
          <w:rFonts w:cs="Arial"/>
          <w:color w:val="000000"/>
          <w:sz w:val="18"/>
          <w:szCs w:val="18"/>
        </w:rPr>
        <w:t>Bar code marking shall be applied to the external surface of each consignment package and to each PPQ package contained therein.  The default symbology</w:t>
      </w:r>
      <w:r w:rsidRPr="005943BB" w:rsidDel="00A06D9B">
        <w:rPr>
          <w:rFonts w:cs="Arial"/>
          <w:color w:val="000000"/>
          <w:sz w:val="18"/>
          <w:szCs w:val="18"/>
        </w:rPr>
        <w:t xml:space="preserve"> </w:t>
      </w:r>
      <w:r w:rsidRPr="005943BB">
        <w:rPr>
          <w:rFonts w:cs="Arial"/>
          <w:color w:val="000000"/>
          <w:sz w:val="18"/>
          <w:szCs w:val="18"/>
        </w:rPr>
        <w:t xml:space="preserve">shall be as specified in Def Stan 81-041 (Part 6).  As a minimum the following information shall be marked on packages: </w:t>
      </w:r>
    </w:p>
    <w:p w14:paraId="1AD1C1F5" w14:textId="77777777" w:rsidR="00692FC3" w:rsidRPr="005943BB" w:rsidRDefault="00692FC3" w:rsidP="00692FC3">
      <w:pPr>
        <w:pStyle w:val="ListParagraph"/>
        <w:numPr>
          <w:ilvl w:val="2"/>
          <w:numId w:val="2"/>
        </w:numPr>
        <w:ind w:left="567" w:firstLine="0"/>
        <w:rPr>
          <w:rFonts w:cs="Arial"/>
          <w:sz w:val="18"/>
          <w:szCs w:val="18"/>
        </w:rPr>
      </w:pPr>
      <w:r w:rsidRPr="005943BB">
        <w:rPr>
          <w:rFonts w:cs="Arial"/>
          <w:sz w:val="18"/>
          <w:szCs w:val="18"/>
        </w:rPr>
        <w:t>the full 13-digit NSN;</w:t>
      </w:r>
    </w:p>
    <w:p w14:paraId="7C0A98C9" w14:textId="77777777" w:rsidR="00692FC3" w:rsidRPr="005943BB" w:rsidRDefault="00692FC3" w:rsidP="00692FC3">
      <w:pPr>
        <w:pStyle w:val="ListParagraph"/>
        <w:numPr>
          <w:ilvl w:val="2"/>
          <w:numId w:val="2"/>
        </w:numPr>
        <w:ind w:left="567" w:firstLine="0"/>
        <w:rPr>
          <w:rFonts w:cs="Arial"/>
          <w:sz w:val="18"/>
          <w:szCs w:val="18"/>
        </w:rPr>
      </w:pPr>
      <w:r w:rsidRPr="005943BB">
        <w:rPr>
          <w:rFonts w:cs="Arial"/>
          <w:sz w:val="18"/>
          <w:szCs w:val="18"/>
        </w:rPr>
        <w:t>denomination of quantity (D of Q);</w:t>
      </w:r>
    </w:p>
    <w:p w14:paraId="3D944D7B" w14:textId="77777777" w:rsidR="00692FC3" w:rsidRPr="005943BB" w:rsidRDefault="00692FC3" w:rsidP="00692FC3">
      <w:pPr>
        <w:pStyle w:val="ListParagraph"/>
        <w:numPr>
          <w:ilvl w:val="2"/>
          <w:numId w:val="2"/>
        </w:numPr>
        <w:ind w:left="567" w:firstLine="0"/>
        <w:rPr>
          <w:rFonts w:cs="Arial"/>
          <w:sz w:val="18"/>
          <w:szCs w:val="18"/>
        </w:rPr>
      </w:pPr>
      <w:r w:rsidRPr="005943BB">
        <w:rPr>
          <w:rFonts w:cs="Arial"/>
          <w:sz w:val="18"/>
          <w:szCs w:val="18"/>
        </w:rPr>
        <w:t>actual quantity (quantity in package);</w:t>
      </w:r>
    </w:p>
    <w:p w14:paraId="7D6D4843" w14:textId="77777777" w:rsidR="00692FC3" w:rsidRPr="005943BB" w:rsidRDefault="00692FC3" w:rsidP="00692FC3">
      <w:pPr>
        <w:pStyle w:val="ListParagraph"/>
        <w:numPr>
          <w:ilvl w:val="2"/>
          <w:numId w:val="2"/>
        </w:numPr>
        <w:ind w:left="567" w:firstLine="0"/>
        <w:rPr>
          <w:rFonts w:cs="Arial"/>
          <w:sz w:val="18"/>
          <w:szCs w:val="18"/>
        </w:rPr>
      </w:pPr>
      <w:r w:rsidRPr="005943BB">
        <w:rPr>
          <w:rFonts w:cs="Arial"/>
          <w:sz w:val="18"/>
          <w:szCs w:val="18"/>
        </w:rPr>
        <w:t>manufacturer's serial number and / or batch number, if one has been allocated; and</w:t>
      </w:r>
    </w:p>
    <w:p w14:paraId="647A37B6" w14:textId="77777777" w:rsidR="00692FC3" w:rsidRPr="005943BB" w:rsidRDefault="00692FC3" w:rsidP="00692FC3">
      <w:pPr>
        <w:pStyle w:val="ListParagraph"/>
        <w:numPr>
          <w:ilvl w:val="2"/>
          <w:numId w:val="2"/>
        </w:numPr>
        <w:ind w:left="567" w:firstLine="0"/>
        <w:rPr>
          <w:rFonts w:cs="Arial"/>
          <w:sz w:val="18"/>
          <w:szCs w:val="18"/>
        </w:rPr>
      </w:pPr>
      <w:r w:rsidRPr="005943BB">
        <w:rPr>
          <w:rFonts w:cs="Arial"/>
          <w:sz w:val="18"/>
          <w:szCs w:val="18"/>
        </w:rPr>
        <w:t>the CP&amp;F-generated unique order identifier.</w:t>
      </w:r>
    </w:p>
    <w:p w14:paraId="3FB8273F" w14:textId="77777777" w:rsidR="00692FC3" w:rsidRPr="005943BB" w:rsidRDefault="00692FC3" w:rsidP="00692FC3">
      <w:pPr>
        <w:pStyle w:val="ListParagraph"/>
        <w:numPr>
          <w:ilvl w:val="1"/>
          <w:numId w:val="2"/>
        </w:numPr>
        <w:tabs>
          <w:tab w:val="num" w:pos="0"/>
        </w:tabs>
        <w:ind w:left="0" w:firstLine="0"/>
        <w:rPr>
          <w:rFonts w:cs="Arial"/>
          <w:color w:val="000000"/>
          <w:sz w:val="18"/>
          <w:szCs w:val="18"/>
        </w:rPr>
      </w:pPr>
      <w:bookmarkStart w:id="141" w:name="_Ref474918442"/>
      <w:r w:rsidRPr="005943BB">
        <w:rPr>
          <w:rFonts w:cs="Arial"/>
          <w:color w:val="000000"/>
          <w:sz w:val="18"/>
          <w:szCs w:val="18"/>
        </w:rP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w:t>
      </w:r>
      <w:r w:rsidRPr="005943BB">
        <w:rPr>
          <w:rFonts w:cs="Arial"/>
          <w:sz w:val="18"/>
          <w:szCs w:val="18"/>
        </w:rPr>
        <w:t>of DEFFORM 111 at Annex A to Schedule 3 (Contract Data Sheet)</w:t>
      </w:r>
      <w:r w:rsidRPr="005943BB">
        <w:rPr>
          <w:rFonts w:cs="Arial"/>
          <w:color w:val="000000"/>
          <w:sz w:val="18"/>
          <w:szCs w:val="18"/>
        </w:rPr>
        <w:t>.</w:t>
      </w:r>
      <w:bookmarkEnd w:id="141"/>
    </w:p>
    <w:p w14:paraId="16C66578" w14:textId="77777777" w:rsidR="00692FC3" w:rsidRPr="005943BB" w:rsidRDefault="00692FC3" w:rsidP="00692FC3">
      <w:pPr>
        <w:pStyle w:val="ListParagraph"/>
        <w:numPr>
          <w:ilvl w:val="1"/>
          <w:numId w:val="2"/>
        </w:numPr>
        <w:tabs>
          <w:tab w:val="num" w:pos="0"/>
        </w:tabs>
        <w:ind w:left="0" w:firstLine="0"/>
        <w:rPr>
          <w:rFonts w:cs="Arial"/>
          <w:color w:val="000000"/>
          <w:sz w:val="18"/>
          <w:szCs w:val="18"/>
        </w:rPr>
      </w:pPr>
      <w:bookmarkStart w:id="142" w:name="_Ref474918407"/>
      <w:r w:rsidRPr="005943BB">
        <w:rPr>
          <w:rFonts w:cs="Arial"/>
          <w:color w:val="000000"/>
          <w:sz w:val="18"/>
          <w:szCs w:val="18"/>
        </w:rPr>
        <w:t>The requirements for the consignment of aggregated packages are as follows:</w:t>
      </w:r>
      <w:bookmarkEnd w:id="142"/>
    </w:p>
    <w:p w14:paraId="542F6E4E" w14:textId="77777777" w:rsidR="00692FC3" w:rsidRPr="005943BB" w:rsidRDefault="00692FC3" w:rsidP="00692FC3">
      <w:pPr>
        <w:pStyle w:val="ListParagraph"/>
        <w:numPr>
          <w:ilvl w:val="2"/>
          <w:numId w:val="2"/>
        </w:numPr>
        <w:ind w:left="567" w:firstLine="0"/>
        <w:rPr>
          <w:rFonts w:cs="Arial"/>
          <w:sz w:val="18"/>
          <w:szCs w:val="18"/>
        </w:rPr>
      </w:pPr>
      <w:r w:rsidRPr="005943BB">
        <w:rPr>
          <w:rFonts w:cs="Arial"/>
          <w:sz w:val="18"/>
          <w:szCs w:val="18"/>
        </w:rPr>
        <w:t xml:space="preserve">With the exception of packages containing Dangerous Goods, over-packing for delivery to the consignee shown in the Contract may be used by the consignor to aggregate a number of packages to different Packaging levels, provided that the package contains </w:t>
      </w:r>
      <w:r w:rsidRPr="005943BB">
        <w:rPr>
          <w:rFonts w:cs="Arial"/>
          <w:sz w:val="18"/>
          <w:szCs w:val="18"/>
          <w:lang w:val="en"/>
        </w:rPr>
        <w:t>Contractor Deliverables</w:t>
      </w:r>
      <w:r w:rsidRPr="005943BB" w:rsidDel="00F8280B">
        <w:rPr>
          <w:rFonts w:cs="Arial"/>
          <w:sz w:val="18"/>
          <w:szCs w:val="18"/>
        </w:rPr>
        <w:t xml:space="preserve"> </w:t>
      </w:r>
      <w:r w:rsidRPr="005943BB">
        <w:rPr>
          <w:rFonts w:cs="Arial"/>
          <w:sz w:val="18"/>
          <w:szCs w:val="18"/>
        </w:rPr>
        <w:t>of only one NSN or class group.  Over-packing shall be in the cheapest commercial form consistent with ease of handling and protection of over-packed items.</w:t>
      </w:r>
    </w:p>
    <w:p w14:paraId="3AA78BA4" w14:textId="77777777" w:rsidR="00692FC3" w:rsidRPr="005943BB" w:rsidRDefault="00692FC3" w:rsidP="00692FC3">
      <w:pPr>
        <w:pStyle w:val="ListParagraph"/>
        <w:numPr>
          <w:ilvl w:val="2"/>
          <w:numId w:val="2"/>
        </w:numPr>
        <w:ind w:left="567" w:firstLine="0"/>
        <w:rPr>
          <w:rFonts w:cs="Arial"/>
          <w:sz w:val="18"/>
          <w:szCs w:val="18"/>
        </w:rPr>
      </w:pPr>
      <w:r w:rsidRPr="005943BB">
        <w:rPr>
          <w:rFonts w:cs="Arial"/>
          <w:sz w:val="18"/>
          <w:szCs w:val="18"/>
        </w:rPr>
        <w:t>Two adjacent sides of the outer container shall be clearly marked to show the following:</w:t>
      </w:r>
    </w:p>
    <w:p w14:paraId="48A4DC3C" w14:textId="77777777" w:rsidR="00692FC3" w:rsidRPr="005943BB" w:rsidRDefault="00692FC3" w:rsidP="00150AF6">
      <w:pPr>
        <w:numPr>
          <w:ilvl w:val="0"/>
          <w:numId w:val="17"/>
        </w:numPr>
        <w:tabs>
          <w:tab w:val="clear" w:pos="2550"/>
          <w:tab w:val="num" w:pos="1134"/>
        </w:tabs>
        <w:ind w:left="1134" w:firstLine="0"/>
        <w:rPr>
          <w:rFonts w:cs="Arial"/>
          <w:color w:val="000000"/>
          <w:sz w:val="18"/>
          <w:szCs w:val="18"/>
        </w:rPr>
      </w:pPr>
      <w:r w:rsidRPr="005943BB">
        <w:rPr>
          <w:rFonts w:cs="Arial"/>
          <w:color w:val="000000"/>
          <w:sz w:val="18"/>
          <w:szCs w:val="18"/>
        </w:rPr>
        <w:lastRenderedPageBreak/>
        <w:t>class group number;</w:t>
      </w:r>
    </w:p>
    <w:p w14:paraId="77A1B279" w14:textId="77777777" w:rsidR="00692FC3" w:rsidRPr="005943BB" w:rsidRDefault="00692FC3" w:rsidP="00150AF6">
      <w:pPr>
        <w:numPr>
          <w:ilvl w:val="0"/>
          <w:numId w:val="17"/>
        </w:numPr>
        <w:tabs>
          <w:tab w:val="clear" w:pos="2550"/>
          <w:tab w:val="num" w:pos="1134"/>
        </w:tabs>
        <w:ind w:left="1134" w:firstLine="0"/>
        <w:rPr>
          <w:rFonts w:cs="Arial"/>
          <w:color w:val="000000"/>
          <w:sz w:val="18"/>
          <w:szCs w:val="18"/>
        </w:rPr>
      </w:pPr>
      <w:r w:rsidRPr="005943BB">
        <w:rPr>
          <w:rFonts w:cs="Arial"/>
          <w:color w:val="000000"/>
          <w:sz w:val="18"/>
          <w:szCs w:val="18"/>
        </w:rPr>
        <w:t>name and address of consignor;</w:t>
      </w:r>
    </w:p>
    <w:p w14:paraId="1148D381" w14:textId="77777777" w:rsidR="00692FC3" w:rsidRPr="005943BB" w:rsidRDefault="00692FC3" w:rsidP="00150AF6">
      <w:pPr>
        <w:numPr>
          <w:ilvl w:val="0"/>
          <w:numId w:val="17"/>
        </w:numPr>
        <w:tabs>
          <w:tab w:val="clear" w:pos="2550"/>
          <w:tab w:val="num" w:pos="1134"/>
        </w:tabs>
        <w:ind w:left="1134" w:firstLine="0"/>
        <w:rPr>
          <w:rFonts w:cs="Arial"/>
          <w:color w:val="000000"/>
          <w:sz w:val="18"/>
          <w:szCs w:val="18"/>
        </w:rPr>
      </w:pPr>
      <w:r w:rsidRPr="005943BB">
        <w:rPr>
          <w:rFonts w:cs="Arial"/>
          <w:color w:val="000000"/>
          <w:sz w:val="18"/>
          <w:szCs w:val="18"/>
        </w:rPr>
        <w:t>name and address of consignee (as stated on the Contract or order);</w:t>
      </w:r>
    </w:p>
    <w:p w14:paraId="31E6C5F8" w14:textId="77777777" w:rsidR="00692FC3" w:rsidRPr="005943BB" w:rsidRDefault="00692FC3" w:rsidP="00150AF6">
      <w:pPr>
        <w:numPr>
          <w:ilvl w:val="0"/>
          <w:numId w:val="17"/>
        </w:numPr>
        <w:tabs>
          <w:tab w:val="clear" w:pos="2550"/>
          <w:tab w:val="num" w:pos="1134"/>
        </w:tabs>
        <w:ind w:left="1134" w:firstLine="0"/>
        <w:rPr>
          <w:rFonts w:cs="Arial"/>
          <w:color w:val="000000"/>
          <w:sz w:val="18"/>
          <w:szCs w:val="18"/>
        </w:rPr>
      </w:pPr>
      <w:r w:rsidRPr="005943BB">
        <w:rPr>
          <w:rFonts w:cs="Arial"/>
          <w:color w:val="000000"/>
          <w:sz w:val="18"/>
          <w:szCs w:val="18"/>
        </w:rPr>
        <w:t>destination if it differs from the consignee's address, normally either:</w:t>
      </w:r>
    </w:p>
    <w:p w14:paraId="7D458738" w14:textId="77777777" w:rsidR="00692FC3" w:rsidRPr="005943BB" w:rsidRDefault="00692FC3" w:rsidP="00150AF6">
      <w:pPr>
        <w:numPr>
          <w:ilvl w:val="0"/>
          <w:numId w:val="18"/>
        </w:numPr>
        <w:tabs>
          <w:tab w:val="left" w:pos="1843"/>
        </w:tabs>
        <w:ind w:left="1701" w:firstLine="0"/>
        <w:rPr>
          <w:rFonts w:cs="Arial"/>
          <w:color w:val="000000"/>
          <w:sz w:val="18"/>
          <w:szCs w:val="18"/>
        </w:rPr>
      </w:pPr>
      <w:r w:rsidRPr="005943BB">
        <w:rPr>
          <w:rFonts w:cs="Arial"/>
          <w:color w:val="000000"/>
          <w:sz w:val="18"/>
          <w:szCs w:val="18"/>
        </w:rPr>
        <w:t>delivery destination / address; or</w:t>
      </w:r>
    </w:p>
    <w:p w14:paraId="6F615E29" w14:textId="77777777" w:rsidR="00692FC3" w:rsidRPr="005943BB" w:rsidRDefault="00692FC3" w:rsidP="00150AF6">
      <w:pPr>
        <w:numPr>
          <w:ilvl w:val="0"/>
          <w:numId w:val="18"/>
        </w:numPr>
        <w:tabs>
          <w:tab w:val="left" w:pos="1843"/>
        </w:tabs>
        <w:ind w:left="1701" w:firstLine="0"/>
        <w:rPr>
          <w:rFonts w:cs="Arial"/>
          <w:color w:val="000000"/>
          <w:sz w:val="18"/>
          <w:szCs w:val="18"/>
        </w:rPr>
      </w:pPr>
      <w:r w:rsidRPr="005943BB">
        <w:rPr>
          <w:rFonts w:cs="Arial"/>
          <w:color w:val="000000"/>
          <w:sz w:val="18"/>
          <w:szCs w:val="18"/>
        </w:rPr>
        <w:t xml:space="preserve">transit destination, if the delivery address is a point of aggregation / disaggregation and / or onward shipment e.g. railway station, where that mode of transport is used; </w:t>
      </w:r>
    </w:p>
    <w:p w14:paraId="05663D9D" w14:textId="77777777" w:rsidR="00692FC3" w:rsidRPr="005943BB" w:rsidRDefault="00692FC3" w:rsidP="00150AF6">
      <w:pPr>
        <w:numPr>
          <w:ilvl w:val="0"/>
          <w:numId w:val="17"/>
        </w:numPr>
        <w:tabs>
          <w:tab w:val="clear" w:pos="2550"/>
          <w:tab w:val="num" w:pos="1134"/>
        </w:tabs>
        <w:ind w:left="1134" w:firstLine="0"/>
        <w:rPr>
          <w:rFonts w:cs="Arial"/>
          <w:color w:val="000000"/>
          <w:sz w:val="18"/>
          <w:szCs w:val="18"/>
        </w:rPr>
      </w:pPr>
      <w:r w:rsidRPr="005943BB">
        <w:rPr>
          <w:rFonts w:cs="Arial"/>
          <w:color w:val="000000"/>
          <w:sz w:val="18"/>
          <w:szCs w:val="18"/>
          <w:highlight w:val="white"/>
          <w:shd w:val="clear" w:color="auto" w:fill="FFFFFF"/>
        </w:rPr>
        <w:t xml:space="preserve">where applicable, the reference number of the delivery note </w:t>
      </w:r>
      <w:r w:rsidRPr="005943BB">
        <w:rPr>
          <w:rFonts w:cs="Arial"/>
          <w:color w:val="000000"/>
          <w:sz w:val="18"/>
          <w:szCs w:val="18"/>
          <w:shd w:val="clear" w:color="auto" w:fill="FFFFFF"/>
        </w:rPr>
        <w:t>produced by CP&amp;F</w:t>
      </w:r>
      <w:r w:rsidRPr="005943BB">
        <w:rPr>
          <w:rFonts w:cs="Arial"/>
          <w:color w:val="000000"/>
          <w:sz w:val="18"/>
          <w:szCs w:val="18"/>
        </w:rPr>
        <w:t xml:space="preserve"> relating to the contents.  The consignee's copy of each </w:t>
      </w:r>
      <w:r w:rsidRPr="005943BB">
        <w:rPr>
          <w:rFonts w:cs="Arial"/>
          <w:color w:val="000000"/>
          <w:sz w:val="18"/>
          <w:szCs w:val="18"/>
          <w:shd w:val="clear" w:color="auto" w:fill="FFFFFF"/>
        </w:rPr>
        <w:t>delivery note</w:t>
      </w:r>
      <w:r w:rsidRPr="005943BB">
        <w:rPr>
          <w:rFonts w:cs="Arial"/>
          <w:color w:val="000000"/>
          <w:sz w:val="18"/>
          <w:szCs w:val="18"/>
        </w:rPr>
        <w:t xml:space="preserve"> shall be placed in the case / container.  If the </w:t>
      </w:r>
      <w:r w:rsidRPr="005943BB">
        <w:rPr>
          <w:rFonts w:cs="Arial"/>
          <w:sz w:val="18"/>
          <w:szCs w:val="18"/>
          <w:lang w:val="en"/>
        </w:rPr>
        <w:t>Contractor Deliverables</w:t>
      </w:r>
      <w:r w:rsidRPr="005943BB" w:rsidDel="00F8280B">
        <w:rPr>
          <w:rFonts w:cs="Arial"/>
          <w:color w:val="000000"/>
          <w:sz w:val="18"/>
          <w:szCs w:val="18"/>
        </w:rPr>
        <w:t xml:space="preserve"> </w:t>
      </w:r>
      <w:r w:rsidRPr="005943BB">
        <w:rPr>
          <w:rFonts w:cs="Arial"/>
          <w:color w:val="000000"/>
          <w:sz w:val="18"/>
          <w:szCs w:val="18"/>
        </w:rPr>
        <w:t xml:space="preserve">listed in the </w:t>
      </w:r>
      <w:r w:rsidRPr="005943BB">
        <w:rPr>
          <w:rFonts w:cs="Arial"/>
          <w:color w:val="000000"/>
          <w:sz w:val="18"/>
          <w:szCs w:val="18"/>
          <w:shd w:val="clear" w:color="auto" w:fill="FFFFFF"/>
        </w:rPr>
        <w:t>delivery note</w:t>
      </w:r>
      <w:r w:rsidRPr="005943BB">
        <w:rPr>
          <w:rFonts w:cs="Arial"/>
          <w:color w:val="000000"/>
          <w:sz w:val="18"/>
          <w:szCs w:val="18"/>
        </w:rPr>
        <w:t xml:space="preserv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3E56671C" w14:textId="77777777" w:rsidR="00692FC3" w:rsidRPr="005943BB" w:rsidRDefault="00692FC3" w:rsidP="00150AF6">
      <w:pPr>
        <w:numPr>
          <w:ilvl w:val="0"/>
          <w:numId w:val="17"/>
        </w:numPr>
        <w:tabs>
          <w:tab w:val="clear" w:pos="2550"/>
          <w:tab w:val="num" w:pos="1134"/>
        </w:tabs>
        <w:ind w:left="1134" w:firstLine="0"/>
        <w:rPr>
          <w:rFonts w:cs="Arial"/>
          <w:color w:val="000000"/>
          <w:sz w:val="18"/>
          <w:szCs w:val="18"/>
          <w:shd w:val="clear" w:color="auto" w:fill="FFFFFF"/>
        </w:rPr>
      </w:pPr>
      <w:r w:rsidRPr="005943BB">
        <w:rPr>
          <w:rFonts w:cs="Arial"/>
          <w:color w:val="000000"/>
          <w:sz w:val="18"/>
          <w:szCs w:val="18"/>
          <w:shd w:val="clear" w:color="auto" w:fill="FFFFFF"/>
        </w:rPr>
        <w:t>the CP&amp;F-generated shipping label; and</w:t>
      </w:r>
    </w:p>
    <w:p w14:paraId="13BE640F" w14:textId="77777777" w:rsidR="00692FC3" w:rsidRPr="005943BB" w:rsidRDefault="00692FC3" w:rsidP="00150AF6">
      <w:pPr>
        <w:numPr>
          <w:ilvl w:val="0"/>
          <w:numId w:val="17"/>
        </w:numPr>
        <w:tabs>
          <w:tab w:val="clear" w:pos="2550"/>
          <w:tab w:val="num" w:pos="1134"/>
        </w:tabs>
        <w:ind w:left="1134" w:firstLine="0"/>
        <w:rPr>
          <w:rFonts w:cs="Arial"/>
          <w:color w:val="000000"/>
          <w:sz w:val="18"/>
          <w:szCs w:val="18"/>
          <w:highlight w:val="white"/>
          <w:shd w:val="clear" w:color="auto" w:fill="FFFFFF"/>
        </w:rPr>
      </w:pPr>
      <w:r w:rsidRPr="005943BB">
        <w:rPr>
          <w:rFonts w:cs="Arial"/>
          <w:color w:val="000000"/>
          <w:sz w:val="18"/>
          <w:szCs w:val="18"/>
          <w:shd w:val="clear" w:color="auto" w:fill="FFFFFF"/>
        </w:rPr>
        <w:t>any statutory hazard markings and any handling markings</w:t>
      </w:r>
      <w:r w:rsidRPr="005943BB">
        <w:rPr>
          <w:rFonts w:cs="Arial"/>
          <w:color w:val="000000"/>
          <w:sz w:val="18"/>
          <w:szCs w:val="18"/>
          <w:highlight w:val="white"/>
          <w:shd w:val="clear" w:color="auto" w:fill="FFFFFF"/>
        </w:rPr>
        <w:t>.</w:t>
      </w:r>
    </w:p>
    <w:p w14:paraId="0A11407C" w14:textId="07B2DAF4" w:rsidR="00692FC3" w:rsidRPr="005943BB" w:rsidRDefault="00692FC3" w:rsidP="00692FC3">
      <w:pPr>
        <w:pStyle w:val="ListParagraph"/>
        <w:numPr>
          <w:ilvl w:val="1"/>
          <w:numId w:val="2"/>
        </w:numPr>
        <w:tabs>
          <w:tab w:val="num" w:pos="0"/>
        </w:tabs>
        <w:ind w:left="0" w:firstLine="0"/>
        <w:rPr>
          <w:rFonts w:cs="Arial"/>
          <w:color w:val="000000"/>
          <w:sz w:val="18"/>
          <w:szCs w:val="18"/>
        </w:rPr>
      </w:pPr>
      <w:r w:rsidRPr="005943BB">
        <w:rPr>
          <w:rFonts w:cs="Arial"/>
          <w:color w:val="000000"/>
          <w:sz w:val="18"/>
          <w:szCs w:val="18"/>
        </w:rPr>
        <w:t xml:space="preserve">Authorisation of the Contractor to undertake Packaging design, or to use a packaging design, that was not part of the original requirement under the Contract, shall be considered as an alteration to the specification in accordance with condition </w:t>
      </w:r>
      <w:r w:rsidRPr="005943BB">
        <w:rPr>
          <w:rFonts w:cs="Arial"/>
        </w:rPr>
        <w:fldChar w:fldCharType="begin"/>
      </w:r>
      <w:r w:rsidRPr="005943BB">
        <w:rPr>
          <w:rFonts w:cs="Arial"/>
          <w:color w:val="000000"/>
          <w:sz w:val="18"/>
          <w:szCs w:val="18"/>
        </w:rPr>
        <w:instrText xml:space="preserve"> REF _Ref474922814 \w \h </w:instrText>
      </w:r>
      <w:r w:rsidR="005943BB">
        <w:rPr>
          <w:rFonts w:cs="Arial"/>
        </w:rPr>
        <w:instrText xml:space="preserve"> \* MERGEFORMAT </w:instrText>
      </w:r>
      <w:r w:rsidRPr="005943BB">
        <w:rPr>
          <w:rFonts w:cs="Arial"/>
        </w:rPr>
      </w:r>
      <w:r w:rsidRPr="005943BB">
        <w:rPr>
          <w:rFonts w:cs="Arial"/>
          <w:color w:val="000000"/>
          <w:sz w:val="18"/>
          <w:szCs w:val="18"/>
        </w:rPr>
        <w:fldChar w:fldCharType="separate"/>
      </w:r>
      <w:r w:rsidRPr="005943BB">
        <w:rPr>
          <w:rFonts w:cs="Arial"/>
          <w:color w:val="000000"/>
          <w:sz w:val="18"/>
          <w:szCs w:val="18"/>
        </w:rPr>
        <w:t>7</w:t>
      </w:r>
      <w:r w:rsidRPr="005943BB">
        <w:rPr>
          <w:rFonts w:cs="Arial"/>
        </w:rPr>
        <w:fldChar w:fldCharType="end"/>
      </w:r>
      <w:r w:rsidRPr="005943BB">
        <w:rPr>
          <w:rFonts w:cs="Arial"/>
          <w:color w:val="000000"/>
          <w:sz w:val="18"/>
          <w:szCs w:val="18"/>
        </w:rPr>
        <w:t xml:space="preserve"> (Variations to Specification).</w:t>
      </w:r>
    </w:p>
    <w:p w14:paraId="52E38EE4" w14:textId="738686E6" w:rsidR="00692FC3" w:rsidRPr="005943BB" w:rsidRDefault="00692FC3" w:rsidP="00692FC3">
      <w:pPr>
        <w:pStyle w:val="ListParagraph"/>
        <w:numPr>
          <w:ilvl w:val="1"/>
          <w:numId w:val="2"/>
        </w:numPr>
        <w:tabs>
          <w:tab w:val="num" w:pos="0"/>
        </w:tabs>
        <w:ind w:left="0" w:firstLine="0"/>
        <w:rPr>
          <w:rFonts w:cs="Arial"/>
          <w:color w:val="000000"/>
          <w:sz w:val="18"/>
          <w:szCs w:val="18"/>
        </w:rPr>
      </w:pPr>
      <w:r w:rsidRPr="005943BB">
        <w:rPr>
          <w:rFonts w:cs="Arial"/>
          <w:color w:val="000000"/>
          <w:sz w:val="18"/>
          <w:szCs w:val="18"/>
        </w:rPr>
        <w:t xml:space="preserve">The Contractor shall ensure that timber and wood-containing products supplied under the Contract comply with the provisions of condition </w:t>
      </w:r>
      <w:r w:rsidRPr="005943BB">
        <w:rPr>
          <w:rFonts w:cs="Arial"/>
        </w:rPr>
        <w:fldChar w:fldCharType="begin"/>
      </w:r>
      <w:r w:rsidRPr="005943BB">
        <w:rPr>
          <w:rFonts w:cs="Arial"/>
          <w:color w:val="000000"/>
          <w:sz w:val="18"/>
          <w:szCs w:val="18"/>
        </w:rPr>
        <w:instrText xml:space="preserve"> REF _Ref474922932 \w \h </w:instrText>
      </w:r>
      <w:r w:rsidR="005943BB">
        <w:rPr>
          <w:rFonts w:cs="Arial"/>
        </w:rPr>
        <w:instrText xml:space="preserve"> \* MERGEFORMAT </w:instrText>
      </w:r>
      <w:r w:rsidRPr="005943BB">
        <w:rPr>
          <w:rFonts w:cs="Arial"/>
        </w:rPr>
      </w:r>
      <w:r w:rsidRPr="005943BB">
        <w:rPr>
          <w:rFonts w:cs="Arial"/>
          <w:color w:val="000000"/>
          <w:sz w:val="18"/>
          <w:szCs w:val="18"/>
        </w:rPr>
        <w:fldChar w:fldCharType="separate"/>
      </w:r>
      <w:r w:rsidRPr="005943BB">
        <w:rPr>
          <w:rFonts w:cs="Arial"/>
          <w:color w:val="000000"/>
          <w:sz w:val="18"/>
          <w:szCs w:val="18"/>
        </w:rPr>
        <w:t>25</w:t>
      </w:r>
      <w:r w:rsidRPr="005943BB">
        <w:rPr>
          <w:rFonts w:cs="Arial"/>
        </w:rPr>
        <w:fldChar w:fldCharType="end"/>
      </w:r>
      <w:r w:rsidRPr="005943BB">
        <w:rPr>
          <w:rFonts w:cs="Arial"/>
          <w:color w:val="000000"/>
          <w:sz w:val="18"/>
          <w:szCs w:val="18"/>
        </w:rPr>
        <w:t xml:space="preserve"> (Timber and Wood-Derived Products) and Annex I and Annex II of the International Standards for Phytosanitary Measures, "Guidelines for Regulating Wood Packaging Material in International Trade", Publication No 15 (ISPM 15). </w:t>
      </w:r>
    </w:p>
    <w:p w14:paraId="7EEDA35B" w14:textId="77777777" w:rsidR="00692FC3" w:rsidRPr="005943BB" w:rsidRDefault="00692FC3" w:rsidP="00692FC3">
      <w:pPr>
        <w:pStyle w:val="ListParagraph"/>
        <w:numPr>
          <w:ilvl w:val="1"/>
          <w:numId w:val="2"/>
        </w:numPr>
        <w:tabs>
          <w:tab w:val="num" w:pos="0"/>
        </w:tabs>
        <w:ind w:left="0" w:firstLine="0"/>
        <w:rPr>
          <w:rFonts w:cs="Arial"/>
          <w:color w:val="000000"/>
          <w:sz w:val="18"/>
          <w:szCs w:val="18"/>
        </w:rPr>
      </w:pPr>
      <w:r w:rsidRPr="005943BB">
        <w:rPr>
          <w:rFonts w:cs="Arial"/>
          <w:color w:val="000000"/>
          <w:sz w:val="18"/>
          <w:szCs w:val="18"/>
        </w:rPr>
        <w:t>All Packaging shall meet the requirements of the Packaging (Essential Requirements) Regulations 2003 (as amended) where applicable.</w:t>
      </w:r>
    </w:p>
    <w:p w14:paraId="7DA0D4CA" w14:textId="0AF2119B" w:rsidR="00692FC3" w:rsidRPr="005943BB" w:rsidRDefault="00692FC3" w:rsidP="00692FC3">
      <w:pPr>
        <w:pStyle w:val="ListParagraph"/>
        <w:numPr>
          <w:ilvl w:val="1"/>
          <w:numId w:val="2"/>
        </w:numPr>
        <w:tabs>
          <w:tab w:val="num" w:pos="0"/>
        </w:tabs>
        <w:ind w:left="0" w:firstLine="0"/>
        <w:rPr>
          <w:rFonts w:cs="Arial"/>
          <w:color w:val="000000"/>
          <w:sz w:val="18"/>
          <w:szCs w:val="18"/>
        </w:rPr>
      </w:pPr>
      <w:r w:rsidRPr="005943BB">
        <w:rPr>
          <w:rFonts w:cs="Arial"/>
          <w:color w:val="000000"/>
          <w:sz w:val="18"/>
          <w:szCs w:val="18"/>
        </w:rPr>
        <w:t xml:space="preserve">In any design work the Contractor shall comply with the Producer Responsibility Obligations (Packaging Waste) Regulations 2007 (as amended) or equivalent legislation.  Evidence of compliance shall be a contractor record in accordance with condition </w:t>
      </w:r>
      <w:r w:rsidRPr="005943BB">
        <w:rPr>
          <w:rFonts w:cs="Arial"/>
        </w:rPr>
        <w:fldChar w:fldCharType="begin"/>
      </w:r>
      <w:r w:rsidRPr="005943BB">
        <w:rPr>
          <w:rFonts w:cs="Arial"/>
          <w:color w:val="000000"/>
          <w:sz w:val="18"/>
          <w:szCs w:val="18"/>
        </w:rPr>
        <w:instrText xml:space="preserve"> REF _Ref474923015 \w \h </w:instrText>
      </w:r>
      <w:r w:rsidR="005943BB">
        <w:rPr>
          <w:rFonts w:cs="Arial"/>
        </w:rPr>
        <w:instrText xml:space="preserve"> \* MERGEFORMAT </w:instrText>
      </w:r>
      <w:r w:rsidRPr="005943BB">
        <w:rPr>
          <w:rFonts w:cs="Arial"/>
        </w:rPr>
      </w:r>
      <w:r w:rsidRPr="005943BB">
        <w:rPr>
          <w:rFonts w:cs="Arial"/>
          <w:color w:val="000000"/>
          <w:sz w:val="18"/>
          <w:szCs w:val="18"/>
        </w:rPr>
        <w:fldChar w:fldCharType="separate"/>
      </w:r>
      <w:r w:rsidRPr="005943BB">
        <w:rPr>
          <w:rFonts w:cs="Arial"/>
          <w:color w:val="000000"/>
          <w:sz w:val="18"/>
          <w:szCs w:val="18"/>
        </w:rPr>
        <w:t>18</w:t>
      </w:r>
      <w:r w:rsidRPr="005943BB">
        <w:rPr>
          <w:rFonts w:cs="Arial"/>
        </w:rPr>
        <w:fldChar w:fldCharType="end"/>
      </w:r>
      <w:r w:rsidRPr="005943BB">
        <w:rPr>
          <w:rFonts w:cs="Arial"/>
          <w:color w:val="000000"/>
          <w:sz w:val="18"/>
          <w:szCs w:val="18"/>
        </w:rPr>
        <w:t xml:space="preserve"> (Contractor’s Records).</w:t>
      </w:r>
    </w:p>
    <w:p w14:paraId="1E10379B" w14:textId="77777777" w:rsidR="00692FC3" w:rsidRPr="005943BB" w:rsidRDefault="00692FC3" w:rsidP="00692FC3">
      <w:pPr>
        <w:pStyle w:val="ListParagraph"/>
        <w:numPr>
          <w:ilvl w:val="1"/>
          <w:numId w:val="2"/>
        </w:numPr>
        <w:tabs>
          <w:tab w:val="num" w:pos="0"/>
        </w:tabs>
        <w:ind w:left="0" w:firstLine="0"/>
        <w:rPr>
          <w:rFonts w:cs="Arial"/>
          <w:color w:val="000000"/>
          <w:sz w:val="18"/>
          <w:szCs w:val="18"/>
        </w:rPr>
      </w:pPr>
      <w:r w:rsidRPr="005943BB">
        <w:rPr>
          <w:rFonts w:cs="Arial"/>
          <w:color w:val="000000"/>
          <w:sz w:val="18"/>
          <w:szCs w:val="18"/>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6F31F046" w14:textId="77777777" w:rsidR="00692FC3" w:rsidRPr="005943BB" w:rsidRDefault="00692FC3" w:rsidP="00692FC3">
      <w:pPr>
        <w:pStyle w:val="ListParagraph"/>
        <w:numPr>
          <w:ilvl w:val="1"/>
          <w:numId w:val="2"/>
        </w:numPr>
        <w:tabs>
          <w:tab w:val="num" w:pos="0"/>
        </w:tabs>
        <w:ind w:left="0" w:firstLine="0"/>
        <w:rPr>
          <w:rFonts w:cs="Arial"/>
          <w:color w:val="000000"/>
          <w:sz w:val="18"/>
          <w:szCs w:val="18"/>
        </w:rPr>
      </w:pPr>
      <w:r w:rsidRPr="005943BB">
        <w:rPr>
          <w:rFonts w:cs="Arial"/>
          <w:color w:val="000000"/>
          <w:sz w:val="18"/>
          <w:szCs w:val="18"/>
        </w:rPr>
        <w:t>Liability for other losses resulting from Packaging failure or resulting from damage to Packaging, (such as damage to the packaged item etc.), shall be specified elsewhere in the Contract.</w:t>
      </w:r>
    </w:p>
    <w:p w14:paraId="69DBABC2"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color w:val="000000"/>
          <w:sz w:val="18"/>
          <w:szCs w:val="18"/>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sidRPr="005943BB">
        <w:rPr>
          <w:rFonts w:cs="Arial"/>
          <w:color w:val="000000"/>
          <w:sz w:val="18"/>
          <w:szCs w:val="18"/>
        </w:rPr>
        <w:t>DStan</w:t>
      </w:r>
      <w:proofErr w:type="spellEnd"/>
      <w:r w:rsidRPr="005943BB">
        <w:rPr>
          <w:rFonts w:cs="Arial"/>
          <w:color w:val="000000"/>
          <w:sz w:val="18"/>
          <w:szCs w:val="18"/>
        </w:rPr>
        <w:t xml:space="preserve"> internet site at: </w:t>
      </w:r>
      <w:hyperlink r:id="rId20" w:history="1">
        <w:r w:rsidRPr="005943BB">
          <w:rPr>
            <w:rStyle w:val="Hyperlink"/>
            <w:rFonts w:cs="Arial"/>
            <w:sz w:val="18"/>
            <w:szCs w:val="18"/>
          </w:rPr>
          <w:t>https://www.dstan.mod.uk/</w:t>
        </w:r>
      </w:hyperlink>
    </w:p>
    <w:p w14:paraId="2B5914E8" w14:textId="77777777" w:rsidR="00692FC3" w:rsidRPr="005943BB" w:rsidRDefault="00692FC3" w:rsidP="00692FC3">
      <w:pPr>
        <w:pStyle w:val="ListParagraph"/>
        <w:numPr>
          <w:ilvl w:val="1"/>
          <w:numId w:val="2"/>
        </w:numPr>
        <w:tabs>
          <w:tab w:val="num" w:pos="0"/>
        </w:tabs>
        <w:ind w:left="0" w:firstLine="0"/>
        <w:rPr>
          <w:rFonts w:cs="Arial"/>
          <w:color w:val="000000"/>
          <w:sz w:val="18"/>
          <w:szCs w:val="18"/>
        </w:rPr>
      </w:pPr>
      <w:r w:rsidRPr="005943BB">
        <w:rPr>
          <w:rFonts w:cs="Arial"/>
          <w:color w:val="000000"/>
          <w:sz w:val="18"/>
          <w:szCs w:val="18"/>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1383E38C" w14:textId="77777777" w:rsidR="00692FC3" w:rsidRPr="005943BB" w:rsidRDefault="00692FC3" w:rsidP="00692FC3">
      <w:pPr>
        <w:pStyle w:val="ListParagraph"/>
        <w:numPr>
          <w:ilvl w:val="1"/>
          <w:numId w:val="2"/>
        </w:numPr>
        <w:tabs>
          <w:tab w:val="num" w:pos="0"/>
        </w:tabs>
        <w:ind w:left="0" w:firstLine="0"/>
        <w:rPr>
          <w:rFonts w:cs="Arial"/>
          <w:color w:val="000000"/>
          <w:sz w:val="18"/>
          <w:szCs w:val="18"/>
        </w:rPr>
      </w:pPr>
      <w:r w:rsidRPr="005943BB">
        <w:rPr>
          <w:rFonts w:cs="Arial"/>
          <w:color w:val="000000"/>
          <w:sz w:val="18"/>
          <w:szCs w:val="18"/>
        </w:rPr>
        <w:t>In the event of conflict between the Contract and Def Stan 81-041, the Contract shall take precedence.</w:t>
      </w:r>
    </w:p>
    <w:bookmarkEnd w:id="133"/>
    <w:p w14:paraId="45BD2E7A" w14:textId="77777777" w:rsidR="00692FC3" w:rsidRPr="005943BB" w:rsidRDefault="00692FC3" w:rsidP="00692FC3">
      <w:pPr>
        <w:pStyle w:val="ListParagraph"/>
        <w:tabs>
          <w:tab w:val="num" w:pos="720"/>
        </w:tabs>
        <w:ind w:left="0"/>
        <w:rPr>
          <w:rFonts w:cs="Arial"/>
          <w:sz w:val="18"/>
          <w:szCs w:val="18"/>
        </w:rPr>
      </w:pPr>
    </w:p>
    <w:p w14:paraId="05ACD624" w14:textId="77777777" w:rsidR="00692FC3" w:rsidRPr="005943BB" w:rsidRDefault="00692FC3" w:rsidP="00692FC3">
      <w:pPr>
        <w:pStyle w:val="Heading2"/>
        <w:numPr>
          <w:ilvl w:val="0"/>
          <w:numId w:val="2"/>
        </w:numPr>
        <w:tabs>
          <w:tab w:val="clear" w:pos="720"/>
          <w:tab w:val="num" w:pos="0"/>
        </w:tabs>
        <w:ind w:left="0" w:firstLine="0"/>
        <w:jc w:val="left"/>
        <w:rPr>
          <w:rFonts w:cs="Arial"/>
          <w:b/>
          <w:bCs/>
          <w:sz w:val="18"/>
          <w:szCs w:val="18"/>
        </w:rPr>
      </w:pPr>
      <w:bookmarkStart w:id="143" w:name="_Ref301168573"/>
      <w:bookmarkStart w:id="144" w:name="_Toc422462826"/>
      <w:bookmarkStart w:id="145" w:name="_Toc473616427"/>
      <w:bookmarkStart w:id="146" w:name="_Toc86833673"/>
      <w:bookmarkStart w:id="147" w:name="_Hlk44419043"/>
      <w:bookmarkStart w:id="148" w:name="_Hlk43297880"/>
      <w:r w:rsidRPr="005943BB">
        <w:rPr>
          <w:rFonts w:cs="Arial"/>
          <w:b/>
          <w:bCs/>
          <w:sz w:val="18"/>
          <w:szCs w:val="18"/>
        </w:rPr>
        <w:t>Supply of Data for Hazardous Materials or Substances in Contractor Deliverables</w:t>
      </w:r>
      <w:bookmarkEnd w:id="143"/>
      <w:bookmarkEnd w:id="144"/>
      <w:bookmarkEnd w:id="145"/>
      <w:bookmarkEnd w:id="146"/>
    </w:p>
    <w:p w14:paraId="529FD20F" w14:textId="77777777" w:rsidR="00692FC3" w:rsidRPr="005943BB" w:rsidRDefault="00692FC3" w:rsidP="00692FC3">
      <w:pPr>
        <w:pStyle w:val="ListParagraph"/>
        <w:numPr>
          <w:ilvl w:val="1"/>
          <w:numId w:val="2"/>
        </w:numPr>
        <w:tabs>
          <w:tab w:val="num" w:pos="0"/>
        </w:tabs>
        <w:ind w:left="0" w:firstLine="0"/>
        <w:rPr>
          <w:rFonts w:cs="Arial"/>
          <w:sz w:val="18"/>
          <w:szCs w:val="18"/>
        </w:rPr>
      </w:pPr>
      <w:bookmarkStart w:id="149" w:name="_Ref474493727"/>
      <w:bookmarkEnd w:id="147"/>
      <w:r w:rsidRPr="005943BB">
        <w:rPr>
          <w:rFonts w:cs="Arial"/>
          <w:sz w:val="18"/>
          <w:szCs w:val="18"/>
        </w:rPr>
        <w:t>The Contractor shall provide to the Authority:</w:t>
      </w:r>
      <w:bookmarkEnd w:id="149"/>
      <w:r w:rsidRPr="005943BB">
        <w:rPr>
          <w:rFonts w:cs="Arial"/>
          <w:sz w:val="18"/>
          <w:szCs w:val="18"/>
        </w:rPr>
        <w:t xml:space="preserve"> </w:t>
      </w:r>
    </w:p>
    <w:p w14:paraId="584A5F04" w14:textId="77777777" w:rsidR="00692FC3" w:rsidRPr="005943BB" w:rsidRDefault="00692FC3" w:rsidP="00150AF6">
      <w:pPr>
        <w:pStyle w:val="ListParagraph"/>
        <w:widowControl/>
        <w:numPr>
          <w:ilvl w:val="0"/>
          <w:numId w:val="8"/>
        </w:numPr>
        <w:tabs>
          <w:tab w:val="clear" w:pos="2550"/>
          <w:tab w:val="num" w:pos="567"/>
        </w:tabs>
        <w:ind w:left="567" w:firstLine="0"/>
        <w:rPr>
          <w:rFonts w:cs="Arial"/>
          <w:sz w:val="18"/>
          <w:szCs w:val="18"/>
        </w:rPr>
      </w:pPr>
      <w:bookmarkStart w:id="150" w:name="_Ref474493062"/>
      <w:r w:rsidRPr="005943BB">
        <w:rPr>
          <w:rFonts w:cs="Arial"/>
          <w:sz w:val="18"/>
          <w:szCs w:val="18"/>
        </w:rPr>
        <w:t>for each hazardous material or substance supplied, a Safety Data Sheet (SDS) in accordance the Classification, Labelling and Packaging (CLP) Regulation 1272/2008 (whichever is applicable), and</w:t>
      </w:r>
      <w:bookmarkEnd w:id="150"/>
    </w:p>
    <w:p w14:paraId="382C06ED" w14:textId="77777777" w:rsidR="00692FC3" w:rsidRPr="005943BB" w:rsidRDefault="00692FC3" w:rsidP="00150AF6">
      <w:pPr>
        <w:pStyle w:val="ListParagraph"/>
        <w:widowControl/>
        <w:numPr>
          <w:ilvl w:val="0"/>
          <w:numId w:val="8"/>
        </w:numPr>
        <w:tabs>
          <w:tab w:val="clear" w:pos="2550"/>
          <w:tab w:val="num" w:pos="567"/>
        </w:tabs>
        <w:ind w:left="567" w:firstLine="0"/>
        <w:rPr>
          <w:rFonts w:cs="Arial"/>
          <w:sz w:val="18"/>
          <w:szCs w:val="18"/>
        </w:rPr>
      </w:pPr>
      <w:r w:rsidRPr="005943BB">
        <w:rPr>
          <w:rFonts w:cs="Arial"/>
          <w:sz w:val="18"/>
          <w:szCs w:val="18"/>
        </w:rPr>
        <w:t xml:space="preserve">for each </w:t>
      </w:r>
      <w:r w:rsidRPr="005943BB">
        <w:rPr>
          <w:rFonts w:cs="Arial"/>
          <w:sz w:val="18"/>
          <w:szCs w:val="18"/>
          <w:lang w:val="en"/>
        </w:rPr>
        <w:t>Contractor Deliverable containing</w:t>
      </w:r>
      <w:r w:rsidRPr="005943BB">
        <w:rPr>
          <w:rFonts w:cs="Arial"/>
          <w:sz w:val="18"/>
          <w:szCs w:val="18"/>
        </w:rPr>
        <w:t xml:space="preserve"> hazardous materials or substances, safety information as required by the Health and Safety at Work, etc Act 1974, at the time of supply.</w:t>
      </w:r>
    </w:p>
    <w:p w14:paraId="0C129036" w14:textId="77777777" w:rsidR="00692FC3" w:rsidRPr="005943BB" w:rsidRDefault="00692FC3" w:rsidP="00692FC3">
      <w:pPr>
        <w:pStyle w:val="Default"/>
        <w:widowControl w:val="0"/>
        <w:rPr>
          <w:rFonts w:ascii="Arial" w:hAnsi="Arial" w:cs="Arial"/>
          <w:color w:val="auto"/>
          <w:sz w:val="18"/>
          <w:szCs w:val="18"/>
        </w:rPr>
      </w:pPr>
      <w:r w:rsidRPr="005943BB">
        <w:rPr>
          <w:rFonts w:ascii="Arial" w:hAnsi="Arial" w:cs="Arial"/>
          <w:color w:val="auto"/>
          <w:sz w:val="18"/>
          <w:szCs w:val="18"/>
        </w:rPr>
        <w:t xml:space="preserve">Nothing in this Condition shall reduce or limit any statutory duty or legal obligation of the Authority or the Contractor. </w:t>
      </w:r>
    </w:p>
    <w:p w14:paraId="3F33207D"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 xml:space="preserve">If the </w:t>
      </w:r>
      <w:r w:rsidRPr="005943BB">
        <w:rPr>
          <w:rFonts w:cs="Arial"/>
          <w:sz w:val="18"/>
          <w:szCs w:val="18"/>
          <w:lang w:val="en"/>
        </w:rPr>
        <w:t>Contractor Deliverable</w:t>
      </w:r>
      <w:r w:rsidRPr="005943BB">
        <w:rPr>
          <w:rFonts w:cs="Arial"/>
          <w:sz w:val="18"/>
          <w:szCs w:val="18"/>
        </w:rPr>
        <w:t xml:space="preserve"> contains hazardous materials or substances, or is a substance falling within the scope of the REACH Regulation (EC) No 1907/2006:</w:t>
      </w:r>
    </w:p>
    <w:p w14:paraId="27723015" w14:textId="039A1817" w:rsidR="00692FC3" w:rsidRPr="005943BB" w:rsidRDefault="00692FC3" w:rsidP="00150AF6">
      <w:pPr>
        <w:widowControl/>
        <w:numPr>
          <w:ilvl w:val="0"/>
          <w:numId w:val="9"/>
        </w:numPr>
        <w:tabs>
          <w:tab w:val="clear" w:pos="2550"/>
          <w:tab w:val="num" w:pos="567"/>
        </w:tabs>
        <w:ind w:left="567" w:firstLine="0"/>
        <w:rPr>
          <w:rFonts w:cs="Arial"/>
          <w:sz w:val="18"/>
          <w:szCs w:val="18"/>
        </w:rPr>
      </w:pPr>
      <w:r w:rsidRPr="005943BB">
        <w:rPr>
          <w:rFonts w:cs="Arial"/>
          <w:sz w:val="18"/>
          <w:szCs w:val="18"/>
        </w:rPr>
        <w:t xml:space="preserve">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w:t>
      </w:r>
      <w:r w:rsidRPr="005943BB">
        <w:rPr>
          <w:rFonts w:cs="Arial"/>
        </w:rPr>
        <w:fldChar w:fldCharType="begin"/>
      </w:r>
      <w:r w:rsidRPr="005943BB">
        <w:rPr>
          <w:rFonts w:cs="Arial"/>
          <w:sz w:val="18"/>
          <w:szCs w:val="18"/>
        </w:rPr>
        <w:instrText xml:space="preserve"> REF _Ref474497010 \w \h </w:instrText>
      </w:r>
      <w:r w:rsidR="005943BB">
        <w:rPr>
          <w:rFonts w:cs="Arial"/>
        </w:rPr>
        <w:instrText xml:space="preserve"> \* MERGEFORMAT </w:instrText>
      </w:r>
      <w:r w:rsidRPr="005943BB">
        <w:rPr>
          <w:rFonts w:cs="Arial"/>
        </w:rPr>
      </w:r>
      <w:r w:rsidRPr="005943BB">
        <w:rPr>
          <w:rFonts w:cs="Arial"/>
          <w:sz w:val="18"/>
          <w:szCs w:val="18"/>
        </w:rPr>
        <w:fldChar w:fldCharType="separate"/>
      </w:r>
      <w:r w:rsidRPr="005943BB">
        <w:rPr>
          <w:rFonts w:cs="Arial"/>
          <w:sz w:val="18"/>
          <w:szCs w:val="18"/>
        </w:rPr>
        <w:t>24.h</w:t>
      </w:r>
      <w:r w:rsidRPr="005943BB">
        <w:rPr>
          <w:rFonts w:cs="Arial"/>
        </w:rPr>
        <w:fldChar w:fldCharType="end"/>
      </w:r>
      <w:r w:rsidRPr="005943BB">
        <w:rPr>
          <w:rFonts w:cs="Arial"/>
          <w:sz w:val="18"/>
          <w:szCs w:val="18"/>
        </w:rPr>
        <w:t xml:space="preserve"> below, and</w:t>
      </w:r>
    </w:p>
    <w:p w14:paraId="62AB52D8" w14:textId="77777777" w:rsidR="00692FC3" w:rsidRPr="005943BB" w:rsidRDefault="00692FC3" w:rsidP="00150AF6">
      <w:pPr>
        <w:widowControl/>
        <w:numPr>
          <w:ilvl w:val="0"/>
          <w:numId w:val="9"/>
        </w:numPr>
        <w:tabs>
          <w:tab w:val="clear" w:pos="2550"/>
          <w:tab w:val="num" w:pos="567"/>
        </w:tabs>
        <w:ind w:left="567" w:firstLine="0"/>
        <w:rPr>
          <w:rFonts w:cs="Arial"/>
          <w:sz w:val="18"/>
          <w:szCs w:val="18"/>
        </w:rPr>
      </w:pPr>
      <w:r w:rsidRPr="005943BB">
        <w:rPr>
          <w:rFonts w:cs="Arial"/>
          <w:sz w:val="18"/>
          <w:szCs w:val="18"/>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619611AB"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 xml:space="preserve">If the Contractor is required, under, or in connection with the contract, to supply </w:t>
      </w:r>
      <w:r w:rsidRPr="005943BB">
        <w:rPr>
          <w:rFonts w:cs="Arial"/>
          <w:sz w:val="18"/>
          <w:szCs w:val="18"/>
          <w:lang w:val="en"/>
        </w:rPr>
        <w:t>Contractor Deliverables</w:t>
      </w:r>
      <w:r w:rsidRPr="005943BB" w:rsidDel="00F8280B">
        <w:rPr>
          <w:rFonts w:cs="Arial"/>
          <w:sz w:val="18"/>
          <w:szCs w:val="18"/>
        </w:rPr>
        <w:t xml:space="preserve"> </w:t>
      </w:r>
      <w:r w:rsidRPr="005943BB">
        <w:rPr>
          <w:rFonts w:cs="Arial"/>
          <w:sz w:val="18"/>
          <w:szCs w:val="18"/>
        </w:rPr>
        <w:t xml:space="preserve">or components of </w:t>
      </w:r>
      <w:r w:rsidRPr="005943BB">
        <w:rPr>
          <w:rFonts w:cs="Arial"/>
          <w:sz w:val="18"/>
          <w:szCs w:val="18"/>
          <w:lang w:val="en"/>
        </w:rPr>
        <w:t>Contractor Deliverables</w:t>
      </w:r>
      <w:r w:rsidRPr="005943BB" w:rsidDel="00F8280B">
        <w:rPr>
          <w:rFonts w:cs="Arial"/>
          <w:sz w:val="18"/>
          <w:szCs w:val="18"/>
        </w:rPr>
        <w:t xml:space="preserve"> </w:t>
      </w:r>
      <w:r w:rsidRPr="005943BB">
        <w:rPr>
          <w:rFonts w:cs="Arial"/>
          <w:sz w:val="18"/>
          <w:szCs w:val="18"/>
        </w:rPr>
        <w:t>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5530A7DC"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 xml:space="preserve">The Contractor shall provide to the Authority a completed Schedule 6 (Hazardous </w:t>
      </w:r>
      <w:r w:rsidRPr="005943BB">
        <w:rPr>
          <w:rFonts w:cs="Arial"/>
          <w:sz w:val="18"/>
          <w:szCs w:val="18"/>
          <w:lang w:val="en"/>
        </w:rPr>
        <w:t>Contractor Deliverables</w:t>
      </w:r>
      <w:r w:rsidRPr="005943BB">
        <w:rPr>
          <w:rFonts w:cs="Arial"/>
          <w:sz w:val="18"/>
          <w:szCs w:val="18"/>
        </w:rPr>
        <w:t>, Materials or Substances Supplied under the Contract: Data Requirements) in accordance with Schedule 3 (Contract Data Sheet).</w:t>
      </w:r>
    </w:p>
    <w:p w14:paraId="46A47B7D" w14:textId="77777777" w:rsidR="00692FC3" w:rsidRPr="005943BB" w:rsidRDefault="00692FC3" w:rsidP="00692FC3">
      <w:pPr>
        <w:pStyle w:val="ListParagraph"/>
        <w:numPr>
          <w:ilvl w:val="1"/>
          <w:numId w:val="2"/>
        </w:numPr>
        <w:tabs>
          <w:tab w:val="num" w:pos="0"/>
        </w:tabs>
        <w:ind w:left="0" w:firstLine="0"/>
        <w:rPr>
          <w:rFonts w:cs="Arial"/>
          <w:sz w:val="18"/>
          <w:szCs w:val="18"/>
        </w:rPr>
      </w:pPr>
      <w:bookmarkStart w:id="151" w:name="_Ref474496908"/>
      <w:r w:rsidRPr="005943BB">
        <w:rPr>
          <w:rFonts w:cs="Arial"/>
          <w:sz w:val="18"/>
          <w:szCs w:val="18"/>
        </w:rPr>
        <w:t xml:space="preserve">If the </w:t>
      </w:r>
      <w:r w:rsidRPr="005943BB">
        <w:rPr>
          <w:rFonts w:cs="Arial"/>
          <w:sz w:val="18"/>
          <w:szCs w:val="18"/>
          <w:lang w:val="en"/>
        </w:rPr>
        <w:t>Contractor Deliverables</w:t>
      </w:r>
      <w:r w:rsidRPr="005943BB">
        <w:rPr>
          <w:rFonts w:cs="Arial"/>
          <w:sz w:val="18"/>
          <w:szCs w:val="18"/>
        </w:rPr>
        <w:t>, materials or substances are ordnance, munitions or explosives, in addition to the requirements of or the CLP Regulation 1272/2008 and REACH the Contractor shall comply with hazard reporting requirements of DEF STAN 07-085 Design Requirements for Weapons and Associated Systems.</w:t>
      </w:r>
      <w:bookmarkEnd w:id="151"/>
    </w:p>
    <w:p w14:paraId="2F2238B6" w14:textId="77777777" w:rsidR="00692FC3" w:rsidRPr="005943BB" w:rsidRDefault="00692FC3" w:rsidP="00692FC3">
      <w:pPr>
        <w:pStyle w:val="ListParagraph"/>
        <w:numPr>
          <w:ilvl w:val="1"/>
          <w:numId w:val="2"/>
        </w:numPr>
        <w:tabs>
          <w:tab w:val="num" w:pos="0"/>
        </w:tabs>
        <w:ind w:left="0" w:firstLine="0"/>
        <w:rPr>
          <w:rFonts w:cs="Arial"/>
          <w:sz w:val="18"/>
          <w:szCs w:val="18"/>
        </w:rPr>
      </w:pPr>
      <w:bookmarkStart w:id="152" w:name="_Ref474496919"/>
      <w:r w:rsidRPr="005943BB">
        <w:rPr>
          <w:rFonts w:cs="Arial"/>
          <w:sz w:val="18"/>
          <w:szCs w:val="18"/>
        </w:rPr>
        <w:lastRenderedPageBreak/>
        <w:t xml:space="preserve">If the </w:t>
      </w:r>
      <w:r w:rsidRPr="005943BB">
        <w:rPr>
          <w:rFonts w:cs="Arial"/>
          <w:sz w:val="18"/>
          <w:szCs w:val="18"/>
          <w:lang w:val="en"/>
        </w:rPr>
        <w:t>Contractor Deliverables</w:t>
      </w:r>
      <w:r w:rsidRPr="005943BB">
        <w:rPr>
          <w:rFonts w:cs="Arial"/>
          <w:sz w:val="18"/>
          <w:szCs w:val="18"/>
        </w:rPr>
        <w:t>, materials or substances are or contain or embody a radioactive substance as defined in the Ionising Radiation Regulations SI 1999/3232, the Contractor shall additionally provide details of:</w:t>
      </w:r>
      <w:bookmarkEnd w:id="152"/>
    </w:p>
    <w:p w14:paraId="4EE670D6" w14:textId="77777777" w:rsidR="00692FC3" w:rsidRPr="005943BB" w:rsidRDefault="00692FC3" w:rsidP="00150AF6">
      <w:pPr>
        <w:widowControl/>
        <w:numPr>
          <w:ilvl w:val="0"/>
          <w:numId w:val="10"/>
        </w:numPr>
        <w:tabs>
          <w:tab w:val="clear" w:pos="2550"/>
          <w:tab w:val="num" w:pos="567"/>
        </w:tabs>
        <w:ind w:left="567" w:firstLine="0"/>
        <w:rPr>
          <w:rFonts w:cs="Arial"/>
          <w:sz w:val="18"/>
          <w:szCs w:val="18"/>
        </w:rPr>
      </w:pPr>
      <w:r w:rsidRPr="005943BB">
        <w:rPr>
          <w:rFonts w:cs="Arial"/>
          <w:sz w:val="18"/>
          <w:szCs w:val="18"/>
        </w:rPr>
        <w:t xml:space="preserve">activity; </w:t>
      </w:r>
    </w:p>
    <w:p w14:paraId="7983AFF5" w14:textId="77777777" w:rsidR="00692FC3" w:rsidRPr="005943BB" w:rsidRDefault="00692FC3" w:rsidP="00150AF6">
      <w:pPr>
        <w:widowControl/>
        <w:numPr>
          <w:ilvl w:val="0"/>
          <w:numId w:val="10"/>
        </w:numPr>
        <w:tabs>
          <w:tab w:val="clear" w:pos="2550"/>
          <w:tab w:val="num" w:pos="567"/>
        </w:tabs>
        <w:ind w:left="567" w:firstLine="0"/>
        <w:rPr>
          <w:rFonts w:cs="Arial"/>
          <w:sz w:val="18"/>
          <w:szCs w:val="18"/>
        </w:rPr>
      </w:pPr>
      <w:r w:rsidRPr="005943BB">
        <w:rPr>
          <w:rFonts w:cs="Arial"/>
          <w:sz w:val="18"/>
          <w:szCs w:val="18"/>
        </w:rPr>
        <w:t xml:space="preserve">the substance and form (including any isotope); </w:t>
      </w:r>
    </w:p>
    <w:p w14:paraId="4C0251A0" w14:textId="77777777" w:rsidR="00692FC3" w:rsidRPr="005943BB" w:rsidRDefault="00692FC3" w:rsidP="00692FC3">
      <w:pPr>
        <w:pStyle w:val="ListParagraph"/>
        <w:numPr>
          <w:ilvl w:val="1"/>
          <w:numId w:val="2"/>
        </w:numPr>
        <w:tabs>
          <w:tab w:val="num" w:pos="0"/>
        </w:tabs>
        <w:ind w:left="0" w:firstLine="0"/>
        <w:rPr>
          <w:rFonts w:cs="Arial"/>
          <w:sz w:val="18"/>
          <w:szCs w:val="18"/>
        </w:rPr>
      </w:pPr>
      <w:bookmarkStart w:id="153" w:name="_Ref474496962"/>
      <w:r w:rsidRPr="005943BB">
        <w:rPr>
          <w:rFonts w:cs="Arial"/>
          <w:sz w:val="18"/>
          <w:szCs w:val="18"/>
        </w:rPr>
        <w:t xml:space="preserve">If the </w:t>
      </w:r>
      <w:r w:rsidRPr="005943BB">
        <w:rPr>
          <w:rFonts w:cs="Arial"/>
          <w:sz w:val="18"/>
          <w:szCs w:val="18"/>
          <w:lang w:val="en"/>
        </w:rPr>
        <w:t>Contractor Deliverables</w:t>
      </w:r>
      <w:r w:rsidRPr="005943BB">
        <w:rPr>
          <w:rFonts w:cs="Arial"/>
          <w:sz w:val="18"/>
          <w:szCs w:val="18"/>
        </w:rPr>
        <w:t>, materials or substances have magnetic properties, the Contractor shall additionally provide details of the magnetic flux density at a defined distance, for the condition in which it is packed.</w:t>
      </w:r>
      <w:bookmarkEnd w:id="153"/>
      <w:r w:rsidRPr="005943BB">
        <w:rPr>
          <w:rFonts w:cs="Arial"/>
          <w:sz w:val="18"/>
          <w:szCs w:val="18"/>
        </w:rPr>
        <w:t xml:space="preserve"> </w:t>
      </w:r>
    </w:p>
    <w:p w14:paraId="10023847" w14:textId="499AE759" w:rsidR="00692FC3" w:rsidRPr="005943BB" w:rsidRDefault="00692FC3" w:rsidP="00692FC3">
      <w:pPr>
        <w:pStyle w:val="ListParagraph"/>
        <w:numPr>
          <w:ilvl w:val="1"/>
          <w:numId w:val="2"/>
        </w:numPr>
        <w:tabs>
          <w:tab w:val="num" w:pos="0"/>
        </w:tabs>
        <w:ind w:left="0" w:firstLine="0"/>
        <w:rPr>
          <w:rFonts w:cs="Arial"/>
          <w:sz w:val="18"/>
          <w:szCs w:val="18"/>
        </w:rPr>
      </w:pPr>
      <w:bookmarkStart w:id="154" w:name="_Ref474497010"/>
      <w:r w:rsidRPr="005943BB">
        <w:rPr>
          <w:rFonts w:cs="Arial"/>
          <w:sz w:val="18"/>
          <w:szCs w:val="18"/>
        </w:rPr>
        <w:t xml:space="preserve">Any SDS to be provided in accordance with this Condition, including any related information to be supplied in compliance with the Contractor’s statutory duties under Clause </w:t>
      </w:r>
      <w:r w:rsidRPr="005943BB">
        <w:rPr>
          <w:rFonts w:cs="Arial"/>
        </w:rPr>
        <w:fldChar w:fldCharType="begin"/>
      </w:r>
      <w:r w:rsidRPr="005943BB">
        <w:rPr>
          <w:rFonts w:cs="Arial"/>
          <w:sz w:val="18"/>
          <w:szCs w:val="18"/>
        </w:rPr>
        <w:instrText xml:space="preserve"> REF _Ref474493727 \w \h  \* MERGEFORMAT </w:instrText>
      </w:r>
      <w:r w:rsidRPr="005943BB">
        <w:rPr>
          <w:rFonts w:cs="Arial"/>
        </w:rPr>
      </w:r>
      <w:r w:rsidRPr="005943BB">
        <w:rPr>
          <w:rFonts w:cs="Arial"/>
          <w:sz w:val="18"/>
          <w:szCs w:val="18"/>
        </w:rPr>
        <w:fldChar w:fldCharType="separate"/>
      </w:r>
      <w:r w:rsidRPr="005943BB">
        <w:rPr>
          <w:rFonts w:cs="Arial"/>
          <w:sz w:val="18"/>
          <w:szCs w:val="18"/>
        </w:rPr>
        <w:t>24.a</w:t>
      </w:r>
      <w:r w:rsidRPr="005943BB">
        <w:rPr>
          <w:rFonts w:cs="Arial"/>
        </w:rPr>
        <w:fldChar w:fldCharType="end"/>
      </w:r>
      <w:r w:rsidRPr="005943BB">
        <w:rPr>
          <w:rFonts w:cs="Arial"/>
          <w:sz w:val="18"/>
          <w:szCs w:val="18"/>
        </w:rPr>
        <w:t xml:space="preserve">, any information arising from the provisions of Clauses </w:t>
      </w:r>
      <w:r w:rsidRPr="005943BB">
        <w:rPr>
          <w:rFonts w:cs="Arial"/>
        </w:rPr>
        <w:fldChar w:fldCharType="begin"/>
      </w:r>
      <w:r w:rsidRPr="005943BB">
        <w:rPr>
          <w:rFonts w:cs="Arial"/>
          <w:sz w:val="18"/>
          <w:szCs w:val="18"/>
        </w:rPr>
        <w:instrText xml:space="preserve"> REF _Ref474496908 \w \h  \* MERGEFORMAT </w:instrText>
      </w:r>
      <w:r w:rsidRPr="005943BB">
        <w:rPr>
          <w:rFonts w:cs="Arial"/>
        </w:rPr>
      </w:r>
      <w:r w:rsidRPr="005943BB">
        <w:rPr>
          <w:rFonts w:cs="Arial"/>
          <w:sz w:val="18"/>
          <w:szCs w:val="18"/>
        </w:rPr>
        <w:fldChar w:fldCharType="separate"/>
      </w:r>
      <w:r w:rsidRPr="005943BB">
        <w:rPr>
          <w:rFonts w:cs="Arial"/>
          <w:sz w:val="18"/>
          <w:szCs w:val="18"/>
        </w:rPr>
        <w:t>24.e</w:t>
      </w:r>
      <w:r w:rsidRPr="005943BB">
        <w:rPr>
          <w:rFonts w:cs="Arial"/>
        </w:rPr>
        <w:fldChar w:fldCharType="end"/>
      </w:r>
      <w:r w:rsidRPr="005943BB">
        <w:rPr>
          <w:rFonts w:cs="Arial"/>
          <w:sz w:val="18"/>
          <w:szCs w:val="18"/>
        </w:rPr>
        <w:t xml:space="preserve">, </w:t>
      </w:r>
      <w:r w:rsidRPr="005943BB">
        <w:rPr>
          <w:rFonts w:cs="Arial"/>
        </w:rPr>
        <w:fldChar w:fldCharType="begin"/>
      </w:r>
      <w:r w:rsidRPr="005943BB">
        <w:rPr>
          <w:rFonts w:cs="Arial"/>
          <w:sz w:val="18"/>
          <w:szCs w:val="18"/>
        </w:rPr>
        <w:instrText xml:space="preserve"> REF _Ref474496919 \w \h  \* MERGEFORMAT </w:instrText>
      </w:r>
      <w:r w:rsidRPr="005943BB">
        <w:rPr>
          <w:rFonts w:cs="Arial"/>
        </w:rPr>
      </w:r>
      <w:r w:rsidRPr="005943BB">
        <w:rPr>
          <w:rFonts w:cs="Arial"/>
          <w:sz w:val="18"/>
          <w:szCs w:val="18"/>
        </w:rPr>
        <w:fldChar w:fldCharType="separate"/>
      </w:r>
      <w:r w:rsidRPr="005943BB">
        <w:rPr>
          <w:rFonts w:cs="Arial"/>
          <w:sz w:val="18"/>
          <w:szCs w:val="18"/>
        </w:rPr>
        <w:t>24.f</w:t>
      </w:r>
      <w:r w:rsidRPr="005943BB">
        <w:rPr>
          <w:rFonts w:cs="Arial"/>
        </w:rPr>
        <w:fldChar w:fldCharType="end"/>
      </w:r>
      <w:r w:rsidRPr="005943BB">
        <w:rPr>
          <w:rFonts w:cs="Arial"/>
          <w:sz w:val="18"/>
          <w:szCs w:val="18"/>
        </w:rPr>
        <w:t xml:space="preserve"> and </w:t>
      </w:r>
      <w:r w:rsidRPr="005943BB">
        <w:rPr>
          <w:rFonts w:cs="Arial"/>
        </w:rPr>
        <w:fldChar w:fldCharType="begin"/>
      </w:r>
      <w:r w:rsidRPr="005943BB">
        <w:rPr>
          <w:rFonts w:cs="Arial"/>
          <w:sz w:val="18"/>
          <w:szCs w:val="18"/>
        </w:rPr>
        <w:instrText xml:space="preserve"> REF _Ref474496962 \w \h </w:instrText>
      </w:r>
      <w:r w:rsidR="005943BB">
        <w:rPr>
          <w:rFonts w:cs="Arial"/>
        </w:rPr>
        <w:instrText xml:space="preserve"> \* MERGEFORMAT </w:instrText>
      </w:r>
      <w:r w:rsidRPr="005943BB">
        <w:rPr>
          <w:rFonts w:cs="Arial"/>
        </w:rPr>
      </w:r>
      <w:r w:rsidRPr="005943BB">
        <w:rPr>
          <w:rFonts w:cs="Arial"/>
          <w:sz w:val="18"/>
          <w:szCs w:val="18"/>
        </w:rPr>
        <w:fldChar w:fldCharType="separate"/>
      </w:r>
      <w:r w:rsidRPr="005943BB">
        <w:rPr>
          <w:rFonts w:cs="Arial"/>
          <w:sz w:val="18"/>
          <w:szCs w:val="18"/>
        </w:rPr>
        <w:t>24.g</w:t>
      </w:r>
      <w:r w:rsidRPr="005943BB">
        <w:rPr>
          <w:rFonts w:cs="Arial"/>
        </w:rPr>
        <w:fldChar w:fldCharType="end"/>
      </w:r>
      <w:r w:rsidRPr="005943BB">
        <w:rPr>
          <w:rFonts w:cs="Arial"/>
          <w:sz w:val="18"/>
          <w:szCs w:val="18"/>
        </w:rPr>
        <w:t xml:space="preserve">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bookmarkEnd w:id="154"/>
    </w:p>
    <w:p w14:paraId="4035A468" w14:textId="77777777" w:rsidR="00692FC3" w:rsidRPr="005943BB" w:rsidRDefault="00692FC3" w:rsidP="00150AF6">
      <w:pPr>
        <w:widowControl/>
        <w:numPr>
          <w:ilvl w:val="0"/>
          <w:numId w:val="10"/>
        </w:numPr>
        <w:tabs>
          <w:tab w:val="clear" w:pos="2550"/>
          <w:tab w:val="num" w:pos="567"/>
        </w:tabs>
        <w:ind w:left="567" w:firstLine="0"/>
        <w:rPr>
          <w:rFonts w:cs="Arial"/>
          <w:sz w:val="18"/>
          <w:szCs w:val="18"/>
        </w:rPr>
      </w:pPr>
      <w:r w:rsidRPr="005943BB">
        <w:rPr>
          <w:rFonts w:cs="Arial"/>
          <w:sz w:val="18"/>
          <w:szCs w:val="18"/>
        </w:rPr>
        <w:t xml:space="preserve">Hard copies to be sent to: </w:t>
      </w:r>
    </w:p>
    <w:p w14:paraId="64F0EE7D" w14:textId="77777777" w:rsidR="00692FC3" w:rsidRPr="005943BB" w:rsidRDefault="00692FC3" w:rsidP="00692FC3">
      <w:pPr>
        <w:widowControl/>
        <w:ind w:left="567"/>
        <w:rPr>
          <w:rFonts w:cs="Arial"/>
          <w:sz w:val="18"/>
          <w:szCs w:val="18"/>
        </w:rPr>
      </w:pPr>
      <w:r w:rsidRPr="005943BB">
        <w:rPr>
          <w:rFonts w:cs="Arial"/>
          <w:sz w:val="18"/>
          <w:szCs w:val="18"/>
        </w:rPr>
        <w:t xml:space="preserve">Hazardous Stores Information System (HSIS) </w:t>
      </w:r>
    </w:p>
    <w:p w14:paraId="09FA20E8" w14:textId="77777777" w:rsidR="00692FC3" w:rsidRPr="005943BB" w:rsidRDefault="00692FC3" w:rsidP="00692FC3">
      <w:pPr>
        <w:widowControl/>
        <w:ind w:left="567"/>
        <w:rPr>
          <w:rFonts w:cs="Arial"/>
          <w:sz w:val="18"/>
          <w:szCs w:val="18"/>
        </w:rPr>
      </w:pPr>
      <w:r w:rsidRPr="005943BB">
        <w:rPr>
          <w:rFonts w:cs="Arial"/>
          <w:sz w:val="18"/>
          <w:szCs w:val="18"/>
        </w:rPr>
        <w:t xml:space="preserve">Department of Safety &amp; Environment, Quality and Technology (DS &amp; EQT) </w:t>
      </w:r>
    </w:p>
    <w:p w14:paraId="5BCD228C" w14:textId="77777777" w:rsidR="00692FC3" w:rsidRPr="005943BB" w:rsidRDefault="00692FC3" w:rsidP="00692FC3">
      <w:pPr>
        <w:widowControl/>
        <w:ind w:left="567"/>
        <w:rPr>
          <w:rFonts w:cs="Arial"/>
          <w:sz w:val="18"/>
          <w:szCs w:val="18"/>
        </w:rPr>
      </w:pPr>
      <w:r w:rsidRPr="005943BB">
        <w:rPr>
          <w:rFonts w:cs="Arial"/>
          <w:sz w:val="18"/>
          <w:szCs w:val="18"/>
        </w:rPr>
        <w:t xml:space="preserve">Spruce 2C, #1260, </w:t>
      </w:r>
    </w:p>
    <w:p w14:paraId="67B32C86" w14:textId="77777777" w:rsidR="00692FC3" w:rsidRPr="005943BB" w:rsidRDefault="00692FC3" w:rsidP="00692FC3">
      <w:pPr>
        <w:widowControl/>
        <w:ind w:left="567"/>
        <w:rPr>
          <w:rFonts w:cs="Arial"/>
          <w:sz w:val="18"/>
          <w:szCs w:val="18"/>
        </w:rPr>
      </w:pPr>
      <w:r w:rsidRPr="005943BB">
        <w:rPr>
          <w:rFonts w:cs="Arial"/>
          <w:sz w:val="18"/>
          <w:szCs w:val="18"/>
        </w:rPr>
        <w:t xml:space="preserve">MOD Abbey Wood (South) </w:t>
      </w:r>
    </w:p>
    <w:p w14:paraId="5FBFFE73" w14:textId="77777777" w:rsidR="00692FC3" w:rsidRPr="005943BB" w:rsidRDefault="00692FC3" w:rsidP="00692FC3">
      <w:pPr>
        <w:widowControl/>
        <w:ind w:left="567"/>
        <w:rPr>
          <w:rFonts w:cs="Arial"/>
          <w:sz w:val="18"/>
          <w:szCs w:val="18"/>
        </w:rPr>
      </w:pPr>
      <w:r w:rsidRPr="005943BB">
        <w:rPr>
          <w:rFonts w:cs="Arial"/>
          <w:sz w:val="18"/>
          <w:szCs w:val="18"/>
        </w:rPr>
        <w:t>Bristol BS34 8JH</w:t>
      </w:r>
    </w:p>
    <w:p w14:paraId="63915F96" w14:textId="77777777" w:rsidR="00692FC3" w:rsidRPr="005943BB" w:rsidRDefault="00692FC3" w:rsidP="00150AF6">
      <w:pPr>
        <w:widowControl/>
        <w:numPr>
          <w:ilvl w:val="0"/>
          <w:numId w:val="10"/>
        </w:numPr>
        <w:tabs>
          <w:tab w:val="clear" w:pos="2550"/>
          <w:tab w:val="num" w:pos="567"/>
        </w:tabs>
        <w:ind w:left="567" w:firstLine="0"/>
        <w:rPr>
          <w:rFonts w:cs="Arial"/>
          <w:sz w:val="18"/>
          <w:szCs w:val="18"/>
        </w:rPr>
      </w:pPr>
      <w:r w:rsidRPr="005943BB">
        <w:rPr>
          <w:rFonts w:cs="Arial"/>
          <w:sz w:val="18"/>
          <w:szCs w:val="18"/>
        </w:rPr>
        <w:t xml:space="preserve">Emails to be sent to: </w:t>
      </w:r>
    </w:p>
    <w:p w14:paraId="5B0CE737" w14:textId="77777777" w:rsidR="00692FC3" w:rsidRPr="005943BB" w:rsidRDefault="004C5E26" w:rsidP="00692FC3">
      <w:pPr>
        <w:widowControl/>
        <w:ind w:left="567"/>
        <w:rPr>
          <w:rFonts w:cs="Arial"/>
          <w:sz w:val="18"/>
          <w:szCs w:val="18"/>
        </w:rPr>
      </w:pPr>
      <w:hyperlink r:id="rId21" w:history="1">
        <w:r w:rsidR="00692FC3" w:rsidRPr="005943BB">
          <w:rPr>
            <w:rFonts w:cs="Arial"/>
          </w:rPr>
          <w:t xml:space="preserve"> </w:t>
        </w:r>
        <w:r w:rsidR="00692FC3" w:rsidRPr="005943BB">
          <w:rPr>
            <w:rStyle w:val="Hyperlink"/>
            <w:rFonts w:cs="Arial"/>
            <w:sz w:val="18"/>
            <w:szCs w:val="18"/>
          </w:rPr>
          <w:t>DESTECH-QSEPEnv-HSISMulti@mod.gov.uk</w:t>
        </w:r>
        <w:r w:rsidR="00692FC3" w:rsidRPr="005943BB">
          <w:rPr>
            <w:rStyle w:val="Hyperlink"/>
            <w:rFonts w:cs="Arial"/>
            <w:sz w:val="18"/>
            <w:szCs w:val="18"/>
            <w:shd w:val="clear" w:color="auto" w:fill="FFFF99"/>
          </w:rPr>
          <w:t xml:space="preserve"> </w:t>
        </w:r>
      </w:hyperlink>
      <w:r w:rsidR="00692FC3" w:rsidRPr="005943BB">
        <w:rPr>
          <w:rFonts w:cs="Arial"/>
          <w:sz w:val="18"/>
          <w:szCs w:val="18"/>
        </w:rPr>
        <w:t xml:space="preserve">Failure by the Contractor to comply with the requirements of this Condition shall be grounds for rejecting the affected </w:t>
      </w:r>
      <w:r w:rsidR="00692FC3" w:rsidRPr="005943BB">
        <w:rPr>
          <w:rFonts w:cs="Arial"/>
          <w:sz w:val="18"/>
          <w:szCs w:val="18"/>
          <w:lang w:val="en"/>
        </w:rPr>
        <w:t>Contractor Deliverables</w:t>
      </w:r>
      <w:r w:rsidR="00692FC3" w:rsidRPr="005943BB">
        <w:rPr>
          <w:rFonts w:cs="Arial"/>
          <w:sz w:val="18"/>
          <w:szCs w:val="18"/>
        </w:rPr>
        <w:t xml:space="preserve">. Any withholding of information concerning Hazardous </w:t>
      </w:r>
      <w:r w:rsidR="00692FC3" w:rsidRPr="005943BB">
        <w:rPr>
          <w:rFonts w:cs="Arial"/>
          <w:sz w:val="18"/>
          <w:szCs w:val="18"/>
          <w:lang w:val="en"/>
        </w:rPr>
        <w:t>Contractor Deliverables</w:t>
      </w:r>
      <w:r w:rsidR="00692FC3" w:rsidRPr="005943BB">
        <w:rPr>
          <w:rFonts w:cs="Arial"/>
          <w:sz w:val="18"/>
          <w:szCs w:val="18"/>
        </w:rPr>
        <w:t xml:space="preserve">, materials or substances shall be regarded as a material breach of Contract under Condition </w:t>
      </w:r>
      <w:r w:rsidR="00692FC3" w:rsidRPr="005943BB">
        <w:rPr>
          <w:rFonts w:cs="Arial"/>
        </w:rPr>
        <w:fldChar w:fldCharType="begin"/>
      </w:r>
      <w:r w:rsidR="00692FC3" w:rsidRPr="005943BB">
        <w:rPr>
          <w:rFonts w:cs="Arial"/>
          <w:sz w:val="18"/>
          <w:szCs w:val="18"/>
        </w:rPr>
        <w:instrText xml:space="preserve"> REF _Ref301168868 \w \h  \* MERGEFORMAT </w:instrText>
      </w:r>
      <w:r w:rsidR="00692FC3" w:rsidRPr="005943BB">
        <w:rPr>
          <w:rFonts w:cs="Arial"/>
        </w:rPr>
      </w:r>
      <w:r w:rsidR="00692FC3" w:rsidRPr="005943BB">
        <w:rPr>
          <w:rFonts w:cs="Arial"/>
          <w:sz w:val="18"/>
          <w:szCs w:val="18"/>
        </w:rPr>
        <w:fldChar w:fldCharType="separate"/>
      </w:r>
      <w:r w:rsidR="00692FC3" w:rsidRPr="005943BB">
        <w:rPr>
          <w:rFonts w:cs="Arial"/>
          <w:sz w:val="18"/>
          <w:szCs w:val="18"/>
        </w:rPr>
        <w:t>43</w:t>
      </w:r>
      <w:r w:rsidR="00692FC3" w:rsidRPr="005943BB">
        <w:rPr>
          <w:rFonts w:cs="Arial"/>
        </w:rPr>
        <w:fldChar w:fldCharType="end"/>
      </w:r>
      <w:r w:rsidR="00692FC3" w:rsidRPr="005943BB">
        <w:rPr>
          <w:rFonts w:cs="Arial"/>
          <w:sz w:val="18"/>
          <w:szCs w:val="18"/>
        </w:rPr>
        <w:t xml:space="preserve"> (Material Breach) for which the Authority reserves the right to require the Contractor to rectify the breach immediately at no additional cost to the Authority or to terminate the Contract in accordance with Condition </w:t>
      </w:r>
      <w:r w:rsidR="00692FC3" w:rsidRPr="005943BB">
        <w:rPr>
          <w:rFonts w:cs="Arial"/>
        </w:rPr>
        <w:fldChar w:fldCharType="begin"/>
      </w:r>
      <w:r w:rsidR="00692FC3" w:rsidRPr="005943BB">
        <w:rPr>
          <w:rFonts w:cs="Arial"/>
          <w:sz w:val="18"/>
          <w:szCs w:val="18"/>
        </w:rPr>
        <w:instrText xml:space="preserve"> REF _Ref301168868 \w \h  \* MERGEFORMAT </w:instrText>
      </w:r>
      <w:r w:rsidR="00692FC3" w:rsidRPr="005943BB">
        <w:rPr>
          <w:rFonts w:cs="Arial"/>
        </w:rPr>
      </w:r>
      <w:r w:rsidR="00692FC3" w:rsidRPr="005943BB">
        <w:rPr>
          <w:rFonts w:cs="Arial"/>
          <w:sz w:val="18"/>
          <w:szCs w:val="18"/>
        </w:rPr>
        <w:fldChar w:fldCharType="separate"/>
      </w:r>
      <w:r w:rsidR="00692FC3" w:rsidRPr="005943BB">
        <w:rPr>
          <w:rFonts w:cs="Arial"/>
          <w:sz w:val="18"/>
          <w:szCs w:val="18"/>
        </w:rPr>
        <w:t>43</w:t>
      </w:r>
      <w:r w:rsidR="00692FC3" w:rsidRPr="005943BB">
        <w:rPr>
          <w:rFonts w:cs="Arial"/>
        </w:rPr>
        <w:fldChar w:fldCharType="end"/>
      </w:r>
      <w:r w:rsidR="00692FC3" w:rsidRPr="005943BB">
        <w:rPr>
          <w:rFonts w:cs="Arial"/>
          <w:sz w:val="18"/>
          <w:szCs w:val="18"/>
        </w:rPr>
        <w:t>.</w:t>
      </w:r>
    </w:p>
    <w:bookmarkEnd w:id="148"/>
    <w:p w14:paraId="190F0E23" w14:textId="77777777" w:rsidR="00692FC3" w:rsidRPr="005943BB" w:rsidRDefault="00692FC3" w:rsidP="00692FC3">
      <w:pPr>
        <w:numPr>
          <w:ilvl w:val="5"/>
          <w:numId w:val="2"/>
        </w:numPr>
        <w:tabs>
          <w:tab w:val="clear" w:pos="180"/>
          <w:tab w:val="left" w:pos="505"/>
        </w:tabs>
        <w:ind w:left="0" w:firstLine="0"/>
        <w:rPr>
          <w:rFonts w:cs="Arial"/>
          <w:sz w:val="18"/>
          <w:szCs w:val="18"/>
        </w:rPr>
      </w:pPr>
      <w:r w:rsidRPr="005943BB">
        <w:rPr>
          <w:rFonts w:cs="Arial"/>
          <w:sz w:val="18"/>
          <w:szCs w:val="18"/>
        </w:rPr>
        <w:t xml:space="preserve">Where delivery is made to the Defence Fulfilment Centre (DFC) and / or other Team Leidos location / building, the Contractor must comply with the Logistic Commodities and Services Transformation (LCST) Supplier Manual.   </w:t>
      </w:r>
    </w:p>
    <w:p w14:paraId="719E106E" w14:textId="77777777" w:rsidR="00692FC3" w:rsidRPr="005943BB" w:rsidRDefault="00692FC3" w:rsidP="00692FC3">
      <w:pPr>
        <w:rPr>
          <w:rFonts w:cs="Arial"/>
          <w:sz w:val="18"/>
          <w:szCs w:val="18"/>
        </w:rPr>
      </w:pPr>
    </w:p>
    <w:p w14:paraId="57E9433F" w14:textId="77777777" w:rsidR="00692FC3" w:rsidRPr="005943BB" w:rsidRDefault="00692FC3" w:rsidP="00692FC3">
      <w:pPr>
        <w:pStyle w:val="Heading2"/>
        <w:numPr>
          <w:ilvl w:val="0"/>
          <w:numId w:val="2"/>
        </w:numPr>
        <w:tabs>
          <w:tab w:val="clear" w:pos="720"/>
          <w:tab w:val="num" w:pos="0"/>
        </w:tabs>
        <w:ind w:left="0" w:firstLine="0"/>
        <w:jc w:val="left"/>
        <w:rPr>
          <w:rFonts w:cs="Arial"/>
          <w:b/>
          <w:bCs/>
          <w:sz w:val="18"/>
          <w:szCs w:val="18"/>
        </w:rPr>
      </w:pPr>
      <w:bookmarkStart w:id="155" w:name="_Toc422462827"/>
      <w:bookmarkStart w:id="156" w:name="_Toc473616428"/>
      <w:bookmarkStart w:id="157" w:name="_Ref474922932"/>
      <w:bookmarkStart w:id="158" w:name="_Toc86833674"/>
      <w:r w:rsidRPr="005943BB">
        <w:rPr>
          <w:rFonts w:cs="Arial"/>
          <w:b/>
          <w:bCs/>
          <w:sz w:val="18"/>
          <w:szCs w:val="18"/>
        </w:rPr>
        <w:t>Timber and Wood-Derived Products</w:t>
      </w:r>
      <w:bookmarkEnd w:id="155"/>
      <w:bookmarkEnd w:id="156"/>
      <w:bookmarkEnd w:id="157"/>
      <w:bookmarkEnd w:id="158"/>
    </w:p>
    <w:p w14:paraId="2AC5A852" w14:textId="77777777" w:rsidR="00692FC3" w:rsidRPr="005943BB" w:rsidRDefault="00692FC3" w:rsidP="00692FC3">
      <w:pPr>
        <w:pStyle w:val="ListParagraph"/>
        <w:numPr>
          <w:ilvl w:val="1"/>
          <w:numId w:val="2"/>
        </w:numPr>
        <w:tabs>
          <w:tab w:val="num" w:pos="0"/>
        </w:tabs>
        <w:ind w:left="0" w:firstLine="0"/>
        <w:rPr>
          <w:rFonts w:cs="Arial"/>
          <w:sz w:val="18"/>
          <w:szCs w:val="18"/>
        </w:rPr>
      </w:pPr>
      <w:bookmarkStart w:id="159" w:name="_Ref473547693"/>
      <w:r w:rsidRPr="005943BB">
        <w:rPr>
          <w:rFonts w:cs="Arial"/>
          <w:sz w:val="18"/>
          <w:szCs w:val="18"/>
        </w:rPr>
        <w:t>All Timber and Wood-Derived Products supplied by the Contractor under the Contract:</w:t>
      </w:r>
      <w:bookmarkEnd w:id="159"/>
      <w:r w:rsidRPr="005943BB">
        <w:rPr>
          <w:rFonts w:cs="Arial"/>
          <w:sz w:val="18"/>
          <w:szCs w:val="18"/>
        </w:rPr>
        <w:t xml:space="preserve"> </w:t>
      </w:r>
    </w:p>
    <w:p w14:paraId="7BD722DC" w14:textId="77777777" w:rsidR="00692FC3" w:rsidRPr="005943BB" w:rsidRDefault="00692FC3" w:rsidP="00692FC3">
      <w:pPr>
        <w:pStyle w:val="ListParagraph"/>
        <w:numPr>
          <w:ilvl w:val="2"/>
          <w:numId w:val="2"/>
        </w:numPr>
        <w:ind w:left="567" w:firstLine="0"/>
        <w:rPr>
          <w:rFonts w:cs="Arial"/>
          <w:sz w:val="18"/>
          <w:szCs w:val="18"/>
        </w:rPr>
      </w:pPr>
      <w:r w:rsidRPr="005943BB">
        <w:rPr>
          <w:rFonts w:cs="Arial"/>
          <w:sz w:val="18"/>
          <w:szCs w:val="18"/>
        </w:rPr>
        <w:t xml:space="preserve">shall comply with the Contract Specification; and </w:t>
      </w:r>
    </w:p>
    <w:p w14:paraId="0761404C" w14:textId="77777777" w:rsidR="00692FC3" w:rsidRPr="005943BB" w:rsidRDefault="00692FC3" w:rsidP="00692FC3">
      <w:pPr>
        <w:pStyle w:val="ListParagraph"/>
        <w:numPr>
          <w:ilvl w:val="2"/>
          <w:numId w:val="2"/>
        </w:numPr>
        <w:ind w:left="567" w:firstLine="0"/>
        <w:rPr>
          <w:rFonts w:cs="Arial"/>
          <w:sz w:val="18"/>
          <w:szCs w:val="18"/>
        </w:rPr>
      </w:pPr>
      <w:r w:rsidRPr="005943BB">
        <w:rPr>
          <w:rFonts w:cs="Arial"/>
          <w:sz w:val="18"/>
          <w:szCs w:val="18"/>
        </w:rPr>
        <w:t xml:space="preserve">must originate either: </w:t>
      </w:r>
    </w:p>
    <w:p w14:paraId="38EC4627" w14:textId="77777777" w:rsidR="00692FC3" w:rsidRPr="005943BB" w:rsidRDefault="00692FC3" w:rsidP="00692FC3">
      <w:pPr>
        <w:pStyle w:val="ListParagraph"/>
        <w:numPr>
          <w:ilvl w:val="3"/>
          <w:numId w:val="2"/>
        </w:numPr>
        <w:tabs>
          <w:tab w:val="clear" w:pos="3090"/>
          <w:tab w:val="num" w:pos="1134"/>
        </w:tabs>
        <w:ind w:left="1134" w:firstLine="0"/>
        <w:rPr>
          <w:rFonts w:cs="Arial"/>
          <w:sz w:val="18"/>
          <w:szCs w:val="18"/>
        </w:rPr>
      </w:pPr>
      <w:r w:rsidRPr="005943BB">
        <w:rPr>
          <w:rFonts w:cs="Arial"/>
          <w:sz w:val="18"/>
          <w:szCs w:val="18"/>
        </w:rPr>
        <w:t>from a Legal and Sustainable source; or</w:t>
      </w:r>
    </w:p>
    <w:p w14:paraId="5B4C15E4" w14:textId="77777777" w:rsidR="00692FC3" w:rsidRPr="005943BB" w:rsidRDefault="00692FC3" w:rsidP="00692FC3">
      <w:pPr>
        <w:pStyle w:val="ListParagraph"/>
        <w:numPr>
          <w:ilvl w:val="3"/>
          <w:numId w:val="2"/>
        </w:numPr>
        <w:tabs>
          <w:tab w:val="clear" w:pos="3090"/>
          <w:tab w:val="num" w:pos="1134"/>
        </w:tabs>
        <w:ind w:left="1134" w:firstLine="0"/>
        <w:rPr>
          <w:rFonts w:cs="Arial"/>
          <w:sz w:val="18"/>
          <w:szCs w:val="18"/>
        </w:rPr>
      </w:pPr>
      <w:r w:rsidRPr="005943BB">
        <w:rPr>
          <w:rFonts w:cs="Arial"/>
          <w:sz w:val="18"/>
          <w:szCs w:val="18"/>
        </w:rPr>
        <w:t>from a FLEGT-licensed or equivalent source.</w:t>
      </w:r>
    </w:p>
    <w:p w14:paraId="10F0AFDC" w14:textId="77777777" w:rsidR="00692FC3" w:rsidRPr="005943BB" w:rsidRDefault="00692FC3" w:rsidP="00692FC3">
      <w:pPr>
        <w:pStyle w:val="ListParagraph"/>
        <w:numPr>
          <w:ilvl w:val="1"/>
          <w:numId w:val="2"/>
        </w:numPr>
        <w:tabs>
          <w:tab w:val="num" w:pos="0"/>
        </w:tabs>
        <w:ind w:left="0" w:firstLine="0"/>
        <w:rPr>
          <w:rFonts w:cs="Arial"/>
          <w:sz w:val="18"/>
          <w:szCs w:val="18"/>
        </w:rPr>
      </w:pPr>
      <w:bookmarkStart w:id="160" w:name="_Ref473547725"/>
      <w:r w:rsidRPr="005943BB">
        <w:rPr>
          <w:rFonts w:cs="Arial"/>
          <w:sz w:val="18"/>
          <w:szCs w:val="18"/>
        </w:rPr>
        <w:t xml:space="preserve">In addition to the requirements of clause </w:t>
      </w:r>
      <w:r w:rsidRPr="005943BB">
        <w:rPr>
          <w:rFonts w:cs="Arial"/>
        </w:rPr>
        <w:fldChar w:fldCharType="begin"/>
      </w:r>
      <w:r w:rsidRPr="005943BB">
        <w:rPr>
          <w:rFonts w:cs="Arial"/>
          <w:sz w:val="18"/>
          <w:szCs w:val="18"/>
        </w:rPr>
        <w:instrText xml:space="preserve"> REF _Ref473547693 \w \h  \* MERGEFORMAT </w:instrText>
      </w:r>
      <w:r w:rsidRPr="005943BB">
        <w:rPr>
          <w:rFonts w:cs="Arial"/>
        </w:rPr>
      </w:r>
      <w:r w:rsidRPr="005943BB">
        <w:rPr>
          <w:rFonts w:cs="Arial"/>
          <w:sz w:val="18"/>
          <w:szCs w:val="18"/>
        </w:rPr>
        <w:fldChar w:fldCharType="separate"/>
      </w:r>
      <w:r w:rsidRPr="005943BB">
        <w:rPr>
          <w:rFonts w:cs="Arial"/>
          <w:sz w:val="18"/>
          <w:szCs w:val="18"/>
        </w:rPr>
        <w:t>25.a</w:t>
      </w:r>
      <w:r w:rsidRPr="005943BB">
        <w:rPr>
          <w:rFonts w:cs="Arial"/>
        </w:rPr>
        <w:fldChar w:fldCharType="end"/>
      </w:r>
      <w:r w:rsidRPr="005943BB">
        <w:rPr>
          <w:rFonts w:cs="Arial"/>
          <w:sz w:val="18"/>
          <w:szCs w:val="18"/>
        </w:rPr>
        <w:t>, all Timber and Wood-Derived Products supplied by the Contractor under the Contract shall originate from a forest source where management of the forest has full regard for:</w:t>
      </w:r>
      <w:bookmarkEnd w:id="160"/>
    </w:p>
    <w:p w14:paraId="7C975134"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identification, documentation and respect of legal, customary and traditional tenure and use rights related to the forest;</w:t>
      </w:r>
    </w:p>
    <w:p w14:paraId="54132044"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 xml:space="preserve">mechanisms for resolving grievances and disputes including those relating to tenure and use rights, to forest management practices and to work conditions; and </w:t>
      </w:r>
    </w:p>
    <w:p w14:paraId="7CC9AB96"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safeguarding the basic labour rights and health and safety of forest workers.</w:t>
      </w:r>
    </w:p>
    <w:p w14:paraId="5FC8A65B" w14:textId="77777777" w:rsidR="00692FC3" w:rsidRPr="005943BB" w:rsidRDefault="00692FC3" w:rsidP="00692FC3">
      <w:pPr>
        <w:pStyle w:val="ListParagraph"/>
        <w:numPr>
          <w:ilvl w:val="1"/>
          <w:numId w:val="2"/>
        </w:numPr>
        <w:tabs>
          <w:tab w:val="num" w:pos="0"/>
        </w:tabs>
        <w:ind w:left="0" w:firstLine="0"/>
        <w:rPr>
          <w:rFonts w:cs="Arial"/>
          <w:sz w:val="18"/>
          <w:szCs w:val="18"/>
        </w:rPr>
      </w:pPr>
      <w:bookmarkStart w:id="161" w:name="_Ref473547736"/>
      <w:r w:rsidRPr="005943BB">
        <w:rPr>
          <w:rFonts w:cs="Arial"/>
          <w:sz w:val="18"/>
          <w:szCs w:val="18"/>
        </w:rPr>
        <w:t xml:space="preserve">If requested by the Authority, the Contractor shall provide to the Authority Evidence that the Timber and Wood-Derived Products supplied to the Authority under the Contract comply with the requirements of clause </w:t>
      </w:r>
      <w:r w:rsidRPr="005943BB">
        <w:rPr>
          <w:rFonts w:cs="Arial"/>
        </w:rPr>
        <w:fldChar w:fldCharType="begin"/>
      </w:r>
      <w:r w:rsidRPr="005943BB">
        <w:rPr>
          <w:rFonts w:cs="Arial"/>
          <w:sz w:val="18"/>
          <w:szCs w:val="18"/>
        </w:rPr>
        <w:instrText xml:space="preserve"> REF _Ref473547693 \w \h  \* MERGEFORMAT </w:instrText>
      </w:r>
      <w:r w:rsidRPr="005943BB">
        <w:rPr>
          <w:rFonts w:cs="Arial"/>
        </w:rPr>
      </w:r>
      <w:r w:rsidRPr="005943BB">
        <w:rPr>
          <w:rFonts w:cs="Arial"/>
          <w:sz w:val="18"/>
          <w:szCs w:val="18"/>
        </w:rPr>
        <w:fldChar w:fldCharType="separate"/>
      </w:r>
      <w:r w:rsidRPr="005943BB">
        <w:rPr>
          <w:rFonts w:cs="Arial"/>
          <w:sz w:val="18"/>
          <w:szCs w:val="18"/>
        </w:rPr>
        <w:t>25.a</w:t>
      </w:r>
      <w:r w:rsidRPr="005943BB">
        <w:rPr>
          <w:rFonts w:cs="Arial"/>
        </w:rPr>
        <w:fldChar w:fldCharType="end"/>
      </w:r>
      <w:r w:rsidRPr="005943BB">
        <w:rPr>
          <w:rFonts w:cs="Arial"/>
          <w:sz w:val="18"/>
          <w:szCs w:val="18"/>
        </w:rPr>
        <w:t xml:space="preserve"> or </w:t>
      </w:r>
      <w:r w:rsidRPr="005943BB">
        <w:rPr>
          <w:rFonts w:cs="Arial"/>
        </w:rPr>
        <w:fldChar w:fldCharType="begin"/>
      </w:r>
      <w:r w:rsidRPr="005943BB">
        <w:rPr>
          <w:rFonts w:cs="Arial"/>
          <w:sz w:val="18"/>
          <w:szCs w:val="18"/>
        </w:rPr>
        <w:instrText xml:space="preserve"> REF _Ref473547725 \w \h  \* MERGEFORMAT </w:instrText>
      </w:r>
      <w:r w:rsidRPr="005943BB">
        <w:rPr>
          <w:rFonts w:cs="Arial"/>
        </w:rPr>
      </w:r>
      <w:r w:rsidRPr="005943BB">
        <w:rPr>
          <w:rFonts w:cs="Arial"/>
          <w:sz w:val="18"/>
          <w:szCs w:val="18"/>
        </w:rPr>
        <w:fldChar w:fldCharType="separate"/>
      </w:r>
      <w:r w:rsidRPr="005943BB">
        <w:rPr>
          <w:rFonts w:cs="Arial"/>
          <w:sz w:val="18"/>
          <w:szCs w:val="18"/>
        </w:rPr>
        <w:t>25.b</w:t>
      </w:r>
      <w:r w:rsidRPr="005943BB">
        <w:rPr>
          <w:rFonts w:cs="Arial"/>
        </w:rPr>
        <w:fldChar w:fldCharType="end"/>
      </w:r>
      <w:r w:rsidRPr="005943BB">
        <w:rPr>
          <w:rFonts w:cs="Arial"/>
          <w:sz w:val="18"/>
          <w:szCs w:val="18"/>
        </w:rPr>
        <w:t xml:space="preserve"> or both.</w:t>
      </w:r>
      <w:bookmarkEnd w:id="161"/>
    </w:p>
    <w:p w14:paraId="2FA2DD7B"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16178B28"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 xml:space="preserve">If the Contractor has already provided the Authority with the Evidence required under clause </w:t>
      </w:r>
      <w:r w:rsidRPr="005943BB">
        <w:rPr>
          <w:rFonts w:cs="Arial"/>
        </w:rPr>
        <w:fldChar w:fldCharType="begin"/>
      </w:r>
      <w:r w:rsidRPr="005943BB">
        <w:rPr>
          <w:rFonts w:cs="Arial"/>
          <w:sz w:val="18"/>
          <w:szCs w:val="18"/>
        </w:rPr>
        <w:instrText xml:space="preserve"> REF _Ref473547736 \w \h  \* MERGEFORMAT </w:instrText>
      </w:r>
      <w:r w:rsidRPr="005943BB">
        <w:rPr>
          <w:rFonts w:cs="Arial"/>
        </w:rPr>
      </w:r>
      <w:r w:rsidRPr="005943BB">
        <w:rPr>
          <w:rFonts w:cs="Arial"/>
          <w:sz w:val="18"/>
          <w:szCs w:val="18"/>
        </w:rPr>
        <w:fldChar w:fldCharType="separate"/>
      </w:r>
      <w:r w:rsidRPr="005943BB">
        <w:rPr>
          <w:rFonts w:cs="Arial"/>
          <w:sz w:val="18"/>
          <w:szCs w:val="18"/>
        </w:rPr>
        <w:t>25.c</w:t>
      </w:r>
      <w:r w:rsidRPr="005943BB">
        <w:rPr>
          <w:rFonts w:cs="Arial"/>
        </w:rPr>
        <w:fldChar w:fldCharType="end"/>
      </w:r>
      <w:r w:rsidRPr="005943BB">
        <w:rPr>
          <w:rFonts w:cs="Arial"/>
          <w:sz w:val="18"/>
          <w:szCs w:val="18"/>
        </w:rPr>
        <w:t xml:space="preserve">, the Contractor may satisfy these requirements by giving details of the previous notification and confirming the Evidence remains valid and satisfies the provisions of clauses </w:t>
      </w:r>
      <w:r w:rsidRPr="005943BB">
        <w:rPr>
          <w:rFonts w:cs="Arial"/>
        </w:rPr>
        <w:fldChar w:fldCharType="begin"/>
      </w:r>
      <w:r w:rsidRPr="005943BB">
        <w:rPr>
          <w:rFonts w:cs="Arial"/>
          <w:sz w:val="18"/>
          <w:szCs w:val="18"/>
        </w:rPr>
        <w:instrText xml:space="preserve"> REF _Ref473547693 \w \h  \* MERGEFORMAT </w:instrText>
      </w:r>
      <w:r w:rsidRPr="005943BB">
        <w:rPr>
          <w:rFonts w:cs="Arial"/>
        </w:rPr>
      </w:r>
      <w:r w:rsidRPr="005943BB">
        <w:rPr>
          <w:rFonts w:cs="Arial"/>
          <w:sz w:val="18"/>
          <w:szCs w:val="18"/>
        </w:rPr>
        <w:fldChar w:fldCharType="separate"/>
      </w:r>
      <w:r w:rsidRPr="005943BB">
        <w:rPr>
          <w:rFonts w:cs="Arial"/>
          <w:sz w:val="18"/>
          <w:szCs w:val="18"/>
        </w:rPr>
        <w:t>25.a</w:t>
      </w:r>
      <w:r w:rsidRPr="005943BB">
        <w:rPr>
          <w:rFonts w:cs="Arial"/>
        </w:rPr>
        <w:fldChar w:fldCharType="end"/>
      </w:r>
      <w:r w:rsidRPr="005943BB">
        <w:rPr>
          <w:rFonts w:cs="Arial"/>
          <w:sz w:val="18"/>
          <w:szCs w:val="18"/>
        </w:rPr>
        <w:t xml:space="preserve"> or </w:t>
      </w:r>
      <w:r w:rsidRPr="005943BB">
        <w:rPr>
          <w:rFonts w:cs="Arial"/>
        </w:rPr>
        <w:fldChar w:fldCharType="begin"/>
      </w:r>
      <w:r w:rsidRPr="005943BB">
        <w:rPr>
          <w:rFonts w:cs="Arial"/>
          <w:sz w:val="18"/>
          <w:szCs w:val="18"/>
        </w:rPr>
        <w:instrText xml:space="preserve"> REF _Ref473547725 \w \h  \* MERGEFORMAT </w:instrText>
      </w:r>
      <w:r w:rsidRPr="005943BB">
        <w:rPr>
          <w:rFonts w:cs="Arial"/>
        </w:rPr>
      </w:r>
      <w:r w:rsidRPr="005943BB">
        <w:rPr>
          <w:rFonts w:cs="Arial"/>
          <w:sz w:val="18"/>
          <w:szCs w:val="18"/>
        </w:rPr>
        <w:fldChar w:fldCharType="separate"/>
      </w:r>
      <w:r w:rsidRPr="005943BB">
        <w:rPr>
          <w:rFonts w:cs="Arial"/>
          <w:sz w:val="18"/>
          <w:szCs w:val="18"/>
        </w:rPr>
        <w:t>25.b</w:t>
      </w:r>
      <w:r w:rsidRPr="005943BB">
        <w:rPr>
          <w:rFonts w:cs="Arial"/>
        </w:rPr>
        <w:fldChar w:fldCharType="end"/>
      </w:r>
      <w:r w:rsidRPr="005943BB">
        <w:rPr>
          <w:rFonts w:cs="Arial"/>
          <w:sz w:val="18"/>
          <w:szCs w:val="18"/>
        </w:rPr>
        <w:t xml:space="preserve"> or both.</w:t>
      </w:r>
    </w:p>
    <w:p w14:paraId="20423E59"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 xml:space="preserve">The Contractor shall maintain records of all Timber and Wood-Derived Products delivered to and accepted by the Authority, in accordance with condition </w:t>
      </w:r>
      <w:r w:rsidRPr="005943BB">
        <w:rPr>
          <w:rFonts w:cs="Arial"/>
        </w:rPr>
        <w:fldChar w:fldCharType="begin"/>
      </w:r>
      <w:r w:rsidRPr="005943BB">
        <w:rPr>
          <w:rFonts w:cs="Arial"/>
          <w:sz w:val="18"/>
          <w:szCs w:val="18"/>
        </w:rPr>
        <w:instrText xml:space="preserve"> REF _Ref473547769 \w \h  \* MERGEFORMAT </w:instrText>
      </w:r>
      <w:r w:rsidRPr="005943BB">
        <w:rPr>
          <w:rFonts w:cs="Arial"/>
        </w:rPr>
      </w:r>
      <w:r w:rsidRPr="005943BB">
        <w:rPr>
          <w:rFonts w:cs="Arial"/>
          <w:sz w:val="18"/>
          <w:szCs w:val="18"/>
        </w:rPr>
        <w:fldChar w:fldCharType="separate"/>
      </w:r>
      <w:r w:rsidRPr="005943BB">
        <w:rPr>
          <w:rFonts w:cs="Arial"/>
          <w:sz w:val="18"/>
          <w:szCs w:val="18"/>
        </w:rPr>
        <w:t>18</w:t>
      </w:r>
      <w:r w:rsidRPr="005943BB">
        <w:rPr>
          <w:rFonts w:cs="Arial"/>
        </w:rPr>
        <w:fldChar w:fldCharType="end"/>
      </w:r>
      <w:r w:rsidRPr="005943BB">
        <w:rPr>
          <w:rFonts w:cs="Arial"/>
          <w:sz w:val="18"/>
          <w:szCs w:val="18"/>
        </w:rPr>
        <w:t xml:space="preserve"> (Contractor’s Records).</w:t>
      </w:r>
    </w:p>
    <w:p w14:paraId="285E9461"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 xml:space="preserve">Notwithstanding clause </w:t>
      </w:r>
      <w:r w:rsidRPr="005943BB">
        <w:rPr>
          <w:rFonts w:cs="Arial"/>
        </w:rPr>
        <w:fldChar w:fldCharType="begin"/>
      </w:r>
      <w:r w:rsidRPr="005943BB">
        <w:rPr>
          <w:rFonts w:cs="Arial"/>
          <w:sz w:val="18"/>
          <w:szCs w:val="18"/>
        </w:rPr>
        <w:instrText xml:space="preserve"> REF _Ref473547736 \w \h  \* MERGEFORMAT </w:instrText>
      </w:r>
      <w:r w:rsidRPr="005943BB">
        <w:rPr>
          <w:rFonts w:cs="Arial"/>
        </w:rPr>
      </w:r>
      <w:r w:rsidRPr="005943BB">
        <w:rPr>
          <w:rFonts w:cs="Arial"/>
          <w:sz w:val="18"/>
          <w:szCs w:val="18"/>
        </w:rPr>
        <w:fldChar w:fldCharType="separate"/>
      </w:r>
      <w:r w:rsidRPr="005943BB">
        <w:rPr>
          <w:rFonts w:cs="Arial"/>
          <w:sz w:val="18"/>
          <w:szCs w:val="18"/>
        </w:rPr>
        <w:t>25.c</w:t>
      </w:r>
      <w:r w:rsidRPr="005943BB">
        <w:rPr>
          <w:rFonts w:cs="Arial"/>
        </w:rPr>
        <w:fldChar w:fldCharType="end"/>
      </w:r>
      <w:r w:rsidRPr="005943BB">
        <w:rPr>
          <w:rFonts w:cs="Arial"/>
          <w:sz w:val="18"/>
          <w:szCs w:val="18"/>
        </w:rPr>
        <w:t>, if exceptional circumstances render it strictly impractical for the Contractor to record Evidence of proof of timber origin for previously used Recycled Timber, the Contractor shall support the use of this Recycled Timber with:</w:t>
      </w:r>
    </w:p>
    <w:p w14:paraId="4F6F21FB"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a record tracing the Recycled Timber to its previous end use as a standalone object or as part of a structure; and</w:t>
      </w:r>
    </w:p>
    <w:p w14:paraId="757784BB"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an explanation of the circumstances that rendered it impractical to record Evidence of proof of timber origin.</w:t>
      </w:r>
    </w:p>
    <w:p w14:paraId="052BDF04"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 xml:space="preserve">The Authority reserves the right to decide, except where in the Authority’s opinion the timber supplied is incidental to the requirement and from a low risk source, whether the Evidence submitted to it demonstrates compliance with clause </w:t>
      </w:r>
      <w:r w:rsidRPr="005943BB">
        <w:rPr>
          <w:rFonts w:cs="Arial"/>
        </w:rPr>
        <w:fldChar w:fldCharType="begin"/>
      </w:r>
      <w:r w:rsidRPr="005943BB">
        <w:rPr>
          <w:rFonts w:cs="Arial"/>
          <w:sz w:val="18"/>
          <w:szCs w:val="18"/>
        </w:rPr>
        <w:instrText xml:space="preserve"> REF _Ref473547693 \w \h  \* MERGEFORMAT </w:instrText>
      </w:r>
      <w:r w:rsidRPr="005943BB">
        <w:rPr>
          <w:rFonts w:cs="Arial"/>
        </w:rPr>
      </w:r>
      <w:r w:rsidRPr="005943BB">
        <w:rPr>
          <w:rFonts w:cs="Arial"/>
          <w:sz w:val="18"/>
          <w:szCs w:val="18"/>
        </w:rPr>
        <w:fldChar w:fldCharType="separate"/>
      </w:r>
      <w:r w:rsidRPr="005943BB">
        <w:rPr>
          <w:rFonts w:cs="Arial"/>
          <w:sz w:val="18"/>
          <w:szCs w:val="18"/>
        </w:rPr>
        <w:t>25.a</w:t>
      </w:r>
      <w:r w:rsidRPr="005943BB">
        <w:rPr>
          <w:rFonts w:cs="Arial"/>
        </w:rPr>
        <w:fldChar w:fldCharType="end"/>
      </w:r>
      <w:r w:rsidRPr="005943BB">
        <w:rPr>
          <w:rFonts w:cs="Arial"/>
          <w:sz w:val="18"/>
          <w:szCs w:val="18"/>
        </w:rPr>
        <w:t xml:space="preserve"> or </w:t>
      </w:r>
      <w:r w:rsidRPr="005943BB">
        <w:rPr>
          <w:rFonts w:cs="Arial"/>
        </w:rPr>
        <w:fldChar w:fldCharType="begin"/>
      </w:r>
      <w:r w:rsidRPr="005943BB">
        <w:rPr>
          <w:rFonts w:cs="Arial"/>
          <w:sz w:val="18"/>
          <w:szCs w:val="18"/>
        </w:rPr>
        <w:instrText xml:space="preserve"> REF _Ref473547725 \w \h  \* MERGEFORMAT </w:instrText>
      </w:r>
      <w:r w:rsidRPr="005943BB">
        <w:rPr>
          <w:rFonts w:cs="Arial"/>
        </w:rPr>
      </w:r>
      <w:r w:rsidRPr="005943BB">
        <w:rPr>
          <w:rFonts w:cs="Arial"/>
          <w:sz w:val="18"/>
          <w:szCs w:val="18"/>
        </w:rPr>
        <w:fldChar w:fldCharType="separate"/>
      </w:r>
      <w:r w:rsidRPr="005943BB">
        <w:rPr>
          <w:rFonts w:cs="Arial"/>
          <w:sz w:val="18"/>
          <w:szCs w:val="18"/>
        </w:rPr>
        <w:t>25.b</w:t>
      </w:r>
      <w:r w:rsidRPr="005943BB">
        <w:rPr>
          <w:rFonts w:cs="Arial"/>
        </w:rPr>
        <w:fldChar w:fldCharType="end"/>
      </w:r>
      <w:r w:rsidRPr="005943BB">
        <w:rPr>
          <w:rFonts w:cs="Arial"/>
          <w:sz w:val="18"/>
          <w:szCs w:val="18"/>
        </w:rPr>
        <w:t>, or both.  In the event that the Authority is not satisfied, the Contractor shall commission and meet the costs of an Independent Verification and resulting report that will:</w:t>
      </w:r>
    </w:p>
    <w:p w14:paraId="7F175146"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 xml:space="preserve">verify the forest source of the timber or wood; and </w:t>
      </w:r>
    </w:p>
    <w:p w14:paraId="3C95ECCE"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 xml:space="preserve">assess whether the source meets the relevant criteria of clause </w:t>
      </w:r>
      <w:r w:rsidRPr="005943BB">
        <w:rPr>
          <w:rFonts w:cs="Arial"/>
        </w:rPr>
        <w:fldChar w:fldCharType="begin"/>
      </w:r>
      <w:r w:rsidRPr="005943BB">
        <w:rPr>
          <w:rFonts w:cs="Arial"/>
          <w:sz w:val="18"/>
          <w:szCs w:val="18"/>
        </w:rPr>
        <w:instrText xml:space="preserve"> REF _Ref473547725 \w \h  \* MERGEFORMAT </w:instrText>
      </w:r>
      <w:r w:rsidRPr="005943BB">
        <w:rPr>
          <w:rFonts w:cs="Arial"/>
        </w:rPr>
      </w:r>
      <w:r w:rsidRPr="005943BB">
        <w:rPr>
          <w:rFonts w:cs="Arial"/>
          <w:sz w:val="18"/>
          <w:szCs w:val="18"/>
        </w:rPr>
        <w:fldChar w:fldCharType="separate"/>
      </w:r>
      <w:r w:rsidRPr="005943BB">
        <w:rPr>
          <w:rFonts w:cs="Arial"/>
          <w:sz w:val="18"/>
          <w:szCs w:val="18"/>
        </w:rPr>
        <w:t>25.b</w:t>
      </w:r>
      <w:r w:rsidRPr="005943BB">
        <w:rPr>
          <w:rFonts w:cs="Arial"/>
        </w:rPr>
        <w:fldChar w:fldCharType="end"/>
      </w:r>
      <w:r w:rsidRPr="005943BB">
        <w:rPr>
          <w:rFonts w:cs="Arial"/>
          <w:sz w:val="18"/>
          <w:szCs w:val="18"/>
        </w:rPr>
        <w:t>.</w:t>
      </w:r>
    </w:p>
    <w:p w14:paraId="5EAA76C5"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 xml:space="preserve">The statistical reporting requirement at clause </w:t>
      </w:r>
      <w:r w:rsidRPr="005943BB">
        <w:rPr>
          <w:rFonts w:cs="Arial"/>
        </w:rPr>
        <w:fldChar w:fldCharType="begin"/>
      </w:r>
      <w:r w:rsidRPr="005943BB">
        <w:rPr>
          <w:rFonts w:cs="Arial"/>
          <w:sz w:val="18"/>
          <w:szCs w:val="18"/>
        </w:rPr>
        <w:instrText xml:space="preserve"> REF _Ref473547941 \w \h  \* MERGEFORMAT </w:instrText>
      </w:r>
      <w:r w:rsidRPr="005943BB">
        <w:rPr>
          <w:rFonts w:cs="Arial"/>
        </w:rPr>
      </w:r>
      <w:r w:rsidRPr="005943BB">
        <w:rPr>
          <w:rFonts w:cs="Arial"/>
          <w:sz w:val="18"/>
          <w:szCs w:val="18"/>
        </w:rPr>
        <w:fldChar w:fldCharType="separate"/>
      </w:r>
      <w:r w:rsidRPr="005943BB">
        <w:rPr>
          <w:rFonts w:cs="Arial"/>
          <w:sz w:val="18"/>
          <w:szCs w:val="18"/>
        </w:rPr>
        <w:t>25.j</w:t>
      </w:r>
      <w:r w:rsidRPr="005943BB">
        <w:rPr>
          <w:rFonts w:cs="Arial"/>
        </w:rPr>
        <w:fldChar w:fldCharType="end"/>
      </w:r>
      <w:r w:rsidRPr="005943BB">
        <w:rPr>
          <w:rFonts w:cs="Arial"/>
          <w:sz w:val="18"/>
          <w:szCs w:val="18"/>
        </w:rPr>
        <w:t xml:space="preserve"> applies to all Timber and Wood-Derived Products delivered under the Contract.  The Authority reserves the right to amend the requirement for statistical reporting, </w:t>
      </w:r>
      <w:r w:rsidRPr="005943BB">
        <w:rPr>
          <w:rFonts w:cs="Arial"/>
          <w:sz w:val="18"/>
          <w:szCs w:val="18"/>
        </w:rPr>
        <w:lastRenderedPageBreak/>
        <w:t xml:space="preserve">in the event that the UK Government changes the requirement for reporting compliance with the Government Timber Procurement Policy.  Amendments to the statistical reporting requirement will be made in accordance with condition </w:t>
      </w:r>
      <w:r w:rsidRPr="005943BB">
        <w:rPr>
          <w:rFonts w:cs="Arial"/>
        </w:rPr>
        <w:fldChar w:fldCharType="begin"/>
      </w:r>
      <w:r w:rsidRPr="005943BB">
        <w:rPr>
          <w:rFonts w:cs="Arial"/>
          <w:sz w:val="18"/>
          <w:szCs w:val="18"/>
        </w:rPr>
        <w:instrText xml:space="preserve"> REF _Ref473547960 \w \h  \* MERGEFORMAT </w:instrText>
      </w:r>
      <w:r w:rsidRPr="005943BB">
        <w:rPr>
          <w:rFonts w:cs="Arial"/>
        </w:rPr>
      </w:r>
      <w:r w:rsidRPr="005943BB">
        <w:rPr>
          <w:rFonts w:cs="Arial"/>
          <w:sz w:val="18"/>
          <w:szCs w:val="18"/>
        </w:rPr>
        <w:fldChar w:fldCharType="separate"/>
      </w:r>
      <w:r w:rsidRPr="005943BB">
        <w:rPr>
          <w:rFonts w:cs="Arial"/>
          <w:sz w:val="18"/>
          <w:szCs w:val="18"/>
        </w:rPr>
        <w:t>6</w:t>
      </w:r>
      <w:r w:rsidRPr="005943BB">
        <w:rPr>
          <w:rFonts w:cs="Arial"/>
        </w:rPr>
        <w:fldChar w:fldCharType="end"/>
      </w:r>
      <w:r w:rsidRPr="005943BB">
        <w:rPr>
          <w:rFonts w:cs="Arial"/>
          <w:sz w:val="18"/>
          <w:szCs w:val="18"/>
        </w:rPr>
        <w:t xml:space="preserve"> (Amendments to Contract).</w:t>
      </w:r>
    </w:p>
    <w:p w14:paraId="4C9B5EE6" w14:textId="77777777" w:rsidR="00692FC3" w:rsidRPr="005943BB" w:rsidRDefault="00692FC3" w:rsidP="00692FC3">
      <w:pPr>
        <w:pStyle w:val="ListParagraph"/>
        <w:numPr>
          <w:ilvl w:val="1"/>
          <w:numId w:val="2"/>
        </w:numPr>
        <w:tabs>
          <w:tab w:val="num" w:pos="0"/>
        </w:tabs>
        <w:ind w:left="0" w:firstLine="0"/>
        <w:rPr>
          <w:rFonts w:cs="Arial"/>
          <w:sz w:val="18"/>
          <w:szCs w:val="18"/>
        </w:rPr>
      </w:pPr>
      <w:bookmarkStart w:id="162" w:name="_Ref473547941"/>
      <w:r w:rsidRPr="005943BB">
        <w:rPr>
          <w:rFonts w:cs="Arial"/>
          <w:sz w:val="18"/>
          <w:szCs w:val="18"/>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bookmarkEnd w:id="162"/>
    </w:p>
    <w:p w14:paraId="7F9476A4"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 xml:space="preserve">The Schedule 7 (Timber and Wood-Derived Products Supplied under the Contract: Data Requirements) may be amended by the Authority from time to time, in accordance with condition </w:t>
      </w:r>
      <w:r w:rsidRPr="005943BB">
        <w:rPr>
          <w:rFonts w:cs="Arial"/>
        </w:rPr>
        <w:fldChar w:fldCharType="begin"/>
      </w:r>
      <w:r w:rsidRPr="005943BB">
        <w:rPr>
          <w:rFonts w:cs="Arial"/>
          <w:sz w:val="18"/>
          <w:szCs w:val="18"/>
        </w:rPr>
        <w:instrText xml:space="preserve"> REF _Ref473547991 \w \h  \* MERGEFORMAT </w:instrText>
      </w:r>
      <w:r w:rsidRPr="005943BB">
        <w:rPr>
          <w:rFonts w:cs="Arial"/>
        </w:rPr>
      </w:r>
      <w:r w:rsidRPr="005943BB">
        <w:rPr>
          <w:rFonts w:cs="Arial"/>
          <w:sz w:val="18"/>
          <w:szCs w:val="18"/>
        </w:rPr>
        <w:fldChar w:fldCharType="separate"/>
      </w:r>
      <w:r w:rsidRPr="005943BB">
        <w:rPr>
          <w:rFonts w:cs="Arial"/>
          <w:sz w:val="18"/>
          <w:szCs w:val="18"/>
        </w:rPr>
        <w:t>6</w:t>
      </w:r>
      <w:r w:rsidRPr="005943BB">
        <w:rPr>
          <w:rFonts w:cs="Arial"/>
        </w:rPr>
        <w:fldChar w:fldCharType="end"/>
      </w:r>
      <w:r w:rsidRPr="005943BB">
        <w:rPr>
          <w:rFonts w:cs="Arial"/>
          <w:sz w:val="18"/>
          <w:szCs w:val="18"/>
        </w:rPr>
        <w:t xml:space="preserve"> (Amendments to Contract).</w:t>
      </w:r>
    </w:p>
    <w:p w14:paraId="7D9870A7"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The Contractor shall obtain any wood, other than processed wood, used in Packaging from:</w:t>
      </w:r>
    </w:p>
    <w:p w14:paraId="5C26B944"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 xml:space="preserve">companies that have a full registered status under the Forestry Commission and Timber Packaging and Pallet Confederation’s UK Wood Packaging Material Marking Programme (more detailed information can be accessed at </w:t>
      </w:r>
      <w:hyperlink r:id="rId22" w:history="1">
        <w:r w:rsidRPr="005943BB">
          <w:rPr>
            <w:rFonts w:cs="Arial"/>
            <w:sz w:val="18"/>
            <w:szCs w:val="18"/>
          </w:rPr>
          <w:t>www.forestry.gov.uk</w:t>
        </w:r>
      </w:hyperlink>
      <w:r w:rsidRPr="005943BB">
        <w:rPr>
          <w:rFonts w:cs="Arial"/>
          <w:sz w:val="18"/>
          <w:szCs w:val="18"/>
        </w:rPr>
        <w:t>) and all such wood shall be treated for the elimination of raw wood pests and marked in accordance with that Programme; or</w:t>
      </w:r>
    </w:p>
    <w:p w14:paraId="549E569E"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23" w:history="1">
        <w:r w:rsidRPr="005943BB">
          <w:rPr>
            <w:rFonts w:cs="Arial"/>
            <w:sz w:val="18"/>
            <w:szCs w:val="18"/>
          </w:rPr>
          <w:t>www.fao.org</w:t>
        </w:r>
      </w:hyperlink>
      <w:r w:rsidRPr="005943BB">
        <w:rPr>
          <w:rFonts w:cs="Arial"/>
          <w:sz w:val="18"/>
          <w:szCs w:val="18"/>
        </w:rPr>
        <w:t>).</w:t>
      </w:r>
    </w:p>
    <w:p w14:paraId="596DE156" w14:textId="77777777" w:rsidR="00692FC3" w:rsidRPr="005943BB" w:rsidRDefault="00692FC3" w:rsidP="00692FC3">
      <w:pPr>
        <w:rPr>
          <w:rFonts w:cs="Arial"/>
          <w:sz w:val="18"/>
          <w:szCs w:val="18"/>
        </w:rPr>
      </w:pPr>
    </w:p>
    <w:p w14:paraId="676A7655" w14:textId="77777777" w:rsidR="00692FC3" w:rsidRPr="005943BB" w:rsidRDefault="00692FC3" w:rsidP="00692FC3">
      <w:pPr>
        <w:pStyle w:val="Heading2"/>
        <w:numPr>
          <w:ilvl w:val="0"/>
          <w:numId w:val="2"/>
        </w:numPr>
        <w:tabs>
          <w:tab w:val="clear" w:pos="720"/>
          <w:tab w:val="num" w:pos="0"/>
        </w:tabs>
        <w:ind w:left="0" w:firstLine="0"/>
        <w:jc w:val="left"/>
        <w:rPr>
          <w:rFonts w:cs="Arial"/>
          <w:b/>
          <w:bCs/>
          <w:sz w:val="18"/>
          <w:szCs w:val="18"/>
        </w:rPr>
      </w:pPr>
      <w:bookmarkStart w:id="163" w:name="_Toc422462828"/>
      <w:bookmarkStart w:id="164" w:name="_Toc473616429"/>
      <w:bookmarkStart w:id="165" w:name="_Toc86833675"/>
      <w:r w:rsidRPr="005943BB">
        <w:rPr>
          <w:rFonts w:cs="Arial"/>
          <w:b/>
          <w:bCs/>
          <w:sz w:val="18"/>
          <w:szCs w:val="18"/>
        </w:rPr>
        <w:t>Certificate of Conformity</w:t>
      </w:r>
      <w:bookmarkEnd w:id="163"/>
      <w:bookmarkEnd w:id="164"/>
      <w:bookmarkEnd w:id="165"/>
    </w:p>
    <w:p w14:paraId="7A4A8FC4"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197A39D5"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 xml:space="preserve">The Contractor shall consider the CofC to be a record in accordance with condition </w:t>
      </w:r>
      <w:r w:rsidRPr="005943BB">
        <w:rPr>
          <w:rFonts w:cs="Arial"/>
        </w:rPr>
        <w:fldChar w:fldCharType="begin"/>
      </w:r>
      <w:r w:rsidRPr="005943BB">
        <w:rPr>
          <w:rFonts w:cs="Arial"/>
          <w:bCs/>
          <w:sz w:val="18"/>
          <w:szCs w:val="18"/>
        </w:rPr>
        <w:instrText xml:space="preserve"> REF _Ref473548018 \w \h  \* MERGEFORMAT </w:instrText>
      </w:r>
      <w:r w:rsidRPr="005943BB">
        <w:rPr>
          <w:rFonts w:cs="Arial"/>
        </w:rPr>
      </w:r>
      <w:r w:rsidRPr="005943BB">
        <w:rPr>
          <w:rFonts w:cs="Arial"/>
          <w:bCs/>
          <w:sz w:val="18"/>
          <w:szCs w:val="18"/>
        </w:rPr>
        <w:fldChar w:fldCharType="separate"/>
      </w:r>
      <w:r w:rsidRPr="005943BB">
        <w:rPr>
          <w:rFonts w:cs="Arial"/>
          <w:sz w:val="18"/>
          <w:szCs w:val="18"/>
        </w:rPr>
        <w:t>18</w:t>
      </w:r>
      <w:r w:rsidRPr="005943BB">
        <w:rPr>
          <w:rFonts w:cs="Arial"/>
        </w:rPr>
        <w:fldChar w:fldCharType="end"/>
      </w:r>
      <w:r w:rsidRPr="005943BB">
        <w:rPr>
          <w:rFonts w:cs="Arial"/>
          <w:sz w:val="18"/>
          <w:szCs w:val="18"/>
        </w:rPr>
        <w:t xml:space="preserve"> (Contractor’s Records).</w:t>
      </w:r>
    </w:p>
    <w:p w14:paraId="01095BF3" w14:textId="77777777" w:rsidR="00692FC3" w:rsidRPr="005943BB" w:rsidRDefault="00692FC3" w:rsidP="00692FC3">
      <w:pPr>
        <w:pStyle w:val="ListParagraph"/>
        <w:numPr>
          <w:ilvl w:val="1"/>
          <w:numId w:val="2"/>
        </w:numPr>
        <w:tabs>
          <w:tab w:val="num" w:pos="0"/>
        </w:tabs>
        <w:ind w:left="0" w:firstLine="0"/>
        <w:rPr>
          <w:rFonts w:cs="Arial"/>
          <w:sz w:val="18"/>
          <w:szCs w:val="18"/>
        </w:rPr>
      </w:pPr>
      <w:bookmarkStart w:id="166" w:name="_Ref473548190"/>
      <w:r w:rsidRPr="005943BB">
        <w:rPr>
          <w:rFonts w:cs="Arial"/>
          <w:sz w:val="18"/>
          <w:szCs w:val="18"/>
        </w:rPr>
        <w:t>The Information provided on the CofC shall include:</w:t>
      </w:r>
      <w:bookmarkEnd w:id="166"/>
    </w:p>
    <w:p w14:paraId="5F193C43"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Contractor’s name and address;</w:t>
      </w:r>
    </w:p>
    <w:p w14:paraId="6629BF04"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Contractor unique CofC number;</w:t>
      </w:r>
    </w:p>
    <w:p w14:paraId="6A91D83D"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Contract number and where applicable Contract amendment number;</w:t>
      </w:r>
    </w:p>
    <w:p w14:paraId="7821898D"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details of any approved concessions;</w:t>
      </w:r>
    </w:p>
    <w:p w14:paraId="39A6EDEB"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acquirer name and organisation;</w:t>
      </w:r>
    </w:p>
    <w:p w14:paraId="54022869"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 xml:space="preserve">Delivery address; </w:t>
      </w:r>
    </w:p>
    <w:p w14:paraId="71D52E64"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Contract Item Number from Schedule 2 (Schedule of Requirements);</w:t>
      </w:r>
    </w:p>
    <w:p w14:paraId="1A61A1E6"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description of Contractor Deliverable, including part number, specification and configuration status;</w:t>
      </w:r>
    </w:p>
    <w:p w14:paraId="2E8CB9DD"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identification marks, batch and serial numbers in accordance with the Specification;</w:t>
      </w:r>
    </w:p>
    <w:p w14:paraId="67C32DCC"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quantities;</w:t>
      </w:r>
    </w:p>
    <w:p w14:paraId="45C0D522"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a signed and dated statement by the Contractor that the Contractor Deliverables comply with the requirements of the Contract and approved concessions.</w:t>
      </w:r>
    </w:p>
    <w:p w14:paraId="11BD5405" w14:textId="77777777" w:rsidR="00692FC3" w:rsidRPr="005943BB" w:rsidRDefault="00692FC3" w:rsidP="00692FC3">
      <w:pPr>
        <w:pStyle w:val="ListParagraph"/>
        <w:tabs>
          <w:tab w:val="num" w:pos="720"/>
        </w:tabs>
        <w:ind w:left="0"/>
        <w:rPr>
          <w:rFonts w:cs="Arial"/>
          <w:sz w:val="18"/>
          <w:szCs w:val="18"/>
        </w:rPr>
      </w:pPr>
      <w:r w:rsidRPr="005943BB">
        <w:rPr>
          <w:rFonts w:cs="Arial"/>
          <w:sz w:val="18"/>
          <w:szCs w:val="18"/>
        </w:rPr>
        <w:t>Exceptions or additions to the above are to be documented.</w:t>
      </w:r>
    </w:p>
    <w:p w14:paraId="274CEF0D"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5943BB">
        <w:rPr>
          <w:rFonts w:cs="Arial"/>
          <w:sz w:val="18"/>
          <w:szCs w:val="18"/>
        </w:rPr>
        <w:t>at</w:t>
      </w:r>
      <w:proofErr w:type="spellEnd"/>
      <w:r w:rsidRPr="005943BB">
        <w:rPr>
          <w:rFonts w:cs="Arial"/>
          <w:sz w:val="18"/>
          <w:szCs w:val="18"/>
        </w:rPr>
        <w:t xml:space="preserve"> clause </w:t>
      </w:r>
      <w:r w:rsidRPr="005943BB">
        <w:rPr>
          <w:rFonts w:cs="Arial"/>
        </w:rPr>
        <w:fldChar w:fldCharType="begin"/>
      </w:r>
      <w:r w:rsidRPr="005943BB">
        <w:rPr>
          <w:rFonts w:cs="Arial"/>
          <w:bCs/>
          <w:sz w:val="18"/>
          <w:szCs w:val="18"/>
        </w:rPr>
        <w:instrText xml:space="preserve"> REF _Ref473548190 \w \h  \* MERGEFORMAT </w:instrText>
      </w:r>
      <w:r w:rsidRPr="005943BB">
        <w:rPr>
          <w:rFonts w:cs="Arial"/>
        </w:rPr>
      </w:r>
      <w:r w:rsidRPr="005943BB">
        <w:rPr>
          <w:rFonts w:cs="Arial"/>
          <w:bCs/>
          <w:sz w:val="18"/>
          <w:szCs w:val="18"/>
        </w:rPr>
        <w:fldChar w:fldCharType="separate"/>
      </w:r>
      <w:r w:rsidRPr="005943BB">
        <w:rPr>
          <w:rFonts w:cs="Arial"/>
          <w:sz w:val="18"/>
          <w:szCs w:val="18"/>
        </w:rPr>
        <w:t>26.c</w:t>
      </w:r>
      <w:r w:rsidRPr="005943BB">
        <w:rPr>
          <w:rFonts w:cs="Arial"/>
        </w:rPr>
        <w:fldChar w:fldCharType="end"/>
      </w:r>
      <w:r w:rsidRPr="005943BB">
        <w:rPr>
          <w:rFonts w:cs="Arial"/>
          <w:sz w:val="18"/>
          <w:szCs w:val="18"/>
        </w:rPr>
        <w:t xml:space="preserve">. The Contractor shall ensure that this Information is available to the Authority through the supply chain upon request in accordance with condition </w:t>
      </w:r>
      <w:r w:rsidRPr="005943BB">
        <w:rPr>
          <w:rFonts w:cs="Arial"/>
        </w:rPr>
        <w:fldChar w:fldCharType="begin"/>
      </w:r>
      <w:r w:rsidRPr="005943BB">
        <w:rPr>
          <w:rFonts w:cs="Arial"/>
          <w:bCs/>
          <w:sz w:val="18"/>
          <w:szCs w:val="18"/>
        </w:rPr>
        <w:instrText xml:space="preserve"> REF _Ref473548055 \w \h  \* MERGEFORMAT </w:instrText>
      </w:r>
      <w:r w:rsidRPr="005943BB">
        <w:rPr>
          <w:rFonts w:cs="Arial"/>
        </w:rPr>
      </w:r>
      <w:r w:rsidRPr="005943BB">
        <w:rPr>
          <w:rFonts w:cs="Arial"/>
          <w:bCs/>
          <w:sz w:val="18"/>
          <w:szCs w:val="18"/>
        </w:rPr>
        <w:fldChar w:fldCharType="separate"/>
      </w:r>
      <w:r w:rsidRPr="005943BB">
        <w:rPr>
          <w:rFonts w:cs="Arial"/>
          <w:sz w:val="18"/>
          <w:szCs w:val="18"/>
        </w:rPr>
        <w:t>18</w:t>
      </w:r>
      <w:r w:rsidRPr="005943BB">
        <w:rPr>
          <w:rFonts w:cs="Arial"/>
        </w:rPr>
        <w:fldChar w:fldCharType="end"/>
      </w:r>
      <w:r w:rsidRPr="005943BB">
        <w:rPr>
          <w:rFonts w:cs="Arial"/>
          <w:sz w:val="18"/>
          <w:szCs w:val="18"/>
        </w:rPr>
        <w:t xml:space="preserve"> (Contractor Records).</w:t>
      </w:r>
    </w:p>
    <w:p w14:paraId="4D7B9825" w14:textId="77777777" w:rsidR="00692FC3" w:rsidRPr="005943BB" w:rsidRDefault="00692FC3" w:rsidP="00692FC3">
      <w:pPr>
        <w:rPr>
          <w:rFonts w:cs="Arial"/>
          <w:bCs/>
          <w:sz w:val="18"/>
          <w:szCs w:val="18"/>
        </w:rPr>
      </w:pPr>
    </w:p>
    <w:p w14:paraId="198895CA" w14:textId="77777777" w:rsidR="00692FC3" w:rsidRPr="005943BB" w:rsidRDefault="00692FC3" w:rsidP="00692FC3">
      <w:pPr>
        <w:pStyle w:val="Heading2"/>
        <w:numPr>
          <w:ilvl w:val="0"/>
          <w:numId w:val="2"/>
        </w:numPr>
        <w:tabs>
          <w:tab w:val="clear" w:pos="720"/>
          <w:tab w:val="num" w:pos="0"/>
        </w:tabs>
        <w:ind w:left="0" w:firstLine="0"/>
        <w:jc w:val="left"/>
        <w:rPr>
          <w:rFonts w:cs="Arial"/>
          <w:b/>
          <w:bCs/>
          <w:sz w:val="18"/>
          <w:szCs w:val="18"/>
        </w:rPr>
      </w:pPr>
      <w:bookmarkStart w:id="167" w:name="_Toc422462834"/>
      <w:bookmarkStart w:id="168" w:name="_Toc473616430"/>
      <w:bookmarkStart w:id="169" w:name="_Toc86833676"/>
      <w:r w:rsidRPr="005943BB">
        <w:rPr>
          <w:rFonts w:cs="Arial"/>
          <w:b/>
          <w:bCs/>
          <w:sz w:val="18"/>
          <w:szCs w:val="18"/>
        </w:rPr>
        <w:t>Access to Contractor’s Premises</w:t>
      </w:r>
      <w:bookmarkEnd w:id="167"/>
      <w:bookmarkEnd w:id="168"/>
      <w:bookmarkEnd w:id="169"/>
    </w:p>
    <w:p w14:paraId="27E731C3" w14:textId="77777777" w:rsidR="00692FC3" w:rsidRPr="005943BB" w:rsidRDefault="00692FC3" w:rsidP="00692FC3">
      <w:pPr>
        <w:pStyle w:val="ListParagraph"/>
        <w:numPr>
          <w:ilvl w:val="1"/>
          <w:numId w:val="2"/>
        </w:numPr>
        <w:tabs>
          <w:tab w:val="clear" w:pos="502"/>
          <w:tab w:val="num" w:pos="0"/>
        </w:tabs>
        <w:ind w:left="0" w:firstLine="0"/>
        <w:rPr>
          <w:rFonts w:cs="Arial"/>
          <w:sz w:val="18"/>
          <w:szCs w:val="18"/>
        </w:rPr>
      </w:pPr>
      <w:r w:rsidRPr="005943BB">
        <w:rPr>
          <w:rFonts w:cs="Arial"/>
          <w:sz w:val="18"/>
          <w:szCs w:val="18"/>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14:paraId="6B6CD556" w14:textId="596FD545" w:rsidR="00692FC3" w:rsidRPr="005943BB" w:rsidRDefault="00692FC3" w:rsidP="00692FC3">
      <w:pPr>
        <w:pStyle w:val="ListParagraph"/>
        <w:numPr>
          <w:ilvl w:val="1"/>
          <w:numId w:val="2"/>
        </w:numPr>
        <w:tabs>
          <w:tab w:val="clear" w:pos="502"/>
          <w:tab w:val="num" w:pos="0"/>
        </w:tabs>
        <w:ind w:left="0" w:firstLine="0"/>
        <w:rPr>
          <w:rFonts w:cs="Arial"/>
          <w:sz w:val="18"/>
          <w:szCs w:val="18"/>
        </w:rPr>
      </w:pPr>
      <w:r w:rsidRPr="005943BB">
        <w:rPr>
          <w:rFonts w:cs="Arial"/>
          <w:sz w:val="18"/>
          <w:szCs w:val="18"/>
        </w:rPr>
        <w:t>As far as reasonably practical, the Contractor shall ensure that the provisions of clause</w:t>
      </w:r>
      <w:r w:rsidR="00BA1258" w:rsidRPr="005943BB">
        <w:rPr>
          <w:rFonts w:cs="Arial"/>
          <w:sz w:val="18"/>
          <w:szCs w:val="18"/>
        </w:rPr>
        <w:t xml:space="preserve"> 27a</w:t>
      </w:r>
      <w:r w:rsidRPr="005943BB">
        <w:rPr>
          <w:rFonts w:cs="Arial"/>
          <w:sz w:val="18"/>
          <w:szCs w:val="18"/>
        </w:rPr>
        <w:t xml:space="preserve"> are included in their subcontracts with those suppliers identified in the Contract. The Authority, through the Contractor, shall arrange access to such subcontractors.</w:t>
      </w:r>
    </w:p>
    <w:p w14:paraId="494139BB" w14:textId="77777777" w:rsidR="00692FC3" w:rsidRPr="005943BB" w:rsidRDefault="00692FC3" w:rsidP="00692FC3">
      <w:pPr>
        <w:rPr>
          <w:rFonts w:cs="Arial"/>
          <w:sz w:val="18"/>
          <w:szCs w:val="18"/>
        </w:rPr>
      </w:pPr>
    </w:p>
    <w:p w14:paraId="66508D94" w14:textId="77777777" w:rsidR="00692FC3" w:rsidRPr="005943BB" w:rsidRDefault="00692FC3" w:rsidP="00692FC3">
      <w:pPr>
        <w:pStyle w:val="Default"/>
        <w:rPr>
          <w:rFonts w:ascii="Arial" w:hAnsi="Arial" w:cs="Arial"/>
          <w:color w:val="auto"/>
          <w:sz w:val="18"/>
          <w:szCs w:val="18"/>
        </w:rPr>
      </w:pPr>
    </w:p>
    <w:p w14:paraId="3B544E04" w14:textId="77777777" w:rsidR="00692FC3" w:rsidRPr="005943BB" w:rsidRDefault="00692FC3" w:rsidP="00692FC3">
      <w:pPr>
        <w:pStyle w:val="Heading2"/>
        <w:numPr>
          <w:ilvl w:val="0"/>
          <w:numId w:val="2"/>
        </w:numPr>
        <w:tabs>
          <w:tab w:val="clear" w:pos="720"/>
          <w:tab w:val="num" w:pos="0"/>
        </w:tabs>
        <w:ind w:left="0" w:firstLine="0"/>
        <w:jc w:val="left"/>
        <w:rPr>
          <w:rFonts w:cs="Arial"/>
          <w:b/>
          <w:bCs/>
          <w:sz w:val="18"/>
          <w:szCs w:val="18"/>
        </w:rPr>
      </w:pPr>
      <w:bookmarkStart w:id="170" w:name="_Ref276990079"/>
      <w:bookmarkStart w:id="171" w:name="_Toc422462836"/>
      <w:bookmarkStart w:id="172" w:name="_Toc473616431"/>
      <w:bookmarkStart w:id="173" w:name="_Toc86833677"/>
      <w:r w:rsidRPr="005943BB">
        <w:rPr>
          <w:rFonts w:cs="Arial"/>
          <w:b/>
          <w:bCs/>
          <w:sz w:val="18"/>
          <w:szCs w:val="18"/>
        </w:rPr>
        <w:t>Delivery</w:t>
      </w:r>
      <w:bookmarkEnd w:id="170"/>
      <w:r w:rsidRPr="005943BB">
        <w:rPr>
          <w:rFonts w:cs="Arial"/>
          <w:b/>
          <w:bCs/>
          <w:sz w:val="18"/>
          <w:szCs w:val="18"/>
        </w:rPr>
        <w:t xml:space="preserve"> / Collection</w:t>
      </w:r>
      <w:bookmarkEnd w:id="171"/>
      <w:bookmarkEnd w:id="172"/>
      <w:bookmarkEnd w:id="173"/>
    </w:p>
    <w:p w14:paraId="2C41D4D5"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Schedule 3 (Contract Data Sheet) shall specify whether the Contractor Deliverables are to be Delivered to the Consignee by the Contractor or Collected from the Consignor by the Authority.</w:t>
      </w:r>
    </w:p>
    <w:p w14:paraId="748EC000" w14:textId="77777777" w:rsidR="00692FC3" w:rsidRPr="005943BB" w:rsidRDefault="00692FC3" w:rsidP="00692FC3">
      <w:pPr>
        <w:pStyle w:val="ListParagraph"/>
        <w:numPr>
          <w:ilvl w:val="1"/>
          <w:numId w:val="2"/>
        </w:numPr>
        <w:tabs>
          <w:tab w:val="num" w:pos="0"/>
        </w:tabs>
        <w:ind w:left="0" w:firstLine="0"/>
        <w:rPr>
          <w:rFonts w:cs="Arial"/>
          <w:sz w:val="18"/>
          <w:szCs w:val="18"/>
        </w:rPr>
      </w:pPr>
      <w:bookmarkStart w:id="174" w:name="_Ref473548420"/>
      <w:r w:rsidRPr="005943BB">
        <w:rPr>
          <w:rFonts w:cs="Arial"/>
          <w:sz w:val="18"/>
          <w:szCs w:val="18"/>
        </w:rPr>
        <w:t>Where the Contractor Deliverables are to be Delivered by the Contractor (or a third party acting on behalf of the Contractor), the Contractor shall, unless otherwise stated in writing:</w:t>
      </w:r>
      <w:bookmarkEnd w:id="174"/>
    </w:p>
    <w:p w14:paraId="2368AAED"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contact the Authority’s Representative as detailed in Schedule 3 (Contract Data Sheet) in advance of the Delivery Date in order to agree administrative arrangements for Delivery and provide any Information pertinent to Delivery requested;</w:t>
      </w:r>
    </w:p>
    <w:p w14:paraId="0172015F"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comply with any special instructions for arranging Delivery in Schedule 3 (Contract Data Sheet);</w:t>
      </w:r>
    </w:p>
    <w:p w14:paraId="0DAB40A1"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 xml:space="preserve">ensure that each consignment of the Contractor Deliverables is accompanied by, (as specified in Schedule 3 (Contract Data Sheet)), a DEFFORM 129J in accordance with the instructions; </w:t>
      </w:r>
    </w:p>
    <w:p w14:paraId="7DDB0CEB"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be responsible for all costs of Delivery; and</w:t>
      </w:r>
    </w:p>
    <w:p w14:paraId="578B940F" w14:textId="77777777" w:rsidR="00692FC3" w:rsidRPr="005943BB" w:rsidRDefault="00692FC3" w:rsidP="00692FC3">
      <w:pPr>
        <w:pStyle w:val="ListParagraph"/>
        <w:numPr>
          <w:ilvl w:val="2"/>
          <w:numId w:val="2"/>
        </w:numPr>
        <w:tabs>
          <w:tab w:val="num" w:pos="567"/>
        </w:tabs>
        <w:ind w:left="567" w:firstLine="0"/>
        <w:rPr>
          <w:rFonts w:cs="Arial"/>
          <w:sz w:val="18"/>
          <w:szCs w:val="18"/>
        </w:rPr>
      </w:pPr>
      <w:bookmarkStart w:id="175" w:name="_Ref278529933"/>
      <w:r w:rsidRPr="005943BB">
        <w:rPr>
          <w:rFonts w:cs="Arial"/>
          <w:sz w:val="18"/>
          <w:szCs w:val="18"/>
        </w:rPr>
        <w:t xml:space="preserve">Deliver the Contractor Deliverables to the Consignee at the address stated in Schedule 2 (Schedule </w:t>
      </w:r>
      <w:r w:rsidRPr="005943BB">
        <w:rPr>
          <w:rFonts w:cs="Arial"/>
          <w:sz w:val="18"/>
          <w:szCs w:val="18"/>
        </w:rPr>
        <w:lastRenderedPageBreak/>
        <w:t>of Requirements) by the Delivery Date between the hours agreed by the Parties.</w:t>
      </w:r>
      <w:bookmarkEnd w:id="175"/>
    </w:p>
    <w:p w14:paraId="20BBEF46" w14:textId="77777777" w:rsidR="00692FC3" w:rsidRPr="005943BB" w:rsidRDefault="00692FC3" w:rsidP="00692FC3">
      <w:pPr>
        <w:pStyle w:val="ListParagraph"/>
        <w:numPr>
          <w:ilvl w:val="1"/>
          <w:numId w:val="2"/>
        </w:numPr>
        <w:tabs>
          <w:tab w:val="num" w:pos="0"/>
        </w:tabs>
        <w:ind w:left="0" w:firstLine="0"/>
        <w:rPr>
          <w:rFonts w:cs="Arial"/>
          <w:sz w:val="18"/>
          <w:szCs w:val="18"/>
        </w:rPr>
      </w:pPr>
      <w:bookmarkStart w:id="176" w:name="_Ref279399628"/>
      <w:r w:rsidRPr="005943BB">
        <w:rPr>
          <w:rFonts w:cs="Arial"/>
          <w:sz w:val="18"/>
          <w:szCs w:val="18"/>
        </w:rPr>
        <w:t>Where the Contractor Deliverables are to be Collected by the Authority (or a third party acting on behalf of the Authority), the Contractor shall, unless otherwise stated in writing:</w:t>
      </w:r>
      <w:bookmarkEnd w:id="176"/>
    </w:p>
    <w:p w14:paraId="64D71284" w14:textId="77777777" w:rsidR="00692FC3" w:rsidRPr="005943BB" w:rsidRDefault="00692FC3" w:rsidP="00692FC3">
      <w:pPr>
        <w:pStyle w:val="ListParagraph"/>
        <w:numPr>
          <w:ilvl w:val="2"/>
          <w:numId w:val="2"/>
        </w:numPr>
        <w:tabs>
          <w:tab w:val="num" w:pos="567"/>
        </w:tabs>
        <w:ind w:left="567" w:firstLine="0"/>
        <w:rPr>
          <w:rFonts w:cs="Arial"/>
          <w:sz w:val="18"/>
          <w:szCs w:val="18"/>
        </w:rPr>
      </w:pPr>
      <w:bookmarkStart w:id="177" w:name="_Ref278533410"/>
      <w:r w:rsidRPr="005943BB">
        <w:rPr>
          <w:rFonts w:cs="Arial"/>
          <w:sz w:val="18"/>
          <w:szCs w:val="18"/>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bookmarkEnd w:id="177"/>
    </w:p>
    <w:p w14:paraId="29EE33BC"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comply with any special instructions for arranging Collection in Schedule 3 (Contract Data Sheet);</w:t>
      </w:r>
    </w:p>
    <w:p w14:paraId="32438EB6"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 xml:space="preserve">ensure that each consignment of the Contractor Deliverables is accompanied by, (as specified in Schedule 3 (Contract Data Sheet)), a DEFFORM 129J in accordance with the instructions; </w:t>
      </w:r>
    </w:p>
    <w:p w14:paraId="64C6A6AB" w14:textId="77777777" w:rsidR="00692FC3" w:rsidRPr="005943BB" w:rsidRDefault="00692FC3" w:rsidP="00692FC3">
      <w:pPr>
        <w:pStyle w:val="ListParagraph"/>
        <w:numPr>
          <w:ilvl w:val="2"/>
          <w:numId w:val="2"/>
        </w:numPr>
        <w:tabs>
          <w:tab w:val="num" w:pos="567"/>
        </w:tabs>
        <w:ind w:left="567" w:firstLine="0"/>
        <w:rPr>
          <w:rFonts w:cs="Arial"/>
          <w:sz w:val="18"/>
          <w:szCs w:val="18"/>
        </w:rPr>
      </w:pPr>
      <w:bookmarkStart w:id="178" w:name="_Ref278530009"/>
      <w:bookmarkStart w:id="179" w:name="_Ref302563022"/>
      <w:r w:rsidRPr="005943BB">
        <w:rPr>
          <w:rFonts w:cs="Arial"/>
          <w:sz w:val="18"/>
          <w:szCs w:val="18"/>
        </w:rPr>
        <w:t>ensure that the Contractor Deliverables are available for Collection by the Authority from the Consignor (as specified in Schedule 3 (Contract Data Sheet)) by the Delivery Date between the hours agreed by the Parties</w:t>
      </w:r>
      <w:bookmarkEnd w:id="178"/>
      <w:bookmarkEnd w:id="179"/>
      <w:r w:rsidRPr="005943BB">
        <w:rPr>
          <w:rFonts w:cs="Arial"/>
          <w:sz w:val="18"/>
          <w:szCs w:val="18"/>
        </w:rPr>
        <w:t>; and</w:t>
      </w:r>
    </w:p>
    <w:p w14:paraId="33F4E40F"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in the case of Overseas consignments, ensure that  the Contractor Deliverables are accompanied by the necessary transit documentation.  All Customs clearance shall be the responsibility of the Authority’s Representative (Transport).</w:t>
      </w:r>
    </w:p>
    <w:p w14:paraId="54DDE98A" w14:textId="77777777" w:rsidR="00692FC3" w:rsidRPr="005943BB" w:rsidRDefault="00692FC3" w:rsidP="00692FC3">
      <w:pPr>
        <w:pStyle w:val="ListParagraph"/>
        <w:numPr>
          <w:ilvl w:val="1"/>
          <w:numId w:val="2"/>
        </w:numPr>
        <w:tabs>
          <w:tab w:val="num" w:pos="0"/>
        </w:tabs>
        <w:ind w:left="0" w:firstLine="0"/>
        <w:rPr>
          <w:rFonts w:cs="Arial"/>
          <w:sz w:val="18"/>
          <w:szCs w:val="18"/>
        </w:rPr>
      </w:pPr>
      <w:bookmarkStart w:id="180" w:name="_Ref301168631"/>
      <w:r w:rsidRPr="005943BB">
        <w:rPr>
          <w:rFonts w:cs="Arial"/>
          <w:sz w:val="18"/>
          <w:szCs w:val="18"/>
        </w:rPr>
        <w:t>Title and risk in the Contractor Deliverables shall only pass from the Contractor to the Authority:</w:t>
      </w:r>
    </w:p>
    <w:p w14:paraId="60554805"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 xml:space="preserve">on the Delivery of the Contractor Deliverables by the Contractor to the Consignee in accordance with clause </w:t>
      </w:r>
      <w:r w:rsidRPr="005943BB">
        <w:rPr>
          <w:rFonts w:cs="Arial"/>
        </w:rPr>
        <w:fldChar w:fldCharType="begin"/>
      </w:r>
      <w:r w:rsidRPr="005943BB">
        <w:rPr>
          <w:rFonts w:cs="Arial"/>
          <w:bCs/>
          <w:sz w:val="18"/>
          <w:szCs w:val="18"/>
        </w:rPr>
        <w:instrText xml:space="preserve"> REF _Ref473548420 \w \h  \* MERGEFORMAT </w:instrText>
      </w:r>
      <w:r w:rsidRPr="005943BB">
        <w:rPr>
          <w:rFonts w:cs="Arial"/>
        </w:rPr>
      </w:r>
      <w:r w:rsidRPr="005943BB">
        <w:rPr>
          <w:rFonts w:cs="Arial"/>
          <w:bCs/>
          <w:sz w:val="18"/>
          <w:szCs w:val="18"/>
        </w:rPr>
        <w:fldChar w:fldCharType="separate"/>
      </w:r>
      <w:r w:rsidRPr="005943BB">
        <w:rPr>
          <w:rFonts w:cs="Arial"/>
          <w:sz w:val="18"/>
          <w:szCs w:val="18"/>
        </w:rPr>
        <w:t>28.b</w:t>
      </w:r>
      <w:r w:rsidRPr="005943BB">
        <w:rPr>
          <w:rFonts w:cs="Arial"/>
        </w:rPr>
        <w:fldChar w:fldCharType="end"/>
      </w:r>
      <w:r w:rsidRPr="005943BB">
        <w:rPr>
          <w:rFonts w:cs="Arial"/>
          <w:sz w:val="18"/>
          <w:szCs w:val="18"/>
        </w:rPr>
        <w:t>; or</w:t>
      </w:r>
    </w:p>
    <w:p w14:paraId="42B8CF71"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 xml:space="preserve">on the Collection of the Contractor Deliverables from the Consignor by the Authority once they have been made available for Collection by the Contractor in accordance with clause </w:t>
      </w:r>
      <w:r w:rsidRPr="005943BB">
        <w:rPr>
          <w:rFonts w:cs="Arial"/>
        </w:rPr>
        <w:fldChar w:fldCharType="begin"/>
      </w:r>
      <w:r w:rsidRPr="005943BB">
        <w:rPr>
          <w:rFonts w:cs="Arial"/>
          <w:bCs/>
          <w:sz w:val="18"/>
          <w:szCs w:val="18"/>
        </w:rPr>
        <w:instrText xml:space="preserve"> REF _Ref279399628 \w \h  \* MERGEFORMAT </w:instrText>
      </w:r>
      <w:r w:rsidRPr="005943BB">
        <w:rPr>
          <w:rFonts w:cs="Arial"/>
        </w:rPr>
      </w:r>
      <w:r w:rsidRPr="005943BB">
        <w:rPr>
          <w:rFonts w:cs="Arial"/>
          <w:bCs/>
          <w:sz w:val="18"/>
          <w:szCs w:val="18"/>
        </w:rPr>
        <w:fldChar w:fldCharType="separate"/>
      </w:r>
      <w:r w:rsidRPr="005943BB">
        <w:rPr>
          <w:rFonts w:cs="Arial"/>
          <w:sz w:val="18"/>
          <w:szCs w:val="18"/>
        </w:rPr>
        <w:t>28.c</w:t>
      </w:r>
      <w:r w:rsidRPr="005943BB">
        <w:rPr>
          <w:rFonts w:cs="Arial"/>
        </w:rPr>
        <w:fldChar w:fldCharType="end"/>
      </w:r>
      <w:r w:rsidRPr="005943BB">
        <w:rPr>
          <w:rFonts w:cs="Arial"/>
          <w:sz w:val="18"/>
          <w:szCs w:val="18"/>
        </w:rPr>
        <w:t>.</w:t>
      </w:r>
      <w:bookmarkEnd w:id="180"/>
    </w:p>
    <w:p w14:paraId="46FB03E8" w14:textId="77777777" w:rsidR="00692FC3" w:rsidRPr="005943BB" w:rsidRDefault="00692FC3" w:rsidP="00692FC3">
      <w:pPr>
        <w:rPr>
          <w:rFonts w:cs="Arial"/>
          <w:sz w:val="18"/>
          <w:szCs w:val="18"/>
        </w:rPr>
      </w:pPr>
    </w:p>
    <w:p w14:paraId="26D1BDAA" w14:textId="77777777" w:rsidR="00692FC3" w:rsidRPr="005943BB" w:rsidRDefault="00692FC3" w:rsidP="00692FC3">
      <w:pPr>
        <w:pStyle w:val="Heading2"/>
        <w:numPr>
          <w:ilvl w:val="0"/>
          <w:numId w:val="2"/>
        </w:numPr>
        <w:tabs>
          <w:tab w:val="clear" w:pos="720"/>
          <w:tab w:val="num" w:pos="0"/>
        </w:tabs>
        <w:ind w:left="0" w:firstLine="0"/>
        <w:jc w:val="left"/>
        <w:rPr>
          <w:rFonts w:cs="Arial"/>
          <w:sz w:val="18"/>
          <w:szCs w:val="18"/>
        </w:rPr>
      </w:pPr>
      <w:bookmarkStart w:id="181" w:name="_Toc422462837"/>
      <w:bookmarkStart w:id="182" w:name="_Toc473616432"/>
      <w:bookmarkStart w:id="183" w:name="_Toc86833678"/>
      <w:bookmarkStart w:id="184" w:name="_Ref278530225"/>
      <w:r w:rsidRPr="005943BB">
        <w:rPr>
          <w:rFonts w:cs="Arial"/>
          <w:b/>
          <w:bCs/>
          <w:sz w:val="18"/>
          <w:szCs w:val="18"/>
        </w:rPr>
        <w:t>Acceptance</w:t>
      </w:r>
      <w:bookmarkEnd w:id="181"/>
      <w:bookmarkEnd w:id="182"/>
      <w:bookmarkEnd w:id="183"/>
      <w:r w:rsidRPr="005943BB">
        <w:rPr>
          <w:rFonts w:cs="Arial"/>
          <w:b/>
          <w:bCs/>
          <w:sz w:val="18"/>
          <w:szCs w:val="18"/>
        </w:rPr>
        <w:t xml:space="preserve"> </w:t>
      </w:r>
    </w:p>
    <w:p w14:paraId="5765E930"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Acceptance of the Contractor Deliverables shall occur in accordance with any acceptance procedure specified in Schedule 8 (Acceptance Procedure).  If no acceptance procedure is so specified acceptance shall occur when either:</w:t>
      </w:r>
    </w:p>
    <w:p w14:paraId="7BAFCCBF"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the Authority does any act in relation to the Contractor Deliverable which is inconsistent with the Contractor’s ownership; or</w:t>
      </w:r>
    </w:p>
    <w:p w14:paraId="224EB453"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 xml:space="preserve">the time limit in which to reject the Contractor Deliverables defined in clause </w:t>
      </w:r>
      <w:r w:rsidRPr="005943BB">
        <w:rPr>
          <w:rFonts w:cs="Arial"/>
        </w:rPr>
        <w:fldChar w:fldCharType="begin"/>
      </w:r>
      <w:r w:rsidRPr="005943BB">
        <w:rPr>
          <w:rFonts w:cs="Arial"/>
          <w:bCs/>
          <w:sz w:val="18"/>
          <w:szCs w:val="18"/>
        </w:rPr>
        <w:instrText xml:space="preserve"> REF _Ref473548557 \w \h  \* MERGEFORMAT </w:instrText>
      </w:r>
      <w:r w:rsidRPr="005943BB">
        <w:rPr>
          <w:rFonts w:cs="Arial"/>
        </w:rPr>
      </w:r>
      <w:r w:rsidRPr="005943BB">
        <w:rPr>
          <w:rFonts w:cs="Arial"/>
          <w:bCs/>
          <w:sz w:val="18"/>
          <w:szCs w:val="18"/>
        </w:rPr>
        <w:fldChar w:fldCharType="separate"/>
      </w:r>
      <w:r w:rsidRPr="005943BB">
        <w:rPr>
          <w:rFonts w:cs="Arial"/>
          <w:sz w:val="18"/>
          <w:szCs w:val="18"/>
        </w:rPr>
        <w:t>30.b</w:t>
      </w:r>
      <w:r w:rsidRPr="005943BB">
        <w:rPr>
          <w:rFonts w:cs="Arial"/>
        </w:rPr>
        <w:fldChar w:fldCharType="end"/>
      </w:r>
      <w:r w:rsidRPr="005943BB">
        <w:rPr>
          <w:rFonts w:cs="Arial"/>
          <w:sz w:val="18"/>
          <w:szCs w:val="18"/>
        </w:rPr>
        <w:t xml:space="preserve"> has elapsed.</w:t>
      </w:r>
      <w:r w:rsidRPr="005943BB">
        <w:rPr>
          <w:rFonts w:cs="Arial"/>
          <w:sz w:val="18"/>
          <w:szCs w:val="18"/>
        </w:rPr>
        <w:br/>
      </w:r>
    </w:p>
    <w:p w14:paraId="40688E39" w14:textId="77777777" w:rsidR="00692FC3" w:rsidRPr="005943BB" w:rsidRDefault="00692FC3" w:rsidP="00692FC3">
      <w:pPr>
        <w:pStyle w:val="Heading2"/>
        <w:numPr>
          <w:ilvl w:val="0"/>
          <w:numId w:val="2"/>
        </w:numPr>
        <w:tabs>
          <w:tab w:val="clear" w:pos="720"/>
          <w:tab w:val="num" w:pos="0"/>
        </w:tabs>
        <w:ind w:left="0" w:firstLine="0"/>
        <w:jc w:val="left"/>
        <w:rPr>
          <w:rFonts w:cs="Arial"/>
          <w:b/>
          <w:bCs/>
          <w:sz w:val="18"/>
          <w:szCs w:val="18"/>
        </w:rPr>
      </w:pPr>
      <w:bookmarkStart w:id="185" w:name="_Toc422462838"/>
      <w:bookmarkStart w:id="186" w:name="_Toc473616433"/>
      <w:bookmarkStart w:id="187" w:name="_Toc86833679"/>
      <w:bookmarkEnd w:id="184"/>
      <w:r w:rsidRPr="005943BB">
        <w:rPr>
          <w:rFonts w:cs="Arial"/>
          <w:b/>
          <w:bCs/>
          <w:sz w:val="18"/>
          <w:szCs w:val="18"/>
        </w:rPr>
        <w:t>Rejection</w:t>
      </w:r>
      <w:bookmarkEnd w:id="185"/>
      <w:bookmarkEnd w:id="186"/>
      <w:r w:rsidRPr="005943BB">
        <w:rPr>
          <w:rFonts w:cs="Arial"/>
          <w:b/>
          <w:bCs/>
          <w:sz w:val="18"/>
          <w:szCs w:val="18"/>
        </w:rPr>
        <w:t xml:space="preserve"> and Counterfeit Materiel</w:t>
      </w:r>
      <w:bookmarkEnd w:id="187"/>
    </w:p>
    <w:p w14:paraId="0624F1C9" w14:textId="77777777" w:rsidR="00692FC3" w:rsidRPr="005943BB" w:rsidRDefault="00692FC3" w:rsidP="00692FC3">
      <w:pPr>
        <w:rPr>
          <w:rFonts w:cs="Arial"/>
        </w:rPr>
      </w:pPr>
    </w:p>
    <w:p w14:paraId="525C4DA9" w14:textId="77777777" w:rsidR="00692FC3" w:rsidRPr="005943BB" w:rsidRDefault="00692FC3" w:rsidP="00692FC3">
      <w:pPr>
        <w:rPr>
          <w:rFonts w:cs="Arial"/>
        </w:rPr>
      </w:pPr>
      <w:r w:rsidRPr="005943BB">
        <w:rPr>
          <w:rFonts w:cs="Arial"/>
          <w:b/>
          <w:bCs/>
          <w:sz w:val="18"/>
          <w:szCs w:val="18"/>
        </w:rPr>
        <w:t>Rejection:</w:t>
      </w:r>
    </w:p>
    <w:p w14:paraId="3A1C3B97" w14:textId="77777777" w:rsidR="00692FC3" w:rsidRPr="005943BB" w:rsidRDefault="00692FC3" w:rsidP="00692FC3">
      <w:pPr>
        <w:pStyle w:val="ListParagraph"/>
        <w:numPr>
          <w:ilvl w:val="1"/>
          <w:numId w:val="2"/>
        </w:numPr>
        <w:tabs>
          <w:tab w:val="num" w:pos="0"/>
        </w:tabs>
        <w:ind w:left="0" w:firstLine="0"/>
        <w:rPr>
          <w:rFonts w:cs="Arial"/>
          <w:sz w:val="18"/>
          <w:szCs w:val="18"/>
        </w:rPr>
      </w:pPr>
      <w:bookmarkStart w:id="188" w:name="_Ref473548566"/>
      <w:r w:rsidRPr="005943BB">
        <w:rPr>
          <w:rFonts w:cs="Arial"/>
          <w:sz w:val="18"/>
          <w:szCs w:val="18"/>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bookmarkEnd w:id="188"/>
      <w:r w:rsidRPr="005943BB">
        <w:rPr>
          <w:rFonts w:cs="Arial"/>
          <w:sz w:val="18"/>
          <w:szCs w:val="18"/>
        </w:rPr>
        <w:t xml:space="preserve">  </w:t>
      </w:r>
    </w:p>
    <w:p w14:paraId="6826D89C" w14:textId="77777777" w:rsidR="00692FC3" w:rsidRPr="005943BB" w:rsidRDefault="00692FC3" w:rsidP="00692FC3">
      <w:pPr>
        <w:pStyle w:val="ListParagraph"/>
        <w:numPr>
          <w:ilvl w:val="1"/>
          <w:numId w:val="2"/>
        </w:numPr>
        <w:tabs>
          <w:tab w:val="num" w:pos="0"/>
        </w:tabs>
        <w:ind w:left="0" w:firstLine="0"/>
        <w:rPr>
          <w:rFonts w:cs="Arial"/>
          <w:sz w:val="18"/>
          <w:szCs w:val="18"/>
        </w:rPr>
      </w:pPr>
      <w:bookmarkStart w:id="189" w:name="_Ref473548557"/>
      <w:r w:rsidRPr="005943BB">
        <w:rPr>
          <w:rFonts w:cs="Arial"/>
          <w:sz w:val="18"/>
          <w:szCs w:val="18"/>
        </w:rPr>
        <w:t xml:space="preserve">Rejection of any of the Contractor Deliverables under clause </w:t>
      </w:r>
      <w:r w:rsidRPr="005943BB">
        <w:rPr>
          <w:rFonts w:cs="Arial"/>
        </w:rPr>
        <w:fldChar w:fldCharType="begin"/>
      </w:r>
      <w:r w:rsidRPr="005943BB">
        <w:rPr>
          <w:rFonts w:cs="Arial"/>
          <w:bCs/>
          <w:sz w:val="18"/>
          <w:szCs w:val="18"/>
        </w:rPr>
        <w:instrText xml:space="preserve"> REF _Ref473548566 \w \h  \* MERGEFORMAT </w:instrText>
      </w:r>
      <w:r w:rsidRPr="005943BB">
        <w:rPr>
          <w:rFonts w:cs="Arial"/>
        </w:rPr>
      </w:r>
      <w:r w:rsidRPr="005943BB">
        <w:rPr>
          <w:rFonts w:cs="Arial"/>
          <w:bCs/>
          <w:sz w:val="18"/>
          <w:szCs w:val="18"/>
        </w:rPr>
        <w:fldChar w:fldCharType="separate"/>
      </w:r>
      <w:r w:rsidRPr="005943BB">
        <w:rPr>
          <w:rFonts w:cs="Arial"/>
          <w:sz w:val="18"/>
          <w:szCs w:val="18"/>
        </w:rPr>
        <w:t>30.a</w:t>
      </w:r>
      <w:r w:rsidRPr="005943BB">
        <w:rPr>
          <w:rFonts w:cs="Arial"/>
        </w:rPr>
        <w:fldChar w:fldCharType="end"/>
      </w:r>
      <w:r w:rsidRPr="005943BB">
        <w:rPr>
          <w:rFonts w:cs="Arial"/>
          <w:sz w:val="18"/>
          <w:szCs w:val="18"/>
        </w:rPr>
        <w:t xml:space="preserve"> shall take place by the time limit for rejection specified in Schedule 3 (Contract Data Sheet), or if no such period is specified, the Contractor Deliverables shall be deemed to be accepted within a reasonable period of time.</w:t>
      </w:r>
      <w:bookmarkEnd w:id="189"/>
    </w:p>
    <w:p w14:paraId="3550C0D3" w14:textId="77777777" w:rsidR="00692FC3" w:rsidRPr="005943BB" w:rsidRDefault="00692FC3" w:rsidP="00692FC3">
      <w:pPr>
        <w:pStyle w:val="ListParagraph"/>
        <w:ind w:left="0"/>
        <w:rPr>
          <w:rFonts w:cs="Arial"/>
          <w:sz w:val="18"/>
          <w:szCs w:val="18"/>
        </w:rPr>
      </w:pPr>
    </w:p>
    <w:p w14:paraId="7602248F" w14:textId="77777777" w:rsidR="00692FC3" w:rsidRPr="005943BB" w:rsidRDefault="00692FC3" w:rsidP="00692FC3">
      <w:pPr>
        <w:pStyle w:val="ListParagraph"/>
        <w:ind w:left="0"/>
        <w:rPr>
          <w:rFonts w:cs="Arial"/>
          <w:b/>
          <w:sz w:val="18"/>
          <w:szCs w:val="18"/>
        </w:rPr>
      </w:pPr>
      <w:r w:rsidRPr="005943BB">
        <w:rPr>
          <w:rFonts w:cs="Arial"/>
          <w:b/>
          <w:sz w:val="18"/>
          <w:szCs w:val="18"/>
        </w:rPr>
        <w:t>Counterfeit Materiel:</w:t>
      </w:r>
    </w:p>
    <w:p w14:paraId="4B416DD8"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Where the Authority suspects that any Contractor Deliverable or consignment of Contractor Deliverables contains Counterfeit Materiel, it shall:</w:t>
      </w:r>
    </w:p>
    <w:p w14:paraId="281FE6E4" w14:textId="77777777" w:rsidR="00692FC3" w:rsidRPr="005943BB" w:rsidRDefault="00692FC3" w:rsidP="00692FC3">
      <w:pPr>
        <w:pStyle w:val="ListParagraph"/>
        <w:numPr>
          <w:ilvl w:val="2"/>
          <w:numId w:val="2"/>
        </w:numPr>
        <w:rPr>
          <w:rFonts w:cs="Arial"/>
          <w:sz w:val="18"/>
          <w:szCs w:val="18"/>
        </w:rPr>
      </w:pPr>
      <w:r w:rsidRPr="005943BB">
        <w:rPr>
          <w:rFonts w:cs="Arial"/>
          <w:sz w:val="18"/>
          <w:szCs w:val="18"/>
        </w:rPr>
        <w:t>notify the Contractor of its suspicion and reasons therefore;</w:t>
      </w:r>
    </w:p>
    <w:p w14:paraId="6AE9701F" w14:textId="1AD0802B" w:rsidR="00692FC3" w:rsidRPr="005943BB" w:rsidRDefault="00692FC3" w:rsidP="00692FC3">
      <w:pPr>
        <w:pStyle w:val="ListParagraph"/>
        <w:numPr>
          <w:ilvl w:val="2"/>
          <w:numId w:val="2"/>
        </w:numPr>
        <w:rPr>
          <w:rFonts w:cs="Arial"/>
          <w:sz w:val="18"/>
          <w:szCs w:val="18"/>
        </w:rPr>
      </w:pPr>
      <w:r w:rsidRPr="005943BB">
        <w:rPr>
          <w:rFonts w:cs="Arial"/>
          <w:sz w:val="18"/>
          <w:szCs w:val="18"/>
        </w:rPr>
        <w:t>where reasonably possible, and if requested by the Contractor within 10 business days of such notification, (at the Contractor’s own risk</w:t>
      </w:r>
      <w:r w:rsidR="00BA1258" w:rsidRPr="005943BB">
        <w:rPr>
          <w:rFonts w:cs="Arial"/>
          <w:sz w:val="18"/>
          <w:szCs w:val="18"/>
        </w:rPr>
        <w:t xml:space="preserve"> </w:t>
      </w:r>
      <w:r w:rsidRPr="005943BB">
        <w:rPr>
          <w:rFonts w:cs="Arial"/>
          <w:sz w:val="18"/>
          <w:szCs w:val="18"/>
        </w:rPr>
        <w:t>and expense and subject to any reasonable controls specified by the Authority) afford the Contractor the facility to (i) inspect the Contractor Deliverable or consignment and/or (ii) obtain a sample thereof for validation or testing purposes.</w:t>
      </w:r>
    </w:p>
    <w:p w14:paraId="187F576A" w14:textId="77777777" w:rsidR="00692FC3" w:rsidRPr="005943BB" w:rsidRDefault="00692FC3" w:rsidP="00692FC3">
      <w:pPr>
        <w:pStyle w:val="ListParagraph"/>
        <w:numPr>
          <w:ilvl w:val="2"/>
          <w:numId w:val="2"/>
        </w:numPr>
        <w:rPr>
          <w:rFonts w:cs="Arial"/>
          <w:sz w:val="18"/>
          <w:szCs w:val="18"/>
        </w:rPr>
      </w:pPr>
      <w:r w:rsidRPr="005943BB">
        <w:rPr>
          <w:rFonts w:cs="Arial"/>
          <w:sz w:val="18"/>
          <w:szCs w:val="18"/>
        </w:rPr>
        <w:t>give the Contractor a further 20 business days or such other reasonable period agreed by the Authority, from the date of the inspection at 30.c.(2).(i) or the provision of a sample at 30.c.(2).(ii), to comment on whether the Contractor Deliverable or consignment meets the definition of Counterfeit Materiel; and</w:t>
      </w:r>
    </w:p>
    <w:p w14:paraId="6849449D" w14:textId="77777777" w:rsidR="00692FC3" w:rsidRPr="005943BB" w:rsidRDefault="00692FC3" w:rsidP="00692FC3">
      <w:pPr>
        <w:pStyle w:val="ListParagraph"/>
        <w:numPr>
          <w:ilvl w:val="2"/>
          <w:numId w:val="2"/>
        </w:numPr>
        <w:rPr>
          <w:rFonts w:cs="Arial"/>
          <w:sz w:val="18"/>
          <w:szCs w:val="18"/>
        </w:rPr>
      </w:pPr>
      <w:r w:rsidRPr="005943BB">
        <w:rPr>
          <w:rFonts w:cs="Arial"/>
          <w:sz w:val="18"/>
          <w:szCs w:val="18"/>
        </w:rPr>
        <w:t>determine, on the balance of probabilities and strictly on the evidence available to it at the time, whether the Contractor Deliverable or consignment meets the definition of Counterfeit Materiel</w:t>
      </w:r>
    </w:p>
    <w:p w14:paraId="5DDA2355" w14:textId="77777777" w:rsidR="00692FC3" w:rsidRPr="005943BB" w:rsidRDefault="00692FC3" w:rsidP="00692FC3">
      <w:pPr>
        <w:pStyle w:val="ListParagraph"/>
        <w:ind w:left="567"/>
        <w:rPr>
          <w:rFonts w:cs="Arial"/>
          <w:sz w:val="18"/>
          <w:szCs w:val="18"/>
        </w:rPr>
      </w:pPr>
      <w:r w:rsidRPr="005943BB">
        <w:rPr>
          <w:rFonts w:cs="Arial"/>
          <w:sz w:val="18"/>
          <w:szCs w:val="18"/>
        </w:rPr>
        <w:t>Where the Authority has determined that the Contractor Deliverable, part or consignment of Contractor Deliverables contain Counterfeit Material then it may reject the Contractor Deliverable, part or consignment under 30.a-30.b (Rejection).</w:t>
      </w:r>
    </w:p>
    <w:p w14:paraId="148A6E17"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In addition to its rights under 30.a and 30.b (Rejection), where the Authority reasonably believes that any Contractor Deliverable or consignment of Contractor Deliverables contains Counterfeit Materiel, it shall be entitled to:</w:t>
      </w:r>
    </w:p>
    <w:p w14:paraId="1DAE25A6" w14:textId="77777777" w:rsidR="00692FC3" w:rsidRPr="005943BB" w:rsidRDefault="00692FC3" w:rsidP="00692FC3">
      <w:pPr>
        <w:pStyle w:val="ListParagraph"/>
        <w:numPr>
          <w:ilvl w:val="2"/>
          <w:numId w:val="2"/>
        </w:numPr>
        <w:rPr>
          <w:rFonts w:cs="Arial"/>
          <w:sz w:val="18"/>
          <w:szCs w:val="18"/>
        </w:rPr>
      </w:pPr>
      <w:r w:rsidRPr="005943BB">
        <w:rPr>
          <w:rFonts w:cs="Arial"/>
          <w:sz w:val="18"/>
          <w:szCs w:val="18"/>
        </w:rPr>
        <w:t>retain any Counterfeit Materiel; and/or</w:t>
      </w:r>
    </w:p>
    <w:p w14:paraId="3CE71B1C" w14:textId="77777777" w:rsidR="00692FC3" w:rsidRPr="005943BB" w:rsidRDefault="00692FC3" w:rsidP="00692FC3">
      <w:pPr>
        <w:pStyle w:val="ListParagraph"/>
        <w:numPr>
          <w:ilvl w:val="2"/>
          <w:numId w:val="2"/>
        </w:numPr>
        <w:rPr>
          <w:rFonts w:cs="Arial"/>
          <w:sz w:val="18"/>
          <w:szCs w:val="18"/>
        </w:rPr>
      </w:pPr>
      <w:r w:rsidRPr="005943BB">
        <w:rPr>
          <w:rFonts w:cs="Arial"/>
          <w:sz w:val="18"/>
          <w:szCs w:val="18"/>
        </w:rPr>
        <w:t>retain the whole or any part of such Contractor Deliverable or consignment where it is not possible to separate the Counterfeit Materiel from the rest of the Contractor Deliverable, or consignment;</w:t>
      </w:r>
    </w:p>
    <w:p w14:paraId="0907D7CB" w14:textId="77777777" w:rsidR="00692FC3" w:rsidRPr="005943BB" w:rsidRDefault="00692FC3" w:rsidP="00692FC3">
      <w:pPr>
        <w:pStyle w:val="ListParagraph"/>
        <w:ind w:left="567"/>
        <w:rPr>
          <w:rFonts w:cs="Arial"/>
          <w:sz w:val="18"/>
          <w:szCs w:val="18"/>
        </w:rPr>
      </w:pPr>
      <w:r w:rsidRPr="005943BB">
        <w:rPr>
          <w:rFonts w:cs="Arial"/>
          <w:sz w:val="18"/>
          <w:szCs w:val="18"/>
        </w:rPr>
        <w:t xml:space="preserve">and such retention shall not constitute acceptance under condition 29 (Acceptance). </w:t>
      </w:r>
    </w:p>
    <w:p w14:paraId="0CEE3953"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Where the Authority intends to exercise its rights under clause 30.d, it shall where reasonable permit the Contractor, within a period specified by the Authority, to arrange at its own risk and expense and subject to any reasonable controls specified by the Authority, for:</w:t>
      </w:r>
    </w:p>
    <w:p w14:paraId="2A19EFEF" w14:textId="77777777" w:rsidR="00692FC3" w:rsidRPr="005943BB" w:rsidRDefault="00692FC3" w:rsidP="00692FC3">
      <w:pPr>
        <w:pStyle w:val="ListParagraph"/>
        <w:numPr>
          <w:ilvl w:val="2"/>
          <w:numId w:val="2"/>
        </w:numPr>
        <w:rPr>
          <w:rFonts w:cs="Arial"/>
          <w:sz w:val="18"/>
          <w:szCs w:val="18"/>
        </w:rPr>
      </w:pPr>
      <w:r w:rsidRPr="005943BB">
        <w:rPr>
          <w:rFonts w:cs="Arial"/>
          <w:sz w:val="18"/>
          <w:szCs w:val="18"/>
        </w:rPr>
        <w:t>the separation of Counterfeit Materiel from any Contractor Deliverable or part of a Contractor Deliverable; and/or</w:t>
      </w:r>
    </w:p>
    <w:p w14:paraId="401661F1" w14:textId="77777777" w:rsidR="00692FC3" w:rsidRPr="005943BB" w:rsidRDefault="00692FC3" w:rsidP="00692FC3">
      <w:pPr>
        <w:pStyle w:val="ListParagraph"/>
        <w:numPr>
          <w:ilvl w:val="2"/>
          <w:numId w:val="2"/>
        </w:numPr>
        <w:rPr>
          <w:rFonts w:cs="Arial"/>
          <w:sz w:val="18"/>
          <w:szCs w:val="18"/>
        </w:rPr>
      </w:pPr>
      <w:r w:rsidRPr="005943BB">
        <w:rPr>
          <w:rFonts w:cs="Arial"/>
          <w:sz w:val="18"/>
          <w:szCs w:val="18"/>
        </w:rPr>
        <w:t xml:space="preserve">the removal of any Contractor Deliverable or part of a Contractor Deliverable that the Authority is </w:t>
      </w:r>
      <w:r w:rsidRPr="005943BB">
        <w:rPr>
          <w:rFonts w:cs="Arial"/>
          <w:sz w:val="18"/>
          <w:szCs w:val="18"/>
        </w:rPr>
        <w:lastRenderedPageBreak/>
        <w:t>satisfied does not contain Counterfeit Materiel.</w:t>
      </w:r>
    </w:p>
    <w:p w14:paraId="35B82448"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In respect of any Contractor Deliverable, consignment or part thereof that is retained in accordance with clause 30.d, including where the Authority permits the Contractor to remove non-Counterfeit Materiel under clause 30.e but the Contractor fails to do so within the period specified by the Authority and subject to clause 30.j, the Authority shall be entitled to exercise any, all, or any combination of, the following rights:</w:t>
      </w:r>
    </w:p>
    <w:p w14:paraId="7454ADCD" w14:textId="77777777" w:rsidR="00692FC3" w:rsidRPr="005943BB" w:rsidRDefault="00692FC3" w:rsidP="00692FC3">
      <w:pPr>
        <w:pStyle w:val="ListParagraph"/>
        <w:numPr>
          <w:ilvl w:val="2"/>
          <w:numId w:val="2"/>
        </w:numPr>
        <w:rPr>
          <w:rFonts w:cs="Arial"/>
          <w:sz w:val="18"/>
          <w:szCs w:val="18"/>
        </w:rPr>
      </w:pPr>
      <w:r w:rsidRPr="005943BB">
        <w:rPr>
          <w:rFonts w:cs="Arial"/>
          <w:sz w:val="18"/>
          <w:szCs w:val="18"/>
        </w:rPr>
        <w:t>to dispose of it responsible, and in a manner that does not permit its reintroduction into the supply chain or market;</w:t>
      </w:r>
    </w:p>
    <w:p w14:paraId="6F9C94E5" w14:textId="77777777" w:rsidR="00692FC3" w:rsidRPr="005943BB" w:rsidRDefault="00692FC3" w:rsidP="00692FC3">
      <w:pPr>
        <w:pStyle w:val="ListParagraph"/>
        <w:numPr>
          <w:ilvl w:val="2"/>
          <w:numId w:val="2"/>
        </w:numPr>
        <w:rPr>
          <w:rFonts w:cs="Arial"/>
          <w:sz w:val="18"/>
          <w:szCs w:val="18"/>
        </w:rPr>
      </w:pPr>
      <w:r w:rsidRPr="005943BB">
        <w:rPr>
          <w:rFonts w:cs="Arial"/>
          <w:sz w:val="18"/>
          <w:szCs w:val="18"/>
        </w:rPr>
        <w:t>to pass it to a relevant investigatory or regulatory authority;</w:t>
      </w:r>
    </w:p>
    <w:p w14:paraId="6509061B" w14:textId="77777777" w:rsidR="00692FC3" w:rsidRPr="005943BB" w:rsidRDefault="00692FC3" w:rsidP="00692FC3">
      <w:pPr>
        <w:pStyle w:val="ListParagraph"/>
        <w:numPr>
          <w:ilvl w:val="2"/>
          <w:numId w:val="2"/>
        </w:numPr>
        <w:rPr>
          <w:rFonts w:cs="Arial"/>
          <w:sz w:val="18"/>
          <w:szCs w:val="18"/>
        </w:rPr>
      </w:pPr>
      <w:r w:rsidRPr="005943BB">
        <w:rPr>
          <w:rFonts w:cs="Arial"/>
          <w:sz w:val="18"/>
          <w:szCs w:val="18"/>
        </w:rPr>
        <w:t>to retain conduct or have conducted further testing including destructive testing, for further investigatory, regulatory or risk management purposes. Results from any such tests shall be shared with the Contractor; and/or</w:t>
      </w:r>
    </w:p>
    <w:p w14:paraId="263C2FD3" w14:textId="77777777" w:rsidR="00692FC3" w:rsidRPr="005943BB" w:rsidRDefault="00692FC3" w:rsidP="00692FC3">
      <w:pPr>
        <w:pStyle w:val="ListParagraph"/>
        <w:numPr>
          <w:ilvl w:val="2"/>
          <w:numId w:val="2"/>
        </w:numPr>
        <w:rPr>
          <w:rFonts w:cs="Arial"/>
          <w:sz w:val="18"/>
          <w:szCs w:val="18"/>
        </w:rPr>
      </w:pPr>
      <w:r w:rsidRPr="005943BB">
        <w:rPr>
          <w:rFonts w:cs="Arial"/>
          <w:sz w:val="18"/>
          <w:szCs w:val="18"/>
        </w:rPr>
        <w:t>to recover the reasonable costs of testing, storage, access, and/or disposal of it from the Contractor.</w:t>
      </w:r>
    </w:p>
    <w:p w14:paraId="6E036859" w14:textId="0DE7135E" w:rsidR="00692FC3" w:rsidRPr="005943BB" w:rsidRDefault="00692FC3" w:rsidP="00692FC3">
      <w:pPr>
        <w:pStyle w:val="ListParagraph"/>
        <w:ind w:left="567"/>
        <w:rPr>
          <w:rFonts w:cs="Arial"/>
          <w:sz w:val="18"/>
          <w:szCs w:val="18"/>
        </w:rPr>
      </w:pPr>
      <w:r w:rsidRPr="005943BB">
        <w:rPr>
          <w:rFonts w:cs="Arial"/>
          <w:sz w:val="18"/>
          <w:szCs w:val="18"/>
        </w:rPr>
        <w:t>Exercise of the rights granted at clauses 30.f.(1) to 30.f.(3) shall not constitute acceptance under condition 29 (Acceptance).</w:t>
      </w:r>
    </w:p>
    <w:p w14:paraId="13C70F1A" w14:textId="453E9BAD"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Any scrap or other disposal payment received by the</w:t>
      </w:r>
      <w:r w:rsidR="00BA1258" w:rsidRPr="005943BB">
        <w:rPr>
          <w:rFonts w:cs="Arial"/>
          <w:sz w:val="18"/>
          <w:szCs w:val="18"/>
        </w:rPr>
        <w:t xml:space="preserve"> </w:t>
      </w:r>
      <w:r w:rsidRPr="005943BB">
        <w:rPr>
          <w:rFonts w:cs="Arial"/>
          <w:sz w:val="18"/>
          <w:szCs w:val="18"/>
        </w:rPr>
        <w:t>Authority shall be off set against any amount due to the Authority under clause 30.f.(4). If the value of the scrap or other disposal payment exceeds the amount due to the Authority under clause 30.f.(4) then the balance shall accrue to the Contractor.</w:t>
      </w:r>
    </w:p>
    <w:p w14:paraId="569B1A28"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The Authority shall not use a retained Article or consignment other than as permitted in this condition 30.c – 30.j.</w:t>
      </w:r>
    </w:p>
    <w:p w14:paraId="174755D6"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 xml:space="preserve">The Authority may without restriction report a discovery of Counterfeit Materiel and disclose information necessary for the identification of similar materiel and its possible sources. </w:t>
      </w:r>
    </w:p>
    <w:p w14:paraId="26B4BC66"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The Contractor shall not be entitled to any payment or compensation from the Authority as a result of the Authority exercising the rights set out in this condition 30.c – 30.j except where it has been determined in accordance with condition 40 (Dispute Resolution) that the Authority has made an incorrect determination in accordance with clause 30.c.(4). In such circumstances the Authority shall reimburse the Contractors reasonable costs of complying with clause 30.c.</w:t>
      </w:r>
    </w:p>
    <w:p w14:paraId="7EAC5DBB" w14:textId="77777777" w:rsidR="00692FC3" w:rsidRPr="005943BB" w:rsidRDefault="00692FC3" w:rsidP="00692FC3">
      <w:pPr>
        <w:pStyle w:val="ListParagraph"/>
        <w:ind w:left="0"/>
        <w:rPr>
          <w:rFonts w:cs="Arial"/>
          <w:sz w:val="18"/>
          <w:szCs w:val="18"/>
        </w:rPr>
      </w:pPr>
    </w:p>
    <w:p w14:paraId="3594D67B" w14:textId="77777777" w:rsidR="00692FC3" w:rsidRPr="005943BB" w:rsidRDefault="00692FC3" w:rsidP="00692FC3">
      <w:pPr>
        <w:pStyle w:val="Heading2"/>
        <w:numPr>
          <w:ilvl w:val="0"/>
          <w:numId w:val="2"/>
        </w:numPr>
        <w:tabs>
          <w:tab w:val="clear" w:pos="720"/>
          <w:tab w:val="num" w:pos="0"/>
        </w:tabs>
        <w:ind w:left="0" w:firstLine="0"/>
        <w:jc w:val="left"/>
        <w:rPr>
          <w:rFonts w:cs="Arial"/>
          <w:b/>
          <w:bCs/>
          <w:sz w:val="18"/>
          <w:szCs w:val="18"/>
        </w:rPr>
      </w:pPr>
      <w:bookmarkStart w:id="190" w:name="_Toc422462839"/>
      <w:bookmarkStart w:id="191" w:name="_Ref473542182"/>
      <w:bookmarkStart w:id="192" w:name="_Toc473616434"/>
      <w:bookmarkStart w:id="193" w:name="_Toc86833680"/>
      <w:r w:rsidRPr="005943BB">
        <w:rPr>
          <w:rFonts w:cs="Arial"/>
          <w:b/>
          <w:bCs/>
          <w:sz w:val="18"/>
          <w:szCs w:val="18"/>
        </w:rPr>
        <w:t>Diversion Orders</w:t>
      </w:r>
      <w:bookmarkEnd w:id="190"/>
      <w:bookmarkEnd w:id="191"/>
      <w:bookmarkEnd w:id="192"/>
      <w:bookmarkEnd w:id="193"/>
    </w:p>
    <w:p w14:paraId="29F4F6CA" w14:textId="77777777" w:rsidR="00692FC3" w:rsidRPr="005943BB" w:rsidRDefault="00692FC3" w:rsidP="00692FC3">
      <w:pPr>
        <w:pStyle w:val="ListParagraph"/>
        <w:numPr>
          <w:ilvl w:val="1"/>
          <w:numId w:val="2"/>
        </w:numPr>
        <w:tabs>
          <w:tab w:val="num" w:pos="0"/>
        </w:tabs>
        <w:ind w:left="0" w:firstLine="0"/>
        <w:rPr>
          <w:rFonts w:cs="Arial"/>
          <w:sz w:val="18"/>
          <w:szCs w:val="18"/>
        </w:rPr>
      </w:pPr>
      <w:bookmarkStart w:id="194" w:name="_Ref303588226"/>
      <w:r w:rsidRPr="005943BB">
        <w:rPr>
          <w:rFonts w:cs="Arial"/>
          <w:sz w:val="18"/>
          <w:szCs w:val="18"/>
        </w:rPr>
        <w:t>The Authority shall notify the Contractor at the earliest practicable opportunity if it becomes aware that a Contractor Deliverable is likely to be subject to a Diversion Order.</w:t>
      </w:r>
      <w:bookmarkEnd w:id="194"/>
    </w:p>
    <w:p w14:paraId="35AC6F83"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333EBD0C"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 xml:space="preserve">The Authority reserves the right to cancel the Diversion Order. </w:t>
      </w:r>
    </w:p>
    <w:p w14:paraId="08E741A4"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 xml:space="preserve">If the terms of the Diversion Order are unclear, the Contractor shall immediately contact the Representative of the Authority who issued it for clarification and/or further instruction. </w:t>
      </w:r>
    </w:p>
    <w:p w14:paraId="2ACDE09C"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 xml:space="preserve">If the Diversion Order increases the quantity of Contractor Deliverables beyond the scope of the Contract, it is to be returned immediately to the Authority’s Commercial Officer with an appropriate explanation. </w:t>
      </w:r>
    </w:p>
    <w:p w14:paraId="372E84B5"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w:t>
      </w:r>
      <w:r w:rsidRPr="005943BB">
        <w:rPr>
          <w:rFonts w:cs="Arial"/>
        </w:rPr>
        <w:fldChar w:fldCharType="begin"/>
      </w:r>
      <w:r w:rsidRPr="005943BB">
        <w:rPr>
          <w:rFonts w:cs="Arial"/>
          <w:sz w:val="18"/>
          <w:szCs w:val="18"/>
        </w:rPr>
        <w:instrText xml:space="preserve"> REF _Ref473639638 \r \h  \* MERGEFORMAT </w:instrText>
      </w:r>
      <w:r w:rsidRPr="005943BB">
        <w:rPr>
          <w:rFonts w:cs="Arial"/>
        </w:rPr>
      </w:r>
      <w:r w:rsidRPr="005943BB">
        <w:rPr>
          <w:rFonts w:cs="Arial"/>
          <w:sz w:val="18"/>
          <w:szCs w:val="18"/>
        </w:rPr>
        <w:fldChar w:fldCharType="separate"/>
      </w:r>
      <w:r w:rsidRPr="005943BB">
        <w:rPr>
          <w:rFonts w:cs="Arial"/>
          <w:sz w:val="18"/>
          <w:szCs w:val="18"/>
        </w:rPr>
        <w:t>6</w:t>
      </w:r>
      <w:r w:rsidRPr="005943BB">
        <w:rPr>
          <w:rFonts w:cs="Arial"/>
        </w:rPr>
        <w:fldChar w:fldCharType="end"/>
      </w:r>
      <w:r w:rsidRPr="005943BB">
        <w:rPr>
          <w:rFonts w:cs="Arial"/>
          <w:sz w:val="18"/>
          <w:szCs w:val="18"/>
        </w:rPr>
        <w:t xml:space="preserve"> (Amendments to Contract). The Contractor shall comply with the requirements of the Diversion Order upon receipt of the Diversion Order.</w:t>
      </w:r>
      <w:r w:rsidRPr="005943BB">
        <w:rPr>
          <w:rFonts w:cs="Arial"/>
          <w:sz w:val="18"/>
          <w:szCs w:val="18"/>
        </w:rPr>
        <w:br/>
      </w:r>
    </w:p>
    <w:p w14:paraId="0EA5EAE6" w14:textId="77777777" w:rsidR="00692FC3" w:rsidRPr="005943BB" w:rsidRDefault="00692FC3" w:rsidP="00692FC3">
      <w:pPr>
        <w:pStyle w:val="Heading2"/>
        <w:keepNext/>
        <w:keepLines/>
        <w:numPr>
          <w:ilvl w:val="0"/>
          <w:numId w:val="2"/>
        </w:numPr>
        <w:tabs>
          <w:tab w:val="clear" w:pos="720"/>
          <w:tab w:val="num" w:pos="0"/>
        </w:tabs>
        <w:ind w:left="0" w:firstLine="0"/>
        <w:jc w:val="left"/>
        <w:rPr>
          <w:rFonts w:cs="Arial"/>
          <w:b/>
          <w:bCs/>
          <w:sz w:val="18"/>
          <w:szCs w:val="18"/>
        </w:rPr>
      </w:pPr>
      <w:bookmarkStart w:id="195" w:name="_Toc422462840"/>
      <w:bookmarkStart w:id="196" w:name="_Toc473616435"/>
      <w:bookmarkStart w:id="197" w:name="_Toc86833681"/>
      <w:r w:rsidRPr="005943BB">
        <w:rPr>
          <w:rFonts w:cs="Arial"/>
          <w:b/>
          <w:bCs/>
          <w:sz w:val="18"/>
          <w:szCs w:val="18"/>
        </w:rPr>
        <w:t>Self-to-Self Delivery</w:t>
      </w:r>
      <w:bookmarkEnd w:id="195"/>
      <w:bookmarkEnd w:id="196"/>
      <w:bookmarkEnd w:id="197"/>
    </w:p>
    <w:p w14:paraId="0E31368D" w14:textId="77777777" w:rsidR="00692FC3" w:rsidRPr="005943BB" w:rsidRDefault="00692FC3" w:rsidP="00692FC3">
      <w:pPr>
        <w:rPr>
          <w:rFonts w:cs="Arial"/>
          <w:sz w:val="18"/>
          <w:szCs w:val="18"/>
        </w:rPr>
      </w:pPr>
      <w:r w:rsidRPr="005943BB">
        <w:rPr>
          <w:rFonts w:cs="Arial"/>
          <w:sz w:val="18"/>
          <w:szCs w:val="18"/>
        </w:rPr>
        <w:t>Where it is stated in Schedule 3 (Contract Data Sheet) that any Contractor Deliverable is to be Delivered by the Contractor</w:t>
      </w:r>
      <w:r w:rsidRPr="005943BB">
        <w:rPr>
          <w:rFonts w:cs="Arial"/>
          <w:i/>
          <w:iCs/>
          <w:sz w:val="18"/>
          <w:szCs w:val="18"/>
        </w:rPr>
        <w:t xml:space="preserve"> </w:t>
      </w:r>
      <w:r w:rsidRPr="005943BB">
        <w:rPr>
          <w:rFonts w:cs="Arial"/>
          <w:sz w:val="18"/>
          <w:szCs w:val="18"/>
        </w:rPr>
        <w:t>to its own premises, or to those of a Subcontractor (‘self-to-self delivery’)</w:t>
      </w:r>
      <w:r w:rsidRPr="005943BB">
        <w:rPr>
          <w:rFonts w:cs="Arial"/>
          <w:i/>
          <w:iCs/>
          <w:sz w:val="18"/>
          <w:szCs w:val="18"/>
        </w:rPr>
        <w:t>,</w:t>
      </w:r>
      <w:r w:rsidRPr="005943BB">
        <w:rPr>
          <w:rFonts w:cs="Arial"/>
          <w:sz w:val="18"/>
          <w:szCs w:val="18"/>
        </w:rPr>
        <w:t xml:space="preserve"> the risk in such a Contractor Deliverable shall remain vested in the Contractor until such time as it is handed over to the Authority.</w:t>
      </w:r>
    </w:p>
    <w:p w14:paraId="11066D28" w14:textId="77777777" w:rsidR="00692FC3" w:rsidRPr="005943BB" w:rsidRDefault="00692FC3" w:rsidP="00692FC3">
      <w:pPr>
        <w:rPr>
          <w:rFonts w:cs="Arial"/>
          <w:sz w:val="18"/>
          <w:szCs w:val="18"/>
        </w:rPr>
      </w:pPr>
    </w:p>
    <w:p w14:paraId="3E965845" w14:textId="77777777" w:rsidR="00692FC3" w:rsidRPr="005943BB" w:rsidRDefault="00692FC3" w:rsidP="00692FC3">
      <w:pPr>
        <w:pStyle w:val="Heading1"/>
        <w:numPr>
          <w:ilvl w:val="0"/>
          <w:numId w:val="0"/>
        </w:numPr>
        <w:rPr>
          <w:sz w:val="20"/>
          <w:szCs w:val="20"/>
        </w:rPr>
      </w:pPr>
      <w:bookmarkStart w:id="198" w:name="_Toc86833682"/>
      <w:r w:rsidRPr="005943BB">
        <w:rPr>
          <w:b w:val="0"/>
          <w:bCs w:val="0"/>
          <w:sz w:val="20"/>
          <w:szCs w:val="20"/>
        </w:rPr>
        <w:t>Licences and Intellectual Property</w:t>
      </w:r>
      <w:bookmarkEnd w:id="198"/>
      <w:r w:rsidRPr="005943BB">
        <w:rPr>
          <w:b w:val="0"/>
          <w:sz w:val="20"/>
          <w:szCs w:val="20"/>
        </w:rPr>
        <w:br/>
      </w:r>
      <w:bookmarkStart w:id="199" w:name="_Toc473616436"/>
      <w:bookmarkStart w:id="200" w:name="_Toc473616437"/>
      <w:bookmarkStart w:id="201" w:name="_Toc473635901"/>
      <w:bookmarkStart w:id="202" w:name="_Toc473635963"/>
      <w:bookmarkStart w:id="203" w:name="_Toc473636025"/>
      <w:bookmarkStart w:id="204" w:name="_Toc473616438"/>
      <w:bookmarkStart w:id="205" w:name="_Toc473635902"/>
      <w:bookmarkStart w:id="206" w:name="_Toc473635964"/>
      <w:bookmarkStart w:id="207" w:name="_Toc473636026"/>
      <w:bookmarkStart w:id="208" w:name="_Toc473616439"/>
      <w:bookmarkStart w:id="209" w:name="_Toc473635903"/>
      <w:bookmarkStart w:id="210" w:name="_Toc473635965"/>
      <w:bookmarkStart w:id="211" w:name="_Toc473636027"/>
      <w:bookmarkStart w:id="212" w:name="_Toc473616440"/>
      <w:bookmarkStart w:id="213" w:name="_Toc473635904"/>
      <w:bookmarkStart w:id="214" w:name="_Toc473635966"/>
      <w:bookmarkStart w:id="215" w:name="_Toc473636028"/>
      <w:bookmarkStart w:id="216" w:name="_Toc473616441"/>
      <w:bookmarkStart w:id="217" w:name="_Toc473635905"/>
      <w:bookmarkStart w:id="218" w:name="_Toc473635967"/>
      <w:bookmarkStart w:id="219" w:name="_Toc473636029"/>
      <w:bookmarkStart w:id="220" w:name="_Toc473616442"/>
      <w:bookmarkStart w:id="221" w:name="_Toc473635906"/>
      <w:bookmarkStart w:id="222" w:name="_Toc473635968"/>
      <w:bookmarkStart w:id="223" w:name="_Toc473636030"/>
      <w:bookmarkStart w:id="224" w:name="_Toc473616443"/>
      <w:bookmarkStart w:id="225" w:name="_Toc473635907"/>
      <w:bookmarkStart w:id="226" w:name="_Toc473635969"/>
      <w:bookmarkStart w:id="227" w:name="_Toc473636031"/>
      <w:bookmarkStart w:id="228" w:name="_Toc473616444"/>
      <w:bookmarkStart w:id="229" w:name="_Toc473635908"/>
      <w:bookmarkStart w:id="230" w:name="_Toc473635970"/>
      <w:bookmarkStart w:id="231" w:name="_Toc473636032"/>
      <w:bookmarkStart w:id="232" w:name="_Toc473616445"/>
      <w:bookmarkStart w:id="233" w:name="_Toc473635909"/>
      <w:bookmarkStart w:id="234" w:name="_Toc473635971"/>
      <w:bookmarkStart w:id="235" w:name="_Toc473636033"/>
      <w:bookmarkStart w:id="236" w:name="_Toc473616446"/>
      <w:bookmarkStart w:id="237" w:name="_Toc473635910"/>
      <w:bookmarkStart w:id="238" w:name="_Toc473635972"/>
      <w:bookmarkStart w:id="239" w:name="_Toc473636034"/>
      <w:bookmarkStart w:id="240" w:name="_Toc473616447"/>
      <w:bookmarkStart w:id="241" w:name="_Toc473635911"/>
      <w:bookmarkStart w:id="242" w:name="_Toc473635973"/>
      <w:bookmarkStart w:id="243" w:name="_Toc473636035"/>
      <w:bookmarkStart w:id="244" w:name="_Toc473616448"/>
      <w:bookmarkStart w:id="245" w:name="_Toc473635912"/>
      <w:bookmarkStart w:id="246" w:name="_Toc473635974"/>
      <w:bookmarkStart w:id="247" w:name="_Toc473636036"/>
      <w:bookmarkStart w:id="248" w:name="_Toc473616449"/>
      <w:bookmarkStart w:id="249" w:name="_Toc473635913"/>
      <w:bookmarkStart w:id="250" w:name="_Toc473635975"/>
      <w:bookmarkStart w:id="251" w:name="_Toc473636037"/>
      <w:bookmarkStart w:id="252" w:name="_Toc473616450"/>
      <w:bookmarkStart w:id="253" w:name="_Toc473635914"/>
      <w:bookmarkStart w:id="254" w:name="_Toc473635976"/>
      <w:bookmarkStart w:id="255" w:name="_Toc47363603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28C52682" w14:textId="77777777" w:rsidR="00692FC3" w:rsidRPr="005943BB" w:rsidRDefault="00692FC3" w:rsidP="00692FC3">
      <w:pPr>
        <w:pStyle w:val="Heading2"/>
        <w:keepNext/>
        <w:numPr>
          <w:ilvl w:val="0"/>
          <w:numId w:val="2"/>
        </w:numPr>
        <w:tabs>
          <w:tab w:val="clear" w:pos="720"/>
          <w:tab w:val="num" w:pos="0"/>
        </w:tabs>
        <w:ind w:left="0" w:firstLine="0"/>
        <w:jc w:val="left"/>
        <w:rPr>
          <w:rFonts w:cs="Arial"/>
          <w:b/>
          <w:bCs/>
          <w:sz w:val="18"/>
          <w:szCs w:val="18"/>
        </w:rPr>
      </w:pPr>
      <w:bookmarkStart w:id="256" w:name="_Toc86833683"/>
      <w:r w:rsidRPr="005943BB">
        <w:rPr>
          <w:rFonts w:cs="Arial"/>
          <w:b/>
          <w:bCs/>
          <w:sz w:val="18"/>
          <w:szCs w:val="18"/>
        </w:rPr>
        <w:t>Import and Export Licences</w:t>
      </w:r>
      <w:bookmarkEnd w:id="256"/>
    </w:p>
    <w:p w14:paraId="2E632218" w14:textId="77777777" w:rsidR="00692FC3" w:rsidRPr="005943BB" w:rsidRDefault="00692FC3" w:rsidP="00692FC3">
      <w:pPr>
        <w:pStyle w:val="ListParagraph"/>
        <w:numPr>
          <w:ilvl w:val="1"/>
          <w:numId w:val="2"/>
        </w:numPr>
        <w:tabs>
          <w:tab w:val="num" w:pos="0"/>
        </w:tabs>
        <w:ind w:left="0" w:firstLine="0"/>
        <w:rPr>
          <w:rFonts w:cs="Arial"/>
          <w:sz w:val="18"/>
          <w:szCs w:val="18"/>
        </w:rPr>
      </w:pPr>
      <w:bookmarkStart w:id="257" w:name="_Ref436129736"/>
      <w:r w:rsidRPr="005943BB">
        <w:rPr>
          <w:rFonts w:cs="Arial"/>
          <w:sz w:val="18"/>
          <w:szCs w:val="18"/>
        </w:rPr>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bookmarkEnd w:id="257"/>
    </w:p>
    <w:p w14:paraId="2C1FB688" w14:textId="77777777" w:rsidR="00692FC3" w:rsidRPr="005943BB" w:rsidRDefault="00692FC3" w:rsidP="00692FC3">
      <w:pPr>
        <w:pStyle w:val="Default1"/>
        <w:numPr>
          <w:ilvl w:val="1"/>
          <w:numId w:val="2"/>
        </w:numPr>
        <w:tabs>
          <w:tab w:val="num" w:pos="0"/>
        </w:tabs>
        <w:ind w:left="0" w:firstLine="0"/>
        <w:rPr>
          <w:rFonts w:ascii="Arial" w:hAnsi="Arial" w:cs="Arial"/>
          <w:sz w:val="18"/>
          <w:szCs w:val="18"/>
        </w:rPr>
      </w:pPr>
      <w:r w:rsidRPr="005943BB">
        <w:rPr>
          <w:rFonts w:ascii="Arial" w:hAnsi="Arial" w:cs="Arial"/>
          <w:sz w:val="18"/>
          <w:szCs w:val="18"/>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57AA41A4"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39A5204C" w14:textId="77777777" w:rsidR="00692FC3" w:rsidRPr="005943BB" w:rsidRDefault="00692FC3" w:rsidP="00692FC3">
      <w:pPr>
        <w:pStyle w:val="ListParagraph"/>
        <w:numPr>
          <w:ilvl w:val="3"/>
          <w:numId w:val="2"/>
        </w:numPr>
        <w:tabs>
          <w:tab w:val="clear" w:pos="3090"/>
          <w:tab w:val="num" w:pos="1134"/>
        </w:tabs>
        <w:ind w:left="1134" w:firstLine="0"/>
        <w:rPr>
          <w:rFonts w:cs="Arial"/>
          <w:sz w:val="18"/>
          <w:szCs w:val="18"/>
        </w:rPr>
      </w:pPr>
      <w:r w:rsidRPr="005943BB">
        <w:rPr>
          <w:rFonts w:cs="Arial"/>
          <w:sz w:val="18"/>
          <w:szCs w:val="18"/>
        </w:rPr>
        <w:t>the end user as: Her Britannic Majesty’s Government of the United Kingdom of Great Britain and Northern Ireland (hereinafter “HM Government”); and</w:t>
      </w:r>
    </w:p>
    <w:p w14:paraId="0ED4D6C8" w14:textId="77777777" w:rsidR="00692FC3" w:rsidRPr="005943BB" w:rsidRDefault="00692FC3" w:rsidP="00692FC3">
      <w:pPr>
        <w:pStyle w:val="ListParagraph"/>
        <w:numPr>
          <w:ilvl w:val="3"/>
          <w:numId w:val="2"/>
        </w:numPr>
        <w:tabs>
          <w:tab w:val="clear" w:pos="3090"/>
          <w:tab w:val="num" w:pos="1134"/>
        </w:tabs>
        <w:ind w:left="1134" w:firstLine="0"/>
        <w:rPr>
          <w:rFonts w:cs="Arial"/>
          <w:sz w:val="18"/>
          <w:szCs w:val="18"/>
        </w:rPr>
      </w:pPr>
      <w:r w:rsidRPr="005943BB">
        <w:rPr>
          <w:rFonts w:cs="Arial"/>
          <w:sz w:val="18"/>
          <w:szCs w:val="18"/>
        </w:rPr>
        <w:t>the end use as: For the Purposes of HM Government; and</w:t>
      </w:r>
    </w:p>
    <w:p w14:paraId="164081F6"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include in the submission for the licence or authorisation a statement that "information on the status of processing this application may be shared with the Ministry of Defence of the United Kingdom".</w:t>
      </w:r>
    </w:p>
    <w:p w14:paraId="43C682E6"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lastRenderedPageBreak/>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w:t>
      </w:r>
      <w:r w:rsidRPr="005943BB">
        <w:rPr>
          <w:rFonts w:cs="Arial"/>
          <w:sz w:val="18"/>
          <w:szCs w:val="18"/>
          <w:lang w:val="en"/>
        </w:rPr>
        <w:t>Contractor Deliverables</w:t>
      </w:r>
      <w:r w:rsidRPr="005943BB">
        <w:rPr>
          <w:rFonts w:cs="Arial"/>
          <w:sz w:val="18"/>
          <w:szCs w:val="18"/>
        </w:rPr>
        <w:t xml:space="preserve">, components of </w:t>
      </w:r>
      <w:r w:rsidRPr="005943BB">
        <w:rPr>
          <w:rFonts w:cs="Arial"/>
          <w:sz w:val="18"/>
          <w:szCs w:val="18"/>
          <w:lang w:val="en"/>
        </w:rPr>
        <w:t>Contractor Deliverables</w:t>
      </w:r>
      <w:r w:rsidRPr="005943BB" w:rsidDel="00F8280B">
        <w:rPr>
          <w:rFonts w:cs="Arial"/>
          <w:sz w:val="18"/>
          <w:szCs w:val="18"/>
        </w:rPr>
        <w:t xml:space="preserve"> </w:t>
      </w:r>
      <w:r w:rsidRPr="005943BB">
        <w:rPr>
          <w:rFonts w:cs="Arial"/>
          <w:sz w:val="18"/>
          <w:szCs w:val="18"/>
        </w:rPr>
        <w:t>and software.</w:t>
      </w:r>
    </w:p>
    <w:p w14:paraId="319884CD"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432B7EBE" w14:textId="77777777" w:rsidR="00692FC3" w:rsidRPr="005943BB" w:rsidRDefault="00692FC3" w:rsidP="00692FC3">
      <w:pPr>
        <w:pStyle w:val="ListParagraph"/>
        <w:numPr>
          <w:ilvl w:val="1"/>
          <w:numId w:val="2"/>
        </w:numPr>
        <w:tabs>
          <w:tab w:val="num" w:pos="0"/>
        </w:tabs>
        <w:ind w:left="0" w:firstLine="0"/>
        <w:rPr>
          <w:rFonts w:cs="Arial"/>
          <w:sz w:val="18"/>
          <w:szCs w:val="18"/>
        </w:rPr>
      </w:pPr>
      <w:bookmarkStart w:id="258" w:name="_Ref473791648"/>
      <w:r w:rsidRPr="005943BB">
        <w:rPr>
          <w:rFonts w:cs="Arial"/>
          <w:sz w:val="18"/>
          <w:szCs w:val="18"/>
        </w:rPr>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bookmarkEnd w:id="258"/>
    </w:p>
    <w:p w14:paraId="76AA29CB"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79124ABA"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 xml:space="preserve">the Authority shall provide sufficient information, certification, documentation and other reasonable assistance as may be necessary to support the application for the requested variation. </w:t>
      </w:r>
    </w:p>
    <w:p w14:paraId="4DC9B6AF" w14:textId="77777777" w:rsidR="00692FC3" w:rsidRPr="005943BB" w:rsidRDefault="00692FC3" w:rsidP="00692FC3">
      <w:pPr>
        <w:pStyle w:val="ListParagraph"/>
        <w:numPr>
          <w:ilvl w:val="1"/>
          <w:numId w:val="2"/>
        </w:numPr>
        <w:tabs>
          <w:tab w:val="num" w:pos="0"/>
        </w:tabs>
        <w:ind w:left="0" w:firstLine="0"/>
        <w:rPr>
          <w:rFonts w:cs="Arial"/>
          <w:sz w:val="18"/>
          <w:szCs w:val="18"/>
        </w:rPr>
      </w:pPr>
      <w:bookmarkStart w:id="259" w:name="_Ref473791668"/>
      <w:r w:rsidRPr="005943BB">
        <w:rPr>
          <w:rFonts w:cs="Arial"/>
          <w:sz w:val="18"/>
          <w:szCs w:val="18"/>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bookmarkEnd w:id="259"/>
    </w:p>
    <w:p w14:paraId="4E722DD1"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 xml:space="preserve">Where the Authority invokes clause </w:t>
      </w:r>
      <w:r w:rsidRPr="005943BB">
        <w:rPr>
          <w:rFonts w:cs="Arial"/>
        </w:rPr>
        <w:fldChar w:fldCharType="begin"/>
      </w:r>
      <w:r w:rsidRPr="005943BB">
        <w:rPr>
          <w:rFonts w:cs="Arial"/>
          <w:sz w:val="18"/>
          <w:szCs w:val="18"/>
        </w:rPr>
        <w:instrText xml:space="preserve"> REF _Ref473791648 \w \h  \* MERGEFORMAT </w:instrText>
      </w:r>
      <w:r w:rsidRPr="005943BB">
        <w:rPr>
          <w:rFonts w:cs="Arial"/>
        </w:rPr>
      </w:r>
      <w:r w:rsidRPr="005943BB">
        <w:rPr>
          <w:rFonts w:cs="Arial"/>
          <w:sz w:val="18"/>
          <w:szCs w:val="18"/>
        </w:rPr>
        <w:fldChar w:fldCharType="separate"/>
      </w:r>
      <w:r w:rsidRPr="005943BB">
        <w:rPr>
          <w:rFonts w:cs="Arial"/>
          <w:sz w:val="18"/>
          <w:szCs w:val="18"/>
        </w:rPr>
        <w:t>33.e</w:t>
      </w:r>
      <w:r w:rsidRPr="005943BB">
        <w:rPr>
          <w:rFonts w:cs="Arial"/>
        </w:rPr>
        <w:fldChar w:fldCharType="end"/>
      </w:r>
      <w:r w:rsidRPr="005943BB">
        <w:rPr>
          <w:rFonts w:cs="Arial"/>
          <w:sz w:val="18"/>
          <w:szCs w:val="18"/>
        </w:rPr>
        <w:t xml:space="preserve"> or </w:t>
      </w:r>
      <w:r w:rsidRPr="005943BB">
        <w:rPr>
          <w:rFonts w:cs="Arial"/>
        </w:rPr>
        <w:fldChar w:fldCharType="begin"/>
      </w:r>
      <w:r w:rsidRPr="005943BB">
        <w:rPr>
          <w:rFonts w:cs="Arial"/>
          <w:sz w:val="18"/>
          <w:szCs w:val="18"/>
        </w:rPr>
        <w:instrText xml:space="preserve"> REF _Ref473791668 \w \h  \* MERGEFORMAT </w:instrText>
      </w:r>
      <w:r w:rsidRPr="005943BB">
        <w:rPr>
          <w:rFonts w:cs="Arial"/>
        </w:rPr>
      </w:r>
      <w:r w:rsidRPr="005943BB">
        <w:rPr>
          <w:rFonts w:cs="Arial"/>
          <w:sz w:val="18"/>
          <w:szCs w:val="18"/>
        </w:rPr>
        <w:fldChar w:fldCharType="separate"/>
      </w:r>
      <w:r w:rsidRPr="005943BB">
        <w:rPr>
          <w:rFonts w:cs="Arial"/>
          <w:sz w:val="18"/>
          <w:szCs w:val="18"/>
        </w:rPr>
        <w:t>33.f</w:t>
      </w:r>
      <w:r w:rsidRPr="005943BB">
        <w:rPr>
          <w:rFonts w:cs="Arial"/>
        </w:rPr>
        <w:fldChar w:fldCharType="end"/>
      </w:r>
      <w:r w:rsidRPr="005943BB">
        <w:rPr>
          <w:rFonts w:cs="Arial"/>
          <w:sz w:val="18"/>
          <w:szCs w:val="18"/>
        </w:rPr>
        <w:t xml:space="preserve"> the Authority will pay the Contractor a fair and reasonable charge for this service based on the cost of providing it.  </w:t>
      </w:r>
    </w:p>
    <w:p w14:paraId="0D548764"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7EDAC058"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2911F8F0"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The Authority shall provide such assistance as the Contractor may reasonably require in obtaining any UK export licences necessary for the performance of the Contract.</w:t>
      </w:r>
    </w:p>
    <w:p w14:paraId="3187EA87" w14:textId="77777777" w:rsidR="00692FC3" w:rsidRPr="005943BB" w:rsidRDefault="00692FC3" w:rsidP="00692FC3">
      <w:pPr>
        <w:pStyle w:val="ListParagraph"/>
        <w:numPr>
          <w:ilvl w:val="1"/>
          <w:numId w:val="2"/>
        </w:numPr>
        <w:tabs>
          <w:tab w:val="num" w:pos="0"/>
        </w:tabs>
        <w:ind w:left="0" w:firstLine="0"/>
        <w:rPr>
          <w:rFonts w:cs="Arial"/>
          <w:sz w:val="18"/>
          <w:szCs w:val="18"/>
        </w:rPr>
      </w:pPr>
      <w:bookmarkStart w:id="260" w:name="_Ref473792024"/>
      <w:bookmarkStart w:id="261" w:name="_Ref436129756"/>
      <w:r w:rsidRPr="005943BB">
        <w:rPr>
          <w:rFonts w:cs="Arial"/>
          <w:sz w:val="18"/>
          <w:szCs w:val="18"/>
        </w:rPr>
        <w:t>The Contractor shall use reasonable endeavours to identify whether any Contractor Deliverable is subject to:</w:t>
      </w:r>
      <w:bookmarkEnd w:id="260"/>
      <w:r w:rsidRPr="005943BB">
        <w:rPr>
          <w:rFonts w:cs="Arial"/>
          <w:sz w:val="18"/>
          <w:szCs w:val="18"/>
        </w:rPr>
        <w:t xml:space="preserve"> </w:t>
      </w:r>
      <w:bookmarkEnd w:id="261"/>
    </w:p>
    <w:p w14:paraId="463D00A1" w14:textId="77777777" w:rsidR="00692FC3" w:rsidRPr="005943BB" w:rsidRDefault="00692FC3" w:rsidP="00692FC3">
      <w:pPr>
        <w:pStyle w:val="ListParagraph"/>
        <w:numPr>
          <w:ilvl w:val="2"/>
          <w:numId w:val="2"/>
        </w:numPr>
        <w:tabs>
          <w:tab w:val="num" w:pos="567"/>
        </w:tabs>
        <w:ind w:left="567" w:firstLine="0"/>
        <w:rPr>
          <w:rFonts w:cs="Arial"/>
          <w:sz w:val="18"/>
          <w:szCs w:val="18"/>
        </w:rPr>
      </w:pPr>
      <w:bookmarkStart w:id="262" w:name="_Ref473791748"/>
      <w:r w:rsidRPr="005943BB">
        <w:rPr>
          <w:rFonts w:cs="Arial"/>
          <w:sz w:val="18"/>
          <w:szCs w:val="18"/>
        </w:rPr>
        <w:t>a non-UK export licence, authorisation or exemption; or</w:t>
      </w:r>
      <w:bookmarkEnd w:id="262"/>
    </w:p>
    <w:p w14:paraId="2D4DF42F" w14:textId="77777777" w:rsidR="00692FC3" w:rsidRPr="005943BB" w:rsidRDefault="00692FC3" w:rsidP="00692FC3">
      <w:pPr>
        <w:pStyle w:val="ListParagraph"/>
        <w:numPr>
          <w:ilvl w:val="2"/>
          <w:numId w:val="2"/>
        </w:numPr>
        <w:tabs>
          <w:tab w:val="num" w:pos="567"/>
        </w:tabs>
        <w:ind w:left="567" w:firstLine="0"/>
        <w:rPr>
          <w:rFonts w:cs="Arial"/>
          <w:sz w:val="18"/>
          <w:szCs w:val="18"/>
        </w:rPr>
      </w:pPr>
      <w:bookmarkStart w:id="263" w:name="_Ref473791756"/>
      <w:r w:rsidRPr="005943BB">
        <w:rPr>
          <w:rFonts w:cs="Arial"/>
          <w:sz w:val="18"/>
          <w:szCs w:val="18"/>
        </w:rPr>
        <w:t>any other related transfer or export control,</w:t>
      </w:r>
      <w:bookmarkEnd w:id="263"/>
    </w:p>
    <w:p w14:paraId="229D84CB" w14:textId="77777777" w:rsidR="00692FC3" w:rsidRPr="005943BB" w:rsidRDefault="00692FC3" w:rsidP="00692FC3">
      <w:pPr>
        <w:pStyle w:val="ListParagraph"/>
        <w:ind w:left="0"/>
        <w:rPr>
          <w:rFonts w:cs="Arial"/>
          <w:sz w:val="18"/>
          <w:szCs w:val="18"/>
        </w:rPr>
      </w:pPr>
      <w:r w:rsidRPr="005943BB">
        <w:rPr>
          <w:rFonts w:cs="Arial"/>
          <w:sz w:val="18"/>
          <w:szCs w:val="18"/>
        </w:rPr>
        <w:t xml:space="preserve">that imposes or will impose end use, end user or re-transfer or re-export restrictions, or restrictions on disclosure to individuals based upon their nationality.  This does not include the Intellectual Property-specific restrictions of the type referred to in condition </w:t>
      </w:r>
      <w:r w:rsidRPr="005943BB">
        <w:rPr>
          <w:rFonts w:cs="Arial"/>
        </w:rPr>
        <w:fldChar w:fldCharType="begin"/>
      </w:r>
      <w:r w:rsidRPr="005943BB">
        <w:rPr>
          <w:rFonts w:cs="Arial"/>
          <w:bCs/>
          <w:sz w:val="18"/>
          <w:szCs w:val="18"/>
        </w:rPr>
        <w:instrText xml:space="preserve"> REF _Ref473791720 \w \h  \* MERGEFORMAT </w:instrText>
      </w:r>
      <w:r w:rsidRPr="005943BB">
        <w:rPr>
          <w:rFonts w:cs="Arial"/>
        </w:rPr>
      </w:r>
      <w:r w:rsidRPr="005943BB">
        <w:rPr>
          <w:rFonts w:cs="Arial"/>
          <w:bCs/>
          <w:sz w:val="18"/>
          <w:szCs w:val="18"/>
        </w:rPr>
        <w:fldChar w:fldCharType="separate"/>
      </w:r>
      <w:r w:rsidRPr="005943BB">
        <w:rPr>
          <w:rFonts w:cs="Arial"/>
          <w:sz w:val="18"/>
          <w:szCs w:val="18"/>
        </w:rPr>
        <w:t>34</w:t>
      </w:r>
      <w:r w:rsidRPr="005943BB">
        <w:rPr>
          <w:rFonts w:cs="Arial"/>
        </w:rPr>
        <w:fldChar w:fldCharType="end"/>
      </w:r>
      <w:r w:rsidRPr="005943BB">
        <w:rPr>
          <w:rFonts w:cs="Arial"/>
          <w:sz w:val="18"/>
          <w:szCs w:val="18"/>
        </w:rPr>
        <w:t xml:space="preserve"> (Third Party Intellectual Property – Rights and Restrictions).</w:t>
      </w:r>
    </w:p>
    <w:p w14:paraId="0FFC31CC" w14:textId="77777777" w:rsidR="00692FC3" w:rsidRPr="005943BB" w:rsidRDefault="00692FC3" w:rsidP="00692FC3">
      <w:pPr>
        <w:pStyle w:val="ListParagraph"/>
        <w:numPr>
          <w:ilvl w:val="1"/>
          <w:numId w:val="2"/>
        </w:numPr>
        <w:tabs>
          <w:tab w:val="num" w:pos="0"/>
        </w:tabs>
        <w:ind w:left="0" w:firstLine="0"/>
        <w:rPr>
          <w:rFonts w:cs="Arial"/>
          <w:sz w:val="18"/>
          <w:szCs w:val="18"/>
        </w:rPr>
      </w:pPr>
      <w:bookmarkStart w:id="264" w:name="_Ref473791772"/>
      <w:r w:rsidRPr="005943BB">
        <w:rPr>
          <w:rFonts w:cs="Arial"/>
          <w:sz w:val="18"/>
          <w:szCs w:val="18"/>
        </w:rPr>
        <w:t xml:space="preserve">If at any time during the term of the Contract the Contractor becomes aware that all or any part of the Contractor Deliverables are subject to Clause </w:t>
      </w:r>
      <w:r w:rsidRPr="005943BB">
        <w:rPr>
          <w:rFonts w:cs="Arial"/>
        </w:rPr>
        <w:fldChar w:fldCharType="begin"/>
      </w:r>
      <w:r w:rsidRPr="005943BB">
        <w:rPr>
          <w:rFonts w:cs="Arial"/>
          <w:sz w:val="18"/>
          <w:szCs w:val="18"/>
        </w:rPr>
        <w:instrText xml:space="preserve"> REF _Ref473791748 \w \h  \* MERGEFORMAT </w:instrText>
      </w:r>
      <w:r w:rsidRPr="005943BB">
        <w:rPr>
          <w:rFonts w:cs="Arial"/>
        </w:rPr>
      </w:r>
      <w:r w:rsidRPr="005943BB">
        <w:rPr>
          <w:rFonts w:cs="Arial"/>
          <w:sz w:val="18"/>
          <w:szCs w:val="18"/>
        </w:rPr>
        <w:fldChar w:fldCharType="separate"/>
      </w:r>
      <w:r w:rsidRPr="005943BB">
        <w:rPr>
          <w:rFonts w:cs="Arial"/>
          <w:sz w:val="18"/>
          <w:szCs w:val="18"/>
        </w:rPr>
        <w:t>33.k(1)</w:t>
      </w:r>
      <w:r w:rsidRPr="005943BB">
        <w:rPr>
          <w:rFonts w:cs="Arial"/>
        </w:rPr>
        <w:fldChar w:fldCharType="end"/>
      </w:r>
      <w:r w:rsidRPr="005943BB">
        <w:rPr>
          <w:rFonts w:cs="Arial"/>
          <w:sz w:val="18"/>
          <w:szCs w:val="18"/>
        </w:rPr>
        <w:t xml:space="preserve"> or </w:t>
      </w:r>
      <w:r w:rsidRPr="005943BB">
        <w:rPr>
          <w:rFonts w:cs="Arial"/>
        </w:rPr>
        <w:fldChar w:fldCharType="begin"/>
      </w:r>
      <w:r w:rsidRPr="005943BB">
        <w:rPr>
          <w:rFonts w:cs="Arial"/>
          <w:sz w:val="18"/>
          <w:szCs w:val="18"/>
        </w:rPr>
        <w:instrText xml:space="preserve"> REF _Ref473791756 \w \h  \* MERGEFORMAT </w:instrText>
      </w:r>
      <w:r w:rsidRPr="005943BB">
        <w:rPr>
          <w:rFonts w:cs="Arial"/>
        </w:rPr>
      </w:r>
      <w:r w:rsidRPr="005943BB">
        <w:rPr>
          <w:rFonts w:cs="Arial"/>
          <w:sz w:val="18"/>
          <w:szCs w:val="18"/>
        </w:rPr>
        <w:fldChar w:fldCharType="separate"/>
      </w:r>
      <w:r w:rsidRPr="005943BB">
        <w:rPr>
          <w:rFonts w:cs="Arial"/>
          <w:sz w:val="18"/>
          <w:szCs w:val="18"/>
        </w:rPr>
        <w:t>33.k(2)</w:t>
      </w:r>
      <w:r w:rsidRPr="005943BB">
        <w:rPr>
          <w:rFonts w:cs="Arial"/>
        </w:rPr>
        <w:fldChar w:fldCharType="end"/>
      </w:r>
      <w:r w:rsidRPr="005943BB">
        <w:rPr>
          <w:rFonts w:cs="Arial"/>
          <w:sz w:val="18"/>
          <w:szCs w:val="18"/>
        </w:rPr>
        <w:t>,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bookmarkEnd w:id="264"/>
    </w:p>
    <w:p w14:paraId="590F0E9D" w14:textId="77777777" w:rsidR="00692FC3" w:rsidRPr="005943BB" w:rsidRDefault="00692FC3" w:rsidP="00692FC3">
      <w:pPr>
        <w:pStyle w:val="ListParagraph"/>
        <w:numPr>
          <w:ilvl w:val="1"/>
          <w:numId w:val="2"/>
        </w:numPr>
        <w:tabs>
          <w:tab w:val="num" w:pos="0"/>
        </w:tabs>
        <w:ind w:left="0" w:firstLine="0"/>
        <w:rPr>
          <w:rFonts w:cs="Arial"/>
          <w:sz w:val="18"/>
          <w:szCs w:val="18"/>
        </w:rPr>
      </w:pPr>
      <w:bookmarkStart w:id="265" w:name="_Ref436129920"/>
      <w:r w:rsidRPr="005943BB">
        <w:rPr>
          <w:rFonts w:cs="Arial"/>
          <w:sz w:val="18"/>
          <w:szCs w:val="18"/>
        </w:rPr>
        <w:t xml:space="preserve">If the information to be provided under Clause </w:t>
      </w:r>
      <w:r w:rsidRPr="005943BB">
        <w:rPr>
          <w:rFonts w:cs="Arial"/>
        </w:rPr>
        <w:fldChar w:fldCharType="begin"/>
      </w:r>
      <w:r w:rsidRPr="005943BB">
        <w:rPr>
          <w:rFonts w:cs="Arial"/>
          <w:sz w:val="18"/>
          <w:szCs w:val="18"/>
        </w:rPr>
        <w:instrText xml:space="preserve"> REF _Ref473791772 \w \h  \* MERGEFORMAT </w:instrText>
      </w:r>
      <w:r w:rsidRPr="005943BB">
        <w:rPr>
          <w:rFonts w:cs="Arial"/>
        </w:rPr>
      </w:r>
      <w:r w:rsidRPr="005943BB">
        <w:rPr>
          <w:rFonts w:cs="Arial"/>
          <w:sz w:val="18"/>
          <w:szCs w:val="18"/>
        </w:rPr>
        <w:fldChar w:fldCharType="separate"/>
      </w:r>
      <w:r w:rsidRPr="005943BB">
        <w:rPr>
          <w:rFonts w:cs="Arial"/>
          <w:sz w:val="18"/>
          <w:szCs w:val="18"/>
        </w:rPr>
        <w:t>33.l</w:t>
      </w:r>
      <w:r w:rsidRPr="005943BB">
        <w:rPr>
          <w:rFonts w:cs="Arial"/>
        </w:rPr>
        <w:fldChar w:fldCharType="end"/>
      </w:r>
      <w:r w:rsidRPr="005943BB">
        <w:rPr>
          <w:rFonts w:cs="Arial"/>
          <w:sz w:val="18"/>
          <w:szCs w:val="18"/>
        </w:rPr>
        <w:t xml:space="preserve"> has been provided previously to the Authority by the Contractor under the Contract, the Contractor may satisfy these requirements by giving details of the previous notification and confirming they remain valid and satisfy the provisions of Clause </w:t>
      </w:r>
      <w:r w:rsidRPr="005943BB">
        <w:rPr>
          <w:rFonts w:cs="Arial"/>
        </w:rPr>
        <w:fldChar w:fldCharType="begin"/>
      </w:r>
      <w:r w:rsidRPr="005943BB">
        <w:rPr>
          <w:rFonts w:cs="Arial"/>
          <w:sz w:val="18"/>
          <w:szCs w:val="18"/>
        </w:rPr>
        <w:instrText xml:space="preserve"> REF _Ref473791772 \w \h  \* MERGEFORMAT </w:instrText>
      </w:r>
      <w:r w:rsidRPr="005943BB">
        <w:rPr>
          <w:rFonts w:cs="Arial"/>
        </w:rPr>
      </w:r>
      <w:r w:rsidRPr="005943BB">
        <w:rPr>
          <w:rFonts w:cs="Arial"/>
          <w:sz w:val="18"/>
          <w:szCs w:val="18"/>
        </w:rPr>
        <w:fldChar w:fldCharType="separate"/>
      </w:r>
      <w:r w:rsidRPr="005943BB">
        <w:rPr>
          <w:rFonts w:cs="Arial"/>
          <w:sz w:val="18"/>
          <w:szCs w:val="18"/>
        </w:rPr>
        <w:t>33.l</w:t>
      </w:r>
      <w:r w:rsidRPr="005943BB">
        <w:rPr>
          <w:rFonts w:cs="Arial"/>
        </w:rPr>
        <w:fldChar w:fldCharType="end"/>
      </w:r>
      <w:r w:rsidRPr="005943BB">
        <w:rPr>
          <w:rFonts w:cs="Arial"/>
          <w:sz w:val="18"/>
          <w:szCs w:val="18"/>
        </w:rPr>
        <w:t>.</w:t>
      </w:r>
      <w:bookmarkEnd w:id="265"/>
    </w:p>
    <w:p w14:paraId="31B07D05" w14:textId="77777777" w:rsidR="00692FC3" w:rsidRPr="005943BB" w:rsidRDefault="00692FC3" w:rsidP="00692FC3">
      <w:pPr>
        <w:pStyle w:val="ListParagraph"/>
        <w:numPr>
          <w:ilvl w:val="1"/>
          <w:numId w:val="2"/>
        </w:numPr>
        <w:tabs>
          <w:tab w:val="num" w:pos="0"/>
        </w:tabs>
        <w:ind w:left="0" w:firstLine="0"/>
        <w:rPr>
          <w:rFonts w:cs="Arial"/>
          <w:sz w:val="18"/>
          <w:szCs w:val="18"/>
        </w:rPr>
      </w:pPr>
      <w:bookmarkStart w:id="266" w:name="_Ref473791883"/>
      <w:r w:rsidRPr="005943BB">
        <w:rPr>
          <w:rFonts w:cs="Arial"/>
          <w:sz w:val="18"/>
          <w:szCs w:val="18"/>
        </w:rPr>
        <w:t xml:space="preserve">During the term of the Contract, the Contractor shall notify the Authority as soon as reasonably practicable of any changes in the information notified previously under clauses </w:t>
      </w:r>
      <w:r w:rsidRPr="005943BB">
        <w:rPr>
          <w:rFonts w:cs="Arial"/>
        </w:rPr>
        <w:fldChar w:fldCharType="begin"/>
      </w:r>
      <w:r w:rsidRPr="005943BB">
        <w:rPr>
          <w:rFonts w:cs="Arial"/>
          <w:sz w:val="18"/>
          <w:szCs w:val="18"/>
        </w:rPr>
        <w:instrText xml:space="preserve"> REF _Ref473791772 \w \h  \* MERGEFORMAT </w:instrText>
      </w:r>
      <w:r w:rsidRPr="005943BB">
        <w:rPr>
          <w:rFonts w:cs="Arial"/>
        </w:rPr>
      </w:r>
      <w:r w:rsidRPr="005943BB">
        <w:rPr>
          <w:rFonts w:cs="Arial"/>
          <w:sz w:val="18"/>
          <w:szCs w:val="18"/>
        </w:rPr>
        <w:fldChar w:fldCharType="separate"/>
      </w:r>
      <w:r w:rsidRPr="005943BB">
        <w:rPr>
          <w:rFonts w:cs="Arial"/>
          <w:sz w:val="18"/>
          <w:szCs w:val="18"/>
        </w:rPr>
        <w:t>33.l</w:t>
      </w:r>
      <w:r w:rsidRPr="005943BB">
        <w:rPr>
          <w:rFonts w:cs="Arial"/>
        </w:rPr>
        <w:fldChar w:fldCharType="end"/>
      </w:r>
      <w:r w:rsidRPr="005943BB">
        <w:rPr>
          <w:rFonts w:cs="Arial"/>
          <w:sz w:val="18"/>
          <w:szCs w:val="18"/>
        </w:rPr>
        <w:t xml:space="preserve"> or </w:t>
      </w:r>
      <w:r w:rsidRPr="005943BB">
        <w:rPr>
          <w:rFonts w:cs="Arial"/>
        </w:rPr>
        <w:fldChar w:fldCharType="begin"/>
      </w:r>
      <w:r w:rsidRPr="005943BB">
        <w:rPr>
          <w:rFonts w:cs="Arial"/>
          <w:sz w:val="18"/>
          <w:szCs w:val="18"/>
        </w:rPr>
        <w:instrText xml:space="preserve"> REF _Ref436129920 \w \h  \* MERGEFORMAT </w:instrText>
      </w:r>
      <w:r w:rsidRPr="005943BB">
        <w:rPr>
          <w:rFonts w:cs="Arial"/>
        </w:rPr>
      </w:r>
      <w:r w:rsidRPr="005943BB">
        <w:rPr>
          <w:rFonts w:cs="Arial"/>
          <w:sz w:val="18"/>
          <w:szCs w:val="18"/>
        </w:rPr>
        <w:fldChar w:fldCharType="separate"/>
      </w:r>
      <w:r w:rsidRPr="005943BB">
        <w:rPr>
          <w:rFonts w:cs="Arial"/>
          <w:sz w:val="18"/>
          <w:szCs w:val="18"/>
        </w:rPr>
        <w:t>33.m</w:t>
      </w:r>
      <w:r w:rsidRPr="005943BB">
        <w:rPr>
          <w:rFonts w:cs="Arial"/>
        </w:rPr>
        <w:fldChar w:fldCharType="end"/>
      </w:r>
      <w:r w:rsidRPr="005943BB">
        <w:rPr>
          <w:rFonts w:cs="Arial"/>
          <w:sz w:val="18"/>
          <w:szCs w:val="18"/>
        </w:rPr>
        <w:t xml:space="preserve"> of which it becomes or is aware that would affect the Authority’s ability to use, disclose, re-transfer or re-export an item or part of it as is referred to in those Clauses by issuing an updated DEFFORM 528 to the Authority.</w:t>
      </w:r>
      <w:bookmarkEnd w:id="266"/>
    </w:p>
    <w:p w14:paraId="5AB8F671"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w:t>
      </w:r>
      <w:r w:rsidRPr="005943BB">
        <w:rPr>
          <w:rFonts w:cs="Arial"/>
        </w:rPr>
        <w:fldChar w:fldCharType="begin"/>
      </w:r>
      <w:r w:rsidRPr="005943BB">
        <w:rPr>
          <w:rFonts w:cs="Arial"/>
          <w:sz w:val="18"/>
          <w:szCs w:val="18"/>
        </w:rPr>
        <w:instrText xml:space="preserve"> REF _Ref473791772 \w \h  \* MERGEFORMAT </w:instrText>
      </w:r>
      <w:r w:rsidRPr="005943BB">
        <w:rPr>
          <w:rFonts w:cs="Arial"/>
        </w:rPr>
      </w:r>
      <w:r w:rsidRPr="005943BB">
        <w:rPr>
          <w:rFonts w:cs="Arial"/>
          <w:sz w:val="18"/>
          <w:szCs w:val="18"/>
        </w:rPr>
        <w:fldChar w:fldCharType="separate"/>
      </w:r>
      <w:r w:rsidRPr="005943BB">
        <w:rPr>
          <w:rFonts w:cs="Arial"/>
          <w:sz w:val="18"/>
          <w:szCs w:val="18"/>
        </w:rPr>
        <w:t>33.l</w:t>
      </w:r>
      <w:r w:rsidRPr="005943BB">
        <w:rPr>
          <w:rFonts w:cs="Arial"/>
        </w:rPr>
        <w:fldChar w:fldCharType="end"/>
      </w:r>
      <w:r w:rsidRPr="005943BB">
        <w:rPr>
          <w:rFonts w:cs="Arial"/>
          <w:sz w:val="18"/>
          <w:szCs w:val="18"/>
        </w:rPr>
        <w:t xml:space="preserve"> or </w:t>
      </w:r>
      <w:r w:rsidRPr="005943BB">
        <w:rPr>
          <w:rFonts w:cs="Arial"/>
        </w:rPr>
        <w:fldChar w:fldCharType="begin"/>
      </w:r>
      <w:r w:rsidRPr="005943BB">
        <w:rPr>
          <w:rFonts w:cs="Arial"/>
          <w:sz w:val="18"/>
          <w:szCs w:val="18"/>
        </w:rPr>
        <w:instrText xml:space="preserve"> REF _Ref436129920 \w \h  \* MERGEFORMAT </w:instrText>
      </w:r>
      <w:r w:rsidRPr="005943BB">
        <w:rPr>
          <w:rFonts w:cs="Arial"/>
        </w:rPr>
      </w:r>
      <w:r w:rsidRPr="005943BB">
        <w:rPr>
          <w:rFonts w:cs="Arial"/>
          <w:sz w:val="18"/>
          <w:szCs w:val="18"/>
        </w:rPr>
        <w:fldChar w:fldCharType="separate"/>
      </w:r>
      <w:r w:rsidRPr="005943BB">
        <w:rPr>
          <w:rFonts w:cs="Arial"/>
          <w:sz w:val="18"/>
          <w:szCs w:val="18"/>
        </w:rPr>
        <w:t>33.m</w:t>
      </w:r>
      <w:r w:rsidRPr="005943BB">
        <w:rPr>
          <w:rFonts w:cs="Arial"/>
        </w:rPr>
        <w:fldChar w:fldCharType="end"/>
      </w:r>
      <w:r w:rsidRPr="005943BB">
        <w:rPr>
          <w:rFonts w:cs="Arial"/>
          <w:sz w:val="18"/>
          <w:szCs w:val="18"/>
        </w:rPr>
        <w:t xml:space="preserve"> of which it becomes aware that would affect the Authority’s ability to use, disclose, re-transfer or re-export an item or part of it as is referred to in those Clauses by issuing an updated DEFFORM 528 to the Authority.</w:t>
      </w:r>
    </w:p>
    <w:p w14:paraId="04D32DCA" w14:textId="00087E4A" w:rsidR="00692FC3" w:rsidRPr="005943BB" w:rsidRDefault="00692FC3" w:rsidP="00692FC3">
      <w:pPr>
        <w:pStyle w:val="ListParagraph"/>
        <w:numPr>
          <w:ilvl w:val="1"/>
          <w:numId w:val="2"/>
        </w:numPr>
        <w:tabs>
          <w:tab w:val="num" w:pos="0"/>
        </w:tabs>
        <w:ind w:left="0" w:firstLine="0"/>
        <w:rPr>
          <w:rFonts w:cs="Arial"/>
          <w:sz w:val="18"/>
          <w:szCs w:val="18"/>
        </w:rPr>
      </w:pPr>
      <w:bookmarkStart w:id="267" w:name="_Ref473791888"/>
      <w:r w:rsidRPr="005943BB">
        <w:rPr>
          <w:rFonts w:cs="Arial"/>
          <w:sz w:val="18"/>
          <w:szCs w:val="18"/>
        </w:rPr>
        <w:t xml:space="preserve">Where following receipt of materiel from a subcontractor or any of its other suppliers restrictions are notified to the Contractor by that subcontractor, supplier or other third party or are identified by the Contractor, the Contractor shall immediately inform the Authority by issuing an updated DEFFORM 528.  Within </w:t>
      </w:r>
      <w:r w:rsidR="00FB78B7" w:rsidRPr="005943BB">
        <w:rPr>
          <w:rFonts w:cs="Arial"/>
          <w:sz w:val="18"/>
          <w:szCs w:val="18"/>
        </w:rPr>
        <w:t>10</w:t>
      </w:r>
      <w:r w:rsidR="00E472D7" w:rsidRPr="005943BB">
        <w:rPr>
          <w:rFonts w:cs="Arial"/>
          <w:sz w:val="18"/>
          <w:szCs w:val="18"/>
        </w:rPr>
        <w:t xml:space="preserve"> Business D</w:t>
      </w:r>
      <w:r w:rsidRPr="005943BB">
        <w:rPr>
          <w:rFonts w:cs="Arial"/>
          <w:sz w:val="18"/>
          <w:szCs w:val="18"/>
        </w:rPr>
        <w:t xml:space="preserve">ays of such notification, the Contractor shall propose to the Authority actions to mitigate the impact of such </w:t>
      </w:r>
      <w:r w:rsidRPr="005943BB">
        <w:rPr>
          <w:rFonts w:cs="Arial"/>
          <w:sz w:val="18"/>
          <w:szCs w:val="18"/>
        </w:rPr>
        <w:lastRenderedPageBreak/>
        <w:t xml:space="preserve">restrictions.  Such proposals may include, where appropriate, mutually supported attempts to obtain removal or modification to the restrictions or to obtain appropriate authorisations from the relevant foreign government. The Authority shall notify the contractor within </w:t>
      </w:r>
      <w:r w:rsidR="00E472D7" w:rsidRPr="005943BB">
        <w:rPr>
          <w:rFonts w:cs="Arial"/>
          <w:sz w:val="18"/>
          <w:szCs w:val="18"/>
        </w:rPr>
        <w:t>10 Business Days</w:t>
      </w:r>
      <w:r w:rsidRPr="005943BB">
        <w:rPr>
          <w:rFonts w:cs="Arial"/>
          <w:sz w:val="18"/>
          <w:szCs w:val="18"/>
        </w:rPr>
        <w:t xml:space="preserve"> of receipt of a proposal whether it is acceptable and where appropriate the Contract shall be modified in accordance with its terms to implement the proposal.</w:t>
      </w:r>
      <w:bookmarkEnd w:id="267"/>
    </w:p>
    <w:p w14:paraId="34903E9A" w14:textId="77777777" w:rsidR="00692FC3" w:rsidRPr="005943BB" w:rsidRDefault="00692FC3" w:rsidP="00692FC3">
      <w:pPr>
        <w:pStyle w:val="ListParagraph"/>
        <w:numPr>
          <w:ilvl w:val="1"/>
          <w:numId w:val="2"/>
        </w:numPr>
        <w:tabs>
          <w:tab w:val="num" w:pos="0"/>
        </w:tabs>
        <w:ind w:left="0" w:firstLine="0"/>
        <w:rPr>
          <w:rFonts w:cs="Arial"/>
          <w:sz w:val="18"/>
          <w:szCs w:val="18"/>
        </w:rPr>
      </w:pPr>
      <w:bookmarkStart w:id="268" w:name="_Ref476057522"/>
      <w:bookmarkStart w:id="269" w:name="_Ref473792052"/>
      <w:r w:rsidRPr="005943BB">
        <w:rPr>
          <w:rFonts w:cs="Arial"/>
          <w:sz w:val="18"/>
          <w:szCs w:val="18"/>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w:t>
      </w:r>
      <w:r w:rsidRPr="005943BB">
        <w:rPr>
          <w:rFonts w:cs="Arial"/>
        </w:rPr>
        <w:fldChar w:fldCharType="begin"/>
      </w:r>
      <w:r w:rsidRPr="005943BB">
        <w:rPr>
          <w:rFonts w:cs="Arial"/>
          <w:sz w:val="18"/>
          <w:szCs w:val="18"/>
        </w:rPr>
        <w:instrText xml:space="preserve"> REF _Ref476057301 \r \h  \* MERGEFORMAT </w:instrText>
      </w:r>
      <w:r w:rsidRPr="005943BB">
        <w:rPr>
          <w:rFonts w:cs="Arial"/>
        </w:rPr>
      </w:r>
      <w:r w:rsidRPr="005943BB">
        <w:rPr>
          <w:rFonts w:cs="Arial"/>
          <w:sz w:val="18"/>
          <w:szCs w:val="18"/>
        </w:rPr>
        <w:fldChar w:fldCharType="separate"/>
      </w:r>
      <w:r w:rsidRPr="005943BB">
        <w:rPr>
          <w:rFonts w:cs="Arial"/>
          <w:sz w:val="18"/>
          <w:szCs w:val="18"/>
        </w:rPr>
        <w:t>6</w:t>
      </w:r>
      <w:r w:rsidRPr="005943BB">
        <w:rPr>
          <w:rFonts w:cs="Arial"/>
        </w:rPr>
        <w:fldChar w:fldCharType="end"/>
      </w:r>
      <w:r w:rsidRPr="005943BB">
        <w:rPr>
          <w:rFonts w:cs="Arial"/>
          <w:sz w:val="18"/>
          <w:szCs w:val="18"/>
        </w:rPr>
        <w:t xml:space="preserve"> or </w:t>
      </w:r>
      <w:r w:rsidRPr="005943BB">
        <w:rPr>
          <w:rFonts w:cs="Arial"/>
        </w:rPr>
        <w:fldChar w:fldCharType="begin"/>
      </w:r>
      <w:r w:rsidRPr="005943BB">
        <w:rPr>
          <w:rFonts w:cs="Arial"/>
          <w:sz w:val="18"/>
          <w:szCs w:val="18"/>
        </w:rPr>
        <w:instrText xml:space="preserve"> REF _Ref476057306 \r \h  \* MERGEFORMAT </w:instrText>
      </w:r>
      <w:r w:rsidRPr="005943BB">
        <w:rPr>
          <w:rFonts w:cs="Arial"/>
        </w:rPr>
      </w:r>
      <w:r w:rsidRPr="005943BB">
        <w:rPr>
          <w:rFonts w:cs="Arial"/>
          <w:sz w:val="18"/>
          <w:szCs w:val="18"/>
        </w:rPr>
        <w:fldChar w:fldCharType="separate"/>
      </w:r>
      <w:r w:rsidRPr="005943BB">
        <w:rPr>
          <w:rFonts w:cs="Arial"/>
          <w:sz w:val="18"/>
          <w:szCs w:val="18"/>
        </w:rPr>
        <w:t>7</w:t>
      </w:r>
      <w:r w:rsidRPr="005943BB">
        <w:rPr>
          <w:rFonts w:cs="Arial"/>
        </w:rPr>
        <w:fldChar w:fldCharType="end"/>
      </w:r>
      <w:r w:rsidRPr="005943BB">
        <w:rPr>
          <w:rFonts w:cs="Arial"/>
          <w:sz w:val="18"/>
          <w:szCs w:val="18"/>
        </w:rPr>
        <w:t xml:space="preserve"> or as otherwise may be provided by the Contract, or to terminate the Contract.  Except as set out in clause </w:t>
      </w:r>
      <w:r w:rsidRPr="005943BB">
        <w:rPr>
          <w:rFonts w:cs="Arial"/>
        </w:rPr>
        <w:fldChar w:fldCharType="begin"/>
      </w:r>
      <w:r w:rsidRPr="005943BB">
        <w:rPr>
          <w:rFonts w:cs="Arial"/>
          <w:sz w:val="18"/>
          <w:szCs w:val="18"/>
        </w:rPr>
        <w:instrText xml:space="preserve"> REF _Ref476057339 \w \h  \* MERGEFORMAT </w:instrText>
      </w:r>
      <w:r w:rsidRPr="005943BB">
        <w:rPr>
          <w:rFonts w:cs="Arial"/>
        </w:rPr>
      </w:r>
      <w:r w:rsidRPr="005943BB">
        <w:rPr>
          <w:rFonts w:cs="Arial"/>
          <w:sz w:val="18"/>
          <w:szCs w:val="18"/>
        </w:rPr>
        <w:fldChar w:fldCharType="separate"/>
      </w:r>
      <w:r w:rsidRPr="005943BB">
        <w:rPr>
          <w:rFonts w:cs="Arial"/>
          <w:sz w:val="18"/>
          <w:szCs w:val="18"/>
        </w:rPr>
        <w:t>33.r</w:t>
      </w:r>
      <w:r w:rsidRPr="005943BB">
        <w:rPr>
          <w:rFonts w:cs="Arial"/>
          <w:sz w:val="18"/>
          <w:szCs w:val="18"/>
        </w:rPr>
        <w:fldChar w:fldCharType="end"/>
      </w:r>
      <w:r w:rsidRPr="005943BB">
        <w:rPr>
          <w:rFonts w:cs="Arial"/>
          <w:sz w:val="18"/>
          <w:szCs w:val="18"/>
        </w:rPr>
        <w:t xml:space="preserve">,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w:t>
      </w:r>
      <w:bookmarkEnd w:id="268"/>
      <w:r w:rsidRPr="005943BB">
        <w:rPr>
          <w:rFonts w:cs="Arial"/>
          <w:sz w:val="18"/>
          <w:szCs w:val="18"/>
        </w:rPr>
        <w:t>the matter to dispute resolution in accordance with the provisions in the Contract.</w:t>
      </w:r>
    </w:p>
    <w:p w14:paraId="1CBE77D5" w14:textId="56AA15A0" w:rsidR="00692FC3" w:rsidRPr="005943BB" w:rsidRDefault="00692FC3" w:rsidP="00692FC3">
      <w:pPr>
        <w:pStyle w:val="ListParagraph"/>
        <w:numPr>
          <w:ilvl w:val="1"/>
          <w:numId w:val="2"/>
        </w:numPr>
        <w:tabs>
          <w:tab w:val="num" w:pos="0"/>
        </w:tabs>
        <w:ind w:left="0" w:firstLine="0"/>
        <w:rPr>
          <w:rFonts w:cs="Arial"/>
          <w:sz w:val="18"/>
          <w:szCs w:val="18"/>
        </w:rPr>
      </w:pPr>
      <w:bookmarkStart w:id="270" w:name="_Ref476057339"/>
      <w:r w:rsidRPr="005943BB">
        <w:rPr>
          <w:rFonts w:cs="Arial"/>
          <w:sz w:val="18"/>
          <w:szCs w:val="18"/>
        </w:rPr>
        <w:t xml:space="preserve">In the event that the restrictions notified to the Authority pursuant to Clause </w:t>
      </w:r>
      <w:r w:rsidRPr="005943BB">
        <w:rPr>
          <w:rFonts w:cs="Arial"/>
        </w:rPr>
        <w:fldChar w:fldCharType="begin"/>
      </w:r>
      <w:r w:rsidRPr="005943BB">
        <w:rPr>
          <w:rFonts w:cs="Arial"/>
          <w:sz w:val="18"/>
          <w:szCs w:val="18"/>
        </w:rPr>
        <w:instrText xml:space="preserve"> REF _Ref473791772 \w \h  \* MERGEFORMAT </w:instrText>
      </w:r>
      <w:r w:rsidRPr="005943BB">
        <w:rPr>
          <w:rFonts w:cs="Arial"/>
        </w:rPr>
      </w:r>
      <w:r w:rsidRPr="005943BB">
        <w:rPr>
          <w:rFonts w:cs="Arial"/>
          <w:sz w:val="18"/>
          <w:szCs w:val="18"/>
        </w:rPr>
        <w:fldChar w:fldCharType="separate"/>
      </w:r>
      <w:r w:rsidRPr="005943BB">
        <w:rPr>
          <w:rFonts w:cs="Arial"/>
          <w:sz w:val="18"/>
          <w:szCs w:val="18"/>
        </w:rPr>
        <w:t>33.l</w:t>
      </w:r>
      <w:r w:rsidRPr="005943BB">
        <w:rPr>
          <w:rFonts w:cs="Arial"/>
        </w:rPr>
        <w:fldChar w:fldCharType="end"/>
      </w:r>
      <w:r w:rsidRPr="005943BB">
        <w:rPr>
          <w:rFonts w:cs="Arial"/>
          <w:sz w:val="18"/>
          <w:szCs w:val="18"/>
        </w:rPr>
        <w:t xml:space="preserve"> were known or ought reasonably have been known by the Contractor (but were not disclosed) at contract award or if restrictions notified to the Authority pursuant to clauses </w:t>
      </w:r>
      <w:r w:rsidRPr="005943BB">
        <w:rPr>
          <w:rFonts w:cs="Arial"/>
        </w:rPr>
        <w:fldChar w:fldCharType="begin"/>
      </w:r>
      <w:r w:rsidRPr="005943BB">
        <w:rPr>
          <w:rFonts w:cs="Arial"/>
          <w:sz w:val="18"/>
          <w:szCs w:val="18"/>
        </w:rPr>
        <w:instrText xml:space="preserve"> REF _Ref473791883 \w \h  \* MERGEFORMAT </w:instrText>
      </w:r>
      <w:r w:rsidRPr="005943BB">
        <w:rPr>
          <w:rFonts w:cs="Arial"/>
        </w:rPr>
      </w:r>
      <w:r w:rsidRPr="005943BB">
        <w:rPr>
          <w:rFonts w:cs="Arial"/>
          <w:sz w:val="18"/>
          <w:szCs w:val="18"/>
        </w:rPr>
        <w:fldChar w:fldCharType="separate"/>
      </w:r>
      <w:r w:rsidRPr="005943BB">
        <w:rPr>
          <w:rFonts w:cs="Arial"/>
          <w:sz w:val="18"/>
          <w:szCs w:val="18"/>
        </w:rPr>
        <w:t>33.n</w:t>
      </w:r>
      <w:r w:rsidRPr="005943BB">
        <w:rPr>
          <w:rFonts w:cs="Arial"/>
        </w:rPr>
        <w:fldChar w:fldCharType="end"/>
      </w:r>
      <w:r w:rsidRPr="005943BB">
        <w:rPr>
          <w:rFonts w:cs="Arial"/>
          <w:sz w:val="18"/>
          <w:szCs w:val="18"/>
        </w:rPr>
        <w:t xml:space="preserve"> or </w:t>
      </w:r>
      <w:r w:rsidRPr="005943BB">
        <w:rPr>
          <w:rFonts w:cs="Arial"/>
        </w:rPr>
        <w:fldChar w:fldCharType="begin"/>
      </w:r>
      <w:r w:rsidRPr="005943BB">
        <w:rPr>
          <w:rFonts w:cs="Arial"/>
          <w:sz w:val="18"/>
          <w:szCs w:val="18"/>
        </w:rPr>
        <w:instrText xml:space="preserve"> REF _Ref473791888 \w \h  \* MERGEFORMAT </w:instrText>
      </w:r>
      <w:r w:rsidRPr="005943BB">
        <w:rPr>
          <w:rFonts w:cs="Arial"/>
        </w:rPr>
      </w:r>
      <w:r w:rsidRPr="005943BB">
        <w:rPr>
          <w:rFonts w:cs="Arial"/>
          <w:sz w:val="18"/>
          <w:szCs w:val="18"/>
        </w:rPr>
        <w:fldChar w:fldCharType="separate"/>
      </w:r>
      <w:r w:rsidRPr="005943BB">
        <w:rPr>
          <w:rFonts w:cs="Arial"/>
          <w:sz w:val="18"/>
          <w:szCs w:val="18"/>
        </w:rPr>
        <w:t>33.p</w:t>
      </w:r>
      <w:r w:rsidRPr="005943BB">
        <w:rPr>
          <w:rFonts w:cs="Arial"/>
        </w:rPr>
        <w:fldChar w:fldCharType="end"/>
      </w:r>
      <w:r w:rsidRPr="005943BB">
        <w:rPr>
          <w:rFonts w:cs="Arial"/>
          <w:sz w:val="18"/>
          <w:szCs w:val="18"/>
        </w:rPr>
        <w:t xml:space="preserve"> were known or ought reasonably to have been known by the Contractor at the date of submission of the most recent DEFFORM 528 submitted to the Authority in accordance with Clause </w:t>
      </w:r>
      <w:r w:rsidRPr="005943BB">
        <w:rPr>
          <w:rFonts w:cs="Arial"/>
        </w:rPr>
        <w:fldChar w:fldCharType="begin"/>
      </w:r>
      <w:r w:rsidRPr="005943BB">
        <w:rPr>
          <w:rFonts w:cs="Arial"/>
          <w:sz w:val="18"/>
          <w:szCs w:val="18"/>
        </w:rPr>
        <w:instrText xml:space="preserve"> REF _Ref473791772 \w \h  \* MERGEFORMAT </w:instrText>
      </w:r>
      <w:r w:rsidRPr="005943BB">
        <w:rPr>
          <w:rFonts w:cs="Arial"/>
        </w:rPr>
      </w:r>
      <w:r w:rsidRPr="005943BB">
        <w:rPr>
          <w:rFonts w:cs="Arial"/>
          <w:sz w:val="18"/>
          <w:szCs w:val="18"/>
        </w:rPr>
        <w:fldChar w:fldCharType="separate"/>
      </w:r>
      <w:r w:rsidRPr="005943BB">
        <w:rPr>
          <w:rFonts w:cs="Arial"/>
          <w:sz w:val="18"/>
          <w:szCs w:val="18"/>
        </w:rPr>
        <w:t>33.l</w:t>
      </w:r>
      <w:r w:rsidRPr="005943BB">
        <w:rPr>
          <w:rFonts w:cs="Arial"/>
        </w:rPr>
        <w:fldChar w:fldCharType="end"/>
      </w:r>
      <w:r w:rsidRPr="005943BB">
        <w:rPr>
          <w:rFonts w:cs="Arial"/>
          <w:sz w:val="18"/>
          <w:szCs w:val="18"/>
        </w:rPr>
        <w:t xml:space="preserve">, termination under Clause </w:t>
      </w:r>
      <w:r w:rsidRPr="005943BB">
        <w:rPr>
          <w:rFonts w:cs="Arial"/>
        </w:rPr>
        <w:fldChar w:fldCharType="begin"/>
      </w:r>
      <w:r w:rsidRPr="005943BB">
        <w:rPr>
          <w:rFonts w:cs="Arial"/>
          <w:sz w:val="18"/>
          <w:szCs w:val="18"/>
        </w:rPr>
        <w:instrText xml:space="preserve"> REF _Ref473791909 \w \h  \* MERGEFORMAT </w:instrText>
      </w:r>
      <w:r w:rsidRPr="005943BB">
        <w:rPr>
          <w:rFonts w:cs="Arial"/>
        </w:rPr>
      </w:r>
      <w:r w:rsidRPr="005943BB">
        <w:rPr>
          <w:rFonts w:cs="Arial"/>
          <w:sz w:val="18"/>
          <w:szCs w:val="18"/>
        </w:rPr>
        <w:fldChar w:fldCharType="separate"/>
      </w:r>
      <w:r w:rsidRPr="005943BB">
        <w:rPr>
          <w:rFonts w:cs="Arial"/>
          <w:sz w:val="18"/>
          <w:szCs w:val="18"/>
        </w:rPr>
        <w:t>33.t</w:t>
      </w:r>
      <w:r w:rsidRPr="005943BB">
        <w:rPr>
          <w:rFonts w:cs="Arial"/>
        </w:rPr>
        <w:fldChar w:fldCharType="end"/>
      </w:r>
      <w:r w:rsidRPr="005943BB">
        <w:rPr>
          <w:rFonts w:cs="Arial"/>
          <w:sz w:val="18"/>
          <w:szCs w:val="18"/>
        </w:rPr>
        <w:t xml:space="preserve"> will be in accordance with condition </w:t>
      </w:r>
      <w:r w:rsidRPr="005943BB">
        <w:rPr>
          <w:rFonts w:cs="Arial"/>
        </w:rPr>
        <w:fldChar w:fldCharType="begin"/>
      </w:r>
      <w:r w:rsidRPr="005943BB">
        <w:rPr>
          <w:rFonts w:cs="Arial"/>
          <w:sz w:val="18"/>
          <w:szCs w:val="18"/>
        </w:rPr>
        <w:instrText xml:space="preserve"> REF _Ref301168868 \w \h  \* MERGEFORMAT </w:instrText>
      </w:r>
      <w:r w:rsidRPr="005943BB">
        <w:rPr>
          <w:rFonts w:cs="Arial"/>
        </w:rPr>
      </w:r>
      <w:r w:rsidRPr="005943BB">
        <w:rPr>
          <w:rFonts w:cs="Arial"/>
          <w:sz w:val="18"/>
          <w:szCs w:val="18"/>
        </w:rPr>
        <w:fldChar w:fldCharType="separate"/>
      </w:r>
      <w:r w:rsidRPr="005943BB">
        <w:rPr>
          <w:rFonts w:cs="Arial"/>
          <w:sz w:val="18"/>
          <w:szCs w:val="18"/>
        </w:rPr>
        <w:t>43</w:t>
      </w:r>
      <w:r w:rsidRPr="005943BB">
        <w:rPr>
          <w:rFonts w:cs="Arial"/>
        </w:rPr>
        <w:fldChar w:fldCharType="end"/>
      </w:r>
      <w:r w:rsidRPr="005943BB">
        <w:rPr>
          <w:rFonts w:cs="Arial"/>
          <w:sz w:val="18"/>
          <w:szCs w:val="18"/>
        </w:rPr>
        <w:t xml:space="preserve"> (Material Breach) and the provisions of clause </w:t>
      </w:r>
      <w:r w:rsidRPr="005943BB">
        <w:rPr>
          <w:rFonts w:cs="Arial"/>
        </w:rPr>
        <w:fldChar w:fldCharType="begin"/>
      </w:r>
      <w:r w:rsidRPr="005943BB">
        <w:rPr>
          <w:rFonts w:cs="Arial"/>
          <w:sz w:val="18"/>
          <w:szCs w:val="18"/>
        </w:rPr>
        <w:instrText xml:space="preserve"> REF _Ref476057396 \w \h </w:instrText>
      </w:r>
      <w:r w:rsidR="005943BB">
        <w:rPr>
          <w:rFonts w:cs="Arial"/>
        </w:rPr>
        <w:instrText xml:space="preserve"> \* MERGEFORMAT </w:instrText>
      </w:r>
      <w:r w:rsidRPr="005943BB">
        <w:rPr>
          <w:rFonts w:cs="Arial"/>
        </w:rPr>
      </w:r>
      <w:r w:rsidRPr="005943BB">
        <w:rPr>
          <w:rFonts w:cs="Arial"/>
          <w:sz w:val="18"/>
          <w:szCs w:val="18"/>
          <w:highlight w:val="yellow"/>
        </w:rPr>
        <w:fldChar w:fldCharType="separate"/>
      </w:r>
      <w:r w:rsidRPr="005943BB">
        <w:rPr>
          <w:rFonts w:cs="Arial"/>
          <w:sz w:val="18"/>
          <w:szCs w:val="18"/>
        </w:rPr>
        <w:t>33.v</w:t>
      </w:r>
      <w:r w:rsidRPr="005943BB">
        <w:rPr>
          <w:rFonts w:cs="Arial"/>
        </w:rPr>
        <w:fldChar w:fldCharType="end"/>
      </w:r>
      <w:r w:rsidRPr="005943BB">
        <w:rPr>
          <w:rFonts w:cs="Arial"/>
          <w:sz w:val="18"/>
          <w:szCs w:val="18"/>
        </w:rPr>
        <w:t xml:space="preserve"> will not apply.</w:t>
      </w:r>
      <w:bookmarkEnd w:id="269"/>
      <w:bookmarkEnd w:id="270"/>
      <w:r w:rsidRPr="005943BB">
        <w:rPr>
          <w:rFonts w:cs="Arial"/>
          <w:sz w:val="18"/>
          <w:szCs w:val="18"/>
        </w:rPr>
        <w:t xml:space="preserve"> </w:t>
      </w:r>
    </w:p>
    <w:p w14:paraId="5207F0B5" w14:textId="77777777" w:rsidR="00692FC3" w:rsidRPr="005943BB" w:rsidRDefault="00692FC3" w:rsidP="00692FC3">
      <w:pPr>
        <w:pStyle w:val="ListParagraph"/>
        <w:numPr>
          <w:ilvl w:val="1"/>
          <w:numId w:val="2"/>
        </w:numPr>
        <w:tabs>
          <w:tab w:val="num" w:pos="0"/>
        </w:tabs>
        <w:ind w:left="0" w:firstLine="0"/>
        <w:rPr>
          <w:rFonts w:cs="Arial"/>
          <w:sz w:val="18"/>
          <w:szCs w:val="18"/>
        </w:rPr>
      </w:pPr>
      <w:bookmarkStart w:id="271" w:name="_Ref473792063"/>
      <w:bookmarkStart w:id="272" w:name="_Ref436660585"/>
      <w:bookmarkStart w:id="273" w:name="_Ref436131125"/>
      <w:r w:rsidRPr="005943BB">
        <w:rPr>
          <w:rFonts w:cs="Arial"/>
          <w:sz w:val="18"/>
          <w:szCs w:val="18"/>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w:t>
      </w:r>
      <w:r w:rsidRPr="005943BB">
        <w:rPr>
          <w:rFonts w:cs="Arial"/>
        </w:rPr>
        <w:fldChar w:fldCharType="begin"/>
      </w:r>
      <w:r w:rsidRPr="005943BB">
        <w:rPr>
          <w:rFonts w:cs="Arial"/>
          <w:sz w:val="18"/>
          <w:szCs w:val="18"/>
        </w:rPr>
        <w:instrText xml:space="preserve"> REF _Ref473792024 \w \h  \* MERGEFORMAT </w:instrText>
      </w:r>
      <w:r w:rsidRPr="005943BB">
        <w:rPr>
          <w:rFonts w:cs="Arial"/>
        </w:rPr>
      </w:r>
      <w:r w:rsidRPr="005943BB">
        <w:rPr>
          <w:rFonts w:cs="Arial"/>
          <w:sz w:val="18"/>
          <w:szCs w:val="18"/>
        </w:rPr>
        <w:fldChar w:fldCharType="separate"/>
      </w:r>
      <w:r w:rsidRPr="005943BB">
        <w:rPr>
          <w:rFonts w:cs="Arial"/>
          <w:sz w:val="18"/>
          <w:szCs w:val="18"/>
        </w:rPr>
        <w:t>33.k</w:t>
      </w:r>
      <w:r w:rsidRPr="005943BB">
        <w:rPr>
          <w:rFonts w:cs="Arial"/>
        </w:rPr>
        <w:fldChar w:fldCharType="end"/>
      </w:r>
      <w:r w:rsidRPr="005943BB">
        <w:rPr>
          <w:rFonts w:cs="Arial"/>
          <w:sz w:val="18"/>
          <w:szCs w:val="18"/>
        </w:rPr>
        <w:t>, the Authority shall provide a completed DEFFORM 528 or will provide a new or updated DEFFORM 528 to the Contractor within thirty (30) days of the date of knowledge and in any case not later than thirty (30) days prior to the delivery of such materiel to the Contractor.</w:t>
      </w:r>
      <w:bookmarkEnd w:id="271"/>
      <w:r w:rsidRPr="005943BB">
        <w:rPr>
          <w:rFonts w:cs="Arial"/>
          <w:sz w:val="18"/>
          <w:szCs w:val="18"/>
        </w:rPr>
        <w:t xml:space="preserve">  </w:t>
      </w:r>
      <w:bookmarkEnd w:id="272"/>
      <w:r w:rsidRPr="005943BB">
        <w:rPr>
          <w:rFonts w:cs="Arial"/>
          <w:sz w:val="18"/>
          <w:szCs w:val="18"/>
        </w:rPr>
        <w:t xml:space="preserve">  </w:t>
      </w:r>
    </w:p>
    <w:p w14:paraId="15AA30CA" w14:textId="77777777" w:rsidR="00692FC3" w:rsidRPr="005943BB" w:rsidRDefault="00692FC3" w:rsidP="00692FC3">
      <w:pPr>
        <w:pStyle w:val="ListParagraph"/>
        <w:numPr>
          <w:ilvl w:val="1"/>
          <w:numId w:val="2"/>
        </w:numPr>
        <w:tabs>
          <w:tab w:val="num" w:pos="0"/>
        </w:tabs>
        <w:ind w:left="0" w:firstLine="0"/>
        <w:rPr>
          <w:rFonts w:cs="Arial"/>
          <w:sz w:val="18"/>
          <w:szCs w:val="18"/>
        </w:rPr>
      </w:pPr>
      <w:bookmarkStart w:id="274" w:name="_Ref437332274"/>
      <w:bookmarkStart w:id="275" w:name="_Ref473791909"/>
      <w:bookmarkStart w:id="276" w:name="_Ref436660587"/>
      <w:r w:rsidRPr="005943BB">
        <w:rPr>
          <w:rFonts w:cs="Arial"/>
          <w:sz w:val="18"/>
          <w:szCs w:val="18"/>
        </w:rPr>
        <w:t>In the event that the Authority becomes aware that the DEFFORM 528 disclosure was incomplete or inaccurate or in the event additional such materiel is identified then the Authority shall provide, as soon as reasonably practicable a new or revised DEFFORM 528.</w:t>
      </w:r>
      <w:bookmarkEnd w:id="274"/>
      <w:r w:rsidRPr="005943BB">
        <w:rPr>
          <w:rFonts w:cs="Arial"/>
          <w:sz w:val="18"/>
          <w:szCs w:val="18"/>
        </w:rPr>
        <w:t xml:space="preserve">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w:t>
      </w:r>
      <w:bookmarkEnd w:id="275"/>
      <w:r w:rsidRPr="005943BB">
        <w:rPr>
          <w:rFonts w:cs="Arial"/>
          <w:sz w:val="18"/>
          <w:szCs w:val="18"/>
        </w:rPr>
        <w:t xml:space="preserve"> </w:t>
      </w:r>
    </w:p>
    <w:p w14:paraId="3D1E717A" w14:textId="77777777" w:rsidR="00692FC3" w:rsidRPr="005943BB" w:rsidRDefault="00692FC3" w:rsidP="00692FC3">
      <w:pPr>
        <w:pStyle w:val="ListParagraph"/>
        <w:numPr>
          <w:ilvl w:val="1"/>
          <w:numId w:val="2"/>
        </w:numPr>
        <w:tabs>
          <w:tab w:val="num" w:pos="0"/>
        </w:tabs>
        <w:ind w:left="0" w:firstLine="0"/>
        <w:rPr>
          <w:rFonts w:cs="Arial"/>
          <w:sz w:val="18"/>
          <w:szCs w:val="18"/>
        </w:rPr>
      </w:pPr>
      <w:bookmarkStart w:id="277" w:name="_Ref476057649"/>
      <w:bookmarkEnd w:id="273"/>
      <w:bookmarkEnd w:id="276"/>
      <w:r w:rsidRPr="005943BB">
        <w:rPr>
          <w:rFonts w:cs="Arial"/>
          <w:sz w:val="18"/>
          <w:szCs w:val="18"/>
        </w:rPr>
        <w:t>Where:</w:t>
      </w:r>
      <w:bookmarkEnd w:id="277"/>
    </w:p>
    <w:p w14:paraId="53F422B8" w14:textId="38ECC283" w:rsidR="00692FC3" w:rsidRPr="005943BB" w:rsidRDefault="00692FC3" w:rsidP="00692FC3">
      <w:pPr>
        <w:pStyle w:val="ListParagraph"/>
        <w:numPr>
          <w:ilvl w:val="2"/>
          <w:numId w:val="2"/>
        </w:numPr>
        <w:tabs>
          <w:tab w:val="clear" w:pos="1122"/>
          <w:tab w:val="num" w:pos="1134"/>
        </w:tabs>
        <w:ind w:left="1134" w:firstLine="0"/>
        <w:rPr>
          <w:rFonts w:cs="Arial"/>
          <w:sz w:val="18"/>
          <w:szCs w:val="18"/>
        </w:rPr>
      </w:pPr>
      <w:r w:rsidRPr="005943BB">
        <w:rPr>
          <w:rFonts w:cs="Arial"/>
          <w:sz w:val="18"/>
          <w:szCs w:val="18"/>
        </w:rPr>
        <w:t xml:space="preserve">restrictions are advised by the Authority to the Contractor in a DEFFORM 528 provided pursuant to Clauses </w:t>
      </w:r>
      <w:r w:rsidRPr="005943BB">
        <w:rPr>
          <w:rFonts w:cs="Arial"/>
        </w:rPr>
        <w:fldChar w:fldCharType="begin"/>
      </w:r>
      <w:r w:rsidRPr="005943BB">
        <w:rPr>
          <w:rFonts w:cs="Arial"/>
          <w:sz w:val="18"/>
          <w:szCs w:val="18"/>
        </w:rPr>
        <w:instrText xml:space="preserve"> REF _Ref473792063 \w \h </w:instrText>
      </w:r>
      <w:r w:rsidR="005943BB">
        <w:rPr>
          <w:rFonts w:cs="Arial"/>
        </w:rPr>
        <w:instrText xml:space="preserve"> \* MERGEFORMAT </w:instrText>
      </w:r>
      <w:r w:rsidRPr="005943BB">
        <w:rPr>
          <w:rFonts w:cs="Arial"/>
        </w:rPr>
      </w:r>
      <w:r w:rsidRPr="005943BB">
        <w:rPr>
          <w:rFonts w:cs="Arial"/>
          <w:sz w:val="18"/>
          <w:szCs w:val="18"/>
        </w:rPr>
        <w:fldChar w:fldCharType="separate"/>
      </w:r>
      <w:r w:rsidRPr="005943BB">
        <w:rPr>
          <w:rFonts w:cs="Arial"/>
          <w:sz w:val="18"/>
          <w:szCs w:val="18"/>
        </w:rPr>
        <w:t>33.s</w:t>
      </w:r>
      <w:r w:rsidRPr="005943BB">
        <w:rPr>
          <w:rFonts w:cs="Arial"/>
        </w:rPr>
        <w:fldChar w:fldCharType="end"/>
      </w:r>
      <w:r w:rsidRPr="005943BB">
        <w:rPr>
          <w:rFonts w:cs="Arial"/>
          <w:sz w:val="18"/>
          <w:szCs w:val="18"/>
        </w:rPr>
        <w:t xml:space="preserve"> or </w:t>
      </w:r>
      <w:r w:rsidRPr="005943BB">
        <w:rPr>
          <w:rFonts w:cs="Arial"/>
        </w:rPr>
        <w:fldChar w:fldCharType="begin"/>
      </w:r>
      <w:r w:rsidRPr="005943BB">
        <w:rPr>
          <w:rFonts w:cs="Arial"/>
          <w:sz w:val="18"/>
          <w:szCs w:val="18"/>
        </w:rPr>
        <w:instrText xml:space="preserve"> REF _Ref473791909 \w \h </w:instrText>
      </w:r>
      <w:r w:rsidR="005943BB">
        <w:rPr>
          <w:rFonts w:cs="Arial"/>
        </w:rPr>
        <w:instrText xml:space="preserve"> \* MERGEFORMAT </w:instrText>
      </w:r>
      <w:r w:rsidRPr="005943BB">
        <w:rPr>
          <w:rFonts w:cs="Arial"/>
        </w:rPr>
      </w:r>
      <w:r w:rsidRPr="005943BB">
        <w:rPr>
          <w:rFonts w:cs="Arial"/>
          <w:sz w:val="18"/>
          <w:szCs w:val="18"/>
        </w:rPr>
        <w:fldChar w:fldCharType="separate"/>
      </w:r>
      <w:r w:rsidRPr="005943BB">
        <w:rPr>
          <w:rFonts w:cs="Arial"/>
          <w:sz w:val="18"/>
          <w:szCs w:val="18"/>
        </w:rPr>
        <w:t>33.t</w:t>
      </w:r>
      <w:r w:rsidRPr="005943BB">
        <w:rPr>
          <w:rFonts w:cs="Arial"/>
        </w:rPr>
        <w:fldChar w:fldCharType="end"/>
      </w:r>
      <w:r w:rsidRPr="005943BB">
        <w:rPr>
          <w:rFonts w:cs="Arial"/>
          <w:sz w:val="18"/>
          <w:szCs w:val="18"/>
        </w:rPr>
        <w:t xml:space="preserve"> or both; or </w:t>
      </w:r>
    </w:p>
    <w:p w14:paraId="57E4DF09" w14:textId="77777777" w:rsidR="00692FC3" w:rsidRPr="005943BB" w:rsidRDefault="00692FC3" w:rsidP="00692FC3">
      <w:pPr>
        <w:pStyle w:val="ListParagraph"/>
        <w:numPr>
          <w:ilvl w:val="2"/>
          <w:numId w:val="2"/>
        </w:numPr>
        <w:tabs>
          <w:tab w:val="clear" w:pos="1122"/>
          <w:tab w:val="num" w:pos="1134"/>
        </w:tabs>
        <w:ind w:left="1134" w:firstLine="0"/>
        <w:rPr>
          <w:rFonts w:cs="Arial"/>
          <w:sz w:val="18"/>
          <w:szCs w:val="18"/>
        </w:rPr>
      </w:pPr>
      <w:r w:rsidRPr="005943BB">
        <w:rPr>
          <w:rFonts w:cs="Arial"/>
          <w:sz w:val="18"/>
          <w:szCs w:val="18"/>
        </w:rPr>
        <w:t xml:space="preserve">any of the information provided by the Authority in any DEFFORM 528 proves to be incorrect or inaccurate; </w:t>
      </w:r>
    </w:p>
    <w:p w14:paraId="024D2F38" w14:textId="77777777" w:rsidR="00692FC3" w:rsidRPr="005943BB" w:rsidRDefault="00692FC3" w:rsidP="00692FC3">
      <w:pPr>
        <w:pStyle w:val="ListParagraph"/>
        <w:tabs>
          <w:tab w:val="num" w:pos="720"/>
        </w:tabs>
        <w:ind w:left="0"/>
        <w:rPr>
          <w:rFonts w:cs="Arial"/>
          <w:sz w:val="18"/>
          <w:szCs w:val="18"/>
        </w:rPr>
      </w:pPr>
      <w:r w:rsidRPr="005943BB">
        <w:rPr>
          <w:rFonts w:cs="Arial"/>
          <w:sz w:val="18"/>
          <w:szCs w:val="18"/>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w:t>
      </w:r>
      <w:r w:rsidRPr="005943BB">
        <w:rPr>
          <w:rFonts w:cs="Arial"/>
        </w:rPr>
        <w:fldChar w:fldCharType="begin"/>
      </w:r>
      <w:r w:rsidRPr="005943BB">
        <w:rPr>
          <w:rFonts w:cs="Arial"/>
          <w:sz w:val="18"/>
          <w:szCs w:val="18"/>
        </w:rPr>
        <w:instrText xml:space="preserve"> REF _Ref473792098 \w \h  \* MERGEFORMAT </w:instrText>
      </w:r>
      <w:r w:rsidRPr="005943BB">
        <w:rPr>
          <w:rFonts w:cs="Arial"/>
        </w:rPr>
      </w:r>
      <w:r w:rsidRPr="005943BB">
        <w:rPr>
          <w:rFonts w:cs="Arial"/>
          <w:sz w:val="18"/>
          <w:szCs w:val="18"/>
        </w:rPr>
        <w:fldChar w:fldCharType="separate"/>
      </w:r>
      <w:r w:rsidRPr="005943BB">
        <w:rPr>
          <w:rFonts w:cs="Arial"/>
          <w:sz w:val="18"/>
          <w:szCs w:val="18"/>
        </w:rPr>
        <w:t>6</w:t>
      </w:r>
      <w:r w:rsidRPr="005943BB">
        <w:rPr>
          <w:rFonts w:cs="Arial"/>
        </w:rPr>
        <w:fldChar w:fldCharType="end"/>
      </w:r>
      <w:r w:rsidRPr="005943BB">
        <w:rPr>
          <w:rFonts w:cs="Arial"/>
          <w:sz w:val="18"/>
          <w:szCs w:val="18"/>
        </w:rPr>
        <w:t xml:space="preserve"> (Amendments to Contract) or condition </w:t>
      </w:r>
      <w:r w:rsidRPr="005943BB">
        <w:rPr>
          <w:rFonts w:cs="Arial"/>
        </w:rPr>
        <w:fldChar w:fldCharType="begin"/>
      </w:r>
      <w:r w:rsidRPr="005943BB">
        <w:rPr>
          <w:rFonts w:cs="Arial"/>
          <w:sz w:val="18"/>
          <w:szCs w:val="18"/>
        </w:rPr>
        <w:instrText xml:space="preserve"> REF _Ref473792139 \w \h  \* MERGEFORMAT </w:instrText>
      </w:r>
      <w:r w:rsidRPr="005943BB">
        <w:rPr>
          <w:rFonts w:cs="Arial"/>
        </w:rPr>
      </w:r>
      <w:r w:rsidRPr="005943BB">
        <w:rPr>
          <w:rFonts w:cs="Arial"/>
          <w:sz w:val="18"/>
          <w:szCs w:val="18"/>
        </w:rPr>
        <w:fldChar w:fldCharType="separate"/>
      </w:r>
      <w:r w:rsidRPr="005943BB">
        <w:rPr>
          <w:rFonts w:cs="Arial"/>
          <w:sz w:val="18"/>
          <w:szCs w:val="18"/>
        </w:rPr>
        <w:t>7</w:t>
      </w:r>
      <w:r w:rsidRPr="005943BB">
        <w:rPr>
          <w:rFonts w:cs="Arial"/>
        </w:rPr>
        <w:fldChar w:fldCharType="end"/>
      </w:r>
      <w:r w:rsidRPr="005943BB">
        <w:rPr>
          <w:rFonts w:cs="Arial"/>
          <w:sz w:val="18"/>
          <w:szCs w:val="18"/>
        </w:rPr>
        <w:t xml:space="preserve">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w:t>
      </w:r>
      <w:r w:rsidRPr="005943BB">
        <w:rPr>
          <w:rFonts w:cs="Arial"/>
        </w:rPr>
        <w:fldChar w:fldCharType="begin"/>
      </w:r>
      <w:r w:rsidRPr="005943BB">
        <w:rPr>
          <w:rFonts w:cs="Arial"/>
          <w:sz w:val="18"/>
          <w:szCs w:val="18"/>
        </w:rPr>
        <w:instrText xml:space="preserve"> REF _Ref473792212 \w \h  \* MERGEFORMAT </w:instrText>
      </w:r>
      <w:r w:rsidRPr="005943BB">
        <w:rPr>
          <w:rFonts w:cs="Arial"/>
        </w:rPr>
      </w:r>
      <w:r w:rsidRPr="005943BB">
        <w:rPr>
          <w:rFonts w:cs="Arial"/>
          <w:sz w:val="18"/>
          <w:szCs w:val="18"/>
        </w:rPr>
        <w:fldChar w:fldCharType="separate"/>
      </w:r>
      <w:r w:rsidRPr="005943BB">
        <w:rPr>
          <w:rFonts w:cs="Arial"/>
          <w:sz w:val="18"/>
          <w:szCs w:val="18"/>
        </w:rPr>
        <w:t>42</w:t>
      </w:r>
      <w:r w:rsidRPr="005943BB">
        <w:rPr>
          <w:rFonts w:cs="Arial"/>
        </w:rPr>
        <w:fldChar w:fldCharType="end"/>
      </w:r>
      <w:r w:rsidRPr="005943BB">
        <w:rPr>
          <w:rFonts w:cs="Arial"/>
          <w:sz w:val="18"/>
          <w:szCs w:val="18"/>
        </w:rPr>
        <w:t xml:space="preserve"> (Termination for Convenience) and as referenced in the Contract.</w:t>
      </w:r>
    </w:p>
    <w:p w14:paraId="66192DBD" w14:textId="77777777" w:rsidR="00692FC3" w:rsidRPr="005943BB" w:rsidRDefault="00692FC3" w:rsidP="00692FC3">
      <w:pPr>
        <w:pStyle w:val="ListParagraph"/>
        <w:numPr>
          <w:ilvl w:val="1"/>
          <w:numId w:val="2"/>
        </w:numPr>
        <w:tabs>
          <w:tab w:val="num" w:pos="0"/>
        </w:tabs>
        <w:ind w:left="0" w:firstLine="0"/>
        <w:rPr>
          <w:rFonts w:cs="Arial"/>
          <w:sz w:val="18"/>
          <w:szCs w:val="18"/>
        </w:rPr>
      </w:pPr>
      <w:bookmarkStart w:id="278" w:name="_Ref476057396"/>
      <w:r w:rsidRPr="005943BB">
        <w:rPr>
          <w:rFonts w:cs="Arial"/>
          <w:sz w:val="18"/>
          <w:szCs w:val="18"/>
        </w:rPr>
        <w:t xml:space="preserve">Pending agreement of any amendment of the Contract as set out in clause </w:t>
      </w:r>
      <w:r w:rsidRPr="005943BB">
        <w:rPr>
          <w:rFonts w:cs="Arial"/>
        </w:rPr>
        <w:fldChar w:fldCharType="begin"/>
      </w:r>
      <w:r w:rsidRPr="005943BB">
        <w:rPr>
          <w:rFonts w:cs="Arial"/>
          <w:sz w:val="18"/>
          <w:szCs w:val="18"/>
        </w:rPr>
        <w:instrText xml:space="preserve"> REF _Ref476057522 \w \h  \* MERGEFORMAT </w:instrText>
      </w:r>
      <w:r w:rsidRPr="005943BB">
        <w:rPr>
          <w:rFonts w:cs="Arial"/>
        </w:rPr>
      </w:r>
      <w:r w:rsidRPr="005943BB">
        <w:rPr>
          <w:rFonts w:cs="Arial"/>
          <w:sz w:val="18"/>
          <w:szCs w:val="18"/>
        </w:rPr>
        <w:fldChar w:fldCharType="separate"/>
      </w:r>
      <w:r w:rsidRPr="005943BB">
        <w:rPr>
          <w:rFonts w:cs="Arial"/>
          <w:sz w:val="18"/>
          <w:szCs w:val="18"/>
        </w:rPr>
        <w:t>33.q</w:t>
      </w:r>
      <w:r w:rsidRPr="005943BB">
        <w:rPr>
          <w:rFonts w:cs="Arial"/>
        </w:rPr>
        <w:fldChar w:fldCharType="end"/>
      </w:r>
      <w:r w:rsidRPr="005943BB">
        <w:rPr>
          <w:rFonts w:cs="Arial"/>
          <w:sz w:val="18"/>
          <w:szCs w:val="18"/>
        </w:rPr>
        <w:t xml:space="preserve"> or </w:t>
      </w:r>
      <w:r w:rsidRPr="005943BB">
        <w:rPr>
          <w:rFonts w:cs="Arial"/>
        </w:rPr>
        <w:fldChar w:fldCharType="begin"/>
      </w:r>
      <w:r w:rsidRPr="005943BB">
        <w:rPr>
          <w:rFonts w:cs="Arial"/>
          <w:sz w:val="18"/>
          <w:szCs w:val="18"/>
        </w:rPr>
        <w:instrText xml:space="preserve"> REF _Ref476057649 \w \h  \* MERGEFORMAT </w:instrText>
      </w:r>
      <w:r w:rsidRPr="005943BB">
        <w:rPr>
          <w:rFonts w:cs="Arial"/>
        </w:rPr>
      </w:r>
      <w:r w:rsidRPr="005943BB">
        <w:rPr>
          <w:rFonts w:cs="Arial"/>
          <w:sz w:val="18"/>
          <w:szCs w:val="18"/>
        </w:rPr>
        <w:fldChar w:fldCharType="separate"/>
      </w:r>
      <w:r w:rsidRPr="005943BB">
        <w:rPr>
          <w:rFonts w:cs="Arial"/>
          <w:sz w:val="18"/>
          <w:szCs w:val="18"/>
        </w:rPr>
        <w:t>33.u</w:t>
      </w:r>
      <w:r w:rsidRPr="005943BB">
        <w:rPr>
          <w:rFonts w:cs="Arial"/>
        </w:rPr>
        <w:fldChar w:fldCharType="end"/>
      </w:r>
      <w:r w:rsidRPr="005943BB">
        <w:rPr>
          <w:rFonts w:cs="Arial"/>
          <w:sz w:val="18"/>
          <w:szCs w:val="18"/>
        </w:rPr>
        <w:t>, provided the Contractor takes such steps as are reasonable to mitigate the impact, the Contractor shall be relieved from its obligations to perform those elements of the Contract directly affected by the restrictions or provision of incorrect or incomplete information.</w:t>
      </w:r>
      <w:bookmarkEnd w:id="278"/>
    </w:p>
    <w:p w14:paraId="6EFCA6EB" w14:textId="77777777" w:rsidR="00692FC3" w:rsidRPr="005943BB" w:rsidRDefault="00692FC3" w:rsidP="00692FC3">
      <w:pPr>
        <w:rPr>
          <w:rFonts w:cs="Arial"/>
        </w:rPr>
      </w:pPr>
      <w:bookmarkStart w:id="279" w:name="_Toc422462832"/>
      <w:bookmarkStart w:id="280" w:name="_Ref473550348"/>
      <w:bookmarkStart w:id="281" w:name="_Ref473550567"/>
      <w:bookmarkStart w:id="282" w:name="_Ref473550944"/>
      <w:bookmarkStart w:id="283" w:name="_Toc473616453"/>
    </w:p>
    <w:p w14:paraId="6D9C6E7E" w14:textId="77777777" w:rsidR="00692FC3" w:rsidRPr="005943BB" w:rsidRDefault="00692FC3" w:rsidP="00692FC3">
      <w:pPr>
        <w:pStyle w:val="Heading2"/>
        <w:keepLines/>
        <w:numPr>
          <w:ilvl w:val="0"/>
          <w:numId w:val="2"/>
        </w:numPr>
        <w:tabs>
          <w:tab w:val="clear" w:pos="720"/>
          <w:tab w:val="num" w:pos="0"/>
        </w:tabs>
        <w:ind w:left="0" w:firstLine="0"/>
        <w:jc w:val="left"/>
        <w:rPr>
          <w:rFonts w:cs="Arial"/>
          <w:b/>
          <w:bCs/>
          <w:sz w:val="18"/>
          <w:szCs w:val="18"/>
        </w:rPr>
      </w:pPr>
      <w:bookmarkStart w:id="284" w:name="_Ref473791720"/>
      <w:bookmarkStart w:id="285" w:name="_Toc86833684"/>
      <w:r w:rsidRPr="005943BB">
        <w:rPr>
          <w:rFonts w:cs="Arial"/>
          <w:b/>
          <w:bCs/>
          <w:sz w:val="18"/>
          <w:szCs w:val="18"/>
        </w:rPr>
        <w:t>Third Party Intellectual Property – Rights and Restrictions</w:t>
      </w:r>
      <w:bookmarkEnd w:id="279"/>
      <w:bookmarkEnd w:id="280"/>
      <w:bookmarkEnd w:id="281"/>
      <w:bookmarkEnd w:id="282"/>
      <w:bookmarkEnd w:id="283"/>
      <w:bookmarkEnd w:id="284"/>
      <w:bookmarkEnd w:id="285"/>
    </w:p>
    <w:p w14:paraId="2547D1FC" w14:textId="77777777" w:rsidR="00692FC3" w:rsidRPr="005943BB" w:rsidRDefault="00692FC3" w:rsidP="00692FC3">
      <w:pPr>
        <w:pStyle w:val="ListParagraph"/>
        <w:numPr>
          <w:ilvl w:val="1"/>
          <w:numId w:val="2"/>
        </w:numPr>
        <w:tabs>
          <w:tab w:val="num" w:pos="0"/>
        </w:tabs>
        <w:ind w:left="0" w:firstLine="0"/>
        <w:rPr>
          <w:rFonts w:cs="Arial"/>
          <w:sz w:val="18"/>
          <w:szCs w:val="18"/>
        </w:rPr>
      </w:pPr>
      <w:bookmarkStart w:id="286" w:name="_Ref473550667"/>
      <w:r w:rsidRPr="005943BB">
        <w:rPr>
          <w:rFonts w:cs="Arial"/>
          <w:sz w:val="18"/>
          <w:szCs w:val="18"/>
        </w:rPr>
        <w:t>The Contractor and, where applicable any Subcontractor, shall promptly notify the Authority as soon as they become aware of:</w:t>
      </w:r>
      <w:bookmarkEnd w:id="286"/>
    </w:p>
    <w:p w14:paraId="4F4F6DEA"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35387AC8"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52CB1D27"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any allegation of infringement of intellectual property rights made against the Contractor and which pertains to the performance of the Contract or subsequent use by the Authority of anything required to be done or delivered under the Contract.</w:t>
      </w:r>
    </w:p>
    <w:p w14:paraId="552A3A7B" w14:textId="77777777" w:rsidR="00692FC3" w:rsidRPr="005943BB" w:rsidRDefault="00692FC3" w:rsidP="00692FC3">
      <w:pPr>
        <w:pStyle w:val="ListParagraph"/>
        <w:tabs>
          <w:tab w:val="num" w:pos="720"/>
        </w:tabs>
        <w:ind w:left="0"/>
        <w:rPr>
          <w:rFonts w:cs="Arial"/>
          <w:sz w:val="18"/>
          <w:szCs w:val="18"/>
        </w:rPr>
      </w:pPr>
      <w:r w:rsidRPr="005943BB">
        <w:rPr>
          <w:rFonts w:cs="Arial"/>
          <w:sz w:val="18"/>
          <w:szCs w:val="18"/>
        </w:rPr>
        <w:t xml:space="preserve">Clause </w:t>
      </w:r>
      <w:r w:rsidRPr="005943BB">
        <w:rPr>
          <w:rFonts w:cs="Arial"/>
        </w:rPr>
        <w:fldChar w:fldCharType="begin"/>
      </w:r>
      <w:r w:rsidRPr="005943BB">
        <w:rPr>
          <w:rFonts w:cs="Arial"/>
          <w:bCs/>
          <w:sz w:val="18"/>
          <w:szCs w:val="18"/>
        </w:rPr>
        <w:instrText xml:space="preserve"> REF _Ref473550667 \w \h  \* MERGEFORMAT </w:instrText>
      </w:r>
      <w:r w:rsidRPr="005943BB">
        <w:rPr>
          <w:rFonts w:cs="Arial"/>
        </w:rPr>
      </w:r>
      <w:r w:rsidRPr="005943BB">
        <w:rPr>
          <w:rFonts w:cs="Arial"/>
          <w:bCs/>
          <w:sz w:val="18"/>
          <w:szCs w:val="18"/>
        </w:rPr>
        <w:fldChar w:fldCharType="separate"/>
      </w:r>
      <w:r w:rsidRPr="005943BB">
        <w:rPr>
          <w:rFonts w:cs="Arial"/>
          <w:sz w:val="18"/>
          <w:szCs w:val="18"/>
        </w:rPr>
        <w:t>34.a</w:t>
      </w:r>
      <w:r w:rsidRPr="005943BB">
        <w:rPr>
          <w:rFonts w:cs="Arial"/>
        </w:rPr>
        <w:fldChar w:fldCharType="end"/>
      </w:r>
      <w:r w:rsidRPr="005943BB">
        <w:rPr>
          <w:rFonts w:cs="Arial"/>
          <w:sz w:val="18"/>
          <w:szCs w:val="18"/>
        </w:rPr>
        <w:t xml:space="preserve"> does not apply in respect of Contractor Deliverables normally available from the Contractor as a Commercial Off The Shelf (COTS) item or service.</w:t>
      </w:r>
    </w:p>
    <w:p w14:paraId="50126E4E"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 xml:space="preserve">If the Information required under clause </w:t>
      </w:r>
      <w:r w:rsidRPr="005943BB">
        <w:rPr>
          <w:rFonts w:cs="Arial"/>
        </w:rPr>
        <w:fldChar w:fldCharType="begin"/>
      </w:r>
      <w:r w:rsidRPr="005943BB">
        <w:rPr>
          <w:rFonts w:cs="Arial"/>
          <w:bCs/>
          <w:sz w:val="18"/>
          <w:szCs w:val="18"/>
        </w:rPr>
        <w:instrText xml:space="preserve"> REF _Ref473550667 \w \h  \* MERGEFORMAT </w:instrText>
      </w:r>
      <w:r w:rsidRPr="005943BB">
        <w:rPr>
          <w:rFonts w:cs="Arial"/>
        </w:rPr>
      </w:r>
      <w:r w:rsidRPr="005943BB">
        <w:rPr>
          <w:rFonts w:cs="Arial"/>
          <w:bCs/>
          <w:sz w:val="18"/>
          <w:szCs w:val="18"/>
        </w:rPr>
        <w:fldChar w:fldCharType="separate"/>
      </w:r>
      <w:r w:rsidRPr="005943BB">
        <w:rPr>
          <w:rFonts w:cs="Arial"/>
          <w:sz w:val="18"/>
          <w:szCs w:val="18"/>
        </w:rPr>
        <w:t>34.a</w:t>
      </w:r>
      <w:r w:rsidRPr="005943BB">
        <w:rPr>
          <w:rFonts w:cs="Arial"/>
        </w:rPr>
        <w:fldChar w:fldCharType="end"/>
      </w:r>
      <w:r w:rsidRPr="005943BB">
        <w:rPr>
          <w:rFonts w:cs="Arial"/>
          <w:sz w:val="18"/>
          <w:szCs w:val="18"/>
        </w:rPr>
        <w:t xml:space="preserve"> has been notified previously, the Contractor may meet its </w:t>
      </w:r>
      <w:r w:rsidRPr="005943BB">
        <w:rPr>
          <w:rFonts w:cs="Arial"/>
          <w:sz w:val="18"/>
          <w:szCs w:val="18"/>
        </w:rPr>
        <w:lastRenderedPageBreak/>
        <w:t>obligations by giving details of the previous notification.</w:t>
      </w:r>
    </w:p>
    <w:p w14:paraId="6E1E7635" w14:textId="77777777" w:rsidR="00692FC3" w:rsidRPr="005943BB" w:rsidRDefault="00692FC3" w:rsidP="00692FC3">
      <w:pPr>
        <w:pStyle w:val="ListParagraph"/>
        <w:numPr>
          <w:ilvl w:val="1"/>
          <w:numId w:val="2"/>
        </w:numPr>
        <w:tabs>
          <w:tab w:val="num" w:pos="0"/>
        </w:tabs>
        <w:ind w:left="0" w:firstLine="0"/>
        <w:rPr>
          <w:rFonts w:cs="Arial"/>
          <w:sz w:val="18"/>
          <w:szCs w:val="18"/>
        </w:rPr>
      </w:pPr>
      <w:bookmarkStart w:id="287" w:name="_Ref473550692"/>
      <w:r w:rsidRPr="005943BB">
        <w:rPr>
          <w:rFonts w:cs="Arial"/>
          <w:sz w:val="18"/>
          <w:szCs w:val="18"/>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bookmarkEnd w:id="287"/>
    </w:p>
    <w:p w14:paraId="21A9C139"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 xml:space="preserve">the Authority has made or makes an admission of any sort relevant to such question; </w:t>
      </w:r>
    </w:p>
    <w:p w14:paraId="086665D4"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 xml:space="preserve">the Authority has entered or enters into any discussions on such question with any third party without the prior written agreement of the Contractor; </w:t>
      </w:r>
    </w:p>
    <w:p w14:paraId="5B5D1961"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 xml:space="preserve">the Authority has entered or enters into negotiations in respect of any relevant claim for compensation in respect of Crown Use under Section 55 of the Patents Act 1977 or Section 12 of the Registered Designs Act 1977; </w:t>
      </w:r>
    </w:p>
    <w:p w14:paraId="1DA39441"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 xml:space="preserve">legal proceedings have been commenced against the Authority or the Contractor in respect of Crown Use, but only to the extent of such Crown Use that has been properly authorised. </w:t>
      </w:r>
    </w:p>
    <w:p w14:paraId="277B3850"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 xml:space="preserve">The indemnity in clause </w:t>
      </w:r>
      <w:r w:rsidRPr="005943BB">
        <w:rPr>
          <w:rFonts w:cs="Arial"/>
        </w:rPr>
        <w:fldChar w:fldCharType="begin"/>
      </w:r>
      <w:r w:rsidRPr="005943BB">
        <w:rPr>
          <w:rFonts w:cs="Arial"/>
          <w:bCs/>
          <w:sz w:val="18"/>
          <w:szCs w:val="18"/>
        </w:rPr>
        <w:instrText xml:space="preserve"> REF _Ref473550692 \w \h  \* MERGEFORMAT </w:instrText>
      </w:r>
      <w:r w:rsidRPr="005943BB">
        <w:rPr>
          <w:rFonts w:cs="Arial"/>
        </w:rPr>
      </w:r>
      <w:r w:rsidRPr="005943BB">
        <w:rPr>
          <w:rFonts w:cs="Arial"/>
          <w:bCs/>
          <w:sz w:val="18"/>
          <w:szCs w:val="18"/>
        </w:rPr>
        <w:fldChar w:fldCharType="separate"/>
      </w:r>
      <w:r w:rsidRPr="005943BB">
        <w:rPr>
          <w:rFonts w:cs="Arial"/>
          <w:sz w:val="18"/>
          <w:szCs w:val="18"/>
        </w:rPr>
        <w:t>34.c</w:t>
      </w:r>
      <w:r w:rsidRPr="005943BB">
        <w:rPr>
          <w:rFonts w:cs="Arial"/>
        </w:rPr>
        <w:fldChar w:fldCharType="end"/>
      </w:r>
      <w:r w:rsidRPr="005943BB">
        <w:rPr>
          <w:rFonts w:cs="Arial"/>
          <w:sz w:val="18"/>
          <w:szCs w:val="18"/>
        </w:rPr>
        <w:t xml:space="preserve"> does not extend to use by the Authority of anything supplied under the Contract where that use was not reasonably foreseeable at the time of the Contract. </w:t>
      </w:r>
    </w:p>
    <w:p w14:paraId="3D2C1F77"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 xml:space="preserve"> </w:t>
      </w:r>
      <w:bookmarkStart w:id="288" w:name="_Ref473550758"/>
      <w:r w:rsidRPr="005943BB">
        <w:rPr>
          <w:rFonts w:cs="Arial"/>
          <w:sz w:val="18"/>
          <w:szCs w:val="18"/>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bookmarkEnd w:id="288"/>
    </w:p>
    <w:p w14:paraId="60C0003B" w14:textId="77777777" w:rsidR="00692FC3" w:rsidRPr="005943BB" w:rsidRDefault="00692FC3" w:rsidP="00692FC3">
      <w:pPr>
        <w:pStyle w:val="ListParagraph"/>
        <w:numPr>
          <w:ilvl w:val="1"/>
          <w:numId w:val="2"/>
        </w:numPr>
        <w:tabs>
          <w:tab w:val="num" w:pos="0"/>
        </w:tabs>
        <w:ind w:left="0" w:firstLine="0"/>
        <w:rPr>
          <w:rFonts w:cs="Arial"/>
          <w:sz w:val="18"/>
          <w:szCs w:val="18"/>
        </w:rPr>
      </w:pPr>
      <w:bookmarkStart w:id="289" w:name="_Ref473550765"/>
      <w:r w:rsidRPr="005943BB">
        <w:rPr>
          <w:rFonts w:cs="Arial"/>
          <w:sz w:val="18"/>
          <w:szCs w:val="18"/>
        </w:rPr>
        <w:t>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w:t>
      </w:r>
      <w:bookmarkEnd w:id="289"/>
      <w:r w:rsidRPr="005943BB">
        <w:rPr>
          <w:rFonts w:cs="Arial"/>
          <w:sz w:val="18"/>
          <w:szCs w:val="18"/>
        </w:rPr>
        <w:t xml:space="preserve"> </w:t>
      </w:r>
    </w:p>
    <w:p w14:paraId="40D5B5C5" w14:textId="77777777" w:rsidR="00692FC3" w:rsidRPr="005943BB" w:rsidRDefault="00692FC3" w:rsidP="00692FC3">
      <w:pPr>
        <w:pStyle w:val="ListParagraph"/>
        <w:numPr>
          <w:ilvl w:val="1"/>
          <w:numId w:val="2"/>
        </w:numPr>
        <w:tabs>
          <w:tab w:val="num" w:pos="0"/>
        </w:tabs>
        <w:ind w:left="0" w:firstLine="0"/>
        <w:rPr>
          <w:rFonts w:cs="Arial"/>
          <w:sz w:val="18"/>
          <w:szCs w:val="18"/>
        </w:rPr>
      </w:pPr>
      <w:bookmarkStart w:id="290" w:name="_Ref473550771"/>
      <w:r w:rsidRPr="005943BB">
        <w:rPr>
          <w:rFonts w:cs="Arial"/>
          <w:sz w:val="18"/>
          <w:szCs w:val="18"/>
        </w:rPr>
        <w:t xml:space="preserve">If, under clause </w:t>
      </w:r>
      <w:r w:rsidRPr="005943BB">
        <w:rPr>
          <w:rFonts w:cs="Arial"/>
        </w:rPr>
        <w:fldChar w:fldCharType="begin"/>
      </w:r>
      <w:r w:rsidRPr="005943BB">
        <w:rPr>
          <w:rFonts w:cs="Arial"/>
          <w:bCs/>
          <w:sz w:val="18"/>
          <w:szCs w:val="18"/>
        </w:rPr>
        <w:instrText xml:space="preserve"> REF _Ref473550667 \w \h  \* MERGEFORMAT </w:instrText>
      </w:r>
      <w:r w:rsidRPr="005943BB">
        <w:rPr>
          <w:rFonts w:cs="Arial"/>
        </w:rPr>
      </w:r>
      <w:r w:rsidRPr="005943BB">
        <w:rPr>
          <w:rFonts w:cs="Arial"/>
          <w:bCs/>
          <w:sz w:val="18"/>
          <w:szCs w:val="18"/>
        </w:rPr>
        <w:fldChar w:fldCharType="separate"/>
      </w:r>
      <w:r w:rsidRPr="005943BB">
        <w:rPr>
          <w:rFonts w:cs="Arial"/>
          <w:sz w:val="18"/>
          <w:szCs w:val="18"/>
        </w:rPr>
        <w:t>34.a</w:t>
      </w:r>
      <w:r w:rsidRPr="005943BB">
        <w:rPr>
          <w:rFonts w:cs="Arial"/>
        </w:rPr>
        <w:fldChar w:fldCharType="end"/>
      </w:r>
      <w:r w:rsidRPr="005943BB">
        <w:rPr>
          <w:rFonts w:cs="Arial"/>
          <w:sz w:val="18"/>
          <w:szCs w:val="18"/>
        </w:rPr>
        <w:t>, a relevant invention or design is notified to the Authority by the Contractor after the Effective Date of Contract, then:</w:t>
      </w:r>
      <w:bookmarkEnd w:id="290"/>
      <w:r w:rsidRPr="005943BB">
        <w:rPr>
          <w:rFonts w:cs="Arial"/>
          <w:sz w:val="18"/>
          <w:szCs w:val="18"/>
        </w:rPr>
        <w:t xml:space="preserve"> </w:t>
      </w:r>
    </w:p>
    <w:p w14:paraId="61AB1457"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7B383C45"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376D2E22"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728FACFC"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0CEC2933"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 xml:space="preserve">The Contractor shall not be entitled to any reimbursement of any royalty, licence fee or similar expense incurred in respect of anything to be done under the Contract, where: </w:t>
      </w:r>
    </w:p>
    <w:p w14:paraId="5AF5417F"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0DDE9947"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 xml:space="preserve">any obligation to make payments for intellectual property has not been promptly notified to the Authority under clause </w:t>
      </w:r>
      <w:r w:rsidRPr="005943BB">
        <w:rPr>
          <w:rFonts w:cs="Arial"/>
        </w:rPr>
        <w:fldChar w:fldCharType="begin"/>
      </w:r>
      <w:r w:rsidRPr="005943BB">
        <w:rPr>
          <w:rFonts w:cs="Arial"/>
          <w:bCs/>
          <w:sz w:val="18"/>
          <w:szCs w:val="18"/>
        </w:rPr>
        <w:instrText xml:space="preserve"> REF _Ref473550667 \w \h  \* MERGEFORMAT </w:instrText>
      </w:r>
      <w:r w:rsidRPr="005943BB">
        <w:rPr>
          <w:rFonts w:cs="Arial"/>
        </w:rPr>
      </w:r>
      <w:r w:rsidRPr="005943BB">
        <w:rPr>
          <w:rFonts w:cs="Arial"/>
          <w:bCs/>
          <w:sz w:val="18"/>
          <w:szCs w:val="18"/>
        </w:rPr>
        <w:fldChar w:fldCharType="separate"/>
      </w:r>
      <w:r w:rsidRPr="005943BB">
        <w:rPr>
          <w:rFonts w:cs="Arial"/>
          <w:sz w:val="18"/>
          <w:szCs w:val="18"/>
        </w:rPr>
        <w:t>34.a</w:t>
      </w:r>
      <w:r w:rsidRPr="005943BB">
        <w:rPr>
          <w:rFonts w:cs="Arial"/>
        </w:rPr>
        <w:fldChar w:fldCharType="end"/>
      </w:r>
      <w:r w:rsidRPr="005943BB">
        <w:rPr>
          <w:rFonts w:cs="Arial"/>
          <w:sz w:val="18"/>
          <w:szCs w:val="18"/>
        </w:rPr>
        <w:t xml:space="preserve">. </w:t>
      </w:r>
    </w:p>
    <w:p w14:paraId="2FAB011A"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 xml:space="preserve">Where authorisation is given by the Authority under clause </w:t>
      </w:r>
      <w:r w:rsidRPr="005943BB">
        <w:rPr>
          <w:rFonts w:cs="Arial"/>
        </w:rPr>
        <w:fldChar w:fldCharType="begin"/>
      </w:r>
      <w:r w:rsidRPr="005943BB">
        <w:rPr>
          <w:rFonts w:cs="Arial"/>
          <w:bCs/>
          <w:sz w:val="18"/>
          <w:szCs w:val="18"/>
        </w:rPr>
        <w:instrText xml:space="preserve"> REF _Ref473550758 \w \h  \* MERGEFORMAT </w:instrText>
      </w:r>
      <w:r w:rsidRPr="005943BB">
        <w:rPr>
          <w:rFonts w:cs="Arial"/>
        </w:rPr>
      </w:r>
      <w:r w:rsidRPr="005943BB">
        <w:rPr>
          <w:rFonts w:cs="Arial"/>
          <w:bCs/>
          <w:sz w:val="18"/>
          <w:szCs w:val="18"/>
        </w:rPr>
        <w:fldChar w:fldCharType="separate"/>
      </w:r>
      <w:r w:rsidRPr="005943BB">
        <w:rPr>
          <w:rFonts w:cs="Arial"/>
          <w:sz w:val="18"/>
          <w:szCs w:val="18"/>
        </w:rPr>
        <w:t>34.e</w:t>
      </w:r>
      <w:r w:rsidRPr="005943BB">
        <w:rPr>
          <w:rFonts w:cs="Arial"/>
        </w:rPr>
        <w:fldChar w:fldCharType="end"/>
      </w:r>
      <w:r w:rsidRPr="005943BB">
        <w:rPr>
          <w:rFonts w:cs="Arial"/>
          <w:sz w:val="18"/>
          <w:szCs w:val="18"/>
        </w:rPr>
        <w:t xml:space="preserve">, </w:t>
      </w:r>
      <w:r w:rsidRPr="005943BB">
        <w:rPr>
          <w:rFonts w:cs="Arial"/>
        </w:rPr>
        <w:fldChar w:fldCharType="begin"/>
      </w:r>
      <w:r w:rsidRPr="005943BB">
        <w:rPr>
          <w:rFonts w:cs="Arial"/>
          <w:bCs/>
          <w:sz w:val="18"/>
          <w:szCs w:val="18"/>
        </w:rPr>
        <w:instrText xml:space="preserve"> REF _Ref473550765 \w \h  \* MERGEFORMAT </w:instrText>
      </w:r>
      <w:r w:rsidRPr="005943BB">
        <w:rPr>
          <w:rFonts w:cs="Arial"/>
        </w:rPr>
      </w:r>
      <w:r w:rsidRPr="005943BB">
        <w:rPr>
          <w:rFonts w:cs="Arial"/>
          <w:bCs/>
          <w:sz w:val="18"/>
          <w:szCs w:val="18"/>
        </w:rPr>
        <w:fldChar w:fldCharType="separate"/>
      </w:r>
      <w:r w:rsidRPr="005943BB">
        <w:rPr>
          <w:rFonts w:cs="Arial"/>
          <w:sz w:val="18"/>
          <w:szCs w:val="18"/>
        </w:rPr>
        <w:t>34.f</w:t>
      </w:r>
      <w:r w:rsidRPr="005943BB">
        <w:rPr>
          <w:rFonts w:cs="Arial"/>
        </w:rPr>
        <w:fldChar w:fldCharType="end"/>
      </w:r>
      <w:r w:rsidRPr="005943BB">
        <w:rPr>
          <w:rFonts w:cs="Arial"/>
          <w:sz w:val="18"/>
          <w:szCs w:val="18"/>
        </w:rPr>
        <w:t xml:space="preserve"> or </w:t>
      </w:r>
      <w:r w:rsidRPr="005943BB">
        <w:rPr>
          <w:rFonts w:cs="Arial"/>
        </w:rPr>
        <w:fldChar w:fldCharType="begin"/>
      </w:r>
      <w:r w:rsidRPr="005943BB">
        <w:rPr>
          <w:rFonts w:cs="Arial"/>
          <w:bCs/>
          <w:sz w:val="18"/>
          <w:szCs w:val="18"/>
        </w:rPr>
        <w:instrText xml:space="preserve"> REF _Ref473550771 \w \h  \* MERGEFORMAT </w:instrText>
      </w:r>
      <w:r w:rsidRPr="005943BB">
        <w:rPr>
          <w:rFonts w:cs="Arial"/>
        </w:rPr>
      </w:r>
      <w:r w:rsidRPr="005943BB">
        <w:rPr>
          <w:rFonts w:cs="Arial"/>
          <w:bCs/>
          <w:sz w:val="18"/>
          <w:szCs w:val="18"/>
        </w:rPr>
        <w:fldChar w:fldCharType="separate"/>
      </w:r>
      <w:r w:rsidRPr="005943BB">
        <w:rPr>
          <w:rFonts w:cs="Arial"/>
          <w:sz w:val="18"/>
          <w:szCs w:val="18"/>
        </w:rPr>
        <w:t>34.g</w:t>
      </w:r>
      <w:r w:rsidRPr="005943BB">
        <w:rPr>
          <w:rFonts w:cs="Arial"/>
        </w:rPr>
        <w:fldChar w:fldCharType="end"/>
      </w:r>
      <w:r w:rsidRPr="005943BB">
        <w:rPr>
          <w:rFonts w:cs="Arial"/>
          <w:sz w:val="18"/>
          <w:szCs w:val="18"/>
        </w:rPr>
        <w:t xml:space="preserve">, to the extent permitted by Section 57 of the Patents Act 1977, Section 12 of the Registered Designs Act 1949 or Section 240 of the Copyright, Designs and Patents Act 1988, the Contractor shall also be: </w:t>
      </w:r>
    </w:p>
    <w:p w14:paraId="4E5600C9"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5468FDA7"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 xml:space="preserve">authorised to use any model, document or information relating to any such invention or design which may be required for that purpose. </w:t>
      </w:r>
    </w:p>
    <w:p w14:paraId="5AD7D951"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 xml:space="preserve">The Contractor shall assume all liability and indemnify the Authority and its officers, agents and employees </w:t>
      </w:r>
      <w:r w:rsidRPr="005943BB">
        <w:rPr>
          <w:rFonts w:cs="Arial"/>
          <w:sz w:val="18"/>
          <w:szCs w:val="18"/>
        </w:rPr>
        <w:lastRenderedPageBreak/>
        <w:t xml:space="preserve">against liability, including costs as a result of: </w:t>
      </w:r>
    </w:p>
    <w:p w14:paraId="25B8D69D"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3F0E04E0"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 xml:space="preserve">misuse of any confidential information, trade secret or the like by the Contractor in performing the Contract; </w:t>
      </w:r>
    </w:p>
    <w:p w14:paraId="17DDD5ED"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 xml:space="preserve">provision to the Authority of any Information or material which the Contractor does not have the right to provide for the purpose of the Contract. </w:t>
      </w:r>
    </w:p>
    <w:p w14:paraId="3464A2B1" w14:textId="77777777" w:rsidR="00692FC3" w:rsidRPr="005943BB" w:rsidRDefault="00692FC3" w:rsidP="00692FC3">
      <w:pPr>
        <w:pStyle w:val="ListParagraph"/>
        <w:numPr>
          <w:ilvl w:val="1"/>
          <w:numId w:val="2"/>
        </w:numPr>
        <w:tabs>
          <w:tab w:val="num" w:pos="0"/>
        </w:tabs>
        <w:ind w:left="0" w:firstLine="0"/>
        <w:rPr>
          <w:rFonts w:cs="Arial"/>
          <w:sz w:val="18"/>
          <w:szCs w:val="18"/>
        </w:rPr>
      </w:pPr>
      <w:bookmarkStart w:id="291" w:name="_Ref473550826"/>
      <w:r w:rsidRPr="005943BB">
        <w:rPr>
          <w:rFonts w:cs="Arial"/>
          <w:sz w:val="18"/>
          <w:szCs w:val="18"/>
        </w:rPr>
        <w:t>The Authority shall assume all liability and indemnify the Contractor, its officers, agents and employees against liability, including costs as a result of:</w:t>
      </w:r>
      <w:bookmarkEnd w:id="291"/>
      <w:r w:rsidRPr="005943BB">
        <w:rPr>
          <w:rFonts w:cs="Arial"/>
          <w:sz w:val="18"/>
          <w:szCs w:val="18"/>
        </w:rPr>
        <w:t xml:space="preserve"> </w:t>
      </w:r>
    </w:p>
    <w:p w14:paraId="13C21F9E"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1943B689"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55BE59D8"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The general authorisation and indemnity is:</w:t>
      </w:r>
    </w:p>
    <w:p w14:paraId="02899687"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 xml:space="preserve">clauses </w:t>
      </w:r>
      <w:r w:rsidRPr="005943BB">
        <w:rPr>
          <w:rFonts w:cs="Arial"/>
        </w:rPr>
        <w:fldChar w:fldCharType="begin"/>
      </w:r>
      <w:r w:rsidRPr="005943BB">
        <w:rPr>
          <w:rFonts w:cs="Arial"/>
          <w:bCs/>
          <w:sz w:val="18"/>
          <w:szCs w:val="18"/>
        </w:rPr>
        <w:instrText xml:space="preserve"> REF _Ref473550667 \w \h  \* MERGEFORMAT </w:instrText>
      </w:r>
      <w:r w:rsidRPr="005943BB">
        <w:rPr>
          <w:rFonts w:cs="Arial"/>
        </w:rPr>
      </w:r>
      <w:r w:rsidRPr="005943BB">
        <w:rPr>
          <w:rFonts w:cs="Arial"/>
          <w:bCs/>
          <w:sz w:val="18"/>
          <w:szCs w:val="18"/>
        </w:rPr>
        <w:fldChar w:fldCharType="separate"/>
      </w:r>
      <w:r w:rsidRPr="005943BB">
        <w:rPr>
          <w:rFonts w:cs="Arial"/>
          <w:sz w:val="18"/>
          <w:szCs w:val="18"/>
        </w:rPr>
        <w:t>34.a</w:t>
      </w:r>
      <w:r w:rsidRPr="005943BB">
        <w:rPr>
          <w:rFonts w:cs="Arial"/>
        </w:rPr>
        <w:fldChar w:fldCharType="end"/>
      </w:r>
      <w:r w:rsidRPr="005943BB">
        <w:rPr>
          <w:rFonts w:cs="Arial"/>
          <w:sz w:val="18"/>
          <w:szCs w:val="18"/>
        </w:rPr>
        <w:t xml:space="preserve"> – </w:t>
      </w:r>
      <w:r w:rsidRPr="005943BB">
        <w:rPr>
          <w:rFonts w:cs="Arial"/>
        </w:rPr>
        <w:fldChar w:fldCharType="begin"/>
      </w:r>
      <w:r w:rsidRPr="005943BB">
        <w:rPr>
          <w:rFonts w:cs="Arial"/>
          <w:bCs/>
          <w:sz w:val="18"/>
          <w:szCs w:val="18"/>
        </w:rPr>
        <w:instrText xml:space="preserve"> REF _Ref473550826 \w \h  \* MERGEFORMAT </w:instrText>
      </w:r>
      <w:r w:rsidRPr="005943BB">
        <w:rPr>
          <w:rFonts w:cs="Arial"/>
        </w:rPr>
      </w:r>
      <w:r w:rsidRPr="005943BB">
        <w:rPr>
          <w:rFonts w:cs="Arial"/>
          <w:bCs/>
          <w:sz w:val="18"/>
          <w:szCs w:val="18"/>
        </w:rPr>
        <w:fldChar w:fldCharType="separate"/>
      </w:r>
      <w:r w:rsidRPr="005943BB">
        <w:rPr>
          <w:rFonts w:cs="Arial"/>
          <w:sz w:val="18"/>
          <w:szCs w:val="18"/>
        </w:rPr>
        <w:t>34.m</w:t>
      </w:r>
      <w:r w:rsidRPr="005943BB">
        <w:rPr>
          <w:rFonts w:cs="Arial"/>
        </w:rPr>
        <w:fldChar w:fldCharType="end"/>
      </w:r>
      <w:r w:rsidRPr="005943BB">
        <w:rPr>
          <w:rFonts w:cs="Arial"/>
          <w:sz w:val="18"/>
          <w:szCs w:val="18"/>
        </w:rPr>
        <w:t xml:space="preserve"> represents the total liability of each Party to the other under the Contract in respect of any infringement or alleged infringement of patent or other Intellectual Property Right (IPR) owned by a third party; </w:t>
      </w:r>
    </w:p>
    <w:p w14:paraId="73607176"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 xml:space="preserve">neither Party shall be liable, one to the other, for any consequential loss or damage arising as a result, directly or indirectly, of a claim for infringement or alleged infringement of any patent or other IPR owned by a third party; </w:t>
      </w:r>
    </w:p>
    <w:p w14:paraId="55EDB374" w14:textId="77777777" w:rsidR="00692FC3" w:rsidRPr="005943BB" w:rsidRDefault="00692FC3" w:rsidP="00692FC3">
      <w:pPr>
        <w:pStyle w:val="ListParagraph"/>
        <w:numPr>
          <w:ilvl w:val="2"/>
          <w:numId w:val="2"/>
        </w:numPr>
        <w:tabs>
          <w:tab w:val="num" w:pos="567"/>
        </w:tabs>
        <w:ind w:left="567" w:firstLine="0"/>
        <w:rPr>
          <w:rFonts w:cs="Arial"/>
          <w:sz w:val="18"/>
          <w:szCs w:val="18"/>
        </w:rPr>
      </w:pPr>
      <w:bookmarkStart w:id="292" w:name="_Ref473550914"/>
      <w:r w:rsidRPr="005943BB">
        <w:rPr>
          <w:rFonts w:cs="Arial"/>
          <w:sz w:val="18"/>
          <w:szCs w:val="18"/>
        </w:rPr>
        <w:t>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w:t>
      </w:r>
      <w:bookmarkEnd w:id="292"/>
      <w:r w:rsidRPr="005943BB">
        <w:rPr>
          <w:rFonts w:cs="Arial"/>
          <w:sz w:val="18"/>
          <w:szCs w:val="18"/>
        </w:rPr>
        <w:t xml:space="preserve"> </w:t>
      </w:r>
    </w:p>
    <w:p w14:paraId="1B0A562A"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769847BF"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 xml:space="preserve">following a notification under clause </w:t>
      </w:r>
      <w:r w:rsidRPr="005943BB">
        <w:rPr>
          <w:rFonts w:cs="Arial"/>
        </w:rPr>
        <w:fldChar w:fldCharType="begin"/>
      </w:r>
      <w:r w:rsidRPr="005943BB">
        <w:rPr>
          <w:rFonts w:cs="Arial"/>
          <w:bCs/>
          <w:sz w:val="18"/>
          <w:szCs w:val="18"/>
        </w:rPr>
        <w:instrText xml:space="preserve"> REF _Ref473550914 \w \h  \* MERGEFORMAT </w:instrText>
      </w:r>
      <w:r w:rsidRPr="005943BB">
        <w:rPr>
          <w:rFonts w:cs="Arial"/>
        </w:rPr>
      </w:r>
      <w:r w:rsidRPr="005943BB">
        <w:rPr>
          <w:rFonts w:cs="Arial"/>
          <w:bCs/>
          <w:sz w:val="18"/>
          <w:szCs w:val="18"/>
        </w:rPr>
        <w:fldChar w:fldCharType="separate"/>
      </w:r>
      <w:r w:rsidRPr="005943BB">
        <w:rPr>
          <w:rFonts w:cs="Arial"/>
          <w:sz w:val="18"/>
          <w:szCs w:val="18"/>
        </w:rPr>
        <w:t>34.n(3)</w:t>
      </w:r>
      <w:r w:rsidRPr="005943BB">
        <w:rPr>
          <w:rFonts w:cs="Arial"/>
        </w:rPr>
        <w:fldChar w:fldCharType="end"/>
      </w:r>
      <w:r w:rsidRPr="005943BB">
        <w:rPr>
          <w:rFonts w:cs="Arial"/>
          <w:sz w:val="18"/>
          <w:szCs w:val="18"/>
        </w:rPr>
        <w:t xml:space="preserve">,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4B0556F5"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 xml:space="preserve">the Party conducting negotiations for the settlement of a claim or any related litigation shall, if requested, keep the other Party fully informed of the conduct and progress of such negotiations. </w:t>
      </w:r>
    </w:p>
    <w:p w14:paraId="26E5D67D"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5A6238F3" w14:textId="6DEEF474"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 xml:space="preserve">Nothing in condition </w:t>
      </w:r>
      <w:r w:rsidRPr="005943BB">
        <w:rPr>
          <w:rFonts w:cs="Arial"/>
        </w:rPr>
        <w:fldChar w:fldCharType="begin"/>
      </w:r>
      <w:r w:rsidRPr="005943BB">
        <w:rPr>
          <w:rFonts w:cs="Arial"/>
          <w:bCs/>
          <w:sz w:val="18"/>
          <w:szCs w:val="18"/>
        </w:rPr>
        <w:instrText xml:space="preserve"> REF _Ref473791720 \r \h </w:instrText>
      </w:r>
      <w:r w:rsidR="005943BB">
        <w:rPr>
          <w:rFonts w:cs="Arial"/>
        </w:rPr>
        <w:instrText xml:space="preserve"> \* MERGEFORMAT </w:instrText>
      </w:r>
      <w:r w:rsidRPr="005943BB">
        <w:rPr>
          <w:rFonts w:cs="Arial"/>
        </w:rPr>
      </w:r>
      <w:r w:rsidRPr="005943BB">
        <w:rPr>
          <w:rFonts w:cs="Arial"/>
          <w:bCs/>
          <w:sz w:val="18"/>
          <w:szCs w:val="18"/>
        </w:rPr>
        <w:fldChar w:fldCharType="separate"/>
      </w:r>
      <w:r w:rsidRPr="005943BB">
        <w:rPr>
          <w:rFonts w:cs="Arial"/>
          <w:sz w:val="18"/>
          <w:szCs w:val="18"/>
        </w:rPr>
        <w:t>34</w:t>
      </w:r>
      <w:r w:rsidRPr="005943BB">
        <w:rPr>
          <w:rFonts w:cs="Arial"/>
        </w:rPr>
        <w:fldChar w:fldCharType="end"/>
      </w:r>
      <w:r w:rsidRPr="005943BB">
        <w:rPr>
          <w:rFonts w:cs="Arial"/>
          <w:sz w:val="18"/>
          <w:szCs w:val="18"/>
        </w:rPr>
        <w:t xml:space="preserve"> shall be taken as an authorisation or promise of an authorisation under Section 240 of the Copyright, Designs and Patents Act 1988.</w:t>
      </w:r>
    </w:p>
    <w:p w14:paraId="052F9D52"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0EB2FA81" w14:textId="77777777" w:rsidR="00692FC3" w:rsidRPr="005943BB" w:rsidRDefault="00692FC3" w:rsidP="00692FC3">
      <w:pPr>
        <w:pStyle w:val="Heading1"/>
        <w:numPr>
          <w:ilvl w:val="0"/>
          <w:numId w:val="0"/>
        </w:numPr>
        <w:rPr>
          <w:b w:val="0"/>
          <w:bCs w:val="0"/>
          <w:sz w:val="20"/>
          <w:szCs w:val="20"/>
        </w:rPr>
      </w:pPr>
      <w:r w:rsidRPr="005943BB">
        <w:rPr>
          <w:sz w:val="20"/>
          <w:szCs w:val="20"/>
        </w:rPr>
        <w:br/>
      </w:r>
      <w:bookmarkStart w:id="293" w:name="_Toc86833685"/>
      <w:r w:rsidRPr="005943BB">
        <w:rPr>
          <w:b w:val="0"/>
          <w:bCs w:val="0"/>
          <w:sz w:val="20"/>
          <w:szCs w:val="20"/>
        </w:rPr>
        <w:t>Pricing and Payment</w:t>
      </w:r>
      <w:bookmarkEnd w:id="293"/>
      <w:r w:rsidRPr="005943BB">
        <w:rPr>
          <w:sz w:val="20"/>
          <w:szCs w:val="20"/>
        </w:rPr>
        <w:br/>
      </w:r>
    </w:p>
    <w:p w14:paraId="0340E4AF" w14:textId="77777777" w:rsidR="00692FC3" w:rsidRPr="005943BB" w:rsidRDefault="00692FC3" w:rsidP="00692FC3">
      <w:pPr>
        <w:pStyle w:val="Heading2"/>
        <w:numPr>
          <w:ilvl w:val="0"/>
          <w:numId w:val="2"/>
        </w:numPr>
        <w:tabs>
          <w:tab w:val="clear" w:pos="720"/>
          <w:tab w:val="num" w:pos="0"/>
        </w:tabs>
        <w:ind w:left="0" w:firstLine="0"/>
        <w:jc w:val="left"/>
        <w:rPr>
          <w:rFonts w:cs="Arial"/>
          <w:b/>
          <w:bCs/>
          <w:sz w:val="18"/>
          <w:szCs w:val="18"/>
        </w:rPr>
      </w:pPr>
      <w:bookmarkStart w:id="294" w:name="_Toc422462830"/>
      <w:bookmarkStart w:id="295" w:name="_Toc473616454"/>
      <w:bookmarkStart w:id="296" w:name="_Toc86833686"/>
      <w:r w:rsidRPr="005943BB">
        <w:rPr>
          <w:rFonts w:cs="Arial"/>
          <w:b/>
          <w:bCs/>
          <w:sz w:val="18"/>
          <w:szCs w:val="18"/>
        </w:rPr>
        <w:t>Contract Price</w:t>
      </w:r>
      <w:bookmarkEnd w:id="294"/>
      <w:bookmarkEnd w:id="295"/>
      <w:bookmarkEnd w:id="296"/>
    </w:p>
    <w:p w14:paraId="6B91BB6E" w14:textId="77777777" w:rsidR="00692FC3" w:rsidRPr="005943BB" w:rsidRDefault="00692FC3" w:rsidP="00692FC3">
      <w:pPr>
        <w:pStyle w:val="ListParagraph"/>
        <w:numPr>
          <w:ilvl w:val="1"/>
          <w:numId w:val="2"/>
        </w:numPr>
        <w:tabs>
          <w:tab w:val="num" w:pos="0"/>
        </w:tabs>
        <w:ind w:left="0" w:firstLine="0"/>
        <w:rPr>
          <w:rFonts w:cs="Arial"/>
          <w:sz w:val="18"/>
          <w:szCs w:val="18"/>
        </w:rPr>
      </w:pPr>
      <w:bookmarkStart w:id="297" w:name="_Ref473796925"/>
      <w:r w:rsidRPr="005943BB">
        <w:rPr>
          <w:rFonts w:cs="Arial"/>
          <w:sz w:val="18"/>
          <w:szCs w:val="18"/>
        </w:rPr>
        <w:t>The Contractor shall provide the Contractor Deliverables to the Authority at the Contract Price.  The Contract Price shall be a Firm Price unless otherwise stated in Schedule 3 (Contract Data Sheet).</w:t>
      </w:r>
      <w:bookmarkEnd w:id="297"/>
    </w:p>
    <w:p w14:paraId="50D04B18"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 xml:space="preserve">Subject to condition </w:t>
      </w:r>
      <w:r w:rsidRPr="005943BB">
        <w:rPr>
          <w:rFonts w:cs="Arial"/>
        </w:rPr>
        <w:fldChar w:fldCharType="begin"/>
      </w:r>
      <w:r w:rsidRPr="005943BB">
        <w:rPr>
          <w:rFonts w:cs="Arial"/>
          <w:bCs/>
          <w:sz w:val="18"/>
          <w:szCs w:val="18"/>
        </w:rPr>
        <w:instrText xml:space="preserve"> REF _Ref473796925 \w \h  \* MERGEFORMAT </w:instrText>
      </w:r>
      <w:r w:rsidRPr="005943BB">
        <w:rPr>
          <w:rFonts w:cs="Arial"/>
        </w:rPr>
      </w:r>
      <w:r w:rsidRPr="005943BB">
        <w:rPr>
          <w:rFonts w:cs="Arial"/>
          <w:bCs/>
          <w:sz w:val="18"/>
          <w:szCs w:val="18"/>
        </w:rPr>
        <w:fldChar w:fldCharType="separate"/>
      </w:r>
      <w:r w:rsidRPr="005943BB">
        <w:rPr>
          <w:rFonts w:cs="Arial"/>
          <w:sz w:val="18"/>
          <w:szCs w:val="18"/>
        </w:rPr>
        <w:t>35.a</w:t>
      </w:r>
      <w:r w:rsidRPr="005943BB">
        <w:rPr>
          <w:rFonts w:cs="Arial"/>
        </w:rPr>
        <w:fldChar w:fldCharType="end"/>
      </w:r>
      <w:r w:rsidRPr="005943BB">
        <w:rPr>
          <w:rFonts w:cs="Arial"/>
          <w:sz w:val="18"/>
          <w:szCs w:val="18"/>
        </w:rPr>
        <w:t xml:space="preserve"> the Contract Price shall be inclusive of any UK custom and excise or other duty payable.  The Contractor shall not make any claim for drawback of UK import duty on any part of the Contract Deliverables supplied which may be for shipment outside of the UK.</w:t>
      </w:r>
    </w:p>
    <w:p w14:paraId="61DDCA48" w14:textId="77777777" w:rsidR="00692FC3" w:rsidRPr="005943BB" w:rsidRDefault="00692FC3" w:rsidP="00692FC3">
      <w:pPr>
        <w:rPr>
          <w:rFonts w:cs="Arial"/>
          <w:sz w:val="18"/>
          <w:szCs w:val="18"/>
        </w:rPr>
      </w:pPr>
    </w:p>
    <w:p w14:paraId="14A621F2" w14:textId="77777777" w:rsidR="00692FC3" w:rsidRPr="005943BB" w:rsidRDefault="00692FC3" w:rsidP="00692FC3">
      <w:pPr>
        <w:pStyle w:val="Heading2"/>
        <w:numPr>
          <w:ilvl w:val="0"/>
          <w:numId w:val="2"/>
        </w:numPr>
        <w:tabs>
          <w:tab w:val="clear" w:pos="720"/>
          <w:tab w:val="num" w:pos="0"/>
        </w:tabs>
        <w:ind w:left="0" w:firstLine="0"/>
        <w:jc w:val="left"/>
        <w:rPr>
          <w:rFonts w:cs="Arial"/>
          <w:b/>
          <w:bCs/>
          <w:sz w:val="18"/>
          <w:szCs w:val="18"/>
        </w:rPr>
      </w:pPr>
      <w:bookmarkStart w:id="298" w:name="_Ref473551275"/>
      <w:bookmarkStart w:id="299" w:name="_Toc473616455"/>
      <w:bookmarkStart w:id="300" w:name="_Toc86833687"/>
      <w:r w:rsidRPr="005943BB">
        <w:rPr>
          <w:rFonts w:cs="Arial"/>
          <w:b/>
          <w:bCs/>
          <w:sz w:val="18"/>
          <w:szCs w:val="18"/>
        </w:rPr>
        <w:t>Payment and Recovery of Sums Due</w:t>
      </w:r>
      <w:bookmarkEnd w:id="298"/>
      <w:bookmarkEnd w:id="299"/>
      <w:bookmarkEnd w:id="300"/>
    </w:p>
    <w:p w14:paraId="44710912" w14:textId="77777777" w:rsidR="00692FC3" w:rsidRPr="005943BB" w:rsidRDefault="00692FC3" w:rsidP="00692FC3">
      <w:pPr>
        <w:rPr>
          <w:rFonts w:cs="Arial"/>
          <w:sz w:val="18"/>
          <w:szCs w:val="18"/>
        </w:rPr>
      </w:pPr>
      <w:r w:rsidRPr="005943BB">
        <w:rPr>
          <w:rFonts w:cs="Arial"/>
          <w:sz w:val="18"/>
          <w:szCs w:val="18"/>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3F75CE4E" w14:textId="77777777" w:rsidR="00692FC3" w:rsidRPr="005943BB" w:rsidRDefault="00692FC3" w:rsidP="00692FC3">
      <w:pPr>
        <w:rPr>
          <w:rFonts w:cs="Arial"/>
          <w:sz w:val="18"/>
          <w:szCs w:val="18"/>
        </w:rPr>
      </w:pPr>
      <w:r w:rsidRPr="005943BB">
        <w:rPr>
          <w:rFonts w:cs="Arial"/>
          <w:sz w:val="18"/>
          <w:szCs w:val="18"/>
        </w:rPr>
        <w:t>b.       Where the Contractor submits an invoice to the Authority in accordance with clause 36a, the Authority will consider and verify that invoice in a timely fashion.</w:t>
      </w:r>
    </w:p>
    <w:p w14:paraId="25786D37" w14:textId="77777777" w:rsidR="00692FC3" w:rsidRPr="005943BB" w:rsidRDefault="00692FC3" w:rsidP="00692FC3">
      <w:pPr>
        <w:rPr>
          <w:rFonts w:cs="Arial"/>
          <w:sz w:val="18"/>
          <w:szCs w:val="18"/>
        </w:rPr>
      </w:pPr>
      <w:r w:rsidRPr="005943BB">
        <w:rPr>
          <w:rFonts w:cs="Arial"/>
          <w:sz w:val="18"/>
          <w:szCs w:val="18"/>
        </w:rPr>
        <w:t>c.        The Authority shall pay the Contractor any sums due under such an invoice no later than a period of 30 days from the date on which the Authority has determined that the invoice is valid and undisputed.</w:t>
      </w:r>
    </w:p>
    <w:p w14:paraId="18029985" w14:textId="77777777" w:rsidR="00692FC3" w:rsidRPr="005943BB" w:rsidRDefault="00692FC3" w:rsidP="00692FC3">
      <w:pPr>
        <w:rPr>
          <w:rFonts w:cs="Arial"/>
          <w:b/>
          <w:sz w:val="18"/>
          <w:szCs w:val="18"/>
        </w:rPr>
      </w:pPr>
      <w:r w:rsidRPr="005943BB">
        <w:rPr>
          <w:rFonts w:cs="Arial"/>
          <w:sz w:val="18"/>
          <w:szCs w:val="18"/>
        </w:rPr>
        <w:t xml:space="preserve">d.        Where the Authority fails to comply with clause 36a and there is undue delay in considering and verifying the invoice, the invoice shall be regarded as valid and undisputed for the purpose of clause 36c after a </w:t>
      </w:r>
      <w:r w:rsidRPr="005943BB">
        <w:rPr>
          <w:rFonts w:cs="Arial"/>
          <w:sz w:val="18"/>
          <w:szCs w:val="18"/>
        </w:rPr>
        <w:lastRenderedPageBreak/>
        <w:t>reasonable time has passed.</w:t>
      </w:r>
    </w:p>
    <w:p w14:paraId="36C8422F" w14:textId="77777777" w:rsidR="00692FC3" w:rsidRPr="005943BB" w:rsidRDefault="00692FC3" w:rsidP="00692FC3">
      <w:pPr>
        <w:pStyle w:val="ListParagraph"/>
        <w:tabs>
          <w:tab w:val="num" w:pos="720"/>
        </w:tabs>
        <w:ind w:left="0"/>
        <w:rPr>
          <w:rFonts w:cs="Arial"/>
          <w:sz w:val="18"/>
          <w:szCs w:val="18"/>
        </w:rPr>
      </w:pPr>
      <w:r w:rsidRPr="005943BB">
        <w:rPr>
          <w:rFonts w:cs="Arial"/>
          <w:sz w:val="18"/>
          <w:szCs w:val="18"/>
        </w:rPr>
        <w:t>e.       The approval for payment of a valid and undisputed invoice by the Authority shall not be construed as acceptance by the Authority of the performance of the Contractor’s obligations nor as a waiver of its rights and remedies under this Contract.</w:t>
      </w:r>
    </w:p>
    <w:p w14:paraId="3B9FC7C3" w14:textId="77777777" w:rsidR="00692FC3" w:rsidRPr="005943BB" w:rsidRDefault="00692FC3" w:rsidP="00692FC3">
      <w:pPr>
        <w:pStyle w:val="ListParagraph"/>
        <w:tabs>
          <w:tab w:val="num" w:pos="720"/>
        </w:tabs>
        <w:ind w:left="0"/>
        <w:rPr>
          <w:rFonts w:cs="Arial"/>
          <w:sz w:val="18"/>
          <w:szCs w:val="18"/>
        </w:rPr>
      </w:pPr>
      <w:bookmarkStart w:id="301" w:name="_Ref473551212"/>
      <w:r w:rsidRPr="005943BB">
        <w:rPr>
          <w:rFonts w:cs="Arial"/>
          <w:sz w:val="18"/>
          <w:szCs w:val="18"/>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bookmarkEnd w:id="301"/>
    </w:p>
    <w:p w14:paraId="7BBF50A3" w14:textId="77777777" w:rsidR="00692FC3" w:rsidRPr="005943BB" w:rsidRDefault="00692FC3" w:rsidP="00692FC3">
      <w:pPr>
        <w:rPr>
          <w:rFonts w:cs="Arial"/>
          <w:sz w:val="18"/>
          <w:szCs w:val="18"/>
        </w:rPr>
      </w:pPr>
    </w:p>
    <w:p w14:paraId="75858462" w14:textId="77777777" w:rsidR="00692FC3" w:rsidRPr="005943BB" w:rsidRDefault="00692FC3" w:rsidP="00692FC3">
      <w:pPr>
        <w:pStyle w:val="Heading2"/>
        <w:numPr>
          <w:ilvl w:val="0"/>
          <w:numId w:val="2"/>
        </w:numPr>
        <w:tabs>
          <w:tab w:val="clear" w:pos="720"/>
          <w:tab w:val="num" w:pos="0"/>
        </w:tabs>
        <w:ind w:left="0" w:firstLine="0"/>
        <w:jc w:val="left"/>
        <w:rPr>
          <w:rFonts w:cs="Arial"/>
          <w:b/>
          <w:bCs/>
          <w:sz w:val="18"/>
          <w:szCs w:val="18"/>
        </w:rPr>
      </w:pPr>
      <w:bookmarkStart w:id="302" w:name="_Toc422462844"/>
      <w:bookmarkStart w:id="303" w:name="_Ref473551074"/>
      <w:bookmarkStart w:id="304" w:name="_Toc473616456"/>
      <w:bookmarkStart w:id="305" w:name="_Toc86833688"/>
      <w:r w:rsidRPr="005943BB">
        <w:rPr>
          <w:rFonts w:cs="Arial"/>
          <w:b/>
          <w:bCs/>
          <w:sz w:val="18"/>
          <w:szCs w:val="18"/>
        </w:rPr>
        <w:t>Value Added Tax</w:t>
      </w:r>
      <w:bookmarkEnd w:id="302"/>
      <w:bookmarkEnd w:id="303"/>
      <w:bookmarkEnd w:id="304"/>
      <w:bookmarkEnd w:id="305"/>
    </w:p>
    <w:p w14:paraId="1E349785"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The Contract Price excludes any UK output Value Added Tax (VAT) and any similar EU (or non-EU) taxes chargeable on the supply of Contractor Deliverables by the Contractor to the Authority.</w:t>
      </w:r>
    </w:p>
    <w:p w14:paraId="62A57CCA" w14:textId="77777777" w:rsidR="00692FC3" w:rsidRPr="005943BB" w:rsidRDefault="00692FC3" w:rsidP="00692FC3">
      <w:pPr>
        <w:pStyle w:val="ListParagraph"/>
        <w:numPr>
          <w:ilvl w:val="1"/>
          <w:numId w:val="2"/>
        </w:numPr>
        <w:tabs>
          <w:tab w:val="num" w:pos="0"/>
        </w:tabs>
        <w:ind w:left="0" w:firstLine="0"/>
        <w:rPr>
          <w:rFonts w:cs="Arial"/>
          <w:sz w:val="18"/>
          <w:szCs w:val="18"/>
        </w:rPr>
      </w:pPr>
      <w:bookmarkStart w:id="306" w:name="_Ref473551143"/>
      <w:r w:rsidRPr="005943BB">
        <w:rPr>
          <w:rFonts w:cs="Arial"/>
          <w:sz w:val="18"/>
          <w:szCs w:val="18"/>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bookmarkEnd w:id="306"/>
    </w:p>
    <w:p w14:paraId="01B1496C"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ruling it shall supply to the Authority a copy of any final decisions issued by HMRC on completion of the challenge within three (3) Business Days of receiving the decision.</w:t>
      </w:r>
    </w:p>
    <w:p w14:paraId="095A6744"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takes into account any changes in VAT law regarding registration.</w:t>
      </w:r>
    </w:p>
    <w:p w14:paraId="6C384391"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4584F46C"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 xml:space="preserve">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w:t>
      </w:r>
      <w:r w:rsidRPr="005943BB">
        <w:rPr>
          <w:rFonts w:cs="Arial"/>
        </w:rPr>
        <w:fldChar w:fldCharType="begin"/>
      </w:r>
      <w:r w:rsidRPr="005943BB">
        <w:rPr>
          <w:rFonts w:cs="Arial"/>
          <w:bCs/>
          <w:sz w:val="18"/>
          <w:szCs w:val="18"/>
        </w:rPr>
        <w:instrText xml:space="preserve"> REF _Ref302027156 \w \h  \* MERGEFORMAT </w:instrText>
      </w:r>
      <w:r w:rsidRPr="005943BB">
        <w:rPr>
          <w:rFonts w:cs="Arial"/>
        </w:rPr>
      </w:r>
      <w:r w:rsidRPr="005943BB">
        <w:rPr>
          <w:rFonts w:cs="Arial"/>
          <w:bCs/>
          <w:sz w:val="18"/>
          <w:szCs w:val="18"/>
        </w:rPr>
        <w:fldChar w:fldCharType="separate"/>
      </w:r>
      <w:r w:rsidRPr="005943BB">
        <w:rPr>
          <w:rFonts w:cs="Arial"/>
          <w:sz w:val="18"/>
          <w:szCs w:val="18"/>
        </w:rPr>
        <w:t>40</w:t>
      </w:r>
      <w:r w:rsidRPr="005943BB">
        <w:rPr>
          <w:rFonts w:cs="Arial"/>
        </w:rPr>
        <w:fldChar w:fldCharType="end"/>
      </w:r>
      <w:r w:rsidRPr="005943BB">
        <w:rPr>
          <w:rFonts w:cs="Arial"/>
          <w:sz w:val="18"/>
          <w:szCs w:val="18"/>
        </w:rPr>
        <w:t xml:space="preserve"> (Dispute Resolution).</w:t>
      </w:r>
    </w:p>
    <w:p w14:paraId="18A1AD60"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 xml:space="preserve">Should HMRC decide that the Contractor has incorrectly determined the VAT liability, in accordance with clause </w:t>
      </w:r>
      <w:r w:rsidRPr="005943BB">
        <w:rPr>
          <w:rFonts w:cs="Arial"/>
        </w:rPr>
        <w:fldChar w:fldCharType="begin"/>
      </w:r>
      <w:r w:rsidRPr="005943BB">
        <w:rPr>
          <w:rFonts w:cs="Arial"/>
          <w:bCs/>
          <w:sz w:val="18"/>
          <w:szCs w:val="18"/>
        </w:rPr>
        <w:instrText xml:space="preserve"> REF _Ref473551143 \w \h  \* MERGEFORMAT </w:instrText>
      </w:r>
      <w:r w:rsidRPr="005943BB">
        <w:rPr>
          <w:rFonts w:cs="Arial"/>
        </w:rPr>
      </w:r>
      <w:r w:rsidRPr="005943BB">
        <w:rPr>
          <w:rFonts w:cs="Arial"/>
          <w:bCs/>
          <w:sz w:val="18"/>
          <w:szCs w:val="18"/>
        </w:rPr>
        <w:fldChar w:fldCharType="separate"/>
      </w:r>
      <w:r w:rsidRPr="005943BB">
        <w:rPr>
          <w:rFonts w:cs="Arial"/>
          <w:sz w:val="18"/>
          <w:szCs w:val="18"/>
        </w:rPr>
        <w:t>37.b</w:t>
      </w:r>
      <w:r w:rsidRPr="005943BB">
        <w:rPr>
          <w:rFonts w:cs="Arial"/>
        </w:rPr>
        <w:fldChar w:fldCharType="end"/>
      </w:r>
      <w:r w:rsidRPr="005943BB">
        <w:rPr>
          <w:rFonts w:cs="Arial"/>
          <w:sz w:val="18"/>
          <w:szCs w:val="18"/>
        </w:rPr>
        <w:t xml:space="preserve">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0D85030F" w14:textId="77777777" w:rsidR="00692FC3" w:rsidRPr="005943BB" w:rsidRDefault="00692FC3" w:rsidP="00692FC3">
      <w:pPr>
        <w:rPr>
          <w:rFonts w:cs="Arial"/>
          <w:sz w:val="18"/>
          <w:szCs w:val="18"/>
        </w:rPr>
      </w:pPr>
    </w:p>
    <w:p w14:paraId="42D31F5B" w14:textId="77777777" w:rsidR="00692FC3" w:rsidRPr="005943BB" w:rsidRDefault="00692FC3" w:rsidP="00692FC3">
      <w:pPr>
        <w:pStyle w:val="Heading2"/>
        <w:numPr>
          <w:ilvl w:val="0"/>
          <w:numId w:val="2"/>
        </w:numPr>
        <w:tabs>
          <w:tab w:val="clear" w:pos="720"/>
          <w:tab w:val="num" w:pos="0"/>
        </w:tabs>
        <w:ind w:left="0" w:firstLine="0"/>
        <w:jc w:val="left"/>
        <w:rPr>
          <w:rFonts w:cs="Arial"/>
          <w:b/>
          <w:bCs/>
          <w:sz w:val="18"/>
          <w:szCs w:val="18"/>
        </w:rPr>
      </w:pPr>
      <w:bookmarkStart w:id="307" w:name="_Toc422462845"/>
      <w:bookmarkStart w:id="308" w:name="_Ref473551201"/>
      <w:bookmarkStart w:id="309" w:name="_Toc473616457"/>
      <w:bookmarkStart w:id="310" w:name="_Toc86833689"/>
      <w:r w:rsidRPr="005943BB">
        <w:rPr>
          <w:rFonts w:cs="Arial"/>
          <w:b/>
          <w:bCs/>
          <w:sz w:val="18"/>
          <w:szCs w:val="18"/>
        </w:rPr>
        <w:t>Debt Factoring</w:t>
      </w:r>
      <w:bookmarkEnd w:id="307"/>
      <w:bookmarkEnd w:id="308"/>
      <w:bookmarkEnd w:id="309"/>
      <w:bookmarkEnd w:id="310"/>
    </w:p>
    <w:p w14:paraId="3866B5C8" w14:textId="77777777" w:rsidR="00692FC3" w:rsidRPr="005943BB" w:rsidRDefault="00692FC3" w:rsidP="00692FC3">
      <w:pPr>
        <w:pStyle w:val="ListParagraph"/>
        <w:numPr>
          <w:ilvl w:val="1"/>
          <w:numId w:val="2"/>
        </w:numPr>
        <w:tabs>
          <w:tab w:val="num" w:pos="0"/>
        </w:tabs>
        <w:ind w:left="0" w:firstLine="0"/>
        <w:rPr>
          <w:rFonts w:cs="Arial"/>
          <w:sz w:val="18"/>
          <w:szCs w:val="18"/>
        </w:rPr>
      </w:pPr>
      <w:bookmarkStart w:id="311" w:name="_Ref473551236"/>
      <w:r w:rsidRPr="005943BB">
        <w:rPr>
          <w:rFonts w:cs="Arial"/>
          <w:sz w:val="18"/>
          <w:szCs w:val="18"/>
        </w:rPr>
        <w:t xml:space="preserve">Subject to the Contractor obtaining the prior written consent of the Authority in accordance with condition </w:t>
      </w:r>
      <w:r w:rsidRPr="005943BB">
        <w:rPr>
          <w:rFonts w:cs="Arial"/>
        </w:rPr>
        <w:fldChar w:fldCharType="begin"/>
      </w:r>
      <w:r w:rsidRPr="005943BB">
        <w:rPr>
          <w:rFonts w:cs="Arial"/>
          <w:bCs/>
          <w:sz w:val="18"/>
          <w:szCs w:val="18"/>
        </w:rPr>
        <w:instrText xml:space="preserve"> REF _Ref473551185 \w \h  \* MERGEFORMAT </w:instrText>
      </w:r>
      <w:r w:rsidRPr="005943BB">
        <w:rPr>
          <w:rFonts w:cs="Arial"/>
        </w:rPr>
      </w:r>
      <w:r w:rsidRPr="005943BB">
        <w:rPr>
          <w:rFonts w:cs="Arial"/>
          <w:bCs/>
          <w:sz w:val="18"/>
          <w:szCs w:val="18"/>
        </w:rPr>
        <w:fldChar w:fldCharType="separate"/>
      </w:r>
      <w:r w:rsidRPr="005943BB">
        <w:rPr>
          <w:rFonts w:cs="Arial"/>
          <w:sz w:val="18"/>
          <w:szCs w:val="18"/>
        </w:rPr>
        <w:t>11</w:t>
      </w:r>
      <w:r w:rsidRPr="005943BB">
        <w:rPr>
          <w:rFonts w:cs="Arial"/>
        </w:rPr>
        <w:fldChar w:fldCharType="end"/>
      </w:r>
      <w:r w:rsidRPr="005943BB">
        <w:rPr>
          <w:rFonts w:cs="Arial"/>
          <w:sz w:val="18"/>
          <w:szCs w:val="18"/>
        </w:rPr>
        <w:t xml:space="preserve">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w:t>
      </w:r>
      <w:r w:rsidRPr="005943BB">
        <w:rPr>
          <w:rFonts w:cs="Arial"/>
        </w:rPr>
        <w:fldChar w:fldCharType="begin"/>
      </w:r>
      <w:r w:rsidRPr="005943BB">
        <w:rPr>
          <w:rFonts w:cs="Arial"/>
          <w:bCs/>
          <w:sz w:val="18"/>
          <w:szCs w:val="18"/>
        </w:rPr>
        <w:instrText xml:space="preserve"> REF _Ref473551201 \w \h  \* MERGEFORMAT </w:instrText>
      </w:r>
      <w:r w:rsidRPr="005943BB">
        <w:rPr>
          <w:rFonts w:cs="Arial"/>
        </w:rPr>
      </w:r>
      <w:r w:rsidRPr="005943BB">
        <w:rPr>
          <w:rFonts w:cs="Arial"/>
          <w:bCs/>
          <w:sz w:val="18"/>
          <w:szCs w:val="18"/>
        </w:rPr>
        <w:fldChar w:fldCharType="separate"/>
      </w:r>
      <w:r w:rsidRPr="005943BB">
        <w:rPr>
          <w:rFonts w:cs="Arial"/>
          <w:sz w:val="18"/>
          <w:szCs w:val="18"/>
        </w:rPr>
        <w:t>38</w:t>
      </w:r>
      <w:r w:rsidRPr="005943BB">
        <w:rPr>
          <w:rFonts w:cs="Arial"/>
        </w:rPr>
        <w:fldChar w:fldCharType="end"/>
      </w:r>
      <w:r w:rsidRPr="005943BB">
        <w:rPr>
          <w:rFonts w:cs="Arial"/>
          <w:sz w:val="18"/>
          <w:szCs w:val="18"/>
        </w:rPr>
        <w:t xml:space="preserve"> shall be subject to:</w:t>
      </w:r>
      <w:bookmarkEnd w:id="311"/>
    </w:p>
    <w:p w14:paraId="57589DAF" w14:textId="77777777" w:rsidR="00692FC3" w:rsidRPr="005943BB" w:rsidRDefault="00692FC3" w:rsidP="00692FC3">
      <w:pPr>
        <w:pStyle w:val="ListParagraph"/>
        <w:numPr>
          <w:ilvl w:val="2"/>
          <w:numId w:val="2"/>
        </w:numPr>
        <w:tabs>
          <w:tab w:val="num" w:pos="567"/>
        </w:tabs>
        <w:ind w:left="567" w:firstLine="0"/>
        <w:rPr>
          <w:rFonts w:cs="Arial"/>
          <w:sz w:val="18"/>
          <w:szCs w:val="18"/>
        </w:rPr>
      </w:pPr>
      <w:bookmarkStart w:id="312" w:name="_Ref473551249"/>
      <w:r w:rsidRPr="005943BB">
        <w:rPr>
          <w:rFonts w:cs="Arial"/>
          <w:sz w:val="18"/>
          <w:szCs w:val="18"/>
        </w:rPr>
        <w:t xml:space="preserve">reduction of any sums in respect of which the Authority exercises its right of recovery under clause </w:t>
      </w:r>
      <w:r w:rsidRPr="005943BB">
        <w:rPr>
          <w:rFonts w:cs="Arial"/>
        </w:rPr>
        <w:fldChar w:fldCharType="begin"/>
      </w:r>
      <w:r w:rsidRPr="005943BB">
        <w:rPr>
          <w:rFonts w:cs="Arial"/>
          <w:bCs/>
          <w:sz w:val="18"/>
          <w:szCs w:val="18"/>
        </w:rPr>
        <w:instrText xml:space="preserve"> REF _Ref473551212 \w \h  \* MERGEFORMAT </w:instrText>
      </w:r>
      <w:r w:rsidRPr="005943BB">
        <w:rPr>
          <w:rFonts w:cs="Arial"/>
        </w:rPr>
      </w:r>
      <w:r w:rsidRPr="005943BB">
        <w:rPr>
          <w:rFonts w:cs="Arial"/>
          <w:bCs/>
          <w:sz w:val="18"/>
          <w:szCs w:val="18"/>
        </w:rPr>
        <w:fldChar w:fldCharType="separate"/>
      </w:r>
      <w:r w:rsidRPr="005943BB">
        <w:rPr>
          <w:rFonts w:cs="Arial"/>
          <w:sz w:val="18"/>
          <w:szCs w:val="18"/>
        </w:rPr>
        <w:t>36.f</w:t>
      </w:r>
      <w:r w:rsidRPr="005943BB">
        <w:rPr>
          <w:rFonts w:cs="Arial"/>
        </w:rPr>
        <w:fldChar w:fldCharType="end"/>
      </w:r>
      <w:r w:rsidRPr="005943BB">
        <w:rPr>
          <w:rFonts w:cs="Arial"/>
          <w:sz w:val="18"/>
          <w:szCs w:val="18"/>
        </w:rPr>
        <w:t>;</w:t>
      </w:r>
      <w:bookmarkEnd w:id="312"/>
    </w:p>
    <w:p w14:paraId="7DA62F38" w14:textId="77777777" w:rsidR="00692FC3" w:rsidRPr="005943BB" w:rsidRDefault="00692FC3" w:rsidP="00692FC3">
      <w:pPr>
        <w:pStyle w:val="ListParagraph"/>
        <w:numPr>
          <w:ilvl w:val="2"/>
          <w:numId w:val="2"/>
        </w:numPr>
        <w:tabs>
          <w:tab w:val="num" w:pos="567"/>
        </w:tabs>
        <w:ind w:left="567" w:firstLine="0"/>
        <w:rPr>
          <w:rFonts w:cs="Arial"/>
          <w:sz w:val="18"/>
          <w:szCs w:val="18"/>
        </w:rPr>
      </w:pPr>
      <w:bookmarkStart w:id="313" w:name="_Ref473551255"/>
      <w:r w:rsidRPr="005943BB">
        <w:rPr>
          <w:rFonts w:cs="Arial"/>
          <w:sz w:val="18"/>
          <w:szCs w:val="18"/>
        </w:rPr>
        <w:t>all related rights of the Authority under the Contract in relation to the recovery of sums due but unpaid; and</w:t>
      </w:r>
      <w:bookmarkEnd w:id="313"/>
    </w:p>
    <w:p w14:paraId="6B6E5FB7"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 xml:space="preserve">the Authority receiving notification under both clauses </w:t>
      </w:r>
      <w:r w:rsidRPr="005943BB">
        <w:rPr>
          <w:rFonts w:cs="Arial"/>
        </w:rPr>
        <w:fldChar w:fldCharType="begin"/>
      </w:r>
      <w:r w:rsidRPr="005943BB">
        <w:rPr>
          <w:rFonts w:cs="Arial"/>
          <w:bCs/>
          <w:sz w:val="18"/>
          <w:szCs w:val="18"/>
        </w:rPr>
        <w:instrText xml:space="preserve"> REF _Ref473551221 \w \h  \* MERGEFORMAT </w:instrText>
      </w:r>
      <w:r w:rsidRPr="005943BB">
        <w:rPr>
          <w:rFonts w:cs="Arial"/>
        </w:rPr>
      </w:r>
      <w:r w:rsidRPr="005943BB">
        <w:rPr>
          <w:rFonts w:cs="Arial"/>
          <w:bCs/>
          <w:sz w:val="18"/>
          <w:szCs w:val="18"/>
        </w:rPr>
        <w:fldChar w:fldCharType="separate"/>
      </w:r>
      <w:r w:rsidRPr="005943BB">
        <w:rPr>
          <w:rFonts w:cs="Arial"/>
          <w:sz w:val="18"/>
          <w:szCs w:val="18"/>
        </w:rPr>
        <w:t>38.b</w:t>
      </w:r>
      <w:r w:rsidRPr="005943BB">
        <w:rPr>
          <w:rFonts w:cs="Arial"/>
        </w:rPr>
        <w:fldChar w:fldCharType="end"/>
      </w:r>
      <w:r w:rsidRPr="005943BB">
        <w:rPr>
          <w:rFonts w:cs="Arial"/>
          <w:sz w:val="18"/>
          <w:szCs w:val="18"/>
        </w:rPr>
        <w:t xml:space="preserve"> and </w:t>
      </w:r>
      <w:r w:rsidRPr="005943BB">
        <w:rPr>
          <w:rFonts w:cs="Arial"/>
        </w:rPr>
        <w:fldChar w:fldCharType="begin"/>
      </w:r>
      <w:r w:rsidRPr="005943BB">
        <w:rPr>
          <w:rFonts w:cs="Arial"/>
          <w:bCs/>
          <w:sz w:val="18"/>
          <w:szCs w:val="18"/>
        </w:rPr>
        <w:instrText xml:space="preserve"> REF _Ref473551227 \w \h  \* MERGEFORMAT </w:instrText>
      </w:r>
      <w:r w:rsidRPr="005943BB">
        <w:rPr>
          <w:rFonts w:cs="Arial"/>
        </w:rPr>
      </w:r>
      <w:r w:rsidRPr="005943BB">
        <w:rPr>
          <w:rFonts w:cs="Arial"/>
          <w:bCs/>
          <w:sz w:val="18"/>
          <w:szCs w:val="18"/>
        </w:rPr>
        <w:fldChar w:fldCharType="separate"/>
      </w:r>
      <w:r w:rsidRPr="005943BB">
        <w:rPr>
          <w:rFonts w:cs="Arial"/>
          <w:sz w:val="18"/>
          <w:szCs w:val="18"/>
        </w:rPr>
        <w:t>38.c(2)</w:t>
      </w:r>
      <w:r w:rsidRPr="005943BB">
        <w:rPr>
          <w:rFonts w:cs="Arial"/>
        </w:rPr>
        <w:fldChar w:fldCharType="end"/>
      </w:r>
      <w:r w:rsidRPr="005943BB">
        <w:rPr>
          <w:rFonts w:cs="Arial"/>
          <w:sz w:val="18"/>
          <w:szCs w:val="18"/>
        </w:rPr>
        <w:t>.</w:t>
      </w:r>
    </w:p>
    <w:p w14:paraId="045AF0BC" w14:textId="77777777" w:rsidR="00692FC3" w:rsidRPr="005943BB" w:rsidRDefault="00692FC3" w:rsidP="00692FC3">
      <w:pPr>
        <w:pStyle w:val="ListParagraph"/>
        <w:numPr>
          <w:ilvl w:val="1"/>
          <w:numId w:val="2"/>
        </w:numPr>
        <w:tabs>
          <w:tab w:val="num" w:pos="0"/>
        </w:tabs>
        <w:ind w:left="0" w:firstLine="0"/>
        <w:rPr>
          <w:rFonts w:cs="Arial"/>
          <w:sz w:val="18"/>
          <w:szCs w:val="18"/>
        </w:rPr>
      </w:pPr>
      <w:bookmarkStart w:id="314" w:name="_Ref473551221"/>
      <w:r w:rsidRPr="005943BB">
        <w:rPr>
          <w:rFonts w:cs="Arial"/>
          <w:sz w:val="18"/>
          <w:szCs w:val="18"/>
        </w:rPr>
        <w:t xml:space="preserve">In the event that the Contractor obtains from the Authority the consent to assign the right to receive the Contract Price (or any part thereof) under clause </w:t>
      </w:r>
      <w:r w:rsidRPr="005943BB">
        <w:rPr>
          <w:rFonts w:cs="Arial"/>
        </w:rPr>
        <w:fldChar w:fldCharType="begin"/>
      </w:r>
      <w:r w:rsidRPr="005943BB">
        <w:rPr>
          <w:rFonts w:cs="Arial"/>
          <w:bCs/>
          <w:sz w:val="18"/>
          <w:szCs w:val="18"/>
        </w:rPr>
        <w:instrText xml:space="preserve"> REF _Ref473551236 \w \h  \* MERGEFORMAT </w:instrText>
      </w:r>
      <w:r w:rsidRPr="005943BB">
        <w:rPr>
          <w:rFonts w:cs="Arial"/>
        </w:rPr>
      </w:r>
      <w:r w:rsidRPr="005943BB">
        <w:rPr>
          <w:rFonts w:cs="Arial"/>
          <w:bCs/>
          <w:sz w:val="18"/>
          <w:szCs w:val="18"/>
        </w:rPr>
        <w:fldChar w:fldCharType="separate"/>
      </w:r>
      <w:r w:rsidRPr="005943BB">
        <w:rPr>
          <w:rFonts w:cs="Arial"/>
          <w:sz w:val="18"/>
          <w:szCs w:val="18"/>
        </w:rPr>
        <w:t>38.a</w:t>
      </w:r>
      <w:r w:rsidRPr="005943BB">
        <w:rPr>
          <w:rFonts w:cs="Arial"/>
        </w:rPr>
        <w:fldChar w:fldCharType="end"/>
      </w:r>
      <w:r w:rsidRPr="005943BB">
        <w:rPr>
          <w:rFonts w:cs="Arial"/>
          <w:sz w:val="18"/>
          <w:szCs w:val="18"/>
        </w:rPr>
        <w:t>, the Contractor shall notify the Authority in writing of the assignment and the date upon which the assignment becomes effective.</w:t>
      </w:r>
      <w:bookmarkEnd w:id="314"/>
    </w:p>
    <w:p w14:paraId="2FD21C83"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The Contractor shall ensure that the Assignee:</w:t>
      </w:r>
    </w:p>
    <w:p w14:paraId="2A9C9A9E"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 xml:space="preserve">is made aware of the Authority’s continuing rights under clauses </w:t>
      </w:r>
      <w:r w:rsidRPr="005943BB">
        <w:rPr>
          <w:rFonts w:cs="Arial"/>
        </w:rPr>
        <w:fldChar w:fldCharType="begin"/>
      </w:r>
      <w:r w:rsidRPr="005943BB">
        <w:rPr>
          <w:rFonts w:cs="Arial"/>
          <w:bCs/>
          <w:sz w:val="18"/>
          <w:szCs w:val="18"/>
        </w:rPr>
        <w:instrText xml:space="preserve"> REF _Ref473551249 \w \h  \* MERGEFORMAT </w:instrText>
      </w:r>
      <w:r w:rsidRPr="005943BB">
        <w:rPr>
          <w:rFonts w:cs="Arial"/>
        </w:rPr>
      </w:r>
      <w:r w:rsidRPr="005943BB">
        <w:rPr>
          <w:rFonts w:cs="Arial"/>
          <w:bCs/>
          <w:sz w:val="18"/>
          <w:szCs w:val="18"/>
        </w:rPr>
        <w:fldChar w:fldCharType="separate"/>
      </w:r>
      <w:r w:rsidRPr="005943BB">
        <w:rPr>
          <w:rFonts w:cs="Arial"/>
          <w:sz w:val="18"/>
          <w:szCs w:val="18"/>
        </w:rPr>
        <w:t>38.a(1)</w:t>
      </w:r>
      <w:r w:rsidRPr="005943BB">
        <w:rPr>
          <w:rFonts w:cs="Arial"/>
        </w:rPr>
        <w:fldChar w:fldCharType="end"/>
      </w:r>
      <w:r w:rsidRPr="005943BB">
        <w:rPr>
          <w:rFonts w:cs="Arial"/>
          <w:sz w:val="18"/>
          <w:szCs w:val="18"/>
        </w:rPr>
        <w:t xml:space="preserve"> and </w:t>
      </w:r>
      <w:r w:rsidRPr="005943BB">
        <w:rPr>
          <w:rFonts w:cs="Arial"/>
        </w:rPr>
        <w:fldChar w:fldCharType="begin"/>
      </w:r>
      <w:r w:rsidRPr="005943BB">
        <w:rPr>
          <w:rFonts w:cs="Arial"/>
          <w:bCs/>
          <w:sz w:val="18"/>
          <w:szCs w:val="18"/>
        </w:rPr>
        <w:instrText xml:space="preserve"> REF _Ref473551255 \w \h  \* MERGEFORMAT </w:instrText>
      </w:r>
      <w:r w:rsidRPr="005943BB">
        <w:rPr>
          <w:rFonts w:cs="Arial"/>
        </w:rPr>
      </w:r>
      <w:r w:rsidRPr="005943BB">
        <w:rPr>
          <w:rFonts w:cs="Arial"/>
          <w:bCs/>
          <w:sz w:val="18"/>
          <w:szCs w:val="18"/>
        </w:rPr>
        <w:fldChar w:fldCharType="separate"/>
      </w:r>
      <w:r w:rsidRPr="005943BB">
        <w:rPr>
          <w:rFonts w:cs="Arial"/>
          <w:sz w:val="18"/>
          <w:szCs w:val="18"/>
        </w:rPr>
        <w:t>38.a(2)</w:t>
      </w:r>
      <w:r w:rsidRPr="005943BB">
        <w:rPr>
          <w:rFonts w:cs="Arial"/>
        </w:rPr>
        <w:fldChar w:fldCharType="end"/>
      </w:r>
      <w:r w:rsidRPr="005943BB">
        <w:rPr>
          <w:rFonts w:cs="Arial"/>
          <w:sz w:val="18"/>
          <w:szCs w:val="18"/>
        </w:rPr>
        <w:t>; and</w:t>
      </w:r>
    </w:p>
    <w:p w14:paraId="54E46EBF" w14:textId="77777777" w:rsidR="00692FC3" w:rsidRPr="005943BB" w:rsidRDefault="00692FC3" w:rsidP="00692FC3">
      <w:pPr>
        <w:pStyle w:val="ListParagraph"/>
        <w:numPr>
          <w:ilvl w:val="2"/>
          <w:numId w:val="2"/>
        </w:numPr>
        <w:tabs>
          <w:tab w:val="num" w:pos="567"/>
        </w:tabs>
        <w:ind w:left="567" w:firstLine="0"/>
        <w:rPr>
          <w:rFonts w:cs="Arial"/>
          <w:sz w:val="18"/>
          <w:szCs w:val="18"/>
        </w:rPr>
      </w:pPr>
      <w:bookmarkStart w:id="315" w:name="_Ref473551227"/>
      <w:r w:rsidRPr="005943BB">
        <w:rPr>
          <w:rFonts w:cs="Arial"/>
          <w:sz w:val="18"/>
          <w:szCs w:val="18"/>
        </w:rPr>
        <w:t xml:space="preserve">notifies the Authority of the Assignee’s contact Information and bank account details to which the </w:t>
      </w:r>
      <w:r w:rsidRPr="005943BB">
        <w:rPr>
          <w:rFonts w:cs="Arial"/>
          <w:sz w:val="18"/>
          <w:szCs w:val="18"/>
        </w:rPr>
        <w:lastRenderedPageBreak/>
        <w:t xml:space="preserve">Authority shall make payment, subject to any reduction made by the Authority in accordance with clauses </w:t>
      </w:r>
      <w:r w:rsidRPr="005943BB">
        <w:rPr>
          <w:rFonts w:cs="Arial"/>
        </w:rPr>
        <w:fldChar w:fldCharType="begin"/>
      </w:r>
      <w:r w:rsidRPr="005943BB">
        <w:rPr>
          <w:rFonts w:cs="Arial"/>
          <w:bCs/>
          <w:sz w:val="18"/>
          <w:szCs w:val="18"/>
        </w:rPr>
        <w:instrText xml:space="preserve"> REF _Ref473551249 \w \h  \* MERGEFORMAT </w:instrText>
      </w:r>
      <w:r w:rsidRPr="005943BB">
        <w:rPr>
          <w:rFonts w:cs="Arial"/>
        </w:rPr>
      </w:r>
      <w:r w:rsidRPr="005943BB">
        <w:rPr>
          <w:rFonts w:cs="Arial"/>
          <w:bCs/>
          <w:sz w:val="18"/>
          <w:szCs w:val="18"/>
        </w:rPr>
        <w:fldChar w:fldCharType="separate"/>
      </w:r>
      <w:r w:rsidRPr="005943BB">
        <w:rPr>
          <w:rFonts w:cs="Arial"/>
          <w:sz w:val="18"/>
          <w:szCs w:val="18"/>
        </w:rPr>
        <w:t>38.a(1)</w:t>
      </w:r>
      <w:r w:rsidRPr="005943BB">
        <w:rPr>
          <w:rFonts w:cs="Arial"/>
        </w:rPr>
        <w:fldChar w:fldCharType="end"/>
      </w:r>
      <w:r w:rsidRPr="005943BB">
        <w:rPr>
          <w:rFonts w:cs="Arial"/>
          <w:sz w:val="18"/>
          <w:szCs w:val="18"/>
        </w:rPr>
        <w:t xml:space="preserve"> and </w:t>
      </w:r>
      <w:r w:rsidRPr="005943BB">
        <w:rPr>
          <w:rFonts w:cs="Arial"/>
        </w:rPr>
        <w:fldChar w:fldCharType="begin"/>
      </w:r>
      <w:r w:rsidRPr="005943BB">
        <w:rPr>
          <w:rFonts w:cs="Arial"/>
          <w:bCs/>
          <w:sz w:val="18"/>
          <w:szCs w:val="18"/>
        </w:rPr>
        <w:instrText xml:space="preserve"> REF _Ref473551255 \w \h  \* MERGEFORMAT </w:instrText>
      </w:r>
      <w:r w:rsidRPr="005943BB">
        <w:rPr>
          <w:rFonts w:cs="Arial"/>
        </w:rPr>
      </w:r>
      <w:r w:rsidRPr="005943BB">
        <w:rPr>
          <w:rFonts w:cs="Arial"/>
          <w:bCs/>
          <w:sz w:val="18"/>
          <w:szCs w:val="18"/>
        </w:rPr>
        <w:fldChar w:fldCharType="separate"/>
      </w:r>
      <w:r w:rsidRPr="005943BB">
        <w:rPr>
          <w:rFonts w:cs="Arial"/>
          <w:sz w:val="18"/>
          <w:szCs w:val="18"/>
        </w:rPr>
        <w:t>38.a(2)</w:t>
      </w:r>
      <w:r w:rsidRPr="005943BB">
        <w:rPr>
          <w:rFonts w:cs="Arial"/>
        </w:rPr>
        <w:fldChar w:fldCharType="end"/>
      </w:r>
      <w:r w:rsidRPr="005943BB">
        <w:rPr>
          <w:rFonts w:cs="Arial"/>
          <w:sz w:val="18"/>
          <w:szCs w:val="18"/>
        </w:rPr>
        <w:t>.</w:t>
      </w:r>
      <w:bookmarkEnd w:id="315"/>
      <w:r w:rsidRPr="005943BB">
        <w:rPr>
          <w:rFonts w:cs="Arial"/>
          <w:sz w:val="18"/>
          <w:szCs w:val="18"/>
        </w:rPr>
        <w:t xml:space="preserve"> </w:t>
      </w:r>
    </w:p>
    <w:p w14:paraId="5A797CF0"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 xml:space="preserve">The provisions of condition </w:t>
      </w:r>
      <w:r w:rsidRPr="005943BB">
        <w:rPr>
          <w:rFonts w:cs="Arial"/>
        </w:rPr>
        <w:fldChar w:fldCharType="begin"/>
      </w:r>
      <w:r w:rsidRPr="005943BB">
        <w:rPr>
          <w:rFonts w:cs="Arial"/>
          <w:bCs/>
          <w:sz w:val="18"/>
          <w:szCs w:val="18"/>
        </w:rPr>
        <w:instrText xml:space="preserve"> REF _Ref473551275 \w \h  \* MERGEFORMAT </w:instrText>
      </w:r>
      <w:r w:rsidRPr="005943BB">
        <w:rPr>
          <w:rFonts w:cs="Arial"/>
        </w:rPr>
      </w:r>
      <w:r w:rsidRPr="005943BB">
        <w:rPr>
          <w:rFonts w:cs="Arial"/>
          <w:bCs/>
          <w:sz w:val="18"/>
          <w:szCs w:val="18"/>
        </w:rPr>
        <w:fldChar w:fldCharType="separate"/>
      </w:r>
      <w:r w:rsidRPr="005943BB">
        <w:rPr>
          <w:rFonts w:cs="Arial"/>
          <w:sz w:val="18"/>
          <w:szCs w:val="18"/>
        </w:rPr>
        <w:t>36</w:t>
      </w:r>
      <w:r w:rsidRPr="005943BB">
        <w:rPr>
          <w:rFonts w:cs="Arial"/>
        </w:rPr>
        <w:fldChar w:fldCharType="end"/>
      </w:r>
      <w:r w:rsidRPr="005943BB">
        <w:rPr>
          <w:rFonts w:cs="Arial"/>
          <w:sz w:val="18"/>
          <w:szCs w:val="18"/>
        </w:rPr>
        <w:t xml:space="preserve"> (Payment and Recovery of Sums Due) shall continue to apply in all other respects after the assignment and shall not be amended without the prior approval of the Authority.</w:t>
      </w:r>
    </w:p>
    <w:p w14:paraId="01BADE14" w14:textId="77777777" w:rsidR="00692FC3" w:rsidRPr="005943BB" w:rsidRDefault="00692FC3" w:rsidP="00692FC3">
      <w:pPr>
        <w:rPr>
          <w:rFonts w:cs="Arial"/>
          <w:sz w:val="18"/>
          <w:szCs w:val="18"/>
        </w:rPr>
      </w:pPr>
    </w:p>
    <w:p w14:paraId="78E66567" w14:textId="77777777" w:rsidR="00692FC3" w:rsidRPr="005943BB" w:rsidRDefault="00692FC3" w:rsidP="00692FC3">
      <w:pPr>
        <w:pStyle w:val="Heading2"/>
        <w:numPr>
          <w:ilvl w:val="0"/>
          <w:numId w:val="2"/>
        </w:numPr>
        <w:tabs>
          <w:tab w:val="clear" w:pos="720"/>
          <w:tab w:val="num" w:pos="-4104"/>
        </w:tabs>
        <w:ind w:left="0" w:firstLine="0"/>
        <w:jc w:val="left"/>
        <w:rPr>
          <w:rFonts w:cs="Arial"/>
          <w:b/>
          <w:bCs/>
          <w:sz w:val="18"/>
          <w:szCs w:val="18"/>
        </w:rPr>
      </w:pPr>
      <w:bookmarkStart w:id="316" w:name="_Toc422462809"/>
      <w:bookmarkStart w:id="317" w:name="_Toc473616458"/>
      <w:bookmarkStart w:id="318" w:name="_Toc86833690"/>
      <w:r w:rsidRPr="005943BB">
        <w:rPr>
          <w:rFonts w:cs="Arial"/>
          <w:b/>
          <w:bCs/>
          <w:sz w:val="18"/>
          <w:szCs w:val="18"/>
        </w:rPr>
        <w:t>Subcontracting</w:t>
      </w:r>
      <w:bookmarkEnd w:id="316"/>
      <w:r w:rsidRPr="005943BB">
        <w:rPr>
          <w:rFonts w:cs="Arial"/>
          <w:b/>
          <w:bCs/>
          <w:sz w:val="18"/>
          <w:szCs w:val="18"/>
        </w:rPr>
        <w:t xml:space="preserve"> and Prompt Payment</w:t>
      </w:r>
      <w:bookmarkEnd w:id="317"/>
      <w:bookmarkEnd w:id="318"/>
    </w:p>
    <w:p w14:paraId="39CD0CD8"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Subcontracting any part of the Contract shall not relieve the Contractor of any of the Contractor’s obligations, duties or liabilities under the Contract.</w:t>
      </w:r>
    </w:p>
    <w:p w14:paraId="0A727E95"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Where the Contractor enters into a Subcontract, he shall cause a term to be included in such Subcontract:</w:t>
      </w:r>
    </w:p>
    <w:p w14:paraId="656ED1E0" w14:textId="77777777" w:rsidR="00692FC3" w:rsidRPr="005943BB" w:rsidRDefault="00692FC3" w:rsidP="00692FC3">
      <w:pPr>
        <w:pStyle w:val="ListParagraph"/>
        <w:numPr>
          <w:ilvl w:val="2"/>
          <w:numId w:val="2"/>
        </w:numPr>
        <w:tabs>
          <w:tab w:val="num" w:pos="567"/>
        </w:tabs>
        <w:ind w:left="567" w:firstLine="0"/>
        <w:rPr>
          <w:rFonts w:cs="Arial"/>
          <w:sz w:val="18"/>
          <w:szCs w:val="18"/>
        </w:rPr>
      </w:pPr>
      <w:bookmarkStart w:id="319" w:name="_Ref474498147"/>
      <w:r w:rsidRPr="005943BB">
        <w:rPr>
          <w:rFonts w:cs="Arial"/>
          <w:sz w:val="18"/>
          <w:szCs w:val="18"/>
        </w:rPr>
        <w:t>providing that where the Subcontractor submits an invoice to the Contractor, the Contractor will consider and verify that invoice in a timely fashion;</w:t>
      </w:r>
      <w:bookmarkEnd w:id="319"/>
    </w:p>
    <w:p w14:paraId="67765D9B" w14:textId="77777777" w:rsidR="00692FC3" w:rsidRPr="005943BB" w:rsidRDefault="00692FC3" w:rsidP="00692FC3">
      <w:pPr>
        <w:pStyle w:val="ListParagraph"/>
        <w:numPr>
          <w:ilvl w:val="2"/>
          <w:numId w:val="2"/>
        </w:numPr>
        <w:tabs>
          <w:tab w:val="num" w:pos="567"/>
        </w:tabs>
        <w:ind w:left="567" w:firstLine="0"/>
        <w:rPr>
          <w:rFonts w:cs="Arial"/>
          <w:sz w:val="18"/>
          <w:szCs w:val="18"/>
        </w:rPr>
      </w:pPr>
      <w:bookmarkStart w:id="320" w:name="_Ref474498246"/>
      <w:r w:rsidRPr="005943BB">
        <w:rPr>
          <w:rFonts w:cs="Arial"/>
          <w:sz w:val="18"/>
          <w:szCs w:val="18"/>
        </w:rPr>
        <w:t>providing that the Contractor shall pay the Subcontractor any sums due under such an invoice no later than a period of thirty (30) days from the date on which the Contractor has determined that the invoice is valid and undisputed;</w:t>
      </w:r>
      <w:bookmarkEnd w:id="320"/>
    </w:p>
    <w:p w14:paraId="42F1FE57"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 xml:space="preserve">providing that where the Contractor fails to comply with clause </w:t>
      </w:r>
      <w:r w:rsidRPr="005943BB">
        <w:rPr>
          <w:rFonts w:cs="Arial"/>
        </w:rPr>
        <w:fldChar w:fldCharType="begin"/>
      </w:r>
      <w:r w:rsidRPr="005943BB">
        <w:rPr>
          <w:rFonts w:cs="Arial"/>
          <w:bCs/>
          <w:sz w:val="18"/>
          <w:szCs w:val="18"/>
        </w:rPr>
        <w:instrText xml:space="preserve"> REF _Ref474498147 \w \h  \* MERGEFORMAT </w:instrText>
      </w:r>
      <w:r w:rsidRPr="005943BB">
        <w:rPr>
          <w:rFonts w:cs="Arial"/>
        </w:rPr>
      </w:r>
      <w:r w:rsidRPr="005943BB">
        <w:rPr>
          <w:rFonts w:cs="Arial"/>
          <w:bCs/>
          <w:sz w:val="18"/>
          <w:szCs w:val="18"/>
        </w:rPr>
        <w:fldChar w:fldCharType="separate"/>
      </w:r>
      <w:r w:rsidRPr="005943BB">
        <w:rPr>
          <w:rFonts w:cs="Arial"/>
          <w:sz w:val="18"/>
          <w:szCs w:val="18"/>
        </w:rPr>
        <w:t>39.b(1)</w:t>
      </w:r>
      <w:r w:rsidRPr="005943BB">
        <w:rPr>
          <w:rFonts w:cs="Arial"/>
        </w:rPr>
        <w:fldChar w:fldCharType="end"/>
      </w:r>
      <w:r w:rsidRPr="005943BB">
        <w:rPr>
          <w:rFonts w:cs="Arial"/>
          <w:sz w:val="18"/>
          <w:szCs w:val="18"/>
        </w:rPr>
        <w:t xml:space="preserve"> above, and there is an undue delay in considering and verifying the invoice, that the invoice shall be regarded as valid and undisputed for the purposes of clause </w:t>
      </w:r>
      <w:r w:rsidRPr="005943BB">
        <w:rPr>
          <w:rFonts w:cs="Arial"/>
        </w:rPr>
        <w:fldChar w:fldCharType="begin"/>
      </w:r>
      <w:r w:rsidRPr="005943BB">
        <w:rPr>
          <w:rFonts w:cs="Arial"/>
          <w:bCs/>
          <w:sz w:val="18"/>
          <w:szCs w:val="18"/>
        </w:rPr>
        <w:instrText xml:space="preserve"> REF _Ref474498246 \w \h  \* MERGEFORMAT </w:instrText>
      </w:r>
      <w:r w:rsidRPr="005943BB">
        <w:rPr>
          <w:rFonts w:cs="Arial"/>
        </w:rPr>
      </w:r>
      <w:r w:rsidRPr="005943BB">
        <w:rPr>
          <w:rFonts w:cs="Arial"/>
          <w:bCs/>
          <w:sz w:val="18"/>
          <w:szCs w:val="18"/>
        </w:rPr>
        <w:fldChar w:fldCharType="separate"/>
      </w:r>
      <w:r w:rsidRPr="005943BB">
        <w:rPr>
          <w:rFonts w:cs="Arial"/>
          <w:sz w:val="18"/>
          <w:szCs w:val="18"/>
        </w:rPr>
        <w:t>39.b(2)</w:t>
      </w:r>
      <w:r w:rsidRPr="005943BB">
        <w:rPr>
          <w:rFonts w:cs="Arial"/>
        </w:rPr>
        <w:fldChar w:fldCharType="end"/>
      </w:r>
      <w:r w:rsidRPr="005943BB">
        <w:rPr>
          <w:rFonts w:cs="Arial"/>
          <w:sz w:val="18"/>
          <w:szCs w:val="18"/>
        </w:rPr>
        <w:t xml:space="preserve"> after a reasonable time has passed; and</w:t>
      </w:r>
    </w:p>
    <w:p w14:paraId="58B7332F" w14:textId="77777777" w:rsidR="00692FC3" w:rsidRPr="005943BB" w:rsidRDefault="00692FC3" w:rsidP="00692FC3">
      <w:pPr>
        <w:pStyle w:val="ListParagraph"/>
        <w:numPr>
          <w:ilvl w:val="2"/>
          <w:numId w:val="2"/>
        </w:numPr>
        <w:tabs>
          <w:tab w:val="num" w:pos="567"/>
        </w:tabs>
        <w:ind w:left="567" w:firstLine="0"/>
        <w:rPr>
          <w:rFonts w:cs="Arial"/>
          <w:sz w:val="18"/>
          <w:szCs w:val="18"/>
        </w:rPr>
      </w:pPr>
      <w:bookmarkStart w:id="321" w:name="_Ref474498157"/>
      <w:r w:rsidRPr="005943BB">
        <w:rPr>
          <w:rFonts w:cs="Arial"/>
          <w:sz w:val="18"/>
          <w:szCs w:val="18"/>
        </w:rPr>
        <w:t xml:space="preserve">requiring the counterparty to that Subcontract to include in any Subcontract which it awards, provisions having the same effect as clauses </w:t>
      </w:r>
      <w:r w:rsidRPr="005943BB">
        <w:rPr>
          <w:rFonts w:cs="Arial"/>
        </w:rPr>
        <w:fldChar w:fldCharType="begin"/>
      </w:r>
      <w:r w:rsidRPr="005943BB">
        <w:rPr>
          <w:rFonts w:cs="Arial"/>
          <w:bCs/>
          <w:sz w:val="18"/>
          <w:szCs w:val="18"/>
        </w:rPr>
        <w:instrText xml:space="preserve"> REF _Ref474498147 \w \h  \* MERGEFORMAT </w:instrText>
      </w:r>
      <w:r w:rsidRPr="005943BB">
        <w:rPr>
          <w:rFonts w:cs="Arial"/>
        </w:rPr>
      </w:r>
      <w:r w:rsidRPr="005943BB">
        <w:rPr>
          <w:rFonts w:cs="Arial"/>
          <w:bCs/>
          <w:sz w:val="18"/>
          <w:szCs w:val="18"/>
        </w:rPr>
        <w:fldChar w:fldCharType="separate"/>
      </w:r>
      <w:r w:rsidRPr="005943BB">
        <w:rPr>
          <w:rFonts w:cs="Arial"/>
          <w:sz w:val="18"/>
          <w:szCs w:val="18"/>
        </w:rPr>
        <w:t>39.b(1)</w:t>
      </w:r>
      <w:r w:rsidRPr="005943BB">
        <w:rPr>
          <w:rFonts w:cs="Arial"/>
        </w:rPr>
        <w:fldChar w:fldCharType="end"/>
      </w:r>
      <w:r w:rsidRPr="005943BB">
        <w:rPr>
          <w:rFonts w:cs="Arial"/>
          <w:sz w:val="18"/>
          <w:szCs w:val="18"/>
        </w:rPr>
        <w:t xml:space="preserve"> to </w:t>
      </w:r>
      <w:r w:rsidRPr="005943BB">
        <w:rPr>
          <w:rFonts w:cs="Arial"/>
        </w:rPr>
        <w:fldChar w:fldCharType="begin"/>
      </w:r>
      <w:r w:rsidRPr="005943BB">
        <w:rPr>
          <w:rFonts w:cs="Arial"/>
          <w:bCs/>
          <w:sz w:val="18"/>
          <w:szCs w:val="18"/>
        </w:rPr>
        <w:instrText xml:space="preserve"> REF _Ref474498157 \w \h  \* MERGEFORMAT </w:instrText>
      </w:r>
      <w:r w:rsidRPr="005943BB">
        <w:rPr>
          <w:rFonts w:cs="Arial"/>
        </w:rPr>
      </w:r>
      <w:r w:rsidRPr="005943BB">
        <w:rPr>
          <w:rFonts w:cs="Arial"/>
          <w:bCs/>
          <w:sz w:val="18"/>
          <w:szCs w:val="18"/>
        </w:rPr>
        <w:fldChar w:fldCharType="separate"/>
      </w:r>
      <w:r w:rsidRPr="005943BB">
        <w:rPr>
          <w:rFonts w:cs="Arial"/>
          <w:sz w:val="18"/>
          <w:szCs w:val="18"/>
        </w:rPr>
        <w:t>39.b(4)</w:t>
      </w:r>
      <w:r w:rsidRPr="005943BB">
        <w:rPr>
          <w:rFonts w:cs="Arial"/>
        </w:rPr>
        <w:fldChar w:fldCharType="end"/>
      </w:r>
      <w:r w:rsidRPr="005943BB">
        <w:rPr>
          <w:rFonts w:cs="Arial"/>
          <w:sz w:val="18"/>
          <w:szCs w:val="18"/>
        </w:rPr>
        <w:t>.</w:t>
      </w:r>
      <w:bookmarkEnd w:id="321"/>
    </w:p>
    <w:p w14:paraId="07337B47" w14:textId="77777777" w:rsidR="00692FC3" w:rsidRPr="005943BB" w:rsidRDefault="00692FC3" w:rsidP="00692FC3">
      <w:pPr>
        <w:pStyle w:val="ListParagraph"/>
        <w:tabs>
          <w:tab w:val="num" w:pos="720"/>
        </w:tabs>
        <w:ind w:left="0"/>
        <w:rPr>
          <w:rFonts w:cs="Arial"/>
          <w:sz w:val="18"/>
          <w:szCs w:val="18"/>
        </w:rPr>
      </w:pPr>
    </w:p>
    <w:p w14:paraId="5D0D072B" w14:textId="77777777" w:rsidR="00692FC3" w:rsidRPr="005943BB" w:rsidRDefault="00692FC3" w:rsidP="00692FC3">
      <w:pPr>
        <w:pStyle w:val="Heading1"/>
        <w:numPr>
          <w:ilvl w:val="0"/>
          <w:numId w:val="0"/>
        </w:numPr>
        <w:rPr>
          <w:b w:val="0"/>
          <w:bCs w:val="0"/>
          <w:sz w:val="20"/>
          <w:szCs w:val="20"/>
        </w:rPr>
      </w:pPr>
      <w:bookmarkStart w:id="322" w:name="_Toc86833691"/>
      <w:r w:rsidRPr="005943BB">
        <w:rPr>
          <w:b w:val="0"/>
          <w:bCs w:val="0"/>
          <w:sz w:val="20"/>
          <w:szCs w:val="20"/>
        </w:rPr>
        <w:t>Termination</w:t>
      </w:r>
      <w:bookmarkEnd w:id="322"/>
      <w:r w:rsidRPr="005943BB">
        <w:rPr>
          <w:sz w:val="20"/>
          <w:szCs w:val="20"/>
        </w:rPr>
        <w:br/>
      </w:r>
    </w:p>
    <w:p w14:paraId="57D8D52F" w14:textId="77777777" w:rsidR="00692FC3" w:rsidRPr="005943BB" w:rsidRDefault="00692FC3" w:rsidP="00692FC3">
      <w:pPr>
        <w:pStyle w:val="Heading2"/>
        <w:numPr>
          <w:ilvl w:val="0"/>
          <w:numId w:val="2"/>
        </w:numPr>
        <w:tabs>
          <w:tab w:val="clear" w:pos="720"/>
          <w:tab w:val="num" w:pos="0"/>
        </w:tabs>
        <w:ind w:left="0" w:firstLine="0"/>
        <w:jc w:val="left"/>
        <w:rPr>
          <w:rFonts w:cs="Arial"/>
          <w:b/>
          <w:bCs/>
          <w:sz w:val="18"/>
          <w:szCs w:val="18"/>
        </w:rPr>
      </w:pPr>
      <w:bookmarkStart w:id="323" w:name="_Ref302027156"/>
      <w:bookmarkStart w:id="324" w:name="_Toc422462813"/>
      <w:bookmarkStart w:id="325" w:name="_Toc473616459"/>
      <w:bookmarkStart w:id="326" w:name="_Toc86833692"/>
      <w:r w:rsidRPr="005943BB">
        <w:rPr>
          <w:rFonts w:cs="Arial"/>
          <w:b/>
          <w:bCs/>
          <w:sz w:val="18"/>
          <w:szCs w:val="18"/>
        </w:rPr>
        <w:t>Dispute Resolution</w:t>
      </w:r>
      <w:bookmarkEnd w:id="323"/>
      <w:bookmarkEnd w:id="324"/>
      <w:bookmarkEnd w:id="325"/>
      <w:bookmarkEnd w:id="326"/>
    </w:p>
    <w:p w14:paraId="347760BD" w14:textId="77777777" w:rsidR="00692FC3" w:rsidRPr="005943BB" w:rsidRDefault="00692FC3" w:rsidP="00692FC3">
      <w:pPr>
        <w:pStyle w:val="ListParagraph"/>
        <w:numPr>
          <w:ilvl w:val="1"/>
          <w:numId w:val="2"/>
        </w:numPr>
        <w:tabs>
          <w:tab w:val="num" w:pos="0"/>
        </w:tabs>
        <w:ind w:left="0" w:firstLine="0"/>
        <w:rPr>
          <w:rFonts w:cs="Arial"/>
          <w:sz w:val="18"/>
          <w:szCs w:val="18"/>
        </w:rPr>
      </w:pPr>
      <w:bookmarkStart w:id="327" w:name="_Ref276998873"/>
      <w:bookmarkStart w:id="328" w:name="_Ref301169377"/>
      <w:r w:rsidRPr="005943BB">
        <w:rPr>
          <w:rFonts w:cs="Arial"/>
          <w:sz w:val="18"/>
          <w:szCs w:val="18"/>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bookmarkEnd w:id="327"/>
      <w:bookmarkEnd w:id="328"/>
    </w:p>
    <w:p w14:paraId="62C70561" w14:textId="77777777" w:rsidR="00692FC3" w:rsidRPr="005943BB" w:rsidRDefault="00692FC3" w:rsidP="00692FC3">
      <w:pPr>
        <w:pStyle w:val="ListParagraph"/>
        <w:numPr>
          <w:ilvl w:val="1"/>
          <w:numId w:val="2"/>
        </w:numPr>
        <w:tabs>
          <w:tab w:val="num" w:pos="0"/>
        </w:tabs>
        <w:ind w:left="0" w:firstLine="0"/>
        <w:rPr>
          <w:rFonts w:cs="Arial"/>
          <w:sz w:val="18"/>
          <w:szCs w:val="18"/>
        </w:rPr>
      </w:pPr>
      <w:bookmarkStart w:id="329" w:name="_Ref277078154"/>
      <w:r w:rsidRPr="005943BB">
        <w:rPr>
          <w:rFonts w:cs="Arial"/>
          <w:sz w:val="18"/>
          <w:szCs w:val="18"/>
        </w:rPr>
        <w:t xml:space="preserve">In the event that the dispute or claim is not resolved pursuant to clause </w:t>
      </w:r>
      <w:r w:rsidRPr="005943BB">
        <w:rPr>
          <w:rFonts w:cs="Arial"/>
        </w:rPr>
        <w:fldChar w:fldCharType="begin"/>
      </w:r>
      <w:r w:rsidRPr="005943BB">
        <w:rPr>
          <w:rFonts w:cs="Arial"/>
          <w:bCs/>
          <w:sz w:val="18"/>
          <w:szCs w:val="18"/>
        </w:rPr>
        <w:instrText xml:space="preserve"> REF _Ref276998873 \w \h  \* MERGEFORMAT </w:instrText>
      </w:r>
      <w:r w:rsidRPr="005943BB">
        <w:rPr>
          <w:rFonts w:cs="Arial"/>
        </w:rPr>
      </w:r>
      <w:r w:rsidRPr="005943BB">
        <w:rPr>
          <w:rFonts w:cs="Arial"/>
          <w:bCs/>
          <w:sz w:val="18"/>
          <w:szCs w:val="18"/>
        </w:rPr>
        <w:fldChar w:fldCharType="separate"/>
      </w:r>
      <w:r w:rsidRPr="005943BB">
        <w:rPr>
          <w:rFonts w:cs="Arial"/>
          <w:sz w:val="18"/>
          <w:szCs w:val="18"/>
        </w:rPr>
        <w:t>40.a</w:t>
      </w:r>
      <w:r w:rsidRPr="005943BB">
        <w:rPr>
          <w:rFonts w:cs="Arial"/>
        </w:rPr>
        <w:fldChar w:fldCharType="end"/>
      </w:r>
      <w:r w:rsidRPr="005943BB">
        <w:rPr>
          <w:rFonts w:cs="Arial"/>
          <w:sz w:val="18"/>
          <w:szCs w:val="18"/>
        </w:rPr>
        <w:t xml:space="preserve"> the dispute shall be referred to arbitration.  Unless otherwise agreed in writing by the Parties, the arbitration and this clause </w:t>
      </w:r>
      <w:r w:rsidRPr="005943BB">
        <w:rPr>
          <w:rFonts w:cs="Arial"/>
        </w:rPr>
        <w:fldChar w:fldCharType="begin"/>
      </w:r>
      <w:r w:rsidRPr="005943BB">
        <w:rPr>
          <w:rFonts w:cs="Arial"/>
          <w:bCs/>
          <w:sz w:val="18"/>
          <w:szCs w:val="18"/>
        </w:rPr>
        <w:instrText xml:space="preserve"> REF _Ref277078154 \w \h  \* MERGEFORMAT </w:instrText>
      </w:r>
      <w:r w:rsidRPr="005943BB">
        <w:rPr>
          <w:rFonts w:cs="Arial"/>
        </w:rPr>
      </w:r>
      <w:r w:rsidRPr="005943BB">
        <w:rPr>
          <w:rFonts w:cs="Arial"/>
          <w:bCs/>
          <w:sz w:val="18"/>
          <w:szCs w:val="18"/>
        </w:rPr>
        <w:fldChar w:fldCharType="separate"/>
      </w:r>
      <w:r w:rsidRPr="005943BB">
        <w:rPr>
          <w:rFonts w:cs="Arial"/>
          <w:sz w:val="18"/>
          <w:szCs w:val="18"/>
        </w:rPr>
        <w:t>40.b</w:t>
      </w:r>
      <w:r w:rsidRPr="005943BB">
        <w:rPr>
          <w:rFonts w:cs="Arial"/>
        </w:rPr>
        <w:fldChar w:fldCharType="end"/>
      </w:r>
      <w:r w:rsidRPr="005943BB">
        <w:rPr>
          <w:rFonts w:cs="Arial"/>
          <w:sz w:val="18"/>
          <w:szCs w:val="18"/>
        </w:rPr>
        <w:t xml:space="preserve"> shall be governed by the Arbitration Act 1996.  For the purposes of the arbitration, the arbitrator shall have the power to make provisional awards pursuant to Section 39 of the Arbitration Act 1996.</w:t>
      </w:r>
      <w:bookmarkEnd w:id="329"/>
    </w:p>
    <w:p w14:paraId="08264876"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r w:rsidRPr="005943BB">
        <w:rPr>
          <w:rFonts w:cs="Arial"/>
          <w:sz w:val="18"/>
          <w:szCs w:val="18"/>
        </w:rPr>
        <w:br/>
      </w:r>
    </w:p>
    <w:p w14:paraId="3FB691C3" w14:textId="77777777" w:rsidR="00692FC3" w:rsidRPr="005943BB" w:rsidRDefault="00692FC3" w:rsidP="00692FC3">
      <w:pPr>
        <w:pStyle w:val="Heading2"/>
        <w:numPr>
          <w:ilvl w:val="0"/>
          <w:numId w:val="2"/>
        </w:numPr>
        <w:tabs>
          <w:tab w:val="clear" w:pos="720"/>
          <w:tab w:val="num" w:pos="-4104"/>
        </w:tabs>
        <w:ind w:left="0" w:firstLine="0"/>
        <w:jc w:val="left"/>
        <w:rPr>
          <w:rFonts w:cs="Arial"/>
          <w:b/>
          <w:bCs/>
          <w:sz w:val="18"/>
          <w:szCs w:val="18"/>
        </w:rPr>
      </w:pPr>
      <w:bookmarkStart w:id="330" w:name="_Toc422462811"/>
      <w:bookmarkStart w:id="331" w:name="_Toc473616460"/>
      <w:bookmarkStart w:id="332" w:name="_Toc86833693"/>
      <w:r w:rsidRPr="005943BB">
        <w:rPr>
          <w:rFonts w:cs="Arial"/>
          <w:b/>
          <w:bCs/>
          <w:sz w:val="18"/>
          <w:szCs w:val="18"/>
        </w:rPr>
        <w:t>Termination for Insolvency or Corrupt Gifts</w:t>
      </w:r>
      <w:bookmarkEnd w:id="330"/>
      <w:bookmarkEnd w:id="331"/>
      <w:bookmarkEnd w:id="332"/>
      <w:r w:rsidRPr="005943BB">
        <w:rPr>
          <w:rFonts w:cs="Arial"/>
          <w:b/>
          <w:bCs/>
          <w:sz w:val="18"/>
          <w:szCs w:val="18"/>
        </w:rPr>
        <w:t xml:space="preserve"> </w:t>
      </w:r>
    </w:p>
    <w:p w14:paraId="5A02B6D6" w14:textId="77777777" w:rsidR="00692FC3" w:rsidRPr="005943BB" w:rsidRDefault="00692FC3" w:rsidP="00692FC3">
      <w:pPr>
        <w:rPr>
          <w:rFonts w:cs="Arial"/>
          <w:b/>
          <w:bCs/>
          <w:sz w:val="18"/>
          <w:szCs w:val="18"/>
        </w:rPr>
      </w:pPr>
      <w:r w:rsidRPr="005943BB">
        <w:rPr>
          <w:rFonts w:cs="Arial"/>
          <w:b/>
          <w:sz w:val="18"/>
          <w:szCs w:val="18"/>
        </w:rPr>
        <w:br/>
      </w:r>
      <w:r w:rsidRPr="005943BB">
        <w:rPr>
          <w:rFonts w:cs="Arial"/>
          <w:b/>
          <w:bCs/>
          <w:sz w:val="18"/>
          <w:szCs w:val="18"/>
        </w:rPr>
        <w:t>Insolvency:</w:t>
      </w:r>
    </w:p>
    <w:p w14:paraId="352D1725"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 xml:space="preserve">The Authority may terminate the Contract, without paying compensation to the Contractor, by giving written Notice of such termination to the Contractor at any time after any of the following events: </w:t>
      </w:r>
    </w:p>
    <w:p w14:paraId="1DDDB365" w14:textId="77777777" w:rsidR="00692FC3" w:rsidRPr="005943BB" w:rsidRDefault="00692FC3" w:rsidP="00692FC3">
      <w:pPr>
        <w:pStyle w:val="ListParagraph"/>
        <w:tabs>
          <w:tab w:val="num" w:pos="720"/>
        </w:tabs>
        <w:ind w:left="0"/>
        <w:rPr>
          <w:rFonts w:cs="Arial"/>
          <w:sz w:val="18"/>
          <w:szCs w:val="18"/>
        </w:rPr>
      </w:pPr>
      <w:r w:rsidRPr="005943BB">
        <w:rPr>
          <w:rFonts w:cs="Arial"/>
          <w:sz w:val="18"/>
          <w:szCs w:val="18"/>
        </w:rPr>
        <w:t>Where the Contractor is an individual or a firm:</w:t>
      </w:r>
    </w:p>
    <w:p w14:paraId="5D37F212"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 xml:space="preserve">the application by the individual or, in the case of a firm constituted under English law, any partner of the firm to the court for an interim order pursuant to Section 253 of the Insolvency Act 1986; or </w:t>
      </w:r>
    </w:p>
    <w:p w14:paraId="464E8836"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 xml:space="preserve">the court making an interim order pursuant to Section 252 of the Insolvency Act 1986; or </w:t>
      </w:r>
    </w:p>
    <w:p w14:paraId="4DCC5A21"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 xml:space="preserve">the individual, the firm or, in the case of a firm constituted under English law, any partner of the firm making a composition or a scheme of arrangement with his or its creditors; or </w:t>
      </w:r>
    </w:p>
    <w:p w14:paraId="33AA8E03"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3116E3C1"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 xml:space="preserve">the court making a bankruptcy order in respect of the individual or, in the case of a firm constituted under English law, any partner of the firm; or </w:t>
      </w:r>
    </w:p>
    <w:p w14:paraId="562C34B6"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where the Contractor is either unable to pay his debts as they fall due or has no reasonable prospect of being able to pay debts which are not immediately payable. The Authority shall regard the Contractor as being unable to pay his debts if:</w:t>
      </w:r>
    </w:p>
    <w:p w14:paraId="78EEFC89" w14:textId="77777777" w:rsidR="00692FC3" w:rsidRPr="005943BB" w:rsidRDefault="00692FC3" w:rsidP="00692FC3">
      <w:pPr>
        <w:pStyle w:val="ListParagraph"/>
        <w:numPr>
          <w:ilvl w:val="3"/>
          <w:numId w:val="2"/>
        </w:numPr>
        <w:tabs>
          <w:tab w:val="clear" w:pos="3090"/>
          <w:tab w:val="num" w:pos="1134"/>
        </w:tabs>
        <w:ind w:left="1134" w:firstLine="0"/>
        <w:rPr>
          <w:rFonts w:cs="Arial"/>
          <w:sz w:val="18"/>
          <w:szCs w:val="18"/>
        </w:rPr>
      </w:pPr>
      <w:r w:rsidRPr="005943BB">
        <w:rPr>
          <w:rFonts w:cs="Arial"/>
          <w:sz w:val="18"/>
          <w:szCs w:val="18"/>
        </w:rPr>
        <w:t xml:space="preserve">he has failed to comply with or to set aside a Statutory demand under Section 268 of the Insolvency Act 1986 within twenty-one (21) days of service of the Statutory Demand on him; or </w:t>
      </w:r>
    </w:p>
    <w:p w14:paraId="035B0C7C" w14:textId="77777777" w:rsidR="00692FC3" w:rsidRPr="005943BB" w:rsidRDefault="00692FC3" w:rsidP="00692FC3">
      <w:pPr>
        <w:pStyle w:val="ListParagraph"/>
        <w:numPr>
          <w:ilvl w:val="3"/>
          <w:numId w:val="2"/>
        </w:numPr>
        <w:tabs>
          <w:tab w:val="clear" w:pos="3090"/>
          <w:tab w:val="num" w:pos="1134"/>
        </w:tabs>
        <w:ind w:left="1134" w:firstLine="0"/>
        <w:rPr>
          <w:rFonts w:cs="Arial"/>
          <w:sz w:val="18"/>
          <w:szCs w:val="18"/>
        </w:rPr>
      </w:pPr>
      <w:r w:rsidRPr="005943BB">
        <w:rPr>
          <w:rFonts w:cs="Arial"/>
          <w:sz w:val="18"/>
          <w:szCs w:val="18"/>
        </w:rPr>
        <w:t xml:space="preserve">execution or other process to enforce a debt due under a judgement or order of the court has been returned unsatisfied in whole or in part. </w:t>
      </w:r>
    </w:p>
    <w:p w14:paraId="56FA9623"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 xml:space="preserve">the presentation of a petition for sequestration in relation to the Contractor's estates unless it is withdrawn within three (3) Business Days from the date on which the Contractor is notified of the presentation; or </w:t>
      </w:r>
    </w:p>
    <w:p w14:paraId="665E932E"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the court making an award of sequestration in relation to the Contractor’s estates.</w:t>
      </w:r>
    </w:p>
    <w:p w14:paraId="55413D14" w14:textId="77777777" w:rsidR="00692FC3" w:rsidRPr="005943BB" w:rsidRDefault="00692FC3" w:rsidP="00692FC3">
      <w:pPr>
        <w:pStyle w:val="ListParagraph"/>
        <w:tabs>
          <w:tab w:val="num" w:pos="720"/>
        </w:tabs>
        <w:ind w:left="0"/>
        <w:rPr>
          <w:rFonts w:cs="Arial"/>
          <w:sz w:val="18"/>
          <w:szCs w:val="18"/>
        </w:rPr>
      </w:pPr>
      <w:r w:rsidRPr="005943BB">
        <w:rPr>
          <w:rFonts w:cs="Arial"/>
          <w:sz w:val="18"/>
          <w:szCs w:val="18"/>
        </w:rPr>
        <w:t>Where the Contractor is a company registered in England:</w:t>
      </w:r>
    </w:p>
    <w:p w14:paraId="42D0FB49" w14:textId="77777777" w:rsidR="00692FC3" w:rsidRPr="005943BB" w:rsidRDefault="00692FC3" w:rsidP="00692FC3">
      <w:pPr>
        <w:pStyle w:val="ListParagraph"/>
        <w:numPr>
          <w:ilvl w:val="2"/>
          <w:numId w:val="2"/>
        </w:numPr>
        <w:tabs>
          <w:tab w:val="num" w:pos="567"/>
        </w:tabs>
        <w:ind w:left="567" w:firstLine="0"/>
        <w:rPr>
          <w:rFonts w:cs="Arial"/>
          <w:sz w:val="18"/>
          <w:szCs w:val="18"/>
        </w:rPr>
      </w:pPr>
      <w:bookmarkStart w:id="333" w:name="_Ref473551836"/>
      <w:r w:rsidRPr="005943BB">
        <w:rPr>
          <w:rFonts w:cs="Arial"/>
          <w:sz w:val="18"/>
          <w:szCs w:val="18"/>
        </w:rPr>
        <w:t>the presentation of a petition for the appointment of an administrator; unless it is withdrawn within three (3) Business Days from the date on which the Contractor is notified of the presentation; or</w:t>
      </w:r>
      <w:bookmarkEnd w:id="333"/>
      <w:r w:rsidRPr="005943BB">
        <w:rPr>
          <w:rFonts w:cs="Arial"/>
          <w:sz w:val="18"/>
          <w:szCs w:val="18"/>
        </w:rPr>
        <w:t xml:space="preserve"> </w:t>
      </w:r>
    </w:p>
    <w:p w14:paraId="6645033F"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 xml:space="preserve">the court making an administration order in relation to the company; or </w:t>
      </w:r>
    </w:p>
    <w:p w14:paraId="009A7F07"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 xml:space="preserve">the presentation of a petition for the winding-up of the company unless it is withdrawn within three (3) Business Days from the date on which the Contractor is notified of the presentation; or </w:t>
      </w:r>
    </w:p>
    <w:p w14:paraId="4207DBAD"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the company passing a resolution that the company shall be wound-up; or</w:t>
      </w:r>
    </w:p>
    <w:p w14:paraId="4283552A"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 xml:space="preserve">the court making an order that the company shall be wound-up; or </w:t>
      </w:r>
    </w:p>
    <w:p w14:paraId="4366FEFB" w14:textId="77777777" w:rsidR="00692FC3" w:rsidRPr="005943BB" w:rsidRDefault="00692FC3" w:rsidP="00692FC3">
      <w:pPr>
        <w:pStyle w:val="ListParagraph"/>
        <w:numPr>
          <w:ilvl w:val="2"/>
          <w:numId w:val="2"/>
        </w:numPr>
        <w:tabs>
          <w:tab w:val="num" w:pos="567"/>
        </w:tabs>
        <w:ind w:left="567" w:firstLine="0"/>
        <w:rPr>
          <w:rFonts w:cs="Arial"/>
          <w:sz w:val="18"/>
          <w:szCs w:val="18"/>
        </w:rPr>
      </w:pPr>
      <w:bookmarkStart w:id="334" w:name="_Ref473551843"/>
      <w:r w:rsidRPr="005943BB">
        <w:rPr>
          <w:rFonts w:cs="Arial"/>
          <w:sz w:val="18"/>
          <w:szCs w:val="18"/>
        </w:rPr>
        <w:lastRenderedPageBreak/>
        <w:t>the appointment of a Receiver or manager or administrative Receiver.</w:t>
      </w:r>
      <w:bookmarkEnd w:id="334"/>
      <w:r w:rsidRPr="005943BB">
        <w:rPr>
          <w:rFonts w:cs="Arial"/>
          <w:sz w:val="18"/>
          <w:szCs w:val="18"/>
        </w:rPr>
        <w:t xml:space="preserve"> </w:t>
      </w:r>
    </w:p>
    <w:p w14:paraId="6150AB0A" w14:textId="77777777" w:rsidR="00692FC3" w:rsidRPr="005943BB" w:rsidRDefault="00692FC3" w:rsidP="00692FC3">
      <w:pPr>
        <w:pStyle w:val="ListParagraph"/>
        <w:tabs>
          <w:tab w:val="num" w:pos="720"/>
        </w:tabs>
        <w:ind w:left="0"/>
        <w:rPr>
          <w:rFonts w:cs="Arial"/>
          <w:sz w:val="18"/>
          <w:szCs w:val="18"/>
        </w:rPr>
      </w:pPr>
      <w:r w:rsidRPr="005943BB">
        <w:rPr>
          <w:rFonts w:cs="Arial"/>
          <w:sz w:val="18"/>
          <w:szCs w:val="18"/>
        </w:rPr>
        <w:t xml:space="preserve">Where the Contractor is a company registered other than in England, events occur or are carried out which, within the jurisdiction to which it is subject, are similar in nature or effect to those specified in clauses </w:t>
      </w:r>
      <w:r w:rsidRPr="005943BB">
        <w:rPr>
          <w:rFonts w:cs="Arial"/>
        </w:rPr>
        <w:fldChar w:fldCharType="begin"/>
      </w:r>
      <w:r w:rsidRPr="005943BB">
        <w:rPr>
          <w:rFonts w:cs="Arial"/>
          <w:bCs/>
          <w:sz w:val="18"/>
          <w:szCs w:val="18"/>
        </w:rPr>
        <w:instrText xml:space="preserve"> REF _Ref473551836 \w \h  \* MERGEFORMAT </w:instrText>
      </w:r>
      <w:r w:rsidRPr="005943BB">
        <w:rPr>
          <w:rFonts w:cs="Arial"/>
        </w:rPr>
      </w:r>
      <w:r w:rsidRPr="005943BB">
        <w:rPr>
          <w:rFonts w:cs="Arial"/>
          <w:bCs/>
          <w:sz w:val="18"/>
          <w:szCs w:val="18"/>
        </w:rPr>
        <w:fldChar w:fldCharType="separate"/>
      </w:r>
      <w:r w:rsidRPr="005943BB">
        <w:rPr>
          <w:rFonts w:cs="Arial"/>
          <w:sz w:val="18"/>
          <w:szCs w:val="18"/>
        </w:rPr>
        <w:t>41.a(9)</w:t>
      </w:r>
      <w:r w:rsidRPr="005943BB">
        <w:rPr>
          <w:rFonts w:cs="Arial"/>
        </w:rPr>
        <w:fldChar w:fldCharType="end"/>
      </w:r>
      <w:r w:rsidRPr="005943BB">
        <w:rPr>
          <w:rFonts w:cs="Arial"/>
          <w:sz w:val="18"/>
          <w:szCs w:val="18"/>
        </w:rPr>
        <w:t xml:space="preserve"> to </w:t>
      </w:r>
      <w:r w:rsidRPr="005943BB">
        <w:rPr>
          <w:rFonts w:cs="Arial"/>
        </w:rPr>
        <w:fldChar w:fldCharType="begin"/>
      </w:r>
      <w:r w:rsidRPr="005943BB">
        <w:rPr>
          <w:rFonts w:cs="Arial"/>
          <w:bCs/>
          <w:sz w:val="18"/>
          <w:szCs w:val="18"/>
        </w:rPr>
        <w:instrText xml:space="preserve"> REF _Ref473551843 \w \h  \* MERGEFORMAT </w:instrText>
      </w:r>
      <w:r w:rsidRPr="005943BB">
        <w:rPr>
          <w:rFonts w:cs="Arial"/>
        </w:rPr>
      </w:r>
      <w:r w:rsidRPr="005943BB">
        <w:rPr>
          <w:rFonts w:cs="Arial"/>
          <w:bCs/>
          <w:sz w:val="18"/>
          <w:szCs w:val="18"/>
        </w:rPr>
        <w:fldChar w:fldCharType="separate"/>
      </w:r>
      <w:r w:rsidRPr="005943BB">
        <w:rPr>
          <w:rFonts w:cs="Arial"/>
          <w:sz w:val="18"/>
          <w:szCs w:val="18"/>
        </w:rPr>
        <w:t>41.a(14)</w:t>
      </w:r>
      <w:r w:rsidRPr="005943BB">
        <w:rPr>
          <w:rFonts w:cs="Arial"/>
        </w:rPr>
        <w:fldChar w:fldCharType="end"/>
      </w:r>
      <w:r w:rsidRPr="005943BB">
        <w:rPr>
          <w:rFonts w:cs="Arial"/>
          <w:sz w:val="18"/>
          <w:szCs w:val="18"/>
        </w:rPr>
        <w:t xml:space="preserve"> inclusive above. </w:t>
      </w:r>
    </w:p>
    <w:p w14:paraId="6EBE7FE3"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Such termination shall be without prejudice to and shall not affect any right of action or remedy which shall have accrued or shall accrue thereafter to the Authority and the Contractor.</w:t>
      </w:r>
    </w:p>
    <w:p w14:paraId="1D3D1ED4" w14:textId="77777777" w:rsidR="00692FC3" w:rsidRPr="005943BB" w:rsidRDefault="00692FC3" w:rsidP="00692FC3">
      <w:pPr>
        <w:rPr>
          <w:rFonts w:cs="Arial"/>
          <w:sz w:val="18"/>
          <w:szCs w:val="18"/>
        </w:rPr>
      </w:pPr>
    </w:p>
    <w:p w14:paraId="4CD46C21" w14:textId="77777777" w:rsidR="00692FC3" w:rsidRPr="005943BB" w:rsidRDefault="00692FC3" w:rsidP="00692FC3">
      <w:pPr>
        <w:pStyle w:val="DWNormal"/>
        <w:rPr>
          <w:rFonts w:cs="Arial"/>
          <w:sz w:val="18"/>
          <w:szCs w:val="18"/>
        </w:rPr>
      </w:pPr>
      <w:r w:rsidRPr="005943BB">
        <w:rPr>
          <w:rFonts w:cs="Arial"/>
          <w:b/>
          <w:bCs/>
          <w:sz w:val="18"/>
          <w:szCs w:val="18"/>
        </w:rPr>
        <w:t>Corrupt Gifts:</w:t>
      </w:r>
    </w:p>
    <w:p w14:paraId="0C4501E9"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The Contractor shall not do, and warrants that in entering the Contract it has not done any of the following (hereafter referred to as 'prohibited acts'):</w:t>
      </w:r>
    </w:p>
    <w:p w14:paraId="4E670BE7"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offer, promise or give to any Crown servant any gift or financial or other advantage of any kind as an inducement or reward;</w:t>
      </w:r>
    </w:p>
    <w:p w14:paraId="624088F6" w14:textId="77777777" w:rsidR="00692FC3" w:rsidRPr="005943BB" w:rsidRDefault="00692FC3" w:rsidP="00692FC3">
      <w:pPr>
        <w:pStyle w:val="ListParagraph"/>
        <w:numPr>
          <w:ilvl w:val="3"/>
          <w:numId w:val="2"/>
        </w:numPr>
        <w:tabs>
          <w:tab w:val="clear" w:pos="3090"/>
          <w:tab w:val="num" w:pos="1134"/>
        </w:tabs>
        <w:ind w:left="1134" w:firstLine="0"/>
        <w:rPr>
          <w:rFonts w:cs="Arial"/>
          <w:sz w:val="18"/>
          <w:szCs w:val="18"/>
        </w:rPr>
      </w:pPr>
      <w:r w:rsidRPr="005943BB">
        <w:rPr>
          <w:rFonts w:cs="Arial"/>
          <w:sz w:val="18"/>
          <w:szCs w:val="18"/>
        </w:rPr>
        <w:t xml:space="preserve">for doing or not doing (or for having done or not having done) any act in relation to the obtaining or execution of this or any other contract with the Crown; or </w:t>
      </w:r>
    </w:p>
    <w:p w14:paraId="60D342B8" w14:textId="77777777" w:rsidR="00692FC3" w:rsidRPr="005943BB" w:rsidRDefault="00692FC3" w:rsidP="00692FC3">
      <w:pPr>
        <w:pStyle w:val="ListParagraph"/>
        <w:numPr>
          <w:ilvl w:val="3"/>
          <w:numId w:val="2"/>
        </w:numPr>
        <w:tabs>
          <w:tab w:val="clear" w:pos="3090"/>
          <w:tab w:val="num" w:pos="1134"/>
        </w:tabs>
        <w:ind w:left="1134" w:firstLine="0"/>
        <w:rPr>
          <w:rFonts w:cs="Arial"/>
          <w:sz w:val="18"/>
          <w:szCs w:val="18"/>
        </w:rPr>
      </w:pPr>
      <w:r w:rsidRPr="005943BB">
        <w:rPr>
          <w:rFonts w:cs="Arial"/>
          <w:sz w:val="18"/>
          <w:szCs w:val="18"/>
        </w:rPr>
        <w:t>for showing or not showing favour or disfavour to any person in relation to this or any other Contract with the Crown.</w:t>
      </w:r>
    </w:p>
    <w:p w14:paraId="23B388A1"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398D3EAA"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7AA9BFBE"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 xml:space="preserve">to terminate the Contract and recover from the Contractor the amount of any loss resulting from the termination; </w:t>
      </w:r>
    </w:p>
    <w:p w14:paraId="5D2DE0DF"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 xml:space="preserve">to recover from the Contractor the amount or value of any such gift, consideration or commission; and </w:t>
      </w:r>
    </w:p>
    <w:p w14:paraId="4418A6CD"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 xml:space="preserve">to recover from the Contractor any other loss sustained in consequence of any breach of this condition, where the Contract has not been terminated. </w:t>
      </w:r>
    </w:p>
    <w:p w14:paraId="00C3CD82"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In exercising its rights or remedies under this condition, the Authority shall:</w:t>
      </w:r>
    </w:p>
    <w:p w14:paraId="72AFAF31"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act in a reasonable and proportionate manner having regard to such matters as the gravity of, and the identity of the person performing, the prohibited act;</w:t>
      </w:r>
    </w:p>
    <w:p w14:paraId="58E0E921"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 xml:space="preserve">give all due consideration, where appropriate, to action other than termination of the Contract, including (without being limited to): </w:t>
      </w:r>
    </w:p>
    <w:p w14:paraId="475C85CF" w14:textId="77777777" w:rsidR="00692FC3" w:rsidRPr="005943BB" w:rsidRDefault="00692FC3" w:rsidP="00692FC3">
      <w:pPr>
        <w:pStyle w:val="ListParagraph"/>
        <w:numPr>
          <w:ilvl w:val="3"/>
          <w:numId w:val="2"/>
        </w:numPr>
        <w:tabs>
          <w:tab w:val="clear" w:pos="3090"/>
          <w:tab w:val="num" w:pos="1134"/>
        </w:tabs>
        <w:ind w:left="1134" w:firstLine="0"/>
        <w:rPr>
          <w:rFonts w:cs="Arial"/>
          <w:sz w:val="18"/>
          <w:szCs w:val="18"/>
        </w:rPr>
      </w:pPr>
      <w:r w:rsidRPr="005943BB">
        <w:rPr>
          <w:rFonts w:cs="Arial"/>
          <w:sz w:val="18"/>
          <w:szCs w:val="18"/>
        </w:rPr>
        <w:t xml:space="preserve">requiring the Contractor to procure the termination of a subcontract where the prohibited act is that of a Subcontractor or anyone acting on its or their behalf; </w:t>
      </w:r>
    </w:p>
    <w:p w14:paraId="4386227A" w14:textId="77777777" w:rsidR="00692FC3" w:rsidRPr="005943BB" w:rsidRDefault="00692FC3" w:rsidP="00692FC3">
      <w:pPr>
        <w:pStyle w:val="ListParagraph"/>
        <w:numPr>
          <w:ilvl w:val="3"/>
          <w:numId w:val="2"/>
        </w:numPr>
        <w:tabs>
          <w:tab w:val="clear" w:pos="3090"/>
          <w:tab w:val="num" w:pos="1134"/>
        </w:tabs>
        <w:ind w:left="1134" w:firstLine="0"/>
        <w:rPr>
          <w:rFonts w:cs="Arial"/>
          <w:sz w:val="18"/>
          <w:szCs w:val="18"/>
        </w:rPr>
      </w:pPr>
      <w:r w:rsidRPr="005943BB">
        <w:rPr>
          <w:rFonts w:cs="Arial"/>
          <w:sz w:val="18"/>
          <w:szCs w:val="18"/>
        </w:rPr>
        <w:t xml:space="preserve">requiring the Contractor to procure the dismissal of an employee (whether its own or that of a Subcontractor or anyone acting on its behalf) where the prohibited act is that of such employee. </w:t>
      </w:r>
    </w:p>
    <w:p w14:paraId="0BE578B7"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Recovery action taken against any person in Her Majesty's service shall be without prejudice to any recovery action taken against the Contractor pursuant to this Condition.</w:t>
      </w:r>
    </w:p>
    <w:p w14:paraId="7D54C883" w14:textId="77777777" w:rsidR="00692FC3" w:rsidRPr="005943BB" w:rsidRDefault="00692FC3" w:rsidP="00692FC3">
      <w:pPr>
        <w:rPr>
          <w:rFonts w:cs="Arial"/>
          <w:sz w:val="18"/>
          <w:szCs w:val="18"/>
        </w:rPr>
      </w:pPr>
    </w:p>
    <w:p w14:paraId="389D4718" w14:textId="77777777" w:rsidR="00692FC3" w:rsidRPr="005943BB" w:rsidRDefault="00692FC3" w:rsidP="00692FC3">
      <w:pPr>
        <w:pStyle w:val="Heading2"/>
        <w:keepNext/>
        <w:numPr>
          <w:ilvl w:val="0"/>
          <w:numId w:val="2"/>
        </w:numPr>
        <w:tabs>
          <w:tab w:val="clear" w:pos="720"/>
          <w:tab w:val="num" w:pos="0"/>
        </w:tabs>
        <w:ind w:left="0" w:firstLine="0"/>
        <w:jc w:val="left"/>
        <w:rPr>
          <w:rFonts w:cs="Arial"/>
          <w:b/>
          <w:bCs/>
          <w:sz w:val="18"/>
          <w:szCs w:val="18"/>
        </w:rPr>
      </w:pPr>
      <w:bookmarkStart w:id="335" w:name="_Toc422462814"/>
      <w:bookmarkStart w:id="336" w:name="_Ref473550635"/>
      <w:bookmarkStart w:id="337" w:name="_Toc473616461"/>
      <w:bookmarkStart w:id="338" w:name="_Ref473792212"/>
      <w:bookmarkStart w:id="339" w:name="_Ref473797510"/>
      <w:bookmarkStart w:id="340" w:name="_Ref477870304"/>
      <w:bookmarkStart w:id="341" w:name="_Toc86833694"/>
      <w:r w:rsidRPr="005943BB">
        <w:rPr>
          <w:rFonts w:cs="Arial"/>
          <w:b/>
          <w:bCs/>
          <w:sz w:val="18"/>
          <w:szCs w:val="18"/>
        </w:rPr>
        <w:t>Termination for Convenience</w:t>
      </w:r>
      <w:bookmarkEnd w:id="335"/>
      <w:bookmarkEnd w:id="336"/>
      <w:bookmarkEnd w:id="337"/>
      <w:bookmarkEnd w:id="338"/>
      <w:bookmarkEnd w:id="339"/>
      <w:bookmarkEnd w:id="340"/>
      <w:bookmarkEnd w:id="341"/>
      <w:r w:rsidRPr="005943BB">
        <w:rPr>
          <w:rFonts w:cs="Arial"/>
          <w:b/>
          <w:bCs/>
          <w:sz w:val="18"/>
          <w:szCs w:val="18"/>
        </w:rPr>
        <w:t xml:space="preserve"> </w:t>
      </w:r>
    </w:p>
    <w:p w14:paraId="04BD4727" w14:textId="77777777" w:rsidR="00692FC3" w:rsidRPr="005943BB" w:rsidRDefault="00692FC3" w:rsidP="00692FC3">
      <w:pPr>
        <w:pStyle w:val="ListParagraph"/>
        <w:numPr>
          <w:ilvl w:val="1"/>
          <w:numId w:val="2"/>
        </w:numPr>
        <w:tabs>
          <w:tab w:val="num" w:pos="0"/>
        </w:tabs>
        <w:ind w:left="0" w:firstLine="0"/>
        <w:rPr>
          <w:rFonts w:cs="Arial"/>
          <w:color w:val="000000"/>
          <w:sz w:val="18"/>
          <w:szCs w:val="18"/>
        </w:rPr>
      </w:pPr>
      <w:bookmarkStart w:id="342" w:name="_Ref477870263"/>
      <w:bookmarkStart w:id="343" w:name="_Ref473551883"/>
      <w:r w:rsidRPr="005943BB">
        <w:rPr>
          <w:rFonts w:cs="Arial"/>
          <w:color w:val="000000"/>
          <w:sz w:val="18"/>
          <w:szCs w:val="18"/>
        </w:rPr>
        <w:t>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bookmarkEnd w:id="342"/>
    </w:p>
    <w:p w14:paraId="6C5F5811" w14:textId="77777777" w:rsidR="00692FC3" w:rsidRPr="005943BB" w:rsidRDefault="00692FC3" w:rsidP="00692FC3">
      <w:pPr>
        <w:pStyle w:val="ListParagraph"/>
        <w:numPr>
          <w:ilvl w:val="1"/>
          <w:numId w:val="2"/>
        </w:numPr>
        <w:tabs>
          <w:tab w:val="num" w:pos="0"/>
        </w:tabs>
        <w:ind w:left="0" w:firstLine="0"/>
        <w:rPr>
          <w:rFonts w:cs="Arial"/>
          <w:color w:val="000000"/>
          <w:sz w:val="18"/>
          <w:szCs w:val="18"/>
        </w:rPr>
      </w:pPr>
      <w:bookmarkStart w:id="344" w:name="_Ref477870199"/>
      <w:r w:rsidRPr="005943BB">
        <w:rPr>
          <w:rFonts w:cs="Arial"/>
          <w:color w:val="000000"/>
          <w:sz w:val="18"/>
          <w:szCs w:val="18"/>
        </w:rPr>
        <w:t>Following the above notification the Authority shall be entitled to exercise any of the following rights in relation to the Contract (or part being terminated) to direct the Contractor to:</w:t>
      </w:r>
      <w:bookmarkEnd w:id="344"/>
    </w:p>
    <w:p w14:paraId="20C26729" w14:textId="77777777" w:rsidR="00692FC3" w:rsidRPr="005943BB" w:rsidRDefault="00692FC3" w:rsidP="00692FC3">
      <w:pPr>
        <w:pStyle w:val="ListParagraph"/>
        <w:numPr>
          <w:ilvl w:val="2"/>
          <w:numId w:val="2"/>
        </w:numPr>
        <w:tabs>
          <w:tab w:val="num" w:pos="567"/>
        </w:tabs>
        <w:ind w:left="567" w:firstLine="0"/>
        <w:rPr>
          <w:rFonts w:cs="Arial"/>
          <w:color w:val="000000"/>
          <w:sz w:val="18"/>
          <w:szCs w:val="18"/>
        </w:rPr>
      </w:pPr>
      <w:r w:rsidRPr="005943BB">
        <w:rPr>
          <w:rFonts w:cs="Arial"/>
          <w:color w:val="000000"/>
          <w:sz w:val="18"/>
          <w:szCs w:val="18"/>
        </w:rPr>
        <w:t>not start work on any element of the Contractor Deliverables not yet started;</w:t>
      </w:r>
    </w:p>
    <w:p w14:paraId="5CFC416C" w14:textId="77777777" w:rsidR="00692FC3" w:rsidRPr="005943BB" w:rsidRDefault="00692FC3" w:rsidP="00692FC3">
      <w:pPr>
        <w:pStyle w:val="ListParagraph"/>
        <w:numPr>
          <w:ilvl w:val="2"/>
          <w:numId w:val="2"/>
        </w:numPr>
        <w:tabs>
          <w:tab w:val="num" w:pos="567"/>
        </w:tabs>
        <w:ind w:left="567" w:firstLine="0"/>
        <w:rPr>
          <w:rFonts w:cs="Arial"/>
          <w:color w:val="000000"/>
          <w:sz w:val="18"/>
          <w:szCs w:val="18"/>
        </w:rPr>
      </w:pPr>
      <w:bookmarkStart w:id="345" w:name="_Ref477870183"/>
      <w:r w:rsidRPr="005943BB">
        <w:rPr>
          <w:rFonts w:cs="Arial"/>
          <w:color w:val="000000"/>
          <w:sz w:val="18"/>
          <w:szCs w:val="18"/>
        </w:rPr>
        <w:t>complete in accordance with the Contract the provision of any element of the Contractor Deliverables;</w:t>
      </w:r>
      <w:bookmarkEnd w:id="345"/>
    </w:p>
    <w:p w14:paraId="5466A88C" w14:textId="77777777" w:rsidR="00692FC3" w:rsidRPr="005943BB" w:rsidRDefault="00692FC3" w:rsidP="00692FC3">
      <w:pPr>
        <w:pStyle w:val="ListParagraph"/>
        <w:numPr>
          <w:ilvl w:val="2"/>
          <w:numId w:val="2"/>
        </w:numPr>
        <w:tabs>
          <w:tab w:val="num" w:pos="567"/>
        </w:tabs>
        <w:ind w:left="567" w:firstLine="0"/>
        <w:rPr>
          <w:rFonts w:cs="Arial"/>
          <w:color w:val="000000"/>
          <w:sz w:val="18"/>
          <w:szCs w:val="18"/>
        </w:rPr>
      </w:pPr>
      <w:bookmarkStart w:id="346" w:name="_Ref477870190"/>
      <w:r w:rsidRPr="005943BB">
        <w:rPr>
          <w:rFonts w:cs="Arial"/>
          <w:color w:val="000000"/>
          <w:sz w:val="18"/>
          <w:szCs w:val="18"/>
        </w:rPr>
        <w:t>as soon as may be reasonably practicable take such steps to ensure that the production rate of the Contractor Deliverables is reduced as quickly as possible;</w:t>
      </w:r>
      <w:bookmarkEnd w:id="346"/>
    </w:p>
    <w:p w14:paraId="015CD450" w14:textId="3B2415BD" w:rsidR="00692FC3" w:rsidRPr="005943BB" w:rsidRDefault="00692FC3" w:rsidP="00692FC3">
      <w:pPr>
        <w:pStyle w:val="ListParagraph"/>
        <w:numPr>
          <w:ilvl w:val="2"/>
          <w:numId w:val="2"/>
        </w:numPr>
        <w:tabs>
          <w:tab w:val="num" w:pos="567"/>
        </w:tabs>
        <w:ind w:left="567" w:firstLine="0"/>
        <w:rPr>
          <w:rFonts w:cs="Arial"/>
          <w:color w:val="000000"/>
          <w:sz w:val="18"/>
          <w:szCs w:val="18"/>
        </w:rPr>
      </w:pPr>
      <w:r w:rsidRPr="005943BB">
        <w:rPr>
          <w:rFonts w:cs="Arial"/>
          <w:color w:val="000000"/>
          <w:sz w:val="18"/>
          <w:szCs w:val="18"/>
        </w:rPr>
        <w:t xml:space="preserve">terminate on the best possible terms any subcontracts in support of the Contractor Deliverables that have not been completed, taking into account any direction given under clauses </w:t>
      </w:r>
      <w:r w:rsidRPr="005943BB">
        <w:rPr>
          <w:rFonts w:cs="Arial"/>
        </w:rPr>
        <w:fldChar w:fldCharType="begin"/>
      </w:r>
      <w:r w:rsidRPr="005943BB">
        <w:rPr>
          <w:rFonts w:cs="Arial"/>
          <w:color w:val="000000"/>
          <w:sz w:val="18"/>
          <w:szCs w:val="18"/>
        </w:rPr>
        <w:instrText xml:space="preserve"> REF _Ref477870183 \w \h </w:instrText>
      </w:r>
      <w:r w:rsidR="005943BB">
        <w:rPr>
          <w:rFonts w:cs="Arial"/>
        </w:rPr>
        <w:instrText xml:space="preserve"> \* MERGEFORMAT </w:instrText>
      </w:r>
      <w:r w:rsidRPr="005943BB">
        <w:rPr>
          <w:rFonts w:cs="Arial"/>
        </w:rPr>
      </w:r>
      <w:r w:rsidRPr="005943BB">
        <w:rPr>
          <w:rFonts w:cs="Arial"/>
          <w:color w:val="000000"/>
          <w:sz w:val="18"/>
          <w:szCs w:val="18"/>
        </w:rPr>
        <w:fldChar w:fldCharType="separate"/>
      </w:r>
      <w:r w:rsidRPr="005943BB">
        <w:rPr>
          <w:rFonts w:cs="Arial"/>
          <w:color w:val="000000"/>
          <w:sz w:val="18"/>
          <w:szCs w:val="18"/>
        </w:rPr>
        <w:t>42.b(2)</w:t>
      </w:r>
      <w:r w:rsidRPr="005943BB">
        <w:rPr>
          <w:rFonts w:cs="Arial"/>
        </w:rPr>
        <w:fldChar w:fldCharType="end"/>
      </w:r>
      <w:r w:rsidRPr="005943BB">
        <w:rPr>
          <w:rFonts w:cs="Arial"/>
          <w:color w:val="000000"/>
          <w:sz w:val="18"/>
          <w:szCs w:val="18"/>
        </w:rPr>
        <w:t xml:space="preserve"> and </w:t>
      </w:r>
      <w:r w:rsidRPr="005943BB">
        <w:rPr>
          <w:rFonts w:cs="Arial"/>
        </w:rPr>
        <w:fldChar w:fldCharType="begin"/>
      </w:r>
      <w:r w:rsidRPr="005943BB">
        <w:rPr>
          <w:rFonts w:cs="Arial"/>
          <w:color w:val="000000"/>
          <w:sz w:val="18"/>
          <w:szCs w:val="18"/>
        </w:rPr>
        <w:instrText xml:space="preserve"> REF _Ref477870190 \w \h </w:instrText>
      </w:r>
      <w:r w:rsidR="005943BB">
        <w:rPr>
          <w:rFonts w:cs="Arial"/>
        </w:rPr>
        <w:instrText xml:space="preserve"> \* MERGEFORMAT </w:instrText>
      </w:r>
      <w:r w:rsidRPr="005943BB">
        <w:rPr>
          <w:rFonts w:cs="Arial"/>
        </w:rPr>
      </w:r>
      <w:r w:rsidRPr="005943BB">
        <w:rPr>
          <w:rFonts w:cs="Arial"/>
          <w:color w:val="000000"/>
          <w:sz w:val="18"/>
          <w:szCs w:val="18"/>
        </w:rPr>
        <w:fldChar w:fldCharType="separate"/>
      </w:r>
      <w:r w:rsidRPr="005943BB">
        <w:rPr>
          <w:rFonts w:cs="Arial"/>
          <w:color w:val="000000"/>
          <w:sz w:val="18"/>
          <w:szCs w:val="18"/>
        </w:rPr>
        <w:t>42.b(3)</w:t>
      </w:r>
      <w:r w:rsidRPr="005943BB">
        <w:rPr>
          <w:rFonts w:cs="Arial"/>
        </w:rPr>
        <w:fldChar w:fldCharType="end"/>
      </w:r>
      <w:r w:rsidRPr="005943BB">
        <w:rPr>
          <w:rFonts w:cs="Arial"/>
          <w:color w:val="000000"/>
          <w:sz w:val="18"/>
          <w:szCs w:val="18"/>
        </w:rPr>
        <w:t xml:space="preserve"> of this condition.</w:t>
      </w:r>
    </w:p>
    <w:p w14:paraId="61499F2F" w14:textId="7262C3FC" w:rsidR="00692FC3" w:rsidRPr="005943BB" w:rsidRDefault="00692FC3" w:rsidP="00692FC3">
      <w:pPr>
        <w:pStyle w:val="ListParagraph"/>
        <w:numPr>
          <w:ilvl w:val="1"/>
          <w:numId w:val="2"/>
        </w:numPr>
        <w:tabs>
          <w:tab w:val="num" w:pos="0"/>
        </w:tabs>
        <w:ind w:left="0" w:firstLine="0"/>
        <w:rPr>
          <w:rFonts w:cs="Arial"/>
          <w:color w:val="000000"/>
          <w:sz w:val="18"/>
          <w:szCs w:val="18"/>
        </w:rPr>
      </w:pPr>
      <w:r w:rsidRPr="005943BB">
        <w:rPr>
          <w:rFonts w:cs="Arial"/>
          <w:color w:val="000000"/>
          <w:sz w:val="18"/>
          <w:szCs w:val="18"/>
        </w:rPr>
        <w:t xml:space="preserve">Where this condition applies (and subject always to the Contractor’s compliance with any direction given by the Authority under clause </w:t>
      </w:r>
      <w:r w:rsidRPr="005943BB">
        <w:rPr>
          <w:rFonts w:cs="Arial"/>
        </w:rPr>
        <w:fldChar w:fldCharType="begin"/>
      </w:r>
      <w:r w:rsidRPr="005943BB">
        <w:rPr>
          <w:rFonts w:cs="Arial"/>
          <w:color w:val="000000"/>
          <w:sz w:val="18"/>
          <w:szCs w:val="18"/>
        </w:rPr>
        <w:instrText xml:space="preserve"> REF _Ref477870199 \w \h </w:instrText>
      </w:r>
      <w:r w:rsidR="005943BB">
        <w:rPr>
          <w:rFonts w:cs="Arial"/>
        </w:rPr>
        <w:instrText xml:space="preserve"> \* MERGEFORMAT </w:instrText>
      </w:r>
      <w:r w:rsidRPr="005943BB">
        <w:rPr>
          <w:rFonts w:cs="Arial"/>
        </w:rPr>
      </w:r>
      <w:r w:rsidRPr="005943BB">
        <w:rPr>
          <w:rFonts w:cs="Arial"/>
          <w:color w:val="000000"/>
          <w:sz w:val="18"/>
          <w:szCs w:val="18"/>
        </w:rPr>
        <w:fldChar w:fldCharType="separate"/>
      </w:r>
      <w:r w:rsidRPr="005943BB">
        <w:rPr>
          <w:rFonts w:cs="Arial"/>
          <w:color w:val="000000"/>
          <w:sz w:val="18"/>
          <w:szCs w:val="18"/>
        </w:rPr>
        <w:t>42.b</w:t>
      </w:r>
      <w:r w:rsidRPr="005943BB">
        <w:rPr>
          <w:rFonts w:cs="Arial"/>
        </w:rPr>
        <w:fldChar w:fldCharType="end"/>
      </w:r>
      <w:r w:rsidRPr="005943BB">
        <w:rPr>
          <w:rFonts w:cs="Arial"/>
          <w:color w:val="000000"/>
          <w:sz w:val="18"/>
          <w:szCs w:val="18"/>
        </w:rPr>
        <w:t>):</w:t>
      </w:r>
    </w:p>
    <w:p w14:paraId="606CA8A9" w14:textId="77777777" w:rsidR="00692FC3" w:rsidRPr="005943BB" w:rsidRDefault="00692FC3" w:rsidP="00692FC3">
      <w:pPr>
        <w:pStyle w:val="ListParagraph"/>
        <w:numPr>
          <w:ilvl w:val="2"/>
          <w:numId w:val="2"/>
        </w:numPr>
        <w:tabs>
          <w:tab w:val="num" w:pos="567"/>
        </w:tabs>
        <w:ind w:left="567" w:firstLine="0"/>
        <w:rPr>
          <w:rFonts w:cs="Arial"/>
          <w:color w:val="000000"/>
          <w:sz w:val="18"/>
          <w:szCs w:val="18"/>
        </w:rPr>
      </w:pPr>
      <w:bookmarkStart w:id="347" w:name="_Ref477870296"/>
      <w:r w:rsidRPr="005943BB">
        <w:rPr>
          <w:rFonts w:cs="Arial"/>
          <w:color w:val="000000"/>
          <w:sz w:val="18"/>
          <w:szCs w:val="18"/>
        </w:rPr>
        <w:t>The Authority shall take over from the Contractor at a fair and reasonable price all unused and undamaged materiel and any Contractor Deliverables in the course of manufacture that are:</w:t>
      </w:r>
      <w:bookmarkEnd w:id="347"/>
    </w:p>
    <w:p w14:paraId="438F57DA" w14:textId="77777777" w:rsidR="00692FC3" w:rsidRPr="005943BB" w:rsidRDefault="00692FC3" w:rsidP="00692FC3">
      <w:pPr>
        <w:pStyle w:val="ListParagraph"/>
        <w:numPr>
          <w:ilvl w:val="3"/>
          <w:numId w:val="2"/>
        </w:numPr>
        <w:tabs>
          <w:tab w:val="clear" w:pos="3090"/>
          <w:tab w:val="num" w:pos="1134"/>
        </w:tabs>
        <w:ind w:left="1134" w:firstLine="0"/>
        <w:rPr>
          <w:rFonts w:cs="Arial"/>
          <w:color w:val="000000"/>
          <w:sz w:val="18"/>
          <w:szCs w:val="18"/>
        </w:rPr>
      </w:pPr>
      <w:r w:rsidRPr="005943BB">
        <w:rPr>
          <w:rFonts w:cs="Arial"/>
          <w:color w:val="000000"/>
          <w:sz w:val="18"/>
          <w:szCs w:val="18"/>
        </w:rPr>
        <w:t>in the possession of the Contractor at the date of termination; and</w:t>
      </w:r>
    </w:p>
    <w:p w14:paraId="6D2A14B8" w14:textId="77777777" w:rsidR="00692FC3" w:rsidRPr="005943BB" w:rsidRDefault="00692FC3" w:rsidP="00692FC3">
      <w:pPr>
        <w:pStyle w:val="ListParagraph"/>
        <w:numPr>
          <w:ilvl w:val="3"/>
          <w:numId w:val="2"/>
        </w:numPr>
        <w:tabs>
          <w:tab w:val="clear" w:pos="3090"/>
          <w:tab w:val="num" w:pos="1134"/>
        </w:tabs>
        <w:ind w:left="1134" w:firstLine="0"/>
        <w:rPr>
          <w:rFonts w:cs="Arial"/>
          <w:color w:val="000000"/>
          <w:sz w:val="18"/>
          <w:szCs w:val="18"/>
        </w:rPr>
      </w:pPr>
      <w:r w:rsidRPr="005943BB">
        <w:rPr>
          <w:rFonts w:cs="Arial"/>
          <w:color w:val="000000"/>
          <w:sz w:val="18"/>
          <w:szCs w:val="18"/>
        </w:rPr>
        <w:t>provided by or supplied to the Contractor for the performance of the Contract,</w:t>
      </w:r>
    </w:p>
    <w:p w14:paraId="0269BE79" w14:textId="77777777" w:rsidR="00692FC3" w:rsidRPr="005943BB" w:rsidRDefault="00692FC3" w:rsidP="00692FC3">
      <w:pPr>
        <w:ind w:left="567"/>
        <w:rPr>
          <w:rFonts w:cs="Arial"/>
          <w:color w:val="000000"/>
          <w:sz w:val="18"/>
          <w:szCs w:val="18"/>
        </w:rPr>
      </w:pPr>
      <w:r w:rsidRPr="005943BB">
        <w:rPr>
          <w:rFonts w:cs="Arial"/>
          <w:color w:val="000000"/>
          <w:sz w:val="18"/>
          <w:szCs w:val="18"/>
        </w:rPr>
        <w:t>except such materiel and Contractor Deliverables in the course of manufacture as the Contractor shall, with the agreement of the Authority, choose to retain;</w:t>
      </w:r>
    </w:p>
    <w:p w14:paraId="2DBCE387" w14:textId="77777777" w:rsidR="00692FC3" w:rsidRPr="005943BB" w:rsidRDefault="00692FC3" w:rsidP="00692FC3">
      <w:pPr>
        <w:pStyle w:val="ListParagraph"/>
        <w:numPr>
          <w:ilvl w:val="2"/>
          <w:numId w:val="2"/>
        </w:numPr>
        <w:tabs>
          <w:tab w:val="num" w:pos="567"/>
        </w:tabs>
        <w:ind w:left="567" w:firstLine="0"/>
        <w:rPr>
          <w:rFonts w:cs="Arial"/>
          <w:color w:val="000000"/>
          <w:sz w:val="18"/>
          <w:szCs w:val="18"/>
        </w:rPr>
      </w:pPr>
      <w:r w:rsidRPr="005943BB">
        <w:rPr>
          <w:rFonts w:cs="Arial"/>
          <w:color w:val="000000"/>
          <w:sz w:val="18"/>
          <w:szCs w:val="18"/>
        </w:rPr>
        <w:t>the Contractor shall deliver to the Authority within an agreed period, or in absence of such agreement within a period as the Authority may specify, a list of:</w:t>
      </w:r>
    </w:p>
    <w:p w14:paraId="42717508" w14:textId="77777777" w:rsidR="00692FC3" w:rsidRPr="005943BB" w:rsidRDefault="00692FC3" w:rsidP="00692FC3">
      <w:pPr>
        <w:pStyle w:val="ListParagraph"/>
        <w:numPr>
          <w:ilvl w:val="3"/>
          <w:numId w:val="2"/>
        </w:numPr>
        <w:tabs>
          <w:tab w:val="clear" w:pos="3090"/>
          <w:tab w:val="num" w:pos="1134"/>
        </w:tabs>
        <w:ind w:left="1134" w:firstLine="0"/>
        <w:rPr>
          <w:rFonts w:cs="Arial"/>
          <w:color w:val="000000"/>
          <w:sz w:val="18"/>
          <w:szCs w:val="18"/>
        </w:rPr>
      </w:pPr>
      <w:r w:rsidRPr="005943BB">
        <w:rPr>
          <w:rFonts w:cs="Arial"/>
          <w:color w:val="000000"/>
          <w:sz w:val="18"/>
          <w:szCs w:val="18"/>
        </w:rPr>
        <w:lastRenderedPageBreak/>
        <w:t>all such unused and undamaged materiel; and</w:t>
      </w:r>
    </w:p>
    <w:p w14:paraId="15A38D39" w14:textId="77777777" w:rsidR="00692FC3" w:rsidRPr="005943BB" w:rsidRDefault="00692FC3" w:rsidP="00692FC3">
      <w:pPr>
        <w:pStyle w:val="ListParagraph"/>
        <w:numPr>
          <w:ilvl w:val="3"/>
          <w:numId w:val="2"/>
        </w:numPr>
        <w:tabs>
          <w:tab w:val="clear" w:pos="3090"/>
          <w:tab w:val="num" w:pos="1134"/>
        </w:tabs>
        <w:ind w:left="1134" w:firstLine="0"/>
        <w:rPr>
          <w:rFonts w:cs="Arial"/>
          <w:color w:val="000000"/>
          <w:sz w:val="18"/>
          <w:szCs w:val="18"/>
        </w:rPr>
      </w:pPr>
      <w:r w:rsidRPr="005943BB">
        <w:rPr>
          <w:rFonts w:cs="Arial"/>
          <w:color w:val="000000"/>
          <w:sz w:val="18"/>
          <w:szCs w:val="18"/>
        </w:rPr>
        <w:t>Contractor Deliverables in the course of manufacture,</w:t>
      </w:r>
    </w:p>
    <w:p w14:paraId="3E6D8AF7" w14:textId="77777777" w:rsidR="00692FC3" w:rsidRPr="005943BB" w:rsidRDefault="00692FC3" w:rsidP="00692FC3">
      <w:pPr>
        <w:ind w:left="567"/>
        <w:rPr>
          <w:rFonts w:cs="Arial"/>
          <w:color w:val="000000"/>
          <w:sz w:val="18"/>
          <w:szCs w:val="18"/>
        </w:rPr>
      </w:pPr>
      <w:r w:rsidRPr="005943BB">
        <w:rPr>
          <w:rFonts w:cs="Arial"/>
          <w:color w:val="000000"/>
          <w:sz w:val="18"/>
          <w:szCs w:val="18"/>
        </w:rPr>
        <w:t>that are liable to be taken over by, or previously belonging to the Authority, and shall deliver such materiel and Contractor Deliverables in accordance with the directions of the Authority;</w:t>
      </w:r>
    </w:p>
    <w:p w14:paraId="0B78F59C" w14:textId="77777777" w:rsidR="00692FC3" w:rsidRPr="005943BB" w:rsidRDefault="00692FC3" w:rsidP="00692FC3">
      <w:pPr>
        <w:pStyle w:val="ListParagraph"/>
        <w:numPr>
          <w:ilvl w:val="2"/>
          <w:numId w:val="2"/>
        </w:numPr>
        <w:tabs>
          <w:tab w:val="num" w:pos="567"/>
        </w:tabs>
        <w:ind w:left="567" w:firstLine="0"/>
        <w:rPr>
          <w:rFonts w:cs="Arial"/>
          <w:color w:val="000000"/>
          <w:sz w:val="18"/>
          <w:szCs w:val="18"/>
        </w:rPr>
      </w:pPr>
      <w:r w:rsidRPr="005943BB">
        <w:rPr>
          <w:rFonts w:cs="Arial"/>
          <w:color w:val="000000"/>
          <w:sz w:val="18"/>
          <w:szCs w:val="18"/>
        </w:rPr>
        <w:t>in respect of Services, the Authority shall pay the Contractor fair and reasonable prices for each Service performed, or partially performed, in accordance with the Contract.</w:t>
      </w:r>
    </w:p>
    <w:p w14:paraId="3A7306E9" w14:textId="382356B5" w:rsidR="00692FC3" w:rsidRPr="005943BB" w:rsidRDefault="00692FC3" w:rsidP="00692FC3">
      <w:pPr>
        <w:pStyle w:val="ListParagraph"/>
        <w:numPr>
          <w:ilvl w:val="1"/>
          <w:numId w:val="2"/>
        </w:numPr>
        <w:tabs>
          <w:tab w:val="num" w:pos="0"/>
        </w:tabs>
        <w:ind w:left="0" w:firstLine="0"/>
        <w:rPr>
          <w:rFonts w:cs="Arial"/>
          <w:color w:val="000000"/>
          <w:sz w:val="18"/>
          <w:szCs w:val="18"/>
        </w:rPr>
      </w:pPr>
      <w:r w:rsidRPr="005943BB">
        <w:rPr>
          <w:rFonts w:cs="Arial"/>
          <w:color w:val="000000"/>
          <w:sz w:val="18"/>
          <w:szCs w:val="18"/>
        </w:rPr>
        <w:t xml:space="preserve">The Authority shall (subject to clause </w:t>
      </w:r>
      <w:r w:rsidRPr="005943BB">
        <w:rPr>
          <w:rFonts w:cs="Arial"/>
        </w:rPr>
        <w:fldChar w:fldCharType="begin"/>
      </w:r>
      <w:r w:rsidRPr="005943BB">
        <w:rPr>
          <w:rFonts w:cs="Arial"/>
          <w:color w:val="000000"/>
          <w:sz w:val="18"/>
          <w:szCs w:val="18"/>
        </w:rPr>
        <w:instrText xml:space="preserve"> REF _Ref477870231 \w \h </w:instrText>
      </w:r>
      <w:r w:rsidR="005943BB">
        <w:rPr>
          <w:rFonts w:cs="Arial"/>
        </w:rPr>
        <w:instrText xml:space="preserve"> \* MERGEFORMAT </w:instrText>
      </w:r>
      <w:r w:rsidRPr="005943BB">
        <w:rPr>
          <w:rFonts w:cs="Arial"/>
        </w:rPr>
      </w:r>
      <w:r w:rsidRPr="005943BB">
        <w:rPr>
          <w:rFonts w:cs="Arial"/>
          <w:color w:val="000000"/>
          <w:sz w:val="18"/>
          <w:szCs w:val="18"/>
        </w:rPr>
        <w:fldChar w:fldCharType="separate"/>
      </w:r>
      <w:r w:rsidRPr="005943BB">
        <w:rPr>
          <w:rFonts w:cs="Arial"/>
          <w:color w:val="000000"/>
          <w:sz w:val="18"/>
          <w:szCs w:val="18"/>
        </w:rPr>
        <w:t>42.e</w:t>
      </w:r>
      <w:r w:rsidRPr="005943BB">
        <w:rPr>
          <w:rFonts w:cs="Arial"/>
        </w:rPr>
        <w:fldChar w:fldCharType="end"/>
      </w:r>
      <w:r w:rsidRPr="005943BB">
        <w:rPr>
          <w:rFonts w:cs="Arial"/>
          <w:color w:val="000000"/>
          <w:sz w:val="18"/>
          <w:szCs w:val="18"/>
        </w:rPr>
        <w:t xml:space="preserve"> below and to the Contractor’s compliance with any direction given by the Authority in clause </w:t>
      </w:r>
      <w:r w:rsidRPr="005943BB">
        <w:rPr>
          <w:rFonts w:cs="Arial"/>
        </w:rPr>
        <w:fldChar w:fldCharType="begin"/>
      </w:r>
      <w:r w:rsidRPr="005943BB">
        <w:rPr>
          <w:rFonts w:cs="Arial"/>
          <w:color w:val="000000"/>
          <w:sz w:val="18"/>
          <w:szCs w:val="18"/>
        </w:rPr>
        <w:instrText xml:space="preserve"> REF _Ref477870199 \w \h </w:instrText>
      </w:r>
      <w:r w:rsidR="005943BB">
        <w:rPr>
          <w:rFonts w:cs="Arial"/>
        </w:rPr>
        <w:instrText xml:space="preserve"> \* MERGEFORMAT </w:instrText>
      </w:r>
      <w:r w:rsidRPr="005943BB">
        <w:rPr>
          <w:rFonts w:cs="Arial"/>
        </w:rPr>
      </w:r>
      <w:r w:rsidRPr="005943BB">
        <w:rPr>
          <w:rFonts w:cs="Arial"/>
          <w:color w:val="000000"/>
          <w:sz w:val="18"/>
          <w:szCs w:val="18"/>
        </w:rPr>
        <w:fldChar w:fldCharType="separate"/>
      </w:r>
      <w:r w:rsidRPr="005943BB">
        <w:rPr>
          <w:rFonts w:cs="Arial"/>
          <w:color w:val="000000"/>
          <w:sz w:val="18"/>
          <w:szCs w:val="18"/>
        </w:rPr>
        <w:t>42.b</w:t>
      </w:r>
      <w:r w:rsidRPr="005943BB">
        <w:rPr>
          <w:rFonts w:cs="Arial"/>
        </w:rPr>
        <w:fldChar w:fldCharType="end"/>
      </w:r>
      <w:r w:rsidRPr="005943BB">
        <w:rPr>
          <w:rFonts w:cs="Arial"/>
          <w:color w:val="000000"/>
          <w:sz w:val="18"/>
          <w:szCs w:val="18"/>
        </w:rPr>
        <w:t xml:space="preserve"> above) indemnify the Contractor against any commitments, liabilities or expenditure which would otherwise represent an unavoidable loss by the Contractor by reason of the termination of the Contract, subject to:</w:t>
      </w:r>
    </w:p>
    <w:p w14:paraId="69DCFD0C" w14:textId="77777777" w:rsidR="00692FC3" w:rsidRPr="005943BB" w:rsidRDefault="00692FC3" w:rsidP="00692FC3">
      <w:pPr>
        <w:pStyle w:val="ListParagraph"/>
        <w:numPr>
          <w:ilvl w:val="2"/>
          <w:numId w:val="2"/>
        </w:numPr>
        <w:tabs>
          <w:tab w:val="num" w:pos="567"/>
        </w:tabs>
        <w:ind w:left="567" w:firstLine="0"/>
        <w:rPr>
          <w:rFonts w:cs="Arial"/>
          <w:color w:val="000000"/>
          <w:sz w:val="18"/>
          <w:szCs w:val="18"/>
        </w:rPr>
      </w:pPr>
      <w:r w:rsidRPr="005943BB">
        <w:rPr>
          <w:rFonts w:cs="Arial"/>
          <w:color w:val="000000"/>
          <w:sz w:val="18"/>
          <w:szCs w:val="18"/>
        </w:rPr>
        <w:t>the Contractor taking all reasonable steps to mitigate such loss; and</w:t>
      </w:r>
    </w:p>
    <w:p w14:paraId="5DE49E7B" w14:textId="77777777" w:rsidR="00692FC3" w:rsidRPr="005943BB" w:rsidRDefault="00692FC3" w:rsidP="00692FC3">
      <w:pPr>
        <w:pStyle w:val="ListParagraph"/>
        <w:numPr>
          <w:ilvl w:val="2"/>
          <w:numId w:val="2"/>
        </w:numPr>
        <w:tabs>
          <w:tab w:val="num" w:pos="567"/>
        </w:tabs>
        <w:ind w:left="567" w:firstLine="0"/>
        <w:rPr>
          <w:rFonts w:cs="Arial"/>
          <w:color w:val="000000"/>
          <w:sz w:val="18"/>
          <w:szCs w:val="18"/>
        </w:rPr>
      </w:pPr>
      <w:r w:rsidRPr="005943BB">
        <w:rPr>
          <w:rFonts w:cs="Arial"/>
          <w:color w:val="000000"/>
          <w:sz w:val="18"/>
          <w:szCs w:val="18"/>
        </w:rPr>
        <w:t>the Contractor submitting a fully itemised and costed list of such loss, with supporting evidence, reasonably and actually incurred by the Contractor as a result of the termination of the Contract or relevant part.</w:t>
      </w:r>
    </w:p>
    <w:p w14:paraId="26A0CED2" w14:textId="77777777" w:rsidR="00692FC3" w:rsidRPr="005943BB" w:rsidRDefault="00692FC3" w:rsidP="00692FC3">
      <w:pPr>
        <w:pStyle w:val="ListParagraph"/>
        <w:numPr>
          <w:ilvl w:val="1"/>
          <w:numId w:val="2"/>
        </w:numPr>
        <w:tabs>
          <w:tab w:val="num" w:pos="0"/>
        </w:tabs>
        <w:ind w:left="0" w:firstLine="0"/>
        <w:rPr>
          <w:rFonts w:cs="Arial"/>
          <w:color w:val="000000"/>
          <w:sz w:val="18"/>
          <w:szCs w:val="18"/>
        </w:rPr>
      </w:pPr>
      <w:bookmarkStart w:id="348" w:name="_Ref477870231"/>
      <w:r w:rsidRPr="005943BB">
        <w:rPr>
          <w:rFonts w:cs="Arial"/>
          <w:color w:val="000000"/>
          <w:sz w:val="18"/>
          <w:szCs w:val="18"/>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bookmarkEnd w:id="348"/>
    </w:p>
    <w:p w14:paraId="022B049E" w14:textId="3AF2BE5E" w:rsidR="00692FC3" w:rsidRPr="005943BB" w:rsidRDefault="00692FC3" w:rsidP="00692FC3">
      <w:pPr>
        <w:pStyle w:val="ListParagraph"/>
        <w:numPr>
          <w:ilvl w:val="1"/>
          <w:numId w:val="2"/>
        </w:numPr>
        <w:tabs>
          <w:tab w:val="num" w:pos="0"/>
        </w:tabs>
        <w:ind w:left="0" w:firstLine="0"/>
        <w:rPr>
          <w:rFonts w:cs="Arial"/>
          <w:color w:val="000000"/>
          <w:sz w:val="18"/>
          <w:szCs w:val="18"/>
        </w:rPr>
      </w:pPr>
      <w:r w:rsidRPr="005943BB">
        <w:rPr>
          <w:rFonts w:cs="Arial"/>
          <w:color w:val="000000"/>
          <w:sz w:val="18"/>
          <w:szCs w:val="18"/>
        </w:rPr>
        <w:t xml:space="preserve">The Contractor shall include in any subcontract over £250,000 which it may enter into for the purpose of the Contract, the right to terminate the subcontract under the terms of clauses </w:t>
      </w:r>
      <w:r w:rsidRPr="005943BB">
        <w:rPr>
          <w:rFonts w:cs="Arial"/>
        </w:rPr>
        <w:fldChar w:fldCharType="begin"/>
      </w:r>
      <w:r w:rsidRPr="005943BB">
        <w:rPr>
          <w:rFonts w:cs="Arial"/>
          <w:color w:val="000000"/>
          <w:sz w:val="18"/>
          <w:szCs w:val="18"/>
        </w:rPr>
        <w:instrText xml:space="preserve"> REF _Ref477870263 \w \h </w:instrText>
      </w:r>
      <w:r w:rsidR="005943BB">
        <w:rPr>
          <w:rFonts w:cs="Arial"/>
        </w:rPr>
        <w:instrText xml:space="preserve"> \* MERGEFORMAT </w:instrText>
      </w:r>
      <w:r w:rsidRPr="005943BB">
        <w:rPr>
          <w:rFonts w:cs="Arial"/>
        </w:rPr>
      </w:r>
      <w:r w:rsidRPr="005943BB">
        <w:rPr>
          <w:rFonts w:cs="Arial"/>
          <w:color w:val="000000"/>
          <w:sz w:val="18"/>
          <w:szCs w:val="18"/>
        </w:rPr>
        <w:fldChar w:fldCharType="separate"/>
      </w:r>
      <w:r w:rsidRPr="005943BB">
        <w:rPr>
          <w:rFonts w:cs="Arial"/>
          <w:color w:val="000000"/>
          <w:sz w:val="18"/>
          <w:szCs w:val="18"/>
        </w:rPr>
        <w:t>42.a</w:t>
      </w:r>
      <w:r w:rsidRPr="005943BB">
        <w:rPr>
          <w:rFonts w:cs="Arial"/>
        </w:rPr>
        <w:fldChar w:fldCharType="end"/>
      </w:r>
      <w:r w:rsidRPr="005943BB">
        <w:rPr>
          <w:rFonts w:cs="Arial"/>
          <w:color w:val="000000"/>
          <w:sz w:val="18"/>
          <w:szCs w:val="18"/>
        </w:rPr>
        <w:t xml:space="preserve"> to </w:t>
      </w:r>
      <w:r w:rsidRPr="005943BB">
        <w:rPr>
          <w:rFonts w:cs="Arial"/>
        </w:rPr>
        <w:fldChar w:fldCharType="begin"/>
      </w:r>
      <w:r w:rsidRPr="005943BB">
        <w:rPr>
          <w:rFonts w:cs="Arial"/>
          <w:color w:val="000000"/>
          <w:sz w:val="18"/>
          <w:szCs w:val="18"/>
        </w:rPr>
        <w:instrText xml:space="preserve"> REF _Ref477870231 \w \h </w:instrText>
      </w:r>
      <w:r w:rsidR="005943BB">
        <w:rPr>
          <w:rFonts w:cs="Arial"/>
        </w:rPr>
        <w:instrText xml:space="preserve"> \* MERGEFORMAT </w:instrText>
      </w:r>
      <w:r w:rsidRPr="005943BB">
        <w:rPr>
          <w:rFonts w:cs="Arial"/>
        </w:rPr>
      </w:r>
      <w:r w:rsidRPr="005943BB">
        <w:rPr>
          <w:rFonts w:cs="Arial"/>
          <w:color w:val="000000"/>
          <w:sz w:val="18"/>
          <w:szCs w:val="18"/>
        </w:rPr>
        <w:fldChar w:fldCharType="separate"/>
      </w:r>
      <w:r w:rsidRPr="005943BB">
        <w:rPr>
          <w:rFonts w:cs="Arial"/>
          <w:color w:val="000000"/>
          <w:sz w:val="18"/>
          <w:szCs w:val="18"/>
        </w:rPr>
        <w:t>42.e</w:t>
      </w:r>
      <w:r w:rsidRPr="005943BB">
        <w:rPr>
          <w:rFonts w:cs="Arial"/>
        </w:rPr>
        <w:fldChar w:fldCharType="end"/>
      </w:r>
      <w:r w:rsidRPr="005943BB">
        <w:rPr>
          <w:rFonts w:cs="Arial"/>
          <w:color w:val="000000"/>
          <w:sz w:val="18"/>
          <w:szCs w:val="18"/>
        </w:rPr>
        <w:t xml:space="preserve"> except that:</w:t>
      </w:r>
    </w:p>
    <w:p w14:paraId="475CC8F6" w14:textId="0D7DEA14" w:rsidR="00692FC3" w:rsidRPr="005943BB" w:rsidRDefault="00692FC3" w:rsidP="00692FC3">
      <w:pPr>
        <w:pStyle w:val="ListParagraph"/>
        <w:numPr>
          <w:ilvl w:val="2"/>
          <w:numId w:val="2"/>
        </w:numPr>
        <w:tabs>
          <w:tab w:val="num" w:pos="567"/>
        </w:tabs>
        <w:ind w:left="567" w:firstLine="0"/>
        <w:rPr>
          <w:rFonts w:cs="Arial"/>
          <w:color w:val="000000"/>
          <w:sz w:val="18"/>
          <w:szCs w:val="18"/>
        </w:rPr>
      </w:pPr>
      <w:r w:rsidRPr="005943BB">
        <w:rPr>
          <w:rFonts w:cs="Arial"/>
          <w:color w:val="000000"/>
          <w:sz w:val="18"/>
          <w:szCs w:val="18"/>
        </w:rPr>
        <w:t xml:space="preserve">the name of the Contractor shall be substituted for the Authority except in clause </w:t>
      </w:r>
      <w:r w:rsidRPr="005943BB">
        <w:rPr>
          <w:rFonts w:cs="Arial"/>
        </w:rPr>
        <w:fldChar w:fldCharType="begin"/>
      </w:r>
      <w:r w:rsidRPr="005943BB">
        <w:rPr>
          <w:rFonts w:cs="Arial"/>
          <w:color w:val="000000"/>
          <w:sz w:val="18"/>
          <w:szCs w:val="18"/>
        </w:rPr>
        <w:instrText xml:space="preserve"> REF _Ref477870296 \w \h </w:instrText>
      </w:r>
      <w:r w:rsidR="005943BB">
        <w:rPr>
          <w:rFonts w:cs="Arial"/>
        </w:rPr>
        <w:instrText xml:space="preserve"> \* MERGEFORMAT </w:instrText>
      </w:r>
      <w:r w:rsidRPr="005943BB">
        <w:rPr>
          <w:rFonts w:cs="Arial"/>
        </w:rPr>
      </w:r>
      <w:r w:rsidRPr="005943BB">
        <w:rPr>
          <w:rFonts w:cs="Arial"/>
          <w:color w:val="000000"/>
          <w:sz w:val="18"/>
          <w:szCs w:val="18"/>
        </w:rPr>
        <w:fldChar w:fldCharType="separate"/>
      </w:r>
      <w:r w:rsidRPr="005943BB">
        <w:rPr>
          <w:rFonts w:cs="Arial"/>
          <w:color w:val="000000"/>
          <w:sz w:val="18"/>
          <w:szCs w:val="18"/>
        </w:rPr>
        <w:t>42.c(1)</w:t>
      </w:r>
      <w:r w:rsidRPr="005943BB">
        <w:rPr>
          <w:rFonts w:cs="Arial"/>
        </w:rPr>
        <w:fldChar w:fldCharType="end"/>
      </w:r>
      <w:r w:rsidRPr="005943BB">
        <w:rPr>
          <w:rFonts w:cs="Arial"/>
          <w:color w:val="000000"/>
          <w:sz w:val="18"/>
          <w:szCs w:val="18"/>
        </w:rPr>
        <w:t>;</w:t>
      </w:r>
    </w:p>
    <w:p w14:paraId="4D965B9D" w14:textId="77777777" w:rsidR="00692FC3" w:rsidRPr="005943BB" w:rsidRDefault="00692FC3" w:rsidP="00692FC3">
      <w:pPr>
        <w:pStyle w:val="ListParagraph"/>
        <w:numPr>
          <w:ilvl w:val="2"/>
          <w:numId w:val="2"/>
        </w:numPr>
        <w:tabs>
          <w:tab w:val="num" w:pos="567"/>
        </w:tabs>
        <w:ind w:left="567" w:firstLine="0"/>
        <w:rPr>
          <w:rFonts w:cs="Arial"/>
          <w:color w:val="000000"/>
          <w:sz w:val="18"/>
          <w:szCs w:val="18"/>
        </w:rPr>
      </w:pPr>
      <w:r w:rsidRPr="005943BB">
        <w:rPr>
          <w:rFonts w:cs="Arial"/>
          <w:color w:val="000000"/>
          <w:sz w:val="18"/>
          <w:szCs w:val="18"/>
        </w:rPr>
        <w:t>the notice period for termination shall be as specified in the subcontract, or if no period is specified twenty (20) business days; and</w:t>
      </w:r>
    </w:p>
    <w:p w14:paraId="1C456324" w14:textId="3289B125" w:rsidR="00692FC3" w:rsidRPr="005943BB" w:rsidRDefault="00692FC3" w:rsidP="00692FC3">
      <w:pPr>
        <w:pStyle w:val="ListParagraph"/>
        <w:numPr>
          <w:ilvl w:val="2"/>
          <w:numId w:val="2"/>
        </w:numPr>
        <w:tabs>
          <w:tab w:val="num" w:pos="567"/>
        </w:tabs>
        <w:ind w:left="567" w:firstLine="0"/>
        <w:rPr>
          <w:rFonts w:cs="Arial"/>
          <w:color w:val="000000"/>
          <w:sz w:val="18"/>
          <w:szCs w:val="18"/>
        </w:rPr>
      </w:pPr>
      <w:r w:rsidRPr="005943BB">
        <w:rPr>
          <w:rFonts w:cs="Arial"/>
          <w:color w:val="000000"/>
          <w:sz w:val="18"/>
          <w:szCs w:val="18"/>
        </w:rPr>
        <w:t xml:space="preserve">the Contractor’s right to terminate the subcontract shall not be exercised unless the main Contract, or relevant part, has been terminated by the Authority in accordance with the provisions of this condition </w:t>
      </w:r>
      <w:r w:rsidRPr="005943BB">
        <w:rPr>
          <w:rFonts w:cs="Arial"/>
        </w:rPr>
        <w:fldChar w:fldCharType="begin"/>
      </w:r>
      <w:r w:rsidRPr="005943BB">
        <w:rPr>
          <w:rFonts w:cs="Arial"/>
          <w:color w:val="000000"/>
          <w:sz w:val="18"/>
          <w:szCs w:val="18"/>
        </w:rPr>
        <w:instrText xml:space="preserve"> REF _Ref477870304 \w \h </w:instrText>
      </w:r>
      <w:r w:rsidR="005943BB">
        <w:rPr>
          <w:rFonts w:cs="Arial"/>
        </w:rPr>
        <w:instrText xml:space="preserve"> \* MERGEFORMAT </w:instrText>
      </w:r>
      <w:r w:rsidRPr="005943BB">
        <w:rPr>
          <w:rFonts w:cs="Arial"/>
        </w:rPr>
      </w:r>
      <w:r w:rsidRPr="005943BB">
        <w:rPr>
          <w:rFonts w:cs="Arial"/>
          <w:color w:val="000000"/>
          <w:sz w:val="18"/>
          <w:szCs w:val="18"/>
        </w:rPr>
        <w:fldChar w:fldCharType="separate"/>
      </w:r>
      <w:r w:rsidRPr="005943BB">
        <w:rPr>
          <w:rFonts w:cs="Arial"/>
          <w:color w:val="000000"/>
          <w:sz w:val="18"/>
          <w:szCs w:val="18"/>
        </w:rPr>
        <w:t>42</w:t>
      </w:r>
      <w:r w:rsidRPr="005943BB">
        <w:rPr>
          <w:rFonts w:cs="Arial"/>
        </w:rPr>
        <w:fldChar w:fldCharType="end"/>
      </w:r>
      <w:r w:rsidRPr="005943BB">
        <w:rPr>
          <w:rFonts w:cs="Arial"/>
          <w:color w:val="000000"/>
          <w:sz w:val="18"/>
          <w:szCs w:val="18"/>
        </w:rPr>
        <w:t xml:space="preserve">. </w:t>
      </w:r>
    </w:p>
    <w:p w14:paraId="2CF90C09"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color w:val="000000"/>
          <w:sz w:val="18"/>
          <w:szCs w:val="18"/>
        </w:rPr>
        <w:t>Claims for payment under this condition shall be submitted in accordance with the Authority’s direction.</w:t>
      </w:r>
      <w:bookmarkEnd w:id="343"/>
    </w:p>
    <w:p w14:paraId="694F7255" w14:textId="77777777" w:rsidR="00692FC3" w:rsidRPr="005943BB" w:rsidRDefault="00692FC3" w:rsidP="00692FC3">
      <w:pPr>
        <w:rPr>
          <w:rFonts w:cs="Arial"/>
          <w:sz w:val="18"/>
          <w:szCs w:val="18"/>
        </w:rPr>
      </w:pPr>
    </w:p>
    <w:p w14:paraId="27E22882" w14:textId="77777777" w:rsidR="00692FC3" w:rsidRPr="005943BB" w:rsidRDefault="00692FC3" w:rsidP="00692FC3">
      <w:pPr>
        <w:pStyle w:val="Heading2"/>
        <w:numPr>
          <w:ilvl w:val="0"/>
          <w:numId w:val="2"/>
        </w:numPr>
        <w:tabs>
          <w:tab w:val="clear" w:pos="720"/>
          <w:tab w:val="num" w:pos="0"/>
        </w:tabs>
        <w:ind w:left="0" w:firstLine="0"/>
        <w:jc w:val="left"/>
        <w:rPr>
          <w:rFonts w:cs="Arial"/>
          <w:b/>
          <w:bCs/>
          <w:sz w:val="18"/>
          <w:szCs w:val="18"/>
        </w:rPr>
      </w:pPr>
      <w:bookmarkStart w:id="349" w:name="_Ref301168868"/>
      <w:bookmarkStart w:id="350" w:name="_Toc422462841"/>
      <w:bookmarkStart w:id="351" w:name="_Toc473616462"/>
      <w:bookmarkStart w:id="352" w:name="_Toc86833695"/>
      <w:r w:rsidRPr="005943BB">
        <w:rPr>
          <w:rFonts w:cs="Arial"/>
          <w:b/>
          <w:bCs/>
          <w:sz w:val="18"/>
          <w:szCs w:val="18"/>
        </w:rPr>
        <w:t>Material Breach</w:t>
      </w:r>
      <w:bookmarkEnd w:id="349"/>
      <w:bookmarkEnd w:id="350"/>
      <w:bookmarkEnd w:id="351"/>
      <w:bookmarkEnd w:id="352"/>
    </w:p>
    <w:p w14:paraId="2A38BFD8" w14:textId="77777777" w:rsidR="00692FC3" w:rsidRPr="005943BB" w:rsidRDefault="00692FC3" w:rsidP="00692FC3">
      <w:pPr>
        <w:pStyle w:val="ListParagraph"/>
        <w:numPr>
          <w:ilvl w:val="1"/>
          <w:numId w:val="2"/>
        </w:numPr>
        <w:tabs>
          <w:tab w:val="num" w:pos="0"/>
        </w:tabs>
        <w:ind w:left="0" w:firstLine="0"/>
        <w:rPr>
          <w:rFonts w:cs="Arial"/>
          <w:sz w:val="18"/>
          <w:szCs w:val="18"/>
        </w:rPr>
      </w:pPr>
      <w:bookmarkStart w:id="353" w:name="_Ref473551906"/>
      <w:r w:rsidRPr="005943BB">
        <w:rPr>
          <w:rFonts w:cs="Arial"/>
          <w:sz w:val="18"/>
          <w:szCs w:val="18"/>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bookmarkEnd w:id="353"/>
    </w:p>
    <w:p w14:paraId="5E249948" w14:textId="77777777" w:rsidR="00692FC3" w:rsidRPr="005943BB" w:rsidRDefault="00692FC3" w:rsidP="00692FC3">
      <w:pPr>
        <w:pStyle w:val="ListParagraph"/>
        <w:numPr>
          <w:ilvl w:val="1"/>
          <w:numId w:val="2"/>
        </w:numPr>
        <w:tabs>
          <w:tab w:val="num" w:pos="0"/>
        </w:tabs>
        <w:ind w:left="0" w:firstLine="0"/>
        <w:rPr>
          <w:rFonts w:cs="Arial"/>
          <w:sz w:val="18"/>
          <w:szCs w:val="18"/>
        </w:rPr>
      </w:pPr>
      <w:r w:rsidRPr="005943BB">
        <w:rPr>
          <w:rFonts w:cs="Arial"/>
          <w:sz w:val="18"/>
          <w:szCs w:val="18"/>
        </w:rPr>
        <w:t xml:space="preserve">Where the Authority has terminated the Contract under clause </w:t>
      </w:r>
      <w:r w:rsidRPr="005943BB">
        <w:rPr>
          <w:rFonts w:cs="Arial"/>
        </w:rPr>
        <w:fldChar w:fldCharType="begin"/>
      </w:r>
      <w:r w:rsidRPr="005943BB">
        <w:rPr>
          <w:rFonts w:cs="Arial"/>
          <w:bCs/>
          <w:sz w:val="18"/>
          <w:szCs w:val="18"/>
        </w:rPr>
        <w:instrText xml:space="preserve"> REF _Ref473551906 \w \h  \* MERGEFORMAT </w:instrText>
      </w:r>
      <w:r w:rsidRPr="005943BB">
        <w:rPr>
          <w:rFonts w:cs="Arial"/>
        </w:rPr>
      </w:r>
      <w:r w:rsidRPr="005943BB">
        <w:rPr>
          <w:rFonts w:cs="Arial"/>
          <w:bCs/>
          <w:sz w:val="18"/>
          <w:szCs w:val="18"/>
        </w:rPr>
        <w:fldChar w:fldCharType="separate"/>
      </w:r>
      <w:r w:rsidRPr="005943BB">
        <w:rPr>
          <w:rFonts w:cs="Arial"/>
          <w:sz w:val="18"/>
          <w:szCs w:val="18"/>
        </w:rPr>
        <w:t>43.a</w:t>
      </w:r>
      <w:r w:rsidRPr="005943BB">
        <w:rPr>
          <w:rFonts w:cs="Arial"/>
        </w:rPr>
        <w:fldChar w:fldCharType="end"/>
      </w:r>
      <w:r w:rsidRPr="005943BB">
        <w:rPr>
          <w:rFonts w:cs="Arial"/>
          <w:sz w:val="18"/>
          <w:szCs w:val="18"/>
        </w:rPr>
        <w:t xml:space="preserve"> the Authority shall have the right to claim such damages as may have been sustained as a result of the Contractor’s material breach of the Contract, including but not limited to any costs and expenses incurred by the Authority in:</w:t>
      </w:r>
    </w:p>
    <w:p w14:paraId="3D195ADD"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carrying out any work that may be required to make the Contractor Deliverables comply with the Contract; or</w:t>
      </w:r>
    </w:p>
    <w:p w14:paraId="10BFA5DB" w14:textId="77777777" w:rsidR="00692FC3" w:rsidRPr="005943BB" w:rsidRDefault="00692FC3" w:rsidP="00692FC3">
      <w:pPr>
        <w:pStyle w:val="ListParagraph"/>
        <w:numPr>
          <w:ilvl w:val="2"/>
          <w:numId w:val="2"/>
        </w:numPr>
        <w:tabs>
          <w:tab w:val="num" w:pos="567"/>
        </w:tabs>
        <w:ind w:left="567" w:firstLine="0"/>
        <w:rPr>
          <w:rFonts w:cs="Arial"/>
          <w:sz w:val="18"/>
          <w:szCs w:val="18"/>
        </w:rPr>
      </w:pPr>
      <w:r w:rsidRPr="005943BB">
        <w:rPr>
          <w:rFonts w:cs="Arial"/>
          <w:sz w:val="18"/>
          <w:szCs w:val="18"/>
        </w:rPr>
        <w:t>obtaining the Contractor Deliverable in substitution from another supplier.</w:t>
      </w:r>
    </w:p>
    <w:p w14:paraId="234A86AC" w14:textId="77777777" w:rsidR="00692FC3" w:rsidRPr="005943BB" w:rsidRDefault="00692FC3" w:rsidP="00692FC3">
      <w:pPr>
        <w:rPr>
          <w:rFonts w:cs="Arial"/>
          <w:sz w:val="18"/>
          <w:szCs w:val="18"/>
        </w:rPr>
      </w:pPr>
    </w:p>
    <w:p w14:paraId="7D1D2C3A" w14:textId="77777777" w:rsidR="00692FC3" w:rsidRPr="005943BB" w:rsidRDefault="00692FC3" w:rsidP="00692FC3">
      <w:pPr>
        <w:pStyle w:val="Heading2"/>
        <w:keepNext/>
        <w:numPr>
          <w:ilvl w:val="0"/>
          <w:numId w:val="2"/>
        </w:numPr>
        <w:tabs>
          <w:tab w:val="clear" w:pos="720"/>
          <w:tab w:val="num" w:pos="0"/>
        </w:tabs>
        <w:ind w:left="0" w:firstLine="0"/>
        <w:jc w:val="left"/>
        <w:rPr>
          <w:rFonts w:cs="Arial"/>
          <w:b/>
          <w:bCs/>
          <w:sz w:val="18"/>
          <w:szCs w:val="18"/>
        </w:rPr>
      </w:pPr>
      <w:bookmarkStart w:id="354" w:name="_Toc422462812"/>
      <w:bookmarkStart w:id="355" w:name="_Ref473542115"/>
      <w:bookmarkStart w:id="356" w:name="_Toc473616463"/>
      <w:bookmarkStart w:id="357" w:name="_Toc86833696"/>
      <w:r w:rsidRPr="005943BB">
        <w:rPr>
          <w:rFonts w:cs="Arial"/>
          <w:b/>
          <w:bCs/>
          <w:sz w:val="18"/>
          <w:szCs w:val="18"/>
        </w:rPr>
        <w:t>Consequences of Termination</w:t>
      </w:r>
      <w:bookmarkEnd w:id="354"/>
      <w:bookmarkEnd w:id="355"/>
      <w:bookmarkEnd w:id="356"/>
      <w:bookmarkEnd w:id="357"/>
    </w:p>
    <w:p w14:paraId="6336B2AA" w14:textId="77777777" w:rsidR="00692FC3" w:rsidRPr="005943BB" w:rsidRDefault="00692FC3" w:rsidP="00692FC3">
      <w:pPr>
        <w:rPr>
          <w:rFonts w:cs="Arial"/>
          <w:sz w:val="18"/>
          <w:szCs w:val="18"/>
        </w:rPr>
      </w:pPr>
      <w:r w:rsidRPr="005943BB">
        <w:rPr>
          <w:rFonts w:cs="Arial"/>
          <w:sz w:val="18"/>
          <w:szCs w:val="18"/>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5B988410" w14:textId="77777777" w:rsidR="00CB4824" w:rsidRPr="005943BB" w:rsidRDefault="00CB4824" w:rsidP="00692FC3">
      <w:pPr>
        <w:rPr>
          <w:rFonts w:cs="Arial"/>
          <w:sz w:val="18"/>
          <w:szCs w:val="18"/>
        </w:rPr>
        <w:sectPr w:rsidR="00CB4824" w:rsidRPr="005943BB" w:rsidSect="00CB4824">
          <w:endnotePr>
            <w:numFmt w:val="decimal"/>
          </w:endnotePr>
          <w:type w:val="continuous"/>
          <w:pgSz w:w="11907" w:h="16840"/>
          <w:pgMar w:top="1021" w:right="1418" w:bottom="1021" w:left="1418" w:header="720" w:footer="720" w:gutter="0"/>
          <w:pgNumType w:start="1"/>
          <w:cols w:space="720"/>
          <w:docGrid w:linePitch="299"/>
        </w:sectPr>
      </w:pPr>
    </w:p>
    <w:p w14:paraId="44711EDD" w14:textId="7C5B74B0" w:rsidR="00692FC3" w:rsidRPr="005943BB" w:rsidRDefault="00692FC3" w:rsidP="00692FC3">
      <w:pPr>
        <w:rPr>
          <w:rFonts w:cs="Arial"/>
          <w:sz w:val="18"/>
          <w:szCs w:val="18"/>
        </w:rPr>
      </w:pPr>
    </w:p>
    <w:p w14:paraId="42B9EED5" w14:textId="77777777" w:rsidR="00692FC3" w:rsidRPr="005943BB" w:rsidRDefault="00692FC3" w:rsidP="00692FC3">
      <w:pPr>
        <w:pStyle w:val="Heading1"/>
        <w:numPr>
          <w:ilvl w:val="0"/>
          <w:numId w:val="0"/>
        </w:numPr>
        <w:rPr>
          <w:sz w:val="20"/>
          <w:szCs w:val="20"/>
        </w:rPr>
      </w:pPr>
      <w:bookmarkStart w:id="358" w:name="_Toc86833697"/>
      <w:r w:rsidRPr="005943BB">
        <w:rPr>
          <w:sz w:val="20"/>
          <w:szCs w:val="20"/>
        </w:rPr>
        <w:t>Additional Conditions</w:t>
      </w:r>
      <w:bookmarkEnd w:id="358"/>
    </w:p>
    <w:p w14:paraId="720C4674" w14:textId="77777777" w:rsidR="00692FC3" w:rsidRPr="005943BB" w:rsidRDefault="00692FC3" w:rsidP="00692FC3">
      <w:pPr>
        <w:rPr>
          <w:rFonts w:cs="Arial"/>
          <w:sz w:val="18"/>
          <w:szCs w:val="18"/>
        </w:rPr>
      </w:pPr>
    </w:p>
    <w:p w14:paraId="5BF7D19E" w14:textId="77777777" w:rsidR="00692FC3" w:rsidRPr="005943BB" w:rsidRDefault="00692FC3" w:rsidP="00692FC3">
      <w:pPr>
        <w:pStyle w:val="Heading1"/>
        <w:keepNext w:val="0"/>
        <w:numPr>
          <w:ilvl w:val="0"/>
          <w:numId w:val="2"/>
        </w:numPr>
        <w:tabs>
          <w:tab w:val="clear" w:pos="720"/>
          <w:tab w:val="num" w:pos="0"/>
        </w:tabs>
        <w:ind w:left="0" w:firstLine="0"/>
        <w:rPr>
          <w:sz w:val="18"/>
          <w:szCs w:val="18"/>
          <w:u w:val="none"/>
        </w:rPr>
      </w:pPr>
      <w:bookmarkStart w:id="359" w:name="_Toc422462850"/>
      <w:bookmarkStart w:id="360" w:name="_Ref473542120"/>
      <w:bookmarkStart w:id="361" w:name="_Toc473616464"/>
      <w:bookmarkStart w:id="362" w:name="_Toc86833698"/>
      <w:r w:rsidRPr="005943BB">
        <w:rPr>
          <w:sz w:val="18"/>
          <w:szCs w:val="18"/>
          <w:u w:val="none"/>
        </w:rPr>
        <w:t>The project specific DEFCONS and DEFCON SC variants that apply to this Contract are:</w:t>
      </w:r>
      <w:bookmarkEnd w:id="359"/>
      <w:bookmarkEnd w:id="360"/>
      <w:bookmarkEnd w:id="361"/>
      <w:bookmarkEnd w:id="362"/>
    </w:p>
    <w:p w14:paraId="4D316F71" w14:textId="77777777" w:rsidR="00692FC3" w:rsidRPr="005943BB" w:rsidRDefault="00692FC3" w:rsidP="00692FC3">
      <w:pPr>
        <w:tabs>
          <w:tab w:val="num" w:pos="0"/>
        </w:tabs>
        <w:rPr>
          <w:rFonts w:cs="Arial"/>
          <w:sz w:val="18"/>
          <w:szCs w:val="18"/>
        </w:rPr>
      </w:pPr>
      <w:r w:rsidRPr="005943BB">
        <w:rPr>
          <w:rFonts w:cs="Arial"/>
          <w:sz w:val="18"/>
          <w:szCs w:val="18"/>
        </w:rPr>
        <w:fldChar w:fldCharType="begin">
          <w:ffData>
            <w:name w:val="Text270"/>
            <w:enabled/>
            <w:calcOnExit w:val="0"/>
            <w:textInput/>
          </w:ffData>
        </w:fldChar>
      </w:r>
      <w:bookmarkStart w:id="363" w:name="Text270"/>
      <w:r w:rsidRPr="005943BB">
        <w:rPr>
          <w:rFonts w:cs="Arial"/>
          <w:sz w:val="18"/>
          <w:szCs w:val="18"/>
        </w:rPr>
        <w:instrText xml:space="preserve"> FORMTEXT </w:instrText>
      </w:r>
      <w:r w:rsidRPr="005943BB">
        <w:rPr>
          <w:rFonts w:cs="Arial"/>
          <w:sz w:val="18"/>
          <w:szCs w:val="18"/>
        </w:rPr>
      </w:r>
      <w:r w:rsidRPr="005943BB">
        <w:rPr>
          <w:rFonts w:cs="Arial"/>
          <w:sz w:val="18"/>
          <w:szCs w:val="18"/>
        </w:rPr>
        <w:fldChar w:fldCharType="separate"/>
      </w:r>
      <w:r w:rsidRPr="005943BB">
        <w:rPr>
          <w:rFonts w:cs="Arial"/>
          <w:noProof/>
          <w:sz w:val="18"/>
          <w:szCs w:val="18"/>
        </w:rPr>
        <w:t> </w:t>
      </w:r>
      <w:r w:rsidRPr="005943BB">
        <w:rPr>
          <w:rFonts w:cs="Arial"/>
          <w:noProof/>
          <w:sz w:val="18"/>
          <w:szCs w:val="18"/>
        </w:rPr>
        <w:t> </w:t>
      </w:r>
      <w:r w:rsidRPr="005943BB">
        <w:rPr>
          <w:rFonts w:cs="Arial"/>
          <w:noProof/>
          <w:sz w:val="18"/>
          <w:szCs w:val="18"/>
        </w:rPr>
        <w:t> </w:t>
      </w:r>
      <w:r w:rsidRPr="005943BB">
        <w:rPr>
          <w:rFonts w:cs="Arial"/>
          <w:noProof/>
          <w:sz w:val="18"/>
          <w:szCs w:val="18"/>
        </w:rPr>
        <w:t> </w:t>
      </w:r>
      <w:r w:rsidRPr="005943BB">
        <w:rPr>
          <w:rFonts w:cs="Arial"/>
          <w:noProof/>
          <w:sz w:val="18"/>
          <w:szCs w:val="18"/>
        </w:rPr>
        <w:t> </w:t>
      </w:r>
      <w:r w:rsidRPr="005943BB">
        <w:rPr>
          <w:rFonts w:cs="Arial"/>
          <w:sz w:val="18"/>
          <w:szCs w:val="18"/>
        </w:rPr>
        <w:fldChar w:fldCharType="end"/>
      </w:r>
      <w:bookmarkEnd w:id="363"/>
      <w:r w:rsidRPr="005943BB">
        <w:rPr>
          <w:rFonts w:cs="Arial"/>
          <w:sz w:val="18"/>
          <w:szCs w:val="18"/>
        </w:rPr>
        <w:t xml:space="preserve"> </w:t>
      </w:r>
    </w:p>
    <w:p w14:paraId="7C2D8932" w14:textId="0FE33F01" w:rsidR="002450BE" w:rsidRPr="005943BB" w:rsidRDefault="002450BE" w:rsidP="00400880">
      <w:pPr>
        <w:widowControl/>
        <w:autoSpaceDE w:val="0"/>
        <w:autoSpaceDN w:val="0"/>
        <w:adjustRightInd w:val="0"/>
        <w:rPr>
          <w:rFonts w:eastAsiaTheme="minorHAnsi" w:cs="Arial"/>
          <w:sz w:val="20"/>
          <w:szCs w:val="20"/>
          <w:lang w:eastAsia="en-US"/>
        </w:rPr>
      </w:pPr>
      <w:r w:rsidRPr="005943BB">
        <w:rPr>
          <w:rFonts w:eastAsiaTheme="minorHAnsi" w:cs="Arial"/>
          <w:sz w:val="20"/>
          <w:szCs w:val="20"/>
          <w:lang w:eastAsia="en-US"/>
        </w:rPr>
        <w:t>DEFCON 5J (</w:t>
      </w:r>
      <w:proofErr w:type="spellStart"/>
      <w:r w:rsidRPr="005943BB">
        <w:rPr>
          <w:rFonts w:eastAsiaTheme="minorHAnsi" w:cs="Arial"/>
          <w:sz w:val="20"/>
          <w:szCs w:val="20"/>
          <w:lang w:eastAsia="en-US"/>
        </w:rPr>
        <w:t>Edn</w:t>
      </w:r>
      <w:proofErr w:type="spellEnd"/>
      <w:r w:rsidRPr="005943BB">
        <w:rPr>
          <w:rFonts w:eastAsiaTheme="minorHAnsi" w:cs="Arial"/>
          <w:sz w:val="20"/>
          <w:szCs w:val="20"/>
          <w:lang w:eastAsia="en-US"/>
        </w:rPr>
        <w:t xml:space="preserve"> 18/11/16) </w:t>
      </w:r>
      <w:r w:rsidR="00B44C9E" w:rsidRPr="005943BB">
        <w:rPr>
          <w:rFonts w:eastAsiaTheme="minorHAnsi" w:cs="Arial"/>
          <w:sz w:val="20"/>
          <w:szCs w:val="20"/>
          <w:lang w:eastAsia="en-US"/>
        </w:rPr>
        <w:t xml:space="preserve">- </w:t>
      </w:r>
      <w:r w:rsidRPr="005943BB">
        <w:rPr>
          <w:rFonts w:eastAsiaTheme="minorHAnsi" w:cs="Arial"/>
          <w:sz w:val="20"/>
          <w:szCs w:val="20"/>
          <w:lang w:eastAsia="en-US"/>
        </w:rPr>
        <w:t>Unique Identifiers</w:t>
      </w:r>
    </w:p>
    <w:p w14:paraId="029C04A8" w14:textId="2C5CB8E2" w:rsidR="00400880" w:rsidRPr="005943BB" w:rsidRDefault="00400880" w:rsidP="00400880">
      <w:pPr>
        <w:widowControl/>
        <w:autoSpaceDE w:val="0"/>
        <w:autoSpaceDN w:val="0"/>
        <w:adjustRightInd w:val="0"/>
        <w:rPr>
          <w:rFonts w:eastAsiaTheme="minorHAnsi" w:cs="Arial"/>
          <w:sz w:val="20"/>
          <w:szCs w:val="20"/>
          <w:lang w:eastAsia="en-US"/>
        </w:rPr>
      </w:pPr>
      <w:r w:rsidRPr="005943BB">
        <w:rPr>
          <w:rFonts w:eastAsiaTheme="minorHAnsi" w:cs="Arial"/>
          <w:sz w:val="20"/>
          <w:szCs w:val="20"/>
          <w:lang w:eastAsia="en-US"/>
        </w:rPr>
        <w:t>DEFCON 014 (</w:t>
      </w:r>
      <w:proofErr w:type="spellStart"/>
      <w:r w:rsidRPr="005943BB">
        <w:rPr>
          <w:rFonts w:eastAsiaTheme="minorHAnsi" w:cs="Arial"/>
          <w:sz w:val="20"/>
          <w:szCs w:val="20"/>
          <w:lang w:eastAsia="en-US"/>
        </w:rPr>
        <w:t>Edn</w:t>
      </w:r>
      <w:proofErr w:type="spellEnd"/>
      <w:r w:rsidRPr="005943BB">
        <w:rPr>
          <w:rFonts w:eastAsiaTheme="minorHAnsi" w:cs="Arial"/>
          <w:sz w:val="20"/>
          <w:szCs w:val="20"/>
          <w:lang w:eastAsia="en-US"/>
        </w:rPr>
        <w:t xml:space="preserve">. </w:t>
      </w:r>
      <w:r w:rsidR="00992F40" w:rsidRPr="005943BB">
        <w:rPr>
          <w:rFonts w:eastAsiaTheme="minorHAnsi" w:cs="Arial"/>
          <w:sz w:val="20"/>
          <w:szCs w:val="20"/>
          <w:lang w:eastAsia="en-US"/>
        </w:rPr>
        <w:t>Jun 21</w:t>
      </w:r>
      <w:r w:rsidRPr="005943BB">
        <w:rPr>
          <w:rFonts w:eastAsiaTheme="minorHAnsi" w:cs="Arial"/>
          <w:sz w:val="20"/>
          <w:szCs w:val="20"/>
          <w:lang w:eastAsia="en-US"/>
        </w:rPr>
        <w:t>) - Inventions and Designs Crown Rights and Ownership of Patents and</w:t>
      </w:r>
    </w:p>
    <w:p w14:paraId="366B6332" w14:textId="77777777" w:rsidR="00400880" w:rsidRPr="005943BB" w:rsidRDefault="00400880" w:rsidP="00400880">
      <w:pPr>
        <w:widowControl/>
        <w:autoSpaceDE w:val="0"/>
        <w:autoSpaceDN w:val="0"/>
        <w:adjustRightInd w:val="0"/>
        <w:rPr>
          <w:rFonts w:eastAsiaTheme="minorHAnsi" w:cs="Arial"/>
          <w:sz w:val="20"/>
          <w:szCs w:val="20"/>
          <w:lang w:eastAsia="en-US"/>
        </w:rPr>
      </w:pPr>
      <w:r w:rsidRPr="005943BB">
        <w:rPr>
          <w:rFonts w:eastAsiaTheme="minorHAnsi" w:cs="Arial"/>
          <w:sz w:val="20"/>
          <w:szCs w:val="20"/>
          <w:lang w:eastAsia="en-US"/>
        </w:rPr>
        <w:t>Registered Designs</w:t>
      </w:r>
    </w:p>
    <w:p w14:paraId="716BA6ED" w14:textId="71C8CC03" w:rsidR="002450BE" w:rsidRPr="005943BB" w:rsidRDefault="002450BE" w:rsidP="002450BE">
      <w:pPr>
        <w:widowControl/>
        <w:rPr>
          <w:rFonts w:eastAsiaTheme="minorHAnsi" w:cs="Arial"/>
          <w:sz w:val="20"/>
          <w:szCs w:val="20"/>
          <w:lang w:eastAsia="en-US"/>
        </w:rPr>
      </w:pPr>
      <w:r w:rsidRPr="005943BB">
        <w:rPr>
          <w:rFonts w:eastAsiaTheme="minorHAnsi" w:cs="Arial"/>
          <w:sz w:val="20"/>
          <w:szCs w:val="20"/>
          <w:lang w:eastAsia="en-US"/>
        </w:rPr>
        <w:t>DEFCON 117 (</w:t>
      </w:r>
      <w:proofErr w:type="spellStart"/>
      <w:r w:rsidRPr="005943BB">
        <w:rPr>
          <w:rFonts w:eastAsiaTheme="minorHAnsi" w:cs="Arial"/>
          <w:sz w:val="20"/>
          <w:szCs w:val="20"/>
          <w:lang w:eastAsia="en-US"/>
        </w:rPr>
        <w:t>Edn</w:t>
      </w:r>
      <w:proofErr w:type="spellEnd"/>
      <w:r w:rsidRPr="005943BB">
        <w:rPr>
          <w:rFonts w:eastAsiaTheme="minorHAnsi" w:cs="Arial"/>
          <w:sz w:val="20"/>
          <w:szCs w:val="20"/>
          <w:lang w:eastAsia="en-US"/>
        </w:rPr>
        <w:t xml:space="preserve"> Jul 21) - </w:t>
      </w:r>
      <w:hyperlink r:id="rId24" w:tooltip="KiD internal link [Opens in new window]" w:history="1">
        <w:r w:rsidRPr="00D9200E">
          <w:rPr>
            <w:rFonts w:cs="Arial"/>
            <w:sz w:val="20"/>
            <w:szCs w:val="20"/>
          </w:rPr>
          <w:t>Supply Of Information For NATO Codification and Defence Inventory Introduction</w:t>
        </w:r>
      </w:hyperlink>
    </w:p>
    <w:p w14:paraId="62E2C96C" w14:textId="26322B30" w:rsidR="002450BE" w:rsidRPr="005943BB" w:rsidRDefault="002450BE" w:rsidP="00400880">
      <w:pPr>
        <w:tabs>
          <w:tab w:val="num" w:pos="0"/>
        </w:tabs>
        <w:rPr>
          <w:rFonts w:eastAsiaTheme="minorHAnsi" w:cs="Arial"/>
          <w:sz w:val="20"/>
          <w:szCs w:val="20"/>
          <w:lang w:eastAsia="en-US"/>
        </w:rPr>
      </w:pPr>
      <w:r w:rsidRPr="005943BB">
        <w:rPr>
          <w:rFonts w:eastAsiaTheme="minorHAnsi" w:cs="Arial"/>
          <w:sz w:val="20"/>
          <w:szCs w:val="20"/>
          <w:lang w:eastAsia="en-US"/>
        </w:rPr>
        <w:t>DEFCON 532A (</w:t>
      </w:r>
      <w:proofErr w:type="spellStart"/>
      <w:r w:rsidRPr="005943BB">
        <w:rPr>
          <w:rFonts w:eastAsiaTheme="minorHAnsi" w:cs="Arial"/>
          <w:sz w:val="20"/>
          <w:szCs w:val="20"/>
          <w:lang w:eastAsia="en-US"/>
        </w:rPr>
        <w:t>Edn</w:t>
      </w:r>
      <w:proofErr w:type="spellEnd"/>
      <w:r w:rsidRPr="005943BB">
        <w:rPr>
          <w:rFonts w:eastAsiaTheme="minorHAnsi" w:cs="Arial"/>
          <w:sz w:val="20"/>
          <w:szCs w:val="20"/>
          <w:lang w:eastAsia="en-US"/>
        </w:rPr>
        <w:t xml:space="preserve"> Apr 21) - Protection Of Personal Data (Where Personal Data is not being processed on behalf of the Authority)</w:t>
      </w:r>
    </w:p>
    <w:p w14:paraId="412B3EEF" w14:textId="77777777" w:rsidR="008A4D04" w:rsidRPr="005943BB" w:rsidRDefault="008A4D04" w:rsidP="00400880">
      <w:pPr>
        <w:tabs>
          <w:tab w:val="num" w:pos="0"/>
        </w:tabs>
        <w:rPr>
          <w:rFonts w:eastAsiaTheme="minorHAnsi" w:cs="Arial"/>
          <w:sz w:val="20"/>
          <w:szCs w:val="20"/>
          <w:lang w:eastAsia="en-US"/>
        </w:rPr>
      </w:pPr>
      <w:r w:rsidRPr="005943BB">
        <w:rPr>
          <w:rFonts w:eastAsiaTheme="minorHAnsi" w:cs="Arial"/>
          <w:sz w:val="20"/>
          <w:szCs w:val="20"/>
          <w:lang w:eastAsia="en-US"/>
        </w:rPr>
        <w:t>DEFCON 649 Vesting (</w:t>
      </w:r>
      <w:proofErr w:type="spellStart"/>
      <w:r w:rsidRPr="005943BB">
        <w:rPr>
          <w:rFonts w:eastAsiaTheme="minorHAnsi" w:cs="Arial"/>
          <w:sz w:val="20"/>
          <w:szCs w:val="20"/>
          <w:lang w:eastAsia="en-US"/>
        </w:rPr>
        <w:t>Edn</w:t>
      </w:r>
      <w:proofErr w:type="spellEnd"/>
      <w:r w:rsidRPr="005943BB">
        <w:rPr>
          <w:rFonts w:eastAsiaTheme="minorHAnsi" w:cs="Arial"/>
          <w:sz w:val="20"/>
          <w:szCs w:val="20"/>
          <w:lang w:eastAsia="en-US"/>
        </w:rPr>
        <w:t xml:space="preserve"> Dec 16) Vesting</w:t>
      </w:r>
    </w:p>
    <w:p w14:paraId="15148BC4" w14:textId="648031B8" w:rsidR="00B44C9E" w:rsidRPr="005943BB" w:rsidRDefault="00B44C9E" w:rsidP="00400880">
      <w:pPr>
        <w:tabs>
          <w:tab w:val="num" w:pos="0"/>
        </w:tabs>
        <w:rPr>
          <w:rFonts w:eastAsiaTheme="minorHAnsi" w:cs="Arial"/>
          <w:sz w:val="20"/>
          <w:szCs w:val="20"/>
          <w:lang w:eastAsia="en-US"/>
        </w:rPr>
      </w:pPr>
      <w:r w:rsidRPr="005943BB">
        <w:rPr>
          <w:rFonts w:eastAsiaTheme="minorHAnsi" w:cs="Arial"/>
          <w:sz w:val="20"/>
          <w:szCs w:val="20"/>
          <w:lang w:eastAsia="en-US"/>
        </w:rPr>
        <w:t>DEFCON 658 (</w:t>
      </w:r>
      <w:proofErr w:type="spellStart"/>
      <w:r w:rsidRPr="005943BB">
        <w:rPr>
          <w:rFonts w:eastAsiaTheme="minorHAnsi" w:cs="Arial"/>
          <w:sz w:val="20"/>
          <w:szCs w:val="20"/>
          <w:lang w:eastAsia="en-US"/>
        </w:rPr>
        <w:t>Edn</w:t>
      </w:r>
      <w:proofErr w:type="spellEnd"/>
      <w:r w:rsidRPr="005943BB">
        <w:rPr>
          <w:rFonts w:eastAsiaTheme="minorHAnsi" w:cs="Arial"/>
          <w:sz w:val="20"/>
          <w:szCs w:val="20"/>
          <w:lang w:eastAsia="en-US"/>
        </w:rPr>
        <w:t xml:space="preserve"> Sep 21) – Cyber</w:t>
      </w:r>
      <w:r w:rsidR="008A1179">
        <w:rPr>
          <w:rFonts w:eastAsiaTheme="minorHAnsi" w:cs="Arial"/>
          <w:sz w:val="20"/>
          <w:szCs w:val="20"/>
          <w:lang w:eastAsia="en-US"/>
        </w:rPr>
        <w:t xml:space="preserve"> (</w:t>
      </w:r>
      <w:r w:rsidR="00E5401D">
        <w:rPr>
          <w:rFonts w:eastAsiaTheme="minorHAnsi" w:cs="Arial"/>
          <w:sz w:val="20"/>
          <w:szCs w:val="20"/>
          <w:lang w:eastAsia="en-US"/>
        </w:rPr>
        <w:t xml:space="preserve">Very Low, </w:t>
      </w:r>
      <w:r w:rsidR="00E5401D" w:rsidRPr="00E5401D">
        <w:rPr>
          <w:rFonts w:eastAsiaTheme="minorHAnsi" w:cs="Arial"/>
          <w:sz w:val="20"/>
          <w:szCs w:val="20"/>
          <w:lang w:eastAsia="en-US"/>
        </w:rPr>
        <w:t>RAR-447008685</w:t>
      </w:r>
      <w:r w:rsidR="005C240E">
        <w:rPr>
          <w:rFonts w:eastAsiaTheme="minorHAnsi" w:cs="Arial"/>
          <w:sz w:val="20"/>
          <w:szCs w:val="20"/>
          <w:lang w:eastAsia="en-US"/>
        </w:rPr>
        <w:t>)</w:t>
      </w:r>
    </w:p>
    <w:p w14:paraId="03BDBCAD" w14:textId="4971868D" w:rsidR="00B44C9E" w:rsidRPr="005943BB" w:rsidRDefault="00B44C9E" w:rsidP="00400880">
      <w:pPr>
        <w:tabs>
          <w:tab w:val="num" w:pos="0"/>
        </w:tabs>
        <w:rPr>
          <w:rFonts w:eastAsiaTheme="minorHAnsi" w:cs="Arial"/>
          <w:sz w:val="20"/>
          <w:szCs w:val="20"/>
          <w:lang w:eastAsia="en-US"/>
        </w:rPr>
      </w:pPr>
      <w:r w:rsidRPr="005943BB">
        <w:rPr>
          <w:rFonts w:eastAsiaTheme="minorHAnsi" w:cs="Arial"/>
          <w:sz w:val="20"/>
          <w:szCs w:val="20"/>
          <w:lang w:eastAsia="en-US"/>
        </w:rPr>
        <w:t>DEFCON 660 (</w:t>
      </w:r>
      <w:proofErr w:type="spellStart"/>
      <w:r w:rsidRPr="005943BB">
        <w:rPr>
          <w:rFonts w:eastAsiaTheme="minorHAnsi" w:cs="Arial"/>
          <w:sz w:val="20"/>
          <w:szCs w:val="20"/>
          <w:lang w:eastAsia="en-US"/>
        </w:rPr>
        <w:t>Edn</w:t>
      </w:r>
      <w:proofErr w:type="spellEnd"/>
      <w:r w:rsidRPr="005943BB">
        <w:rPr>
          <w:rFonts w:eastAsiaTheme="minorHAnsi" w:cs="Arial"/>
          <w:sz w:val="20"/>
          <w:szCs w:val="20"/>
          <w:lang w:eastAsia="en-US"/>
        </w:rPr>
        <w:t xml:space="preserve"> Dec 15) - Official-Sensitive Security Requirements</w:t>
      </w:r>
    </w:p>
    <w:p w14:paraId="36EEEEC6" w14:textId="7EFDC754" w:rsidR="006E1891" w:rsidRPr="005943BB" w:rsidRDefault="006E1891" w:rsidP="00400880">
      <w:pPr>
        <w:tabs>
          <w:tab w:val="num" w:pos="0"/>
        </w:tabs>
        <w:rPr>
          <w:rFonts w:eastAsiaTheme="minorHAnsi" w:cs="Arial"/>
          <w:sz w:val="20"/>
          <w:szCs w:val="20"/>
          <w:lang w:eastAsia="en-US"/>
        </w:rPr>
      </w:pPr>
      <w:r w:rsidRPr="005943BB">
        <w:rPr>
          <w:rFonts w:eastAsiaTheme="minorHAnsi" w:cs="Arial"/>
          <w:sz w:val="20"/>
          <w:szCs w:val="20"/>
          <w:lang w:eastAsia="en-US"/>
        </w:rPr>
        <w:t>DEFCON 670 (</w:t>
      </w:r>
      <w:proofErr w:type="spellStart"/>
      <w:r w:rsidRPr="005943BB">
        <w:rPr>
          <w:rFonts w:eastAsiaTheme="minorHAnsi" w:cs="Arial"/>
          <w:sz w:val="20"/>
          <w:szCs w:val="20"/>
          <w:lang w:eastAsia="en-US"/>
        </w:rPr>
        <w:t>Edn</w:t>
      </w:r>
      <w:proofErr w:type="spellEnd"/>
      <w:r w:rsidRPr="005943BB">
        <w:rPr>
          <w:rFonts w:eastAsiaTheme="minorHAnsi" w:cs="Arial"/>
          <w:sz w:val="20"/>
          <w:szCs w:val="20"/>
          <w:lang w:eastAsia="en-US"/>
        </w:rPr>
        <w:t xml:space="preserve"> 11/17) – Tax Compliance</w:t>
      </w:r>
    </w:p>
    <w:p w14:paraId="09B47650" w14:textId="77777777" w:rsidR="00B44C9E" w:rsidRPr="005943BB" w:rsidRDefault="00B44C9E" w:rsidP="00400880">
      <w:pPr>
        <w:tabs>
          <w:tab w:val="num" w:pos="0"/>
        </w:tabs>
        <w:rPr>
          <w:rFonts w:eastAsiaTheme="minorHAnsi" w:cs="Arial"/>
          <w:sz w:val="20"/>
          <w:szCs w:val="20"/>
          <w:lang w:eastAsia="en-US"/>
        </w:rPr>
      </w:pPr>
    </w:p>
    <w:p w14:paraId="7B21F696" w14:textId="172F9FA1" w:rsidR="00400880" w:rsidRPr="005943BB" w:rsidRDefault="00400880" w:rsidP="00400880">
      <w:pPr>
        <w:tabs>
          <w:tab w:val="num" w:pos="0"/>
        </w:tabs>
        <w:rPr>
          <w:rFonts w:eastAsiaTheme="minorHAnsi" w:cs="Arial"/>
          <w:sz w:val="20"/>
          <w:szCs w:val="20"/>
          <w:lang w:eastAsia="en-US"/>
        </w:rPr>
      </w:pPr>
      <w:r w:rsidRPr="005943BB">
        <w:rPr>
          <w:rFonts w:eastAsiaTheme="minorHAnsi" w:cs="Arial"/>
          <w:sz w:val="20"/>
          <w:szCs w:val="20"/>
          <w:lang w:eastAsia="en-US"/>
        </w:rPr>
        <w:t>DEFFORM 177</w:t>
      </w:r>
      <w:r w:rsidR="00C66298" w:rsidRPr="005943BB">
        <w:rPr>
          <w:rFonts w:eastAsiaTheme="minorHAnsi" w:cs="Arial"/>
          <w:sz w:val="20"/>
          <w:szCs w:val="20"/>
          <w:lang w:eastAsia="en-US"/>
        </w:rPr>
        <w:t xml:space="preserve"> (</w:t>
      </w:r>
      <w:proofErr w:type="spellStart"/>
      <w:r w:rsidR="00C66298" w:rsidRPr="005943BB">
        <w:rPr>
          <w:rFonts w:eastAsiaTheme="minorHAnsi" w:cs="Arial"/>
          <w:sz w:val="20"/>
          <w:szCs w:val="20"/>
          <w:lang w:eastAsia="en-US"/>
        </w:rPr>
        <w:t>Edn</w:t>
      </w:r>
      <w:proofErr w:type="spellEnd"/>
      <w:r w:rsidR="00C66298" w:rsidRPr="005943BB">
        <w:rPr>
          <w:rFonts w:eastAsiaTheme="minorHAnsi" w:cs="Arial"/>
          <w:sz w:val="20"/>
          <w:szCs w:val="20"/>
          <w:lang w:eastAsia="en-US"/>
        </w:rPr>
        <w:t xml:space="preserve"> 06/21) </w:t>
      </w:r>
      <w:r w:rsidR="00C66298" w:rsidRPr="005943BB">
        <w:rPr>
          <w:rFonts w:eastAsiaTheme="minorHAnsi" w:cs="Arial"/>
          <w:sz w:val="20"/>
        </w:rPr>
        <w:t>Design Rights And Patents (Sub-Contractors) Agreement</w:t>
      </w:r>
    </w:p>
    <w:p w14:paraId="6E6B752C" w14:textId="77777777" w:rsidR="00400880" w:rsidRPr="005943BB" w:rsidRDefault="00400880" w:rsidP="00400880">
      <w:pPr>
        <w:tabs>
          <w:tab w:val="num" w:pos="0"/>
        </w:tabs>
        <w:rPr>
          <w:rFonts w:cs="Arial"/>
          <w:sz w:val="18"/>
          <w:szCs w:val="18"/>
        </w:rPr>
      </w:pPr>
    </w:p>
    <w:p w14:paraId="4D6260C4" w14:textId="4249956A" w:rsidR="00692FC3" w:rsidRPr="005943BB" w:rsidRDefault="00692FC3" w:rsidP="00692FC3">
      <w:pPr>
        <w:pStyle w:val="Heading1"/>
        <w:keepNext w:val="0"/>
        <w:numPr>
          <w:ilvl w:val="0"/>
          <w:numId w:val="2"/>
        </w:numPr>
        <w:tabs>
          <w:tab w:val="clear" w:pos="720"/>
          <w:tab w:val="num" w:pos="0"/>
        </w:tabs>
        <w:ind w:left="0" w:firstLine="0"/>
        <w:rPr>
          <w:sz w:val="20"/>
          <w:szCs w:val="20"/>
          <w:u w:val="none"/>
        </w:rPr>
      </w:pPr>
      <w:bookmarkStart w:id="364" w:name="_Toc422462851"/>
      <w:bookmarkStart w:id="365" w:name="_Toc473616465"/>
      <w:bookmarkStart w:id="366" w:name="_Toc86833699"/>
      <w:r w:rsidRPr="005943BB">
        <w:rPr>
          <w:sz w:val="20"/>
          <w:szCs w:val="20"/>
          <w:u w:val="none"/>
        </w:rPr>
        <w:t>The special conditions that apply to this Contract are:</w:t>
      </w:r>
      <w:bookmarkEnd w:id="364"/>
      <w:bookmarkEnd w:id="365"/>
      <w:bookmarkEnd w:id="366"/>
      <w:r w:rsidRPr="005943BB">
        <w:rPr>
          <w:sz w:val="20"/>
          <w:szCs w:val="20"/>
          <w:u w:val="none"/>
        </w:rPr>
        <w:t xml:space="preserve"> </w:t>
      </w:r>
    </w:p>
    <w:p w14:paraId="1BF5D016" w14:textId="7D94B304" w:rsidR="000B0416" w:rsidRPr="005943BB" w:rsidRDefault="000B0416" w:rsidP="000B0416">
      <w:pPr>
        <w:rPr>
          <w:rFonts w:cs="Arial"/>
          <w:sz w:val="20"/>
          <w:szCs w:val="20"/>
        </w:rPr>
      </w:pPr>
      <w:r w:rsidRPr="005943BB">
        <w:rPr>
          <w:rFonts w:cs="Arial"/>
          <w:sz w:val="20"/>
          <w:szCs w:val="20"/>
        </w:rPr>
        <w:t xml:space="preserve">The IPR Schedule </w:t>
      </w:r>
      <w:r w:rsidR="00583B7C" w:rsidRPr="005943BB">
        <w:rPr>
          <w:rFonts w:cs="Arial"/>
          <w:sz w:val="20"/>
          <w:szCs w:val="20"/>
        </w:rPr>
        <w:t>11</w:t>
      </w:r>
      <w:r w:rsidRPr="005943BB">
        <w:rPr>
          <w:rFonts w:cs="Arial"/>
          <w:sz w:val="20"/>
          <w:szCs w:val="20"/>
        </w:rPr>
        <w:t xml:space="preserve"> </w:t>
      </w:r>
      <w:r w:rsidR="00232468" w:rsidRPr="005943BB">
        <w:rPr>
          <w:rFonts w:cs="Arial"/>
          <w:sz w:val="20"/>
          <w:szCs w:val="20"/>
        </w:rPr>
        <w:t xml:space="preserve">shall </w:t>
      </w:r>
      <w:r w:rsidRPr="005943BB">
        <w:rPr>
          <w:rFonts w:cs="Arial"/>
          <w:sz w:val="20"/>
          <w:szCs w:val="20"/>
        </w:rPr>
        <w:t>appl</w:t>
      </w:r>
      <w:r w:rsidR="00232468" w:rsidRPr="005943BB">
        <w:rPr>
          <w:rFonts w:cs="Arial"/>
          <w:sz w:val="20"/>
          <w:szCs w:val="20"/>
        </w:rPr>
        <w:t>y</w:t>
      </w:r>
      <w:r w:rsidRPr="005943BB">
        <w:rPr>
          <w:rFonts w:cs="Arial"/>
          <w:sz w:val="20"/>
          <w:szCs w:val="20"/>
        </w:rPr>
        <w:t xml:space="preserve"> to this Contract</w:t>
      </w:r>
      <w:r w:rsidR="00E84D27" w:rsidRPr="005943BB">
        <w:rPr>
          <w:rFonts w:cs="Arial"/>
          <w:sz w:val="20"/>
          <w:szCs w:val="20"/>
        </w:rPr>
        <w:t>.</w:t>
      </w:r>
    </w:p>
    <w:p w14:paraId="4CA49B8F" w14:textId="3F3DF61C" w:rsidR="00FA213F" w:rsidRPr="005943BB" w:rsidRDefault="009B5F5D" w:rsidP="000B0416">
      <w:pPr>
        <w:rPr>
          <w:rFonts w:cs="Arial"/>
          <w:sz w:val="20"/>
          <w:szCs w:val="20"/>
        </w:rPr>
      </w:pPr>
      <w:r w:rsidRPr="005943BB">
        <w:rPr>
          <w:rFonts w:cs="Arial"/>
          <w:sz w:val="20"/>
          <w:szCs w:val="20"/>
        </w:rPr>
        <w:t>The Limit of Contractor’s Liability Schedule 12 shall apply to this Contract.</w:t>
      </w:r>
    </w:p>
    <w:p w14:paraId="52271BE3" w14:textId="601E56EB" w:rsidR="00692FC3" w:rsidRPr="005943BB" w:rsidRDefault="00692FC3" w:rsidP="00692FC3">
      <w:pPr>
        <w:tabs>
          <w:tab w:val="num" w:pos="0"/>
        </w:tabs>
        <w:rPr>
          <w:rFonts w:cs="Arial"/>
          <w:sz w:val="20"/>
          <w:szCs w:val="20"/>
        </w:rPr>
      </w:pPr>
      <w:r w:rsidRPr="005943BB">
        <w:rPr>
          <w:rFonts w:cs="Arial"/>
          <w:sz w:val="20"/>
          <w:szCs w:val="20"/>
        </w:rPr>
        <w:br/>
      </w:r>
    </w:p>
    <w:p w14:paraId="78AD0D5A" w14:textId="3AC46898" w:rsidR="00692FC3" w:rsidRPr="005943BB" w:rsidRDefault="00692FC3" w:rsidP="00A327FA">
      <w:pPr>
        <w:pStyle w:val="Heading1"/>
        <w:keepNext w:val="0"/>
        <w:numPr>
          <w:ilvl w:val="0"/>
          <w:numId w:val="2"/>
        </w:numPr>
        <w:tabs>
          <w:tab w:val="clear" w:pos="720"/>
          <w:tab w:val="num" w:pos="0"/>
        </w:tabs>
        <w:ind w:left="0" w:firstLine="0"/>
        <w:rPr>
          <w:sz w:val="20"/>
          <w:szCs w:val="20"/>
        </w:rPr>
      </w:pPr>
      <w:bookmarkStart w:id="367" w:name="_Toc422462852"/>
      <w:bookmarkStart w:id="368" w:name="_Ref473542125"/>
      <w:bookmarkStart w:id="369" w:name="_Toc473616466"/>
      <w:bookmarkStart w:id="370" w:name="_Toc86833700"/>
      <w:r w:rsidRPr="005943BB">
        <w:rPr>
          <w:sz w:val="20"/>
          <w:szCs w:val="20"/>
          <w:u w:val="none"/>
        </w:rPr>
        <w:t xml:space="preserve">The </w:t>
      </w:r>
      <w:r w:rsidR="00363447" w:rsidRPr="005943BB">
        <w:rPr>
          <w:sz w:val="20"/>
          <w:szCs w:val="20"/>
          <w:u w:val="none"/>
        </w:rPr>
        <w:t xml:space="preserve">Express Warranty Clause that apply to </w:t>
      </w:r>
      <w:r w:rsidRPr="005943BB">
        <w:rPr>
          <w:sz w:val="20"/>
          <w:szCs w:val="20"/>
          <w:u w:val="none"/>
        </w:rPr>
        <w:t xml:space="preserve">this Contract </w:t>
      </w:r>
      <w:r w:rsidR="00363447" w:rsidRPr="005943BB">
        <w:rPr>
          <w:sz w:val="20"/>
          <w:szCs w:val="20"/>
          <w:u w:val="none"/>
        </w:rPr>
        <w:t>is set out below</w:t>
      </w:r>
      <w:bookmarkStart w:id="371" w:name="SC1"/>
      <w:bookmarkEnd w:id="367"/>
      <w:bookmarkEnd w:id="368"/>
      <w:bookmarkEnd w:id="369"/>
      <w:bookmarkEnd w:id="371"/>
      <w:r w:rsidR="00EF2859" w:rsidRPr="005943BB">
        <w:rPr>
          <w:sz w:val="20"/>
          <w:szCs w:val="20"/>
          <w:u w:val="none"/>
        </w:rPr>
        <w:t>:</w:t>
      </w:r>
      <w:bookmarkEnd w:id="370"/>
    </w:p>
    <w:p w14:paraId="21E63886" w14:textId="77777777" w:rsidR="00692FC3" w:rsidRPr="005943BB" w:rsidRDefault="00692FC3" w:rsidP="00692FC3">
      <w:pPr>
        <w:rPr>
          <w:rFonts w:cs="Arial"/>
          <w:sz w:val="18"/>
          <w:szCs w:val="18"/>
        </w:rPr>
      </w:pPr>
    </w:p>
    <w:p w14:paraId="181325DA" w14:textId="77777777" w:rsidR="008240AE" w:rsidRPr="005943BB" w:rsidRDefault="008240AE">
      <w:pPr>
        <w:rPr>
          <w:rFonts w:cs="Arial"/>
        </w:rPr>
      </w:pPr>
    </w:p>
    <w:p w14:paraId="253B4648" w14:textId="60D6E8E7" w:rsidR="00363447" w:rsidRPr="005943BB" w:rsidRDefault="00EF2859">
      <w:pPr>
        <w:widowControl/>
        <w:spacing w:after="160" w:line="259" w:lineRule="auto"/>
        <w:rPr>
          <w:rFonts w:cs="Arial"/>
          <w:b/>
          <w:sz w:val="20"/>
          <w:szCs w:val="20"/>
        </w:rPr>
      </w:pPr>
      <w:bookmarkStart w:id="372" w:name="_Toc422462853"/>
      <w:bookmarkStart w:id="373" w:name="_Toc402273351"/>
      <w:bookmarkStart w:id="374" w:name="_Toc375205555"/>
      <w:bookmarkStart w:id="375" w:name="_Toc367107576"/>
      <w:r w:rsidRPr="005943BB">
        <w:rPr>
          <w:rFonts w:cs="Arial"/>
          <w:b/>
          <w:sz w:val="20"/>
          <w:szCs w:val="20"/>
        </w:rPr>
        <w:t>Clause 47</w:t>
      </w:r>
    </w:p>
    <w:p w14:paraId="03FAD5BB" w14:textId="7D510C99" w:rsidR="00EF2859" w:rsidRPr="005943BB" w:rsidRDefault="00EF2859" w:rsidP="00EF2859">
      <w:pPr>
        <w:rPr>
          <w:rFonts w:cs="Arial"/>
          <w:b/>
          <w:bCs/>
          <w:color w:val="000000"/>
          <w:sz w:val="20"/>
          <w:szCs w:val="20"/>
          <w:lang w:val="en"/>
        </w:rPr>
      </w:pPr>
      <w:r w:rsidRPr="005943BB">
        <w:rPr>
          <w:rFonts w:cs="Arial"/>
          <w:b/>
          <w:bCs/>
          <w:color w:val="000000"/>
          <w:sz w:val="20"/>
          <w:szCs w:val="20"/>
          <w:lang w:val="en"/>
        </w:rPr>
        <w:t>Express Warranty</w:t>
      </w:r>
    </w:p>
    <w:p w14:paraId="48E62A12" w14:textId="77777777" w:rsidR="00EF2859" w:rsidRPr="005943BB" w:rsidRDefault="00EF2859" w:rsidP="00EF2859">
      <w:pPr>
        <w:rPr>
          <w:rFonts w:cs="Arial"/>
          <w:color w:val="000000"/>
          <w:sz w:val="20"/>
          <w:szCs w:val="20"/>
          <w:lang w:val="en"/>
        </w:rPr>
      </w:pPr>
    </w:p>
    <w:p w14:paraId="40E8C4CA" w14:textId="537915C2" w:rsidR="00EF2859" w:rsidRPr="005943BB" w:rsidRDefault="00557D75" w:rsidP="00EF2859">
      <w:pPr>
        <w:tabs>
          <w:tab w:val="left" w:pos="567"/>
        </w:tabs>
        <w:rPr>
          <w:rFonts w:cs="Arial"/>
          <w:color w:val="000000"/>
          <w:sz w:val="20"/>
          <w:szCs w:val="20"/>
          <w:lang w:val="en"/>
        </w:rPr>
      </w:pPr>
      <w:r w:rsidRPr="005943BB">
        <w:rPr>
          <w:rFonts w:cs="Arial"/>
          <w:color w:val="000000"/>
          <w:sz w:val="20"/>
          <w:szCs w:val="20"/>
          <w:lang w:val="en"/>
        </w:rPr>
        <w:t>47.</w:t>
      </w:r>
      <w:r w:rsidR="00EF2859" w:rsidRPr="005943BB">
        <w:rPr>
          <w:rFonts w:cs="Arial"/>
          <w:color w:val="000000"/>
          <w:sz w:val="20"/>
          <w:szCs w:val="20"/>
          <w:lang w:val="en"/>
        </w:rPr>
        <w:t>1</w:t>
      </w:r>
      <w:r w:rsidR="00EF2859" w:rsidRPr="005943BB">
        <w:rPr>
          <w:rFonts w:cs="Arial"/>
          <w:sz w:val="20"/>
          <w:szCs w:val="20"/>
        </w:rPr>
        <w:t>.</w:t>
      </w:r>
      <w:r w:rsidR="00EF2859" w:rsidRPr="005943BB">
        <w:rPr>
          <w:rFonts w:cs="Arial"/>
          <w:sz w:val="20"/>
          <w:szCs w:val="20"/>
        </w:rPr>
        <w:tab/>
        <w:t>The Parts and Labour Warranty shall guarantee each Article or Part against failure under the</w:t>
      </w:r>
      <w:r w:rsidR="00EF2859" w:rsidRPr="005943BB">
        <w:rPr>
          <w:rFonts w:cs="Arial"/>
          <w:color w:val="000000"/>
          <w:sz w:val="20"/>
          <w:szCs w:val="20"/>
          <w:lang w:val="en"/>
        </w:rPr>
        <w:t xml:space="preserve"> terms stated below, for </w:t>
      </w:r>
      <w:r w:rsidR="00EF2859" w:rsidRPr="005943BB">
        <w:rPr>
          <w:rFonts w:cs="Arial"/>
          <w:sz w:val="20"/>
          <w:szCs w:val="20"/>
          <w:lang w:val="en"/>
        </w:rPr>
        <w:t xml:space="preserve">12 (twelve) months.  </w:t>
      </w:r>
      <w:r w:rsidR="00EF2859" w:rsidRPr="005943BB">
        <w:rPr>
          <w:rFonts w:cs="Arial"/>
          <w:color w:val="000000"/>
          <w:sz w:val="20"/>
          <w:szCs w:val="20"/>
          <w:lang w:val="en"/>
        </w:rPr>
        <w:t>The period of Warranty for each Article or Part shall commence from the date on which the Article or Part is issued from Naval Stores</w:t>
      </w:r>
      <w:r w:rsidR="00EF2859" w:rsidRPr="005943BB">
        <w:rPr>
          <w:rFonts w:cs="Arial"/>
          <w:sz w:val="20"/>
          <w:szCs w:val="20"/>
          <w:lang w:val="en"/>
        </w:rPr>
        <w:t xml:space="preserve"> </w:t>
      </w:r>
      <w:r w:rsidR="00EF2859" w:rsidRPr="005943BB">
        <w:rPr>
          <w:rFonts w:cs="Arial"/>
          <w:color w:val="000000"/>
          <w:sz w:val="20"/>
          <w:szCs w:val="20"/>
          <w:lang w:val="en"/>
        </w:rPr>
        <w:t xml:space="preserve">to the End User or 12 (twelve) months after </w:t>
      </w:r>
      <w:r w:rsidR="00EF2859" w:rsidRPr="005943BB">
        <w:rPr>
          <w:rFonts w:cs="Arial"/>
          <w:sz w:val="20"/>
          <w:szCs w:val="20"/>
          <w:lang w:val="en"/>
        </w:rPr>
        <w:t>receipt of delivery of the Article or Part to Naval Stores</w:t>
      </w:r>
      <w:r w:rsidR="00EF2859" w:rsidRPr="005943BB">
        <w:rPr>
          <w:rFonts w:cs="Arial"/>
          <w:color w:val="000000"/>
          <w:sz w:val="20"/>
          <w:szCs w:val="20"/>
          <w:lang w:val="en"/>
        </w:rPr>
        <w:t xml:space="preserve">, whichever is the sooner.  </w:t>
      </w:r>
    </w:p>
    <w:p w14:paraId="3CD24177" w14:textId="77777777" w:rsidR="00EF2859" w:rsidRPr="005943BB" w:rsidRDefault="00EF2859" w:rsidP="00EF2859">
      <w:pPr>
        <w:tabs>
          <w:tab w:val="left" w:pos="567"/>
        </w:tabs>
        <w:rPr>
          <w:rFonts w:cs="Arial"/>
          <w:color w:val="000000"/>
          <w:sz w:val="20"/>
          <w:szCs w:val="20"/>
          <w:lang w:val="en"/>
        </w:rPr>
      </w:pPr>
    </w:p>
    <w:p w14:paraId="69264207" w14:textId="55DD0417" w:rsidR="00EF2859" w:rsidRPr="005943BB" w:rsidRDefault="005303D8" w:rsidP="00EF2859">
      <w:pPr>
        <w:tabs>
          <w:tab w:val="left" w:pos="567"/>
        </w:tabs>
        <w:rPr>
          <w:rFonts w:cs="Arial"/>
          <w:color w:val="000000"/>
          <w:sz w:val="20"/>
          <w:szCs w:val="20"/>
          <w:lang w:val="en"/>
        </w:rPr>
      </w:pPr>
      <w:r w:rsidRPr="005943BB">
        <w:rPr>
          <w:rFonts w:cs="Arial"/>
          <w:color w:val="000000"/>
          <w:sz w:val="20"/>
          <w:szCs w:val="20"/>
          <w:lang w:val="en"/>
        </w:rPr>
        <w:t>47.</w:t>
      </w:r>
      <w:r w:rsidR="00EF2859" w:rsidRPr="005943BB">
        <w:rPr>
          <w:rFonts w:cs="Arial"/>
          <w:color w:val="000000"/>
          <w:sz w:val="20"/>
          <w:szCs w:val="20"/>
          <w:lang w:val="en"/>
        </w:rPr>
        <w:t>2.</w:t>
      </w:r>
      <w:r w:rsidR="00EF2859" w:rsidRPr="005943BB">
        <w:rPr>
          <w:rFonts w:cs="Arial"/>
          <w:color w:val="000000"/>
          <w:sz w:val="20"/>
          <w:szCs w:val="20"/>
          <w:lang w:val="en"/>
        </w:rPr>
        <w:tab/>
        <w:t xml:space="preserve"> This Warranty is given to the Authority or its authorised representative, hereinafter referred to as the Authority.  The Warranty provides full parts and </w:t>
      </w:r>
      <w:proofErr w:type="spellStart"/>
      <w:r w:rsidR="00EF2859" w:rsidRPr="005943BB">
        <w:rPr>
          <w:rFonts w:cs="Arial"/>
          <w:color w:val="000000"/>
          <w:sz w:val="20"/>
          <w:szCs w:val="20"/>
          <w:lang w:val="en"/>
        </w:rPr>
        <w:t>labour</w:t>
      </w:r>
      <w:proofErr w:type="spellEnd"/>
      <w:r w:rsidR="00EF2859" w:rsidRPr="005943BB">
        <w:rPr>
          <w:rFonts w:cs="Arial"/>
          <w:color w:val="000000"/>
          <w:sz w:val="20"/>
          <w:szCs w:val="20"/>
          <w:lang w:val="en"/>
        </w:rPr>
        <w:t xml:space="preserve"> coverage for design, workmanship or material failure of any part of the Article or Part supplied as original equipment.</w:t>
      </w:r>
    </w:p>
    <w:p w14:paraId="7BBFF18A" w14:textId="77777777" w:rsidR="00EF2859" w:rsidRPr="005943BB" w:rsidRDefault="00EF2859" w:rsidP="00EF2859">
      <w:pPr>
        <w:rPr>
          <w:rFonts w:cs="Arial"/>
          <w:color w:val="000000"/>
          <w:sz w:val="20"/>
          <w:szCs w:val="20"/>
          <w:lang w:val="en"/>
        </w:rPr>
      </w:pPr>
    </w:p>
    <w:p w14:paraId="0DA223A9" w14:textId="192FEC0C" w:rsidR="00EF2859" w:rsidRPr="005943BB" w:rsidRDefault="005303D8" w:rsidP="00EF2859">
      <w:pPr>
        <w:tabs>
          <w:tab w:val="left" w:pos="567"/>
        </w:tabs>
        <w:rPr>
          <w:rFonts w:cs="Arial"/>
          <w:color w:val="000000"/>
          <w:sz w:val="20"/>
          <w:szCs w:val="20"/>
          <w:lang w:val="en"/>
        </w:rPr>
      </w:pPr>
      <w:r w:rsidRPr="005943BB">
        <w:rPr>
          <w:rFonts w:cs="Arial"/>
          <w:color w:val="000000"/>
          <w:sz w:val="20"/>
          <w:szCs w:val="20"/>
          <w:lang w:val="en"/>
        </w:rPr>
        <w:t>47.</w:t>
      </w:r>
      <w:r w:rsidR="00EF2859" w:rsidRPr="005943BB">
        <w:rPr>
          <w:rFonts w:cs="Arial"/>
          <w:color w:val="000000"/>
          <w:sz w:val="20"/>
          <w:szCs w:val="20"/>
          <w:lang w:val="en"/>
        </w:rPr>
        <w:t>3.</w:t>
      </w:r>
      <w:r w:rsidR="00EF2859" w:rsidRPr="005943BB">
        <w:rPr>
          <w:rFonts w:cs="Arial"/>
          <w:color w:val="000000"/>
          <w:sz w:val="20"/>
          <w:szCs w:val="20"/>
          <w:lang w:val="en"/>
        </w:rPr>
        <w:tab/>
        <w:t>The Contractor warrants that the Articles supplied against the Contract including all components supplied thereon by the Contractor as original equipment will:</w:t>
      </w:r>
    </w:p>
    <w:p w14:paraId="203ECCDC" w14:textId="77777777" w:rsidR="00EF2859" w:rsidRPr="005943BB" w:rsidRDefault="00EF2859" w:rsidP="00EF2859">
      <w:pPr>
        <w:tabs>
          <w:tab w:val="left" w:pos="1134"/>
        </w:tabs>
        <w:ind w:left="1134" w:hanging="567"/>
        <w:rPr>
          <w:rFonts w:cs="Arial"/>
          <w:color w:val="000000"/>
          <w:sz w:val="20"/>
          <w:szCs w:val="20"/>
          <w:lang w:val="en"/>
        </w:rPr>
      </w:pPr>
      <w:r w:rsidRPr="005943BB">
        <w:rPr>
          <w:rFonts w:cs="Arial"/>
          <w:color w:val="000000"/>
          <w:sz w:val="20"/>
          <w:szCs w:val="20"/>
          <w:lang w:val="en"/>
        </w:rPr>
        <w:t xml:space="preserve">a. </w:t>
      </w:r>
      <w:r w:rsidRPr="005943BB">
        <w:rPr>
          <w:rFonts w:cs="Arial"/>
          <w:color w:val="000000"/>
          <w:sz w:val="20"/>
          <w:szCs w:val="20"/>
          <w:lang w:val="en"/>
        </w:rPr>
        <w:tab/>
        <w:t xml:space="preserve">Be free from defect in design, materials and workmanship under normal use and service; and </w:t>
      </w:r>
    </w:p>
    <w:p w14:paraId="2445CBD2" w14:textId="77777777" w:rsidR="00EF2859" w:rsidRPr="005943BB" w:rsidRDefault="00EF2859" w:rsidP="00EF2859">
      <w:pPr>
        <w:tabs>
          <w:tab w:val="left" w:pos="1134"/>
        </w:tabs>
        <w:ind w:left="1134" w:hanging="567"/>
        <w:rPr>
          <w:rFonts w:cs="Arial"/>
          <w:color w:val="000000"/>
          <w:sz w:val="20"/>
          <w:szCs w:val="20"/>
          <w:lang w:val="en"/>
        </w:rPr>
      </w:pPr>
      <w:r w:rsidRPr="005943BB">
        <w:rPr>
          <w:rFonts w:cs="Arial"/>
          <w:color w:val="000000"/>
          <w:sz w:val="20"/>
          <w:szCs w:val="20"/>
          <w:lang w:val="en"/>
        </w:rPr>
        <w:t xml:space="preserve">b. </w:t>
      </w:r>
      <w:r w:rsidRPr="005943BB">
        <w:rPr>
          <w:rFonts w:cs="Arial"/>
          <w:color w:val="000000"/>
          <w:sz w:val="20"/>
          <w:szCs w:val="20"/>
          <w:lang w:val="en"/>
        </w:rPr>
        <w:tab/>
        <w:t xml:space="preserve">Conform in all respects to the </w:t>
      </w:r>
      <w:r w:rsidRPr="005943BB">
        <w:rPr>
          <w:rFonts w:cs="Arial"/>
          <w:sz w:val="20"/>
          <w:szCs w:val="20"/>
        </w:rPr>
        <w:t xml:space="preserve">Key User Requirements </w:t>
      </w:r>
      <w:r w:rsidRPr="005943BB">
        <w:rPr>
          <w:rFonts w:cs="Arial"/>
          <w:color w:val="000000"/>
          <w:sz w:val="20"/>
          <w:szCs w:val="20"/>
        </w:rPr>
        <w:t xml:space="preserve">in accordance with Contract 701550484 </w:t>
      </w:r>
      <w:r w:rsidRPr="005943BB">
        <w:rPr>
          <w:rFonts w:cs="Arial"/>
          <w:sz w:val="20"/>
          <w:szCs w:val="20"/>
        </w:rPr>
        <w:t>Schedule 2 Appendix 1 to Annex A – Key User Requirements</w:t>
      </w:r>
      <w:r w:rsidRPr="005943BB">
        <w:rPr>
          <w:rFonts w:cs="Arial"/>
          <w:color w:val="000000"/>
          <w:sz w:val="20"/>
          <w:szCs w:val="20"/>
        </w:rPr>
        <w:t>.</w:t>
      </w:r>
      <w:r w:rsidRPr="005943BB">
        <w:rPr>
          <w:rFonts w:cs="Arial"/>
          <w:color w:val="000000"/>
          <w:sz w:val="20"/>
          <w:szCs w:val="20"/>
          <w:lang w:val="en"/>
        </w:rPr>
        <w:t xml:space="preserve"> </w:t>
      </w:r>
    </w:p>
    <w:p w14:paraId="24A8FE19" w14:textId="77777777" w:rsidR="00EF2859" w:rsidRPr="005943BB" w:rsidRDefault="00EF2859" w:rsidP="00EF2859">
      <w:pPr>
        <w:tabs>
          <w:tab w:val="left" w:pos="567"/>
        </w:tabs>
        <w:rPr>
          <w:rFonts w:cs="Arial"/>
          <w:color w:val="000000"/>
          <w:sz w:val="20"/>
          <w:szCs w:val="20"/>
          <w:lang w:val="en"/>
        </w:rPr>
      </w:pPr>
    </w:p>
    <w:p w14:paraId="0228D183" w14:textId="5D565C88" w:rsidR="00EF2859" w:rsidRPr="005943BB" w:rsidRDefault="00EF2859" w:rsidP="00EF2859">
      <w:pPr>
        <w:tabs>
          <w:tab w:val="left" w:pos="567"/>
        </w:tabs>
        <w:rPr>
          <w:rFonts w:cs="Arial"/>
          <w:color w:val="000000"/>
          <w:sz w:val="20"/>
          <w:szCs w:val="20"/>
          <w:lang w:val="en"/>
        </w:rPr>
      </w:pPr>
      <w:r w:rsidRPr="005943BB">
        <w:rPr>
          <w:rFonts w:cs="Arial"/>
          <w:color w:val="000000"/>
          <w:sz w:val="20"/>
          <w:szCs w:val="20"/>
          <w:lang w:val="en"/>
        </w:rPr>
        <w:t>4</w:t>
      </w:r>
      <w:r w:rsidR="005303D8" w:rsidRPr="005943BB">
        <w:rPr>
          <w:rFonts w:cs="Arial"/>
          <w:color w:val="000000"/>
          <w:sz w:val="20"/>
          <w:szCs w:val="20"/>
          <w:lang w:val="en"/>
        </w:rPr>
        <w:t>7</w:t>
      </w:r>
      <w:r w:rsidRPr="005943BB">
        <w:rPr>
          <w:rFonts w:cs="Arial"/>
          <w:color w:val="000000"/>
          <w:sz w:val="20"/>
          <w:szCs w:val="20"/>
          <w:lang w:val="en"/>
        </w:rPr>
        <w:t>.</w:t>
      </w:r>
      <w:r w:rsidR="005303D8" w:rsidRPr="005943BB">
        <w:rPr>
          <w:rFonts w:cs="Arial"/>
          <w:color w:val="000000"/>
          <w:sz w:val="20"/>
          <w:szCs w:val="20"/>
          <w:lang w:val="en"/>
        </w:rPr>
        <w:t>4</w:t>
      </w:r>
      <w:r w:rsidRPr="005943BB">
        <w:rPr>
          <w:rFonts w:cs="Arial"/>
          <w:color w:val="000000"/>
          <w:sz w:val="20"/>
          <w:szCs w:val="20"/>
          <w:lang w:val="en"/>
        </w:rPr>
        <w:tab/>
        <w:t xml:space="preserve">The Contractor's obligations under this Warranty being limited to repairing or replacing any component or assembly, which proves to be defective.  The Warranty provides full parts and </w:t>
      </w:r>
      <w:proofErr w:type="spellStart"/>
      <w:r w:rsidRPr="005943BB">
        <w:rPr>
          <w:rFonts w:cs="Arial"/>
          <w:color w:val="000000"/>
          <w:sz w:val="20"/>
          <w:szCs w:val="20"/>
          <w:lang w:val="en"/>
        </w:rPr>
        <w:t>labour</w:t>
      </w:r>
      <w:proofErr w:type="spellEnd"/>
      <w:r w:rsidRPr="005943BB">
        <w:rPr>
          <w:rFonts w:cs="Arial"/>
          <w:color w:val="000000"/>
          <w:sz w:val="20"/>
          <w:szCs w:val="20"/>
          <w:lang w:val="en"/>
        </w:rPr>
        <w:t xml:space="preserve"> cover against failure of any part of the Article or Part supplied as original equipment.</w:t>
      </w:r>
    </w:p>
    <w:p w14:paraId="72FA4C8E" w14:textId="77777777" w:rsidR="00EF2859" w:rsidRPr="005943BB" w:rsidRDefault="00EF2859" w:rsidP="00EF2859">
      <w:pPr>
        <w:rPr>
          <w:rFonts w:cs="Arial"/>
          <w:color w:val="000000"/>
          <w:sz w:val="20"/>
          <w:szCs w:val="20"/>
          <w:lang w:val="en"/>
        </w:rPr>
      </w:pPr>
    </w:p>
    <w:p w14:paraId="0757C5C0" w14:textId="77777777" w:rsidR="00EF2859" w:rsidRPr="005943BB" w:rsidRDefault="00EF2859" w:rsidP="00E60518">
      <w:pPr>
        <w:rPr>
          <w:rFonts w:cs="Arial"/>
          <w:b/>
          <w:bCs/>
          <w:sz w:val="20"/>
          <w:szCs w:val="20"/>
          <w:lang w:val="en"/>
        </w:rPr>
      </w:pPr>
      <w:r w:rsidRPr="005943BB">
        <w:rPr>
          <w:rFonts w:cs="Arial"/>
          <w:b/>
          <w:bCs/>
          <w:sz w:val="20"/>
          <w:szCs w:val="20"/>
          <w:lang w:val="en"/>
        </w:rPr>
        <w:t>Exclusions</w:t>
      </w:r>
    </w:p>
    <w:p w14:paraId="4D49F8FE" w14:textId="7EE59B1D" w:rsidR="00EF2859" w:rsidRPr="005943BB" w:rsidRDefault="005303D8" w:rsidP="00EF2859">
      <w:pPr>
        <w:tabs>
          <w:tab w:val="left" w:pos="567"/>
        </w:tabs>
        <w:rPr>
          <w:rFonts w:cs="Arial"/>
          <w:color w:val="000000"/>
          <w:sz w:val="20"/>
          <w:szCs w:val="20"/>
          <w:lang w:val="en"/>
        </w:rPr>
      </w:pPr>
      <w:r w:rsidRPr="005943BB">
        <w:rPr>
          <w:rFonts w:cs="Arial"/>
          <w:color w:val="000000"/>
          <w:sz w:val="20"/>
          <w:szCs w:val="20"/>
          <w:lang w:val="en"/>
        </w:rPr>
        <w:t>47.</w:t>
      </w:r>
      <w:r w:rsidR="00EF2859" w:rsidRPr="005943BB">
        <w:rPr>
          <w:rFonts w:cs="Arial"/>
          <w:color w:val="000000"/>
          <w:sz w:val="20"/>
          <w:szCs w:val="20"/>
          <w:lang w:val="en"/>
        </w:rPr>
        <w:t>5.</w:t>
      </w:r>
      <w:r w:rsidR="00EF2859" w:rsidRPr="005943BB">
        <w:rPr>
          <w:rFonts w:cs="Arial"/>
          <w:color w:val="000000"/>
          <w:sz w:val="20"/>
          <w:szCs w:val="20"/>
          <w:lang w:val="en"/>
        </w:rPr>
        <w:tab/>
        <w:t>This Warranty shall not apply in respect of damage caused by:</w:t>
      </w:r>
    </w:p>
    <w:p w14:paraId="29E2027D" w14:textId="77777777" w:rsidR="00EF2859" w:rsidRPr="005943BB" w:rsidRDefault="00EF2859" w:rsidP="00EF2859">
      <w:pPr>
        <w:ind w:left="1134" w:hanging="567"/>
        <w:rPr>
          <w:rFonts w:cs="Arial"/>
          <w:color w:val="000000"/>
          <w:sz w:val="20"/>
          <w:szCs w:val="20"/>
          <w:lang w:val="en"/>
        </w:rPr>
      </w:pPr>
      <w:r w:rsidRPr="005943BB">
        <w:rPr>
          <w:rFonts w:cs="Arial"/>
          <w:color w:val="000000"/>
          <w:sz w:val="20"/>
          <w:szCs w:val="20"/>
          <w:lang w:val="en"/>
        </w:rPr>
        <w:t>a.</w:t>
      </w:r>
      <w:r w:rsidRPr="005943BB">
        <w:rPr>
          <w:rFonts w:cs="Arial"/>
          <w:color w:val="000000"/>
          <w:sz w:val="20"/>
          <w:szCs w:val="20"/>
          <w:lang w:val="en"/>
        </w:rPr>
        <w:tab/>
        <w:t>Any use or maintenance of the Article or Part not in accordance with the instructions, drawings or documentation provided by the Contractor;</w:t>
      </w:r>
    </w:p>
    <w:p w14:paraId="5E86438F" w14:textId="77777777" w:rsidR="00EF2859" w:rsidRPr="005943BB" w:rsidRDefault="00EF2859" w:rsidP="00EF2859">
      <w:pPr>
        <w:ind w:left="1134" w:hanging="567"/>
        <w:rPr>
          <w:rFonts w:cs="Arial"/>
          <w:color w:val="000000"/>
          <w:sz w:val="20"/>
          <w:szCs w:val="20"/>
          <w:lang w:val="en"/>
        </w:rPr>
      </w:pPr>
      <w:r w:rsidRPr="005943BB">
        <w:rPr>
          <w:rFonts w:cs="Arial"/>
          <w:color w:val="000000"/>
          <w:sz w:val="20"/>
          <w:szCs w:val="20"/>
          <w:lang w:val="en"/>
        </w:rPr>
        <w:t>b.</w:t>
      </w:r>
      <w:r w:rsidRPr="005943BB">
        <w:rPr>
          <w:rFonts w:cs="Arial"/>
          <w:color w:val="000000"/>
          <w:sz w:val="20"/>
          <w:szCs w:val="20"/>
          <w:lang w:val="en"/>
        </w:rPr>
        <w:tab/>
        <w:t>Any use or maintenance of the Article or Part outside of the Authority’s terms of use or performed by non-authorised personnel;</w:t>
      </w:r>
    </w:p>
    <w:p w14:paraId="5FDAB018" w14:textId="77777777" w:rsidR="00EF2859" w:rsidRPr="005943BB" w:rsidRDefault="00EF2859" w:rsidP="00EF2859">
      <w:pPr>
        <w:ind w:left="1134" w:hanging="567"/>
        <w:rPr>
          <w:rFonts w:cs="Arial"/>
          <w:color w:val="000000"/>
          <w:sz w:val="20"/>
          <w:szCs w:val="20"/>
          <w:lang w:val="en"/>
        </w:rPr>
      </w:pPr>
      <w:r w:rsidRPr="005943BB">
        <w:rPr>
          <w:rFonts w:cs="Arial"/>
          <w:color w:val="000000"/>
          <w:sz w:val="20"/>
          <w:szCs w:val="20"/>
          <w:lang w:val="en"/>
        </w:rPr>
        <w:t>c.</w:t>
      </w:r>
      <w:r w:rsidRPr="005943BB">
        <w:rPr>
          <w:rFonts w:cs="Arial"/>
          <w:color w:val="000000"/>
          <w:sz w:val="20"/>
          <w:szCs w:val="20"/>
          <w:lang w:val="en"/>
        </w:rPr>
        <w:tab/>
        <w:t>War and peacekeeping operations resulting in battle damage;</w:t>
      </w:r>
    </w:p>
    <w:p w14:paraId="63A27F2E" w14:textId="77777777" w:rsidR="00EF2859" w:rsidRPr="005943BB" w:rsidRDefault="00EF2859" w:rsidP="00EF2859">
      <w:pPr>
        <w:ind w:left="1134" w:hanging="567"/>
        <w:rPr>
          <w:rFonts w:cs="Arial"/>
          <w:color w:val="000000"/>
          <w:sz w:val="20"/>
          <w:szCs w:val="20"/>
          <w:lang w:val="en"/>
        </w:rPr>
      </w:pPr>
      <w:r w:rsidRPr="005943BB">
        <w:rPr>
          <w:rFonts w:cs="Arial"/>
          <w:color w:val="000000"/>
          <w:sz w:val="20"/>
          <w:szCs w:val="20"/>
          <w:lang w:val="en"/>
        </w:rPr>
        <w:t>d.</w:t>
      </w:r>
      <w:r w:rsidRPr="005943BB">
        <w:rPr>
          <w:rFonts w:cs="Arial"/>
          <w:color w:val="000000"/>
          <w:sz w:val="20"/>
          <w:szCs w:val="20"/>
          <w:lang w:val="en"/>
        </w:rPr>
        <w:tab/>
        <w:t>Operating the Article or Part beyond its authorised load;</w:t>
      </w:r>
    </w:p>
    <w:p w14:paraId="6BF5E837" w14:textId="77777777" w:rsidR="00EF2859" w:rsidRPr="005943BB" w:rsidRDefault="00EF2859" w:rsidP="00EF2859">
      <w:pPr>
        <w:ind w:left="1134" w:hanging="567"/>
        <w:rPr>
          <w:rFonts w:cs="Arial"/>
          <w:color w:val="000000"/>
          <w:sz w:val="20"/>
          <w:szCs w:val="20"/>
          <w:lang w:val="en"/>
        </w:rPr>
      </w:pPr>
      <w:r w:rsidRPr="005943BB">
        <w:rPr>
          <w:rFonts w:cs="Arial"/>
          <w:color w:val="000000"/>
          <w:sz w:val="20"/>
          <w:szCs w:val="20"/>
          <w:lang w:val="en"/>
        </w:rPr>
        <w:t>e.</w:t>
      </w:r>
      <w:r w:rsidRPr="005943BB">
        <w:rPr>
          <w:rFonts w:cs="Arial"/>
          <w:color w:val="000000"/>
          <w:sz w:val="20"/>
          <w:szCs w:val="20"/>
          <w:lang w:val="en"/>
        </w:rPr>
        <w:tab/>
        <w:t>Misuse or neglect; and</w:t>
      </w:r>
    </w:p>
    <w:p w14:paraId="53DA8462" w14:textId="77777777" w:rsidR="00EF2859" w:rsidRPr="005943BB" w:rsidRDefault="00EF2859" w:rsidP="00EF2859">
      <w:pPr>
        <w:ind w:left="1134" w:hanging="567"/>
        <w:rPr>
          <w:rFonts w:cs="Arial"/>
          <w:color w:val="000000"/>
          <w:sz w:val="20"/>
          <w:szCs w:val="20"/>
          <w:lang w:val="en"/>
        </w:rPr>
      </w:pPr>
      <w:r w:rsidRPr="005943BB">
        <w:rPr>
          <w:rFonts w:cs="Arial"/>
          <w:color w:val="000000"/>
          <w:sz w:val="20"/>
          <w:szCs w:val="20"/>
          <w:lang w:val="en"/>
        </w:rPr>
        <w:t>f.</w:t>
      </w:r>
      <w:r w:rsidRPr="005943BB">
        <w:rPr>
          <w:rFonts w:cs="Arial"/>
          <w:color w:val="000000"/>
          <w:sz w:val="20"/>
          <w:szCs w:val="20"/>
          <w:lang w:val="en"/>
        </w:rPr>
        <w:tab/>
        <w:t>Any alterations, modifications or attachments made to the Article or Part without the Contractor's approval.</w:t>
      </w:r>
    </w:p>
    <w:p w14:paraId="01158DEE" w14:textId="77777777" w:rsidR="00EF2859" w:rsidRPr="005943BB" w:rsidRDefault="00EF2859" w:rsidP="00EF2859">
      <w:pPr>
        <w:ind w:left="567"/>
        <w:rPr>
          <w:rFonts w:cs="Arial"/>
          <w:color w:val="000000"/>
          <w:sz w:val="20"/>
          <w:szCs w:val="20"/>
          <w:lang w:val="en"/>
        </w:rPr>
      </w:pPr>
    </w:p>
    <w:p w14:paraId="32F28D46" w14:textId="7F01CB4F" w:rsidR="00EF2859" w:rsidRPr="005943BB" w:rsidRDefault="005303D8" w:rsidP="00EF2859">
      <w:pPr>
        <w:tabs>
          <w:tab w:val="left" w:pos="567"/>
        </w:tabs>
        <w:rPr>
          <w:rFonts w:cs="Arial"/>
          <w:color w:val="000000"/>
          <w:sz w:val="20"/>
          <w:szCs w:val="20"/>
          <w:lang w:val="en"/>
        </w:rPr>
      </w:pPr>
      <w:r w:rsidRPr="005943BB">
        <w:rPr>
          <w:rFonts w:cs="Arial"/>
          <w:color w:val="000000"/>
          <w:sz w:val="20"/>
          <w:szCs w:val="20"/>
          <w:lang w:val="en"/>
        </w:rPr>
        <w:lastRenderedPageBreak/>
        <w:t>47.</w:t>
      </w:r>
      <w:r w:rsidR="00EF2859" w:rsidRPr="005943BB">
        <w:rPr>
          <w:rFonts w:cs="Arial"/>
          <w:color w:val="000000"/>
          <w:sz w:val="20"/>
          <w:szCs w:val="20"/>
          <w:lang w:val="en"/>
        </w:rPr>
        <w:t>6.</w:t>
      </w:r>
      <w:r w:rsidR="00EF2859" w:rsidRPr="005943BB">
        <w:rPr>
          <w:rFonts w:cs="Arial"/>
          <w:color w:val="000000"/>
          <w:sz w:val="20"/>
          <w:szCs w:val="20"/>
          <w:lang w:val="en"/>
        </w:rPr>
        <w:tab/>
        <w:t>The Contractor shall not be liable under this Warranty to carry out:</w:t>
      </w:r>
    </w:p>
    <w:p w14:paraId="1E22778C" w14:textId="77777777" w:rsidR="00EF2859" w:rsidRPr="005943BB" w:rsidRDefault="00EF2859" w:rsidP="00EF2859">
      <w:pPr>
        <w:ind w:left="1134" w:hanging="567"/>
        <w:rPr>
          <w:rFonts w:cs="Arial"/>
          <w:color w:val="000000"/>
          <w:sz w:val="20"/>
          <w:szCs w:val="20"/>
          <w:lang w:val="en"/>
        </w:rPr>
      </w:pPr>
      <w:r w:rsidRPr="005943BB">
        <w:rPr>
          <w:rFonts w:cs="Arial"/>
          <w:color w:val="000000"/>
          <w:sz w:val="20"/>
          <w:szCs w:val="20"/>
          <w:lang w:val="en"/>
        </w:rPr>
        <w:t>a.</w:t>
      </w:r>
      <w:r w:rsidRPr="005943BB">
        <w:rPr>
          <w:rFonts w:cs="Arial"/>
          <w:color w:val="000000"/>
          <w:sz w:val="20"/>
          <w:szCs w:val="20"/>
          <w:lang w:val="en"/>
        </w:rPr>
        <w:tab/>
        <w:t>Normal maintenance services or adjustments; or</w:t>
      </w:r>
    </w:p>
    <w:p w14:paraId="2B50EEEB" w14:textId="212D4BCC" w:rsidR="00EF2859" w:rsidRPr="005943BB" w:rsidRDefault="00EF2859" w:rsidP="00EF2859">
      <w:pPr>
        <w:ind w:left="1134" w:hanging="567"/>
        <w:rPr>
          <w:rFonts w:cs="Arial"/>
          <w:color w:val="000000"/>
          <w:sz w:val="20"/>
          <w:szCs w:val="20"/>
          <w:lang w:val="en"/>
        </w:rPr>
      </w:pPr>
      <w:r w:rsidRPr="005943BB">
        <w:rPr>
          <w:rFonts w:cs="Arial"/>
          <w:color w:val="000000"/>
          <w:sz w:val="20"/>
          <w:szCs w:val="20"/>
          <w:lang w:val="en"/>
        </w:rPr>
        <w:t>b.</w:t>
      </w:r>
      <w:r w:rsidRPr="005943BB">
        <w:rPr>
          <w:rFonts w:cs="Arial"/>
          <w:color w:val="000000"/>
          <w:sz w:val="20"/>
          <w:szCs w:val="20"/>
          <w:lang w:val="en"/>
        </w:rPr>
        <w:tab/>
        <w:t>Repairs to remedy fair wear and tear.</w:t>
      </w:r>
    </w:p>
    <w:p w14:paraId="61C1A028" w14:textId="77777777" w:rsidR="00322806" w:rsidRPr="005943BB" w:rsidRDefault="00322806" w:rsidP="00EF2859">
      <w:pPr>
        <w:ind w:left="1134" w:hanging="567"/>
        <w:rPr>
          <w:rFonts w:cs="Arial"/>
          <w:color w:val="000000"/>
          <w:sz w:val="20"/>
          <w:szCs w:val="20"/>
          <w:lang w:val="en"/>
        </w:rPr>
      </w:pPr>
    </w:p>
    <w:p w14:paraId="74A45158" w14:textId="77777777" w:rsidR="00EF2859" w:rsidRPr="005943BB" w:rsidRDefault="00EF2859" w:rsidP="00E60518">
      <w:pPr>
        <w:rPr>
          <w:rFonts w:cs="Arial"/>
          <w:b/>
          <w:bCs/>
          <w:sz w:val="20"/>
          <w:szCs w:val="20"/>
          <w:lang w:val="en"/>
        </w:rPr>
      </w:pPr>
      <w:r w:rsidRPr="005943BB">
        <w:rPr>
          <w:rFonts w:cs="Arial"/>
          <w:b/>
          <w:bCs/>
          <w:sz w:val="20"/>
          <w:szCs w:val="20"/>
          <w:lang w:val="en"/>
        </w:rPr>
        <w:t>Applicable Countries</w:t>
      </w:r>
    </w:p>
    <w:p w14:paraId="5ED1A4F6" w14:textId="406A9094" w:rsidR="00EF2859" w:rsidRPr="005943BB" w:rsidRDefault="005303D8" w:rsidP="00EF2859">
      <w:pPr>
        <w:tabs>
          <w:tab w:val="left" w:pos="567"/>
        </w:tabs>
        <w:rPr>
          <w:rFonts w:cs="Arial"/>
          <w:color w:val="000000"/>
          <w:sz w:val="20"/>
          <w:szCs w:val="20"/>
          <w:lang w:val="en"/>
        </w:rPr>
      </w:pPr>
      <w:r w:rsidRPr="005943BB">
        <w:rPr>
          <w:rFonts w:cs="Arial"/>
          <w:color w:val="000000"/>
          <w:sz w:val="20"/>
          <w:szCs w:val="20"/>
          <w:lang w:val="en"/>
        </w:rPr>
        <w:t>47.</w:t>
      </w:r>
      <w:r w:rsidR="00EF2859" w:rsidRPr="005943BB">
        <w:rPr>
          <w:rFonts w:cs="Arial"/>
          <w:color w:val="000000"/>
          <w:sz w:val="20"/>
          <w:szCs w:val="20"/>
          <w:lang w:val="en"/>
        </w:rPr>
        <w:t>7.</w:t>
      </w:r>
      <w:r w:rsidR="00EF2859" w:rsidRPr="005943BB">
        <w:rPr>
          <w:rFonts w:cs="Arial"/>
          <w:color w:val="000000"/>
          <w:sz w:val="20"/>
          <w:szCs w:val="20"/>
          <w:lang w:val="en"/>
        </w:rPr>
        <w:tab/>
        <w:t xml:space="preserve">The Parts and </w:t>
      </w:r>
      <w:proofErr w:type="spellStart"/>
      <w:r w:rsidR="00EF2859" w:rsidRPr="005943BB">
        <w:rPr>
          <w:rFonts w:cs="Arial"/>
          <w:color w:val="000000"/>
          <w:sz w:val="20"/>
          <w:szCs w:val="20"/>
          <w:lang w:val="en"/>
        </w:rPr>
        <w:t>Labour</w:t>
      </w:r>
      <w:proofErr w:type="spellEnd"/>
      <w:r w:rsidR="00EF2859" w:rsidRPr="005943BB">
        <w:rPr>
          <w:rFonts w:cs="Arial"/>
          <w:color w:val="000000"/>
          <w:sz w:val="20"/>
          <w:szCs w:val="20"/>
          <w:lang w:val="en"/>
        </w:rPr>
        <w:t xml:space="preserve"> Warranty applies worldwide.</w:t>
      </w:r>
    </w:p>
    <w:p w14:paraId="2BB26548" w14:textId="77777777" w:rsidR="00EF2859" w:rsidRPr="005943BB" w:rsidRDefault="00EF2859" w:rsidP="00E60518">
      <w:pPr>
        <w:rPr>
          <w:rFonts w:cs="Arial"/>
          <w:sz w:val="20"/>
          <w:szCs w:val="20"/>
          <w:lang w:val="en"/>
        </w:rPr>
      </w:pPr>
    </w:p>
    <w:p w14:paraId="75E454EB" w14:textId="77777777" w:rsidR="00EF2859" w:rsidRPr="005943BB" w:rsidRDefault="00EF2859" w:rsidP="00E60518">
      <w:pPr>
        <w:rPr>
          <w:rFonts w:cs="Arial"/>
          <w:b/>
          <w:bCs/>
          <w:sz w:val="20"/>
          <w:szCs w:val="20"/>
          <w:lang w:val="en"/>
        </w:rPr>
      </w:pPr>
      <w:r w:rsidRPr="005943BB">
        <w:rPr>
          <w:rFonts w:cs="Arial"/>
          <w:b/>
          <w:bCs/>
          <w:sz w:val="20"/>
          <w:szCs w:val="20"/>
          <w:lang w:val="en"/>
        </w:rPr>
        <w:t>Warranty Repairs</w:t>
      </w:r>
    </w:p>
    <w:p w14:paraId="539AAC70" w14:textId="60A10D0C" w:rsidR="00EF2859" w:rsidRPr="005943BB" w:rsidRDefault="005303D8" w:rsidP="00EF2859">
      <w:pPr>
        <w:tabs>
          <w:tab w:val="left" w:pos="567"/>
        </w:tabs>
        <w:rPr>
          <w:rFonts w:cs="Arial"/>
          <w:color w:val="000000"/>
          <w:sz w:val="20"/>
          <w:szCs w:val="20"/>
          <w:lang w:val="en"/>
        </w:rPr>
      </w:pPr>
      <w:r w:rsidRPr="005943BB">
        <w:rPr>
          <w:rFonts w:cs="Arial"/>
          <w:color w:val="000000"/>
          <w:sz w:val="20"/>
          <w:szCs w:val="20"/>
          <w:lang w:val="en"/>
        </w:rPr>
        <w:t>47.</w:t>
      </w:r>
      <w:r w:rsidR="00EF2859" w:rsidRPr="005943BB">
        <w:rPr>
          <w:rFonts w:cs="Arial"/>
          <w:color w:val="000000"/>
          <w:sz w:val="20"/>
          <w:szCs w:val="20"/>
          <w:lang w:val="en"/>
        </w:rPr>
        <w:t>8.</w:t>
      </w:r>
      <w:r w:rsidR="00EF2859" w:rsidRPr="005943BB">
        <w:rPr>
          <w:rFonts w:cs="Arial"/>
          <w:color w:val="000000"/>
          <w:sz w:val="20"/>
          <w:szCs w:val="20"/>
          <w:lang w:val="en"/>
        </w:rPr>
        <w:tab/>
        <w:t xml:space="preserve">If any Article or Part provided by the Contractor in accordance with this Contract does not comply with clause </w:t>
      </w:r>
      <w:r w:rsidRPr="005943BB">
        <w:rPr>
          <w:rFonts w:cs="Arial"/>
          <w:color w:val="000000"/>
          <w:sz w:val="20"/>
          <w:szCs w:val="20"/>
          <w:lang w:val="en"/>
        </w:rPr>
        <w:t>47.</w:t>
      </w:r>
      <w:r w:rsidR="00EF2859" w:rsidRPr="005943BB">
        <w:rPr>
          <w:rFonts w:cs="Arial"/>
          <w:color w:val="000000"/>
          <w:sz w:val="20"/>
          <w:szCs w:val="20"/>
          <w:lang w:val="en"/>
        </w:rPr>
        <w:t>3</w:t>
      </w:r>
      <w:r w:rsidRPr="005943BB">
        <w:rPr>
          <w:rFonts w:cs="Arial"/>
          <w:color w:val="000000"/>
          <w:sz w:val="20"/>
          <w:szCs w:val="20"/>
          <w:lang w:val="en"/>
        </w:rPr>
        <w:t>.</w:t>
      </w:r>
      <w:r w:rsidR="00EF2859" w:rsidRPr="005943BB">
        <w:rPr>
          <w:rFonts w:cs="Arial"/>
          <w:color w:val="000000"/>
          <w:sz w:val="20"/>
          <w:szCs w:val="20"/>
          <w:lang w:val="en"/>
        </w:rPr>
        <w:t xml:space="preserve"> above, the Authority shall present the Article or Part to the Contractor for warranty work accompanied by a standard MOD Warranty Claim Form, fully completed and correctly authorised.</w:t>
      </w:r>
    </w:p>
    <w:p w14:paraId="6FD62245" w14:textId="77777777" w:rsidR="00EF2859" w:rsidRPr="005943BB" w:rsidRDefault="00EF2859" w:rsidP="00EF2859">
      <w:pPr>
        <w:tabs>
          <w:tab w:val="left" w:pos="567"/>
        </w:tabs>
        <w:rPr>
          <w:rFonts w:cs="Arial"/>
          <w:color w:val="000000"/>
          <w:sz w:val="20"/>
          <w:szCs w:val="20"/>
          <w:lang w:val="en"/>
        </w:rPr>
      </w:pPr>
    </w:p>
    <w:p w14:paraId="04EDAC41" w14:textId="4094A0D4" w:rsidR="00EF2859" w:rsidRPr="005943BB" w:rsidRDefault="005303D8" w:rsidP="00EF2859">
      <w:pPr>
        <w:tabs>
          <w:tab w:val="left" w:pos="567"/>
        </w:tabs>
        <w:rPr>
          <w:rFonts w:cs="Arial"/>
          <w:color w:val="000000"/>
          <w:sz w:val="20"/>
          <w:szCs w:val="20"/>
          <w:lang w:val="en"/>
        </w:rPr>
      </w:pPr>
      <w:r w:rsidRPr="005943BB">
        <w:rPr>
          <w:rFonts w:cs="Arial"/>
          <w:color w:val="000000"/>
          <w:sz w:val="20"/>
          <w:szCs w:val="20"/>
          <w:lang w:val="en"/>
        </w:rPr>
        <w:t>47.</w:t>
      </w:r>
      <w:r w:rsidR="00EF2859" w:rsidRPr="005943BB">
        <w:rPr>
          <w:rFonts w:cs="Arial"/>
          <w:color w:val="000000"/>
          <w:sz w:val="20"/>
          <w:szCs w:val="20"/>
          <w:lang w:val="en"/>
        </w:rPr>
        <w:t>9.</w:t>
      </w:r>
      <w:r w:rsidR="00EF2859" w:rsidRPr="005943BB">
        <w:rPr>
          <w:rFonts w:cs="Arial"/>
          <w:color w:val="000000"/>
          <w:sz w:val="20"/>
          <w:szCs w:val="20"/>
          <w:lang w:val="en"/>
        </w:rPr>
        <w:tab/>
        <w:t>Details on the warranty form shall include model code, Contract number, length and type of warranty, supply date, issue date, and original serial number (when existing) of the part. The Warranty Claim Form shall be submitted to the Contractor within 90 (ninety) days after date of recorded failure.</w:t>
      </w:r>
    </w:p>
    <w:p w14:paraId="2CF5DE68" w14:textId="77777777" w:rsidR="00EF2859" w:rsidRPr="005943BB" w:rsidRDefault="00EF2859" w:rsidP="00EF2859">
      <w:pPr>
        <w:tabs>
          <w:tab w:val="left" w:pos="567"/>
        </w:tabs>
        <w:rPr>
          <w:rFonts w:cs="Arial"/>
          <w:color w:val="000000"/>
          <w:sz w:val="20"/>
          <w:szCs w:val="20"/>
          <w:lang w:val="en"/>
        </w:rPr>
      </w:pPr>
    </w:p>
    <w:p w14:paraId="6F61F65F" w14:textId="61DE4ED0" w:rsidR="00EF2859" w:rsidRPr="005943BB" w:rsidRDefault="005303D8" w:rsidP="00EF2859">
      <w:pPr>
        <w:tabs>
          <w:tab w:val="left" w:pos="567"/>
        </w:tabs>
        <w:rPr>
          <w:rFonts w:cs="Arial"/>
          <w:color w:val="000000"/>
          <w:sz w:val="20"/>
          <w:szCs w:val="20"/>
          <w:lang w:val="en"/>
        </w:rPr>
      </w:pPr>
      <w:r w:rsidRPr="005943BB">
        <w:rPr>
          <w:rFonts w:cs="Arial"/>
          <w:color w:val="000000"/>
          <w:sz w:val="20"/>
          <w:szCs w:val="20"/>
          <w:lang w:val="en"/>
        </w:rPr>
        <w:t>47.</w:t>
      </w:r>
      <w:r w:rsidR="00EF2859" w:rsidRPr="005943BB">
        <w:rPr>
          <w:rFonts w:cs="Arial"/>
          <w:color w:val="000000"/>
          <w:sz w:val="20"/>
          <w:szCs w:val="20"/>
          <w:lang w:val="en"/>
        </w:rPr>
        <w:t xml:space="preserve">10. Upon receipt of an Article or Part for warranty work and a Warranty Claim Form, the Authority may, without prejudice to the Authority’s other rights and remedies, reject the Article or Part and require the Contractor to: </w:t>
      </w:r>
    </w:p>
    <w:p w14:paraId="1C359C5D" w14:textId="77777777" w:rsidR="00EF2859" w:rsidRPr="005943BB" w:rsidRDefault="00EF2859" w:rsidP="00EF2859">
      <w:pPr>
        <w:tabs>
          <w:tab w:val="left" w:pos="1134"/>
        </w:tabs>
        <w:ind w:left="1134" w:hanging="567"/>
        <w:rPr>
          <w:rFonts w:cs="Arial"/>
          <w:color w:val="000000"/>
          <w:sz w:val="20"/>
          <w:szCs w:val="20"/>
          <w:lang w:val="en"/>
        </w:rPr>
      </w:pPr>
      <w:r w:rsidRPr="005943BB">
        <w:rPr>
          <w:rFonts w:cs="Arial"/>
          <w:color w:val="000000"/>
          <w:sz w:val="20"/>
          <w:szCs w:val="20"/>
          <w:lang w:val="en"/>
        </w:rPr>
        <w:t xml:space="preserve">a. </w:t>
      </w:r>
      <w:r w:rsidRPr="005943BB">
        <w:rPr>
          <w:rFonts w:cs="Arial"/>
          <w:color w:val="000000"/>
          <w:sz w:val="20"/>
          <w:szCs w:val="20"/>
          <w:lang w:val="en"/>
        </w:rPr>
        <w:tab/>
        <w:t>to repair the Article or Part at no cost to the Authority; or</w:t>
      </w:r>
    </w:p>
    <w:p w14:paraId="4FBC6D62" w14:textId="77777777" w:rsidR="00EF2859" w:rsidRPr="005943BB" w:rsidRDefault="00EF2859" w:rsidP="00EF2859">
      <w:pPr>
        <w:tabs>
          <w:tab w:val="left" w:pos="1276"/>
        </w:tabs>
        <w:ind w:left="1134" w:hanging="567"/>
        <w:rPr>
          <w:rFonts w:cs="Arial"/>
          <w:color w:val="000000"/>
          <w:sz w:val="20"/>
          <w:szCs w:val="20"/>
          <w:lang w:val="en"/>
        </w:rPr>
      </w:pPr>
      <w:r w:rsidRPr="005943BB">
        <w:rPr>
          <w:rFonts w:cs="Arial"/>
          <w:color w:val="000000"/>
          <w:sz w:val="20"/>
          <w:szCs w:val="20"/>
          <w:lang w:val="en"/>
        </w:rPr>
        <w:t xml:space="preserve">b. </w:t>
      </w:r>
      <w:r w:rsidRPr="005943BB">
        <w:rPr>
          <w:rFonts w:cs="Arial"/>
          <w:color w:val="000000"/>
          <w:sz w:val="20"/>
          <w:szCs w:val="20"/>
          <w:lang w:val="en"/>
        </w:rPr>
        <w:tab/>
        <w:t xml:space="preserve">to replace the Article or Part at no cost to the Authority.  </w:t>
      </w:r>
    </w:p>
    <w:p w14:paraId="0ABD1B07" w14:textId="77777777" w:rsidR="00EF2859" w:rsidRPr="005943BB" w:rsidRDefault="00EF2859" w:rsidP="00EF2859">
      <w:pPr>
        <w:tabs>
          <w:tab w:val="left" w:pos="567"/>
        </w:tabs>
        <w:rPr>
          <w:rFonts w:cs="Arial"/>
          <w:color w:val="000000"/>
          <w:sz w:val="20"/>
          <w:szCs w:val="20"/>
          <w:lang w:val="en"/>
        </w:rPr>
      </w:pPr>
    </w:p>
    <w:p w14:paraId="13C28787" w14:textId="24BDD7AC" w:rsidR="00EF2859" w:rsidRPr="005943BB" w:rsidRDefault="005303D8" w:rsidP="00EF2859">
      <w:pPr>
        <w:tabs>
          <w:tab w:val="left" w:pos="567"/>
        </w:tabs>
        <w:rPr>
          <w:rFonts w:cs="Arial"/>
          <w:color w:val="000000"/>
          <w:sz w:val="20"/>
          <w:szCs w:val="20"/>
          <w:lang w:val="en"/>
        </w:rPr>
      </w:pPr>
      <w:r w:rsidRPr="005943BB">
        <w:rPr>
          <w:rFonts w:cs="Arial"/>
          <w:color w:val="000000"/>
          <w:sz w:val="20"/>
          <w:szCs w:val="20"/>
          <w:lang w:val="en"/>
        </w:rPr>
        <w:t>47.</w:t>
      </w:r>
      <w:r w:rsidR="00EF2859" w:rsidRPr="005943BB">
        <w:rPr>
          <w:rFonts w:cs="Arial"/>
          <w:color w:val="000000"/>
          <w:sz w:val="20"/>
          <w:szCs w:val="20"/>
          <w:lang w:val="en"/>
        </w:rPr>
        <w:t>11.</w:t>
      </w:r>
      <w:r w:rsidRPr="005943BB">
        <w:rPr>
          <w:rFonts w:cs="Arial"/>
          <w:color w:val="000000"/>
          <w:sz w:val="20"/>
          <w:szCs w:val="20"/>
          <w:lang w:val="en"/>
        </w:rPr>
        <w:t xml:space="preserve"> </w:t>
      </w:r>
      <w:r w:rsidR="00EF2859" w:rsidRPr="005943BB">
        <w:rPr>
          <w:rFonts w:cs="Arial"/>
          <w:color w:val="000000"/>
          <w:sz w:val="20"/>
          <w:szCs w:val="20"/>
          <w:lang w:val="en"/>
        </w:rPr>
        <w:t>The Contractor shall complete warranty work within 10 (ten) working days of receipt of the Article, or 4 (four) working days in priority cases, provided the Authority has supplied the Contractor with the relevant MOD Warranty Claim Form information to enable the defect investigation in each case.</w:t>
      </w:r>
    </w:p>
    <w:p w14:paraId="28D6116C" w14:textId="77777777" w:rsidR="00EF2859" w:rsidRPr="005943BB" w:rsidRDefault="00EF2859" w:rsidP="00EF2859">
      <w:pPr>
        <w:tabs>
          <w:tab w:val="left" w:pos="1276"/>
        </w:tabs>
        <w:rPr>
          <w:rFonts w:cs="Arial"/>
          <w:color w:val="000000"/>
          <w:sz w:val="20"/>
          <w:szCs w:val="20"/>
          <w:lang w:val="en"/>
        </w:rPr>
      </w:pPr>
    </w:p>
    <w:p w14:paraId="37672BBC" w14:textId="3E9BE6F3" w:rsidR="00EF2859" w:rsidRPr="005943BB" w:rsidRDefault="005303D8" w:rsidP="00EF2859">
      <w:pPr>
        <w:tabs>
          <w:tab w:val="left" w:pos="0"/>
          <w:tab w:val="left" w:pos="567"/>
        </w:tabs>
        <w:rPr>
          <w:rFonts w:cs="Arial"/>
          <w:color w:val="000000"/>
          <w:sz w:val="20"/>
          <w:szCs w:val="20"/>
          <w:lang w:val="en"/>
        </w:rPr>
      </w:pPr>
      <w:r w:rsidRPr="005943BB">
        <w:rPr>
          <w:rFonts w:cs="Arial"/>
          <w:color w:val="000000"/>
          <w:sz w:val="20"/>
          <w:szCs w:val="20"/>
          <w:lang w:val="en"/>
        </w:rPr>
        <w:t>47.</w:t>
      </w:r>
      <w:r w:rsidR="00EF2859" w:rsidRPr="005943BB">
        <w:rPr>
          <w:rFonts w:cs="Arial"/>
          <w:color w:val="000000"/>
          <w:sz w:val="20"/>
          <w:szCs w:val="20"/>
          <w:lang w:val="en"/>
        </w:rPr>
        <w:t>12.</w:t>
      </w:r>
      <w:r w:rsidR="00EF2859" w:rsidRPr="005943BB">
        <w:rPr>
          <w:rFonts w:cs="Arial"/>
          <w:color w:val="000000"/>
          <w:sz w:val="20"/>
          <w:szCs w:val="20"/>
          <w:lang w:val="en"/>
        </w:rPr>
        <w:tab/>
      </w:r>
      <w:r w:rsidRPr="005943BB">
        <w:rPr>
          <w:rFonts w:cs="Arial"/>
          <w:color w:val="000000"/>
          <w:sz w:val="20"/>
          <w:szCs w:val="20"/>
          <w:lang w:val="en"/>
        </w:rPr>
        <w:t xml:space="preserve"> </w:t>
      </w:r>
      <w:r w:rsidR="00EF2859" w:rsidRPr="005943BB">
        <w:rPr>
          <w:rFonts w:cs="Arial"/>
          <w:color w:val="000000"/>
          <w:sz w:val="20"/>
          <w:szCs w:val="20"/>
          <w:lang w:val="en"/>
        </w:rPr>
        <w:t>Following repair or replacement of the Article, the Contractor shall:</w:t>
      </w:r>
    </w:p>
    <w:p w14:paraId="0C059A6D" w14:textId="77777777" w:rsidR="00EF2859" w:rsidRPr="005943BB" w:rsidRDefault="00EF2859" w:rsidP="00EF2859">
      <w:pPr>
        <w:tabs>
          <w:tab w:val="left" w:pos="1134"/>
        </w:tabs>
        <w:ind w:left="1134" w:hanging="567"/>
        <w:rPr>
          <w:rFonts w:cs="Arial"/>
          <w:color w:val="000000"/>
          <w:sz w:val="20"/>
          <w:szCs w:val="20"/>
          <w:lang w:val="en"/>
        </w:rPr>
      </w:pPr>
      <w:r w:rsidRPr="005943BB">
        <w:rPr>
          <w:rFonts w:cs="Arial"/>
          <w:color w:val="000000"/>
          <w:sz w:val="20"/>
          <w:szCs w:val="20"/>
          <w:lang w:val="en"/>
        </w:rPr>
        <w:t>a.</w:t>
      </w:r>
      <w:r w:rsidRPr="005943BB">
        <w:rPr>
          <w:rFonts w:cs="Arial"/>
          <w:color w:val="000000"/>
          <w:sz w:val="20"/>
          <w:szCs w:val="20"/>
          <w:lang w:val="en"/>
        </w:rPr>
        <w:tab/>
        <w:t>arrange delivery of the repaired or replacement Article or Part to a UK location of the Authority’s choosing; and</w:t>
      </w:r>
    </w:p>
    <w:p w14:paraId="4E01F3E1" w14:textId="24CD83B3" w:rsidR="00EF2859" w:rsidRPr="005943BB" w:rsidRDefault="00EF2859" w:rsidP="00EF2859">
      <w:pPr>
        <w:tabs>
          <w:tab w:val="left" w:pos="1134"/>
        </w:tabs>
        <w:ind w:left="1134" w:hanging="567"/>
        <w:rPr>
          <w:rFonts w:cs="Arial"/>
          <w:color w:val="000000"/>
          <w:sz w:val="20"/>
          <w:szCs w:val="20"/>
          <w:lang w:val="en"/>
        </w:rPr>
      </w:pPr>
      <w:r w:rsidRPr="005943BB">
        <w:rPr>
          <w:rFonts w:cs="Arial"/>
          <w:color w:val="000000"/>
          <w:sz w:val="20"/>
          <w:szCs w:val="20"/>
          <w:lang w:val="en"/>
        </w:rPr>
        <w:t>b.</w:t>
      </w:r>
      <w:r w:rsidRPr="005943BB">
        <w:rPr>
          <w:rFonts w:cs="Arial"/>
          <w:color w:val="000000"/>
          <w:sz w:val="20"/>
          <w:szCs w:val="20"/>
          <w:lang w:val="en"/>
        </w:rPr>
        <w:tab/>
        <w:t xml:space="preserve">be responsible for all freight costs, parts and consumables incurred in the process of replacing or repairing the Article or Part in accordance with clause </w:t>
      </w:r>
      <w:r w:rsidR="00322806" w:rsidRPr="005943BB">
        <w:rPr>
          <w:rFonts w:cs="Arial"/>
          <w:color w:val="000000"/>
          <w:sz w:val="20"/>
          <w:szCs w:val="20"/>
          <w:lang w:val="en"/>
        </w:rPr>
        <w:t>47.</w:t>
      </w:r>
      <w:r w:rsidRPr="005943BB">
        <w:rPr>
          <w:rFonts w:cs="Arial"/>
          <w:color w:val="000000"/>
          <w:sz w:val="20"/>
          <w:szCs w:val="20"/>
          <w:lang w:val="en"/>
        </w:rPr>
        <w:t>10.</w:t>
      </w:r>
    </w:p>
    <w:p w14:paraId="3BF5E5FD" w14:textId="77777777" w:rsidR="00EF2859" w:rsidRPr="005943BB" w:rsidRDefault="00EF2859" w:rsidP="00EF2859">
      <w:pPr>
        <w:tabs>
          <w:tab w:val="left" w:pos="567"/>
        </w:tabs>
        <w:rPr>
          <w:rFonts w:cs="Arial"/>
          <w:color w:val="000000"/>
          <w:sz w:val="20"/>
          <w:szCs w:val="20"/>
          <w:lang w:val="en"/>
        </w:rPr>
      </w:pPr>
    </w:p>
    <w:p w14:paraId="63850049" w14:textId="30D38B83" w:rsidR="00EF2859" w:rsidRPr="005943BB" w:rsidRDefault="005303D8" w:rsidP="00EF2859">
      <w:pPr>
        <w:tabs>
          <w:tab w:val="left" w:pos="567"/>
        </w:tabs>
        <w:rPr>
          <w:rFonts w:cs="Arial"/>
          <w:color w:val="000000"/>
          <w:sz w:val="20"/>
          <w:szCs w:val="20"/>
          <w:lang w:val="en"/>
        </w:rPr>
      </w:pPr>
      <w:r w:rsidRPr="005943BB">
        <w:rPr>
          <w:rFonts w:cs="Arial"/>
          <w:color w:val="000000"/>
          <w:sz w:val="20"/>
          <w:szCs w:val="20"/>
          <w:lang w:val="en"/>
        </w:rPr>
        <w:t>47.</w:t>
      </w:r>
      <w:r w:rsidR="00EF2859" w:rsidRPr="005943BB">
        <w:rPr>
          <w:rFonts w:cs="Arial"/>
          <w:color w:val="000000"/>
          <w:sz w:val="20"/>
          <w:szCs w:val="20"/>
          <w:lang w:val="en"/>
        </w:rPr>
        <w:t>13.</w:t>
      </w:r>
      <w:r w:rsidR="00EF2859" w:rsidRPr="005943BB">
        <w:rPr>
          <w:rFonts w:cs="Arial"/>
          <w:color w:val="000000"/>
          <w:sz w:val="20"/>
          <w:szCs w:val="20"/>
          <w:lang w:val="en"/>
        </w:rPr>
        <w:tab/>
      </w:r>
      <w:r w:rsidRPr="005943BB">
        <w:rPr>
          <w:rFonts w:cs="Arial"/>
          <w:color w:val="000000"/>
          <w:sz w:val="20"/>
          <w:szCs w:val="20"/>
          <w:lang w:val="en"/>
        </w:rPr>
        <w:t xml:space="preserve"> </w:t>
      </w:r>
      <w:r w:rsidR="00EF2859" w:rsidRPr="005943BB">
        <w:rPr>
          <w:rFonts w:cs="Arial"/>
          <w:color w:val="000000"/>
          <w:sz w:val="20"/>
          <w:szCs w:val="20"/>
          <w:lang w:val="en"/>
        </w:rPr>
        <w:t>Any Article or Part replaced by the Contractor under this Warranty, shall be guaranteed for the remaining warranty time, or 12 (twelve) months, whichever is the greater.</w:t>
      </w:r>
    </w:p>
    <w:p w14:paraId="0068E783" w14:textId="77777777" w:rsidR="00EF2859" w:rsidRPr="005943BB" w:rsidRDefault="00EF2859" w:rsidP="00EF2859">
      <w:pPr>
        <w:tabs>
          <w:tab w:val="left" w:pos="567"/>
        </w:tabs>
        <w:rPr>
          <w:rFonts w:cs="Arial"/>
          <w:color w:val="000000"/>
          <w:sz w:val="20"/>
          <w:szCs w:val="20"/>
          <w:lang w:val="en"/>
        </w:rPr>
      </w:pPr>
    </w:p>
    <w:p w14:paraId="53862AC9" w14:textId="2F68288B" w:rsidR="00EF2859" w:rsidRPr="005943BB" w:rsidRDefault="005303D8" w:rsidP="00EF2859">
      <w:pPr>
        <w:tabs>
          <w:tab w:val="left" w:pos="567"/>
        </w:tabs>
        <w:rPr>
          <w:rFonts w:cs="Arial"/>
          <w:color w:val="000000"/>
          <w:sz w:val="20"/>
          <w:szCs w:val="20"/>
          <w:lang w:val="en"/>
        </w:rPr>
      </w:pPr>
      <w:r w:rsidRPr="005943BB">
        <w:rPr>
          <w:rFonts w:cs="Arial"/>
          <w:color w:val="000000"/>
          <w:sz w:val="20"/>
          <w:szCs w:val="20"/>
          <w:lang w:val="en"/>
        </w:rPr>
        <w:t>47.</w:t>
      </w:r>
      <w:r w:rsidR="00EF2859" w:rsidRPr="005943BB">
        <w:rPr>
          <w:rFonts w:cs="Arial"/>
          <w:color w:val="000000"/>
          <w:sz w:val="20"/>
          <w:szCs w:val="20"/>
          <w:lang w:val="en"/>
        </w:rPr>
        <w:t xml:space="preserve">14. The Contractor shall have ten (10) working days from the date the Authority first notified it that an Article or Part does not comply with clause </w:t>
      </w:r>
      <w:r w:rsidR="00322806" w:rsidRPr="005943BB">
        <w:rPr>
          <w:rFonts w:cs="Arial"/>
          <w:color w:val="000000"/>
          <w:sz w:val="20"/>
          <w:szCs w:val="20"/>
          <w:lang w:val="en"/>
        </w:rPr>
        <w:t>47.</w:t>
      </w:r>
      <w:r w:rsidR="00EF2859" w:rsidRPr="005943BB">
        <w:rPr>
          <w:rFonts w:cs="Arial"/>
          <w:color w:val="000000"/>
          <w:sz w:val="20"/>
          <w:szCs w:val="20"/>
          <w:lang w:val="en"/>
        </w:rPr>
        <w:t>3 to raise a formal dispute in accordance with the Warranty Claim Process shown at Table 1 below.</w:t>
      </w:r>
    </w:p>
    <w:p w14:paraId="5D244294" w14:textId="77777777" w:rsidR="00EF2859" w:rsidRPr="005943BB" w:rsidRDefault="00EF2859" w:rsidP="00EF2859">
      <w:pPr>
        <w:tabs>
          <w:tab w:val="left" w:pos="567"/>
        </w:tabs>
        <w:rPr>
          <w:rFonts w:cs="Arial"/>
          <w:color w:val="000000"/>
          <w:sz w:val="20"/>
          <w:szCs w:val="20"/>
          <w:lang w:val="en"/>
        </w:rPr>
      </w:pPr>
    </w:p>
    <w:p w14:paraId="531AFCA9" w14:textId="45C24700" w:rsidR="00EF2859" w:rsidRPr="005943BB" w:rsidRDefault="005303D8" w:rsidP="00EF2859">
      <w:pPr>
        <w:tabs>
          <w:tab w:val="left" w:pos="567"/>
        </w:tabs>
        <w:rPr>
          <w:rFonts w:cs="Arial"/>
          <w:color w:val="000000"/>
          <w:sz w:val="20"/>
          <w:szCs w:val="20"/>
          <w:lang w:val="en"/>
        </w:rPr>
      </w:pPr>
      <w:r w:rsidRPr="005943BB">
        <w:rPr>
          <w:rFonts w:cs="Arial"/>
          <w:color w:val="000000"/>
          <w:sz w:val="20"/>
          <w:szCs w:val="20"/>
          <w:lang w:val="en"/>
        </w:rPr>
        <w:t>47.</w:t>
      </w:r>
      <w:r w:rsidR="00EF2859" w:rsidRPr="005943BB">
        <w:rPr>
          <w:rFonts w:cs="Arial"/>
          <w:color w:val="000000"/>
          <w:sz w:val="20"/>
          <w:szCs w:val="20"/>
          <w:lang w:val="en"/>
        </w:rPr>
        <w:t xml:space="preserve">15. The Contractor is obliged to deliver a repaired or replacement Article or Part in accordance with Clause </w:t>
      </w:r>
      <w:r w:rsidR="00322806" w:rsidRPr="005943BB">
        <w:rPr>
          <w:rFonts w:cs="Arial"/>
          <w:color w:val="000000"/>
          <w:sz w:val="20"/>
          <w:szCs w:val="20"/>
          <w:lang w:val="en"/>
        </w:rPr>
        <w:t>47.</w:t>
      </w:r>
      <w:r w:rsidR="00EF2859" w:rsidRPr="005943BB">
        <w:rPr>
          <w:rFonts w:cs="Arial"/>
          <w:color w:val="000000"/>
          <w:sz w:val="20"/>
          <w:szCs w:val="20"/>
          <w:lang w:val="en"/>
        </w:rPr>
        <w:t xml:space="preserve">10 and Clause </w:t>
      </w:r>
      <w:r w:rsidR="00322806" w:rsidRPr="005943BB">
        <w:rPr>
          <w:rFonts w:cs="Arial"/>
          <w:color w:val="000000"/>
          <w:sz w:val="20"/>
          <w:szCs w:val="20"/>
          <w:lang w:val="en"/>
        </w:rPr>
        <w:t>47.</w:t>
      </w:r>
      <w:r w:rsidR="00EF2859" w:rsidRPr="005943BB">
        <w:rPr>
          <w:rFonts w:cs="Arial"/>
          <w:color w:val="000000"/>
          <w:sz w:val="20"/>
          <w:szCs w:val="20"/>
          <w:lang w:val="en"/>
        </w:rPr>
        <w:t xml:space="preserve">12 even if a formal dispute is raised in accordance with the Warranty Claim Process. In the event that the Contractor’s dispute is upheld, the Authority agrees to reimburse the Contractor the full amount of costs incurred in arranging repair or a replacement and delivery of the Article or Part under Clause </w:t>
      </w:r>
      <w:r w:rsidR="00322806" w:rsidRPr="005943BB">
        <w:rPr>
          <w:rFonts w:cs="Arial"/>
          <w:color w:val="000000"/>
          <w:sz w:val="20"/>
          <w:szCs w:val="20"/>
          <w:lang w:val="en"/>
        </w:rPr>
        <w:t>47.</w:t>
      </w:r>
      <w:r w:rsidR="00EF2859" w:rsidRPr="005943BB">
        <w:rPr>
          <w:rFonts w:cs="Arial"/>
          <w:color w:val="000000"/>
          <w:sz w:val="20"/>
          <w:szCs w:val="20"/>
          <w:lang w:val="en"/>
        </w:rPr>
        <w:t xml:space="preserve">12 and Clause </w:t>
      </w:r>
      <w:r w:rsidR="00322806" w:rsidRPr="005943BB">
        <w:rPr>
          <w:rFonts w:cs="Arial"/>
          <w:color w:val="000000"/>
          <w:sz w:val="20"/>
          <w:szCs w:val="20"/>
          <w:lang w:val="en"/>
        </w:rPr>
        <w:t>47.</w:t>
      </w:r>
      <w:r w:rsidR="00EF2859" w:rsidRPr="005943BB">
        <w:rPr>
          <w:rFonts w:cs="Arial"/>
          <w:color w:val="000000"/>
          <w:sz w:val="20"/>
          <w:szCs w:val="20"/>
          <w:lang w:val="en"/>
        </w:rPr>
        <w:t>14. The Authority shall have no other liability to the Contractor for any additional costs it may incur under this clause.</w:t>
      </w:r>
    </w:p>
    <w:p w14:paraId="4D5BB184" w14:textId="77777777" w:rsidR="00EF2859" w:rsidRPr="005943BB" w:rsidRDefault="00EF2859" w:rsidP="00EF2859">
      <w:pPr>
        <w:tabs>
          <w:tab w:val="left" w:pos="567"/>
        </w:tabs>
        <w:rPr>
          <w:rFonts w:cs="Arial"/>
          <w:color w:val="000000"/>
          <w:sz w:val="20"/>
          <w:szCs w:val="20"/>
          <w:lang w:val="en"/>
        </w:rPr>
      </w:pPr>
    </w:p>
    <w:tbl>
      <w:tblPr>
        <w:tblW w:w="0" w:type="auto"/>
        <w:tblCellMar>
          <w:left w:w="0" w:type="dxa"/>
          <w:right w:w="0" w:type="dxa"/>
        </w:tblCellMar>
        <w:tblLook w:val="04A0" w:firstRow="1" w:lastRow="0" w:firstColumn="1" w:lastColumn="0" w:noHBand="0" w:noVBand="1"/>
      </w:tblPr>
      <w:tblGrid>
        <w:gridCol w:w="761"/>
        <w:gridCol w:w="1406"/>
        <w:gridCol w:w="3432"/>
        <w:gridCol w:w="3471"/>
      </w:tblGrid>
      <w:tr w:rsidR="00EF2859" w:rsidRPr="005943BB" w14:paraId="4C09AE3F" w14:textId="77777777" w:rsidTr="003C6813">
        <w:tc>
          <w:tcPr>
            <w:tcW w:w="9070" w:type="dxa"/>
            <w:gridSpan w:val="4"/>
            <w:tcBorders>
              <w:top w:val="nil"/>
              <w:left w:val="nil"/>
              <w:bottom w:val="single" w:sz="8" w:space="0" w:color="auto"/>
              <w:right w:val="nil"/>
            </w:tcBorders>
            <w:tcMar>
              <w:top w:w="0" w:type="dxa"/>
              <w:left w:w="108" w:type="dxa"/>
              <w:bottom w:w="0" w:type="dxa"/>
              <w:right w:w="108" w:type="dxa"/>
            </w:tcMar>
            <w:hideMark/>
          </w:tcPr>
          <w:p w14:paraId="51B5F1CA" w14:textId="77777777" w:rsidR="00EF2859" w:rsidRPr="005943BB" w:rsidRDefault="00EF2859" w:rsidP="003C6813">
            <w:pPr>
              <w:spacing w:line="256" w:lineRule="auto"/>
              <w:jc w:val="center"/>
              <w:rPr>
                <w:rFonts w:cs="Arial"/>
                <w:b/>
                <w:bCs/>
                <w:sz w:val="20"/>
                <w:szCs w:val="20"/>
              </w:rPr>
            </w:pPr>
            <w:r w:rsidRPr="005943BB">
              <w:rPr>
                <w:rFonts w:cs="Arial"/>
                <w:b/>
                <w:bCs/>
                <w:sz w:val="20"/>
                <w:szCs w:val="20"/>
              </w:rPr>
              <w:t>Table 1</w:t>
            </w:r>
          </w:p>
        </w:tc>
      </w:tr>
      <w:tr w:rsidR="00EF2859" w:rsidRPr="005943BB" w14:paraId="6A8705AC" w14:textId="77777777" w:rsidTr="003C6813">
        <w:tc>
          <w:tcPr>
            <w:tcW w:w="907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6E74E4" w14:textId="77777777" w:rsidR="00EF2859" w:rsidRPr="005943BB" w:rsidRDefault="00EF2859" w:rsidP="003C6813">
            <w:pPr>
              <w:spacing w:line="256" w:lineRule="auto"/>
              <w:rPr>
                <w:rFonts w:cs="Arial"/>
                <w:b/>
                <w:bCs/>
                <w:i/>
                <w:iCs/>
                <w:sz w:val="20"/>
                <w:szCs w:val="20"/>
              </w:rPr>
            </w:pPr>
            <w:r w:rsidRPr="005943BB">
              <w:rPr>
                <w:rFonts w:cs="Arial"/>
                <w:b/>
                <w:bCs/>
                <w:i/>
                <w:iCs/>
                <w:sz w:val="20"/>
                <w:szCs w:val="20"/>
              </w:rPr>
              <w:t>Dismountable Ballistic Protection System Warranty Claim Process</w:t>
            </w:r>
          </w:p>
        </w:tc>
      </w:tr>
      <w:tr w:rsidR="00EF2859" w:rsidRPr="005943BB" w14:paraId="3B082202" w14:textId="77777777" w:rsidTr="003C6813">
        <w:tc>
          <w:tcPr>
            <w:tcW w:w="7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F19630" w14:textId="77777777" w:rsidR="00EF2859" w:rsidRPr="005943BB" w:rsidRDefault="00EF2859" w:rsidP="003C6813">
            <w:pPr>
              <w:spacing w:line="256" w:lineRule="auto"/>
              <w:rPr>
                <w:rFonts w:cs="Arial"/>
                <w:b/>
                <w:bCs/>
                <w:i/>
                <w:iCs/>
                <w:sz w:val="20"/>
                <w:szCs w:val="20"/>
              </w:rPr>
            </w:pPr>
            <w:r w:rsidRPr="005943BB">
              <w:rPr>
                <w:rFonts w:cs="Arial"/>
                <w:b/>
                <w:bCs/>
                <w:i/>
                <w:iCs/>
                <w:sz w:val="20"/>
                <w:szCs w:val="20"/>
              </w:rPr>
              <w:t>Stage</w:t>
            </w:r>
          </w:p>
        </w:tc>
        <w:tc>
          <w:tcPr>
            <w:tcW w:w="1406" w:type="dxa"/>
            <w:tcBorders>
              <w:top w:val="nil"/>
              <w:left w:val="nil"/>
              <w:bottom w:val="single" w:sz="8" w:space="0" w:color="auto"/>
              <w:right w:val="single" w:sz="8" w:space="0" w:color="auto"/>
            </w:tcBorders>
            <w:tcMar>
              <w:top w:w="0" w:type="dxa"/>
              <w:left w:w="108" w:type="dxa"/>
              <w:bottom w:w="0" w:type="dxa"/>
              <w:right w:w="108" w:type="dxa"/>
            </w:tcMar>
            <w:hideMark/>
          </w:tcPr>
          <w:p w14:paraId="471B8F32" w14:textId="77777777" w:rsidR="00EF2859" w:rsidRPr="005943BB" w:rsidRDefault="00EF2859" w:rsidP="003C6813">
            <w:pPr>
              <w:spacing w:line="256" w:lineRule="auto"/>
              <w:rPr>
                <w:rFonts w:cs="Arial"/>
                <w:b/>
                <w:bCs/>
                <w:i/>
                <w:iCs/>
                <w:sz w:val="20"/>
                <w:szCs w:val="20"/>
              </w:rPr>
            </w:pPr>
            <w:r w:rsidRPr="005943BB">
              <w:rPr>
                <w:rFonts w:cs="Arial"/>
                <w:b/>
                <w:bCs/>
                <w:i/>
                <w:iCs/>
                <w:sz w:val="20"/>
                <w:szCs w:val="20"/>
              </w:rPr>
              <w:t>Responsible Party</w:t>
            </w:r>
          </w:p>
        </w:tc>
        <w:tc>
          <w:tcPr>
            <w:tcW w:w="3432" w:type="dxa"/>
            <w:tcBorders>
              <w:top w:val="nil"/>
              <w:left w:val="nil"/>
              <w:bottom w:val="single" w:sz="8" w:space="0" w:color="auto"/>
              <w:right w:val="single" w:sz="8" w:space="0" w:color="auto"/>
            </w:tcBorders>
            <w:tcMar>
              <w:top w:w="0" w:type="dxa"/>
              <w:left w:w="108" w:type="dxa"/>
              <w:bottom w:w="0" w:type="dxa"/>
              <w:right w:w="108" w:type="dxa"/>
            </w:tcMar>
            <w:hideMark/>
          </w:tcPr>
          <w:p w14:paraId="07515040" w14:textId="77777777" w:rsidR="00EF2859" w:rsidRPr="005943BB" w:rsidRDefault="00EF2859" w:rsidP="003C6813">
            <w:pPr>
              <w:spacing w:line="256" w:lineRule="auto"/>
              <w:rPr>
                <w:rFonts w:cs="Arial"/>
                <w:b/>
                <w:bCs/>
                <w:i/>
                <w:iCs/>
                <w:sz w:val="20"/>
                <w:szCs w:val="20"/>
              </w:rPr>
            </w:pPr>
            <w:r w:rsidRPr="005943BB">
              <w:rPr>
                <w:rFonts w:cs="Arial"/>
                <w:b/>
                <w:bCs/>
                <w:i/>
                <w:iCs/>
                <w:sz w:val="20"/>
                <w:szCs w:val="20"/>
              </w:rPr>
              <w:t>Activity</w:t>
            </w:r>
          </w:p>
        </w:tc>
        <w:tc>
          <w:tcPr>
            <w:tcW w:w="3471" w:type="dxa"/>
            <w:tcBorders>
              <w:top w:val="nil"/>
              <w:left w:val="nil"/>
              <w:bottom w:val="single" w:sz="8" w:space="0" w:color="auto"/>
              <w:right w:val="single" w:sz="8" w:space="0" w:color="auto"/>
            </w:tcBorders>
            <w:tcMar>
              <w:top w:w="0" w:type="dxa"/>
              <w:left w:w="108" w:type="dxa"/>
              <w:bottom w:w="0" w:type="dxa"/>
              <w:right w:w="108" w:type="dxa"/>
            </w:tcMar>
            <w:hideMark/>
          </w:tcPr>
          <w:p w14:paraId="55806DFB" w14:textId="77777777" w:rsidR="00EF2859" w:rsidRPr="005943BB" w:rsidRDefault="00EF2859" w:rsidP="003C6813">
            <w:pPr>
              <w:spacing w:line="256" w:lineRule="auto"/>
              <w:rPr>
                <w:rFonts w:cs="Arial"/>
                <w:b/>
                <w:bCs/>
                <w:i/>
                <w:iCs/>
                <w:sz w:val="20"/>
                <w:szCs w:val="20"/>
              </w:rPr>
            </w:pPr>
            <w:r w:rsidRPr="005943BB">
              <w:rPr>
                <w:rFonts w:cs="Arial"/>
                <w:b/>
                <w:bCs/>
                <w:i/>
                <w:iCs/>
                <w:sz w:val="20"/>
                <w:szCs w:val="20"/>
              </w:rPr>
              <w:t>Response Period</w:t>
            </w:r>
          </w:p>
        </w:tc>
      </w:tr>
      <w:tr w:rsidR="00EF2859" w:rsidRPr="005943BB" w14:paraId="3989EC1B" w14:textId="77777777" w:rsidTr="003C6813">
        <w:tc>
          <w:tcPr>
            <w:tcW w:w="7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0D68D0" w14:textId="77777777" w:rsidR="00EF2859" w:rsidRPr="005943BB" w:rsidRDefault="00EF2859" w:rsidP="003C6813">
            <w:pPr>
              <w:spacing w:line="256" w:lineRule="auto"/>
              <w:rPr>
                <w:rFonts w:cs="Arial"/>
                <w:i/>
                <w:iCs/>
                <w:sz w:val="20"/>
                <w:szCs w:val="20"/>
              </w:rPr>
            </w:pPr>
            <w:r w:rsidRPr="005943BB">
              <w:rPr>
                <w:rFonts w:cs="Arial"/>
                <w:i/>
                <w:iCs/>
                <w:sz w:val="20"/>
                <w:szCs w:val="20"/>
              </w:rPr>
              <w:t>1</w:t>
            </w:r>
          </w:p>
        </w:tc>
        <w:tc>
          <w:tcPr>
            <w:tcW w:w="1406" w:type="dxa"/>
            <w:tcBorders>
              <w:top w:val="nil"/>
              <w:left w:val="nil"/>
              <w:bottom w:val="single" w:sz="8" w:space="0" w:color="auto"/>
              <w:right w:val="single" w:sz="8" w:space="0" w:color="auto"/>
            </w:tcBorders>
            <w:tcMar>
              <w:top w:w="0" w:type="dxa"/>
              <w:left w:w="108" w:type="dxa"/>
              <w:bottom w:w="0" w:type="dxa"/>
              <w:right w:w="108" w:type="dxa"/>
            </w:tcMar>
            <w:hideMark/>
          </w:tcPr>
          <w:p w14:paraId="177AD559" w14:textId="77777777" w:rsidR="00EF2859" w:rsidRPr="005943BB" w:rsidRDefault="00EF2859" w:rsidP="003C6813">
            <w:pPr>
              <w:spacing w:line="256" w:lineRule="auto"/>
              <w:rPr>
                <w:rFonts w:cs="Arial"/>
                <w:i/>
                <w:iCs/>
                <w:sz w:val="20"/>
                <w:szCs w:val="20"/>
              </w:rPr>
            </w:pPr>
            <w:r w:rsidRPr="005943BB">
              <w:rPr>
                <w:rFonts w:cs="Arial"/>
                <w:i/>
                <w:iCs/>
                <w:sz w:val="20"/>
                <w:szCs w:val="20"/>
              </w:rPr>
              <w:t xml:space="preserve">Authority </w:t>
            </w:r>
          </w:p>
        </w:tc>
        <w:tc>
          <w:tcPr>
            <w:tcW w:w="3432" w:type="dxa"/>
            <w:tcBorders>
              <w:top w:val="nil"/>
              <w:left w:val="nil"/>
              <w:bottom w:val="single" w:sz="8" w:space="0" w:color="auto"/>
              <w:right w:val="single" w:sz="8" w:space="0" w:color="auto"/>
            </w:tcBorders>
            <w:tcMar>
              <w:top w:w="0" w:type="dxa"/>
              <w:left w:w="108" w:type="dxa"/>
              <w:bottom w:w="0" w:type="dxa"/>
              <w:right w:w="108" w:type="dxa"/>
            </w:tcMar>
            <w:hideMark/>
          </w:tcPr>
          <w:p w14:paraId="5E576C61" w14:textId="77777777" w:rsidR="00EF2859" w:rsidRPr="005943BB" w:rsidRDefault="00EF2859" w:rsidP="003C6813">
            <w:pPr>
              <w:spacing w:line="256" w:lineRule="auto"/>
              <w:rPr>
                <w:rFonts w:cs="Arial"/>
                <w:i/>
                <w:iCs/>
                <w:sz w:val="20"/>
                <w:szCs w:val="20"/>
              </w:rPr>
            </w:pPr>
            <w:r w:rsidRPr="005943BB">
              <w:rPr>
                <w:rFonts w:cs="Arial"/>
                <w:i/>
                <w:iCs/>
                <w:sz w:val="20"/>
                <w:szCs w:val="20"/>
              </w:rPr>
              <w:t xml:space="preserve">Authority informed of defect </w:t>
            </w:r>
          </w:p>
        </w:tc>
        <w:tc>
          <w:tcPr>
            <w:tcW w:w="3471" w:type="dxa"/>
            <w:tcBorders>
              <w:top w:val="nil"/>
              <w:left w:val="nil"/>
              <w:bottom w:val="single" w:sz="8" w:space="0" w:color="auto"/>
              <w:right w:val="single" w:sz="8" w:space="0" w:color="auto"/>
            </w:tcBorders>
            <w:tcMar>
              <w:top w:w="0" w:type="dxa"/>
              <w:left w:w="108" w:type="dxa"/>
              <w:bottom w:w="0" w:type="dxa"/>
              <w:right w:w="108" w:type="dxa"/>
            </w:tcMar>
            <w:hideMark/>
          </w:tcPr>
          <w:p w14:paraId="5AE5B627" w14:textId="77777777" w:rsidR="00EF2859" w:rsidRPr="005943BB" w:rsidRDefault="00EF2859" w:rsidP="003C6813">
            <w:pPr>
              <w:spacing w:line="256" w:lineRule="auto"/>
              <w:rPr>
                <w:rFonts w:cs="Arial"/>
                <w:i/>
                <w:iCs/>
                <w:sz w:val="20"/>
                <w:szCs w:val="20"/>
              </w:rPr>
            </w:pPr>
            <w:r w:rsidRPr="005943BB">
              <w:rPr>
                <w:rFonts w:cs="Arial"/>
                <w:i/>
                <w:iCs/>
                <w:sz w:val="20"/>
                <w:szCs w:val="20"/>
              </w:rPr>
              <w:t>*Contractor informed in writing by the Authority’s agreed representative as per DEFFORM 111 to Contract that an Article or Part does not comply with clause 3.</w:t>
            </w:r>
          </w:p>
        </w:tc>
      </w:tr>
      <w:tr w:rsidR="00EF2859" w:rsidRPr="005943BB" w14:paraId="47DB00EC" w14:textId="77777777" w:rsidTr="003C6813">
        <w:tc>
          <w:tcPr>
            <w:tcW w:w="7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339DE6" w14:textId="77777777" w:rsidR="00EF2859" w:rsidRPr="005943BB" w:rsidRDefault="00EF2859" w:rsidP="003C6813">
            <w:pPr>
              <w:spacing w:line="256" w:lineRule="auto"/>
              <w:rPr>
                <w:rFonts w:cs="Arial"/>
                <w:i/>
                <w:iCs/>
                <w:sz w:val="20"/>
                <w:szCs w:val="20"/>
              </w:rPr>
            </w:pPr>
            <w:r w:rsidRPr="005943BB">
              <w:rPr>
                <w:rFonts w:cs="Arial"/>
                <w:i/>
                <w:iCs/>
                <w:sz w:val="20"/>
                <w:szCs w:val="20"/>
              </w:rPr>
              <w:t>2</w:t>
            </w:r>
          </w:p>
        </w:tc>
        <w:tc>
          <w:tcPr>
            <w:tcW w:w="1406" w:type="dxa"/>
            <w:tcBorders>
              <w:top w:val="nil"/>
              <w:left w:val="nil"/>
              <w:bottom w:val="single" w:sz="8" w:space="0" w:color="auto"/>
              <w:right w:val="single" w:sz="8" w:space="0" w:color="auto"/>
            </w:tcBorders>
            <w:tcMar>
              <w:top w:w="0" w:type="dxa"/>
              <w:left w:w="108" w:type="dxa"/>
              <w:bottom w:w="0" w:type="dxa"/>
              <w:right w:w="108" w:type="dxa"/>
            </w:tcMar>
            <w:hideMark/>
          </w:tcPr>
          <w:p w14:paraId="063D7572" w14:textId="77777777" w:rsidR="00EF2859" w:rsidRPr="005943BB" w:rsidRDefault="00EF2859" w:rsidP="003C6813">
            <w:pPr>
              <w:spacing w:line="256" w:lineRule="auto"/>
              <w:rPr>
                <w:rFonts w:cs="Arial"/>
                <w:i/>
                <w:iCs/>
                <w:sz w:val="20"/>
                <w:szCs w:val="20"/>
              </w:rPr>
            </w:pPr>
            <w:r w:rsidRPr="005943BB">
              <w:rPr>
                <w:rFonts w:cs="Arial"/>
                <w:i/>
                <w:iCs/>
                <w:sz w:val="20"/>
                <w:szCs w:val="20"/>
              </w:rPr>
              <w:t xml:space="preserve">Contractor </w:t>
            </w:r>
          </w:p>
        </w:tc>
        <w:tc>
          <w:tcPr>
            <w:tcW w:w="3432" w:type="dxa"/>
            <w:tcBorders>
              <w:top w:val="nil"/>
              <w:left w:val="nil"/>
              <w:bottom w:val="single" w:sz="8" w:space="0" w:color="auto"/>
              <w:right w:val="single" w:sz="8" w:space="0" w:color="auto"/>
            </w:tcBorders>
            <w:tcMar>
              <w:top w:w="0" w:type="dxa"/>
              <w:left w:w="108" w:type="dxa"/>
              <w:bottom w:w="0" w:type="dxa"/>
              <w:right w:w="108" w:type="dxa"/>
            </w:tcMar>
            <w:hideMark/>
          </w:tcPr>
          <w:p w14:paraId="7ECF57AC" w14:textId="77777777" w:rsidR="00EF2859" w:rsidRPr="005943BB" w:rsidRDefault="00EF2859" w:rsidP="003C6813">
            <w:pPr>
              <w:spacing w:line="256" w:lineRule="auto"/>
              <w:rPr>
                <w:rFonts w:cs="Arial"/>
                <w:i/>
                <w:iCs/>
                <w:sz w:val="20"/>
                <w:szCs w:val="20"/>
              </w:rPr>
            </w:pPr>
            <w:r w:rsidRPr="005943BB">
              <w:rPr>
                <w:rFonts w:cs="Arial"/>
                <w:i/>
                <w:iCs/>
                <w:sz w:val="20"/>
                <w:szCs w:val="20"/>
              </w:rPr>
              <w:t>Acknowledge Warranty claim (email)</w:t>
            </w:r>
          </w:p>
        </w:tc>
        <w:tc>
          <w:tcPr>
            <w:tcW w:w="3471" w:type="dxa"/>
            <w:tcBorders>
              <w:top w:val="nil"/>
              <w:left w:val="nil"/>
              <w:bottom w:val="single" w:sz="8" w:space="0" w:color="auto"/>
              <w:right w:val="single" w:sz="8" w:space="0" w:color="auto"/>
            </w:tcBorders>
            <w:tcMar>
              <w:top w:w="0" w:type="dxa"/>
              <w:left w:w="108" w:type="dxa"/>
              <w:bottom w:w="0" w:type="dxa"/>
              <w:right w:w="108" w:type="dxa"/>
            </w:tcMar>
            <w:hideMark/>
          </w:tcPr>
          <w:p w14:paraId="736369B4" w14:textId="77777777" w:rsidR="00EF2859" w:rsidRPr="005943BB" w:rsidRDefault="00EF2859" w:rsidP="003C6813">
            <w:pPr>
              <w:spacing w:line="256" w:lineRule="auto"/>
              <w:rPr>
                <w:rFonts w:cs="Arial"/>
                <w:i/>
                <w:iCs/>
                <w:sz w:val="20"/>
                <w:szCs w:val="20"/>
              </w:rPr>
            </w:pPr>
            <w:r w:rsidRPr="005943BB">
              <w:rPr>
                <w:rFonts w:cs="Arial"/>
                <w:i/>
                <w:iCs/>
                <w:sz w:val="20"/>
                <w:szCs w:val="20"/>
              </w:rPr>
              <w:t>The Contractor has one (1) working day to acknowledge receipt of the Authority’s Warranty Claim.</w:t>
            </w:r>
          </w:p>
        </w:tc>
      </w:tr>
      <w:tr w:rsidR="00EF2859" w:rsidRPr="005943BB" w14:paraId="39704024" w14:textId="77777777" w:rsidTr="003C6813">
        <w:tc>
          <w:tcPr>
            <w:tcW w:w="7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BF322E" w14:textId="77777777" w:rsidR="00EF2859" w:rsidRPr="005943BB" w:rsidRDefault="00EF2859" w:rsidP="003C6813">
            <w:pPr>
              <w:spacing w:line="256" w:lineRule="auto"/>
              <w:rPr>
                <w:rFonts w:cs="Arial"/>
                <w:i/>
                <w:iCs/>
                <w:sz w:val="20"/>
                <w:szCs w:val="20"/>
              </w:rPr>
            </w:pPr>
            <w:r w:rsidRPr="005943BB">
              <w:rPr>
                <w:rFonts w:cs="Arial"/>
                <w:i/>
                <w:iCs/>
                <w:sz w:val="20"/>
                <w:szCs w:val="20"/>
              </w:rPr>
              <w:t>3</w:t>
            </w:r>
          </w:p>
        </w:tc>
        <w:tc>
          <w:tcPr>
            <w:tcW w:w="1406" w:type="dxa"/>
            <w:tcBorders>
              <w:top w:val="nil"/>
              <w:left w:val="nil"/>
              <w:bottom w:val="single" w:sz="8" w:space="0" w:color="auto"/>
              <w:right w:val="single" w:sz="8" w:space="0" w:color="auto"/>
            </w:tcBorders>
            <w:tcMar>
              <w:top w:w="0" w:type="dxa"/>
              <w:left w:w="108" w:type="dxa"/>
              <w:bottom w:w="0" w:type="dxa"/>
              <w:right w:w="108" w:type="dxa"/>
            </w:tcMar>
            <w:hideMark/>
          </w:tcPr>
          <w:p w14:paraId="3CF4DD63" w14:textId="77777777" w:rsidR="00EF2859" w:rsidRPr="005943BB" w:rsidRDefault="00EF2859" w:rsidP="003C6813">
            <w:pPr>
              <w:spacing w:line="256" w:lineRule="auto"/>
              <w:rPr>
                <w:rFonts w:cs="Arial"/>
                <w:i/>
                <w:iCs/>
                <w:sz w:val="20"/>
                <w:szCs w:val="20"/>
              </w:rPr>
            </w:pPr>
            <w:r w:rsidRPr="005943BB">
              <w:rPr>
                <w:rFonts w:cs="Arial"/>
                <w:i/>
                <w:iCs/>
                <w:sz w:val="20"/>
                <w:szCs w:val="20"/>
              </w:rPr>
              <w:t xml:space="preserve">Contractor </w:t>
            </w:r>
          </w:p>
        </w:tc>
        <w:tc>
          <w:tcPr>
            <w:tcW w:w="3432" w:type="dxa"/>
            <w:tcBorders>
              <w:top w:val="nil"/>
              <w:left w:val="nil"/>
              <w:bottom w:val="single" w:sz="8" w:space="0" w:color="auto"/>
              <w:right w:val="single" w:sz="8" w:space="0" w:color="auto"/>
            </w:tcBorders>
            <w:tcMar>
              <w:top w:w="0" w:type="dxa"/>
              <w:left w:w="108" w:type="dxa"/>
              <w:bottom w:w="0" w:type="dxa"/>
              <w:right w:w="108" w:type="dxa"/>
            </w:tcMar>
            <w:hideMark/>
          </w:tcPr>
          <w:p w14:paraId="18DDEE2B" w14:textId="77777777" w:rsidR="00EF2859" w:rsidRPr="005943BB" w:rsidRDefault="00EF2859" w:rsidP="003C6813">
            <w:pPr>
              <w:spacing w:line="256" w:lineRule="auto"/>
              <w:rPr>
                <w:rFonts w:cs="Arial"/>
                <w:i/>
                <w:iCs/>
                <w:sz w:val="20"/>
                <w:szCs w:val="20"/>
              </w:rPr>
            </w:pPr>
            <w:r w:rsidRPr="005943BB">
              <w:rPr>
                <w:rFonts w:cs="Arial"/>
                <w:i/>
                <w:iCs/>
                <w:sz w:val="20"/>
                <w:szCs w:val="20"/>
              </w:rPr>
              <w:t xml:space="preserve">Deliver repaired or replacement </w:t>
            </w:r>
            <w:r w:rsidRPr="005943BB">
              <w:rPr>
                <w:rFonts w:cs="Arial"/>
                <w:i/>
                <w:iCs/>
                <w:sz w:val="20"/>
                <w:szCs w:val="20"/>
              </w:rPr>
              <w:lastRenderedPageBreak/>
              <w:t xml:space="preserve">Article or Part to a UK location of the Authority’s choosing. </w:t>
            </w:r>
          </w:p>
        </w:tc>
        <w:tc>
          <w:tcPr>
            <w:tcW w:w="3471" w:type="dxa"/>
            <w:tcBorders>
              <w:top w:val="nil"/>
              <w:left w:val="nil"/>
              <w:bottom w:val="single" w:sz="8" w:space="0" w:color="auto"/>
              <w:right w:val="single" w:sz="8" w:space="0" w:color="auto"/>
            </w:tcBorders>
            <w:tcMar>
              <w:top w:w="0" w:type="dxa"/>
              <w:left w:w="108" w:type="dxa"/>
              <w:bottom w:w="0" w:type="dxa"/>
              <w:right w:w="108" w:type="dxa"/>
            </w:tcMar>
            <w:hideMark/>
          </w:tcPr>
          <w:p w14:paraId="15069AE0" w14:textId="77777777" w:rsidR="00EF2859" w:rsidRPr="005943BB" w:rsidRDefault="00EF2859" w:rsidP="003C6813">
            <w:pPr>
              <w:spacing w:line="256" w:lineRule="auto"/>
              <w:rPr>
                <w:rFonts w:cs="Arial"/>
                <w:i/>
                <w:iCs/>
                <w:sz w:val="20"/>
                <w:szCs w:val="20"/>
              </w:rPr>
            </w:pPr>
            <w:r w:rsidRPr="005943BB">
              <w:rPr>
                <w:rFonts w:cs="Arial"/>
                <w:i/>
                <w:iCs/>
                <w:sz w:val="20"/>
                <w:szCs w:val="20"/>
              </w:rPr>
              <w:lastRenderedPageBreak/>
              <w:t xml:space="preserve">Within ten (10) working days of </w:t>
            </w:r>
            <w:r w:rsidRPr="005943BB">
              <w:rPr>
                <w:rFonts w:cs="Arial"/>
                <w:i/>
                <w:iCs/>
                <w:sz w:val="20"/>
                <w:szCs w:val="20"/>
              </w:rPr>
              <w:lastRenderedPageBreak/>
              <w:t>Stage 1, or 4 (four) working days in priority cases.</w:t>
            </w:r>
          </w:p>
        </w:tc>
      </w:tr>
      <w:tr w:rsidR="00EF2859" w:rsidRPr="005943BB" w14:paraId="263B3D3A" w14:textId="77777777" w:rsidTr="003C6813">
        <w:tc>
          <w:tcPr>
            <w:tcW w:w="7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598AD5" w14:textId="77777777" w:rsidR="00EF2859" w:rsidRPr="005943BB" w:rsidRDefault="00EF2859" w:rsidP="003C6813">
            <w:pPr>
              <w:spacing w:line="256" w:lineRule="auto"/>
              <w:rPr>
                <w:rFonts w:cs="Arial"/>
                <w:i/>
                <w:iCs/>
                <w:sz w:val="20"/>
                <w:szCs w:val="20"/>
              </w:rPr>
            </w:pPr>
            <w:r w:rsidRPr="005943BB">
              <w:rPr>
                <w:rFonts w:cs="Arial"/>
                <w:i/>
                <w:iCs/>
                <w:sz w:val="20"/>
                <w:szCs w:val="20"/>
              </w:rPr>
              <w:lastRenderedPageBreak/>
              <w:t>4</w:t>
            </w:r>
          </w:p>
        </w:tc>
        <w:tc>
          <w:tcPr>
            <w:tcW w:w="1406" w:type="dxa"/>
            <w:tcBorders>
              <w:top w:val="nil"/>
              <w:left w:val="nil"/>
              <w:bottom w:val="single" w:sz="8" w:space="0" w:color="auto"/>
              <w:right w:val="single" w:sz="8" w:space="0" w:color="auto"/>
            </w:tcBorders>
            <w:tcMar>
              <w:top w:w="0" w:type="dxa"/>
              <w:left w:w="108" w:type="dxa"/>
              <w:bottom w:w="0" w:type="dxa"/>
              <w:right w:w="108" w:type="dxa"/>
            </w:tcMar>
            <w:hideMark/>
          </w:tcPr>
          <w:p w14:paraId="602FDA7A" w14:textId="77777777" w:rsidR="00EF2859" w:rsidRPr="005943BB" w:rsidRDefault="00EF2859" w:rsidP="003C6813">
            <w:pPr>
              <w:spacing w:line="256" w:lineRule="auto"/>
              <w:rPr>
                <w:rFonts w:cs="Arial"/>
                <w:i/>
                <w:iCs/>
                <w:sz w:val="20"/>
                <w:szCs w:val="20"/>
              </w:rPr>
            </w:pPr>
            <w:r w:rsidRPr="005943BB">
              <w:rPr>
                <w:rFonts w:cs="Arial"/>
                <w:i/>
                <w:iCs/>
                <w:sz w:val="20"/>
                <w:szCs w:val="20"/>
              </w:rPr>
              <w:t xml:space="preserve">Contractor </w:t>
            </w:r>
          </w:p>
        </w:tc>
        <w:tc>
          <w:tcPr>
            <w:tcW w:w="3432" w:type="dxa"/>
            <w:tcBorders>
              <w:top w:val="nil"/>
              <w:left w:val="nil"/>
              <w:bottom w:val="single" w:sz="8" w:space="0" w:color="auto"/>
              <w:right w:val="single" w:sz="8" w:space="0" w:color="auto"/>
            </w:tcBorders>
            <w:tcMar>
              <w:top w:w="0" w:type="dxa"/>
              <w:left w:w="108" w:type="dxa"/>
              <w:bottom w:w="0" w:type="dxa"/>
              <w:right w:w="108" w:type="dxa"/>
            </w:tcMar>
            <w:hideMark/>
          </w:tcPr>
          <w:p w14:paraId="26DD7701" w14:textId="77777777" w:rsidR="00EF2859" w:rsidRPr="005943BB" w:rsidRDefault="00EF2859" w:rsidP="003C6813">
            <w:pPr>
              <w:spacing w:line="256" w:lineRule="auto"/>
              <w:rPr>
                <w:rFonts w:cs="Arial"/>
                <w:i/>
                <w:iCs/>
                <w:sz w:val="20"/>
                <w:szCs w:val="20"/>
              </w:rPr>
            </w:pPr>
            <w:r w:rsidRPr="005943BB">
              <w:rPr>
                <w:rFonts w:cs="Arial"/>
                <w:i/>
                <w:iCs/>
                <w:sz w:val="20"/>
                <w:szCs w:val="20"/>
              </w:rPr>
              <w:t>Issue formal dispute to the Authority’s agreed representative at DEFFORM 111 (if applicable).</w:t>
            </w:r>
          </w:p>
        </w:tc>
        <w:tc>
          <w:tcPr>
            <w:tcW w:w="3471" w:type="dxa"/>
            <w:tcBorders>
              <w:top w:val="nil"/>
              <w:left w:val="nil"/>
              <w:bottom w:val="single" w:sz="8" w:space="0" w:color="auto"/>
              <w:right w:val="single" w:sz="8" w:space="0" w:color="auto"/>
            </w:tcBorders>
            <w:tcMar>
              <w:top w:w="0" w:type="dxa"/>
              <w:left w:w="108" w:type="dxa"/>
              <w:bottom w:w="0" w:type="dxa"/>
              <w:right w:w="108" w:type="dxa"/>
            </w:tcMar>
            <w:hideMark/>
          </w:tcPr>
          <w:p w14:paraId="192B1E6F" w14:textId="77777777" w:rsidR="00EF2859" w:rsidRPr="005943BB" w:rsidRDefault="00EF2859" w:rsidP="003C6813">
            <w:pPr>
              <w:spacing w:line="256" w:lineRule="auto"/>
              <w:rPr>
                <w:rFonts w:cs="Arial"/>
                <w:i/>
                <w:iCs/>
                <w:sz w:val="20"/>
                <w:szCs w:val="20"/>
              </w:rPr>
            </w:pPr>
            <w:r w:rsidRPr="005943BB">
              <w:rPr>
                <w:rFonts w:cs="Arial"/>
                <w:i/>
                <w:iCs/>
                <w:sz w:val="20"/>
                <w:szCs w:val="20"/>
              </w:rPr>
              <w:t>Within ten (10) working days of Stage 1.</w:t>
            </w:r>
          </w:p>
        </w:tc>
      </w:tr>
      <w:tr w:rsidR="00EF2859" w:rsidRPr="005943BB" w14:paraId="5409D503" w14:textId="77777777" w:rsidTr="003C6813">
        <w:tc>
          <w:tcPr>
            <w:tcW w:w="7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A896B0" w14:textId="77777777" w:rsidR="00EF2859" w:rsidRPr="005943BB" w:rsidRDefault="00EF2859" w:rsidP="003C6813">
            <w:pPr>
              <w:spacing w:line="256" w:lineRule="auto"/>
              <w:rPr>
                <w:rFonts w:cs="Arial"/>
                <w:i/>
                <w:iCs/>
                <w:sz w:val="20"/>
                <w:szCs w:val="20"/>
              </w:rPr>
            </w:pPr>
            <w:r w:rsidRPr="005943BB">
              <w:rPr>
                <w:rFonts w:cs="Arial"/>
                <w:i/>
                <w:iCs/>
                <w:sz w:val="20"/>
                <w:szCs w:val="20"/>
              </w:rPr>
              <w:t>5</w:t>
            </w:r>
          </w:p>
        </w:tc>
        <w:tc>
          <w:tcPr>
            <w:tcW w:w="1406" w:type="dxa"/>
            <w:tcBorders>
              <w:top w:val="nil"/>
              <w:left w:val="nil"/>
              <w:bottom w:val="single" w:sz="8" w:space="0" w:color="auto"/>
              <w:right w:val="single" w:sz="8" w:space="0" w:color="auto"/>
            </w:tcBorders>
            <w:tcMar>
              <w:top w:w="0" w:type="dxa"/>
              <w:left w:w="108" w:type="dxa"/>
              <w:bottom w:w="0" w:type="dxa"/>
              <w:right w:w="108" w:type="dxa"/>
            </w:tcMar>
            <w:hideMark/>
          </w:tcPr>
          <w:p w14:paraId="63A9B5C0" w14:textId="77777777" w:rsidR="00EF2859" w:rsidRPr="005943BB" w:rsidRDefault="00EF2859" w:rsidP="003C6813">
            <w:pPr>
              <w:spacing w:line="256" w:lineRule="auto"/>
              <w:rPr>
                <w:rFonts w:cs="Arial"/>
                <w:i/>
                <w:iCs/>
                <w:sz w:val="20"/>
                <w:szCs w:val="20"/>
              </w:rPr>
            </w:pPr>
            <w:r w:rsidRPr="005943BB">
              <w:rPr>
                <w:rFonts w:cs="Arial"/>
                <w:i/>
                <w:iCs/>
                <w:sz w:val="20"/>
                <w:szCs w:val="20"/>
              </w:rPr>
              <w:t>Authority</w:t>
            </w:r>
          </w:p>
        </w:tc>
        <w:tc>
          <w:tcPr>
            <w:tcW w:w="3432" w:type="dxa"/>
            <w:tcBorders>
              <w:top w:val="nil"/>
              <w:left w:val="nil"/>
              <w:bottom w:val="single" w:sz="8" w:space="0" w:color="auto"/>
              <w:right w:val="single" w:sz="8" w:space="0" w:color="auto"/>
            </w:tcBorders>
            <w:tcMar>
              <w:top w:w="0" w:type="dxa"/>
              <w:left w:w="108" w:type="dxa"/>
              <w:bottom w:w="0" w:type="dxa"/>
              <w:right w:w="108" w:type="dxa"/>
            </w:tcMar>
            <w:hideMark/>
          </w:tcPr>
          <w:p w14:paraId="00AE8276" w14:textId="77777777" w:rsidR="00EF2859" w:rsidRPr="005943BB" w:rsidRDefault="00EF2859" w:rsidP="003C6813">
            <w:pPr>
              <w:spacing w:line="256" w:lineRule="auto"/>
              <w:rPr>
                <w:rFonts w:cs="Arial"/>
                <w:i/>
                <w:iCs/>
                <w:sz w:val="20"/>
                <w:szCs w:val="20"/>
              </w:rPr>
            </w:pPr>
            <w:r w:rsidRPr="005943BB">
              <w:rPr>
                <w:rFonts w:cs="Arial"/>
                <w:i/>
                <w:iCs/>
                <w:sz w:val="20"/>
                <w:szCs w:val="20"/>
              </w:rPr>
              <w:t>Acknowledge dispute (email)</w:t>
            </w:r>
          </w:p>
        </w:tc>
        <w:tc>
          <w:tcPr>
            <w:tcW w:w="3471" w:type="dxa"/>
            <w:tcBorders>
              <w:top w:val="nil"/>
              <w:left w:val="nil"/>
              <w:bottom w:val="single" w:sz="8" w:space="0" w:color="auto"/>
              <w:right w:val="single" w:sz="8" w:space="0" w:color="auto"/>
            </w:tcBorders>
            <w:tcMar>
              <w:top w:w="0" w:type="dxa"/>
              <w:left w:w="108" w:type="dxa"/>
              <w:bottom w:w="0" w:type="dxa"/>
              <w:right w:w="108" w:type="dxa"/>
            </w:tcMar>
            <w:hideMark/>
          </w:tcPr>
          <w:p w14:paraId="41CF9812" w14:textId="77777777" w:rsidR="00EF2859" w:rsidRPr="005943BB" w:rsidRDefault="00EF2859" w:rsidP="003C6813">
            <w:pPr>
              <w:spacing w:line="256" w:lineRule="auto"/>
              <w:rPr>
                <w:rFonts w:cs="Arial"/>
                <w:i/>
                <w:iCs/>
                <w:sz w:val="20"/>
                <w:szCs w:val="20"/>
              </w:rPr>
            </w:pPr>
            <w:r w:rsidRPr="005943BB">
              <w:rPr>
                <w:rFonts w:cs="Arial"/>
                <w:i/>
                <w:iCs/>
                <w:sz w:val="20"/>
                <w:szCs w:val="20"/>
              </w:rPr>
              <w:t>The Authority has one (1) working day to acknowledge receipt of the Contractor’s formal dispute.</w:t>
            </w:r>
          </w:p>
        </w:tc>
      </w:tr>
      <w:tr w:rsidR="00EF2859" w:rsidRPr="005943BB" w14:paraId="305ABB7E" w14:textId="77777777" w:rsidTr="003C6813">
        <w:tc>
          <w:tcPr>
            <w:tcW w:w="7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3DBDAB" w14:textId="77777777" w:rsidR="00EF2859" w:rsidRPr="005943BB" w:rsidRDefault="00EF2859" w:rsidP="003C6813">
            <w:pPr>
              <w:spacing w:line="256" w:lineRule="auto"/>
              <w:rPr>
                <w:rFonts w:cs="Arial"/>
                <w:i/>
                <w:iCs/>
                <w:sz w:val="20"/>
                <w:szCs w:val="20"/>
              </w:rPr>
            </w:pPr>
            <w:r w:rsidRPr="005943BB">
              <w:rPr>
                <w:rFonts w:cs="Arial"/>
                <w:i/>
                <w:iCs/>
                <w:sz w:val="20"/>
                <w:szCs w:val="20"/>
              </w:rPr>
              <w:t>6</w:t>
            </w:r>
          </w:p>
        </w:tc>
        <w:tc>
          <w:tcPr>
            <w:tcW w:w="1406" w:type="dxa"/>
            <w:tcBorders>
              <w:top w:val="nil"/>
              <w:left w:val="nil"/>
              <w:bottom w:val="single" w:sz="8" w:space="0" w:color="auto"/>
              <w:right w:val="single" w:sz="8" w:space="0" w:color="auto"/>
            </w:tcBorders>
            <w:tcMar>
              <w:top w:w="0" w:type="dxa"/>
              <w:left w:w="108" w:type="dxa"/>
              <w:bottom w:w="0" w:type="dxa"/>
              <w:right w:w="108" w:type="dxa"/>
            </w:tcMar>
            <w:hideMark/>
          </w:tcPr>
          <w:p w14:paraId="13A1F9FA" w14:textId="77777777" w:rsidR="00EF2859" w:rsidRPr="005943BB" w:rsidRDefault="00EF2859" w:rsidP="003C6813">
            <w:pPr>
              <w:spacing w:line="256" w:lineRule="auto"/>
              <w:rPr>
                <w:rFonts w:cs="Arial"/>
                <w:i/>
                <w:iCs/>
                <w:sz w:val="20"/>
                <w:szCs w:val="20"/>
              </w:rPr>
            </w:pPr>
            <w:r w:rsidRPr="005943BB">
              <w:rPr>
                <w:rFonts w:cs="Arial"/>
                <w:i/>
                <w:iCs/>
                <w:sz w:val="20"/>
                <w:szCs w:val="20"/>
              </w:rPr>
              <w:t xml:space="preserve">Authority </w:t>
            </w:r>
          </w:p>
        </w:tc>
        <w:tc>
          <w:tcPr>
            <w:tcW w:w="3432" w:type="dxa"/>
            <w:tcBorders>
              <w:top w:val="nil"/>
              <w:left w:val="nil"/>
              <w:bottom w:val="single" w:sz="8" w:space="0" w:color="auto"/>
              <w:right w:val="single" w:sz="8" w:space="0" w:color="auto"/>
            </w:tcBorders>
            <w:tcMar>
              <w:top w:w="0" w:type="dxa"/>
              <w:left w:w="108" w:type="dxa"/>
              <w:bottom w:w="0" w:type="dxa"/>
              <w:right w:w="108" w:type="dxa"/>
            </w:tcMar>
            <w:hideMark/>
          </w:tcPr>
          <w:p w14:paraId="47FFAFC8" w14:textId="77777777" w:rsidR="00EF2859" w:rsidRPr="005943BB" w:rsidRDefault="00EF2859" w:rsidP="003C6813">
            <w:pPr>
              <w:spacing w:line="256" w:lineRule="auto"/>
              <w:rPr>
                <w:rFonts w:cs="Arial"/>
                <w:i/>
                <w:iCs/>
                <w:sz w:val="20"/>
                <w:szCs w:val="20"/>
              </w:rPr>
            </w:pPr>
            <w:r w:rsidRPr="005943BB">
              <w:rPr>
                <w:rFonts w:cs="Arial"/>
                <w:i/>
                <w:iCs/>
                <w:sz w:val="20"/>
                <w:szCs w:val="20"/>
              </w:rPr>
              <w:t>Resolution/arbitration process in accordance with (if required) Clause 40 (Dispute Resolution).</w:t>
            </w:r>
          </w:p>
        </w:tc>
        <w:tc>
          <w:tcPr>
            <w:tcW w:w="3471" w:type="dxa"/>
            <w:tcBorders>
              <w:top w:val="nil"/>
              <w:left w:val="nil"/>
              <w:bottom w:val="single" w:sz="8" w:space="0" w:color="auto"/>
              <w:right w:val="single" w:sz="8" w:space="0" w:color="auto"/>
            </w:tcBorders>
            <w:tcMar>
              <w:top w:w="0" w:type="dxa"/>
              <w:left w:w="108" w:type="dxa"/>
              <w:bottom w:w="0" w:type="dxa"/>
              <w:right w:w="108" w:type="dxa"/>
            </w:tcMar>
            <w:hideMark/>
          </w:tcPr>
          <w:p w14:paraId="37075BD5" w14:textId="77777777" w:rsidR="00EF2859" w:rsidRPr="005943BB" w:rsidRDefault="00EF2859" w:rsidP="003C6813">
            <w:pPr>
              <w:spacing w:line="256" w:lineRule="auto"/>
              <w:rPr>
                <w:rFonts w:cs="Arial"/>
                <w:i/>
                <w:iCs/>
                <w:sz w:val="20"/>
                <w:szCs w:val="20"/>
              </w:rPr>
            </w:pPr>
            <w:r w:rsidRPr="005943BB">
              <w:rPr>
                <w:rFonts w:cs="Arial"/>
                <w:i/>
                <w:iCs/>
                <w:sz w:val="20"/>
                <w:szCs w:val="20"/>
              </w:rPr>
              <w:t xml:space="preserve">Within three (3) calendar months of Stage 4. </w:t>
            </w:r>
          </w:p>
        </w:tc>
      </w:tr>
    </w:tbl>
    <w:p w14:paraId="23D7A4B2" w14:textId="77777777" w:rsidR="00EF2859" w:rsidRPr="005943BB" w:rsidRDefault="00EF2859" w:rsidP="00EF2859">
      <w:pPr>
        <w:pStyle w:val="Default"/>
        <w:rPr>
          <w:rFonts w:ascii="Arial" w:hAnsi="Arial" w:cs="Arial"/>
          <w:b/>
          <w:bCs/>
          <w:sz w:val="20"/>
          <w:szCs w:val="20"/>
        </w:rPr>
      </w:pPr>
      <w:r w:rsidRPr="005943BB">
        <w:rPr>
          <w:rFonts w:ascii="Arial" w:hAnsi="Arial" w:cs="Arial"/>
          <w:i/>
          <w:iCs/>
          <w:sz w:val="20"/>
          <w:szCs w:val="20"/>
        </w:rPr>
        <w:t>* To be supported by a defect report and photographic evidence where appropriate.</w:t>
      </w:r>
    </w:p>
    <w:p w14:paraId="22D604ED" w14:textId="77777777" w:rsidR="00EF2859" w:rsidRPr="005943BB" w:rsidRDefault="00EF2859" w:rsidP="00EF2859">
      <w:pPr>
        <w:tabs>
          <w:tab w:val="left" w:pos="567"/>
        </w:tabs>
        <w:rPr>
          <w:rFonts w:cs="Arial"/>
          <w:color w:val="000000"/>
          <w:sz w:val="20"/>
          <w:szCs w:val="20"/>
          <w:lang w:val="en"/>
        </w:rPr>
      </w:pPr>
    </w:p>
    <w:p w14:paraId="0787BDC9" w14:textId="29084D4C" w:rsidR="00EF2859" w:rsidRPr="005943BB" w:rsidRDefault="005303D8" w:rsidP="00EF2859">
      <w:pPr>
        <w:tabs>
          <w:tab w:val="left" w:pos="567"/>
        </w:tabs>
        <w:rPr>
          <w:rFonts w:cs="Arial"/>
          <w:color w:val="000000"/>
          <w:sz w:val="20"/>
          <w:szCs w:val="20"/>
          <w:lang w:val="en"/>
        </w:rPr>
      </w:pPr>
      <w:r w:rsidRPr="005943BB">
        <w:rPr>
          <w:rFonts w:cs="Arial"/>
          <w:color w:val="000000"/>
          <w:sz w:val="20"/>
          <w:szCs w:val="20"/>
          <w:lang w:val="en"/>
        </w:rPr>
        <w:t>47.</w:t>
      </w:r>
      <w:r w:rsidR="00EF2859" w:rsidRPr="005943BB">
        <w:rPr>
          <w:rFonts w:cs="Arial"/>
          <w:color w:val="000000"/>
          <w:sz w:val="20"/>
          <w:szCs w:val="20"/>
          <w:lang w:val="en"/>
        </w:rPr>
        <w:t>16. If required by the Authority, the Contractor shall submit a quarterly return to the Authority, which shall include details of all warranty claims, including items cleared with relevant completion date and items still outstanding with predicted completion date.  Statistics reflecting work completed within and outside target times shall also be included.</w:t>
      </w:r>
    </w:p>
    <w:p w14:paraId="7D8878A5" w14:textId="4E3694EE" w:rsidR="00EF2859" w:rsidRPr="005943BB" w:rsidRDefault="00EF2859" w:rsidP="00EF2859">
      <w:pPr>
        <w:tabs>
          <w:tab w:val="left" w:pos="567"/>
        </w:tabs>
        <w:rPr>
          <w:rFonts w:cs="Arial"/>
          <w:color w:val="000000"/>
          <w:sz w:val="20"/>
          <w:szCs w:val="20"/>
          <w:lang w:val="en"/>
        </w:rPr>
      </w:pPr>
    </w:p>
    <w:p w14:paraId="77894DB8" w14:textId="1EFC4681" w:rsidR="00EF2859" w:rsidRPr="005943BB" w:rsidRDefault="005303D8" w:rsidP="00EF2859">
      <w:pPr>
        <w:tabs>
          <w:tab w:val="left" w:pos="567"/>
        </w:tabs>
        <w:rPr>
          <w:rFonts w:cs="Arial"/>
          <w:color w:val="000000"/>
          <w:sz w:val="20"/>
          <w:szCs w:val="20"/>
          <w:lang w:val="en"/>
        </w:rPr>
      </w:pPr>
      <w:r w:rsidRPr="005943BB">
        <w:rPr>
          <w:rFonts w:cs="Arial"/>
          <w:color w:val="000000"/>
          <w:sz w:val="20"/>
          <w:szCs w:val="20"/>
          <w:lang w:val="en"/>
        </w:rPr>
        <w:t>47.</w:t>
      </w:r>
      <w:r w:rsidR="00EF2859" w:rsidRPr="005943BB">
        <w:rPr>
          <w:rFonts w:cs="Arial"/>
          <w:color w:val="000000"/>
          <w:sz w:val="20"/>
          <w:szCs w:val="20"/>
          <w:lang w:val="en"/>
        </w:rPr>
        <w:t>17.</w:t>
      </w:r>
      <w:r w:rsidR="00EF2859" w:rsidRPr="005943BB">
        <w:rPr>
          <w:rFonts w:cs="Arial"/>
          <w:color w:val="000000"/>
          <w:sz w:val="20"/>
          <w:szCs w:val="20"/>
          <w:lang w:val="en"/>
        </w:rPr>
        <w:tab/>
      </w:r>
      <w:r w:rsidRPr="005943BB">
        <w:rPr>
          <w:rFonts w:cs="Arial"/>
          <w:color w:val="000000"/>
          <w:sz w:val="20"/>
          <w:szCs w:val="20"/>
          <w:lang w:val="en"/>
        </w:rPr>
        <w:t xml:space="preserve"> </w:t>
      </w:r>
      <w:r w:rsidR="00EF2859" w:rsidRPr="005943BB">
        <w:rPr>
          <w:rFonts w:cs="Arial"/>
          <w:color w:val="000000"/>
          <w:sz w:val="20"/>
          <w:szCs w:val="20"/>
          <w:lang w:val="en"/>
        </w:rPr>
        <w:t>Any Warranty defect identified by the Authority in material or workmanship must be communicated to the Contractor within 90 (ninety) days after date of recorded failure.  During operational deployment reasonable endeavors will be made by the Authority to communicate warranty information within 90 (ninety) days of the recorded failure.</w:t>
      </w:r>
    </w:p>
    <w:p w14:paraId="69778EBE" w14:textId="77777777" w:rsidR="00EF2859" w:rsidRPr="005943BB" w:rsidRDefault="00EF2859" w:rsidP="00EF2859">
      <w:pPr>
        <w:tabs>
          <w:tab w:val="left" w:pos="567"/>
        </w:tabs>
        <w:rPr>
          <w:rFonts w:cs="Arial"/>
          <w:color w:val="000000"/>
          <w:sz w:val="20"/>
          <w:szCs w:val="20"/>
          <w:lang w:val="en"/>
        </w:rPr>
      </w:pPr>
    </w:p>
    <w:p w14:paraId="2AABF574" w14:textId="366E1FB5" w:rsidR="00EF2859" w:rsidRPr="005943BB" w:rsidRDefault="005303D8" w:rsidP="00EF2859">
      <w:pPr>
        <w:tabs>
          <w:tab w:val="left" w:pos="567"/>
        </w:tabs>
        <w:rPr>
          <w:rFonts w:cs="Arial"/>
          <w:color w:val="000000"/>
          <w:sz w:val="20"/>
          <w:szCs w:val="20"/>
          <w:lang w:val="en"/>
        </w:rPr>
      </w:pPr>
      <w:r w:rsidRPr="005943BB">
        <w:rPr>
          <w:rFonts w:cs="Arial"/>
          <w:color w:val="000000"/>
          <w:sz w:val="20"/>
          <w:szCs w:val="20"/>
          <w:lang w:val="en"/>
        </w:rPr>
        <w:t>47.</w:t>
      </w:r>
      <w:r w:rsidR="00EF2859" w:rsidRPr="005943BB">
        <w:rPr>
          <w:rFonts w:cs="Arial"/>
          <w:color w:val="000000"/>
          <w:sz w:val="20"/>
          <w:szCs w:val="20"/>
          <w:lang w:val="en"/>
        </w:rPr>
        <w:t>18</w:t>
      </w:r>
      <w:r w:rsidR="00EF2859" w:rsidRPr="005943BB">
        <w:rPr>
          <w:rFonts w:cs="Arial"/>
          <w:sz w:val="20"/>
          <w:szCs w:val="20"/>
          <w:lang w:val="en"/>
        </w:rPr>
        <w:t>.</w:t>
      </w:r>
      <w:r w:rsidR="00EF2859" w:rsidRPr="005943BB">
        <w:rPr>
          <w:rFonts w:cs="Arial"/>
          <w:sz w:val="20"/>
          <w:szCs w:val="20"/>
          <w:lang w:val="en"/>
        </w:rPr>
        <w:tab/>
      </w:r>
      <w:r w:rsidRPr="005943BB">
        <w:rPr>
          <w:rFonts w:cs="Arial"/>
          <w:sz w:val="20"/>
          <w:szCs w:val="20"/>
          <w:lang w:val="en"/>
        </w:rPr>
        <w:t xml:space="preserve"> </w:t>
      </w:r>
      <w:r w:rsidR="00EF2859" w:rsidRPr="005943BB">
        <w:rPr>
          <w:rFonts w:cs="Arial"/>
          <w:sz w:val="20"/>
          <w:szCs w:val="20"/>
          <w:lang w:val="en"/>
        </w:rPr>
        <w:t>This Warranty shall be entirely without prejudice to the Authority's rights and remedies under the Contract or otherwise, including (but not limiting) rights and remedies relating to terms and conditions implied by law and those under Clause 43 (Material Breach).</w:t>
      </w:r>
    </w:p>
    <w:p w14:paraId="21F4223B" w14:textId="77777777" w:rsidR="00EF2859" w:rsidRPr="005943BB" w:rsidRDefault="00EF2859" w:rsidP="00EF2859">
      <w:pPr>
        <w:rPr>
          <w:rFonts w:cs="Arial"/>
          <w:sz w:val="20"/>
          <w:szCs w:val="20"/>
        </w:rPr>
      </w:pPr>
    </w:p>
    <w:p w14:paraId="6B1D37EE" w14:textId="638CA24D" w:rsidR="00363447" w:rsidRPr="005943BB" w:rsidRDefault="00363447">
      <w:pPr>
        <w:widowControl/>
        <w:spacing w:after="160" w:line="259" w:lineRule="auto"/>
        <w:rPr>
          <w:rFonts w:cs="Arial"/>
          <w:b/>
          <w:bCs/>
          <w:sz w:val="20"/>
          <w:szCs w:val="20"/>
        </w:rPr>
      </w:pPr>
      <w:r w:rsidRPr="005943BB">
        <w:rPr>
          <w:rFonts w:cs="Arial"/>
          <w:sz w:val="20"/>
          <w:szCs w:val="20"/>
        </w:rPr>
        <w:br w:type="page"/>
      </w:r>
    </w:p>
    <w:p w14:paraId="26DD744C" w14:textId="62973A5A" w:rsidR="003C6813" w:rsidRPr="005943BB" w:rsidRDefault="003C6813" w:rsidP="00E60518">
      <w:pPr>
        <w:pStyle w:val="Heading1"/>
        <w:numPr>
          <w:ilvl w:val="0"/>
          <w:numId w:val="0"/>
        </w:numPr>
        <w:rPr>
          <w:sz w:val="28"/>
          <w:szCs w:val="28"/>
        </w:rPr>
      </w:pPr>
      <w:bookmarkStart w:id="376" w:name="_Toc86833701"/>
      <w:r w:rsidRPr="005943BB">
        <w:rPr>
          <w:sz w:val="28"/>
          <w:szCs w:val="28"/>
        </w:rPr>
        <w:lastRenderedPageBreak/>
        <w:t>Schedules</w:t>
      </w:r>
      <w:bookmarkEnd w:id="376"/>
    </w:p>
    <w:p w14:paraId="5EA672DF" w14:textId="77777777" w:rsidR="003C6813" w:rsidRPr="005943BB" w:rsidRDefault="003C6813" w:rsidP="00E60518">
      <w:pPr>
        <w:rPr>
          <w:rFonts w:cs="Arial"/>
        </w:rPr>
      </w:pPr>
    </w:p>
    <w:p w14:paraId="4AA19766" w14:textId="46863CF6" w:rsidR="00150AF6" w:rsidRPr="005943BB" w:rsidRDefault="00150AF6" w:rsidP="00150AF6">
      <w:pPr>
        <w:pStyle w:val="Heading1"/>
        <w:numPr>
          <w:ilvl w:val="0"/>
          <w:numId w:val="0"/>
        </w:numPr>
        <w:tabs>
          <w:tab w:val="left" w:pos="720"/>
        </w:tabs>
        <w:rPr>
          <w:u w:val="none"/>
        </w:rPr>
      </w:pPr>
      <w:bookmarkStart w:id="377" w:name="_Toc86833702"/>
      <w:r w:rsidRPr="005943BB">
        <w:rPr>
          <w:u w:val="none"/>
        </w:rPr>
        <w:t>Schedule 1 - Definitions of Contract</w:t>
      </w:r>
      <w:bookmarkEnd w:id="372"/>
      <w:bookmarkEnd w:id="373"/>
      <w:bookmarkEnd w:id="374"/>
      <w:bookmarkEnd w:id="375"/>
      <w:bookmarkEnd w:id="377"/>
      <w:r w:rsidRPr="005943BB">
        <w:rPr>
          <w:u w:val="none"/>
        </w:rPr>
        <w:br/>
      </w:r>
    </w:p>
    <w:p w14:paraId="3439F6ED" w14:textId="77777777" w:rsidR="00150AF6" w:rsidRPr="005943BB" w:rsidRDefault="00150AF6" w:rsidP="00150AF6">
      <w:pPr>
        <w:ind w:left="3119" w:hanging="3119"/>
        <w:rPr>
          <w:rFonts w:cs="Arial"/>
          <w:szCs w:val="20"/>
        </w:rPr>
      </w:pPr>
      <w:r w:rsidRPr="005943BB">
        <w:rPr>
          <w:rFonts w:cs="Arial"/>
          <w:b/>
          <w:szCs w:val="20"/>
        </w:rPr>
        <w:t>Articles</w:t>
      </w:r>
      <w:r w:rsidRPr="005943BB">
        <w:rPr>
          <w:rFonts w:cs="Arial"/>
          <w:b/>
          <w:szCs w:val="20"/>
        </w:rPr>
        <w:tab/>
      </w:r>
      <w:r w:rsidRPr="005943BB">
        <w:rPr>
          <w:rFonts w:cs="Arial"/>
          <w:szCs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5943BB">
        <w:rPr>
          <w:rFonts w:cs="Arial"/>
          <w:b/>
          <w:szCs w:val="20"/>
        </w:rPr>
        <w:t>This definition only applies when DEFCONs are added to these Conditions</w:t>
      </w:r>
      <w:r w:rsidRPr="005943BB">
        <w:rPr>
          <w:rFonts w:cs="Arial"/>
          <w:szCs w:val="20"/>
        </w:rPr>
        <w:t>);</w:t>
      </w:r>
      <w:r w:rsidRPr="005943BB">
        <w:rPr>
          <w:rFonts w:cs="Arial"/>
          <w:szCs w:val="20"/>
        </w:rPr>
        <w:br/>
      </w:r>
    </w:p>
    <w:p w14:paraId="2EC2B7E4" w14:textId="77777777" w:rsidR="00150AF6" w:rsidRPr="005943BB" w:rsidRDefault="00150AF6" w:rsidP="00150AF6">
      <w:pPr>
        <w:ind w:left="3119" w:hanging="3119"/>
        <w:jc w:val="both"/>
        <w:rPr>
          <w:rFonts w:cs="Arial"/>
          <w:szCs w:val="20"/>
        </w:rPr>
      </w:pPr>
      <w:r w:rsidRPr="005943BB">
        <w:rPr>
          <w:rFonts w:cs="Arial"/>
          <w:b/>
          <w:szCs w:val="20"/>
        </w:rPr>
        <w:t>Authority</w:t>
      </w:r>
      <w:r w:rsidRPr="005943BB">
        <w:rPr>
          <w:rFonts w:cs="Arial"/>
          <w:b/>
          <w:szCs w:val="20"/>
        </w:rPr>
        <w:tab/>
      </w:r>
      <w:r w:rsidRPr="005943BB">
        <w:rPr>
          <w:rFonts w:cs="Arial"/>
          <w:color w:val="000000"/>
          <w:szCs w:val="20"/>
        </w:rPr>
        <w:t>means the Secretary of State for Defence acting on behalf of the Crown</w:t>
      </w:r>
      <w:r w:rsidRPr="005943BB">
        <w:rPr>
          <w:rFonts w:cs="Arial"/>
          <w:szCs w:val="20"/>
        </w:rPr>
        <w:t>;</w:t>
      </w:r>
      <w:r w:rsidRPr="005943BB">
        <w:rPr>
          <w:rFonts w:cs="Arial"/>
          <w:szCs w:val="20"/>
        </w:rPr>
        <w:br/>
      </w:r>
    </w:p>
    <w:p w14:paraId="7F157ED7" w14:textId="77777777" w:rsidR="00150AF6" w:rsidRPr="005943BB" w:rsidRDefault="00150AF6" w:rsidP="00150AF6">
      <w:pPr>
        <w:ind w:left="3119" w:hanging="3119"/>
        <w:rPr>
          <w:rFonts w:cs="Arial"/>
          <w:szCs w:val="20"/>
        </w:rPr>
      </w:pPr>
      <w:r w:rsidRPr="005943BB">
        <w:rPr>
          <w:rFonts w:cs="Arial"/>
          <w:b/>
          <w:szCs w:val="20"/>
        </w:rPr>
        <w:t>Authority’s</w:t>
      </w:r>
      <w:r w:rsidRPr="005943BB">
        <w:rPr>
          <w:rFonts w:cs="Arial"/>
          <w:b/>
          <w:i/>
          <w:szCs w:val="20"/>
        </w:rPr>
        <w:t xml:space="preserve"> </w:t>
      </w:r>
      <w:r w:rsidRPr="005943BB">
        <w:rPr>
          <w:rFonts w:cs="Arial"/>
          <w:b/>
          <w:szCs w:val="20"/>
        </w:rPr>
        <w:t>Representative(s)</w:t>
      </w:r>
      <w:r w:rsidRPr="005943BB">
        <w:rPr>
          <w:rFonts w:cs="Arial"/>
          <w:b/>
          <w:i/>
          <w:szCs w:val="20"/>
        </w:rPr>
        <w:tab/>
      </w:r>
      <w:r w:rsidRPr="005943BB">
        <w:rPr>
          <w:rFonts w:cs="Arial"/>
          <w:szCs w:val="2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r w:rsidRPr="005943BB">
        <w:rPr>
          <w:rFonts w:cs="Arial"/>
          <w:szCs w:val="20"/>
        </w:rPr>
        <w:br/>
      </w:r>
    </w:p>
    <w:p w14:paraId="76AFF636" w14:textId="77777777" w:rsidR="00150AF6" w:rsidRPr="005943BB" w:rsidRDefault="00150AF6" w:rsidP="00150AF6">
      <w:pPr>
        <w:ind w:left="3119" w:hanging="3119"/>
        <w:rPr>
          <w:rFonts w:cs="Arial"/>
          <w:szCs w:val="20"/>
        </w:rPr>
      </w:pPr>
      <w:r w:rsidRPr="005943BB">
        <w:rPr>
          <w:rFonts w:cs="Arial"/>
          <w:b/>
          <w:szCs w:val="20"/>
        </w:rPr>
        <w:t>Business Day</w:t>
      </w:r>
      <w:r w:rsidRPr="005943BB">
        <w:rPr>
          <w:rFonts w:cs="Arial"/>
          <w:szCs w:val="20"/>
        </w:rPr>
        <w:tab/>
        <w:t xml:space="preserve">means </w:t>
      </w:r>
      <w:r w:rsidRPr="005943BB">
        <w:rPr>
          <w:rFonts w:cs="Arial"/>
        </w:rPr>
        <w:t>09:00 to 17:00 Monday to Friday, excluding public and statutory holidays;</w:t>
      </w:r>
      <w:r w:rsidRPr="005943BB">
        <w:rPr>
          <w:rFonts w:cs="Arial"/>
          <w:szCs w:val="20"/>
        </w:rPr>
        <w:br/>
      </w:r>
    </w:p>
    <w:p w14:paraId="57857C69" w14:textId="77777777" w:rsidR="00150AF6" w:rsidRPr="005943BB" w:rsidRDefault="00150AF6" w:rsidP="00150AF6">
      <w:pPr>
        <w:autoSpaceDE w:val="0"/>
        <w:adjustRightInd w:val="0"/>
        <w:ind w:left="3119" w:hanging="3119"/>
        <w:rPr>
          <w:rFonts w:cs="Arial"/>
          <w:szCs w:val="20"/>
        </w:rPr>
      </w:pPr>
      <w:r w:rsidRPr="005943BB">
        <w:rPr>
          <w:rFonts w:cs="Arial"/>
          <w:b/>
          <w:szCs w:val="20"/>
        </w:rPr>
        <w:t>Central Government Body</w:t>
      </w:r>
      <w:r w:rsidRPr="005943BB">
        <w:rPr>
          <w:rFonts w:cs="Arial"/>
          <w:b/>
          <w:szCs w:val="20"/>
        </w:rPr>
        <w:tab/>
      </w:r>
      <w:r w:rsidRPr="005943BB">
        <w:rPr>
          <w:rFonts w:cs="Arial"/>
          <w:szCs w:val="20"/>
        </w:rPr>
        <w:t>a body listed in one of the following sub-categories of the Central Government classification of the Public Sector Classification Guide, as published and amended from time to time by the Office for National Statistics:</w:t>
      </w:r>
    </w:p>
    <w:p w14:paraId="3702BFA8" w14:textId="77777777" w:rsidR="00150AF6" w:rsidRPr="005943BB" w:rsidRDefault="00150AF6" w:rsidP="00150AF6">
      <w:pPr>
        <w:numPr>
          <w:ilvl w:val="0"/>
          <w:numId w:val="29"/>
        </w:numPr>
        <w:tabs>
          <w:tab w:val="num" w:pos="3686"/>
        </w:tabs>
        <w:autoSpaceDN w:val="0"/>
        <w:ind w:left="3119" w:firstLine="0"/>
        <w:rPr>
          <w:rFonts w:cs="Arial"/>
          <w:szCs w:val="20"/>
        </w:rPr>
      </w:pPr>
      <w:r w:rsidRPr="005943BB">
        <w:rPr>
          <w:rFonts w:cs="Arial"/>
          <w:szCs w:val="20"/>
        </w:rPr>
        <w:t>Government Department;</w:t>
      </w:r>
    </w:p>
    <w:p w14:paraId="7F7F5F01" w14:textId="77777777" w:rsidR="00150AF6" w:rsidRPr="005943BB" w:rsidRDefault="00150AF6" w:rsidP="00150AF6">
      <w:pPr>
        <w:numPr>
          <w:ilvl w:val="0"/>
          <w:numId w:val="29"/>
        </w:numPr>
        <w:tabs>
          <w:tab w:val="num" w:pos="3686"/>
        </w:tabs>
        <w:autoSpaceDN w:val="0"/>
        <w:ind w:left="3119" w:firstLine="0"/>
        <w:rPr>
          <w:rFonts w:cs="Arial"/>
          <w:szCs w:val="20"/>
        </w:rPr>
      </w:pPr>
      <w:r w:rsidRPr="005943BB">
        <w:rPr>
          <w:rFonts w:cs="Arial"/>
          <w:szCs w:val="20"/>
        </w:rPr>
        <w:t>Non-Departmental Public Body or Assembly Sponsored Public Body (advisory, executive, or tribunal);</w:t>
      </w:r>
    </w:p>
    <w:p w14:paraId="546C946F" w14:textId="77777777" w:rsidR="00150AF6" w:rsidRPr="005943BB" w:rsidRDefault="00150AF6" w:rsidP="00150AF6">
      <w:pPr>
        <w:numPr>
          <w:ilvl w:val="0"/>
          <w:numId w:val="29"/>
        </w:numPr>
        <w:tabs>
          <w:tab w:val="num" w:pos="3686"/>
        </w:tabs>
        <w:autoSpaceDN w:val="0"/>
        <w:ind w:left="3119" w:firstLine="0"/>
        <w:rPr>
          <w:rFonts w:cs="Arial"/>
          <w:szCs w:val="20"/>
        </w:rPr>
      </w:pPr>
      <w:r w:rsidRPr="005943BB">
        <w:rPr>
          <w:rFonts w:cs="Arial"/>
          <w:szCs w:val="20"/>
        </w:rPr>
        <w:t>Non-Ministerial Department; or</w:t>
      </w:r>
    </w:p>
    <w:p w14:paraId="648755E4" w14:textId="77777777" w:rsidR="00150AF6" w:rsidRPr="005943BB" w:rsidRDefault="00150AF6" w:rsidP="00150AF6">
      <w:pPr>
        <w:numPr>
          <w:ilvl w:val="0"/>
          <w:numId w:val="29"/>
        </w:numPr>
        <w:tabs>
          <w:tab w:val="num" w:pos="3686"/>
        </w:tabs>
        <w:autoSpaceDN w:val="0"/>
        <w:ind w:left="3119" w:firstLine="0"/>
        <w:rPr>
          <w:rFonts w:cs="Arial"/>
          <w:szCs w:val="20"/>
        </w:rPr>
      </w:pPr>
      <w:r w:rsidRPr="005943BB">
        <w:rPr>
          <w:rFonts w:cs="Arial"/>
          <w:szCs w:val="20"/>
        </w:rPr>
        <w:t xml:space="preserve">Executive Agency; </w:t>
      </w:r>
      <w:r w:rsidRPr="005943BB">
        <w:rPr>
          <w:rFonts w:cs="Arial"/>
          <w:szCs w:val="20"/>
        </w:rPr>
        <w:br/>
      </w:r>
    </w:p>
    <w:p w14:paraId="36F6F76D" w14:textId="77777777" w:rsidR="00150AF6" w:rsidRPr="005943BB" w:rsidRDefault="00150AF6" w:rsidP="00150AF6">
      <w:pPr>
        <w:ind w:left="3119" w:hanging="3119"/>
        <w:rPr>
          <w:rFonts w:cs="Arial"/>
          <w:szCs w:val="20"/>
        </w:rPr>
      </w:pPr>
      <w:r w:rsidRPr="005943BB">
        <w:rPr>
          <w:rFonts w:cs="Arial"/>
          <w:b/>
          <w:szCs w:val="20"/>
        </w:rPr>
        <w:t>Collect</w:t>
      </w:r>
      <w:r w:rsidRPr="005943BB">
        <w:rPr>
          <w:rFonts w:cs="Arial"/>
          <w:b/>
          <w:szCs w:val="20"/>
        </w:rPr>
        <w:tab/>
      </w:r>
      <w:r w:rsidRPr="005943BB">
        <w:rPr>
          <w:rFonts w:cs="Arial"/>
          <w:szCs w:val="20"/>
        </w:rPr>
        <w:t xml:space="preserve">means pick up the Contractor Deliverables from the Consignor.  This shall include loading, and any other specific arrangements, agreed in accordance with clause </w:t>
      </w:r>
      <w:r w:rsidRPr="005943BB">
        <w:rPr>
          <w:rFonts w:cs="Arial"/>
        </w:rPr>
        <w:t>28.c</w:t>
      </w:r>
      <w:r w:rsidRPr="005943BB">
        <w:rPr>
          <w:rFonts w:cs="Arial"/>
          <w:szCs w:val="20"/>
        </w:rPr>
        <w:t xml:space="preserve"> and Collected and Collection shall be construed accordingly;</w:t>
      </w:r>
    </w:p>
    <w:p w14:paraId="3B7EE425" w14:textId="77777777" w:rsidR="00150AF6" w:rsidRPr="005943BB" w:rsidRDefault="00150AF6" w:rsidP="00150AF6">
      <w:pPr>
        <w:ind w:left="3119" w:hanging="3119"/>
        <w:rPr>
          <w:rFonts w:cs="Arial"/>
          <w:szCs w:val="20"/>
        </w:rPr>
      </w:pPr>
    </w:p>
    <w:p w14:paraId="0E03273A" w14:textId="77777777" w:rsidR="00150AF6" w:rsidRPr="005943BB" w:rsidRDefault="00150AF6" w:rsidP="00150AF6">
      <w:pPr>
        <w:tabs>
          <w:tab w:val="left" w:pos="3281"/>
        </w:tabs>
        <w:ind w:left="3119" w:hanging="3119"/>
        <w:rPr>
          <w:rFonts w:cs="Arial"/>
        </w:rPr>
      </w:pPr>
      <w:r w:rsidRPr="005943BB">
        <w:rPr>
          <w:rFonts w:cs="Arial"/>
          <w:b/>
        </w:rPr>
        <w:t>Commercial Packaging</w:t>
      </w:r>
      <w:r w:rsidRPr="005943BB">
        <w:rPr>
          <w:rFonts w:cs="Arial"/>
        </w:rPr>
        <w:tab/>
        <w:t>means commercial Packaging for military use as described in Def Stan 81-041 (Part 1)</w:t>
      </w:r>
    </w:p>
    <w:p w14:paraId="2A048FFF" w14:textId="77777777" w:rsidR="00150AF6" w:rsidRPr="005943BB" w:rsidRDefault="00150AF6" w:rsidP="00150AF6">
      <w:pPr>
        <w:ind w:left="3119" w:hanging="3119"/>
        <w:rPr>
          <w:rFonts w:cs="Arial"/>
          <w:b/>
          <w:szCs w:val="20"/>
        </w:rPr>
      </w:pPr>
    </w:p>
    <w:p w14:paraId="0C14FEC2" w14:textId="77777777" w:rsidR="00150AF6" w:rsidRPr="005943BB" w:rsidRDefault="00150AF6" w:rsidP="00150AF6">
      <w:pPr>
        <w:ind w:left="3119" w:hanging="3119"/>
        <w:rPr>
          <w:rFonts w:cs="Arial"/>
          <w:szCs w:val="20"/>
        </w:rPr>
      </w:pPr>
      <w:r w:rsidRPr="005943BB">
        <w:rPr>
          <w:rFonts w:cs="Arial"/>
          <w:b/>
          <w:szCs w:val="20"/>
        </w:rPr>
        <w:t>Conditions</w:t>
      </w:r>
      <w:r w:rsidRPr="005943BB">
        <w:rPr>
          <w:rFonts w:cs="Arial"/>
          <w:b/>
          <w:szCs w:val="20"/>
        </w:rPr>
        <w:tab/>
      </w:r>
      <w:r w:rsidRPr="005943BB">
        <w:rPr>
          <w:rFonts w:cs="Arial"/>
          <w:szCs w:val="20"/>
        </w:rPr>
        <w:t>means the terms and conditions set out in this document;</w:t>
      </w:r>
    </w:p>
    <w:p w14:paraId="1C7E1924" w14:textId="77777777" w:rsidR="00150AF6" w:rsidRPr="005943BB" w:rsidRDefault="00150AF6" w:rsidP="00150AF6">
      <w:pPr>
        <w:ind w:left="3119" w:hanging="3119"/>
        <w:rPr>
          <w:rFonts w:cs="Arial"/>
          <w:b/>
          <w:szCs w:val="20"/>
        </w:rPr>
      </w:pPr>
    </w:p>
    <w:p w14:paraId="2C974A8D" w14:textId="77777777" w:rsidR="00150AF6" w:rsidRPr="005943BB" w:rsidRDefault="00150AF6" w:rsidP="00150AF6">
      <w:pPr>
        <w:ind w:left="3119" w:hanging="3119"/>
        <w:rPr>
          <w:rFonts w:cs="Arial"/>
          <w:szCs w:val="20"/>
        </w:rPr>
      </w:pPr>
      <w:r w:rsidRPr="005943BB">
        <w:rPr>
          <w:rFonts w:cs="Arial"/>
          <w:b/>
          <w:szCs w:val="20"/>
        </w:rPr>
        <w:t>Consignee</w:t>
      </w:r>
      <w:r w:rsidRPr="005943BB">
        <w:rPr>
          <w:rFonts w:cs="Arial"/>
          <w:b/>
          <w:szCs w:val="20"/>
        </w:rPr>
        <w:tab/>
      </w:r>
      <w:r w:rsidRPr="005943BB">
        <w:rPr>
          <w:rFonts w:cs="Arial"/>
          <w:szCs w:val="20"/>
        </w:rPr>
        <w:t>means that part of the Authority identified in Schedule 3 (Contract Data Sheet) to whom the Contractor Deliverables</w:t>
      </w:r>
      <w:r w:rsidRPr="005943BB">
        <w:rPr>
          <w:rFonts w:cs="Arial"/>
          <w:i/>
          <w:szCs w:val="20"/>
        </w:rPr>
        <w:t xml:space="preserve"> </w:t>
      </w:r>
      <w:r w:rsidRPr="005943BB">
        <w:rPr>
          <w:rFonts w:cs="Arial"/>
          <w:szCs w:val="20"/>
        </w:rPr>
        <w:t>are to be Delivered or on whose behalf they are to be Collected at the address specified in Schedule 3 (Contract Data Sheet) or such other part of the Authority as may be instructed by the Authority by means of a Diversion Order;</w:t>
      </w:r>
    </w:p>
    <w:p w14:paraId="4313E035" w14:textId="77777777" w:rsidR="00150AF6" w:rsidRPr="005943BB" w:rsidRDefault="00150AF6" w:rsidP="00150AF6">
      <w:pPr>
        <w:ind w:left="3119" w:hanging="3119"/>
        <w:rPr>
          <w:rFonts w:cs="Arial"/>
          <w:b/>
          <w:szCs w:val="20"/>
        </w:rPr>
      </w:pPr>
    </w:p>
    <w:p w14:paraId="6C8D3B0D" w14:textId="77777777" w:rsidR="00150AF6" w:rsidRPr="005943BB" w:rsidRDefault="00150AF6" w:rsidP="00150AF6">
      <w:pPr>
        <w:ind w:left="3119" w:hanging="3119"/>
        <w:rPr>
          <w:rFonts w:cs="Arial"/>
          <w:szCs w:val="20"/>
        </w:rPr>
      </w:pPr>
      <w:r w:rsidRPr="005943BB">
        <w:rPr>
          <w:rFonts w:cs="Arial"/>
          <w:b/>
          <w:szCs w:val="20"/>
        </w:rPr>
        <w:t>Consignor</w:t>
      </w:r>
      <w:r w:rsidRPr="005943BB">
        <w:rPr>
          <w:rFonts w:cs="Arial"/>
          <w:b/>
          <w:szCs w:val="20"/>
        </w:rPr>
        <w:tab/>
      </w:r>
      <w:r w:rsidRPr="005943BB">
        <w:rPr>
          <w:rFonts w:cs="Arial"/>
          <w:szCs w:val="20"/>
        </w:rPr>
        <w:t xml:space="preserve">means the name and address specified in Schedule 3 (Contract Data Sheet) from whom the Contractor </w:t>
      </w:r>
      <w:r w:rsidRPr="005943BB">
        <w:rPr>
          <w:rFonts w:cs="Arial"/>
          <w:szCs w:val="20"/>
        </w:rPr>
        <w:lastRenderedPageBreak/>
        <w:t>Deliverables will be dispatched or Collected;</w:t>
      </w:r>
    </w:p>
    <w:p w14:paraId="011F4DD9" w14:textId="77777777" w:rsidR="00150AF6" w:rsidRPr="005943BB" w:rsidRDefault="00150AF6" w:rsidP="00150AF6">
      <w:pPr>
        <w:ind w:left="3119" w:hanging="3119"/>
        <w:rPr>
          <w:rFonts w:cs="Arial"/>
          <w:b/>
          <w:szCs w:val="20"/>
        </w:rPr>
      </w:pPr>
    </w:p>
    <w:p w14:paraId="28FA3581" w14:textId="77777777" w:rsidR="00150AF6" w:rsidRPr="005943BB" w:rsidRDefault="00150AF6" w:rsidP="00150AF6">
      <w:pPr>
        <w:ind w:left="3119" w:hanging="3119"/>
        <w:rPr>
          <w:rFonts w:cs="Arial"/>
        </w:rPr>
      </w:pPr>
      <w:r w:rsidRPr="005943BB">
        <w:rPr>
          <w:rFonts w:cs="Arial"/>
          <w:b/>
          <w:szCs w:val="20"/>
        </w:rPr>
        <w:t>Contract</w:t>
      </w:r>
      <w:r w:rsidRPr="005943BB">
        <w:rPr>
          <w:rFonts w:cs="Arial"/>
          <w:b/>
          <w:szCs w:val="20"/>
        </w:rPr>
        <w:tab/>
      </w:r>
      <w:r w:rsidRPr="005943BB">
        <w:rPr>
          <w:rFonts w:cs="Arial"/>
          <w:szCs w:val="20"/>
        </w:rPr>
        <w:t xml:space="preserve">means the Contract including its Schedules and any amendments agreed by the Parties in accordance with condition </w:t>
      </w:r>
      <w:r w:rsidRPr="005943BB">
        <w:rPr>
          <w:rFonts w:cs="Arial"/>
        </w:rPr>
        <w:t>6 (Amendments to Contract);</w:t>
      </w:r>
    </w:p>
    <w:p w14:paraId="21E36E22" w14:textId="77777777" w:rsidR="00150AF6" w:rsidRPr="005943BB" w:rsidRDefault="00150AF6" w:rsidP="00150AF6">
      <w:pPr>
        <w:ind w:left="3119" w:hanging="3119"/>
        <w:rPr>
          <w:rFonts w:cs="Arial"/>
          <w:b/>
          <w:szCs w:val="20"/>
        </w:rPr>
      </w:pPr>
    </w:p>
    <w:p w14:paraId="2D04CC48" w14:textId="77777777" w:rsidR="00150AF6" w:rsidRPr="005943BB" w:rsidRDefault="00150AF6" w:rsidP="00150AF6">
      <w:pPr>
        <w:ind w:left="3119" w:hanging="3119"/>
        <w:rPr>
          <w:rFonts w:cs="Arial"/>
          <w:szCs w:val="20"/>
        </w:rPr>
      </w:pPr>
      <w:r w:rsidRPr="005943BB">
        <w:rPr>
          <w:rFonts w:cs="Arial"/>
          <w:b/>
          <w:szCs w:val="20"/>
        </w:rPr>
        <w:t>Contract Price</w:t>
      </w:r>
      <w:r w:rsidRPr="005943BB">
        <w:rPr>
          <w:rFonts w:cs="Arial"/>
          <w:b/>
          <w:szCs w:val="20"/>
        </w:rPr>
        <w:tab/>
      </w:r>
      <w:r w:rsidRPr="005943BB">
        <w:rPr>
          <w:rFonts w:cs="Arial"/>
          <w:szCs w:val="20"/>
        </w:rPr>
        <w:t>means the amount set out in Schedule 2 (Schedule of Requirements) to be paid (inclusive of Packaging and exclusive of any applicable VAT) by the Authority to the Contractor,</w:t>
      </w:r>
      <w:r w:rsidRPr="005943BB">
        <w:rPr>
          <w:rFonts w:cs="Arial"/>
          <w:i/>
          <w:szCs w:val="20"/>
        </w:rPr>
        <w:t xml:space="preserve"> </w:t>
      </w:r>
      <w:r w:rsidRPr="005943BB">
        <w:rPr>
          <w:rFonts w:cs="Arial"/>
          <w:szCs w:val="20"/>
        </w:rPr>
        <w:t>for the full and proper performance by the Contractor of its obligations under the Contract.</w:t>
      </w:r>
    </w:p>
    <w:p w14:paraId="2C1DB1A6" w14:textId="77777777" w:rsidR="00150AF6" w:rsidRPr="005943BB" w:rsidRDefault="00150AF6" w:rsidP="00150AF6">
      <w:pPr>
        <w:ind w:left="3119" w:hanging="3119"/>
        <w:rPr>
          <w:rFonts w:cs="Arial"/>
          <w:b/>
          <w:szCs w:val="20"/>
        </w:rPr>
      </w:pPr>
    </w:p>
    <w:p w14:paraId="0A34F414" w14:textId="77777777" w:rsidR="00150AF6" w:rsidRPr="005943BB" w:rsidRDefault="00150AF6" w:rsidP="00150AF6">
      <w:pPr>
        <w:ind w:left="3119" w:hanging="3119"/>
        <w:rPr>
          <w:rFonts w:cs="Arial"/>
          <w:szCs w:val="20"/>
        </w:rPr>
      </w:pPr>
      <w:r w:rsidRPr="005943BB">
        <w:rPr>
          <w:rFonts w:cs="Arial"/>
          <w:b/>
          <w:szCs w:val="20"/>
        </w:rPr>
        <w:t>Contractor</w:t>
      </w:r>
      <w:r w:rsidRPr="005943BB">
        <w:rPr>
          <w:rFonts w:cs="Arial"/>
          <w:b/>
          <w:szCs w:val="20"/>
        </w:rPr>
        <w:tab/>
      </w:r>
      <w:r w:rsidRPr="005943BB">
        <w:rPr>
          <w:rFonts w:cs="Arial"/>
          <w:szCs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2C845907" w14:textId="77777777" w:rsidR="00150AF6" w:rsidRPr="005943BB" w:rsidRDefault="00150AF6" w:rsidP="00150AF6">
      <w:pPr>
        <w:keepNext/>
        <w:ind w:left="3119" w:hanging="3119"/>
        <w:rPr>
          <w:rFonts w:cs="Arial"/>
          <w:b/>
          <w:szCs w:val="20"/>
        </w:rPr>
      </w:pPr>
    </w:p>
    <w:p w14:paraId="6C5834C0" w14:textId="77777777" w:rsidR="00150AF6" w:rsidRPr="005943BB" w:rsidRDefault="00150AF6" w:rsidP="00150AF6">
      <w:pPr>
        <w:keepNext/>
        <w:ind w:left="3119" w:hanging="3119"/>
        <w:rPr>
          <w:rFonts w:cs="Arial"/>
          <w:b/>
          <w:szCs w:val="20"/>
        </w:rPr>
      </w:pPr>
      <w:r w:rsidRPr="005943BB">
        <w:rPr>
          <w:rFonts w:cs="Arial"/>
          <w:b/>
          <w:szCs w:val="20"/>
        </w:rPr>
        <w:t xml:space="preserve">Contractor Commercially </w:t>
      </w:r>
      <w:r w:rsidRPr="005943BB">
        <w:rPr>
          <w:rFonts w:cs="Arial"/>
          <w:b/>
          <w:szCs w:val="20"/>
        </w:rPr>
        <w:tab/>
      </w:r>
      <w:r w:rsidRPr="005943BB">
        <w:rPr>
          <w:rFonts w:cs="Arial"/>
          <w:szCs w:val="20"/>
        </w:rPr>
        <w:t xml:space="preserve">means the Information listed in the completed Schedule </w:t>
      </w:r>
      <w:r w:rsidRPr="005943BB">
        <w:rPr>
          <w:rFonts w:cs="Arial"/>
        </w:rPr>
        <w:t>5</w:t>
      </w:r>
      <w:r w:rsidRPr="005943BB">
        <w:rPr>
          <w:rFonts w:cs="Arial"/>
          <w:szCs w:val="20"/>
        </w:rPr>
        <w:t xml:space="preserve"> </w:t>
      </w:r>
    </w:p>
    <w:p w14:paraId="0EEC8BB9" w14:textId="77777777" w:rsidR="00150AF6" w:rsidRPr="005943BB" w:rsidRDefault="00150AF6" w:rsidP="00150AF6">
      <w:pPr>
        <w:keepNext/>
        <w:ind w:left="3119" w:hanging="3119"/>
        <w:rPr>
          <w:rFonts w:cs="Arial"/>
          <w:szCs w:val="20"/>
        </w:rPr>
      </w:pPr>
      <w:r w:rsidRPr="005943BB">
        <w:rPr>
          <w:rFonts w:cs="Arial"/>
          <w:b/>
          <w:szCs w:val="20"/>
        </w:rPr>
        <w:t>Sensitive Information</w:t>
      </w:r>
      <w:r w:rsidRPr="005943BB">
        <w:rPr>
          <w:rFonts w:cs="Arial"/>
          <w:szCs w:val="20"/>
        </w:rPr>
        <w:tab/>
        <w:t>(Contractor’s Commercially Sensitive Information Form), which is Information notified by the Contractor to the Authority, which is acknowledged by the Authority as being commercially sensitive;</w:t>
      </w:r>
    </w:p>
    <w:p w14:paraId="23B8EB89" w14:textId="77777777" w:rsidR="00150AF6" w:rsidRPr="005943BB" w:rsidRDefault="00150AF6" w:rsidP="00150AF6">
      <w:pPr>
        <w:ind w:left="3119" w:hanging="3119"/>
        <w:rPr>
          <w:rFonts w:cs="Arial"/>
          <w:b/>
          <w:szCs w:val="20"/>
        </w:rPr>
      </w:pPr>
    </w:p>
    <w:p w14:paraId="0830AA82" w14:textId="77777777" w:rsidR="00150AF6" w:rsidRPr="005943BB" w:rsidRDefault="00150AF6" w:rsidP="00150AF6">
      <w:pPr>
        <w:ind w:left="3119" w:hanging="3119"/>
        <w:rPr>
          <w:rFonts w:cs="Arial"/>
          <w:szCs w:val="20"/>
        </w:rPr>
      </w:pPr>
      <w:r w:rsidRPr="005943BB">
        <w:rPr>
          <w:rFonts w:cs="Arial"/>
          <w:b/>
          <w:szCs w:val="20"/>
        </w:rPr>
        <w:t>Contractor Deliverables</w:t>
      </w:r>
      <w:r w:rsidRPr="005943BB">
        <w:rPr>
          <w:rFonts w:cs="Arial"/>
          <w:b/>
          <w:szCs w:val="20"/>
        </w:rPr>
        <w:tab/>
      </w:r>
      <w:r w:rsidRPr="005943BB">
        <w:rPr>
          <w:rFonts w:cs="Arial"/>
          <w:szCs w:val="20"/>
        </w:rPr>
        <w:t xml:space="preserve">means the goods and/or the services, including Packaging (and Certificate(s) of Conformity and supplied in accordance with any QA requirements if specified) which the Contractor is required to provide under the </w:t>
      </w:r>
      <w:r w:rsidRPr="005943BB">
        <w:rPr>
          <w:rFonts w:cs="Arial"/>
        </w:rPr>
        <w:t>Contract;</w:t>
      </w:r>
    </w:p>
    <w:p w14:paraId="4E09F87F" w14:textId="77777777" w:rsidR="00150AF6" w:rsidRPr="005943BB" w:rsidRDefault="00150AF6" w:rsidP="00150AF6">
      <w:pPr>
        <w:ind w:left="3119" w:hanging="3119"/>
        <w:rPr>
          <w:rFonts w:cs="Arial"/>
          <w:b/>
          <w:szCs w:val="20"/>
        </w:rPr>
      </w:pPr>
    </w:p>
    <w:p w14:paraId="6F8EED9C" w14:textId="77777777" w:rsidR="00150AF6" w:rsidRPr="005943BB" w:rsidRDefault="00150AF6" w:rsidP="00150AF6">
      <w:pPr>
        <w:ind w:left="3119" w:hanging="3119"/>
        <w:rPr>
          <w:rFonts w:cs="Arial"/>
          <w:szCs w:val="20"/>
        </w:rPr>
      </w:pPr>
      <w:r w:rsidRPr="005943BB">
        <w:rPr>
          <w:rFonts w:cs="Arial"/>
          <w:b/>
          <w:szCs w:val="20"/>
        </w:rPr>
        <w:t>Control</w:t>
      </w:r>
      <w:r w:rsidRPr="005943BB">
        <w:rPr>
          <w:rFonts w:cs="Arial"/>
          <w:b/>
          <w:szCs w:val="20"/>
        </w:rPr>
        <w:tab/>
      </w:r>
      <w:r w:rsidRPr="005943BB">
        <w:rPr>
          <w:rFonts w:cs="Arial"/>
          <w:szCs w:val="20"/>
        </w:rPr>
        <w:t>means the power of a person to secure that the affairs of the Contractor are conducted in accordance with the wishes of that person:</w:t>
      </w:r>
    </w:p>
    <w:p w14:paraId="593E72D4" w14:textId="77777777" w:rsidR="00150AF6" w:rsidRPr="005943BB" w:rsidRDefault="00150AF6" w:rsidP="00150AF6">
      <w:pPr>
        <w:numPr>
          <w:ilvl w:val="0"/>
          <w:numId w:val="30"/>
        </w:numPr>
        <w:tabs>
          <w:tab w:val="left" w:pos="3686"/>
        </w:tabs>
        <w:autoSpaceDN w:val="0"/>
        <w:ind w:left="3119" w:firstLine="0"/>
        <w:rPr>
          <w:rFonts w:cs="Arial"/>
          <w:szCs w:val="20"/>
        </w:rPr>
      </w:pPr>
      <w:r w:rsidRPr="005943BB">
        <w:rPr>
          <w:rFonts w:cs="Arial"/>
          <w:szCs w:val="20"/>
        </w:rPr>
        <w:t>by means of the holding of shares, or the possession of voting powers in, or in relation to, the Contractor; or</w:t>
      </w:r>
    </w:p>
    <w:p w14:paraId="4BC82447" w14:textId="77777777" w:rsidR="00150AF6" w:rsidRPr="005943BB" w:rsidRDefault="00150AF6" w:rsidP="00150AF6">
      <w:pPr>
        <w:numPr>
          <w:ilvl w:val="0"/>
          <w:numId w:val="30"/>
        </w:numPr>
        <w:tabs>
          <w:tab w:val="left" w:pos="3686"/>
        </w:tabs>
        <w:autoSpaceDN w:val="0"/>
        <w:ind w:left="3119" w:firstLine="0"/>
        <w:rPr>
          <w:rFonts w:cs="Arial"/>
          <w:szCs w:val="20"/>
        </w:rPr>
      </w:pPr>
      <w:r w:rsidRPr="005943BB">
        <w:rPr>
          <w:rFonts w:cs="Arial"/>
          <w:szCs w:val="20"/>
        </w:rPr>
        <w:t>by virtue of any powers conferred by the constitutional or corporate documents, or any other document, regulating the Contractor;</w:t>
      </w:r>
    </w:p>
    <w:p w14:paraId="58249BE5" w14:textId="77777777" w:rsidR="00150AF6" w:rsidRPr="005943BB" w:rsidRDefault="00150AF6" w:rsidP="00150AF6">
      <w:pPr>
        <w:ind w:left="3119"/>
        <w:rPr>
          <w:rFonts w:cs="Arial"/>
          <w:szCs w:val="20"/>
        </w:rPr>
      </w:pPr>
      <w:r w:rsidRPr="005943BB">
        <w:rPr>
          <w:rFonts w:cs="Arial"/>
          <w:szCs w:val="20"/>
        </w:rPr>
        <w:t>and a change of Control occurs if a person who Controls the Contractor ceases to do so or if another person acquires Control of the Contractor;</w:t>
      </w:r>
    </w:p>
    <w:p w14:paraId="0F7D93CF" w14:textId="77777777" w:rsidR="00150AF6" w:rsidRPr="005943BB" w:rsidRDefault="00150AF6" w:rsidP="00150AF6">
      <w:pPr>
        <w:ind w:left="3119" w:hanging="3119"/>
        <w:rPr>
          <w:rFonts w:eastAsia="Calibri" w:cs="Arial"/>
          <w:b/>
          <w:szCs w:val="20"/>
          <w:lang w:eastAsia="en-US"/>
        </w:rPr>
      </w:pPr>
    </w:p>
    <w:p w14:paraId="5F9C2A17" w14:textId="77777777" w:rsidR="00150AF6" w:rsidRPr="005943BB" w:rsidRDefault="00150AF6" w:rsidP="00150AF6">
      <w:pPr>
        <w:ind w:left="3119" w:hanging="3119"/>
        <w:rPr>
          <w:rFonts w:cs="Arial"/>
          <w:szCs w:val="20"/>
        </w:rPr>
      </w:pPr>
      <w:r w:rsidRPr="005943BB">
        <w:rPr>
          <w:rFonts w:eastAsia="Calibri" w:cs="Arial"/>
          <w:b/>
          <w:szCs w:val="20"/>
          <w:lang w:eastAsia="en-US"/>
        </w:rPr>
        <w:t xml:space="preserve">CPET </w:t>
      </w:r>
      <w:r w:rsidRPr="005943BB">
        <w:rPr>
          <w:rFonts w:eastAsia="Calibri" w:cs="Arial"/>
          <w:szCs w:val="20"/>
          <w:lang w:eastAsia="en-US"/>
        </w:rPr>
        <w:tab/>
        <w:t>means the UK Government’s Central Point of Expertise on Timber, which provides a free telephone helpline and website to support implementation of the UK Government timber procurement policy</w:t>
      </w:r>
    </w:p>
    <w:p w14:paraId="05078F8C" w14:textId="77777777" w:rsidR="00150AF6" w:rsidRPr="005943BB" w:rsidRDefault="00150AF6" w:rsidP="00150AF6">
      <w:pPr>
        <w:pStyle w:val="Default"/>
        <w:widowControl w:val="0"/>
        <w:ind w:left="3119" w:hanging="3119"/>
        <w:rPr>
          <w:rFonts w:ascii="Arial" w:hAnsi="Arial" w:cs="Arial"/>
          <w:b/>
          <w:sz w:val="20"/>
          <w:szCs w:val="20"/>
        </w:rPr>
      </w:pPr>
    </w:p>
    <w:p w14:paraId="0E1AA383" w14:textId="77777777" w:rsidR="00150AF6" w:rsidRPr="005943BB" w:rsidRDefault="00150AF6" w:rsidP="00150AF6">
      <w:pPr>
        <w:pStyle w:val="Default"/>
        <w:widowControl w:val="0"/>
        <w:ind w:left="3119" w:hanging="3119"/>
        <w:rPr>
          <w:rFonts w:ascii="Arial" w:hAnsi="Arial" w:cs="Arial"/>
          <w:color w:val="auto"/>
          <w:sz w:val="20"/>
          <w:szCs w:val="20"/>
        </w:rPr>
      </w:pPr>
      <w:r w:rsidRPr="005943BB">
        <w:rPr>
          <w:rFonts w:ascii="Arial" w:hAnsi="Arial" w:cs="Arial"/>
          <w:b/>
          <w:sz w:val="20"/>
          <w:szCs w:val="20"/>
        </w:rPr>
        <w:t>Crown Use</w:t>
      </w:r>
      <w:r w:rsidRPr="005943BB">
        <w:rPr>
          <w:rFonts w:ascii="Arial" w:hAnsi="Arial" w:cs="Arial"/>
          <w:sz w:val="20"/>
          <w:szCs w:val="20"/>
        </w:rPr>
        <w:tab/>
      </w:r>
      <w:r w:rsidRPr="005943BB">
        <w:rPr>
          <w:rFonts w:ascii="Arial" w:hAnsi="Arial" w:cs="Arial"/>
          <w:color w:val="auto"/>
          <w:sz w:val="20"/>
          <w:szCs w:val="2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2EFF8E2A" w14:textId="77777777" w:rsidR="00150AF6" w:rsidRPr="005943BB" w:rsidRDefault="00150AF6" w:rsidP="00150AF6">
      <w:pPr>
        <w:ind w:left="3119" w:hanging="3119"/>
        <w:rPr>
          <w:rFonts w:cs="Arial"/>
          <w:b/>
          <w:szCs w:val="20"/>
        </w:rPr>
      </w:pPr>
      <w:bookmarkStart w:id="378" w:name="_DV_M72"/>
      <w:bookmarkStart w:id="379" w:name="_DV_M73"/>
      <w:bookmarkEnd w:id="378"/>
      <w:bookmarkEnd w:id="379"/>
    </w:p>
    <w:p w14:paraId="1CFDB63B" w14:textId="77777777" w:rsidR="00150AF6" w:rsidRPr="005943BB" w:rsidRDefault="00150AF6" w:rsidP="00150AF6">
      <w:pPr>
        <w:ind w:left="3119" w:hanging="3119"/>
        <w:rPr>
          <w:rFonts w:eastAsia="Calibri" w:cs="Arial"/>
        </w:rPr>
      </w:pPr>
      <w:r w:rsidRPr="005943BB">
        <w:rPr>
          <w:rFonts w:eastAsia="Calibri" w:cs="Arial"/>
          <w:b/>
        </w:rPr>
        <w:t>Dangerous Goods</w:t>
      </w:r>
      <w:r w:rsidRPr="005943BB">
        <w:rPr>
          <w:rFonts w:eastAsia="Calibri" w:cs="Arial"/>
        </w:rPr>
        <w:t xml:space="preserve"> </w:t>
      </w:r>
      <w:r w:rsidRPr="005943BB">
        <w:rPr>
          <w:rFonts w:eastAsia="Calibri" w:cs="Arial"/>
        </w:rPr>
        <w:tab/>
        <w:t xml:space="preserve">means those substances, preparations and articles that are capable of posing a risk to health, safety, property or the environment which are prohibited by regulation, or classified </w:t>
      </w:r>
      <w:r w:rsidRPr="005943BB">
        <w:rPr>
          <w:rFonts w:eastAsia="Calibri" w:cs="Arial"/>
        </w:rPr>
        <w:lastRenderedPageBreak/>
        <w:t>and authorised only under the conditions prescribed by the:</w:t>
      </w:r>
    </w:p>
    <w:p w14:paraId="4C44A829" w14:textId="77777777" w:rsidR="00150AF6" w:rsidRPr="005943BB" w:rsidRDefault="00150AF6" w:rsidP="00150AF6">
      <w:pPr>
        <w:numPr>
          <w:ilvl w:val="0"/>
          <w:numId w:val="36"/>
        </w:numPr>
        <w:tabs>
          <w:tab w:val="clear" w:pos="3847"/>
          <w:tab w:val="num" w:pos="3119"/>
        </w:tabs>
        <w:autoSpaceDN w:val="0"/>
        <w:ind w:left="3119" w:firstLine="8"/>
        <w:rPr>
          <w:rFonts w:eastAsia="Calibri" w:cs="Arial"/>
        </w:rPr>
      </w:pPr>
      <w:r w:rsidRPr="005943BB">
        <w:rPr>
          <w:rFonts w:eastAsia="Calibri" w:cs="Arial"/>
        </w:rPr>
        <w:t>Carriage of Dangerous Goods and Use of Transportable Pressure Equipment Regulations 2009 (CDG) (as amended 2011);</w:t>
      </w:r>
    </w:p>
    <w:p w14:paraId="00F4059D" w14:textId="77777777" w:rsidR="00150AF6" w:rsidRPr="005943BB" w:rsidRDefault="00150AF6" w:rsidP="00150AF6">
      <w:pPr>
        <w:numPr>
          <w:ilvl w:val="0"/>
          <w:numId w:val="36"/>
        </w:numPr>
        <w:tabs>
          <w:tab w:val="clear" w:pos="3847"/>
          <w:tab w:val="num" w:pos="3119"/>
        </w:tabs>
        <w:autoSpaceDN w:val="0"/>
        <w:ind w:left="3119" w:firstLine="8"/>
        <w:rPr>
          <w:rFonts w:eastAsia="Calibri" w:cs="Arial"/>
        </w:rPr>
      </w:pPr>
      <w:r w:rsidRPr="005943BB">
        <w:rPr>
          <w:rFonts w:eastAsia="Calibri" w:cs="Arial"/>
        </w:rPr>
        <w:t>European Agreement Concerning the International Carriage of Dangerous Goods by Road (ADR);</w:t>
      </w:r>
    </w:p>
    <w:p w14:paraId="2C880DE9" w14:textId="77777777" w:rsidR="00150AF6" w:rsidRPr="005943BB" w:rsidRDefault="00150AF6" w:rsidP="00150AF6">
      <w:pPr>
        <w:numPr>
          <w:ilvl w:val="0"/>
          <w:numId w:val="36"/>
        </w:numPr>
        <w:tabs>
          <w:tab w:val="clear" w:pos="3847"/>
          <w:tab w:val="num" w:pos="3119"/>
        </w:tabs>
        <w:autoSpaceDN w:val="0"/>
        <w:ind w:left="3119" w:firstLine="8"/>
        <w:rPr>
          <w:rFonts w:eastAsia="Calibri" w:cs="Arial"/>
        </w:rPr>
      </w:pPr>
      <w:r w:rsidRPr="005943BB">
        <w:rPr>
          <w:rFonts w:eastAsia="Calibri" w:cs="Arial"/>
        </w:rPr>
        <w:t>Regulations Concerning the International Carriage of Dangerous Goods by Rail (RID);</w:t>
      </w:r>
    </w:p>
    <w:p w14:paraId="7A8A6E1F" w14:textId="77777777" w:rsidR="00150AF6" w:rsidRPr="005943BB" w:rsidRDefault="00150AF6" w:rsidP="00150AF6">
      <w:pPr>
        <w:numPr>
          <w:ilvl w:val="0"/>
          <w:numId w:val="36"/>
        </w:numPr>
        <w:tabs>
          <w:tab w:val="clear" w:pos="3847"/>
          <w:tab w:val="num" w:pos="3119"/>
        </w:tabs>
        <w:autoSpaceDN w:val="0"/>
        <w:ind w:left="3119" w:firstLine="8"/>
        <w:rPr>
          <w:rFonts w:eastAsia="Calibri" w:cs="Arial"/>
        </w:rPr>
      </w:pPr>
      <w:r w:rsidRPr="005943BB">
        <w:rPr>
          <w:rFonts w:eastAsia="Calibri" w:cs="Arial"/>
        </w:rPr>
        <w:t>International Maritime Dangerous Goods (IMDG) Code;</w:t>
      </w:r>
    </w:p>
    <w:p w14:paraId="2BAF95BC" w14:textId="77777777" w:rsidR="00150AF6" w:rsidRPr="005943BB" w:rsidRDefault="00150AF6" w:rsidP="00150AF6">
      <w:pPr>
        <w:numPr>
          <w:ilvl w:val="0"/>
          <w:numId w:val="36"/>
        </w:numPr>
        <w:tabs>
          <w:tab w:val="clear" w:pos="3847"/>
          <w:tab w:val="num" w:pos="3119"/>
        </w:tabs>
        <w:autoSpaceDN w:val="0"/>
        <w:ind w:left="3119" w:firstLine="8"/>
        <w:rPr>
          <w:rFonts w:eastAsia="Calibri" w:cs="Arial"/>
        </w:rPr>
      </w:pPr>
      <w:r w:rsidRPr="005943BB">
        <w:rPr>
          <w:rFonts w:eastAsia="Calibri" w:cs="Arial"/>
        </w:rPr>
        <w:t>International Civil Aviation Organisation (ICAO) Technical Instructions for the Safe Transport of Dangerous Goods by Air;</w:t>
      </w:r>
    </w:p>
    <w:p w14:paraId="0A100FE9" w14:textId="77777777" w:rsidR="00150AF6" w:rsidRPr="005943BB" w:rsidRDefault="00150AF6" w:rsidP="00150AF6">
      <w:pPr>
        <w:numPr>
          <w:ilvl w:val="0"/>
          <w:numId w:val="36"/>
        </w:numPr>
        <w:tabs>
          <w:tab w:val="clear" w:pos="3847"/>
          <w:tab w:val="num" w:pos="3119"/>
        </w:tabs>
        <w:autoSpaceDN w:val="0"/>
        <w:ind w:left="3119" w:firstLine="8"/>
        <w:rPr>
          <w:rFonts w:eastAsia="Calibri" w:cs="Arial"/>
        </w:rPr>
      </w:pPr>
      <w:r w:rsidRPr="005943BB">
        <w:rPr>
          <w:rFonts w:eastAsia="Calibri" w:cs="Arial"/>
        </w:rPr>
        <w:t>International Air Transport Association (IATA) Dangerous Goods Regulations.</w:t>
      </w:r>
    </w:p>
    <w:p w14:paraId="253F237B" w14:textId="77777777" w:rsidR="00150AF6" w:rsidRPr="005943BB" w:rsidRDefault="00150AF6" w:rsidP="00150AF6">
      <w:pPr>
        <w:ind w:left="3119" w:hanging="3119"/>
        <w:rPr>
          <w:rFonts w:cs="Arial"/>
          <w:b/>
          <w:szCs w:val="20"/>
        </w:rPr>
      </w:pPr>
    </w:p>
    <w:p w14:paraId="0240E441" w14:textId="77777777" w:rsidR="00150AF6" w:rsidRPr="005943BB" w:rsidRDefault="00150AF6" w:rsidP="00150AF6">
      <w:pPr>
        <w:ind w:left="3119" w:hanging="3119"/>
        <w:rPr>
          <w:rFonts w:cs="Arial"/>
          <w:szCs w:val="20"/>
        </w:rPr>
      </w:pPr>
      <w:r w:rsidRPr="005943BB">
        <w:rPr>
          <w:rFonts w:cs="Arial"/>
          <w:b/>
          <w:szCs w:val="20"/>
        </w:rPr>
        <w:t>DBS Finance</w:t>
      </w:r>
      <w:r w:rsidRPr="005943BB">
        <w:rPr>
          <w:rFonts w:cs="Arial"/>
          <w:b/>
          <w:szCs w:val="20"/>
        </w:rPr>
        <w:tab/>
      </w:r>
      <w:r w:rsidRPr="005943BB">
        <w:rPr>
          <w:rFonts w:cs="Arial"/>
          <w:szCs w:val="20"/>
        </w:rPr>
        <w:t>means Defence Business Services Finance, at the address stated in Schedule 3 (Contract Data Sheet);</w:t>
      </w:r>
    </w:p>
    <w:p w14:paraId="0E81386E" w14:textId="77777777" w:rsidR="00150AF6" w:rsidRPr="005943BB" w:rsidRDefault="00150AF6" w:rsidP="00150AF6">
      <w:pPr>
        <w:ind w:left="3119" w:hanging="3119"/>
        <w:rPr>
          <w:rFonts w:cs="Arial"/>
          <w:b/>
          <w:szCs w:val="20"/>
        </w:rPr>
      </w:pPr>
    </w:p>
    <w:p w14:paraId="0E5E8AE4" w14:textId="77777777" w:rsidR="00150AF6" w:rsidRPr="005943BB" w:rsidRDefault="00150AF6" w:rsidP="00150AF6">
      <w:pPr>
        <w:ind w:left="3119" w:hanging="3119"/>
        <w:rPr>
          <w:rFonts w:cs="Arial"/>
          <w:szCs w:val="20"/>
        </w:rPr>
      </w:pPr>
      <w:r w:rsidRPr="005943BB">
        <w:rPr>
          <w:rFonts w:cs="Arial"/>
          <w:b/>
          <w:szCs w:val="20"/>
        </w:rPr>
        <w:t>DEFFORM</w:t>
      </w:r>
      <w:r w:rsidRPr="005943BB">
        <w:rPr>
          <w:rFonts w:cs="Arial"/>
          <w:b/>
          <w:szCs w:val="20"/>
        </w:rPr>
        <w:tab/>
      </w:r>
      <w:r w:rsidRPr="005943BB">
        <w:rPr>
          <w:rFonts w:cs="Arial"/>
          <w:szCs w:val="20"/>
        </w:rPr>
        <w:t xml:space="preserve">means the MOD DEFFORM series which can be found at </w:t>
      </w:r>
      <w:hyperlink r:id="rId25" w:history="1">
        <w:r w:rsidRPr="005943BB">
          <w:rPr>
            <w:rStyle w:val="Hyperlink"/>
            <w:rFonts w:cs="Arial"/>
            <w:szCs w:val="20"/>
          </w:rPr>
          <w:t>https://www.aof.mod.uk</w:t>
        </w:r>
      </w:hyperlink>
      <w:r w:rsidRPr="005943BB">
        <w:rPr>
          <w:rFonts w:cs="Arial"/>
          <w:szCs w:val="20"/>
        </w:rPr>
        <w:t>;</w:t>
      </w:r>
      <w:r w:rsidRPr="005943BB">
        <w:rPr>
          <w:rFonts w:cs="Arial"/>
          <w:szCs w:val="20"/>
        </w:rPr>
        <w:tab/>
      </w:r>
    </w:p>
    <w:p w14:paraId="5C02F669" w14:textId="77777777" w:rsidR="00150AF6" w:rsidRPr="005943BB" w:rsidRDefault="00150AF6" w:rsidP="00150AF6">
      <w:pPr>
        <w:ind w:left="3119" w:hanging="3119"/>
        <w:rPr>
          <w:rFonts w:cs="Arial"/>
          <w:b/>
          <w:szCs w:val="20"/>
        </w:rPr>
      </w:pPr>
    </w:p>
    <w:p w14:paraId="78B41313" w14:textId="77777777" w:rsidR="00150AF6" w:rsidRPr="005943BB" w:rsidRDefault="00150AF6" w:rsidP="00150AF6">
      <w:pPr>
        <w:ind w:left="3119" w:hanging="3119"/>
        <w:rPr>
          <w:rFonts w:cs="Arial"/>
          <w:szCs w:val="20"/>
        </w:rPr>
      </w:pPr>
      <w:r w:rsidRPr="005943BB">
        <w:rPr>
          <w:rFonts w:cs="Arial"/>
          <w:b/>
          <w:szCs w:val="20"/>
        </w:rPr>
        <w:t>DEF STAN</w:t>
      </w:r>
      <w:r w:rsidRPr="005943BB">
        <w:rPr>
          <w:rFonts w:cs="Arial"/>
          <w:szCs w:val="20"/>
        </w:rPr>
        <w:tab/>
        <w:t xml:space="preserve">means Defence Standards which can be accessed at </w:t>
      </w:r>
      <w:hyperlink r:id="rId26" w:history="1">
        <w:r w:rsidRPr="005943BB">
          <w:rPr>
            <w:rStyle w:val="Hyperlink"/>
            <w:rFonts w:cs="Arial"/>
            <w:szCs w:val="20"/>
          </w:rPr>
          <w:t>https://www.dstan.mod.uk</w:t>
        </w:r>
      </w:hyperlink>
      <w:r w:rsidRPr="005943BB">
        <w:rPr>
          <w:rFonts w:cs="Arial"/>
          <w:szCs w:val="20"/>
        </w:rPr>
        <w:t>;</w:t>
      </w:r>
    </w:p>
    <w:p w14:paraId="2F4CC68D" w14:textId="77777777" w:rsidR="00150AF6" w:rsidRPr="005943BB" w:rsidRDefault="00150AF6" w:rsidP="00150AF6">
      <w:pPr>
        <w:ind w:left="3119" w:hanging="3119"/>
        <w:rPr>
          <w:rFonts w:cs="Arial"/>
          <w:b/>
          <w:szCs w:val="20"/>
        </w:rPr>
      </w:pPr>
    </w:p>
    <w:p w14:paraId="2F69D26F" w14:textId="77777777" w:rsidR="00150AF6" w:rsidRPr="005943BB" w:rsidRDefault="00150AF6" w:rsidP="00150AF6">
      <w:pPr>
        <w:ind w:left="3119" w:hanging="3119"/>
        <w:rPr>
          <w:rFonts w:cs="Arial"/>
          <w:szCs w:val="20"/>
        </w:rPr>
      </w:pPr>
      <w:r w:rsidRPr="005943BB">
        <w:rPr>
          <w:rFonts w:cs="Arial"/>
          <w:b/>
          <w:szCs w:val="20"/>
        </w:rPr>
        <w:t>Deliver</w:t>
      </w:r>
      <w:r w:rsidRPr="005943BB">
        <w:rPr>
          <w:rFonts w:cs="Arial"/>
          <w:b/>
          <w:szCs w:val="20"/>
        </w:rPr>
        <w:tab/>
      </w:r>
      <w:r w:rsidRPr="005943BB">
        <w:rPr>
          <w:rFonts w:cs="Arial"/>
          <w:szCs w:val="20"/>
        </w:rPr>
        <w:t xml:space="preserve">means hand over the Contractor Deliverables to the Consignee.  This shall include unloading, and any other specific arrangements, agreed in accordance with condition </w:t>
      </w:r>
      <w:r w:rsidRPr="005943BB">
        <w:rPr>
          <w:rFonts w:cs="Arial"/>
        </w:rPr>
        <w:t xml:space="preserve">28 </w:t>
      </w:r>
      <w:r w:rsidRPr="005943BB">
        <w:rPr>
          <w:rFonts w:cs="Arial"/>
          <w:szCs w:val="20"/>
        </w:rPr>
        <w:t>and Delivered and Delivery shall be construed accordingly;</w:t>
      </w:r>
    </w:p>
    <w:p w14:paraId="09BAC38B" w14:textId="77777777" w:rsidR="00150AF6" w:rsidRPr="005943BB" w:rsidRDefault="00150AF6" w:rsidP="00150AF6">
      <w:pPr>
        <w:ind w:left="3119" w:hanging="3119"/>
        <w:rPr>
          <w:rFonts w:cs="Arial"/>
          <w:b/>
          <w:szCs w:val="20"/>
        </w:rPr>
      </w:pPr>
    </w:p>
    <w:p w14:paraId="5CEC6F74" w14:textId="77777777" w:rsidR="00150AF6" w:rsidRPr="005943BB" w:rsidRDefault="00150AF6" w:rsidP="00150AF6">
      <w:pPr>
        <w:ind w:left="3119" w:hanging="3119"/>
        <w:rPr>
          <w:rFonts w:cs="Arial"/>
          <w:szCs w:val="20"/>
        </w:rPr>
      </w:pPr>
      <w:r w:rsidRPr="005943BB">
        <w:rPr>
          <w:rFonts w:cs="Arial"/>
          <w:b/>
          <w:szCs w:val="20"/>
        </w:rPr>
        <w:t>Delivery</w:t>
      </w:r>
      <w:r w:rsidRPr="005943BB">
        <w:rPr>
          <w:rFonts w:cs="Arial"/>
          <w:b/>
          <w:i/>
          <w:szCs w:val="20"/>
        </w:rPr>
        <w:t xml:space="preserve"> </w:t>
      </w:r>
      <w:r w:rsidRPr="005943BB">
        <w:rPr>
          <w:rFonts w:cs="Arial"/>
          <w:b/>
          <w:szCs w:val="20"/>
        </w:rPr>
        <w:t>Date</w:t>
      </w:r>
      <w:r w:rsidRPr="005943BB">
        <w:rPr>
          <w:rFonts w:cs="Arial"/>
          <w:b/>
          <w:szCs w:val="20"/>
        </w:rPr>
        <w:tab/>
      </w:r>
      <w:r w:rsidRPr="005943BB">
        <w:rPr>
          <w:rFonts w:cs="Arial"/>
          <w:szCs w:val="20"/>
        </w:rPr>
        <w:t>means the date as specified in Schedule 2 (Schedule of Requirements) on which the Contractor Deliverables or the relevant portion of them are to be Delivered or made available for Collection;</w:t>
      </w:r>
    </w:p>
    <w:p w14:paraId="757CABAD" w14:textId="77777777" w:rsidR="00150AF6" w:rsidRPr="005943BB" w:rsidRDefault="00150AF6" w:rsidP="00150AF6">
      <w:pPr>
        <w:ind w:left="3119" w:hanging="3119"/>
        <w:rPr>
          <w:rFonts w:cs="Arial"/>
          <w:b/>
          <w:szCs w:val="20"/>
        </w:rPr>
      </w:pPr>
    </w:p>
    <w:p w14:paraId="4AD2F353" w14:textId="77777777" w:rsidR="00150AF6" w:rsidRPr="005943BB" w:rsidRDefault="00150AF6" w:rsidP="00150AF6">
      <w:pPr>
        <w:ind w:left="3119" w:hanging="3119"/>
        <w:rPr>
          <w:rFonts w:cs="Arial"/>
          <w:szCs w:val="20"/>
        </w:rPr>
      </w:pPr>
      <w:r w:rsidRPr="005943BB">
        <w:rPr>
          <w:rFonts w:cs="Arial"/>
          <w:b/>
          <w:szCs w:val="20"/>
        </w:rPr>
        <w:t xml:space="preserve">Denomination of Quantity </w:t>
      </w:r>
      <w:r w:rsidRPr="005943BB">
        <w:rPr>
          <w:rFonts w:cs="Arial"/>
          <w:b/>
          <w:szCs w:val="20"/>
        </w:rPr>
        <w:tab/>
      </w:r>
      <w:r w:rsidRPr="005943BB">
        <w:rPr>
          <w:rFonts w:cs="Arial"/>
          <w:szCs w:val="20"/>
        </w:rPr>
        <w:t xml:space="preserve">means the quantity or measure by which an item of material is </w:t>
      </w:r>
    </w:p>
    <w:p w14:paraId="19CD8B26" w14:textId="77777777" w:rsidR="00150AF6" w:rsidRPr="005943BB" w:rsidRDefault="00150AF6" w:rsidP="00150AF6">
      <w:pPr>
        <w:ind w:left="3119" w:hanging="3119"/>
        <w:rPr>
          <w:rFonts w:cs="Arial"/>
          <w:szCs w:val="20"/>
        </w:rPr>
      </w:pPr>
      <w:r w:rsidRPr="005943BB">
        <w:rPr>
          <w:rFonts w:cs="Arial"/>
          <w:b/>
          <w:szCs w:val="20"/>
        </w:rPr>
        <w:t>(D of Q)</w:t>
      </w:r>
      <w:r w:rsidRPr="005943BB">
        <w:rPr>
          <w:rFonts w:cs="Arial"/>
          <w:b/>
          <w:szCs w:val="20"/>
        </w:rPr>
        <w:tab/>
      </w:r>
      <w:r w:rsidRPr="005943BB">
        <w:rPr>
          <w:rFonts w:cs="Arial"/>
          <w:szCs w:val="20"/>
        </w:rPr>
        <w:t>managed;</w:t>
      </w:r>
    </w:p>
    <w:p w14:paraId="7D5FFC07" w14:textId="77777777" w:rsidR="00150AF6" w:rsidRPr="005943BB" w:rsidRDefault="00150AF6" w:rsidP="00150AF6">
      <w:pPr>
        <w:ind w:left="3119" w:hanging="3119"/>
        <w:rPr>
          <w:rFonts w:cs="Arial"/>
          <w:b/>
          <w:szCs w:val="20"/>
        </w:rPr>
      </w:pPr>
    </w:p>
    <w:p w14:paraId="6654A6D4" w14:textId="77777777" w:rsidR="00150AF6" w:rsidRPr="005943BB" w:rsidRDefault="00150AF6" w:rsidP="00150AF6">
      <w:pPr>
        <w:ind w:left="3119" w:hanging="3119"/>
        <w:rPr>
          <w:rFonts w:cs="Arial"/>
          <w:szCs w:val="20"/>
        </w:rPr>
      </w:pPr>
      <w:r w:rsidRPr="005943BB">
        <w:rPr>
          <w:rFonts w:cs="Arial"/>
          <w:b/>
          <w:szCs w:val="20"/>
        </w:rPr>
        <w:t>Design Right(s)</w:t>
      </w:r>
      <w:r w:rsidRPr="005943BB">
        <w:rPr>
          <w:rFonts w:cs="Arial"/>
          <w:szCs w:val="20"/>
        </w:rPr>
        <w:tab/>
        <w:t>has the meaning ascribed to it by Section 213 of the Copyright, Designs and Patents Act 1988;</w:t>
      </w:r>
    </w:p>
    <w:p w14:paraId="589110D2" w14:textId="77777777" w:rsidR="00150AF6" w:rsidRPr="005943BB" w:rsidRDefault="00150AF6" w:rsidP="00150AF6">
      <w:pPr>
        <w:ind w:left="3119" w:hanging="3119"/>
        <w:rPr>
          <w:rFonts w:cs="Arial"/>
          <w:b/>
          <w:szCs w:val="20"/>
        </w:rPr>
      </w:pPr>
    </w:p>
    <w:p w14:paraId="503F2127" w14:textId="77777777" w:rsidR="00150AF6" w:rsidRPr="005943BB" w:rsidRDefault="00150AF6" w:rsidP="00150AF6">
      <w:pPr>
        <w:ind w:left="3119" w:hanging="3119"/>
        <w:rPr>
          <w:rFonts w:cs="Arial"/>
          <w:szCs w:val="20"/>
        </w:rPr>
      </w:pPr>
      <w:r w:rsidRPr="005943BB">
        <w:rPr>
          <w:rFonts w:cs="Arial"/>
          <w:b/>
          <w:szCs w:val="20"/>
        </w:rPr>
        <w:t>Diversion Order</w:t>
      </w:r>
      <w:r w:rsidRPr="005943BB">
        <w:rPr>
          <w:rFonts w:cs="Arial"/>
          <w:b/>
          <w:szCs w:val="20"/>
        </w:rPr>
        <w:tab/>
      </w:r>
      <w:r w:rsidRPr="005943BB">
        <w:rPr>
          <w:rFonts w:cs="Arial"/>
          <w:szCs w:val="20"/>
        </w:rPr>
        <w:t>means the Authority’s written instruction (typically given by MOD Form 199) for urgent Delivery of specified quantities of Contractor Deliverables to a Consignee other than the Consignee stated in Schedule 3 (Contract Data Sheet);</w:t>
      </w:r>
    </w:p>
    <w:p w14:paraId="20E7BF58" w14:textId="77777777" w:rsidR="00150AF6" w:rsidRPr="005943BB" w:rsidRDefault="00150AF6" w:rsidP="00150AF6">
      <w:pPr>
        <w:ind w:left="3119" w:hanging="3119"/>
        <w:rPr>
          <w:rFonts w:cs="Arial"/>
          <w:b/>
          <w:szCs w:val="20"/>
        </w:rPr>
      </w:pPr>
    </w:p>
    <w:p w14:paraId="75A45534" w14:textId="77777777" w:rsidR="00150AF6" w:rsidRPr="005943BB" w:rsidRDefault="00150AF6" w:rsidP="00150AF6">
      <w:pPr>
        <w:ind w:left="3119" w:hanging="3119"/>
        <w:rPr>
          <w:rFonts w:cs="Arial"/>
          <w:szCs w:val="20"/>
        </w:rPr>
      </w:pPr>
      <w:r w:rsidRPr="005943BB">
        <w:rPr>
          <w:rFonts w:cs="Arial"/>
          <w:b/>
          <w:szCs w:val="20"/>
        </w:rPr>
        <w:t>Effective</w:t>
      </w:r>
      <w:r w:rsidRPr="005943BB">
        <w:rPr>
          <w:rFonts w:cs="Arial"/>
          <w:b/>
          <w:i/>
          <w:szCs w:val="20"/>
        </w:rPr>
        <w:t xml:space="preserve"> </w:t>
      </w:r>
      <w:r w:rsidRPr="005943BB">
        <w:rPr>
          <w:rFonts w:cs="Arial"/>
          <w:b/>
          <w:szCs w:val="20"/>
        </w:rPr>
        <w:t>Date of Contract</w:t>
      </w:r>
      <w:r w:rsidRPr="005943BB">
        <w:rPr>
          <w:rFonts w:cs="Arial"/>
          <w:b/>
          <w:szCs w:val="20"/>
        </w:rPr>
        <w:tab/>
      </w:r>
      <w:r w:rsidRPr="005943BB">
        <w:rPr>
          <w:rFonts w:cs="Arial"/>
          <w:szCs w:val="20"/>
        </w:rPr>
        <w:t>means the date specified on the Authority’s acceptance letter;</w:t>
      </w:r>
    </w:p>
    <w:p w14:paraId="3C659B9C" w14:textId="77777777" w:rsidR="00150AF6" w:rsidRPr="005943BB" w:rsidRDefault="00150AF6" w:rsidP="00150AF6">
      <w:pPr>
        <w:pStyle w:val="Default"/>
        <w:keepNext/>
        <w:widowControl w:val="0"/>
        <w:ind w:left="3119" w:hanging="3119"/>
        <w:rPr>
          <w:rFonts w:ascii="Arial" w:hAnsi="Arial" w:cs="Arial"/>
          <w:b/>
          <w:bCs/>
          <w:sz w:val="20"/>
          <w:szCs w:val="20"/>
        </w:rPr>
      </w:pPr>
    </w:p>
    <w:p w14:paraId="210F82EB" w14:textId="77777777" w:rsidR="00150AF6" w:rsidRPr="005943BB" w:rsidRDefault="00150AF6" w:rsidP="00150AF6">
      <w:pPr>
        <w:pStyle w:val="Default"/>
        <w:keepNext/>
        <w:widowControl w:val="0"/>
        <w:ind w:left="3119" w:hanging="3119"/>
        <w:rPr>
          <w:rFonts w:ascii="Arial" w:hAnsi="Arial" w:cs="Arial"/>
          <w:bCs/>
          <w:sz w:val="20"/>
          <w:szCs w:val="20"/>
        </w:rPr>
      </w:pPr>
      <w:r w:rsidRPr="005943BB">
        <w:rPr>
          <w:rFonts w:ascii="Arial" w:hAnsi="Arial" w:cs="Arial"/>
          <w:b/>
          <w:bCs/>
          <w:sz w:val="20"/>
          <w:szCs w:val="20"/>
        </w:rPr>
        <w:t>Evidence</w:t>
      </w:r>
      <w:r w:rsidRPr="005943BB">
        <w:rPr>
          <w:rFonts w:ascii="Arial" w:hAnsi="Arial" w:cs="Arial"/>
          <w:bCs/>
          <w:sz w:val="20"/>
          <w:szCs w:val="20"/>
        </w:rPr>
        <w:t xml:space="preserve"> </w:t>
      </w:r>
      <w:r w:rsidRPr="005943BB">
        <w:rPr>
          <w:rFonts w:ascii="Arial" w:hAnsi="Arial" w:cs="Arial"/>
          <w:bCs/>
          <w:sz w:val="20"/>
          <w:szCs w:val="20"/>
        </w:rPr>
        <w:tab/>
      </w:r>
      <w:r w:rsidRPr="005943BB">
        <w:rPr>
          <w:rFonts w:ascii="Arial" w:hAnsi="Arial" w:cs="Arial"/>
          <w:color w:val="auto"/>
          <w:sz w:val="20"/>
          <w:szCs w:val="20"/>
        </w:rPr>
        <w:t>means either</w:t>
      </w:r>
      <w:r w:rsidRPr="005943BB">
        <w:rPr>
          <w:rFonts w:ascii="Arial" w:hAnsi="Arial" w:cs="Arial"/>
          <w:bCs/>
          <w:sz w:val="20"/>
          <w:szCs w:val="20"/>
        </w:rPr>
        <w:t>:</w:t>
      </w:r>
    </w:p>
    <w:p w14:paraId="6B1E43A4" w14:textId="77777777" w:rsidR="00150AF6" w:rsidRPr="005943BB" w:rsidRDefault="00150AF6" w:rsidP="00150AF6">
      <w:pPr>
        <w:pStyle w:val="Default"/>
        <w:keepNext/>
        <w:widowControl w:val="0"/>
        <w:tabs>
          <w:tab w:val="left" w:pos="3686"/>
        </w:tabs>
        <w:ind w:left="3119"/>
        <w:rPr>
          <w:rFonts w:ascii="Arial" w:hAnsi="Arial" w:cs="Arial"/>
          <w:color w:val="auto"/>
          <w:sz w:val="20"/>
          <w:szCs w:val="20"/>
        </w:rPr>
      </w:pPr>
      <w:r w:rsidRPr="005943BB">
        <w:rPr>
          <w:rFonts w:ascii="Arial" w:hAnsi="Arial" w:cs="Arial"/>
          <w:color w:val="auto"/>
          <w:sz w:val="20"/>
          <w:szCs w:val="20"/>
        </w:rPr>
        <w:t>a.</w:t>
      </w:r>
      <w:r w:rsidRPr="005943BB">
        <w:rPr>
          <w:rFonts w:ascii="Arial" w:hAnsi="Arial" w:cs="Arial"/>
          <w:color w:val="auto"/>
          <w:sz w:val="20"/>
          <w:szCs w:val="20"/>
        </w:rPr>
        <w:tab/>
        <w:t>an invoice or delivery note from the timber supplier or Subcontractor to the Contractor specifying that the product supplied to the Authority is FSC or PEFC certified; or</w:t>
      </w:r>
    </w:p>
    <w:p w14:paraId="0315D55B" w14:textId="77777777" w:rsidR="00150AF6" w:rsidRPr="005943BB" w:rsidRDefault="00150AF6" w:rsidP="00150AF6">
      <w:pPr>
        <w:pStyle w:val="Default"/>
        <w:keepNext/>
        <w:widowControl w:val="0"/>
        <w:tabs>
          <w:tab w:val="left" w:pos="3686"/>
        </w:tabs>
        <w:ind w:left="3119"/>
        <w:rPr>
          <w:rFonts w:ascii="Arial" w:hAnsi="Arial" w:cs="Arial"/>
          <w:color w:val="auto"/>
          <w:sz w:val="20"/>
          <w:szCs w:val="20"/>
        </w:rPr>
      </w:pPr>
      <w:r w:rsidRPr="005943BB">
        <w:rPr>
          <w:rFonts w:ascii="Arial" w:hAnsi="Arial" w:cs="Arial"/>
          <w:color w:val="auto"/>
          <w:sz w:val="20"/>
          <w:szCs w:val="20"/>
        </w:rPr>
        <w:t>b.</w:t>
      </w:r>
      <w:r w:rsidRPr="005943BB">
        <w:rPr>
          <w:rFonts w:ascii="Arial" w:hAnsi="Arial" w:cs="Arial"/>
          <w:color w:val="auto"/>
          <w:sz w:val="20"/>
          <w:szCs w:val="20"/>
        </w:rPr>
        <w:tab/>
        <w:t xml:space="preserve">other robust Evidence of sustainability or FLEGT licensed origin, as advised by CPET; </w:t>
      </w:r>
    </w:p>
    <w:p w14:paraId="77A6B163" w14:textId="77777777" w:rsidR="00150AF6" w:rsidRPr="005943BB" w:rsidRDefault="00150AF6" w:rsidP="00150AF6">
      <w:pPr>
        <w:ind w:left="3119" w:hanging="3119"/>
        <w:rPr>
          <w:rFonts w:cs="Arial"/>
          <w:b/>
          <w:szCs w:val="20"/>
        </w:rPr>
      </w:pPr>
    </w:p>
    <w:p w14:paraId="50F01F0C" w14:textId="77777777" w:rsidR="00150AF6" w:rsidRPr="005943BB" w:rsidRDefault="00150AF6" w:rsidP="00150AF6">
      <w:pPr>
        <w:ind w:left="3119" w:hanging="3119"/>
        <w:rPr>
          <w:rFonts w:cs="Arial"/>
          <w:szCs w:val="20"/>
        </w:rPr>
      </w:pPr>
      <w:r w:rsidRPr="005943BB">
        <w:rPr>
          <w:rFonts w:cs="Arial"/>
          <w:b/>
          <w:szCs w:val="20"/>
        </w:rPr>
        <w:t>Firm Price</w:t>
      </w:r>
      <w:r w:rsidRPr="005943BB">
        <w:rPr>
          <w:rFonts w:cs="Arial"/>
          <w:b/>
          <w:szCs w:val="20"/>
        </w:rPr>
        <w:tab/>
      </w:r>
      <w:r w:rsidRPr="005943BB">
        <w:rPr>
          <w:rFonts w:cs="Arial"/>
          <w:szCs w:val="20"/>
        </w:rPr>
        <w:t xml:space="preserve">means a price (excluding VAT) which is not subject to </w:t>
      </w:r>
      <w:r w:rsidRPr="005943BB">
        <w:rPr>
          <w:rFonts w:cs="Arial"/>
          <w:szCs w:val="20"/>
        </w:rPr>
        <w:lastRenderedPageBreak/>
        <w:t>variation;</w:t>
      </w:r>
    </w:p>
    <w:p w14:paraId="26E3F87C" w14:textId="77777777" w:rsidR="00150AF6" w:rsidRPr="005943BB" w:rsidRDefault="00150AF6" w:rsidP="00150AF6">
      <w:pPr>
        <w:ind w:left="3119" w:hanging="3119"/>
        <w:rPr>
          <w:rFonts w:cs="Arial"/>
          <w:b/>
          <w:szCs w:val="20"/>
        </w:rPr>
      </w:pPr>
    </w:p>
    <w:p w14:paraId="12C080D2" w14:textId="77777777" w:rsidR="00150AF6" w:rsidRPr="005943BB" w:rsidRDefault="00150AF6" w:rsidP="00150AF6">
      <w:pPr>
        <w:ind w:left="3119" w:hanging="3119"/>
        <w:rPr>
          <w:rFonts w:cs="Arial"/>
          <w:szCs w:val="20"/>
        </w:rPr>
      </w:pPr>
      <w:r w:rsidRPr="005943BB">
        <w:rPr>
          <w:rFonts w:cs="Arial"/>
          <w:b/>
          <w:szCs w:val="20"/>
        </w:rPr>
        <w:t>FLEGT</w:t>
      </w:r>
      <w:r w:rsidRPr="005943BB">
        <w:rPr>
          <w:rFonts w:cs="Arial"/>
          <w:szCs w:val="20"/>
        </w:rPr>
        <w:t xml:space="preserve"> </w:t>
      </w:r>
      <w:r w:rsidRPr="005943BB">
        <w:rPr>
          <w:rFonts w:cs="Arial"/>
          <w:szCs w:val="20"/>
        </w:rPr>
        <w:tab/>
        <w:t>means the</w:t>
      </w:r>
      <w:r w:rsidRPr="005943BB">
        <w:rPr>
          <w:rFonts w:cs="Arial"/>
          <w:bCs/>
          <w:szCs w:val="20"/>
        </w:rPr>
        <w:t xml:space="preserve"> </w:t>
      </w:r>
      <w:r w:rsidRPr="005943BB">
        <w:rPr>
          <w:rFonts w:cs="Arial"/>
          <w:szCs w:val="20"/>
        </w:rPr>
        <w:t xml:space="preserve">Forest Law Enforcement, Governance and Trade initiative by the </w:t>
      </w:r>
      <w:r w:rsidRPr="005943BB">
        <w:rPr>
          <w:rFonts w:cs="Arial"/>
          <w:bCs/>
          <w:szCs w:val="20"/>
        </w:rPr>
        <w:t>European Union to use the power of timber-consuming countries to reduce the extent of illegal logging;</w:t>
      </w:r>
    </w:p>
    <w:p w14:paraId="7E1AAE9C" w14:textId="77777777" w:rsidR="00150AF6" w:rsidRPr="005943BB" w:rsidRDefault="00150AF6" w:rsidP="00150AF6">
      <w:pPr>
        <w:ind w:left="3119" w:hanging="3119"/>
        <w:jc w:val="both"/>
        <w:rPr>
          <w:rFonts w:cs="Arial"/>
          <w:b/>
          <w:szCs w:val="20"/>
        </w:rPr>
      </w:pPr>
    </w:p>
    <w:p w14:paraId="60A98AF5" w14:textId="77777777" w:rsidR="00150AF6" w:rsidRPr="005943BB" w:rsidRDefault="00150AF6" w:rsidP="00150AF6">
      <w:pPr>
        <w:ind w:left="3119" w:hanging="3119"/>
        <w:jc w:val="both"/>
        <w:rPr>
          <w:rFonts w:cs="Arial"/>
        </w:rPr>
      </w:pPr>
      <w:r w:rsidRPr="005943BB">
        <w:rPr>
          <w:rFonts w:cs="Arial"/>
          <w:b/>
        </w:rPr>
        <w:t>Government Furnished</w:t>
      </w:r>
      <w:r w:rsidRPr="005943BB">
        <w:rPr>
          <w:rFonts w:cs="Arial"/>
        </w:rPr>
        <w:tab/>
        <w:t>is a generic term for any MOD asset such as equipment,</w:t>
      </w:r>
    </w:p>
    <w:p w14:paraId="6344D59C" w14:textId="77777777" w:rsidR="00150AF6" w:rsidRPr="005943BB" w:rsidRDefault="00150AF6" w:rsidP="00150AF6">
      <w:pPr>
        <w:ind w:left="3105" w:hanging="3105"/>
        <w:rPr>
          <w:rFonts w:cs="Arial"/>
        </w:rPr>
      </w:pPr>
      <w:r w:rsidRPr="005943BB">
        <w:rPr>
          <w:rFonts w:cs="Arial"/>
          <w:b/>
        </w:rPr>
        <w:t>Assets (GFA)</w:t>
      </w:r>
      <w:r w:rsidRPr="005943BB">
        <w:rPr>
          <w:rFonts w:cs="Arial"/>
        </w:rPr>
        <w:tab/>
        <w:t>information or resources issued or made available to the Contractor in connection with the Contract by or on behalf of the Authority;</w:t>
      </w:r>
    </w:p>
    <w:p w14:paraId="62C39E22" w14:textId="77777777" w:rsidR="00150AF6" w:rsidRPr="005943BB" w:rsidRDefault="00150AF6" w:rsidP="00150AF6">
      <w:pPr>
        <w:ind w:left="3119" w:hanging="3119"/>
        <w:jc w:val="both"/>
        <w:rPr>
          <w:rFonts w:cs="Arial"/>
          <w:b/>
          <w:szCs w:val="20"/>
        </w:rPr>
      </w:pPr>
    </w:p>
    <w:p w14:paraId="05965DBD" w14:textId="77777777" w:rsidR="00150AF6" w:rsidRPr="005943BB" w:rsidRDefault="00150AF6" w:rsidP="00150AF6">
      <w:pPr>
        <w:ind w:left="3119" w:hanging="3119"/>
        <w:jc w:val="both"/>
        <w:rPr>
          <w:rFonts w:cs="Arial"/>
          <w:b/>
          <w:szCs w:val="20"/>
        </w:rPr>
      </w:pPr>
      <w:r w:rsidRPr="005943BB">
        <w:rPr>
          <w:rFonts w:cs="Arial"/>
          <w:b/>
          <w:szCs w:val="20"/>
        </w:rPr>
        <w:t>Hazardous Contractor</w:t>
      </w:r>
      <w:r w:rsidRPr="005943BB">
        <w:rPr>
          <w:rFonts w:cs="Arial"/>
          <w:b/>
          <w:szCs w:val="20"/>
        </w:rPr>
        <w:tab/>
      </w:r>
      <w:r w:rsidRPr="005943BB">
        <w:rPr>
          <w:rFonts w:cs="Arial"/>
          <w:szCs w:val="20"/>
        </w:rPr>
        <w:t>means a Contractor Deliverable or a component of a Contractor</w:t>
      </w:r>
    </w:p>
    <w:p w14:paraId="7496D7E6" w14:textId="77777777" w:rsidR="00150AF6" w:rsidRPr="005943BB" w:rsidRDefault="00150AF6" w:rsidP="00150AF6">
      <w:pPr>
        <w:ind w:left="3119" w:hanging="3119"/>
        <w:rPr>
          <w:rFonts w:cs="Arial"/>
          <w:szCs w:val="20"/>
        </w:rPr>
      </w:pPr>
      <w:r w:rsidRPr="005943BB">
        <w:rPr>
          <w:rFonts w:cs="Arial"/>
          <w:b/>
          <w:szCs w:val="20"/>
        </w:rPr>
        <w:t>Deliverable</w:t>
      </w:r>
      <w:r w:rsidRPr="005943BB">
        <w:rPr>
          <w:rFonts w:cs="Arial"/>
          <w:b/>
          <w:szCs w:val="20"/>
        </w:rPr>
        <w:tab/>
      </w:r>
      <w:proofErr w:type="spellStart"/>
      <w:r w:rsidRPr="005943BB">
        <w:rPr>
          <w:rFonts w:cs="Arial"/>
          <w:szCs w:val="20"/>
        </w:rPr>
        <w:t>Deliverable</w:t>
      </w:r>
      <w:proofErr w:type="spellEnd"/>
      <w:r w:rsidRPr="005943BB">
        <w:rPr>
          <w:rFonts w:cs="Arial"/>
          <w:szCs w:val="20"/>
        </w:rPr>
        <w:t xml:space="preserve"> that is itself a hazardous material or substance or that may in the course of its use, maintenance, disposal, or in the event of an accident, release one or more hazardous materials or substances and each material or substance that may be so released;</w:t>
      </w:r>
    </w:p>
    <w:p w14:paraId="59E59441" w14:textId="77777777" w:rsidR="00150AF6" w:rsidRPr="005943BB" w:rsidRDefault="00150AF6" w:rsidP="00150AF6">
      <w:pPr>
        <w:ind w:left="3119" w:hanging="3119"/>
        <w:rPr>
          <w:rFonts w:cs="Arial"/>
          <w:b/>
          <w:szCs w:val="20"/>
        </w:rPr>
      </w:pPr>
    </w:p>
    <w:p w14:paraId="57756BA3" w14:textId="77777777" w:rsidR="00150AF6" w:rsidRPr="005943BB" w:rsidRDefault="00150AF6" w:rsidP="00150AF6">
      <w:pPr>
        <w:ind w:left="3119" w:hanging="3119"/>
        <w:rPr>
          <w:rFonts w:cs="Arial"/>
          <w:szCs w:val="20"/>
        </w:rPr>
      </w:pPr>
      <w:r w:rsidRPr="005943BB">
        <w:rPr>
          <w:rFonts w:cs="Arial"/>
          <w:b/>
          <w:szCs w:val="20"/>
        </w:rPr>
        <w:t>Independent Verification</w:t>
      </w:r>
      <w:r w:rsidRPr="005943BB">
        <w:rPr>
          <w:rFonts w:cs="Arial"/>
          <w:szCs w:val="20"/>
        </w:rPr>
        <w:t xml:space="preserve"> </w:t>
      </w:r>
      <w:r w:rsidRPr="005943BB">
        <w:rPr>
          <w:rFonts w:cs="Arial"/>
          <w:szCs w:val="20"/>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4EAF26E1" w14:textId="77777777" w:rsidR="00150AF6" w:rsidRPr="005943BB" w:rsidRDefault="00150AF6" w:rsidP="00150AF6">
      <w:pPr>
        <w:ind w:left="3119" w:hanging="3119"/>
        <w:rPr>
          <w:rFonts w:cs="Arial"/>
          <w:b/>
          <w:szCs w:val="20"/>
        </w:rPr>
      </w:pPr>
    </w:p>
    <w:p w14:paraId="30735756" w14:textId="77777777" w:rsidR="00150AF6" w:rsidRPr="005943BB" w:rsidRDefault="00150AF6" w:rsidP="00150AF6">
      <w:pPr>
        <w:ind w:left="3119" w:hanging="3119"/>
        <w:rPr>
          <w:rFonts w:cs="Arial"/>
          <w:szCs w:val="20"/>
        </w:rPr>
      </w:pPr>
      <w:r w:rsidRPr="005943BB">
        <w:rPr>
          <w:rFonts w:cs="Arial"/>
          <w:b/>
          <w:szCs w:val="20"/>
        </w:rPr>
        <w:t>Information</w:t>
      </w:r>
      <w:r w:rsidRPr="005943BB">
        <w:rPr>
          <w:rFonts w:cs="Arial"/>
          <w:b/>
          <w:szCs w:val="20"/>
        </w:rPr>
        <w:tab/>
      </w:r>
      <w:r w:rsidRPr="005943BB">
        <w:rPr>
          <w:rFonts w:cs="Arial"/>
          <w:szCs w:val="20"/>
        </w:rPr>
        <w:t>means any Information in any written or other tangible form disclosed to one Party by or on behalf of the other Party under or in connection with the Contract;</w:t>
      </w:r>
    </w:p>
    <w:p w14:paraId="53EA50AA" w14:textId="77777777" w:rsidR="00150AF6" w:rsidRPr="005943BB" w:rsidRDefault="00150AF6" w:rsidP="00150AF6">
      <w:pPr>
        <w:ind w:left="3119" w:hanging="3119"/>
        <w:rPr>
          <w:rFonts w:cs="Arial"/>
          <w:szCs w:val="20"/>
        </w:rPr>
      </w:pPr>
    </w:p>
    <w:p w14:paraId="5F255C1A" w14:textId="77777777" w:rsidR="00150AF6" w:rsidRPr="005943BB" w:rsidRDefault="00150AF6" w:rsidP="00150AF6">
      <w:pPr>
        <w:ind w:left="3119" w:hanging="3119"/>
        <w:rPr>
          <w:rFonts w:cs="Arial"/>
        </w:rPr>
      </w:pPr>
      <w:r w:rsidRPr="005943BB">
        <w:rPr>
          <w:rFonts w:cs="Arial"/>
          <w:b/>
        </w:rPr>
        <w:t>Issued Property</w:t>
      </w:r>
      <w:r w:rsidRPr="005943BB">
        <w:rPr>
          <w:rFonts w:cs="Arial"/>
        </w:rPr>
        <w:tab/>
        <w:t>means any item of Government Furnished Assets (GFA), including any materiel issued or otherwise furnished to the Contractor in connection with the Contract by or on behalf of the Authority;</w:t>
      </w:r>
    </w:p>
    <w:p w14:paraId="374B4330" w14:textId="77777777" w:rsidR="00150AF6" w:rsidRPr="005943BB" w:rsidRDefault="00150AF6" w:rsidP="00150AF6">
      <w:pPr>
        <w:ind w:left="3119" w:hanging="3119"/>
        <w:rPr>
          <w:rFonts w:cs="Arial"/>
          <w:b/>
          <w:szCs w:val="20"/>
        </w:rPr>
      </w:pPr>
    </w:p>
    <w:p w14:paraId="5D5D57EF" w14:textId="77777777" w:rsidR="00150AF6" w:rsidRPr="005943BB" w:rsidRDefault="00150AF6" w:rsidP="00150AF6">
      <w:pPr>
        <w:ind w:left="3119" w:hanging="3119"/>
        <w:rPr>
          <w:rFonts w:cs="Arial"/>
          <w:szCs w:val="20"/>
        </w:rPr>
      </w:pPr>
      <w:r w:rsidRPr="005943BB">
        <w:rPr>
          <w:rFonts w:eastAsia="Calibri" w:cs="Arial"/>
          <w:b/>
          <w:szCs w:val="20"/>
          <w:lang w:eastAsia="en-US"/>
        </w:rPr>
        <w:t>Legal and Sustainable</w:t>
      </w:r>
      <w:r w:rsidRPr="005943BB">
        <w:rPr>
          <w:rFonts w:eastAsia="Calibri" w:cs="Arial"/>
          <w:szCs w:val="20"/>
          <w:lang w:eastAsia="en-US"/>
        </w:rPr>
        <w:t xml:space="preserve"> </w:t>
      </w:r>
      <w:r w:rsidRPr="005943BB">
        <w:rPr>
          <w:rFonts w:eastAsia="Calibri" w:cs="Arial"/>
          <w:szCs w:val="20"/>
          <w:lang w:eastAsia="en-US"/>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6103614F" w14:textId="77777777" w:rsidR="00150AF6" w:rsidRPr="005943BB" w:rsidRDefault="00150AF6" w:rsidP="00150AF6">
      <w:pPr>
        <w:ind w:left="3119" w:hanging="3119"/>
        <w:jc w:val="both"/>
        <w:rPr>
          <w:rFonts w:cs="Arial"/>
          <w:b/>
          <w:szCs w:val="20"/>
        </w:rPr>
      </w:pPr>
    </w:p>
    <w:p w14:paraId="59B90CB5" w14:textId="77777777" w:rsidR="00150AF6" w:rsidRPr="005943BB" w:rsidRDefault="00150AF6" w:rsidP="00150AF6">
      <w:pPr>
        <w:ind w:left="3119" w:hanging="3119"/>
        <w:jc w:val="both"/>
        <w:rPr>
          <w:rFonts w:cs="Arial"/>
        </w:rPr>
      </w:pPr>
      <w:r w:rsidRPr="005943BB">
        <w:rPr>
          <w:rFonts w:cs="Arial"/>
          <w:b/>
          <w:szCs w:val="20"/>
        </w:rPr>
        <w:t>Legislation</w:t>
      </w:r>
      <w:r w:rsidRPr="005943BB">
        <w:rPr>
          <w:rFonts w:cs="Arial"/>
          <w:b/>
          <w:szCs w:val="20"/>
        </w:rPr>
        <w:tab/>
      </w:r>
      <w:r w:rsidRPr="005943BB">
        <w:rPr>
          <w:rFonts w:cs="Arial"/>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B296302" w14:textId="77777777" w:rsidR="00150AF6" w:rsidRPr="005943BB" w:rsidRDefault="00150AF6" w:rsidP="00150AF6">
      <w:pPr>
        <w:ind w:left="3119" w:hanging="3119"/>
        <w:rPr>
          <w:rFonts w:cs="Arial"/>
        </w:rPr>
      </w:pPr>
    </w:p>
    <w:p w14:paraId="6DC802BD" w14:textId="77777777" w:rsidR="00150AF6" w:rsidRPr="005943BB" w:rsidRDefault="00150AF6" w:rsidP="00150AF6">
      <w:pPr>
        <w:ind w:left="3119" w:hanging="3119"/>
        <w:rPr>
          <w:rFonts w:cs="Arial"/>
        </w:rPr>
      </w:pPr>
      <w:r w:rsidRPr="005943BB">
        <w:rPr>
          <w:rFonts w:cs="Arial"/>
          <w:b/>
          <w:szCs w:val="20"/>
        </w:rPr>
        <w:t xml:space="preserve">Military Level Packaging </w:t>
      </w:r>
      <w:r w:rsidRPr="005943BB">
        <w:rPr>
          <w:rFonts w:cs="Arial"/>
          <w:b/>
        </w:rPr>
        <w:t>(MLP)</w:t>
      </w:r>
      <w:r w:rsidRPr="005943BB">
        <w:rPr>
          <w:rFonts w:cs="Arial"/>
        </w:rPr>
        <w:tab/>
        <w:t>means Packaging that provides enhanced protection in accordance with Def Stan 81-041 (Part 1), beyond that which Commercial Packaging normally provides for the military supply chain;</w:t>
      </w:r>
    </w:p>
    <w:p w14:paraId="2D1E03A6" w14:textId="77777777" w:rsidR="00150AF6" w:rsidRPr="005943BB" w:rsidRDefault="00150AF6" w:rsidP="00150AF6">
      <w:pPr>
        <w:ind w:left="3119" w:hanging="3119"/>
        <w:rPr>
          <w:rFonts w:cs="Arial"/>
          <w:szCs w:val="20"/>
        </w:rPr>
      </w:pPr>
    </w:p>
    <w:p w14:paraId="737EBBDC" w14:textId="77777777" w:rsidR="00150AF6" w:rsidRPr="005943BB" w:rsidRDefault="00150AF6" w:rsidP="00150AF6">
      <w:pPr>
        <w:pStyle w:val="BodyTextIndent"/>
        <w:spacing w:after="0"/>
        <w:ind w:left="3119" w:hanging="3119"/>
        <w:rPr>
          <w:rFonts w:cs="Arial"/>
          <w:sz w:val="20"/>
        </w:rPr>
      </w:pPr>
      <w:r w:rsidRPr="005943BB">
        <w:rPr>
          <w:rFonts w:cs="Arial"/>
          <w:b/>
          <w:sz w:val="20"/>
        </w:rPr>
        <w:t>Military Packager</w:t>
      </w:r>
      <w:r w:rsidRPr="005943BB">
        <w:rPr>
          <w:rFonts w:cs="Arial"/>
          <w:sz w:val="20"/>
        </w:rPr>
        <w:t xml:space="preserve"> </w:t>
      </w:r>
      <w:r w:rsidRPr="005943BB">
        <w:rPr>
          <w:rFonts w:cs="Arial"/>
          <w:sz w:val="20"/>
        </w:rPr>
        <w:tab/>
        <w:t>is a MOD sponsored scheme to certify military Packaging</w:t>
      </w:r>
    </w:p>
    <w:p w14:paraId="5FF9EED7" w14:textId="77777777" w:rsidR="00150AF6" w:rsidRPr="005943BB" w:rsidRDefault="00150AF6" w:rsidP="00150AF6">
      <w:pPr>
        <w:pStyle w:val="BodyTextIndent"/>
        <w:spacing w:after="0"/>
        <w:ind w:left="3119" w:hanging="3119"/>
        <w:rPr>
          <w:rFonts w:cs="Arial"/>
          <w:sz w:val="20"/>
        </w:rPr>
      </w:pPr>
      <w:r w:rsidRPr="005943BB">
        <w:rPr>
          <w:rFonts w:cs="Arial"/>
          <w:b/>
          <w:sz w:val="20"/>
        </w:rPr>
        <w:t>Approval Scheme (MPAS)</w:t>
      </w:r>
      <w:r w:rsidRPr="005943BB">
        <w:rPr>
          <w:rFonts w:cs="Arial"/>
          <w:sz w:val="20"/>
        </w:rPr>
        <w:tab/>
        <w:t>designers and register organisations, as capable of producing acceptable Services Packaging Instruction Sheet (SPIS) designs in accordance with Defence Standard (Def Stan) 81-041 (Part 4);</w:t>
      </w:r>
    </w:p>
    <w:p w14:paraId="124C9B21" w14:textId="77777777" w:rsidR="00150AF6" w:rsidRPr="005943BB" w:rsidRDefault="00150AF6" w:rsidP="00150AF6">
      <w:pPr>
        <w:ind w:left="3119" w:hanging="3119"/>
        <w:rPr>
          <w:rFonts w:cs="Arial"/>
          <w:szCs w:val="20"/>
          <w:shd w:val="clear" w:color="auto" w:fill="FFFF99"/>
        </w:rPr>
      </w:pPr>
    </w:p>
    <w:p w14:paraId="1FE7FF7B" w14:textId="77777777" w:rsidR="00150AF6" w:rsidRPr="005943BB" w:rsidRDefault="00150AF6" w:rsidP="00150AF6">
      <w:pPr>
        <w:ind w:left="3119" w:hanging="3119"/>
        <w:rPr>
          <w:rFonts w:cs="Arial"/>
        </w:rPr>
      </w:pPr>
      <w:r w:rsidRPr="005943BB">
        <w:rPr>
          <w:rFonts w:cs="Arial"/>
          <w:b/>
        </w:rPr>
        <w:t>Military Packaging Level (MPL)</w:t>
      </w:r>
      <w:r w:rsidRPr="005943BB">
        <w:rPr>
          <w:rFonts w:cs="Arial"/>
        </w:rPr>
        <w:tab/>
        <w:t>shall have the meaning described in Def Stan 81-041 (Part 1);</w:t>
      </w:r>
    </w:p>
    <w:p w14:paraId="2240D7E5" w14:textId="77777777" w:rsidR="00150AF6" w:rsidRPr="005943BB" w:rsidRDefault="00150AF6" w:rsidP="00150AF6">
      <w:pPr>
        <w:ind w:left="3119" w:hanging="3119"/>
        <w:rPr>
          <w:rFonts w:cs="Arial"/>
          <w:b/>
          <w:szCs w:val="20"/>
        </w:rPr>
      </w:pPr>
    </w:p>
    <w:p w14:paraId="2CA7273D" w14:textId="77777777" w:rsidR="00150AF6" w:rsidRPr="005943BB" w:rsidRDefault="00150AF6" w:rsidP="00150AF6">
      <w:pPr>
        <w:ind w:left="3119" w:hanging="3119"/>
        <w:rPr>
          <w:rFonts w:cs="Arial"/>
          <w:color w:val="000000"/>
        </w:rPr>
      </w:pPr>
      <w:r w:rsidRPr="005943BB">
        <w:rPr>
          <w:rFonts w:cs="Arial"/>
          <w:b/>
          <w:color w:val="000000"/>
        </w:rPr>
        <w:t>MPAS Registered Organisation</w:t>
      </w:r>
      <w:r w:rsidRPr="005943BB">
        <w:rPr>
          <w:rFonts w:cs="Arial"/>
          <w:color w:val="000000"/>
        </w:rPr>
        <w:tab/>
        <w:t>is a packaging organisation having one or more MPAS Certificated Designers capable of Military Level designs.  A company capable of both Military Level and commercial Packaging designs including MOD labelling requirements;</w:t>
      </w:r>
    </w:p>
    <w:p w14:paraId="239907BC" w14:textId="77777777" w:rsidR="00150AF6" w:rsidRPr="005943BB" w:rsidRDefault="00150AF6" w:rsidP="00150AF6">
      <w:pPr>
        <w:pStyle w:val="BodyTextIndent"/>
        <w:spacing w:after="0"/>
        <w:ind w:left="3119" w:hanging="3119"/>
        <w:rPr>
          <w:rFonts w:cs="Arial"/>
          <w:b/>
          <w:color w:val="000000"/>
          <w:sz w:val="20"/>
        </w:rPr>
      </w:pPr>
    </w:p>
    <w:p w14:paraId="40CA7018" w14:textId="77777777" w:rsidR="00150AF6" w:rsidRPr="005943BB" w:rsidRDefault="00150AF6" w:rsidP="00150AF6">
      <w:pPr>
        <w:pStyle w:val="BodyTextIndent"/>
        <w:spacing w:after="0"/>
        <w:ind w:left="3119" w:hanging="3119"/>
        <w:rPr>
          <w:rFonts w:cs="Arial"/>
          <w:color w:val="000000"/>
          <w:sz w:val="20"/>
        </w:rPr>
      </w:pPr>
      <w:r w:rsidRPr="005943BB">
        <w:rPr>
          <w:rFonts w:cs="Arial"/>
          <w:b/>
          <w:color w:val="000000"/>
          <w:sz w:val="20"/>
        </w:rPr>
        <w:t>MPAS Certificated Designer</w:t>
      </w:r>
      <w:r w:rsidRPr="005943BB">
        <w:rPr>
          <w:rFonts w:cs="Arial"/>
          <w:color w:val="000000"/>
          <w:sz w:val="20"/>
        </w:rPr>
        <w:tab/>
        <w:t>shall mean an experienced Packaging designer trained and certified to MPAS requirements;</w:t>
      </w:r>
    </w:p>
    <w:p w14:paraId="313B166C" w14:textId="77777777" w:rsidR="00150AF6" w:rsidRPr="005943BB" w:rsidRDefault="00150AF6" w:rsidP="00150AF6">
      <w:pPr>
        <w:keepNext/>
        <w:keepLines/>
        <w:ind w:left="3119" w:hanging="3119"/>
        <w:rPr>
          <w:rFonts w:cs="Arial"/>
          <w:b/>
          <w:szCs w:val="20"/>
        </w:rPr>
      </w:pPr>
    </w:p>
    <w:p w14:paraId="42D7EE92" w14:textId="77777777" w:rsidR="00150AF6" w:rsidRPr="005943BB" w:rsidRDefault="00150AF6" w:rsidP="00150AF6">
      <w:pPr>
        <w:keepNext/>
        <w:keepLines/>
        <w:ind w:left="3119" w:hanging="3119"/>
        <w:rPr>
          <w:rFonts w:cs="Arial"/>
          <w:bCs/>
          <w:szCs w:val="20"/>
          <w:lang w:val="en"/>
        </w:rPr>
      </w:pPr>
      <w:r w:rsidRPr="005943BB">
        <w:rPr>
          <w:rFonts w:cs="Arial"/>
          <w:b/>
          <w:szCs w:val="20"/>
        </w:rPr>
        <w:t>NATO</w:t>
      </w:r>
      <w:r w:rsidRPr="005943BB">
        <w:rPr>
          <w:rFonts w:cs="Arial"/>
          <w:b/>
          <w:szCs w:val="20"/>
        </w:rPr>
        <w:tab/>
      </w:r>
      <w:r w:rsidRPr="005943BB">
        <w:rPr>
          <w:rFonts w:cs="Arial"/>
          <w:szCs w:val="20"/>
        </w:rPr>
        <w:t xml:space="preserve">means the </w:t>
      </w:r>
      <w:r w:rsidRPr="005943BB">
        <w:rPr>
          <w:rFonts w:cs="Arial"/>
          <w:bCs/>
          <w:szCs w:val="20"/>
          <w:lang w:val="en"/>
        </w:rPr>
        <w:t>North Atlantic Treaty Organisation which is an inter-governmental military alliance based on the North Atlantic Treaty which was signed on 4 April 1949;</w:t>
      </w:r>
    </w:p>
    <w:p w14:paraId="70E83FDC" w14:textId="77777777" w:rsidR="00150AF6" w:rsidRPr="005943BB" w:rsidRDefault="00150AF6" w:rsidP="00150AF6">
      <w:pPr>
        <w:ind w:left="3119" w:hanging="3119"/>
        <w:rPr>
          <w:rFonts w:cs="Arial"/>
          <w:b/>
          <w:szCs w:val="20"/>
        </w:rPr>
      </w:pPr>
    </w:p>
    <w:p w14:paraId="18E6DF8C" w14:textId="77777777" w:rsidR="00150AF6" w:rsidRPr="005943BB" w:rsidRDefault="00150AF6" w:rsidP="00150AF6">
      <w:pPr>
        <w:ind w:left="3119" w:hanging="3119"/>
        <w:rPr>
          <w:rFonts w:cs="Arial"/>
          <w:szCs w:val="20"/>
          <w:lang w:eastAsia="ko-KR"/>
        </w:rPr>
      </w:pPr>
      <w:r w:rsidRPr="005943BB">
        <w:rPr>
          <w:rFonts w:cs="Arial"/>
          <w:b/>
          <w:szCs w:val="20"/>
        </w:rPr>
        <w:t>Notices</w:t>
      </w:r>
      <w:r w:rsidRPr="005943BB">
        <w:rPr>
          <w:rFonts w:cs="Arial"/>
          <w:b/>
          <w:szCs w:val="20"/>
        </w:rPr>
        <w:tab/>
      </w:r>
      <w:r w:rsidRPr="005943BB">
        <w:rPr>
          <w:rFonts w:cs="Arial"/>
          <w:szCs w:val="20"/>
          <w:lang w:eastAsia="ko-KR"/>
        </w:rPr>
        <w:t>shall mean all Notices, orders, or other forms of communication required to be given in writing under or in connection with the Contract;</w:t>
      </w:r>
    </w:p>
    <w:p w14:paraId="6C1AC4D0" w14:textId="77777777" w:rsidR="00150AF6" w:rsidRPr="005943BB" w:rsidRDefault="00150AF6" w:rsidP="00150AF6">
      <w:pPr>
        <w:ind w:left="3119" w:hanging="3119"/>
        <w:rPr>
          <w:rFonts w:cs="Arial"/>
          <w:b/>
          <w:szCs w:val="20"/>
        </w:rPr>
      </w:pPr>
    </w:p>
    <w:p w14:paraId="59FD604A" w14:textId="77777777" w:rsidR="00150AF6" w:rsidRPr="005943BB" w:rsidRDefault="00150AF6" w:rsidP="00150AF6">
      <w:pPr>
        <w:ind w:left="3119" w:hanging="3119"/>
        <w:rPr>
          <w:rFonts w:cs="Arial"/>
          <w:szCs w:val="20"/>
        </w:rPr>
      </w:pPr>
      <w:r w:rsidRPr="005943BB">
        <w:rPr>
          <w:rFonts w:cs="Arial"/>
          <w:b/>
          <w:szCs w:val="20"/>
        </w:rPr>
        <w:t>Overseas</w:t>
      </w:r>
      <w:r w:rsidRPr="005943BB">
        <w:rPr>
          <w:rFonts w:cs="Arial"/>
          <w:b/>
          <w:szCs w:val="20"/>
        </w:rPr>
        <w:tab/>
      </w:r>
      <w:r w:rsidRPr="005943BB">
        <w:rPr>
          <w:rFonts w:cs="Arial"/>
          <w:szCs w:val="20"/>
        </w:rPr>
        <w:t>shall mean non UK or foreign;</w:t>
      </w:r>
    </w:p>
    <w:p w14:paraId="6863D31E" w14:textId="77777777" w:rsidR="00150AF6" w:rsidRPr="005943BB" w:rsidRDefault="00150AF6" w:rsidP="00150AF6">
      <w:pPr>
        <w:ind w:left="3119" w:hanging="3119"/>
        <w:rPr>
          <w:rFonts w:cs="Arial"/>
          <w:b/>
          <w:szCs w:val="20"/>
        </w:rPr>
      </w:pPr>
    </w:p>
    <w:p w14:paraId="58A716BD" w14:textId="77777777" w:rsidR="00150AF6" w:rsidRPr="005943BB" w:rsidRDefault="00150AF6" w:rsidP="00150AF6">
      <w:pPr>
        <w:ind w:left="3119" w:hanging="3119"/>
        <w:rPr>
          <w:rFonts w:cs="Arial"/>
          <w:szCs w:val="20"/>
        </w:rPr>
      </w:pPr>
      <w:r w:rsidRPr="005943BB">
        <w:rPr>
          <w:rFonts w:cs="Arial"/>
          <w:b/>
          <w:szCs w:val="20"/>
        </w:rPr>
        <w:t>Packaging</w:t>
      </w:r>
      <w:r w:rsidRPr="005943BB">
        <w:rPr>
          <w:rFonts w:cs="Arial"/>
          <w:b/>
          <w:szCs w:val="20"/>
        </w:rPr>
        <w:tab/>
      </w:r>
      <w:r w:rsidRPr="005943BB">
        <w:rPr>
          <w:rFonts w:cs="Arial"/>
          <w:szCs w:val="20"/>
        </w:rPr>
        <w:t>Verb.  The operations involved in the preparation of materiel for; transportation, handling, storage and Delivery to the user;</w:t>
      </w:r>
    </w:p>
    <w:p w14:paraId="1D203FA2" w14:textId="77777777" w:rsidR="00150AF6" w:rsidRPr="005943BB" w:rsidRDefault="00150AF6" w:rsidP="00150AF6">
      <w:pPr>
        <w:ind w:left="3119" w:hanging="3119"/>
        <w:rPr>
          <w:rFonts w:cs="Arial"/>
          <w:szCs w:val="20"/>
          <w:lang w:eastAsia="ko-KR"/>
        </w:rPr>
      </w:pPr>
      <w:r w:rsidRPr="005943BB">
        <w:rPr>
          <w:rFonts w:cs="Arial"/>
          <w:szCs w:val="20"/>
        </w:rPr>
        <w:tab/>
        <w:t xml:space="preserve">Noun.  The materials and components used for the preparation of the Contractor Deliverables for transportation and storage in accordance with the Contract; </w:t>
      </w:r>
    </w:p>
    <w:p w14:paraId="7935DDB3" w14:textId="77777777" w:rsidR="00150AF6" w:rsidRPr="005943BB" w:rsidRDefault="00150AF6" w:rsidP="00150AF6">
      <w:pPr>
        <w:ind w:left="3119" w:hanging="3119"/>
        <w:rPr>
          <w:rFonts w:cs="Arial"/>
          <w:b/>
          <w:color w:val="000000"/>
          <w:szCs w:val="20"/>
        </w:rPr>
      </w:pPr>
    </w:p>
    <w:p w14:paraId="2287108B" w14:textId="77777777" w:rsidR="00150AF6" w:rsidRPr="005943BB" w:rsidRDefault="00150AF6" w:rsidP="00150AF6">
      <w:pPr>
        <w:ind w:left="3119" w:hanging="3119"/>
        <w:rPr>
          <w:rFonts w:cs="Arial"/>
          <w:color w:val="000000"/>
          <w:szCs w:val="20"/>
        </w:rPr>
      </w:pPr>
      <w:r w:rsidRPr="005943BB">
        <w:rPr>
          <w:rFonts w:cs="Arial"/>
          <w:b/>
          <w:color w:val="000000"/>
          <w:szCs w:val="20"/>
        </w:rPr>
        <w:t>Packaging Design Authority</w:t>
      </w:r>
      <w:r w:rsidRPr="005943BB">
        <w:rPr>
          <w:rFonts w:cs="Arial"/>
          <w:b/>
          <w:color w:val="000000"/>
          <w:szCs w:val="20"/>
        </w:rPr>
        <w:tab/>
      </w:r>
      <w:r w:rsidRPr="005943BB">
        <w:rPr>
          <w:rFonts w:cs="Arial"/>
          <w:color w:val="000000"/>
          <w:szCs w:val="20"/>
        </w:rPr>
        <w:t>shall mean the organisation that is responsible for the original</w:t>
      </w:r>
    </w:p>
    <w:p w14:paraId="3292695B" w14:textId="77777777" w:rsidR="00150AF6" w:rsidRPr="005943BB" w:rsidRDefault="00150AF6" w:rsidP="00150AF6">
      <w:pPr>
        <w:ind w:left="3119" w:hanging="3119"/>
        <w:rPr>
          <w:rFonts w:cs="Arial"/>
          <w:color w:val="000000"/>
          <w:szCs w:val="20"/>
        </w:rPr>
      </w:pPr>
      <w:r w:rsidRPr="005943BB">
        <w:rPr>
          <w:rFonts w:cs="Arial"/>
          <w:b/>
          <w:color w:val="000000"/>
          <w:szCs w:val="20"/>
        </w:rPr>
        <w:t>(PDA)</w:t>
      </w:r>
      <w:r w:rsidRPr="005943BB">
        <w:rPr>
          <w:rFonts w:cs="Arial"/>
          <w:color w:val="000000"/>
          <w:szCs w:val="20"/>
        </w:rPr>
        <w:t xml:space="preserve"> </w:t>
      </w:r>
      <w:r w:rsidRPr="005943BB">
        <w:rPr>
          <w:rFonts w:cs="Arial"/>
          <w:color w:val="000000"/>
          <w:szCs w:val="20"/>
        </w:rPr>
        <w:tab/>
        <w:t>design of the Packaging except where transferred by agreement.  The PDA shall be identified in the Contract, see Annex A to Schedule 3 (Appendix – Addresses and Other Information), Box 3;</w:t>
      </w:r>
    </w:p>
    <w:p w14:paraId="35E09F20" w14:textId="77777777" w:rsidR="00150AF6" w:rsidRPr="005943BB" w:rsidRDefault="00150AF6" w:rsidP="00150AF6">
      <w:pPr>
        <w:ind w:left="3119" w:hanging="3119"/>
        <w:rPr>
          <w:rFonts w:cs="Arial"/>
          <w:b/>
          <w:szCs w:val="20"/>
          <w:lang w:eastAsia="ko-KR"/>
        </w:rPr>
      </w:pPr>
    </w:p>
    <w:p w14:paraId="05456B04" w14:textId="77777777" w:rsidR="00150AF6" w:rsidRPr="005943BB" w:rsidRDefault="00150AF6" w:rsidP="00150AF6">
      <w:pPr>
        <w:ind w:left="3119" w:hanging="3119"/>
        <w:rPr>
          <w:rFonts w:cs="Arial"/>
          <w:szCs w:val="20"/>
          <w:lang w:eastAsia="ko-KR"/>
        </w:rPr>
      </w:pPr>
      <w:r w:rsidRPr="005943BB">
        <w:rPr>
          <w:rFonts w:cs="Arial"/>
          <w:b/>
          <w:szCs w:val="20"/>
          <w:lang w:eastAsia="ko-KR"/>
        </w:rPr>
        <w:t>Parties</w:t>
      </w:r>
      <w:r w:rsidRPr="005943BB">
        <w:rPr>
          <w:rFonts w:cs="Arial"/>
          <w:b/>
          <w:szCs w:val="20"/>
          <w:lang w:eastAsia="ko-KR"/>
        </w:rPr>
        <w:tab/>
      </w:r>
      <w:r w:rsidRPr="005943BB">
        <w:rPr>
          <w:rFonts w:cs="Arial"/>
          <w:szCs w:val="20"/>
          <w:lang w:eastAsia="ko-KR"/>
        </w:rPr>
        <w:t>means the Contractor and the Authority, and Party shall be construed accordingly;</w:t>
      </w:r>
    </w:p>
    <w:p w14:paraId="53272A81" w14:textId="77777777" w:rsidR="00150AF6" w:rsidRPr="005943BB" w:rsidRDefault="00150AF6" w:rsidP="00150AF6">
      <w:pPr>
        <w:ind w:left="3119" w:hanging="3119"/>
        <w:rPr>
          <w:rFonts w:cs="Arial"/>
          <w:b/>
          <w:szCs w:val="20"/>
          <w:lang w:eastAsia="ko-KR"/>
        </w:rPr>
      </w:pPr>
    </w:p>
    <w:p w14:paraId="20967D98" w14:textId="77777777" w:rsidR="00150AF6" w:rsidRPr="005943BB" w:rsidRDefault="00150AF6" w:rsidP="00150AF6">
      <w:pPr>
        <w:ind w:left="3119" w:hanging="3119"/>
        <w:rPr>
          <w:rFonts w:cs="Arial"/>
          <w:szCs w:val="20"/>
          <w:lang w:eastAsia="ko-KR"/>
        </w:rPr>
      </w:pPr>
      <w:r w:rsidRPr="005943BB">
        <w:rPr>
          <w:rFonts w:cs="Arial"/>
          <w:b/>
          <w:szCs w:val="20"/>
          <w:lang w:eastAsia="ko-KR"/>
        </w:rPr>
        <w:t>Primary Packaging Quantity</w:t>
      </w:r>
      <w:r w:rsidRPr="005943BB">
        <w:rPr>
          <w:rFonts w:cs="Arial"/>
          <w:b/>
          <w:szCs w:val="20"/>
          <w:lang w:eastAsia="ko-KR"/>
        </w:rPr>
        <w:tab/>
      </w:r>
      <w:r w:rsidRPr="005943BB">
        <w:rPr>
          <w:rFonts w:cs="Arial"/>
          <w:szCs w:val="20"/>
          <w:lang w:eastAsia="ko-KR"/>
        </w:rPr>
        <w:t>means the quantity of an item of material to be contained in an</w:t>
      </w:r>
    </w:p>
    <w:p w14:paraId="485CE4D1" w14:textId="77777777" w:rsidR="00150AF6" w:rsidRPr="005943BB" w:rsidRDefault="00150AF6" w:rsidP="00150AF6">
      <w:pPr>
        <w:ind w:left="3119" w:hanging="3119"/>
        <w:rPr>
          <w:rFonts w:cs="Arial"/>
        </w:rPr>
      </w:pPr>
      <w:r w:rsidRPr="005943BB">
        <w:rPr>
          <w:rFonts w:cs="Arial"/>
          <w:b/>
          <w:szCs w:val="20"/>
          <w:lang w:eastAsia="ko-KR"/>
        </w:rPr>
        <w:t>(PPQ)</w:t>
      </w:r>
      <w:r w:rsidRPr="005943BB">
        <w:rPr>
          <w:rFonts w:cs="Arial"/>
          <w:b/>
          <w:szCs w:val="20"/>
          <w:lang w:eastAsia="ko-KR"/>
        </w:rPr>
        <w:tab/>
      </w:r>
      <w:r w:rsidRPr="005943BB">
        <w:rPr>
          <w:rFonts w:cs="Arial"/>
          <w:szCs w:val="20"/>
          <w:lang w:eastAsia="ko-KR"/>
        </w:rPr>
        <w:t>individual package, which has been selected as being the most suitable for issue(s) to the ultimate user</w:t>
      </w:r>
      <w:r w:rsidRPr="005943BB">
        <w:rPr>
          <w:rFonts w:cs="Arial"/>
        </w:rPr>
        <w:t>, as described in Def Stan 81-041 (Part 1);</w:t>
      </w:r>
    </w:p>
    <w:p w14:paraId="2EC31366" w14:textId="77777777" w:rsidR="00150AF6" w:rsidRPr="005943BB" w:rsidRDefault="00150AF6" w:rsidP="00150AF6">
      <w:pPr>
        <w:pStyle w:val="Default"/>
        <w:widowControl w:val="0"/>
        <w:ind w:left="3119" w:hanging="3119"/>
        <w:rPr>
          <w:rFonts w:ascii="Arial" w:eastAsia="Calibri" w:hAnsi="Arial" w:cs="Arial"/>
          <w:b/>
          <w:color w:val="auto"/>
          <w:sz w:val="20"/>
          <w:szCs w:val="20"/>
          <w:lang w:eastAsia="en-US"/>
        </w:rPr>
      </w:pPr>
    </w:p>
    <w:p w14:paraId="0CCBF1FF" w14:textId="77777777" w:rsidR="00150AF6" w:rsidRPr="005943BB" w:rsidRDefault="00150AF6" w:rsidP="00150AF6">
      <w:pPr>
        <w:pStyle w:val="Default"/>
        <w:widowControl w:val="0"/>
        <w:ind w:left="3119" w:hanging="3119"/>
        <w:rPr>
          <w:rFonts w:ascii="Arial" w:eastAsia="Calibri" w:hAnsi="Arial" w:cs="Arial"/>
          <w:color w:val="auto"/>
          <w:sz w:val="20"/>
          <w:szCs w:val="20"/>
          <w:lang w:eastAsia="en-US"/>
        </w:rPr>
      </w:pPr>
      <w:r w:rsidRPr="005943BB">
        <w:rPr>
          <w:rFonts w:ascii="Arial" w:eastAsia="Calibri" w:hAnsi="Arial" w:cs="Arial"/>
          <w:b/>
          <w:color w:val="auto"/>
          <w:sz w:val="20"/>
          <w:szCs w:val="20"/>
          <w:lang w:eastAsia="en-US"/>
        </w:rPr>
        <w:t>Recycled Timber</w:t>
      </w:r>
      <w:r w:rsidRPr="005943BB">
        <w:rPr>
          <w:rFonts w:ascii="Arial" w:eastAsia="Calibri" w:hAnsi="Arial" w:cs="Arial"/>
          <w:color w:val="auto"/>
          <w:sz w:val="20"/>
          <w:szCs w:val="20"/>
          <w:lang w:eastAsia="en-US"/>
        </w:rPr>
        <w:tab/>
        <w:t>means recovered wood that prior to being supplied to the Authority had an end use as a standalone object or as part of a structure.  Recycled Timber covers:</w:t>
      </w:r>
    </w:p>
    <w:p w14:paraId="070F711F" w14:textId="77777777" w:rsidR="00150AF6" w:rsidRPr="005943BB" w:rsidRDefault="00150AF6" w:rsidP="00150AF6">
      <w:pPr>
        <w:pStyle w:val="Default"/>
        <w:widowControl w:val="0"/>
        <w:tabs>
          <w:tab w:val="left" w:pos="3686"/>
        </w:tabs>
        <w:ind w:left="3119"/>
        <w:rPr>
          <w:rFonts w:ascii="Arial" w:eastAsia="Calibri" w:hAnsi="Arial" w:cs="Arial"/>
          <w:color w:val="auto"/>
          <w:sz w:val="20"/>
          <w:szCs w:val="20"/>
          <w:lang w:eastAsia="en-US"/>
        </w:rPr>
      </w:pPr>
      <w:r w:rsidRPr="005943BB">
        <w:rPr>
          <w:rFonts w:ascii="Arial" w:eastAsia="Calibri" w:hAnsi="Arial" w:cs="Arial"/>
          <w:color w:val="auto"/>
          <w:sz w:val="20"/>
          <w:szCs w:val="20"/>
          <w:lang w:eastAsia="en-US"/>
        </w:rPr>
        <w:t xml:space="preserve">a. </w:t>
      </w:r>
      <w:r w:rsidRPr="005943BB">
        <w:rPr>
          <w:rFonts w:ascii="Arial" w:eastAsia="Calibri" w:hAnsi="Arial" w:cs="Arial"/>
          <w:color w:val="auto"/>
          <w:sz w:val="20"/>
          <w:szCs w:val="20"/>
          <w:lang w:eastAsia="en-US"/>
        </w:rPr>
        <w:tab/>
        <w:t xml:space="preserve">pre-consumer reclaimed wood and wood fibre and industrial by-products; </w:t>
      </w:r>
    </w:p>
    <w:p w14:paraId="76736F8D" w14:textId="77777777" w:rsidR="00150AF6" w:rsidRPr="005943BB" w:rsidRDefault="00150AF6" w:rsidP="00150AF6">
      <w:pPr>
        <w:pStyle w:val="Default"/>
        <w:widowControl w:val="0"/>
        <w:tabs>
          <w:tab w:val="left" w:pos="3686"/>
        </w:tabs>
        <w:ind w:left="3119"/>
        <w:rPr>
          <w:rFonts w:ascii="Arial" w:eastAsia="Calibri" w:hAnsi="Arial" w:cs="Arial"/>
          <w:color w:val="auto"/>
          <w:sz w:val="20"/>
          <w:szCs w:val="20"/>
          <w:lang w:eastAsia="en-US"/>
        </w:rPr>
      </w:pPr>
      <w:r w:rsidRPr="005943BB">
        <w:rPr>
          <w:rFonts w:ascii="Arial" w:eastAsia="Calibri" w:hAnsi="Arial" w:cs="Arial"/>
          <w:color w:val="auto"/>
          <w:sz w:val="20"/>
          <w:szCs w:val="20"/>
          <w:lang w:eastAsia="en-US"/>
        </w:rPr>
        <w:t>b.</w:t>
      </w:r>
      <w:r w:rsidRPr="005943BB">
        <w:rPr>
          <w:rFonts w:ascii="Arial" w:eastAsia="Calibri" w:hAnsi="Arial" w:cs="Arial"/>
          <w:color w:val="auto"/>
          <w:sz w:val="20"/>
          <w:szCs w:val="20"/>
          <w:lang w:eastAsia="en-US"/>
        </w:rPr>
        <w:tab/>
        <w:t xml:space="preserve">post-consumer reclaimed wood and wood fibre, and driftwood; </w:t>
      </w:r>
    </w:p>
    <w:p w14:paraId="458B6464" w14:textId="77777777" w:rsidR="00150AF6" w:rsidRPr="005943BB" w:rsidRDefault="00150AF6" w:rsidP="00150AF6">
      <w:pPr>
        <w:pStyle w:val="Default"/>
        <w:widowControl w:val="0"/>
        <w:tabs>
          <w:tab w:val="left" w:pos="3686"/>
        </w:tabs>
        <w:ind w:left="3119"/>
        <w:rPr>
          <w:rFonts w:ascii="Arial" w:eastAsia="Calibri" w:hAnsi="Arial" w:cs="Arial"/>
          <w:color w:val="auto"/>
          <w:sz w:val="20"/>
          <w:szCs w:val="20"/>
          <w:lang w:eastAsia="en-US"/>
        </w:rPr>
      </w:pPr>
      <w:r w:rsidRPr="005943BB">
        <w:rPr>
          <w:rFonts w:ascii="Arial" w:eastAsia="Calibri" w:hAnsi="Arial" w:cs="Arial"/>
          <w:color w:val="auto"/>
          <w:sz w:val="20"/>
          <w:szCs w:val="20"/>
          <w:lang w:eastAsia="en-US"/>
        </w:rPr>
        <w:t>c.</w:t>
      </w:r>
      <w:r w:rsidRPr="005943BB">
        <w:rPr>
          <w:rFonts w:ascii="Arial" w:eastAsia="Calibri" w:hAnsi="Arial" w:cs="Arial"/>
          <w:color w:val="auto"/>
          <w:sz w:val="20"/>
          <w:szCs w:val="20"/>
          <w:lang w:eastAsia="en-US"/>
        </w:rPr>
        <w:tab/>
        <w:t>reclaimed timber abandoned or confiscated at least ten years previously;</w:t>
      </w:r>
    </w:p>
    <w:p w14:paraId="0F972706" w14:textId="77777777" w:rsidR="00150AF6" w:rsidRPr="005943BB" w:rsidRDefault="00150AF6" w:rsidP="00150AF6">
      <w:pPr>
        <w:pStyle w:val="Default"/>
        <w:widowControl w:val="0"/>
        <w:ind w:left="3119"/>
        <w:rPr>
          <w:rFonts w:ascii="Arial" w:eastAsia="Calibri" w:hAnsi="Arial" w:cs="Arial"/>
          <w:color w:val="auto"/>
          <w:sz w:val="20"/>
          <w:szCs w:val="20"/>
          <w:lang w:eastAsia="en-US"/>
        </w:rPr>
      </w:pPr>
      <w:r w:rsidRPr="005943BB">
        <w:rPr>
          <w:rFonts w:ascii="Arial" w:eastAsia="Calibri" w:hAnsi="Arial" w:cs="Arial"/>
          <w:color w:val="auto"/>
          <w:sz w:val="20"/>
          <w:szCs w:val="20"/>
          <w:lang w:eastAsia="en-US"/>
        </w:rPr>
        <w:lastRenderedPageBreak/>
        <w:t>it excludes sawmill co-products;</w:t>
      </w:r>
    </w:p>
    <w:p w14:paraId="34C0CABA" w14:textId="77777777" w:rsidR="00150AF6" w:rsidRPr="005943BB" w:rsidRDefault="00150AF6" w:rsidP="00150AF6">
      <w:pPr>
        <w:ind w:left="3119" w:hanging="3119"/>
        <w:rPr>
          <w:rFonts w:cs="Arial"/>
          <w:b/>
          <w:szCs w:val="20"/>
        </w:rPr>
      </w:pPr>
    </w:p>
    <w:p w14:paraId="632E083A" w14:textId="77777777" w:rsidR="00150AF6" w:rsidRPr="005943BB" w:rsidRDefault="00150AF6" w:rsidP="00150AF6">
      <w:pPr>
        <w:ind w:left="3119" w:hanging="3119"/>
        <w:rPr>
          <w:rFonts w:cs="Arial"/>
        </w:rPr>
      </w:pPr>
      <w:r w:rsidRPr="005943BB">
        <w:rPr>
          <w:rFonts w:cs="Arial"/>
          <w:b/>
        </w:rPr>
        <w:t>Safety Data Sheet</w:t>
      </w:r>
      <w:r w:rsidRPr="005943BB">
        <w:rPr>
          <w:rFonts w:cs="Arial"/>
        </w:rPr>
        <w:tab/>
        <w:t>has the meaning as defined in the Registration, Evaluation, Authorisation and Restriction of Chemicals (REACH) Regulations 2007 (as amended);</w:t>
      </w:r>
    </w:p>
    <w:p w14:paraId="77FE7DEC" w14:textId="77777777" w:rsidR="00150AF6" w:rsidRPr="005943BB" w:rsidRDefault="00150AF6" w:rsidP="00150AF6">
      <w:pPr>
        <w:ind w:left="3119" w:hanging="3119"/>
        <w:rPr>
          <w:rFonts w:cs="Arial"/>
          <w:b/>
          <w:szCs w:val="20"/>
        </w:rPr>
      </w:pPr>
    </w:p>
    <w:p w14:paraId="7931B34D" w14:textId="77777777" w:rsidR="00150AF6" w:rsidRPr="005943BB" w:rsidRDefault="00150AF6" w:rsidP="00150AF6">
      <w:pPr>
        <w:ind w:left="3119" w:hanging="3119"/>
        <w:rPr>
          <w:rFonts w:cs="Arial"/>
          <w:szCs w:val="20"/>
        </w:rPr>
      </w:pPr>
      <w:r w:rsidRPr="005943BB">
        <w:rPr>
          <w:rFonts w:cs="Arial"/>
          <w:b/>
          <w:szCs w:val="20"/>
        </w:rPr>
        <w:t>Schedule of Requirements</w:t>
      </w:r>
      <w:r w:rsidRPr="005943BB">
        <w:rPr>
          <w:rFonts w:cs="Arial"/>
          <w:b/>
          <w:szCs w:val="20"/>
        </w:rPr>
        <w:tab/>
      </w:r>
      <w:r w:rsidRPr="005943BB">
        <w:rPr>
          <w:rFonts w:cs="Arial"/>
          <w:szCs w:val="20"/>
        </w:rPr>
        <w:t>means Schedule 2 (Schedule of Requirements), which identifies, either directly or by reference, Contractor Deliverables to be provided, the quantities and dates involved and the price or pricing terms in relation to each Contractor Deliverable;</w:t>
      </w:r>
    </w:p>
    <w:p w14:paraId="02B898D2" w14:textId="77777777" w:rsidR="00150AF6" w:rsidRPr="005943BB" w:rsidRDefault="00150AF6" w:rsidP="00150AF6">
      <w:pPr>
        <w:ind w:left="3119" w:hanging="3119"/>
        <w:rPr>
          <w:rFonts w:eastAsia="Calibri" w:cs="Arial"/>
          <w:b/>
          <w:szCs w:val="20"/>
          <w:lang w:eastAsia="en-US"/>
        </w:rPr>
      </w:pPr>
    </w:p>
    <w:p w14:paraId="7ECB6FE6" w14:textId="77777777" w:rsidR="00150AF6" w:rsidRPr="005943BB" w:rsidRDefault="00150AF6" w:rsidP="00150AF6">
      <w:pPr>
        <w:ind w:left="3119" w:hanging="3119"/>
        <w:rPr>
          <w:rFonts w:cs="Arial"/>
          <w:szCs w:val="20"/>
        </w:rPr>
      </w:pPr>
      <w:r w:rsidRPr="005943BB">
        <w:rPr>
          <w:rFonts w:eastAsia="Calibri" w:cs="Arial"/>
          <w:b/>
          <w:szCs w:val="20"/>
          <w:lang w:eastAsia="en-US"/>
        </w:rPr>
        <w:t>Short-Rotation Coppice</w:t>
      </w:r>
      <w:r w:rsidRPr="005943BB">
        <w:rPr>
          <w:rFonts w:eastAsia="Calibri" w:cs="Arial"/>
          <w:szCs w:val="20"/>
          <w:lang w:eastAsia="en-US"/>
        </w:rPr>
        <w:t xml:space="preserve"> </w:t>
      </w:r>
      <w:r w:rsidRPr="005943BB">
        <w:rPr>
          <w:rFonts w:eastAsia="Calibri" w:cs="Arial"/>
          <w:szCs w:val="20"/>
          <w:lang w:eastAsia="en-US"/>
        </w:rPr>
        <w:tab/>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5D90D2ED" w14:textId="77777777" w:rsidR="00150AF6" w:rsidRPr="005943BB" w:rsidRDefault="00150AF6" w:rsidP="00150AF6">
      <w:pPr>
        <w:ind w:left="3119" w:hanging="3119"/>
        <w:jc w:val="both"/>
        <w:rPr>
          <w:rFonts w:cs="Arial"/>
          <w:b/>
          <w:szCs w:val="20"/>
        </w:rPr>
      </w:pPr>
    </w:p>
    <w:p w14:paraId="17F8AF22" w14:textId="77777777" w:rsidR="00150AF6" w:rsidRPr="005943BB" w:rsidRDefault="00150AF6" w:rsidP="00150AF6">
      <w:pPr>
        <w:ind w:left="3119" w:hanging="3119"/>
        <w:jc w:val="both"/>
        <w:rPr>
          <w:rFonts w:cs="Arial"/>
          <w:szCs w:val="20"/>
        </w:rPr>
      </w:pPr>
      <w:r w:rsidRPr="005943BB">
        <w:rPr>
          <w:rFonts w:cs="Arial"/>
          <w:b/>
          <w:szCs w:val="20"/>
        </w:rPr>
        <w:t>Specification</w:t>
      </w:r>
      <w:r w:rsidRPr="005943BB">
        <w:rPr>
          <w:rFonts w:cs="Arial"/>
          <w:b/>
          <w:szCs w:val="20"/>
        </w:rPr>
        <w:tab/>
      </w:r>
      <w:r w:rsidRPr="005943BB">
        <w:rPr>
          <w:rFonts w:cs="Arial"/>
          <w:szCs w:val="20"/>
        </w:rPr>
        <w:t>means the description of the Contractor Deliverables, including any specifications, drawings, samples and / or patterns, referred to in Schedule 2 (Schedule of Requirements);</w:t>
      </w:r>
    </w:p>
    <w:p w14:paraId="3A636772" w14:textId="77777777" w:rsidR="00150AF6" w:rsidRPr="005943BB" w:rsidRDefault="00150AF6" w:rsidP="00150AF6">
      <w:pPr>
        <w:ind w:left="3119" w:hanging="3119"/>
        <w:rPr>
          <w:rFonts w:cs="Arial"/>
          <w:b/>
          <w:szCs w:val="20"/>
        </w:rPr>
      </w:pPr>
    </w:p>
    <w:p w14:paraId="12844DD1" w14:textId="77777777" w:rsidR="00150AF6" w:rsidRPr="005943BB" w:rsidRDefault="00150AF6" w:rsidP="00150AF6">
      <w:pPr>
        <w:ind w:left="3119" w:hanging="3119"/>
        <w:rPr>
          <w:rFonts w:cs="Arial"/>
          <w:szCs w:val="20"/>
        </w:rPr>
      </w:pPr>
      <w:r w:rsidRPr="005943BB">
        <w:rPr>
          <w:rFonts w:cs="Arial"/>
          <w:b/>
          <w:szCs w:val="20"/>
        </w:rPr>
        <w:t>STANAG</w:t>
      </w:r>
      <w:r w:rsidRPr="005943BB">
        <w:rPr>
          <w:rFonts w:cs="Arial"/>
          <w:b/>
          <w:i/>
          <w:szCs w:val="20"/>
        </w:rPr>
        <w:t xml:space="preserve"> </w:t>
      </w:r>
      <w:r w:rsidRPr="005943BB">
        <w:rPr>
          <w:rFonts w:cs="Arial"/>
          <w:b/>
          <w:szCs w:val="20"/>
        </w:rPr>
        <w:t>4329</w:t>
      </w:r>
      <w:r w:rsidRPr="005943BB">
        <w:rPr>
          <w:rFonts w:cs="Arial"/>
          <w:b/>
          <w:szCs w:val="20"/>
        </w:rPr>
        <w:tab/>
      </w:r>
      <w:r w:rsidRPr="005943BB">
        <w:rPr>
          <w:rFonts w:cs="Arial"/>
          <w:szCs w:val="20"/>
        </w:rPr>
        <w:t xml:space="preserve">means the publication NATO Standard Bar Code </w:t>
      </w:r>
      <w:proofErr w:type="spellStart"/>
      <w:r w:rsidRPr="005943BB">
        <w:rPr>
          <w:rFonts w:cs="Arial"/>
          <w:szCs w:val="20"/>
        </w:rPr>
        <w:t>Symbologies</w:t>
      </w:r>
      <w:proofErr w:type="spellEnd"/>
      <w:r w:rsidRPr="005943BB">
        <w:rPr>
          <w:rFonts w:cs="Arial"/>
          <w:szCs w:val="20"/>
        </w:rPr>
        <w:t xml:space="preserve"> which can be sourced at </w:t>
      </w:r>
      <w:hyperlink r:id="rId27" w:history="1">
        <w:r w:rsidRPr="005943BB">
          <w:rPr>
            <w:rStyle w:val="Hyperlink"/>
            <w:rFonts w:cs="Arial"/>
            <w:szCs w:val="20"/>
          </w:rPr>
          <w:t>https://www.dstan.mod.uk/faqs.html</w:t>
        </w:r>
      </w:hyperlink>
      <w:r w:rsidRPr="005943BB">
        <w:rPr>
          <w:rFonts w:cs="Arial"/>
          <w:szCs w:val="20"/>
        </w:rPr>
        <w:t xml:space="preserve">; </w:t>
      </w:r>
    </w:p>
    <w:p w14:paraId="78AA16C0" w14:textId="77777777" w:rsidR="00150AF6" w:rsidRPr="005943BB" w:rsidRDefault="00150AF6" w:rsidP="00150AF6">
      <w:pPr>
        <w:ind w:left="3119" w:hanging="3119"/>
        <w:rPr>
          <w:rFonts w:cs="Arial"/>
          <w:b/>
          <w:szCs w:val="20"/>
        </w:rPr>
      </w:pPr>
    </w:p>
    <w:p w14:paraId="3037BD0F" w14:textId="77777777" w:rsidR="00150AF6" w:rsidRPr="005943BB" w:rsidRDefault="00150AF6" w:rsidP="00150AF6">
      <w:pPr>
        <w:ind w:left="3119" w:hanging="3119"/>
        <w:rPr>
          <w:rFonts w:cs="Arial"/>
        </w:rPr>
      </w:pPr>
      <w:r w:rsidRPr="005943BB">
        <w:rPr>
          <w:rFonts w:cs="Arial"/>
          <w:b/>
          <w:szCs w:val="20"/>
        </w:rPr>
        <w:t xml:space="preserve">Subcontractor </w:t>
      </w:r>
      <w:r w:rsidRPr="005943BB">
        <w:rPr>
          <w:rFonts w:cs="Arial"/>
          <w:b/>
          <w:szCs w:val="20"/>
        </w:rPr>
        <w:tab/>
      </w:r>
      <w:r w:rsidRPr="005943BB">
        <w:rPr>
          <w:rFonts w:cs="Arial"/>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655CC549" w14:textId="77777777" w:rsidR="00150AF6" w:rsidRPr="005943BB" w:rsidRDefault="00150AF6" w:rsidP="00865818">
      <w:pPr>
        <w:rPr>
          <w:rFonts w:cs="Arial"/>
        </w:rPr>
      </w:pPr>
    </w:p>
    <w:p w14:paraId="33095D62" w14:textId="77777777" w:rsidR="00150AF6" w:rsidRPr="005943BB" w:rsidRDefault="00150AF6" w:rsidP="00865818">
      <w:pPr>
        <w:rPr>
          <w:rFonts w:cs="Arial"/>
        </w:rPr>
      </w:pPr>
      <w:r w:rsidRPr="005943BB">
        <w:rPr>
          <w:rFonts w:cs="Arial"/>
          <w:b/>
        </w:rPr>
        <w:t>Timber and Wood-Derived</w:t>
      </w:r>
      <w:r w:rsidRPr="005943BB">
        <w:rPr>
          <w:rFonts w:cs="Arial"/>
        </w:rPr>
        <w:t xml:space="preserve"> </w:t>
      </w:r>
      <w:r w:rsidRPr="005943BB">
        <w:rPr>
          <w:rFonts w:cs="Arial"/>
        </w:rPr>
        <w:tab/>
        <w:t>means timber (including Recycled Timber and Virgin Timber but</w:t>
      </w:r>
    </w:p>
    <w:p w14:paraId="0950469B" w14:textId="77777777" w:rsidR="00150AF6" w:rsidRPr="005943BB" w:rsidRDefault="00150AF6" w:rsidP="00150AF6">
      <w:pPr>
        <w:ind w:left="3119" w:hanging="3119"/>
        <w:rPr>
          <w:rFonts w:cs="Arial"/>
          <w:szCs w:val="20"/>
        </w:rPr>
      </w:pPr>
      <w:r w:rsidRPr="005943BB">
        <w:rPr>
          <w:rFonts w:cs="Arial"/>
          <w:b/>
          <w:szCs w:val="20"/>
        </w:rPr>
        <w:t>Products</w:t>
      </w:r>
      <w:r w:rsidRPr="005943BB">
        <w:rPr>
          <w:rFonts w:cs="Arial"/>
          <w:szCs w:val="20"/>
        </w:rPr>
        <w:t xml:space="preserve"> </w:t>
      </w:r>
      <w:r w:rsidRPr="005943BB">
        <w:rPr>
          <w:rFonts w:cs="Arial"/>
          <w:szCs w:val="20"/>
        </w:rPr>
        <w:tab/>
        <w:t xml:space="preserve">excluding </w:t>
      </w:r>
      <w:r w:rsidRPr="005943BB">
        <w:rPr>
          <w:rFonts w:eastAsia="Calibri" w:cs="Arial"/>
          <w:szCs w:val="20"/>
          <w:lang w:eastAsia="en-US"/>
        </w:rPr>
        <w:t>Short-Rotation Coppice)</w:t>
      </w:r>
      <w:r w:rsidRPr="005943BB">
        <w:rPr>
          <w:rFonts w:cs="Arial"/>
          <w:szCs w:val="20"/>
        </w:rPr>
        <w:t xml:space="preserve"> and any products that contain wood or wood fibre derived from those timbers.</w:t>
      </w:r>
      <w:r w:rsidRPr="005943BB">
        <w:rPr>
          <w:rFonts w:eastAsia="Calibri" w:cs="Arial"/>
          <w:szCs w:val="20"/>
          <w:lang w:eastAsia="en-US"/>
        </w:rPr>
        <w:t xml:space="preserve">  Such products range from solid wood to those where the manufacturing processes obscure the wood element;</w:t>
      </w:r>
    </w:p>
    <w:p w14:paraId="67B15F27" w14:textId="77777777" w:rsidR="00150AF6" w:rsidRPr="005943BB" w:rsidRDefault="00150AF6" w:rsidP="00150AF6">
      <w:pPr>
        <w:ind w:left="3119" w:hanging="3119"/>
        <w:rPr>
          <w:rFonts w:cs="Arial"/>
          <w:b/>
          <w:szCs w:val="20"/>
        </w:rPr>
      </w:pPr>
    </w:p>
    <w:p w14:paraId="1A9C59E0" w14:textId="77777777" w:rsidR="00150AF6" w:rsidRPr="005943BB" w:rsidRDefault="00150AF6" w:rsidP="00150AF6">
      <w:pPr>
        <w:ind w:left="3119" w:hanging="3119"/>
        <w:rPr>
          <w:rFonts w:cs="Arial"/>
          <w:szCs w:val="20"/>
        </w:rPr>
      </w:pPr>
      <w:r w:rsidRPr="005943BB">
        <w:rPr>
          <w:rFonts w:cs="Arial"/>
          <w:b/>
          <w:szCs w:val="20"/>
        </w:rPr>
        <w:t>Transparency</w:t>
      </w:r>
      <w:r w:rsidRPr="005943BB">
        <w:rPr>
          <w:rFonts w:cs="Arial"/>
          <w:b/>
          <w:i/>
          <w:szCs w:val="20"/>
        </w:rPr>
        <w:t xml:space="preserve"> </w:t>
      </w:r>
      <w:r w:rsidRPr="005943BB">
        <w:rPr>
          <w:rFonts w:cs="Arial"/>
          <w:b/>
          <w:szCs w:val="20"/>
        </w:rPr>
        <w:t>Information</w:t>
      </w:r>
      <w:r w:rsidRPr="005943BB">
        <w:rPr>
          <w:rFonts w:cs="Arial"/>
          <w:b/>
          <w:szCs w:val="20"/>
        </w:rPr>
        <w:tab/>
      </w:r>
      <w:r w:rsidRPr="005943BB">
        <w:rPr>
          <w:rFonts w:cs="Arial"/>
          <w:szCs w:val="20"/>
        </w:rPr>
        <w:t>means the content of this Contract in its entirety, including from time to time agreed changes to the Contract, and details of any payments made by the Authority to the Contractor under the Contract;</w:t>
      </w:r>
    </w:p>
    <w:p w14:paraId="7B309FC4" w14:textId="77777777" w:rsidR="00150AF6" w:rsidRPr="005943BB" w:rsidRDefault="00150AF6" w:rsidP="00150AF6">
      <w:pPr>
        <w:ind w:left="3119" w:hanging="3119"/>
        <w:rPr>
          <w:rFonts w:eastAsia="Calibri" w:cs="Arial"/>
          <w:b/>
          <w:szCs w:val="20"/>
          <w:lang w:eastAsia="en-US"/>
        </w:rPr>
      </w:pPr>
    </w:p>
    <w:p w14:paraId="136E27A7" w14:textId="77777777" w:rsidR="00150AF6" w:rsidRPr="005943BB" w:rsidRDefault="00150AF6" w:rsidP="00150AF6">
      <w:pPr>
        <w:ind w:left="3119" w:hanging="3119"/>
        <w:rPr>
          <w:rFonts w:eastAsia="Calibri" w:cs="Arial"/>
          <w:szCs w:val="20"/>
          <w:lang w:eastAsia="en-US"/>
        </w:rPr>
      </w:pPr>
      <w:r w:rsidRPr="005943BB">
        <w:rPr>
          <w:rFonts w:eastAsia="Calibri" w:cs="Arial"/>
          <w:b/>
          <w:szCs w:val="20"/>
          <w:lang w:eastAsia="en-US"/>
        </w:rPr>
        <w:t>Virgin Timber</w:t>
      </w:r>
      <w:r w:rsidRPr="005943BB">
        <w:rPr>
          <w:rFonts w:eastAsia="Calibri" w:cs="Arial"/>
          <w:szCs w:val="20"/>
          <w:lang w:eastAsia="en-US"/>
        </w:rPr>
        <w:t xml:space="preserve"> </w:t>
      </w:r>
      <w:r w:rsidRPr="005943BB">
        <w:rPr>
          <w:rFonts w:eastAsia="Calibri" w:cs="Arial"/>
          <w:szCs w:val="20"/>
          <w:lang w:eastAsia="en-US"/>
        </w:rPr>
        <w:tab/>
        <w:t>means Timber and Wood-Derived Products that do not include Recycled Timber.</w:t>
      </w:r>
    </w:p>
    <w:p w14:paraId="03F3F87B" w14:textId="77777777" w:rsidR="00150AF6" w:rsidRPr="005943BB" w:rsidRDefault="00150AF6" w:rsidP="00150AF6">
      <w:pPr>
        <w:widowControl/>
        <w:spacing w:after="200" w:line="276" w:lineRule="auto"/>
        <w:rPr>
          <w:rFonts w:eastAsia="Calibri" w:cs="Arial"/>
          <w:szCs w:val="20"/>
          <w:lang w:eastAsia="en-US"/>
        </w:rPr>
      </w:pPr>
    </w:p>
    <w:p w14:paraId="41902CBF" w14:textId="77777777" w:rsidR="00150AF6" w:rsidRPr="005943BB" w:rsidRDefault="00150AF6">
      <w:pPr>
        <w:widowControl/>
        <w:spacing w:after="160" w:line="259" w:lineRule="auto"/>
        <w:rPr>
          <w:rFonts w:cs="Arial"/>
          <w:b/>
          <w:bCs/>
          <w:szCs w:val="32"/>
        </w:rPr>
      </w:pPr>
      <w:r w:rsidRPr="005943BB">
        <w:rPr>
          <w:rFonts w:cs="Arial"/>
        </w:rPr>
        <w:br w:type="page"/>
      </w:r>
    </w:p>
    <w:p w14:paraId="6B9595A3" w14:textId="77777777" w:rsidR="008A3285" w:rsidRPr="005943BB" w:rsidRDefault="008A3285" w:rsidP="000A1879">
      <w:pPr>
        <w:pStyle w:val="Heading1"/>
        <w:numPr>
          <w:ilvl w:val="0"/>
          <w:numId w:val="0"/>
        </w:numPr>
        <w:tabs>
          <w:tab w:val="left" w:pos="720"/>
        </w:tabs>
        <w:rPr>
          <w:u w:val="none"/>
        </w:rPr>
        <w:sectPr w:rsidR="008A3285" w:rsidRPr="005943BB" w:rsidSect="003D128D">
          <w:endnotePr>
            <w:numFmt w:val="decimal"/>
          </w:endnotePr>
          <w:pgSz w:w="11907" w:h="16840"/>
          <w:pgMar w:top="1021" w:right="1418" w:bottom="1021" w:left="1418" w:header="720" w:footer="720" w:gutter="0"/>
          <w:cols w:space="720"/>
          <w:docGrid w:linePitch="299"/>
        </w:sectPr>
      </w:pPr>
      <w:bookmarkStart w:id="380" w:name="_Toc422462854"/>
      <w:bookmarkStart w:id="381" w:name="_Toc402273352"/>
      <w:bookmarkStart w:id="382" w:name="_Toc375205556"/>
      <w:bookmarkStart w:id="383" w:name="_Toc367107577"/>
    </w:p>
    <w:p w14:paraId="3DA3B21F" w14:textId="50731FBE" w:rsidR="00150AF6" w:rsidRPr="005943BB" w:rsidRDefault="00150AF6" w:rsidP="000A1879">
      <w:pPr>
        <w:pStyle w:val="Heading1"/>
        <w:numPr>
          <w:ilvl w:val="0"/>
          <w:numId w:val="0"/>
        </w:numPr>
        <w:tabs>
          <w:tab w:val="left" w:pos="720"/>
        </w:tabs>
        <w:rPr>
          <w:u w:val="none"/>
        </w:rPr>
      </w:pPr>
      <w:bookmarkStart w:id="384" w:name="_Toc86833703"/>
      <w:r w:rsidRPr="005943BB">
        <w:rPr>
          <w:u w:val="none"/>
        </w:rPr>
        <w:lastRenderedPageBreak/>
        <w:t xml:space="preserve">Schedule 2 - Schedule of Requirements for Contract No: </w:t>
      </w:r>
      <w:bookmarkEnd w:id="380"/>
      <w:bookmarkEnd w:id="381"/>
      <w:bookmarkEnd w:id="382"/>
      <w:bookmarkEnd w:id="383"/>
      <w:r w:rsidR="0068199B" w:rsidRPr="005943BB">
        <w:rPr>
          <w:u w:val="none"/>
        </w:rPr>
        <w:t>701550484</w:t>
      </w:r>
      <w:bookmarkEnd w:id="384"/>
    </w:p>
    <w:p w14:paraId="15F4AA9B" w14:textId="503B76D8" w:rsidR="00150AF6" w:rsidRPr="005943BB" w:rsidRDefault="00150AF6" w:rsidP="000A1879">
      <w:pPr>
        <w:rPr>
          <w:rFonts w:cs="Arial"/>
        </w:rPr>
      </w:pPr>
      <w:r w:rsidRPr="005943BB">
        <w:rPr>
          <w:rFonts w:cs="Arial"/>
        </w:rPr>
        <w:t xml:space="preserve">For </w:t>
      </w:r>
      <w:r w:rsidR="0068199B" w:rsidRPr="005943BB">
        <w:rPr>
          <w:rFonts w:cs="Arial"/>
        </w:rPr>
        <w:t>Supply and Repair of Dismountable Ballistic Protection</w:t>
      </w:r>
    </w:p>
    <w:p w14:paraId="6641B088" w14:textId="77777777" w:rsidR="00150AF6" w:rsidRPr="005943BB" w:rsidRDefault="00150AF6" w:rsidP="00150AF6">
      <w:pPr>
        <w:jc w:val="center"/>
        <w:rPr>
          <w:rFonts w:cs="Arial"/>
          <w:b/>
          <w:szCs w:val="22"/>
          <w:u w:val="single"/>
        </w:rPr>
      </w:pPr>
    </w:p>
    <w:p w14:paraId="011E4267" w14:textId="77777777" w:rsidR="00150AF6" w:rsidRPr="005943BB" w:rsidRDefault="00150AF6" w:rsidP="00150AF6">
      <w:pPr>
        <w:jc w:val="center"/>
        <w:rPr>
          <w:rFonts w:cs="Arial"/>
          <w:szCs w:val="22"/>
        </w:rPr>
      </w:pP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
        <w:gridCol w:w="1415"/>
        <w:gridCol w:w="1498"/>
        <w:gridCol w:w="3189"/>
        <w:gridCol w:w="2506"/>
        <w:gridCol w:w="1383"/>
        <w:gridCol w:w="812"/>
        <w:gridCol w:w="792"/>
        <w:gridCol w:w="2309"/>
      </w:tblGrid>
      <w:tr w:rsidR="00FA0558" w:rsidRPr="005943BB" w14:paraId="6859E101" w14:textId="77777777" w:rsidTr="00FA0558">
        <w:trPr>
          <w:trHeight w:val="188"/>
        </w:trPr>
        <w:tc>
          <w:tcPr>
            <w:tcW w:w="0" w:type="auto"/>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19725FD" w14:textId="77777777" w:rsidR="00FA0558" w:rsidRPr="005943BB" w:rsidRDefault="00FA0558" w:rsidP="008240AE">
            <w:pPr>
              <w:jc w:val="center"/>
              <w:rPr>
                <w:rFonts w:cs="Arial"/>
                <w:b/>
                <w:sz w:val="20"/>
                <w:szCs w:val="20"/>
              </w:rPr>
            </w:pPr>
            <w:bookmarkStart w:id="385" w:name="_Hlk85806874"/>
            <w:r w:rsidRPr="005943BB">
              <w:rPr>
                <w:rFonts w:cs="Arial"/>
                <w:b/>
                <w:sz w:val="20"/>
                <w:szCs w:val="20"/>
              </w:rPr>
              <w:t>Item Number</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E99104D" w14:textId="77777777" w:rsidR="00FA0558" w:rsidRPr="005943BB" w:rsidRDefault="00FA0558" w:rsidP="008240AE">
            <w:pPr>
              <w:jc w:val="center"/>
              <w:rPr>
                <w:rFonts w:cs="Arial"/>
                <w:b/>
                <w:sz w:val="20"/>
                <w:szCs w:val="20"/>
              </w:rPr>
            </w:pPr>
            <w:r w:rsidRPr="005943BB">
              <w:rPr>
                <w:rFonts w:cs="Arial"/>
                <w:b/>
                <w:sz w:val="20"/>
                <w:szCs w:val="20"/>
              </w:rPr>
              <w:t>MOD Stock Reference No.</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1130A56" w14:textId="77777777" w:rsidR="00FA0558" w:rsidRPr="005943BB" w:rsidRDefault="00FA0558" w:rsidP="008240AE">
            <w:pPr>
              <w:jc w:val="center"/>
              <w:rPr>
                <w:rFonts w:cs="Arial"/>
                <w:b/>
                <w:sz w:val="20"/>
                <w:szCs w:val="20"/>
              </w:rPr>
            </w:pPr>
            <w:r w:rsidRPr="005943BB">
              <w:rPr>
                <w:rFonts w:cs="Arial"/>
                <w:b/>
                <w:sz w:val="20"/>
                <w:szCs w:val="20"/>
              </w:rPr>
              <w:t>Part No. (where applicable)</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2808752" w14:textId="77777777" w:rsidR="00FA0558" w:rsidRPr="005943BB" w:rsidRDefault="00FA0558" w:rsidP="008240AE">
            <w:pPr>
              <w:jc w:val="center"/>
              <w:rPr>
                <w:rFonts w:cs="Arial"/>
                <w:b/>
                <w:sz w:val="20"/>
                <w:szCs w:val="20"/>
              </w:rPr>
            </w:pPr>
            <w:r w:rsidRPr="005943BB">
              <w:rPr>
                <w:rFonts w:cs="Arial"/>
                <w:b/>
                <w:sz w:val="20"/>
                <w:szCs w:val="20"/>
              </w:rPr>
              <w:t>Specification</w:t>
            </w:r>
          </w:p>
          <w:p w14:paraId="17D414DB" w14:textId="77777777" w:rsidR="00FA0558" w:rsidRPr="005943BB" w:rsidRDefault="00FA0558" w:rsidP="008240AE">
            <w:pPr>
              <w:jc w:val="center"/>
              <w:rPr>
                <w:rFonts w:cs="Arial"/>
                <w:b/>
                <w:sz w:val="20"/>
                <w:szCs w:val="20"/>
              </w:rPr>
            </w:pPr>
          </w:p>
        </w:tc>
        <w:tc>
          <w:tcPr>
            <w:tcW w:w="0" w:type="auto"/>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E30D4A7" w14:textId="77777777" w:rsidR="00FA0558" w:rsidRPr="005943BB" w:rsidRDefault="00FA0558" w:rsidP="008240AE">
            <w:pPr>
              <w:jc w:val="center"/>
              <w:rPr>
                <w:rFonts w:cs="Arial"/>
                <w:sz w:val="20"/>
                <w:szCs w:val="20"/>
              </w:rPr>
            </w:pPr>
            <w:r w:rsidRPr="005943BB">
              <w:rPr>
                <w:rFonts w:cs="Arial"/>
                <w:b/>
                <w:sz w:val="20"/>
                <w:szCs w:val="20"/>
              </w:rPr>
              <w:t xml:space="preserve">Consignee Address Code </w:t>
            </w:r>
            <w:r w:rsidRPr="005943BB">
              <w:rPr>
                <w:rFonts w:cs="Arial"/>
                <w:sz w:val="20"/>
                <w:szCs w:val="20"/>
              </w:rPr>
              <w:t>(full address is detailed in DEFFORM 96)</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1599F4B" w14:textId="67E89283" w:rsidR="00FA0558" w:rsidRPr="005943BB" w:rsidRDefault="00FA0558" w:rsidP="008240AE">
            <w:pPr>
              <w:jc w:val="center"/>
              <w:rPr>
                <w:rFonts w:cs="Arial"/>
                <w:b/>
                <w:sz w:val="20"/>
                <w:szCs w:val="20"/>
              </w:rPr>
            </w:pPr>
            <w:r w:rsidRPr="005943BB">
              <w:rPr>
                <w:rFonts w:cs="Arial"/>
                <w:b/>
                <w:sz w:val="20"/>
                <w:szCs w:val="20"/>
              </w:rPr>
              <w:t>Required Delivery Date</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640BCB8" w14:textId="77777777" w:rsidR="00FA0558" w:rsidRPr="005943BB" w:rsidRDefault="00FA0558" w:rsidP="008240AE">
            <w:pPr>
              <w:jc w:val="center"/>
              <w:rPr>
                <w:rFonts w:cs="Arial"/>
                <w:b/>
                <w:sz w:val="20"/>
                <w:szCs w:val="20"/>
              </w:rPr>
            </w:pPr>
            <w:r w:rsidRPr="005943BB">
              <w:rPr>
                <w:rFonts w:cs="Arial"/>
                <w:b/>
                <w:sz w:val="20"/>
                <w:szCs w:val="20"/>
              </w:rPr>
              <w:t>Total Qty</w:t>
            </w:r>
          </w:p>
        </w:tc>
        <w:tc>
          <w:tcPr>
            <w:tcW w:w="0" w:type="auto"/>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C94825B" w14:textId="77777777" w:rsidR="00FA0558" w:rsidRPr="005943BB" w:rsidRDefault="00FA0558" w:rsidP="008240AE">
            <w:pPr>
              <w:jc w:val="center"/>
              <w:rPr>
                <w:rFonts w:cs="Arial"/>
                <w:b/>
                <w:sz w:val="20"/>
                <w:szCs w:val="20"/>
              </w:rPr>
            </w:pPr>
            <w:r w:rsidRPr="005943BB">
              <w:rPr>
                <w:rFonts w:cs="Arial"/>
                <w:b/>
                <w:sz w:val="20"/>
                <w:szCs w:val="20"/>
              </w:rPr>
              <w:t>Price (£) Ex VAT</w:t>
            </w:r>
          </w:p>
        </w:tc>
      </w:tr>
      <w:tr w:rsidR="00FA0558" w:rsidRPr="005943BB" w14:paraId="75DF3D20" w14:textId="77777777" w:rsidTr="00FA0558">
        <w:trPr>
          <w:trHeight w:val="8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19DE9E" w14:textId="77777777" w:rsidR="00FA0558" w:rsidRPr="005943BB" w:rsidRDefault="00FA0558" w:rsidP="008240AE">
            <w:pPr>
              <w:widowControl/>
              <w:rPr>
                <w:rFonts w:cs="Arial"/>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7E4BE3" w14:textId="77777777" w:rsidR="00FA0558" w:rsidRPr="005943BB" w:rsidRDefault="00FA0558" w:rsidP="008240AE">
            <w:pPr>
              <w:widowControl/>
              <w:rPr>
                <w:rFonts w:cs="Arial"/>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31F9F0" w14:textId="77777777" w:rsidR="00FA0558" w:rsidRPr="005943BB" w:rsidRDefault="00FA0558" w:rsidP="008240AE">
            <w:pPr>
              <w:widowControl/>
              <w:rPr>
                <w:rFonts w:cs="Arial"/>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4E480C" w14:textId="77777777" w:rsidR="00FA0558" w:rsidRPr="005943BB" w:rsidRDefault="00FA0558" w:rsidP="008240AE">
            <w:pPr>
              <w:widowControl/>
              <w:rPr>
                <w:rFonts w:cs="Arial"/>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2EE8BA" w14:textId="77777777" w:rsidR="00FA0558" w:rsidRPr="005943BB" w:rsidRDefault="00FA0558" w:rsidP="008240AE">
            <w:pPr>
              <w:widowControl/>
              <w:rPr>
                <w:rFonts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3B8737" w14:textId="77777777" w:rsidR="00FA0558" w:rsidRPr="005943BB" w:rsidRDefault="00FA0558" w:rsidP="008240AE">
            <w:pPr>
              <w:widowControl/>
              <w:rPr>
                <w:rFonts w:cs="Arial"/>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BF025F" w14:textId="77777777" w:rsidR="00FA0558" w:rsidRPr="005943BB" w:rsidRDefault="00FA0558" w:rsidP="008240AE">
            <w:pPr>
              <w:widowControl/>
              <w:rPr>
                <w:rFonts w:cs="Arial"/>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5CAFBF5" w14:textId="77777777" w:rsidR="00FA0558" w:rsidRPr="005943BB" w:rsidRDefault="00FA0558" w:rsidP="008240AE">
            <w:pPr>
              <w:jc w:val="center"/>
              <w:rPr>
                <w:rFonts w:cs="Arial"/>
                <w:b/>
                <w:sz w:val="20"/>
                <w:szCs w:val="20"/>
              </w:rPr>
            </w:pPr>
            <w:r w:rsidRPr="005943BB">
              <w:rPr>
                <w:rFonts w:cs="Arial"/>
                <w:b/>
                <w:sz w:val="20"/>
                <w:szCs w:val="20"/>
              </w:rPr>
              <w:t>Per Item</w:t>
            </w:r>
          </w:p>
        </w:tc>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730D32E" w14:textId="77777777" w:rsidR="00FA0558" w:rsidRPr="005943BB" w:rsidRDefault="00FA0558" w:rsidP="008240AE">
            <w:pPr>
              <w:jc w:val="center"/>
              <w:rPr>
                <w:rFonts w:cs="Arial"/>
                <w:b/>
                <w:sz w:val="20"/>
                <w:szCs w:val="20"/>
              </w:rPr>
            </w:pPr>
            <w:r w:rsidRPr="005943BB">
              <w:rPr>
                <w:rFonts w:cs="Arial"/>
                <w:b/>
                <w:sz w:val="20"/>
                <w:szCs w:val="20"/>
              </w:rPr>
              <w:t xml:space="preserve">Total </w:t>
            </w:r>
            <w:proofErr w:type="spellStart"/>
            <w:r w:rsidRPr="005943BB">
              <w:rPr>
                <w:rFonts w:cs="Arial"/>
                <w:b/>
                <w:sz w:val="20"/>
                <w:szCs w:val="20"/>
              </w:rPr>
              <w:t>inc.</w:t>
            </w:r>
            <w:proofErr w:type="spellEnd"/>
            <w:r w:rsidRPr="005943BB">
              <w:rPr>
                <w:rFonts w:cs="Arial"/>
                <w:b/>
                <w:sz w:val="20"/>
                <w:szCs w:val="20"/>
              </w:rPr>
              <w:t xml:space="preserve"> Packaging</w:t>
            </w:r>
          </w:p>
          <w:p w14:paraId="772231D9" w14:textId="433C4FB2" w:rsidR="00FA0558" w:rsidRPr="005943BB" w:rsidRDefault="00FA0558" w:rsidP="008240AE">
            <w:pPr>
              <w:jc w:val="center"/>
              <w:rPr>
                <w:rFonts w:cs="Arial"/>
                <w:b/>
                <w:sz w:val="20"/>
                <w:szCs w:val="20"/>
              </w:rPr>
            </w:pPr>
            <w:r w:rsidRPr="005943BB">
              <w:rPr>
                <w:rFonts w:cs="Arial"/>
                <w:b/>
                <w:sz w:val="20"/>
                <w:szCs w:val="20"/>
              </w:rPr>
              <w:t xml:space="preserve">(and Delivery if specified in Schedule 3 (Contract Data Sheet) </w:t>
            </w:r>
          </w:p>
        </w:tc>
      </w:tr>
      <w:tr w:rsidR="00FA0558" w:rsidRPr="005943BB" w14:paraId="4B7B9074" w14:textId="77777777" w:rsidTr="00FA0558">
        <w:trPr>
          <w:trHeight w:val="805"/>
        </w:trPr>
        <w:tc>
          <w:tcPr>
            <w:tcW w:w="0" w:type="auto"/>
            <w:tcBorders>
              <w:top w:val="single" w:sz="4" w:space="0" w:color="auto"/>
              <w:left w:val="single" w:sz="4" w:space="0" w:color="auto"/>
              <w:bottom w:val="single" w:sz="4" w:space="0" w:color="auto"/>
              <w:right w:val="single" w:sz="4" w:space="0" w:color="auto"/>
            </w:tcBorders>
            <w:hideMark/>
          </w:tcPr>
          <w:p w14:paraId="1038F907" w14:textId="33148CE7" w:rsidR="00FA0558" w:rsidRPr="005943BB" w:rsidRDefault="00FA0558" w:rsidP="008240AE">
            <w:pPr>
              <w:jc w:val="center"/>
              <w:rPr>
                <w:rFonts w:cs="Arial"/>
                <w:sz w:val="20"/>
                <w:szCs w:val="20"/>
              </w:rPr>
            </w:pPr>
            <w:r w:rsidRPr="005943BB">
              <w:rPr>
                <w:rFonts w:cs="Arial"/>
                <w:sz w:val="20"/>
                <w:szCs w:val="20"/>
              </w:rPr>
              <w:t>1</w:t>
            </w:r>
          </w:p>
        </w:tc>
        <w:tc>
          <w:tcPr>
            <w:tcW w:w="0" w:type="auto"/>
            <w:tcBorders>
              <w:top w:val="single" w:sz="4" w:space="0" w:color="auto"/>
              <w:left w:val="single" w:sz="4" w:space="0" w:color="auto"/>
              <w:bottom w:val="single" w:sz="4" w:space="0" w:color="auto"/>
              <w:right w:val="single" w:sz="4" w:space="0" w:color="auto"/>
            </w:tcBorders>
            <w:hideMark/>
          </w:tcPr>
          <w:p w14:paraId="74B63384" w14:textId="315B9832" w:rsidR="00FA0558" w:rsidRPr="005943BB" w:rsidRDefault="00FA0558" w:rsidP="008240AE">
            <w:pPr>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0CE35514" w14:textId="24A6AB6E" w:rsidR="00FA0558" w:rsidRPr="005943BB" w:rsidRDefault="00FA0558" w:rsidP="008240AE">
            <w:pPr>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08439924" w14:textId="166CD5DD" w:rsidR="00FA0558" w:rsidRPr="005943BB" w:rsidRDefault="00FA0558" w:rsidP="008240AE">
            <w:pPr>
              <w:jc w:val="center"/>
              <w:rPr>
                <w:rFonts w:cs="Arial"/>
                <w:sz w:val="20"/>
                <w:szCs w:val="20"/>
              </w:rPr>
            </w:pPr>
            <w:r w:rsidRPr="005943BB">
              <w:rPr>
                <w:rFonts w:cs="Arial"/>
                <w:sz w:val="20"/>
                <w:szCs w:val="20"/>
              </w:rPr>
              <w:t>Provision of Prototype Dismountable Protection System</w:t>
            </w:r>
          </w:p>
        </w:tc>
        <w:tc>
          <w:tcPr>
            <w:tcW w:w="0" w:type="auto"/>
            <w:tcBorders>
              <w:top w:val="single" w:sz="4" w:space="0" w:color="auto"/>
              <w:left w:val="single" w:sz="4" w:space="0" w:color="auto"/>
              <w:bottom w:val="single" w:sz="4" w:space="0" w:color="auto"/>
              <w:right w:val="single" w:sz="4" w:space="0" w:color="auto"/>
            </w:tcBorders>
            <w:hideMark/>
          </w:tcPr>
          <w:p w14:paraId="2456A863" w14:textId="37B9BA66" w:rsidR="00FA0558" w:rsidRPr="005943BB" w:rsidRDefault="00FA0558" w:rsidP="008240AE">
            <w:pPr>
              <w:jc w:val="center"/>
              <w:rPr>
                <w:rFonts w:cs="Arial"/>
                <w:sz w:val="20"/>
                <w:szCs w:val="20"/>
              </w:rPr>
            </w:pPr>
            <w:r w:rsidRPr="005943BB">
              <w:rPr>
                <w:rFonts w:cs="Arial"/>
                <w:sz w:val="20"/>
                <w:szCs w:val="20"/>
              </w:rPr>
              <w:t>PO</w:t>
            </w:r>
          </w:p>
        </w:tc>
        <w:tc>
          <w:tcPr>
            <w:tcW w:w="0" w:type="auto"/>
            <w:tcBorders>
              <w:top w:val="single" w:sz="4" w:space="0" w:color="auto"/>
              <w:left w:val="single" w:sz="4" w:space="0" w:color="auto"/>
              <w:bottom w:val="single" w:sz="4" w:space="0" w:color="auto"/>
              <w:right w:val="single" w:sz="4" w:space="0" w:color="auto"/>
            </w:tcBorders>
            <w:hideMark/>
          </w:tcPr>
          <w:p w14:paraId="65FC1CE9" w14:textId="6FB5CC9D" w:rsidR="00FA0558" w:rsidRPr="005943BB" w:rsidRDefault="00FA0558" w:rsidP="008240AE">
            <w:pPr>
              <w:jc w:val="center"/>
              <w:rPr>
                <w:rFonts w:cs="Arial"/>
                <w:sz w:val="20"/>
                <w:szCs w:val="20"/>
              </w:rPr>
            </w:pPr>
            <w:r w:rsidRPr="005943BB">
              <w:rPr>
                <w:rFonts w:cs="Arial"/>
                <w:sz w:val="20"/>
                <w:szCs w:val="20"/>
              </w:rPr>
              <w:t>T0 + 30 Business Days</w:t>
            </w:r>
          </w:p>
        </w:tc>
        <w:tc>
          <w:tcPr>
            <w:tcW w:w="0" w:type="auto"/>
            <w:tcBorders>
              <w:top w:val="single" w:sz="4" w:space="0" w:color="auto"/>
              <w:left w:val="single" w:sz="4" w:space="0" w:color="auto"/>
              <w:bottom w:val="single" w:sz="4" w:space="0" w:color="auto"/>
              <w:right w:val="single" w:sz="4" w:space="0" w:color="auto"/>
            </w:tcBorders>
            <w:hideMark/>
          </w:tcPr>
          <w:p w14:paraId="13EDF163" w14:textId="20F8C62F" w:rsidR="00FA0558" w:rsidRPr="005943BB" w:rsidRDefault="00FA0558" w:rsidP="008240AE">
            <w:pPr>
              <w:jc w:val="center"/>
              <w:rPr>
                <w:rFonts w:cs="Arial"/>
                <w:sz w:val="20"/>
                <w:szCs w:val="20"/>
              </w:rPr>
            </w:pPr>
            <w:r w:rsidRPr="005943BB">
              <w:rPr>
                <w:rFonts w:cs="Arial"/>
                <w:sz w:val="20"/>
                <w:szCs w:val="20"/>
              </w:rPr>
              <w:t>1</w:t>
            </w:r>
          </w:p>
        </w:tc>
        <w:tc>
          <w:tcPr>
            <w:tcW w:w="0" w:type="auto"/>
            <w:tcBorders>
              <w:top w:val="single" w:sz="4" w:space="0" w:color="auto"/>
              <w:left w:val="single" w:sz="4" w:space="0" w:color="auto"/>
              <w:bottom w:val="single" w:sz="4" w:space="0" w:color="auto"/>
              <w:right w:val="single" w:sz="4" w:space="0" w:color="auto"/>
            </w:tcBorders>
            <w:hideMark/>
          </w:tcPr>
          <w:p w14:paraId="2A52152B" w14:textId="77777777" w:rsidR="00FA0558" w:rsidRPr="005943BB" w:rsidRDefault="00FA0558" w:rsidP="008240AE">
            <w:pPr>
              <w:jc w:val="center"/>
              <w:rPr>
                <w:rFonts w:cs="Arial"/>
                <w:sz w:val="20"/>
                <w:szCs w:val="20"/>
              </w:rPr>
            </w:pPr>
            <w:r w:rsidRPr="005943BB">
              <w:rPr>
                <w:rFonts w:cs="Arial"/>
                <w:sz w:val="20"/>
                <w:szCs w:val="20"/>
              </w:rPr>
              <w:fldChar w:fldCharType="begin">
                <w:ffData>
                  <w:name w:val="Text36"/>
                  <w:enabled/>
                  <w:calcOnExit w:val="0"/>
                  <w:textInput/>
                </w:ffData>
              </w:fldChar>
            </w:r>
            <w:r w:rsidRPr="005943BB">
              <w:rPr>
                <w:rFonts w:cs="Arial"/>
                <w:sz w:val="20"/>
                <w:szCs w:val="20"/>
              </w:rPr>
              <w:instrText xml:space="preserve"> FORMTEXT </w:instrText>
            </w:r>
            <w:r w:rsidRPr="005943BB">
              <w:rPr>
                <w:rFonts w:cs="Arial"/>
                <w:sz w:val="20"/>
                <w:szCs w:val="20"/>
              </w:rPr>
            </w:r>
            <w:r w:rsidRPr="005943BB">
              <w:rPr>
                <w:rFonts w:cs="Arial"/>
                <w:sz w:val="20"/>
                <w:szCs w:val="20"/>
              </w:rPr>
              <w:fldChar w:fldCharType="separate"/>
            </w:r>
            <w:r w:rsidRPr="005943BB">
              <w:rPr>
                <w:rFonts w:cs="Arial"/>
                <w:noProof/>
                <w:sz w:val="20"/>
                <w:szCs w:val="20"/>
              </w:rPr>
              <w:t> </w:t>
            </w:r>
            <w:r w:rsidRPr="005943BB">
              <w:rPr>
                <w:rFonts w:cs="Arial"/>
                <w:noProof/>
                <w:sz w:val="20"/>
                <w:szCs w:val="20"/>
              </w:rPr>
              <w:t> </w:t>
            </w:r>
            <w:r w:rsidRPr="005943BB">
              <w:rPr>
                <w:rFonts w:cs="Arial"/>
                <w:noProof/>
                <w:sz w:val="20"/>
                <w:szCs w:val="20"/>
              </w:rPr>
              <w:t> </w:t>
            </w:r>
            <w:r w:rsidRPr="005943BB">
              <w:rPr>
                <w:rFonts w:cs="Arial"/>
                <w:noProof/>
                <w:sz w:val="20"/>
                <w:szCs w:val="20"/>
              </w:rPr>
              <w:t> </w:t>
            </w:r>
            <w:r w:rsidRPr="005943BB">
              <w:rPr>
                <w:rFonts w:cs="Arial"/>
                <w:noProof/>
                <w:sz w:val="20"/>
                <w:szCs w:val="20"/>
              </w:rPr>
              <w:t> </w:t>
            </w:r>
            <w:r w:rsidRPr="005943BB">
              <w:rPr>
                <w:rFonts w:cs="Arial"/>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2A02E0EC" w14:textId="77777777" w:rsidR="00FA0558" w:rsidRPr="005943BB" w:rsidRDefault="00FA0558" w:rsidP="008240AE">
            <w:pPr>
              <w:jc w:val="center"/>
              <w:rPr>
                <w:rFonts w:cs="Arial"/>
                <w:sz w:val="20"/>
                <w:szCs w:val="20"/>
              </w:rPr>
            </w:pPr>
            <w:r w:rsidRPr="005943BB">
              <w:rPr>
                <w:rFonts w:cs="Arial"/>
                <w:sz w:val="20"/>
                <w:szCs w:val="20"/>
              </w:rPr>
              <w:fldChar w:fldCharType="begin">
                <w:ffData>
                  <w:name w:val="Text37"/>
                  <w:enabled/>
                  <w:calcOnExit w:val="0"/>
                  <w:textInput/>
                </w:ffData>
              </w:fldChar>
            </w:r>
            <w:r w:rsidRPr="005943BB">
              <w:rPr>
                <w:rFonts w:cs="Arial"/>
                <w:sz w:val="20"/>
                <w:szCs w:val="20"/>
              </w:rPr>
              <w:instrText xml:space="preserve"> FORMTEXT </w:instrText>
            </w:r>
            <w:r w:rsidRPr="005943BB">
              <w:rPr>
                <w:rFonts w:cs="Arial"/>
                <w:sz w:val="20"/>
                <w:szCs w:val="20"/>
              </w:rPr>
            </w:r>
            <w:r w:rsidRPr="005943BB">
              <w:rPr>
                <w:rFonts w:cs="Arial"/>
                <w:sz w:val="20"/>
                <w:szCs w:val="20"/>
              </w:rPr>
              <w:fldChar w:fldCharType="separate"/>
            </w:r>
            <w:r w:rsidRPr="005943BB">
              <w:rPr>
                <w:rFonts w:cs="Arial"/>
                <w:noProof/>
                <w:sz w:val="20"/>
                <w:szCs w:val="20"/>
              </w:rPr>
              <w:t> </w:t>
            </w:r>
            <w:r w:rsidRPr="005943BB">
              <w:rPr>
                <w:rFonts w:cs="Arial"/>
                <w:noProof/>
                <w:sz w:val="20"/>
                <w:szCs w:val="20"/>
              </w:rPr>
              <w:t> </w:t>
            </w:r>
            <w:r w:rsidRPr="005943BB">
              <w:rPr>
                <w:rFonts w:cs="Arial"/>
                <w:noProof/>
                <w:sz w:val="20"/>
                <w:szCs w:val="20"/>
              </w:rPr>
              <w:t> </w:t>
            </w:r>
            <w:r w:rsidRPr="005943BB">
              <w:rPr>
                <w:rFonts w:cs="Arial"/>
                <w:noProof/>
                <w:sz w:val="20"/>
                <w:szCs w:val="20"/>
              </w:rPr>
              <w:t> </w:t>
            </w:r>
            <w:r w:rsidRPr="005943BB">
              <w:rPr>
                <w:rFonts w:cs="Arial"/>
                <w:noProof/>
                <w:sz w:val="20"/>
                <w:szCs w:val="20"/>
              </w:rPr>
              <w:t> </w:t>
            </w:r>
            <w:r w:rsidRPr="005943BB">
              <w:rPr>
                <w:rFonts w:cs="Arial"/>
                <w:sz w:val="20"/>
                <w:szCs w:val="20"/>
              </w:rPr>
              <w:fldChar w:fldCharType="end"/>
            </w:r>
          </w:p>
        </w:tc>
      </w:tr>
      <w:tr w:rsidR="00FA0558" w:rsidRPr="005943BB" w14:paraId="685D3631" w14:textId="77777777" w:rsidTr="00FA0558">
        <w:trPr>
          <w:trHeight w:val="805"/>
        </w:trPr>
        <w:tc>
          <w:tcPr>
            <w:tcW w:w="0" w:type="auto"/>
            <w:tcBorders>
              <w:top w:val="single" w:sz="4" w:space="0" w:color="auto"/>
              <w:left w:val="single" w:sz="4" w:space="0" w:color="auto"/>
              <w:bottom w:val="single" w:sz="4" w:space="0" w:color="auto"/>
              <w:right w:val="single" w:sz="4" w:space="0" w:color="auto"/>
            </w:tcBorders>
            <w:hideMark/>
          </w:tcPr>
          <w:p w14:paraId="5E61A05C" w14:textId="45BC89CF" w:rsidR="00FA0558" w:rsidRPr="005943BB" w:rsidRDefault="00FA0558" w:rsidP="008240AE">
            <w:pPr>
              <w:jc w:val="center"/>
              <w:rPr>
                <w:rFonts w:cs="Arial"/>
                <w:sz w:val="20"/>
                <w:szCs w:val="20"/>
              </w:rPr>
            </w:pPr>
            <w:r w:rsidRPr="005943BB">
              <w:rPr>
                <w:rFonts w:cs="Arial"/>
                <w:sz w:val="20"/>
                <w:szCs w:val="20"/>
              </w:rPr>
              <w:t>2</w:t>
            </w:r>
          </w:p>
        </w:tc>
        <w:tc>
          <w:tcPr>
            <w:tcW w:w="0" w:type="auto"/>
            <w:tcBorders>
              <w:top w:val="single" w:sz="4" w:space="0" w:color="auto"/>
              <w:left w:val="single" w:sz="4" w:space="0" w:color="auto"/>
              <w:bottom w:val="single" w:sz="4" w:space="0" w:color="auto"/>
              <w:right w:val="single" w:sz="4" w:space="0" w:color="auto"/>
            </w:tcBorders>
            <w:hideMark/>
          </w:tcPr>
          <w:p w14:paraId="6251CAAD" w14:textId="5D68B188" w:rsidR="00FA0558" w:rsidRPr="005943BB" w:rsidRDefault="00FA0558" w:rsidP="008240AE">
            <w:pPr>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76D94635" w14:textId="6D255AC6" w:rsidR="00FA0558" w:rsidRPr="005943BB" w:rsidRDefault="00FA0558" w:rsidP="008240AE">
            <w:pPr>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086746A9" w14:textId="374B2D2A" w:rsidR="00FA0558" w:rsidRPr="005943BB" w:rsidRDefault="00FA0558" w:rsidP="008240AE">
            <w:pPr>
              <w:jc w:val="center"/>
              <w:rPr>
                <w:rFonts w:cs="Arial"/>
                <w:sz w:val="20"/>
                <w:szCs w:val="20"/>
              </w:rPr>
            </w:pPr>
            <w:r w:rsidRPr="005943BB">
              <w:rPr>
                <w:rFonts w:cs="Arial"/>
                <w:sz w:val="20"/>
                <w:szCs w:val="20"/>
              </w:rPr>
              <w:t>Dismountable Protection Systems (Initial Order)</w:t>
            </w:r>
          </w:p>
        </w:tc>
        <w:tc>
          <w:tcPr>
            <w:tcW w:w="0" w:type="auto"/>
            <w:tcBorders>
              <w:top w:val="single" w:sz="4" w:space="0" w:color="auto"/>
              <w:left w:val="single" w:sz="4" w:space="0" w:color="auto"/>
              <w:bottom w:val="single" w:sz="4" w:space="0" w:color="auto"/>
              <w:right w:val="single" w:sz="4" w:space="0" w:color="auto"/>
            </w:tcBorders>
            <w:hideMark/>
          </w:tcPr>
          <w:p w14:paraId="7D0E67FB" w14:textId="733AA603" w:rsidR="00FA0558" w:rsidRPr="005943BB" w:rsidRDefault="00FA0558" w:rsidP="008240AE">
            <w:pPr>
              <w:jc w:val="center"/>
              <w:rPr>
                <w:rFonts w:cs="Arial"/>
                <w:sz w:val="20"/>
                <w:szCs w:val="20"/>
              </w:rPr>
            </w:pPr>
            <w:r w:rsidRPr="005943BB">
              <w:rPr>
                <w:rFonts w:cs="Arial"/>
                <w:sz w:val="20"/>
                <w:szCs w:val="20"/>
              </w:rPr>
              <w:t>PO</w:t>
            </w:r>
          </w:p>
        </w:tc>
        <w:tc>
          <w:tcPr>
            <w:tcW w:w="0" w:type="auto"/>
            <w:tcBorders>
              <w:top w:val="single" w:sz="4" w:space="0" w:color="auto"/>
              <w:left w:val="single" w:sz="4" w:space="0" w:color="auto"/>
              <w:bottom w:val="single" w:sz="4" w:space="0" w:color="auto"/>
              <w:right w:val="single" w:sz="4" w:space="0" w:color="auto"/>
            </w:tcBorders>
            <w:hideMark/>
          </w:tcPr>
          <w:p w14:paraId="2888CDEC" w14:textId="5B5C7D28" w:rsidR="00FA0558" w:rsidRPr="005943BB" w:rsidRDefault="00FA0558" w:rsidP="008240AE">
            <w:pPr>
              <w:jc w:val="center"/>
              <w:rPr>
                <w:rFonts w:cs="Arial"/>
                <w:sz w:val="20"/>
                <w:szCs w:val="20"/>
              </w:rPr>
            </w:pPr>
            <w:r w:rsidRPr="005943BB">
              <w:rPr>
                <w:rFonts w:cs="Arial"/>
                <w:sz w:val="20"/>
                <w:szCs w:val="20"/>
              </w:rPr>
              <w:t>T0 + 90 Calendar Days</w:t>
            </w:r>
          </w:p>
        </w:tc>
        <w:tc>
          <w:tcPr>
            <w:tcW w:w="0" w:type="auto"/>
            <w:tcBorders>
              <w:top w:val="single" w:sz="4" w:space="0" w:color="auto"/>
              <w:left w:val="single" w:sz="4" w:space="0" w:color="auto"/>
              <w:bottom w:val="single" w:sz="4" w:space="0" w:color="auto"/>
              <w:right w:val="single" w:sz="4" w:space="0" w:color="auto"/>
            </w:tcBorders>
            <w:hideMark/>
          </w:tcPr>
          <w:p w14:paraId="235098D3" w14:textId="057A4721" w:rsidR="00FA0558" w:rsidRPr="005943BB" w:rsidRDefault="00FA0558" w:rsidP="008240AE">
            <w:pPr>
              <w:jc w:val="center"/>
              <w:rPr>
                <w:rFonts w:cs="Arial"/>
                <w:sz w:val="20"/>
                <w:szCs w:val="20"/>
              </w:rPr>
            </w:pPr>
            <w:r w:rsidRPr="005943BB">
              <w:rPr>
                <w:rFonts w:cs="Arial"/>
                <w:sz w:val="20"/>
                <w:szCs w:val="20"/>
              </w:rPr>
              <w:t>25</w:t>
            </w:r>
          </w:p>
        </w:tc>
        <w:tc>
          <w:tcPr>
            <w:tcW w:w="0" w:type="auto"/>
            <w:tcBorders>
              <w:top w:val="single" w:sz="4" w:space="0" w:color="auto"/>
              <w:left w:val="single" w:sz="4" w:space="0" w:color="auto"/>
              <w:bottom w:val="single" w:sz="4" w:space="0" w:color="auto"/>
              <w:right w:val="single" w:sz="4" w:space="0" w:color="auto"/>
            </w:tcBorders>
            <w:hideMark/>
          </w:tcPr>
          <w:p w14:paraId="66039212" w14:textId="77777777" w:rsidR="00FA0558" w:rsidRPr="005943BB" w:rsidRDefault="00FA0558" w:rsidP="008240AE">
            <w:pPr>
              <w:jc w:val="center"/>
              <w:rPr>
                <w:rFonts w:cs="Arial"/>
                <w:sz w:val="20"/>
                <w:szCs w:val="20"/>
              </w:rPr>
            </w:pPr>
            <w:r w:rsidRPr="005943BB">
              <w:rPr>
                <w:rFonts w:cs="Arial"/>
                <w:sz w:val="20"/>
                <w:szCs w:val="20"/>
              </w:rPr>
              <w:fldChar w:fldCharType="begin">
                <w:ffData>
                  <w:name w:val="Text36"/>
                  <w:enabled/>
                  <w:calcOnExit w:val="0"/>
                  <w:textInput/>
                </w:ffData>
              </w:fldChar>
            </w:r>
            <w:r w:rsidRPr="005943BB">
              <w:rPr>
                <w:rFonts w:cs="Arial"/>
                <w:sz w:val="20"/>
                <w:szCs w:val="20"/>
              </w:rPr>
              <w:instrText xml:space="preserve"> FORMTEXT </w:instrText>
            </w:r>
            <w:r w:rsidRPr="005943BB">
              <w:rPr>
                <w:rFonts w:cs="Arial"/>
                <w:sz w:val="20"/>
                <w:szCs w:val="20"/>
              </w:rPr>
            </w:r>
            <w:r w:rsidRPr="005943BB">
              <w:rPr>
                <w:rFonts w:cs="Arial"/>
                <w:sz w:val="20"/>
                <w:szCs w:val="20"/>
              </w:rPr>
              <w:fldChar w:fldCharType="separate"/>
            </w:r>
            <w:r w:rsidRPr="005943BB">
              <w:rPr>
                <w:rFonts w:cs="Arial"/>
                <w:noProof/>
                <w:sz w:val="20"/>
                <w:szCs w:val="20"/>
              </w:rPr>
              <w:t> </w:t>
            </w:r>
            <w:r w:rsidRPr="005943BB">
              <w:rPr>
                <w:rFonts w:cs="Arial"/>
                <w:noProof/>
                <w:sz w:val="20"/>
                <w:szCs w:val="20"/>
              </w:rPr>
              <w:t> </w:t>
            </w:r>
            <w:r w:rsidRPr="005943BB">
              <w:rPr>
                <w:rFonts w:cs="Arial"/>
                <w:noProof/>
                <w:sz w:val="20"/>
                <w:szCs w:val="20"/>
              </w:rPr>
              <w:t> </w:t>
            </w:r>
            <w:r w:rsidRPr="005943BB">
              <w:rPr>
                <w:rFonts w:cs="Arial"/>
                <w:noProof/>
                <w:sz w:val="20"/>
                <w:szCs w:val="20"/>
              </w:rPr>
              <w:t> </w:t>
            </w:r>
            <w:r w:rsidRPr="005943BB">
              <w:rPr>
                <w:rFonts w:cs="Arial"/>
                <w:noProof/>
                <w:sz w:val="20"/>
                <w:szCs w:val="20"/>
              </w:rPr>
              <w:t> </w:t>
            </w:r>
            <w:r w:rsidRPr="005943BB">
              <w:rPr>
                <w:rFonts w:cs="Arial"/>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320797F4" w14:textId="77777777" w:rsidR="00FA0558" w:rsidRPr="005943BB" w:rsidRDefault="00FA0558" w:rsidP="008240AE">
            <w:pPr>
              <w:jc w:val="center"/>
              <w:rPr>
                <w:rFonts w:cs="Arial"/>
                <w:sz w:val="20"/>
                <w:szCs w:val="20"/>
              </w:rPr>
            </w:pPr>
            <w:r w:rsidRPr="005943BB">
              <w:rPr>
                <w:rFonts w:cs="Arial"/>
                <w:sz w:val="20"/>
                <w:szCs w:val="20"/>
              </w:rPr>
              <w:fldChar w:fldCharType="begin">
                <w:ffData>
                  <w:name w:val="Text37"/>
                  <w:enabled/>
                  <w:calcOnExit w:val="0"/>
                  <w:textInput/>
                </w:ffData>
              </w:fldChar>
            </w:r>
            <w:r w:rsidRPr="005943BB">
              <w:rPr>
                <w:rFonts w:cs="Arial"/>
                <w:sz w:val="20"/>
                <w:szCs w:val="20"/>
              </w:rPr>
              <w:instrText xml:space="preserve"> FORMTEXT </w:instrText>
            </w:r>
            <w:r w:rsidRPr="005943BB">
              <w:rPr>
                <w:rFonts w:cs="Arial"/>
                <w:sz w:val="20"/>
                <w:szCs w:val="20"/>
              </w:rPr>
            </w:r>
            <w:r w:rsidRPr="005943BB">
              <w:rPr>
                <w:rFonts w:cs="Arial"/>
                <w:sz w:val="20"/>
                <w:szCs w:val="20"/>
              </w:rPr>
              <w:fldChar w:fldCharType="separate"/>
            </w:r>
            <w:r w:rsidRPr="005943BB">
              <w:rPr>
                <w:rFonts w:cs="Arial"/>
                <w:noProof/>
                <w:sz w:val="20"/>
                <w:szCs w:val="20"/>
              </w:rPr>
              <w:t> </w:t>
            </w:r>
            <w:r w:rsidRPr="005943BB">
              <w:rPr>
                <w:rFonts w:cs="Arial"/>
                <w:noProof/>
                <w:sz w:val="20"/>
                <w:szCs w:val="20"/>
              </w:rPr>
              <w:t> </w:t>
            </w:r>
            <w:r w:rsidRPr="005943BB">
              <w:rPr>
                <w:rFonts w:cs="Arial"/>
                <w:noProof/>
                <w:sz w:val="20"/>
                <w:szCs w:val="20"/>
              </w:rPr>
              <w:t> </w:t>
            </w:r>
            <w:r w:rsidRPr="005943BB">
              <w:rPr>
                <w:rFonts w:cs="Arial"/>
                <w:noProof/>
                <w:sz w:val="20"/>
                <w:szCs w:val="20"/>
              </w:rPr>
              <w:t> </w:t>
            </w:r>
            <w:r w:rsidRPr="005943BB">
              <w:rPr>
                <w:rFonts w:cs="Arial"/>
                <w:noProof/>
                <w:sz w:val="20"/>
                <w:szCs w:val="20"/>
              </w:rPr>
              <w:t> </w:t>
            </w:r>
            <w:r w:rsidRPr="005943BB">
              <w:rPr>
                <w:rFonts w:cs="Arial"/>
                <w:sz w:val="20"/>
                <w:szCs w:val="20"/>
              </w:rPr>
              <w:fldChar w:fldCharType="end"/>
            </w:r>
          </w:p>
        </w:tc>
      </w:tr>
      <w:tr w:rsidR="003D0B32" w:rsidRPr="005943BB" w14:paraId="5C067C73" w14:textId="77777777" w:rsidTr="00557D75">
        <w:trPr>
          <w:trHeight w:val="805"/>
        </w:trPr>
        <w:tc>
          <w:tcPr>
            <w:tcW w:w="0" w:type="auto"/>
            <w:tcBorders>
              <w:top w:val="single" w:sz="4" w:space="0" w:color="auto"/>
              <w:left w:val="single" w:sz="4" w:space="0" w:color="auto"/>
              <w:bottom w:val="single" w:sz="4" w:space="0" w:color="auto"/>
              <w:right w:val="single" w:sz="4" w:space="0" w:color="auto"/>
            </w:tcBorders>
          </w:tcPr>
          <w:p w14:paraId="11149C5A" w14:textId="7B99D325" w:rsidR="003D0B32" w:rsidRPr="005943BB" w:rsidRDefault="003D0B32" w:rsidP="008240AE">
            <w:pPr>
              <w:jc w:val="center"/>
              <w:rPr>
                <w:rFonts w:cs="Arial"/>
                <w:sz w:val="20"/>
                <w:szCs w:val="20"/>
              </w:rPr>
            </w:pPr>
            <w:r w:rsidRPr="005943BB">
              <w:rPr>
                <w:rFonts w:cs="Arial"/>
                <w:sz w:val="20"/>
                <w:szCs w:val="20"/>
              </w:rPr>
              <w:t>2a</w:t>
            </w:r>
          </w:p>
        </w:tc>
        <w:tc>
          <w:tcPr>
            <w:tcW w:w="0" w:type="auto"/>
            <w:tcBorders>
              <w:top w:val="single" w:sz="4" w:space="0" w:color="auto"/>
              <w:left w:val="single" w:sz="4" w:space="0" w:color="auto"/>
              <w:bottom w:val="single" w:sz="4" w:space="0" w:color="auto"/>
              <w:right w:val="single" w:sz="4" w:space="0" w:color="auto"/>
            </w:tcBorders>
          </w:tcPr>
          <w:p w14:paraId="5EBEE23D" w14:textId="77777777" w:rsidR="003D0B32" w:rsidRPr="005943BB" w:rsidRDefault="003D0B32" w:rsidP="008240AE">
            <w:pPr>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BFA2B2E" w14:textId="77777777" w:rsidR="003D0B32" w:rsidRPr="005943BB" w:rsidRDefault="003D0B32" w:rsidP="008240AE">
            <w:pPr>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7576891" w14:textId="4E97D4EC" w:rsidR="003D0B32" w:rsidRPr="005943BB" w:rsidRDefault="003D0B32" w:rsidP="008240AE">
            <w:pPr>
              <w:jc w:val="center"/>
              <w:rPr>
                <w:rFonts w:cs="Arial"/>
                <w:sz w:val="20"/>
                <w:szCs w:val="20"/>
              </w:rPr>
            </w:pPr>
            <w:r w:rsidRPr="005943BB">
              <w:rPr>
                <w:rFonts w:cs="Arial"/>
                <w:sz w:val="20"/>
                <w:szCs w:val="20"/>
              </w:rPr>
              <w:t>Provision of Additional Dismountable Protection Systems in accordance with Schedule 9</w:t>
            </w:r>
          </w:p>
        </w:tc>
        <w:tc>
          <w:tcPr>
            <w:tcW w:w="0" w:type="auto"/>
            <w:tcBorders>
              <w:top w:val="single" w:sz="4" w:space="0" w:color="auto"/>
              <w:left w:val="single" w:sz="4" w:space="0" w:color="auto"/>
              <w:bottom w:val="single" w:sz="4" w:space="0" w:color="auto"/>
              <w:right w:val="single" w:sz="4" w:space="0" w:color="auto"/>
            </w:tcBorders>
          </w:tcPr>
          <w:p w14:paraId="5F5348E2" w14:textId="1FD91C7C" w:rsidR="003D0B32" w:rsidRPr="005943BB" w:rsidRDefault="003D0B32" w:rsidP="008240AE">
            <w:pPr>
              <w:jc w:val="center"/>
              <w:rPr>
                <w:rFonts w:cs="Arial"/>
                <w:sz w:val="20"/>
                <w:szCs w:val="20"/>
              </w:rPr>
            </w:pPr>
            <w:r w:rsidRPr="005943BB">
              <w:rPr>
                <w:rFonts w:cs="Arial"/>
                <w:sz w:val="20"/>
                <w:szCs w:val="20"/>
              </w:rPr>
              <w:t>PO</w:t>
            </w:r>
          </w:p>
        </w:tc>
        <w:tc>
          <w:tcPr>
            <w:tcW w:w="0" w:type="auto"/>
            <w:gridSpan w:val="2"/>
            <w:tcBorders>
              <w:top w:val="single" w:sz="4" w:space="0" w:color="auto"/>
              <w:left w:val="single" w:sz="4" w:space="0" w:color="auto"/>
              <w:bottom w:val="single" w:sz="4" w:space="0" w:color="auto"/>
              <w:right w:val="single" w:sz="4" w:space="0" w:color="auto"/>
            </w:tcBorders>
          </w:tcPr>
          <w:p w14:paraId="63C7150D" w14:textId="1FEA8077" w:rsidR="003D0B32" w:rsidRPr="005943BB" w:rsidRDefault="003D0B32" w:rsidP="008240AE">
            <w:pPr>
              <w:jc w:val="center"/>
              <w:rPr>
                <w:rFonts w:cs="Arial"/>
                <w:sz w:val="20"/>
                <w:szCs w:val="20"/>
              </w:rPr>
            </w:pPr>
            <w:r w:rsidRPr="005943BB">
              <w:rPr>
                <w:rFonts w:cs="Arial"/>
                <w:sz w:val="20"/>
                <w:szCs w:val="20"/>
              </w:rPr>
              <w:t xml:space="preserve">On </w:t>
            </w:r>
            <w:r w:rsidR="00861FE2" w:rsidRPr="005943BB">
              <w:rPr>
                <w:rFonts w:cs="Arial"/>
                <w:sz w:val="20"/>
                <w:szCs w:val="20"/>
              </w:rPr>
              <w:t>D</w:t>
            </w:r>
            <w:r w:rsidRPr="005943BB">
              <w:rPr>
                <w:rFonts w:cs="Arial"/>
                <w:sz w:val="20"/>
                <w:szCs w:val="20"/>
              </w:rPr>
              <w:t>emand</w:t>
            </w:r>
          </w:p>
        </w:tc>
        <w:tc>
          <w:tcPr>
            <w:tcW w:w="0" w:type="auto"/>
            <w:tcBorders>
              <w:top w:val="single" w:sz="4" w:space="0" w:color="auto"/>
              <w:left w:val="single" w:sz="4" w:space="0" w:color="auto"/>
              <w:bottom w:val="single" w:sz="4" w:space="0" w:color="auto"/>
              <w:right w:val="single" w:sz="4" w:space="0" w:color="auto"/>
            </w:tcBorders>
          </w:tcPr>
          <w:p w14:paraId="677F87EF" w14:textId="77777777" w:rsidR="003D0B32" w:rsidRPr="005943BB" w:rsidRDefault="003D0B32" w:rsidP="008240AE">
            <w:pPr>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28ED177" w14:textId="77777777" w:rsidR="003D0B32" w:rsidRPr="005943BB" w:rsidRDefault="003D0B32" w:rsidP="008240AE">
            <w:pPr>
              <w:jc w:val="center"/>
              <w:rPr>
                <w:rFonts w:cs="Arial"/>
                <w:sz w:val="20"/>
                <w:szCs w:val="20"/>
              </w:rPr>
            </w:pPr>
          </w:p>
        </w:tc>
      </w:tr>
      <w:tr w:rsidR="003D0B32" w:rsidRPr="005943BB" w14:paraId="511DB430" w14:textId="77777777" w:rsidTr="00557D75">
        <w:trPr>
          <w:trHeight w:val="805"/>
        </w:trPr>
        <w:tc>
          <w:tcPr>
            <w:tcW w:w="0" w:type="auto"/>
            <w:tcBorders>
              <w:top w:val="single" w:sz="4" w:space="0" w:color="auto"/>
              <w:left w:val="single" w:sz="4" w:space="0" w:color="auto"/>
              <w:bottom w:val="single" w:sz="4" w:space="0" w:color="auto"/>
              <w:right w:val="single" w:sz="4" w:space="0" w:color="auto"/>
            </w:tcBorders>
          </w:tcPr>
          <w:p w14:paraId="27D7C0AF" w14:textId="123E91B6" w:rsidR="003D0B32" w:rsidRPr="005943BB" w:rsidRDefault="00961179" w:rsidP="008240AE">
            <w:pPr>
              <w:jc w:val="center"/>
              <w:rPr>
                <w:rFonts w:cs="Arial"/>
                <w:sz w:val="20"/>
                <w:szCs w:val="20"/>
              </w:rPr>
            </w:pPr>
            <w:r>
              <w:rPr>
                <w:rFonts w:cs="Arial"/>
                <w:sz w:val="20"/>
                <w:szCs w:val="20"/>
              </w:rPr>
              <w:t>3</w:t>
            </w:r>
          </w:p>
        </w:tc>
        <w:tc>
          <w:tcPr>
            <w:tcW w:w="0" w:type="auto"/>
            <w:tcBorders>
              <w:top w:val="single" w:sz="4" w:space="0" w:color="auto"/>
              <w:left w:val="single" w:sz="4" w:space="0" w:color="auto"/>
              <w:bottom w:val="single" w:sz="4" w:space="0" w:color="auto"/>
              <w:right w:val="single" w:sz="4" w:space="0" w:color="auto"/>
            </w:tcBorders>
          </w:tcPr>
          <w:p w14:paraId="1B07AF9A" w14:textId="77777777" w:rsidR="003D0B32" w:rsidRPr="005943BB" w:rsidRDefault="003D0B32" w:rsidP="008240AE">
            <w:pPr>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0E85900" w14:textId="77777777" w:rsidR="003D0B32" w:rsidRPr="005943BB" w:rsidRDefault="003D0B32" w:rsidP="008240AE">
            <w:pPr>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3CAB155D" w14:textId="4763F35F" w:rsidR="003D0B32" w:rsidRPr="005943BB" w:rsidRDefault="003D0B32" w:rsidP="008240AE">
            <w:pPr>
              <w:jc w:val="center"/>
              <w:rPr>
                <w:rFonts w:cs="Arial"/>
                <w:sz w:val="20"/>
                <w:szCs w:val="20"/>
              </w:rPr>
            </w:pPr>
            <w:r w:rsidRPr="005943BB">
              <w:rPr>
                <w:rFonts w:cs="Arial"/>
                <w:sz w:val="20"/>
                <w:szCs w:val="20"/>
              </w:rPr>
              <w:t>Provision of Ship’s Staff Repair Kits in accordance with Schedule 9</w:t>
            </w:r>
          </w:p>
        </w:tc>
        <w:tc>
          <w:tcPr>
            <w:tcW w:w="0" w:type="auto"/>
            <w:tcBorders>
              <w:top w:val="single" w:sz="4" w:space="0" w:color="auto"/>
              <w:left w:val="single" w:sz="4" w:space="0" w:color="auto"/>
              <w:bottom w:val="single" w:sz="4" w:space="0" w:color="auto"/>
              <w:right w:val="single" w:sz="4" w:space="0" w:color="auto"/>
            </w:tcBorders>
          </w:tcPr>
          <w:p w14:paraId="0A5F6BC0" w14:textId="63F3F1FB" w:rsidR="003D0B32" w:rsidRPr="005943BB" w:rsidRDefault="003D0B32" w:rsidP="008240AE">
            <w:pPr>
              <w:jc w:val="center"/>
              <w:rPr>
                <w:rFonts w:cs="Arial"/>
                <w:sz w:val="20"/>
                <w:szCs w:val="20"/>
              </w:rPr>
            </w:pPr>
            <w:r w:rsidRPr="005943BB">
              <w:rPr>
                <w:rFonts w:cs="Arial"/>
                <w:sz w:val="20"/>
                <w:szCs w:val="20"/>
              </w:rPr>
              <w:t>PO</w:t>
            </w:r>
          </w:p>
        </w:tc>
        <w:tc>
          <w:tcPr>
            <w:tcW w:w="0" w:type="auto"/>
            <w:gridSpan w:val="2"/>
            <w:tcBorders>
              <w:top w:val="single" w:sz="4" w:space="0" w:color="auto"/>
              <w:left w:val="single" w:sz="4" w:space="0" w:color="auto"/>
              <w:bottom w:val="single" w:sz="4" w:space="0" w:color="auto"/>
              <w:right w:val="single" w:sz="4" w:space="0" w:color="auto"/>
            </w:tcBorders>
          </w:tcPr>
          <w:p w14:paraId="28B003C5" w14:textId="1852D485" w:rsidR="003D0B32" w:rsidRPr="005943BB" w:rsidRDefault="003D0B32" w:rsidP="008240AE">
            <w:pPr>
              <w:jc w:val="center"/>
              <w:rPr>
                <w:rFonts w:cs="Arial"/>
                <w:sz w:val="20"/>
                <w:szCs w:val="20"/>
              </w:rPr>
            </w:pPr>
            <w:r w:rsidRPr="005943BB">
              <w:rPr>
                <w:rFonts w:cs="Arial"/>
                <w:sz w:val="20"/>
                <w:szCs w:val="20"/>
              </w:rPr>
              <w:t>On Demand</w:t>
            </w:r>
          </w:p>
        </w:tc>
        <w:tc>
          <w:tcPr>
            <w:tcW w:w="0" w:type="auto"/>
            <w:tcBorders>
              <w:top w:val="single" w:sz="4" w:space="0" w:color="auto"/>
              <w:left w:val="single" w:sz="4" w:space="0" w:color="auto"/>
              <w:bottom w:val="single" w:sz="4" w:space="0" w:color="auto"/>
              <w:right w:val="single" w:sz="4" w:space="0" w:color="auto"/>
            </w:tcBorders>
          </w:tcPr>
          <w:p w14:paraId="038D59DD" w14:textId="77777777" w:rsidR="003D0B32" w:rsidRPr="005943BB" w:rsidRDefault="003D0B32" w:rsidP="008240AE">
            <w:pPr>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60BD16B9" w14:textId="77777777" w:rsidR="003D0B32" w:rsidRPr="005943BB" w:rsidRDefault="003D0B32" w:rsidP="008240AE">
            <w:pPr>
              <w:jc w:val="center"/>
              <w:rPr>
                <w:rFonts w:cs="Arial"/>
                <w:sz w:val="20"/>
                <w:szCs w:val="20"/>
              </w:rPr>
            </w:pPr>
          </w:p>
        </w:tc>
      </w:tr>
      <w:tr w:rsidR="00FA0558" w:rsidRPr="005943BB" w14:paraId="58782A38" w14:textId="77777777" w:rsidTr="00FA0558">
        <w:trPr>
          <w:trHeight w:val="805"/>
        </w:trPr>
        <w:tc>
          <w:tcPr>
            <w:tcW w:w="0" w:type="auto"/>
            <w:tcBorders>
              <w:top w:val="single" w:sz="4" w:space="0" w:color="auto"/>
              <w:left w:val="single" w:sz="4" w:space="0" w:color="auto"/>
              <w:bottom w:val="single" w:sz="4" w:space="0" w:color="auto"/>
              <w:right w:val="single" w:sz="4" w:space="0" w:color="auto"/>
            </w:tcBorders>
            <w:hideMark/>
          </w:tcPr>
          <w:p w14:paraId="2D494162" w14:textId="1DDCA396" w:rsidR="00FA0558" w:rsidRPr="005943BB" w:rsidRDefault="00961179" w:rsidP="008240AE">
            <w:pPr>
              <w:jc w:val="center"/>
              <w:rPr>
                <w:rFonts w:cs="Arial"/>
                <w:sz w:val="20"/>
                <w:szCs w:val="20"/>
              </w:rPr>
            </w:pPr>
            <w:r>
              <w:rPr>
                <w:rFonts w:cs="Arial"/>
                <w:sz w:val="20"/>
                <w:szCs w:val="20"/>
              </w:rPr>
              <w:t>4</w:t>
            </w:r>
          </w:p>
        </w:tc>
        <w:tc>
          <w:tcPr>
            <w:tcW w:w="0" w:type="auto"/>
            <w:tcBorders>
              <w:top w:val="single" w:sz="4" w:space="0" w:color="auto"/>
              <w:left w:val="single" w:sz="4" w:space="0" w:color="auto"/>
              <w:bottom w:val="single" w:sz="4" w:space="0" w:color="auto"/>
              <w:right w:val="single" w:sz="4" w:space="0" w:color="auto"/>
            </w:tcBorders>
            <w:hideMark/>
          </w:tcPr>
          <w:p w14:paraId="6E5E1C66" w14:textId="73A421B8" w:rsidR="00FA0558" w:rsidRPr="005943BB" w:rsidRDefault="00FA0558" w:rsidP="008240AE">
            <w:pPr>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2B74600E" w14:textId="79E61302" w:rsidR="00FA0558" w:rsidRPr="005943BB" w:rsidRDefault="00FA0558" w:rsidP="008240AE">
            <w:pPr>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2A95BB40" w14:textId="4F342E38" w:rsidR="00FA0558" w:rsidRPr="005943BB" w:rsidRDefault="00FA0558" w:rsidP="008240AE">
            <w:pPr>
              <w:jc w:val="center"/>
              <w:rPr>
                <w:rFonts w:cs="Arial"/>
                <w:sz w:val="20"/>
                <w:szCs w:val="20"/>
              </w:rPr>
            </w:pPr>
            <w:r w:rsidRPr="005943BB">
              <w:rPr>
                <w:rFonts w:cs="Arial"/>
                <w:sz w:val="20"/>
                <w:szCs w:val="20"/>
              </w:rPr>
              <w:t>Provision of Manufacturing Data Packs</w:t>
            </w:r>
          </w:p>
        </w:tc>
        <w:tc>
          <w:tcPr>
            <w:tcW w:w="0" w:type="auto"/>
            <w:tcBorders>
              <w:top w:val="single" w:sz="4" w:space="0" w:color="auto"/>
              <w:left w:val="single" w:sz="4" w:space="0" w:color="auto"/>
              <w:bottom w:val="single" w:sz="4" w:space="0" w:color="auto"/>
              <w:right w:val="single" w:sz="4" w:space="0" w:color="auto"/>
            </w:tcBorders>
            <w:hideMark/>
          </w:tcPr>
          <w:p w14:paraId="018A569F" w14:textId="77777777" w:rsidR="00FA0558" w:rsidRPr="005943BB" w:rsidRDefault="00FA0558" w:rsidP="008240AE">
            <w:pPr>
              <w:jc w:val="center"/>
              <w:rPr>
                <w:rFonts w:cs="Arial"/>
                <w:sz w:val="20"/>
                <w:szCs w:val="20"/>
              </w:rPr>
            </w:pPr>
            <w:r w:rsidRPr="005943BB">
              <w:rPr>
                <w:rFonts w:cs="Arial"/>
                <w:sz w:val="20"/>
                <w:szCs w:val="20"/>
              </w:rPr>
              <w:t>IGMR DT</w:t>
            </w:r>
          </w:p>
          <w:p w14:paraId="4D3D48A3" w14:textId="7C9C1589" w:rsidR="00FA0558" w:rsidRPr="005943BB" w:rsidRDefault="00FA0558" w:rsidP="008240AE">
            <w:pPr>
              <w:jc w:val="center"/>
              <w:rPr>
                <w:rFonts w:cs="Arial"/>
                <w:sz w:val="20"/>
                <w:szCs w:val="20"/>
              </w:rPr>
            </w:pPr>
            <w:r w:rsidRPr="005943BB">
              <w:rPr>
                <w:rFonts w:cs="Arial"/>
                <w:sz w:val="20"/>
                <w:szCs w:val="20"/>
              </w:rPr>
              <w:t>See DEFFORM 111</w:t>
            </w:r>
          </w:p>
        </w:tc>
        <w:tc>
          <w:tcPr>
            <w:tcW w:w="0" w:type="auto"/>
            <w:tcBorders>
              <w:top w:val="single" w:sz="4" w:space="0" w:color="auto"/>
              <w:left w:val="single" w:sz="4" w:space="0" w:color="auto"/>
              <w:bottom w:val="single" w:sz="4" w:space="0" w:color="auto"/>
              <w:right w:val="single" w:sz="4" w:space="0" w:color="auto"/>
            </w:tcBorders>
            <w:hideMark/>
          </w:tcPr>
          <w:p w14:paraId="1B078228" w14:textId="5E1C2383" w:rsidR="00FA0558" w:rsidRPr="005943BB" w:rsidRDefault="00FA0558" w:rsidP="008240AE">
            <w:pPr>
              <w:jc w:val="center"/>
              <w:rPr>
                <w:rFonts w:cs="Arial"/>
                <w:sz w:val="20"/>
                <w:szCs w:val="20"/>
              </w:rPr>
            </w:pPr>
            <w:r w:rsidRPr="005943BB">
              <w:rPr>
                <w:rFonts w:cs="Arial"/>
                <w:sz w:val="20"/>
                <w:szCs w:val="20"/>
              </w:rPr>
              <w:t>T0 + 120 Business Days</w:t>
            </w:r>
          </w:p>
        </w:tc>
        <w:tc>
          <w:tcPr>
            <w:tcW w:w="0" w:type="auto"/>
            <w:tcBorders>
              <w:top w:val="single" w:sz="4" w:space="0" w:color="auto"/>
              <w:left w:val="single" w:sz="4" w:space="0" w:color="auto"/>
              <w:bottom w:val="single" w:sz="4" w:space="0" w:color="auto"/>
              <w:right w:val="single" w:sz="4" w:space="0" w:color="auto"/>
            </w:tcBorders>
            <w:hideMark/>
          </w:tcPr>
          <w:p w14:paraId="0A190496" w14:textId="77777777" w:rsidR="00FA0558" w:rsidRPr="005943BB" w:rsidRDefault="00FA0558" w:rsidP="008240AE">
            <w:pPr>
              <w:jc w:val="center"/>
              <w:rPr>
                <w:rFonts w:cs="Arial"/>
                <w:sz w:val="20"/>
                <w:szCs w:val="20"/>
              </w:rPr>
            </w:pPr>
            <w:r w:rsidRPr="005943BB">
              <w:rPr>
                <w:rFonts w:cs="Arial"/>
                <w:sz w:val="20"/>
                <w:szCs w:val="20"/>
              </w:rPr>
              <w:fldChar w:fldCharType="begin">
                <w:ffData>
                  <w:name w:val="Text32"/>
                  <w:enabled/>
                  <w:calcOnExit w:val="0"/>
                  <w:textInput/>
                </w:ffData>
              </w:fldChar>
            </w:r>
            <w:r w:rsidRPr="005943BB">
              <w:rPr>
                <w:rFonts w:cs="Arial"/>
                <w:sz w:val="20"/>
                <w:szCs w:val="20"/>
              </w:rPr>
              <w:instrText xml:space="preserve"> FORMTEXT </w:instrText>
            </w:r>
            <w:r w:rsidRPr="005943BB">
              <w:rPr>
                <w:rFonts w:cs="Arial"/>
                <w:sz w:val="20"/>
                <w:szCs w:val="20"/>
              </w:rPr>
            </w:r>
            <w:r w:rsidRPr="005943BB">
              <w:rPr>
                <w:rFonts w:cs="Arial"/>
                <w:sz w:val="20"/>
                <w:szCs w:val="20"/>
              </w:rPr>
              <w:fldChar w:fldCharType="separate"/>
            </w:r>
            <w:r w:rsidRPr="005943BB">
              <w:rPr>
                <w:rFonts w:cs="Arial"/>
                <w:noProof/>
                <w:sz w:val="20"/>
                <w:szCs w:val="20"/>
              </w:rPr>
              <w:t> </w:t>
            </w:r>
            <w:r w:rsidRPr="005943BB">
              <w:rPr>
                <w:rFonts w:cs="Arial"/>
                <w:noProof/>
                <w:sz w:val="20"/>
                <w:szCs w:val="20"/>
              </w:rPr>
              <w:t> </w:t>
            </w:r>
            <w:r w:rsidRPr="005943BB">
              <w:rPr>
                <w:rFonts w:cs="Arial"/>
                <w:noProof/>
                <w:sz w:val="20"/>
                <w:szCs w:val="20"/>
              </w:rPr>
              <w:t> </w:t>
            </w:r>
            <w:r w:rsidRPr="005943BB">
              <w:rPr>
                <w:rFonts w:cs="Arial"/>
                <w:noProof/>
                <w:sz w:val="20"/>
                <w:szCs w:val="20"/>
              </w:rPr>
              <w:t> </w:t>
            </w:r>
            <w:r w:rsidRPr="005943BB">
              <w:rPr>
                <w:rFonts w:cs="Arial"/>
                <w:noProof/>
                <w:sz w:val="20"/>
                <w:szCs w:val="20"/>
              </w:rPr>
              <w:t> </w:t>
            </w:r>
            <w:r w:rsidRPr="005943BB">
              <w:rPr>
                <w:rFonts w:cs="Arial"/>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7CD1AFFA" w14:textId="77777777" w:rsidR="00FA0558" w:rsidRPr="005943BB" w:rsidRDefault="00FA0558" w:rsidP="008240AE">
            <w:pPr>
              <w:jc w:val="center"/>
              <w:rPr>
                <w:rFonts w:cs="Arial"/>
                <w:sz w:val="20"/>
                <w:szCs w:val="20"/>
              </w:rPr>
            </w:pPr>
            <w:r w:rsidRPr="005943BB">
              <w:rPr>
                <w:rFonts w:cs="Arial"/>
                <w:sz w:val="20"/>
                <w:szCs w:val="20"/>
              </w:rPr>
              <w:fldChar w:fldCharType="begin">
                <w:ffData>
                  <w:name w:val="Text36"/>
                  <w:enabled/>
                  <w:calcOnExit w:val="0"/>
                  <w:textInput/>
                </w:ffData>
              </w:fldChar>
            </w:r>
            <w:r w:rsidRPr="005943BB">
              <w:rPr>
                <w:rFonts w:cs="Arial"/>
                <w:sz w:val="20"/>
                <w:szCs w:val="20"/>
              </w:rPr>
              <w:instrText xml:space="preserve"> FORMTEXT </w:instrText>
            </w:r>
            <w:r w:rsidRPr="005943BB">
              <w:rPr>
                <w:rFonts w:cs="Arial"/>
                <w:sz w:val="20"/>
                <w:szCs w:val="20"/>
              </w:rPr>
            </w:r>
            <w:r w:rsidRPr="005943BB">
              <w:rPr>
                <w:rFonts w:cs="Arial"/>
                <w:sz w:val="20"/>
                <w:szCs w:val="20"/>
              </w:rPr>
              <w:fldChar w:fldCharType="separate"/>
            </w:r>
            <w:r w:rsidRPr="005943BB">
              <w:rPr>
                <w:rFonts w:cs="Arial"/>
                <w:noProof/>
                <w:sz w:val="20"/>
                <w:szCs w:val="20"/>
              </w:rPr>
              <w:t> </w:t>
            </w:r>
            <w:r w:rsidRPr="005943BB">
              <w:rPr>
                <w:rFonts w:cs="Arial"/>
                <w:noProof/>
                <w:sz w:val="20"/>
                <w:szCs w:val="20"/>
              </w:rPr>
              <w:t> </w:t>
            </w:r>
            <w:r w:rsidRPr="005943BB">
              <w:rPr>
                <w:rFonts w:cs="Arial"/>
                <w:noProof/>
                <w:sz w:val="20"/>
                <w:szCs w:val="20"/>
              </w:rPr>
              <w:t> </w:t>
            </w:r>
            <w:r w:rsidRPr="005943BB">
              <w:rPr>
                <w:rFonts w:cs="Arial"/>
                <w:noProof/>
                <w:sz w:val="20"/>
                <w:szCs w:val="20"/>
              </w:rPr>
              <w:t> </w:t>
            </w:r>
            <w:r w:rsidRPr="005943BB">
              <w:rPr>
                <w:rFonts w:cs="Arial"/>
                <w:noProof/>
                <w:sz w:val="20"/>
                <w:szCs w:val="20"/>
              </w:rPr>
              <w:t> </w:t>
            </w:r>
            <w:r w:rsidRPr="005943BB">
              <w:rPr>
                <w:rFonts w:cs="Arial"/>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13590096" w14:textId="77777777" w:rsidR="00FA0558" w:rsidRPr="005943BB" w:rsidRDefault="00FA0558" w:rsidP="008240AE">
            <w:pPr>
              <w:jc w:val="center"/>
              <w:rPr>
                <w:rFonts w:cs="Arial"/>
                <w:sz w:val="20"/>
                <w:szCs w:val="20"/>
              </w:rPr>
            </w:pPr>
            <w:r w:rsidRPr="005943BB">
              <w:rPr>
                <w:rFonts w:cs="Arial"/>
                <w:sz w:val="20"/>
                <w:szCs w:val="20"/>
              </w:rPr>
              <w:fldChar w:fldCharType="begin">
                <w:ffData>
                  <w:name w:val="Text37"/>
                  <w:enabled/>
                  <w:calcOnExit w:val="0"/>
                  <w:textInput/>
                </w:ffData>
              </w:fldChar>
            </w:r>
            <w:r w:rsidRPr="005943BB">
              <w:rPr>
                <w:rFonts w:cs="Arial"/>
                <w:sz w:val="20"/>
                <w:szCs w:val="20"/>
              </w:rPr>
              <w:instrText xml:space="preserve"> FORMTEXT </w:instrText>
            </w:r>
            <w:r w:rsidRPr="005943BB">
              <w:rPr>
                <w:rFonts w:cs="Arial"/>
                <w:sz w:val="20"/>
                <w:szCs w:val="20"/>
              </w:rPr>
            </w:r>
            <w:r w:rsidRPr="005943BB">
              <w:rPr>
                <w:rFonts w:cs="Arial"/>
                <w:sz w:val="20"/>
                <w:szCs w:val="20"/>
              </w:rPr>
              <w:fldChar w:fldCharType="separate"/>
            </w:r>
            <w:r w:rsidRPr="005943BB">
              <w:rPr>
                <w:rFonts w:cs="Arial"/>
                <w:noProof/>
                <w:sz w:val="20"/>
                <w:szCs w:val="20"/>
              </w:rPr>
              <w:t> </w:t>
            </w:r>
            <w:r w:rsidRPr="005943BB">
              <w:rPr>
                <w:rFonts w:cs="Arial"/>
                <w:noProof/>
                <w:sz w:val="20"/>
                <w:szCs w:val="20"/>
              </w:rPr>
              <w:t> </w:t>
            </w:r>
            <w:r w:rsidRPr="005943BB">
              <w:rPr>
                <w:rFonts w:cs="Arial"/>
                <w:noProof/>
                <w:sz w:val="20"/>
                <w:szCs w:val="20"/>
              </w:rPr>
              <w:t> </w:t>
            </w:r>
            <w:r w:rsidRPr="005943BB">
              <w:rPr>
                <w:rFonts w:cs="Arial"/>
                <w:noProof/>
                <w:sz w:val="20"/>
                <w:szCs w:val="20"/>
              </w:rPr>
              <w:t> </w:t>
            </w:r>
            <w:r w:rsidRPr="005943BB">
              <w:rPr>
                <w:rFonts w:cs="Arial"/>
                <w:noProof/>
                <w:sz w:val="20"/>
                <w:szCs w:val="20"/>
              </w:rPr>
              <w:t> </w:t>
            </w:r>
            <w:r w:rsidRPr="005943BB">
              <w:rPr>
                <w:rFonts w:cs="Arial"/>
                <w:sz w:val="20"/>
                <w:szCs w:val="20"/>
              </w:rPr>
              <w:fldChar w:fldCharType="end"/>
            </w:r>
          </w:p>
        </w:tc>
      </w:tr>
      <w:tr w:rsidR="00FA0558" w:rsidRPr="005943BB" w14:paraId="5B259EBC" w14:textId="77777777" w:rsidTr="00FA0558">
        <w:trPr>
          <w:trHeight w:val="805"/>
        </w:trPr>
        <w:tc>
          <w:tcPr>
            <w:tcW w:w="0" w:type="auto"/>
            <w:tcBorders>
              <w:top w:val="nil"/>
              <w:left w:val="nil"/>
              <w:bottom w:val="nil"/>
              <w:right w:val="nil"/>
            </w:tcBorders>
          </w:tcPr>
          <w:p w14:paraId="14F89B3C" w14:textId="77777777" w:rsidR="00FA0558" w:rsidRPr="005943BB" w:rsidRDefault="00FA0558" w:rsidP="008240AE">
            <w:pPr>
              <w:jc w:val="center"/>
              <w:rPr>
                <w:rFonts w:cs="Arial"/>
                <w:sz w:val="20"/>
                <w:szCs w:val="20"/>
              </w:rPr>
            </w:pPr>
          </w:p>
        </w:tc>
        <w:tc>
          <w:tcPr>
            <w:tcW w:w="0" w:type="auto"/>
            <w:tcBorders>
              <w:top w:val="nil"/>
              <w:left w:val="nil"/>
              <w:bottom w:val="nil"/>
              <w:right w:val="nil"/>
            </w:tcBorders>
          </w:tcPr>
          <w:p w14:paraId="20680E10" w14:textId="77777777" w:rsidR="00FA0558" w:rsidRPr="005943BB" w:rsidRDefault="00FA0558" w:rsidP="008240AE">
            <w:pPr>
              <w:jc w:val="center"/>
              <w:rPr>
                <w:rFonts w:cs="Arial"/>
                <w:sz w:val="20"/>
                <w:szCs w:val="20"/>
              </w:rPr>
            </w:pPr>
          </w:p>
        </w:tc>
        <w:tc>
          <w:tcPr>
            <w:tcW w:w="0" w:type="auto"/>
            <w:tcBorders>
              <w:top w:val="nil"/>
              <w:left w:val="nil"/>
              <w:bottom w:val="nil"/>
              <w:right w:val="nil"/>
            </w:tcBorders>
          </w:tcPr>
          <w:p w14:paraId="52F0374E" w14:textId="77777777" w:rsidR="00FA0558" w:rsidRPr="005943BB" w:rsidRDefault="00FA0558" w:rsidP="008240AE">
            <w:pPr>
              <w:jc w:val="center"/>
              <w:rPr>
                <w:rFonts w:cs="Arial"/>
                <w:sz w:val="20"/>
                <w:szCs w:val="20"/>
              </w:rPr>
            </w:pPr>
          </w:p>
        </w:tc>
        <w:tc>
          <w:tcPr>
            <w:tcW w:w="0" w:type="auto"/>
            <w:tcBorders>
              <w:top w:val="nil"/>
              <w:left w:val="nil"/>
              <w:bottom w:val="nil"/>
              <w:right w:val="nil"/>
            </w:tcBorders>
          </w:tcPr>
          <w:p w14:paraId="64868DB7" w14:textId="77777777" w:rsidR="00FA0558" w:rsidRPr="005943BB" w:rsidRDefault="00FA0558" w:rsidP="008240AE">
            <w:pPr>
              <w:jc w:val="center"/>
              <w:rPr>
                <w:rFonts w:cs="Arial"/>
                <w:sz w:val="20"/>
                <w:szCs w:val="20"/>
              </w:rPr>
            </w:pPr>
          </w:p>
        </w:tc>
        <w:tc>
          <w:tcPr>
            <w:tcW w:w="0" w:type="auto"/>
            <w:tcBorders>
              <w:top w:val="nil"/>
              <w:left w:val="nil"/>
              <w:bottom w:val="nil"/>
              <w:right w:val="nil"/>
            </w:tcBorders>
          </w:tcPr>
          <w:p w14:paraId="18F79247" w14:textId="77777777" w:rsidR="00FA0558" w:rsidRPr="005943BB" w:rsidRDefault="00FA0558" w:rsidP="008240AE">
            <w:pPr>
              <w:jc w:val="center"/>
              <w:rPr>
                <w:rFonts w:cs="Arial"/>
                <w:sz w:val="20"/>
                <w:szCs w:val="20"/>
              </w:rPr>
            </w:pPr>
          </w:p>
        </w:tc>
        <w:tc>
          <w:tcPr>
            <w:tcW w:w="0" w:type="auto"/>
            <w:gridSpan w:val="3"/>
            <w:tcBorders>
              <w:top w:val="nil"/>
              <w:left w:val="nil"/>
              <w:bottom w:val="nil"/>
              <w:right w:val="single" w:sz="12" w:space="0" w:color="auto"/>
            </w:tcBorders>
          </w:tcPr>
          <w:p w14:paraId="3CEBB498" w14:textId="77777777" w:rsidR="00FA0558" w:rsidRPr="005943BB" w:rsidRDefault="00FA0558" w:rsidP="008240AE">
            <w:pPr>
              <w:jc w:val="right"/>
              <w:rPr>
                <w:rFonts w:cs="Arial"/>
                <w:b/>
                <w:sz w:val="20"/>
                <w:szCs w:val="20"/>
              </w:rPr>
            </w:pPr>
          </w:p>
          <w:p w14:paraId="397C0BA7" w14:textId="77777777" w:rsidR="00FA0558" w:rsidRPr="005943BB" w:rsidRDefault="00FA0558" w:rsidP="008240AE">
            <w:pPr>
              <w:jc w:val="right"/>
              <w:rPr>
                <w:rFonts w:cs="Arial"/>
                <w:b/>
                <w:sz w:val="20"/>
                <w:szCs w:val="20"/>
              </w:rPr>
            </w:pPr>
            <w:r w:rsidRPr="005943BB">
              <w:rPr>
                <w:rFonts w:cs="Arial"/>
                <w:b/>
                <w:sz w:val="20"/>
                <w:szCs w:val="20"/>
              </w:rPr>
              <w:t>Total Price</w:t>
            </w:r>
          </w:p>
        </w:tc>
        <w:tc>
          <w:tcPr>
            <w:tcW w:w="0" w:type="auto"/>
            <w:tcBorders>
              <w:top w:val="single" w:sz="12" w:space="0" w:color="auto"/>
              <w:left w:val="single" w:sz="12" w:space="0" w:color="auto"/>
              <w:bottom w:val="single" w:sz="12" w:space="0" w:color="auto"/>
              <w:right w:val="single" w:sz="12" w:space="0" w:color="auto"/>
            </w:tcBorders>
          </w:tcPr>
          <w:p w14:paraId="66D7D6BD" w14:textId="77777777" w:rsidR="00FA0558" w:rsidRPr="005943BB" w:rsidRDefault="00FA0558" w:rsidP="008240AE">
            <w:pPr>
              <w:jc w:val="center"/>
              <w:rPr>
                <w:rFonts w:cs="Arial"/>
                <w:sz w:val="20"/>
                <w:szCs w:val="20"/>
              </w:rPr>
            </w:pPr>
          </w:p>
          <w:p w14:paraId="0155FF09" w14:textId="77777777" w:rsidR="00FA0558" w:rsidRPr="005943BB" w:rsidRDefault="00FA0558" w:rsidP="008240AE">
            <w:pPr>
              <w:jc w:val="center"/>
              <w:rPr>
                <w:rFonts w:cs="Arial"/>
                <w:sz w:val="20"/>
                <w:szCs w:val="20"/>
              </w:rPr>
            </w:pPr>
            <w:r w:rsidRPr="005943BB">
              <w:rPr>
                <w:rFonts w:cs="Arial"/>
                <w:sz w:val="20"/>
                <w:szCs w:val="20"/>
              </w:rPr>
              <w:fldChar w:fldCharType="begin">
                <w:ffData>
                  <w:name w:val="Text37"/>
                  <w:enabled/>
                  <w:calcOnExit w:val="0"/>
                  <w:textInput/>
                </w:ffData>
              </w:fldChar>
            </w:r>
            <w:r w:rsidRPr="005943BB">
              <w:rPr>
                <w:rFonts w:cs="Arial"/>
                <w:sz w:val="20"/>
                <w:szCs w:val="20"/>
              </w:rPr>
              <w:instrText xml:space="preserve"> FORMTEXT </w:instrText>
            </w:r>
            <w:r w:rsidRPr="005943BB">
              <w:rPr>
                <w:rFonts w:cs="Arial"/>
                <w:sz w:val="20"/>
                <w:szCs w:val="20"/>
              </w:rPr>
            </w:r>
            <w:r w:rsidRPr="005943BB">
              <w:rPr>
                <w:rFonts w:cs="Arial"/>
                <w:sz w:val="20"/>
                <w:szCs w:val="20"/>
              </w:rPr>
              <w:fldChar w:fldCharType="separate"/>
            </w:r>
            <w:r w:rsidRPr="005943BB">
              <w:rPr>
                <w:rFonts w:cs="Arial"/>
                <w:noProof/>
                <w:sz w:val="20"/>
                <w:szCs w:val="20"/>
              </w:rPr>
              <w:t> </w:t>
            </w:r>
            <w:r w:rsidRPr="005943BB">
              <w:rPr>
                <w:rFonts w:cs="Arial"/>
                <w:noProof/>
                <w:sz w:val="20"/>
                <w:szCs w:val="20"/>
              </w:rPr>
              <w:t> </w:t>
            </w:r>
            <w:r w:rsidRPr="005943BB">
              <w:rPr>
                <w:rFonts w:cs="Arial"/>
                <w:noProof/>
                <w:sz w:val="20"/>
                <w:szCs w:val="20"/>
              </w:rPr>
              <w:t> </w:t>
            </w:r>
            <w:r w:rsidRPr="005943BB">
              <w:rPr>
                <w:rFonts w:cs="Arial"/>
                <w:noProof/>
                <w:sz w:val="20"/>
                <w:szCs w:val="20"/>
              </w:rPr>
              <w:t> </w:t>
            </w:r>
            <w:r w:rsidRPr="005943BB">
              <w:rPr>
                <w:rFonts w:cs="Arial"/>
                <w:noProof/>
                <w:sz w:val="20"/>
                <w:szCs w:val="20"/>
              </w:rPr>
              <w:t> </w:t>
            </w:r>
            <w:r w:rsidRPr="005943BB">
              <w:rPr>
                <w:rFonts w:cs="Arial"/>
                <w:sz w:val="20"/>
                <w:szCs w:val="20"/>
              </w:rPr>
              <w:fldChar w:fldCharType="end"/>
            </w:r>
          </w:p>
        </w:tc>
      </w:tr>
      <w:bookmarkEnd w:id="385"/>
    </w:tbl>
    <w:p w14:paraId="4D47816B" w14:textId="77777777" w:rsidR="00150AF6" w:rsidRPr="005943BB" w:rsidRDefault="00150AF6" w:rsidP="00150AF6">
      <w:pPr>
        <w:rPr>
          <w:rFonts w:cs="Arial"/>
        </w:rPr>
      </w:pPr>
    </w:p>
    <w:p w14:paraId="03573221" w14:textId="4D5B9514" w:rsidR="00654747" w:rsidRPr="005943BB" w:rsidRDefault="00654747">
      <w:pPr>
        <w:widowControl/>
        <w:spacing w:after="160" w:line="259" w:lineRule="auto"/>
        <w:rPr>
          <w:rFonts w:cs="Arial"/>
          <w:b/>
        </w:rPr>
      </w:pPr>
      <w:r w:rsidRPr="005943BB">
        <w:rPr>
          <w:rFonts w:cs="Arial"/>
          <w:b/>
        </w:rPr>
        <w:br w:type="page"/>
      </w:r>
    </w:p>
    <w:p w14:paraId="4D72FBE7" w14:textId="77777777" w:rsidR="00150AF6" w:rsidRPr="005943BB" w:rsidRDefault="00150AF6" w:rsidP="00150AF6">
      <w:pPr>
        <w:widowControl/>
        <w:rPr>
          <w:rFonts w:cs="Arial"/>
          <w:b/>
        </w:rPr>
        <w:sectPr w:rsidR="00150AF6" w:rsidRPr="005943BB" w:rsidSect="008F23CF">
          <w:endnotePr>
            <w:numFmt w:val="decimal"/>
          </w:endnotePr>
          <w:pgSz w:w="16840" w:h="11907" w:orient="landscape"/>
          <w:pgMar w:top="1418" w:right="1021" w:bottom="1418" w:left="1021" w:header="720" w:footer="720" w:gutter="0"/>
          <w:cols w:space="720"/>
          <w:docGrid w:linePitch="299"/>
        </w:sectPr>
      </w:pPr>
    </w:p>
    <w:p w14:paraId="12081FC4" w14:textId="77777777" w:rsidR="006F2575" w:rsidRPr="005943BB" w:rsidRDefault="006F2575" w:rsidP="006F2575">
      <w:pPr>
        <w:jc w:val="center"/>
        <w:rPr>
          <w:rFonts w:cs="Arial"/>
          <w:b/>
          <w:bCs/>
          <w:sz w:val="28"/>
          <w:szCs w:val="28"/>
        </w:rPr>
      </w:pPr>
      <w:bookmarkStart w:id="386" w:name="SC3"/>
      <w:bookmarkEnd w:id="386"/>
    </w:p>
    <w:p w14:paraId="4417F1C5" w14:textId="77777777" w:rsidR="006F2575" w:rsidRPr="005943BB" w:rsidRDefault="006F2575" w:rsidP="006F2575">
      <w:pPr>
        <w:jc w:val="center"/>
        <w:rPr>
          <w:rFonts w:cs="Arial"/>
          <w:b/>
          <w:bCs/>
          <w:sz w:val="28"/>
          <w:szCs w:val="28"/>
        </w:rPr>
      </w:pPr>
    </w:p>
    <w:p w14:paraId="10A5FAE1" w14:textId="77777777" w:rsidR="006F2575" w:rsidRPr="005943BB" w:rsidRDefault="006F2575" w:rsidP="006F2575">
      <w:pPr>
        <w:jc w:val="center"/>
        <w:rPr>
          <w:rFonts w:cs="Arial"/>
          <w:b/>
          <w:bCs/>
          <w:sz w:val="28"/>
          <w:szCs w:val="28"/>
        </w:rPr>
      </w:pPr>
    </w:p>
    <w:p w14:paraId="37A90D0B" w14:textId="77777777" w:rsidR="006F2575" w:rsidRPr="005943BB" w:rsidRDefault="006F2575" w:rsidP="006F2575">
      <w:pPr>
        <w:jc w:val="center"/>
        <w:rPr>
          <w:rFonts w:cs="Arial"/>
          <w:b/>
          <w:bCs/>
          <w:sz w:val="28"/>
          <w:szCs w:val="28"/>
        </w:rPr>
      </w:pPr>
    </w:p>
    <w:p w14:paraId="5FF05203" w14:textId="77777777" w:rsidR="006F2575" w:rsidRPr="005943BB" w:rsidRDefault="006F2575" w:rsidP="006F2575">
      <w:pPr>
        <w:jc w:val="center"/>
        <w:rPr>
          <w:rFonts w:cs="Arial"/>
          <w:b/>
          <w:bCs/>
          <w:sz w:val="28"/>
          <w:szCs w:val="28"/>
        </w:rPr>
      </w:pPr>
    </w:p>
    <w:p w14:paraId="36DE7ADE" w14:textId="77777777" w:rsidR="006F2575" w:rsidRPr="005943BB" w:rsidRDefault="006F2575" w:rsidP="006F2575">
      <w:pPr>
        <w:jc w:val="center"/>
        <w:rPr>
          <w:rFonts w:cs="Arial"/>
          <w:b/>
          <w:bCs/>
          <w:sz w:val="28"/>
          <w:szCs w:val="28"/>
        </w:rPr>
      </w:pPr>
    </w:p>
    <w:p w14:paraId="0A6BC1AB" w14:textId="77777777" w:rsidR="006F2575" w:rsidRPr="005943BB" w:rsidRDefault="006F2575" w:rsidP="006F2575">
      <w:pPr>
        <w:jc w:val="center"/>
        <w:rPr>
          <w:rFonts w:cs="Arial"/>
          <w:b/>
          <w:bCs/>
          <w:sz w:val="28"/>
          <w:szCs w:val="28"/>
        </w:rPr>
      </w:pPr>
    </w:p>
    <w:p w14:paraId="149DBF55" w14:textId="77777777" w:rsidR="006F2575" w:rsidRPr="005943BB" w:rsidRDefault="006F2575" w:rsidP="006F2575">
      <w:pPr>
        <w:jc w:val="center"/>
        <w:rPr>
          <w:rFonts w:cs="Arial"/>
          <w:b/>
          <w:bCs/>
          <w:sz w:val="28"/>
          <w:szCs w:val="28"/>
        </w:rPr>
      </w:pPr>
    </w:p>
    <w:p w14:paraId="46DC2764" w14:textId="77777777" w:rsidR="006F2575" w:rsidRPr="005943BB" w:rsidRDefault="006F2575" w:rsidP="006F2575">
      <w:pPr>
        <w:jc w:val="center"/>
        <w:rPr>
          <w:rFonts w:cs="Arial"/>
          <w:b/>
          <w:bCs/>
          <w:sz w:val="28"/>
          <w:szCs w:val="28"/>
        </w:rPr>
      </w:pPr>
    </w:p>
    <w:p w14:paraId="3DDFBFD4" w14:textId="1A03DBAC" w:rsidR="006F2575" w:rsidRPr="005943BB" w:rsidRDefault="006F2575" w:rsidP="00540B11">
      <w:pPr>
        <w:pStyle w:val="Heading2"/>
        <w:numPr>
          <w:ilvl w:val="0"/>
          <w:numId w:val="0"/>
        </w:numPr>
        <w:ind w:left="851" w:hanging="709"/>
        <w:jc w:val="center"/>
        <w:rPr>
          <w:rFonts w:cs="Arial"/>
          <w:b/>
          <w:bCs/>
          <w:sz w:val="32"/>
          <w:szCs w:val="36"/>
        </w:rPr>
      </w:pPr>
      <w:bookmarkStart w:id="387" w:name="_Toc86833704"/>
      <w:r w:rsidRPr="005943BB">
        <w:rPr>
          <w:rFonts w:cs="Arial"/>
          <w:b/>
          <w:bCs/>
          <w:sz w:val="32"/>
          <w:szCs w:val="36"/>
        </w:rPr>
        <w:t>Schedule 2 Annex A</w:t>
      </w:r>
      <w:r w:rsidR="004840A4" w:rsidRPr="005943BB">
        <w:rPr>
          <w:rFonts w:cs="Arial"/>
          <w:b/>
          <w:bCs/>
          <w:sz w:val="32"/>
          <w:szCs w:val="36"/>
        </w:rPr>
        <w:t xml:space="preserve"> – Statement of Work</w:t>
      </w:r>
      <w:bookmarkEnd w:id="387"/>
    </w:p>
    <w:p w14:paraId="5F5EC20A" w14:textId="77777777" w:rsidR="006F2575" w:rsidRPr="005943BB" w:rsidRDefault="006F2575" w:rsidP="006F2575">
      <w:pPr>
        <w:jc w:val="center"/>
        <w:rPr>
          <w:rFonts w:cs="Arial"/>
          <w:b/>
          <w:bCs/>
          <w:sz w:val="28"/>
          <w:szCs w:val="28"/>
        </w:rPr>
      </w:pPr>
    </w:p>
    <w:p w14:paraId="5146E65A" w14:textId="77777777" w:rsidR="006F2575" w:rsidRPr="005943BB" w:rsidRDefault="006F2575" w:rsidP="006F2575">
      <w:pPr>
        <w:jc w:val="center"/>
        <w:rPr>
          <w:rFonts w:cs="Arial"/>
          <w:b/>
          <w:bCs/>
          <w:sz w:val="28"/>
          <w:szCs w:val="28"/>
        </w:rPr>
      </w:pPr>
    </w:p>
    <w:p w14:paraId="27FFFA0A" w14:textId="77777777" w:rsidR="006F2575" w:rsidRPr="005943BB" w:rsidRDefault="006F2575" w:rsidP="006F2575">
      <w:pPr>
        <w:jc w:val="center"/>
        <w:rPr>
          <w:rFonts w:cs="Arial"/>
          <w:b/>
          <w:bCs/>
          <w:sz w:val="28"/>
          <w:szCs w:val="28"/>
        </w:rPr>
      </w:pPr>
    </w:p>
    <w:p w14:paraId="22282854" w14:textId="77777777" w:rsidR="006F2575" w:rsidRPr="005943BB" w:rsidRDefault="006F2575" w:rsidP="006F2575">
      <w:pPr>
        <w:jc w:val="center"/>
        <w:rPr>
          <w:rFonts w:cs="Arial"/>
          <w:b/>
          <w:bCs/>
          <w:sz w:val="28"/>
          <w:szCs w:val="28"/>
        </w:rPr>
      </w:pPr>
    </w:p>
    <w:p w14:paraId="799FD80F" w14:textId="77777777" w:rsidR="006F2575" w:rsidRPr="005943BB" w:rsidRDefault="006F2575" w:rsidP="006F2575">
      <w:pPr>
        <w:jc w:val="center"/>
        <w:rPr>
          <w:rFonts w:cs="Arial"/>
          <w:b/>
          <w:bCs/>
          <w:sz w:val="28"/>
          <w:szCs w:val="28"/>
        </w:rPr>
      </w:pPr>
      <w:r w:rsidRPr="005943BB">
        <w:rPr>
          <w:rFonts w:cs="Arial"/>
          <w:b/>
          <w:bCs/>
          <w:sz w:val="28"/>
          <w:szCs w:val="28"/>
        </w:rPr>
        <w:t>DESIGN AND MANUFACTURE OF DISMOUNTABLE BALLISTIC PROTECTION FOR ROYAL NAVY SURFACE SHIPS.</w:t>
      </w:r>
    </w:p>
    <w:p w14:paraId="0430A479" w14:textId="77777777" w:rsidR="006F2575" w:rsidRPr="005943BB" w:rsidRDefault="006F2575" w:rsidP="006F2575">
      <w:pPr>
        <w:rPr>
          <w:rFonts w:cs="Arial"/>
        </w:rPr>
      </w:pPr>
    </w:p>
    <w:p w14:paraId="59227485" w14:textId="77777777" w:rsidR="006F2575" w:rsidRPr="005943BB" w:rsidRDefault="006F2575" w:rsidP="006F2575">
      <w:pPr>
        <w:rPr>
          <w:rFonts w:cs="Arial"/>
        </w:rPr>
      </w:pPr>
    </w:p>
    <w:p w14:paraId="19DD05DC" w14:textId="77777777" w:rsidR="006F2575" w:rsidRPr="005943BB" w:rsidRDefault="006F2575" w:rsidP="006F2575">
      <w:pPr>
        <w:rPr>
          <w:rFonts w:cs="Arial"/>
        </w:rPr>
      </w:pPr>
    </w:p>
    <w:p w14:paraId="4F367FD8" w14:textId="77777777" w:rsidR="006F2575" w:rsidRPr="005943BB" w:rsidRDefault="006F2575" w:rsidP="006F2575">
      <w:pPr>
        <w:rPr>
          <w:rFonts w:cs="Arial"/>
        </w:rPr>
      </w:pPr>
    </w:p>
    <w:p w14:paraId="78D360C6" w14:textId="77777777" w:rsidR="006F2575" w:rsidRPr="005943BB" w:rsidRDefault="006F2575" w:rsidP="006F2575">
      <w:pPr>
        <w:rPr>
          <w:rFonts w:cs="Arial"/>
        </w:rPr>
      </w:pPr>
    </w:p>
    <w:p w14:paraId="60348DEE" w14:textId="77777777" w:rsidR="006F2575" w:rsidRPr="005943BB" w:rsidRDefault="006F2575" w:rsidP="006F2575">
      <w:pPr>
        <w:rPr>
          <w:rFonts w:cs="Arial"/>
        </w:rPr>
      </w:pPr>
      <w:r w:rsidRPr="005943BB">
        <w:rPr>
          <w:rFonts w:cs="Arial"/>
        </w:rPr>
        <w:br w:type="page"/>
      </w:r>
    </w:p>
    <w:p w14:paraId="5B35C2FE" w14:textId="77777777" w:rsidR="006F2575" w:rsidRPr="005943BB" w:rsidRDefault="006F2575" w:rsidP="006F2575">
      <w:pPr>
        <w:rPr>
          <w:rFonts w:cs="Arial"/>
        </w:rPr>
      </w:pPr>
    </w:p>
    <w:p w14:paraId="38867AD1" w14:textId="77777777" w:rsidR="006F2575" w:rsidRPr="005943BB" w:rsidRDefault="006F2575" w:rsidP="006F2575">
      <w:pPr>
        <w:rPr>
          <w:rFonts w:cs="Arial"/>
          <w:b/>
          <w:bCs/>
        </w:rPr>
      </w:pPr>
      <w:r w:rsidRPr="005943BB">
        <w:rPr>
          <w:rFonts w:cs="Arial"/>
          <w:b/>
          <w:bCs/>
        </w:rPr>
        <w:t>INTRODUCTION</w:t>
      </w:r>
    </w:p>
    <w:p w14:paraId="1A227706" w14:textId="77777777" w:rsidR="006F2575" w:rsidRPr="005943BB" w:rsidRDefault="006F2575" w:rsidP="006F2575">
      <w:pPr>
        <w:rPr>
          <w:rFonts w:cs="Arial"/>
        </w:rPr>
      </w:pPr>
    </w:p>
    <w:p w14:paraId="373CE584" w14:textId="77777777" w:rsidR="006F2575" w:rsidRPr="005943BB" w:rsidRDefault="006F2575" w:rsidP="006F2575">
      <w:pPr>
        <w:widowControl/>
        <w:numPr>
          <w:ilvl w:val="0"/>
          <w:numId w:val="44"/>
        </w:numPr>
        <w:jc w:val="both"/>
        <w:rPr>
          <w:rFonts w:cs="Arial"/>
        </w:rPr>
      </w:pPr>
      <w:r w:rsidRPr="005943BB">
        <w:rPr>
          <w:rFonts w:cs="Arial"/>
        </w:rPr>
        <w:t xml:space="preserve">This Statement of Work (SoW) defines and describes the work to be carried out under the DES </w:t>
      </w:r>
      <w:proofErr w:type="spellStart"/>
      <w:r w:rsidRPr="005943BB">
        <w:rPr>
          <w:rFonts w:cs="Arial"/>
        </w:rPr>
        <w:t>Wpns</w:t>
      </w:r>
      <w:proofErr w:type="spellEnd"/>
      <w:r w:rsidRPr="005943BB">
        <w:rPr>
          <w:rFonts w:cs="Arial"/>
        </w:rPr>
        <w:t xml:space="preserve"> IGMR Gunnery Systems Dismountable Ballistic Protection (DBP) contract (701550484). </w:t>
      </w:r>
    </w:p>
    <w:p w14:paraId="363DC59B" w14:textId="77777777" w:rsidR="006F2575" w:rsidRPr="005943BB" w:rsidRDefault="006F2575" w:rsidP="006F2575">
      <w:pPr>
        <w:rPr>
          <w:rFonts w:cs="Arial"/>
        </w:rPr>
      </w:pPr>
    </w:p>
    <w:p w14:paraId="7AD29E2D" w14:textId="77777777" w:rsidR="006F2575" w:rsidRPr="005943BB" w:rsidRDefault="006F2575" w:rsidP="006F2575">
      <w:pPr>
        <w:widowControl/>
        <w:numPr>
          <w:ilvl w:val="0"/>
          <w:numId w:val="44"/>
        </w:numPr>
        <w:jc w:val="both"/>
        <w:rPr>
          <w:rFonts w:cs="Arial"/>
        </w:rPr>
      </w:pPr>
      <w:r w:rsidRPr="005943BB">
        <w:rPr>
          <w:rFonts w:cs="Arial"/>
        </w:rPr>
        <w:t>The scope of this SoW covers DBP systems, parts and support services provided for Royal Navy (RN) surface ships, Royal Fleet Auxiliary (RFA) and Naval Supported Shipping (NSS).</w:t>
      </w:r>
    </w:p>
    <w:p w14:paraId="7D0B2080" w14:textId="77777777" w:rsidR="006F2575" w:rsidRPr="005943BB" w:rsidRDefault="006F2575" w:rsidP="006F2575">
      <w:pPr>
        <w:ind w:left="434"/>
        <w:rPr>
          <w:rFonts w:cs="Arial"/>
          <w:highlight w:val="yellow"/>
        </w:rPr>
      </w:pPr>
    </w:p>
    <w:p w14:paraId="2EEACDF4" w14:textId="77777777" w:rsidR="006F2575" w:rsidRPr="005943BB" w:rsidRDefault="006F2575" w:rsidP="006F2575">
      <w:pPr>
        <w:pStyle w:val="ListParagraph"/>
        <w:widowControl/>
        <w:numPr>
          <w:ilvl w:val="0"/>
          <w:numId w:val="44"/>
        </w:numPr>
        <w:contextualSpacing w:val="0"/>
        <w:jc w:val="both"/>
        <w:rPr>
          <w:rFonts w:cs="Arial"/>
          <w:b/>
        </w:rPr>
      </w:pPr>
      <w:r w:rsidRPr="005943BB">
        <w:rPr>
          <w:rFonts w:cs="Arial"/>
          <w:b/>
        </w:rPr>
        <w:t>BACKGROUND</w:t>
      </w:r>
      <w:r w:rsidRPr="005943BB">
        <w:rPr>
          <w:rFonts w:cs="Arial"/>
          <w:b/>
        </w:rPr>
        <w:br/>
      </w:r>
    </w:p>
    <w:p w14:paraId="00EBE26F" w14:textId="77777777" w:rsidR="006F2575" w:rsidRPr="005943BB" w:rsidRDefault="006F2575" w:rsidP="006F2575">
      <w:pPr>
        <w:widowControl/>
        <w:numPr>
          <w:ilvl w:val="0"/>
          <w:numId w:val="44"/>
        </w:numPr>
        <w:jc w:val="both"/>
        <w:rPr>
          <w:rFonts w:cs="Arial"/>
          <w:b/>
        </w:rPr>
      </w:pPr>
      <w:r w:rsidRPr="005943BB">
        <w:rPr>
          <w:rFonts w:cs="Arial"/>
        </w:rPr>
        <w:t>By the nature of current operational tasking,</w:t>
      </w:r>
      <w:r w:rsidRPr="005943BB">
        <w:rPr>
          <w:rFonts w:cs="Arial"/>
          <w:b/>
          <w:bCs/>
        </w:rPr>
        <w:t xml:space="preserve"> </w:t>
      </w:r>
      <w:r w:rsidRPr="005943BB">
        <w:rPr>
          <w:rFonts w:cs="Arial"/>
        </w:rPr>
        <w:t>a significant proportion of a Warship’s time is spent patrolling areas of dense shipping or transiting choke points or into and out of harbour.  During these periods, the Ship is restricted in its freedom of manoeuvre and is within the range of Fast Inshore Attack Craft (FIAC), skiffs, waterborne IED’s and suicide attacks from small craft and UAV’s.  Lack of freedom to manoeuvre, Rules of Engagement (</w:t>
      </w:r>
      <w:proofErr w:type="spellStart"/>
      <w:r w:rsidRPr="005943BB">
        <w:rPr>
          <w:rFonts w:cs="Arial"/>
        </w:rPr>
        <w:t>RoE</w:t>
      </w:r>
      <w:proofErr w:type="spellEnd"/>
      <w:r w:rsidRPr="005943BB">
        <w:rPr>
          <w:rFonts w:cs="Arial"/>
        </w:rPr>
        <w:t xml:space="preserve">) and the need to minimise collateral damage to nearby civilian vessels dictates that these threats will be primarily engaged by manned Close Range Gunnery systems such as Mk 44 Minigun, GPMG and HMG at very short notice and potentially only after being engaged by the threat.  </w:t>
      </w:r>
    </w:p>
    <w:p w14:paraId="745A792A" w14:textId="77777777" w:rsidR="006F2575" w:rsidRPr="005943BB" w:rsidRDefault="006F2575" w:rsidP="006F2575">
      <w:pPr>
        <w:rPr>
          <w:rFonts w:cs="Arial"/>
          <w:b/>
        </w:rPr>
      </w:pPr>
    </w:p>
    <w:p w14:paraId="4DE72CFB" w14:textId="77777777" w:rsidR="006F2575" w:rsidRPr="005943BB" w:rsidRDefault="006F2575" w:rsidP="006F2575">
      <w:pPr>
        <w:widowControl/>
        <w:numPr>
          <w:ilvl w:val="0"/>
          <w:numId w:val="44"/>
        </w:numPr>
        <w:jc w:val="both"/>
        <w:rPr>
          <w:rFonts w:cs="Arial"/>
          <w:b/>
        </w:rPr>
      </w:pPr>
      <w:r w:rsidRPr="005943BB">
        <w:rPr>
          <w:rFonts w:cs="Arial"/>
        </w:rPr>
        <w:t>In order to ensure full arcs of fire around the platform, some positions are necessarily very exposed with no cover from the ship’s superstructure e.g. on the forecastle or flight deck, and so there is a requirement to provide ballistic protection to removable Force Protection positions on all maritime units operating in threat environments.  The protection must provide front and side ballistic protection to STANAG 4569 Level 1, from deck level to a height of at least one metre, and not interfere with the established arcs of fire of the weapon.</w:t>
      </w:r>
    </w:p>
    <w:p w14:paraId="38B56DC7" w14:textId="77777777" w:rsidR="006F2575" w:rsidRPr="005943BB" w:rsidRDefault="006F2575" w:rsidP="006F2575">
      <w:pPr>
        <w:rPr>
          <w:rFonts w:cs="Arial"/>
          <w:b/>
        </w:rPr>
      </w:pPr>
    </w:p>
    <w:p w14:paraId="234147E8" w14:textId="77777777" w:rsidR="006F2575" w:rsidRPr="005943BB" w:rsidRDefault="006F2575" w:rsidP="006F2575">
      <w:pPr>
        <w:pStyle w:val="ListParagraph"/>
        <w:ind w:left="0"/>
        <w:rPr>
          <w:rFonts w:cs="Arial"/>
          <w:b/>
        </w:rPr>
      </w:pPr>
      <w:r w:rsidRPr="005943BB">
        <w:rPr>
          <w:rFonts w:cs="Arial"/>
          <w:b/>
        </w:rPr>
        <w:t xml:space="preserve">REQUIREMENT </w:t>
      </w:r>
    </w:p>
    <w:p w14:paraId="1A70563E" w14:textId="77777777" w:rsidR="006F2575" w:rsidRPr="005943BB" w:rsidRDefault="006F2575" w:rsidP="006F2575">
      <w:pPr>
        <w:rPr>
          <w:rFonts w:cs="Arial"/>
          <w:b/>
        </w:rPr>
      </w:pPr>
    </w:p>
    <w:p w14:paraId="62A93C86" w14:textId="77777777" w:rsidR="006F2575" w:rsidRPr="005943BB" w:rsidRDefault="006F2575" w:rsidP="006F2575">
      <w:pPr>
        <w:widowControl/>
        <w:numPr>
          <w:ilvl w:val="0"/>
          <w:numId w:val="44"/>
        </w:numPr>
        <w:jc w:val="both"/>
        <w:rPr>
          <w:rFonts w:cs="Arial"/>
          <w:b/>
        </w:rPr>
      </w:pPr>
      <w:r w:rsidRPr="005943BB">
        <w:rPr>
          <w:rFonts w:cs="Arial"/>
        </w:rPr>
        <w:t>To provide front and side ballistic protection at small calibre gun positions such as M323 Minigun(including Mini Gun ammunition box), GPMG and 50 Cal Heavy Machine Gun  from deck level to a height of at least one metre and one metre either side of the mount in accordance with STANAG 4569.</w:t>
      </w:r>
    </w:p>
    <w:p w14:paraId="1183BCC5" w14:textId="77777777" w:rsidR="006F2575" w:rsidRPr="005943BB" w:rsidRDefault="006F2575" w:rsidP="006F2575">
      <w:pPr>
        <w:rPr>
          <w:rFonts w:cs="Arial"/>
          <w:b/>
        </w:rPr>
      </w:pPr>
    </w:p>
    <w:p w14:paraId="05ED8E1D" w14:textId="77777777" w:rsidR="006F2575" w:rsidRPr="005943BB" w:rsidRDefault="006F2575" w:rsidP="006F2575">
      <w:pPr>
        <w:widowControl/>
        <w:numPr>
          <w:ilvl w:val="0"/>
          <w:numId w:val="44"/>
        </w:numPr>
        <w:jc w:val="both"/>
        <w:rPr>
          <w:rFonts w:cs="Arial"/>
          <w:b/>
        </w:rPr>
      </w:pPr>
      <w:r w:rsidRPr="005943BB">
        <w:rPr>
          <w:rFonts w:cs="Arial"/>
        </w:rPr>
        <w:t>The protection shall allow the aimer to continue to wear OSPREY/VIRTUS body armour.</w:t>
      </w:r>
    </w:p>
    <w:p w14:paraId="05719906" w14:textId="77777777" w:rsidR="006F2575" w:rsidRPr="005943BB" w:rsidRDefault="006F2575" w:rsidP="006F2575">
      <w:pPr>
        <w:pStyle w:val="ListParagraph"/>
        <w:rPr>
          <w:rFonts w:cs="Arial"/>
          <w:b/>
        </w:rPr>
      </w:pPr>
    </w:p>
    <w:p w14:paraId="72082E47" w14:textId="77777777" w:rsidR="006F2575" w:rsidRPr="005943BB" w:rsidRDefault="006F2575" w:rsidP="006F2575">
      <w:pPr>
        <w:widowControl/>
        <w:numPr>
          <w:ilvl w:val="0"/>
          <w:numId w:val="44"/>
        </w:numPr>
        <w:jc w:val="both"/>
        <w:rPr>
          <w:rFonts w:cs="Arial"/>
          <w:bCs/>
        </w:rPr>
      </w:pPr>
      <w:r w:rsidRPr="005943BB">
        <w:rPr>
          <w:rFonts w:cs="Arial"/>
          <w:bCs/>
        </w:rPr>
        <w:t>To be made of non-ferrous material to reduce effect on magnetic signature, Radar Cross-Section and maintenance routine.</w:t>
      </w:r>
    </w:p>
    <w:p w14:paraId="3EE4555A" w14:textId="77777777" w:rsidR="006F2575" w:rsidRPr="005943BB" w:rsidRDefault="006F2575" w:rsidP="006F2575">
      <w:pPr>
        <w:pStyle w:val="ListParagraph"/>
        <w:rPr>
          <w:rFonts w:cs="Arial"/>
          <w:bCs/>
        </w:rPr>
      </w:pPr>
    </w:p>
    <w:p w14:paraId="58AB2567" w14:textId="77777777" w:rsidR="006F2575" w:rsidRPr="005943BB" w:rsidRDefault="006F2575" w:rsidP="006F2575">
      <w:pPr>
        <w:widowControl/>
        <w:numPr>
          <w:ilvl w:val="0"/>
          <w:numId w:val="44"/>
        </w:numPr>
        <w:jc w:val="both"/>
        <w:rPr>
          <w:rFonts w:cs="Arial"/>
          <w:bCs/>
        </w:rPr>
      </w:pPr>
      <w:r w:rsidRPr="005943BB">
        <w:rPr>
          <w:rFonts w:cs="Arial"/>
          <w:bCs/>
        </w:rPr>
        <w:t xml:space="preserve">To not interfere with the established arcs of fire of the weapon. </w:t>
      </w:r>
    </w:p>
    <w:p w14:paraId="38C6B3BD" w14:textId="77777777" w:rsidR="006F2575" w:rsidRPr="005943BB" w:rsidRDefault="006F2575" w:rsidP="006F2575">
      <w:pPr>
        <w:pStyle w:val="ListParagraph"/>
        <w:rPr>
          <w:rFonts w:cs="Arial"/>
          <w:bCs/>
        </w:rPr>
      </w:pPr>
    </w:p>
    <w:p w14:paraId="39EA32E7" w14:textId="77777777" w:rsidR="006F2575" w:rsidRPr="005943BB" w:rsidRDefault="006F2575" w:rsidP="006F2575">
      <w:pPr>
        <w:widowControl/>
        <w:numPr>
          <w:ilvl w:val="0"/>
          <w:numId w:val="44"/>
        </w:numPr>
        <w:jc w:val="both"/>
        <w:rPr>
          <w:rFonts w:cs="Arial"/>
          <w:bCs/>
        </w:rPr>
      </w:pPr>
      <w:r w:rsidRPr="005943BB">
        <w:rPr>
          <w:rFonts w:cs="Arial"/>
          <w:bCs/>
        </w:rPr>
        <w:t xml:space="preserve">To be </w:t>
      </w:r>
      <w:proofErr w:type="spellStart"/>
      <w:r w:rsidRPr="005943BB">
        <w:rPr>
          <w:rFonts w:cs="Arial"/>
          <w:bCs/>
        </w:rPr>
        <w:t>marinised</w:t>
      </w:r>
      <w:proofErr w:type="spellEnd"/>
      <w:r w:rsidRPr="005943BB">
        <w:rPr>
          <w:rFonts w:cs="Arial"/>
          <w:bCs/>
        </w:rPr>
        <w:t xml:space="preserve"> and weather-proofed and to be capable of being used across the worldwide operational environment down to, and including, C2 in accordance with </w:t>
      </w:r>
      <w:r w:rsidRPr="005943BB">
        <w:rPr>
          <w:rFonts w:cs="Arial"/>
          <w:shd w:val="clear" w:color="auto" w:fill="FFFFFF"/>
        </w:rPr>
        <w:t>DEFSTAN 00-035 Part 4 Issue 05 – “Environmental Handbook for Defence Materiel - Natural Environments”.</w:t>
      </w:r>
    </w:p>
    <w:p w14:paraId="68AF8834" w14:textId="77777777" w:rsidR="006F2575" w:rsidRPr="005943BB" w:rsidRDefault="006F2575" w:rsidP="006F2575">
      <w:pPr>
        <w:pStyle w:val="ListParagraph"/>
        <w:ind w:left="0"/>
        <w:rPr>
          <w:rFonts w:cs="Arial"/>
        </w:rPr>
      </w:pPr>
    </w:p>
    <w:p w14:paraId="31092D40" w14:textId="77777777" w:rsidR="006F2575" w:rsidRPr="005943BB" w:rsidRDefault="006F2575" w:rsidP="006F2575">
      <w:pPr>
        <w:pStyle w:val="ListParagraph"/>
        <w:ind w:left="0"/>
        <w:rPr>
          <w:rFonts w:cs="Arial"/>
          <w:b/>
        </w:rPr>
      </w:pPr>
    </w:p>
    <w:p w14:paraId="4819BB7A" w14:textId="77777777" w:rsidR="006F2575" w:rsidRPr="005943BB" w:rsidRDefault="006F2575" w:rsidP="006F2575">
      <w:pPr>
        <w:pStyle w:val="ListParagraph"/>
        <w:ind w:left="0"/>
        <w:rPr>
          <w:rFonts w:cs="Arial"/>
          <w:b/>
        </w:rPr>
      </w:pPr>
    </w:p>
    <w:p w14:paraId="1E3A1F40" w14:textId="77777777" w:rsidR="006F2575" w:rsidRPr="005943BB" w:rsidRDefault="006F2575" w:rsidP="006F2575">
      <w:pPr>
        <w:pStyle w:val="ListParagraph"/>
        <w:ind w:left="0"/>
        <w:rPr>
          <w:rFonts w:cs="Arial"/>
          <w:b/>
        </w:rPr>
      </w:pPr>
      <w:r w:rsidRPr="005943BB">
        <w:rPr>
          <w:rFonts w:cs="Arial"/>
          <w:b/>
        </w:rPr>
        <w:t>ACTIVITIES</w:t>
      </w:r>
    </w:p>
    <w:p w14:paraId="36CD8B41" w14:textId="77777777" w:rsidR="006F2575" w:rsidRPr="005943BB" w:rsidRDefault="006F2575" w:rsidP="006F2575">
      <w:pPr>
        <w:rPr>
          <w:rFonts w:cs="Arial"/>
        </w:rPr>
      </w:pPr>
    </w:p>
    <w:p w14:paraId="06640E84" w14:textId="77777777" w:rsidR="006F2575" w:rsidRPr="005943BB" w:rsidRDefault="006F2575" w:rsidP="006F2575">
      <w:pPr>
        <w:widowControl/>
        <w:numPr>
          <w:ilvl w:val="0"/>
          <w:numId w:val="44"/>
        </w:numPr>
        <w:jc w:val="both"/>
        <w:rPr>
          <w:rFonts w:cs="Arial"/>
        </w:rPr>
      </w:pPr>
      <w:r w:rsidRPr="005943BB">
        <w:rPr>
          <w:rFonts w:cs="Arial"/>
        </w:rPr>
        <w:t>Upon contract award, the contractor will undertake the following activities:</w:t>
      </w:r>
    </w:p>
    <w:p w14:paraId="478D7F85" w14:textId="77777777" w:rsidR="006F2575" w:rsidRPr="005943BB" w:rsidRDefault="006F2575" w:rsidP="006F2575">
      <w:pPr>
        <w:rPr>
          <w:rFonts w:cs="Arial"/>
        </w:rPr>
      </w:pPr>
    </w:p>
    <w:p w14:paraId="1A61F98B" w14:textId="77777777" w:rsidR="006F2575" w:rsidRPr="005943BB" w:rsidRDefault="006F2575" w:rsidP="006F2575">
      <w:pPr>
        <w:widowControl/>
        <w:numPr>
          <w:ilvl w:val="1"/>
          <w:numId w:val="44"/>
        </w:numPr>
        <w:jc w:val="both"/>
        <w:rPr>
          <w:rFonts w:cs="Arial"/>
        </w:rPr>
      </w:pPr>
      <w:r w:rsidRPr="005943BB">
        <w:rPr>
          <w:rFonts w:cs="Arial"/>
          <w:b/>
        </w:rPr>
        <w:t xml:space="preserve">Design of DBP. </w:t>
      </w:r>
      <w:r w:rsidRPr="005943BB">
        <w:rPr>
          <w:rFonts w:cs="Arial"/>
        </w:rPr>
        <w:t>The contractor shall design the DBP to the standards defined in the key user requirements (KUR) document:</w:t>
      </w:r>
    </w:p>
    <w:p w14:paraId="3BAF1660" w14:textId="77777777" w:rsidR="006F2575" w:rsidRPr="005943BB" w:rsidRDefault="006F2575" w:rsidP="006F2575">
      <w:pPr>
        <w:rPr>
          <w:rFonts w:cs="Arial"/>
        </w:rPr>
      </w:pPr>
    </w:p>
    <w:p w14:paraId="46FA224A" w14:textId="51A17328" w:rsidR="006F2575" w:rsidRPr="005943BB" w:rsidRDefault="006F2575" w:rsidP="006F2575">
      <w:pPr>
        <w:widowControl/>
        <w:numPr>
          <w:ilvl w:val="2"/>
          <w:numId w:val="44"/>
        </w:numPr>
        <w:jc w:val="both"/>
        <w:rPr>
          <w:rFonts w:cs="Arial"/>
        </w:rPr>
      </w:pPr>
      <w:r w:rsidRPr="005943BB">
        <w:rPr>
          <w:rFonts w:cs="Arial"/>
        </w:rPr>
        <w:t xml:space="preserve"> In addition to the requirements detailed in the KUR document, the DBP shall incorporate reinforced/protective corners to prevent excessive damage through wear and tear</w:t>
      </w:r>
      <w:r w:rsidR="00CA5322">
        <w:rPr>
          <w:rFonts w:cs="Arial"/>
        </w:rPr>
        <w:t xml:space="preserve"> and</w:t>
      </w:r>
      <w:r w:rsidR="00BA27A8">
        <w:rPr>
          <w:rFonts w:cs="Arial"/>
        </w:rPr>
        <w:t xml:space="preserve"> prevent</w:t>
      </w:r>
      <w:r w:rsidR="00CA5322">
        <w:rPr>
          <w:rFonts w:cs="Arial"/>
        </w:rPr>
        <w:t xml:space="preserve"> loss </w:t>
      </w:r>
      <w:r w:rsidR="0055099B">
        <w:rPr>
          <w:rFonts w:cs="Arial"/>
        </w:rPr>
        <w:t>of integrity of the DBP</w:t>
      </w:r>
      <w:r w:rsidRPr="005943BB">
        <w:rPr>
          <w:rFonts w:cs="Arial"/>
        </w:rPr>
        <w:t>.</w:t>
      </w:r>
    </w:p>
    <w:p w14:paraId="05023A51" w14:textId="77777777" w:rsidR="006F2575" w:rsidRPr="005943BB" w:rsidRDefault="006F2575" w:rsidP="006F2575">
      <w:pPr>
        <w:rPr>
          <w:rFonts w:cs="Arial"/>
        </w:rPr>
      </w:pPr>
    </w:p>
    <w:p w14:paraId="4183E934" w14:textId="77777777" w:rsidR="006F2575" w:rsidRPr="005943BB" w:rsidRDefault="006F2575" w:rsidP="006F2575">
      <w:pPr>
        <w:widowControl/>
        <w:numPr>
          <w:ilvl w:val="2"/>
          <w:numId w:val="44"/>
        </w:numPr>
        <w:jc w:val="both"/>
        <w:rPr>
          <w:rFonts w:cs="Arial"/>
        </w:rPr>
      </w:pPr>
      <w:r w:rsidRPr="005943BB">
        <w:rPr>
          <w:rFonts w:cs="Arial"/>
          <w:bCs/>
        </w:rPr>
        <w:t xml:space="preserve">The design of the DBP must be compatible with existing </w:t>
      </w:r>
      <w:proofErr w:type="spellStart"/>
      <w:r w:rsidRPr="005943BB">
        <w:rPr>
          <w:rFonts w:cs="Arial"/>
          <w:bCs/>
        </w:rPr>
        <w:t>stowages</w:t>
      </w:r>
      <w:proofErr w:type="spellEnd"/>
      <w:r w:rsidRPr="005943BB">
        <w:rPr>
          <w:rFonts w:cs="Arial"/>
          <w:bCs/>
        </w:rPr>
        <w:t xml:space="preserve">/spare barrel holders and ammunition </w:t>
      </w:r>
      <w:proofErr w:type="spellStart"/>
      <w:r w:rsidRPr="005943BB">
        <w:rPr>
          <w:rFonts w:cs="Arial"/>
          <w:bCs/>
        </w:rPr>
        <w:t>stowages</w:t>
      </w:r>
      <w:proofErr w:type="spellEnd"/>
      <w:r w:rsidRPr="005943BB">
        <w:rPr>
          <w:rFonts w:cs="Arial"/>
          <w:bCs/>
        </w:rPr>
        <w:t xml:space="preserve"> already fitted to RN Ships.</w:t>
      </w:r>
    </w:p>
    <w:p w14:paraId="7C963712" w14:textId="77777777" w:rsidR="006F2575" w:rsidRPr="005943BB" w:rsidRDefault="006F2575" w:rsidP="006F2575">
      <w:pPr>
        <w:rPr>
          <w:rFonts w:cs="Arial"/>
        </w:rPr>
      </w:pPr>
    </w:p>
    <w:p w14:paraId="29CB9CCF" w14:textId="77777777" w:rsidR="006F2575" w:rsidRPr="005943BB" w:rsidRDefault="006F2575" w:rsidP="006F2575">
      <w:pPr>
        <w:widowControl/>
        <w:numPr>
          <w:ilvl w:val="2"/>
          <w:numId w:val="44"/>
        </w:numPr>
        <w:jc w:val="both"/>
        <w:rPr>
          <w:rFonts w:cs="Arial"/>
        </w:rPr>
      </w:pPr>
      <w:r w:rsidRPr="005943BB">
        <w:rPr>
          <w:rFonts w:cs="Arial"/>
          <w:bCs/>
        </w:rPr>
        <w:t>Production of DBP</w:t>
      </w:r>
      <w:r w:rsidRPr="005943BB">
        <w:rPr>
          <w:rFonts w:cs="Arial"/>
          <w:b/>
        </w:rPr>
        <w:t xml:space="preserve">. </w:t>
      </w:r>
      <w:r w:rsidRPr="005943BB">
        <w:rPr>
          <w:rFonts w:cs="Arial"/>
        </w:rPr>
        <w:t xml:space="preserve">The contractor shall produce all DBP in accordance with the statement of work. </w:t>
      </w:r>
    </w:p>
    <w:p w14:paraId="034B8100" w14:textId="77777777" w:rsidR="006F2575" w:rsidRPr="005943BB" w:rsidRDefault="006F2575" w:rsidP="006F2575">
      <w:pPr>
        <w:pStyle w:val="ListParagraph"/>
        <w:rPr>
          <w:rFonts w:cs="Arial"/>
        </w:rPr>
      </w:pPr>
    </w:p>
    <w:p w14:paraId="02A0A1A3" w14:textId="77777777" w:rsidR="006F2575" w:rsidRPr="005943BB" w:rsidRDefault="006F2575" w:rsidP="006F2575">
      <w:pPr>
        <w:widowControl/>
        <w:numPr>
          <w:ilvl w:val="1"/>
          <w:numId w:val="44"/>
        </w:numPr>
        <w:jc w:val="both"/>
        <w:rPr>
          <w:rFonts w:cs="Arial"/>
        </w:rPr>
      </w:pPr>
      <w:r w:rsidRPr="005943BB">
        <w:rPr>
          <w:rFonts w:cs="Arial"/>
        </w:rPr>
        <w:t>Upon Contract award the company must provide a prototype DBP system within 30 business days to be sent to HMNB Portsmouth to ensure fit and form</w:t>
      </w:r>
      <w:r w:rsidRPr="005943BB">
        <w:rPr>
          <w:rStyle w:val="FootnoteReference"/>
          <w:rFonts w:cs="Arial"/>
        </w:rPr>
        <w:footnoteReference w:id="2"/>
      </w:r>
      <w:r w:rsidRPr="005943BB">
        <w:rPr>
          <w:rFonts w:cs="Arial"/>
        </w:rPr>
        <w:t xml:space="preserve">. </w:t>
      </w:r>
    </w:p>
    <w:p w14:paraId="6765AC60" w14:textId="77777777" w:rsidR="006F2575" w:rsidRPr="005943BB" w:rsidRDefault="006F2575" w:rsidP="006F2575">
      <w:pPr>
        <w:ind w:left="567"/>
        <w:rPr>
          <w:rFonts w:cs="Arial"/>
        </w:rPr>
      </w:pPr>
    </w:p>
    <w:p w14:paraId="4292DEA0" w14:textId="77777777" w:rsidR="006F2575" w:rsidRPr="005943BB" w:rsidRDefault="006F2575" w:rsidP="006F2575">
      <w:pPr>
        <w:widowControl/>
        <w:numPr>
          <w:ilvl w:val="1"/>
          <w:numId w:val="44"/>
        </w:numPr>
        <w:jc w:val="both"/>
        <w:rPr>
          <w:rFonts w:cs="Arial"/>
        </w:rPr>
      </w:pPr>
      <w:r w:rsidRPr="005943BB">
        <w:rPr>
          <w:rFonts w:cs="Arial"/>
          <w:b/>
          <w:bCs/>
        </w:rPr>
        <w:t xml:space="preserve">Initial Order. </w:t>
      </w:r>
      <w:r w:rsidRPr="005943BB">
        <w:rPr>
          <w:rFonts w:cs="Arial"/>
        </w:rPr>
        <w:t>An initial order of 25 systems is to be delivered within 90 calendar days of contract placement. The Authority is prepared to accept delivery in minimum batches of 5 systems at a time. The initial 25 systems must incorporate any modifications found necessary as a result of the assessment of the Prototype System at 11(b) above. </w:t>
      </w:r>
    </w:p>
    <w:p w14:paraId="177366B6" w14:textId="77777777" w:rsidR="006F2575" w:rsidRPr="005943BB" w:rsidRDefault="006F2575" w:rsidP="006F2575">
      <w:pPr>
        <w:rPr>
          <w:rFonts w:cs="Arial"/>
        </w:rPr>
      </w:pPr>
    </w:p>
    <w:p w14:paraId="41380BA4" w14:textId="4D3BB631" w:rsidR="006F2575" w:rsidRPr="005943BB" w:rsidRDefault="006F2575" w:rsidP="006F2575">
      <w:pPr>
        <w:widowControl/>
        <w:numPr>
          <w:ilvl w:val="1"/>
          <w:numId w:val="44"/>
        </w:numPr>
        <w:jc w:val="both"/>
        <w:rPr>
          <w:rFonts w:cs="Arial"/>
        </w:rPr>
      </w:pPr>
      <w:r w:rsidRPr="005943BB">
        <w:rPr>
          <w:rFonts w:cs="Arial"/>
          <w:b/>
          <w:bCs/>
        </w:rPr>
        <w:t>Additional orders</w:t>
      </w:r>
      <w:r w:rsidRPr="005943BB">
        <w:rPr>
          <w:rFonts w:cs="Arial"/>
        </w:rPr>
        <w:t xml:space="preserve">. </w:t>
      </w:r>
      <w:r w:rsidR="00661561">
        <w:rPr>
          <w:rFonts w:cs="Arial"/>
        </w:rPr>
        <w:t>The</w:t>
      </w:r>
      <w:r w:rsidRPr="005943BB">
        <w:rPr>
          <w:rFonts w:cs="Arial"/>
        </w:rPr>
        <w:t xml:space="preserve"> additional orders shall </w:t>
      </w:r>
      <w:r w:rsidR="006B461D">
        <w:rPr>
          <w:rFonts w:cs="Arial"/>
        </w:rPr>
        <w:t>be delivered</w:t>
      </w:r>
      <w:r w:rsidR="00661561">
        <w:rPr>
          <w:rFonts w:cs="Arial"/>
        </w:rPr>
        <w:t xml:space="preserve"> within </w:t>
      </w:r>
      <w:r w:rsidR="006B461D" w:rsidRPr="006B461D">
        <w:rPr>
          <w:rFonts w:cs="Arial"/>
        </w:rPr>
        <w:t>90 calendar days or less from time of order</w:t>
      </w:r>
      <w:r w:rsidR="00F753D4" w:rsidRPr="00EC1DB6">
        <w:rPr>
          <w:rFonts w:cs="Arial"/>
        </w:rPr>
        <w:t xml:space="preserve">, in accordance with </w:t>
      </w:r>
      <w:r w:rsidR="00EC1DB6" w:rsidRPr="00EC1DB6">
        <w:rPr>
          <w:rFonts w:cs="Arial"/>
        </w:rPr>
        <w:t xml:space="preserve">lead times listed in Schedule 9. </w:t>
      </w:r>
      <w:r w:rsidR="00EC1DB6">
        <w:rPr>
          <w:rFonts w:cs="Arial"/>
        </w:rPr>
        <w:t>T</w:t>
      </w:r>
      <w:r w:rsidRPr="00EC1DB6">
        <w:rPr>
          <w:rFonts w:cs="Arial"/>
        </w:rPr>
        <w:t>he</w:t>
      </w:r>
      <w:r w:rsidRPr="005943BB">
        <w:rPr>
          <w:rFonts w:cs="Arial"/>
        </w:rPr>
        <w:t xml:space="preserve"> contractor is to provide a pricing structure for the following order quantities: 1-5; 6-10; 11-15; 16-20; 21-25; and &gt;25 sets of DBP. It is anticipated that up to 25 systems per annum will be ordered after the initial contract placement.</w:t>
      </w:r>
    </w:p>
    <w:p w14:paraId="1E235CE9" w14:textId="77777777" w:rsidR="006F2575" w:rsidRPr="005943BB" w:rsidRDefault="006F2575" w:rsidP="006F2575">
      <w:pPr>
        <w:rPr>
          <w:rFonts w:cs="Arial"/>
          <w:b/>
        </w:rPr>
      </w:pPr>
    </w:p>
    <w:p w14:paraId="4DB01150" w14:textId="77777777" w:rsidR="006F2575" w:rsidRPr="005943BB" w:rsidRDefault="006F2575" w:rsidP="006F2575">
      <w:pPr>
        <w:widowControl/>
        <w:numPr>
          <w:ilvl w:val="1"/>
          <w:numId w:val="44"/>
        </w:numPr>
        <w:jc w:val="both"/>
        <w:rPr>
          <w:rFonts w:cs="Arial"/>
        </w:rPr>
      </w:pPr>
      <w:r w:rsidRPr="005943BB">
        <w:rPr>
          <w:rFonts w:cs="Arial"/>
          <w:b/>
        </w:rPr>
        <w:t xml:space="preserve">Development. </w:t>
      </w:r>
      <w:r w:rsidRPr="005943BB">
        <w:rPr>
          <w:rFonts w:cs="Arial"/>
          <w:bCs/>
        </w:rPr>
        <w:t>The contractor must be willing to make reasonable adjustments and alterations to the design of their DBP (a) as a result of the initial assessment of the Prototype System, and (b) at any point throughout the duration of the contract, based on feedback from the end user.</w:t>
      </w:r>
    </w:p>
    <w:p w14:paraId="76950C84" w14:textId="77777777" w:rsidR="006F2575" w:rsidRPr="005943BB" w:rsidRDefault="006F2575" w:rsidP="006F2575">
      <w:pPr>
        <w:pStyle w:val="ListParagraph"/>
        <w:rPr>
          <w:rFonts w:cs="Arial"/>
          <w:b/>
        </w:rPr>
      </w:pPr>
    </w:p>
    <w:p w14:paraId="4F0E17B7" w14:textId="4D42E230" w:rsidR="006F2575" w:rsidRPr="00830645" w:rsidRDefault="006F2575" w:rsidP="006F2575">
      <w:pPr>
        <w:widowControl/>
        <w:numPr>
          <w:ilvl w:val="1"/>
          <w:numId w:val="44"/>
        </w:numPr>
        <w:jc w:val="both"/>
        <w:rPr>
          <w:rFonts w:cs="Arial"/>
        </w:rPr>
      </w:pPr>
      <w:r w:rsidRPr="005943BB">
        <w:rPr>
          <w:rFonts w:cs="Arial"/>
          <w:b/>
        </w:rPr>
        <w:t xml:space="preserve">Technical Support. </w:t>
      </w:r>
      <w:r w:rsidR="003C31CD" w:rsidRPr="00830645">
        <w:rPr>
          <w:rFonts w:cs="Arial"/>
          <w:bCs/>
        </w:rPr>
        <w:t>For the duration of the Contract, t</w:t>
      </w:r>
      <w:r w:rsidRPr="00830645">
        <w:rPr>
          <w:rFonts w:cs="Arial"/>
          <w:bCs/>
        </w:rPr>
        <w:t>he contractor shall investigate all Defect Reports relating to DBP raised using a Form S2022</w:t>
      </w:r>
      <w:r w:rsidR="005D4379">
        <w:rPr>
          <w:rFonts w:cs="Arial"/>
          <w:bCs/>
        </w:rPr>
        <w:t xml:space="preserve"> </w:t>
      </w:r>
      <w:r w:rsidR="005D4379" w:rsidRPr="009B7DAE">
        <w:rPr>
          <w:rFonts w:cs="Arial"/>
        </w:rPr>
        <w:t xml:space="preserve">or </w:t>
      </w:r>
      <w:r w:rsidR="001946EB" w:rsidRPr="009B7DAE">
        <w:rPr>
          <w:rFonts w:cs="Arial"/>
        </w:rPr>
        <w:t xml:space="preserve">by </w:t>
      </w:r>
      <w:r w:rsidR="005D4379" w:rsidRPr="009B7DAE">
        <w:rPr>
          <w:rFonts w:cs="Arial"/>
        </w:rPr>
        <w:t xml:space="preserve">other </w:t>
      </w:r>
      <w:r w:rsidR="00480902" w:rsidRPr="009B7DAE">
        <w:rPr>
          <w:rFonts w:cs="Arial"/>
        </w:rPr>
        <w:t xml:space="preserve">defect </w:t>
      </w:r>
      <w:r w:rsidR="001C0882" w:rsidRPr="009B7DAE">
        <w:rPr>
          <w:rFonts w:cs="Arial"/>
        </w:rPr>
        <w:t>reporting method</w:t>
      </w:r>
      <w:r w:rsidR="005F0E29">
        <w:rPr>
          <w:rFonts w:cs="Arial"/>
          <w:bCs/>
        </w:rPr>
        <w:t>. The Contractor shall</w:t>
      </w:r>
      <w:r w:rsidRPr="00830645">
        <w:rPr>
          <w:rFonts w:cs="Arial"/>
          <w:bCs/>
        </w:rPr>
        <w:t xml:space="preserve"> respond with a Technical Instruction, Form S2022A, providing the appropriate</w:t>
      </w:r>
      <w:r w:rsidR="00E87FC4" w:rsidRPr="00830645">
        <w:rPr>
          <w:rFonts w:cs="Arial"/>
          <w:bCs/>
        </w:rPr>
        <w:t xml:space="preserve"> advice and </w:t>
      </w:r>
      <w:r w:rsidRPr="00830645">
        <w:rPr>
          <w:rFonts w:cs="Arial"/>
          <w:bCs/>
        </w:rPr>
        <w:t>action to be taken to overcome the shortcoming identified.</w:t>
      </w:r>
      <w:r w:rsidR="00503E1B" w:rsidRPr="00830645">
        <w:rPr>
          <w:rFonts w:cs="Arial"/>
          <w:bCs/>
        </w:rPr>
        <w:t xml:space="preserve"> The provision of </w:t>
      </w:r>
      <w:r w:rsidR="00F80373" w:rsidRPr="00830645">
        <w:rPr>
          <w:rFonts w:cs="Arial"/>
          <w:bCs/>
        </w:rPr>
        <w:t xml:space="preserve">this service is considered to be the Contractor’s obligation at no </w:t>
      </w:r>
      <w:r w:rsidR="00D04BD4" w:rsidRPr="00830645">
        <w:rPr>
          <w:rFonts w:cs="Arial"/>
          <w:bCs/>
        </w:rPr>
        <w:t xml:space="preserve">additional cost to the Authority. </w:t>
      </w:r>
    </w:p>
    <w:p w14:paraId="6AB0B9BE" w14:textId="77777777" w:rsidR="006F2575" w:rsidRPr="005943BB" w:rsidRDefault="006F2575" w:rsidP="006F2575">
      <w:pPr>
        <w:pStyle w:val="ListParagraph"/>
        <w:rPr>
          <w:rFonts w:cs="Arial"/>
          <w:b/>
        </w:rPr>
      </w:pPr>
    </w:p>
    <w:p w14:paraId="18D2AE4E" w14:textId="77777777" w:rsidR="006F2575" w:rsidRPr="005943BB" w:rsidRDefault="006F2575" w:rsidP="006F2575">
      <w:pPr>
        <w:widowControl/>
        <w:numPr>
          <w:ilvl w:val="1"/>
          <w:numId w:val="44"/>
        </w:numPr>
        <w:jc w:val="both"/>
        <w:rPr>
          <w:rFonts w:cs="Arial"/>
        </w:rPr>
      </w:pPr>
      <w:r w:rsidRPr="005943BB">
        <w:rPr>
          <w:rFonts w:cs="Arial"/>
          <w:b/>
        </w:rPr>
        <w:t xml:space="preserve">Production of manufacturing data packs. </w:t>
      </w:r>
      <w:r w:rsidRPr="005943BB">
        <w:rPr>
          <w:rFonts w:cs="Arial"/>
        </w:rPr>
        <w:t>The contractor shall produce and supply the following manufacturing data packs and technical information Pack in accordance with UK DID MDP (</w:t>
      </w:r>
      <w:proofErr w:type="spellStart"/>
      <w:r w:rsidRPr="005943BB">
        <w:rPr>
          <w:rFonts w:cs="Arial"/>
        </w:rPr>
        <w:t>Edn</w:t>
      </w:r>
      <w:proofErr w:type="spellEnd"/>
      <w:r w:rsidRPr="005943BB">
        <w:rPr>
          <w:rFonts w:cs="Arial"/>
        </w:rPr>
        <w:t xml:space="preserve"> 2/98):</w:t>
      </w:r>
    </w:p>
    <w:p w14:paraId="6575989C" w14:textId="77777777" w:rsidR="006F2575" w:rsidRPr="005943BB" w:rsidRDefault="006F2575" w:rsidP="006F2575">
      <w:pPr>
        <w:pStyle w:val="ListParagraph"/>
        <w:rPr>
          <w:rFonts w:cs="Arial"/>
        </w:rPr>
      </w:pPr>
    </w:p>
    <w:p w14:paraId="339F0C80" w14:textId="77777777" w:rsidR="007A200A" w:rsidRPr="007A200A" w:rsidRDefault="007A200A" w:rsidP="007A200A">
      <w:pPr>
        <w:widowControl/>
        <w:numPr>
          <w:ilvl w:val="2"/>
          <w:numId w:val="45"/>
        </w:numPr>
        <w:jc w:val="both"/>
        <w:rPr>
          <w:rFonts w:cs="Arial"/>
          <w:bCs/>
        </w:rPr>
      </w:pPr>
      <w:r w:rsidRPr="007A200A">
        <w:rPr>
          <w:rFonts w:cs="Arial"/>
          <w:bCs/>
        </w:rPr>
        <w:t>Detailed description and mechanical characteristics;</w:t>
      </w:r>
    </w:p>
    <w:p w14:paraId="77AF4FE1" w14:textId="77777777" w:rsidR="007A200A" w:rsidRPr="007A200A" w:rsidRDefault="007A200A" w:rsidP="007A200A">
      <w:pPr>
        <w:widowControl/>
        <w:numPr>
          <w:ilvl w:val="2"/>
          <w:numId w:val="45"/>
        </w:numPr>
        <w:jc w:val="both"/>
        <w:rPr>
          <w:rFonts w:cs="Arial"/>
          <w:bCs/>
        </w:rPr>
      </w:pPr>
      <w:r w:rsidRPr="007A200A">
        <w:rPr>
          <w:rFonts w:cs="Arial"/>
          <w:bCs/>
        </w:rPr>
        <w:t>Manufacturing drawings;</w:t>
      </w:r>
    </w:p>
    <w:p w14:paraId="1B987296" w14:textId="77777777" w:rsidR="007A200A" w:rsidRPr="007A200A" w:rsidRDefault="007A200A" w:rsidP="007A200A">
      <w:pPr>
        <w:widowControl/>
        <w:numPr>
          <w:ilvl w:val="2"/>
          <w:numId w:val="45"/>
        </w:numPr>
        <w:jc w:val="both"/>
        <w:rPr>
          <w:rFonts w:cs="Arial"/>
          <w:bCs/>
        </w:rPr>
      </w:pPr>
      <w:r w:rsidRPr="007A200A">
        <w:rPr>
          <w:rFonts w:cs="Arial"/>
          <w:bCs/>
        </w:rPr>
        <w:t>Certificate of Conformity (</w:t>
      </w:r>
      <w:proofErr w:type="spellStart"/>
      <w:r w:rsidRPr="007A200A">
        <w:rPr>
          <w:rFonts w:cs="Arial"/>
          <w:bCs/>
        </w:rPr>
        <w:t>CoC</w:t>
      </w:r>
      <w:proofErr w:type="spellEnd"/>
      <w:r w:rsidRPr="007A200A">
        <w:rPr>
          <w:rFonts w:cs="Arial"/>
          <w:bCs/>
        </w:rPr>
        <w:t>);</w:t>
      </w:r>
    </w:p>
    <w:p w14:paraId="4270A41B" w14:textId="77777777" w:rsidR="007A200A" w:rsidRPr="007A200A" w:rsidRDefault="007A200A" w:rsidP="007A200A">
      <w:pPr>
        <w:widowControl/>
        <w:numPr>
          <w:ilvl w:val="2"/>
          <w:numId w:val="45"/>
        </w:numPr>
        <w:jc w:val="both"/>
        <w:rPr>
          <w:rFonts w:cs="Arial"/>
          <w:bCs/>
        </w:rPr>
      </w:pPr>
      <w:r w:rsidRPr="007A200A">
        <w:rPr>
          <w:rFonts w:cs="Arial"/>
          <w:bCs/>
        </w:rPr>
        <w:t>Certificate of Design (</w:t>
      </w:r>
      <w:proofErr w:type="spellStart"/>
      <w:r w:rsidRPr="007A200A">
        <w:rPr>
          <w:rFonts w:cs="Arial"/>
          <w:bCs/>
        </w:rPr>
        <w:t>CoD</w:t>
      </w:r>
      <w:proofErr w:type="spellEnd"/>
      <w:r w:rsidRPr="007A200A">
        <w:rPr>
          <w:rFonts w:cs="Arial"/>
          <w:bCs/>
        </w:rPr>
        <w:t>);</w:t>
      </w:r>
    </w:p>
    <w:p w14:paraId="765481D0" w14:textId="77777777" w:rsidR="007A200A" w:rsidRPr="007A200A" w:rsidRDefault="007A200A" w:rsidP="007A200A">
      <w:pPr>
        <w:widowControl/>
        <w:numPr>
          <w:ilvl w:val="2"/>
          <w:numId w:val="45"/>
        </w:numPr>
        <w:jc w:val="both"/>
        <w:rPr>
          <w:rFonts w:cs="Arial"/>
          <w:bCs/>
        </w:rPr>
      </w:pPr>
      <w:r w:rsidRPr="007A200A">
        <w:rPr>
          <w:rFonts w:cs="Arial"/>
          <w:bCs/>
        </w:rPr>
        <w:t>Bill of Materials (BoM);</w:t>
      </w:r>
    </w:p>
    <w:p w14:paraId="2304F8E2" w14:textId="77777777" w:rsidR="007A200A" w:rsidRPr="007A200A" w:rsidRDefault="007A200A" w:rsidP="007A200A">
      <w:pPr>
        <w:widowControl/>
        <w:numPr>
          <w:ilvl w:val="2"/>
          <w:numId w:val="45"/>
        </w:numPr>
        <w:jc w:val="both"/>
        <w:rPr>
          <w:rFonts w:cs="Arial"/>
          <w:bCs/>
        </w:rPr>
      </w:pPr>
      <w:r w:rsidRPr="007A200A">
        <w:rPr>
          <w:rFonts w:cs="Arial"/>
          <w:bCs/>
        </w:rPr>
        <w:t>Material Safety Data Sheets (MSDS);</w:t>
      </w:r>
    </w:p>
    <w:p w14:paraId="10CCB45F" w14:textId="77777777" w:rsidR="007A200A" w:rsidRPr="007A200A" w:rsidRDefault="007A200A" w:rsidP="007A200A">
      <w:pPr>
        <w:widowControl/>
        <w:numPr>
          <w:ilvl w:val="2"/>
          <w:numId w:val="45"/>
        </w:numPr>
        <w:jc w:val="both"/>
        <w:rPr>
          <w:rFonts w:cs="Arial"/>
          <w:bCs/>
        </w:rPr>
      </w:pPr>
      <w:r w:rsidRPr="007A200A">
        <w:rPr>
          <w:rFonts w:cs="Arial"/>
          <w:bCs/>
        </w:rPr>
        <w:t>Technical Data Sheets (TDS);</w:t>
      </w:r>
    </w:p>
    <w:p w14:paraId="183051D1" w14:textId="77777777" w:rsidR="007A200A" w:rsidRPr="007A200A" w:rsidRDefault="007A200A" w:rsidP="007A200A">
      <w:pPr>
        <w:widowControl/>
        <w:numPr>
          <w:ilvl w:val="2"/>
          <w:numId w:val="45"/>
        </w:numPr>
        <w:jc w:val="both"/>
        <w:rPr>
          <w:rFonts w:cs="Arial"/>
          <w:bCs/>
        </w:rPr>
      </w:pPr>
      <w:r w:rsidRPr="007A200A">
        <w:rPr>
          <w:rFonts w:cs="Arial"/>
          <w:bCs/>
        </w:rPr>
        <w:t>STANAG L1 Compliance Certificate and Report;</w:t>
      </w:r>
    </w:p>
    <w:p w14:paraId="10BF8656" w14:textId="77777777" w:rsidR="007A200A" w:rsidRPr="007A200A" w:rsidRDefault="007A200A" w:rsidP="007A200A">
      <w:pPr>
        <w:widowControl/>
        <w:numPr>
          <w:ilvl w:val="2"/>
          <w:numId w:val="45"/>
        </w:numPr>
        <w:jc w:val="both"/>
        <w:rPr>
          <w:rFonts w:cs="Arial"/>
          <w:bCs/>
        </w:rPr>
      </w:pPr>
      <w:r w:rsidRPr="007A200A">
        <w:rPr>
          <w:rFonts w:cs="Arial"/>
          <w:bCs/>
        </w:rPr>
        <w:t>Installation guidance, training and maintenance requirements and top-level drawings for inclusion in the illustrated parts catalogue;</w:t>
      </w:r>
    </w:p>
    <w:p w14:paraId="1E9148B1" w14:textId="5A891B54" w:rsidR="007A200A" w:rsidRPr="007A200A" w:rsidRDefault="007A200A" w:rsidP="007A200A">
      <w:pPr>
        <w:widowControl/>
        <w:numPr>
          <w:ilvl w:val="2"/>
          <w:numId w:val="45"/>
        </w:numPr>
        <w:jc w:val="both"/>
        <w:rPr>
          <w:rFonts w:cs="Arial"/>
          <w:bCs/>
        </w:rPr>
      </w:pPr>
      <w:r w:rsidRPr="007A200A">
        <w:rPr>
          <w:rFonts w:cs="Arial"/>
          <w:bCs/>
        </w:rPr>
        <w:t xml:space="preserve">Fire </w:t>
      </w:r>
      <w:r w:rsidR="00AB3C61" w:rsidRPr="007A200A">
        <w:rPr>
          <w:rFonts w:cs="Arial"/>
          <w:bCs/>
        </w:rPr>
        <w:t>retardant</w:t>
      </w:r>
      <w:r w:rsidRPr="007A200A">
        <w:rPr>
          <w:rFonts w:cs="Arial"/>
          <w:bCs/>
        </w:rPr>
        <w:t xml:space="preserve"> statement, if held by Contractor; and</w:t>
      </w:r>
    </w:p>
    <w:p w14:paraId="469E71A9" w14:textId="77777777" w:rsidR="007A200A" w:rsidRPr="007A200A" w:rsidRDefault="007A200A" w:rsidP="007A200A">
      <w:pPr>
        <w:widowControl/>
        <w:numPr>
          <w:ilvl w:val="2"/>
          <w:numId w:val="45"/>
        </w:numPr>
        <w:jc w:val="both"/>
        <w:rPr>
          <w:rFonts w:cs="Arial"/>
          <w:bCs/>
        </w:rPr>
      </w:pPr>
      <w:r w:rsidRPr="007A200A">
        <w:rPr>
          <w:rFonts w:cs="Arial"/>
          <w:bCs/>
        </w:rPr>
        <w:t>Modelling characteristics data for shock and vibration, if held by Contractor.</w:t>
      </w:r>
    </w:p>
    <w:p w14:paraId="73F07FEC" w14:textId="77777777" w:rsidR="006F2575" w:rsidRPr="005943BB" w:rsidRDefault="006F2575" w:rsidP="006F2575">
      <w:pPr>
        <w:ind w:left="567"/>
        <w:rPr>
          <w:rFonts w:cs="Arial"/>
        </w:rPr>
      </w:pPr>
    </w:p>
    <w:p w14:paraId="6C688475" w14:textId="77777777" w:rsidR="006F2575" w:rsidRPr="005943BB" w:rsidRDefault="006F2575" w:rsidP="006F2575">
      <w:pPr>
        <w:pStyle w:val="ListParagraph"/>
        <w:widowControl/>
        <w:numPr>
          <w:ilvl w:val="1"/>
          <w:numId w:val="44"/>
        </w:numPr>
        <w:contextualSpacing w:val="0"/>
        <w:jc w:val="both"/>
        <w:rPr>
          <w:rFonts w:cs="Arial"/>
        </w:rPr>
      </w:pPr>
      <w:r w:rsidRPr="005943BB">
        <w:rPr>
          <w:rFonts w:cs="Arial"/>
        </w:rPr>
        <w:t>These manufacturing packs will be delivered within 120 business days of contract award.</w:t>
      </w:r>
    </w:p>
    <w:p w14:paraId="00AE62EF" w14:textId="77777777" w:rsidR="006F2575" w:rsidRPr="005943BB" w:rsidRDefault="006F2575" w:rsidP="006F2575">
      <w:pPr>
        <w:pStyle w:val="ListParagraph"/>
        <w:ind w:left="567"/>
        <w:rPr>
          <w:rFonts w:cs="Arial"/>
        </w:rPr>
      </w:pPr>
      <w:r w:rsidRPr="005943BB">
        <w:rPr>
          <w:rFonts w:cs="Arial"/>
        </w:rPr>
        <w:t xml:space="preserve"> </w:t>
      </w:r>
    </w:p>
    <w:p w14:paraId="3D1629FD" w14:textId="77777777" w:rsidR="006F2575" w:rsidRPr="005943BB" w:rsidRDefault="006F2575" w:rsidP="006F2575">
      <w:pPr>
        <w:pStyle w:val="ListParagraph"/>
        <w:widowControl/>
        <w:numPr>
          <w:ilvl w:val="1"/>
          <w:numId w:val="44"/>
        </w:numPr>
        <w:contextualSpacing w:val="0"/>
        <w:jc w:val="both"/>
        <w:rPr>
          <w:rFonts w:cs="Arial"/>
        </w:rPr>
      </w:pPr>
      <w:r w:rsidRPr="005943BB">
        <w:rPr>
          <w:rFonts w:cs="Arial"/>
          <w:bCs/>
        </w:rPr>
        <w:t>The contractor shall update and re-issue the manufacturing technical data packs as necessary throughout the duration of the Contract and propose amendments to technical documentation arising from approved modifications, relevant S2022s and S2022As and any other identified errors or omissions.</w:t>
      </w:r>
    </w:p>
    <w:p w14:paraId="1655AD79" w14:textId="77777777" w:rsidR="006F2575" w:rsidRPr="005943BB" w:rsidRDefault="006F2575" w:rsidP="006F2575">
      <w:pPr>
        <w:pStyle w:val="ListParagraph"/>
        <w:rPr>
          <w:rFonts w:cs="Arial"/>
          <w:b/>
        </w:rPr>
      </w:pPr>
    </w:p>
    <w:p w14:paraId="6FECC2BC" w14:textId="77777777" w:rsidR="006F2575" w:rsidRPr="005943BB" w:rsidRDefault="006F2575" w:rsidP="006F2575">
      <w:pPr>
        <w:pStyle w:val="ListParagraph"/>
        <w:widowControl/>
        <w:numPr>
          <w:ilvl w:val="1"/>
          <w:numId w:val="44"/>
        </w:numPr>
        <w:contextualSpacing w:val="0"/>
        <w:jc w:val="both"/>
        <w:rPr>
          <w:rFonts w:cs="Arial"/>
        </w:rPr>
      </w:pPr>
      <w:r w:rsidRPr="005943BB">
        <w:rPr>
          <w:rFonts w:cs="Arial"/>
          <w:b/>
        </w:rPr>
        <w:t xml:space="preserve">Codification of DBP. </w:t>
      </w:r>
      <w:r w:rsidRPr="005943BB">
        <w:rPr>
          <w:rFonts w:cs="Arial"/>
        </w:rPr>
        <w:t xml:space="preserve">The contractor shall provide Technical Data for the DBP to the Codification Authority in accordance with DEFCON 117 so that it can be delivered with a NATO Stock Number (NSN) in accordance with </w:t>
      </w:r>
      <w:r w:rsidRPr="005943BB">
        <w:rPr>
          <w:rFonts w:cs="Arial"/>
          <w:shd w:val="clear" w:color="auto" w:fill="FFFFFF"/>
        </w:rPr>
        <w:t>DEFSTAN 05-099 Part 1 Issue 01 – “Managing Government Furnished Equipment in Industry”.</w:t>
      </w:r>
    </w:p>
    <w:p w14:paraId="68F7A6F2" w14:textId="77777777" w:rsidR="006F2575" w:rsidRPr="005943BB" w:rsidRDefault="006F2575" w:rsidP="006F2575">
      <w:pPr>
        <w:pStyle w:val="ListParagraph"/>
        <w:rPr>
          <w:rFonts w:cs="Arial"/>
          <w:b/>
        </w:rPr>
      </w:pPr>
    </w:p>
    <w:p w14:paraId="7FCC8D78" w14:textId="77777777" w:rsidR="006F2575" w:rsidRPr="005943BB" w:rsidRDefault="006F2575" w:rsidP="006F2575">
      <w:pPr>
        <w:pStyle w:val="ListParagraph"/>
        <w:widowControl/>
        <w:numPr>
          <w:ilvl w:val="1"/>
          <w:numId w:val="44"/>
        </w:numPr>
        <w:contextualSpacing w:val="0"/>
        <w:jc w:val="both"/>
        <w:rPr>
          <w:rFonts w:cs="Arial"/>
        </w:rPr>
      </w:pPr>
      <w:r w:rsidRPr="005943BB">
        <w:rPr>
          <w:rFonts w:cs="Arial"/>
          <w:b/>
        </w:rPr>
        <w:t>Delivery.</w:t>
      </w:r>
      <w:r w:rsidRPr="005943BB">
        <w:rPr>
          <w:rFonts w:cs="Arial"/>
          <w:bCs/>
        </w:rPr>
        <w:t xml:space="preserve"> The Contractor shall deliver the</w:t>
      </w:r>
      <w:r w:rsidRPr="005943BB">
        <w:rPr>
          <w:rFonts w:cs="Arial"/>
          <w:b/>
        </w:rPr>
        <w:t xml:space="preserve"> </w:t>
      </w:r>
      <w:r w:rsidRPr="005943BB">
        <w:rPr>
          <w:rFonts w:cs="Arial"/>
          <w:bCs/>
        </w:rPr>
        <w:t xml:space="preserve">DBP to HMNB Portsmouth Stores in accordance with DEFCON 621B </w:t>
      </w:r>
      <w:proofErr w:type="spellStart"/>
      <w:r w:rsidRPr="005943BB">
        <w:rPr>
          <w:rFonts w:cs="Arial"/>
          <w:bCs/>
        </w:rPr>
        <w:t>Edn</w:t>
      </w:r>
      <w:proofErr w:type="spellEnd"/>
      <w:r w:rsidRPr="005943BB">
        <w:rPr>
          <w:rFonts w:cs="Arial"/>
          <w:bCs/>
        </w:rPr>
        <w:t xml:space="preserve"> 10/04.</w:t>
      </w:r>
    </w:p>
    <w:p w14:paraId="655C2296" w14:textId="77777777" w:rsidR="006F2575" w:rsidRPr="005943BB" w:rsidRDefault="006F2575" w:rsidP="006F2575">
      <w:pPr>
        <w:pStyle w:val="ListParagraph"/>
        <w:rPr>
          <w:rFonts w:cs="Arial"/>
          <w:b/>
        </w:rPr>
      </w:pPr>
    </w:p>
    <w:p w14:paraId="1AA7C736" w14:textId="4A198C4C" w:rsidR="006F2575" w:rsidRPr="005943BB" w:rsidRDefault="0005752F" w:rsidP="006F2575">
      <w:pPr>
        <w:pStyle w:val="ListParagraph"/>
        <w:widowControl/>
        <w:numPr>
          <w:ilvl w:val="1"/>
          <w:numId w:val="44"/>
        </w:numPr>
        <w:contextualSpacing w:val="0"/>
        <w:jc w:val="both"/>
        <w:rPr>
          <w:rFonts w:cs="Arial"/>
        </w:rPr>
      </w:pPr>
      <w:r w:rsidRPr="005943BB">
        <w:rPr>
          <w:rFonts w:cs="Arial"/>
          <w:b/>
        </w:rPr>
        <w:t>Ship's Staff Repair Kits</w:t>
      </w:r>
      <w:r w:rsidR="006F2575" w:rsidRPr="005943BB">
        <w:rPr>
          <w:rFonts w:cs="Arial"/>
          <w:b/>
        </w:rPr>
        <w:t>.</w:t>
      </w:r>
      <w:r w:rsidR="006F2575" w:rsidRPr="005943BB">
        <w:rPr>
          <w:rFonts w:cs="Arial"/>
        </w:rPr>
        <w:t xml:space="preserve"> DBP panels are subject to wear and tear and the contractor is required to provide a simple touch-up repair kit</w:t>
      </w:r>
      <w:r w:rsidR="006F2575" w:rsidRPr="005943BB">
        <w:rPr>
          <w:rFonts w:cs="Arial"/>
          <w:bCs/>
        </w:rPr>
        <w:t xml:space="preserve">, able to repair a panel surface area of up to 60x60mm. Contractor </w:t>
      </w:r>
      <w:r w:rsidR="006F2575" w:rsidRPr="005943BB">
        <w:rPr>
          <w:rFonts w:cs="Arial"/>
          <w:bCs/>
        </w:rPr>
        <w:lastRenderedPageBreak/>
        <w:t xml:space="preserve">shall provide prices repair kits in </w:t>
      </w:r>
      <w:r w:rsidR="00CD5AA0">
        <w:rPr>
          <w:rFonts w:cs="Arial"/>
          <w:bCs/>
        </w:rPr>
        <w:t xml:space="preserve"> accordance with Schedule 9 and provide prices and lead times for </w:t>
      </w:r>
      <w:r w:rsidR="006F2575" w:rsidRPr="005943BB">
        <w:rPr>
          <w:rFonts w:cs="Arial"/>
          <w:bCs/>
        </w:rPr>
        <w:t xml:space="preserve">the following </w:t>
      </w:r>
      <w:r w:rsidR="006F2575" w:rsidRPr="005943BB">
        <w:rPr>
          <w:rFonts w:cs="Arial"/>
        </w:rPr>
        <w:t>order quantities: 1-5; 6-10; 11-15; 16-20; 21-25; and &gt;25.</w:t>
      </w:r>
    </w:p>
    <w:p w14:paraId="3192199E" w14:textId="77777777" w:rsidR="006F2575" w:rsidRPr="005943BB" w:rsidRDefault="006F2575" w:rsidP="006F2575">
      <w:pPr>
        <w:pStyle w:val="ListParagraph"/>
        <w:rPr>
          <w:rFonts w:cs="Arial"/>
          <w:b/>
          <w:bCs/>
        </w:rPr>
      </w:pPr>
    </w:p>
    <w:p w14:paraId="4CED8250" w14:textId="77777777" w:rsidR="006F2575" w:rsidRPr="005943BB" w:rsidRDefault="006F2575" w:rsidP="006F2575">
      <w:pPr>
        <w:pStyle w:val="ListParagraph"/>
        <w:widowControl/>
        <w:numPr>
          <w:ilvl w:val="1"/>
          <w:numId w:val="44"/>
        </w:numPr>
        <w:contextualSpacing w:val="0"/>
        <w:jc w:val="both"/>
        <w:rPr>
          <w:rFonts w:cs="Arial"/>
        </w:rPr>
      </w:pPr>
      <w:r w:rsidRPr="005943BB">
        <w:rPr>
          <w:rFonts w:cs="Arial"/>
          <w:b/>
          <w:bCs/>
        </w:rPr>
        <w:t>Repairs</w:t>
      </w:r>
      <w:r w:rsidRPr="005943BB">
        <w:rPr>
          <w:rFonts w:cs="Arial"/>
        </w:rPr>
        <w:t xml:space="preserve"> </w:t>
      </w:r>
      <w:r w:rsidRPr="005943BB">
        <w:rPr>
          <w:rFonts w:cs="Arial"/>
          <w:b/>
          <w:bCs/>
        </w:rPr>
        <w:t>by the Contractor</w:t>
      </w:r>
      <w:r w:rsidRPr="005943BB">
        <w:rPr>
          <w:rFonts w:cs="Arial"/>
        </w:rPr>
        <w:t xml:space="preserve">. The contractor may also be required to carry out more significant repairs on a case by case basis. The Authority shall return damaged items to the contractor. The contractor shall survey the items and establish the extent of any repair necessary and provide a report to the Authority together with quotation for the repair and survey costs. In the event that the Authority decides to proceed with the repair, the Authority will issue an offer of contract amendment to reflect the additional scope </w:t>
      </w:r>
      <w:bookmarkStart w:id="388" w:name="_Hlk85804180"/>
      <w:r w:rsidRPr="005943BB">
        <w:rPr>
          <w:rFonts w:cs="Arial"/>
        </w:rPr>
        <w:t>and provide a corresponding Purchase Order number</w:t>
      </w:r>
      <w:bookmarkEnd w:id="388"/>
      <w:r w:rsidRPr="005943BB">
        <w:rPr>
          <w:rFonts w:cs="Arial"/>
        </w:rPr>
        <w:t xml:space="preserve">. In the </w:t>
      </w:r>
      <w:bookmarkStart w:id="389" w:name="_GoBack"/>
      <w:bookmarkEnd w:id="389"/>
      <w:r w:rsidRPr="005943BB">
        <w:rPr>
          <w:rFonts w:cs="Arial"/>
        </w:rPr>
        <w:t xml:space="preserve">event that the Authority decides not to proceed with the repair, the Authority shall instruct the Contractor regarding the disposal of the item and raise a contract amendment and provide a corresponding Purchase Order number to cover the cost of the survey and disposal (if applicable). </w:t>
      </w:r>
    </w:p>
    <w:p w14:paraId="4EAD0E94" w14:textId="77777777" w:rsidR="006F2575" w:rsidRPr="005943BB" w:rsidRDefault="006F2575" w:rsidP="006F2575">
      <w:pPr>
        <w:pStyle w:val="ListParagraph"/>
        <w:ind w:left="567"/>
        <w:rPr>
          <w:rFonts w:cs="Arial"/>
        </w:rPr>
      </w:pPr>
    </w:p>
    <w:p w14:paraId="6E71C9BA" w14:textId="77777777" w:rsidR="00A56BF0" w:rsidRPr="005943BB" w:rsidRDefault="006F2575" w:rsidP="00A56BF0">
      <w:pPr>
        <w:pStyle w:val="ListParagraph"/>
        <w:widowControl/>
        <w:numPr>
          <w:ilvl w:val="1"/>
          <w:numId w:val="44"/>
        </w:numPr>
        <w:contextualSpacing w:val="0"/>
        <w:jc w:val="both"/>
        <w:rPr>
          <w:rFonts w:cs="Arial"/>
        </w:rPr>
      </w:pPr>
      <w:r w:rsidRPr="005943BB">
        <w:rPr>
          <w:rFonts w:cs="Arial"/>
        </w:rPr>
        <w:t xml:space="preserve">Repair kit instructions shall be provided IAW DEFSTAN 02-040 - </w:t>
      </w:r>
      <w:r w:rsidRPr="005943BB">
        <w:rPr>
          <w:rFonts w:cs="Arial"/>
          <w:i/>
          <w:iCs/>
        </w:rPr>
        <w:t>Requirements for the Preparation of Technical Publications, Part 1 - System and Equipment Publications.</w:t>
      </w:r>
      <w:r w:rsidRPr="005943BB">
        <w:rPr>
          <w:rFonts w:cs="Arial"/>
        </w:rPr>
        <w:t xml:space="preserve"> </w:t>
      </w:r>
    </w:p>
    <w:p w14:paraId="1E54C442" w14:textId="77777777" w:rsidR="00A56BF0" w:rsidRPr="005943BB" w:rsidRDefault="00A56BF0" w:rsidP="00A56BF0">
      <w:pPr>
        <w:pStyle w:val="ListParagraph"/>
        <w:rPr>
          <w:rFonts w:cs="Arial"/>
          <w:b/>
        </w:rPr>
      </w:pPr>
    </w:p>
    <w:p w14:paraId="32EBC299" w14:textId="6EAC98E0" w:rsidR="00623993" w:rsidRPr="005943BB" w:rsidRDefault="006F2575" w:rsidP="00A56BF0">
      <w:pPr>
        <w:pStyle w:val="ListParagraph"/>
        <w:widowControl/>
        <w:numPr>
          <w:ilvl w:val="1"/>
          <w:numId w:val="44"/>
        </w:numPr>
        <w:contextualSpacing w:val="0"/>
        <w:jc w:val="both"/>
        <w:rPr>
          <w:rFonts w:cs="Arial"/>
        </w:rPr>
      </w:pPr>
      <w:r w:rsidRPr="005943BB">
        <w:rPr>
          <w:rFonts w:cs="Arial"/>
          <w:b/>
        </w:rPr>
        <w:t xml:space="preserve">Meetings. </w:t>
      </w:r>
      <w:r w:rsidRPr="005943BB">
        <w:rPr>
          <w:rFonts w:cs="Arial"/>
        </w:rPr>
        <w:t xml:space="preserve">The Authority reserves the right to call an Ad-Hoc meeting, at any time during the duration of the contract at no additional cost to the Authority, which will be held at the Ministry of Defence, MOD Abbey Wood, the Contractor’s premises or virtually. The Contractor and the Authority shall provide suitable representation at the meetings. </w:t>
      </w:r>
    </w:p>
    <w:p w14:paraId="5D61E514" w14:textId="683F4E7B" w:rsidR="00623993" w:rsidRPr="005943BB" w:rsidRDefault="00623993" w:rsidP="00623993">
      <w:pPr>
        <w:ind w:firstLine="567"/>
        <w:rPr>
          <w:rFonts w:cs="Arial"/>
          <w:b/>
          <w:sz w:val="24"/>
        </w:rPr>
      </w:pPr>
    </w:p>
    <w:p w14:paraId="5FB2C183" w14:textId="67B6AFF4" w:rsidR="00583B7C" w:rsidRPr="005943BB" w:rsidRDefault="00583B7C" w:rsidP="00623993">
      <w:pPr>
        <w:ind w:firstLine="567"/>
        <w:rPr>
          <w:rFonts w:cs="Arial"/>
          <w:b/>
          <w:sz w:val="24"/>
        </w:rPr>
      </w:pPr>
    </w:p>
    <w:p w14:paraId="66891D06" w14:textId="79C32C5D" w:rsidR="00583B7C" w:rsidRPr="005943BB" w:rsidRDefault="00583B7C" w:rsidP="00623993">
      <w:pPr>
        <w:ind w:firstLine="567"/>
        <w:rPr>
          <w:rFonts w:cs="Arial"/>
          <w:b/>
          <w:sz w:val="24"/>
        </w:rPr>
      </w:pPr>
    </w:p>
    <w:p w14:paraId="4F89EB76" w14:textId="6AAD4E45" w:rsidR="00583B7C" w:rsidRPr="005943BB" w:rsidRDefault="00583B7C" w:rsidP="00623993">
      <w:pPr>
        <w:ind w:firstLine="567"/>
        <w:rPr>
          <w:rFonts w:cs="Arial"/>
          <w:b/>
          <w:sz w:val="24"/>
        </w:rPr>
      </w:pPr>
    </w:p>
    <w:p w14:paraId="15A09F69" w14:textId="7367906F" w:rsidR="00583B7C" w:rsidRPr="005943BB" w:rsidRDefault="00583B7C" w:rsidP="00623993">
      <w:pPr>
        <w:ind w:firstLine="567"/>
        <w:rPr>
          <w:rFonts w:cs="Arial"/>
          <w:b/>
          <w:sz w:val="24"/>
        </w:rPr>
      </w:pPr>
    </w:p>
    <w:p w14:paraId="671CE3C3" w14:textId="034F8C14" w:rsidR="00583B7C" w:rsidRPr="005943BB" w:rsidRDefault="00583B7C" w:rsidP="00623993">
      <w:pPr>
        <w:ind w:firstLine="567"/>
        <w:rPr>
          <w:rFonts w:cs="Arial"/>
          <w:b/>
          <w:sz w:val="24"/>
        </w:rPr>
      </w:pPr>
    </w:p>
    <w:p w14:paraId="1DBD84A1" w14:textId="5733A23C" w:rsidR="00583B7C" w:rsidRPr="005943BB" w:rsidRDefault="00583B7C" w:rsidP="00623993">
      <w:pPr>
        <w:ind w:firstLine="567"/>
        <w:rPr>
          <w:rFonts w:cs="Arial"/>
          <w:b/>
          <w:sz w:val="24"/>
        </w:rPr>
      </w:pPr>
    </w:p>
    <w:p w14:paraId="72E3B36E" w14:textId="53ED5064" w:rsidR="00583B7C" w:rsidRPr="005943BB" w:rsidRDefault="00583B7C" w:rsidP="00623993">
      <w:pPr>
        <w:ind w:firstLine="567"/>
        <w:rPr>
          <w:rFonts w:cs="Arial"/>
          <w:b/>
          <w:sz w:val="24"/>
        </w:rPr>
      </w:pPr>
    </w:p>
    <w:p w14:paraId="5231EE69" w14:textId="1133C8BF" w:rsidR="00583B7C" w:rsidRPr="005943BB" w:rsidRDefault="00583B7C" w:rsidP="00623993">
      <w:pPr>
        <w:ind w:firstLine="567"/>
        <w:rPr>
          <w:rFonts w:cs="Arial"/>
          <w:b/>
          <w:sz w:val="24"/>
        </w:rPr>
      </w:pPr>
    </w:p>
    <w:p w14:paraId="0AA90F65" w14:textId="374BA17A" w:rsidR="00583B7C" w:rsidRPr="005943BB" w:rsidRDefault="00583B7C" w:rsidP="00623993">
      <w:pPr>
        <w:ind w:firstLine="567"/>
        <w:rPr>
          <w:rFonts w:cs="Arial"/>
          <w:b/>
          <w:sz w:val="24"/>
        </w:rPr>
      </w:pPr>
    </w:p>
    <w:p w14:paraId="6B7E8B60" w14:textId="101C69B1" w:rsidR="00583B7C" w:rsidRPr="005943BB" w:rsidRDefault="00583B7C" w:rsidP="00623993">
      <w:pPr>
        <w:ind w:firstLine="567"/>
        <w:rPr>
          <w:rFonts w:cs="Arial"/>
          <w:b/>
          <w:sz w:val="24"/>
        </w:rPr>
      </w:pPr>
    </w:p>
    <w:p w14:paraId="2D0F5869" w14:textId="1333EC41" w:rsidR="00583B7C" w:rsidRPr="005943BB" w:rsidRDefault="00583B7C" w:rsidP="00623993">
      <w:pPr>
        <w:ind w:firstLine="567"/>
        <w:rPr>
          <w:rFonts w:cs="Arial"/>
          <w:b/>
          <w:sz w:val="24"/>
        </w:rPr>
      </w:pPr>
    </w:p>
    <w:p w14:paraId="49FB3DCC" w14:textId="20BDF245" w:rsidR="00583B7C" w:rsidRPr="005943BB" w:rsidRDefault="00583B7C" w:rsidP="00623993">
      <w:pPr>
        <w:ind w:firstLine="567"/>
        <w:rPr>
          <w:rFonts w:cs="Arial"/>
          <w:b/>
          <w:sz w:val="24"/>
        </w:rPr>
      </w:pPr>
    </w:p>
    <w:p w14:paraId="3203FAC4" w14:textId="4A0D9794" w:rsidR="00583B7C" w:rsidRPr="005943BB" w:rsidRDefault="00583B7C" w:rsidP="00623993">
      <w:pPr>
        <w:ind w:firstLine="567"/>
        <w:rPr>
          <w:rFonts w:cs="Arial"/>
          <w:b/>
          <w:sz w:val="24"/>
        </w:rPr>
      </w:pPr>
    </w:p>
    <w:p w14:paraId="067CE335" w14:textId="2BCA4241" w:rsidR="00583B7C" w:rsidRPr="005943BB" w:rsidRDefault="00583B7C" w:rsidP="00623993">
      <w:pPr>
        <w:ind w:firstLine="567"/>
        <w:rPr>
          <w:rFonts w:cs="Arial"/>
          <w:b/>
          <w:sz w:val="24"/>
        </w:rPr>
      </w:pPr>
    </w:p>
    <w:p w14:paraId="095C7595" w14:textId="5E56276F" w:rsidR="00583B7C" w:rsidRPr="005943BB" w:rsidRDefault="00583B7C" w:rsidP="00623993">
      <w:pPr>
        <w:ind w:firstLine="567"/>
        <w:rPr>
          <w:rFonts w:cs="Arial"/>
          <w:b/>
          <w:sz w:val="24"/>
        </w:rPr>
      </w:pPr>
    </w:p>
    <w:p w14:paraId="2A33C523" w14:textId="6AA3A086" w:rsidR="00583B7C" w:rsidRPr="005943BB" w:rsidRDefault="00583B7C" w:rsidP="00623993">
      <w:pPr>
        <w:ind w:firstLine="567"/>
        <w:rPr>
          <w:rFonts w:cs="Arial"/>
          <w:b/>
          <w:sz w:val="24"/>
        </w:rPr>
      </w:pPr>
    </w:p>
    <w:p w14:paraId="22523196" w14:textId="58410B17" w:rsidR="00583B7C" w:rsidRPr="005943BB" w:rsidRDefault="00583B7C" w:rsidP="00623993">
      <w:pPr>
        <w:ind w:firstLine="567"/>
        <w:rPr>
          <w:rFonts w:cs="Arial"/>
          <w:b/>
          <w:sz w:val="24"/>
        </w:rPr>
      </w:pPr>
    </w:p>
    <w:p w14:paraId="525364F8" w14:textId="454E8954" w:rsidR="00583B7C" w:rsidRPr="005943BB" w:rsidRDefault="00583B7C" w:rsidP="00623993">
      <w:pPr>
        <w:ind w:firstLine="567"/>
        <w:rPr>
          <w:rFonts w:cs="Arial"/>
          <w:b/>
          <w:sz w:val="24"/>
        </w:rPr>
      </w:pPr>
    </w:p>
    <w:p w14:paraId="70F73773" w14:textId="470FE3CC" w:rsidR="00583B7C" w:rsidRPr="005943BB" w:rsidRDefault="00583B7C" w:rsidP="00623993">
      <w:pPr>
        <w:ind w:firstLine="567"/>
        <w:rPr>
          <w:rFonts w:cs="Arial"/>
          <w:b/>
          <w:sz w:val="24"/>
        </w:rPr>
      </w:pPr>
    </w:p>
    <w:p w14:paraId="47A2DD1B" w14:textId="6EB21287" w:rsidR="00583B7C" w:rsidRPr="005943BB" w:rsidRDefault="00583B7C" w:rsidP="00623993">
      <w:pPr>
        <w:ind w:firstLine="567"/>
        <w:rPr>
          <w:rFonts w:cs="Arial"/>
          <w:b/>
          <w:sz w:val="24"/>
        </w:rPr>
      </w:pPr>
    </w:p>
    <w:p w14:paraId="407DBD4E" w14:textId="7255823A" w:rsidR="00583B7C" w:rsidRPr="005943BB" w:rsidRDefault="00583B7C" w:rsidP="00623993">
      <w:pPr>
        <w:ind w:firstLine="567"/>
        <w:rPr>
          <w:rFonts w:cs="Arial"/>
          <w:b/>
          <w:sz w:val="24"/>
        </w:rPr>
      </w:pPr>
    </w:p>
    <w:p w14:paraId="5571D338" w14:textId="6DC3C6A8" w:rsidR="00583B7C" w:rsidRPr="005943BB" w:rsidRDefault="00583B7C" w:rsidP="00623993">
      <w:pPr>
        <w:ind w:firstLine="567"/>
        <w:rPr>
          <w:rFonts w:cs="Arial"/>
          <w:b/>
          <w:sz w:val="24"/>
        </w:rPr>
      </w:pPr>
    </w:p>
    <w:p w14:paraId="0AA91FCF" w14:textId="3464C024" w:rsidR="00583B7C" w:rsidRPr="005943BB" w:rsidRDefault="00583B7C" w:rsidP="00623993">
      <w:pPr>
        <w:ind w:firstLine="567"/>
        <w:rPr>
          <w:rFonts w:cs="Arial"/>
          <w:b/>
          <w:sz w:val="24"/>
        </w:rPr>
      </w:pPr>
    </w:p>
    <w:p w14:paraId="182C0032" w14:textId="05F321CA" w:rsidR="00583B7C" w:rsidRPr="005943BB" w:rsidRDefault="00583B7C" w:rsidP="00623993">
      <w:pPr>
        <w:ind w:firstLine="567"/>
        <w:rPr>
          <w:rFonts w:cs="Arial"/>
          <w:b/>
          <w:sz w:val="24"/>
        </w:rPr>
      </w:pPr>
    </w:p>
    <w:p w14:paraId="5B640691" w14:textId="0B02C61E" w:rsidR="00583B7C" w:rsidRPr="005943BB" w:rsidRDefault="00583B7C" w:rsidP="00623993">
      <w:pPr>
        <w:ind w:firstLine="567"/>
        <w:rPr>
          <w:rFonts w:cs="Arial"/>
          <w:b/>
          <w:sz w:val="24"/>
        </w:rPr>
      </w:pPr>
    </w:p>
    <w:p w14:paraId="04772699" w14:textId="3EA9DE4E" w:rsidR="00583B7C" w:rsidRPr="005943BB" w:rsidRDefault="00583B7C" w:rsidP="00623993">
      <w:pPr>
        <w:ind w:firstLine="567"/>
        <w:rPr>
          <w:rFonts w:cs="Arial"/>
          <w:b/>
          <w:sz w:val="24"/>
        </w:rPr>
      </w:pPr>
    </w:p>
    <w:p w14:paraId="15C230B4" w14:textId="60C885E6" w:rsidR="00583B7C" w:rsidRPr="005943BB" w:rsidRDefault="00583B7C" w:rsidP="00623993">
      <w:pPr>
        <w:ind w:firstLine="567"/>
        <w:rPr>
          <w:rFonts w:cs="Arial"/>
          <w:b/>
          <w:sz w:val="24"/>
        </w:rPr>
      </w:pPr>
    </w:p>
    <w:p w14:paraId="07C5A206" w14:textId="68A9BE8F" w:rsidR="00583B7C" w:rsidRPr="005943BB" w:rsidRDefault="00583B7C" w:rsidP="00623993">
      <w:pPr>
        <w:ind w:firstLine="567"/>
        <w:rPr>
          <w:rFonts w:cs="Arial"/>
          <w:b/>
          <w:sz w:val="24"/>
        </w:rPr>
      </w:pPr>
    </w:p>
    <w:p w14:paraId="5300514F" w14:textId="62754A13" w:rsidR="00583B7C" w:rsidRPr="005943BB" w:rsidRDefault="00583B7C" w:rsidP="00623993">
      <w:pPr>
        <w:ind w:firstLine="567"/>
        <w:rPr>
          <w:rFonts w:cs="Arial"/>
          <w:b/>
          <w:sz w:val="24"/>
        </w:rPr>
      </w:pPr>
    </w:p>
    <w:p w14:paraId="48A7A108" w14:textId="4B24F490" w:rsidR="00583B7C" w:rsidRPr="005943BB" w:rsidRDefault="00583B7C" w:rsidP="00623993">
      <w:pPr>
        <w:ind w:firstLine="567"/>
        <w:rPr>
          <w:rFonts w:cs="Arial"/>
          <w:b/>
          <w:sz w:val="24"/>
        </w:rPr>
      </w:pPr>
    </w:p>
    <w:p w14:paraId="63C72854" w14:textId="69A0CA61" w:rsidR="00583B7C" w:rsidRPr="005943BB" w:rsidRDefault="00583B7C" w:rsidP="00623993">
      <w:pPr>
        <w:ind w:firstLine="567"/>
        <w:rPr>
          <w:rFonts w:cs="Arial"/>
          <w:b/>
          <w:sz w:val="24"/>
        </w:rPr>
      </w:pPr>
    </w:p>
    <w:p w14:paraId="5880D6C2" w14:textId="147EA4D9" w:rsidR="00583B7C" w:rsidRPr="005943BB" w:rsidRDefault="00583B7C" w:rsidP="00623993">
      <w:pPr>
        <w:ind w:firstLine="567"/>
        <w:rPr>
          <w:rFonts w:cs="Arial"/>
          <w:b/>
          <w:sz w:val="24"/>
        </w:rPr>
      </w:pPr>
    </w:p>
    <w:p w14:paraId="5986CB1C" w14:textId="49C4EDE6" w:rsidR="00583B7C" w:rsidRPr="005943BB" w:rsidRDefault="00583B7C" w:rsidP="00623993">
      <w:pPr>
        <w:ind w:firstLine="567"/>
        <w:rPr>
          <w:rFonts w:cs="Arial"/>
          <w:b/>
          <w:sz w:val="24"/>
        </w:rPr>
      </w:pPr>
    </w:p>
    <w:p w14:paraId="22E76E4B" w14:textId="6890821D" w:rsidR="00583B7C" w:rsidRPr="005943BB" w:rsidRDefault="00583B7C" w:rsidP="00623993">
      <w:pPr>
        <w:ind w:firstLine="567"/>
        <w:rPr>
          <w:rFonts w:cs="Arial"/>
          <w:b/>
          <w:sz w:val="24"/>
        </w:rPr>
      </w:pPr>
    </w:p>
    <w:p w14:paraId="0ADC8D59" w14:textId="3F7032B1" w:rsidR="00583B7C" w:rsidRPr="005943BB" w:rsidRDefault="00583B7C" w:rsidP="00623993">
      <w:pPr>
        <w:ind w:firstLine="567"/>
        <w:rPr>
          <w:rFonts w:cs="Arial"/>
          <w:b/>
          <w:sz w:val="24"/>
        </w:rPr>
      </w:pPr>
    </w:p>
    <w:p w14:paraId="4E55936E" w14:textId="5667E772" w:rsidR="00583B7C" w:rsidRPr="005943BB" w:rsidRDefault="00583B7C" w:rsidP="00623993">
      <w:pPr>
        <w:ind w:firstLine="567"/>
        <w:rPr>
          <w:rFonts w:cs="Arial"/>
          <w:b/>
          <w:sz w:val="24"/>
        </w:rPr>
      </w:pPr>
    </w:p>
    <w:p w14:paraId="6B26E3D7" w14:textId="5E332090" w:rsidR="00583B7C" w:rsidRPr="005943BB" w:rsidRDefault="00583B7C" w:rsidP="00623993">
      <w:pPr>
        <w:ind w:firstLine="567"/>
        <w:rPr>
          <w:rFonts w:cs="Arial"/>
          <w:b/>
          <w:sz w:val="24"/>
        </w:rPr>
      </w:pPr>
    </w:p>
    <w:p w14:paraId="6A7527C6" w14:textId="439D1FB5" w:rsidR="00583B7C" w:rsidRPr="005943BB" w:rsidRDefault="00583B7C" w:rsidP="00623993">
      <w:pPr>
        <w:ind w:firstLine="567"/>
        <w:rPr>
          <w:rFonts w:cs="Arial"/>
          <w:b/>
          <w:sz w:val="24"/>
        </w:rPr>
      </w:pPr>
    </w:p>
    <w:p w14:paraId="7DD645E1" w14:textId="77777777" w:rsidR="00583B7C" w:rsidRPr="005943BB" w:rsidRDefault="00583B7C" w:rsidP="00623993">
      <w:pPr>
        <w:ind w:firstLine="567"/>
        <w:rPr>
          <w:rFonts w:cs="Arial"/>
          <w:b/>
          <w:sz w:val="24"/>
        </w:rPr>
      </w:pPr>
    </w:p>
    <w:p w14:paraId="6934CA07" w14:textId="597CDB23" w:rsidR="00623993" w:rsidRPr="005943BB" w:rsidRDefault="00623993" w:rsidP="0054791B">
      <w:pPr>
        <w:pStyle w:val="Heading2"/>
        <w:numPr>
          <w:ilvl w:val="0"/>
          <w:numId w:val="0"/>
        </w:numPr>
        <w:ind w:left="851" w:hanging="709"/>
        <w:jc w:val="center"/>
        <w:rPr>
          <w:rFonts w:cs="Arial"/>
          <w:b/>
          <w:bCs/>
          <w:sz w:val="32"/>
          <w:szCs w:val="36"/>
        </w:rPr>
      </w:pPr>
      <w:bookmarkStart w:id="390" w:name="_Toc86833705"/>
      <w:r w:rsidRPr="005943BB">
        <w:rPr>
          <w:rFonts w:cs="Arial"/>
          <w:b/>
          <w:bCs/>
          <w:sz w:val="32"/>
          <w:szCs w:val="36"/>
        </w:rPr>
        <w:t>Schedule 2 –</w:t>
      </w:r>
      <w:r w:rsidR="00583B7C" w:rsidRPr="005943BB">
        <w:rPr>
          <w:rFonts w:cs="Arial"/>
          <w:b/>
          <w:bCs/>
          <w:sz w:val="32"/>
          <w:szCs w:val="36"/>
        </w:rPr>
        <w:t xml:space="preserve"> </w:t>
      </w:r>
      <w:r w:rsidRPr="005943BB">
        <w:rPr>
          <w:rFonts w:cs="Arial"/>
          <w:b/>
          <w:bCs/>
          <w:sz w:val="32"/>
          <w:szCs w:val="36"/>
        </w:rPr>
        <w:t>Appendix 1</w:t>
      </w:r>
      <w:r w:rsidR="00583B7C" w:rsidRPr="005943BB">
        <w:rPr>
          <w:rFonts w:cs="Arial"/>
          <w:b/>
          <w:bCs/>
          <w:sz w:val="32"/>
          <w:szCs w:val="36"/>
        </w:rPr>
        <w:t xml:space="preserve"> to Annex A</w:t>
      </w:r>
      <w:r w:rsidRPr="005943BB">
        <w:rPr>
          <w:rFonts w:cs="Arial"/>
          <w:b/>
          <w:bCs/>
          <w:sz w:val="32"/>
          <w:szCs w:val="36"/>
        </w:rPr>
        <w:t xml:space="preserve"> – Key User Requirements (KURs)</w:t>
      </w:r>
      <w:bookmarkEnd w:id="390"/>
    </w:p>
    <w:p w14:paraId="401CF84E" w14:textId="77777777" w:rsidR="00623993" w:rsidRPr="005943BB" w:rsidRDefault="00623993" w:rsidP="00623993">
      <w:pPr>
        <w:ind w:firstLine="567"/>
        <w:rPr>
          <w:rFonts w:cs="Arial"/>
          <w:b/>
          <w:sz w:val="28"/>
          <w:szCs w:val="28"/>
        </w:rPr>
      </w:pPr>
    </w:p>
    <w:p w14:paraId="0889DE7F" w14:textId="545F5CB9" w:rsidR="00623993" w:rsidRPr="005943BB" w:rsidRDefault="00623993" w:rsidP="00623993">
      <w:pPr>
        <w:ind w:firstLine="567"/>
        <w:jc w:val="center"/>
        <w:rPr>
          <w:rFonts w:cs="Arial"/>
          <w:b/>
        </w:rPr>
      </w:pPr>
      <w:r w:rsidRPr="005943BB">
        <w:rPr>
          <w:rFonts w:cs="Arial"/>
          <w:b/>
        </w:rPr>
        <w:t>Key User Requirements – Dismountable Ballistic Protection</w:t>
      </w:r>
    </w:p>
    <w:p w14:paraId="2C297180" w14:textId="77777777" w:rsidR="00623993" w:rsidRPr="005943BB" w:rsidRDefault="00623993" w:rsidP="00623993">
      <w:pPr>
        <w:rPr>
          <w:rFonts w:cs="Arial"/>
          <w:b/>
        </w:rPr>
      </w:pPr>
    </w:p>
    <w:tbl>
      <w:tblPr>
        <w:tblW w:w="972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880"/>
        <w:gridCol w:w="4140"/>
        <w:gridCol w:w="1980"/>
      </w:tblGrid>
      <w:tr w:rsidR="00623993" w:rsidRPr="005943BB" w14:paraId="4DC00784" w14:textId="77777777" w:rsidTr="00623993">
        <w:tc>
          <w:tcPr>
            <w:tcW w:w="720" w:type="dxa"/>
            <w:shd w:val="clear" w:color="auto" w:fill="C0C0C0"/>
          </w:tcPr>
          <w:p w14:paraId="4CF3FA4A" w14:textId="77777777" w:rsidR="00623993" w:rsidRPr="005943BB" w:rsidRDefault="00623993" w:rsidP="003C6813">
            <w:pPr>
              <w:rPr>
                <w:rFonts w:cs="Arial"/>
                <w:b/>
                <w:sz w:val="20"/>
                <w:szCs w:val="20"/>
              </w:rPr>
            </w:pPr>
            <w:r w:rsidRPr="005943BB">
              <w:rPr>
                <w:rFonts w:cs="Arial"/>
                <w:b/>
                <w:sz w:val="20"/>
                <w:szCs w:val="20"/>
              </w:rPr>
              <w:t>KUR No</w:t>
            </w:r>
          </w:p>
        </w:tc>
        <w:tc>
          <w:tcPr>
            <w:tcW w:w="2880" w:type="dxa"/>
            <w:shd w:val="clear" w:color="auto" w:fill="C0C0C0"/>
          </w:tcPr>
          <w:p w14:paraId="46D5CAF7" w14:textId="77777777" w:rsidR="00623993" w:rsidRPr="005943BB" w:rsidRDefault="00623993" w:rsidP="003C6813">
            <w:pPr>
              <w:rPr>
                <w:rFonts w:cs="Arial"/>
                <w:b/>
                <w:sz w:val="20"/>
                <w:szCs w:val="20"/>
              </w:rPr>
            </w:pPr>
            <w:r w:rsidRPr="005943BB">
              <w:rPr>
                <w:rFonts w:cs="Arial"/>
                <w:b/>
                <w:sz w:val="20"/>
                <w:szCs w:val="20"/>
              </w:rPr>
              <w:t>Requirement Descriptor</w:t>
            </w:r>
          </w:p>
        </w:tc>
        <w:tc>
          <w:tcPr>
            <w:tcW w:w="4140" w:type="dxa"/>
            <w:shd w:val="clear" w:color="auto" w:fill="C0C0C0"/>
          </w:tcPr>
          <w:p w14:paraId="12D836A8" w14:textId="77777777" w:rsidR="00623993" w:rsidRPr="005943BB" w:rsidRDefault="00623993" w:rsidP="003C6813">
            <w:pPr>
              <w:rPr>
                <w:rFonts w:cs="Arial"/>
                <w:b/>
                <w:sz w:val="20"/>
                <w:szCs w:val="20"/>
              </w:rPr>
            </w:pPr>
            <w:r w:rsidRPr="005943BB">
              <w:rPr>
                <w:rFonts w:cs="Arial"/>
                <w:b/>
                <w:sz w:val="20"/>
                <w:szCs w:val="20"/>
              </w:rPr>
              <w:t>Performance</w:t>
            </w:r>
          </w:p>
        </w:tc>
        <w:tc>
          <w:tcPr>
            <w:tcW w:w="1980" w:type="dxa"/>
            <w:shd w:val="clear" w:color="auto" w:fill="C0C0C0"/>
          </w:tcPr>
          <w:p w14:paraId="0BB5851B" w14:textId="77777777" w:rsidR="00623993" w:rsidRPr="005943BB" w:rsidRDefault="00623993" w:rsidP="003C6813">
            <w:pPr>
              <w:rPr>
                <w:rFonts w:cs="Arial"/>
                <w:b/>
                <w:sz w:val="20"/>
                <w:szCs w:val="20"/>
              </w:rPr>
            </w:pPr>
            <w:r w:rsidRPr="005943BB">
              <w:rPr>
                <w:rFonts w:cs="Arial"/>
                <w:b/>
                <w:sz w:val="20"/>
                <w:szCs w:val="20"/>
              </w:rPr>
              <w:t>Remarks</w:t>
            </w:r>
          </w:p>
        </w:tc>
      </w:tr>
      <w:tr w:rsidR="00623993" w:rsidRPr="005943BB" w14:paraId="76002CB2" w14:textId="77777777" w:rsidTr="00623993">
        <w:tc>
          <w:tcPr>
            <w:tcW w:w="720" w:type="dxa"/>
            <w:shd w:val="clear" w:color="auto" w:fill="auto"/>
          </w:tcPr>
          <w:p w14:paraId="5AED4152" w14:textId="77777777" w:rsidR="00623993" w:rsidRPr="005943BB" w:rsidRDefault="00623993" w:rsidP="003C6813">
            <w:pPr>
              <w:rPr>
                <w:rFonts w:cs="Arial"/>
                <w:sz w:val="20"/>
                <w:szCs w:val="20"/>
              </w:rPr>
            </w:pPr>
            <w:r w:rsidRPr="005943BB">
              <w:rPr>
                <w:rFonts w:cs="Arial"/>
                <w:sz w:val="20"/>
                <w:szCs w:val="20"/>
              </w:rPr>
              <w:t>1</w:t>
            </w:r>
          </w:p>
        </w:tc>
        <w:tc>
          <w:tcPr>
            <w:tcW w:w="2880" w:type="dxa"/>
            <w:shd w:val="clear" w:color="auto" w:fill="auto"/>
          </w:tcPr>
          <w:p w14:paraId="5AEFD5FB" w14:textId="3C492CA4" w:rsidR="00623993" w:rsidRPr="005943BB" w:rsidRDefault="00623993" w:rsidP="003C6813">
            <w:pPr>
              <w:rPr>
                <w:rFonts w:cs="Arial"/>
                <w:sz w:val="20"/>
                <w:szCs w:val="20"/>
              </w:rPr>
            </w:pPr>
            <w:r w:rsidRPr="005943BB">
              <w:rPr>
                <w:rFonts w:cs="Arial"/>
                <w:sz w:val="20"/>
                <w:szCs w:val="20"/>
              </w:rPr>
              <w:t>To provide front and side ballistic protection at Small Calibre Gun Mountings (including Mini Gun ammunition box)</w:t>
            </w:r>
            <w:r w:rsidR="0054791B" w:rsidRPr="005943BB">
              <w:rPr>
                <w:rFonts w:cs="Arial"/>
                <w:sz w:val="20"/>
                <w:szCs w:val="20"/>
              </w:rPr>
              <w:t xml:space="preserve"> </w:t>
            </w:r>
            <w:r w:rsidRPr="005943BB">
              <w:rPr>
                <w:rFonts w:cs="Arial"/>
                <w:sz w:val="20"/>
                <w:szCs w:val="20"/>
              </w:rPr>
              <w:t xml:space="preserve">from deck level to a height of at least one metre and one metre either side of the mount </w:t>
            </w:r>
            <w:r w:rsidRPr="005943BB">
              <w:rPr>
                <w:rFonts w:cs="Arial"/>
                <w:b/>
                <w:sz w:val="20"/>
                <w:szCs w:val="20"/>
              </w:rPr>
              <w:t>(Threshold)</w:t>
            </w:r>
          </w:p>
        </w:tc>
        <w:tc>
          <w:tcPr>
            <w:tcW w:w="4140" w:type="dxa"/>
            <w:vMerge w:val="restart"/>
            <w:shd w:val="clear" w:color="auto" w:fill="auto"/>
          </w:tcPr>
          <w:p w14:paraId="3DF0ED4D" w14:textId="77777777" w:rsidR="00623993" w:rsidRPr="005943BB" w:rsidRDefault="00623993" w:rsidP="003C6813">
            <w:pPr>
              <w:rPr>
                <w:rFonts w:cs="Arial"/>
                <w:sz w:val="20"/>
                <w:szCs w:val="20"/>
              </w:rPr>
            </w:pPr>
            <w:r w:rsidRPr="005943BB">
              <w:rPr>
                <w:rFonts w:cs="Arial"/>
                <w:sz w:val="20"/>
                <w:szCs w:val="20"/>
              </w:rPr>
              <w:t>Currently upper-deck weapon crews manning GPMG, Mini Gun and HMG are provided with OSPREY/VIRTUS Personal Protective Equipment (PPE).  While this protects their upper body, it leaves them exposed to retaliatory fire especially from vessels that are lower in the water than the aimer – such as Dhows, skiffs, fast inshore attack craft (FIAC) and other small craft.</w:t>
            </w:r>
          </w:p>
          <w:p w14:paraId="5ECC8B1F" w14:textId="77777777" w:rsidR="00623993" w:rsidRPr="005943BB" w:rsidRDefault="00623993" w:rsidP="003C6813">
            <w:pPr>
              <w:rPr>
                <w:rFonts w:cs="Arial"/>
                <w:sz w:val="20"/>
                <w:szCs w:val="20"/>
              </w:rPr>
            </w:pPr>
          </w:p>
          <w:p w14:paraId="68021088" w14:textId="77777777" w:rsidR="00623993" w:rsidRPr="005943BB" w:rsidRDefault="00623993" w:rsidP="003C6813">
            <w:pPr>
              <w:rPr>
                <w:rFonts w:cs="Arial"/>
                <w:sz w:val="20"/>
                <w:szCs w:val="20"/>
              </w:rPr>
            </w:pPr>
            <w:r w:rsidRPr="005943BB">
              <w:rPr>
                <w:rFonts w:cs="Arial"/>
                <w:sz w:val="20"/>
                <w:szCs w:val="20"/>
              </w:rPr>
              <w:t>STANAG 4569 has been used in the KUR’s because it has verifiable, testable level of protection.</w:t>
            </w:r>
          </w:p>
          <w:p w14:paraId="32411D4E" w14:textId="77777777" w:rsidR="00623993" w:rsidRPr="005943BB" w:rsidRDefault="00623993" w:rsidP="003C6813">
            <w:pPr>
              <w:rPr>
                <w:rFonts w:cs="Arial"/>
                <w:sz w:val="20"/>
                <w:szCs w:val="20"/>
              </w:rPr>
            </w:pPr>
          </w:p>
          <w:p w14:paraId="070E0265" w14:textId="77777777" w:rsidR="00623993" w:rsidRPr="005943BB" w:rsidRDefault="00623993" w:rsidP="003C6813">
            <w:pPr>
              <w:rPr>
                <w:rFonts w:cs="Arial"/>
                <w:sz w:val="20"/>
                <w:szCs w:val="20"/>
              </w:rPr>
            </w:pPr>
            <w:r w:rsidRPr="005943BB">
              <w:rPr>
                <w:rFonts w:cs="Arial"/>
                <w:sz w:val="20"/>
                <w:szCs w:val="20"/>
              </w:rPr>
              <w:t>Each class of ship will require a number of different sizes and shapes corresponding to the amount of space available for the capability at each mount point.</w:t>
            </w:r>
          </w:p>
        </w:tc>
        <w:tc>
          <w:tcPr>
            <w:tcW w:w="1980" w:type="dxa"/>
            <w:shd w:val="clear" w:color="auto" w:fill="auto"/>
          </w:tcPr>
          <w:p w14:paraId="3F7E93FD" w14:textId="78D1CAE2" w:rsidR="00623993" w:rsidRPr="005943BB" w:rsidRDefault="00623993" w:rsidP="003C6813">
            <w:pPr>
              <w:rPr>
                <w:rFonts w:cs="Arial"/>
                <w:sz w:val="20"/>
                <w:szCs w:val="20"/>
              </w:rPr>
            </w:pPr>
            <w:r w:rsidRPr="005943BB">
              <w:rPr>
                <w:rFonts w:cs="Arial"/>
                <w:sz w:val="20"/>
                <w:szCs w:val="20"/>
              </w:rPr>
              <w:t>In accordance with STANAG 4569 Leve</w:t>
            </w:r>
            <w:r w:rsidR="00D02E46">
              <w:rPr>
                <w:rFonts w:cs="Arial"/>
                <w:sz w:val="20"/>
                <w:szCs w:val="20"/>
              </w:rPr>
              <w:t>l</w:t>
            </w:r>
            <w:r w:rsidRPr="005943BB">
              <w:rPr>
                <w:rFonts w:cs="Arial"/>
                <w:sz w:val="20"/>
                <w:szCs w:val="20"/>
              </w:rPr>
              <w:t xml:space="preserve"> 1.</w:t>
            </w:r>
          </w:p>
        </w:tc>
      </w:tr>
      <w:tr w:rsidR="00623993" w:rsidRPr="005943BB" w14:paraId="52149E15" w14:textId="77777777" w:rsidTr="00623993">
        <w:tc>
          <w:tcPr>
            <w:tcW w:w="720" w:type="dxa"/>
            <w:shd w:val="clear" w:color="auto" w:fill="auto"/>
          </w:tcPr>
          <w:p w14:paraId="7FBF960E" w14:textId="77777777" w:rsidR="00623993" w:rsidRPr="005943BB" w:rsidRDefault="00623993" w:rsidP="003C6813">
            <w:pPr>
              <w:rPr>
                <w:rFonts w:cs="Arial"/>
                <w:sz w:val="20"/>
                <w:szCs w:val="20"/>
              </w:rPr>
            </w:pPr>
            <w:r w:rsidRPr="005943BB">
              <w:rPr>
                <w:rFonts w:cs="Arial"/>
                <w:sz w:val="20"/>
                <w:szCs w:val="20"/>
              </w:rPr>
              <w:t>2</w:t>
            </w:r>
          </w:p>
        </w:tc>
        <w:tc>
          <w:tcPr>
            <w:tcW w:w="2880" w:type="dxa"/>
            <w:shd w:val="clear" w:color="auto" w:fill="auto"/>
          </w:tcPr>
          <w:p w14:paraId="73EC9EC7" w14:textId="77777777" w:rsidR="00623993" w:rsidRPr="005943BB" w:rsidRDefault="00623993" w:rsidP="003C6813">
            <w:pPr>
              <w:rPr>
                <w:rFonts w:cs="Arial"/>
                <w:b/>
                <w:sz w:val="20"/>
                <w:szCs w:val="20"/>
              </w:rPr>
            </w:pPr>
            <w:r w:rsidRPr="005943BB">
              <w:rPr>
                <w:rFonts w:cs="Arial"/>
                <w:sz w:val="20"/>
                <w:szCs w:val="20"/>
              </w:rPr>
              <w:t xml:space="preserve">The protection shall allow the aimer to continue to wear OSPREY/VIRTUS PT </w:t>
            </w:r>
            <w:r w:rsidRPr="005943BB">
              <w:rPr>
                <w:rFonts w:cs="Arial"/>
                <w:b/>
                <w:sz w:val="20"/>
                <w:szCs w:val="20"/>
              </w:rPr>
              <w:t>(Threshold)</w:t>
            </w:r>
          </w:p>
        </w:tc>
        <w:tc>
          <w:tcPr>
            <w:tcW w:w="4140" w:type="dxa"/>
            <w:vMerge/>
            <w:shd w:val="clear" w:color="auto" w:fill="auto"/>
          </w:tcPr>
          <w:p w14:paraId="579436B2" w14:textId="77777777" w:rsidR="00623993" w:rsidRPr="005943BB" w:rsidRDefault="00623993" w:rsidP="003C6813">
            <w:pPr>
              <w:rPr>
                <w:rFonts w:cs="Arial"/>
                <w:sz w:val="20"/>
                <w:szCs w:val="20"/>
              </w:rPr>
            </w:pPr>
          </w:p>
        </w:tc>
        <w:tc>
          <w:tcPr>
            <w:tcW w:w="1980" w:type="dxa"/>
            <w:shd w:val="clear" w:color="auto" w:fill="auto"/>
          </w:tcPr>
          <w:p w14:paraId="6C0334FC" w14:textId="77777777" w:rsidR="00623993" w:rsidRPr="005943BB" w:rsidRDefault="00623993" w:rsidP="003C6813">
            <w:pPr>
              <w:rPr>
                <w:rFonts w:cs="Arial"/>
                <w:sz w:val="20"/>
                <w:szCs w:val="20"/>
              </w:rPr>
            </w:pPr>
          </w:p>
        </w:tc>
      </w:tr>
      <w:tr w:rsidR="00623993" w:rsidRPr="005943BB" w14:paraId="38730D58" w14:textId="77777777" w:rsidTr="00623993">
        <w:tc>
          <w:tcPr>
            <w:tcW w:w="720" w:type="dxa"/>
            <w:shd w:val="clear" w:color="auto" w:fill="auto"/>
          </w:tcPr>
          <w:p w14:paraId="7C017340" w14:textId="77777777" w:rsidR="00623993" w:rsidRPr="005943BB" w:rsidRDefault="00623993" w:rsidP="003C6813">
            <w:pPr>
              <w:rPr>
                <w:rFonts w:cs="Arial"/>
                <w:sz w:val="20"/>
                <w:szCs w:val="20"/>
              </w:rPr>
            </w:pPr>
            <w:r w:rsidRPr="005943BB">
              <w:rPr>
                <w:rFonts w:cs="Arial"/>
                <w:sz w:val="20"/>
                <w:szCs w:val="20"/>
              </w:rPr>
              <w:t>3</w:t>
            </w:r>
          </w:p>
        </w:tc>
        <w:tc>
          <w:tcPr>
            <w:tcW w:w="2880" w:type="dxa"/>
            <w:shd w:val="clear" w:color="auto" w:fill="auto"/>
          </w:tcPr>
          <w:p w14:paraId="5EAF6678" w14:textId="77777777" w:rsidR="00623993" w:rsidRPr="005943BB" w:rsidRDefault="00623993" w:rsidP="003C6813">
            <w:pPr>
              <w:rPr>
                <w:rFonts w:cs="Arial"/>
                <w:sz w:val="20"/>
                <w:szCs w:val="20"/>
              </w:rPr>
            </w:pPr>
            <w:r w:rsidRPr="005943BB">
              <w:rPr>
                <w:rFonts w:cs="Arial"/>
                <w:sz w:val="20"/>
                <w:szCs w:val="20"/>
              </w:rPr>
              <w:t xml:space="preserve">To be made of non-ferrous material to reduce effect on magnetic signature, RCS and maintenance routine </w:t>
            </w:r>
            <w:r w:rsidRPr="005943BB">
              <w:rPr>
                <w:rFonts w:cs="Arial"/>
                <w:b/>
                <w:sz w:val="20"/>
                <w:szCs w:val="20"/>
              </w:rPr>
              <w:t>(Threshold)</w:t>
            </w:r>
            <w:r w:rsidRPr="005943BB">
              <w:rPr>
                <w:rFonts w:cs="Arial"/>
                <w:sz w:val="20"/>
                <w:szCs w:val="20"/>
              </w:rPr>
              <w:t xml:space="preserve"> for all units.</w:t>
            </w:r>
          </w:p>
        </w:tc>
        <w:tc>
          <w:tcPr>
            <w:tcW w:w="4140" w:type="dxa"/>
            <w:vMerge/>
            <w:shd w:val="clear" w:color="auto" w:fill="auto"/>
          </w:tcPr>
          <w:p w14:paraId="09FAEC21" w14:textId="77777777" w:rsidR="00623993" w:rsidRPr="005943BB" w:rsidRDefault="00623993" w:rsidP="003C6813">
            <w:pPr>
              <w:rPr>
                <w:rFonts w:cs="Arial"/>
                <w:sz w:val="20"/>
                <w:szCs w:val="20"/>
              </w:rPr>
            </w:pPr>
          </w:p>
        </w:tc>
        <w:tc>
          <w:tcPr>
            <w:tcW w:w="1980" w:type="dxa"/>
            <w:shd w:val="clear" w:color="auto" w:fill="auto"/>
          </w:tcPr>
          <w:p w14:paraId="7A415BFE" w14:textId="77777777" w:rsidR="00623993" w:rsidRPr="005943BB" w:rsidRDefault="00623993" w:rsidP="003C6813">
            <w:pPr>
              <w:rPr>
                <w:rFonts w:cs="Arial"/>
                <w:sz w:val="20"/>
                <w:szCs w:val="20"/>
              </w:rPr>
            </w:pPr>
          </w:p>
        </w:tc>
      </w:tr>
      <w:tr w:rsidR="00623993" w:rsidRPr="005943BB" w14:paraId="1FEF48F6" w14:textId="77777777" w:rsidTr="00623993">
        <w:tc>
          <w:tcPr>
            <w:tcW w:w="720" w:type="dxa"/>
            <w:shd w:val="clear" w:color="auto" w:fill="auto"/>
          </w:tcPr>
          <w:p w14:paraId="30D3BC5D" w14:textId="77777777" w:rsidR="00623993" w:rsidRPr="005943BB" w:rsidRDefault="00623993" w:rsidP="003C6813">
            <w:pPr>
              <w:rPr>
                <w:rFonts w:cs="Arial"/>
                <w:sz w:val="20"/>
                <w:szCs w:val="20"/>
              </w:rPr>
            </w:pPr>
            <w:r w:rsidRPr="005943BB">
              <w:rPr>
                <w:rFonts w:cs="Arial"/>
                <w:sz w:val="20"/>
                <w:szCs w:val="20"/>
              </w:rPr>
              <w:t>4</w:t>
            </w:r>
          </w:p>
        </w:tc>
        <w:tc>
          <w:tcPr>
            <w:tcW w:w="2880" w:type="dxa"/>
            <w:shd w:val="clear" w:color="auto" w:fill="auto"/>
          </w:tcPr>
          <w:p w14:paraId="45EE1BFE" w14:textId="77777777" w:rsidR="00623993" w:rsidRPr="005943BB" w:rsidRDefault="00623993" w:rsidP="003C6813">
            <w:pPr>
              <w:rPr>
                <w:rFonts w:cs="Arial"/>
                <w:sz w:val="20"/>
                <w:szCs w:val="20"/>
              </w:rPr>
            </w:pPr>
            <w:r w:rsidRPr="005943BB">
              <w:rPr>
                <w:rFonts w:cs="Arial"/>
                <w:sz w:val="20"/>
                <w:szCs w:val="20"/>
              </w:rPr>
              <w:t xml:space="preserve">Not to interfere with the established arcs of fire of the weapon </w:t>
            </w:r>
            <w:r w:rsidRPr="005943BB">
              <w:rPr>
                <w:rFonts w:cs="Arial"/>
                <w:b/>
                <w:sz w:val="20"/>
                <w:szCs w:val="20"/>
              </w:rPr>
              <w:t>(Threshold)</w:t>
            </w:r>
          </w:p>
        </w:tc>
        <w:tc>
          <w:tcPr>
            <w:tcW w:w="4140" w:type="dxa"/>
            <w:vMerge/>
            <w:shd w:val="clear" w:color="auto" w:fill="auto"/>
          </w:tcPr>
          <w:p w14:paraId="5AB4C1CE" w14:textId="77777777" w:rsidR="00623993" w:rsidRPr="005943BB" w:rsidRDefault="00623993" w:rsidP="003C6813">
            <w:pPr>
              <w:rPr>
                <w:rFonts w:cs="Arial"/>
                <w:sz w:val="20"/>
                <w:szCs w:val="20"/>
              </w:rPr>
            </w:pPr>
          </w:p>
        </w:tc>
        <w:tc>
          <w:tcPr>
            <w:tcW w:w="1980" w:type="dxa"/>
            <w:shd w:val="clear" w:color="auto" w:fill="auto"/>
          </w:tcPr>
          <w:p w14:paraId="637BD034" w14:textId="77777777" w:rsidR="00623993" w:rsidRPr="005943BB" w:rsidRDefault="00623993" w:rsidP="003C6813">
            <w:pPr>
              <w:rPr>
                <w:rFonts w:cs="Arial"/>
                <w:sz w:val="20"/>
                <w:szCs w:val="20"/>
              </w:rPr>
            </w:pPr>
            <w:r w:rsidRPr="005943BB">
              <w:rPr>
                <w:rFonts w:cs="Arial"/>
                <w:sz w:val="20"/>
                <w:szCs w:val="20"/>
              </w:rPr>
              <w:t>In particular angle of depression not to be reduced.</w:t>
            </w:r>
          </w:p>
        </w:tc>
      </w:tr>
      <w:tr w:rsidR="00623993" w:rsidRPr="005943BB" w14:paraId="467DAADD" w14:textId="77777777" w:rsidTr="00623993">
        <w:tc>
          <w:tcPr>
            <w:tcW w:w="720" w:type="dxa"/>
            <w:shd w:val="clear" w:color="auto" w:fill="auto"/>
          </w:tcPr>
          <w:p w14:paraId="39CED8B0" w14:textId="77777777" w:rsidR="00623993" w:rsidRPr="005943BB" w:rsidRDefault="00623993" w:rsidP="003C6813">
            <w:pPr>
              <w:rPr>
                <w:rFonts w:cs="Arial"/>
                <w:sz w:val="20"/>
                <w:szCs w:val="20"/>
              </w:rPr>
            </w:pPr>
            <w:r w:rsidRPr="005943BB">
              <w:rPr>
                <w:rFonts w:cs="Arial"/>
                <w:sz w:val="20"/>
                <w:szCs w:val="20"/>
              </w:rPr>
              <w:t>5</w:t>
            </w:r>
          </w:p>
        </w:tc>
        <w:tc>
          <w:tcPr>
            <w:tcW w:w="2880" w:type="dxa"/>
            <w:shd w:val="clear" w:color="auto" w:fill="auto"/>
          </w:tcPr>
          <w:p w14:paraId="4F5BB12D" w14:textId="77777777" w:rsidR="00623993" w:rsidRPr="005943BB" w:rsidRDefault="00623993" w:rsidP="003C6813">
            <w:pPr>
              <w:rPr>
                <w:rFonts w:cs="Arial"/>
                <w:sz w:val="20"/>
                <w:szCs w:val="20"/>
              </w:rPr>
            </w:pPr>
            <w:r w:rsidRPr="005943BB">
              <w:rPr>
                <w:rFonts w:cs="Arial"/>
                <w:sz w:val="20"/>
                <w:szCs w:val="20"/>
              </w:rPr>
              <w:t xml:space="preserve">To be </w:t>
            </w:r>
            <w:proofErr w:type="spellStart"/>
            <w:r w:rsidRPr="005943BB">
              <w:rPr>
                <w:rFonts w:cs="Arial"/>
                <w:sz w:val="20"/>
                <w:szCs w:val="20"/>
              </w:rPr>
              <w:t>marinised</w:t>
            </w:r>
            <w:proofErr w:type="spellEnd"/>
            <w:r w:rsidRPr="005943BB">
              <w:rPr>
                <w:rFonts w:cs="Arial"/>
                <w:sz w:val="20"/>
                <w:szCs w:val="20"/>
              </w:rPr>
              <w:t xml:space="preserve"> and weather proofed so as to be capable of being used across the worldwide operational environment, down to and including C2 – </w:t>
            </w:r>
            <w:r w:rsidRPr="005943BB">
              <w:rPr>
                <w:rFonts w:cs="Arial"/>
                <w:b/>
                <w:sz w:val="20"/>
                <w:szCs w:val="20"/>
              </w:rPr>
              <w:t>(Threshold</w:t>
            </w:r>
            <w:r w:rsidRPr="005943BB">
              <w:rPr>
                <w:rFonts w:cs="Arial"/>
                <w:sz w:val="20"/>
                <w:szCs w:val="20"/>
              </w:rPr>
              <w:t>).</w:t>
            </w:r>
          </w:p>
        </w:tc>
        <w:tc>
          <w:tcPr>
            <w:tcW w:w="4140" w:type="dxa"/>
            <w:vMerge/>
            <w:shd w:val="clear" w:color="auto" w:fill="auto"/>
          </w:tcPr>
          <w:p w14:paraId="0BA8F201" w14:textId="77777777" w:rsidR="00623993" w:rsidRPr="005943BB" w:rsidRDefault="00623993" w:rsidP="003C6813">
            <w:pPr>
              <w:rPr>
                <w:rFonts w:cs="Arial"/>
                <w:sz w:val="20"/>
                <w:szCs w:val="20"/>
              </w:rPr>
            </w:pPr>
          </w:p>
        </w:tc>
        <w:tc>
          <w:tcPr>
            <w:tcW w:w="1980" w:type="dxa"/>
            <w:shd w:val="clear" w:color="auto" w:fill="auto"/>
          </w:tcPr>
          <w:p w14:paraId="6B58BDFE" w14:textId="77777777" w:rsidR="00623993" w:rsidRPr="005943BB" w:rsidRDefault="00623993" w:rsidP="003C6813">
            <w:pPr>
              <w:rPr>
                <w:rFonts w:cs="Arial"/>
                <w:sz w:val="20"/>
                <w:szCs w:val="20"/>
              </w:rPr>
            </w:pPr>
            <w:r w:rsidRPr="005943BB">
              <w:rPr>
                <w:rFonts w:cs="Arial"/>
                <w:sz w:val="20"/>
                <w:szCs w:val="20"/>
              </w:rPr>
              <w:t>As defined in DEF STAN 00-35 part 4 Issue 5</w:t>
            </w:r>
          </w:p>
        </w:tc>
      </w:tr>
    </w:tbl>
    <w:p w14:paraId="1ED1086F" w14:textId="77777777" w:rsidR="00623993" w:rsidRPr="005943BB" w:rsidRDefault="00623993">
      <w:pPr>
        <w:widowControl/>
        <w:spacing w:after="160" w:line="259" w:lineRule="auto"/>
        <w:rPr>
          <w:rFonts w:cs="Arial"/>
          <w:b/>
          <w:sz w:val="24"/>
        </w:rPr>
      </w:pPr>
    </w:p>
    <w:p w14:paraId="38E4C71F" w14:textId="51C3E765" w:rsidR="00247148" w:rsidRPr="005943BB" w:rsidRDefault="000D30A5" w:rsidP="0054791B">
      <w:pPr>
        <w:pStyle w:val="Heading2"/>
        <w:numPr>
          <w:ilvl w:val="0"/>
          <w:numId w:val="0"/>
        </w:numPr>
        <w:ind w:left="851" w:hanging="709"/>
        <w:jc w:val="center"/>
        <w:rPr>
          <w:rFonts w:cs="Arial"/>
          <w:b/>
          <w:bCs/>
          <w:sz w:val="32"/>
          <w:szCs w:val="36"/>
        </w:rPr>
      </w:pPr>
      <w:bookmarkStart w:id="391" w:name="_Toc86833706"/>
      <w:r w:rsidRPr="005943BB">
        <w:rPr>
          <w:rFonts w:cs="Arial"/>
          <w:b/>
          <w:bCs/>
          <w:sz w:val="32"/>
          <w:szCs w:val="36"/>
        </w:rPr>
        <w:t xml:space="preserve">Schedule </w:t>
      </w:r>
      <w:r w:rsidR="00247148" w:rsidRPr="005943BB">
        <w:rPr>
          <w:rFonts w:cs="Arial"/>
          <w:b/>
          <w:bCs/>
          <w:sz w:val="32"/>
          <w:szCs w:val="36"/>
        </w:rPr>
        <w:t xml:space="preserve">2 </w:t>
      </w:r>
      <w:r w:rsidR="00F83D56" w:rsidRPr="005943BB">
        <w:rPr>
          <w:rFonts w:cs="Arial"/>
          <w:b/>
          <w:bCs/>
          <w:sz w:val="32"/>
          <w:szCs w:val="36"/>
        </w:rPr>
        <w:t>-</w:t>
      </w:r>
      <w:r w:rsidR="00357C4C" w:rsidRPr="005943BB">
        <w:rPr>
          <w:rFonts w:cs="Arial"/>
          <w:b/>
          <w:bCs/>
          <w:sz w:val="32"/>
          <w:szCs w:val="36"/>
        </w:rPr>
        <w:t xml:space="preserve"> Appendix 2 to </w:t>
      </w:r>
      <w:r w:rsidR="00247148" w:rsidRPr="005943BB">
        <w:rPr>
          <w:rFonts w:cs="Arial"/>
          <w:b/>
          <w:bCs/>
          <w:sz w:val="32"/>
          <w:szCs w:val="36"/>
        </w:rPr>
        <w:t>Annex A</w:t>
      </w:r>
      <w:r w:rsidR="00F83D56" w:rsidRPr="005943BB">
        <w:rPr>
          <w:rFonts w:cs="Arial"/>
          <w:b/>
          <w:bCs/>
          <w:sz w:val="32"/>
          <w:szCs w:val="36"/>
        </w:rPr>
        <w:t>– Supply of Supply of Manufacturing Data Packs</w:t>
      </w:r>
      <w:bookmarkEnd w:id="391"/>
      <w:r w:rsidR="00F83D56" w:rsidRPr="005943BB">
        <w:rPr>
          <w:rFonts w:cs="Arial"/>
          <w:b/>
          <w:bCs/>
          <w:sz w:val="32"/>
          <w:szCs w:val="36"/>
        </w:rPr>
        <w:t xml:space="preserve"> </w:t>
      </w:r>
    </w:p>
    <w:p w14:paraId="6AFDD67F" w14:textId="77777777" w:rsidR="00247148" w:rsidRPr="005943BB" w:rsidRDefault="00247148">
      <w:pPr>
        <w:widowControl/>
        <w:spacing w:after="160" w:line="259" w:lineRule="auto"/>
        <w:rPr>
          <w:rFonts w:cs="Arial"/>
          <w:b/>
          <w:sz w:val="24"/>
        </w:rPr>
      </w:pPr>
    </w:p>
    <w:p w14:paraId="565F8199" w14:textId="77777777" w:rsidR="00247148" w:rsidRPr="005943BB" w:rsidRDefault="00247148">
      <w:pPr>
        <w:widowControl/>
        <w:spacing w:after="160" w:line="259" w:lineRule="auto"/>
        <w:rPr>
          <w:rFonts w:cs="Arial"/>
          <w:bCs/>
          <w:szCs w:val="22"/>
        </w:rPr>
      </w:pPr>
      <w:r w:rsidRPr="005943BB">
        <w:rPr>
          <w:rFonts w:cs="Arial"/>
          <w:bCs/>
          <w:szCs w:val="22"/>
        </w:rPr>
        <w:t>Supply of Manufacturing Data Packs in accordance with SOW Activity 11(g) and (h).</w:t>
      </w:r>
    </w:p>
    <w:p w14:paraId="6A1C3254" w14:textId="54F7C374" w:rsidR="000D30A5" w:rsidRPr="005943BB" w:rsidRDefault="00247148">
      <w:pPr>
        <w:widowControl/>
        <w:spacing w:after="160" w:line="259" w:lineRule="auto"/>
        <w:rPr>
          <w:rFonts w:cs="Arial"/>
          <w:b/>
          <w:sz w:val="24"/>
        </w:rPr>
      </w:pPr>
      <w:r w:rsidRPr="005943BB">
        <w:rPr>
          <w:rFonts w:cs="Arial"/>
          <w:bCs/>
          <w:szCs w:val="22"/>
        </w:rPr>
        <w:t>Delivery Required T0 (Contract Start Date + 120 Business Days</w:t>
      </w:r>
      <w:r w:rsidRPr="005943BB">
        <w:rPr>
          <w:rFonts w:cs="Arial"/>
          <w:b/>
          <w:szCs w:val="22"/>
        </w:rPr>
        <w:t xml:space="preserve"> </w:t>
      </w:r>
      <w:r w:rsidR="00583B7C" w:rsidRPr="005943BB">
        <w:rPr>
          <w:rFonts w:cs="Arial"/>
          <w:b/>
          <w:szCs w:val="22"/>
        </w:rPr>
        <w:t>)</w:t>
      </w:r>
      <w:r w:rsidR="000D30A5" w:rsidRPr="005943BB">
        <w:rPr>
          <w:rFonts w:cs="Arial"/>
          <w:b/>
          <w:sz w:val="24"/>
        </w:rPr>
        <w:br w:type="page"/>
      </w:r>
    </w:p>
    <w:p w14:paraId="432AD3BC" w14:textId="7D1357CC" w:rsidR="00150AF6" w:rsidRPr="005943BB" w:rsidRDefault="00150AF6" w:rsidP="009146D7">
      <w:pPr>
        <w:pStyle w:val="Heading1"/>
        <w:numPr>
          <w:ilvl w:val="0"/>
          <w:numId w:val="0"/>
        </w:numPr>
        <w:tabs>
          <w:tab w:val="left" w:pos="720"/>
        </w:tabs>
        <w:rPr>
          <w:b w:val="0"/>
          <w:sz w:val="28"/>
          <w:szCs w:val="40"/>
        </w:rPr>
      </w:pPr>
      <w:bookmarkStart w:id="392" w:name="_Toc86833707"/>
      <w:r w:rsidRPr="005943BB">
        <w:rPr>
          <w:sz w:val="28"/>
          <w:szCs w:val="40"/>
          <w:u w:val="none"/>
        </w:rPr>
        <w:lastRenderedPageBreak/>
        <w:t>Schedule 3 – Contract Data Sheet</w:t>
      </w:r>
      <w:bookmarkEnd w:id="392"/>
    </w:p>
    <w:p w14:paraId="5D09B287" w14:textId="77777777" w:rsidR="00150AF6" w:rsidRPr="005943BB" w:rsidRDefault="00150AF6" w:rsidP="00150AF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150AF6" w:rsidRPr="005943BB" w14:paraId="672B1C7B" w14:textId="77777777" w:rsidTr="008240AE">
        <w:trPr>
          <w:cantSplit/>
          <w:trHeight w:val="454"/>
        </w:trPr>
        <w:tc>
          <w:tcPr>
            <w:tcW w:w="10280" w:type="dxa"/>
            <w:shd w:val="clear" w:color="auto" w:fill="auto"/>
            <w:vAlign w:val="center"/>
          </w:tcPr>
          <w:p w14:paraId="5812E013" w14:textId="77777777" w:rsidR="00150AF6" w:rsidRPr="005943BB" w:rsidRDefault="00150AF6" w:rsidP="008240AE">
            <w:pPr>
              <w:pStyle w:val="NoSpacing"/>
              <w:rPr>
                <w:rFonts w:ascii="Arial" w:hAnsi="Arial" w:cs="Arial"/>
                <w:b/>
                <w:szCs w:val="20"/>
                <w:lang w:eastAsia="en-GB"/>
              </w:rPr>
            </w:pPr>
            <w:r w:rsidRPr="005943BB">
              <w:rPr>
                <w:rFonts w:ascii="Arial" w:hAnsi="Arial" w:cs="Arial"/>
                <w:b/>
                <w:szCs w:val="20"/>
                <w:lang w:eastAsia="en-GB"/>
              </w:rPr>
              <w:t>General Conditions</w:t>
            </w:r>
          </w:p>
        </w:tc>
      </w:tr>
      <w:tr w:rsidR="00150AF6" w:rsidRPr="005943BB" w14:paraId="2F583AA2" w14:textId="77777777" w:rsidTr="008240AE">
        <w:trPr>
          <w:cantSplit/>
        </w:trPr>
        <w:tc>
          <w:tcPr>
            <w:tcW w:w="10280" w:type="dxa"/>
            <w:shd w:val="clear" w:color="auto" w:fill="auto"/>
          </w:tcPr>
          <w:p w14:paraId="7BF083E1" w14:textId="77777777" w:rsidR="00150AF6" w:rsidRPr="005943BB" w:rsidRDefault="00150AF6" w:rsidP="008240AE">
            <w:pPr>
              <w:rPr>
                <w:rFonts w:cs="Arial"/>
                <w:b/>
                <w:szCs w:val="20"/>
              </w:rPr>
            </w:pPr>
            <w:r w:rsidRPr="005943BB">
              <w:rPr>
                <w:rFonts w:cs="Arial"/>
                <w:b/>
                <w:szCs w:val="20"/>
              </w:rPr>
              <w:br/>
              <w:t>Condition 2 – Duration of Contract:</w:t>
            </w:r>
          </w:p>
          <w:p w14:paraId="55004FD7" w14:textId="77777777" w:rsidR="00150AF6" w:rsidRPr="005943BB" w:rsidRDefault="00150AF6" w:rsidP="008240AE">
            <w:pPr>
              <w:rPr>
                <w:rFonts w:cs="Arial"/>
                <w:b/>
                <w:szCs w:val="20"/>
              </w:rPr>
            </w:pPr>
          </w:p>
          <w:p w14:paraId="0803C3C0" w14:textId="378B30BE" w:rsidR="00150AF6" w:rsidRPr="005943BB" w:rsidRDefault="00150AF6" w:rsidP="008240AE">
            <w:pPr>
              <w:rPr>
                <w:rFonts w:cs="Arial"/>
                <w:kern w:val="22"/>
                <w:szCs w:val="20"/>
                <w:lang w:eastAsia="en-US"/>
              </w:rPr>
            </w:pPr>
            <w:r w:rsidRPr="005943BB">
              <w:rPr>
                <w:rFonts w:cs="Arial"/>
                <w:b/>
                <w:szCs w:val="20"/>
              </w:rPr>
              <w:tab/>
            </w:r>
            <w:r w:rsidRPr="005943BB">
              <w:rPr>
                <w:rFonts w:cs="Arial"/>
                <w:szCs w:val="20"/>
              </w:rPr>
              <w:t xml:space="preserve">The Contract expiry date shall be: </w:t>
            </w:r>
            <w:r w:rsidR="00FF0F07" w:rsidRPr="005943BB">
              <w:rPr>
                <w:rFonts w:cs="Arial"/>
                <w:szCs w:val="20"/>
              </w:rPr>
              <w:t>Contract Start date</w:t>
            </w:r>
            <w:r w:rsidR="009146D7" w:rsidRPr="005943BB">
              <w:rPr>
                <w:rFonts w:cs="Arial"/>
                <w:szCs w:val="20"/>
              </w:rPr>
              <w:t xml:space="preserve"> (T0)</w:t>
            </w:r>
            <w:r w:rsidR="00FF0F07" w:rsidRPr="005943BB">
              <w:rPr>
                <w:rFonts w:cs="Arial"/>
                <w:szCs w:val="20"/>
              </w:rPr>
              <w:t xml:space="preserve"> plus 60 Months</w:t>
            </w:r>
          </w:p>
          <w:p w14:paraId="13794BA8" w14:textId="77777777" w:rsidR="00150AF6" w:rsidRPr="005943BB" w:rsidRDefault="00150AF6" w:rsidP="008240AE">
            <w:pPr>
              <w:ind w:left="720"/>
              <w:rPr>
                <w:rFonts w:cs="Arial"/>
                <w:b/>
                <w:szCs w:val="20"/>
              </w:rPr>
            </w:pPr>
          </w:p>
        </w:tc>
      </w:tr>
      <w:tr w:rsidR="00150AF6" w:rsidRPr="005943BB" w14:paraId="1B1EFCF0" w14:textId="77777777" w:rsidTr="008240AE">
        <w:trPr>
          <w:cantSplit/>
        </w:trPr>
        <w:tc>
          <w:tcPr>
            <w:tcW w:w="10280" w:type="dxa"/>
            <w:shd w:val="clear" w:color="auto" w:fill="auto"/>
          </w:tcPr>
          <w:p w14:paraId="66CE2115" w14:textId="77777777" w:rsidR="00150AF6" w:rsidRPr="005943BB" w:rsidRDefault="00150AF6" w:rsidP="008240AE">
            <w:pPr>
              <w:widowControl/>
              <w:rPr>
                <w:rFonts w:eastAsia="Calibri" w:cs="Arial"/>
                <w:b/>
                <w:szCs w:val="20"/>
                <w:lang w:eastAsia="en-US"/>
              </w:rPr>
            </w:pPr>
            <w:r w:rsidRPr="005943BB">
              <w:rPr>
                <w:rFonts w:eastAsia="Calibri" w:cs="Arial"/>
                <w:b/>
                <w:szCs w:val="20"/>
                <w:lang w:eastAsia="en-US"/>
              </w:rPr>
              <w:br/>
              <w:t>Condition 4 – Governing Law:</w:t>
            </w:r>
          </w:p>
          <w:p w14:paraId="0CD8005E" w14:textId="77777777" w:rsidR="00150AF6" w:rsidRPr="005943BB" w:rsidRDefault="00150AF6" w:rsidP="008240AE">
            <w:pPr>
              <w:widowControl/>
              <w:rPr>
                <w:rFonts w:eastAsia="Calibri" w:cs="Arial"/>
                <w:b/>
                <w:szCs w:val="20"/>
                <w:lang w:eastAsia="en-US"/>
              </w:rPr>
            </w:pPr>
          </w:p>
          <w:p w14:paraId="5592D28A" w14:textId="77777777" w:rsidR="00150AF6" w:rsidRPr="005943BB" w:rsidRDefault="00150AF6" w:rsidP="008240AE">
            <w:pPr>
              <w:ind w:firstLine="720"/>
              <w:rPr>
                <w:rFonts w:cs="Arial"/>
                <w:szCs w:val="20"/>
              </w:rPr>
            </w:pPr>
            <w:r w:rsidRPr="005943BB">
              <w:rPr>
                <w:rFonts w:cs="Arial"/>
                <w:szCs w:val="20"/>
              </w:rPr>
              <w:t xml:space="preserve">Contract to be governed and construed in accordance with: </w:t>
            </w:r>
          </w:p>
          <w:p w14:paraId="7CA3E167" w14:textId="77777777" w:rsidR="00150AF6" w:rsidRPr="005943BB" w:rsidRDefault="00150AF6" w:rsidP="008240AE">
            <w:pPr>
              <w:rPr>
                <w:rFonts w:cs="Arial"/>
                <w:szCs w:val="20"/>
              </w:rPr>
            </w:pPr>
          </w:p>
          <w:p w14:paraId="360B347D" w14:textId="3C493FD2" w:rsidR="00150AF6" w:rsidRPr="005943BB" w:rsidRDefault="00150AF6" w:rsidP="008240AE">
            <w:pPr>
              <w:ind w:firstLine="720"/>
              <w:rPr>
                <w:rFonts w:cs="Arial"/>
                <w:szCs w:val="20"/>
              </w:rPr>
            </w:pPr>
            <w:r w:rsidRPr="005943BB">
              <w:rPr>
                <w:rFonts w:cs="Arial"/>
                <w:szCs w:val="20"/>
              </w:rPr>
              <w:t xml:space="preserve"> English Law </w:t>
            </w:r>
            <w:r w:rsidRPr="005943BB">
              <w:rPr>
                <w:rFonts w:cs="Arial"/>
                <w:szCs w:val="20"/>
              </w:rPr>
              <w:tab/>
            </w:r>
            <w:r w:rsidR="0068199B" w:rsidRPr="005943BB">
              <w:rPr>
                <w:rFonts w:cs="Arial"/>
                <w:szCs w:val="20"/>
              </w:rPr>
              <w:fldChar w:fldCharType="begin">
                <w:ffData>
                  <w:name w:val="Check1"/>
                  <w:enabled/>
                  <w:calcOnExit w:val="0"/>
                  <w:checkBox>
                    <w:sizeAuto/>
                    <w:default w:val="1"/>
                  </w:checkBox>
                </w:ffData>
              </w:fldChar>
            </w:r>
            <w:bookmarkStart w:id="393" w:name="Check1"/>
            <w:r w:rsidR="0068199B" w:rsidRPr="005943BB">
              <w:rPr>
                <w:rFonts w:cs="Arial"/>
                <w:szCs w:val="20"/>
              </w:rPr>
              <w:instrText xml:space="preserve"> FORMCHECKBOX </w:instrText>
            </w:r>
            <w:r w:rsidR="004C5E26">
              <w:rPr>
                <w:rFonts w:cs="Arial"/>
                <w:szCs w:val="20"/>
              </w:rPr>
            </w:r>
            <w:r w:rsidR="004C5E26">
              <w:rPr>
                <w:rFonts w:cs="Arial"/>
                <w:szCs w:val="20"/>
              </w:rPr>
              <w:fldChar w:fldCharType="separate"/>
            </w:r>
            <w:r w:rsidR="0068199B" w:rsidRPr="005943BB">
              <w:rPr>
                <w:rFonts w:cs="Arial"/>
                <w:szCs w:val="20"/>
              </w:rPr>
              <w:fldChar w:fldCharType="end"/>
            </w:r>
            <w:bookmarkEnd w:id="393"/>
          </w:p>
          <w:p w14:paraId="66E973DA" w14:textId="77777777" w:rsidR="00150AF6" w:rsidRPr="005943BB" w:rsidRDefault="00150AF6" w:rsidP="008240AE">
            <w:pPr>
              <w:rPr>
                <w:rFonts w:cs="Arial"/>
                <w:szCs w:val="20"/>
              </w:rPr>
            </w:pPr>
          </w:p>
          <w:p w14:paraId="250E673C" w14:textId="77777777" w:rsidR="00150AF6" w:rsidRPr="005943BB" w:rsidRDefault="00150AF6" w:rsidP="008240AE">
            <w:pPr>
              <w:ind w:firstLine="720"/>
              <w:rPr>
                <w:rFonts w:cs="Arial"/>
                <w:i/>
                <w:szCs w:val="20"/>
              </w:rPr>
            </w:pPr>
            <w:r w:rsidRPr="005943BB">
              <w:rPr>
                <w:rFonts w:cs="Arial"/>
                <w:szCs w:val="20"/>
              </w:rPr>
              <w:t xml:space="preserve"> Scots Law   </w:t>
            </w:r>
            <w:r w:rsidRPr="005943BB">
              <w:rPr>
                <w:rFonts w:cs="Arial"/>
                <w:szCs w:val="20"/>
              </w:rPr>
              <w:tab/>
            </w:r>
            <w:r w:rsidRPr="005943BB">
              <w:rPr>
                <w:rFonts w:cs="Arial"/>
                <w:szCs w:val="20"/>
              </w:rPr>
              <w:fldChar w:fldCharType="begin">
                <w:ffData>
                  <w:name w:val="Check2"/>
                  <w:enabled/>
                  <w:calcOnExit w:val="0"/>
                  <w:checkBox>
                    <w:sizeAuto/>
                    <w:default w:val="0"/>
                  </w:checkBox>
                </w:ffData>
              </w:fldChar>
            </w:r>
            <w:r w:rsidRPr="005943BB">
              <w:rPr>
                <w:rFonts w:cs="Arial"/>
                <w:szCs w:val="20"/>
              </w:rPr>
              <w:instrText xml:space="preserve"> FORMCHECKBOX </w:instrText>
            </w:r>
            <w:r w:rsidR="004C5E26">
              <w:rPr>
                <w:rFonts w:cs="Arial"/>
                <w:szCs w:val="20"/>
              </w:rPr>
            </w:r>
            <w:r w:rsidR="004C5E26">
              <w:rPr>
                <w:rFonts w:cs="Arial"/>
                <w:szCs w:val="20"/>
              </w:rPr>
              <w:fldChar w:fldCharType="separate"/>
            </w:r>
            <w:r w:rsidRPr="005943BB">
              <w:rPr>
                <w:rFonts w:cs="Arial"/>
                <w:szCs w:val="20"/>
              </w:rPr>
              <w:fldChar w:fldCharType="end"/>
            </w:r>
            <w:r w:rsidRPr="005943BB">
              <w:rPr>
                <w:rFonts w:cs="Arial"/>
                <w:szCs w:val="20"/>
              </w:rPr>
              <w:t xml:space="preserve">  clause 4.d shall apply</w:t>
            </w:r>
            <w:r w:rsidRPr="005943BB">
              <w:rPr>
                <w:rFonts w:cs="Arial"/>
                <w:szCs w:val="20"/>
              </w:rPr>
              <w:tab/>
            </w:r>
            <w:r w:rsidRPr="005943BB">
              <w:rPr>
                <w:rFonts w:cs="Arial"/>
                <w:szCs w:val="20"/>
              </w:rPr>
              <w:tab/>
            </w:r>
            <w:r w:rsidRPr="005943BB">
              <w:rPr>
                <w:rFonts w:cs="Arial"/>
                <w:i/>
                <w:szCs w:val="20"/>
              </w:rPr>
              <w:t>(one must be chosen)</w:t>
            </w:r>
          </w:p>
          <w:p w14:paraId="349B37FF" w14:textId="77777777" w:rsidR="00150AF6" w:rsidRPr="005943BB" w:rsidRDefault="00150AF6" w:rsidP="008240AE">
            <w:pPr>
              <w:rPr>
                <w:rFonts w:cs="Arial"/>
                <w:szCs w:val="20"/>
              </w:rPr>
            </w:pPr>
          </w:p>
          <w:p w14:paraId="41C00B40" w14:textId="77777777" w:rsidR="00150AF6" w:rsidRPr="005943BB" w:rsidRDefault="00150AF6" w:rsidP="008240AE">
            <w:pPr>
              <w:ind w:left="720"/>
              <w:rPr>
                <w:rFonts w:cs="Arial"/>
                <w:szCs w:val="20"/>
              </w:rPr>
            </w:pPr>
            <w:r w:rsidRPr="005943BB">
              <w:rPr>
                <w:rFonts w:cs="Arial"/>
                <w:szCs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7F7C7960" w14:textId="77777777" w:rsidR="00150AF6" w:rsidRPr="005943BB" w:rsidRDefault="00150AF6" w:rsidP="008240AE">
            <w:pPr>
              <w:ind w:left="720"/>
              <w:rPr>
                <w:rFonts w:cs="Arial"/>
                <w:szCs w:val="20"/>
              </w:rPr>
            </w:pPr>
          </w:p>
          <w:p w14:paraId="654963FD" w14:textId="77777777" w:rsidR="00150AF6" w:rsidRPr="005943BB" w:rsidRDefault="00150AF6" w:rsidP="008240AE">
            <w:pPr>
              <w:ind w:left="720"/>
              <w:rPr>
                <w:rFonts w:cs="Arial"/>
                <w:szCs w:val="20"/>
              </w:rPr>
            </w:pPr>
            <w:r w:rsidRPr="005943BB">
              <w:rPr>
                <w:rFonts w:cs="Arial"/>
                <w:szCs w:val="20"/>
              </w:rPr>
              <w:fldChar w:fldCharType="begin">
                <w:ffData>
                  <w:name w:val="Text124"/>
                  <w:enabled/>
                  <w:calcOnExit w:val="0"/>
                  <w:textInput/>
                </w:ffData>
              </w:fldChar>
            </w:r>
            <w:r w:rsidRPr="005943BB">
              <w:rPr>
                <w:rFonts w:cs="Arial"/>
                <w:szCs w:val="20"/>
              </w:rPr>
              <w:instrText xml:space="preserve"> FORMTEXT </w:instrText>
            </w:r>
            <w:r w:rsidRPr="005943BB">
              <w:rPr>
                <w:rFonts w:cs="Arial"/>
                <w:szCs w:val="20"/>
              </w:rPr>
            </w:r>
            <w:r w:rsidRPr="005943BB">
              <w:rPr>
                <w:rFonts w:cs="Arial"/>
                <w:szCs w:val="20"/>
              </w:rPr>
              <w:fldChar w:fldCharType="separate"/>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szCs w:val="20"/>
              </w:rPr>
              <w:fldChar w:fldCharType="end"/>
            </w:r>
          </w:p>
          <w:p w14:paraId="4B8DD486" w14:textId="77777777" w:rsidR="00150AF6" w:rsidRPr="005943BB" w:rsidRDefault="00150AF6" w:rsidP="008240AE">
            <w:pPr>
              <w:pStyle w:val="NoSpacing"/>
              <w:rPr>
                <w:rFonts w:ascii="Arial" w:hAnsi="Arial" w:cs="Arial"/>
                <w:b/>
                <w:szCs w:val="20"/>
                <w:lang w:eastAsia="en-GB"/>
              </w:rPr>
            </w:pPr>
          </w:p>
        </w:tc>
      </w:tr>
      <w:tr w:rsidR="00150AF6" w:rsidRPr="005943BB" w14:paraId="3E4A6C70" w14:textId="77777777" w:rsidTr="008240AE">
        <w:trPr>
          <w:cantSplit/>
        </w:trPr>
        <w:tc>
          <w:tcPr>
            <w:tcW w:w="10280" w:type="dxa"/>
            <w:shd w:val="clear" w:color="auto" w:fill="auto"/>
          </w:tcPr>
          <w:p w14:paraId="0EDA3804" w14:textId="77777777" w:rsidR="00150AF6" w:rsidRPr="005943BB" w:rsidRDefault="00150AF6" w:rsidP="008240AE">
            <w:pPr>
              <w:rPr>
                <w:rFonts w:cs="Arial"/>
                <w:b/>
                <w:szCs w:val="20"/>
              </w:rPr>
            </w:pPr>
            <w:r w:rsidRPr="005943BB">
              <w:rPr>
                <w:rFonts w:cs="Arial"/>
                <w:b/>
                <w:szCs w:val="20"/>
              </w:rPr>
              <w:br/>
              <w:t>Condition 8 – Authority’s Representatives:</w:t>
            </w:r>
          </w:p>
          <w:p w14:paraId="64A3A71A" w14:textId="77777777" w:rsidR="00150AF6" w:rsidRPr="005943BB" w:rsidRDefault="00150AF6" w:rsidP="008240AE">
            <w:pPr>
              <w:rPr>
                <w:rFonts w:cs="Arial"/>
                <w:b/>
                <w:szCs w:val="20"/>
              </w:rPr>
            </w:pPr>
          </w:p>
          <w:p w14:paraId="754E6C61" w14:textId="77777777" w:rsidR="00150AF6" w:rsidRPr="005943BB" w:rsidRDefault="00150AF6" w:rsidP="008240AE">
            <w:pPr>
              <w:rPr>
                <w:rFonts w:cs="Arial"/>
                <w:szCs w:val="20"/>
              </w:rPr>
            </w:pPr>
            <w:r w:rsidRPr="005943BB">
              <w:rPr>
                <w:rFonts w:cs="Arial"/>
                <w:szCs w:val="20"/>
              </w:rPr>
              <w:tab/>
              <w:t>The Authority’s Representatives for the Contract are as follows:</w:t>
            </w:r>
          </w:p>
          <w:p w14:paraId="5CA0C092" w14:textId="77777777" w:rsidR="00150AF6" w:rsidRPr="005943BB" w:rsidRDefault="00150AF6" w:rsidP="008240AE">
            <w:pPr>
              <w:rPr>
                <w:rFonts w:cs="Arial"/>
                <w:szCs w:val="20"/>
              </w:rPr>
            </w:pPr>
          </w:p>
          <w:p w14:paraId="1E087A48" w14:textId="38CDCFEE" w:rsidR="00150AF6" w:rsidRPr="005943BB" w:rsidRDefault="00150AF6" w:rsidP="008240AE">
            <w:pPr>
              <w:ind w:firstLine="720"/>
              <w:rPr>
                <w:rFonts w:cs="Arial"/>
                <w:szCs w:val="20"/>
              </w:rPr>
            </w:pPr>
            <w:r w:rsidRPr="005943BB">
              <w:rPr>
                <w:rFonts w:cs="Arial"/>
                <w:szCs w:val="20"/>
              </w:rPr>
              <w:t xml:space="preserve">Commercial: </w:t>
            </w:r>
            <w:r w:rsidR="00D43860" w:rsidRPr="00D43860">
              <w:rPr>
                <w:highlight w:val="yellow"/>
              </w:rPr>
              <w:t>Redacted – Data Protection Grounds</w:t>
            </w:r>
            <w:r w:rsidR="00D43860" w:rsidRPr="00D43860">
              <w:t xml:space="preserve"> </w:t>
            </w:r>
            <w:r w:rsidRPr="005943BB">
              <w:rPr>
                <w:rFonts w:cs="Arial"/>
                <w:i/>
                <w:szCs w:val="20"/>
              </w:rPr>
              <w:t>(as per DEFFORM 111)</w:t>
            </w:r>
          </w:p>
          <w:p w14:paraId="4647DC72" w14:textId="77777777" w:rsidR="00150AF6" w:rsidRPr="005943BB" w:rsidRDefault="00150AF6" w:rsidP="008240AE">
            <w:pPr>
              <w:rPr>
                <w:rFonts w:cs="Arial"/>
                <w:szCs w:val="20"/>
              </w:rPr>
            </w:pPr>
          </w:p>
          <w:p w14:paraId="4DE0D568" w14:textId="4F50AF91" w:rsidR="00150AF6" w:rsidRPr="005943BB" w:rsidRDefault="00150AF6" w:rsidP="008240AE">
            <w:pPr>
              <w:ind w:firstLine="720"/>
              <w:rPr>
                <w:rFonts w:cs="Arial"/>
                <w:szCs w:val="20"/>
              </w:rPr>
            </w:pPr>
            <w:r w:rsidRPr="005943BB">
              <w:rPr>
                <w:rFonts w:cs="Arial"/>
                <w:szCs w:val="20"/>
              </w:rPr>
              <w:t xml:space="preserve">Project Manager: </w:t>
            </w:r>
            <w:r w:rsidR="00D43860" w:rsidRPr="00D43860">
              <w:rPr>
                <w:highlight w:val="yellow"/>
              </w:rPr>
              <w:t>Redacted – Data Protection Grounds</w:t>
            </w:r>
            <w:r w:rsidR="00D43860" w:rsidRPr="00D43860">
              <w:t xml:space="preserve"> </w:t>
            </w:r>
            <w:r w:rsidRPr="005943BB">
              <w:rPr>
                <w:rFonts w:cs="Arial"/>
                <w:i/>
                <w:szCs w:val="20"/>
              </w:rPr>
              <w:t>(as per DEFFORM 111)</w:t>
            </w:r>
          </w:p>
          <w:p w14:paraId="4567E85F" w14:textId="77777777" w:rsidR="00150AF6" w:rsidRPr="005943BB" w:rsidRDefault="00150AF6" w:rsidP="008240AE">
            <w:pPr>
              <w:widowControl/>
              <w:rPr>
                <w:rFonts w:eastAsia="Calibri" w:cs="Arial"/>
                <w:b/>
                <w:szCs w:val="20"/>
                <w:lang w:eastAsia="en-US"/>
              </w:rPr>
            </w:pPr>
          </w:p>
        </w:tc>
      </w:tr>
      <w:tr w:rsidR="00150AF6" w:rsidRPr="005943BB" w14:paraId="08A5FBD3" w14:textId="77777777" w:rsidTr="008240AE">
        <w:trPr>
          <w:cantSplit/>
        </w:trPr>
        <w:tc>
          <w:tcPr>
            <w:tcW w:w="10280" w:type="dxa"/>
            <w:shd w:val="clear" w:color="auto" w:fill="auto"/>
          </w:tcPr>
          <w:p w14:paraId="482EDC0E" w14:textId="77777777" w:rsidR="00150AF6" w:rsidRPr="005943BB" w:rsidRDefault="00150AF6" w:rsidP="008240AE">
            <w:pPr>
              <w:rPr>
                <w:rFonts w:cs="Arial"/>
                <w:b/>
                <w:szCs w:val="20"/>
              </w:rPr>
            </w:pPr>
            <w:r w:rsidRPr="005943BB">
              <w:rPr>
                <w:rFonts w:cs="Arial"/>
                <w:b/>
                <w:szCs w:val="20"/>
              </w:rPr>
              <w:br/>
              <w:t>Condition 19 – Notices:</w:t>
            </w:r>
          </w:p>
          <w:p w14:paraId="48BCD6FB" w14:textId="77777777" w:rsidR="00150AF6" w:rsidRPr="005943BB" w:rsidRDefault="00150AF6" w:rsidP="008240AE">
            <w:pPr>
              <w:rPr>
                <w:rFonts w:cs="Arial"/>
                <w:b/>
                <w:szCs w:val="20"/>
              </w:rPr>
            </w:pPr>
          </w:p>
          <w:p w14:paraId="0F90497B" w14:textId="77777777" w:rsidR="00150AF6" w:rsidRPr="005943BB" w:rsidRDefault="00150AF6" w:rsidP="008240AE">
            <w:pPr>
              <w:rPr>
                <w:rFonts w:cs="Arial"/>
                <w:szCs w:val="20"/>
              </w:rPr>
            </w:pPr>
            <w:r w:rsidRPr="005943BB">
              <w:rPr>
                <w:rFonts w:cs="Arial"/>
                <w:b/>
                <w:szCs w:val="20"/>
              </w:rPr>
              <w:tab/>
            </w:r>
            <w:r w:rsidRPr="005943BB">
              <w:rPr>
                <w:rFonts w:cs="Arial"/>
                <w:szCs w:val="20"/>
              </w:rPr>
              <w:t>Notices served under the Contract shall be sent to the following address:</w:t>
            </w:r>
          </w:p>
          <w:p w14:paraId="2D5FB58C" w14:textId="77777777" w:rsidR="00150AF6" w:rsidRPr="005943BB" w:rsidRDefault="00150AF6" w:rsidP="008240AE">
            <w:pPr>
              <w:rPr>
                <w:rFonts w:cs="Arial"/>
                <w:szCs w:val="20"/>
              </w:rPr>
            </w:pPr>
          </w:p>
          <w:p w14:paraId="4BC488BC" w14:textId="0373AAC4" w:rsidR="00150AF6" w:rsidRPr="005943BB" w:rsidRDefault="00150AF6" w:rsidP="004F3F5A">
            <w:pPr>
              <w:ind w:firstLine="720"/>
              <w:rPr>
                <w:rFonts w:cs="Arial"/>
                <w:szCs w:val="20"/>
              </w:rPr>
            </w:pPr>
            <w:r w:rsidRPr="005943BB">
              <w:rPr>
                <w:rFonts w:cs="Arial"/>
                <w:szCs w:val="20"/>
              </w:rPr>
              <w:t xml:space="preserve">Authority:   </w:t>
            </w:r>
            <w:r w:rsidR="00D43860" w:rsidRPr="00D43860">
              <w:rPr>
                <w:highlight w:val="yellow"/>
              </w:rPr>
              <w:t>Redacted – Data Protection Grounds</w:t>
            </w:r>
            <w:r w:rsidR="004F3F5A" w:rsidRPr="005943BB">
              <w:rPr>
                <w:rFonts w:cs="Arial"/>
                <w:szCs w:val="20"/>
              </w:rPr>
              <w:t xml:space="preserve"> (</w:t>
            </w:r>
            <w:r w:rsidRPr="005943BB">
              <w:rPr>
                <w:rFonts w:cs="Arial"/>
                <w:i/>
                <w:szCs w:val="20"/>
              </w:rPr>
              <w:t xml:space="preserve">as per DEFFORM </w:t>
            </w:r>
            <w:r w:rsidR="00690D6C" w:rsidRPr="005943BB">
              <w:rPr>
                <w:rFonts w:cs="Arial"/>
                <w:i/>
                <w:szCs w:val="20"/>
              </w:rPr>
              <w:t xml:space="preserve">   </w:t>
            </w:r>
            <w:r w:rsidRPr="005943BB">
              <w:rPr>
                <w:rFonts w:cs="Arial"/>
                <w:i/>
                <w:szCs w:val="20"/>
              </w:rPr>
              <w:t>111)</w:t>
            </w:r>
          </w:p>
          <w:p w14:paraId="4DBE7C12" w14:textId="77777777" w:rsidR="00150AF6" w:rsidRPr="005943BB" w:rsidRDefault="00150AF6" w:rsidP="008240AE">
            <w:pPr>
              <w:rPr>
                <w:rFonts w:cs="Arial"/>
                <w:szCs w:val="20"/>
              </w:rPr>
            </w:pPr>
          </w:p>
          <w:p w14:paraId="1FAAAE56" w14:textId="7E94292B" w:rsidR="00150AF6" w:rsidRPr="005943BB" w:rsidRDefault="00150AF6" w:rsidP="008240AE">
            <w:pPr>
              <w:tabs>
                <w:tab w:val="left" w:pos="-426"/>
              </w:tabs>
              <w:suppressAutoHyphens/>
              <w:outlineLvl w:val="0"/>
              <w:rPr>
                <w:rFonts w:cs="Arial"/>
                <w:szCs w:val="20"/>
              </w:rPr>
            </w:pPr>
            <w:r w:rsidRPr="005943BB">
              <w:rPr>
                <w:rFonts w:cs="Arial"/>
                <w:szCs w:val="20"/>
              </w:rPr>
              <w:tab/>
            </w:r>
            <w:bookmarkStart w:id="394" w:name="_Toc86833708"/>
            <w:r w:rsidRPr="005943BB">
              <w:rPr>
                <w:rFonts w:cs="Arial"/>
                <w:szCs w:val="20"/>
              </w:rPr>
              <w:t xml:space="preserve">Contractor: </w:t>
            </w:r>
            <w:r w:rsidR="00FF0F07" w:rsidRPr="005943BB">
              <w:rPr>
                <w:rFonts w:cs="Arial"/>
                <w:szCs w:val="20"/>
              </w:rPr>
              <w:t>TBA</w:t>
            </w:r>
            <w:bookmarkEnd w:id="394"/>
            <w:r w:rsidRPr="005943BB">
              <w:rPr>
                <w:rFonts w:cs="Arial"/>
                <w:szCs w:val="20"/>
              </w:rPr>
              <w:t xml:space="preserve">   </w:t>
            </w:r>
          </w:p>
          <w:p w14:paraId="71EECD04" w14:textId="77777777" w:rsidR="00150AF6" w:rsidRPr="005943BB" w:rsidRDefault="00150AF6" w:rsidP="008240AE">
            <w:pPr>
              <w:tabs>
                <w:tab w:val="left" w:pos="-426"/>
              </w:tabs>
              <w:suppressAutoHyphens/>
              <w:outlineLvl w:val="0"/>
              <w:rPr>
                <w:rFonts w:cs="Arial"/>
                <w:szCs w:val="20"/>
              </w:rPr>
            </w:pPr>
          </w:p>
          <w:p w14:paraId="713BFFFF" w14:textId="072B23FA" w:rsidR="00150AF6" w:rsidRPr="005943BB" w:rsidRDefault="00150AF6" w:rsidP="008240AE">
            <w:pPr>
              <w:tabs>
                <w:tab w:val="left" w:pos="-426"/>
              </w:tabs>
              <w:suppressAutoHyphens/>
              <w:outlineLvl w:val="0"/>
              <w:rPr>
                <w:rFonts w:cs="Arial"/>
                <w:szCs w:val="20"/>
              </w:rPr>
            </w:pPr>
            <w:r w:rsidRPr="005943BB">
              <w:rPr>
                <w:rFonts w:cs="Arial"/>
                <w:szCs w:val="20"/>
              </w:rPr>
              <w:tab/>
            </w:r>
            <w:bookmarkStart w:id="395" w:name="_Toc86833709"/>
            <w:r w:rsidRPr="005943BB">
              <w:rPr>
                <w:rFonts w:cs="Arial"/>
                <w:szCs w:val="20"/>
              </w:rPr>
              <w:t>Notices can be sent by electronic mail?</w:t>
            </w:r>
            <w:r w:rsidRPr="005943BB">
              <w:rPr>
                <w:rFonts w:cs="Arial"/>
                <w:szCs w:val="20"/>
              </w:rPr>
              <w:tab/>
            </w:r>
            <w:r w:rsidR="003E381B" w:rsidRPr="005943BB">
              <w:rPr>
                <w:rFonts w:cs="Arial"/>
                <w:szCs w:val="20"/>
              </w:rPr>
              <w:t>YES</w:t>
            </w:r>
            <w:bookmarkEnd w:id="395"/>
            <w:r w:rsidRPr="005943BB">
              <w:rPr>
                <w:rFonts w:cs="Arial"/>
                <w:szCs w:val="20"/>
              </w:rPr>
              <w:t xml:space="preserve">  </w:t>
            </w:r>
          </w:p>
          <w:p w14:paraId="25D8C90F" w14:textId="77777777" w:rsidR="00150AF6" w:rsidRPr="005943BB" w:rsidRDefault="00150AF6" w:rsidP="008240AE">
            <w:pPr>
              <w:rPr>
                <w:rFonts w:cs="Arial"/>
                <w:b/>
                <w:szCs w:val="20"/>
              </w:rPr>
            </w:pPr>
          </w:p>
        </w:tc>
      </w:tr>
      <w:tr w:rsidR="00150AF6" w:rsidRPr="005943BB" w14:paraId="1B6C29BF" w14:textId="77777777" w:rsidTr="008240AE">
        <w:trPr>
          <w:cantSplit/>
        </w:trPr>
        <w:tc>
          <w:tcPr>
            <w:tcW w:w="10280" w:type="dxa"/>
            <w:shd w:val="clear" w:color="auto" w:fill="auto"/>
          </w:tcPr>
          <w:p w14:paraId="62BA8A0B" w14:textId="77777777" w:rsidR="00150AF6" w:rsidRPr="005943BB" w:rsidRDefault="00150AF6" w:rsidP="008240AE">
            <w:pPr>
              <w:rPr>
                <w:rFonts w:cs="Arial"/>
                <w:b/>
                <w:szCs w:val="20"/>
              </w:rPr>
            </w:pPr>
          </w:p>
          <w:p w14:paraId="294EB146" w14:textId="77777777" w:rsidR="00150AF6" w:rsidRPr="005943BB" w:rsidRDefault="00150AF6" w:rsidP="008240AE">
            <w:pPr>
              <w:rPr>
                <w:rFonts w:cs="Arial"/>
                <w:b/>
                <w:szCs w:val="20"/>
              </w:rPr>
            </w:pPr>
            <w:r w:rsidRPr="005943BB">
              <w:rPr>
                <w:rFonts w:cs="Arial"/>
                <w:b/>
                <w:szCs w:val="20"/>
              </w:rPr>
              <w:t>Condition 20.a – Progress Meetings:</w:t>
            </w:r>
          </w:p>
          <w:p w14:paraId="4AF385C6" w14:textId="77777777" w:rsidR="00150AF6" w:rsidRPr="005943BB" w:rsidRDefault="00150AF6" w:rsidP="008240AE">
            <w:pPr>
              <w:rPr>
                <w:rFonts w:cs="Arial"/>
                <w:b/>
                <w:szCs w:val="20"/>
              </w:rPr>
            </w:pPr>
          </w:p>
          <w:p w14:paraId="7B5FD15F" w14:textId="77777777" w:rsidR="00150AF6" w:rsidRPr="005943BB" w:rsidRDefault="00150AF6" w:rsidP="008240AE">
            <w:pPr>
              <w:ind w:firstLine="720"/>
              <w:rPr>
                <w:rFonts w:cs="Arial"/>
                <w:szCs w:val="20"/>
              </w:rPr>
            </w:pPr>
            <w:r w:rsidRPr="005943BB">
              <w:rPr>
                <w:rFonts w:cs="Arial"/>
                <w:szCs w:val="20"/>
              </w:rPr>
              <w:t>The Contractor shall be required to attend the following meetings:</w:t>
            </w:r>
          </w:p>
          <w:p w14:paraId="25F01E8D" w14:textId="77777777" w:rsidR="00150AF6" w:rsidRPr="005943BB" w:rsidRDefault="00150AF6" w:rsidP="008240AE">
            <w:pPr>
              <w:rPr>
                <w:rFonts w:cs="Arial"/>
                <w:szCs w:val="20"/>
              </w:rPr>
            </w:pPr>
          </w:p>
          <w:p w14:paraId="07D0D693" w14:textId="79EA61D4" w:rsidR="00150AF6" w:rsidRPr="005943BB" w:rsidRDefault="00FF0F07" w:rsidP="008240AE">
            <w:pPr>
              <w:ind w:firstLine="720"/>
              <w:rPr>
                <w:rFonts w:cs="Arial"/>
                <w:szCs w:val="20"/>
              </w:rPr>
            </w:pPr>
            <w:r w:rsidRPr="005943BB">
              <w:rPr>
                <w:rFonts w:cs="Arial"/>
                <w:szCs w:val="20"/>
              </w:rPr>
              <w:t>As defined in SOW</w:t>
            </w:r>
            <w:r w:rsidR="00247148" w:rsidRPr="005943BB">
              <w:rPr>
                <w:rFonts w:cs="Arial"/>
                <w:szCs w:val="20"/>
              </w:rPr>
              <w:t xml:space="preserve"> Activity 11(o)</w:t>
            </w:r>
          </w:p>
          <w:p w14:paraId="71C48696" w14:textId="77777777" w:rsidR="00150AF6" w:rsidRPr="005943BB" w:rsidRDefault="00150AF6" w:rsidP="008240AE">
            <w:pPr>
              <w:pStyle w:val="NoSpacing"/>
              <w:rPr>
                <w:rFonts w:ascii="Arial" w:hAnsi="Arial" w:cs="Arial"/>
                <w:b/>
                <w:szCs w:val="20"/>
                <w:lang w:eastAsia="en-GB"/>
              </w:rPr>
            </w:pPr>
          </w:p>
        </w:tc>
      </w:tr>
      <w:tr w:rsidR="00150AF6" w:rsidRPr="005943BB" w14:paraId="44819DB5" w14:textId="77777777" w:rsidTr="008240AE">
        <w:trPr>
          <w:cantSplit/>
        </w:trPr>
        <w:tc>
          <w:tcPr>
            <w:tcW w:w="10280" w:type="dxa"/>
            <w:shd w:val="clear" w:color="auto" w:fill="auto"/>
          </w:tcPr>
          <w:p w14:paraId="1F8A449A" w14:textId="77777777" w:rsidR="00150AF6" w:rsidRPr="005943BB" w:rsidRDefault="00150AF6" w:rsidP="008240AE">
            <w:pPr>
              <w:rPr>
                <w:rFonts w:cs="Arial"/>
                <w:b/>
                <w:szCs w:val="20"/>
              </w:rPr>
            </w:pPr>
          </w:p>
          <w:p w14:paraId="167694F9" w14:textId="77777777" w:rsidR="00150AF6" w:rsidRPr="005943BB" w:rsidRDefault="00150AF6" w:rsidP="008240AE">
            <w:pPr>
              <w:rPr>
                <w:rFonts w:cs="Arial"/>
                <w:b/>
                <w:szCs w:val="20"/>
              </w:rPr>
            </w:pPr>
            <w:r w:rsidRPr="005943BB">
              <w:rPr>
                <w:rFonts w:cs="Arial"/>
                <w:b/>
                <w:szCs w:val="20"/>
              </w:rPr>
              <w:t>Condition 20.b – Progress Reports:</w:t>
            </w:r>
          </w:p>
          <w:p w14:paraId="5E3DE3CE" w14:textId="77777777" w:rsidR="00150AF6" w:rsidRPr="005943BB" w:rsidRDefault="00150AF6" w:rsidP="008240AE">
            <w:pPr>
              <w:rPr>
                <w:rFonts w:cs="Arial"/>
                <w:b/>
                <w:szCs w:val="20"/>
              </w:rPr>
            </w:pPr>
          </w:p>
          <w:p w14:paraId="07593D64" w14:textId="77777777" w:rsidR="00150AF6" w:rsidRPr="005943BB" w:rsidRDefault="00150AF6" w:rsidP="008240AE">
            <w:pPr>
              <w:rPr>
                <w:rFonts w:cs="Arial"/>
                <w:szCs w:val="20"/>
              </w:rPr>
            </w:pPr>
            <w:r w:rsidRPr="005943BB">
              <w:rPr>
                <w:rFonts w:cs="Arial"/>
                <w:b/>
                <w:szCs w:val="20"/>
              </w:rPr>
              <w:tab/>
            </w:r>
            <w:r w:rsidRPr="005943BB">
              <w:rPr>
                <w:rFonts w:cs="Arial"/>
                <w:szCs w:val="20"/>
              </w:rPr>
              <w:t>The Contractor is required to submit the following Reports:</w:t>
            </w:r>
          </w:p>
          <w:p w14:paraId="0594D9DB" w14:textId="77777777" w:rsidR="00150AF6" w:rsidRPr="005943BB" w:rsidRDefault="00150AF6" w:rsidP="008240AE">
            <w:pPr>
              <w:rPr>
                <w:rFonts w:cs="Arial"/>
                <w:szCs w:val="20"/>
              </w:rPr>
            </w:pPr>
          </w:p>
          <w:p w14:paraId="3A7666B3" w14:textId="0B4CF27B" w:rsidR="00150AF6" w:rsidRPr="005943BB" w:rsidRDefault="00247148" w:rsidP="008240AE">
            <w:pPr>
              <w:ind w:firstLine="720"/>
              <w:rPr>
                <w:rFonts w:cs="Arial"/>
                <w:szCs w:val="20"/>
              </w:rPr>
            </w:pPr>
            <w:r w:rsidRPr="005943BB">
              <w:rPr>
                <w:rFonts w:cs="Arial"/>
                <w:szCs w:val="20"/>
              </w:rPr>
              <w:t>N/A</w:t>
            </w:r>
          </w:p>
          <w:p w14:paraId="6B4EA715" w14:textId="77777777" w:rsidR="00150AF6" w:rsidRPr="005943BB" w:rsidRDefault="00150AF6" w:rsidP="008240AE">
            <w:pPr>
              <w:ind w:firstLine="720"/>
              <w:rPr>
                <w:rFonts w:cs="Arial"/>
                <w:szCs w:val="20"/>
              </w:rPr>
            </w:pPr>
          </w:p>
          <w:p w14:paraId="436CCA76" w14:textId="77777777" w:rsidR="00150AF6" w:rsidRPr="005943BB" w:rsidRDefault="00150AF6" w:rsidP="008240AE">
            <w:pPr>
              <w:ind w:firstLine="720"/>
              <w:rPr>
                <w:rFonts w:cs="Arial"/>
                <w:szCs w:val="20"/>
              </w:rPr>
            </w:pPr>
            <w:r w:rsidRPr="005943BB">
              <w:rPr>
                <w:rFonts w:cs="Arial"/>
                <w:szCs w:val="20"/>
              </w:rPr>
              <w:t>Reports shall be Delivered to the following address:</w:t>
            </w:r>
          </w:p>
          <w:p w14:paraId="3F9FF832" w14:textId="77777777" w:rsidR="00150AF6" w:rsidRPr="005943BB" w:rsidRDefault="00150AF6" w:rsidP="008240AE">
            <w:pPr>
              <w:ind w:firstLine="720"/>
              <w:rPr>
                <w:rFonts w:cs="Arial"/>
                <w:szCs w:val="20"/>
              </w:rPr>
            </w:pPr>
          </w:p>
          <w:p w14:paraId="77015C25" w14:textId="3DD7522A" w:rsidR="00150AF6" w:rsidRPr="005943BB" w:rsidRDefault="00247148" w:rsidP="008240AE">
            <w:pPr>
              <w:ind w:firstLine="720"/>
              <w:rPr>
                <w:rFonts w:cs="Arial"/>
                <w:szCs w:val="20"/>
              </w:rPr>
            </w:pPr>
            <w:r w:rsidRPr="005943BB">
              <w:rPr>
                <w:rFonts w:cs="Arial"/>
                <w:szCs w:val="20"/>
              </w:rPr>
              <w:t>N/A</w:t>
            </w:r>
          </w:p>
          <w:p w14:paraId="0A38EA4F" w14:textId="77777777" w:rsidR="00150AF6" w:rsidRPr="005943BB" w:rsidRDefault="00150AF6" w:rsidP="008240AE">
            <w:pPr>
              <w:rPr>
                <w:rFonts w:cs="Arial"/>
                <w:b/>
                <w:szCs w:val="20"/>
              </w:rPr>
            </w:pPr>
          </w:p>
        </w:tc>
      </w:tr>
    </w:tbl>
    <w:p w14:paraId="3B8C0DC2" w14:textId="77777777" w:rsidR="00150AF6" w:rsidRPr="005943BB" w:rsidRDefault="00150AF6" w:rsidP="00150AF6">
      <w:pPr>
        <w:widowControl/>
        <w:rPr>
          <w:rFonts w:cs="Arial"/>
          <w:b/>
        </w:rPr>
      </w:pPr>
      <w:bookmarkStart w:id="396" w:name="SC3A"/>
      <w:bookmarkEnd w:id="396"/>
    </w:p>
    <w:p w14:paraId="06F89FA0" w14:textId="77777777" w:rsidR="00150AF6" w:rsidRPr="005943BB" w:rsidRDefault="00150AF6" w:rsidP="00150AF6">
      <w:pPr>
        <w:widowControl/>
        <w:rPr>
          <w:rFonts w:cs="Arial"/>
          <w:b/>
        </w:rPr>
      </w:pPr>
    </w:p>
    <w:p w14:paraId="0B106FEE" w14:textId="77777777" w:rsidR="00150AF6" w:rsidRPr="005943BB" w:rsidRDefault="00150AF6" w:rsidP="00150AF6">
      <w:pPr>
        <w:widowControl/>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150AF6" w:rsidRPr="005943BB" w14:paraId="4D4AEEC5" w14:textId="77777777" w:rsidTr="008240AE">
        <w:trPr>
          <w:cantSplit/>
          <w:trHeight w:val="454"/>
        </w:trPr>
        <w:tc>
          <w:tcPr>
            <w:tcW w:w="10280" w:type="dxa"/>
            <w:shd w:val="clear" w:color="auto" w:fill="auto"/>
            <w:vAlign w:val="center"/>
          </w:tcPr>
          <w:p w14:paraId="10A2B6C9" w14:textId="77777777" w:rsidR="00150AF6" w:rsidRPr="005943BB" w:rsidRDefault="00150AF6" w:rsidP="008240AE">
            <w:pPr>
              <w:rPr>
                <w:rFonts w:cs="Arial"/>
                <w:b/>
                <w:szCs w:val="20"/>
              </w:rPr>
            </w:pPr>
            <w:r w:rsidRPr="005943BB">
              <w:rPr>
                <w:rFonts w:cs="Arial"/>
                <w:b/>
                <w:szCs w:val="20"/>
              </w:rPr>
              <w:t>Supply of Contractor Deliverables</w:t>
            </w:r>
          </w:p>
        </w:tc>
      </w:tr>
      <w:tr w:rsidR="00150AF6" w:rsidRPr="005943BB" w14:paraId="7F288B41" w14:textId="77777777" w:rsidTr="008240AE">
        <w:trPr>
          <w:cantSplit/>
        </w:trPr>
        <w:tc>
          <w:tcPr>
            <w:tcW w:w="10280" w:type="dxa"/>
            <w:shd w:val="clear" w:color="auto" w:fill="auto"/>
          </w:tcPr>
          <w:p w14:paraId="4EB6ECC8" w14:textId="44984D4B" w:rsidR="00150AF6" w:rsidRPr="005943BB" w:rsidRDefault="00150AF6" w:rsidP="008240AE">
            <w:pPr>
              <w:rPr>
                <w:rFonts w:cs="Arial"/>
                <w:szCs w:val="20"/>
              </w:rPr>
            </w:pPr>
            <w:r w:rsidRPr="005943BB">
              <w:rPr>
                <w:rFonts w:cs="Arial"/>
                <w:b/>
                <w:szCs w:val="20"/>
              </w:rPr>
              <w:br/>
              <w:t>Condition 21 – Quality Assurance:</w:t>
            </w:r>
          </w:p>
          <w:p w14:paraId="5AA6A01A" w14:textId="77777777" w:rsidR="00150AF6" w:rsidRPr="005943BB" w:rsidRDefault="00150AF6" w:rsidP="008240AE">
            <w:pPr>
              <w:rPr>
                <w:rFonts w:cs="Arial"/>
                <w:b/>
                <w:szCs w:val="20"/>
              </w:rPr>
            </w:pPr>
          </w:p>
          <w:p w14:paraId="4558F16B" w14:textId="4D014460" w:rsidR="00150AF6" w:rsidRPr="005943BB" w:rsidRDefault="00150AF6" w:rsidP="008240AE">
            <w:pPr>
              <w:ind w:firstLine="720"/>
              <w:rPr>
                <w:rFonts w:cs="Arial"/>
                <w:szCs w:val="20"/>
              </w:rPr>
            </w:pPr>
            <w:r w:rsidRPr="005943BB">
              <w:rPr>
                <w:rFonts w:cs="Arial"/>
                <w:szCs w:val="20"/>
              </w:rPr>
              <w:t xml:space="preserve">Is a Deliverable Quality Plan required for this Contract?  </w:t>
            </w:r>
            <w:r w:rsidR="008923B0">
              <w:rPr>
                <w:rFonts w:cs="Arial"/>
                <w:szCs w:val="20"/>
              </w:rPr>
              <w:t>Not Applicable</w:t>
            </w:r>
          </w:p>
          <w:p w14:paraId="003265E6" w14:textId="77777777" w:rsidR="00150AF6" w:rsidRPr="005943BB" w:rsidRDefault="00150AF6" w:rsidP="008240AE">
            <w:pPr>
              <w:jc w:val="center"/>
              <w:rPr>
                <w:rFonts w:cs="Arial"/>
                <w:szCs w:val="20"/>
              </w:rPr>
            </w:pPr>
          </w:p>
          <w:p w14:paraId="287BDBBC" w14:textId="6B675C92" w:rsidR="00150AF6" w:rsidRPr="005943BB" w:rsidRDefault="00150AF6" w:rsidP="008240AE">
            <w:pPr>
              <w:ind w:left="720"/>
              <w:rPr>
                <w:rFonts w:cs="Arial"/>
                <w:szCs w:val="20"/>
              </w:rPr>
            </w:pPr>
            <w:r w:rsidRPr="005943BB">
              <w:rPr>
                <w:rFonts w:cs="Arial"/>
                <w:szCs w:val="20"/>
              </w:rPr>
              <w:t xml:space="preserve">If required, the Deliverable Quality Plan must be set out as defined in AQAP 2105 and delivered to the Authority (Quality) within </w:t>
            </w:r>
            <w:r w:rsidR="00247148" w:rsidRPr="005943BB">
              <w:rPr>
                <w:rFonts w:cs="Arial"/>
                <w:szCs w:val="20"/>
              </w:rPr>
              <w:t>N/A</w:t>
            </w:r>
            <w:r w:rsidRPr="005943BB">
              <w:rPr>
                <w:rFonts w:cs="Arial"/>
                <w:szCs w:val="20"/>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w:t>
            </w:r>
          </w:p>
          <w:p w14:paraId="32A97119" w14:textId="77777777" w:rsidR="00150AF6" w:rsidRPr="005943BB" w:rsidRDefault="00150AF6" w:rsidP="008240AE">
            <w:pPr>
              <w:rPr>
                <w:rFonts w:cs="Arial"/>
                <w:szCs w:val="20"/>
              </w:rPr>
            </w:pPr>
          </w:p>
          <w:p w14:paraId="29649DFB" w14:textId="77777777" w:rsidR="00150AF6" w:rsidRPr="005943BB" w:rsidRDefault="00150AF6" w:rsidP="008240AE">
            <w:pPr>
              <w:overflowPunct w:val="0"/>
              <w:autoSpaceDE w:val="0"/>
              <w:adjustRightInd w:val="0"/>
              <w:ind w:firstLine="720"/>
              <w:rPr>
                <w:rFonts w:cs="Arial"/>
                <w:b/>
                <w:kern w:val="22"/>
                <w:szCs w:val="20"/>
                <w:lang w:eastAsia="en-US"/>
              </w:rPr>
            </w:pPr>
            <w:r w:rsidRPr="005943BB">
              <w:rPr>
                <w:rFonts w:cs="Arial"/>
                <w:b/>
                <w:kern w:val="22"/>
                <w:szCs w:val="20"/>
                <w:lang w:eastAsia="en-US"/>
              </w:rPr>
              <w:t>Other Quality Assurance Requirements:</w:t>
            </w:r>
          </w:p>
          <w:p w14:paraId="04497CF7" w14:textId="77777777" w:rsidR="00150AF6" w:rsidRDefault="00150AF6" w:rsidP="00126FAC">
            <w:pPr>
              <w:autoSpaceDE w:val="0"/>
              <w:autoSpaceDN w:val="0"/>
              <w:adjustRightInd w:val="0"/>
              <w:rPr>
                <w:rFonts w:eastAsia="Arial" w:cs="Arial"/>
                <w:b/>
                <w:sz w:val="20"/>
                <w:szCs w:val="20"/>
              </w:rPr>
            </w:pPr>
          </w:p>
          <w:p w14:paraId="33C672F4" w14:textId="77777777" w:rsidR="00C0419D" w:rsidRPr="00C0419D" w:rsidRDefault="00C0419D" w:rsidP="00C0419D">
            <w:pPr>
              <w:pStyle w:val="ListParagraph"/>
              <w:numPr>
                <w:ilvl w:val="0"/>
                <w:numId w:val="53"/>
              </w:numPr>
              <w:rPr>
                <w:rFonts w:cs="Arial"/>
                <w:bCs/>
                <w:szCs w:val="20"/>
              </w:rPr>
            </w:pPr>
            <w:r w:rsidRPr="00C0419D">
              <w:rPr>
                <w:rFonts w:cs="Arial"/>
                <w:bCs/>
                <w:szCs w:val="20"/>
              </w:rPr>
              <w:t>AQAP 2110 Edition D Version 1 NATO Quality Assurance Requirements for Design, Development</w:t>
            </w:r>
          </w:p>
          <w:p w14:paraId="0704F8AA" w14:textId="0C7E82FA" w:rsidR="00C0419D" w:rsidRPr="00C0419D" w:rsidRDefault="00C0419D" w:rsidP="00C0419D">
            <w:pPr>
              <w:pStyle w:val="ListParagraph"/>
              <w:numPr>
                <w:ilvl w:val="0"/>
                <w:numId w:val="53"/>
              </w:numPr>
              <w:rPr>
                <w:rFonts w:cs="Arial"/>
                <w:bCs/>
                <w:szCs w:val="20"/>
              </w:rPr>
            </w:pPr>
            <w:r w:rsidRPr="00C0419D">
              <w:rPr>
                <w:rFonts w:cs="Arial"/>
                <w:bCs/>
                <w:szCs w:val="20"/>
              </w:rPr>
              <w:t>and Production. Certificate of Conformity shall be provided in accordance with Condition 26- Certificate of Conformity Edition 12/16.</w:t>
            </w:r>
          </w:p>
          <w:p w14:paraId="57C94A2B" w14:textId="7C5EB7E9" w:rsidR="00C0419D" w:rsidRPr="00F715BC" w:rsidRDefault="00C0419D" w:rsidP="00F715BC">
            <w:pPr>
              <w:pStyle w:val="ListParagraph"/>
              <w:numPr>
                <w:ilvl w:val="0"/>
                <w:numId w:val="53"/>
              </w:numPr>
              <w:rPr>
                <w:rFonts w:cs="Arial"/>
                <w:bCs/>
                <w:szCs w:val="20"/>
              </w:rPr>
            </w:pPr>
            <w:r w:rsidRPr="00C0419D">
              <w:rPr>
                <w:rFonts w:cs="Arial"/>
                <w:bCs/>
                <w:szCs w:val="20"/>
              </w:rPr>
              <w:t xml:space="preserve">No deliverable Quality Plan is required reference </w:t>
            </w:r>
            <w:r w:rsidR="00F715BC" w:rsidRPr="00C0419D">
              <w:rPr>
                <w:rFonts w:cs="Arial"/>
                <w:bCs/>
                <w:szCs w:val="20"/>
              </w:rPr>
              <w:t>Condition</w:t>
            </w:r>
            <w:r w:rsidRPr="00C0419D">
              <w:rPr>
                <w:rFonts w:cs="Arial"/>
                <w:bCs/>
                <w:szCs w:val="20"/>
              </w:rPr>
              <w:t xml:space="preserve"> 2</w:t>
            </w:r>
            <w:r w:rsidR="00F715BC">
              <w:rPr>
                <w:rFonts w:cs="Arial"/>
                <w:bCs/>
                <w:szCs w:val="20"/>
              </w:rPr>
              <w:t xml:space="preserve">1 - </w:t>
            </w:r>
            <w:r w:rsidR="00F715BC" w:rsidRPr="00F715BC">
              <w:rPr>
                <w:rFonts w:cs="Arial"/>
                <w:bCs/>
                <w:szCs w:val="20"/>
              </w:rPr>
              <w:t>Supply of Contractor Deliverables and Quality Assurance</w:t>
            </w:r>
          </w:p>
          <w:p w14:paraId="0D31F691" w14:textId="6125E0F1" w:rsidR="00C0419D" w:rsidRPr="00C0419D" w:rsidRDefault="00C0419D" w:rsidP="00C0419D">
            <w:pPr>
              <w:pStyle w:val="ListParagraph"/>
              <w:numPr>
                <w:ilvl w:val="0"/>
                <w:numId w:val="53"/>
              </w:numPr>
              <w:rPr>
                <w:rFonts w:cs="Arial"/>
                <w:bCs/>
                <w:szCs w:val="20"/>
              </w:rPr>
            </w:pPr>
            <w:r w:rsidRPr="00C0419D">
              <w:rPr>
                <w:rFonts w:cs="Arial"/>
                <w:bCs/>
                <w:szCs w:val="20"/>
              </w:rPr>
              <w:t xml:space="preserve">Records held by the contractor shall be managed in accordance with Condition 18 – Contractor’s Records </w:t>
            </w:r>
          </w:p>
          <w:p w14:paraId="5EBA8391" w14:textId="2B55DF7F" w:rsidR="00C0419D" w:rsidRPr="00C0419D" w:rsidRDefault="00C0419D" w:rsidP="00C0419D">
            <w:pPr>
              <w:pStyle w:val="ListParagraph"/>
              <w:numPr>
                <w:ilvl w:val="0"/>
                <w:numId w:val="53"/>
              </w:numPr>
              <w:rPr>
                <w:rFonts w:cs="Arial"/>
                <w:bCs/>
                <w:szCs w:val="20"/>
              </w:rPr>
            </w:pPr>
            <w:r w:rsidRPr="00C0419D">
              <w:rPr>
                <w:rFonts w:cs="Arial"/>
                <w:bCs/>
                <w:szCs w:val="20"/>
              </w:rPr>
              <w:t>Requirements for the Configuration Management (CM) of defence materiel shall be in accordance with DEF Stan 05-57 Configuration Management of Defence Materiel Issue 7</w:t>
            </w:r>
          </w:p>
          <w:p w14:paraId="6BCFB618" w14:textId="1F84FFBC" w:rsidR="00C0419D" w:rsidRPr="00C0419D" w:rsidRDefault="00C0419D" w:rsidP="00C0419D">
            <w:pPr>
              <w:pStyle w:val="ListParagraph"/>
              <w:numPr>
                <w:ilvl w:val="0"/>
                <w:numId w:val="53"/>
              </w:numPr>
              <w:rPr>
                <w:rFonts w:cs="Arial"/>
                <w:bCs/>
                <w:szCs w:val="20"/>
              </w:rPr>
            </w:pPr>
            <w:r w:rsidRPr="00C0419D">
              <w:rPr>
                <w:rFonts w:cs="Arial"/>
                <w:bCs/>
                <w:szCs w:val="20"/>
              </w:rPr>
              <w:t>Concessions shall be managed in accordance with DEF Stan 05-61 Quality Assurance Procedural Requirements Part 1: Concessions Issue 6</w:t>
            </w:r>
          </w:p>
          <w:p w14:paraId="2C3EDB52" w14:textId="102484EC" w:rsidR="00C0419D" w:rsidRPr="00C0419D" w:rsidRDefault="00C0419D" w:rsidP="00C0419D">
            <w:pPr>
              <w:pStyle w:val="ListParagraph"/>
              <w:numPr>
                <w:ilvl w:val="0"/>
                <w:numId w:val="53"/>
              </w:numPr>
              <w:rPr>
                <w:rFonts w:cs="Arial"/>
                <w:bCs/>
                <w:szCs w:val="20"/>
              </w:rPr>
            </w:pPr>
            <w:r w:rsidRPr="00C0419D">
              <w:rPr>
                <w:rFonts w:cs="Arial"/>
                <w:bCs/>
                <w:szCs w:val="20"/>
              </w:rPr>
              <w:t>Contractor working parties shall be managed in accordance with DEF Stan 05-61 Quality Assurance Procedural Requirements Part 4: Contractor Working Parties Issue 3</w:t>
            </w:r>
          </w:p>
          <w:p w14:paraId="3376F63B" w14:textId="28C2D0E9" w:rsidR="00C0419D" w:rsidRPr="00C0419D" w:rsidRDefault="00C0419D" w:rsidP="00C0419D">
            <w:pPr>
              <w:pStyle w:val="ListParagraph"/>
              <w:numPr>
                <w:ilvl w:val="0"/>
                <w:numId w:val="53"/>
              </w:numPr>
              <w:rPr>
                <w:rFonts w:cs="Arial"/>
                <w:bCs/>
                <w:szCs w:val="20"/>
              </w:rPr>
            </w:pPr>
            <w:r w:rsidRPr="00C0419D">
              <w:rPr>
                <w:rFonts w:cs="Arial"/>
                <w:bCs/>
                <w:szCs w:val="20"/>
              </w:rPr>
              <w:t>Avoidance of counterfeit materiel shall be managed in accordance with DEF Stan 05-135 Avoidance of Counterfeit Materiel Issue 1</w:t>
            </w:r>
          </w:p>
          <w:p w14:paraId="6BC8ECB4" w14:textId="593E9A77" w:rsidR="00C0419D" w:rsidRPr="00C0419D" w:rsidRDefault="00C0419D" w:rsidP="00C0419D">
            <w:pPr>
              <w:pStyle w:val="ListParagraph"/>
              <w:numPr>
                <w:ilvl w:val="0"/>
                <w:numId w:val="53"/>
              </w:numPr>
              <w:rPr>
                <w:rFonts w:cs="Arial"/>
                <w:bCs/>
                <w:szCs w:val="20"/>
              </w:rPr>
            </w:pPr>
            <w:r w:rsidRPr="00C0419D">
              <w:rPr>
                <w:rFonts w:cs="Arial"/>
                <w:bCs/>
                <w:szCs w:val="20"/>
              </w:rPr>
              <w:t>Where GQA is to be performed against this contract will be in accordance with AQAP 2070 Edition B Version 4 NATO Mutual Government Quality Assurance (GQA) Process.</w:t>
            </w:r>
          </w:p>
          <w:p w14:paraId="3AAFA3B8" w14:textId="162DA6E9" w:rsidR="00150AF6" w:rsidRPr="005943BB" w:rsidRDefault="00C0419D" w:rsidP="00C0419D">
            <w:pPr>
              <w:pStyle w:val="ListParagraph"/>
              <w:numPr>
                <w:ilvl w:val="0"/>
                <w:numId w:val="53"/>
              </w:numPr>
              <w:rPr>
                <w:rFonts w:cs="Arial"/>
                <w:b/>
                <w:szCs w:val="20"/>
              </w:rPr>
            </w:pPr>
            <w:r w:rsidRPr="00C0419D">
              <w:rPr>
                <w:rFonts w:cs="Arial"/>
                <w:bCs/>
                <w:szCs w:val="20"/>
              </w:rPr>
              <w:t xml:space="preserve">NATO </w:t>
            </w:r>
            <w:proofErr w:type="spellStart"/>
            <w:r w:rsidRPr="00C0419D">
              <w:rPr>
                <w:rFonts w:cs="Arial"/>
                <w:bCs/>
                <w:szCs w:val="20"/>
              </w:rPr>
              <w:t>DefStan</w:t>
            </w:r>
            <w:proofErr w:type="spellEnd"/>
            <w:r w:rsidRPr="00C0419D">
              <w:rPr>
                <w:rFonts w:cs="Arial"/>
                <w:bCs/>
                <w:szCs w:val="20"/>
              </w:rPr>
              <w:t xml:space="preserve"> 05-099 for Management of GFX in Industry</w:t>
            </w:r>
          </w:p>
        </w:tc>
      </w:tr>
      <w:tr w:rsidR="00150AF6" w:rsidRPr="005943BB" w14:paraId="0998D0B9" w14:textId="77777777" w:rsidTr="008240AE">
        <w:trPr>
          <w:cantSplit/>
        </w:trPr>
        <w:tc>
          <w:tcPr>
            <w:tcW w:w="10280" w:type="dxa"/>
            <w:shd w:val="clear" w:color="auto" w:fill="auto"/>
          </w:tcPr>
          <w:p w14:paraId="51732C68" w14:textId="77777777" w:rsidR="00150AF6" w:rsidRPr="005943BB" w:rsidRDefault="00150AF6" w:rsidP="008240AE">
            <w:pPr>
              <w:rPr>
                <w:rFonts w:cs="Arial"/>
                <w:b/>
                <w:szCs w:val="20"/>
              </w:rPr>
            </w:pPr>
            <w:r w:rsidRPr="005943BB">
              <w:rPr>
                <w:rFonts w:cs="Arial"/>
                <w:b/>
                <w:szCs w:val="20"/>
              </w:rPr>
              <w:br/>
              <w:t>Condition 22 – Marking of Contractor Deliverables:</w:t>
            </w:r>
          </w:p>
          <w:p w14:paraId="4A7B6BEB" w14:textId="77777777" w:rsidR="00150AF6" w:rsidRPr="005943BB" w:rsidRDefault="00150AF6" w:rsidP="008240AE">
            <w:pPr>
              <w:rPr>
                <w:rFonts w:cs="Arial"/>
                <w:b/>
                <w:szCs w:val="20"/>
              </w:rPr>
            </w:pPr>
          </w:p>
          <w:p w14:paraId="7BE803EA" w14:textId="77777777" w:rsidR="00150AF6" w:rsidRPr="005943BB" w:rsidRDefault="00150AF6" w:rsidP="008240AE">
            <w:pPr>
              <w:rPr>
                <w:rFonts w:cs="Arial"/>
                <w:szCs w:val="20"/>
              </w:rPr>
            </w:pPr>
            <w:r w:rsidRPr="005943BB">
              <w:rPr>
                <w:rFonts w:cs="Arial"/>
                <w:b/>
                <w:szCs w:val="20"/>
              </w:rPr>
              <w:tab/>
            </w:r>
            <w:r w:rsidRPr="005943BB">
              <w:rPr>
                <w:rFonts w:cs="Arial"/>
                <w:szCs w:val="20"/>
              </w:rPr>
              <w:t xml:space="preserve">Special Marking requirements: </w:t>
            </w:r>
          </w:p>
          <w:p w14:paraId="0EEB1748" w14:textId="77777777" w:rsidR="00150AF6" w:rsidRPr="005943BB" w:rsidRDefault="00150AF6" w:rsidP="008240AE">
            <w:pPr>
              <w:rPr>
                <w:rFonts w:cs="Arial"/>
                <w:szCs w:val="20"/>
              </w:rPr>
            </w:pPr>
          </w:p>
          <w:p w14:paraId="6BE8CE97" w14:textId="0ED95AE6" w:rsidR="00150AF6" w:rsidRPr="005943BB" w:rsidRDefault="005A6BF7" w:rsidP="008240AE">
            <w:pPr>
              <w:ind w:left="709"/>
              <w:rPr>
                <w:rFonts w:cs="Arial"/>
                <w:szCs w:val="20"/>
              </w:rPr>
            </w:pPr>
            <w:r w:rsidRPr="005943BB">
              <w:rPr>
                <w:rFonts w:cs="Arial"/>
                <w:szCs w:val="20"/>
              </w:rPr>
              <w:t>N/A</w:t>
            </w:r>
          </w:p>
          <w:p w14:paraId="5D4A61DA" w14:textId="77777777" w:rsidR="00150AF6" w:rsidRPr="005943BB" w:rsidRDefault="00150AF6" w:rsidP="008240AE">
            <w:pPr>
              <w:rPr>
                <w:rFonts w:cs="Arial"/>
                <w:b/>
                <w:szCs w:val="20"/>
              </w:rPr>
            </w:pPr>
          </w:p>
        </w:tc>
      </w:tr>
      <w:tr w:rsidR="00150AF6" w:rsidRPr="005943BB" w14:paraId="742190BB" w14:textId="77777777" w:rsidTr="008240AE">
        <w:trPr>
          <w:cantSplit/>
        </w:trPr>
        <w:tc>
          <w:tcPr>
            <w:tcW w:w="10280" w:type="dxa"/>
            <w:shd w:val="clear" w:color="auto" w:fill="auto"/>
          </w:tcPr>
          <w:p w14:paraId="468C0B98" w14:textId="77777777" w:rsidR="00150AF6" w:rsidRPr="005943BB" w:rsidRDefault="00150AF6" w:rsidP="008240AE">
            <w:pPr>
              <w:rPr>
                <w:rFonts w:cs="Arial"/>
                <w:b/>
                <w:szCs w:val="20"/>
              </w:rPr>
            </w:pPr>
            <w:r w:rsidRPr="005943BB">
              <w:rPr>
                <w:rFonts w:cs="Arial"/>
                <w:b/>
                <w:szCs w:val="20"/>
              </w:rPr>
              <w:lastRenderedPageBreak/>
              <w:br/>
              <w:t>Condition 24 - Supply of Data for Hazardous Contractor Deliverables, Materials and Substances:</w:t>
            </w:r>
          </w:p>
          <w:p w14:paraId="05A59D84" w14:textId="77777777" w:rsidR="00150AF6" w:rsidRPr="005943BB" w:rsidRDefault="00150AF6" w:rsidP="008240AE">
            <w:pPr>
              <w:rPr>
                <w:rFonts w:cs="Arial"/>
                <w:b/>
                <w:szCs w:val="20"/>
              </w:rPr>
            </w:pPr>
          </w:p>
          <w:p w14:paraId="3D987585" w14:textId="77777777" w:rsidR="00150AF6" w:rsidRPr="005943BB" w:rsidRDefault="00150AF6" w:rsidP="008240AE">
            <w:pPr>
              <w:ind w:left="720"/>
              <w:rPr>
                <w:rFonts w:cs="Arial"/>
                <w:szCs w:val="20"/>
              </w:rPr>
            </w:pPr>
            <w:r w:rsidRPr="005943BB">
              <w:rPr>
                <w:rFonts w:cs="Arial"/>
                <w:szCs w:val="20"/>
              </w:rPr>
              <w:t xml:space="preserve">A completed Schedule 6 (Hazardous </w:t>
            </w:r>
            <w:r w:rsidRPr="005943BB">
              <w:rPr>
                <w:rFonts w:cs="Arial"/>
              </w:rPr>
              <w:t>Contractor Deliverables,</w:t>
            </w:r>
            <w:r w:rsidRPr="005943BB">
              <w:rPr>
                <w:rFonts w:cs="Arial"/>
                <w:szCs w:val="20"/>
              </w:rPr>
              <w:t xml:space="preserve"> Materials or Substance Statement), and if applicable, Safety Data Sheet(s) are to be provided by e-mail with attachments in Adobe PDF or MS WORD format to:</w:t>
            </w:r>
          </w:p>
          <w:p w14:paraId="1CE13B5F" w14:textId="77777777" w:rsidR="00150AF6" w:rsidRPr="005943BB" w:rsidRDefault="00150AF6" w:rsidP="008240AE">
            <w:pPr>
              <w:rPr>
                <w:rFonts w:cs="Arial"/>
                <w:szCs w:val="20"/>
              </w:rPr>
            </w:pPr>
          </w:p>
          <w:p w14:paraId="07AF6D01" w14:textId="77777777" w:rsidR="00150AF6" w:rsidRPr="005943BB" w:rsidRDefault="00150AF6" w:rsidP="008240AE">
            <w:pPr>
              <w:ind w:firstLine="720"/>
              <w:rPr>
                <w:rFonts w:cs="Arial"/>
                <w:szCs w:val="20"/>
              </w:rPr>
            </w:pPr>
            <w:r w:rsidRPr="005943BB">
              <w:rPr>
                <w:rFonts w:cs="Arial"/>
                <w:szCs w:val="20"/>
              </w:rPr>
              <w:t>a)  The Authority’s Representative (Commercial)</w:t>
            </w:r>
            <w:r w:rsidRPr="005943BB">
              <w:rPr>
                <w:rFonts w:cs="Arial"/>
                <w:szCs w:val="20"/>
              </w:rPr>
              <w:br/>
            </w:r>
          </w:p>
          <w:p w14:paraId="6FF56965" w14:textId="77777777" w:rsidR="00150AF6" w:rsidRPr="005943BB" w:rsidRDefault="00150AF6" w:rsidP="008240AE">
            <w:pPr>
              <w:widowControl/>
              <w:overflowPunct w:val="0"/>
              <w:autoSpaceDE w:val="0"/>
              <w:adjustRightInd w:val="0"/>
              <w:ind w:left="720"/>
              <w:rPr>
                <w:rFonts w:cs="Arial"/>
                <w:szCs w:val="20"/>
              </w:rPr>
            </w:pPr>
            <w:r w:rsidRPr="005943BB">
              <w:rPr>
                <w:rFonts w:cs="Arial"/>
                <w:szCs w:val="20"/>
              </w:rPr>
              <w:t xml:space="preserve">b)  Defence Safety Authority – </w:t>
            </w:r>
            <w:hyperlink r:id="rId28" w:history="1">
              <w:r w:rsidRPr="005943BB">
                <w:rPr>
                  <w:rStyle w:val="Hyperlink"/>
                  <w:rFonts w:cs="Arial"/>
                  <w:szCs w:val="20"/>
                </w:rPr>
                <w:t>DSA-DLSR-MovTpt-DGHSIS@mod.uk</w:t>
              </w:r>
            </w:hyperlink>
          </w:p>
          <w:p w14:paraId="34D94413" w14:textId="77777777" w:rsidR="00150AF6" w:rsidRPr="005943BB" w:rsidRDefault="00150AF6" w:rsidP="008240AE">
            <w:pPr>
              <w:widowControl/>
              <w:overflowPunct w:val="0"/>
              <w:autoSpaceDE w:val="0"/>
              <w:adjustRightInd w:val="0"/>
              <w:rPr>
                <w:rFonts w:cs="Arial"/>
                <w:szCs w:val="20"/>
              </w:rPr>
            </w:pPr>
          </w:p>
          <w:p w14:paraId="0189BD69" w14:textId="26EEB1AA" w:rsidR="007312D8" w:rsidRPr="007E5799" w:rsidRDefault="00150AF6" w:rsidP="007312D8">
            <w:pPr>
              <w:ind w:left="720"/>
              <w:rPr>
                <w:rFonts w:cs="Arial"/>
                <w:szCs w:val="20"/>
              </w:rPr>
            </w:pPr>
            <w:r w:rsidRPr="005943BB">
              <w:rPr>
                <w:rFonts w:cs="Arial"/>
                <w:szCs w:val="20"/>
              </w:rPr>
              <w:t xml:space="preserve">to be Delivered no later </w:t>
            </w:r>
            <w:r w:rsidR="007312D8" w:rsidRPr="007E5799">
              <w:rPr>
                <w:rFonts w:cs="Arial"/>
                <w:szCs w:val="20"/>
              </w:rPr>
              <w:t>than one (1) month prior to the Delivery Date for the Contract Deliverable</w:t>
            </w:r>
            <w:r w:rsidR="007312D8">
              <w:rPr>
                <w:rFonts w:cs="Arial"/>
                <w:szCs w:val="20"/>
              </w:rPr>
              <w:t>. To note: not applicable for Item 1 of Schedule of Requirements (prototype).</w:t>
            </w:r>
          </w:p>
          <w:p w14:paraId="0E155476" w14:textId="1C340EF5" w:rsidR="00150AF6" w:rsidRPr="005943BB" w:rsidRDefault="00150AF6" w:rsidP="008240AE">
            <w:pPr>
              <w:ind w:left="720"/>
              <w:rPr>
                <w:rFonts w:cs="Arial"/>
                <w:szCs w:val="20"/>
              </w:rPr>
            </w:pPr>
          </w:p>
          <w:p w14:paraId="6355F840" w14:textId="77777777" w:rsidR="00150AF6" w:rsidRPr="005943BB" w:rsidRDefault="00150AF6" w:rsidP="008240AE">
            <w:pPr>
              <w:rPr>
                <w:rFonts w:cs="Arial"/>
                <w:b/>
                <w:szCs w:val="20"/>
              </w:rPr>
            </w:pPr>
          </w:p>
        </w:tc>
      </w:tr>
      <w:tr w:rsidR="00150AF6" w:rsidRPr="005943BB" w14:paraId="63560BDA" w14:textId="77777777" w:rsidTr="008240AE">
        <w:trPr>
          <w:cantSplit/>
        </w:trPr>
        <w:tc>
          <w:tcPr>
            <w:tcW w:w="10280" w:type="dxa"/>
            <w:shd w:val="clear" w:color="auto" w:fill="auto"/>
          </w:tcPr>
          <w:p w14:paraId="46BA3BD6" w14:textId="77777777" w:rsidR="00150AF6" w:rsidRPr="005943BB" w:rsidRDefault="00150AF6" w:rsidP="008240AE">
            <w:pPr>
              <w:rPr>
                <w:rFonts w:cs="Arial"/>
                <w:b/>
                <w:szCs w:val="20"/>
              </w:rPr>
            </w:pPr>
            <w:r w:rsidRPr="005943BB">
              <w:rPr>
                <w:rFonts w:cs="Arial"/>
                <w:b/>
                <w:szCs w:val="20"/>
              </w:rPr>
              <w:br/>
              <w:t>Condition 25 – Timber and Wood-Derived Products:</w:t>
            </w:r>
          </w:p>
          <w:p w14:paraId="71965BC7" w14:textId="77777777" w:rsidR="00150AF6" w:rsidRPr="005943BB" w:rsidRDefault="00150AF6" w:rsidP="008240AE">
            <w:pPr>
              <w:rPr>
                <w:rFonts w:cs="Arial"/>
                <w:szCs w:val="20"/>
              </w:rPr>
            </w:pPr>
            <w:r w:rsidRPr="005943BB">
              <w:rPr>
                <w:rFonts w:cs="Arial"/>
                <w:b/>
                <w:szCs w:val="20"/>
              </w:rPr>
              <w:tab/>
            </w:r>
            <w:r w:rsidRPr="005943BB">
              <w:rPr>
                <w:rFonts w:cs="Arial"/>
                <w:b/>
                <w:szCs w:val="20"/>
              </w:rPr>
              <w:tab/>
            </w:r>
          </w:p>
          <w:p w14:paraId="304BD5BC" w14:textId="77777777" w:rsidR="00150AF6" w:rsidRPr="005943BB" w:rsidRDefault="00150AF6" w:rsidP="008240AE">
            <w:pPr>
              <w:ind w:left="720"/>
              <w:rPr>
                <w:rFonts w:cs="Arial"/>
                <w:szCs w:val="20"/>
              </w:rPr>
            </w:pPr>
            <w:r w:rsidRPr="005943BB">
              <w:rPr>
                <w:rFonts w:cs="Arial"/>
                <w:szCs w:val="20"/>
              </w:rPr>
              <w:t>A completed Schedule 7 (Timber and Wood-Derived Products Supplied under the Contract: Data Requirements) is to be provided by e-mail with attachments in Adobe PDF or MS WORD format to the Authority’s Representative (Commercial)</w:t>
            </w:r>
          </w:p>
          <w:p w14:paraId="68534B43" w14:textId="77777777" w:rsidR="00150AF6" w:rsidRPr="005943BB" w:rsidRDefault="00150AF6" w:rsidP="008240AE">
            <w:pPr>
              <w:ind w:left="720"/>
              <w:rPr>
                <w:rFonts w:cs="Arial"/>
                <w:szCs w:val="20"/>
              </w:rPr>
            </w:pPr>
          </w:p>
          <w:p w14:paraId="36407F07" w14:textId="6FDF0AC7" w:rsidR="00150AF6" w:rsidRPr="005943BB" w:rsidRDefault="00150AF6" w:rsidP="00E73009">
            <w:pPr>
              <w:ind w:left="731"/>
              <w:rPr>
                <w:rFonts w:cs="Arial"/>
                <w:b/>
                <w:szCs w:val="20"/>
              </w:rPr>
            </w:pPr>
            <w:r w:rsidRPr="005943BB">
              <w:rPr>
                <w:rFonts w:cs="Arial"/>
                <w:szCs w:val="20"/>
              </w:rPr>
              <w:t xml:space="preserve">to be Delivered </w:t>
            </w:r>
            <w:r w:rsidR="00E73009" w:rsidRPr="00E73009">
              <w:rPr>
                <w:rFonts w:cs="Arial"/>
                <w:szCs w:val="20"/>
              </w:rPr>
              <w:t xml:space="preserve">no later than one (1) month prior to the Delivery Date for the Contract Deliverable. To note: not applicable for Item 1 of Schedule of Requirements (prototype). </w:t>
            </w:r>
          </w:p>
        </w:tc>
      </w:tr>
      <w:tr w:rsidR="00150AF6" w:rsidRPr="005943BB" w14:paraId="107ED438" w14:textId="77777777" w:rsidTr="008240AE">
        <w:trPr>
          <w:cantSplit/>
        </w:trPr>
        <w:tc>
          <w:tcPr>
            <w:tcW w:w="10280" w:type="dxa"/>
            <w:shd w:val="clear" w:color="auto" w:fill="auto"/>
          </w:tcPr>
          <w:p w14:paraId="7711A201" w14:textId="77777777" w:rsidR="00150AF6" w:rsidRPr="005943BB" w:rsidRDefault="00150AF6" w:rsidP="008240AE">
            <w:pPr>
              <w:rPr>
                <w:rFonts w:cs="Arial"/>
                <w:b/>
                <w:szCs w:val="20"/>
              </w:rPr>
            </w:pPr>
            <w:r w:rsidRPr="005943BB">
              <w:rPr>
                <w:rFonts w:cs="Arial"/>
                <w:b/>
                <w:szCs w:val="20"/>
              </w:rPr>
              <w:br/>
              <w:t>Condition 26 – Certificate of Conformity:</w:t>
            </w:r>
          </w:p>
          <w:p w14:paraId="7A80EB35" w14:textId="77777777" w:rsidR="00150AF6" w:rsidRPr="005943BB" w:rsidRDefault="00150AF6" w:rsidP="008240AE">
            <w:pPr>
              <w:rPr>
                <w:rFonts w:cs="Arial"/>
                <w:b/>
                <w:szCs w:val="20"/>
              </w:rPr>
            </w:pPr>
          </w:p>
          <w:p w14:paraId="3ECC515B" w14:textId="2FC6E30D" w:rsidR="00150AF6" w:rsidRPr="005943BB" w:rsidRDefault="00150AF6" w:rsidP="008240AE">
            <w:pPr>
              <w:ind w:firstLine="720"/>
              <w:rPr>
                <w:rFonts w:cs="Arial"/>
                <w:szCs w:val="20"/>
              </w:rPr>
            </w:pPr>
            <w:r w:rsidRPr="005943BB">
              <w:rPr>
                <w:rFonts w:cs="Arial"/>
                <w:szCs w:val="20"/>
              </w:rPr>
              <w:t xml:space="preserve">Is a Certificate of Conformity required for this Contract?       </w:t>
            </w:r>
            <w:r w:rsidR="00247148" w:rsidRPr="005943BB">
              <w:rPr>
                <w:rFonts w:cs="Arial"/>
                <w:szCs w:val="20"/>
              </w:rPr>
              <w:t>Yes</w:t>
            </w:r>
            <w:r w:rsidRPr="005943BB">
              <w:rPr>
                <w:rFonts w:cs="Arial"/>
                <w:szCs w:val="20"/>
              </w:rPr>
              <w:t xml:space="preserve">   </w:t>
            </w:r>
          </w:p>
          <w:p w14:paraId="3F59E8B3" w14:textId="77777777" w:rsidR="00150AF6" w:rsidRPr="005943BB" w:rsidRDefault="00150AF6" w:rsidP="008240AE">
            <w:pPr>
              <w:rPr>
                <w:rFonts w:cs="Arial"/>
                <w:szCs w:val="20"/>
              </w:rPr>
            </w:pPr>
          </w:p>
          <w:p w14:paraId="7740F04B" w14:textId="0B2FB3A6" w:rsidR="00150AF6" w:rsidRPr="005943BB" w:rsidRDefault="00150AF6" w:rsidP="008240AE">
            <w:pPr>
              <w:ind w:firstLine="720"/>
              <w:rPr>
                <w:rFonts w:cs="Arial"/>
                <w:szCs w:val="20"/>
              </w:rPr>
            </w:pPr>
            <w:r w:rsidRPr="005943BB">
              <w:rPr>
                <w:rFonts w:cs="Arial"/>
                <w:szCs w:val="20"/>
              </w:rPr>
              <w:t xml:space="preserve">Applicable to </w:t>
            </w:r>
            <w:r w:rsidR="00247148" w:rsidRPr="005943BB">
              <w:rPr>
                <w:rFonts w:cs="Arial"/>
                <w:szCs w:val="20"/>
              </w:rPr>
              <w:t>- DBP Systems</w:t>
            </w:r>
            <w:r w:rsidRPr="005943BB">
              <w:rPr>
                <w:rFonts w:cs="Arial"/>
                <w:szCs w:val="20"/>
              </w:rPr>
              <w:tab/>
            </w:r>
          </w:p>
          <w:p w14:paraId="114F6236" w14:textId="77777777" w:rsidR="00150AF6" w:rsidRPr="005943BB" w:rsidRDefault="00150AF6" w:rsidP="008240AE">
            <w:pPr>
              <w:rPr>
                <w:rFonts w:cs="Arial"/>
                <w:szCs w:val="20"/>
              </w:rPr>
            </w:pPr>
          </w:p>
          <w:p w14:paraId="2D7779ED" w14:textId="3D23288E" w:rsidR="00150AF6" w:rsidRPr="005943BB" w:rsidRDefault="00150AF6" w:rsidP="008240AE">
            <w:pPr>
              <w:ind w:left="709" w:firstLine="11"/>
              <w:rPr>
                <w:rFonts w:cs="Arial"/>
                <w:szCs w:val="20"/>
              </w:rPr>
            </w:pPr>
            <w:r w:rsidRPr="005943BB">
              <w:rPr>
                <w:rFonts w:cs="Arial"/>
                <w:szCs w:val="20"/>
              </w:rPr>
              <w:t xml:space="preserve">If required, does the Contractor Deliverables require traceability throughout the supply chain?     </w:t>
            </w:r>
            <w:r w:rsidR="00247148" w:rsidRPr="005943BB">
              <w:rPr>
                <w:rFonts w:cs="Arial"/>
                <w:szCs w:val="20"/>
              </w:rPr>
              <w:t>No</w:t>
            </w:r>
          </w:p>
          <w:p w14:paraId="5394A252" w14:textId="77777777" w:rsidR="00150AF6" w:rsidRPr="005943BB" w:rsidRDefault="00150AF6" w:rsidP="008240AE">
            <w:pPr>
              <w:rPr>
                <w:rFonts w:cs="Arial"/>
                <w:szCs w:val="20"/>
              </w:rPr>
            </w:pPr>
          </w:p>
          <w:p w14:paraId="08240D71" w14:textId="170CA880" w:rsidR="00150AF6" w:rsidRPr="005943BB" w:rsidRDefault="00150AF6" w:rsidP="008240AE">
            <w:pPr>
              <w:ind w:firstLine="720"/>
              <w:rPr>
                <w:rFonts w:cs="Arial"/>
                <w:szCs w:val="20"/>
              </w:rPr>
            </w:pPr>
            <w:r w:rsidRPr="005943BB">
              <w:rPr>
                <w:rFonts w:cs="Arial"/>
                <w:szCs w:val="20"/>
              </w:rPr>
              <w:t xml:space="preserve">Applicable to Line Items: </w:t>
            </w:r>
            <w:r w:rsidR="00247148" w:rsidRPr="005943BB">
              <w:rPr>
                <w:rFonts w:cs="Arial"/>
                <w:szCs w:val="20"/>
              </w:rPr>
              <w:t>N/A</w:t>
            </w:r>
          </w:p>
          <w:p w14:paraId="6A245FDF" w14:textId="77777777" w:rsidR="00150AF6" w:rsidRPr="005943BB" w:rsidRDefault="00150AF6" w:rsidP="008240AE">
            <w:pPr>
              <w:rPr>
                <w:rFonts w:cs="Arial"/>
                <w:b/>
                <w:szCs w:val="20"/>
              </w:rPr>
            </w:pPr>
          </w:p>
        </w:tc>
      </w:tr>
      <w:tr w:rsidR="00150AF6" w:rsidRPr="005943BB" w14:paraId="37DA751E" w14:textId="77777777" w:rsidTr="008240AE">
        <w:trPr>
          <w:cantSplit/>
        </w:trPr>
        <w:tc>
          <w:tcPr>
            <w:tcW w:w="10280" w:type="dxa"/>
            <w:shd w:val="clear" w:color="auto" w:fill="auto"/>
          </w:tcPr>
          <w:p w14:paraId="6CA01287" w14:textId="77777777" w:rsidR="00150AF6" w:rsidRPr="005943BB" w:rsidRDefault="00150AF6" w:rsidP="008240AE">
            <w:pPr>
              <w:pStyle w:val="NoSpacing"/>
              <w:rPr>
                <w:rFonts w:ascii="Arial" w:hAnsi="Arial" w:cs="Arial"/>
                <w:b/>
                <w:szCs w:val="20"/>
                <w:lang w:eastAsia="en-GB"/>
              </w:rPr>
            </w:pPr>
          </w:p>
          <w:p w14:paraId="53F3A8FF" w14:textId="77777777" w:rsidR="00150AF6" w:rsidRPr="005943BB" w:rsidRDefault="00150AF6" w:rsidP="008240AE">
            <w:pPr>
              <w:rPr>
                <w:rFonts w:cs="Arial"/>
                <w:szCs w:val="20"/>
              </w:rPr>
            </w:pPr>
            <w:r w:rsidRPr="005943BB">
              <w:rPr>
                <w:rFonts w:cs="Arial"/>
                <w:b/>
                <w:szCs w:val="20"/>
              </w:rPr>
              <w:t>Condition 28.b – Delivery by the Contractor:</w:t>
            </w:r>
          </w:p>
          <w:p w14:paraId="45A72477" w14:textId="77777777" w:rsidR="00150AF6" w:rsidRPr="005943BB" w:rsidRDefault="00150AF6" w:rsidP="008240AE">
            <w:pPr>
              <w:rPr>
                <w:rFonts w:cs="Arial"/>
                <w:b/>
                <w:szCs w:val="20"/>
              </w:rPr>
            </w:pPr>
          </w:p>
          <w:p w14:paraId="382EBD4D" w14:textId="77777777" w:rsidR="00150AF6" w:rsidRPr="005943BB" w:rsidRDefault="00150AF6" w:rsidP="008240AE">
            <w:pPr>
              <w:ind w:left="709"/>
              <w:rPr>
                <w:rFonts w:cs="Arial"/>
              </w:rPr>
            </w:pPr>
            <w:r w:rsidRPr="005943BB">
              <w:rPr>
                <w:rFonts w:cs="Arial"/>
              </w:rPr>
              <w:t>The following Line Items are to be Delivered by the Contractor:</w:t>
            </w:r>
          </w:p>
          <w:p w14:paraId="7421052B" w14:textId="77777777" w:rsidR="00150AF6" w:rsidRPr="005943BB" w:rsidRDefault="00150AF6" w:rsidP="008240AE">
            <w:pPr>
              <w:ind w:left="709"/>
              <w:rPr>
                <w:rFonts w:cs="Arial"/>
                <w:szCs w:val="20"/>
              </w:rPr>
            </w:pPr>
          </w:p>
          <w:p w14:paraId="31D0266D" w14:textId="6E3FA8D2" w:rsidR="00150AF6" w:rsidRPr="005943BB" w:rsidRDefault="00247148" w:rsidP="008240AE">
            <w:pPr>
              <w:ind w:left="709"/>
              <w:rPr>
                <w:rFonts w:cs="Arial"/>
                <w:szCs w:val="20"/>
              </w:rPr>
            </w:pPr>
            <w:r w:rsidRPr="005943BB">
              <w:rPr>
                <w:rFonts w:cs="Arial"/>
              </w:rPr>
              <w:t xml:space="preserve">Items 1, 2, </w:t>
            </w:r>
            <w:r w:rsidR="00752EC1">
              <w:rPr>
                <w:rFonts w:cs="Arial"/>
              </w:rPr>
              <w:t>3</w:t>
            </w:r>
            <w:r w:rsidRPr="005943BB">
              <w:rPr>
                <w:rFonts w:cs="Arial"/>
              </w:rPr>
              <w:t xml:space="preserve"> </w:t>
            </w:r>
          </w:p>
          <w:p w14:paraId="195EFB57" w14:textId="77777777" w:rsidR="00150AF6" w:rsidRPr="005943BB" w:rsidRDefault="00150AF6" w:rsidP="008240AE">
            <w:pPr>
              <w:ind w:left="709"/>
              <w:rPr>
                <w:rFonts w:cs="Arial"/>
                <w:b/>
                <w:szCs w:val="20"/>
              </w:rPr>
            </w:pPr>
            <w:r w:rsidRPr="005943BB">
              <w:rPr>
                <w:rFonts w:cs="Arial"/>
                <w:b/>
                <w:szCs w:val="20"/>
              </w:rPr>
              <w:tab/>
            </w:r>
          </w:p>
          <w:p w14:paraId="6BDD06FA" w14:textId="77777777" w:rsidR="00150AF6" w:rsidRPr="005943BB" w:rsidRDefault="00150AF6" w:rsidP="008240AE">
            <w:pPr>
              <w:ind w:left="709"/>
              <w:rPr>
                <w:rFonts w:cs="Arial"/>
                <w:szCs w:val="20"/>
              </w:rPr>
            </w:pPr>
            <w:r w:rsidRPr="005943BB">
              <w:rPr>
                <w:rFonts w:cs="Arial"/>
                <w:szCs w:val="20"/>
              </w:rPr>
              <w:t>Special Delivery Instructions:</w:t>
            </w:r>
          </w:p>
          <w:p w14:paraId="1961A4E0" w14:textId="77777777" w:rsidR="00150AF6" w:rsidRPr="005943BB" w:rsidRDefault="00150AF6" w:rsidP="008240AE">
            <w:pPr>
              <w:ind w:left="709"/>
              <w:rPr>
                <w:rFonts w:cs="Arial"/>
                <w:szCs w:val="20"/>
              </w:rPr>
            </w:pPr>
          </w:p>
          <w:p w14:paraId="51FEE92F" w14:textId="4B7087E7" w:rsidR="00150AF6" w:rsidRPr="005943BB" w:rsidRDefault="00247148" w:rsidP="008240AE">
            <w:pPr>
              <w:pStyle w:val="NoSpacing"/>
              <w:ind w:left="709"/>
              <w:rPr>
                <w:rFonts w:ascii="Arial" w:hAnsi="Arial" w:cs="Arial"/>
                <w:szCs w:val="20"/>
                <w:lang w:eastAsia="en-GB"/>
              </w:rPr>
            </w:pPr>
            <w:r w:rsidRPr="005943BB">
              <w:rPr>
                <w:rFonts w:ascii="Arial" w:hAnsi="Arial" w:cs="Arial"/>
                <w:szCs w:val="20"/>
                <w:lang w:eastAsia="en-GB"/>
              </w:rPr>
              <w:t>As stated in the Statement of Requirements</w:t>
            </w:r>
          </w:p>
          <w:p w14:paraId="3B4498AD" w14:textId="77777777" w:rsidR="00150AF6" w:rsidRPr="005943BB" w:rsidRDefault="00150AF6" w:rsidP="008240AE">
            <w:pPr>
              <w:pStyle w:val="NoSpacing"/>
              <w:ind w:left="709"/>
              <w:rPr>
                <w:rFonts w:ascii="Arial" w:hAnsi="Arial" w:cs="Arial"/>
                <w:szCs w:val="20"/>
                <w:lang w:eastAsia="en-GB"/>
              </w:rPr>
            </w:pPr>
          </w:p>
          <w:p w14:paraId="51A1EE34" w14:textId="77777777" w:rsidR="00150AF6" w:rsidRPr="005943BB" w:rsidRDefault="00150AF6" w:rsidP="008240AE">
            <w:pPr>
              <w:pStyle w:val="NoSpacing"/>
              <w:ind w:left="709"/>
              <w:rPr>
                <w:rFonts w:ascii="Arial" w:hAnsi="Arial" w:cs="Arial"/>
              </w:rPr>
            </w:pPr>
            <w:r w:rsidRPr="005943BB">
              <w:rPr>
                <w:rFonts w:ascii="Arial" w:hAnsi="Arial" w:cs="Arial"/>
              </w:rPr>
              <w:t>Each consignment is to be accompanied by a DEFFORM 129J.</w:t>
            </w:r>
          </w:p>
          <w:p w14:paraId="4C3C1410" w14:textId="77777777" w:rsidR="00150AF6" w:rsidRPr="005943BB" w:rsidRDefault="00150AF6" w:rsidP="008240AE">
            <w:pPr>
              <w:pStyle w:val="NoSpacing"/>
              <w:rPr>
                <w:rFonts w:ascii="Arial" w:hAnsi="Arial" w:cs="Arial"/>
                <w:b/>
                <w:szCs w:val="20"/>
                <w:lang w:eastAsia="en-GB"/>
              </w:rPr>
            </w:pPr>
          </w:p>
        </w:tc>
      </w:tr>
      <w:tr w:rsidR="00150AF6" w:rsidRPr="005943BB" w14:paraId="392E05B7" w14:textId="77777777" w:rsidTr="008240AE">
        <w:trPr>
          <w:cantSplit/>
        </w:trPr>
        <w:tc>
          <w:tcPr>
            <w:tcW w:w="10280" w:type="dxa"/>
            <w:shd w:val="clear" w:color="auto" w:fill="auto"/>
          </w:tcPr>
          <w:p w14:paraId="52CBC86E" w14:textId="77777777" w:rsidR="00150AF6" w:rsidRPr="005943BB" w:rsidRDefault="00150AF6" w:rsidP="008240AE">
            <w:pPr>
              <w:pStyle w:val="NoSpacing"/>
              <w:rPr>
                <w:rFonts w:ascii="Arial" w:hAnsi="Arial" w:cs="Arial"/>
                <w:b/>
                <w:szCs w:val="20"/>
                <w:lang w:eastAsia="en-GB"/>
              </w:rPr>
            </w:pPr>
          </w:p>
          <w:p w14:paraId="6ED4F734" w14:textId="77777777" w:rsidR="00150AF6" w:rsidRPr="005943BB" w:rsidRDefault="00150AF6" w:rsidP="008240AE">
            <w:pPr>
              <w:rPr>
                <w:rFonts w:cs="Arial"/>
                <w:i/>
                <w:szCs w:val="20"/>
              </w:rPr>
            </w:pPr>
            <w:r w:rsidRPr="005943BB">
              <w:rPr>
                <w:rFonts w:cs="Arial"/>
                <w:b/>
                <w:szCs w:val="20"/>
              </w:rPr>
              <w:t>Condition 28.c - Collection by the Authority:</w:t>
            </w:r>
          </w:p>
          <w:p w14:paraId="7B1C7E86" w14:textId="77777777" w:rsidR="00150AF6" w:rsidRPr="005943BB" w:rsidRDefault="00150AF6" w:rsidP="008240AE">
            <w:pPr>
              <w:rPr>
                <w:rFonts w:cs="Arial"/>
                <w:i/>
                <w:szCs w:val="20"/>
              </w:rPr>
            </w:pPr>
          </w:p>
          <w:p w14:paraId="0F2EC59B" w14:textId="77777777" w:rsidR="00150AF6" w:rsidRPr="005943BB" w:rsidRDefault="00150AF6" w:rsidP="008240AE">
            <w:pPr>
              <w:ind w:left="709"/>
              <w:rPr>
                <w:rFonts w:cs="Arial"/>
              </w:rPr>
            </w:pPr>
            <w:r w:rsidRPr="005943BB">
              <w:rPr>
                <w:rFonts w:cs="Arial"/>
              </w:rPr>
              <w:t>The following Line Items are to be Collected by the Authority:</w:t>
            </w:r>
          </w:p>
          <w:p w14:paraId="105F8695" w14:textId="77777777" w:rsidR="00150AF6" w:rsidRPr="005943BB" w:rsidRDefault="00150AF6" w:rsidP="008240AE">
            <w:pPr>
              <w:ind w:left="709"/>
              <w:rPr>
                <w:rFonts w:cs="Arial"/>
                <w:szCs w:val="20"/>
              </w:rPr>
            </w:pPr>
          </w:p>
          <w:p w14:paraId="3BBAA93E" w14:textId="4A40D919" w:rsidR="00150AF6" w:rsidRPr="005943BB" w:rsidRDefault="00247148" w:rsidP="008240AE">
            <w:pPr>
              <w:ind w:left="709"/>
              <w:rPr>
                <w:rFonts w:cs="Arial"/>
                <w:szCs w:val="20"/>
              </w:rPr>
            </w:pPr>
            <w:r w:rsidRPr="005943BB">
              <w:rPr>
                <w:rFonts w:cs="Arial"/>
              </w:rPr>
              <w:t>N/A</w:t>
            </w:r>
          </w:p>
          <w:p w14:paraId="02FB8253" w14:textId="77777777" w:rsidR="00150AF6" w:rsidRPr="005943BB" w:rsidRDefault="00150AF6" w:rsidP="008240AE">
            <w:pPr>
              <w:ind w:left="709"/>
              <w:rPr>
                <w:rFonts w:cs="Arial"/>
                <w:szCs w:val="20"/>
              </w:rPr>
            </w:pPr>
            <w:r w:rsidRPr="005943BB">
              <w:rPr>
                <w:rFonts w:cs="Arial"/>
                <w:szCs w:val="20"/>
              </w:rPr>
              <w:br/>
              <w:t>Special Delivery Instructions:</w:t>
            </w:r>
          </w:p>
          <w:p w14:paraId="05C3529E" w14:textId="77777777" w:rsidR="00150AF6" w:rsidRPr="005943BB" w:rsidRDefault="00150AF6" w:rsidP="008240AE">
            <w:pPr>
              <w:ind w:left="709"/>
              <w:rPr>
                <w:rFonts w:cs="Arial"/>
                <w:szCs w:val="20"/>
              </w:rPr>
            </w:pPr>
            <w:r w:rsidRPr="005943BB">
              <w:rPr>
                <w:rFonts w:cs="Arial"/>
                <w:szCs w:val="20"/>
              </w:rPr>
              <w:tab/>
            </w:r>
          </w:p>
          <w:p w14:paraId="31452E2D" w14:textId="19208C21" w:rsidR="00150AF6" w:rsidRPr="005943BB" w:rsidRDefault="00247148" w:rsidP="008240AE">
            <w:pPr>
              <w:ind w:left="709"/>
              <w:rPr>
                <w:rFonts w:cs="Arial"/>
                <w:szCs w:val="20"/>
              </w:rPr>
            </w:pPr>
            <w:r w:rsidRPr="005943BB">
              <w:rPr>
                <w:rFonts w:cs="Arial"/>
                <w:szCs w:val="20"/>
              </w:rPr>
              <w:t>N/A</w:t>
            </w:r>
          </w:p>
          <w:p w14:paraId="4609365A" w14:textId="77777777" w:rsidR="00150AF6" w:rsidRPr="005943BB" w:rsidRDefault="00150AF6" w:rsidP="008240AE">
            <w:pPr>
              <w:ind w:left="709"/>
              <w:rPr>
                <w:rFonts w:cs="Arial"/>
              </w:rPr>
            </w:pPr>
            <w:r w:rsidRPr="005943BB">
              <w:rPr>
                <w:rFonts w:cs="Arial"/>
                <w:szCs w:val="20"/>
              </w:rPr>
              <w:br/>
            </w:r>
            <w:r w:rsidRPr="005943BB">
              <w:rPr>
                <w:rFonts w:cs="Arial"/>
              </w:rPr>
              <w:t>Each consignment is to be accompanied by a DEFFORM 129J.</w:t>
            </w:r>
          </w:p>
          <w:p w14:paraId="6A76E642" w14:textId="77777777" w:rsidR="00150AF6" w:rsidRPr="005943BB" w:rsidRDefault="00150AF6" w:rsidP="008240AE">
            <w:pPr>
              <w:ind w:left="709"/>
              <w:rPr>
                <w:rFonts w:cs="Arial"/>
                <w:szCs w:val="20"/>
              </w:rPr>
            </w:pPr>
          </w:p>
          <w:p w14:paraId="6E6C661D" w14:textId="77777777" w:rsidR="00150AF6" w:rsidRPr="005943BB" w:rsidRDefault="00150AF6" w:rsidP="008240AE">
            <w:pPr>
              <w:pStyle w:val="NoSpacing"/>
              <w:ind w:left="709"/>
              <w:rPr>
                <w:rFonts w:ascii="Arial" w:hAnsi="Arial" w:cs="Arial"/>
                <w:szCs w:val="20"/>
                <w:lang w:eastAsia="en-GB"/>
              </w:rPr>
            </w:pPr>
          </w:p>
          <w:p w14:paraId="4F965534" w14:textId="77777777" w:rsidR="00150AF6" w:rsidRPr="005943BB" w:rsidRDefault="00150AF6" w:rsidP="008240AE">
            <w:pPr>
              <w:pStyle w:val="NoSpacing"/>
              <w:ind w:left="709"/>
              <w:rPr>
                <w:rFonts w:ascii="Arial" w:hAnsi="Arial" w:cs="Arial"/>
              </w:rPr>
            </w:pPr>
            <w:r w:rsidRPr="005943BB">
              <w:rPr>
                <w:rFonts w:ascii="Arial" w:hAnsi="Arial" w:cs="Arial"/>
              </w:rPr>
              <w:t>Consignor details (in accordance with 28.c.(4)):</w:t>
            </w:r>
          </w:p>
          <w:p w14:paraId="554F90AB" w14:textId="77777777" w:rsidR="00150AF6" w:rsidRPr="005943BB" w:rsidRDefault="00150AF6" w:rsidP="008240AE">
            <w:pPr>
              <w:pStyle w:val="NoSpacing"/>
              <w:ind w:left="709"/>
              <w:rPr>
                <w:rFonts w:ascii="Arial" w:hAnsi="Arial" w:cs="Arial"/>
                <w:szCs w:val="20"/>
                <w:shd w:val="clear" w:color="auto" w:fill="FFFF99"/>
                <w:lang w:eastAsia="en-GB"/>
              </w:rPr>
            </w:pPr>
          </w:p>
          <w:p w14:paraId="686DD5B9" w14:textId="77777777" w:rsidR="00150AF6" w:rsidRPr="005943BB" w:rsidRDefault="00150AF6" w:rsidP="008240AE">
            <w:pPr>
              <w:pStyle w:val="NoSpacing"/>
              <w:ind w:left="709"/>
              <w:rPr>
                <w:rFonts w:ascii="Arial" w:hAnsi="Arial" w:cs="Arial"/>
                <w:szCs w:val="20"/>
                <w:shd w:val="clear" w:color="auto" w:fill="FFFF99"/>
                <w:lang w:eastAsia="en-GB"/>
              </w:rPr>
            </w:pPr>
            <w:r w:rsidRPr="005943BB">
              <w:rPr>
                <w:rFonts w:ascii="Arial" w:hAnsi="Arial" w:cs="Arial"/>
              </w:rPr>
              <w:t xml:space="preserve">Line Items:  </w:t>
            </w:r>
            <w:r w:rsidRPr="005943BB">
              <w:rPr>
                <w:rFonts w:ascii="Arial" w:hAnsi="Arial" w:cs="Arial"/>
              </w:rPr>
              <w:fldChar w:fldCharType="begin">
                <w:ffData>
                  <w:name w:val="Text152"/>
                  <w:enabled/>
                  <w:calcOnExit w:val="0"/>
                  <w:textInput/>
                </w:ffData>
              </w:fldChar>
            </w:r>
            <w:r w:rsidRPr="005943BB">
              <w:rPr>
                <w:rFonts w:ascii="Arial" w:hAnsi="Arial" w:cs="Arial"/>
              </w:rPr>
              <w:instrText xml:space="preserve"> FORMTEXT </w:instrText>
            </w:r>
            <w:r w:rsidRPr="005943BB">
              <w:rPr>
                <w:rFonts w:ascii="Arial" w:hAnsi="Arial" w:cs="Arial"/>
              </w:rPr>
            </w:r>
            <w:r w:rsidRPr="005943BB">
              <w:rPr>
                <w:rFonts w:ascii="Arial" w:hAnsi="Arial" w:cs="Arial"/>
              </w:rPr>
              <w:fldChar w:fldCharType="separate"/>
            </w:r>
            <w:r w:rsidRPr="005943BB">
              <w:rPr>
                <w:rFonts w:ascii="Arial" w:hAnsi="Arial" w:cs="Arial"/>
              </w:rPr>
              <w:t> </w:t>
            </w:r>
            <w:r w:rsidRPr="005943BB">
              <w:rPr>
                <w:rFonts w:ascii="Arial" w:hAnsi="Arial" w:cs="Arial"/>
              </w:rPr>
              <w:t> </w:t>
            </w:r>
            <w:r w:rsidRPr="005943BB">
              <w:rPr>
                <w:rFonts w:ascii="Arial" w:hAnsi="Arial" w:cs="Arial"/>
              </w:rPr>
              <w:t> </w:t>
            </w:r>
            <w:r w:rsidRPr="005943BB">
              <w:rPr>
                <w:rFonts w:ascii="Arial" w:hAnsi="Arial" w:cs="Arial"/>
              </w:rPr>
              <w:t> </w:t>
            </w:r>
            <w:r w:rsidRPr="005943BB">
              <w:rPr>
                <w:rFonts w:ascii="Arial" w:hAnsi="Arial" w:cs="Arial"/>
              </w:rPr>
              <w:t> </w:t>
            </w:r>
            <w:r w:rsidRPr="005943BB">
              <w:rPr>
                <w:rFonts w:ascii="Arial" w:hAnsi="Arial" w:cs="Arial"/>
              </w:rPr>
              <w:fldChar w:fldCharType="end"/>
            </w:r>
            <w:r w:rsidRPr="005943BB">
              <w:rPr>
                <w:rFonts w:ascii="Arial" w:hAnsi="Arial" w:cs="Arial"/>
              </w:rPr>
              <w:t xml:space="preserve">  Address:</w:t>
            </w:r>
            <w:r w:rsidRPr="005943BB">
              <w:rPr>
                <w:rFonts w:ascii="Arial" w:hAnsi="Arial" w:cs="Arial"/>
                <w:szCs w:val="20"/>
                <w:shd w:val="clear" w:color="auto" w:fill="FFFF99"/>
                <w:lang w:eastAsia="en-GB"/>
              </w:rPr>
              <w:t xml:space="preserve"> </w:t>
            </w:r>
            <w:r w:rsidRPr="005943BB">
              <w:rPr>
                <w:rFonts w:ascii="Arial" w:hAnsi="Arial" w:cs="Arial"/>
                <w:szCs w:val="20"/>
                <w:shd w:val="clear" w:color="auto" w:fill="FFFF99"/>
                <w:lang w:eastAsia="en-GB"/>
              </w:rPr>
              <w:fldChar w:fldCharType="begin">
                <w:ffData>
                  <w:name w:val="Text152"/>
                  <w:enabled/>
                  <w:calcOnExit w:val="0"/>
                  <w:textInput/>
                </w:ffData>
              </w:fldChar>
            </w:r>
            <w:r w:rsidRPr="005943BB">
              <w:rPr>
                <w:rFonts w:ascii="Arial" w:hAnsi="Arial" w:cs="Arial"/>
                <w:szCs w:val="20"/>
                <w:shd w:val="clear" w:color="auto" w:fill="FFFF99"/>
                <w:lang w:eastAsia="en-GB"/>
              </w:rPr>
              <w:instrText xml:space="preserve"> FORMTEXT </w:instrText>
            </w:r>
            <w:r w:rsidRPr="005943BB">
              <w:rPr>
                <w:rFonts w:ascii="Arial" w:hAnsi="Arial" w:cs="Arial"/>
                <w:szCs w:val="20"/>
                <w:shd w:val="clear" w:color="auto" w:fill="FFFF99"/>
                <w:lang w:eastAsia="en-GB"/>
              </w:rPr>
            </w:r>
            <w:r w:rsidRPr="005943BB">
              <w:rPr>
                <w:rFonts w:ascii="Arial" w:hAnsi="Arial" w:cs="Arial"/>
                <w:szCs w:val="20"/>
                <w:shd w:val="clear" w:color="auto" w:fill="FFFF99"/>
                <w:lang w:eastAsia="en-GB"/>
              </w:rPr>
              <w:fldChar w:fldCharType="separate"/>
            </w:r>
            <w:r w:rsidRPr="005943BB">
              <w:rPr>
                <w:rFonts w:ascii="Arial" w:hAnsi="Arial" w:cs="Arial"/>
                <w:szCs w:val="20"/>
                <w:shd w:val="clear" w:color="auto" w:fill="FFFF99"/>
                <w:lang w:eastAsia="en-GB"/>
              </w:rPr>
              <w:t> </w:t>
            </w:r>
            <w:r w:rsidRPr="005943BB">
              <w:rPr>
                <w:rFonts w:ascii="Arial" w:hAnsi="Arial" w:cs="Arial"/>
                <w:szCs w:val="20"/>
                <w:shd w:val="clear" w:color="auto" w:fill="FFFF99"/>
                <w:lang w:eastAsia="en-GB"/>
              </w:rPr>
              <w:t> </w:t>
            </w:r>
            <w:r w:rsidRPr="005943BB">
              <w:rPr>
                <w:rFonts w:ascii="Arial" w:hAnsi="Arial" w:cs="Arial"/>
                <w:szCs w:val="20"/>
                <w:shd w:val="clear" w:color="auto" w:fill="FFFF99"/>
                <w:lang w:eastAsia="en-GB"/>
              </w:rPr>
              <w:t> </w:t>
            </w:r>
            <w:r w:rsidRPr="005943BB">
              <w:rPr>
                <w:rFonts w:ascii="Arial" w:hAnsi="Arial" w:cs="Arial"/>
                <w:szCs w:val="20"/>
                <w:shd w:val="clear" w:color="auto" w:fill="FFFF99"/>
                <w:lang w:eastAsia="en-GB"/>
              </w:rPr>
              <w:t> </w:t>
            </w:r>
            <w:r w:rsidRPr="005943BB">
              <w:rPr>
                <w:rFonts w:ascii="Arial" w:hAnsi="Arial" w:cs="Arial"/>
                <w:szCs w:val="20"/>
                <w:shd w:val="clear" w:color="auto" w:fill="FFFF99"/>
                <w:lang w:eastAsia="en-GB"/>
              </w:rPr>
              <w:t> </w:t>
            </w:r>
            <w:r w:rsidRPr="005943BB">
              <w:rPr>
                <w:rFonts w:ascii="Arial" w:hAnsi="Arial" w:cs="Arial"/>
                <w:szCs w:val="20"/>
                <w:shd w:val="clear" w:color="auto" w:fill="FFFF99"/>
                <w:lang w:eastAsia="en-GB"/>
              </w:rPr>
              <w:fldChar w:fldCharType="end"/>
            </w:r>
            <w:r w:rsidRPr="005943BB">
              <w:rPr>
                <w:rFonts w:ascii="Arial" w:hAnsi="Arial" w:cs="Arial"/>
                <w:szCs w:val="20"/>
                <w:shd w:val="clear" w:color="auto" w:fill="FFFF99"/>
                <w:lang w:eastAsia="en-GB"/>
              </w:rPr>
              <w:br/>
            </w:r>
          </w:p>
          <w:p w14:paraId="58ACFFBC" w14:textId="77777777" w:rsidR="00150AF6" w:rsidRPr="005943BB" w:rsidRDefault="00150AF6" w:rsidP="008240AE">
            <w:pPr>
              <w:pStyle w:val="NoSpacing"/>
              <w:ind w:left="709"/>
              <w:rPr>
                <w:rFonts w:ascii="Arial" w:hAnsi="Arial" w:cs="Arial"/>
              </w:rPr>
            </w:pPr>
            <w:r w:rsidRPr="005943BB">
              <w:rPr>
                <w:rFonts w:ascii="Arial" w:hAnsi="Arial" w:cs="Arial"/>
              </w:rPr>
              <w:t xml:space="preserve">Line Items:  </w:t>
            </w:r>
            <w:r w:rsidRPr="005943BB">
              <w:rPr>
                <w:rFonts w:ascii="Arial" w:hAnsi="Arial" w:cs="Arial"/>
              </w:rPr>
              <w:fldChar w:fldCharType="begin">
                <w:ffData>
                  <w:name w:val="Text152"/>
                  <w:enabled/>
                  <w:calcOnExit w:val="0"/>
                  <w:textInput/>
                </w:ffData>
              </w:fldChar>
            </w:r>
            <w:r w:rsidRPr="005943BB">
              <w:rPr>
                <w:rFonts w:ascii="Arial" w:hAnsi="Arial" w:cs="Arial"/>
              </w:rPr>
              <w:instrText xml:space="preserve"> FORMTEXT </w:instrText>
            </w:r>
            <w:r w:rsidRPr="005943BB">
              <w:rPr>
                <w:rFonts w:ascii="Arial" w:hAnsi="Arial" w:cs="Arial"/>
              </w:rPr>
            </w:r>
            <w:r w:rsidRPr="005943BB">
              <w:rPr>
                <w:rFonts w:ascii="Arial" w:hAnsi="Arial" w:cs="Arial"/>
              </w:rPr>
              <w:fldChar w:fldCharType="separate"/>
            </w:r>
            <w:r w:rsidRPr="005943BB">
              <w:rPr>
                <w:rFonts w:ascii="Arial" w:hAnsi="Arial" w:cs="Arial"/>
              </w:rPr>
              <w:t> </w:t>
            </w:r>
            <w:r w:rsidRPr="005943BB">
              <w:rPr>
                <w:rFonts w:ascii="Arial" w:hAnsi="Arial" w:cs="Arial"/>
              </w:rPr>
              <w:t> </w:t>
            </w:r>
            <w:r w:rsidRPr="005943BB">
              <w:rPr>
                <w:rFonts w:ascii="Arial" w:hAnsi="Arial" w:cs="Arial"/>
              </w:rPr>
              <w:t> </w:t>
            </w:r>
            <w:r w:rsidRPr="005943BB">
              <w:rPr>
                <w:rFonts w:ascii="Arial" w:hAnsi="Arial" w:cs="Arial"/>
              </w:rPr>
              <w:t> </w:t>
            </w:r>
            <w:r w:rsidRPr="005943BB">
              <w:rPr>
                <w:rFonts w:ascii="Arial" w:hAnsi="Arial" w:cs="Arial"/>
              </w:rPr>
              <w:t> </w:t>
            </w:r>
            <w:r w:rsidRPr="005943BB">
              <w:rPr>
                <w:rFonts w:ascii="Arial" w:hAnsi="Arial" w:cs="Arial"/>
              </w:rPr>
              <w:fldChar w:fldCharType="end"/>
            </w:r>
            <w:r w:rsidRPr="005943BB">
              <w:rPr>
                <w:rFonts w:ascii="Arial" w:hAnsi="Arial" w:cs="Arial"/>
              </w:rPr>
              <w:t xml:space="preserve">  Address: </w:t>
            </w:r>
            <w:r w:rsidRPr="005943BB">
              <w:rPr>
                <w:rFonts w:ascii="Arial" w:hAnsi="Arial" w:cs="Arial"/>
              </w:rPr>
              <w:fldChar w:fldCharType="begin">
                <w:ffData>
                  <w:name w:val="Text152"/>
                  <w:enabled/>
                  <w:calcOnExit w:val="0"/>
                  <w:textInput/>
                </w:ffData>
              </w:fldChar>
            </w:r>
            <w:r w:rsidRPr="005943BB">
              <w:rPr>
                <w:rFonts w:ascii="Arial" w:hAnsi="Arial" w:cs="Arial"/>
              </w:rPr>
              <w:instrText xml:space="preserve"> FORMTEXT </w:instrText>
            </w:r>
            <w:r w:rsidRPr="005943BB">
              <w:rPr>
                <w:rFonts w:ascii="Arial" w:hAnsi="Arial" w:cs="Arial"/>
              </w:rPr>
            </w:r>
            <w:r w:rsidRPr="005943BB">
              <w:rPr>
                <w:rFonts w:ascii="Arial" w:hAnsi="Arial" w:cs="Arial"/>
              </w:rPr>
              <w:fldChar w:fldCharType="separate"/>
            </w:r>
            <w:r w:rsidRPr="005943BB">
              <w:rPr>
                <w:rFonts w:ascii="Arial" w:hAnsi="Arial" w:cs="Arial"/>
              </w:rPr>
              <w:t> </w:t>
            </w:r>
            <w:r w:rsidRPr="005943BB">
              <w:rPr>
                <w:rFonts w:ascii="Arial" w:hAnsi="Arial" w:cs="Arial"/>
              </w:rPr>
              <w:t> </w:t>
            </w:r>
            <w:r w:rsidRPr="005943BB">
              <w:rPr>
                <w:rFonts w:ascii="Arial" w:hAnsi="Arial" w:cs="Arial"/>
              </w:rPr>
              <w:t> </w:t>
            </w:r>
            <w:r w:rsidRPr="005943BB">
              <w:rPr>
                <w:rFonts w:ascii="Arial" w:hAnsi="Arial" w:cs="Arial"/>
              </w:rPr>
              <w:t> </w:t>
            </w:r>
            <w:r w:rsidRPr="005943BB">
              <w:rPr>
                <w:rFonts w:ascii="Arial" w:hAnsi="Arial" w:cs="Arial"/>
              </w:rPr>
              <w:t> </w:t>
            </w:r>
            <w:r w:rsidRPr="005943BB">
              <w:rPr>
                <w:rFonts w:ascii="Arial" w:hAnsi="Arial" w:cs="Arial"/>
              </w:rPr>
              <w:fldChar w:fldCharType="end"/>
            </w:r>
          </w:p>
          <w:p w14:paraId="7FDBADDA" w14:textId="77777777" w:rsidR="00150AF6" w:rsidRPr="005943BB" w:rsidRDefault="00150AF6" w:rsidP="008240AE">
            <w:pPr>
              <w:pStyle w:val="NoSpacing"/>
              <w:ind w:left="709"/>
              <w:rPr>
                <w:rFonts w:ascii="Arial" w:hAnsi="Arial" w:cs="Arial"/>
              </w:rPr>
            </w:pPr>
            <w:r w:rsidRPr="005943BB">
              <w:rPr>
                <w:rFonts w:ascii="Arial" w:hAnsi="Arial" w:cs="Arial"/>
                <w:szCs w:val="20"/>
                <w:shd w:val="clear" w:color="auto" w:fill="FFFF99"/>
                <w:lang w:eastAsia="en-GB"/>
              </w:rPr>
              <w:br/>
            </w:r>
            <w:r w:rsidRPr="005943BB">
              <w:rPr>
                <w:rFonts w:ascii="Arial" w:hAnsi="Arial" w:cs="Arial"/>
                <w:szCs w:val="20"/>
                <w:shd w:val="clear" w:color="auto" w:fill="FFFF99"/>
                <w:lang w:eastAsia="en-GB"/>
              </w:rPr>
              <w:br/>
            </w:r>
            <w:r w:rsidRPr="005943BB">
              <w:rPr>
                <w:rFonts w:ascii="Arial" w:hAnsi="Arial" w:cs="Arial"/>
              </w:rPr>
              <w:t>Consignee details (in accordance with condition 23):</w:t>
            </w:r>
          </w:p>
          <w:p w14:paraId="29A98D3E" w14:textId="77777777" w:rsidR="00150AF6" w:rsidRPr="005943BB" w:rsidRDefault="00150AF6" w:rsidP="008240AE">
            <w:pPr>
              <w:pStyle w:val="NoSpacing"/>
              <w:ind w:left="709"/>
              <w:rPr>
                <w:rFonts w:ascii="Arial" w:hAnsi="Arial" w:cs="Arial"/>
              </w:rPr>
            </w:pPr>
          </w:p>
          <w:p w14:paraId="689C3F8A" w14:textId="49FDD1CB" w:rsidR="00150AF6" w:rsidRPr="005943BB" w:rsidRDefault="00150AF6" w:rsidP="008240AE">
            <w:pPr>
              <w:pStyle w:val="NoSpacing"/>
              <w:ind w:left="709"/>
              <w:rPr>
                <w:rFonts w:ascii="Arial" w:hAnsi="Arial" w:cs="Arial"/>
              </w:rPr>
            </w:pPr>
            <w:r w:rsidRPr="005943BB">
              <w:rPr>
                <w:rFonts w:ascii="Arial" w:hAnsi="Arial" w:cs="Arial"/>
              </w:rPr>
              <w:t xml:space="preserve">Line Items:  </w:t>
            </w:r>
            <w:r w:rsidR="004C2141" w:rsidRPr="005943BB">
              <w:rPr>
                <w:rFonts w:ascii="Arial" w:hAnsi="Arial" w:cs="Arial"/>
              </w:rPr>
              <w:t>1, 2 &amp; 3</w:t>
            </w:r>
            <w:r w:rsidRPr="005943BB">
              <w:rPr>
                <w:rFonts w:ascii="Arial" w:hAnsi="Arial" w:cs="Arial"/>
              </w:rPr>
              <w:t xml:space="preserve">  Address: </w:t>
            </w:r>
            <w:r w:rsidR="004C2141" w:rsidRPr="005943BB">
              <w:rPr>
                <w:rFonts w:ascii="Arial" w:hAnsi="Arial" w:cs="Arial"/>
                <w:color w:val="000000"/>
                <w:sz w:val="20"/>
                <w:szCs w:val="20"/>
              </w:rPr>
              <w:t>Inward Shippers, Portsmouth Freight Centre, 123 store, Circular Road, HM Naval Base, Portsmouth, Hants, PO1 3LU</w:t>
            </w:r>
            <w:r w:rsidR="004C2141" w:rsidRPr="005943BB">
              <w:rPr>
                <w:rFonts w:ascii="Arial" w:hAnsi="Arial" w:cs="Arial"/>
                <w:color w:val="000000"/>
                <w:sz w:val="20"/>
                <w:szCs w:val="20"/>
              </w:rPr>
              <w:br/>
              <w:t>(Tel:  02392 722796 (Team Leader))</w:t>
            </w:r>
            <w:r w:rsidRPr="005943BB">
              <w:rPr>
                <w:rFonts w:ascii="Arial" w:hAnsi="Arial" w:cs="Arial"/>
              </w:rPr>
              <w:br/>
            </w:r>
          </w:p>
          <w:p w14:paraId="4D3E7DEE" w14:textId="6230E87A" w:rsidR="00150AF6" w:rsidRPr="005943BB" w:rsidRDefault="00150AF6" w:rsidP="008240AE">
            <w:pPr>
              <w:pStyle w:val="NoSpacing"/>
              <w:ind w:left="709"/>
              <w:rPr>
                <w:rFonts w:ascii="Arial" w:hAnsi="Arial" w:cs="Arial"/>
              </w:rPr>
            </w:pPr>
            <w:r w:rsidRPr="005943BB">
              <w:rPr>
                <w:rFonts w:ascii="Arial" w:hAnsi="Arial" w:cs="Arial"/>
              </w:rPr>
              <w:t xml:space="preserve">Line Items:  </w:t>
            </w:r>
            <w:r w:rsidR="004C2141" w:rsidRPr="005943BB">
              <w:rPr>
                <w:rFonts w:ascii="Arial" w:hAnsi="Arial" w:cs="Arial"/>
              </w:rPr>
              <w:t>5</w:t>
            </w:r>
            <w:r w:rsidRPr="005943BB">
              <w:rPr>
                <w:rFonts w:ascii="Arial" w:hAnsi="Arial" w:cs="Arial"/>
              </w:rPr>
              <w:t xml:space="preserve">  Address: </w:t>
            </w:r>
            <w:r w:rsidR="004C2141" w:rsidRPr="005943BB">
              <w:rPr>
                <w:rFonts w:ascii="Arial" w:hAnsi="Arial" w:cs="Arial"/>
              </w:rPr>
              <w:t xml:space="preserve">IGMR DT, Fir 1A, MoD Abbey Wood, Bristol, BS34 8JH FAO. </w:t>
            </w:r>
            <w:r w:rsidR="00D43860" w:rsidRPr="00D43860">
              <w:rPr>
                <w:rFonts w:ascii="Arial" w:hAnsi="Arial" w:cs="Arial"/>
                <w:highlight w:val="yellow"/>
              </w:rPr>
              <w:t>Redacted – Data Protection Grounds</w:t>
            </w:r>
          </w:p>
          <w:p w14:paraId="7171E368" w14:textId="77777777" w:rsidR="00150AF6" w:rsidRPr="005943BB" w:rsidRDefault="00150AF6" w:rsidP="008240AE">
            <w:pPr>
              <w:rPr>
                <w:rFonts w:cs="Arial"/>
                <w:b/>
                <w:szCs w:val="20"/>
              </w:rPr>
            </w:pPr>
          </w:p>
        </w:tc>
      </w:tr>
      <w:tr w:rsidR="00150AF6" w:rsidRPr="005943BB" w14:paraId="1FF1FCD9" w14:textId="77777777" w:rsidTr="008240AE">
        <w:trPr>
          <w:cantSplit/>
        </w:trPr>
        <w:tc>
          <w:tcPr>
            <w:tcW w:w="10280" w:type="dxa"/>
            <w:shd w:val="clear" w:color="auto" w:fill="auto"/>
          </w:tcPr>
          <w:p w14:paraId="359E1DEA" w14:textId="77777777" w:rsidR="00150AF6" w:rsidRPr="005943BB" w:rsidRDefault="00150AF6" w:rsidP="008240AE">
            <w:pPr>
              <w:rPr>
                <w:rFonts w:cs="Arial"/>
                <w:b/>
                <w:szCs w:val="20"/>
              </w:rPr>
            </w:pPr>
          </w:p>
          <w:p w14:paraId="0DEE6B15" w14:textId="77777777" w:rsidR="00150AF6" w:rsidRPr="005943BB" w:rsidRDefault="00150AF6" w:rsidP="008240AE">
            <w:pPr>
              <w:rPr>
                <w:rFonts w:cs="Arial"/>
                <w:b/>
                <w:szCs w:val="20"/>
              </w:rPr>
            </w:pPr>
            <w:r w:rsidRPr="005943BB">
              <w:rPr>
                <w:rFonts w:cs="Arial"/>
                <w:b/>
                <w:szCs w:val="20"/>
              </w:rPr>
              <w:t>Condition 30 – Rejection:</w:t>
            </w:r>
          </w:p>
          <w:p w14:paraId="0E8ECCA3" w14:textId="77777777" w:rsidR="00150AF6" w:rsidRPr="005943BB" w:rsidRDefault="00150AF6" w:rsidP="008240AE">
            <w:pPr>
              <w:rPr>
                <w:rFonts w:cs="Arial"/>
                <w:szCs w:val="20"/>
              </w:rPr>
            </w:pPr>
          </w:p>
          <w:p w14:paraId="174D520C" w14:textId="77777777" w:rsidR="00150AF6" w:rsidRPr="005943BB" w:rsidRDefault="00150AF6" w:rsidP="008240AE">
            <w:pPr>
              <w:ind w:left="709"/>
              <w:rPr>
                <w:rFonts w:cs="Arial"/>
              </w:rPr>
            </w:pPr>
            <w:r w:rsidRPr="005943BB">
              <w:rPr>
                <w:rFonts w:cs="Arial"/>
              </w:rPr>
              <w:t>The default time limit for rejection of the Contractor Deliverables is thirty (30) days unless otherwise specified here:</w:t>
            </w:r>
          </w:p>
          <w:p w14:paraId="0C515F1E" w14:textId="77777777" w:rsidR="00150AF6" w:rsidRPr="005943BB" w:rsidRDefault="00150AF6" w:rsidP="008240AE">
            <w:pPr>
              <w:ind w:left="709"/>
              <w:rPr>
                <w:rFonts w:cs="Arial"/>
              </w:rPr>
            </w:pPr>
          </w:p>
          <w:p w14:paraId="28BAC3B0" w14:textId="37815213" w:rsidR="00150AF6" w:rsidRPr="005943BB" w:rsidRDefault="00150AF6" w:rsidP="008240AE">
            <w:pPr>
              <w:tabs>
                <w:tab w:val="left" w:pos="3577"/>
              </w:tabs>
              <w:ind w:left="709"/>
              <w:rPr>
                <w:rFonts w:cs="Arial"/>
                <w:b/>
                <w:szCs w:val="20"/>
              </w:rPr>
            </w:pPr>
            <w:r w:rsidRPr="005943BB">
              <w:rPr>
                <w:rFonts w:cs="Arial"/>
              </w:rPr>
              <w:t xml:space="preserve">The time limit for rejection shall be </w:t>
            </w:r>
            <w:r w:rsidR="00E20929" w:rsidRPr="005943BB">
              <w:rPr>
                <w:rFonts w:cs="Arial"/>
              </w:rPr>
              <w:t>30</w:t>
            </w:r>
            <w:r w:rsidR="00E20929" w:rsidRPr="005943BB">
              <w:rPr>
                <w:rFonts w:cs="Arial"/>
                <w:szCs w:val="20"/>
              </w:rPr>
              <w:t xml:space="preserve"> Calendar</w:t>
            </w:r>
            <w:r w:rsidR="00772F5F" w:rsidRPr="005943BB">
              <w:rPr>
                <w:rFonts w:cs="Arial"/>
                <w:szCs w:val="20"/>
              </w:rPr>
              <w:t xml:space="preserve"> </w:t>
            </w:r>
            <w:r w:rsidRPr="005943BB">
              <w:rPr>
                <w:rFonts w:cs="Arial"/>
                <w:szCs w:val="20"/>
              </w:rPr>
              <w:t>Days.</w:t>
            </w:r>
            <w:r w:rsidRPr="005943BB">
              <w:rPr>
                <w:rFonts w:cs="Arial"/>
                <w:szCs w:val="20"/>
              </w:rPr>
              <w:br/>
            </w:r>
          </w:p>
        </w:tc>
      </w:tr>
      <w:tr w:rsidR="00150AF6" w:rsidRPr="005943BB" w14:paraId="2ED2F614" w14:textId="77777777" w:rsidTr="008240AE">
        <w:trPr>
          <w:cantSplit/>
        </w:trPr>
        <w:tc>
          <w:tcPr>
            <w:tcW w:w="10280" w:type="dxa"/>
            <w:shd w:val="clear" w:color="auto" w:fill="auto"/>
          </w:tcPr>
          <w:p w14:paraId="217DD65E" w14:textId="77777777" w:rsidR="00150AF6" w:rsidRPr="005943BB" w:rsidRDefault="00150AF6" w:rsidP="008240AE">
            <w:pPr>
              <w:rPr>
                <w:rFonts w:cs="Arial"/>
                <w:b/>
                <w:szCs w:val="20"/>
              </w:rPr>
            </w:pPr>
          </w:p>
          <w:p w14:paraId="73959D33" w14:textId="77777777" w:rsidR="00150AF6" w:rsidRPr="005943BB" w:rsidRDefault="00150AF6" w:rsidP="008240AE">
            <w:pPr>
              <w:rPr>
                <w:rFonts w:cs="Arial"/>
                <w:b/>
                <w:szCs w:val="20"/>
              </w:rPr>
            </w:pPr>
            <w:r w:rsidRPr="005943BB">
              <w:rPr>
                <w:rFonts w:cs="Arial"/>
                <w:b/>
                <w:szCs w:val="20"/>
              </w:rPr>
              <w:t>Condition 32 – Self-to-Self Delivery:</w:t>
            </w:r>
          </w:p>
          <w:p w14:paraId="4DBCB18D" w14:textId="77777777" w:rsidR="00150AF6" w:rsidRPr="005943BB" w:rsidRDefault="00150AF6" w:rsidP="008240AE">
            <w:pPr>
              <w:rPr>
                <w:rFonts w:cs="Arial"/>
                <w:b/>
                <w:szCs w:val="20"/>
              </w:rPr>
            </w:pPr>
          </w:p>
          <w:p w14:paraId="5AF44A29" w14:textId="2F66D2C2" w:rsidR="00150AF6" w:rsidRPr="005943BB" w:rsidRDefault="00150AF6" w:rsidP="008240AE">
            <w:pPr>
              <w:ind w:left="709"/>
              <w:rPr>
                <w:rFonts w:cs="Arial"/>
                <w:szCs w:val="20"/>
              </w:rPr>
            </w:pPr>
            <w:r w:rsidRPr="005943BB">
              <w:rPr>
                <w:rFonts w:cs="Arial"/>
                <w:szCs w:val="20"/>
              </w:rPr>
              <w:t xml:space="preserve">Self-to-Self Delivery required?     </w:t>
            </w:r>
            <w:r w:rsidRPr="005943BB">
              <w:rPr>
                <w:rFonts w:cs="Arial"/>
                <w:szCs w:val="20"/>
              </w:rPr>
              <w:tab/>
            </w:r>
            <w:r w:rsidR="001F21C3" w:rsidRPr="005943BB">
              <w:rPr>
                <w:rFonts w:cs="Arial"/>
                <w:szCs w:val="20"/>
              </w:rPr>
              <w:t xml:space="preserve">No </w:t>
            </w:r>
          </w:p>
          <w:p w14:paraId="68CDDBDC" w14:textId="77777777" w:rsidR="00150AF6" w:rsidRPr="005943BB" w:rsidRDefault="00150AF6" w:rsidP="008240AE">
            <w:pPr>
              <w:ind w:left="709"/>
              <w:rPr>
                <w:rFonts w:cs="Arial"/>
                <w:szCs w:val="20"/>
              </w:rPr>
            </w:pPr>
          </w:p>
          <w:p w14:paraId="3C788660" w14:textId="77777777" w:rsidR="00150AF6" w:rsidRPr="005943BB" w:rsidRDefault="00150AF6" w:rsidP="008240AE">
            <w:pPr>
              <w:ind w:left="709"/>
              <w:rPr>
                <w:rFonts w:cs="Arial"/>
                <w:szCs w:val="20"/>
              </w:rPr>
            </w:pPr>
            <w:r w:rsidRPr="005943BB">
              <w:rPr>
                <w:rFonts w:cs="Arial"/>
                <w:szCs w:val="20"/>
              </w:rPr>
              <w:t>If required, Delivery address applicable:</w:t>
            </w:r>
          </w:p>
          <w:p w14:paraId="76C7E996" w14:textId="77777777" w:rsidR="00150AF6" w:rsidRPr="005943BB" w:rsidRDefault="00150AF6" w:rsidP="008240AE">
            <w:pPr>
              <w:ind w:left="709"/>
              <w:rPr>
                <w:rFonts w:cs="Arial"/>
                <w:szCs w:val="20"/>
              </w:rPr>
            </w:pPr>
          </w:p>
          <w:p w14:paraId="6E592217" w14:textId="1CF42A1F" w:rsidR="00150AF6" w:rsidRPr="005943BB" w:rsidRDefault="001F21C3" w:rsidP="008240AE">
            <w:pPr>
              <w:ind w:left="709"/>
              <w:rPr>
                <w:rFonts w:cs="Arial"/>
                <w:szCs w:val="20"/>
              </w:rPr>
            </w:pPr>
            <w:r w:rsidRPr="005943BB">
              <w:rPr>
                <w:rFonts w:cs="Arial"/>
                <w:szCs w:val="20"/>
              </w:rPr>
              <w:t>N/A</w:t>
            </w:r>
          </w:p>
          <w:p w14:paraId="6C7DBD45" w14:textId="77777777" w:rsidR="00150AF6" w:rsidRPr="005943BB" w:rsidRDefault="00150AF6" w:rsidP="008240AE">
            <w:pPr>
              <w:rPr>
                <w:rFonts w:cs="Arial"/>
                <w:b/>
                <w:szCs w:val="20"/>
              </w:rPr>
            </w:pPr>
          </w:p>
        </w:tc>
      </w:tr>
    </w:tbl>
    <w:p w14:paraId="6E373A66" w14:textId="77777777" w:rsidR="00150AF6" w:rsidRPr="005943BB" w:rsidRDefault="00150AF6" w:rsidP="00150AF6">
      <w:pPr>
        <w:widowControl/>
        <w:spacing w:after="200" w:line="276"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150AF6" w:rsidRPr="005943BB" w14:paraId="3B1CF36A" w14:textId="77777777" w:rsidTr="008240AE">
        <w:trPr>
          <w:cantSplit/>
          <w:trHeight w:val="454"/>
        </w:trPr>
        <w:tc>
          <w:tcPr>
            <w:tcW w:w="10280" w:type="dxa"/>
            <w:shd w:val="clear" w:color="auto" w:fill="auto"/>
            <w:vAlign w:val="center"/>
          </w:tcPr>
          <w:p w14:paraId="57C852CA" w14:textId="77777777" w:rsidR="00150AF6" w:rsidRPr="005943BB" w:rsidRDefault="00150AF6" w:rsidP="008240AE">
            <w:pPr>
              <w:pStyle w:val="NoSpacing"/>
              <w:rPr>
                <w:rFonts w:ascii="Arial" w:hAnsi="Arial" w:cs="Arial"/>
                <w:b/>
                <w:szCs w:val="20"/>
                <w:lang w:eastAsia="en-GB"/>
              </w:rPr>
            </w:pPr>
            <w:r w:rsidRPr="005943BB">
              <w:rPr>
                <w:rFonts w:ascii="Arial" w:hAnsi="Arial" w:cs="Arial"/>
                <w:b/>
                <w:szCs w:val="20"/>
                <w:lang w:eastAsia="en-GB"/>
              </w:rPr>
              <w:t>Pricing and Payment</w:t>
            </w:r>
          </w:p>
        </w:tc>
      </w:tr>
      <w:tr w:rsidR="00150AF6" w:rsidRPr="005943BB" w14:paraId="3D1BC3A0" w14:textId="77777777" w:rsidTr="008240AE">
        <w:trPr>
          <w:cantSplit/>
        </w:trPr>
        <w:tc>
          <w:tcPr>
            <w:tcW w:w="10280" w:type="dxa"/>
            <w:shd w:val="clear" w:color="auto" w:fill="auto"/>
          </w:tcPr>
          <w:p w14:paraId="60B2EFCA" w14:textId="77777777" w:rsidR="00150AF6" w:rsidRPr="005943BB" w:rsidRDefault="00150AF6" w:rsidP="008240AE">
            <w:pPr>
              <w:rPr>
                <w:rFonts w:cs="Arial"/>
                <w:b/>
              </w:rPr>
            </w:pPr>
            <w:r w:rsidRPr="005943BB">
              <w:rPr>
                <w:rFonts w:cs="Arial"/>
                <w:b/>
                <w:szCs w:val="20"/>
              </w:rPr>
              <w:br/>
              <w:t xml:space="preserve">Condition </w:t>
            </w:r>
            <w:r w:rsidRPr="005943BB">
              <w:rPr>
                <w:rFonts w:cs="Arial"/>
                <w:b/>
              </w:rPr>
              <w:t>35 – Contract Price:</w:t>
            </w:r>
          </w:p>
          <w:p w14:paraId="4BA600C2" w14:textId="77777777" w:rsidR="00150AF6" w:rsidRPr="005943BB" w:rsidRDefault="00150AF6" w:rsidP="008240AE">
            <w:pPr>
              <w:rPr>
                <w:rFonts w:cs="Arial"/>
              </w:rPr>
            </w:pPr>
          </w:p>
          <w:p w14:paraId="3A77ED4A" w14:textId="5437A495" w:rsidR="00150AF6" w:rsidRPr="005943BB" w:rsidRDefault="00150AF6" w:rsidP="008240AE">
            <w:pPr>
              <w:ind w:left="709"/>
              <w:rPr>
                <w:rFonts w:cs="Arial"/>
              </w:rPr>
            </w:pPr>
            <w:r w:rsidRPr="005943BB">
              <w:rPr>
                <w:rFonts w:cs="Arial"/>
              </w:rPr>
              <w:t>All Schedule 2</w:t>
            </w:r>
            <w:r w:rsidR="00F16D0A" w:rsidRPr="005943BB">
              <w:rPr>
                <w:rFonts w:cs="Arial"/>
              </w:rPr>
              <w:t xml:space="preserve"> (SOR)</w:t>
            </w:r>
            <w:r w:rsidRPr="005943BB">
              <w:rPr>
                <w:rFonts w:cs="Arial"/>
              </w:rPr>
              <w:t xml:space="preserve"> line items shall be FIRM Price other than those stated below:</w:t>
            </w:r>
          </w:p>
          <w:p w14:paraId="25D70F6B" w14:textId="77777777" w:rsidR="00150AF6" w:rsidRPr="005943BB" w:rsidRDefault="00150AF6" w:rsidP="008240AE">
            <w:pPr>
              <w:rPr>
                <w:rFonts w:cs="Arial"/>
              </w:rPr>
            </w:pPr>
          </w:p>
          <w:p w14:paraId="4677460D" w14:textId="77777777" w:rsidR="00150AF6" w:rsidRPr="005943BB" w:rsidRDefault="00150AF6" w:rsidP="008240AE">
            <w:pPr>
              <w:ind w:left="709"/>
              <w:rPr>
                <w:rFonts w:cs="Arial"/>
              </w:rPr>
            </w:pPr>
            <w:r w:rsidRPr="005943BB">
              <w:rPr>
                <w:rFonts w:cs="Arial"/>
              </w:rPr>
              <w:t xml:space="preserve">Line Items </w:t>
            </w:r>
            <w:r w:rsidRPr="005943BB">
              <w:rPr>
                <w:rFonts w:cs="Arial"/>
              </w:rPr>
              <w:fldChar w:fldCharType="begin">
                <w:ffData>
                  <w:name w:val="Text126"/>
                  <w:enabled/>
                  <w:calcOnExit w:val="0"/>
                  <w:textInput/>
                </w:ffData>
              </w:fldChar>
            </w:r>
            <w:r w:rsidRPr="005943BB">
              <w:rPr>
                <w:rFonts w:cs="Arial"/>
              </w:rPr>
              <w:instrText xml:space="preserve"> FORMTEXT </w:instrText>
            </w:r>
            <w:r w:rsidRPr="005943BB">
              <w:rPr>
                <w:rFonts w:cs="Arial"/>
              </w:rPr>
            </w:r>
            <w:r w:rsidRPr="005943BB">
              <w:rPr>
                <w:rFonts w:cs="Arial"/>
              </w:rPr>
              <w:fldChar w:fldCharType="separate"/>
            </w:r>
            <w:r w:rsidRPr="005943BB">
              <w:rPr>
                <w:rFonts w:cs="Arial"/>
              </w:rPr>
              <w:t> </w:t>
            </w:r>
            <w:r w:rsidRPr="005943BB">
              <w:rPr>
                <w:rFonts w:cs="Arial"/>
              </w:rPr>
              <w:t> </w:t>
            </w:r>
            <w:r w:rsidRPr="005943BB">
              <w:rPr>
                <w:rFonts w:cs="Arial"/>
              </w:rPr>
              <w:t> </w:t>
            </w:r>
            <w:r w:rsidRPr="005943BB">
              <w:rPr>
                <w:rFonts w:cs="Arial"/>
              </w:rPr>
              <w:t> </w:t>
            </w:r>
            <w:r w:rsidRPr="005943BB">
              <w:rPr>
                <w:rFonts w:cs="Arial"/>
              </w:rPr>
              <w:t> </w:t>
            </w:r>
            <w:r w:rsidRPr="005943BB">
              <w:rPr>
                <w:rFonts w:cs="Arial"/>
              </w:rPr>
              <w:fldChar w:fldCharType="end"/>
            </w:r>
            <w:r w:rsidRPr="005943BB">
              <w:rPr>
                <w:rFonts w:cs="Arial"/>
              </w:rPr>
              <w:tab/>
            </w:r>
            <w:r w:rsidRPr="005943BB">
              <w:rPr>
                <w:rFonts w:cs="Arial"/>
              </w:rPr>
              <w:tab/>
              <w:t xml:space="preserve">Clause 46. </w:t>
            </w:r>
            <w:r w:rsidRPr="005943BB">
              <w:rPr>
                <w:rFonts w:cs="Arial"/>
              </w:rPr>
              <w:fldChar w:fldCharType="begin">
                <w:ffData>
                  <w:name w:val="Text129"/>
                  <w:enabled/>
                  <w:calcOnExit w:val="0"/>
                  <w:textInput/>
                </w:ffData>
              </w:fldChar>
            </w:r>
            <w:r w:rsidRPr="005943BB">
              <w:rPr>
                <w:rFonts w:cs="Arial"/>
              </w:rPr>
              <w:instrText xml:space="preserve"> FORMTEXT </w:instrText>
            </w:r>
            <w:r w:rsidRPr="005943BB">
              <w:rPr>
                <w:rFonts w:cs="Arial"/>
              </w:rPr>
            </w:r>
            <w:r w:rsidRPr="005943BB">
              <w:rPr>
                <w:rFonts w:cs="Arial"/>
              </w:rPr>
              <w:fldChar w:fldCharType="separate"/>
            </w:r>
            <w:r w:rsidRPr="005943BB">
              <w:rPr>
                <w:rFonts w:cs="Arial"/>
              </w:rPr>
              <w:t> </w:t>
            </w:r>
            <w:r w:rsidRPr="005943BB">
              <w:rPr>
                <w:rFonts w:cs="Arial"/>
              </w:rPr>
              <w:t> </w:t>
            </w:r>
            <w:r w:rsidRPr="005943BB">
              <w:rPr>
                <w:rFonts w:cs="Arial"/>
              </w:rPr>
              <w:t> </w:t>
            </w:r>
            <w:r w:rsidRPr="005943BB">
              <w:rPr>
                <w:rFonts w:cs="Arial"/>
              </w:rPr>
              <w:t> </w:t>
            </w:r>
            <w:r w:rsidRPr="005943BB">
              <w:rPr>
                <w:rFonts w:cs="Arial"/>
              </w:rPr>
              <w:t> </w:t>
            </w:r>
            <w:r w:rsidRPr="005943BB">
              <w:rPr>
                <w:rFonts w:cs="Arial"/>
              </w:rPr>
              <w:fldChar w:fldCharType="end"/>
            </w:r>
            <w:r w:rsidRPr="005943BB">
              <w:rPr>
                <w:rFonts w:cs="Arial"/>
              </w:rPr>
              <w:t xml:space="preserve"> refers</w:t>
            </w:r>
          </w:p>
          <w:p w14:paraId="68C733D1" w14:textId="77777777" w:rsidR="00150AF6" w:rsidRPr="005943BB" w:rsidRDefault="00150AF6" w:rsidP="008240AE">
            <w:pPr>
              <w:rPr>
                <w:rFonts w:cs="Arial"/>
                <w:b/>
                <w:szCs w:val="20"/>
              </w:rPr>
            </w:pPr>
          </w:p>
        </w:tc>
      </w:tr>
    </w:tbl>
    <w:p w14:paraId="6D2C9DC6" w14:textId="77777777" w:rsidR="00150AF6" w:rsidRPr="005943BB" w:rsidRDefault="00150AF6" w:rsidP="00150AF6">
      <w:pPr>
        <w:widowControl/>
        <w:spacing w:after="200" w:line="276"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150AF6" w:rsidRPr="005943BB" w14:paraId="18FF5734" w14:textId="77777777" w:rsidTr="008240AE">
        <w:trPr>
          <w:cantSplit/>
          <w:trHeight w:val="454"/>
        </w:trPr>
        <w:tc>
          <w:tcPr>
            <w:tcW w:w="10280" w:type="dxa"/>
            <w:shd w:val="clear" w:color="auto" w:fill="auto"/>
            <w:vAlign w:val="center"/>
          </w:tcPr>
          <w:p w14:paraId="63ADAE29" w14:textId="77777777" w:rsidR="00150AF6" w:rsidRPr="005943BB" w:rsidRDefault="00150AF6" w:rsidP="008240AE">
            <w:pPr>
              <w:rPr>
                <w:rFonts w:cs="Arial"/>
                <w:szCs w:val="20"/>
              </w:rPr>
            </w:pPr>
            <w:r w:rsidRPr="005943BB">
              <w:rPr>
                <w:rFonts w:cs="Arial"/>
                <w:b/>
                <w:szCs w:val="20"/>
              </w:rPr>
              <w:lastRenderedPageBreak/>
              <w:t>Termination</w:t>
            </w:r>
          </w:p>
        </w:tc>
      </w:tr>
      <w:tr w:rsidR="00150AF6" w:rsidRPr="005943BB" w14:paraId="02503D76" w14:textId="77777777" w:rsidTr="008240AE">
        <w:trPr>
          <w:cantSplit/>
        </w:trPr>
        <w:tc>
          <w:tcPr>
            <w:tcW w:w="10280" w:type="dxa"/>
            <w:shd w:val="clear" w:color="auto" w:fill="auto"/>
          </w:tcPr>
          <w:p w14:paraId="16C1267B" w14:textId="77777777" w:rsidR="00150AF6" w:rsidRPr="005943BB" w:rsidRDefault="00150AF6" w:rsidP="008240AE">
            <w:pPr>
              <w:rPr>
                <w:rFonts w:cs="Arial"/>
              </w:rPr>
            </w:pPr>
            <w:r w:rsidRPr="005943BB">
              <w:rPr>
                <w:rFonts w:cs="Arial"/>
                <w:b/>
                <w:szCs w:val="20"/>
              </w:rPr>
              <w:br/>
              <w:t xml:space="preserve">Condition </w:t>
            </w:r>
            <w:r w:rsidRPr="005943BB">
              <w:rPr>
                <w:rFonts w:cs="Arial"/>
                <w:b/>
              </w:rPr>
              <w:t>42 – Termination for Convenience</w:t>
            </w:r>
            <w:r w:rsidRPr="005943BB">
              <w:rPr>
                <w:rFonts w:cs="Arial"/>
              </w:rPr>
              <w:t>:</w:t>
            </w:r>
          </w:p>
          <w:p w14:paraId="0AEE0631" w14:textId="77777777" w:rsidR="00150AF6" w:rsidRPr="005943BB" w:rsidRDefault="00150AF6" w:rsidP="008240AE">
            <w:pPr>
              <w:rPr>
                <w:rFonts w:cs="Arial"/>
              </w:rPr>
            </w:pPr>
          </w:p>
          <w:p w14:paraId="6870408B" w14:textId="77777777" w:rsidR="00150AF6" w:rsidRPr="005943BB" w:rsidRDefault="00150AF6" w:rsidP="008240AE">
            <w:pPr>
              <w:ind w:left="709"/>
              <w:rPr>
                <w:rFonts w:cs="Arial"/>
              </w:rPr>
            </w:pPr>
            <w:r w:rsidRPr="005943BB">
              <w:rPr>
                <w:rFonts w:cs="Arial"/>
              </w:rPr>
              <w:t>The Notice period for terminating the Contract shall be twenty (20) days unless otherwise specified here:</w:t>
            </w:r>
          </w:p>
          <w:p w14:paraId="3568FDEC" w14:textId="77777777" w:rsidR="00150AF6" w:rsidRPr="005943BB" w:rsidRDefault="00150AF6" w:rsidP="008240AE">
            <w:pPr>
              <w:ind w:left="709"/>
              <w:rPr>
                <w:rFonts w:cs="Arial"/>
              </w:rPr>
            </w:pPr>
          </w:p>
          <w:p w14:paraId="17E21004" w14:textId="6A50758F" w:rsidR="00150AF6" w:rsidRPr="005943BB" w:rsidRDefault="00150AF6" w:rsidP="008240AE">
            <w:pPr>
              <w:ind w:firstLine="720"/>
              <w:rPr>
                <w:rFonts w:cs="Arial"/>
              </w:rPr>
            </w:pPr>
            <w:r w:rsidRPr="005943BB">
              <w:rPr>
                <w:rFonts w:cs="Arial"/>
              </w:rPr>
              <w:t xml:space="preserve">The Notice period for termination shall be </w:t>
            </w:r>
            <w:r w:rsidR="001F21C3" w:rsidRPr="005943BB">
              <w:rPr>
                <w:rFonts w:cs="Arial"/>
              </w:rPr>
              <w:t>20</w:t>
            </w:r>
            <w:r w:rsidRPr="005943BB">
              <w:rPr>
                <w:rFonts w:cs="Arial"/>
              </w:rPr>
              <w:t xml:space="preserve"> Business Days</w:t>
            </w:r>
          </w:p>
          <w:p w14:paraId="568D35A7" w14:textId="77777777" w:rsidR="00150AF6" w:rsidRPr="005943BB" w:rsidRDefault="00150AF6" w:rsidP="008240AE">
            <w:pPr>
              <w:rPr>
                <w:rFonts w:cs="Arial"/>
                <w:szCs w:val="20"/>
              </w:rPr>
            </w:pPr>
          </w:p>
        </w:tc>
      </w:tr>
    </w:tbl>
    <w:p w14:paraId="5B5279A9" w14:textId="77777777" w:rsidR="00150AF6" w:rsidRPr="005943BB" w:rsidRDefault="00150AF6" w:rsidP="00150AF6">
      <w:pPr>
        <w:widowControl/>
        <w:spacing w:after="200" w:line="276" w:lineRule="auto"/>
        <w:rPr>
          <w:rFonts w:cs="Arial"/>
          <w: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150AF6" w:rsidRPr="005943BB" w14:paraId="004265C7" w14:textId="77777777" w:rsidTr="008240AE">
        <w:trPr>
          <w:cantSplit/>
          <w:trHeight w:val="454"/>
        </w:trPr>
        <w:tc>
          <w:tcPr>
            <w:tcW w:w="10280" w:type="dxa"/>
            <w:shd w:val="clear" w:color="auto" w:fill="auto"/>
            <w:vAlign w:val="center"/>
          </w:tcPr>
          <w:p w14:paraId="06121F2B" w14:textId="77777777" w:rsidR="00150AF6" w:rsidRPr="005943BB" w:rsidRDefault="00150AF6" w:rsidP="008240AE">
            <w:pPr>
              <w:pStyle w:val="NoSpacing"/>
              <w:rPr>
                <w:rFonts w:ascii="Arial" w:hAnsi="Arial" w:cs="Arial"/>
                <w:b/>
                <w:szCs w:val="20"/>
                <w:lang w:eastAsia="en-GB"/>
              </w:rPr>
            </w:pPr>
            <w:r w:rsidRPr="005943BB">
              <w:rPr>
                <w:rFonts w:ascii="Arial" w:hAnsi="Arial" w:cs="Arial"/>
                <w:b/>
                <w:szCs w:val="20"/>
                <w:lang w:eastAsia="en-GB"/>
              </w:rPr>
              <w:t xml:space="preserve">Other Addresses and Other Information </w:t>
            </w:r>
            <w:r w:rsidRPr="005943BB">
              <w:rPr>
                <w:rFonts w:ascii="Arial" w:hAnsi="Arial" w:cs="Arial"/>
                <w:i/>
                <w:szCs w:val="20"/>
                <w:lang w:eastAsia="en-GB"/>
              </w:rPr>
              <w:t>(forms and publications addresses and official use information)</w:t>
            </w:r>
          </w:p>
        </w:tc>
      </w:tr>
      <w:tr w:rsidR="00150AF6" w:rsidRPr="005943BB" w14:paraId="5DF2EAE4" w14:textId="77777777" w:rsidTr="008240AE">
        <w:trPr>
          <w:cantSplit/>
          <w:trHeight w:val="454"/>
        </w:trPr>
        <w:tc>
          <w:tcPr>
            <w:tcW w:w="10280" w:type="dxa"/>
            <w:shd w:val="clear" w:color="auto" w:fill="auto"/>
            <w:vAlign w:val="center"/>
          </w:tcPr>
          <w:p w14:paraId="0E473CC4" w14:textId="77777777" w:rsidR="00150AF6" w:rsidRPr="005943BB" w:rsidRDefault="00150AF6" w:rsidP="008240AE">
            <w:pPr>
              <w:pStyle w:val="NoSpacing"/>
              <w:ind w:left="567"/>
              <w:rPr>
                <w:rFonts w:ascii="Arial" w:hAnsi="Arial" w:cs="Arial"/>
                <w:szCs w:val="20"/>
                <w:lang w:eastAsia="en-GB"/>
              </w:rPr>
            </w:pPr>
            <w:r w:rsidRPr="005943BB">
              <w:rPr>
                <w:rFonts w:ascii="Arial" w:hAnsi="Arial" w:cs="Arial"/>
                <w:szCs w:val="20"/>
                <w:lang w:eastAsia="en-GB"/>
              </w:rPr>
              <w:t>See Annex A to Schedule 3 (DEFFORM 111)</w:t>
            </w:r>
          </w:p>
        </w:tc>
      </w:tr>
    </w:tbl>
    <w:p w14:paraId="4B2A242B" w14:textId="77777777" w:rsidR="00150AF6" w:rsidRPr="005943BB" w:rsidRDefault="00150AF6" w:rsidP="00150AF6">
      <w:pPr>
        <w:widowControl/>
        <w:spacing w:after="200" w:line="276" w:lineRule="auto"/>
        <w:rPr>
          <w:rFonts w:cs="Arial"/>
          <w:b/>
        </w:rPr>
      </w:pPr>
    </w:p>
    <w:p w14:paraId="2ABA74E4" w14:textId="77777777" w:rsidR="00150AF6" w:rsidRPr="005943BB" w:rsidRDefault="00150AF6">
      <w:pPr>
        <w:widowControl/>
        <w:spacing w:after="160" w:line="259" w:lineRule="auto"/>
        <w:rPr>
          <w:rFonts w:cs="Arial"/>
          <w:b/>
        </w:rPr>
      </w:pPr>
      <w:r w:rsidRPr="005943BB">
        <w:rPr>
          <w:rFonts w:cs="Arial"/>
          <w:b/>
        </w:rPr>
        <w:br w:type="page"/>
      </w:r>
    </w:p>
    <w:p w14:paraId="4E231E8D" w14:textId="0B88BA20" w:rsidR="00150AF6" w:rsidRPr="005943BB" w:rsidRDefault="00F83D56" w:rsidP="00CA5EAC">
      <w:pPr>
        <w:pStyle w:val="Heading2"/>
        <w:numPr>
          <w:ilvl w:val="0"/>
          <w:numId w:val="0"/>
        </w:numPr>
        <w:ind w:left="851" w:hanging="709"/>
        <w:jc w:val="center"/>
        <w:rPr>
          <w:rFonts w:cs="Arial"/>
          <w:b/>
          <w:bCs/>
          <w:sz w:val="32"/>
          <w:szCs w:val="36"/>
        </w:rPr>
      </w:pPr>
      <w:bookmarkStart w:id="397" w:name="_Toc86833710"/>
      <w:r w:rsidRPr="005943BB">
        <w:rPr>
          <w:rFonts w:cs="Arial"/>
          <w:b/>
          <w:bCs/>
          <w:sz w:val="32"/>
          <w:szCs w:val="36"/>
        </w:rPr>
        <w:lastRenderedPageBreak/>
        <w:t>Schedule 3 Annex A  - Deform 111</w:t>
      </w:r>
      <w:bookmarkEnd w:id="397"/>
    </w:p>
    <w:tbl>
      <w:tblPr>
        <w:tblW w:w="11221" w:type="dxa"/>
        <w:tblInd w:w="-411" w:type="dxa"/>
        <w:tblLayout w:type="fixed"/>
        <w:tblLook w:val="04A0" w:firstRow="1" w:lastRow="0" w:firstColumn="1" w:lastColumn="0" w:noHBand="0" w:noVBand="1"/>
      </w:tblPr>
      <w:tblGrid>
        <w:gridCol w:w="288"/>
        <w:gridCol w:w="5321"/>
        <w:gridCol w:w="288"/>
        <w:gridCol w:w="5034"/>
        <w:gridCol w:w="290"/>
      </w:tblGrid>
      <w:tr w:rsidR="00150AF6" w:rsidRPr="005943BB" w14:paraId="0473BC7E" w14:textId="77777777" w:rsidTr="008240AE">
        <w:trPr>
          <w:trHeight w:val="656"/>
        </w:trPr>
        <w:tc>
          <w:tcPr>
            <w:tcW w:w="11221" w:type="dxa"/>
            <w:gridSpan w:val="5"/>
            <w:tcBorders>
              <w:top w:val="nil"/>
              <w:left w:val="single" w:sz="6" w:space="0" w:color="auto"/>
              <w:bottom w:val="single" w:sz="6" w:space="0" w:color="auto"/>
              <w:right w:val="single" w:sz="6" w:space="0" w:color="auto"/>
            </w:tcBorders>
            <w:shd w:val="pct12" w:color="auto" w:fill="auto"/>
            <w:hideMark/>
          </w:tcPr>
          <w:p w14:paraId="3457EB41" w14:textId="77777777" w:rsidR="00150AF6" w:rsidRPr="005943BB" w:rsidRDefault="00150AF6" w:rsidP="008240AE">
            <w:pPr>
              <w:tabs>
                <w:tab w:val="right" w:pos="10839"/>
              </w:tabs>
              <w:spacing w:line="276" w:lineRule="auto"/>
              <w:rPr>
                <w:rFonts w:cs="Arial"/>
                <w:sz w:val="16"/>
                <w:lang w:eastAsia="en-US"/>
              </w:rPr>
            </w:pPr>
            <w:r w:rsidRPr="005943BB">
              <w:rPr>
                <w:rFonts w:cs="Arial"/>
                <w:b/>
                <w:lang w:eastAsia="en-US"/>
              </w:rPr>
              <w:t>Schedule 3</w:t>
            </w:r>
            <w:r w:rsidRPr="005943BB">
              <w:rPr>
                <w:rFonts w:cs="Arial"/>
                <w:sz w:val="16"/>
                <w:lang w:eastAsia="en-US"/>
              </w:rPr>
              <w:tab/>
              <w:t>DEFFORM 111</w:t>
            </w:r>
          </w:p>
          <w:p w14:paraId="2BE8E2E6" w14:textId="77777777" w:rsidR="00150AF6" w:rsidRPr="005943BB" w:rsidRDefault="00150AF6" w:rsidP="008240AE">
            <w:pPr>
              <w:tabs>
                <w:tab w:val="right" w:pos="10839"/>
              </w:tabs>
              <w:spacing w:line="276" w:lineRule="auto"/>
              <w:rPr>
                <w:rFonts w:cs="Arial"/>
                <w:sz w:val="16"/>
                <w:lang w:eastAsia="en-US"/>
              </w:rPr>
            </w:pPr>
            <w:r w:rsidRPr="005943BB">
              <w:rPr>
                <w:rFonts w:cs="Arial"/>
                <w:b/>
                <w:lang w:eastAsia="en-US"/>
              </w:rPr>
              <w:t>Annex A</w:t>
            </w:r>
            <w:r w:rsidRPr="005943BB">
              <w:rPr>
                <w:rFonts w:cs="Arial"/>
                <w:sz w:val="16"/>
                <w:lang w:eastAsia="en-US"/>
              </w:rPr>
              <w:tab/>
              <w:t>(</w:t>
            </w:r>
            <w:proofErr w:type="spellStart"/>
            <w:r w:rsidRPr="005943BB">
              <w:rPr>
                <w:rFonts w:cs="Arial"/>
                <w:sz w:val="16"/>
                <w:lang w:eastAsia="en-US"/>
              </w:rPr>
              <w:t>Edn</w:t>
            </w:r>
            <w:proofErr w:type="spellEnd"/>
            <w:r w:rsidRPr="005943BB">
              <w:rPr>
                <w:rFonts w:cs="Arial"/>
                <w:sz w:val="16"/>
                <w:lang w:eastAsia="en-US"/>
              </w:rPr>
              <w:t xml:space="preserve"> 03/21)</w:t>
            </w:r>
          </w:p>
          <w:p w14:paraId="20555392" w14:textId="77777777" w:rsidR="00150AF6" w:rsidRPr="005943BB" w:rsidRDefault="00150AF6" w:rsidP="008240AE">
            <w:pPr>
              <w:spacing w:line="276" w:lineRule="auto"/>
              <w:jc w:val="right"/>
              <w:rPr>
                <w:rFonts w:cs="Arial"/>
                <w:sz w:val="16"/>
                <w:lang w:eastAsia="en-US"/>
              </w:rPr>
            </w:pPr>
            <w:r w:rsidRPr="005943BB">
              <w:rPr>
                <w:rFonts w:cs="Arial"/>
                <w:sz w:val="16"/>
                <w:lang w:eastAsia="en-US"/>
              </w:rPr>
              <w:t>Appendix - Addresses and Other Information</w:t>
            </w:r>
          </w:p>
        </w:tc>
      </w:tr>
      <w:tr w:rsidR="00150AF6" w:rsidRPr="005943BB" w14:paraId="2D79F5D1" w14:textId="77777777" w:rsidTr="008240AE">
        <w:trPr>
          <w:trHeight w:val="976"/>
        </w:trPr>
        <w:tc>
          <w:tcPr>
            <w:tcW w:w="288" w:type="dxa"/>
            <w:tcBorders>
              <w:top w:val="nil"/>
              <w:left w:val="single" w:sz="6" w:space="0" w:color="auto"/>
              <w:bottom w:val="nil"/>
              <w:right w:val="nil"/>
            </w:tcBorders>
            <w:shd w:val="pct12" w:color="auto" w:fill="auto"/>
          </w:tcPr>
          <w:p w14:paraId="6712E6F1" w14:textId="77777777" w:rsidR="00150AF6" w:rsidRPr="005943BB" w:rsidRDefault="00150AF6" w:rsidP="008240AE">
            <w:pPr>
              <w:spacing w:line="276" w:lineRule="auto"/>
              <w:rPr>
                <w:rFonts w:cs="Arial"/>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5B329C17" w14:textId="77777777" w:rsidR="00150AF6" w:rsidRPr="005943BB" w:rsidRDefault="00150AF6" w:rsidP="008240AE">
            <w:pPr>
              <w:spacing w:line="276" w:lineRule="auto"/>
              <w:rPr>
                <w:rFonts w:cs="Arial"/>
                <w:sz w:val="16"/>
                <w:szCs w:val="18"/>
                <w:lang w:eastAsia="en-US"/>
              </w:rPr>
            </w:pPr>
            <w:r w:rsidRPr="005943BB">
              <w:rPr>
                <w:rFonts w:cs="Arial"/>
                <w:b/>
                <w:sz w:val="16"/>
                <w:szCs w:val="18"/>
                <w:lang w:eastAsia="en-US"/>
              </w:rPr>
              <w:t>1. Commercial Officer</w:t>
            </w:r>
            <w:r w:rsidRPr="005943BB">
              <w:rPr>
                <w:rFonts w:cs="Arial"/>
                <w:b/>
                <w:sz w:val="16"/>
                <w:szCs w:val="18"/>
                <w:lang w:eastAsia="en-US"/>
              </w:rPr>
              <w:br/>
            </w:r>
          </w:p>
          <w:p w14:paraId="3F9B17D1" w14:textId="6C937072" w:rsidR="00150AF6" w:rsidRPr="005943BB" w:rsidRDefault="00150AF6" w:rsidP="008240AE">
            <w:pPr>
              <w:spacing w:line="276" w:lineRule="auto"/>
              <w:rPr>
                <w:rFonts w:cs="Arial"/>
                <w:sz w:val="16"/>
                <w:szCs w:val="16"/>
                <w:lang w:eastAsia="en-US"/>
              </w:rPr>
            </w:pPr>
            <w:r w:rsidRPr="005943BB">
              <w:rPr>
                <w:rFonts w:cs="Arial"/>
                <w:sz w:val="16"/>
                <w:szCs w:val="16"/>
                <w:lang w:eastAsia="en-US"/>
              </w:rPr>
              <w:t xml:space="preserve">Name: </w:t>
            </w:r>
            <w:r w:rsidR="00D43860" w:rsidRPr="00D43860">
              <w:rPr>
                <w:rFonts w:cs="Arial"/>
                <w:sz w:val="16"/>
                <w:szCs w:val="16"/>
                <w:highlight w:val="yellow"/>
                <w:lang w:eastAsia="en-US"/>
              </w:rPr>
              <w:t>Redacted – Data Protection Grounds</w:t>
            </w:r>
          </w:p>
          <w:p w14:paraId="3BED7143" w14:textId="77777777" w:rsidR="00150AF6" w:rsidRPr="005943BB" w:rsidRDefault="00150AF6" w:rsidP="008240AE">
            <w:pPr>
              <w:spacing w:line="276" w:lineRule="auto"/>
              <w:rPr>
                <w:rFonts w:cs="Arial"/>
                <w:sz w:val="16"/>
                <w:szCs w:val="16"/>
                <w:lang w:eastAsia="en-US"/>
              </w:rPr>
            </w:pPr>
          </w:p>
          <w:p w14:paraId="1F1EE3FE" w14:textId="384B418E" w:rsidR="00150AF6" w:rsidRPr="005943BB" w:rsidRDefault="00150AF6" w:rsidP="008240AE">
            <w:pPr>
              <w:spacing w:line="276" w:lineRule="auto"/>
              <w:rPr>
                <w:rFonts w:cs="Arial"/>
                <w:sz w:val="16"/>
                <w:szCs w:val="16"/>
                <w:lang w:eastAsia="en-US"/>
              </w:rPr>
            </w:pPr>
            <w:r w:rsidRPr="005943BB">
              <w:rPr>
                <w:rFonts w:cs="Arial"/>
                <w:sz w:val="16"/>
                <w:szCs w:val="16"/>
                <w:lang w:eastAsia="en-US"/>
              </w:rPr>
              <w:t xml:space="preserve">Address: </w:t>
            </w:r>
            <w:r w:rsidR="00772F5F" w:rsidRPr="005943BB">
              <w:rPr>
                <w:rFonts w:cs="Arial"/>
                <w:sz w:val="16"/>
                <w:szCs w:val="16"/>
                <w:lang w:eastAsia="en-US"/>
              </w:rPr>
              <w:t>IGMR DT, Fir 1A, MoD Abbey Wood, Bristol, BS34 8JH</w:t>
            </w:r>
          </w:p>
          <w:p w14:paraId="7F1D5A24" w14:textId="77777777" w:rsidR="00150AF6" w:rsidRPr="005943BB" w:rsidRDefault="00150AF6" w:rsidP="008240AE">
            <w:pPr>
              <w:spacing w:line="276" w:lineRule="auto"/>
              <w:rPr>
                <w:rFonts w:cs="Arial"/>
                <w:sz w:val="16"/>
                <w:szCs w:val="18"/>
                <w:lang w:eastAsia="en-US"/>
              </w:rPr>
            </w:pPr>
          </w:p>
          <w:p w14:paraId="2418133D" w14:textId="7B28BE3F" w:rsidR="00150AF6" w:rsidRPr="005943BB" w:rsidRDefault="00150AF6" w:rsidP="008240AE">
            <w:pPr>
              <w:spacing w:line="276" w:lineRule="auto"/>
              <w:rPr>
                <w:rFonts w:cs="Arial"/>
                <w:sz w:val="16"/>
                <w:szCs w:val="18"/>
                <w:lang w:eastAsia="en-US"/>
              </w:rPr>
            </w:pPr>
            <w:r w:rsidRPr="005943BB">
              <w:rPr>
                <w:rFonts w:cs="Arial"/>
                <w:sz w:val="16"/>
                <w:szCs w:val="18"/>
                <w:lang w:eastAsia="en-US"/>
              </w:rPr>
              <w:t xml:space="preserve">Email:  </w:t>
            </w:r>
            <w:r w:rsidR="00D43860" w:rsidRPr="00D43860">
              <w:rPr>
                <w:rFonts w:cs="Arial"/>
                <w:sz w:val="16"/>
                <w:szCs w:val="16"/>
                <w:highlight w:val="yellow"/>
                <w:lang w:eastAsia="en-US"/>
              </w:rPr>
              <w:t>Redacted – Data Protection Grounds</w:t>
            </w:r>
          </w:p>
        </w:tc>
        <w:tc>
          <w:tcPr>
            <w:tcW w:w="288" w:type="dxa"/>
            <w:shd w:val="pct12" w:color="auto" w:fill="auto"/>
          </w:tcPr>
          <w:p w14:paraId="4AA6BDE3" w14:textId="77777777" w:rsidR="00150AF6" w:rsidRPr="005943BB" w:rsidRDefault="00150AF6" w:rsidP="008240AE">
            <w:pPr>
              <w:spacing w:line="276" w:lineRule="auto"/>
              <w:rPr>
                <w:rFonts w:cs="Arial"/>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tcPr>
          <w:p w14:paraId="79CF862D" w14:textId="77777777" w:rsidR="00150AF6" w:rsidRPr="005943BB" w:rsidRDefault="00150AF6" w:rsidP="008240AE">
            <w:pPr>
              <w:spacing w:line="276" w:lineRule="auto"/>
              <w:rPr>
                <w:rFonts w:cs="Arial"/>
                <w:sz w:val="16"/>
                <w:szCs w:val="18"/>
                <w:lang w:eastAsia="en-US"/>
              </w:rPr>
            </w:pPr>
            <w:r w:rsidRPr="005943BB">
              <w:rPr>
                <w:rFonts w:cs="Arial"/>
                <w:b/>
                <w:sz w:val="16"/>
                <w:szCs w:val="18"/>
                <w:lang w:eastAsia="en-US"/>
              </w:rPr>
              <w:t>8. Public Accounting Authority</w:t>
            </w:r>
          </w:p>
          <w:p w14:paraId="295B6EF3" w14:textId="77777777" w:rsidR="00150AF6" w:rsidRPr="005943BB" w:rsidRDefault="00150AF6" w:rsidP="008240AE">
            <w:pPr>
              <w:spacing w:line="276" w:lineRule="auto"/>
              <w:rPr>
                <w:rFonts w:cs="Arial"/>
                <w:sz w:val="16"/>
                <w:szCs w:val="18"/>
                <w:lang w:eastAsia="en-US"/>
              </w:rPr>
            </w:pPr>
          </w:p>
          <w:p w14:paraId="33BC2AD5" w14:textId="77777777" w:rsidR="00150AF6" w:rsidRPr="005943BB" w:rsidRDefault="00150AF6" w:rsidP="008240AE">
            <w:pPr>
              <w:spacing w:line="276" w:lineRule="auto"/>
              <w:rPr>
                <w:rFonts w:cs="Arial"/>
                <w:sz w:val="16"/>
                <w:szCs w:val="18"/>
                <w:lang w:eastAsia="en-US"/>
              </w:rPr>
            </w:pPr>
            <w:r w:rsidRPr="005943BB">
              <w:rPr>
                <w:rFonts w:cs="Arial"/>
                <w:sz w:val="16"/>
                <w:szCs w:val="18"/>
                <w:lang w:eastAsia="en-US"/>
              </w:rPr>
              <w:t>1.  Returns under DEFCON 694 (or SC equivalent) should be sent to DBS Finance ADMT – Assets In Industry 1, Level 4 Piccadilly Gate, Store Street,  Manchester, M1 2WD</w:t>
            </w:r>
            <w:r w:rsidRPr="005943BB">
              <w:rPr>
                <w:rFonts w:cs="Arial"/>
                <w:sz w:val="16"/>
                <w:szCs w:val="18"/>
                <w:lang w:eastAsia="en-US"/>
              </w:rPr>
              <w:tab/>
            </w:r>
          </w:p>
          <w:p w14:paraId="54C3FCF4" w14:textId="77777777" w:rsidR="00150AF6" w:rsidRPr="005943BB" w:rsidRDefault="00150AF6" w:rsidP="008240AE">
            <w:pPr>
              <w:spacing w:line="276" w:lineRule="auto"/>
              <w:rPr>
                <w:rFonts w:cs="Arial"/>
                <w:sz w:val="16"/>
                <w:szCs w:val="18"/>
                <w:lang w:eastAsia="en-US"/>
              </w:rPr>
            </w:pPr>
            <w:r w:rsidRPr="005943BB">
              <w:rPr>
                <w:rFonts w:ascii="Wingdings" w:eastAsia="Wingdings" w:hAnsi="Wingdings" w:cs="Wingdings"/>
                <w:sz w:val="16"/>
                <w:szCs w:val="18"/>
                <w:lang w:eastAsia="en-US"/>
              </w:rPr>
              <w:sym w:font="Wingdings" w:char="F028"/>
            </w:r>
            <w:r w:rsidRPr="005943BB">
              <w:rPr>
                <w:rFonts w:cs="Arial"/>
                <w:sz w:val="16"/>
                <w:szCs w:val="18"/>
                <w:lang w:eastAsia="en-US"/>
              </w:rPr>
              <w:t xml:space="preserve"> 44 (0) 161 233 5397</w:t>
            </w:r>
          </w:p>
          <w:p w14:paraId="7DCBF2BB" w14:textId="77777777" w:rsidR="00150AF6" w:rsidRPr="005943BB" w:rsidRDefault="00150AF6" w:rsidP="008240AE">
            <w:pPr>
              <w:spacing w:line="276" w:lineRule="auto"/>
              <w:rPr>
                <w:rFonts w:cs="Arial"/>
                <w:sz w:val="16"/>
                <w:szCs w:val="18"/>
                <w:lang w:eastAsia="en-US"/>
              </w:rPr>
            </w:pPr>
          </w:p>
          <w:p w14:paraId="142BE4D3" w14:textId="77777777" w:rsidR="00150AF6" w:rsidRPr="005943BB" w:rsidRDefault="00150AF6" w:rsidP="008240AE">
            <w:pPr>
              <w:spacing w:line="276" w:lineRule="auto"/>
              <w:rPr>
                <w:rFonts w:cs="Arial"/>
                <w:sz w:val="16"/>
                <w:szCs w:val="18"/>
                <w:lang w:eastAsia="en-US"/>
              </w:rPr>
            </w:pPr>
            <w:r w:rsidRPr="005943BB">
              <w:rPr>
                <w:rFonts w:cs="Arial"/>
                <w:sz w:val="16"/>
                <w:szCs w:val="18"/>
                <w:lang w:eastAsia="en-US"/>
              </w:rPr>
              <w:t xml:space="preserve">2.  For all other enquiries contact DES Fin FA-AMET Policy, Level 4 Piccadilly Gate, Store Street, Manchester, M1 2WD  </w:t>
            </w:r>
          </w:p>
          <w:p w14:paraId="72F633E9" w14:textId="77777777" w:rsidR="00150AF6" w:rsidRPr="005943BB" w:rsidRDefault="00150AF6" w:rsidP="008240AE">
            <w:pPr>
              <w:spacing w:line="276" w:lineRule="auto"/>
              <w:rPr>
                <w:rFonts w:cs="Arial"/>
                <w:sz w:val="16"/>
                <w:szCs w:val="18"/>
                <w:lang w:eastAsia="en-US"/>
              </w:rPr>
            </w:pPr>
            <w:r w:rsidRPr="005943BB">
              <w:rPr>
                <w:rFonts w:ascii="Wingdings" w:eastAsia="Wingdings" w:hAnsi="Wingdings" w:cs="Wingdings"/>
                <w:sz w:val="16"/>
                <w:szCs w:val="18"/>
                <w:lang w:eastAsia="en-US"/>
              </w:rPr>
              <w:t>(</w:t>
            </w:r>
            <w:r w:rsidRPr="005943BB">
              <w:rPr>
                <w:rFonts w:cs="Arial"/>
                <w:sz w:val="16"/>
                <w:szCs w:val="18"/>
                <w:lang w:eastAsia="en-US"/>
              </w:rPr>
              <w:t xml:space="preserve"> 44 (0) 161 233 5394</w:t>
            </w:r>
          </w:p>
        </w:tc>
        <w:tc>
          <w:tcPr>
            <w:tcW w:w="290" w:type="dxa"/>
            <w:tcBorders>
              <w:top w:val="nil"/>
              <w:left w:val="nil"/>
              <w:bottom w:val="nil"/>
              <w:right w:val="single" w:sz="6" w:space="0" w:color="auto"/>
            </w:tcBorders>
            <w:shd w:val="pct12" w:color="auto" w:fill="auto"/>
          </w:tcPr>
          <w:p w14:paraId="6A3279DD" w14:textId="77777777" w:rsidR="00150AF6" w:rsidRPr="005943BB" w:rsidRDefault="00150AF6" w:rsidP="008240AE">
            <w:pPr>
              <w:spacing w:line="276" w:lineRule="auto"/>
              <w:rPr>
                <w:rFonts w:cs="Arial"/>
                <w:sz w:val="16"/>
                <w:lang w:eastAsia="en-US"/>
              </w:rPr>
            </w:pPr>
          </w:p>
        </w:tc>
      </w:tr>
      <w:tr w:rsidR="00150AF6" w:rsidRPr="005943BB" w14:paraId="11685652" w14:textId="77777777" w:rsidTr="008240AE">
        <w:trPr>
          <w:trHeight w:val="115"/>
        </w:trPr>
        <w:tc>
          <w:tcPr>
            <w:tcW w:w="11221" w:type="dxa"/>
            <w:gridSpan w:val="5"/>
            <w:tcBorders>
              <w:top w:val="nil"/>
              <w:left w:val="single" w:sz="6" w:space="0" w:color="auto"/>
              <w:bottom w:val="nil"/>
              <w:right w:val="single" w:sz="6" w:space="0" w:color="auto"/>
            </w:tcBorders>
            <w:shd w:val="pct12" w:color="auto" w:fill="auto"/>
          </w:tcPr>
          <w:p w14:paraId="3AD8274C" w14:textId="77777777" w:rsidR="00150AF6" w:rsidRPr="005943BB" w:rsidRDefault="00150AF6" w:rsidP="008240AE">
            <w:pPr>
              <w:spacing w:line="276" w:lineRule="auto"/>
              <w:rPr>
                <w:rFonts w:cs="Arial"/>
                <w:sz w:val="16"/>
                <w:szCs w:val="18"/>
                <w:lang w:eastAsia="en-US"/>
              </w:rPr>
            </w:pPr>
          </w:p>
        </w:tc>
      </w:tr>
      <w:tr w:rsidR="00150AF6" w:rsidRPr="005943BB" w14:paraId="299150DD" w14:textId="77777777" w:rsidTr="008240AE">
        <w:trPr>
          <w:trHeight w:val="1205"/>
        </w:trPr>
        <w:tc>
          <w:tcPr>
            <w:tcW w:w="288" w:type="dxa"/>
            <w:tcBorders>
              <w:top w:val="nil"/>
              <w:left w:val="single" w:sz="6" w:space="0" w:color="auto"/>
              <w:bottom w:val="nil"/>
              <w:right w:val="nil"/>
            </w:tcBorders>
            <w:shd w:val="pct12" w:color="auto" w:fill="auto"/>
          </w:tcPr>
          <w:p w14:paraId="6AC434BE" w14:textId="77777777" w:rsidR="00150AF6" w:rsidRPr="005943BB" w:rsidRDefault="00150AF6" w:rsidP="008240AE">
            <w:pPr>
              <w:spacing w:line="276" w:lineRule="auto"/>
              <w:rPr>
                <w:rFonts w:cs="Arial"/>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04285CA1" w14:textId="77777777" w:rsidR="00150AF6" w:rsidRPr="005943BB" w:rsidRDefault="00150AF6" w:rsidP="008240AE">
            <w:pPr>
              <w:spacing w:line="276" w:lineRule="auto"/>
              <w:rPr>
                <w:rFonts w:cs="Arial"/>
                <w:b/>
                <w:sz w:val="16"/>
                <w:szCs w:val="18"/>
                <w:lang w:eastAsia="en-US"/>
              </w:rPr>
            </w:pPr>
            <w:r w:rsidRPr="005943BB">
              <w:rPr>
                <w:rFonts w:cs="Arial"/>
                <w:b/>
                <w:sz w:val="16"/>
                <w:szCs w:val="18"/>
                <w:lang w:eastAsia="en-US"/>
              </w:rPr>
              <w:t>2. Project Manager, Equipment Support Manager or PT Leader</w:t>
            </w:r>
          </w:p>
          <w:p w14:paraId="1B764CDB" w14:textId="77777777" w:rsidR="00150AF6" w:rsidRPr="005943BB" w:rsidRDefault="00150AF6" w:rsidP="008240AE">
            <w:pPr>
              <w:spacing w:line="276" w:lineRule="auto"/>
              <w:rPr>
                <w:rFonts w:cs="Arial"/>
                <w:sz w:val="16"/>
                <w:szCs w:val="16"/>
                <w:lang w:eastAsia="en-US"/>
              </w:rPr>
            </w:pPr>
            <w:r w:rsidRPr="005943BB">
              <w:rPr>
                <w:rFonts w:cs="Arial"/>
                <w:sz w:val="16"/>
                <w:szCs w:val="18"/>
                <w:lang w:eastAsia="en-US"/>
              </w:rPr>
              <w:t xml:space="preserve"> </w:t>
            </w:r>
            <w:r w:rsidRPr="005943BB">
              <w:rPr>
                <w:rFonts w:cs="Arial"/>
                <w:sz w:val="16"/>
                <w:szCs w:val="16"/>
                <w:lang w:eastAsia="en-US"/>
              </w:rPr>
              <w:t>(from whom technical information is available)</w:t>
            </w:r>
          </w:p>
          <w:p w14:paraId="246F2229" w14:textId="7BFF1C9F" w:rsidR="00150AF6" w:rsidRPr="005943BB" w:rsidRDefault="00150AF6" w:rsidP="008240AE">
            <w:pPr>
              <w:spacing w:line="276" w:lineRule="auto"/>
              <w:rPr>
                <w:rFonts w:cs="Arial"/>
                <w:sz w:val="16"/>
                <w:szCs w:val="16"/>
                <w:lang w:eastAsia="en-US"/>
              </w:rPr>
            </w:pPr>
            <w:r w:rsidRPr="005943BB">
              <w:rPr>
                <w:rFonts w:cs="Arial"/>
                <w:sz w:val="16"/>
                <w:szCs w:val="16"/>
                <w:lang w:eastAsia="en-US"/>
              </w:rPr>
              <w:t xml:space="preserve">Name: </w:t>
            </w:r>
            <w:r w:rsidR="00D43860" w:rsidRPr="00D43860">
              <w:rPr>
                <w:rFonts w:cs="Arial"/>
                <w:sz w:val="16"/>
                <w:szCs w:val="16"/>
                <w:highlight w:val="yellow"/>
                <w:lang w:eastAsia="en-US"/>
              </w:rPr>
              <w:t>Redacted – Data Protection Grounds</w:t>
            </w:r>
          </w:p>
          <w:p w14:paraId="567E4600" w14:textId="77777777" w:rsidR="00150AF6" w:rsidRPr="005943BB" w:rsidRDefault="00150AF6" w:rsidP="008240AE">
            <w:pPr>
              <w:spacing w:line="276" w:lineRule="auto"/>
              <w:rPr>
                <w:rFonts w:cs="Arial"/>
                <w:sz w:val="16"/>
                <w:szCs w:val="16"/>
                <w:lang w:eastAsia="en-US"/>
              </w:rPr>
            </w:pPr>
          </w:p>
          <w:p w14:paraId="4550564D" w14:textId="18032695" w:rsidR="00150AF6" w:rsidRPr="005943BB" w:rsidRDefault="00150AF6" w:rsidP="008240AE">
            <w:pPr>
              <w:spacing w:line="276" w:lineRule="auto"/>
              <w:rPr>
                <w:rFonts w:cs="Arial"/>
                <w:sz w:val="16"/>
                <w:szCs w:val="16"/>
                <w:lang w:eastAsia="en-US"/>
              </w:rPr>
            </w:pPr>
            <w:r w:rsidRPr="005943BB">
              <w:rPr>
                <w:rFonts w:cs="Arial"/>
                <w:sz w:val="16"/>
                <w:szCs w:val="16"/>
                <w:lang w:eastAsia="en-US"/>
              </w:rPr>
              <w:t>Address</w:t>
            </w:r>
            <w:r w:rsidR="00772F5F" w:rsidRPr="005943BB">
              <w:rPr>
                <w:rFonts w:cs="Arial"/>
                <w:sz w:val="16"/>
                <w:szCs w:val="16"/>
                <w:lang w:eastAsia="en-US"/>
              </w:rPr>
              <w:t xml:space="preserve"> IGMR DT, Fir 1A, MoD Abbey Wood, Bristol, BS34 8JH</w:t>
            </w:r>
          </w:p>
          <w:p w14:paraId="360B9BD1" w14:textId="77777777" w:rsidR="00150AF6" w:rsidRPr="005943BB" w:rsidRDefault="00150AF6" w:rsidP="008240AE">
            <w:pPr>
              <w:spacing w:line="276" w:lineRule="auto"/>
              <w:rPr>
                <w:rFonts w:cs="Arial"/>
                <w:sz w:val="16"/>
                <w:szCs w:val="18"/>
                <w:lang w:eastAsia="en-US"/>
              </w:rPr>
            </w:pPr>
          </w:p>
          <w:p w14:paraId="76658494" w14:textId="4D5AE078" w:rsidR="00150AF6" w:rsidRPr="005943BB" w:rsidRDefault="00150AF6" w:rsidP="008240AE">
            <w:pPr>
              <w:spacing w:after="100" w:afterAutospacing="1" w:line="276" w:lineRule="auto"/>
              <w:rPr>
                <w:rFonts w:cs="Arial"/>
                <w:sz w:val="16"/>
                <w:szCs w:val="18"/>
                <w:lang w:eastAsia="en-US"/>
              </w:rPr>
            </w:pPr>
            <w:r w:rsidRPr="005943BB">
              <w:rPr>
                <w:rFonts w:cs="Arial"/>
                <w:sz w:val="16"/>
                <w:szCs w:val="18"/>
                <w:lang w:eastAsia="en-US"/>
              </w:rPr>
              <w:t xml:space="preserve">Email:  </w:t>
            </w:r>
            <w:r w:rsidR="00D43860" w:rsidRPr="00D43860">
              <w:rPr>
                <w:rFonts w:cs="Arial"/>
                <w:sz w:val="16"/>
                <w:szCs w:val="16"/>
                <w:highlight w:val="yellow"/>
                <w:lang w:eastAsia="en-US"/>
              </w:rPr>
              <w:t>Redacted – Data Protection Grounds</w:t>
            </w:r>
            <w:r w:rsidRPr="005943BB">
              <w:rPr>
                <w:rFonts w:cs="Arial"/>
                <w:sz w:val="16"/>
                <w:szCs w:val="18"/>
                <w:lang w:eastAsia="en-US"/>
              </w:rPr>
              <w:br/>
            </w:r>
          </w:p>
        </w:tc>
        <w:tc>
          <w:tcPr>
            <w:tcW w:w="288" w:type="dxa"/>
            <w:shd w:val="pct12" w:color="auto" w:fill="auto"/>
          </w:tcPr>
          <w:p w14:paraId="2F9C11EF" w14:textId="77777777" w:rsidR="00150AF6" w:rsidRPr="005943BB" w:rsidRDefault="00150AF6" w:rsidP="008240AE">
            <w:pPr>
              <w:spacing w:line="276" w:lineRule="auto"/>
              <w:rPr>
                <w:rFonts w:cs="Arial"/>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hideMark/>
          </w:tcPr>
          <w:p w14:paraId="1168D485" w14:textId="77777777" w:rsidR="00150AF6" w:rsidRPr="005943BB" w:rsidRDefault="00150AF6" w:rsidP="008240AE">
            <w:pPr>
              <w:spacing w:line="276" w:lineRule="auto"/>
              <w:rPr>
                <w:rFonts w:cs="Arial"/>
                <w:sz w:val="16"/>
                <w:szCs w:val="18"/>
                <w:lang w:eastAsia="en-US"/>
              </w:rPr>
            </w:pPr>
            <w:r w:rsidRPr="005943BB">
              <w:rPr>
                <w:rFonts w:cs="Arial"/>
                <w:b/>
                <w:sz w:val="16"/>
                <w:szCs w:val="18"/>
                <w:lang w:eastAsia="en-US"/>
              </w:rPr>
              <w:t>9.  Consignment Instructions</w:t>
            </w:r>
            <w:r w:rsidRPr="005943BB">
              <w:rPr>
                <w:rFonts w:cs="Arial"/>
                <w:b/>
                <w:sz w:val="16"/>
                <w:szCs w:val="18"/>
                <w:lang w:eastAsia="en-US"/>
              </w:rPr>
              <w:br/>
            </w:r>
          </w:p>
          <w:p w14:paraId="7DADABDC" w14:textId="77777777" w:rsidR="00150AF6" w:rsidRPr="005943BB" w:rsidRDefault="00150AF6" w:rsidP="008240AE">
            <w:pPr>
              <w:spacing w:line="276" w:lineRule="auto"/>
              <w:rPr>
                <w:rFonts w:cs="Arial"/>
                <w:sz w:val="16"/>
                <w:szCs w:val="18"/>
                <w:lang w:eastAsia="en-US"/>
              </w:rPr>
            </w:pPr>
            <w:r w:rsidRPr="005943BB">
              <w:rPr>
                <w:rFonts w:cs="Arial"/>
                <w:sz w:val="16"/>
                <w:szCs w:val="18"/>
                <w:lang w:eastAsia="en-US"/>
              </w:rPr>
              <w:t>The items are to be consigned as follows:</w:t>
            </w:r>
          </w:p>
          <w:p w14:paraId="0AA703F2" w14:textId="77777777" w:rsidR="00150AF6" w:rsidRPr="005943BB" w:rsidRDefault="00150AF6" w:rsidP="008240AE">
            <w:pPr>
              <w:spacing w:line="276" w:lineRule="auto"/>
              <w:rPr>
                <w:rFonts w:cs="Arial"/>
                <w:sz w:val="16"/>
                <w:szCs w:val="18"/>
                <w:lang w:eastAsia="en-US"/>
              </w:rPr>
            </w:pPr>
            <w:r w:rsidRPr="005943BB">
              <w:rPr>
                <w:rFonts w:cs="Arial"/>
                <w:sz w:val="16"/>
                <w:szCs w:val="18"/>
                <w:lang w:eastAsia="en-US"/>
              </w:rPr>
              <w:fldChar w:fldCharType="begin">
                <w:ffData>
                  <w:name w:val="Text5"/>
                  <w:enabled/>
                  <w:calcOnExit w:val="0"/>
                  <w:textInput/>
                </w:ffData>
              </w:fldChar>
            </w:r>
            <w:r w:rsidRPr="005943BB">
              <w:rPr>
                <w:rFonts w:cs="Arial"/>
                <w:sz w:val="16"/>
                <w:szCs w:val="18"/>
                <w:lang w:eastAsia="en-US"/>
              </w:rPr>
              <w:instrText xml:space="preserve"> FORMTEXT </w:instrText>
            </w:r>
            <w:r w:rsidRPr="005943BB">
              <w:rPr>
                <w:rFonts w:cs="Arial"/>
                <w:sz w:val="16"/>
                <w:szCs w:val="18"/>
                <w:lang w:eastAsia="en-US"/>
              </w:rPr>
            </w:r>
            <w:r w:rsidRPr="005943BB">
              <w:rPr>
                <w:rFonts w:cs="Arial"/>
                <w:sz w:val="16"/>
                <w:szCs w:val="18"/>
                <w:lang w:eastAsia="en-US"/>
              </w:rPr>
              <w:fldChar w:fldCharType="separate"/>
            </w:r>
            <w:r w:rsidRPr="005943BB">
              <w:rPr>
                <w:rFonts w:cs="Arial"/>
                <w:noProof/>
                <w:sz w:val="16"/>
                <w:szCs w:val="18"/>
                <w:lang w:eastAsia="en-US"/>
              </w:rPr>
              <w:t> </w:t>
            </w:r>
            <w:r w:rsidRPr="005943BB">
              <w:rPr>
                <w:rFonts w:cs="Arial"/>
                <w:noProof/>
                <w:sz w:val="16"/>
                <w:szCs w:val="18"/>
                <w:lang w:eastAsia="en-US"/>
              </w:rPr>
              <w:t> </w:t>
            </w:r>
            <w:r w:rsidRPr="005943BB">
              <w:rPr>
                <w:rFonts w:cs="Arial"/>
                <w:noProof/>
                <w:sz w:val="16"/>
                <w:szCs w:val="18"/>
                <w:lang w:eastAsia="en-US"/>
              </w:rPr>
              <w:t> </w:t>
            </w:r>
            <w:r w:rsidRPr="005943BB">
              <w:rPr>
                <w:rFonts w:cs="Arial"/>
                <w:noProof/>
                <w:sz w:val="16"/>
                <w:szCs w:val="18"/>
                <w:lang w:eastAsia="en-US"/>
              </w:rPr>
              <w:t> </w:t>
            </w:r>
            <w:r w:rsidRPr="005943BB">
              <w:rPr>
                <w:rFonts w:cs="Arial"/>
                <w:noProof/>
                <w:sz w:val="16"/>
                <w:szCs w:val="18"/>
                <w:lang w:eastAsia="en-US"/>
              </w:rPr>
              <w:t> </w:t>
            </w:r>
            <w:r w:rsidRPr="005943BB">
              <w:rPr>
                <w:rFonts w:cs="Arial"/>
                <w:sz w:val="16"/>
                <w:szCs w:val="18"/>
                <w:lang w:eastAsia="en-US"/>
              </w:rPr>
              <w:fldChar w:fldCharType="end"/>
            </w:r>
          </w:p>
        </w:tc>
        <w:tc>
          <w:tcPr>
            <w:tcW w:w="290" w:type="dxa"/>
            <w:tcBorders>
              <w:top w:val="nil"/>
              <w:left w:val="nil"/>
              <w:bottom w:val="nil"/>
              <w:right w:val="single" w:sz="6" w:space="0" w:color="auto"/>
            </w:tcBorders>
            <w:shd w:val="pct12" w:color="auto" w:fill="auto"/>
          </w:tcPr>
          <w:p w14:paraId="444F197B" w14:textId="77777777" w:rsidR="00150AF6" w:rsidRPr="005943BB" w:rsidRDefault="00150AF6" w:rsidP="008240AE">
            <w:pPr>
              <w:spacing w:line="276" w:lineRule="auto"/>
              <w:rPr>
                <w:rFonts w:cs="Arial"/>
                <w:sz w:val="16"/>
                <w:lang w:eastAsia="en-US"/>
              </w:rPr>
            </w:pPr>
          </w:p>
        </w:tc>
      </w:tr>
      <w:tr w:rsidR="00150AF6" w:rsidRPr="005943BB" w14:paraId="63810190" w14:textId="77777777" w:rsidTr="008240AE">
        <w:trPr>
          <w:trHeight w:val="114"/>
        </w:trPr>
        <w:tc>
          <w:tcPr>
            <w:tcW w:w="11221" w:type="dxa"/>
            <w:gridSpan w:val="5"/>
            <w:tcBorders>
              <w:top w:val="nil"/>
              <w:left w:val="single" w:sz="6" w:space="0" w:color="auto"/>
              <w:bottom w:val="nil"/>
              <w:right w:val="single" w:sz="6" w:space="0" w:color="auto"/>
            </w:tcBorders>
            <w:shd w:val="pct12" w:color="auto" w:fill="auto"/>
          </w:tcPr>
          <w:p w14:paraId="46D7E535" w14:textId="77777777" w:rsidR="00150AF6" w:rsidRPr="005943BB" w:rsidRDefault="00150AF6" w:rsidP="008240AE">
            <w:pPr>
              <w:spacing w:line="276" w:lineRule="auto"/>
              <w:rPr>
                <w:rFonts w:cs="Arial"/>
                <w:sz w:val="16"/>
                <w:szCs w:val="18"/>
                <w:lang w:eastAsia="en-US"/>
              </w:rPr>
            </w:pPr>
          </w:p>
        </w:tc>
      </w:tr>
      <w:tr w:rsidR="00150AF6" w:rsidRPr="005943BB" w14:paraId="20DA4454" w14:textId="77777777" w:rsidTr="008240AE">
        <w:trPr>
          <w:trHeight w:val="1707"/>
        </w:trPr>
        <w:tc>
          <w:tcPr>
            <w:tcW w:w="288" w:type="dxa"/>
            <w:tcBorders>
              <w:top w:val="nil"/>
              <w:left w:val="single" w:sz="6" w:space="0" w:color="auto"/>
              <w:bottom w:val="nil"/>
              <w:right w:val="nil"/>
            </w:tcBorders>
            <w:shd w:val="pct12" w:color="auto" w:fill="auto"/>
          </w:tcPr>
          <w:p w14:paraId="6725CCF3" w14:textId="77777777" w:rsidR="00150AF6" w:rsidRPr="005943BB" w:rsidRDefault="00150AF6" w:rsidP="008240AE">
            <w:pPr>
              <w:spacing w:line="276" w:lineRule="auto"/>
              <w:rPr>
                <w:rFonts w:cs="Arial"/>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303465BD" w14:textId="77777777" w:rsidR="00150AF6" w:rsidRPr="005943BB" w:rsidRDefault="00150AF6" w:rsidP="00150AF6">
            <w:pPr>
              <w:numPr>
                <w:ilvl w:val="3"/>
                <w:numId w:val="31"/>
              </w:numPr>
              <w:autoSpaceDN w:val="0"/>
              <w:spacing w:line="276" w:lineRule="auto"/>
              <w:rPr>
                <w:rFonts w:cs="Arial"/>
                <w:b/>
                <w:sz w:val="16"/>
                <w:szCs w:val="18"/>
                <w:lang w:eastAsia="en-US"/>
              </w:rPr>
            </w:pPr>
            <w:r w:rsidRPr="005943BB">
              <w:rPr>
                <w:rFonts w:cs="Arial"/>
                <w:b/>
                <w:sz w:val="16"/>
                <w:szCs w:val="18"/>
                <w:lang w:eastAsia="en-US"/>
              </w:rPr>
              <w:t xml:space="preserve">  3. Packaging Design Authority</w:t>
            </w:r>
            <w:r w:rsidRPr="005943BB">
              <w:rPr>
                <w:rFonts w:cs="Arial"/>
                <w:b/>
                <w:sz w:val="16"/>
                <w:szCs w:val="18"/>
                <w:lang w:eastAsia="en-US"/>
              </w:rPr>
              <w:br/>
            </w:r>
          </w:p>
          <w:p w14:paraId="652FC6DE" w14:textId="77777777" w:rsidR="00150AF6" w:rsidRPr="005943BB" w:rsidRDefault="00150AF6" w:rsidP="008240AE">
            <w:pPr>
              <w:spacing w:line="276" w:lineRule="auto"/>
              <w:rPr>
                <w:rFonts w:cs="Arial"/>
                <w:sz w:val="18"/>
                <w:szCs w:val="18"/>
                <w:lang w:eastAsia="en-US"/>
              </w:rPr>
            </w:pPr>
            <w:r w:rsidRPr="005943BB">
              <w:rPr>
                <w:rFonts w:cs="Arial"/>
                <w:sz w:val="16"/>
                <w:szCs w:val="16"/>
                <w:lang w:eastAsia="en-US"/>
              </w:rPr>
              <w:t>Organisation &amp; point of contact</w:t>
            </w:r>
            <w:r w:rsidRPr="005943BB">
              <w:rPr>
                <w:rFonts w:cs="Arial"/>
                <w:sz w:val="18"/>
                <w:szCs w:val="18"/>
                <w:lang w:eastAsia="en-US"/>
              </w:rPr>
              <w:t>:</w:t>
            </w:r>
          </w:p>
          <w:p w14:paraId="74ED303A" w14:textId="77777777" w:rsidR="00150AF6" w:rsidRPr="005943BB" w:rsidRDefault="00150AF6" w:rsidP="008240AE">
            <w:pPr>
              <w:spacing w:line="276" w:lineRule="auto"/>
              <w:rPr>
                <w:rFonts w:cs="Arial"/>
                <w:sz w:val="16"/>
                <w:szCs w:val="18"/>
                <w:lang w:eastAsia="en-US"/>
              </w:rPr>
            </w:pPr>
            <w:r w:rsidRPr="005943BB">
              <w:rPr>
                <w:rFonts w:cs="Arial"/>
                <w:sz w:val="16"/>
                <w:szCs w:val="18"/>
                <w:lang w:eastAsia="en-US"/>
              </w:rPr>
              <w:fldChar w:fldCharType="begin">
                <w:ffData>
                  <w:name w:val="Text6"/>
                  <w:enabled/>
                  <w:calcOnExit w:val="0"/>
                  <w:textInput/>
                </w:ffData>
              </w:fldChar>
            </w:r>
            <w:r w:rsidRPr="005943BB">
              <w:rPr>
                <w:rFonts w:cs="Arial"/>
                <w:sz w:val="16"/>
                <w:szCs w:val="18"/>
                <w:lang w:eastAsia="en-US"/>
              </w:rPr>
              <w:instrText xml:space="preserve"> FORMTEXT </w:instrText>
            </w:r>
            <w:r w:rsidRPr="005943BB">
              <w:rPr>
                <w:rFonts w:cs="Arial"/>
                <w:sz w:val="16"/>
                <w:szCs w:val="18"/>
                <w:lang w:eastAsia="en-US"/>
              </w:rPr>
            </w:r>
            <w:r w:rsidRPr="005943BB">
              <w:rPr>
                <w:rFonts w:cs="Arial"/>
                <w:sz w:val="16"/>
                <w:szCs w:val="18"/>
                <w:lang w:eastAsia="en-US"/>
              </w:rPr>
              <w:fldChar w:fldCharType="separate"/>
            </w:r>
            <w:r w:rsidRPr="005943BB">
              <w:rPr>
                <w:rFonts w:cs="Arial"/>
                <w:noProof/>
                <w:sz w:val="16"/>
                <w:szCs w:val="18"/>
                <w:lang w:eastAsia="en-US"/>
              </w:rPr>
              <w:t> </w:t>
            </w:r>
            <w:r w:rsidRPr="005943BB">
              <w:rPr>
                <w:rFonts w:cs="Arial"/>
                <w:noProof/>
                <w:sz w:val="16"/>
                <w:szCs w:val="18"/>
                <w:lang w:eastAsia="en-US"/>
              </w:rPr>
              <w:t> </w:t>
            </w:r>
            <w:r w:rsidRPr="005943BB">
              <w:rPr>
                <w:rFonts w:cs="Arial"/>
                <w:noProof/>
                <w:sz w:val="16"/>
                <w:szCs w:val="18"/>
                <w:lang w:eastAsia="en-US"/>
              </w:rPr>
              <w:t> </w:t>
            </w:r>
            <w:r w:rsidRPr="005943BB">
              <w:rPr>
                <w:rFonts w:cs="Arial"/>
                <w:noProof/>
                <w:sz w:val="16"/>
                <w:szCs w:val="18"/>
                <w:lang w:eastAsia="en-US"/>
              </w:rPr>
              <w:t> </w:t>
            </w:r>
            <w:r w:rsidRPr="005943BB">
              <w:rPr>
                <w:rFonts w:cs="Arial"/>
                <w:noProof/>
                <w:sz w:val="16"/>
                <w:szCs w:val="18"/>
                <w:lang w:eastAsia="en-US"/>
              </w:rPr>
              <w:t> </w:t>
            </w:r>
            <w:r w:rsidRPr="005943BB">
              <w:rPr>
                <w:rFonts w:cs="Arial"/>
                <w:sz w:val="16"/>
                <w:szCs w:val="18"/>
                <w:lang w:eastAsia="en-US"/>
              </w:rPr>
              <w:fldChar w:fldCharType="end"/>
            </w:r>
          </w:p>
          <w:p w14:paraId="4A600B65" w14:textId="77777777" w:rsidR="00150AF6" w:rsidRPr="005943BB" w:rsidRDefault="00150AF6" w:rsidP="008240AE">
            <w:pPr>
              <w:spacing w:line="276" w:lineRule="auto"/>
              <w:rPr>
                <w:rFonts w:cs="Arial"/>
                <w:sz w:val="16"/>
                <w:szCs w:val="18"/>
                <w:lang w:eastAsia="en-US"/>
              </w:rPr>
            </w:pPr>
          </w:p>
          <w:p w14:paraId="61A1F1F0" w14:textId="77777777" w:rsidR="00150AF6" w:rsidRPr="005943BB" w:rsidRDefault="00150AF6" w:rsidP="008240AE">
            <w:pPr>
              <w:spacing w:line="276" w:lineRule="auto"/>
              <w:rPr>
                <w:rFonts w:cs="Arial"/>
                <w:sz w:val="16"/>
                <w:szCs w:val="18"/>
                <w:lang w:eastAsia="en-US"/>
              </w:rPr>
            </w:pPr>
            <w:r w:rsidRPr="005943BB">
              <w:rPr>
                <w:rFonts w:cs="Arial"/>
                <w:sz w:val="16"/>
                <w:szCs w:val="18"/>
                <w:lang w:eastAsia="en-US"/>
              </w:rPr>
              <w:t xml:space="preserve">(Where no address is shown please contact the Project Team in Box 2) </w:t>
            </w:r>
          </w:p>
        </w:tc>
        <w:tc>
          <w:tcPr>
            <w:tcW w:w="288" w:type="dxa"/>
            <w:shd w:val="pct12" w:color="auto" w:fill="auto"/>
          </w:tcPr>
          <w:p w14:paraId="1CCB72A2" w14:textId="77777777" w:rsidR="00150AF6" w:rsidRPr="005943BB" w:rsidRDefault="00150AF6" w:rsidP="008240AE">
            <w:pPr>
              <w:spacing w:line="276" w:lineRule="auto"/>
              <w:rPr>
                <w:rFonts w:cs="Arial"/>
                <w:sz w:val="16"/>
                <w:szCs w:val="18"/>
                <w:lang w:eastAsia="en-US"/>
              </w:rPr>
            </w:pPr>
          </w:p>
        </w:tc>
        <w:tc>
          <w:tcPr>
            <w:tcW w:w="5034" w:type="dxa"/>
            <w:vMerge w:val="restart"/>
            <w:tcBorders>
              <w:top w:val="single" w:sz="6" w:space="0" w:color="auto"/>
              <w:left w:val="single" w:sz="6" w:space="0" w:color="auto"/>
              <w:bottom w:val="nil"/>
              <w:right w:val="single" w:sz="6" w:space="0" w:color="auto"/>
            </w:tcBorders>
            <w:hideMark/>
          </w:tcPr>
          <w:p w14:paraId="43F980A6" w14:textId="77777777" w:rsidR="00150AF6" w:rsidRPr="005943BB" w:rsidRDefault="00150AF6" w:rsidP="008240AE">
            <w:pPr>
              <w:spacing w:line="276" w:lineRule="auto"/>
              <w:rPr>
                <w:rFonts w:cs="Arial"/>
                <w:sz w:val="16"/>
                <w:szCs w:val="18"/>
                <w:lang w:eastAsia="en-US"/>
              </w:rPr>
            </w:pPr>
            <w:r w:rsidRPr="005943BB">
              <w:rPr>
                <w:rFonts w:cs="Arial"/>
                <w:b/>
                <w:sz w:val="16"/>
                <w:szCs w:val="18"/>
                <w:lang w:eastAsia="en-US"/>
              </w:rPr>
              <w:t>10.  Transport.</w:t>
            </w:r>
            <w:r w:rsidRPr="005943BB">
              <w:rPr>
                <w:rFonts w:cs="Arial"/>
                <w:sz w:val="16"/>
                <w:szCs w:val="18"/>
                <w:lang w:eastAsia="en-US"/>
              </w:rPr>
              <w:t xml:space="preserve"> The appropriate Ministry of Defence Transport Offices are:</w:t>
            </w:r>
          </w:p>
          <w:p w14:paraId="55C94B4D" w14:textId="77777777" w:rsidR="00150AF6" w:rsidRPr="005943BB" w:rsidRDefault="00150AF6" w:rsidP="008240AE">
            <w:pPr>
              <w:spacing w:line="276" w:lineRule="auto"/>
              <w:rPr>
                <w:rFonts w:cs="Arial"/>
                <w:sz w:val="16"/>
                <w:szCs w:val="18"/>
                <w:lang w:eastAsia="en-US"/>
              </w:rPr>
            </w:pPr>
            <w:r w:rsidRPr="005943BB">
              <w:rPr>
                <w:rFonts w:cs="Arial"/>
                <w:b/>
                <w:sz w:val="16"/>
                <w:szCs w:val="18"/>
                <w:lang w:eastAsia="en-US"/>
              </w:rPr>
              <w:t xml:space="preserve">A. </w:t>
            </w:r>
            <w:r w:rsidRPr="005943BB">
              <w:rPr>
                <w:rFonts w:cs="Arial"/>
                <w:b/>
                <w:sz w:val="16"/>
                <w:szCs w:val="18"/>
                <w:u w:val="single"/>
                <w:lang w:eastAsia="en-US"/>
              </w:rPr>
              <w:t>DSCOM</w:t>
            </w:r>
            <w:r w:rsidRPr="005943BB">
              <w:rPr>
                <w:rFonts w:cs="Arial"/>
                <w:sz w:val="16"/>
                <w:szCs w:val="18"/>
                <w:lang w:eastAsia="en-US"/>
              </w:rPr>
              <w:t xml:space="preserve">, DE&amp;S, DSCOM, MoD Abbey Wood, Cedar 3c, Mail Point 3351, BRISTOL BS34 8JH                      </w:t>
            </w:r>
          </w:p>
          <w:p w14:paraId="265AB180" w14:textId="77777777" w:rsidR="00150AF6" w:rsidRPr="005943BB" w:rsidRDefault="00150AF6" w:rsidP="008240AE">
            <w:pPr>
              <w:spacing w:line="276" w:lineRule="auto"/>
              <w:rPr>
                <w:rFonts w:cs="Arial"/>
                <w:sz w:val="16"/>
                <w:szCs w:val="18"/>
                <w:u w:val="single"/>
                <w:lang w:eastAsia="en-US"/>
              </w:rPr>
            </w:pPr>
            <w:r w:rsidRPr="005943BB">
              <w:rPr>
                <w:rFonts w:cs="Arial"/>
                <w:sz w:val="16"/>
                <w:szCs w:val="18"/>
                <w:u w:val="single"/>
                <w:lang w:eastAsia="en-US"/>
              </w:rPr>
              <w:t>Air Freight Centre</w:t>
            </w:r>
          </w:p>
          <w:p w14:paraId="00583DE4" w14:textId="77777777" w:rsidR="00150AF6" w:rsidRPr="005943BB" w:rsidRDefault="00150AF6" w:rsidP="008240AE">
            <w:pPr>
              <w:spacing w:line="276" w:lineRule="auto"/>
              <w:rPr>
                <w:rFonts w:cs="Arial"/>
                <w:sz w:val="16"/>
                <w:szCs w:val="18"/>
                <w:lang w:eastAsia="en-US"/>
              </w:rPr>
            </w:pPr>
            <w:r w:rsidRPr="005943BB">
              <w:rPr>
                <w:rFonts w:cs="Arial"/>
                <w:sz w:val="16"/>
                <w:szCs w:val="18"/>
                <w:lang w:eastAsia="en-US"/>
              </w:rPr>
              <w:t xml:space="preserve">IMPORTS </w:t>
            </w:r>
            <w:r w:rsidRPr="005943BB">
              <w:rPr>
                <w:rFonts w:ascii="Wingdings" w:eastAsia="Wingdings" w:hAnsi="Wingdings" w:cs="Wingdings"/>
                <w:sz w:val="16"/>
                <w:szCs w:val="18"/>
                <w:lang w:eastAsia="en-US"/>
              </w:rPr>
              <w:sym w:font="Wingdings" w:char="F028"/>
            </w:r>
            <w:r w:rsidRPr="005943BB">
              <w:rPr>
                <w:rFonts w:cs="Arial"/>
                <w:sz w:val="16"/>
                <w:szCs w:val="18"/>
                <w:lang w:eastAsia="en-US"/>
              </w:rPr>
              <w:t xml:space="preserve"> 030 679 81113 / 81114   Fax 0117 913 8943</w:t>
            </w:r>
          </w:p>
          <w:p w14:paraId="544B04C1" w14:textId="77777777" w:rsidR="00150AF6" w:rsidRPr="005943BB" w:rsidRDefault="00150AF6" w:rsidP="008240AE">
            <w:pPr>
              <w:spacing w:line="276" w:lineRule="auto"/>
              <w:rPr>
                <w:rFonts w:cs="Arial"/>
                <w:sz w:val="16"/>
                <w:szCs w:val="18"/>
                <w:lang w:eastAsia="en-US"/>
              </w:rPr>
            </w:pPr>
            <w:r w:rsidRPr="005943BB">
              <w:rPr>
                <w:rFonts w:cs="Arial"/>
                <w:sz w:val="16"/>
                <w:szCs w:val="18"/>
                <w:lang w:eastAsia="en-US"/>
              </w:rPr>
              <w:t xml:space="preserve">EXPORTS </w:t>
            </w:r>
            <w:r w:rsidRPr="005943BB">
              <w:rPr>
                <w:rFonts w:ascii="Wingdings" w:eastAsia="Wingdings" w:hAnsi="Wingdings" w:cs="Wingdings"/>
                <w:sz w:val="16"/>
                <w:szCs w:val="18"/>
                <w:lang w:eastAsia="en-US"/>
              </w:rPr>
              <w:sym w:font="Wingdings" w:char="F028"/>
            </w:r>
            <w:r w:rsidRPr="005943BB">
              <w:rPr>
                <w:rFonts w:cs="Arial"/>
                <w:sz w:val="16"/>
                <w:szCs w:val="18"/>
                <w:lang w:eastAsia="en-US"/>
              </w:rPr>
              <w:t xml:space="preserve"> 030 679 81113 / 81114   Fax 0117 913 8943</w:t>
            </w:r>
          </w:p>
          <w:p w14:paraId="5D025168" w14:textId="77777777" w:rsidR="00150AF6" w:rsidRPr="005943BB" w:rsidRDefault="00150AF6" w:rsidP="008240AE">
            <w:pPr>
              <w:spacing w:line="276" w:lineRule="auto"/>
              <w:rPr>
                <w:rFonts w:cs="Arial"/>
                <w:sz w:val="16"/>
                <w:szCs w:val="18"/>
                <w:u w:val="single"/>
                <w:lang w:eastAsia="en-US"/>
              </w:rPr>
            </w:pPr>
            <w:r w:rsidRPr="005943BB">
              <w:rPr>
                <w:rFonts w:cs="Arial"/>
                <w:sz w:val="16"/>
                <w:szCs w:val="18"/>
                <w:u w:val="single"/>
                <w:lang w:eastAsia="en-US"/>
              </w:rPr>
              <w:t>Surface Freight Centre</w:t>
            </w:r>
          </w:p>
          <w:p w14:paraId="3CF9DD38" w14:textId="77777777" w:rsidR="00150AF6" w:rsidRPr="005943BB" w:rsidRDefault="00150AF6" w:rsidP="008240AE">
            <w:pPr>
              <w:pStyle w:val="Default"/>
              <w:spacing w:line="276" w:lineRule="auto"/>
              <w:rPr>
                <w:rFonts w:ascii="Arial" w:hAnsi="Arial" w:cs="Arial"/>
                <w:sz w:val="16"/>
                <w:szCs w:val="18"/>
                <w:lang w:eastAsia="en-US"/>
              </w:rPr>
            </w:pPr>
            <w:r w:rsidRPr="005943BB">
              <w:rPr>
                <w:rFonts w:ascii="Arial" w:hAnsi="Arial" w:cs="Arial"/>
                <w:sz w:val="16"/>
                <w:szCs w:val="18"/>
                <w:lang w:eastAsia="en-US"/>
              </w:rPr>
              <w:t xml:space="preserve">IMPORTS </w:t>
            </w:r>
            <w:r w:rsidRPr="005943BB">
              <w:rPr>
                <w:rFonts w:ascii="Wingdings" w:eastAsia="Wingdings" w:hAnsi="Wingdings" w:cs="Wingdings"/>
                <w:sz w:val="16"/>
                <w:szCs w:val="18"/>
                <w:lang w:eastAsia="en-US"/>
              </w:rPr>
              <w:sym w:font="Wingdings" w:char="F028"/>
            </w:r>
            <w:r w:rsidRPr="005943BB">
              <w:rPr>
                <w:rFonts w:ascii="Arial" w:hAnsi="Arial" w:cs="Arial"/>
                <w:sz w:val="16"/>
                <w:szCs w:val="18"/>
                <w:lang w:eastAsia="en-US"/>
              </w:rPr>
              <w:t xml:space="preserve"> 030 679 81129 / 81133 / 81138   Fax 0117 913 8946</w:t>
            </w:r>
          </w:p>
          <w:p w14:paraId="58A89066" w14:textId="77777777" w:rsidR="00150AF6" w:rsidRPr="005943BB" w:rsidRDefault="00150AF6" w:rsidP="008240AE">
            <w:pPr>
              <w:spacing w:line="276" w:lineRule="auto"/>
              <w:rPr>
                <w:rFonts w:cs="Arial"/>
                <w:sz w:val="16"/>
                <w:szCs w:val="18"/>
                <w:lang w:eastAsia="en-US"/>
              </w:rPr>
            </w:pPr>
            <w:r w:rsidRPr="005943BB">
              <w:rPr>
                <w:rFonts w:cs="Arial"/>
                <w:sz w:val="16"/>
                <w:szCs w:val="18"/>
                <w:lang w:eastAsia="en-US"/>
              </w:rPr>
              <w:t xml:space="preserve">EXPORTS </w:t>
            </w:r>
            <w:r w:rsidRPr="005943BB">
              <w:rPr>
                <w:rFonts w:ascii="Wingdings" w:eastAsia="Wingdings" w:hAnsi="Wingdings" w:cs="Wingdings"/>
                <w:sz w:val="16"/>
                <w:szCs w:val="18"/>
                <w:lang w:eastAsia="en-US"/>
              </w:rPr>
              <w:t>(</w:t>
            </w:r>
            <w:r w:rsidRPr="005943BB">
              <w:rPr>
                <w:rFonts w:cs="Arial"/>
                <w:sz w:val="16"/>
                <w:szCs w:val="18"/>
                <w:lang w:eastAsia="en-US"/>
              </w:rPr>
              <w:t xml:space="preserve"> 030 679 81129 / 81133 / 81138   Fax 0117 913 8946</w:t>
            </w:r>
          </w:p>
        </w:tc>
        <w:tc>
          <w:tcPr>
            <w:tcW w:w="290" w:type="dxa"/>
            <w:tcBorders>
              <w:top w:val="nil"/>
              <w:left w:val="nil"/>
              <w:bottom w:val="nil"/>
              <w:right w:val="single" w:sz="6" w:space="0" w:color="auto"/>
            </w:tcBorders>
            <w:shd w:val="pct12" w:color="auto" w:fill="auto"/>
          </w:tcPr>
          <w:p w14:paraId="55B877D7" w14:textId="77777777" w:rsidR="00150AF6" w:rsidRPr="005943BB" w:rsidRDefault="00150AF6" w:rsidP="008240AE">
            <w:pPr>
              <w:spacing w:line="276" w:lineRule="auto"/>
              <w:rPr>
                <w:rFonts w:cs="Arial"/>
                <w:sz w:val="16"/>
                <w:lang w:eastAsia="en-US"/>
              </w:rPr>
            </w:pPr>
          </w:p>
        </w:tc>
      </w:tr>
      <w:tr w:rsidR="00150AF6" w:rsidRPr="005943BB" w14:paraId="14877E94" w14:textId="77777777" w:rsidTr="008240AE">
        <w:trPr>
          <w:trHeight w:val="227"/>
        </w:trPr>
        <w:tc>
          <w:tcPr>
            <w:tcW w:w="5897" w:type="dxa"/>
            <w:gridSpan w:val="3"/>
            <w:tcBorders>
              <w:top w:val="nil"/>
              <w:left w:val="single" w:sz="6" w:space="0" w:color="auto"/>
              <w:bottom w:val="nil"/>
              <w:right w:val="nil"/>
            </w:tcBorders>
            <w:shd w:val="pct12" w:color="auto" w:fill="auto"/>
          </w:tcPr>
          <w:p w14:paraId="707C2075" w14:textId="77777777" w:rsidR="00150AF6" w:rsidRPr="005943BB" w:rsidRDefault="00150AF6" w:rsidP="008240AE">
            <w:pPr>
              <w:spacing w:line="276" w:lineRule="auto"/>
              <w:rPr>
                <w:rFonts w:cs="Arial"/>
                <w:sz w:val="16"/>
                <w:szCs w:val="18"/>
                <w:lang w:eastAsia="en-US"/>
              </w:rPr>
            </w:pPr>
          </w:p>
        </w:tc>
        <w:tc>
          <w:tcPr>
            <w:tcW w:w="5034" w:type="dxa"/>
            <w:vMerge/>
            <w:tcBorders>
              <w:top w:val="single" w:sz="6" w:space="0" w:color="auto"/>
              <w:left w:val="single" w:sz="6" w:space="0" w:color="auto"/>
              <w:bottom w:val="nil"/>
              <w:right w:val="single" w:sz="6" w:space="0" w:color="auto"/>
            </w:tcBorders>
            <w:vAlign w:val="center"/>
            <w:hideMark/>
          </w:tcPr>
          <w:p w14:paraId="64F60F74" w14:textId="77777777" w:rsidR="00150AF6" w:rsidRPr="005943BB" w:rsidRDefault="00150AF6" w:rsidP="008240AE">
            <w:pPr>
              <w:widowControl/>
              <w:rPr>
                <w:rFonts w:cs="Arial"/>
                <w:sz w:val="16"/>
                <w:szCs w:val="18"/>
                <w:lang w:eastAsia="en-US"/>
              </w:rPr>
            </w:pPr>
          </w:p>
        </w:tc>
        <w:tc>
          <w:tcPr>
            <w:tcW w:w="290" w:type="dxa"/>
            <w:tcBorders>
              <w:top w:val="nil"/>
              <w:left w:val="nil"/>
              <w:bottom w:val="nil"/>
              <w:right w:val="single" w:sz="6" w:space="0" w:color="auto"/>
            </w:tcBorders>
            <w:shd w:val="pct12" w:color="auto" w:fill="auto"/>
          </w:tcPr>
          <w:p w14:paraId="4EBBC528" w14:textId="77777777" w:rsidR="00150AF6" w:rsidRPr="005943BB" w:rsidRDefault="00150AF6" w:rsidP="008240AE">
            <w:pPr>
              <w:spacing w:line="276" w:lineRule="auto"/>
              <w:rPr>
                <w:rFonts w:cs="Arial"/>
                <w:sz w:val="16"/>
                <w:lang w:eastAsia="en-US"/>
              </w:rPr>
            </w:pPr>
          </w:p>
        </w:tc>
      </w:tr>
      <w:tr w:rsidR="00150AF6" w:rsidRPr="005943BB" w14:paraId="08C041AA" w14:textId="77777777" w:rsidTr="008240AE">
        <w:trPr>
          <w:trHeight w:val="993"/>
        </w:trPr>
        <w:tc>
          <w:tcPr>
            <w:tcW w:w="288" w:type="dxa"/>
            <w:tcBorders>
              <w:top w:val="nil"/>
              <w:left w:val="single" w:sz="6" w:space="0" w:color="auto"/>
              <w:bottom w:val="nil"/>
              <w:right w:val="nil"/>
            </w:tcBorders>
            <w:shd w:val="pct12" w:color="auto" w:fill="auto"/>
          </w:tcPr>
          <w:p w14:paraId="2D0FAE96" w14:textId="77777777" w:rsidR="00150AF6" w:rsidRPr="005943BB" w:rsidRDefault="00150AF6" w:rsidP="008240AE">
            <w:pPr>
              <w:spacing w:line="276" w:lineRule="auto"/>
              <w:rPr>
                <w:rFonts w:cs="Arial"/>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4DA97A85" w14:textId="77777777" w:rsidR="00150AF6" w:rsidRPr="005943BB" w:rsidRDefault="00150AF6" w:rsidP="008240AE">
            <w:pPr>
              <w:spacing w:line="276" w:lineRule="auto"/>
              <w:rPr>
                <w:rFonts w:cs="Arial"/>
                <w:b/>
                <w:sz w:val="16"/>
                <w:szCs w:val="18"/>
                <w:lang w:eastAsia="en-US"/>
              </w:rPr>
            </w:pPr>
            <w:r w:rsidRPr="005943BB">
              <w:rPr>
                <w:rFonts w:cs="Arial"/>
                <w:b/>
                <w:sz w:val="16"/>
                <w:szCs w:val="18"/>
                <w:lang w:eastAsia="en-US"/>
              </w:rPr>
              <w:t>4. (a) Supply / Support Management Branch or Order Manager:</w:t>
            </w:r>
          </w:p>
          <w:p w14:paraId="302C89BE" w14:textId="4EF25911" w:rsidR="00D506FC" w:rsidRPr="00956D15" w:rsidRDefault="00150AF6" w:rsidP="008240AE">
            <w:pPr>
              <w:spacing w:line="276" w:lineRule="auto"/>
              <w:rPr>
                <w:rFonts w:cs="Arial"/>
                <w:b/>
                <w:sz w:val="16"/>
                <w:szCs w:val="16"/>
                <w:lang w:eastAsia="en-US"/>
              </w:rPr>
            </w:pPr>
            <w:r w:rsidRPr="005943BB">
              <w:rPr>
                <w:rFonts w:cs="Arial"/>
                <w:b/>
                <w:sz w:val="16"/>
                <w:szCs w:val="16"/>
                <w:lang w:eastAsia="en-US"/>
              </w:rPr>
              <w:t xml:space="preserve">Branch/Name: </w:t>
            </w:r>
            <w:r w:rsidR="00D43860" w:rsidRPr="00D43860">
              <w:rPr>
                <w:rFonts w:cs="Arial"/>
                <w:sz w:val="16"/>
                <w:szCs w:val="16"/>
                <w:highlight w:val="yellow"/>
                <w:lang w:eastAsia="en-US"/>
              </w:rPr>
              <w:t>Redacted – Data Protection Grounds</w:t>
            </w:r>
          </w:p>
          <w:p w14:paraId="7828EFF4" w14:textId="558A4905" w:rsidR="00956D15" w:rsidRDefault="00956D15" w:rsidP="008240AE">
            <w:pPr>
              <w:spacing w:line="276" w:lineRule="auto"/>
              <w:rPr>
                <w:rFonts w:cs="Arial"/>
                <w:bCs/>
                <w:sz w:val="16"/>
                <w:szCs w:val="16"/>
                <w:lang w:eastAsia="en-US"/>
              </w:rPr>
            </w:pPr>
          </w:p>
          <w:p w14:paraId="35201584" w14:textId="172A017E" w:rsidR="00956D15" w:rsidRPr="00956D15" w:rsidRDefault="00956D15" w:rsidP="008240AE">
            <w:pPr>
              <w:spacing w:line="276" w:lineRule="auto"/>
              <w:rPr>
                <w:rFonts w:cs="Arial"/>
                <w:sz w:val="16"/>
                <w:szCs w:val="16"/>
                <w:lang w:eastAsia="en-US"/>
              </w:rPr>
            </w:pPr>
            <w:r>
              <w:rPr>
                <w:rFonts w:cs="Arial"/>
                <w:bCs/>
                <w:sz w:val="16"/>
                <w:szCs w:val="16"/>
                <w:lang w:eastAsia="en-US"/>
              </w:rPr>
              <w:t xml:space="preserve">Address: </w:t>
            </w:r>
            <w:r w:rsidRPr="005943BB">
              <w:rPr>
                <w:rFonts w:cs="Arial"/>
                <w:sz w:val="16"/>
                <w:szCs w:val="16"/>
                <w:lang w:eastAsia="en-US"/>
              </w:rPr>
              <w:t>IGMR DT, Fir 1A, MoD Abbey Wood, Bristol, BS34 8JH</w:t>
            </w:r>
          </w:p>
          <w:p w14:paraId="4130EAFE" w14:textId="77777777" w:rsidR="00956D15" w:rsidRDefault="00956D15" w:rsidP="008240AE">
            <w:pPr>
              <w:spacing w:line="276" w:lineRule="auto"/>
              <w:rPr>
                <w:rFonts w:cs="Arial"/>
                <w:bCs/>
                <w:sz w:val="16"/>
                <w:szCs w:val="16"/>
                <w:lang w:eastAsia="en-US"/>
              </w:rPr>
            </w:pPr>
          </w:p>
          <w:p w14:paraId="16B83CA1" w14:textId="07BD82F5" w:rsidR="00150AF6" w:rsidRDefault="00D506FC" w:rsidP="008240AE">
            <w:pPr>
              <w:spacing w:line="276" w:lineRule="auto"/>
              <w:rPr>
                <w:rFonts w:cs="Arial"/>
                <w:bCs/>
                <w:sz w:val="16"/>
                <w:szCs w:val="16"/>
                <w:lang w:eastAsia="en-US"/>
              </w:rPr>
            </w:pPr>
            <w:r>
              <w:rPr>
                <w:rFonts w:cs="Arial"/>
                <w:bCs/>
                <w:sz w:val="16"/>
                <w:szCs w:val="16"/>
                <w:lang w:eastAsia="en-US"/>
              </w:rPr>
              <w:t xml:space="preserve">Email:  </w:t>
            </w:r>
            <w:r w:rsidR="00D43860" w:rsidRPr="00D43860">
              <w:rPr>
                <w:rFonts w:cs="Arial"/>
                <w:sz w:val="16"/>
                <w:szCs w:val="16"/>
                <w:highlight w:val="yellow"/>
                <w:lang w:eastAsia="en-US"/>
              </w:rPr>
              <w:t>Redacted – Data Protection Grounds</w:t>
            </w:r>
          </w:p>
          <w:p w14:paraId="3F5434F8" w14:textId="77777777" w:rsidR="00D506FC" w:rsidRPr="00D506FC" w:rsidRDefault="00D506FC" w:rsidP="008240AE">
            <w:pPr>
              <w:spacing w:line="276" w:lineRule="auto"/>
              <w:rPr>
                <w:rFonts w:cs="Arial"/>
                <w:bCs/>
                <w:sz w:val="16"/>
                <w:szCs w:val="16"/>
                <w:lang w:eastAsia="en-US"/>
              </w:rPr>
            </w:pPr>
          </w:p>
          <w:p w14:paraId="34FAAE0D" w14:textId="77777777" w:rsidR="00150AF6" w:rsidRPr="005943BB" w:rsidRDefault="00150AF6" w:rsidP="008240AE">
            <w:pPr>
              <w:spacing w:line="276" w:lineRule="auto"/>
              <w:rPr>
                <w:rFonts w:cs="Arial"/>
                <w:b/>
                <w:sz w:val="16"/>
                <w:szCs w:val="18"/>
                <w:lang w:eastAsia="en-US"/>
              </w:rPr>
            </w:pPr>
            <w:r w:rsidRPr="005943BB">
              <w:rPr>
                <w:rFonts w:cs="Arial"/>
                <w:b/>
                <w:sz w:val="16"/>
                <w:szCs w:val="18"/>
                <w:lang w:eastAsia="en-US"/>
              </w:rPr>
              <w:t xml:space="preserve">Tel No:  </w:t>
            </w:r>
            <w:r w:rsidRPr="005943BB">
              <w:rPr>
                <w:rFonts w:cs="Arial"/>
                <w:b/>
                <w:sz w:val="16"/>
                <w:szCs w:val="18"/>
                <w:lang w:eastAsia="en-US"/>
              </w:rPr>
              <w:fldChar w:fldCharType="begin">
                <w:ffData>
                  <w:name w:val="Text8"/>
                  <w:enabled/>
                  <w:calcOnExit w:val="0"/>
                  <w:textInput/>
                </w:ffData>
              </w:fldChar>
            </w:r>
            <w:r w:rsidRPr="005943BB">
              <w:rPr>
                <w:rFonts w:cs="Arial"/>
                <w:b/>
                <w:sz w:val="16"/>
                <w:szCs w:val="18"/>
                <w:lang w:eastAsia="en-US"/>
              </w:rPr>
              <w:instrText xml:space="preserve"> FORMTEXT </w:instrText>
            </w:r>
            <w:r w:rsidRPr="005943BB">
              <w:rPr>
                <w:rFonts w:cs="Arial"/>
                <w:b/>
                <w:sz w:val="16"/>
                <w:szCs w:val="18"/>
                <w:lang w:eastAsia="en-US"/>
              </w:rPr>
            </w:r>
            <w:r w:rsidRPr="005943BB">
              <w:rPr>
                <w:rFonts w:cs="Arial"/>
                <w:b/>
                <w:sz w:val="16"/>
                <w:szCs w:val="18"/>
                <w:lang w:eastAsia="en-US"/>
              </w:rPr>
              <w:fldChar w:fldCharType="separate"/>
            </w:r>
            <w:r w:rsidRPr="005943BB">
              <w:rPr>
                <w:rFonts w:cs="Arial"/>
                <w:b/>
                <w:noProof/>
                <w:sz w:val="16"/>
                <w:szCs w:val="18"/>
                <w:lang w:eastAsia="en-US"/>
              </w:rPr>
              <w:t> </w:t>
            </w:r>
            <w:r w:rsidRPr="005943BB">
              <w:rPr>
                <w:rFonts w:cs="Arial"/>
                <w:b/>
                <w:noProof/>
                <w:sz w:val="16"/>
                <w:szCs w:val="18"/>
                <w:lang w:eastAsia="en-US"/>
              </w:rPr>
              <w:t> </w:t>
            </w:r>
            <w:r w:rsidRPr="005943BB">
              <w:rPr>
                <w:rFonts w:cs="Arial"/>
                <w:b/>
                <w:noProof/>
                <w:sz w:val="16"/>
                <w:szCs w:val="18"/>
                <w:lang w:eastAsia="en-US"/>
              </w:rPr>
              <w:t> </w:t>
            </w:r>
            <w:r w:rsidRPr="005943BB">
              <w:rPr>
                <w:rFonts w:cs="Arial"/>
                <w:b/>
                <w:noProof/>
                <w:sz w:val="16"/>
                <w:szCs w:val="18"/>
                <w:lang w:eastAsia="en-US"/>
              </w:rPr>
              <w:t> </w:t>
            </w:r>
            <w:r w:rsidRPr="005943BB">
              <w:rPr>
                <w:rFonts w:cs="Arial"/>
                <w:b/>
                <w:noProof/>
                <w:sz w:val="16"/>
                <w:szCs w:val="18"/>
                <w:lang w:eastAsia="en-US"/>
              </w:rPr>
              <w:t> </w:t>
            </w:r>
            <w:r w:rsidRPr="005943BB">
              <w:rPr>
                <w:rFonts w:cs="Arial"/>
                <w:b/>
                <w:sz w:val="16"/>
                <w:szCs w:val="18"/>
                <w:lang w:eastAsia="en-US"/>
              </w:rPr>
              <w:fldChar w:fldCharType="end"/>
            </w:r>
          </w:p>
          <w:p w14:paraId="0FF40018" w14:textId="77777777" w:rsidR="00150AF6" w:rsidRPr="005943BB" w:rsidRDefault="00150AF6" w:rsidP="008240AE">
            <w:pPr>
              <w:spacing w:line="276" w:lineRule="auto"/>
              <w:rPr>
                <w:rFonts w:cs="Arial"/>
                <w:b/>
                <w:sz w:val="16"/>
                <w:szCs w:val="18"/>
                <w:lang w:eastAsia="en-US"/>
              </w:rPr>
            </w:pPr>
          </w:p>
          <w:p w14:paraId="1EB44441" w14:textId="77777777" w:rsidR="00150AF6" w:rsidRPr="005943BB" w:rsidRDefault="00150AF6" w:rsidP="008240AE">
            <w:pPr>
              <w:spacing w:line="276" w:lineRule="auto"/>
              <w:rPr>
                <w:rFonts w:cs="Arial"/>
                <w:sz w:val="16"/>
                <w:szCs w:val="18"/>
                <w:lang w:eastAsia="en-US"/>
              </w:rPr>
            </w:pPr>
            <w:r w:rsidRPr="005943BB">
              <w:rPr>
                <w:rFonts w:cs="Arial"/>
                <w:b/>
                <w:sz w:val="16"/>
                <w:szCs w:val="18"/>
                <w:lang w:eastAsia="en-US"/>
              </w:rPr>
              <w:t xml:space="preserve">   (b) U.I.N.   </w:t>
            </w:r>
            <w:r w:rsidRPr="005943BB">
              <w:rPr>
                <w:rFonts w:cs="Arial"/>
                <w:b/>
                <w:sz w:val="16"/>
                <w:szCs w:val="18"/>
                <w:lang w:eastAsia="en-US"/>
              </w:rPr>
              <w:fldChar w:fldCharType="begin">
                <w:ffData>
                  <w:name w:val="Text9"/>
                  <w:enabled/>
                  <w:calcOnExit w:val="0"/>
                  <w:textInput/>
                </w:ffData>
              </w:fldChar>
            </w:r>
            <w:r w:rsidRPr="005943BB">
              <w:rPr>
                <w:rFonts w:cs="Arial"/>
                <w:b/>
                <w:sz w:val="16"/>
                <w:szCs w:val="18"/>
                <w:lang w:eastAsia="en-US"/>
              </w:rPr>
              <w:instrText xml:space="preserve"> FORMTEXT </w:instrText>
            </w:r>
            <w:r w:rsidRPr="005943BB">
              <w:rPr>
                <w:rFonts w:cs="Arial"/>
                <w:b/>
                <w:sz w:val="16"/>
                <w:szCs w:val="18"/>
                <w:lang w:eastAsia="en-US"/>
              </w:rPr>
            </w:r>
            <w:r w:rsidRPr="005943BB">
              <w:rPr>
                <w:rFonts w:cs="Arial"/>
                <w:b/>
                <w:sz w:val="16"/>
                <w:szCs w:val="18"/>
                <w:lang w:eastAsia="en-US"/>
              </w:rPr>
              <w:fldChar w:fldCharType="separate"/>
            </w:r>
            <w:r w:rsidRPr="005943BB">
              <w:rPr>
                <w:rFonts w:cs="Arial"/>
                <w:b/>
                <w:noProof/>
                <w:sz w:val="16"/>
                <w:szCs w:val="18"/>
                <w:lang w:eastAsia="en-US"/>
              </w:rPr>
              <w:t> </w:t>
            </w:r>
            <w:r w:rsidRPr="005943BB">
              <w:rPr>
                <w:rFonts w:cs="Arial"/>
                <w:b/>
                <w:noProof/>
                <w:sz w:val="16"/>
                <w:szCs w:val="18"/>
                <w:lang w:eastAsia="en-US"/>
              </w:rPr>
              <w:t> </w:t>
            </w:r>
            <w:r w:rsidRPr="005943BB">
              <w:rPr>
                <w:rFonts w:cs="Arial"/>
                <w:b/>
                <w:noProof/>
                <w:sz w:val="16"/>
                <w:szCs w:val="18"/>
                <w:lang w:eastAsia="en-US"/>
              </w:rPr>
              <w:t> </w:t>
            </w:r>
            <w:r w:rsidRPr="005943BB">
              <w:rPr>
                <w:rFonts w:cs="Arial"/>
                <w:b/>
                <w:noProof/>
                <w:sz w:val="16"/>
                <w:szCs w:val="18"/>
                <w:lang w:eastAsia="en-US"/>
              </w:rPr>
              <w:t> </w:t>
            </w:r>
            <w:r w:rsidRPr="005943BB">
              <w:rPr>
                <w:rFonts w:cs="Arial"/>
                <w:b/>
                <w:noProof/>
                <w:sz w:val="16"/>
                <w:szCs w:val="18"/>
                <w:lang w:eastAsia="en-US"/>
              </w:rPr>
              <w:t> </w:t>
            </w:r>
            <w:r w:rsidRPr="005943BB">
              <w:rPr>
                <w:rFonts w:cs="Arial"/>
                <w:b/>
                <w:sz w:val="16"/>
                <w:szCs w:val="18"/>
                <w:lang w:eastAsia="en-US"/>
              </w:rPr>
              <w:fldChar w:fldCharType="end"/>
            </w:r>
          </w:p>
        </w:tc>
        <w:tc>
          <w:tcPr>
            <w:tcW w:w="288" w:type="dxa"/>
            <w:shd w:val="pct12" w:color="auto" w:fill="auto"/>
          </w:tcPr>
          <w:p w14:paraId="04AB398C" w14:textId="77777777" w:rsidR="00150AF6" w:rsidRPr="005943BB" w:rsidRDefault="00150AF6" w:rsidP="008240AE">
            <w:pPr>
              <w:spacing w:line="276" w:lineRule="auto"/>
              <w:rPr>
                <w:rFonts w:cs="Arial"/>
                <w:sz w:val="16"/>
                <w:szCs w:val="18"/>
                <w:lang w:eastAsia="en-US"/>
              </w:rPr>
            </w:pPr>
          </w:p>
        </w:tc>
        <w:tc>
          <w:tcPr>
            <w:tcW w:w="5034" w:type="dxa"/>
            <w:tcBorders>
              <w:top w:val="nil"/>
              <w:left w:val="single" w:sz="6" w:space="0" w:color="auto"/>
              <w:bottom w:val="single" w:sz="4" w:space="0" w:color="auto"/>
              <w:right w:val="single" w:sz="6" w:space="0" w:color="auto"/>
            </w:tcBorders>
          </w:tcPr>
          <w:p w14:paraId="37CB71B9" w14:textId="77777777" w:rsidR="00150AF6" w:rsidRPr="005943BB" w:rsidRDefault="00150AF6" w:rsidP="008240AE">
            <w:pPr>
              <w:spacing w:line="276" w:lineRule="auto"/>
              <w:rPr>
                <w:rFonts w:cs="Arial"/>
                <w:sz w:val="16"/>
                <w:szCs w:val="18"/>
                <w:lang w:eastAsia="en-US"/>
              </w:rPr>
            </w:pPr>
            <w:r w:rsidRPr="005943BB">
              <w:rPr>
                <w:rFonts w:cs="Arial"/>
                <w:b/>
                <w:sz w:val="16"/>
                <w:szCs w:val="18"/>
                <w:lang w:eastAsia="en-US"/>
              </w:rPr>
              <w:t>B.</w:t>
            </w:r>
            <w:r w:rsidRPr="005943BB">
              <w:rPr>
                <w:rFonts w:cs="Arial"/>
                <w:sz w:val="16"/>
                <w:szCs w:val="18"/>
                <w:lang w:eastAsia="en-US"/>
              </w:rPr>
              <w:t xml:space="preserve"> </w:t>
            </w:r>
            <w:r w:rsidRPr="005943BB">
              <w:rPr>
                <w:rFonts w:cs="Arial"/>
                <w:b/>
                <w:bCs/>
                <w:sz w:val="16"/>
                <w:szCs w:val="18"/>
                <w:u w:val="single"/>
                <w:lang w:eastAsia="en-US"/>
              </w:rPr>
              <w:t>JSCS</w:t>
            </w:r>
          </w:p>
          <w:p w14:paraId="12D69316" w14:textId="77777777" w:rsidR="00150AF6" w:rsidRPr="005943BB" w:rsidRDefault="00150AF6" w:rsidP="008240AE">
            <w:pPr>
              <w:spacing w:line="276" w:lineRule="auto"/>
              <w:rPr>
                <w:rFonts w:cs="Arial"/>
                <w:sz w:val="16"/>
                <w:szCs w:val="18"/>
                <w:lang w:eastAsia="en-US"/>
              </w:rPr>
            </w:pPr>
          </w:p>
          <w:p w14:paraId="4CD57467" w14:textId="77777777" w:rsidR="00150AF6" w:rsidRPr="005943BB" w:rsidRDefault="00150AF6" w:rsidP="008240AE">
            <w:pPr>
              <w:spacing w:line="276" w:lineRule="auto"/>
              <w:rPr>
                <w:rFonts w:cs="Arial"/>
                <w:sz w:val="16"/>
                <w:szCs w:val="18"/>
                <w:lang w:eastAsia="en-US"/>
              </w:rPr>
            </w:pPr>
            <w:r w:rsidRPr="005943BB">
              <w:rPr>
                <w:rFonts w:cs="Arial"/>
                <w:sz w:val="16"/>
                <w:szCs w:val="18"/>
                <w:lang w:eastAsia="en-US"/>
              </w:rPr>
              <w:t>JSCS Helpdesk No. 01869 256052 (select option 2, then option 3) JSCS Fax No. 01869 256837</w:t>
            </w:r>
          </w:p>
          <w:p w14:paraId="33DF8336" w14:textId="77777777" w:rsidR="00150AF6" w:rsidRPr="005943BB" w:rsidRDefault="00150AF6" w:rsidP="008240AE">
            <w:pPr>
              <w:spacing w:after="60" w:line="276" w:lineRule="auto"/>
              <w:rPr>
                <w:rFonts w:cs="Arial"/>
                <w:sz w:val="16"/>
                <w:szCs w:val="16"/>
                <w:lang w:eastAsia="en-US"/>
              </w:rPr>
            </w:pPr>
            <w:r w:rsidRPr="005943BB">
              <w:rPr>
                <w:rFonts w:cs="Arial"/>
                <w:sz w:val="16"/>
                <w:szCs w:val="16"/>
                <w:shd w:val="clear" w:color="auto" w:fill="FFFF99"/>
              </w:rPr>
              <w:t xml:space="preserve">Users requiring an account to use the MOD Freight Collection Service should contact </w:t>
            </w:r>
            <w:hyperlink r:id="rId29" w:history="1">
              <w:r w:rsidRPr="005943BB">
                <w:rPr>
                  <w:rFonts w:cs="Arial"/>
                  <w:sz w:val="16"/>
                  <w:szCs w:val="16"/>
                  <w:shd w:val="clear" w:color="auto" w:fill="FFFF99"/>
                </w:rPr>
                <w:t>DESWATERGUARD-ICS-Support@mod.gov.uk</w:t>
              </w:r>
            </w:hyperlink>
            <w:r w:rsidRPr="005943BB">
              <w:rPr>
                <w:rFonts w:cs="Arial"/>
                <w:sz w:val="16"/>
                <w:szCs w:val="16"/>
                <w:shd w:val="clear" w:color="auto" w:fill="FFFF99"/>
              </w:rPr>
              <w:t xml:space="preserve">  in the first instance</w:t>
            </w:r>
            <w:r w:rsidRPr="005943BB">
              <w:rPr>
                <w:rFonts w:cs="Arial"/>
                <w:sz w:val="16"/>
                <w:szCs w:val="16"/>
              </w:rPr>
              <w:t>.</w:t>
            </w:r>
          </w:p>
        </w:tc>
        <w:tc>
          <w:tcPr>
            <w:tcW w:w="290" w:type="dxa"/>
            <w:tcBorders>
              <w:top w:val="nil"/>
              <w:left w:val="nil"/>
              <w:bottom w:val="nil"/>
              <w:right w:val="single" w:sz="6" w:space="0" w:color="auto"/>
            </w:tcBorders>
            <w:shd w:val="pct12" w:color="auto" w:fill="auto"/>
          </w:tcPr>
          <w:p w14:paraId="20B988C2" w14:textId="77777777" w:rsidR="00150AF6" w:rsidRPr="005943BB" w:rsidRDefault="00150AF6" w:rsidP="008240AE">
            <w:pPr>
              <w:spacing w:line="276" w:lineRule="auto"/>
              <w:rPr>
                <w:rFonts w:cs="Arial"/>
                <w:sz w:val="16"/>
                <w:lang w:eastAsia="en-US"/>
              </w:rPr>
            </w:pPr>
          </w:p>
        </w:tc>
      </w:tr>
      <w:tr w:rsidR="00150AF6" w:rsidRPr="005943BB" w14:paraId="6E088EB2" w14:textId="77777777" w:rsidTr="008240AE">
        <w:trPr>
          <w:trHeight w:val="187"/>
        </w:trPr>
        <w:tc>
          <w:tcPr>
            <w:tcW w:w="11221" w:type="dxa"/>
            <w:gridSpan w:val="5"/>
            <w:tcBorders>
              <w:top w:val="nil"/>
              <w:left w:val="single" w:sz="6" w:space="0" w:color="auto"/>
              <w:bottom w:val="nil"/>
              <w:right w:val="single" w:sz="6" w:space="0" w:color="auto"/>
            </w:tcBorders>
            <w:shd w:val="pct12" w:color="auto" w:fill="auto"/>
          </w:tcPr>
          <w:p w14:paraId="52A3B94D" w14:textId="77777777" w:rsidR="00150AF6" w:rsidRPr="005943BB" w:rsidRDefault="00150AF6" w:rsidP="008240AE">
            <w:pPr>
              <w:spacing w:line="276" w:lineRule="auto"/>
              <w:rPr>
                <w:rFonts w:cs="Arial"/>
                <w:sz w:val="16"/>
                <w:szCs w:val="18"/>
                <w:lang w:eastAsia="en-US"/>
              </w:rPr>
            </w:pPr>
          </w:p>
        </w:tc>
      </w:tr>
      <w:tr w:rsidR="00150AF6" w:rsidRPr="005943BB" w14:paraId="570DDCC3" w14:textId="77777777" w:rsidTr="008240AE">
        <w:trPr>
          <w:trHeight w:val="1325"/>
        </w:trPr>
        <w:tc>
          <w:tcPr>
            <w:tcW w:w="288" w:type="dxa"/>
            <w:tcBorders>
              <w:top w:val="nil"/>
              <w:left w:val="single" w:sz="6" w:space="0" w:color="auto"/>
              <w:bottom w:val="nil"/>
              <w:right w:val="nil"/>
            </w:tcBorders>
            <w:shd w:val="pct12" w:color="auto" w:fill="auto"/>
          </w:tcPr>
          <w:p w14:paraId="595726B1" w14:textId="77777777" w:rsidR="00150AF6" w:rsidRPr="005943BB" w:rsidRDefault="00150AF6" w:rsidP="008240AE">
            <w:pPr>
              <w:spacing w:line="276" w:lineRule="auto"/>
              <w:rPr>
                <w:rFonts w:cs="Arial"/>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7F744105" w14:textId="77777777" w:rsidR="00150AF6" w:rsidRPr="005943BB" w:rsidRDefault="00150AF6" w:rsidP="008240AE">
            <w:pPr>
              <w:spacing w:line="276" w:lineRule="auto"/>
              <w:rPr>
                <w:rFonts w:cs="Arial"/>
                <w:sz w:val="16"/>
                <w:szCs w:val="18"/>
                <w:lang w:eastAsia="en-US"/>
              </w:rPr>
            </w:pPr>
            <w:r w:rsidRPr="005943BB">
              <w:rPr>
                <w:rFonts w:cs="Arial"/>
                <w:b/>
                <w:sz w:val="16"/>
                <w:szCs w:val="18"/>
                <w:lang w:eastAsia="en-US"/>
              </w:rPr>
              <w:t>5. Drawings/Specifications are available from</w:t>
            </w:r>
            <w:r w:rsidRPr="005943BB">
              <w:rPr>
                <w:rFonts w:cs="Arial"/>
                <w:b/>
                <w:sz w:val="16"/>
                <w:szCs w:val="18"/>
                <w:lang w:eastAsia="en-US"/>
              </w:rPr>
              <w:br/>
            </w:r>
          </w:p>
          <w:p w14:paraId="29EF4C29" w14:textId="738D2BF3" w:rsidR="00150AF6" w:rsidRDefault="005E2F8E" w:rsidP="008240AE">
            <w:pPr>
              <w:spacing w:line="276" w:lineRule="auto"/>
              <w:rPr>
                <w:rFonts w:cs="Arial"/>
                <w:sz w:val="16"/>
                <w:szCs w:val="18"/>
                <w:lang w:eastAsia="en-US"/>
              </w:rPr>
            </w:pPr>
            <w:r w:rsidRPr="005E2F8E">
              <w:rPr>
                <w:rFonts w:cs="Arial"/>
                <w:sz w:val="16"/>
                <w:szCs w:val="18"/>
                <w:lang w:eastAsia="en-US"/>
              </w:rPr>
              <w:t xml:space="preserve">DEFFORM 47 Annex D  </w:t>
            </w:r>
          </w:p>
          <w:p w14:paraId="111724CB" w14:textId="5499C38C" w:rsidR="00C469C4" w:rsidRPr="00C469C4" w:rsidRDefault="00C469C4" w:rsidP="00C469C4">
            <w:pPr>
              <w:spacing w:line="276" w:lineRule="auto"/>
              <w:rPr>
                <w:rFonts w:cs="Arial"/>
                <w:sz w:val="16"/>
                <w:szCs w:val="18"/>
                <w:lang w:eastAsia="en-US"/>
              </w:rPr>
            </w:pPr>
            <w:r w:rsidRPr="00C469C4">
              <w:rPr>
                <w:rFonts w:cs="Arial"/>
                <w:sz w:val="16"/>
                <w:szCs w:val="18"/>
                <w:lang w:eastAsia="en-US"/>
              </w:rPr>
              <w:t>Appendix 1 to Annex D - Ballistic Armour Stowage Drawings</w:t>
            </w:r>
            <w:r w:rsidR="008E2D89">
              <w:rPr>
                <w:rFonts w:cs="Arial"/>
                <w:sz w:val="16"/>
                <w:szCs w:val="18"/>
                <w:lang w:eastAsia="en-US"/>
              </w:rPr>
              <w:t xml:space="preserve">  - </w:t>
            </w:r>
            <w:r w:rsidR="008E2D89" w:rsidRPr="008E2D89">
              <w:rPr>
                <w:rFonts w:cs="Arial"/>
                <w:sz w:val="16"/>
                <w:szCs w:val="18"/>
                <w:highlight w:val="yellow"/>
                <w:lang w:eastAsia="en-US"/>
              </w:rPr>
              <w:t>Not included on Military Technical Information Grounds</w:t>
            </w:r>
          </w:p>
          <w:p w14:paraId="3FEB388B" w14:textId="77777777" w:rsidR="00C469C4" w:rsidRPr="00C469C4" w:rsidRDefault="00C469C4" w:rsidP="00C469C4">
            <w:pPr>
              <w:spacing w:line="276" w:lineRule="auto"/>
              <w:rPr>
                <w:rFonts w:cs="Arial"/>
                <w:sz w:val="16"/>
                <w:szCs w:val="18"/>
                <w:lang w:eastAsia="en-US"/>
              </w:rPr>
            </w:pPr>
            <w:r w:rsidRPr="00C469C4">
              <w:rPr>
                <w:rFonts w:cs="Arial"/>
                <w:sz w:val="16"/>
                <w:szCs w:val="18"/>
                <w:lang w:eastAsia="en-US"/>
              </w:rPr>
              <w:t xml:space="preserve">Note: Separate Zip File  </w:t>
            </w:r>
          </w:p>
          <w:p w14:paraId="19D3F0CB" w14:textId="5F89BD93" w:rsidR="00C469C4" w:rsidRPr="005943BB" w:rsidRDefault="00C469C4" w:rsidP="00C469C4">
            <w:pPr>
              <w:spacing w:line="276" w:lineRule="auto"/>
              <w:rPr>
                <w:rFonts w:cs="Arial"/>
                <w:sz w:val="16"/>
                <w:szCs w:val="18"/>
                <w:lang w:eastAsia="en-US"/>
              </w:rPr>
            </w:pPr>
            <w:r w:rsidRPr="00C469C4">
              <w:rPr>
                <w:rFonts w:cs="Arial"/>
                <w:sz w:val="16"/>
                <w:szCs w:val="18"/>
                <w:lang w:eastAsia="en-US"/>
              </w:rPr>
              <w:t>Appendix 2 to Annex D – DBP Stowage Images</w:t>
            </w:r>
            <w:r w:rsidR="008E2D89">
              <w:rPr>
                <w:rFonts w:cs="Arial"/>
                <w:sz w:val="16"/>
                <w:szCs w:val="18"/>
                <w:lang w:eastAsia="en-US"/>
              </w:rPr>
              <w:t xml:space="preserve"> - </w:t>
            </w:r>
            <w:r w:rsidR="008E2D89" w:rsidRPr="008E2D89">
              <w:rPr>
                <w:rFonts w:cs="Arial"/>
                <w:sz w:val="16"/>
                <w:szCs w:val="18"/>
                <w:highlight w:val="yellow"/>
                <w:lang w:eastAsia="en-US"/>
              </w:rPr>
              <w:t>Not included on Military Technical Information Grounds</w:t>
            </w:r>
          </w:p>
          <w:p w14:paraId="5C4997BC" w14:textId="77777777" w:rsidR="00150AF6" w:rsidRPr="005943BB" w:rsidRDefault="00150AF6" w:rsidP="008240AE">
            <w:pPr>
              <w:spacing w:line="276" w:lineRule="auto"/>
              <w:rPr>
                <w:rFonts w:cs="Arial"/>
                <w:sz w:val="16"/>
                <w:szCs w:val="18"/>
                <w:lang w:eastAsia="en-US"/>
              </w:rPr>
            </w:pPr>
          </w:p>
        </w:tc>
        <w:tc>
          <w:tcPr>
            <w:tcW w:w="288" w:type="dxa"/>
            <w:shd w:val="pct12" w:color="auto" w:fill="auto"/>
          </w:tcPr>
          <w:p w14:paraId="0E4EF525" w14:textId="77777777" w:rsidR="00150AF6" w:rsidRPr="005943BB" w:rsidRDefault="00150AF6" w:rsidP="008240AE">
            <w:pPr>
              <w:spacing w:line="276" w:lineRule="auto"/>
              <w:rPr>
                <w:rFonts w:cs="Arial"/>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hideMark/>
          </w:tcPr>
          <w:p w14:paraId="061F4ADC" w14:textId="77777777" w:rsidR="00150AF6" w:rsidRPr="005943BB" w:rsidRDefault="00150AF6" w:rsidP="008240AE">
            <w:pPr>
              <w:spacing w:line="276" w:lineRule="auto"/>
              <w:rPr>
                <w:rFonts w:cs="Arial"/>
                <w:sz w:val="16"/>
                <w:szCs w:val="18"/>
                <w:lang w:eastAsia="en-US"/>
              </w:rPr>
            </w:pPr>
            <w:r w:rsidRPr="005943BB">
              <w:rPr>
                <w:rFonts w:cs="Arial"/>
                <w:b/>
                <w:sz w:val="16"/>
                <w:szCs w:val="18"/>
                <w:lang w:eastAsia="en-US"/>
              </w:rPr>
              <w:t xml:space="preserve">11. The Invoice Paying Authority </w:t>
            </w:r>
          </w:p>
          <w:p w14:paraId="79879928" w14:textId="77777777" w:rsidR="00150AF6" w:rsidRPr="005943BB" w:rsidRDefault="00150AF6" w:rsidP="008240AE">
            <w:pPr>
              <w:spacing w:line="276" w:lineRule="auto"/>
              <w:rPr>
                <w:rFonts w:cs="Arial"/>
                <w:sz w:val="16"/>
                <w:szCs w:val="18"/>
                <w:lang w:eastAsia="en-US"/>
              </w:rPr>
            </w:pPr>
            <w:r w:rsidRPr="005943BB">
              <w:rPr>
                <w:rFonts w:cs="Arial"/>
                <w:sz w:val="16"/>
                <w:szCs w:val="18"/>
                <w:lang w:eastAsia="en-US"/>
              </w:rPr>
              <w:t>Ministry of Defence</w:t>
            </w:r>
            <w:r w:rsidRPr="005943BB">
              <w:rPr>
                <w:rFonts w:cs="Arial"/>
                <w:sz w:val="16"/>
                <w:szCs w:val="18"/>
                <w:lang w:eastAsia="en-US"/>
              </w:rPr>
              <w:tab/>
            </w:r>
            <w:r w:rsidRPr="005943BB">
              <w:rPr>
                <w:rFonts w:cs="Arial"/>
                <w:sz w:val="16"/>
                <w:szCs w:val="18"/>
                <w:lang w:eastAsia="en-US"/>
              </w:rPr>
              <w:tab/>
            </w:r>
            <w:r w:rsidRPr="005943BB">
              <w:rPr>
                <w:rFonts w:ascii="Wingdings" w:eastAsia="Wingdings" w:hAnsi="Wingdings" w:cs="Wingdings"/>
                <w:sz w:val="16"/>
                <w:szCs w:val="18"/>
                <w:lang w:eastAsia="en-US"/>
              </w:rPr>
              <w:sym w:font="Wingdings" w:char="F028"/>
            </w:r>
            <w:r w:rsidRPr="005943BB">
              <w:rPr>
                <w:rFonts w:cs="Arial"/>
                <w:sz w:val="16"/>
                <w:szCs w:val="18"/>
                <w:lang w:eastAsia="en-US"/>
              </w:rPr>
              <w:t xml:space="preserve"> 0151-242-2000</w:t>
            </w:r>
          </w:p>
          <w:p w14:paraId="620B9F6C" w14:textId="77777777" w:rsidR="00150AF6" w:rsidRPr="005943BB" w:rsidRDefault="00150AF6" w:rsidP="008240AE">
            <w:pPr>
              <w:spacing w:line="276" w:lineRule="auto"/>
              <w:rPr>
                <w:rFonts w:cs="Arial"/>
                <w:sz w:val="16"/>
                <w:szCs w:val="18"/>
                <w:lang w:eastAsia="en-US"/>
              </w:rPr>
            </w:pPr>
            <w:r w:rsidRPr="005943BB">
              <w:rPr>
                <w:rFonts w:cs="Arial"/>
                <w:sz w:val="16"/>
                <w:szCs w:val="18"/>
                <w:lang w:eastAsia="en-US"/>
              </w:rPr>
              <w:t>DBS Finance</w:t>
            </w:r>
          </w:p>
          <w:p w14:paraId="72EFD0DE" w14:textId="77777777" w:rsidR="00150AF6" w:rsidRPr="005943BB" w:rsidRDefault="00150AF6" w:rsidP="008240AE">
            <w:pPr>
              <w:spacing w:line="276" w:lineRule="auto"/>
              <w:rPr>
                <w:rFonts w:cs="Arial"/>
                <w:sz w:val="16"/>
                <w:szCs w:val="18"/>
                <w:lang w:eastAsia="en-US"/>
              </w:rPr>
            </w:pPr>
            <w:r w:rsidRPr="005943BB">
              <w:rPr>
                <w:rFonts w:cs="Arial"/>
                <w:sz w:val="16"/>
                <w:szCs w:val="18"/>
                <w:lang w:eastAsia="en-US"/>
              </w:rPr>
              <w:t>Walker House, Exchange Flags</w:t>
            </w:r>
            <w:r w:rsidRPr="005943BB">
              <w:rPr>
                <w:rFonts w:cs="Arial"/>
                <w:sz w:val="16"/>
                <w:szCs w:val="18"/>
                <w:lang w:eastAsia="en-US"/>
              </w:rPr>
              <w:tab/>
              <w:t>Fax:  0151-242-2809</w:t>
            </w:r>
          </w:p>
          <w:p w14:paraId="752CBE4B" w14:textId="77777777" w:rsidR="00150AF6" w:rsidRPr="005943BB" w:rsidRDefault="00150AF6" w:rsidP="008240AE">
            <w:pPr>
              <w:spacing w:line="276" w:lineRule="auto"/>
              <w:rPr>
                <w:rFonts w:cs="Arial"/>
                <w:sz w:val="16"/>
                <w:szCs w:val="18"/>
                <w:lang w:eastAsia="en-US"/>
              </w:rPr>
            </w:pPr>
            <w:r w:rsidRPr="005943BB">
              <w:rPr>
                <w:rFonts w:cs="Arial"/>
                <w:sz w:val="16"/>
                <w:szCs w:val="18"/>
                <w:lang w:eastAsia="en-US"/>
              </w:rPr>
              <w:t xml:space="preserve">Liverpool, L2 3YL                    </w:t>
            </w:r>
            <w:r w:rsidRPr="005943BB">
              <w:rPr>
                <w:rFonts w:cs="Arial"/>
                <w:sz w:val="16"/>
                <w:szCs w:val="18"/>
                <w:lang w:eastAsia="en-US"/>
              </w:rPr>
              <w:tab/>
            </w:r>
            <w:r w:rsidRPr="005943BB">
              <w:rPr>
                <w:rFonts w:cs="Arial"/>
                <w:b/>
                <w:sz w:val="16"/>
                <w:szCs w:val="18"/>
                <w:lang w:eastAsia="en-US"/>
              </w:rPr>
              <w:t xml:space="preserve">Website is: </w:t>
            </w:r>
            <w:hyperlink r:id="rId30" w:anchor="invoice-processing" w:history="1">
              <w:r w:rsidRPr="005943BB">
                <w:rPr>
                  <w:rStyle w:val="Hyperlink"/>
                  <w:rFonts w:cs="Arial"/>
                  <w:szCs w:val="18"/>
                  <w:lang w:eastAsia="en-US"/>
                </w:rPr>
                <w:t>https://www.gov.uk/government/organisations/ministry-of-defence/about/procurement#invoice-processing</w:t>
              </w:r>
            </w:hyperlink>
          </w:p>
        </w:tc>
        <w:tc>
          <w:tcPr>
            <w:tcW w:w="290" w:type="dxa"/>
            <w:tcBorders>
              <w:top w:val="nil"/>
              <w:left w:val="nil"/>
              <w:bottom w:val="nil"/>
              <w:right w:val="single" w:sz="6" w:space="0" w:color="auto"/>
            </w:tcBorders>
            <w:shd w:val="pct12" w:color="auto" w:fill="auto"/>
          </w:tcPr>
          <w:p w14:paraId="508D47F2" w14:textId="77777777" w:rsidR="00150AF6" w:rsidRPr="005943BB" w:rsidRDefault="00150AF6" w:rsidP="008240AE">
            <w:pPr>
              <w:spacing w:line="276" w:lineRule="auto"/>
              <w:rPr>
                <w:rFonts w:cs="Arial"/>
                <w:sz w:val="16"/>
                <w:lang w:eastAsia="en-US"/>
              </w:rPr>
            </w:pPr>
          </w:p>
        </w:tc>
      </w:tr>
      <w:tr w:rsidR="00150AF6" w:rsidRPr="005943BB" w14:paraId="75939AE6" w14:textId="77777777" w:rsidTr="008240AE">
        <w:trPr>
          <w:trHeight w:val="187"/>
        </w:trPr>
        <w:tc>
          <w:tcPr>
            <w:tcW w:w="11221" w:type="dxa"/>
            <w:gridSpan w:val="5"/>
            <w:tcBorders>
              <w:top w:val="nil"/>
              <w:left w:val="single" w:sz="6" w:space="0" w:color="auto"/>
              <w:bottom w:val="nil"/>
              <w:right w:val="single" w:sz="6" w:space="0" w:color="auto"/>
            </w:tcBorders>
            <w:shd w:val="pct12" w:color="auto" w:fill="auto"/>
          </w:tcPr>
          <w:p w14:paraId="49DB1A7A" w14:textId="77777777" w:rsidR="00150AF6" w:rsidRPr="005943BB" w:rsidRDefault="00150AF6" w:rsidP="008240AE">
            <w:pPr>
              <w:spacing w:line="276" w:lineRule="auto"/>
              <w:rPr>
                <w:rFonts w:cs="Arial"/>
                <w:sz w:val="16"/>
                <w:szCs w:val="18"/>
                <w:lang w:eastAsia="en-US"/>
              </w:rPr>
            </w:pPr>
          </w:p>
        </w:tc>
      </w:tr>
      <w:tr w:rsidR="00150AF6" w:rsidRPr="005943BB" w14:paraId="3F912F0E" w14:textId="77777777" w:rsidTr="008240AE">
        <w:trPr>
          <w:trHeight w:val="1312"/>
        </w:trPr>
        <w:tc>
          <w:tcPr>
            <w:tcW w:w="288" w:type="dxa"/>
            <w:tcBorders>
              <w:top w:val="nil"/>
              <w:left w:val="single" w:sz="6" w:space="0" w:color="auto"/>
              <w:bottom w:val="nil"/>
              <w:right w:val="nil"/>
            </w:tcBorders>
            <w:shd w:val="pct12" w:color="auto" w:fill="auto"/>
          </w:tcPr>
          <w:p w14:paraId="3AAA6EED" w14:textId="77777777" w:rsidR="00150AF6" w:rsidRPr="005943BB" w:rsidRDefault="00150AF6" w:rsidP="008240AE">
            <w:pPr>
              <w:spacing w:line="276" w:lineRule="auto"/>
              <w:rPr>
                <w:rFonts w:cs="Arial"/>
                <w:sz w:val="16"/>
                <w:lang w:eastAsia="en-US"/>
              </w:rPr>
            </w:pPr>
          </w:p>
        </w:tc>
        <w:tc>
          <w:tcPr>
            <w:tcW w:w="5321" w:type="dxa"/>
            <w:tcBorders>
              <w:top w:val="single" w:sz="6" w:space="0" w:color="auto"/>
              <w:left w:val="single" w:sz="6" w:space="0" w:color="auto"/>
              <w:bottom w:val="single" w:sz="6" w:space="0" w:color="auto"/>
              <w:right w:val="single" w:sz="6" w:space="0" w:color="auto"/>
            </w:tcBorders>
            <w:hideMark/>
          </w:tcPr>
          <w:p w14:paraId="376E603A" w14:textId="77777777" w:rsidR="00150AF6" w:rsidRPr="005943BB" w:rsidRDefault="00150AF6" w:rsidP="008240AE">
            <w:pPr>
              <w:spacing w:line="276" w:lineRule="auto"/>
              <w:rPr>
                <w:rFonts w:cs="Arial"/>
                <w:sz w:val="16"/>
                <w:szCs w:val="18"/>
                <w:lang w:eastAsia="en-US"/>
              </w:rPr>
            </w:pPr>
            <w:r w:rsidRPr="005943BB">
              <w:rPr>
                <w:rFonts w:cs="Arial"/>
                <w:b/>
                <w:sz w:val="16"/>
                <w:szCs w:val="18"/>
                <w:lang w:eastAsia="en-US"/>
              </w:rPr>
              <w:t>6.  INTENTIONALLY BLANK</w:t>
            </w:r>
          </w:p>
        </w:tc>
        <w:tc>
          <w:tcPr>
            <w:tcW w:w="288" w:type="dxa"/>
            <w:shd w:val="pct12" w:color="auto" w:fill="auto"/>
          </w:tcPr>
          <w:p w14:paraId="206E5AA7" w14:textId="77777777" w:rsidR="00150AF6" w:rsidRPr="005943BB" w:rsidRDefault="00150AF6" w:rsidP="008240AE">
            <w:pPr>
              <w:spacing w:line="276" w:lineRule="auto"/>
              <w:rPr>
                <w:rFonts w:cs="Arial"/>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hideMark/>
          </w:tcPr>
          <w:p w14:paraId="44987A61" w14:textId="77777777" w:rsidR="00150AF6" w:rsidRPr="005943BB" w:rsidRDefault="00150AF6" w:rsidP="008240AE">
            <w:pPr>
              <w:spacing w:line="276" w:lineRule="auto"/>
              <w:rPr>
                <w:rFonts w:cs="Arial"/>
                <w:sz w:val="16"/>
                <w:szCs w:val="18"/>
                <w:lang w:eastAsia="en-US"/>
              </w:rPr>
            </w:pPr>
            <w:r w:rsidRPr="005943BB">
              <w:rPr>
                <w:rFonts w:cs="Arial"/>
                <w:b/>
                <w:sz w:val="16"/>
                <w:szCs w:val="18"/>
                <w:lang w:eastAsia="en-US"/>
              </w:rPr>
              <w:t>12.  Forms and Documentation are available through *:</w:t>
            </w:r>
          </w:p>
          <w:p w14:paraId="289BC08B" w14:textId="77777777" w:rsidR="00150AF6" w:rsidRPr="005943BB" w:rsidRDefault="00150AF6" w:rsidP="008240AE">
            <w:pPr>
              <w:spacing w:line="276" w:lineRule="auto"/>
              <w:rPr>
                <w:rFonts w:cs="Arial"/>
                <w:sz w:val="16"/>
                <w:szCs w:val="18"/>
                <w:lang w:eastAsia="en-US"/>
              </w:rPr>
            </w:pPr>
            <w:r w:rsidRPr="005943BB">
              <w:rPr>
                <w:rFonts w:cs="Arial"/>
                <w:sz w:val="16"/>
                <w:szCs w:val="18"/>
                <w:lang w:eastAsia="en-US"/>
              </w:rPr>
              <w:t xml:space="preserve">Ministry of Defence, Forms and Pubs Commodity Management </w:t>
            </w:r>
          </w:p>
          <w:p w14:paraId="7A365E26" w14:textId="77777777" w:rsidR="00150AF6" w:rsidRPr="005943BB" w:rsidRDefault="00150AF6" w:rsidP="008240AE">
            <w:pPr>
              <w:spacing w:line="276" w:lineRule="auto"/>
              <w:rPr>
                <w:rFonts w:cs="Arial"/>
                <w:sz w:val="16"/>
                <w:szCs w:val="18"/>
                <w:lang w:eastAsia="en-US"/>
              </w:rPr>
            </w:pPr>
            <w:r w:rsidRPr="005943BB">
              <w:rPr>
                <w:rFonts w:cs="Arial"/>
                <w:sz w:val="16"/>
                <w:szCs w:val="18"/>
                <w:lang w:eastAsia="en-US"/>
              </w:rPr>
              <w:t>PO Box 2, Building C16, C Site</w:t>
            </w:r>
          </w:p>
          <w:p w14:paraId="12C6C6DA" w14:textId="77777777" w:rsidR="00150AF6" w:rsidRPr="005943BB" w:rsidRDefault="00150AF6" w:rsidP="008240AE">
            <w:pPr>
              <w:spacing w:line="276" w:lineRule="auto"/>
              <w:rPr>
                <w:rFonts w:cs="Arial"/>
                <w:sz w:val="16"/>
                <w:szCs w:val="18"/>
                <w:lang w:eastAsia="en-US"/>
              </w:rPr>
            </w:pPr>
            <w:r w:rsidRPr="005943BB">
              <w:rPr>
                <w:rFonts w:cs="Arial"/>
                <w:sz w:val="16"/>
                <w:szCs w:val="18"/>
                <w:lang w:eastAsia="en-US"/>
              </w:rPr>
              <w:t xml:space="preserve">Lower </w:t>
            </w:r>
            <w:proofErr w:type="spellStart"/>
            <w:r w:rsidRPr="005943BB">
              <w:rPr>
                <w:rFonts w:cs="Arial"/>
                <w:sz w:val="16"/>
                <w:szCs w:val="18"/>
                <w:lang w:eastAsia="en-US"/>
              </w:rPr>
              <w:t>Arncott</w:t>
            </w:r>
            <w:proofErr w:type="spellEnd"/>
          </w:p>
          <w:p w14:paraId="6EC75429" w14:textId="77777777" w:rsidR="00150AF6" w:rsidRPr="005943BB" w:rsidRDefault="00150AF6" w:rsidP="008240AE">
            <w:pPr>
              <w:spacing w:line="276" w:lineRule="auto"/>
              <w:rPr>
                <w:rFonts w:cs="Arial"/>
                <w:sz w:val="16"/>
                <w:szCs w:val="18"/>
                <w:lang w:eastAsia="en-US"/>
              </w:rPr>
            </w:pPr>
            <w:r w:rsidRPr="005943BB">
              <w:rPr>
                <w:rFonts w:cs="Arial"/>
                <w:sz w:val="16"/>
                <w:szCs w:val="18"/>
                <w:lang w:eastAsia="en-US"/>
              </w:rPr>
              <w:t>Bicester, OX25 1LP  (Tel. 01869 256197  Fax: 01869 256824)</w:t>
            </w:r>
          </w:p>
          <w:p w14:paraId="6FF4A739" w14:textId="77777777" w:rsidR="00150AF6" w:rsidRPr="005943BB" w:rsidRDefault="00150AF6" w:rsidP="008240AE">
            <w:pPr>
              <w:spacing w:line="276" w:lineRule="auto"/>
              <w:rPr>
                <w:rFonts w:cs="Arial"/>
                <w:b/>
                <w:sz w:val="16"/>
                <w:szCs w:val="18"/>
                <w:lang w:eastAsia="en-US"/>
              </w:rPr>
            </w:pPr>
            <w:r w:rsidRPr="005943BB">
              <w:rPr>
                <w:rFonts w:cs="Arial"/>
                <w:b/>
                <w:sz w:val="16"/>
                <w:szCs w:val="18"/>
                <w:lang w:eastAsia="en-US"/>
              </w:rPr>
              <w:t xml:space="preserve">Applications via fax or email: </w:t>
            </w:r>
            <w:hyperlink r:id="rId31" w:tooltip="mailto:DESLCSLS-OpsFormsandPubs@mod.uk" w:history="1">
              <w:r w:rsidRPr="005943BB">
                <w:rPr>
                  <w:rStyle w:val="Hyperlink"/>
                  <w:rFonts w:cs="Arial"/>
                  <w:szCs w:val="18"/>
                  <w:lang w:eastAsia="en-US"/>
                </w:rPr>
                <w:t>DESLCSLS-OpsFormsandPubs@mod.uk</w:t>
              </w:r>
            </w:hyperlink>
          </w:p>
        </w:tc>
        <w:tc>
          <w:tcPr>
            <w:tcW w:w="290" w:type="dxa"/>
            <w:tcBorders>
              <w:top w:val="nil"/>
              <w:left w:val="nil"/>
              <w:bottom w:val="nil"/>
              <w:right w:val="single" w:sz="6" w:space="0" w:color="auto"/>
            </w:tcBorders>
            <w:shd w:val="pct12" w:color="auto" w:fill="auto"/>
          </w:tcPr>
          <w:p w14:paraId="17C01924" w14:textId="77777777" w:rsidR="00150AF6" w:rsidRPr="005943BB" w:rsidRDefault="00150AF6" w:rsidP="008240AE">
            <w:pPr>
              <w:spacing w:line="276" w:lineRule="auto"/>
              <w:rPr>
                <w:rFonts w:cs="Arial"/>
                <w:sz w:val="16"/>
                <w:lang w:eastAsia="en-US"/>
              </w:rPr>
            </w:pPr>
          </w:p>
        </w:tc>
      </w:tr>
      <w:tr w:rsidR="00150AF6" w:rsidRPr="005943BB" w14:paraId="4DE56D2E" w14:textId="77777777" w:rsidTr="008240AE">
        <w:trPr>
          <w:trHeight w:val="201"/>
        </w:trPr>
        <w:tc>
          <w:tcPr>
            <w:tcW w:w="11221" w:type="dxa"/>
            <w:gridSpan w:val="5"/>
            <w:tcBorders>
              <w:top w:val="nil"/>
              <w:left w:val="single" w:sz="6" w:space="0" w:color="auto"/>
              <w:bottom w:val="nil"/>
              <w:right w:val="single" w:sz="6" w:space="0" w:color="auto"/>
            </w:tcBorders>
            <w:shd w:val="pct12" w:color="auto" w:fill="auto"/>
          </w:tcPr>
          <w:p w14:paraId="3FC6EFAC" w14:textId="77777777" w:rsidR="00150AF6" w:rsidRPr="005943BB" w:rsidRDefault="00150AF6" w:rsidP="008240AE">
            <w:pPr>
              <w:spacing w:line="276" w:lineRule="auto"/>
              <w:rPr>
                <w:rFonts w:cs="Arial"/>
                <w:sz w:val="16"/>
                <w:szCs w:val="18"/>
                <w:lang w:eastAsia="en-US"/>
              </w:rPr>
            </w:pPr>
          </w:p>
        </w:tc>
      </w:tr>
      <w:tr w:rsidR="00150AF6" w:rsidRPr="005943BB" w14:paraId="1ECEDD98" w14:textId="77777777" w:rsidTr="008240AE">
        <w:trPr>
          <w:trHeight w:val="1686"/>
        </w:trPr>
        <w:tc>
          <w:tcPr>
            <w:tcW w:w="288" w:type="dxa"/>
            <w:tcBorders>
              <w:top w:val="nil"/>
              <w:left w:val="single" w:sz="6" w:space="0" w:color="auto"/>
              <w:bottom w:val="nil"/>
              <w:right w:val="nil"/>
            </w:tcBorders>
            <w:shd w:val="pct12" w:color="auto" w:fill="auto"/>
          </w:tcPr>
          <w:p w14:paraId="759A536D" w14:textId="77777777" w:rsidR="00150AF6" w:rsidRPr="005943BB" w:rsidRDefault="00150AF6" w:rsidP="008240AE">
            <w:pPr>
              <w:spacing w:line="276" w:lineRule="auto"/>
              <w:rPr>
                <w:rFonts w:cs="Arial"/>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3C7F7502" w14:textId="77777777" w:rsidR="00150AF6" w:rsidRPr="005943BB" w:rsidRDefault="00150AF6" w:rsidP="00150AF6">
            <w:pPr>
              <w:widowControl/>
              <w:numPr>
                <w:ilvl w:val="0"/>
                <w:numId w:val="32"/>
              </w:numPr>
              <w:autoSpaceDN w:val="0"/>
              <w:spacing w:line="276" w:lineRule="auto"/>
              <w:rPr>
                <w:rFonts w:cs="Arial"/>
                <w:b/>
                <w:sz w:val="16"/>
                <w:szCs w:val="18"/>
                <w:lang w:eastAsia="en-US"/>
              </w:rPr>
            </w:pPr>
            <w:r w:rsidRPr="005943BB">
              <w:rPr>
                <w:rFonts w:cs="Arial"/>
                <w:b/>
                <w:sz w:val="16"/>
                <w:szCs w:val="18"/>
                <w:lang w:eastAsia="en-US"/>
              </w:rPr>
              <w:t>Quality Assurance Representative:</w:t>
            </w:r>
          </w:p>
          <w:p w14:paraId="466BBE13" w14:textId="09A0A4CA" w:rsidR="00150AF6" w:rsidRPr="005943BB" w:rsidRDefault="00D43860" w:rsidP="008240AE">
            <w:pPr>
              <w:spacing w:line="276" w:lineRule="auto"/>
              <w:rPr>
                <w:rFonts w:cs="Arial"/>
                <w:sz w:val="16"/>
                <w:szCs w:val="18"/>
                <w:lang w:eastAsia="en-US"/>
              </w:rPr>
            </w:pPr>
            <w:r w:rsidRPr="00D43860">
              <w:rPr>
                <w:rFonts w:cs="Arial"/>
                <w:sz w:val="16"/>
                <w:szCs w:val="16"/>
                <w:highlight w:val="yellow"/>
                <w:lang w:eastAsia="en-US"/>
              </w:rPr>
              <w:t>Redacted – Data Protection Grounds</w:t>
            </w:r>
            <w:r w:rsidRPr="005943BB">
              <w:rPr>
                <w:rFonts w:cs="Arial"/>
                <w:sz w:val="16"/>
                <w:szCs w:val="18"/>
                <w:lang w:eastAsia="en-US"/>
              </w:rPr>
              <w:t xml:space="preserve"> </w:t>
            </w:r>
            <w:r w:rsidR="00150AF6" w:rsidRPr="005943BB">
              <w:rPr>
                <w:rFonts w:cs="Arial"/>
                <w:sz w:val="16"/>
                <w:szCs w:val="18"/>
                <w:lang w:eastAsia="en-US"/>
              </w:rPr>
              <w:t xml:space="preserve">Commercial staff are reminded that all Quality Assurance requirements should be listed under the General Contract Conditions. </w:t>
            </w:r>
          </w:p>
          <w:p w14:paraId="2E67A869" w14:textId="77777777" w:rsidR="00150AF6" w:rsidRPr="005943BB" w:rsidRDefault="00150AF6" w:rsidP="008240AE">
            <w:pPr>
              <w:spacing w:line="276" w:lineRule="auto"/>
              <w:rPr>
                <w:rFonts w:cs="Arial"/>
                <w:sz w:val="16"/>
                <w:szCs w:val="18"/>
                <w:lang w:eastAsia="en-US"/>
              </w:rPr>
            </w:pPr>
          </w:p>
          <w:p w14:paraId="59B48A5A" w14:textId="77777777" w:rsidR="00150AF6" w:rsidRPr="005943BB" w:rsidRDefault="00150AF6" w:rsidP="008240AE">
            <w:pPr>
              <w:spacing w:line="276" w:lineRule="auto"/>
              <w:rPr>
                <w:rFonts w:cs="Arial"/>
                <w:sz w:val="16"/>
                <w:szCs w:val="18"/>
                <w:lang w:eastAsia="en-US"/>
              </w:rPr>
            </w:pPr>
            <w:r w:rsidRPr="005943BB">
              <w:rPr>
                <w:rFonts w:cs="Arial"/>
                <w:b/>
                <w:sz w:val="16"/>
                <w:szCs w:val="18"/>
                <w:lang w:eastAsia="en-US"/>
              </w:rPr>
              <w:t>AQAPS</w:t>
            </w:r>
            <w:r w:rsidRPr="005943BB">
              <w:rPr>
                <w:rFonts w:cs="Arial"/>
                <w:sz w:val="16"/>
                <w:szCs w:val="18"/>
                <w:lang w:eastAsia="en-US"/>
              </w:rPr>
              <w:t xml:space="preserve"> and </w:t>
            </w:r>
            <w:r w:rsidRPr="005943BB">
              <w:rPr>
                <w:rFonts w:cs="Arial"/>
                <w:b/>
                <w:sz w:val="16"/>
                <w:szCs w:val="18"/>
                <w:lang w:eastAsia="en-US"/>
              </w:rPr>
              <w:t>DEF STANs</w:t>
            </w:r>
            <w:r w:rsidRPr="005943BB">
              <w:rPr>
                <w:rFonts w:cs="Arial"/>
                <w:sz w:val="16"/>
                <w:szCs w:val="18"/>
                <w:lang w:eastAsia="en-US"/>
              </w:rPr>
              <w:t xml:space="preserve"> are available from UK Defence Standardization, for access to the documents and details of the helpdesk </w:t>
            </w:r>
            <w:r w:rsidRPr="005943BB">
              <w:rPr>
                <w:rFonts w:cs="Arial"/>
                <w:sz w:val="14"/>
                <w:szCs w:val="16"/>
                <w:lang w:eastAsia="en-US"/>
              </w:rPr>
              <w:t xml:space="preserve">visit </w:t>
            </w:r>
            <w:hyperlink r:id="rId32" w:history="1">
              <w:r w:rsidRPr="005943BB">
                <w:rPr>
                  <w:rStyle w:val="Hyperlink"/>
                  <w:rFonts w:cs="Arial"/>
                  <w:shd w:val="clear" w:color="auto" w:fill="FFFF99"/>
                </w:rPr>
                <w:t>http://dstan.gateway.isg-r.r.mil.uk/index.html</w:t>
              </w:r>
            </w:hyperlink>
            <w:r w:rsidRPr="005943BB">
              <w:rPr>
                <w:rFonts w:cs="Arial"/>
                <w:sz w:val="16"/>
                <w:szCs w:val="18"/>
                <w:lang w:eastAsia="en-US"/>
              </w:rPr>
              <w:t xml:space="preserve"> [intranet] or </w:t>
            </w:r>
            <w:hyperlink r:id="rId33" w:tooltip="https://www.dstan.mod.uk/" w:history="1">
              <w:r w:rsidRPr="005943BB">
                <w:rPr>
                  <w:rStyle w:val="Hyperlink"/>
                  <w:rFonts w:cs="Arial"/>
                  <w:szCs w:val="18"/>
                  <w:lang w:eastAsia="en-US"/>
                </w:rPr>
                <w:t>https://www.dstan.mod.uk/</w:t>
              </w:r>
            </w:hyperlink>
            <w:r w:rsidRPr="005943BB">
              <w:rPr>
                <w:rFonts w:cs="Arial"/>
                <w:sz w:val="16"/>
                <w:szCs w:val="18"/>
                <w:lang w:eastAsia="en-US"/>
              </w:rPr>
              <w:t xml:space="preserve"> [extranet, registration needed]. </w:t>
            </w:r>
          </w:p>
        </w:tc>
        <w:tc>
          <w:tcPr>
            <w:tcW w:w="288" w:type="dxa"/>
            <w:shd w:val="pct12" w:color="auto" w:fill="auto"/>
          </w:tcPr>
          <w:p w14:paraId="7E2C8019" w14:textId="77777777" w:rsidR="00150AF6" w:rsidRPr="005943BB" w:rsidRDefault="00150AF6" w:rsidP="008240AE">
            <w:pPr>
              <w:spacing w:line="276" w:lineRule="auto"/>
              <w:rPr>
                <w:rFonts w:cs="Arial"/>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tcPr>
          <w:p w14:paraId="0C3B4462" w14:textId="77777777" w:rsidR="00150AF6" w:rsidRPr="005943BB" w:rsidRDefault="00150AF6" w:rsidP="008240AE">
            <w:pPr>
              <w:spacing w:line="276" w:lineRule="auto"/>
              <w:rPr>
                <w:rFonts w:cs="Arial"/>
                <w:sz w:val="16"/>
                <w:szCs w:val="18"/>
                <w:highlight w:val="yellow"/>
                <w:lang w:eastAsia="en-US"/>
              </w:rPr>
            </w:pPr>
            <w:r w:rsidRPr="005943BB">
              <w:rPr>
                <w:rFonts w:cs="Arial"/>
                <w:b/>
                <w:sz w:val="16"/>
                <w:szCs w:val="18"/>
                <w:lang w:eastAsia="en-US"/>
              </w:rPr>
              <w:t>*NOTE</w:t>
            </w:r>
          </w:p>
          <w:p w14:paraId="58BB1C79" w14:textId="77777777" w:rsidR="00150AF6" w:rsidRPr="005943BB" w:rsidRDefault="00150AF6" w:rsidP="008240AE">
            <w:pPr>
              <w:spacing w:line="276" w:lineRule="auto"/>
              <w:rPr>
                <w:rStyle w:val="Hyperlink"/>
                <w:rFonts w:cs="Arial"/>
                <w:szCs w:val="18"/>
                <w:lang w:eastAsia="en-US"/>
              </w:rPr>
            </w:pPr>
            <w:r w:rsidRPr="005943BB">
              <w:rPr>
                <w:rFonts w:cs="Arial"/>
                <w:sz w:val="16"/>
                <w:szCs w:val="18"/>
                <w:lang w:eastAsia="en-US"/>
              </w:rPr>
              <w:t xml:space="preserve">1.Many </w:t>
            </w:r>
            <w:r w:rsidRPr="005943BB">
              <w:rPr>
                <w:rFonts w:cs="Arial"/>
                <w:b/>
                <w:sz w:val="16"/>
                <w:szCs w:val="18"/>
                <w:lang w:eastAsia="en-US"/>
              </w:rPr>
              <w:t xml:space="preserve">DEFCONs </w:t>
            </w:r>
            <w:r w:rsidRPr="005943BB">
              <w:rPr>
                <w:rFonts w:cs="Arial"/>
                <w:sz w:val="16"/>
                <w:szCs w:val="18"/>
                <w:lang w:eastAsia="en-US"/>
              </w:rPr>
              <w:t xml:space="preserve">and </w:t>
            </w:r>
            <w:r w:rsidRPr="005943BB">
              <w:rPr>
                <w:rFonts w:cs="Arial"/>
                <w:b/>
                <w:sz w:val="16"/>
                <w:szCs w:val="18"/>
                <w:lang w:eastAsia="en-US"/>
              </w:rPr>
              <w:t>DEFFORMs</w:t>
            </w:r>
            <w:r w:rsidRPr="005943BB">
              <w:rPr>
                <w:rFonts w:cs="Arial"/>
                <w:sz w:val="16"/>
                <w:szCs w:val="18"/>
                <w:lang w:eastAsia="en-US"/>
              </w:rPr>
              <w:t xml:space="preserve"> can be obtained from the MOD Internet Site:  </w:t>
            </w:r>
            <w:hyperlink r:id="rId34" w:history="1">
              <w:r w:rsidRPr="005943BB">
                <w:rPr>
                  <w:rStyle w:val="Hyperlink"/>
                  <w:rFonts w:cs="Arial"/>
                  <w:szCs w:val="18"/>
                  <w:lang w:eastAsia="en-US"/>
                </w:rPr>
                <w:t>https://www.aof.mod.uk/aofcontent/tactical/toolkit/index.htm</w:t>
              </w:r>
            </w:hyperlink>
          </w:p>
          <w:p w14:paraId="1D4022A1" w14:textId="77777777" w:rsidR="00150AF6" w:rsidRPr="005943BB" w:rsidRDefault="00150AF6" w:rsidP="008240AE">
            <w:pPr>
              <w:spacing w:line="276" w:lineRule="auto"/>
              <w:rPr>
                <w:rFonts w:cs="Arial"/>
                <w:b/>
                <w:sz w:val="16"/>
                <w:szCs w:val="18"/>
                <w:lang w:eastAsia="en-US"/>
              </w:rPr>
            </w:pPr>
            <w:r w:rsidRPr="005943BB">
              <w:rPr>
                <w:rStyle w:val="Hyperlink"/>
                <w:rFonts w:cs="Arial"/>
                <w:szCs w:val="18"/>
                <w:lang w:eastAsia="en-US"/>
              </w:rPr>
              <w:t>2. If the required forms or documentation are not available on the MOD Internet site requests should be submitted through the Commercial Officer named in Section 1.</w:t>
            </w:r>
          </w:p>
        </w:tc>
        <w:tc>
          <w:tcPr>
            <w:tcW w:w="290" w:type="dxa"/>
            <w:tcBorders>
              <w:top w:val="nil"/>
              <w:left w:val="nil"/>
              <w:bottom w:val="nil"/>
              <w:right w:val="single" w:sz="6" w:space="0" w:color="auto"/>
            </w:tcBorders>
            <w:shd w:val="pct12" w:color="auto" w:fill="auto"/>
          </w:tcPr>
          <w:p w14:paraId="407D37B4" w14:textId="77777777" w:rsidR="00150AF6" w:rsidRPr="005943BB" w:rsidRDefault="00150AF6" w:rsidP="008240AE">
            <w:pPr>
              <w:spacing w:line="276" w:lineRule="auto"/>
              <w:rPr>
                <w:rFonts w:cs="Arial"/>
                <w:sz w:val="16"/>
                <w:lang w:eastAsia="en-US"/>
              </w:rPr>
            </w:pPr>
          </w:p>
        </w:tc>
      </w:tr>
      <w:tr w:rsidR="00150AF6" w:rsidRPr="005943BB" w14:paraId="07DDD3CA" w14:textId="77777777" w:rsidTr="008240AE">
        <w:trPr>
          <w:cantSplit/>
          <w:trHeight w:val="57"/>
        </w:trPr>
        <w:tc>
          <w:tcPr>
            <w:tcW w:w="11221" w:type="dxa"/>
            <w:gridSpan w:val="5"/>
            <w:tcBorders>
              <w:top w:val="nil"/>
              <w:left w:val="single" w:sz="6" w:space="0" w:color="auto"/>
              <w:bottom w:val="nil"/>
              <w:right w:val="single" w:sz="6" w:space="0" w:color="auto"/>
            </w:tcBorders>
            <w:shd w:val="pct12" w:color="auto" w:fill="auto"/>
          </w:tcPr>
          <w:p w14:paraId="0117C499" w14:textId="77777777" w:rsidR="00150AF6" w:rsidRPr="005943BB" w:rsidRDefault="00150AF6" w:rsidP="008240AE">
            <w:pPr>
              <w:spacing w:line="276" w:lineRule="auto"/>
              <w:rPr>
                <w:rFonts w:cs="Arial"/>
                <w:sz w:val="16"/>
                <w:lang w:eastAsia="en-US"/>
              </w:rPr>
            </w:pPr>
          </w:p>
        </w:tc>
      </w:tr>
    </w:tbl>
    <w:p w14:paraId="64129452" w14:textId="77777777" w:rsidR="00150AF6" w:rsidRPr="005943BB" w:rsidRDefault="00150AF6" w:rsidP="00150AF6">
      <w:pPr>
        <w:widowControl/>
        <w:rPr>
          <w:rFonts w:cs="Arial"/>
          <w:b/>
          <w:bCs/>
          <w:szCs w:val="32"/>
          <w:u w:val="single"/>
        </w:rPr>
        <w:sectPr w:rsidR="00150AF6" w:rsidRPr="005943BB" w:rsidSect="008F23CF">
          <w:endnotePr>
            <w:numFmt w:val="decimal"/>
          </w:endnotePr>
          <w:pgSz w:w="11907" w:h="16840"/>
          <w:pgMar w:top="720" w:right="720" w:bottom="720" w:left="720" w:header="170" w:footer="43" w:gutter="0"/>
          <w:cols w:space="720"/>
          <w:docGrid w:linePitch="299"/>
        </w:sectPr>
      </w:pPr>
    </w:p>
    <w:p w14:paraId="37D0EC03" w14:textId="3BBD0D17" w:rsidR="00150AF6" w:rsidRPr="005943BB" w:rsidRDefault="00150AF6" w:rsidP="00150AF6">
      <w:pPr>
        <w:pStyle w:val="Heading1"/>
        <w:numPr>
          <w:ilvl w:val="0"/>
          <w:numId w:val="0"/>
        </w:numPr>
        <w:tabs>
          <w:tab w:val="left" w:pos="720"/>
        </w:tabs>
        <w:rPr>
          <w:b w:val="0"/>
          <w:szCs w:val="22"/>
          <w:u w:val="none"/>
        </w:rPr>
      </w:pPr>
      <w:bookmarkStart w:id="398" w:name="SC4"/>
      <w:bookmarkStart w:id="399" w:name="_Toc422462858"/>
      <w:bookmarkStart w:id="400" w:name="_Toc402273355"/>
      <w:bookmarkStart w:id="401" w:name="_Toc375205559"/>
      <w:bookmarkStart w:id="402" w:name="_Toc367107580"/>
      <w:bookmarkStart w:id="403" w:name="_Toc86833711"/>
      <w:bookmarkEnd w:id="398"/>
      <w:r w:rsidRPr="005943BB">
        <w:rPr>
          <w:szCs w:val="22"/>
          <w:u w:val="none"/>
        </w:rPr>
        <w:lastRenderedPageBreak/>
        <w:t xml:space="preserve">Schedule 4 - Contract Change </w:t>
      </w:r>
      <w:r w:rsidRPr="005943BB">
        <w:rPr>
          <w:u w:val="none"/>
        </w:rPr>
        <w:t>Control Procedure (</w:t>
      </w:r>
      <w:proofErr w:type="spellStart"/>
      <w:r w:rsidRPr="005943BB">
        <w:rPr>
          <w:u w:val="none"/>
        </w:rPr>
        <w:t>i.a.w</w:t>
      </w:r>
      <w:proofErr w:type="spellEnd"/>
      <w:r w:rsidRPr="005943BB">
        <w:rPr>
          <w:u w:val="none"/>
        </w:rPr>
        <w:t>. clause 6.b) for</w:t>
      </w:r>
      <w:r w:rsidRPr="005943BB">
        <w:rPr>
          <w:szCs w:val="22"/>
          <w:u w:val="none"/>
        </w:rPr>
        <w:t xml:space="preserve"> Contract No: </w:t>
      </w:r>
      <w:bookmarkEnd w:id="399"/>
      <w:bookmarkEnd w:id="400"/>
      <w:bookmarkEnd w:id="401"/>
      <w:bookmarkEnd w:id="402"/>
      <w:r w:rsidR="0068199B" w:rsidRPr="005943BB">
        <w:rPr>
          <w:szCs w:val="22"/>
          <w:u w:val="none"/>
        </w:rPr>
        <w:t>701550484</w:t>
      </w:r>
      <w:bookmarkEnd w:id="403"/>
    </w:p>
    <w:p w14:paraId="64FB058E" w14:textId="77777777" w:rsidR="00150AF6" w:rsidRPr="005943BB" w:rsidRDefault="00150AF6" w:rsidP="00150AF6">
      <w:pPr>
        <w:spacing w:before="120" w:after="120"/>
        <w:rPr>
          <w:rFonts w:cs="Arial"/>
          <w:b/>
        </w:rPr>
      </w:pPr>
      <w:r w:rsidRPr="005943BB">
        <w:rPr>
          <w:rFonts w:cs="Arial"/>
          <w:b/>
        </w:rPr>
        <w:t>1.</w:t>
      </w:r>
      <w:r w:rsidRPr="005943BB">
        <w:rPr>
          <w:rFonts w:cs="Arial"/>
          <w:b/>
        </w:rPr>
        <w:tab/>
        <w:t>Authority Changes</w:t>
      </w:r>
    </w:p>
    <w:p w14:paraId="0D1109F5" w14:textId="77777777" w:rsidR="00150AF6" w:rsidRPr="005943BB" w:rsidRDefault="00150AF6" w:rsidP="00150AF6">
      <w:pPr>
        <w:spacing w:before="120" w:after="120"/>
        <w:ind w:left="567"/>
        <w:rPr>
          <w:rFonts w:cs="Arial"/>
          <w:szCs w:val="20"/>
        </w:rPr>
      </w:pPr>
      <w:r w:rsidRPr="005943BB">
        <w:rPr>
          <w:rFonts w:cs="Arial"/>
          <w:szCs w:val="20"/>
        </w:rPr>
        <w:t xml:space="preserve">Subject always to </w:t>
      </w:r>
      <w:r w:rsidRPr="005943BB">
        <w:rPr>
          <w:rFonts w:cs="Arial"/>
        </w:rPr>
        <w:t>Condition 6 (Amendments</w:t>
      </w:r>
      <w:r w:rsidRPr="005943BB">
        <w:rPr>
          <w:rFonts w:cs="Arial"/>
          <w:szCs w:val="20"/>
        </w:rPr>
        <w:t xml:space="preserve"> to Contract), the Authority shall be entitled, acting reasonably, to require changes to the Contractor Deliverables (a " Change") in accordance with this Schedule 4.  </w:t>
      </w:r>
    </w:p>
    <w:p w14:paraId="61B7A8A9" w14:textId="77777777" w:rsidR="00150AF6" w:rsidRPr="005943BB" w:rsidRDefault="00150AF6" w:rsidP="00150AF6">
      <w:pPr>
        <w:spacing w:before="120" w:after="120"/>
        <w:rPr>
          <w:rFonts w:cs="Arial"/>
          <w:b/>
        </w:rPr>
      </w:pPr>
      <w:r w:rsidRPr="005943BB">
        <w:rPr>
          <w:rFonts w:cs="Arial"/>
          <w:b/>
          <w:szCs w:val="20"/>
        </w:rPr>
        <w:t>2.</w:t>
      </w:r>
      <w:r w:rsidRPr="005943BB">
        <w:rPr>
          <w:rFonts w:cs="Arial"/>
          <w:b/>
          <w:szCs w:val="20"/>
        </w:rPr>
        <w:tab/>
      </w:r>
      <w:r w:rsidRPr="005943BB">
        <w:rPr>
          <w:rFonts w:cs="Arial"/>
          <w:b/>
        </w:rPr>
        <w:t>Notice of Change</w:t>
      </w:r>
    </w:p>
    <w:p w14:paraId="5DCE3F1F" w14:textId="77777777" w:rsidR="00150AF6" w:rsidRPr="005943BB" w:rsidRDefault="00150AF6" w:rsidP="00150AF6">
      <w:pPr>
        <w:spacing w:before="120" w:after="120"/>
        <w:ind w:left="567"/>
        <w:rPr>
          <w:rFonts w:cs="Arial"/>
          <w:szCs w:val="20"/>
        </w:rPr>
      </w:pPr>
      <w:r w:rsidRPr="005943BB">
        <w:rPr>
          <w:rFonts w:cs="Arial"/>
          <w:szCs w:val="20"/>
        </w:rPr>
        <w:t>a</w:t>
      </w:r>
      <w:r w:rsidRPr="005943BB">
        <w:rPr>
          <w:rFonts w:cs="Arial"/>
        </w:rPr>
        <w:t>.</w:t>
      </w:r>
      <w:r w:rsidRPr="005943BB">
        <w:rPr>
          <w:rFonts w:cs="Arial"/>
        </w:rPr>
        <w:tab/>
      </w:r>
      <w:r w:rsidRPr="005943BB">
        <w:rPr>
          <w:rFonts w:cs="Arial"/>
          <w:szCs w:val="20"/>
        </w:rPr>
        <w:t>If the Authority requires a Change, it shall serve a Notice (an "Authority Notice of Change") on the Contractor.</w:t>
      </w:r>
    </w:p>
    <w:p w14:paraId="4C587F66" w14:textId="77777777" w:rsidR="00150AF6" w:rsidRPr="005943BB" w:rsidRDefault="00150AF6" w:rsidP="00150AF6">
      <w:pPr>
        <w:overflowPunct w:val="0"/>
        <w:autoSpaceDE w:val="0"/>
        <w:adjustRightInd w:val="0"/>
        <w:spacing w:before="120" w:after="120"/>
        <w:ind w:left="567"/>
        <w:textAlignment w:val="baseline"/>
        <w:rPr>
          <w:rFonts w:cs="Arial"/>
          <w:szCs w:val="20"/>
        </w:rPr>
      </w:pPr>
      <w:r w:rsidRPr="005943BB">
        <w:rPr>
          <w:rFonts w:cs="Arial"/>
          <w:szCs w:val="20"/>
        </w:rPr>
        <w:t>b.</w:t>
      </w:r>
      <w:r w:rsidRPr="005943BB">
        <w:rPr>
          <w:rFonts w:cs="Arial"/>
          <w:szCs w:val="20"/>
        </w:rPr>
        <w:tab/>
        <w:t xml:space="preserve">The Authority Notice of Change shall set out the change required to the Contractor Deliverables in sufficient detail to enable the Contractor to provide a written proposal (a "Contractor Change Proposal") in accordance with clause 3 below. </w:t>
      </w:r>
    </w:p>
    <w:p w14:paraId="7A1C3E8C" w14:textId="77777777" w:rsidR="00150AF6" w:rsidRPr="005943BB" w:rsidRDefault="00150AF6" w:rsidP="00150AF6">
      <w:pPr>
        <w:spacing w:before="120" w:after="120"/>
        <w:ind w:left="567" w:hanging="567"/>
        <w:rPr>
          <w:rFonts w:cs="Arial"/>
          <w:b/>
        </w:rPr>
      </w:pPr>
      <w:r w:rsidRPr="005943BB">
        <w:rPr>
          <w:rFonts w:cs="Arial"/>
          <w:b/>
        </w:rPr>
        <w:t>3.</w:t>
      </w:r>
      <w:r w:rsidRPr="005943BB">
        <w:rPr>
          <w:rFonts w:cs="Arial"/>
          <w:b/>
        </w:rPr>
        <w:tab/>
        <w:t>Contractor Change Proposal</w:t>
      </w:r>
    </w:p>
    <w:p w14:paraId="2898808A" w14:textId="77777777" w:rsidR="00150AF6" w:rsidRPr="005943BB" w:rsidRDefault="00150AF6" w:rsidP="00150AF6">
      <w:pPr>
        <w:overflowPunct w:val="0"/>
        <w:autoSpaceDE w:val="0"/>
        <w:adjustRightInd w:val="0"/>
        <w:spacing w:before="120" w:after="120"/>
        <w:ind w:left="567"/>
        <w:textAlignment w:val="baseline"/>
        <w:rPr>
          <w:rFonts w:cs="Arial"/>
          <w:szCs w:val="20"/>
        </w:rPr>
      </w:pPr>
      <w:r w:rsidRPr="005943BB">
        <w:rPr>
          <w:rFonts w:cs="Arial"/>
          <w:szCs w:val="20"/>
        </w:rPr>
        <w:t>a.</w:t>
      </w:r>
      <w:r w:rsidRPr="005943BB">
        <w:rPr>
          <w:rFonts w:cs="Arial"/>
          <w:szCs w:val="20"/>
        </w:rPr>
        <w:tab/>
        <w:t>As soon as practicable, and in any event within fifteen (15) Business Days (or such other period as the Parties may agree) after having received the Authority Notice of Change, the Contractor shall deliver to the Authority a Contractor Change Proposal.</w:t>
      </w:r>
    </w:p>
    <w:p w14:paraId="7D87F563" w14:textId="77777777" w:rsidR="00150AF6" w:rsidRPr="005943BB" w:rsidRDefault="00150AF6" w:rsidP="00150AF6">
      <w:pPr>
        <w:overflowPunct w:val="0"/>
        <w:autoSpaceDE w:val="0"/>
        <w:adjustRightInd w:val="0"/>
        <w:spacing w:before="120" w:after="120"/>
        <w:ind w:left="567"/>
        <w:textAlignment w:val="baseline"/>
        <w:rPr>
          <w:rFonts w:cs="Arial"/>
          <w:szCs w:val="20"/>
        </w:rPr>
      </w:pPr>
      <w:r w:rsidRPr="005943BB">
        <w:rPr>
          <w:rFonts w:cs="Arial"/>
          <w:szCs w:val="20"/>
        </w:rPr>
        <w:t>b.</w:t>
      </w:r>
      <w:r w:rsidRPr="005943BB">
        <w:rPr>
          <w:rFonts w:cs="Arial"/>
          <w:szCs w:val="20"/>
        </w:rPr>
        <w:tab/>
        <w:t>The Contractor Change Proposal shall include:</w:t>
      </w:r>
    </w:p>
    <w:p w14:paraId="63DDCD33" w14:textId="77777777" w:rsidR="00150AF6" w:rsidRPr="005943BB" w:rsidRDefault="00150AF6" w:rsidP="00150AF6">
      <w:pPr>
        <w:numPr>
          <w:ilvl w:val="4"/>
          <w:numId w:val="33"/>
        </w:numPr>
        <w:overflowPunct w:val="0"/>
        <w:autoSpaceDE w:val="0"/>
        <w:autoSpaceDN w:val="0"/>
        <w:adjustRightInd w:val="0"/>
        <w:spacing w:before="120" w:after="120"/>
        <w:textAlignment w:val="baseline"/>
        <w:rPr>
          <w:rFonts w:cs="Arial"/>
          <w:szCs w:val="20"/>
        </w:rPr>
      </w:pPr>
      <w:r w:rsidRPr="005943BB">
        <w:rPr>
          <w:rFonts w:cs="Arial"/>
          <w:szCs w:val="20"/>
        </w:rPr>
        <w:t>the effect of the Change on the Contractor’s obligations under the Contract;</w:t>
      </w:r>
    </w:p>
    <w:p w14:paraId="4F160FA4" w14:textId="77777777" w:rsidR="00150AF6" w:rsidRPr="005943BB" w:rsidRDefault="00150AF6" w:rsidP="00150AF6">
      <w:pPr>
        <w:numPr>
          <w:ilvl w:val="4"/>
          <w:numId w:val="33"/>
        </w:numPr>
        <w:overflowPunct w:val="0"/>
        <w:autoSpaceDE w:val="0"/>
        <w:autoSpaceDN w:val="0"/>
        <w:adjustRightInd w:val="0"/>
        <w:spacing w:before="120" w:after="120"/>
        <w:textAlignment w:val="baseline"/>
        <w:rPr>
          <w:rFonts w:cs="Arial"/>
          <w:szCs w:val="20"/>
        </w:rPr>
      </w:pPr>
      <w:r w:rsidRPr="005943BB">
        <w:rPr>
          <w:rFonts w:cs="Arial"/>
          <w:szCs w:val="20"/>
        </w:rPr>
        <w:t>a detailed breakdown of any costs which result from the Change;</w:t>
      </w:r>
    </w:p>
    <w:p w14:paraId="1C62F8EC" w14:textId="77777777" w:rsidR="00150AF6" w:rsidRPr="005943BB" w:rsidRDefault="00150AF6" w:rsidP="00150AF6">
      <w:pPr>
        <w:numPr>
          <w:ilvl w:val="4"/>
          <w:numId w:val="33"/>
        </w:numPr>
        <w:overflowPunct w:val="0"/>
        <w:autoSpaceDE w:val="0"/>
        <w:autoSpaceDN w:val="0"/>
        <w:adjustRightInd w:val="0"/>
        <w:spacing w:before="120" w:after="120"/>
        <w:textAlignment w:val="baseline"/>
        <w:rPr>
          <w:rFonts w:cs="Arial"/>
          <w:szCs w:val="20"/>
        </w:rPr>
      </w:pPr>
      <w:r w:rsidRPr="005943BB">
        <w:rPr>
          <w:rFonts w:cs="Arial"/>
          <w:szCs w:val="20"/>
        </w:rPr>
        <w:t>the programme for implementing the Change;</w:t>
      </w:r>
    </w:p>
    <w:p w14:paraId="1BF43042" w14:textId="77777777" w:rsidR="00150AF6" w:rsidRPr="005943BB" w:rsidRDefault="00150AF6" w:rsidP="00150AF6">
      <w:pPr>
        <w:numPr>
          <w:ilvl w:val="4"/>
          <w:numId w:val="33"/>
        </w:numPr>
        <w:overflowPunct w:val="0"/>
        <w:autoSpaceDE w:val="0"/>
        <w:autoSpaceDN w:val="0"/>
        <w:adjustRightInd w:val="0"/>
        <w:spacing w:before="120" w:after="120"/>
        <w:textAlignment w:val="baseline"/>
        <w:rPr>
          <w:rFonts w:cs="Arial"/>
          <w:szCs w:val="20"/>
        </w:rPr>
      </w:pPr>
      <w:r w:rsidRPr="005943BB">
        <w:rPr>
          <w:rFonts w:cs="Arial"/>
          <w:szCs w:val="20"/>
        </w:rPr>
        <w:t xml:space="preserve">any amendment required to this Contract as a result of the Change, including, where appropriate, to the Contract Price; and </w:t>
      </w:r>
    </w:p>
    <w:p w14:paraId="01EC0223" w14:textId="77777777" w:rsidR="00150AF6" w:rsidRPr="005943BB" w:rsidRDefault="00150AF6" w:rsidP="00150AF6">
      <w:pPr>
        <w:numPr>
          <w:ilvl w:val="4"/>
          <w:numId w:val="33"/>
        </w:numPr>
        <w:overflowPunct w:val="0"/>
        <w:autoSpaceDE w:val="0"/>
        <w:autoSpaceDN w:val="0"/>
        <w:adjustRightInd w:val="0"/>
        <w:spacing w:before="120" w:after="120"/>
        <w:textAlignment w:val="baseline"/>
        <w:rPr>
          <w:rFonts w:cs="Arial"/>
          <w:szCs w:val="20"/>
        </w:rPr>
      </w:pPr>
      <w:r w:rsidRPr="005943BB">
        <w:rPr>
          <w:rFonts w:cs="Arial"/>
          <w:szCs w:val="20"/>
        </w:rPr>
        <w:t>such other information as the Authority may reasonably require.</w:t>
      </w:r>
    </w:p>
    <w:p w14:paraId="561AA7FE" w14:textId="77777777" w:rsidR="00150AF6" w:rsidRPr="005943BB" w:rsidRDefault="00150AF6" w:rsidP="00150AF6">
      <w:pPr>
        <w:overflowPunct w:val="0"/>
        <w:autoSpaceDE w:val="0"/>
        <w:adjustRightInd w:val="0"/>
        <w:spacing w:before="120" w:after="120"/>
        <w:ind w:left="567"/>
        <w:textAlignment w:val="baseline"/>
        <w:rPr>
          <w:rFonts w:cs="Arial"/>
          <w:szCs w:val="20"/>
        </w:rPr>
      </w:pPr>
      <w:r w:rsidRPr="005943BB">
        <w:rPr>
          <w:rFonts w:cs="Arial"/>
          <w:szCs w:val="20"/>
        </w:rPr>
        <w:t>c.</w:t>
      </w:r>
      <w:r w:rsidRPr="005943BB">
        <w:rPr>
          <w:rFonts w:cs="Arial"/>
          <w:szCs w:val="20"/>
        </w:rPr>
        <w:tab/>
        <w:t>The price for any Change shall be based on the prices (including all rates) already agreed for the Contract and shall include, without double recovery, only such charges that are fairly and properly attributable to the Change.</w:t>
      </w:r>
    </w:p>
    <w:p w14:paraId="57ABACB7" w14:textId="77777777" w:rsidR="00150AF6" w:rsidRPr="005943BB" w:rsidRDefault="00150AF6" w:rsidP="00150AF6">
      <w:pPr>
        <w:spacing w:before="120" w:after="120"/>
        <w:ind w:left="567" w:hanging="567"/>
        <w:rPr>
          <w:rFonts w:cs="Arial"/>
          <w:b/>
        </w:rPr>
      </w:pPr>
      <w:r w:rsidRPr="005943BB">
        <w:rPr>
          <w:rFonts w:cs="Arial"/>
          <w:b/>
        </w:rPr>
        <w:t>4.</w:t>
      </w:r>
      <w:r w:rsidRPr="005943BB">
        <w:rPr>
          <w:rFonts w:cs="Arial"/>
          <w:b/>
        </w:rPr>
        <w:tab/>
        <w:t>Contractor Change Proposal – Process and Implementation</w:t>
      </w:r>
    </w:p>
    <w:p w14:paraId="700DD978" w14:textId="77777777" w:rsidR="00150AF6" w:rsidRPr="005943BB" w:rsidRDefault="00150AF6" w:rsidP="00150AF6">
      <w:pPr>
        <w:numPr>
          <w:ilvl w:val="0"/>
          <w:numId w:val="34"/>
        </w:numPr>
        <w:overflowPunct w:val="0"/>
        <w:autoSpaceDE w:val="0"/>
        <w:autoSpaceDN w:val="0"/>
        <w:adjustRightInd w:val="0"/>
        <w:spacing w:before="120" w:after="120"/>
        <w:ind w:left="1134" w:hanging="567"/>
        <w:textAlignment w:val="baseline"/>
        <w:rPr>
          <w:rFonts w:cs="Arial"/>
          <w:szCs w:val="20"/>
        </w:rPr>
      </w:pPr>
      <w:r w:rsidRPr="005943BB">
        <w:rPr>
          <w:rFonts w:cs="Arial"/>
          <w:szCs w:val="20"/>
        </w:rPr>
        <w:t xml:space="preserve">As soon as practicable after the Authority receives a Contractor Change Proposal, the Authority shall: </w:t>
      </w:r>
    </w:p>
    <w:p w14:paraId="5E5CCD7F" w14:textId="77777777" w:rsidR="00150AF6" w:rsidRPr="005943BB" w:rsidRDefault="00150AF6" w:rsidP="00150AF6">
      <w:pPr>
        <w:numPr>
          <w:ilvl w:val="1"/>
          <w:numId w:val="34"/>
        </w:numPr>
        <w:overflowPunct w:val="0"/>
        <w:autoSpaceDE w:val="0"/>
        <w:autoSpaceDN w:val="0"/>
        <w:adjustRightInd w:val="0"/>
        <w:spacing w:before="120" w:after="120"/>
        <w:ind w:hanging="708"/>
        <w:textAlignment w:val="baseline"/>
        <w:rPr>
          <w:rFonts w:cs="Arial"/>
          <w:szCs w:val="20"/>
        </w:rPr>
      </w:pPr>
      <w:r w:rsidRPr="005943BB">
        <w:rPr>
          <w:rFonts w:cs="Arial"/>
          <w:szCs w:val="20"/>
        </w:rPr>
        <w:t>evaluate the Contractor Change Proposal;</w:t>
      </w:r>
    </w:p>
    <w:p w14:paraId="2944798C" w14:textId="77777777" w:rsidR="00150AF6" w:rsidRPr="005943BB" w:rsidRDefault="00150AF6" w:rsidP="00150AF6">
      <w:pPr>
        <w:numPr>
          <w:ilvl w:val="1"/>
          <w:numId w:val="34"/>
        </w:numPr>
        <w:overflowPunct w:val="0"/>
        <w:autoSpaceDE w:val="0"/>
        <w:autoSpaceDN w:val="0"/>
        <w:adjustRightInd w:val="0"/>
        <w:spacing w:before="120" w:after="120"/>
        <w:ind w:left="1134" w:firstLine="0"/>
        <w:textAlignment w:val="baseline"/>
        <w:rPr>
          <w:rFonts w:cs="Arial"/>
          <w:szCs w:val="20"/>
        </w:rPr>
      </w:pPr>
      <w:r w:rsidRPr="005943BB">
        <w:rPr>
          <w:rFonts w:cs="Arial"/>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42F7C5BA" w14:textId="77777777" w:rsidR="00150AF6" w:rsidRPr="005943BB" w:rsidRDefault="00150AF6" w:rsidP="00150AF6">
      <w:pPr>
        <w:numPr>
          <w:ilvl w:val="3"/>
          <w:numId w:val="33"/>
        </w:numPr>
        <w:overflowPunct w:val="0"/>
        <w:autoSpaceDE w:val="0"/>
        <w:autoSpaceDN w:val="0"/>
        <w:adjustRightInd w:val="0"/>
        <w:spacing w:before="120" w:after="120"/>
        <w:ind w:left="567" w:firstLine="0"/>
        <w:textAlignment w:val="baseline"/>
        <w:rPr>
          <w:rFonts w:cs="Arial"/>
          <w:szCs w:val="20"/>
        </w:rPr>
      </w:pPr>
      <w:r w:rsidRPr="005943BB">
        <w:rPr>
          <w:rFonts w:cs="Arial"/>
          <w:szCs w:val="20"/>
        </w:rPr>
        <w:t>As soon as practicable after the Authority has evaluated the Contractor Change Proposal (amended as necessary) the Authority shall:</w:t>
      </w:r>
    </w:p>
    <w:p w14:paraId="3669508E" w14:textId="77777777" w:rsidR="00150AF6" w:rsidRPr="005943BB" w:rsidRDefault="00150AF6" w:rsidP="00150AF6">
      <w:pPr>
        <w:numPr>
          <w:ilvl w:val="4"/>
          <w:numId w:val="33"/>
        </w:numPr>
        <w:overflowPunct w:val="0"/>
        <w:autoSpaceDE w:val="0"/>
        <w:autoSpaceDN w:val="0"/>
        <w:adjustRightInd w:val="0"/>
        <w:spacing w:before="120" w:after="120"/>
        <w:ind w:left="1134" w:firstLine="0"/>
        <w:textAlignment w:val="baseline"/>
        <w:rPr>
          <w:rFonts w:cs="Arial"/>
          <w:szCs w:val="20"/>
        </w:rPr>
      </w:pPr>
      <w:r w:rsidRPr="005943BB">
        <w:rPr>
          <w:rFonts w:cs="Arial"/>
          <w:szCs w:val="20"/>
        </w:rPr>
        <w:t xml:space="preserve">indicate its acceptance of the Change Proposal by issuing an amendment to the Contract in accordance with </w:t>
      </w:r>
      <w:r w:rsidRPr="005943BB">
        <w:rPr>
          <w:rFonts w:cs="Arial"/>
        </w:rPr>
        <w:t>Condition 6 (Amendments</w:t>
      </w:r>
      <w:r w:rsidRPr="005943BB">
        <w:rPr>
          <w:rFonts w:cs="Arial"/>
          <w:szCs w:val="20"/>
        </w:rPr>
        <w:t xml:space="preserve"> to Contract); or </w:t>
      </w:r>
    </w:p>
    <w:p w14:paraId="01442537" w14:textId="77777777" w:rsidR="00150AF6" w:rsidRPr="005943BB" w:rsidRDefault="00150AF6" w:rsidP="00150AF6">
      <w:pPr>
        <w:numPr>
          <w:ilvl w:val="4"/>
          <w:numId w:val="33"/>
        </w:numPr>
        <w:overflowPunct w:val="0"/>
        <w:autoSpaceDE w:val="0"/>
        <w:autoSpaceDN w:val="0"/>
        <w:adjustRightInd w:val="0"/>
        <w:spacing w:before="120" w:after="120"/>
        <w:ind w:left="1134" w:firstLine="0"/>
        <w:textAlignment w:val="baseline"/>
        <w:rPr>
          <w:rFonts w:cs="Arial"/>
          <w:szCs w:val="20"/>
        </w:rPr>
      </w:pPr>
      <w:r w:rsidRPr="005943BB">
        <w:rPr>
          <w:rFonts w:cs="Arial"/>
          <w:szCs w:val="20"/>
        </w:rPr>
        <w:t>serve a Notice on the Contractor rejecting the Contractor Change Proposal and withdrawing (where issued) the Authority Notice of Change.</w:t>
      </w:r>
    </w:p>
    <w:p w14:paraId="2E54695A" w14:textId="77777777" w:rsidR="00150AF6" w:rsidRPr="005943BB" w:rsidRDefault="00150AF6" w:rsidP="00150AF6">
      <w:pPr>
        <w:numPr>
          <w:ilvl w:val="3"/>
          <w:numId w:val="33"/>
        </w:numPr>
        <w:overflowPunct w:val="0"/>
        <w:autoSpaceDE w:val="0"/>
        <w:autoSpaceDN w:val="0"/>
        <w:adjustRightInd w:val="0"/>
        <w:spacing w:before="120" w:after="120"/>
        <w:ind w:left="567" w:firstLine="0"/>
        <w:textAlignment w:val="baseline"/>
        <w:rPr>
          <w:rFonts w:cs="Arial"/>
          <w:szCs w:val="20"/>
        </w:rPr>
      </w:pPr>
      <w:r w:rsidRPr="005943BB">
        <w:rPr>
          <w:rFonts w:cs="Arial"/>
          <w:szCs w:val="20"/>
        </w:rPr>
        <w:t>If the Authority rejects the Change Proposal it shall not be obliged to give its reasons for such rejection.</w:t>
      </w:r>
    </w:p>
    <w:p w14:paraId="775A6847" w14:textId="77777777" w:rsidR="00150AF6" w:rsidRPr="005943BB" w:rsidRDefault="00150AF6" w:rsidP="00150AF6">
      <w:pPr>
        <w:numPr>
          <w:ilvl w:val="3"/>
          <w:numId w:val="33"/>
        </w:numPr>
        <w:overflowPunct w:val="0"/>
        <w:autoSpaceDE w:val="0"/>
        <w:autoSpaceDN w:val="0"/>
        <w:adjustRightInd w:val="0"/>
        <w:spacing w:before="120" w:after="120"/>
        <w:ind w:left="567" w:firstLine="0"/>
        <w:textAlignment w:val="baseline"/>
        <w:rPr>
          <w:rFonts w:cs="Arial"/>
          <w:szCs w:val="20"/>
        </w:rPr>
      </w:pPr>
      <w:r w:rsidRPr="005943BB">
        <w:rPr>
          <w:rFonts w:cs="Arial"/>
          <w:szCs w:val="20"/>
        </w:rPr>
        <w:t xml:space="preserve">The Authority shall not be liable to the Contractor for any additional work undertaken or expense incurred unless a Contractor Change Proposal has been </w:t>
      </w:r>
      <w:r w:rsidRPr="005943BB">
        <w:rPr>
          <w:rFonts w:cs="Arial"/>
          <w:szCs w:val="20"/>
        </w:rPr>
        <w:lastRenderedPageBreak/>
        <w:t>accepted in accordance with Clause 4b.(1) above.</w:t>
      </w:r>
    </w:p>
    <w:p w14:paraId="625F552E" w14:textId="77777777" w:rsidR="00150AF6" w:rsidRPr="005943BB" w:rsidRDefault="00150AF6" w:rsidP="00150AF6">
      <w:pPr>
        <w:spacing w:before="120" w:after="120"/>
        <w:rPr>
          <w:rFonts w:cs="Arial"/>
          <w:b/>
        </w:rPr>
      </w:pPr>
      <w:r w:rsidRPr="005943BB">
        <w:rPr>
          <w:rFonts w:cs="Arial"/>
          <w:b/>
        </w:rPr>
        <w:t>5.</w:t>
      </w:r>
      <w:r w:rsidRPr="005943BB">
        <w:rPr>
          <w:rFonts w:cs="Arial"/>
          <w:b/>
        </w:rPr>
        <w:tab/>
        <w:t>Contractor Changes</w:t>
      </w:r>
    </w:p>
    <w:p w14:paraId="7E539ECC" w14:textId="77777777" w:rsidR="00150AF6" w:rsidRPr="005943BB" w:rsidRDefault="00150AF6" w:rsidP="00150AF6">
      <w:pPr>
        <w:overflowPunct w:val="0"/>
        <w:autoSpaceDE w:val="0"/>
        <w:adjustRightInd w:val="0"/>
        <w:spacing w:before="120" w:after="120"/>
        <w:ind w:left="567"/>
        <w:textAlignment w:val="baseline"/>
        <w:rPr>
          <w:rFonts w:cs="Arial"/>
          <w:b/>
          <w:bCs/>
          <w:szCs w:val="32"/>
        </w:rPr>
      </w:pPr>
      <w:r w:rsidRPr="005943BB">
        <w:rPr>
          <w:rFonts w:cs="Arial"/>
          <w:szCs w:val="20"/>
        </w:rPr>
        <w:t>If the Contractor wishes to propose a Change, it shall serve a Contractor Change Proposal on the Authority, which shall include all of the information required by Clause 3b above, and the process at Clause 4 above shall apply.</w:t>
      </w:r>
      <w:bookmarkStart w:id="404" w:name="SC5"/>
      <w:bookmarkStart w:id="405" w:name="_Toc422462859"/>
      <w:bookmarkStart w:id="406" w:name="_Toc402273356"/>
      <w:bookmarkStart w:id="407" w:name="_Toc375205560"/>
      <w:bookmarkStart w:id="408" w:name="_Toc367107581"/>
      <w:bookmarkEnd w:id="404"/>
    </w:p>
    <w:bookmarkEnd w:id="405"/>
    <w:bookmarkEnd w:id="406"/>
    <w:bookmarkEnd w:id="407"/>
    <w:bookmarkEnd w:id="408"/>
    <w:p w14:paraId="68FFF730" w14:textId="77777777" w:rsidR="00150AF6" w:rsidRPr="005943BB" w:rsidRDefault="00150AF6">
      <w:pPr>
        <w:widowControl/>
        <w:spacing w:after="160" w:line="259" w:lineRule="auto"/>
        <w:rPr>
          <w:rFonts w:cs="Arial"/>
          <w:b/>
          <w:bCs/>
          <w:szCs w:val="22"/>
        </w:rPr>
      </w:pPr>
      <w:r w:rsidRPr="005943BB">
        <w:rPr>
          <w:rFonts w:cs="Arial"/>
          <w:szCs w:val="22"/>
        </w:rPr>
        <w:br w:type="page"/>
      </w:r>
    </w:p>
    <w:p w14:paraId="3EBAC8AD" w14:textId="57F30DD1" w:rsidR="00150AF6" w:rsidRPr="005943BB" w:rsidRDefault="00150AF6" w:rsidP="00150AF6">
      <w:pPr>
        <w:pStyle w:val="Heading1"/>
        <w:numPr>
          <w:ilvl w:val="0"/>
          <w:numId w:val="0"/>
        </w:numPr>
        <w:tabs>
          <w:tab w:val="left" w:pos="720"/>
        </w:tabs>
        <w:rPr>
          <w:szCs w:val="22"/>
          <w:u w:val="none"/>
        </w:rPr>
      </w:pPr>
      <w:bookmarkStart w:id="409" w:name="_Toc86833712"/>
      <w:r w:rsidRPr="005943BB">
        <w:rPr>
          <w:szCs w:val="22"/>
          <w:u w:val="none"/>
        </w:rPr>
        <w:lastRenderedPageBreak/>
        <w:t xml:space="preserve">Schedule 5 - </w:t>
      </w:r>
      <w:r w:rsidRPr="005943BB">
        <w:rPr>
          <w:spacing w:val="-3"/>
          <w:szCs w:val="22"/>
          <w:u w:val="none"/>
        </w:rPr>
        <w:t xml:space="preserve">Contractor’s Commercially Sensitive Information Form </w:t>
      </w:r>
      <w:r w:rsidRPr="005943BB">
        <w:rPr>
          <w:szCs w:val="22"/>
          <w:u w:val="none"/>
        </w:rPr>
        <w:t>(</w:t>
      </w:r>
      <w:proofErr w:type="spellStart"/>
      <w:r w:rsidRPr="005943BB">
        <w:rPr>
          <w:szCs w:val="22"/>
          <w:u w:val="none"/>
        </w:rPr>
        <w:t>i.a.w</w:t>
      </w:r>
      <w:proofErr w:type="spellEnd"/>
      <w:r w:rsidRPr="005943BB">
        <w:rPr>
          <w:szCs w:val="22"/>
          <w:u w:val="none"/>
        </w:rPr>
        <w:t xml:space="preserve">. condition 13) for Contract No: </w:t>
      </w:r>
      <w:r w:rsidR="0068199B" w:rsidRPr="005943BB">
        <w:rPr>
          <w:szCs w:val="22"/>
          <w:u w:val="none"/>
        </w:rPr>
        <w:t>701550484</w:t>
      </w:r>
      <w:bookmarkEnd w:id="409"/>
    </w:p>
    <w:p w14:paraId="1EB15F54" w14:textId="77777777" w:rsidR="00150AF6" w:rsidRPr="005943BB" w:rsidRDefault="00150AF6" w:rsidP="00150AF6">
      <w:pPr>
        <w:rPr>
          <w:rFonts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55"/>
      </w:tblGrid>
      <w:tr w:rsidR="00150AF6" w:rsidRPr="005943BB" w14:paraId="24C9997A" w14:textId="77777777" w:rsidTr="008240AE">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5A2E220" w14:textId="77777777" w:rsidR="00150AF6" w:rsidRPr="005943BB" w:rsidRDefault="00150AF6" w:rsidP="008240AE">
            <w:pPr>
              <w:spacing w:before="120" w:after="120"/>
              <w:ind w:left="34"/>
              <w:rPr>
                <w:rFonts w:cs="Arial"/>
                <w:szCs w:val="20"/>
              </w:rPr>
            </w:pPr>
            <w:r w:rsidRPr="005943BB">
              <w:rPr>
                <w:rFonts w:cs="Arial"/>
                <w:szCs w:val="20"/>
              </w:rPr>
              <w:t xml:space="preserve">Contract  No: </w:t>
            </w:r>
            <w:r w:rsidRPr="005943BB">
              <w:rPr>
                <w:rFonts w:cs="Arial"/>
                <w:szCs w:val="20"/>
              </w:rPr>
              <w:fldChar w:fldCharType="begin">
                <w:ffData>
                  <w:name w:val="Text310"/>
                  <w:enabled/>
                  <w:calcOnExit w:val="0"/>
                  <w:textInput/>
                </w:ffData>
              </w:fldChar>
            </w:r>
            <w:r w:rsidRPr="005943BB">
              <w:rPr>
                <w:rFonts w:cs="Arial"/>
                <w:szCs w:val="20"/>
              </w:rPr>
              <w:instrText xml:space="preserve"> FORMTEXT </w:instrText>
            </w:r>
            <w:r w:rsidRPr="005943BB">
              <w:rPr>
                <w:rFonts w:cs="Arial"/>
                <w:szCs w:val="20"/>
              </w:rPr>
            </w:r>
            <w:r w:rsidRPr="005943BB">
              <w:rPr>
                <w:rFonts w:cs="Arial"/>
                <w:szCs w:val="20"/>
              </w:rPr>
              <w:fldChar w:fldCharType="separate"/>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rPr>
              <w:fldChar w:fldCharType="end"/>
            </w:r>
            <w:r w:rsidRPr="005943BB">
              <w:rPr>
                <w:rFonts w:cs="Arial"/>
                <w:szCs w:val="20"/>
              </w:rPr>
              <w:t xml:space="preserve"> </w:t>
            </w:r>
          </w:p>
        </w:tc>
      </w:tr>
      <w:tr w:rsidR="00150AF6" w:rsidRPr="005943BB" w14:paraId="06A51A20" w14:textId="77777777" w:rsidTr="008240AE">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511AB78" w14:textId="77777777" w:rsidR="00150AF6" w:rsidRPr="005943BB" w:rsidRDefault="00150AF6" w:rsidP="008240AE">
            <w:pPr>
              <w:spacing w:before="120" w:after="120"/>
              <w:ind w:left="34"/>
              <w:rPr>
                <w:rFonts w:cs="Arial"/>
                <w:szCs w:val="20"/>
              </w:rPr>
            </w:pPr>
            <w:r w:rsidRPr="005943BB">
              <w:rPr>
                <w:rFonts w:cs="Arial"/>
                <w:szCs w:val="20"/>
              </w:rPr>
              <w:t>Description of Contractor’s Commercially Sensitive Information:</w:t>
            </w:r>
          </w:p>
          <w:p w14:paraId="71EC05BD" w14:textId="77777777" w:rsidR="00150AF6" w:rsidRPr="005943BB" w:rsidRDefault="00150AF6" w:rsidP="008240AE">
            <w:pPr>
              <w:spacing w:before="120" w:after="120"/>
              <w:ind w:left="34"/>
              <w:rPr>
                <w:rFonts w:cs="Arial"/>
                <w:szCs w:val="20"/>
              </w:rPr>
            </w:pPr>
            <w:r w:rsidRPr="005943BB">
              <w:rPr>
                <w:rFonts w:cs="Arial"/>
                <w:szCs w:val="20"/>
              </w:rPr>
              <w:fldChar w:fldCharType="begin">
                <w:ffData>
                  <w:name w:val="Text311"/>
                  <w:enabled/>
                  <w:calcOnExit w:val="0"/>
                  <w:textInput/>
                </w:ffData>
              </w:fldChar>
            </w:r>
            <w:r w:rsidRPr="005943BB">
              <w:rPr>
                <w:rFonts w:cs="Arial"/>
                <w:szCs w:val="20"/>
              </w:rPr>
              <w:instrText xml:space="preserve"> FORMTEXT </w:instrText>
            </w:r>
            <w:r w:rsidRPr="005943BB">
              <w:rPr>
                <w:rFonts w:cs="Arial"/>
                <w:szCs w:val="20"/>
              </w:rPr>
            </w:r>
            <w:r w:rsidRPr="005943BB">
              <w:rPr>
                <w:rFonts w:cs="Arial"/>
                <w:szCs w:val="20"/>
              </w:rPr>
              <w:fldChar w:fldCharType="separate"/>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rPr>
              <w:fldChar w:fldCharType="end"/>
            </w:r>
            <w:r w:rsidRPr="005943BB">
              <w:rPr>
                <w:rFonts w:cs="Arial"/>
                <w:szCs w:val="20"/>
              </w:rPr>
              <w:t xml:space="preserve"> </w:t>
            </w:r>
          </w:p>
        </w:tc>
      </w:tr>
      <w:tr w:rsidR="00150AF6" w:rsidRPr="005943BB" w14:paraId="28184673" w14:textId="77777777" w:rsidTr="008240AE">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6E7F7D9" w14:textId="77777777" w:rsidR="00150AF6" w:rsidRPr="005943BB" w:rsidRDefault="00150AF6" w:rsidP="008240AE">
            <w:pPr>
              <w:spacing w:before="120" w:after="120"/>
              <w:ind w:left="34"/>
              <w:rPr>
                <w:rFonts w:cs="Arial"/>
                <w:szCs w:val="20"/>
              </w:rPr>
            </w:pPr>
            <w:r w:rsidRPr="005943BB">
              <w:rPr>
                <w:rFonts w:cs="Arial"/>
                <w:szCs w:val="20"/>
              </w:rPr>
              <w:t>Cross Reference(s) to location of sensitive information:</w:t>
            </w:r>
          </w:p>
          <w:p w14:paraId="0C1BF87B" w14:textId="77777777" w:rsidR="00150AF6" w:rsidRPr="005943BB" w:rsidRDefault="00150AF6" w:rsidP="008240AE">
            <w:pPr>
              <w:spacing w:before="120" w:after="120"/>
              <w:ind w:left="34"/>
              <w:rPr>
                <w:rFonts w:cs="Arial"/>
                <w:szCs w:val="20"/>
              </w:rPr>
            </w:pPr>
            <w:r w:rsidRPr="005943BB">
              <w:rPr>
                <w:rFonts w:cs="Arial"/>
                <w:szCs w:val="20"/>
              </w:rPr>
              <w:fldChar w:fldCharType="begin">
                <w:ffData>
                  <w:name w:val="Text312"/>
                  <w:enabled/>
                  <w:calcOnExit w:val="0"/>
                  <w:textInput/>
                </w:ffData>
              </w:fldChar>
            </w:r>
            <w:r w:rsidRPr="005943BB">
              <w:rPr>
                <w:rFonts w:cs="Arial"/>
                <w:szCs w:val="20"/>
              </w:rPr>
              <w:instrText xml:space="preserve"> FORMTEXT </w:instrText>
            </w:r>
            <w:r w:rsidRPr="005943BB">
              <w:rPr>
                <w:rFonts w:cs="Arial"/>
                <w:szCs w:val="20"/>
              </w:rPr>
            </w:r>
            <w:r w:rsidRPr="005943BB">
              <w:rPr>
                <w:rFonts w:cs="Arial"/>
                <w:szCs w:val="20"/>
              </w:rPr>
              <w:fldChar w:fldCharType="separate"/>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rPr>
              <w:fldChar w:fldCharType="end"/>
            </w:r>
            <w:r w:rsidRPr="005943BB">
              <w:rPr>
                <w:rFonts w:cs="Arial"/>
                <w:szCs w:val="20"/>
              </w:rPr>
              <w:t xml:space="preserve"> </w:t>
            </w:r>
          </w:p>
        </w:tc>
      </w:tr>
      <w:tr w:rsidR="00150AF6" w:rsidRPr="005943BB" w14:paraId="04C4C7A9" w14:textId="77777777" w:rsidTr="008240AE">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653735B" w14:textId="77777777" w:rsidR="00150AF6" w:rsidRPr="005943BB" w:rsidRDefault="00150AF6" w:rsidP="008240AE">
            <w:pPr>
              <w:spacing w:before="120" w:after="120"/>
              <w:ind w:left="34"/>
              <w:rPr>
                <w:rFonts w:cs="Arial"/>
                <w:szCs w:val="20"/>
              </w:rPr>
            </w:pPr>
            <w:r w:rsidRPr="005943BB">
              <w:rPr>
                <w:rFonts w:cs="Arial"/>
                <w:szCs w:val="20"/>
              </w:rPr>
              <w:t>Explanation of Sensitivity:</w:t>
            </w:r>
          </w:p>
          <w:p w14:paraId="0A7D5223" w14:textId="77777777" w:rsidR="00150AF6" w:rsidRPr="005943BB" w:rsidRDefault="00150AF6" w:rsidP="008240AE">
            <w:pPr>
              <w:spacing w:before="120" w:after="120"/>
              <w:ind w:left="34"/>
              <w:rPr>
                <w:rFonts w:cs="Arial"/>
                <w:szCs w:val="20"/>
              </w:rPr>
            </w:pPr>
            <w:r w:rsidRPr="005943BB">
              <w:rPr>
                <w:rFonts w:cs="Arial"/>
                <w:szCs w:val="20"/>
              </w:rPr>
              <w:fldChar w:fldCharType="begin">
                <w:ffData>
                  <w:name w:val="Text313"/>
                  <w:enabled/>
                  <w:calcOnExit w:val="0"/>
                  <w:textInput/>
                </w:ffData>
              </w:fldChar>
            </w:r>
            <w:r w:rsidRPr="005943BB">
              <w:rPr>
                <w:rFonts w:cs="Arial"/>
                <w:szCs w:val="20"/>
              </w:rPr>
              <w:instrText xml:space="preserve"> FORMTEXT </w:instrText>
            </w:r>
            <w:r w:rsidRPr="005943BB">
              <w:rPr>
                <w:rFonts w:cs="Arial"/>
                <w:szCs w:val="20"/>
              </w:rPr>
            </w:r>
            <w:r w:rsidRPr="005943BB">
              <w:rPr>
                <w:rFonts w:cs="Arial"/>
                <w:szCs w:val="20"/>
              </w:rPr>
              <w:fldChar w:fldCharType="separate"/>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rPr>
              <w:fldChar w:fldCharType="end"/>
            </w:r>
            <w:r w:rsidRPr="005943BB">
              <w:rPr>
                <w:rFonts w:cs="Arial"/>
                <w:szCs w:val="20"/>
              </w:rPr>
              <w:t xml:space="preserve">  </w:t>
            </w:r>
          </w:p>
        </w:tc>
      </w:tr>
      <w:tr w:rsidR="00150AF6" w:rsidRPr="005943BB" w14:paraId="020A1F96" w14:textId="77777777" w:rsidTr="008240AE">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C2C41B0" w14:textId="77777777" w:rsidR="00150AF6" w:rsidRPr="005943BB" w:rsidRDefault="00150AF6" w:rsidP="008240AE">
            <w:pPr>
              <w:spacing w:before="120" w:after="120"/>
              <w:ind w:left="34"/>
              <w:rPr>
                <w:rFonts w:cs="Arial"/>
                <w:szCs w:val="20"/>
              </w:rPr>
            </w:pPr>
            <w:r w:rsidRPr="005943BB">
              <w:rPr>
                <w:rFonts w:cs="Arial"/>
                <w:szCs w:val="20"/>
              </w:rPr>
              <w:t>Details of potential harm resulting from disclosure:</w:t>
            </w:r>
          </w:p>
          <w:p w14:paraId="18E0C59F" w14:textId="77777777" w:rsidR="00150AF6" w:rsidRPr="005943BB" w:rsidRDefault="00150AF6" w:rsidP="008240AE">
            <w:pPr>
              <w:spacing w:before="120" w:after="120"/>
              <w:ind w:left="34"/>
              <w:rPr>
                <w:rFonts w:cs="Arial"/>
                <w:szCs w:val="20"/>
              </w:rPr>
            </w:pPr>
            <w:r w:rsidRPr="005943BB">
              <w:rPr>
                <w:rFonts w:cs="Arial"/>
                <w:szCs w:val="20"/>
              </w:rPr>
              <w:fldChar w:fldCharType="begin">
                <w:ffData>
                  <w:name w:val="Text314"/>
                  <w:enabled/>
                  <w:calcOnExit w:val="0"/>
                  <w:textInput/>
                </w:ffData>
              </w:fldChar>
            </w:r>
            <w:r w:rsidRPr="005943BB">
              <w:rPr>
                <w:rFonts w:cs="Arial"/>
                <w:szCs w:val="20"/>
              </w:rPr>
              <w:instrText xml:space="preserve"> FORMTEXT </w:instrText>
            </w:r>
            <w:r w:rsidRPr="005943BB">
              <w:rPr>
                <w:rFonts w:cs="Arial"/>
                <w:szCs w:val="20"/>
              </w:rPr>
            </w:r>
            <w:r w:rsidRPr="005943BB">
              <w:rPr>
                <w:rFonts w:cs="Arial"/>
                <w:szCs w:val="20"/>
              </w:rPr>
              <w:fldChar w:fldCharType="separate"/>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rPr>
              <w:fldChar w:fldCharType="end"/>
            </w:r>
            <w:r w:rsidRPr="005943BB">
              <w:rPr>
                <w:rFonts w:cs="Arial"/>
                <w:szCs w:val="20"/>
              </w:rPr>
              <w:t xml:space="preserve"> </w:t>
            </w:r>
          </w:p>
        </w:tc>
      </w:tr>
      <w:tr w:rsidR="00150AF6" w:rsidRPr="005943BB" w14:paraId="611E270E" w14:textId="77777777" w:rsidTr="008240AE">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596A6128" w14:textId="77777777" w:rsidR="00150AF6" w:rsidRPr="005943BB" w:rsidRDefault="00150AF6" w:rsidP="008240AE">
            <w:pPr>
              <w:spacing w:before="120" w:after="120"/>
              <w:ind w:left="34"/>
              <w:rPr>
                <w:rFonts w:cs="Arial"/>
                <w:szCs w:val="20"/>
              </w:rPr>
            </w:pPr>
            <w:r w:rsidRPr="005943BB">
              <w:rPr>
                <w:rFonts w:cs="Arial"/>
                <w:szCs w:val="20"/>
              </w:rPr>
              <w:t xml:space="preserve">Period of Confidence (if applicable): </w:t>
            </w:r>
            <w:r w:rsidRPr="005943BB">
              <w:rPr>
                <w:rFonts w:cs="Arial"/>
                <w:szCs w:val="20"/>
              </w:rPr>
              <w:fldChar w:fldCharType="begin">
                <w:ffData>
                  <w:name w:val="Text315"/>
                  <w:enabled/>
                  <w:calcOnExit w:val="0"/>
                  <w:textInput/>
                </w:ffData>
              </w:fldChar>
            </w:r>
            <w:r w:rsidRPr="005943BB">
              <w:rPr>
                <w:rFonts w:cs="Arial"/>
                <w:szCs w:val="20"/>
              </w:rPr>
              <w:instrText xml:space="preserve"> FORMTEXT </w:instrText>
            </w:r>
            <w:r w:rsidRPr="005943BB">
              <w:rPr>
                <w:rFonts w:cs="Arial"/>
                <w:szCs w:val="20"/>
              </w:rPr>
            </w:r>
            <w:r w:rsidRPr="005943BB">
              <w:rPr>
                <w:rFonts w:cs="Arial"/>
                <w:szCs w:val="20"/>
              </w:rPr>
              <w:fldChar w:fldCharType="separate"/>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rPr>
              <w:fldChar w:fldCharType="end"/>
            </w:r>
          </w:p>
        </w:tc>
      </w:tr>
      <w:tr w:rsidR="00150AF6" w:rsidRPr="005943BB" w14:paraId="4CD61878" w14:textId="77777777" w:rsidTr="008240AE">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5CCD27AA" w14:textId="77777777" w:rsidR="00150AF6" w:rsidRPr="005943BB" w:rsidRDefault="00150AF6" w:rsidP="008240AE">
            <w:pPr>
              <w:spacing w:before="120" w:after="120"/>
              <w:ind w:left="34"/>
              <w:rPr>
                <w:rFonts w:cs="Arial"/>
                <w:szCs w:val="20"/>
              </w:rPr>
            </w:pPr>
            <w:r w:rsidRPr="005943BB">
              <w:rPr>
                <w:rFonts w:cs="Arial"/>
                <w:szCs w:val="20"/>
              </w:rPr>
              <w:t>Contact Details for Transparency / Freedom of Information matters:</w:t>
            </w:r>
          </w:p>
          <w:p w14:paraId="45778DF5" w14:textId="77777777" w:rsidR="00150AF6" w:rsidRPr="005943BB" w:rsidRDefault="00150AF6" w:rsidP="008240AE">
            <w:pPr>
              <w:spacing w:before="120" w:after="120"/>
              <w:ind w:left="34"/>
              <w:rPr>
                <w:rFonts w:cs="Arial"/>
                <w:szCs w:val="20"/>
              </w:rPr>
            </w:pPr>
            <w:r w:rsidRPr="005943BB">
              <w:rPr>
                <w:rFonts w:cs="Arial"/>
                <w:szCs w:val="20"/>
              </w:rPr>
              <w:t xml:space="preserve">Name: </w:t>
            </w:r>
            <w:r w:rsidRPr="005943BB">
              <w:rPr>
                <w:rFonts w:cs="Arial"/>
                <w:szCs w:val="20"/>
              </w:rPr>
              <w:fldChar w:fldCharType="begin">
                <w:ffData>
                  <w:name w:val="Text316"/>
                  <w:enabled/>
                  <w:calcOnExit w:val="0"/>
                  <w:textInput/>
                </w:ffData>
              </w:fldChar>
            </w:r>
            <w:r w:rsidRPr="005943BB">
              <w:rPr>
                <w:rFonts w:cs="Arial"/>
                <w:szCs w:val="20"/>
              </w:rPr>
              <w:instrText xml:space="preserve"> FORMTEXT </w:instrText>
            </w:r>
            <w:r w:rsidRPr="005943BB">
              <w:rPr>
                <w:rFonts w:cs="Arial"/>
                <w:szCs w:val="20"/>
              </w:rPr>
            </w:r>
            <w:r w:rsidRPr="005943BB">
              <w:rPr>
                <w:rFonts w:cs="Arial"/>
                <w:szCs w:val="20"/>
              </w:rPr>
              <w:fldChar w:fldCharType="separate"/>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rPr>
              <w:fldChar w:fldCharType="end"/>
            </w:r>
          </w:p>
          <w:p w14:paraId="168DCABF" w14:textId="77777777" w:rsidR="00150AF6" w:rsidRPr="005943BB" w:rsidRDefault="00150AF6" w:rsidP="008240AE">
            <w:pPr>
              <w:spacing w:before="120" w:after="120"/>
              <w:ind w:left="34"/>
              <w:rPr>
                <w:rFonts w:cs="Arial"/>
                <w:szCs w:val="20"/>
              </w:rPr>
            </w:pPr>
            <w:r w:rsidRPr="005943BB">
              <w:rPr>
                <w:rFonts w:cs="Arial"/>
                <w:szCs w:val="20"/>
              </w:rPr>
              <w:t xml:space="preserve">Position: </w:t>
            </w:r>
            <w:r w:rsidRPr="005943BB">
              <w:rPr>
                <w:rFonts w:cs="Arial"/>
                <w:szCs w:val="20"/>
              </w:rPr>
              <w:fldChar w:fldCharType="begin">
                <w:ffData>
                  <w:name w:val="Text317"/>
                  <w:enabled/>
                  <w:calcOnExit w:val="0"/>
                  <w:textInput/>
                </w:ffData>
              </w:fldChar>
            </w:r>
            <w:r w:rsidRPr="005943BB">
              <w:rPr>
                <w:rFonts w:cs="Arial"/>
                <w:szCs w:val="20"/>
              </w:rPr>
              <w:instrText xml:space="preserve"> FORMTEXT </w:instrText>
            </w:r>
            <w:r w:rsidRPr="005943BB">
              <w:rPr>
                <w:rFonts w:cs="Arial"/>
                <w:szCs w:val="20"/>
              </w:rPr>
            </w:r>
            <w:r w:rsidRPr="005943BB">
              <w:rPr>
                <w:rFonts w:cs="Arial"/>
                <w:szCs w:val="20"/>
              </w:rPr>
              <w:fldChar w:fldCharType="separate"/>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rPr>
              <w:fldChar w:fldCharType="end"/>
            </w:r>
          </w:p>
          <w:p w14:paraId="58A7B396" w14:textId="77777777" w:rsidR="00150AF6" w:rsidRPr="005943BB" w:rsidRDefault="00150AF6" w:rsidP="008240AE">
            <w:pPr>
              <w:spacing w:before="120" w:after="120"/>
              <w:ind w:left="34"/>
              <w:rPr>
                <w:rFonts w:cs="Arial"/>
                <w:szCs w:val="20"/>
              </w:rPr>
            </w:pPr>
            <w:r w:rsidRPr="005943BB">
              <w:rPr>
                <w:rFonts w:cs="Arial"/>
                <w:szCs w:val="20"/>
              </w:rPr>
              <w:t xml:space="preserve">Address: </w:t>
            </w:r>
            <w:r w:rsidRPr="005943BB">
              <w:rPr>
                <w:rFonts w:cs="Arial"/>
                <w:szCs w:val="20"/>
              </w:rPr>
              <w:fldChar w:fldCharType="begin">
                <w:ffData>
                  <w:name w:val="Text318"/>
                  <w:enabled/>
                  <w:calcOnExit w:val="0"/>
                  <w:textInput/>
                </w:ffData>
              </w:fldChar>
            </w:r>
            <w:r w:rsidRPr="005943BB">
              <w:rPr>
                <w:rFonts w:cs="Arial"/>
                <w:szCs w:val="20"/>
              </w:rPr>
              <w:instrText xml:space="preserve"> FORMTEXT </w:instrText>
            </w:r>
            <w:r w:rsidRPr="005943BB">
              <w:rPr>
                <w:rFonts w:cs="Arial"/>
                <w:szCs w:val="20"/>
              </w:rPr>
            </w:r>
            <w:r w:rsidRPr="005943BB">
              <w:rPr>
                <w:rFonts w:cs="Arial"/>
                <w:szCs w:val="20"/>
              </w:rPr>
              <w:fldChar w:fldCharType="separate"/>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rPr>
              <w:fldChar w:fldCharType="end"/>
            </w:r>
          </w:p>
          <w:p w14:paraId="34A17628" w14:textId="77777777" w:rsidR="00150AF6" w:rsidRPr="005943BB" w:rsidRDefault="00150AF6" w:rsidP="008240AE">
            <w:pPr>
              <w:spacing w:before="120" w:after="120"/>
              <w:ind w:left="34"/>
              <w:rPr>
                <w:rFonts w:cs="Arial"/>
                <w:szCs w:val="20"/>
              </w:rPr>
            </w:pPr>
            <w:r w:rsidRPr="005943BB">
              <w:rPr>
                <w:rFonts w:cs="Arial"/>
                <w:szCs w:val="20"/>
              </w:rPr>
              <w:t xml:space="preserve">Telephone Number: </w:t>
            </w:r>
            <w:r w:rsidRPr="005943BB">
              <w:rPr>
                <w:rFonts w:cs="Arial"/>
                <w:szCs w:val="20"/>
              </w:rPr>
              <w:fldChar w:fldCharType="begin">
                <w:ffData>
                  <w:name w:val="Text319"/>
                  <w:enabled/>
                  <w:calcOnExit w:val="0"/>
                  <w:textInput/>
                </w:ffData>
              </w:fldChar>
            </w:r>
            <w:r w:rsidRPr="005943BB">
              <w:rPr>
                <w:rFonts w:cs="Arial"/>
                <w:szCs w:val="20"/>
              </w:rPr>
              <w:instrText xml:space="preserve"> FORMTEXT </w:instrText>
            </w:r>
            <w:r w:rsidRPr="005943BB">
              <w:rPr>
                <w:rFonts w:cs="Arial"/>
                <w:szCs w:val="20"/>
              </w:rPr>
            </w:r>
            <w:r w:rsidRPr="005943BB">
              <w:rPr>
                <w:rFonts w:cs="Arial"/>
                <w:szCs w:val="20"/>
              </w:rPr>
              <w:fldChar w:fldCharType="separate"/>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rPr>
              <w:fldChar w:fldCharType="end"/>
            </w:r>
          </w:p>
          <w:p w14:paraId="313EAF41" w14:textId="77777777" w:rsidR="00150AF6" w:rsidRPr="005943BB" w:rsidRDefault="00150AF6" w:rsidP="008240AE">
            <w:pPr>
              <w:spacing w:before="120" w:after="120"/>
              <w:ind w:left="34"/>
              <w:rPr>
                <w:rFonts w:cs="Arial"/>
                <w:szCs w:val="20"/>
              </w:rPr>
            </w:pPr>
            <w:r w:rsidRPr="005943BB">
              <w:rPr>
                <w:rFonts w:cs="Arial"/>
                <w:szCs w:val="20"/>
              </w:rPr>
              <w:t xml:space="preserve">Email Address: </w:t>
            </w:r>
            <w:r w:rsidRPr="005943BB">
              <w:rPr>
                <w:rFonts w:cs="Arial"/>
                <w:szCs w:val="20"/>
              </w:rPr>
              <w:fldChar w:fldCharType="begin">
                <w:ffData>
                  <w:name w:val="Text320"/>
                  <w:enabled/>
                  <w:calcOnExit w:val="0"/>
                  <w:textInput/>
                </w:ffData>
              </w:fldChar>
            </w:r>
            <w:r w:rsidRPr="005943BB">
              <w:rPr>
                <w:rFonts w:cs="Arial"/>
                <w:szCs w:val="20"/>
              </w:rPr>
              <w:instrText xml:space="preserve"> FORMTEXT </w:instrText>
            </w:r>
            <w:r w:rsidRPr="005943BB">
              <w:rPr>
                <w:rFonts w:cs="Arial"/>
                <w:szCs w:val="20"/>
              </w:rPr>
            </w:r>
            <w:r w:rsidRPr="005943BB">
              <w:rPr>
                <w:rFonts w:cs="Arial"/>
                <w:szCs w:val="20"/>
              </w:rPr>
              <w:fldChar w:fldCharType="separate"/>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rPr>
              <w:fldChar w:fldCharType="end"/>
            </w:r>
          </w:p>
        </w:tc>
      </w:tr>
    </w:tbl>
    <w:p w14:paraId="4C7594DA" w14:textId="77777777" w:rsidR="00150AF6" w:rsidRPr="005943BB" w:rsidRDefault="00150AF6" w:rsidP="00150AF6">
      <w:pPr>
        <w:widowControl/>
        <w:rPr>
          <w:rFonts w:cs="Arial"/>
          <w:b/>
          <w:bCs/>
          <w:iCs/>
          <w:szCs w:val="20"/>
          <w:u w:val="single"/>
          <w:lang w:val="en-US"/>
        </w:rPr>
        <w:sectPr w:rsidR="00150AF6" w:rsidRPr="005943BB" w:rsidSect="008F23CF">
          <w:endnotePr>
            <w:numFmt w:val="decimal"/>
          </w:endnotePr>
          <w:pgSz w:w="11907" w:h="16840"/>
          <w:pgMar w:top="709" w:right="1418" w:bottom="1021" w:left="1418" w:header="720" w:footer="720" w:gutter="0"/>
          <w:cols w:space="720"/>
        </w:sectPr>
      </w:pPr>
    </w:p>
    <w:p w14:paraId="7D977F33" w14:textId="59323805" w:rsidR="00150AF6" w:rsidRPr="005943BB" w:rsidRDefault="00150AF6" w:rsidP="0068199B">
      <w:pPr>
        <w:pStyle w:val="Heading1"/>
        <w:numPr>
          <w:ilvl w:val="0"/>
          <w:numId w:val="0"/>
        </w:numPr>
        <w:tabs>
          <w:tab w:val="left" w:pos="720"/>
        </w:tabs>
        <w:rPr>
          <w:iCs/>
          <w:lang w:val="en-US"/>
        </w:rPr>
      </w:pPr>
      <w:bookmarkStart w:id="410" w:name="SC6"/>
      <w:bookmarkStart w:id="411" w:name="_Toc367107582"/>
      <w:bookmarkStart w:id="412" w:name="_Toc375205561"/>
      <w:bookmarkStart w:id="413" w:name="_Toc402273357"/>
      <w:bookmarkStart w:id="414" w:name="_Toc422462860"/>
      <w:bookmarkStart w:id="415" w:name="_Toc86833713"/>
      <w:bookmarkEnd w:id="410"/>
      <w:r w:rsidRPr="005943BB">
        <w:rPr>
          <w:u w:val="none"/>
          <w:lang w:val="en-US"/>
        </w:rPr>
        <w:lastRenderedPageBreak/>
        <w:t>Schedule 6 - Hazardous Contractor Deliverables, Materials or Substances Supplied under the Contract: Data Requirements</w:t>
      </w:r>
      <w:bookmarkEnd w:id="411"/>
      <w:bookmarkEnd w:id="412"/>
      <w:bookmarkEnd w:id="413"/>
      <w:bookmarkEnd w:id="414"/>
      <w:r w:rsidRPr="005943BB">
        <w:rPr>
          <w:u w:val="none"/>
          <w:lang w:val="en-US"/>
        </w:rPr>
        <w:t xml:space="preserve"> </w:t>
      </w:r>
      <w:r w:rsidRPr="005943BB">
        <w:t xml:space="preserve">for Contract No: </w:t>
      </w:r>
      <w:r w:rsidR="0068199B" w:rsidRPr="005943BB">
        <w:rPr>
          <w:iCs/>
          <w:lang w:val="en-US"/>
        </w:rPr>
        <w:t>701550484</w:t>
      </w:r>
      <w:bookmarkEnd w:id="415"/>
    </w:p>
    <w:p w14:paraId="769BF77F" w14:textId="77777777" w:rsidR="0068199B" w:rsidRPr="005943BB" w:rsidRDefault="0068199B" w:rsidP="0068199B">
      <w:pPr>
        <w:rPr>
          <w:rFonts w:cs="Arial"/>
          <w:lang w:val="en-US"/>
        </w:rPr>
      </w:pPr>
    </w:p>
    <w:p w14:paraId="37F7BAD8" w14:textId="77777777" w:rsidR="00150AF6" w:rsidRPr="005943BB" w:rsidRDefault="00150AF6" w:rsidP="00150AF6">
      <w:pPr>
        <w:jc w:val="center"/>
        <w:rPr>
          <w:rFonts w:cs="Arial"/>
          <w:b/>
        </w:rPr>
      </w:pPr>
      <w:r w:rsidRPr="005943BB">
        <w:rPr>
          <w:rFonts w:cs="Arial"/>
          <w:b/>
        </w:rPr>
        <w:t>Hazardous Contractor Deliverables, Materials or Substances</w:t>
      </w:r>
    </w:p>
    <w:p w14:paraId="35C7B8ED" w14:textId="77777777" w:rsidR="00150AF6" w:rsidRPr="005943BB" w:rsidRDefault="00150AF6" w:rsidP="00150AF6">
      <w:pPr>
        <w:jc w:val="center"/>
        <w:rPr>
          <w:rFonts w:cs="Arial"/>
          <w:b/>
        </w:rPr>
      </w:pPr>
      <w:r w:rsidRPr="005943BB">
        <w:rPr>
          <w:rFonts w:cs="Arial"/>
          <w:b/>
        </w:rPr>
        <w:t>Statement by the Contractor</w:t>
      </w:r>
    </w:p>
    <w:p w14:paraId="4A0E2860" w14:textId="77777777" w:rsidR="00150AF6" w:rsidRPr="005943BB" w:rsidRDefault="00150AF6" w:rsidP="00150AF6">
      <w:pPr>
        <w:rPr>
          <w:rFonts w:cs="Arial"/>
          <w:szCs w:val="22"/>
        </w:rPr>
      </w:pPr>
    </w:p>
    <w:p w14:paraId="1C2FC145" w14:textId="77777777" w:rsidR="00150AF6" w:rsidRPr="005943BB" w:rsidRDefault="00150AF6" w:rsidP="00150AF6">
      <w:pPr>
        <w:rPr>
          <w:rFonts w:cs="Arial"/>
          <w:szCs w:val="20"/>
        </w:rPr>
      </w:pPr>
      <w:r w:rsidRPr="005943BB">
        <w:rPr>
          <w:rFonts w:cs="Arial"/>
          <w:szCs w:val="20"/>
        </w:rPr>
        <w:t xml:space="preserve">Contract No: </w:t>
      </w:r>
      <w:r w:rsidRPr="005943BB">
        <w:rPr>
          <w:rFonts w:cs="Arial"/>
          <w:szCs w:val="20"/>
        </w:rPr>
        <w:fldChar w:fldCharType="begin">
          <w:ffData>
            <w:name w:val="Text297"/>
            <w:enabled/>
            <w:calcOnExit w:val="0"/>
            <w:textInput/>
          </w:ffData>
        </w:fldChar>
      </w:r>
      <w:bookmarkStart w:id="416" w:name="Text297"/>
      <w:r w:rsidRPr="005943BB">
        <w:rPr>
          <w:rFonts w:cs="Arial"/>
          <w:szCs w:val="20"/>
        </w:rPr>
        <w:instrText xml:space="preserve"> FORMTEXT </w:instrText>
      </w:r>
      <w:r w:rsidRPr="005943BB">
        <w:rPr>
          <w:rFonts w:cs="Arial"/>
          <w:szCs w:val="20"/>
        </w:rPr>
      </w:r>
      <w:r w:rsidRPr="005943BB">
        <w:rPr>
          <w:rFonts w:cs="Arial"/>
          <w:szCs w:val="20"/>
        </w:rPr>
        <w:fldChar w:fldCharType="separate"/>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rPr>
        <w:fldChar w:fldCharType="end"/>
      </w:r>
      <w:bookmarkEnd w:id="416"/>
    </w:p>
    <w:p w14:paraId="6F163819" w14:textId="77777777" w:rsidR="00150AF6" w:rsidRPr="005943BB" w:rsidRDefault="00150AF6" w:rsidP="00150AF6">
      <w:pPr>
        <w:rPr>
          <w:rFonts w:cs="Arial"/>
          <w:szCs w:val="20"/>
        </w:rPr>
      </w:pPr>
    </w:p>
    <w:p w14:paraId="42731496" w14:textId="77777777" w:rsidR="00150AF6" w:rsidRPr="005943BB" w:rsidRDefault="00150AF6" w:rsidP="00150AF6">
      <w:pPr>
        <w:rPr>
          <w:rFonts w:cs="Arial"/>
          <w:szCs w:val="20"/>
        </w:rPr>
      </w:pPr>
      <w:r w:rsidRPr="005943BB">
        <w:rPr>
          <w:rFonts w:cs="Arial"/>
          <w:szCs w:val="20"/>
        </w:rPr>
        <w:t xml:space="preserve">Contract Title: </w:t>
      </w:r>
      <w:r w:rsidRPr="005943BB">
        <w:rPr>
          <w:rFonts w:cs="Arial"/>
          <w:szCs w:val="20"/>
        </w:rPr>
        <w:fldChar w:fldCharType="begin">
          <w:ffData>
            <w:name w:val="Text2"/>
            <w:enabled/>
            <w:calcOnExit w:val="0"/>
            <w:textInput/>
          </w:ffData>
        </w:fldChar>
      </w:r>
      <w:bookmarkStart w:id="417" w:name="Text2"/>
      <w:r w:rsidRPr="005943BB">
        <w:rPr>
          <w:rFonts w:cs="Arial"/>
          <w:szCs w:val="20"/>
        </w:rPr>
        <w:instrText xml:space="preserve"> FORMTEXT </w:instrText>
      </w:r>
      <w:r w:rsidRPr="005943BB">
        <w:rPr>
          <w:rFonts w:cs="Arial"/>
          <w:szCs w:val="20"/>
        </w:rPr>
      </w:r>
      <w:r w:rsidRPr="005943BB">
        <w:rPr>
          <w:rFonts w:cs="Arial"/>
          <w:szCs w:val="20"/>
        </w:rPr>
        <w:fldChar w:fldCharType="separate"/>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rPr>
        <w:fldChar w:fldCharType="end"/>
      </w:r>
      <w:bookmarkEnd w:id="417"/>
    </w:p>
    <w:p w14:paraId="53E9A1EC" w14:textId="77777777" w:rsidR="00150AF6" w:rsidRPr="005943BB" w:rsidRDefault="00150AF6" w:rsidP="00150AF6">
      <w:pPr>
        <w:rPr>
          <w:rFonts w:cs="Arial"/>
          <w:szCs w:val="20"/>
        </w:rPr>
      </w:pPr>
    </w:p>
    <w:p w14:paraId="44F5B5FF" w14:textId="77777777" w:rsidR="00150AF6" w:rsidRPr="005943BB" w:rsidRDefault="00150AF6" w:rsidP="00150AF6">
      <w:pPr>
        <w:rPr>
          <w:rFonts w:cs="Arial"/>
          <w:szCs w:val="20"/>
        </w:rPr>
      </w:pPr>
      <w:r w:rsidRPr="005943BB">
        <w:rPr>
          <w:rFonts w:cs="Arial"/>
          <w:szCs w:val="20"/>
        </w:rPr>
        <w:t xml:space="preserve">Contractor: </w:t>
      </w:r>
      <w:r w:rsidRPr="005943BB">
        <w:rPr>
          <w:rFonts w:cs="Arial"/>
          <w:szCs w:val="20"/>
        </w:rPr>
        <w:fldChar w:fldCharType="begin">
          <w:ffData>
            <w:name w:val="Text3"/>
            <w:enabled/>
            <w:calcOnExit w:val="0"/>
            <w:textInput/>
          </w:ffData>
        </w:fldChar>
      </w:r>
      <w:bookmarkStart w:id="418" w:name="Text3"/>
      <w:r w:rsidRPr="005943BB">
        <w:rPr>
          <w:rFonts w:cs="Arial"/>
          <w:szCs w:val="20"/>
        </w:rPr>
        <w:instrText xml:space="preserve"> FORMTEXT </w:instrText>
      </w:r>
      <w:r w:rsidRPr="005943BB">
        <w:rPr>
          <w:rFonts w:cs="Arial"/>
          <w:szCs w:val="20"/>
        </w:rPr>
      </w:r>
      <w:r w:rsidRPr="005943BB">
        <w:rPr>
          <w:rFonts w:cs="Arial"/>
          <w:szCs w:val="20"/>
        </w:rPr>
        <w:fldChar w:fldCharType="separate"/>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rPr>
        <w:fldChar w:fldCharType="end"/>
      </w:r>
      <w:bookmarkEnd w:id="418"/>
      <w:r w:rsidRPr="005943BB">
        <w:rPr>
          <w:rFonts w:cs="Arial"/>
          <w:szCs w:val="20"/>
        </w:rPr>
        <w:t xml:space="preserve"> </w:t>
      </w:r>
    </w:p>
    <w:p w14:paraId="2153DA9F" w14:textId="77777777" w:rsidR="00150AF6" w:rsidRPr="005943BB" w:rsidRDefault="00150AF6" w:rsidP="00150AF6">
      <w:pPr>
        <w:rPr>
          <w:rFonts w:cs="Arial"/>
          <w:szCs w:val="20"/>
        </w:rPr>
      </w:pPr>
    </w:p>
    <w:p w14:paraId="28F6B737" w14:textId="77777777" w:rsidR="00150AF6" w:rsidRPr="005943BB" w:rsidRDefault="00150AF6" w:rsidP="00150AF6">
      <w:pPr>
        <w:rPr>
          <w:rFonts w:cs="Arial"/>
          <w:szCs w:val="20"/>
        </w:rPr>
      </w:pPr>
      <w:r w:rsidRPr="005943BB">
        <w:rPr>
          <w:rFonts w:cs="Arial"/>
          <w:szCs w:val="20"/>
        </w:rPr>
        <w:t xml:space="preserve">Date of Contract: </w:t>
      </w:r>
      <w:r w:rsidRPr="005943BB">
        <w:rPr>
          <w:rFonts w:cs="Arial"/>
          <w:szCs w:val="20"/>
        </w:rPr>
        <w:fldChar w:fldCharType="begin">
          <w:ffData>
            <w:name w:val="Text4"/>
            <w:enabled/>
            <w:calcOnExit w:val="0"/>
            <w:textInput/>
          </w:ffData>
        </w:fldChar>
      </w:r>
      <w:bookmarkStart w:id="419" w:name="Text4"/>
      <w:r w:rsidRPr="005943BB">
        <w:rPr>
          <w:rFonts w:cs="Arial"/>
          <w:szCs w:val="20"/>
        </w:rPr>
        <w:instrText xml:space="preserve"> FORMTEXT </w:instrText>
      </w:r>
      <w:r w:rsidRPr="005943BB">
        <w:rPr>
          <w:rFonts w:cs="Arial"/>
          <w:szCs w:val="20"/>
        </w:rPr>
      </w:r>
      <w:r w:rsidRPr="005943BB">
        <w:rPr>
          <w:rFonts w:cs="Arial"/>
          <w:szCs w:val="20"/>
        </w:rPr>
        <w:fldChar w:fldCharType="separate"/>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rPr>
        <w:fldChar w:fldCharType="end"/>
      </w:r>
      <w:bookmarkEnd w:id="419"/>
      <w:r w:rsidRPr="005943BB">
        <w:rPr>
          <w:rFonts w:cs="Arial"/>
          <w:szCs w:val="20"/>
        </w:rPr>
        <w:t xml:space="preserve"> </w:t>
      </w:r>
    </w:p>
    <w:p w14:paraId="1BDF8E54" w14:textId="77777777" w:rsidR="00150AF6" w:rsidRPr="005943BB" w:rsidRDefault="00150AF6" w:rsidP="00150AF6">
      <w:pPr>
        <w:rPr>
          <w:rFonts w:cs="Arial"/>
          <w:szCs w:val="20"/>
        </w:rPr>
      </w:pPr>
    </w:p>
    <w:p w14:paraId="6A63DBB8" w14:textId="77777777" w:rsidR="00150AF6" w:rsidRPr="005943BB" w:rsidRDefault="00150AF6" w:rsidP="00150AF6">
      <w:pPr>
        <w:rPr>
          <w:rFonts w:cs="Arial"/>
          <w:szCs w:val="20"/>
        </w:rPr>
      </w:pPr>
      <w:r w:rsidRPr="005943BB">
        <w:rPr>
          <w:rFonts w:cs="Arial"/>
          <w:szCs w:val="20"/>
        </w:rPr>
        <w:t xml:space="preserve">* To the best of our knowledge there are no hazardous Contractor Deliverables, materials or substances to be supplied.  </w:t>
      </w:r>
      <w:r w:rsidRPr="005943BB">
        <w:rPr>
          <w:rFonts w:cs="Arial"/>
          <w:szCs w:val="20"/>
        </w:rPr>
        <w:fldChar w:fldCharType="begin">
          <w:ffData>
            <w:name w:val="Check1"/>
            <w:enabled/>
            <w:calcOnExit w:val="0"/>
            <w:checkBox>
              <w:sizeAuto/>
              <w:default w:val="0"/>
            </w:checkBox>
          </w:ffData>
        </w:fldChar>
      </w:r>
      <w:r w:rsidRPr="005943BB">
        <w:rPr>
          <w:rFonts w:cs="Arial"/>
          <w:szCs w:val="20"/>
        </w:rPr>
        <w:instrText xml:space="preserve"> FORMCHECKBOX </w:instrText>
      </w:r>
      <w:r w:rsidR="004C5E26">
        <w:rPr>
          <w:rFonts w:cs="Arial"/>
          <w:szCs w:val="20"/>
        </w:rPr>
      </w:r>
      <w:r w:rsidR="004C5E26">
        <w:rPr>
          <w:rFonts w:cs="Arial"/>
          <w:szCs w:val="20"/>
        </w:rPr>
        <w:fldChar w:fldCharType="separate"/>
      </w:r>
      <w:r w:rsidRPr="005943BB">
        <w:rPr>
          <w:rFonts w:cs="Arial"/>
          <w:szCs w:val="20"/>
        </w:rPr>
        <w:fldChar w:fldCharType="end"/>
      </w:r>
    </w:p>
    <w:p w14:paraId="13F10C52" w14:textId="77777777" w:rsidR="00150AF6" w:rsidRPr="005943BB" w:rsidRDefault="00150AF6" w:rsidP="00150AF6">
      <w:pPr>
        <w:rPr>
          <w:rFonts w:cs="Arial"/>
          <w:szCs w:val="20"/>
        </w:rPr>
      </w:pPr>
    </w:p>
    <w:p w14:paraId="21725D8A" w14:textId="77777777" w:rsidR="00150AF6" w:rsidRPr="005943BB" w:rsidRDefault="00150AF6" w:rsidP="00150AF6">
      <w:pPr>
        <w:rPr>
          <w:rFonts w:cs="Arial"/>
          <w:szCs w:val="20"/>
        </w:rPr>
      </w:pPr>
      <w:r w:rsidRPr="005943BB">
        <w:rPr>
          <w:rFonts w:cs="Arial"/>
          <w:szCs w:val="20"/>
        </w:rPr>
        <w:t>* To the best of our knowledge the hazards associated with materials or substances to be supplied under the Contract are identified in the Safety Data Sheets (Qty:</w:t>
      </w:r>
      <w:r w:rsidRPr="005943BB">
        <w:rPr>
          <w:rFonts w:cs="Arial"/>
          <w:szCs w:val="20"/>
        </w:rPr>
        <w:fldChar w:fldCharType="begin">
          <w:ffData>
            <w:name w:val="Text5"/>
            <w:enabled/>
            <w:calcOnExit w:val="0"/>
            <w:textInput/>
          </w:ffData>
        </w:fldChar>
      </w:r>
      <w:bookmarkStart w:id="420" w:name="Text5"/>
      <w:r w:rsidRPr="005943BB">
        <w:rPr>
          <w:rFonts w:cs="Arial"/>
          <w:szCs w:val="20"/>
        </w:rPr>
        <w:instrText xml:space="preserve"> FORMTEXT </w:instrText>
      </w:r>
      <w:r w:rsidRPr="005943BB">
        <w:rPr>
          <w:rFonts w:cs="Arial"/>
          <w:szCs w:val="20"/>
        </w:rPr>
      </w:r>
      <w:r w:rsidRPr="005943BB">
        <w:rPr>
          <w:rFonts w:cs="Arial"/>
          <w:szCs w:val="20"/>
        </w:rPr>
        <w:fldChar w:fldCharType="separate"/>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rPr>
        <w:fldChar w:fldCharType="end"/>
      </w:r>
      <w:bookmarkEnd w:id="420"/>
      <w:r w:rsidRPr="005943BB">
        <w:rPr>
          <w:rFonts w:cs="Arial"/>
          <w:szCs w:val="20"/>
        </w:rPr>
        <w:t xml:space="preserve">) attached in accordance with </w:t>
      </w:r>
      <w:r w:rsidRPr="005943BB">
        <w:rPr>
          <w:rFonts w:cs="Arial"/>
        </w:rPr>
        <w:t>condition 24.</w:t>
      </w:r>
      <w:r w:rsidRPr="005943BB">
        <w:rPr>
          <w:rFonts w:cs="Arial"/>
          <w:szCs w:val="20"/>
        </w:rPr>
        <w:t xml:space="preserve">   </w:t>
      </w:r>
      <w:r w:rsidRPr="005943BB">
        <w:rPr>
          <w:rFonts w:cs="Arial"/>
          <w:szCs w:val="20"/>
        </w:rPr>
        <w:fldChar w:fldCharType="begin">
          <w:ffData>
            <w:name w:val="Check1"/>
            <w:enabled/>
            <w:calcOnExit w:val="0"/>
            <w:checkBox>
              <w:sizeAuto/>
              <w:default w:val="0"/>
            </w:checkBox>
          </w:ffData>
        </w:fldChar>
      </w:r>
      <w:r w:rsidRPr="005943BB">
        <w:rPr>
          <w:rFonts w:cs="Arial"/>
          <w:szCs w:val="20"/>
        </w:rPr>
        <w:instrText xml:space="preserve"> FORMCHECKBOX </w:instrText>
      </w:r>
      <w:r w:rsidR="004C5E26">
        <w:rPr>
          <w:rFonts w:cs="Arial"/>
          <w:szCs w:val="20"/>
        </w:rPr>
      </w:r>
      <w:r w:rsidR="004C5E26">
        <w:rPr>
          <w:rFonts w:cs="Arial"/>
          <w:szCs w:val="20"/>
        </w:rPr>
        <w:fldChar w:fldCharType="separate"/>
      </w:r>
      <w:r w:rsidRPr="005943BB">
        <w:rPr>
          <w:rFonts w:cs="Arial"/>
          <w:szCs w:val="20"/>
        </w:rPr>
        <w:fldChar w:fldCharType="end"/>
      </w:r>
    </w:p>
    <w:p w14:paraId="3B7B3001" w14:textId="77777777" w:rsidR="00150AF6" w:rsidRPr="005943BB" w:rsidRDefault="00150AF6" w:rsidP="00150AF6">
      <w:pPr>
        <w:rPr>
          <w:rFonts w:cs="Arial"/>
          <w:szCs w:val="20"/>
        </w:rPr>
      </w:pPr>
    </w:p>
    <w:p w14:paraId="7FED6B07" w14:textId="77777777" w:rsidR="00150AF6" w:rsidRPr="005943BB" w:rsidRDefault="00150AF6" w:rsidP="00150AF6">
      <w:pPr>
        <w:ind w:left="567"/>
        <w:rPr>
          <w:rFonts w:cs="Arial"/>
          <w:szCs w:val="20"/>
        </w:rPr>
      </w:pPr>
      <w:r w:rsidRPr="005943BB">
        <w:rPr>
          <w:rFonts w:cs="Arial"/>
          <w:szCs w:val="20"/>
        </w:rPr>
        <w:t xml:space="preserve">  </w:t>
      </w:r>
    </w:p>
    <w:p w14:paraId="522FF57C" w14:textId="77777777" w:rsidR="00150AF6" w:rsidRPr="005943BB" w:rsidRDefault="00150AF6" w:rsidP="00150AF6">
      <w:pPr>
        <w:rPr>
          <w:rFonts w:cs="Arial"/>
          <w:szCs w:val="20"/>
        </w:rPr>
      </w:pPr>
    </w:p>
    <w:p w14:paraId="14E97F53" w14:textId="77777777" w:rsidR="00150AF6" w:rsidRPr="005943BB" w:rsidRDefault="00150AF6" w:rsidP="00150AF6">
      <w:pPr>
        <w:rPr>
          <w:rFonts w:cs="Arial"/>
          <w:szCs w:val="20"/>
        </w:rPr>
      </w:pPr>
      <w:r w:rsidRPr="005943BB">
        <w:rPr>
          <w:rFonts w:cs="Arial"/>
          <w:szCs w:val="20"/>
        </w:rPr>
        <w:t xml:space="preserve">Contractor’s Signature: </w:t>
      </w:r>
      <w:r w:rsidRPr="005943BB">
        <w:rPr>
          <w:rFonts w:cs="Arial"/>
          <w:szCs w:val="20"/>
        </w:rPr>
        <w:fldChar w:fldCharType="begin">
          <w:ffData>
            <w:name w:val="Text6"/>
            <w:enabled/>
            <w:calcOnExit w:val="0"/>
            <w:textInput/>
          </w:ffData>
        </w:fldChar>
      </w:r>
      <w:bookmarkStart w:id="421" w:name="Text6"/>
      <w:r w:rsidRPr="005943BB">
        <w:rPr>
          <w:rFonts w:cs="Arial"/>
          <w:szCs w:val="20"/>
        </w:rPr>
        <w:instrText xml:space="preserve"> FORMTEXT </w:instrText>
      </w:r>
      <w:r w:rsidRPr="005943BB">
        <w:rPr>
          <w:rFonts w:cs="Arial"/>
          <w:szCs w:val="20"/>
        </w:rPr>
      </w:r>
      <w:r w:rsidRPr="005943BB">
        <w:rPr>
          <w:rFonts w:cs="Arial"/>
          <w:szCs w:val="20"/>
        </w:rPr>
        <w:fldChar w:fldCharType="separate"/>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rPr>
        <w:fldChar w:fldCharType="end"/>
      </w:r>
      <w:bookmarkEnd w:id="421"/>
      <w:r w:rsidRPr="005943BB">
        <w:rPr>
          <w:rFonts w:cs="Arial"/>
          <w:szCs w:val="20"/>
        </w:rPr>
        <w:t xml:space="preserve"> </w:t>
      </w:r>
    </w:p>
    <w:p w14:paraId="5CC64E7E" w14:textId="77777777" w:rsidR="00150AF6" w:rsidRPr="005943BB" w:rsidRDefault="00150AF6" w:rsidP="00150AF6">
      <w:pPr>
        <w:rPr>
          <w:rFonts w:cs="Arial"/>
          <w:szCs w:val="20"/>
        </w:rPr>
      </w:pPr>
    </w:p>
    <w:p w14:paraId="3EBE3295" w14:textId="77777777" w:rsidR="00150AF6" w:rsidRPr="005943BB" w:rsidRDefault="00150AF6" w:rsidP="00150AF6">
      <w:pPr>
        <w:rPr>
          <w:rFonts w:cs="Arial"/>
          <w:szCs w:val="20"/>
        </w:rPr>
      </w:pPr>
      <w:r w:rsidRPr="005943BB">
        <w:rPr>
          <w:rFonts w:cs="Arial"/>
          <w:szCs w:val="20"/>
        </w:rPr>
        <w:t xml:space="preserve">Name: </w:t>
      </w:r>
      <w:r w:rsidRPr="005943BB">
        <w:rPr>
          <w:rFonts w:cs="Arial"/>
          <w:szCs w:val="20"/>
        </w:rPr>
        <w:fldChar w:fldCharType="begin">
          <w:ffData>
            <w:name w:val="Text7"/>
            <w:enabled/>
            <w:calcOnExit w:val="0"/>
            <w:textInput/>
          </w:ffData>
        </w:fldChar>
      </w:r>
      <w:bookmarkStart w:id="422" w:name="Text7"/>
      <w:r w:rsidRPr="005943BB">
        <w:rPr>
          <w:rFonts w:cs="Arial"/>
          <w:szCs w:val="20"/>
        </w:rPr>
        <w:instrText xml:space="preserve"> FORMTEXT </w:instrText>
      </w:r>
      <w:r w:rsidRPr="005943BB">
        <w:rPr>
          <w:rFonts w:cs="Arial"/>
          <w:szCs w:val="20"/>
        </w:rPr>
      </w:r>
      <w:r w:rsidRPr="005943BB">
        <w:rPr>
          <w:rFonts w:cs="Arial"/>
          <w:szCs w:val="20"/>
        </w:rPr>
        <w:fldChar w:fldCharType="separate"/>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rPr>
        <w:fldChar w:fldCharType="end"/>
      </w:r>
      <w:bookmarkEnd w:id="422"/>
      <w:r w:rsidRPr="005943BB">
        <w:rPr>
          <w:rFonts w:cs="Arial"/>
          <w:szCs w:val="20"/>
        </w:rPr>
        <w:t xml:space="preserve"> </w:t>
      </w:r>
    </w:p>
    <w:p w14:paraId="21A74CCE" w14:textId="77777777" w:rsidR="00150AF6" w:rsidRPr="005943BB" w:rsidRDefault="00150AF6" w:rsidP="00150AF6">
      <w:pPr>
        <w:rPr>
          <w:rFonts w:cs="Arial"/>
          <w:szCs w:val="20"/>
        </w:rPr>
      </w:pPr>
    </w:p>
    <w:p w14:paraId="2A3A4A09" w14:textId="77777777" w:rsidR="00150AF6" w:rsidRPr="005943BB" w:rsidRDefault="00150AF6" w:rsidP="00150AF6">
      <w:pPr>
        <w:rPr>
          <w:rFonts w:cs="Arial"/>
          <w:szCs w:val="20"/>
        </w:rPr>
      </w:pPr>
      <w:r w:rsidRPr="005943BB">
        <w:rPr>
          <w:rFonts w:cs="Arial"/>
          <w:szCs w:val="20"/>
        </w:rPr>
        <w:t xml:space="preserve">Job Title: </w:t>
      </w:r>
      <w:r w:rsidRPr="005943BB">
        <w:rPr>
          <w:rFonts w:cs="Arial"/>
          <w:szCs w:val="20"/>
        </w:rPr>
        <w:fldChar w:fldCharType="begin">
          <w:ffData>
            <w:name w:val="Text8"/>
            <w:enabled/>
            <w:calcOnExit w:val="0"/>
            <w:textInput/>
          </w:ffData>
        </w:fldChar>
      </w:r>
      <w:bookmarkStart w:id="423" w:name="Text8"/>
      <w:r w:rsidRPr="005943BB">
        <w:rPr>
          <w:rFonts w:cs="Arial"/>
          <w:szCs w:val="20"/>
        </w:rPr>
        <w:instrText xml:space="preserve"> FORMTEXT </w:instrText>
      </w:r>
      <w:r w:rsidRPr="005943BB">
        <w:rPr>
          <w:rFonts w:cs="Arial"/>
          <w:szCs w:val="20"/>
        </w:rPr>
      </w:r>
      <w:r w:rsidRPr="005943BB">
        <w:rPr>
          <w:rFonts w:cs="Arial"/>
          <w:szCs w:val="20"/>
        </w:rPr>
        <w:fldChar w:fldCharType="separate"/>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rPr>
        <w:fldChar w:fldCharType="end"/>
      </w:r>
      <w:bookmarkEnd w:id="423"/>
      <w:r w:rsidRPr="005943BB">
        <w:rPr>
          <w:rFonts w:cs="Arial"/>
          <w:szCs w:val="20"/>
        </w:rPr>
        <w:t xml:space="preserve"> </w:t>
      </w:r>
    </w:p>
    <w:p w14:paraId="193714E3" w14:textId="77777777" w:rsidR="00150AF6" w:rsidRPr="005943BB" w:rsidRDefault="00150AF6" w:rsidP="00150AF6">
      <w:pPr>
        <w:rPr>
          <w:rFonts w:cs="Arial"/>
          <w:szCs w:val="20"/>
        </w:rPr>
      </w:pPr>
    </w:p>
    <w:p w14:paraId="7129053B" w14:textId="77777777" w:rsidR="00150AF6" w:rsidRPr="005943BB" w:rsidRDefault="00150AF6" w:rsidP="00150AF6">
      <w:pPr>
        <w:rPr>
          <w:rFonts w:cs="Arial"/>
          <w:szCs w:val="20"/>
        </w:rPr>
      </w:pPr>
      <w:r w:rsidRPr="005943BB">
        <w:rPr>
          <w:rFonts w:cs="Arial"/>
          <w:szCs w:val="20"/>
        </w:rPr>
        <w:t xml:space="preserve">Date: </w:t>
      </w:r>
      <w:r w:rsidRPr="005943BB">
        <w:rPr>
          <w:rFonts w:cs="Arial"/>
          <w:szCs w:val="20"/>
        </w:rPr>
        <w:fldChar w:fldCharType="begin">
          <w:ffData>
            <w:name w:val="Text9"/>
            <w:enabled/>
            <w:calcOnExit w:val="0"/>
            <w:textInput/>
          </w:ffData>
        </w:fldChar>
      </w:r>
      <w:bookmarkStart w:id="424" w:name="Text9"/>
      <w:r w:rsidRPr="005943BB">
        <w:rPr>
          <w:rFonts w:cs="Arial"/>
          <w:szCs w:val="20"/>
        </w:rPr>
        <w:instrText xml:space="preserve"> FORMTEXT </w:instrText>
      </w:r>
      <w:r w:rsidRPr="005943BB">
        <w:rPr>
          <w:rFonts w:cs="Arial"/>
          <w:szCs w:val="20"/>
        </w:rPr>
      </w:r>
      <w:r w:rsidRPr="005943BB">
        <w:rPr>
          <w:rFonts w:cs="Arial"/>
          <w:szCs w:val="20"/>
        </w:rPr>
        <w:fldChar w:fldCharType="separate"/>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rPr>
        <w:fldChar w:fldCharType="end"/>
      </w:r>
      <w:bookmarkEnd w:id="424"/>
      <w:r w:rsidRPr="005943BB">
        <w:rPr>
          <w:rFonts w:cs="Arial"/>
          <w:szCs w:val="20"/>
        </w:rPr>
        <w:t xml:space="preserve"> </w:t>
      </w:r>
    </w:p>
    <w:p w14:paraId="4DBA8E30" w14:textId="77777777" w:rsidR="00150AF6" w:rsidRPr="005943BB" w:rsidRDefault="00150AF6" w:rsidP="00150AF6">
      <w:pPr>
        <w:rPr>
          <w:rFonts w:cs="Arial"/>
          <w:szCs w:val="20"/>
        </w:rPr>
      </w:pPr>
    </w:p>
    <w:p w14:paraId="08ED94B1" w14:textId="77777777" w:rsidR="00150AF6" w:rsidRPr="005943BB" w:rsidRDefault="00150AF6" w:rsidP="00150AF6">
      <w:pPr>
        <w:rPr>
          <w:rFonts w:cs="Arial"/>
          <w:szCs w:val="20"/>
        </w:rPr>
      </w:pPr>
      <w:r w:rsidRPr="005943BB">
        <w:rPr>
          <w:rFonts w:cs="Arial"/>
          <w:szCs w:val="20"/>
        </w:rPr>
        <w:t>* check box (</w:t>
      </w:r>
      <w:r w:rsidRPr="005943BB">
        <w:rPr>
          <w:rFonts w:ascii="Wingdings 2" w:eastAsia="Wingdings 2" w:hAnsi="Wingdings 2" w:cs="Wingdings 2"/>
          <w:szCs w:val="20"/>
        </w:rPr>
        <w:sym w:font="Wingdings 2" w:char="F054"/>
      </w:r>
      <w:r w:rsidRPr="005943BB">
        <w:rPr>
          <w:rFonts w:cs="Arial"/>
          <w:szCs w:val="20"/>
        </w:rPr>
        <w:t xml:space="preserve">) as appropriate </w:t>
      </w:r>
    </w:p>
    <w:p w14:paraId="1D6E0832" w14:textId="77777777" w:rsidR="00150AF6" w:rsidRPr="005943BB" w:rsidRDefault="00150AF6" w:rsidP="00150AF6">
      <w:pPr>
        <w:rPr>
          <w:rFonts w:cs="Arial"/>
          <w:szCs w:val="20"/>
        </w:rPr>
      </w:pPr>
    </w:p>
    <w:p w14:paraId="213D1AFE" w14:textId="77777777" w:rsidR="00150AF6" w:rsidRPr="005943BB" w:rsidRDefault="004C5E26" w:rsidP="00150AF6">
      <w:pPr>
        <w:jc w:val="center"/>
        <w:rPr>
          <w:rFonts w:cs="Arial"/>
          <w:szCs w:val="20"/>
        </w:rPr>
      </w:pPr>
      <w:r>
        <w:rPr>
          <w:rFonts w:cs="Arial"/>
          <w:szCs w:val="20"/>
        </w:rPr>
        <w:pict w14:anchorId="39494C0B">
          <v:rect id="_x0000_i1025" style="width:451.3pt;height:1.5pt" o:hralign="center" o:hrstd="t" o:hr="t" fillcolor="#a0a0a0" stroked="f"/>
        </w:pict>
      </w:r>
    </w:p>
    <w:p w14:paraId="5FA66CED" w14:textId="77777777" w:rsidR="00150AF6" w:rsidRPr="005943BB" w:rsidRDefault="00150AF6" w:rsidP="00150AF6">
      <w:pPr>
        <w:rPr>
          <w:rFonts w:cs="Arial"/>
          <w:szCs w:val="20"/>
        </w:rPr>
      </w:pPr>
    </w:p>
    <w:p w14:paraId="0EAD9A51" w14:textId="77777777" w:rsidR="00150AF6" w:rsidRPr="005943BB" w:rsidRDefault="00150AF6" w:rsidP="00150AF6">
      <w:pPr>
        <w:rPr>
          <w:rFonts w:cs="Arial"/>
          <w:szCs w:val="20"/>
        </w:rPr>
      </w:pPr>
      <w:r w:rsidRPr="005943BB">
        <w:rPr>
          <w:rFonts w:cs="Arial"/>
          <w:szCs w:val="20"/>
        </w:rPr>
        <w:t xml:space="preserve">To be completed by the Authority </w:t>
      </w:r>
    </w:p>
    <w:p w14:paraId="3505BD37" w14:textId="77777777" w:rsidR="00150AF6" w:rsidRPr="005943BB" w:rsidRDefault="00150AF6" w:rsidP="00150AF6">
      <w:pPr>
        <w:rPr>
          <w:rFonts w:cs="Arial"/>
          <w:szCs w:val="20"/>
        </w:rPr>
      </w:pPr>
    </w:p>
    <w:p w14:paraId="3838ABC4" w14:textId="77777777" w:rsidR="00150AF6" w:rsidRPr="005943BB" w:rsidRDefault="00150AF6" w:rsidP="00150AF6">
      <w:pPr>
        <w:rPr>
          <w:rFonts w:cs="Arial"/>
          <w:szCs w:val="20"/>
        </w:rPr>
      </w:pPr>
      <w:r w:rsidRPr="005943BB">
        <w:rPr>
          <w:rFonts w:cs="Arial"/>
          <w:szCs w:val="20"/>
        </w:rPr>
        <w:t xml:space="preserve">Domestic Management Code (DMC): </w:t>
      </w:r>
      <w:r w:rsidRPr="005943BB">
        <w:rPr>
          <w:rFonts w:cs="Arial"/>
          <w:szCs w:val="20"/>
        </w:rPr>
        <w:fldChar w:fldCharType="begin">
          <w:ffData>
            <w:name w:val="Text10"/>
            <w:enabled/>
            <w:calcOnExit w:val="0"/>
            <w:textInput/>
          </w:ffData>
        </w:fldChar>
      </w:r>
      <w:bookmarkStart w:id="425" w:name="Text10"/>
      <w:r w:rsidRPr="005943BB">
        <w:rPr>
          <w:rFonts w:cs="Arial"/>
          <w:szCs w:val="20"/>
        </w:rPr>
        <w:instrText xml:space="preserve"> FORMTEXT </w:instrText>
      </w:r>
      <w:r w:rsidRPr="005943BB">
        <w:rPr>
          <w:rFonts w:cs="Arial"/>
          <w:szCs w:val="20"/>
        </w:rPr>
      </w:r>
      <w:r w:rsidRPr="005943BB">
        <w:rPr>
          <w:rFonts w:cs="Arial"/>
          <w:szCs w:val="20"/>
        </w:rPr>
        <w:fldChar w:fldCharType="separate"/>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rPr>
        <w:fldChar w:fldCharType="end"/>
      </w:r>
      <w:bookmarkEnd w:id="425"/>
      <w:r w:rsidRPr="005943BB">
        <w:rPr>
          <w:rFonts w:cs="Arial"/>
          <w:szCs w:val="20"/>
        </w:rPr>
        <w:t xml:space="preserve"> </w:t>
      </w:r>
    </w:p>
    <w:p w14:paraId="71224E4C" w14:textId="77777777" w:rsidR="00150AF6" w:rsidRPr="005943BB" w:rsidRDefault="00150AF6" w:rsidP="00150AF6">
      <w:pPr>
        <w:rPr>
          <w:rFonts w:cs="Arial"/>
          <w:szCs w:val="20"/>
        </w:rPr>
      </w:pPr>
    </w:p>
    <w:p w14:paraId="4C22C07B" w14:textId="77777777" w:rsidR="00150AF6" w:rsidRPr="005943BB" w:rsidRDefault="00150AF6" w:rsidP="00150AF6">
      <w:pPr>
        <w:rPr>
          <w:rFonts w:cs="Arial"/>
          <w:szCs w:val="20"/>
        </w:rPr>
      </w:pPr>
      <w:r w:rsidRPr="005943BB">
        <w:rPr>
          <w:rFonts w:cs="Arial"/>
          <w:szCs w:val="20"/>
        </w:rPr>
        <w:t xml:space="preserve">NATO Stock Number: </w:t>
      </w:r>
      <w:r w:rsidRPr="005943BB">
        <w:rPr>
          <w:rFonts w:cs="Arial"/>
          <w:szCs w:val="20"/>
        </w:rPr>
        <w:fldChar w:fldCharType="begin">
          <w:ffData>
            <w:name w:val="Text11"/>
            <w:enabled/>
            <w:calcOnExit w:val="0"/>
            <w:textInput/>
          </w:ffData>
        </w:fldChar>
      </w:r>
      <w:bookmarkStart w:id="426" w:name="Text11"/>
      <w:r w:rsidRPr="005943BB">
        <w:rPr>
          <w:rFonts w:cs="Arial"/>
          <w:szCs w:val="20"/>
        </w:rPr>
        <w:instrText xml:space="preserve"> FORMTEXT </w:instrText>
      </w:r>
      <w:r w:rsidRPr="005943BB">
        <w:rPr>
          <w:rFonts w:cs="Arial"/>
          <w:szCs w:val="20"/>
        </w:rPr>
      </w:r>
      <w:r w:rsidRPr="005943BB">
        <w:rPr>
          <w:rFonts w:cs="Arial"/>
          <w:szCs w:val="20"/>
        </w:rPr>
        <w:fldChar w:fldCharType="separate"/>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rPr>
        <w:fldChar w:fldCharType="end"/>
      </w:r>
      <w:bookmarkEnd w:id="426"/>
      <w:r w:rsidRPr="005943BB">
        <w:rPr>
          <w:rFonts w:cs="Arial"/>
          <w:szCs w:val="20"/>
        </w:rPr>
        <w:t xml:space="preserve"> </w:t>
      </w:r>
    </w:p>
    <w:p w14:paraId="6C3F06B9" w14:textId="77777777" w:rsidR="00150AF6" w:rsidRPr="005943BB" w:rsidRDefault="00150AF6" w:rsidP="00150AF6">
      <w:pPr>
        <w:rPr>
          <w:rFonts w:cs="Arial"/>
          <w:szCs w:val="20"/>
        </w:rPr>
      </w:pPr>
    </w:p>
    <w:p w14:paraId="48F1D175" w14:textId="77777777" w:rsidR="00150AF6" w:rsidRPr="005943BB" w:rsidRDefault="00150AF6" w:rsidP="00150AF6">
      <w:pPr>
        <w:rPr>
          <w:rFonts w:cs="Arial"/>
          <w:szCs w:val="20"/>
        </w:rPr>
      </w:pPr>
      <w:r w:rsidRPr="005943BB">
        <w:rPr>
          <w:rFonts w:cs="Arial"/>
          <w:szCs w:val="20"/>
        </w:rPr>
        <w:t xml:space="preserve">Contact Name: </w:t>
      </w:r>
      <w:r w:rsidRPr="005943BB">
        <w:rPr>
          <w:rFonts w:cs="Arial"/>
          <w:szCs w:val="20"/>
        </w:rPr>
        <w:fldChar w:fldCharType="begin">
          <w:ffData>
            <w:name w:val="Text12"/>
            <w:enabled/>
            <w:calcOnExit w:val="0"/>
            <w:textInput/>
          </w:ffData>
        </w:fldChar>
      </w:r>
      <w:bookmarkStart w:id="427" w:name="Text12"/>
      <w:r w:rsidRPr="005943BB">
        <w:rPr>
          <w:rFonts w:cs="Arial"/>
          <w:szCs w:val="20"/>
        </w:rPr>
        <w:instrText xml:space="preserve"> FORMTEXT </w:instrText>
      </w:r>
      <w:r w:rsidRPr="005943BB">
        <w:rPr>
          <w:rFonts w:cs="Arial"/>
          <w:szCs w:val="20"/>
        </w:rPr>
      </w:r>
      <w:r w:rsidRPr="005943BB">
        <w:rPr>
          <w:rFonts w:cs="Arial"/>
          <w:szCs w:val="20"/>
        </w:rPr>
        <w:fldChar w:fldCharType="separate"/>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rPr>
        <w:fldChar w:fldCharType="end"/>
      </w:r>
      <w:bookmarkEnd w:id="427"/>
      <w:r w:rsidRPr="005943BB">
        <w:rPr>
          <w:rFonts w:cs="Arial"/>
          <w:szCs w:val="20"/>
        </w:rPr>
        <w:t xml:space="preserve"> </w:t>
      </w:r>
    </w:p>
    <w:p w14:paraId="7FFD3EDB" w14:textId="77777777" w:rsidR="00150AF6" w:rsidRPr="005943BB" w:rsidRDefault="00150AF6" w:rsidP="00150AF6">
      <w:pPr>
        <w:rPr>
          <w:rFonts w:cs="Arial"/>
          <w:szCs w:val="20"/>
        </w:rPr>
      </w:pPr>
    </w:p>
    <w:p w14:paraId="31615118" w14:textId="77777777" w:rsidR="00150AF6" w:rsidRPr="005943BB" w:rsidRDefault="00150AF6" w:rsidP="00150AF6">
      <w:pPr>
        <w:rPr>
          <w:rFonts w:cs="Arial"/>
          <w:szCs w:val="20"/>
        </w:rPr>
      </w:pPr>
      <w:r w:rsidRPr="005943BB">
        <w:rPr>
          <w:rFonts w:cs="Arial"/>
          <w:szCs w:val="20"/>
        </w:rPr>
        <w:t xml:space="preserve">Contact Address: </w:t>
      </w:r>
      <w:r w:rsidRPr="005943BB">
        <w:rPr>
          <w:rFonts w:cs="Arial"/>
          <w:szCs w:val="20"/>
        </w:rPr>
        <w:fldChar w:fldCharType="begin">
          <w:ffData>
            <w:name w:val="Text13"/>
            <w:enabled/>
            <w:calcOnExit w:val="0"/>
            <w:textInput/>
          </w:ffData>
        </w:fldChar>
      </w:r>
      <w:bookmarkStart w:id="428" w:name="Text13"/>
      <w:r w:rsidRPr="005943BB">
        <w:rPr>
          <w:rFonts w:cs="Arial"/>
          <w:szCs w:val="20"/>
        </w:rPr>
        <w:instrText xml:space="preserve"> FORMTEXT </w:instrText>
      </w:r>
      <w:r w:rsidRPr="005943BB">
        <w:rPr>
          <w:rFonts w:cs="Arial"/>
          <w:szCs w:val="20"/>
        </w:rPr>
      </w:r>
      <w:r w:rsidRPr="005943BB">
        <w:rPr>
          <w:rFonts w:cs="Arial"/>
          <w:szCs w:val="20"/>
        </w:rPr>
        <w:fldChar w:fldCharType="separate"/>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noProof/>
          <w:szCs w:val="20"/>
        </w:rPr>
        <w:t> </w:t>
      </w:r>
      <w:r w:rsidRPr="005943BB">
        <w:rPr>
          <w:rFonts w:cs="Arial"/>
        </w:rPr>
        <w:fldChar w:fldCharType="end"/>
      </w:r>
      <w:bookmarkEnd w:id="428"/>
      <w:r w:rsidRPr="005943BB">
        <w:rPr>
          <w:rFonts w:cs="Arial"/>
          <w:szCs w:val="20"/>
        </w:rPr>
        <w:t xml:space="preserve"> </w:t>
      </w:r>
    </w:p>
    <w:p w14:paraId="7D70D12B" w14:textId="77777777" w:rsidR="00150AF6" w:rsidRPr="005943BB" w:rsidRDefault="00150AF6" w:rsidP="00150AF6">
      <w:pPr>
        <w:rPr>
          <w:rFonts w:cs="Arial"/>
          <w:szCs w:val="20"/>
        </w:rPr>
      </w:pPr>
    </w:p>
    <w:p w14:paraId="6C155B73" w14:textId="77777777" w:rsidR="00150AF6" w:rsidRPr="005943BB" w:rsidRDefault="00150AF6" w:rsidP="00150AF6">
      <w:pPr>
        <w:rPr>
          <w:rFonts w:cs="Arial"/>
          <w:szCs w:val="20"/>
        </w:rPr>
      </w:pPr>
      <w:r w:rsidRPr="005943BB">
        <w:rPr>
          <w:rFonts w:cs="Arial"/>
          <w:szCs w:val="20"/>
        </w:rPr>
        <w:t>Copy to be forwarded to:</w:t>
      </w:r>
    </w:p>
    <w:p w14:paraId="0A623C4C" w14:textId="77777777" w:rsidR="00150AF6" w:rsidRPr="005943BB" w:rsidRDefault="00150AF6" w:rsidP="00150AF6">
      <w:pPr>
        <w:rPr>
          <w:rFonts w:cs="Arial"/>
          <w:szCs w:val="20"/>
        </w:rPr>
      </w:pPr>
    </w:p>
    <w:p w14:paraId="75AFEA46" w14:textId="77777777" w:rsidR="00150AF6" w:rsidRPr="005943BB" w:rsidRDefault="00150AF6" w:rsidP="00150AF6">
      <w:pPr>
        <w:autoSpaceDE w:val="0"/>
        <w:adjustRightInd w:val="0"/>
        <w:spacing w:before="120"/>
        <w:rPr>
          <w:rFonts w:cs="Arial"/>
          <w:color w:val="000000"/>
          <w:szCs w:val="20"/>
        </w:rPr>
      </w:pPr>
      <w:r w:rsidRPr="005943BB">
        <w:rPr>
          <w:rFonts w:cs="Arial"/>
          <w:color w:val="000000"/>
          <w:szCs w:val="20"/>
        </w:rPr>
        <w:t>Hazardous Stores Information System (HSIS)</w:t>
      </w:r>
    </w:p>
    <w:p w14:paraId="78BB883F" w14:textId="77777777" w:rsidR="00150AF6" w:rsidRPr="005943BB" w:rsidRDefault="00150AF6" w:rsidP="00150AF6">
      <w:pPr>
        <w:autoSpaceDE w:val="0"/>
        <w:adjustRightInd w:val="0"/>
        <w:rPr>
          <w:rFonts w:cs="Arial"/>
          <w:szCs w:val="20"/>
        </w:rPr>
      </w:pPr>
      <w:r w:rsidRPr="005943BB">
        <w:rPr>
          <w:rFonts w:cs="Arial"/>
          <w:szCs w:val="20"/>
        </w:rPr>
        <w:t xml:space="preserve">Defence Safety Authority (DSA) </w:t>
      </w:r>
    </w:p>
    <w:p w14:paraId="4D66CCCD" w14:textId="77777777" w:rsidR="00150AF6" w:rsidRPr="005943BB" w:rsidRDefault="00150AF6" w:rsidP="00150AF6">
      <w:pPr>
        <w:autoSpaceDE w:val="0"/>
        <w:adjustRightInd w:val="0"/>
        <w:rPr>
          <w:rFonts w:cs="Arial"/>
          <w:szCs w:val="20"/>
        </w:rPr>
      </w:pPr>
      <w:r w:rsidRPr="005943BB">
        <w:rPr>
          <w:rFonts w:cs="Arial"/>
          <w:szCs w:val="20"/>
        </w:rPr>
        <w:t xml:space="preserve">Movement Transport Safety Regulator (MTSR) </w:t>
      </w:r>
    </w:p>
    <w:p w14:paraId="7BCBAE4F" w14:textId="77777777" w:rsidR="00150AF6" w:rsidRPr="005943BB" w:rsidRDefault="00150AF6" w:rsidP="00150AF6">
      <w:pPr>
        <w:autoSpaceDE w:val="0"/>
        <w:adjustRightInd w:val="0"/>
        <w:rPr>
          <w:rFonts w:cs="Arial"/>
          <w:color w:val="000000"/>
          <w:szCs w:val="20"/>
          <w:shd w:val="clear" w:color="auto" w:fill="FFFF99"/>
        </w:rPr>
      </w:pPr>
      <w:r w:rsidRPr="005943BB">
        <w:rPr>
          <w:rFonts w:cs="Arial"/>
          <w:color w:val="000000"/>
          <w:szCs w:val="20"/>
        </w:rPr>
        <w:t>Hazel Building Level 1, #H019</w:t>
      </w:r>
    </w:p>
    <w:p w14:paraId="4FEB04BC" w14:textId="77777777" w:rsidR="00150AF6" w:rsidRPr="005943BB" w:rsidRDefault="00150AF6" w:rsidP="00150AF6">
      <w:pPr>
        <w:autoSpaceDE w:val="0"/>
        <w:adjustRightInd w:val="0"/>
        <w:rPr>
          <w:rFonts w:cs="Arial"/>
          <w:szCs w:val="20"/>
        </w:rPr>
      </w:pPr>
      <w:r w:rsidRPr="005943BB">
        <w:rPr>
          <w:rFonts w:cs="Arial"/>
          <w:szCs w:val="20"/>
        </w:rPr>
        <w:t>MOD Abbey Wood (North)</w:t>
      </w:r>
    </w:p>
    <w:p w14:paraId="062179D7" w14:textId="77777777" w:rsidR="00150AF6" w:rsidRPr="005943BB" w:rsidRDefault="00150AF6" w:rsidP="00150AF6">
      <w:pPr>
        <w:autoSpaceDE w:val="0"/>
        <w:adjustRightInd w:val="0"/>
        <w:spacing w:after="120"/>
        <w:rPr>
          <w:rFonts w:cs="Arial"/>
          <w:szCs w:val="20"/>
        </w:rPr>
      </w:pPr>
      <w:r w:rsidRPr="005943BB">
        <w:rPr>
          <w:rFonts w:cs="Arial"/>
          <w:szCs w:val="20"/>
        </w:rPr>
        <w:t>Bristol BS34 8QW</w:t>
      </w:r>
    </w:p>
    <w:p w14:paraId="4D4BE2E7" w14:textId="77777777" w:rsidR="00150AF6" w:rsidRPr="005943BB" w:rsidRDefault="00150AF6" w:rsidP="00150AF6">
      <w:pPr>
        <w:ind w:left="360"/>
        <w:rPr>
          <w:rFonts w:cs="Arial"/>
          <w:b/>
          <w:bCs/>
          <w:iCs/>
          <w:u w:val="single"/>
        </w:rPr>
      </w:pPr>
      <w:r w:rsidRPr="005943BB">
        <w:rPr>
          <w:rFonts w:cs="Arial"/>
          <w:b/>
          <w:bCs/>
          <w:iCs/>
          <w:u w:val="single"/>
        </w:rPr>
        <w:t xml:space="preserve"> </w:t>
      </w:r>
    </w:p>
    <w:p w14:paraId="734CA1CA" w14:textId="77777777" w:rsidR="00150AF6" w:rsidRPr="005943BB" w:rsidRDefault="00150AF6" w:rsidP="00150AF6">
      <w:pPr>
        <w:widowControl/>
        <w:rPr>
          <w:rFonts w:cs="Arial"/>
          <w:b/>
          <w:bCs/>
          <w:iCs/>
          <w:u w:val="single"/>
        </w:rPr>
        <w:sectPr w:rsidR="00150AF6" w:rsidRPr="005943BB" w:rsidSect="008F23CF">
          <w:endnotePr>
            <w:numFmt w:val="decimal"/>
          </w:endnotePr>
          <w:pgSz w:w="11907" w:h="16840"/>
          <w:pgMar w:top="1021" w:right="1418" w:bottom="1021" w:left="1418" w:header="720" w:footer="720" w:gutter="0"/>
          <w:cols w:space="720"/>
        </w:sectPr>
      </w:pPr>
    </w:p>
    <w:p w14:paraId="5DE7B579" w14:textId="228BDFF4" w:rsidR="00150AF6" w:rsidRPr="005943BB" w:rsidRDefault="00150AF6" w:rsidP="00495348">
      <w:pPr>
        <w:pStyle w:val="Heading1"/>
        <w:numPr>
          <w:ilvl w:val="0"/>
          <w:numId w:val="0"/>
        </w:numPr>
        <w:tabs>
          <w:tab w:val="left" w:pos="720"/>
        </w:tabs>
        <w:rPr>
          <w:b w:val="0"/>
          <w:bCs w:val="0"/>
          <w:lang w:val="en-US"/>
        </w:rPr>
      </w:pPr>
      <w:bookmarkStart w:id="429" w:name="SC7"/>
      <w:bookmarkStart w:id="430" w:name="_Toc367107583"/>
      <w:bookmarkStart w:id="431" w:name="_Toc375205562"/>
      <w:bookmarkStart w:id="432" w:name="_Toc86833714"/>
      <w:bookmarkEnd w:id="429"/>
      <w:r w:rsidRPr="005943BB">
        <w:rPr>
          <w:u w:val="none"/>
          <w:lang w:val="en-US"/>
        </w:rPr>
        <w:lastRenderedPageBreak/>
        <w:t>Schedule 7 - Timber and Wood- Derived Products Supplied under the Contract: Data Requirements</w:t>
      </w:r>
      <w:bookmarkEnd w:id="430"/>
      <w:bookmarkEnd w:id="431"/>
      <w:r w:rsidRPr="005943BB">
        <w:rPr>
          <w:u w:val="none"/>
          <w:lang w:val="en-US"/>
        </w:rPr>
        <w:t xml:space="preserve"> for Contract No: </w:t>
      </w:r>
      <w:r w:rsidR="0068199B" w:rsidRPr="005943BB">
        <w:rPr>
          <w:u w:val="none"/>
          <w:lang w:val="en-US"/>
        </w:rPr>
        <w:t>701550484</w:t>
      </w:r>
      <w:bookmarkEnd w:id="432"/>
    </w:p>
    <w:p w14:paraId="1D29BCCC" w14:textId="77777777" w:rsidR="00150AF6" w:rsidRPr="005943BB" w:rsidRDefault="00150AF6" w:rsidP="00150AF6">
      <w:pPr>
        <w:rPr>
          <w:rFonts w:cs="Arial"/>
          <w:b/>
        </w:rPr>
      </w:pPr>
    </w:p>
    <w:p w14:paraId="653CAFC7" w14:textId="77777777" w:rsidR="00150AF6" w:rsidRPr="005943BB" w:rsidRDefault="00150AF6" w:rsidP="00150AF6">
      <w:pPr>
        <w:rPr>
          <w:rFonts w:cs="Arial"/>
          <w:bCs/>
          <w:szCs w:val="20"/>
        </w:rPr>
      </w:pPr>
      <w:r w:rsidRPr="005943BB">
        <w:rPr>
          <w:rFonts w:cs="Arial"/>
          <w:bCs/>
          <w:szCs w:val="20"/>
        </w:rPr>
        <w:t xml:space="preserve">The following information is provided in respect </w:t>
      </w:r>
      <w:r w:rsidRPr="005943BB">
        <w:rPr>
          <w:rFonts w:cs="Arial"/>
        </w:rPr>
        <w:t>of condition 25 (Timber</w:t>
      </w:r>
      <w:r w:rsidRPr="005943BB">
        <w:rPr>
          <w:rFonts w:cs="Arial"/>
          <w:bCs/>
          <w:szCs w:val="20"/>
        </w:rPr>
        <w:t xml:space="preserve"> and Wood-Derived Products):</w:t>
      </w:r>
    </w:p>
    <w:p w14:paraId="6430650B" w14:textId="77777777" w:rsidR="00150AF6" w:rsidRPr="005943BB" w:rsidRDefault="00150AF6" w:rsidP="00150AF6">
      <w:pPr>
        <w:rPr>
          <w:rFonts w:cs="Arial"/>
          <w:b/>
        </w:rPr>
      </w:pP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75"/>
        <w:gridCol w:w="1641"/>
        <w:gridCol w:w="1753"/>
        <w:gridCol w:w="2527"/>
        <w:gridCol w:w="1625"/>
      </w:tblGrid>
      <w:tr w:rsidR="00150AF6" w:rsidRPr="005943BB" w14:paraId="5382A0B8" w14:textId="77777777" w:rsidTr="008240AE">
        <w:trPr>
          <w:tblCellSpacing w:w="20" w:type="dxa"/>
        </w:trPr>
        <w:tc>
          <w:tcPr>
            <w:tcW w:w="1675" w:type="dxa"/>
            <w:tcBorders>
              <w:top w:val="outset" w:sz="6" w:space="0" w:color="auto"/>
              <w:left w:val="outset" w:sz="6" w:space="0" w:color="auto"/>
              <w:bottom w:val="outset" w:sz="6" w:space="0" w:color="auto"/>
              <w:right w:val="outset" w:sz="6" w:space="0" w:color="auto"/>
            </w:tcBorders>
            <w:hideMark/>
          </w:tcPr>
          <w:p w14:paraId="2FA14B96" w14:textId="77777777" w:rsidR="00150AF6" w:rsidRPr="005943BB" w:rsidRDefault="00150AF6" w:rsidP="008240AE">
            <w:pPr>
              <w:jc w:val="center"/>
              <w:rPr>
                <w:rFonts w:cs="Arial"/>
                <w:b/>
                <w:szCs w:val="20"/>
              </w:rPr>
            </w:pPr>
            <w:r w:rsidRPr="005943BB">
              <w:rPr>
                <w:rFonts w:cs="Arial"/>
                <w:b/>
                <w:szCs w:val="20"/>
              </w:rPr>
              <w:t>Schedule of Requirements item and timber product type</w:t>
            </w:r>
          </w:p>
        </w:tc>
        <w:tc>
          <w:tcPr>
            <w:tcW w:w="1606" w:type="dxa"/>
            <w:tcBorders>
              <w:top w:val="outset" w:sz="6" w:space="0" w:color="auto"/>
              <w:left w:val="outset" w:sz="6" w:space="0" w:color="auto"/>
              <w:bottom w:val="outset" w:sz="6" w:space="0" w:color="auto"/>
              <w:right w:val="outset" w:sz="6" w:space="0" w:color="auto"/>
            </w:tcBorders>
            <w:hideMark/>
          </w:tcPr>
          <w:p w14:paraId="59DD853E" w14:textId="77777777" w:rsidR="00150AF6" w:rsidRPr="005943BB" w:rsidRDefault="00150AF6" w:rsidP="008240AE">
            <w:pPr>
              <w:jc w:val="center"/>
              <w:rPr>
                <w:rFonts w:cs="Arial"/>
                <w:b/>
                <w:szCs w:val="20"/>
              </w:rPr>
            </w:pPr>
            <w:r w:rsidRPr="005943BB">
              <w:rPr>
                <w:rFonts w:cs="Arial"/>
                <w:b/>
                <w:szCs w:val="20"/>
              </w:rPr>
              <w:t>Volume of timber Delivered to the Authority with FSC, PEFC or equivalent evidence</w:t>
            </w:r>
          </w:p>
        </w:tc>
        <w:tc>
          <w:tcPr>
            <w:tcW w:w="1723" w:type="dxa"/>
            <w:tcBorders>
              <w:top w:val="outset" w:sz="6" w:space="0" w:color="auto"/>
              <w:left w:val="outset" w:sz="6" w:space="0" w:color="auto"/>
              <w:bottom w:val="outset" w:sz="6" w:space="0" w:color="auto"/>
              <w:right w:val="outset" w:sz="6" w:space="0" w:color="auto"/>
            </w:tcBorders>
            <w:hideMark/>
          </w:tcPr>
          <w:p w14:paraId="224D8DDE" w14:textId="77777777" w:rsidR="00150AF6" w:rsidRPr="005943BB" w:rsidRDefault="00150AF6" w:rsidP="008240AE">
            <w:pPr>
              <w:jc w:val="center"/>
              <w:rPr>
                <w:rFonts w:cs="Arial"/>
                <w:b/>
                <w:szCs w:val="20"/>
              </w:rPr>
            </w:pPr>
            <w:r w:rsidRPr="005943BB">
              <w:rPr>
                <w:rFonts w:cs="Arial"/>
                <w:b/>
                <w:szCs w:val="20"/>
              </w:rPr>
              <w:t>Volume of timber Delivered to the Authority with other evidence</w:t>
            </w:r>
          </w:p>
        </w:tc>
        <w:tc>
          <w:tcPr>
            <w:tcW w:w="2505" w:type="dxa"/>
            <w:tcBorders>
              <w:top w:val="outset" w:sz="6" w:space="0" w:color="auto"/>
              <w:left w:val="outset" w:sz="6" w:space="0" w:color="auto"/>
              <w:bottom w:val="outset" w:sz="6" w:space="0" w:color="auto"/>
              <w:right w:val="outset" w:sz="6" w:space="0" w:color="auto"/>
            </w:tcBorders>
            <w:hideMark/>
          </w:tcPr>
          <w:p w14:paraId="1448382C" w14:textId="77777777" w:rsidR="00150AF6" w:rsidRPr="005943BB" w:rsidRDefault="00150AF6" w:rsidP="008240AE">
            <w:pPr>
              <w:jc w:val="center"/>
              <w:rPr>
                <w:rFonts w:cs="Arial"/>
                <w:b/>
                <w:szCs w:val="20"/>
              </w:rPr>
            </w:pPr>
            <w:r w:rsidRPr="005943BB">
              <w:rPr>
                <w:rFonts w:cs="Arial"/>
                <w:b/>
                <w:szCs w:val="20"/>
              </w:rPr>
              <w:t>Volume (as Delivered to the Authority) of timber without evidence of compliance with Government Timber Procurement Policy</w:t>
            </w:r>
          </w:p>
        </w:tc>
        <w:tc>
          <w:tcPr>
            <w:tcW w:w="1572" w:type="dxa"/>
            <w:tcBorders>
              <w:top w:val="outset" w:sz="6" w:space="0" w:color="auto"/>
              <w:left w:val="outset" w:sz="6" w:space="0" w:color="auto"/>
              <w:bottom w:val="outset" w:sz="6" w:space="0" w:color="auto"/>
              <w:right w:val="outset" w:sz="6" w:space="0" w:color="auto"/>
            </w:tcBorders>
            <w:hideMark/>
          </w:tcPr>
          <w:p w14:paraId="319F9E24" w14:textId="77777777" w:rsidR="00150AF6" w:rsidRPr="005943BB" w:rsidRDefault="00150AF6" w:rsidP="008240AE">
            <w:pPr>
              <w:jc w:val="center"/>
              <w:rPr>
                <w:rFonts w:cs="Arial"/>
                <w:b/>
                <w:szCs w:val="20"/>
              </w:rPr>
            </w:pPr>
            <w:r w:rsidRPr="005943BB">
              <w:rPr>
                <w:rFonts w:cs="Arial"/>
                <w:b/>
                <w:szCs w:val="20"/>
              </w:rPr>
              <w:t>Total volume of timber Delivered to the Authority under the Contract</w:t>
            </w:r>
          </w:p>
        </w:tc>
      </w:tr>
      <w:tr w:rsidR="00150AF6" w:rsidRPr="005943BB" w14:paraId="7F210A8B" w14:textId="77777777" w:rsidTr="008240AE">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555CA449" w14:textId="77777777" w:rsidR="00150AF6" w:rsidRPr="005943BB" w:rsidRDefault="00150AF6" w:rsidP="008240AE">
            <w:pPr>
              <w:rPr>
                <w:rFonts w:cs="Arial"/>
                <w:b/>
                <w:szCs w:val="20"/>
              </w:rPr>
            </w:pPr>
            <w:r w:rsidRPr="005943BB">
              <w:rPr>
                <w:rFonts w:cs="Arial"/>
                <w:b/>
                <w:szCs w:val="20"/>
              </w:rPr>
              <w:fldChar w:fldCharType="begin">
                <w:ffData>
                  <w:name w:val="Text299"/>
                  <w:enabled/>
                  <w:calcOnExit w:val="0"/>
                  <w:textInput/>
                </w:ffData>
              </w:fldChar>
            </w:r>
            <w:r w:rsidRPr="005943BB">
              <w:rPr>
                <w:rFonts w:cs="Arial"/>
                <w:b/>
                <w:szCs w:val="20"/>
              </w:rPr>
              <w:instrText xml:space="preserve"> FORMTEXT </w:instrText>
            </w:r>
            <w:r w:rsidRPr="005943BB">
              <w:rPr>
                <w:rFonts w:cs="Arial"/>
                <w:b/>
                <w:szCs w:val="20"/>
              </w:rPr>
            </w:r>
            <w:r w:rsidRPr="005943BB">
              <w:rPr>
                <w:rFonts w:cs="Arial"/>
                <w:b/>
                <w:szCs w:val="20"/>
              </w:rPr>
              <w:fldChar w:fldCharType="separate"/>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5E175E82" w14:textId="77777777" w:rsidR="00150AF6" w:rsidRPr="005943BB" w:rsidRDefault="00150AF6" w:rsidP="008240AE">
            <w:pPr>
              <w:rPr>
                <w:rFonts w:cs="Arial"/>
                <w:b/>
                <w:szCs w:val="20"/>
              </w:rPr>
            </w:pPr>
            <w:r w:rsidRPr="005943BB">
              <w:rPr>
                <w:rFonts w:cs="Arial"/>
                <w:b/>
                <w:szCs w:val="20"/>
              </w:rPr>
              <w:fldChar w:fldCharType="begin">
                <w:ffData>
                  <w:name w:val="Text300"/>
                  <w:enabled/>
                  <w:calcOnExit w:val="0"/>
                  <w:textInput/>
                </w:ffData>
              </w:fldChar>
            </w:r>
            <w:r w:rsidRPr="005943BB">
              <w:rPr>
                <w:rFonts w:cs="Arial"/>
                <w:b/>
                <w:szCs w:val="20"/>
              </w:rPr>
              <w:instrText xml:space="preserve"> FORMTEXT </w:instrText>
            </w:r>
            <w:r w:rsidRPr="005943BB">
              <w:rPr>
                <w:rFonts w:cs="Arial"/>
                <w:b/>
                <w:szCs w:val="20"/>
              </w:rPr>
            </w:r>
            <w:r w:rsidRPr="005943BB">
              <w:rPr>
                <w:rFonts w:cs="Arial"/>
                <w:b/>
                <w:szCs w:val="20"/>
              </w:rPr>
              <w:fldChar w:fldCharType="separate"/>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419180D6" w14:textId="77777777" w:rsidR="00150AF6" w:rsidRPr="005943BB" w:rsidRDefault="00150AF6" w:rsidP="008240AE">
            <w:pPr>
              <w:rPr>
                <w:rFonts w:cs="Arial"/>
                <w:b/>
                <w:szCs w:val="20"/>
              </w:rPr>
            </w:pPr>
            <w:r w:rsidRPr="005943BB">
              <w:rPr>
                <w:rFonts w:cs="Arial"/>
                <w:b/>
                <w:szCs w:val="20"/>
              </w:rPr>
              <w:fldChar w:fldCharType="begin">
                <w:ffData>
                  <w:name w:val="Text301"/>
                  <w:enabled/>
                  <w:calcOnExit w:val="0"/>
                  <w:textInput/>
                </w:ffData>
              </w:fldChar>
            </w:r>
            <w:r w:rsidRPr="005943BB">
              <w:rPr>
                <w:rFonts w:cs="Arial"/>
                <w:b/>
                <w:szCs w:val="20"/>
              </w:rPr>
              <w:instrText xml:space="preserve"> FORMTEXT </w:instrText>
            </w:r>
            <w:r w:rsidRPr="005943BB">
              <w:rPr>
                <w:rFonts w:cs="Arial"/>
                <w:b/>
                <w:szCs w:val="20"/>
              </w:rPr>
            </w:r>
            <w:r w:rsidRPr="005943BB">
              <w:rPr>
                <w:rFonts w:cs="Arial"/>
                <w:b/>
                <w:szCs w:val="20"/>
              </w:rPr>
              <w:fldChar w:fldCharType="separate"/>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060862E5" w14:textId="77777777" w:rsidR="00150AF6" w:rsidRPr="005943BB" w:rsidRDefault="00150AF6" w:rsidP="008240AE">
            <w:pPr>
              <w:rPr>
                <w:rFonts w:cs="Arial"/>
                <w:b/>
                <w:szCs w:val="20"/>
              </w:rPr>
            </w:pPr>
            <w:r w:rsidRPr="005943BB">
              <w:rPr>
                <w:rFonts w:cs="Arial"/>
                <w:b/>
                <w:szCs w:val="20"/>
              </w:rPr>
              <w:fldChar w:fldCharType="begin">
                <w:ffData>
                  <w:name w:val="Text302"/>
                  <w:enabled/>
                  <w:calcOnExit w:val="0"/>
                  <w:textInput/>
                </w:ffData>
              </w:fldChar>
            </w:r>
            <w:r w:rsidRPr="005943BB">
              <w:rPr>
                <w:rFonts w:cs="Arial"/>
                <w:b/>
                <w:szCs w:val="20"/>
              </w:rPr>
              <w:instrText xml:space="preserve"> FORMTEXT </w:instrText>
            </w:r>
            <w:r w:rsidRPr="005943BB">
              <w:rPr>
                <w:rFonts w:cs="Arial"/>
                <w:b/>
                <w:szCs w:val="20"/>
              </w:rPr>
            </w:r>
            <w:r w:rsidRPr="005943BB">
              <w:rPr>
                <w:rFonts w:cs="Arial"/>
                <w:b/>
                <w:szCs w:val="20"/>
              </w:rPr>
              <w:fldChar w:fldCharType="separate"/>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0AC693CE" w14:textId="77777777" w:rsidR="00150AF6" w:rsidRPr="005943BB" w:rsidRDefault="00150AF6" w:rsidP="008240AE">
            <w:pPr>
              <w:rPr>
                <w:rFonts w:cs="Arial"/>
                <w:b/>
                <w:szCs w:val="20"/>
              </w:rPr>
            </w:pPr>
            <w:r w:rsidRPr="005943BB">
              <w:rPr>
                <w:rFonts w:cs="Arial"/>
                <w:b/>
                <w:szCs w:val="20"/>
              </w:rPr>
              <w:fldChar w:fldCharType="begin">
                <w:ffData>
                  <w:name w:val="Text303"/>
                  <w:enabled/>
                  <w:calcOnExit w:val="0"/>
                  <w:textInput/>
                </w:ffData>
              </w:fldChar>
            </w:r>
            <w:r w:rsidRPr="005943BB">
              <w:rPr>
                <w:rFonts w:cs="Arial"/>
                <w:b/>
                <w:szCs w:val="20"/>
              </w:rPr>
              <w:instrText xml:space="preserve"> FORMTEXT </w:instrText>
            </w:r>
            <w:r w:rsidRPr="005943BB">
              <w:rPr>
                <w:rFonts w:cs="Arial"/>
                <w:b/>
                <w:szCs w:val="20"/>
              </w:rPr>
            </w:r>
            <w:r w:rsidRPr="005943BB">
              <w:rPr>
                <w:rFonts w:cs="Arial"/>
                <w:b/>
                <w:szCs w:val="20"/>
              </w:rPr>
              <w:fldChar w:fldCharType="separate"/>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szCs w:val="20"/>
              </w:rPr>
              <w:fldChar w:fldCharType="end"/>
            </w:r>
          </w:p>
        </w:tc>
      </w:tr>
      <w:tr w:rsidR="00150AF6" w:rsidRPr="005943BB" w14:paraId="3BD10495" w14:textId="77777777" w:rsidTr="008240AE">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319E65FE" w14:textId="77777777" w:rsidR="00150AF6" w:rsidRPr="005943BB" w:rsidRDefault="00150AF6" w:rsidP="008240AE">
            <w:pPr>
              <w:rPr>
                <w:rFonts w:cs="Arial"/>
                <w:b/>
                <w:szCs w:val="20"/>
              </w:rPr>
            </w:pPr>
            <w:r w:rsidRPr="005943BB">
              <w:rPr>
                <w:rFonts w:cs="Arial"/>
                <w:b/>
                <w:szCs w:val="20"/>
              </w:rPr>
              <w:fldChar w:fldCharType="begin">
                <w:ffData>
                  <w:name w:val="Text299"/>
                  <w:enabled/>
                  <w:calcOnExit w:val="0"/>
                  <w:textInput/>
                </w:ffData>
              </w:fldChar>
            </w:r>
            <w:r w:rsidRPr="005943BB">
              <w:rPr>
                <w:rFonts w:cs="Arial"/>
                <w:b/>
                <w:szCs w:val="20"/>
              </w:rPr>
              <w:instrText xml:space="preserve"> FORMTEXT </w:instrText>
            </w:r>
            <w:r w:rsidRPr="005943BB">
              <w:rPr>
                <w:rFonts w:cs="Arial"/>
                <w:b/>
                <w:szCs w:val="20"/>
              </w:rPr>
            </w:r>
            <w:r w:rsidRPr="005943BB">
              <w:rPr>
                <w:rFonts w:cs="Arial"/>
                <w:b/>
                <w:szCs w:val="20"/>
              </w:rPr>
              <w:fldChar w:fldCharType="separate"/>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24BB7F8A" w14:textId="77777777" w:rsidR="00150AF6" w:rsidRPr="005943BB" w:rsidRDefault="00150AF6" w:rsidP="008240AE">
            <w:pPr>
              <w:rPr>
                <w:rFonts w:cs="Arial"/>
                <w:b/>
                <w:szCs w:val="20"/>
              </w:rPr>
            </w:pPr>
            <w:r w:rsidRPr="005943BB">
              <w:rPr>
                <w:rFonts w:cs="Arial"/>
                <w:b/>
                <w:szCs w:val="20"/>
              </w:rPr>
              <w:fldChar w:fldCharType="begin">
                <w:ffData>
                  <w:name w:val="Text300"/>
                  <w:enabled/>
                  <w:calcOnExit w:val="0"/>
                  <w:textInput/>
                </w:ffData>
              </w:fldChar>
            </w:r>
            <w:r w:rsidRPr="005943BB">
              <w:rPr>
                <w:rFonts w:cs="Arial"/>
                <w:b/>
                <w:szCs w:val="20"/>
              </w:rPr>
              <w:instrText xml:space="preserve"> FORMTEXT </w:instrText>
            </w:r>
            <w:r w:rsidRPr="005943BB">
              <w:rPr>
                <w:rFonts w:cs="Arial"/>
                <w:b/>
                <w:szCs w:val="20"/>
              </w:rPr>
            </w:r>
            <w:r w:rsidRPr="005943BB">
              <w:rPr>
                <w:rFonts w:cs="Arial"/>
                <w:b/>
                <w:szCs w:val="20"/>
              </w:rPr>
              <w:fldChar w:fldCharType="separate"/>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4818A8CC" w14:textId="77777777" w:rsidR="00150AF6" w:rsidRPr="005943BB" w:rsidRDefault="00150AF6" w:rsidP="008240AE">
            <w:pPr>
              <w:rPr>
                <w:rFonts w:cs="Arial"/>
                <w:b/>
                <w:szCs w:val="20"/>
              </w:rPr>
            </w:pPr>
            <w:r w:rsidRPr="005943BB">
              <w:rPr>
                <w:rFonts w:cs="Arial"/>
                <w:b/>
                <w:szCs w:val="20"/>
              </w:rPr>
              <w:fldChar w:fldCharType="begin">
                <w:ffData>
                  <w:name w:val="Text301"/>
                  <w:enabled/>
                  <w:calcOnExit w:val="0"/>
                  <w:textInput/>
                </w:ffData>
              </w:fldChar>
            </w:r>
            <w:r w:rsidRPr="005943BB">
              <w:rPr>
                <w:rFonts w:cs="Arial"/>
                <w:b/>
                <w:szCs w:val="20"/>
              </w:rPr>
              <w:instrText xml:space="preserve"> FORMTEXT </w:instrText>
            </w:r>
            <w:r w:rsidRPr="005943BB">
              <w:rPr>
                <w:rFonts w:cs="Arial"/>
                <w:b/>
                <w:szCs w:val="20"/>
              </w:rPr>
            </w:r>
            <w:r w:rsidRPr="005943BB">
              <w:rPr>
                <w:rFonts w:cs="Arial"/>
                <w:b/>
                <w:szCs w:val="20"/>
              </w:rPr>
              <w:fldChar w:fldCharType="separate"/>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751087E0" w14:textId="77777777" w:rsidR="00150AF6" w:rsidRPr="005943BB" w:rsidRDefault="00150AF6" w:rsidP="008240AE">
            <w:pPr>
              <w:rPr>
                <w:rFonts w:cs="Arial"/>
                <w:b/>
                <w:szCs w:val="20"/>
              </w:rPr>
            </w:pPr>
            <w:r w:rsidRPr="005943BB">
              <w:rPr>
                <w:rFonts w:cs="Arial"/>
                <w:b/>
                <w:szCs w:val="20"/>
              </w:rPr>
              <w:fldChar w:fldCharType="begin">
                <w:ffData>
                  <w:name w:val="Text302"/>
                  <w:enabled/>
                  <w:calcOnExit w:val="0"/>
                  <w:textInput/>
                </w:ffData>
              </w:fldChar>
            </w:r>
            <w:r w:rsidRPr="005943BB">
              <w:rPr>
                <w:rFonts w:cs="Arial"/>
                <w:b/>
                <w:szCs w:val="20"/>
              </w:rPr>
              <w:instrText xml:space="preserve"> FORMTEXT </w:instrText>
            </w:r>
            <w:r w:rsidRPr="005943BB">
              <w:rPr>
                <w:rFonts w:cs="Arial"/>
                <w:b/>
                <w:szCs w:val="20"/>
              </w:rPr>
            </w:r>
            <w:r w:rsidRPr="005943BB">
              <w:rPr>
                <w:rFonts w:cs="Arial"/>
                <w:b/>
                <w:szCs w:val="20"/>
              </w:rPr>
              <w:fldChar w:fldCharType="separate"/>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1639A08D" w14:textId="77777777" w:rsidR="00150AF6" w:rsidRPr="005943BB" w:rsidRDefault="00150AF6" w:rsidP="008240AE">
            <w:pPr>
              <w:rPr>
                <w:rFonts w:cs="Arial"/>
                <w:b/>
                <w:szCs w:val="20"/>
              </w:rPr>
            </w:pPr>
            <w:r w:rsidRPr="005943BB">
              <w:rPr>
                <w:rFonts w:cs="Arial"/>
                <w:b/>
                <w:szCs w:val="20"/>
              </w:rPr>
              <w:fldChar w:fldCharType="begin">
                <w:ffData>
                  <w:name w:val="Text303"/>
                  <w:enabled/>
                  <w:calcOnExit w:val="0"/>
                  <w:textInput/>
                </w:ffData>
              </w:fldChar>
            </w:r>
            <w:r w:rsidRPr="005943BB">
              <w:rPr>
                <w:rFonts w:cs="Arial"/>
                <w:b/>
                <w:szCs w:val="20"/>
              </w:rPr>
              <w:instrText xml:space="preserve"> FORMTEXT </w:instrText>
            </w:r>
            <w:r w:rsidRPr="005943BB">
              <w:rPr>
                <w:rFonts w:cs="Arial"/>
                <w:b/>
                <w:szCs w:val="20"/>
              </w:rPr>
            </w:r>
            <w:r w:rsidRPr="005943BB">
              <w:rPr>
                <w:rFonts w:cs="Arial"/>
                <w:b/>
                <w:szCs w:val="20"/>
              </w:rPr>
              <w:fldChar w:fldCharType="separate"/>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szCs w:val="20"/>
              </w:rPr>
              <w:fldChar w:fldCharType="end"/>
            </w:r>
          </w:p>
        </w:tc>
      </w:tr>
      <w:tr w:rsidR="00150AF6" w:rsidRPr="005943BB" w14:paraId="7C3A7E78" w14:textId="77777777" w:rsidTr="008240AE">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5CA9AD48" w14:textId="77777777" w:rsidR="00150AF6" w:rsidRPr="005943BB" w:rsidRDefault="00150AF6" w:rsidP="008240AE">
            <w:pPr>
              <w:rPr>
                <w:rFonts w:cs="Arial"/>
                <w:b/>
                <w:szCs w:val="20"/>
              </w:rPr>
            </w:pPr>
            <w:r w:rsidRPr="005943BB">
              <w:rPr>
                <w:rFonts w:cs="Arial"/>
                <w:b/>
                <w:szCs w:val="20"/>
              </w:rPr>
              <w:fldChar w:fldCharType="begin">
                <w:ffData>
                  <w:name w:val="Text299"/>
                  <w:enabled/>
                  <w:calcOnExit w:val="0"/>
                  <w:textInput/>
                </w:ffData>
              </w:fldChar>
            </w:r>
            <w:r w:rsidRPr="005943BB">
              <w:rPr>
                <w:rFonts w:cs="Arial"/>
                <w:b/>
                <w:szCs w:val="20"/>
              </w:rPr>
              <w:instrText xml:space="preserve"> FORMTEXT </w:instrText>
            </w:r>
            <w:r w:rsidRPr="005943BB">
              <w:rPr>
                <w:rFonts w:cs="Arial"/>
                <w:b/>
                <w:szCs w:val="20"/>
              </w:rPr>
            </w:r>
            <w:r w:rsidRPr="005943BB">
              <w:rPr>
                <w:rFonts w:cs="Arial"/>
                <w:b/>
                <w:szCs w:val="20"/>
              </w:rPr>
              <w:fldChar w:fldCharType="separate"/>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7469853C" w14:textId="77777777" w:rsidR="00150AF6" w:rsidRPr="005943BB" w:rsidRDefault="00150AF6" w:rsidP="008240AE">
            <w:pPr>
              <w:rPr>
                <w:rFonts w:cs="Arial"/>
                <w:b/>
                <w:szCs w:val="20"/>
              </w:rPr>
            </w:pPr>
            <w:r w:rsidRPr="005943BB">
              <w:rPr>
                <w:rFonts w:cs="Arial"/>
                <w:b/>
                <w:szCs w:val="20"/>
              </w:rPr>
              <w:fldChar w:fldCharType="begin">
                <w:ffData>
                  <w:name w:val="Text300"/>
                  <w:enabled/>
                  <w:calcOnExit w:val="0"/>
                  <w:textInput/>
                </w:ffData>
              </w:fldChar>
            </w:r>
            <w:r w:rsidRPr="005943BB">
              <w:rPr>
                <w:rFonts w:cs="Arial"/>
                <w:b/>
                <w:szCs w:val="20"/>
              </w:rPr>
              <w:instrText xml:space="preserve"> FORMTEXT </w:instrText>
            </w:r>
            <w:r w:rsidRPr="005943BB">
              <w:rPr>
                <w:rFonts w:cs="Arial"/>
                <w:b/>
                <w:szCs w:val="20"/>
              </w:rPr>
            </w:r>
            <w:r w:rsidRPr="005943BB">
              <w:rPr>
                <w:rFonts w:cs="Arial"/>
                <w:b/>
                <w:szCs w:val="20"/>
              </w:rPr>
              <w:fldChar w:fldCharType="separate"/>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0F294616" w14:textId="77777777" w:rsidR="00150AF6" w:rsidRPr="005943BB" w:rsidRDefault="00150AF6" w:rsidP="008240AE">
            <w:pPr>
              <w:rPr>
                <w:rFonts w:cs="Arial"/>
                <w:b/>
                <w:szCs w:val="20"/>
              </w:rPr>
            </w:pPr>
            <w:r w:rsidRPr="005943BB">
              <w:rPr>
                <w:rFonts w:cs="Arial"/>
                <w:b/>
                <w:szCs w:val="20"/>
              </w:rPr>
              <w:fldChar w:fldCharType="begin">
                <w:ffData>
                  <w:name w:val="Text301"/>
                  <w:enabled/>
                  <w:calcOnExit w:val="0"/>
                  <w:textInput/>
                </w:ffData>
              </w:fldChar>
            </w:r>
            <w:r w:rsidRPr="005943BB">
              <w:rPr>
                <w:rFonts w:cs="Arial"/>
                <w:b/>
                <w:szCs w:val="20"/>
              </w:rPr>
              <w:instrText xml:space="preserve"> FORMTEXT </w:instrText>
            </w:r>
            <w:r w:rsidRPr="005943BB">
              <w:rPr>
                <w:rFonts w:cs="Arial"/>
                <w:b/>
                <w:szCs w:val="20"/>
              </w:rPr>
            </w:r>
            <w:r w:rsidRPr="005943BB">
              <w:rPr>
                <w:rFonts w:cs="Arial"/>
                <w:b/>
                <w:szCs w:val="20"/>
              </w:rPr>
              <w:fldChar w:fldCharType="separate"/>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3D727410" w14:textId="77777777" w:rsidR="00150AF6" w:rsidRPr="005943BB" w:rsidRDefault="00150AF6" w:rsidP="008240AE">
            <w:pPr>
              <w:rPr>
                <w:rFonts w:cs="Arial"/>
                <w:b/>
                <w:szCs w:val="20"/>
              </w:rPr>
            </w:pPr>
            <w:r w:rsidRPr="005943BB">
              <w:rPr>
                <w:rFonts w:cs="Arial"/>
                <w:b/>
                <w:szCs w:val="20"/>
              </w:rPr>
              <w:fldChar w:fldCharType="begin">
                <w:ffData>
                  <w:name w:val="Text302"/>
                  <w:enabled/>
                  <w:calcOnExit w:val="0"/>
                  <w:textInput/>
                </w:ffData>
              </w:fldChar>
            </w:r>
            <w:r w:rsidRPr="005943BB">
              <w:rPr>
                <w:rFonts w:cs="Arial"/>
                <w:b/>
                <w:szCs w:val="20"/>
              </w:rPr>
              <w:instrText xml:space="preserve"> FORMTEXT </w:instrText>
            </w:r>
            <w:r w:rsidRPr="005943BB">
              <w:rPr>
                <w:rFonts w:cs="Arial"/>
                <w:b/>
                <w:szCs w:val="20"/>
              </w:rPr>
            </w:r>
            <w:r w:rsidRPr="005943BB">
              <w:rPr>
                <w:rFonts w:cs="Arial"/>
                <w:b/>
                <w:szCs w:val="20"/>
              </w:rPr>
              <w:fldChar w:fldCharType="separate"/>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ADB5AE2" w14:textId="77777777" w:rsidR="00150AF6" w:rsidRPr="005943BB" w:rsidRDefault="00150AF6" w:rsidP="008240AE">
            <w:pPr>
              <w:rPr>
                <w:rFonts w:cs="Arial"/>
                <w:b/>
                <w:szCs w:val="20"/>
              </w:rPr>
            </w:pPr>
            <w:r w:rsidRPr="005943BB">
              <w:rPr>
                <w:rFonts w:cs="Arial"/>
                <w:b/>
                <w:szCs w:val="20"/>
              </w:rPr>
              <w:fldChar w:fldCharType="begin">
                <w:ffData>
                  <w:name w:val="Text303"/>
                  <w:enabled/>
                  <w:calcOnExit w:val="0"/>
                  <w:textInput/>
                </w:ffData>
              </w:fldChar>
            </w:r>
            <w:r w:rsidRPr="005943BB">
              <w:rPr>
                <w:rFonts w:cs="Arial"/>
                <w:b/>
                <w:szCs w:val="20"/>
              </w:rPr>
              <w:instrText xml:space="preserve"> FORMTEXT </w:instrText>
            </w:r>
            <w:r w:rsidRPr="005943BB">
              <w:rPr>
                <w:rFonts w:cs="Arial"/>
                <w:b/>
                <w:szCs w:val="20"/>
              </w:rPr>
            </w:r>
            <w:r w:rsidRPr="005943BB">
              <w:rPr>
                <w:rFonts w:cs="Arial"/>
                <w:b/>
                <w:szCs w:val="20"/>
              </w:rPr>
              <w:fldChar w:fldCharType="separate"/>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szCs w:val="20"/>
              </w:rPr>
              <w:fldChar w:fldCharType="end"/>
            </w:r>
          </w:p>
        </w:tc>
      </w:tr>
      <w:tr w:rsidR="00150AF6" w:rsidRPr="005943BB" w14:paraId="68594594" w14:textId="77777777" w:rsidTr="008240AE">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B12B0DC" w14:textId="77777777" w:rsidR="00150AF6" w:rsidRPr="005943BB" w:rsidRDefault="00150AF6" w:rsidP="008240AE">
            <w:pPr>
              <w:rPr>
                <w:rFonts w:cs="Arial"/>
                <w:b/>
                <w:szCs w:val="20"/>
              </w:rPr>
            </w:pPr>
            <w:r w:rsidRPr="005943BB">
              <w:rPr>
                <w:rFonts w:cs="Arial"/>
                <w:b/>
                <w:szCs w:val="20"/>
              </w:rPr>
              <w:fldChar w:fldCharType="begin">
                <w:ffData>
                  <w:name w:val="Text299"/>
                  <w:enabled/>
                  <w:calcOnExit w:val="0"/>
                  <w:textInput/>
                </w:ffData>
              </w:fldChar>
            </w:r>
            <w:r w:rsidRPr="005943BB">
              <w:rPr>
                <w:rFonts w:cs="Arial"/>
                <w:b/>
                <w:szCs w:val="20"/>
              </w:rPr>
              <w:instrText xml:space="preserve"> FORMTEXT </w:instrText>
            </w:r>
            <w:r w:rsidRPr="005943BB">
              <w:rPr>
                <w:rFonts w:cs="Arial"/>
                <w:b/>
                <w:szCs w:val="20"/>
              </w:rPr>
            </w:r>
            <w:r w:rsidRPr="005943BB">
              <w:rPr>
                <w:rFonts w:cs="Arial"/>
                <w:b/>
                <w:szCs w:val="20"/>
              </w:rPr>
              <w:fldChar w:fldCharType="separate"/>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4717DE15" w14:textId="77777777" w:rsidR="00150AF6" w:rsidRPr="005943BB" w:rsidRDefault="00150AF6" w:rsidP="008240AE">
            <w:pPr>
              <w:rPr>
                <w:rFonts w:cs="Arial"/>
                <w:b/>
                <w:szCs w:val="20"/>
              </w:rPr>
            </w:pPr>
            <w:r w:rsidRPr="005943BB">
              <w:rPr>
                <w:rFonts w:cs="Arial"/>
                <w:b/>
                <w:szCs w:val="20"/>
              </w:rPr>
              <w:fldChar w:fldCharType="begin">
                <w:ffData>
                  <w:name w:val="Text300"/>
                  <w:enabled/>
                  <w:calcOnExit w:val="0"/>
                  <w:textInput/>
                </w:ffData>
              </w:fldChar>
            </w:r>
            <w:r w:rsidRPr="005943BB">
              <w:rPr>
                <w:rFonts w:cs="Arial"/>
                <w:b/>
                <w:szCs w:val="20"/>
              </w:rPr>
              <w:instrText xml:space="preserve"> FORMTEXT </w:instrText>
            </w:r>
            <w:r w:rsidRPr="005943BB">
              <w:rPr>
                <w:rFonts w:cs="Arial"/>
                <w:b/>
                <w:szCs w:val="20"/>
              </w:rPr>
            </w:r>
            <w:r w:rsidRPr="005943BB">
              <w:rPr>
                <w:rFonts w:cs="Arial"/>
                <w:b/>
                <w:szCs w:val="20"/>
              </w:rPr>
              <w:fldChar w:fldCharType="separate"/>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79AFB6B3" w14:textId="77777777" w:rsidR="00150AF6" w:rsidRPr="005943BB" w:rsidRDefault="00150AF6" w:rsidP="008240AE">
            <w:pPr>
              <w:rPr>
                <w:rFonts w:cs="Arial"/>
                <w:b/>
                <w:szCs w:val="20"/>
              </w:rPr>
            </w:pPr>
            <w:r w:rsidRPr="005943BB">
              <w:rPr>
                <w:rFonts w:cs="Arial"/>
                <w:b/>
                <w:szCs w:val="20"/>
              </w:rPr>
              <w:fldChar w:fldCharType="begin">
                <w:ffData>
                  <w:name w:val="Text301"/>
                  <w:enabled/>
                  <w:calcOnExit w:val="0"/>
                  <w:textInput/>
                </w:ffData>
              </w:fldChar>
            </w:r>
            <w:r w:rsidRPr="005943BB">
              <w:rPr>
                <w:rFonts w:cs="Arial"/>
                <w:b/>
                <w:szCs w:val="20"/>
              </w:rPr>
              <w:instrText xml:space="preserve"> FORMTEXT </w:instrText>
            </w:r>
            <w:r w:rsidRPr="005943BB">
              <w:rPr>
                <w:rFonts w:cs="Arial"/>
                <w:b/>
                <w:szCs w:val="20"/>
              </w:rPr>
            </w:r>
            <w:r w:rsidRPr="005943BB">
              <w:rPr>
                <w:rFonts w:cs="Arial"/>
                <w:b/>
                <w:szCs w:val="20"/>
              </w:rPr>
              <w:fldChar w:fldCharType="separate"/>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500E085" w14:textId="77777777" w:rsidR="00150AF6" w:rsidRPr="005943BB" w:rsidRDefault="00150AF6" w:rsidP="008240AE">
            <w:pPr>
              <w:rPr>
                <w:rFonts w:cs="Arial"/>
                <w:b/>
                <w:szCs w:val="20"/>
              </w:rPr>
            </w:pPr>
            <w:r w:rsidRPr="005943BB">
              <w:rPr>
                <w:rFonts w:cs="Arial"/>
                <w:b/>
                <w:szCs w:val="20"/>
              </w:rPr>
              <w:fldChar w:fldCharType="begin">
                <w:ffData>
                  <w:name w:val="Text302"/>
                  <w:enabled/>
                  <w:calcOnExit w:val="0"/>
                  <w:textInput/>
                </w:ffData>
              </w:fldChar>
            </w:r>
            <w:r w:rsidRPr="005943BB">
              <w:rPr>
                <w:rFonts w:cs="Arial"/>
                <w:b/>
                <w:szCs w:val="20"/>
              </w:rPr>
              <w:instrText xml:space="preserve"> FORMTEXT </w:instrText>
            </w:r>
            <w:r w:rsidRPr="005943BB">
              <w:rPr>
                <w:rFonts w:cs="Arial"/>
                <w:b/>
                <w:szCs w:val="20"/>
              </w:rPr>
            </w:r>
            <w:r w:rsidRPr="005943BB">
              <w:rPr>
                <w:rFonts w:cs="Arial"/>
                <w:b/>
                <w:szCs w:val="20"/>
              </w:rPr>
              <w:fldChar w:fldCharType="separate"/>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DB232F1" w14:textId="77777777" w:rsidR="00150AF6" w:rsidRPr="005943BB" w:rsidRDefault="00150AF6" w:rsidP="008240AE">
            <w:pPr>
              <w:rPr>
                <w:rFonts w:cs="Arial"/>
                <w:b/>
                <w:szCs w:val="20"/>
              </w:rPr>
            </w:pPr>
            <w:r w:rsidRPr="005943BB">
              <w:rPr>
                <w:rFonts w:cs="Arial"/>
                <w:b/>
                <w:szCs w:val="20"/>
              </w:rPr>
              <w:fldChar w:fldCharType="begin">
                <w:ffData>
                  <w:name w:val="Text303"/>
                  <w:enabled/>
                  <w:calcOnExit w:val="0"/>
                  <w:textInput/>
                </w:ffData>
              </w:fldChar>
            </w:r>
            <w:r w:rsidRPr="005943BB">
              <w:rPr>
                <w:rFonts w:cs="Arial"/>
                <w:b/>
                <w:szCs w:val="20"/>
              </w:rPr>
              <w:instrText xml:space="preserve"> FORMTEXT </w:instrText>
            </w:r>
            <w:r w:rsidRPr="005943BB">
              <w:rPr>
                <w:rFonts w:cs="Arial"/>
                <w:b/>
                <w:szCs w:val="20"/>
              </w:rPr>
            </w:r>
            <w:r w:rsidRPr="005943BB">
              <w:rPr>
                <w:rFonts w:cs="Arial"/>
                <w:b/>
                <w:szCs w:val="20"/>
              </w:rPr>
              <w:fldChar w:fldCharType="separate"/>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szCs w:val="20"/>
              </w:rPr>
              <w:fldChar w:fldCharType="end"/>
            </w:r>
          </w:p>
        </w:tc>
      </w:tr>
      <w:tr w:rsidR="00150AF6" w:rsidRPr="005943BB" w14:paraId="07D60552" w14:textId="77777777" w:rsidTr="008240AE">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43CF2CAF" w14:textId="77777777" w:rsidR="00150AF6" w:rsidRPr="005943BB" w:rsidRDefault="00150AF6" w:rsidP="008240AE">
            <w:pPr>
              <w:rPr>
                <w:rFonts w:cs="Arial"/>
                <w:b/>
                <w:szCs w:val="20"/>
              </w:rPr>
            </w:pPr>
            <w:r w:rsidRPr="005943BB">
              <w:rPr>
                <w:rFonts w:cs="Arial"/>
                <w:b/>
                <w:szCs w:val="20"/>
              </w:rPr>
              <w:fldChar w:fldCharType="begin">
                <w:ffData>
                  <w:name w:val="Text299"/>
                  <w:enabled/>
                  <w:calcOnExit w:val="0"/>
                  <w:textInput/>
                </w:ffData>
              </w:fldChar>
            </w:r>
            <w:r w:rsidRPr="005943BB">
              <w:rPr>
                <w:rFonts w:cs="Arial"/>
                <w:b/>
                <w:szCs w:val="20"/>
              </w:rPr>
              <w:instrText xml:space="preserve"> FORMTEXT </w:instrText>
            </w:r>
            <w:r w:rsidRPr="005943BB">
              <w:rPr>
                <w:rFonts w:cs="Arial"/>
                <w:b/>
                <w:szCs w:val="20"/>
              </w:rPr>
            </w:r>
            <w:r w:rsidRPr="005943BB">
              <w:rPr>
                <w:rFonts w:cs="Arial"/>
                <w:b/>
                <w:szCs w:val="20"/>
              </w:rPr>
              <w:fldChar w:fldCharType="separate"/>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7DF22151" w14:textId="77777777" w:rsidR="00150AF6" w:rsidRPr="005943BB" w:rsidRDefault="00150AF6" w:rsidP="008240AE">
            <w:pPr>
              <w:rPr>
                <w:rFonts w:cs="Arial"/>
                <w:b/>
                <w:szCs w:val="20"/>
              </w:rPr>
            </w:pPr>
            <w:r w:rsidRPr="005943BB">
              <w:rPr>
                <w:rFonts w:cs="Arial"/>
                <w:b/>
                <w:szCs w:val="20"/>
              </w:rPr>
              <w:fldChar w:fldCharType="begin">
                <w:ffData>
                  <w:name w:val="Text300"/>
                  <w:enabled/>
                  <w:calcOnExit w:val="0"/>
                  <w:textInput/>
                </w:ffData>
              </w:fldChar>
            </w:r>
            <w:r w:rsidRPr="005943BB">
              <w:rPr>
                <w:rFonts w:cs="Arial"/>
                <w:b/>
                <w:szCs w:val="20"/>
              </w:rPr>
              <w:instrText xml:space="preserve"> FORMTEXT </w:instrText>
            </w:r>
            <w:r w:rsidRPr="005943BB">
              <w:rPr>
                <w:rFonts w:cs="Arial"/>
                <w:b/>
                <w:szCs w:val="20"/>
              </w:rPr>
            </w:r>
            <w:r w:rsidRPr="005943BB">
              <w:rPr>
                <w:rFonts w:cs="Arial"/>
                <w:b/>
                <w:szCs w:val="20"/>
              </w:rPr>
              <w:fldChar w:fldCharType="separate"/>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4CF52845" w14:textId="77777777" w:rsidR="00150AF6" w:rsidRPr="005943BB" w:rsidRDefault="00150AF6" w:rsidP="008240AE">
            <w:pPr>
              <w:rPr>
                <w:rFonts w:cs="Arial"/>
                <w:b/>
                <w:szCs w:val="20"/>
              </w:rPr>
            </w:pPr>
            <w:r w:rsidRPr="005943BB">
              <w:rPr>
                <w:rFonts w:cs="Arial"/>
                <w:b/>
                <w:szCs w:val="20"/>
              </w:rPr>
              <w:fldChar w:fldCharType="begin">
                <w:ffData>
                  <w:name w:val="Text301"/>
                  <w:enabled/>
                  <w:calcOnExit w:val="0"/>
                  <w:textInput/>
                </w:ffData>
              </w:fldChar>
            </w:r>
            <w:r w:rsidRPr="005943BB">
              <w:rPr>
                <w:rFonts w:cs="Arial"/>
                <w:b/>
                <w:szCs w:val="20"/>
              </w:rPr>
              <w:instrText xml:space="preserve"> FORMTEXT </w:instrText>
            </w:r>
            <w:r w:rsidRPr="005943BB">
              <w:rPr>
                <w:rFonts w:cs="Arial"/>
                <w:b/>
                <w:szCs w:val="20"/>
              </w:rPr>
            </w:r>
            <w:r w:rsidRPr="005943BB">
              <w:rPr>
                <w:rFonts w:cs="Arial"/>
                <w:b/>
                <w:szCs w:val="20"/>
              </w:rPr>
              <w:fldChar w:fldCharType="separate"/>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7416C50A" w14:textId="77777777" w:rsidR="00150AF6" w:rsidRPr="005943BB" w:rsidRDefault="00150AF6" w:rsidP="008240AE">
            <w:pPr>
              <w:rPr>
                <w:rFonts w:cs="Arial"/>
                <w:b/>
                <w:szCs w:val="20"/>
              </w:rPr>
            </w:pPr>
            <w:r w:rsidRPr="005943BB">
              <w:rPr>
                <w:rFonts w:cs="Arial"/>
                <w:b/>
                <w:szCs w:val="20"/>
              </w:rPr>
              <w:fldChar w:fldCharType="begin">
                <w:ffData>
                  <w:name w:val="Text302"/>
                  <w:enabled/>
                  <w:calcOnExit w:val="0"/>
                  <w:textInput/>
                </w:ffData>
              </w:fldChar>
            </w:r>
            <w:r w:rsidRPr="005943BB">
              <w:rPr>
                <w:rFonts w:cs="Arial"/>
                <w:b/>
                <w:szCs w:val="20"/>
              </w:rPr>
              <w:instrText xml:space="preserve"> FORMTEXT </w:instrText>
            </w:r>
            <w:r w:rsidRPr="005943BB">
              <w:rPr>
                <w:rFonts w:cs="Arial"/>
                <w:b/>
                <w:szCs w:val="20"/>
              </w:rPr>
            </w:r>
            <w:r w:rsidRPr="005943BB">
              <w:rPr>
                <w:rFonts w:cs="Arial"/>
                <w:b/>
                <w:szCs w:val="20"/>
              </w:rPr>
              <w:fldChar w:fldCharType="separate"/>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28921901" w14:textId="77777777" w:rsidR="00150AF6" w:rsidRPr="005943BB" w:rsidRDefault="00150AF6" w:rsidP="008240AE">
            <w:pPr>
              <w:rPr>
                <w:rFonts w:cs="Arial"/>
                <w:b/>
                <w:szCs w:val="20"/>
              </w:rPr>
            </w:pPr>
            <w:r w:rsidRPr="005943BB">
              <w:rPr>
                <w:rFonts w:cs="Arial"/>
                <w:b/>
                <w:szCs w:val="20"/>
              </w:rPr>
              <w:fldChar w:fldCharType="begin">
                <w:ffData>
                  <w:name w:val="Text303"/>
                  <w:enabled/>
                  <w:calcOnExit w:val="0"/>
                  <w:textInput/>
                </w:ffData>
              </w:fldChar>
            </w:r>
            <w:r w:rsidRPr="005943BB">
              <w:rPr>
                <w:rFonts w:cs="Arial"/>
                <w:b/>
                <w:szCs w:val="20"/>
              </w:rPr>
              <w:instrText xml:space="preserve"> FORMTEXT </w:instrText>
            </w:r>
            <w:r w:rsidRPr="005943BB">
              <w:rPr>
                <w:rFonts w:cs="Arial"/>
                <w:b/>
                <w:szCs w:val="20"/>
              </w:rPr>
            </w:r>
            <w:r w:rsidRPr="005943BB">
              <w:rPr>
                <w:rFonts w:cs="Arial"/>
                <w:b/>
                <w:szCs w:val="20"/>
              </w:rPr>
              <w:fldChar w:fldCharType="separate"/>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szCs w:val="20"/>
              </w:rPr>
              <w:fldChar w:fldCharType="end"/>
            </w:r>
          </w:p>
        </w:tc>
      </w:tr>
      <w:tr w:rsidR="00150AF6" w:rsidRPr="005943BB" w14:paraId="67CD1973" w14:textId="77777777" w:rsidTr="008240AE">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3896D8FB" w14:textId="77777777" w:rsidR="00150AF6" w:rsidRPr="005943BB" w:rsidRDefault="00150AF6" w:rsidP="008240AE">
            <w:pPr>
              <w:rPr>
                <w:rFonts w:cs="Arial"/>
                <w:b/>
                <w:szCs w:val="20"/>
              </w:rPr>
            </w:pPr>
            <w:r w:rsidRPr="005943BB">
              <w:rPr>
                <w:rFonts w:cs="Arial"/>
                <w:b/>
                <w:szCs w:val="20"/>
              </w:rPr>
              <w:fldChar w:fldCharType="begin">
                <w:ffData>
                  <w:name w:val="Text299"/>
                  <w:enabled/>
                  <w:calcOnExit w:val="0"/>
                  <w:textInput/>
                </w:ffData>
              </w:fldChar>
            </w:r>
            <w:r w:rsidRPr="005943BB">
              <w:rPr>
                <w:rFonts w:cs="Arial"/>
                <w:b/>
                <w:szCs w:val="20"/>
              </w:rPr>
              <w:instrText xml:space="preserve"> FORMTEXT </w:instrText>
            </w:r>
            <w:r w:rsidRPr="005943BB">
              <w:rPr>
                <w:rFonts w:cs="Arial"/>
                <w:b/>
                <w:szCs w:val="20"/>
              </w:rPr>
            </w:r>
            <w:r w:rsidRPr="005943BB">
              <w:rPr>
                <w:rFonts w:cs="Arial"/>
                <w:b/>
                <w:szCs w:val="20"/>
              </w:rPr>
              <w:fldChar w:fldCharType="separate"/>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0E0EE5E2" w14:textId="77777777" w:rsidR="00150AF6" w:rsidRPr="005943BB" w:rsidRDefault="00150AF6" w:rsidP="008240AE">
            <w:pPr>
              <w:rPr>
                <w:rFonts w:cs="Arial"/>
                <w:b/>
                <w:szCs w:val="20"/>
              </w:rPr>
            </w:pPr>
            <w:r w:rsidRPr="005943BB">
              <w:rPr>
                <w:rFonts w:cs="Arial"/>
                <w:b/>
                <w:szCs w:val="20"/>
              </w:rPr>
              <w:fldChar w:fldCharType="begin">
                <w:ffData>
                  <w:name w:val="Text300"/>
                  <w:enabled/>
                  <w:calcOnExit w:val="0"/>
                  <w:textInput/>
                </w:ffData>
              </w:fldChar>
            </w:r>
            <w:r w:rsidRPr="005943BB">
              <w:rPr>
                <w:rFonts w:cs="Arial"/>
                <w:b/>
                <w:szCs w:val="20"/>
              </w:rPr>
              <w:instrText xml:space="preserve"> FORMTEXT </w:instrText>
            </w:r>
            <w:r w:rsidRPr="005943BB">
              <w:rPr>
                <w:rFonts w:cs="Arial"/>
                <w:b/>
                <w:szCs w:val="20"/>
              </w:rPr>
            </w:r>
            <w:r w:rsidRPr="005943BB">
              <w:rPr>
                <w:rFonts w:cs="Arial"/>
                <w:b/>
                <w:szCs w:val="20"/>
              </w:rPr>
              <w:fldChar w:fldCharType="separate"/>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C95DAA0" w14:textId="77777777" w:rsidR="00150AF6" w:rsidRPr="005943BB" w:rsidRDefault="00150AF6" w:rsidP="008240AE">
            <w:pPr>
              <w:rPr>
                <w:rFonts w:cs="Arial"/>
                <w:b/>
                <w:szCs w:val="20"/>
              </w:rPr>
            </w:pPr>
            <w:r w:rsidRPr="005943BB">
              <w:rPr>
                <w:rFonts w:cs="Arial"/>
                <w:b/>
                <w:szCs w:val="20"/>
              </w:rPr>
              <w:fldChar w:fldCharType="begin">
                <w:ffData>
                  <w:name w:val="Text301"/>
                  <w:enabled/>
                  <w:calcOnExit w:val="0"/>
                  <w:textInput/>
                </w:ffData>
              </w:fldChar>
            </w:r>
            <w:r w:rsidRPr="005943BB">
              <w:rPr>
                <w:rFonts w:cs="Arial"/>
                <w:b/>
                <w:szCs w:val="20"/>
              </w:rPr>
              <w:instrText xml:space="preserve"> FORMTEXT </w:instrText>
            </w:r>
            <w:r w:rsidRPr="005943BB">
              <w:rPr>
                <w:rFonts w:cs="Arial"/>
                <w:b/>
                <w:szCs w:val="20"/>
              </w:rPr>
            </w:r>
            <w:r w:rsidRPr="005943BB">
              <w:rPr>
                <w:rFonts w:cs="Arial"/>
                <w:b/>
                <w:szCs w:val="20"/>
              </w:rPr>
              <w:fldChar w:fldCharType="separate"/>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4BF12FEC" w14:textId="77777777" w:rsidR="00150AF6" w:rsidRPr="005943BB" w:rsidRDefault="00150AF6" w:rsidP="008240AE">
            <w:pPr>
              <w:rPr>
                <w:rFonts w:cs="Arial"/>
                <w:b/>
                <w:szCs w:val="20"/>
              </w:rPr>
            </w:pPr>
            <w:r w:rsidRPr="005943BB">
              <w:rPr>
                <w:rFonts w:cs="Arial"/>
                <w:b/>
                <w:szCs w:val="20"/>
              </w:rPr>
              <w:fldChar w:fldCharType="begin">
                <w:ffData>
                  <w:name w:val="Text302"/>
                  <w:enabled/>
                  <w:calcOnExit w:val="0"/>
                  <w:textInput/>
                </w:ffData>
              </w:fldChar>
            </w:r>
            <w:r w:rsidRPr="005943BB">
              <w:rPr>
                <w:rFonts w:cs="Arial"/>
                <w:b/>
                <w:szCs w:val="20"/>
              </w:rPr>
              <w:instrText xml:space="preserve"> FORMTEXT </w:instrText>
            </w:r>
            <w:r w:rsidRPr="005943BB">
              <w:rPr>
                <w:rFonts w:cs="Arial"/>
                <w:b/>
                <w:szCs w:val="20"/>
              </w:rPr>
            </w:r>
            <w:r w:rsidRPr="005943BB">
              <w:rPr>
                <w:rFonts w:cs="Arial"/>
                <w:b/>
                <w:szCs w:val="20"/>
              </w:rPr>
              <w:fldChar w:fldCharType="separate"/>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7EC85E0D" w14:textId="77777777" w:rsidR="00150AF6" w:rsidRPr="005943BB" w:rsidRDefault="00150AF6" w:rsidP="008240AE">
            <w:pPr>
              <w:rPr>
                <w:rFonts w:cs="Arial"/>
                <w:b/>
                <w:szCs w:val="20"/>
              </w:rPr>
            </w:pPr>
            <w:r w:rsidRPr="005943BB">
              <w:rPr>
                <w:rFonts w:cs="Arial"/>
                <w:b/>
                <w:szCs w:val="20"/>
              </w:rPr>
              <w:fldChar w:fldCharType="begin">
                <w:ffData>
                  <w:name w:val="Text303"/>
                  <w:enabled/>
                  <w:calcOnExit w:val="0"/>
                  <w:textInput/>
                </w:ffData>
              </w:fldChar>
            </w:r>
            <w:r w:rsidRPr="005943BB">
              <w:rPr>
                <w:rFonts w:cs="Arial"/>
                <w:b/>
                <w:szCs w:val="20"/>
              </w:rPr>
              <w:instrText xml:space="preserve"> FORMTEXT </w:instrText>
            </w:r>
            <w:r w:rsidRPr="005943BB">
              <w:rPr>
                <w:rFonts w:cs="Arial"/>
                <w:b/>
                <w:szCs w:val="20"/>
              </w:rPr>
            </w:r>
            <w:r w:rsidRPr="005943BB">
              <w:rPr>
                <w:rFonts w:cs="Arial"/>
                <w:b/>
                <w:szCs w:val="20"/>
              </w:rPr>
              <w:fldChar w:fldCharType="separate"/>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noProof/>
                <w:szCs w:val="20"/>
              </w:rPr>
              <w:t> </w:t>
            </w:r>
            <w:r w:rsidRPr="005943BB">
              <w:rPr>
                <w:rFonts w:cs="Arial"/>
                <w:b/>
                <w:szCs w:val="20"/>
              </w:rPr>
              <w:fldChar w:fldCharType="end"/>
            </w:r>
          </w:p>
        </w:tc>
      </w:tr>
    </w:tbl>
    <w:p w14:paraId="42562D04" w14:textId="77777777" w:rsidR="00150AF6" w:rsidRPr="005943BB" w:rsidRDefault="00150AF6" w:rsidP="00150AF6">
      <w:pPr>
        <w:widowControl/>
        <w:rPr>
          <w:rFonts w:cs="Arial"/>
          <w:b/>
          <w:bCs/>
          <w:szCs w:val="32"/>
          <w:u w:val="single"/>
        </w:rPr>
        <w:sectPr w:rsidR="00150AF6" w:rsidRPr="005943BB" w:rsidSect="008F23CF">
          <w:endnotePr>
            <w:numFmt w:val="decimal"/>
          </w:endnotePr>
          <w:pgSz w:w="11907" w:h="16840"/>
          <w:pgMar w:top="1021" w:right="1418" w:bottom="1021" w:left="1418" w:header="720" w:footer="720" w:gutter="0"/>
          <w:cols w:space="720"/>
        </w:sectPr>
      </w:pPr>
    </w:p>
    <w:p w14:paraId="3AB0775F" w14:textId="6959AAF6" w:rsidR="00150AF6" w:rsidRPr="005943BB" w:rsidRDefault="00150AF6" w:rsidP="00495348">
      <w:pPr>
        <w:pStyle w:val="Heading1"/>
        <w:numPr>
          <w:ilvl w:val="0"/>
          <w:numId w:val="0"/>
        </w:numPr>
        <w:tabs>
          <w:tab w:val="left" w:pos="720"/>
        </w:tabs>
        <w:ind w:right="-5469"/>
        <w:rPr>
          <w:u w:val="none"/>
        </w:rPr>
      </w:pPr>
      <w:bookmarkStart w:id="433" w:name="SC8"/>
      <w:bookmarkStart w:id="434" w:name="_Toc422462861"/>
      <w:bookmarkStart w:id="435" w:name="_Toc402273358"/>
      <w:bookmarkStart w:id="436" w:name="_Toc375205563"/>
      <w:bookmarkStart w:id="437" w:name="_Toc367107584"/>
      <w:bookmarkStart w:id="438" w:name="_Toc86833715"/>
      <w:bookmarkEnd w:id="433"/>
      <w:r w:rsidRPr="005943BB">
        <w:rPr>
          <w:u w:val="none"/>
        </w:rPr>
        <w:lastRenderedPageBreak/>
        <w:t>Schedule 8 - Acceptance Procedure (</w:t>
      </w:r>
      <w:proofErr w:type="spellStart"/>
      <w:r w:rsidRPr="005943BB">
        <w:rPr>
          <w:u w:val="none"/>
        </w:rPr>
        <w:t>i.a.w</w:t>
      </w:r>
      <w:proofErr w:type="spellEnd"/>
      <w:r w:rsidRPr="005943BB">
        <w:rPr>
          <w:u w:val="none"/>
        </w:rPr>
        <w:t>. condition 29)</w:t>
      </w:r>
      <w:r w:rsidRPr="005943BB">
        <w:rPr>
          <w:szCs w:val="22"/>
          <w:u w:val="none"/>
        </w:rPr>
        <w:t xml:space="preserve"> for Contract No: </w:t>
      </w:r>
      <w:bookmarkEnd w:id="434"/>
      <w:bookmarkEnd w:id="435"/>
      <w:bookmarkEnd w:id="436"/>
      <w:bookmarkEnd w:id="437"/>
      <w:r w:rsidR="000A6B0B" w:rsidRPr="005943BB">
        <w:rPr>
          <w:u w:val="none"/>
        </w:rPr>
        <w:t>701550484</w:t>
      </w:r>
      <w:bookmarkStart w:id="439" w:name="SC9"/>
      <w:bookmarkEnd w:id="438"/>
      <w:bookmarkEnd w:id="439"/>
    </w:p>
    <w:p w14:paraId="300081C0" w14:textId="22C9D34D" w:rsidR="00AA0AEC" w:rsidRPr="005943BB" w:rsidRDefault="00AA0AEC" w:rsidP="00AA0AEC">
      <w:pPr>
        <w:rPr>
          <w:rFonts w:cs="Arial"/>
        </w:rPr>
      </w:pPr>
    </w:p>
    <w:p w14:paraId="33BC0245" w14:textId="51584200" w:rsidR="004840A4" w:rsidRPr="005943BB" w:rsidRDefault="00C947A3" w:rsidP="00AA0AEC">
      <w:pPr>
        <w:rPr>
          <w:rFonts w:cs="Arial"/>
        </w:rPr>
      </w:pPr>
      <w:r w:rsidRPr="005943BB">
        <w:rPr>
          <w:rFonts w:cs="Arial"/>
        </w:rPr>
        <w:t>Not Used</w:t>
      </w:r>
    </w:p>
    <w:p w14:paraId="4E4972A6" w14:textId="72C03A8B" w:rsidR="004840A4" w:rsidRPr="005943BB" w:rsidRDefault="004840A4" w:rsidP="00AA0AEC">
      <w:pPr>
        <w:rPr>
          <w:rFonts w:cs="Arial"/>
        </w:rPr>
      </w:pPr>
    </w:p>
    <w:p w14:paraId="5392EA72" w14:textId="4638EC4F" w:rsidR="004840A4" w:rsidRPr="005943BB" w:rsidRDefault="004840A4" w:rsidP="00AA0AEC">
      <w:pPr>
        <w:rPr>
          <w:rFonts w:cs="Arial"/>
        </w:rPr>
      </w:pPr>
    </w:p>
    <w:p w14:paraId="10CE64D3" w14:textId="58FEA920" w:rsidR="004840A4" w:rsidRPr="005943BB" w:rsidRDefault="004840A4" w:rsidP="00AA0AEC">
      <w:pPr>
        <w:rPr>
          <w:rFonts w:cs="Arial"/>
        </w:rPr>
      </w:pPr>
    </w:p>
    <w:p w14:paraId="3CAB0C7D" w14:textId="090AE56A" w:rsidR="004840A4" w:rsidRPr="005943BB" w:rsidRDefault="004840A4" w:rsidP="00AA0AEC">
      <w:pPr>
        <w:rPr>
          <w:rFonts w:cs="Arial"/>
        </w:rPr>
      </w:pPr>
    </w:p>
    <w:p w14:paraId="020FCA5C" w14:textId="32D2DD66" w:rsidR="004840A4" w:rsidRPr="005943BB" w:rsidRDefault="004840A4" w:rsidP="00AA0AEC">
      <w:pPr>
        <w:rPr>
          <w:rFonts w:cs="Arial"/>
        </w:rPr>
      </w:pPr>
    </w:p>
    <w:p w14:paraId="5E8471D0" w14:textId="1A0F2EA7" w:rsidR="004840A4" w:rsidRPr="005943BB" w:rsidRDefault="004840A4" w:rsidP="00AA0AEC">
      <w:pPr>
        <w:rPr>
          <w:rFonts w:cs="Arial"/>
        </w:rPr>
      </w:pPr>
    </w:p>
    <w:p w14:paraId="537D7A55" w14:textId="0FCAFB87" w:rsidR="004840A4" w:rsidRPr="005943BB" w:rsidRDefault="004840A4" w:rsidP="00AA0AEC">
      <w:pPr>
        <w:rPr>
          <w:rFonts w:cs="Arial"/>
        </w:rPr>
      </w:pPr>
    </w:p>
    <w:p w14:paraId="79202C0D" w14:textId="6246EFE6" w:rsidR="004840A4" w:rsidRPr="005943BB" w:rsidRDefault="004840A4" w:rsidP="00AA0AEC">
      <w:pPr>
        <w:rPr>
          <w:rFonts w:cs="Arial"/>
        </w:rPr>
      </w:pPr>
    </w:p>
    <w:p w14:paraId="566E2A16" w14:textId="5B517E88" w:rsidR="004840A4" w:rsidRPr="005943BB" w:rsidRDefault="004840A4" w:rsidP="00AA0AEC">
      <w:pPr>
        <w:rPr>
          <w:rFonts w:cs="Arial"/>
        </w:rPr>
      </w:pPr>
    </w:p>
    <w:p w14:paraId="607020DD" w14:textId="48A9A8FC" w:rsidR="004840A4" w:rsidRPr="005943BB" w:rsidRDefault="004840A4" w:rsidP="00AA0AEC">
      <w:pPr>
        <w:rPr>
          <w:rFonts w:cs="Arial"/>
        </w:rPr>
      </w:pPr>
    </w:p>
    <w:p w14:paraId="2FC49833" w14:textId="240FAF66" w:rsidR="004840A4" w:rsidRPr="005943BB" w:rsidRDefault="004840A4" w:rsidP="00AA0AEC">
      <w:pPr>
        <w:rPr>
          <w:rFonts w:cs="Arial"/>
        </w:rPr>
      </w:pPr>
    </w:p>
    <w:p w14:paraId="08C8B1DA" w14:textId="165BAADA" w:rsidR="004840A4" w:rsidRPr="005943BB" w:rsidRDefault="004840A4" w:rsidP="00AA0AEC">
      <w:pPr>
        <w:rPr>
          <w:rFonts w:cs="Arial"/>
        </w:rPr>
      </w:pPr>
    </w:p>
    <w:p w14:paraId="55B61894" w14:textId="45D9C620" w:rsidR="004840A4" w:rsidRPr="005943BB" w:rsidRDefault="004840A4" w:rsidP="00AA0AEC">
      <w:pPr>
        <w:rPr>
          <w:rFonts w:cs="Arial"/>
        </w:rPr>
      </w:pPr>
    </w:p>
    <w:p w14:paraId="4E9283BB" w14:textId="65D4690F" w:rsidR="004840A4" w:rsidRPr="005943BB" w:rsidRDefault="004840A4" w:rsidP="00AA0AEC">
      <w:pPr>
        <w:rPr>
          <w:rFonts w:cs="Arial"/>
        </w:rPr>
      </w:pPr>
    </w:p>
    <w:p w14:paraId="20CF5345" w14:textId="4CBA4A58" w:rsidR="004840A4" w:rsidRPr="005943BB" w:rsidRDefault="004840A4" w:rsidP="00AA0AEC">
      <w:pPr>
        <w:rPr>
          <w:rFonts w:cs="Arial"/>
        </w:rPr>
      </w:pPr>
    </w:p>
    <w:p w14:paraId="21C2E85D" w14:textId="4D58FBD2" w:rsidR="004840A4" w:rsidRPr="005943BB" w:rsidRDefault="004840A4" w:rsidP="00AA0AEC">
      <w:pPr>
        <w:rPr>
          <w:rFonts w:cs="Arial"/>
        </w:rPr>
      </w:pPr>
    </w:p>
    <w:p w14:paraId="69C17E6E" w14:textId="3F1C2551" w:rsidR="004840A4" w:rsidRPr="005943BB" w:rsidRDefault="004840A4" w:rsidP="00AA0AEC">
      <w:pPr>
        <w:rPr>
          <w:rFonts w:cs="Arial"/>
        </w:rPr>
      </w:pPr>
    </w:p>
    <w:p w14:paraId="35D068B9" w14:textId="174E41F3" w:rsidR="004840A4" w:rsidRPr="005943BB" w:rsidRDefault="004840A4" w:rsidP="00AA0AEC">
      <w:pPr>
        <w:rPr>
          <w:rFonts w:cs="Arial"/>
        </w:rPr>
      </w:pPr>
    </w:p>
    <w:p w14:paraId="3044B85B" w14:textId="576153EC" w:rsidR="004840A4" w:rsidRPr="005943BB" w:rsidRDefault="004840A4" w:rsidP="00AA0AEC">
      <w:pPr>
        <w:rPr>
          <w:rFonts w:cs="Arial"/>
        </w:rPr>
      </w:pPr>
    </w:p>
    <w:p w14:paraId="4BDD6EE8" w14:textId="08F4A2E3" w:rsidR="004840A4" w:rsidRPr="005943BB" w:rsidRDefault="004840A4" w:rsidP="00AA0AEC">
      <w:pPr>
        <w:rPr>
          <w:rFonts w:cs="Arial"/>
        </w:rPr>
      </w:pPr>
    </w:p>
    <w:p w14:paraId="2C198175" w14:textId="698838AC" w:rsidR="004840A4" w:rsidRPr="005943BB" w:rsidRDefault="004840A4" w:rsidP="00AA0AEC">
      <w:pPr>
        <w:rPr>
          <w:rFonts w:cs="Arial"/>
        </w:rPr>
      </w:pPr>
    </w:p>
    <w:p w14:paraId="29F31027" w14:textId="6CBF70B2" w:rsidR="004840A4" w:rsidRPr="005943BB" w:rsidRDefault="004840A4" w:rsidP="00AA0AEC">
      <w:pPr>
        <w:rPr>
          <w:rFonts w:cs="Arial"/>
        </w:rPr>
      </w:pPr>
    </w:p>
    <w:p w14:paraId="07535647" w14:textId="23218DC7" w:rsidR="004840A4" w:rsidRPr="005943BB" w:rsidRDefault="004840A4" w:rsidP="00AA0AEC">
      <w:pPr>
        <w:rPr>
          <w:rFonts w:cs="Arial"/>
        </w:rPr>
      </w:pPr>
    </w:p>
    <w:p w14:paraId="5948D6AB" w14:textId="5A6053FB" w:rsidR="004840A4" w:rsidRPr="005943BB" w:rsidRDefault="004840A4" w:rsidP="00AA0AEC">
      <w:pPr>
        <w:rPr>
          <w:rFonts w:cs="Arial"/>
        </w:rPr>
      </w:pPr>
    </w:p>
    <w:p w14:paraId="3C82B9AC" w14:textId="7E19CE20" w:rsidR="004840A4" w:rsidRPr="005943BB" w:rsidRDefault="004840A4" w:rsidP="00AA0AEC">
      <w:pPr>
        <w:rPr>
          <w:rFonts w:cs="Arial"/>
        </w:rPr>
      </w:pPr>
    </w:p>
    <w:p w14:paraId="3F05AF3D" w14:textId="58209CB0" w:rsidR="004840A4" w:rsidRPr="005943BB" w:rsidRDefault="004840A4" w:rsidP="00AA0AEC">
      <w:pPr>
        <w:rPr>
          <w:rFonts w:cs="Arial"/>
        </w:rPr>
      </w:pPr>
    </w:p>
    <w:p w14:paraId="7627EA7E" w14:textId="745BECD0" w:rsidR="004840A4" w:rsidRPr="005943BB" w:rsidRDefault="004840A4" w:rsidP="00AA0AEC">
      <w:pPr>
        <w:rPr>
          <w:rFonts w:cs="Arial"/>
        </w:rPr>
      </w:pPr>
    </w:p>
    <w:p w14:paraId="0598F04F" w14:textId="5747CD35" w:rsidR="004840A4" w:rsidRPr="005943BB" w:rsidRDefault="004840A4" w:rsidP="00AA0AEC">
      <w:pPr>
        <w:rPr>
          <w:rFonts w:cs="Arial"/>
        </w:rPr>
      </w:pPr>
    </w:p>
    <w:p w14:paraId="7898412B" w14:textId="04090370" w:rsidR="004840A4" w:rsidRPr="005943BB" w:rsidRDefault="004840A4" w:rsidP="00AA0AEC">
      <w:pPr>
        <w:rPr>
          <w:rFonts w:cs="Arial"/>
        </w:rPr>
      </w:pPr>
    </w:p>
    <w:p w14:paraId="68D59A0E" w14:textId="6583F808" w:rsidR="004840A4" w:rsidRPr="005943BB" w:rsidRDefault="004840A4" w:rsidP="00AA0AEC">
      <w:pPr>
        <w:rPr>
          <w:rFonts w:cs="Arial"/>
        </w:rPr>
      </w:pPr>
    </w:p>
    <w:p w14:paraId="12CF28CB" w14:textId="305CBE14" w:rsidR="004840A4" w:rsidRPr="005943BB" w:rsidRDefault="004840A4" w:rsidP="00AA0AEC">
      <w:pPr>
        <w:rPr>
          <w:rFonts w:cs="Arial"/>
        </w:rPr>
      </w:pPr>
    </w:p>
    <w:p w14:paraId="70F4BFEF" w14:textId="78741647" w:rsidR="004840A4" w:rsidRPr="005943BB" w:rsidRDefault="004840A4" w:rsidP="00AA0AEC">
      <w:pPr>
        <w:rPr>
          <w:rFonts w:cs="Arial"/>
        </w:rPr>
      </w:pPr>
    </w:p>
    <w:p w14:paraId="188795B6" w14:textId="24871A98" w:rsidR="004840A4" w:rsidRPr="005943BB" w:rsidRDefault="004840A4" w:rsidP="00AA0AEC">
      <w:pPr>
        <w:rPr>
          <w:rFonts w:cs="Arial"/>
        </w:rPr>
      </w:pPr>
    </w:p>
    <w:p w14:paraId="6E140AE3" w14:textId="11F2A639" w:rsidR="004840A4" w:rsidRPr="005943BB" w:rsidRDefault="004840A4" w:rsidP="00AA0AEC">
      <w:pPr>
        <w:rPr>
          <w:rFonts w:cs="Arial"/>
        </w:rPr>
      </w:pPr>
    </w:p>
    <w:p w14:paraId="24DF80A5" w14:textId="2AC7C3A2" w:rsidR="004840A4" w:rsidRPr="005943BB" w:rsidRDefault="004840A4" w:rsidP="00AA0AEC">
      <w:pPr>
        <w:rPr>
          <w:rFonts w:cs="Arial"/>
        </w:rPr>
      </w:pPr>
    </w:p>
    <w:p w14:paraId="4CA8F119" w14:textId="08361E5B" w:rsidR="00462B49" w:rsidRPr="005943BB" w:rsidRDefault="00462B49" w:rsidP="00AA0AEC">
      <w:pPr>
        <w:rPr>
          <w:rFonts w:cs="Arial"/>
        </w:rPr>
      </w:pPr>
    </w:p>
    <w:p w14:paraId="1F374D78" w14:textId="27A3C837" w:rsidR="00462B49" w:rsidRPr="005943BB" w:rsidRDefault="00462B49" w:rsidP="00AA0AEC">
      <w:pPr>
        <w:rPr>
          <w:rFonts w:cs="Arial"/>
        </w:rPr>
      </w:pPr>
    </w:p>
    <w:p w14:paraId="5144B4BB" w14:textId="53D6401A" w:rsidR="00462B49" w:rsidRPr="005943BB" w:rsidRDefault="00462B49" w:rsidP="00AA0AEC">
      <w:pPr>
        <w:rPr>
          <w:rFonts w:cs="Arial"/>
        </w:rPr>
      </w:pPr>
    </w:p>
    <w:p w14:paraId="5D65FAF0" w14:textId="2C58ACB2" w:rsidR="00462B49" w:rsidRPr="005943BB" w:rsidRDefault="00462B49" w:rsidP="00AA0AEC">
      <w:pPr>
        <w:rPr>
          <w:rFonts w:cs="Arial"/>
        </w:rPr>
      </w:pPr>
    </w:p>
    <w:p w14:paraId="60E5E488" w14:textId="6E7D1443" w:rsidR="00462B49" w:rsidRPr="005943BB" w:rsidRDefault="00462B49" w:rsidP="00AA0AEC">
      <w:pPr>
        <w:rPr>
          <w:rFonts w:cs="Arial"/>
        </w:rPr>
      </w:pPr>
    </w:p>
    <w:p w14:paraId="4F7F4CE5" w14:textId="61B5BF16" w:rsidR="00462B49" w:rsidRPr="005943BB" w:rsidRDefault="00462B49" w:rsidP="00AA0AEC">
      <w:pPr>
        <w:rPr>
          <w:rFonts w:cs="Arial"/>
        </w:rPr>
      </w:pPr>
    </w:p>
    <w:p w14:paraId="14709D4A" w14:textId="3F4EE1BF" w:rsidR="00462B49" w:rsidRPr="005943BB" w:rsidRDefault="00462B49" w:rsidP="00AA0AEC">
      <w:pPr>
        <w:rPr>
          <w:rFonts w:cs="Arial"/>
        </w:rPr>
      </w:pPr>
    </w:p>
    <w:p w14:paraId="50372943" w14:textId="6F36D71D" w:rsidR="00462B49" w:rsidRPr="005943BB" w:rsidRDefault="00462B49" w:rsidP="00AA0AEC">
      <w:pPr>
        <w:rPr>
          <w:rFonts w:cs="Arial"/>
        </w:rPr>
      </w:pPr>
    </w:p>
    <w:p w14:paraId="25E76355" w14:textId="38DA67A8" w:rsidR="00462B49" w:rsidRPr="005943BB" w:rsidRDefault="00462B49" w:rsidP="00AA0AEC">
      <w:pPr>
        <w:rPr>
          <w:rFonts w:cs="Arial"/>
        </w:rPr>
      </w:pPr>
    </w:p>
    <w:p w14:paraId="2DC75F37" w14:textId="549C89E3" w:rsidR="00462B49" w:rsidRPr="005943BB" w:rsidRDefault="00462B49" w:rsidP="00AA0AEC">
      <w:pPr>
        <w:rPr>
          <w:rFonts w:cs="Arial"/>
        </w:rPr>
      </w:pPr>
    </w:p>
    <w:p w14:paraId="14629931" w14:textId="259BAA78" w:rsidR="00462B49" w:rsidRPr="005943BB" w:rsidRDefault="00462B49" w:rsidP="00AA0AEC">
      <w:pPr>
        <w:rPr>
          <w:rFonts w:cs="Arial"/>
        </w:rPr>
      </w:pPr>
    </w:p>
    <w:p w14:paraId="5FE783E0" w14:textId="4FBB10C0" w:rsidR="00462B49" w:rsidRPr="005943BB" w:rsidRDefault="00462B49" w:rsidP="00AA0AEC">
      <w:pPr>
        <w:rPr>
          <w:rFonts w:cs="Arial"/>
        </w:rPr>
      </w:pPr>
    </w:p>
    <w:p w14:paraId="567E7090" w14:textId="4BB123D8" w:rsidR="00462B49" w:rsidRPr="005943BB" w:rsidRDefault="00462B49" w:rsidP="00AA0AEC">
      <w:pPr>
        <w:rPr>
          <w:rFonts w:cs="Arial"/>
        </w:rPr>
      </w:pPr>
    </w:p>
    <w:p w14:paraId="65B90602" w14:textId="06287430" w:rsidR="00462B49" w:rsidRPr="005943BB" w:rsidRDefault="00462B49" w:rsidP="00AA0AEC">
      <w:pPr>
        <w:rPr>
          <w:rFonts w:cs="Arial"/>
        </w:rPr>
      </w:pPr>
    </w:p>
    <w:p w14:paraId="58FE19C5" w14:textId="272F8D95" w:rsidR="00462B49" w:rsidRPr="005943BB" w:rsidRDefault="00462B49" w:rsidP="00AA0AEC">
      <w:pPr>
        <w:rPr>
          <w:rFonts w:cs="Arial"/>
        </w:rPr>
      </w:pPr>
    </w:p>
    <w:p w14:paraId="66575FFF" w14:textId="410AB5CB" w:rsidR="00462B49" w:rsidRPr="005943BB" w:rsidRDefault="00462B49" w:rsidP="00AA0AEC">
      <w:pPr>
        <w:rPr>
          <w:rFonts w:cs="Arial"/>
        </w:rPr>
      </w:pPr>
    </w:p>
    <w:p w14:paraId="52ED05C3" w14:textId="6A02DB96" w:rsidR="00462B49" w:rsidRPr="005943BB" w:rsidRDefault="00462B49" w:rsidP="00AA0AEC">
      <w:pPr>
        <w:rPr>
          <w:rFonts w:cs="Arial"/>
        </w:rPr>
      </w:pPr>
    </w:p>
    <w:p w14:paraId="0AAEE9DB" w14:textId="77777777" w:rsidR="00462B49" w:rsidRPr="005943BB" w:rsidRDefault="00462B49" w:rsidP="00AA0AEC">
      <w:pPr>
        <w:rPr>
          <w:rFonts w:cs="Arial"/>
        </w:rPr>
      </w:pPr>
    </w:p>
    <w:p w14:paraId="7F8D9D9C" w14:textId="76E4714A" w:rsidR="004840A4" w:rsidRPr="005943BB" w:rsidRDefault="004840A4" w:rsidP="00AA0AEC">
      <w:pPr>
        <w:rPr>
          <w:rFonts w:cs="Arial"/>
        </w:rPr>
      </w:pPr>
    </w:p>
    <w:p w14:paraId="3B64A239" w14:textId="1EB033AF" w:rsidR="00AA0AEC" w:rsidRPr="005943BB" w:rsidRDefault="00AA0AEC" w:rsidP="00AA0AEC">
      <w:pPr>
        <w:rPr>
          <w:rFonts w:cs="Arial"/>
          <w:b/>
          <w:bCs/>
          <w:szCs w:val="32"/>
        </w:rPr>
      </w:pPr>
    </w:p>
    <w:p w14:paraId="32852A20" w14:textId="77777777" w:rsidR="00414F70" w:rsidRPr="005943BB" w:rsidRDefault="00414F70" w:rsidP="004840A4">
      <w:pPr>
        <w:pStyle w:val="Heading1"/>
        <w:numPr>
          <w:ilvl w:val="0"/>
          <w:numId w:val="0"/>
        </w:numPr>
        <w:tabs>
          <w:tab w:val="left" w:pos="720"/>
        </w:tabs>
        <w:rPr>
          <w:u w:val="none"/>
          <w:lang w:val="en-US"/>
        </w:rPr>
        <w:sectPr w:rsidR="00414F70" w:rsidRPr="005943BB" w:rsidSect="00583B7C">
          <w:pgSz w:w="11906" w:h="16838"/>
          <w:pgMar w:top="720" w:right="720" w:bottom="720" w:left="720" w:header="680" w:footer="369" w:gutter="0"/>
          <w:cols w:space="566"/>
          <w:docGrid w:linePitch="360"/>
        </w:sectPr>
      </w:pPr>
    </w:p>
    <w:p w14:paraId="68BB8548" w14:textId="3A177F8D" w:rsidR="00AA0AEC" w:rsidRPr="005943BB" w:rsidRDefault="00AA0AEC" w:rsidP="004840A4">
      <w:pPr>
        <w:pStyle w:val="Heading1"/>
        <w:numPr>
          <w:ilvl w:val="0"/>
          <w:numId w:val="0"/>
        </w:numPr>
        <w:tabs>
          <w:tab w:val="left" w:pos="720"/>
        </w:tabs>
        <w:rPr>
          <w:u w:val="none"/>
          <w:lang w:val="en-US"/>
        </w:rPr>
      </w:pPr>
      <w:bookmarkStart w:id="440" w:name="_Toc86833716"/>
      <w:r w:rsidRPr="005943BB">
        <w:rPr>
          <w:u w:val="none"/>
          <w:lang w:val="en-US"/>
        </w:rPr>
        <w:lastRenderedPageBreak/>
        <w:t xml:space="preserve">Schedule </w:t>
      </w:r>
      <w:r w:rsidR="004840A4" w:rsidRPr="005943BB">
        <w:rPr>
          <w:u w:val="none"/>
          <w:lang w:val="en-US"/>
        </w:rPr>
        <w:t xml:space="preserve">9 </w:t>
      </w:r>
      <w:r w:rsidRPr="005943BB">
        <w:rPr>
          <w:u w:val="none"/>
          <w:lang w:val="en-US"/>
        </w:rPr>
        <w:t xml:space="preserve">– </w:t>
      </w:r>
      <w:r w:rsidR="00816A71" w:rsidRPr="005943BB">
        <w:rPr>
          <w:u w:val="none"/>
        </w:rPr>
        <w:t>Price List for additional purchases</w:t>
      </w:r>
      <w:bookmarkEnd w:id="440"/>
      <w:r w:rsidR="00816A71" w:rsidRPr="005943BB">
        <w:rPr>
          <w:u w:val="none"/>
        </w:rPr>
        <w:t xml:space="preserve"> </w:t>
      </w:r>
    </w:p>
    <w:p w14:paraId="1EE0382D" w14:textId="359F8B87" w:rsidR="00692FC3" w:rsidRPr="005943BB" w:rsidRDefault="004840A4">
      <w:pPr>
        <w:rPr>
          <w:rFonts w:cs="Arial"/>
        </w:rPr>
      </w:pPr>
      <w:r w:rsidRPr="005943BB">
        <w:rPr>
          <w:rFonts w:cs="Arial"/>
        </w:rPr>
        <w:t xml:space="preserve">To be populated </w:t>
      </w:r>
      <w:r w:rsidR="000D505F" w:rsidRPr="005943BB">
        <w:rPr>
          <w:rFonts w:cs="Arial"/>
        </w:rPr>
        <w:t>as part of Tender Return</w:t>
      </w:r>
    </w:p>
    <w:p w14:paraId="12EC5810" w14:textId="0FFB229A" w:rsidR="004840A4" w:rsidRPr="005943BB" w:rsidRDefault="004840A4">
      <w:pPr>
        <w:rPr>
          <w:rFonts w:cs="Arial"/>
        </w:rPr>
      </w:pPr>
    </w:p>
    <w:p w14:paraId="306B17AF" w14:textId="17784EB9" w:rsidR="004840A4" w:rsidRPr="005943BB" w:rsidRDefault="004840A4">
      <w:pPr>
        <w:rPr>
          <w:rFonts w:cs="Arial"/>
        </w:rPr>
      </w:pPr>
    </w:p>
    <w:tbl>
      <w:tblPr>
        <w:tblStyle w:val="TableGrid"/>
        <w:tblW w:w="0" w:type="auto"/>
        <w:tblLook w:val="04A0" w:firstRow="1" w:lastRow="0" w:firstColumn="1" w:lastColumn="0" w:noHBand="0" w:noVBand="1"/>
      </w:tblPr>
      <w:tblGrid>
        <w:gridCol w:w="1492"/>
        <w:gridCol w:w="953"/>
        <w:gridCol w:w="1020"/>
        <w:gridCol w:w="961"/>
        <w:gridCol w:w="850"/>
        <w:gridCol w:w="1036"/>
        <w:gridCol w:w="1036"/>
        <w:gridCol w:w="1036"/>
        <w:gridCol w:w="1036"/>
        <w:gridCol w:w="1036"/>
      </w:tblGrid>
      <w:tr w:rsidR="000D505F" w:rsidRPr="005943BB" w14:paraId="4ADCCF8E" w14:textId="36A93A48" w:rsidTr="004E2937">
        <w:tc>
          <w:tcPr>
            <w:tcW w:w="1651" w:type="dxa"/>
            <w:vMerge w:val="restart"/>
            <w:shd w:val="clear" w:color="auto" w:fill="D9D9D9" w:themeFill="background1" w:themeFillShade="D9"/>
          </w:tcPr>
          <w:p w14:paraId="59426C0B" w14:textId="36489FBD" w:rsidR="000D505F" w:rsidRPr="005943BB" w:rsidRDefault="000D505F">
            <w:pPr>
              <w:rPr>
                <w:rFonts w:cs="Arial"/>
                <w:b/>
                <w:bCs/>
              </w:rPr>
            </w:pPr>
            <w:r w:rsidRPr="005943BB">
              <w:rPr>
                <w:rFonts w:cs="Arial"/>
                <w:b/>
                <w:bCs/>
              </w:rPr>
              <w:t>Description</w:t>
            </w:r>
          </w:p>
        </w:tc>
        <w:tc>
          <w:tcPr>
            <w:tcW w:w="1149" w:type="dxa"/>
            <w:vMerge w:val="restart"/>
            <w:shd w:val="clear" w:color="auto" w:fill="D9D9D9" w:themeFill="background1" w:themeFillShade="D9"/>
          </w:tcPr>
          <w:p w14:paraId="6437D0D0" w14:textId="3B6500D5" w:rsidR="000D505F" w:rsidRPr="005943BB" w:rsidRDefault="000D505F">
            <w:pPr>
              <w:rPr>
                <w:rFonts w:cs="Arial"/>
                <w:b/>
                <w:bCs/>
              </w:rPr>
            </w:pPr>
            <w:r w:rsidRPr="005943BB">
              <w:rPr>
                <w:rFonts w:cs="Arial"/>
                <w:b/>
                <w:bCs/>
              </w:rPr>
              <w:t>NATO Stock No</w:t>
            </w:r>
            <w:r w:rsidRPr="005943BB">
              <w:rPr>
                <w:rFonts w:cs="Arial"/>
                <w:b/>
                <w:bCs/>
              </w:rPr>
              <w:tab/>
            </w:r>
          </w:p>
        </w:tc>
        <w:tc>
          <w:tcPr>
            <w:tcW w:w="1168" w:type="dxa"/>
            <w:vMerge w:val="restart"/>
            <w:shd w:val="clear" w:color="auto" w:fill="D9D9D9" w:themeFill="background1" w:themeFillShade="D9"/>
          </w:tcPr>
          <w:p w14:paraId="4C52AE34" w14:textId="2CDDB256" w:rsidR="000D505F" w:rsidRPr="005943BB" w:rsidRDefault="000D505F">
            <w:pPr>
              <w:rPr>
                <w:rFonts w:cs="Arial"/>
                <w:b/>
                <w:bCs/>
              </w:rPr>
            </w:pPr>
            <w:r w:rsidRPr="005943BB">
              <w:rPr>
                <w:rFonts w:cs="Arial"/>
                <w:b/>
                <w:bCs/>
              </w:rPr>
              <w:t>Part Number</w:t>
            </w:r>
          </w:p>
        </w:tc>
        <w:tc>
          <w:tcPr>
            <w:tcW w:w="1195" w:type="dxa"/>
            <w:vMerge w:val="restart"/>
            <w:shd w:val="clear" w:color="auto" w:fill="D9D9D9" w:themeFill="background1" w:themeFillShade="D9"/>
          </w:tcPr>
          <w:p w14:paraId="1AF1D749" w14:textId="0EE511D0" w:rsidR="000D505F" w:rsidRPr="005943BB" w:rsidRDefault="000D505F">
            <w:pPr>
              <w:rPr>
                <w:rFonts w:cs="Arial"/>
                <w:b/>
                <w:bCs/>
              </w:rPr>
            </w:pPr>
            <w:r w:rsidRPr="005943BB">
              <w:rPr>
                <w:rFonts w:cs="Arial"/>
                <w:b/>
                <w:bCs/>
              </w:rPr>
              <w:t>Qty Price Breaks</w:t>
            </w:r>
          </w:p>
        </w:tc>
        <w:tc>
          <w:tcPr>
            <w:tcW w:w="1190" w:type="dxa"/>
            <w:vMerge w:val="restart"/>
            <w:shd w:val="clear" w:color="auto" w:fill="D9D9D9" w:themeFill="background1" w:themeFillShade="D9"/>
          </w:tcPr>
          <w:p w14:paraId="3B44CF58" w14:textId="3D3DC93C" w:rsidR="000D505F" w:rsidRPr="005943BB" w:rsidRDefault="000D505F">
            <w:pPr>
              <w:rPr>
                <w:rFonts w:cs="Arial"/>
                <w:b/>
                <w:bCs/>
              </w:rPr>
            </w:pPr>
            <w:r w:rsidRPr="005943BB">
              <w:rPr>
                <w:rFonts w:cs="Arial"/>
                <w:b/>
                <w:bCs/>
              </w:rPr>
              <w:t>Lead times</w:t>
            </w:r>
          </w:p>
        </w:tc>
        <w:tc>
          <w:tcPr>
            <w:tcW w:w="9035" w:type="dxa"/>
            <w:gridSpan w:val="5"/>
            <w:shd w:val="clear" w:color="auto" w:fill="D9D9D9" w:themeFill="background1" w:themeFillShade="D9"/>
          </w:tcPr>
          <w:p w14:paraId="152DB1CD" w14:textId="47363FDB" w:rsidR="000D505F" w:rsidRPr="005943BB" w:rsidRDefault="000D505F" w:rsidP="000D505F">
            <w:pPr>
              <w:jc w:val="center"/>
              <w:rPr>
                <w:rFonts w:cs="Arial"/>
                <w:b/>
                <w:bCs/>
              </w:rPr>
            </w:pPr>
            <w:r w:rsidRPr="005943BB">
              <w:rPr>
                <w:rFonts w:cs="Arial"/>
                <w:b/>
                <w:bCs/>
              </w:rPr>
              <w:t>FIRM Price each (£) (Ex-VAT)</w:t>
            </w:r>
          </w:p>
        </w:tc>
      </w:tr>
      <w:tr w:rsidR="000D505F" w:rsidRPr="005943BB" w14:paraId="2F8ED958" w14:textId="77777777" w:rsidTr="004E2937">
        <w:tc>
          <w:tcPr>
            <w:tcW w:w="1651" w:type="dxa"/>
            <w:vMerge/>
            <w:shd w:val="clear" w:color="auto" w:fill="D9D9D9" w:themeFill="background1" w:themeFillShade="D9"/>
          </w:tcPr>
          <w:p w14:paraId="2B838036" w14:textId="77777777" w:rsidR="000D505F" w:rsidRPr="005943BB" w:rsidRDefault="000D505F" w:rsidP="00F55D8B">
            <w:pPr>
              <w:rPr>
                <w:rFonts w:cs="Arial"/>
              </w:rPr>
            </w:pPr>
          </w:p>
        </w:tc>
        <w:tc>
          <w:tcPr>
            <w:tcW w:w="1149" w:type="dxa"/>
            <w:vMerge/>
            <w:shd w:val="clear" w:color="auto" w:fill="D9D9D9" w:themeFill="background1" w:themeFillShade="D9"/>
          </w:tcPr>
          <w:p w14:paraId="6EDA6038" w14:textId="77777777" w:rsidR="000D505F" w:rsidRPr="005943BB" w:rsidRDefault="000D505F" w:rsidP="00F55D8B">
            <w:pPr>
              <w:rPr>
                <w:rFonts w:cs="Arial"/>
              </w:rPr>
            </w:pPr>
          </w:p>
        </w:tc>
        <w:tc>
          <w:tcPr>
            <w:tcW w:w="1168" w:type="dxa"/>
            <w:vMerge/>
            <w:shd w:val="clear" w:color="auto" w:fill="D9D9D9" w:themeFill="background1" w:themeFillShade="D9"/>
          </w:tcPr>
          <w:p w14:paraId="4AAA44EC" w14:textId="77777777" w:rsidR="000D505F" w:rsidRPr="005943BB" w:rsidRDefault="000D505F" w:rsidP="00F55D8B">
            <w:pPr>
              <w:rPr>
                <w:rFonts w:cs="Arial"/>
              </w:rPr>
            </w:pPr>
          </w:p>
        </w:tc>
        <w:tc>
          <w:tcPr>
            <w:tcW w:w="1195" w:type="dxa"/>
            <w:vMerge/>
            <w:shd w:val="clear" w:color="auto" w:fill="D9D9D9" w:themeFill="background1" w:themeFillShade="D9"/>
          </w:tcPr>
          <w:p w14:paraId="0122DFE4" w14:textId="77777777" w:rsidR="000D505F" w:rsidRPr="005943BB" w:rsidRDefault="000D505F" w:rsidP="00F55D8B">
            <w:pPr>
              <w:rPr>
                <w:rFonts w:cs="Arial"/>
              </w:rPr>
            </w:pPr>
          </w:p>
        </w:tc>
        <w:tc>
          <w:tcPr>
            <w:tcW w:w="1190" w:type="dxa"/>
            <w:vMerge/>
            <w:shd w:val="clear" w:color="auto" w:fill="D9D9D9" w:themeFill="background1" w:themeFillShade="D9"/>
          </w:tcPr>
          <w:p w14:paraId="31F3CC40" w14:textId="77777777" w:rsidR="000D505F" w:rsidRPr="005943BB" w:rsidRDefault="000D505F" w:rsidP="00F55D8B">
            <w:pPr>
              <w:rPr>
                <w:rFonts w:cs="Arial"/>
              </w:rPr>
            </w:pPr>
          </w:p>
        </w:tc>
        <w:tc>
          <w:tcPr>
            <w:tcW w:w="1807" w:type="dxa"/>
            <w:shd w:val="clear" w:color="auto" w:fill="D9D9D9" w:themeFill="background1" w:themeFillShade="D9"/>
            <w:vAlign w:val="center"/>
          </w:tcPr>
          <w:p w14:paraId="1B7E499E" w14:textId="58887BE0" w:rsidR="000D505F" w:rsidRPr="005943BB" w:rsidRDefault="000D505F" w:rsidP="00F55D8B">
            <w:pPr>
              <w:rPr>
                <w:rFonts w:cs="Arial"/>
              </w:rPr>
            </w:pPr>
            <w:r w:rsidRPr="005943BB">
              <w:rPr>
                <w:rFonts w:cs="Arial"/>
                <w:b/>
                <w:bCs/>
                <w:color w:val="000000"/>
                <w:szCs w:val="20"/>
              </w:rPr>
              <w:t xml:space="preserve">Year 1 </w:t>
            </w:r>
            <w:r w:rsidRPr="005943BB">
              <w:rPr>
                <w:rFonts w:cs="Arial"/>
                <w:b/>
                <w:bCs/>
                <w:color w:val="000000"/>
                <w:szCs w:val="20"/>
              </w:rPr>
              <w:br/>
              <w:t>(FY</w:t>
            </w:r>
            <w:r w:rsidR="00DC575B">
              <w:rPr>
                <w:rFonts w:cs="Arial"/>
                <w:b/>
                <w:bCs/>
                <w:color w:val="000000"/>
                <w:szCs w:val="20"/>
              </w:rPr>
              <w:t>*</w:t>
            </w:r>
            <w:r w:rsidRPr="005943BB">
              <w:rPr>
                <w:rFonts w:cs="Arial"/>
                <w:b/>
                <w:bCs/>
                <w:color w:val="000000"/>
                <w:szCs w:val="20"/>
              </w:rPr>
              <w:t xml:space="preserve"> 22/23)</w:t>
            </w:r>
          </w:p>
        </w:tc>
        <w:tc>
          <w:tcPr>
            <w:tcW w:w="1807" w:type="dxa"/>
            <w:shd w:val="clear" w:color="auto" w:fill="D9D9D9" w:themeFill="background1" w:themeFillShade="D9"/>
            <w:vAlign w:val="center"/>
          </w:tcPr>
          <w:p w14:paraId="646E7660" w14:textId="0A2BA07A" w:rsidR="000D505F" w:rsidRPr="005943BB" w:rsidRDefault="000D505F" w:rsidP="00F55D8B">
            <w:pPr>
              <w:rPr>
                <w:rFonts w:cs="Arial"/>
              </w:rPr>
            </w:pPr>
            <w:r w:rsidRPr="005943BB">
              <w:rPr>
                <w:rFonts w:cs="Arial"/>
                <w:b/>
                <w:bCs/>
                <w:color w:val="000000"/>
                <w:szCs w:val="20"/>
              </w:rPr>
              <w:t>Year 2</w:t>
            </w:r>
            <w:r w:rsidRPr="005943BB">
              <w:rPr>
                <w:rFonts w:cs="Arial"/>
                <w:b/>
                <w:bCs/>
                <w:color w:val="000000"/>
                <w:szCs w:val="20"/>
              </w:rPr>
              <w:br/>
              <w:t>(FY 23/24)</w:t>
            </w:r>
          </w:p>
        </w:tc>
        <w:tc>
          <w:tcPr>
            <w:tcW w:w="1807" w:type="dxa"/>
            <w:shd w:val="clear" w:color="auto" w:fill="D9D9D9" w:themeFill="background1" w:themeFillShade="D9"/>
            <w:vAlign w:val="center"/>
          </w:tcPr>
          <w:p w14:paraId="7A1F2D00" w14:textId="46B811E8" w:rsidR="000D505F" w:rsidRPr="005943BB" w:rsidRDefault="000D505F" w:rsidP="00F55D8B">
            <w:pPr>
              <w:rPr>
                <w:rFonts w:cs="Arial"/>
              </w:rPr>
            </w:pPr>
            <w:r w:rsidRPr="005943BB">
              <w:rPr>
                <w:rFonts w:cs="Arial"/>
                <w:b/>
                <w:bCs/>
                <w:color w:val="000000"/>
                <w:szCs w:val="20"/>
              </w:rPr>
              <w:t>Year 3</w:t>
            </w:r>
            <w:r w:rsidRPr="005943BB">
              <w:rPr>
                <w:rFonts w:cs="Arial"/>
                <w:b/>
                <w:bCs/>
                <w:color w:val="000000"/>
                <w:szCs w:val="20"/>
              </w:rPr>
              <w:br/>
              <w:t>(FY 24/25)</w:t>
            </w:r>
          </w:p>
        </w:tc>
        <w:tc>
          <w:tcPr>
            <w:tcW w:w="1807" w:type="dxa"/>
            <w:shd w:val="clear" w:color="auto" w:fill="D9D9D9" w:themeFill="background1" w:themeFillShade="D9"/>
            <w:vAlign w:val="center"/>
          </w:tcPr>
          <w:p w14:paraId="7783AC34" w14:textId="1E93C3DB" w:rsidR="000D505F" w:rsidRPr="005943BB" w:rsidRDefault="000D505F" w:rsidP="00F55D8B">
            <w:pPr>
              <w:rPr>
                <w:rFonts w:cs="Arial"/>
              </w:rPr>
            </w:pPr>
            <w:r w:rsidRPr="005943BB">
              <w:rPr>
                <w:rFonts w:cs="Arial"/>
                <w:b/>
                <w:bCs/>
                <w:color w:val="000000"/>
                <w:szCs w:val="20"/>
              </w:rPr>
              <w:t>Year 4</w:t>
            </w:r>
            <w:r w:rsidRPr="005943BB">
              <w:rPr>
                <w:rFonts w:cs="Arial"/>
                <w:b/>
                <w:bCs/>
                <w:color w:val="000000"/>
                <w:szCs w:val="20"/>
              </w:rPr>
              <w:br/>
              <w:t>(FY 25/26)</w:t>
            </w:r>
          </w:p>
        </w:tc>
        <w:tc>
          <w:tcPr>
            <w:tcW w:w="1807" w:type="dxa"/>
            <w:shd w:val="clear" w:color="auto" w:fill="D9D9D9" w:themeFill="background1" w:themeFillShade="D9"/>
            <w:vAlign w:val="center"/>
          </w:tcPr>
          <w:p w14:paraId="70EF8359" w14:textId="25CD627B" w:rsidR="000D505F" w:rsidRPr="005943BB" w:rsidRDefault="000D505F" w:rsidP="00F55D8B">
            <w:pPr>
              <w:rPr>
                <w:rFonts w:cs="Arial"/>
              </w:rPr>
            </w:pPr>
            <w:r w:rsidRPr="005943BB">
              <w:rPr>
                <w:rFonts w:cs="Arial"/>
                <w:b/>
                <w:bCs/>
                <w:color w:val="000000"/>
                <w:szCs w:val="20"/>
              </w:rPr>
              <w:t>Year 5</w:t>
            </w:r>
            <w:r w:rsidRPr="005943BB">
              <w:rPr>
                <w:rFonts w:cs="Arial"/>
                <w:b/>
                <w:bCs/>
                <w:color w:val="000000"/>
                <w:szCs w:val="20"/>
              </w:rPr>
              <w:br/>
              <w:t>(FY 26/27)</w:t>
            </w:r>
          </w:p>
        </w:tc>
      </w:tr>
      <w:tr w:rsidR="000D505F" w:rsidRPr="005943BB" w14:paraId="5895CD67" w14:textId="32BC763A" w:rsidTr="00A74BF7">
        <w:tc>
          <w:tcPr>
            <w:tcW w:w="1651" w:type="dxa"/>
            <w:vMerge w:val="restart"/>
          </w:tcPr>
          <w:p w14:paraId="0D3BF7AC" w14:textId="77777777" w:rsidR="000B45BC" w:rsidRPr="005943BB" w:rsidRDefault="000D505F" w:rsidP="002B587F">
            <w:pPr>
              <w:rPr>
                <w:rFonts w:cs="Arial"/>
              </w:rPr>
            </w:pPr>
            <w:r w:rsidRPr="005943BB">
              <w:rPr>
                <w:rFonts w:cs="Arial"/>
              </w:rPr>
              <w:t>Dismountable Ballistic Protection system</w:t>
            </w:r>
            <w:r w:rsidR="000B45BC" w:rsidRPr="005943BB">
              <w:rPr>
                <w:rFonts w:cs="Arial"/>
              </w:rPr>
              <w:t xml:space="preserve"> </w:t>
            </w:r>
          </w:p>
          <w:p w14:paraId="141351BB" w14:textId="04BACC4A" w:rsidR="000D505F" w:rsidRPr="005943BB" w:rsidRDefault="000B45BC" w:rsidP="002B587F">
            <w:pPr>
              <w:rPr>
                <w:rFonts w:cs="Arial"/>
              </w:rPr>
            </w:pPr>
            <w:r w:rsidRPr="005943BB">
              <w:rPr>
                <w:rFonts w:cs="Arial"/>
              </w:rPr>
              <w:t>(SOR Item 2)</w:t>
            </w:r>
          </w:p>
        </w:tc>
        <w:tc>
          <w:tcPr>
            <w:tcW w:w="1149" w:type="dxa"/>
            <w:vMerge w:val="restart"/>
          </w:tcPr>
          <w:p w14:paraId="44332FED" w14:textId="77777777" w:rsidR="000D505F" w:rsidRPr="005943BB" w:rsidRDefault="000D505F" w:rsidP="002B587F">
            <w:pPr>
              <w:rPr>
                <w:rFonts w:cs="Arial"/>
              </w:rPr>
            </w:pPr>
          </w:p>
        </w:tc>
        <w:tc>
          <w:tcPr>
            <w:tcW w:w="1168" w:type="dxa"/>
            <w:vMerge w:val="restart"/>
          </w:tcPr>
          <w:p w14:paraId="7AC26B64" w14:textId="77777777" w:rsidR="000D505F" w:rsidRPr="005943BB" w:rsidRDefault="000D505F" w:rsidP="002B587F">
            <w:pPr>
              <w:rPr>
                <w:rFonts w:cs="Arial"/>
              </w:rPr>
            </w:pPr>
          </w:p>
        </w:tc>
        <w:tc>
          <w:tcPr>
            <w:tcW w:w="1195" w:type="dxa"/>
          </w:tcPr>
          <w:p w14:paraId="0F9EC26F" w14:textId="06B4C7D6" w:rsidR="000D505F" w:rsidRPr="005943BB" w:rsidRDefault="000D505F" w:rsidP="002B587F">
            <w:pPr>
              <w:rPr>
                <w:rFonts w:cs="Arial"/>
              </w:rPr>
            </w:pPr>
            <w:r w:rsidRPr="005943BB">
              <w:rPr>
                <w:rFonts w:cs="Arial"/>
              </w:rPr>
              <w:t>01 - 05</w:t>
            </w:r>
          </w:p>
        </w:tc>
        <w:tc>
          <w:tcPr>
            <w:tcW w:w="1190" w:type="dxa"/>
          </w:tcPr>
          <w:p w14:paraId="5FD95B7A" w14:textId="77777777" w:rsidR="000D505F" w:rsidRPr="005943BB" w:rsidRDefault="000D505F" w:rsidP="002B587F">
            <w:pPr>
              <w:rPr>
                <w:rFonts w:cs="Arial"/>
              </w:rPr>
            </w:pPr>
          </w:p>
        </w:tc>
        <w:tc>
          <w:tcPr>
            <w:tcW w:w="1807" w:type="dxa"/>
          </w:tcPr>
          <w:p w14:paraId="509B24CA" w14:textId="77777777" w:rsidR="000D505F" w:rsidRPr="005943BB" w:rsidRDefault="000D505F" w:rsidP="002B587F">
            <w:pPr>
              <w:rPr>
                <w:rFonts w:cs="Arial"/>
              </w:rPr>
            </w:pPr>
          </w:p>
        </w:tc>
        <w:tc>
          <w:tcPr>
            <w:tcW w:w="1807" w:type="dxa"/>
          </w:tcPr>
          <w:p w14:paraId="28B362F2" w14:textId="18AD6F7F" w:rsidR="000D505F" w:rsidRPr="005943BB" w:rsidRDefault="000D505F" w:rsidP="002B587F">
            <w:pPr>
              <w:rPr>
                <w:rFonts w:cs="Arial"/>
              </w:rPr>
            </w:pPr>
          </w:p>
        </w:tc>
        <w:tc>
          <w:tcPr>
            <w:tcW w:w="1807" w:type="dxa"/>
          </w:tcPr>
          <w:p w14:paraId="3B55E680" w14:textId="71C4DF32" w:rsidR="000D505F" w:rsidRPr="005943BB" w:rsidRDefault="000D505F" w:rsidP="002B587F">
            <w:pPr>
              <w:rPr>
                <w:rFonts w:cs="Arial"/>
              </w:rPr>
            </w:pPr>
          </w:p>
        </w:tc>
        <w:tc>
          <w:tcPr>
            <w:tcW w:w="1807" w:type="dxa"/>
          </w:tcPr>
          <w:p w14:paraId="24314A82" w14:textId="77777777" w:rsidR="000D505F" w:rsidRPr="005943BB" w:rsidRDefault="000D505F" w:rsidP="002B587F">
            <w:pPr>
              <w:rPr>
                <w:rFonts w:cs="Arial"/>
              </w:rPr>
            </w:pPr>
          </w:p>
        </w:tc>
        <w:tc>
          <w:tcPr>
            <w:tcW w:w="1807" w:type="dxa"/>
          </w:tcPr>
          <w:p w14:paraId="03106039" w14:textId="3D3E9044" w:rsidR="000D505F" w:rsidRPr="005943BB" w:rsidRDefault="000D505F" w:rsidP="002B587F">
            <w:pPr>
              <w:rPr>
                <w:rFonts w:cs="Arial"/>
              </w:rPr>
            </w:pPr>
          </w:p>
        </w:tc>
      </w:tr>
      <w:tr w:rsidR="000D505F" w:rsidRPr="005943BB" w14:paraId="01F11421" w14:textId="1CEC0FA3" w:rsidTr="00A74BF7">
        <w:tc>
          <w:tcPr>
            <w:tcW w:w="1651" w:type="dxa"/>
            <w:vMerge/>
          </w:tcPr>
          <w:p w14:paraId="1E59D312" w14:textId="77777777" w:rsidR="000D505F" w:rsidRPr="005943BB" w:rsidRDefault="000D505F" w:rsidP="002B587F">
            <w:pPr>
              <w:rPr>
                <w:rFonts w:cs="Arial"/>
              </w:rPr>
            </w:pPr>
          </w:p>
        </w:tc>
        <w:tc>
          <w:tcPr>
            <w:tcW w:w="1149" w:type="dxa"/>
            <w:vMerge/>
          </w:tcPr>
          <w:p w14:paraId="77032776" w14:textId="77777777" w:rsidR="000D505F" w:rsidRPr="005943BB" w:rsidRDefault="000D505F" w:rsidP="002B587F">
            <w:pPr>
              <w:rPr>
                <w:rFonts w:cs="Arial"/>
              </w:rPr>
            </w:pPr>
          </w:p>
        </w:tc>
        <w:tc>
          <w:tcPr>
            <w:tcW w:w="1168" w:type="dxa"/>
            <w:vMerge/>
          </w:tcPr>
          <w:p w14:paraId="4F0DD679" w14:textId="77777777" w:rsidR="000D505F" w:rsidRPr="005943BB" w:rsidRDefault="000D505F" w:rsidP="002B587F">
            <w:pPr>
              <w:rPr>
                <w:rFonts w:cs="Arial"/>
              </w:rPr>
            </w:pPr>
          </w:p>
        </w:tc>
        <w:tc>
          <w:tcPr>
            <w:tcW w:w="1195" w:type="dxa"/>
          </w:tcPr>
          <w:p w14:paraId="60E9BC7E" w14:textId="6063049A" w:rsidR="000D505F" w:rsidRPr="005943BB" w:rsidRDefault="000D505F" w:rsidP="002B587F">
            <w:pPr>
              <w:rPr>
                <w:rFonts w:cs="Arial"/>
              </w:rPr>
            </w:pPr>
            <w:r w:rsidRPr="005943BB">
              <w:rPr>
                <w:rFonts w:cs="Arial"/>
              </w:rPr>
              <w:t>06 - 10</w:t>
            </w:r>
          </w:p>
        </w:tc>
        <w:tc>
          <w:tcPr>
            <w:tcW w:w="1190" w:type="dxa"/>
          </w:tcPr>
          <w:p w14:paraId="3E91EFB0" w14:textId="77777777" w:rsidR="000D505F" w:rsidRPr="005943BB" w:rsidRDefault="000D505F" w:rsidP="002B587F">
            <w:pPr>
              <w:rPr>
                <w:rFonts w:cs="Arial"/>
              </w:rPr>
            </w:pPr>
          </w:p>
        </w:tc>
        <w:tc>
          <w:tcPr>
            <w:tcW w:w="1807" w:type="dxa"/>
          </w:tcPr>
          <w:p w14:paraId="55E84CF7" w14:textId="77777777" w:rsidR="000D505F" w:rsidRPr="005943BB" w:rsidRDefault="000D505F" w:rsidP="002B587F">
            <w:pPr>
              <w:rPr>
                <w:rFonts w:cs="Arial"/>
              </w:rPr>
            </w:pPr>
          </w:p>
        </w:tc>
        <w:tc>
          <w:tcPr>
            <w:tcW w:w="1807" w:type="dxa"/>
          </w:tcPr>
          <w:p w14:paraId="3EE47ED5" w14:textId="4442E8C3" w:rsidR="000D505F" w:rsidRPr="005943BB" w:rsidRDefault="000D505F" w:rsidP="002B587F">
            <w:pPr>
              <w:rPr>
                <w:rFonts w:cs="Arial"/>
              </w:rPr>
            </w:pPr>
          </w:p>
        </w:tc>
        <w:tc>
          <w:tcPr>
            <w:tcW w:w="1807" w:type="dxa"/>
          </w:tcPr>
          <w:p w14:paraId="365FF520" w14:textId="1A796A02" w:rsidR="000D505F" w:rsidRPr="005943BB" w:rsidRDefault="000D505F" w:rsidP="002B587F">
            <w:pPr>
              <w:rPr>
                <w:rFonts w:cs="Arial"/>
              </w:rPr>
            </w:pPr>
          </w:p>
        </w:tc>
        <w:tc>
          <w:tcPr>
            <w:tcW w:w="1807" w:type="dxa"/>
          </w:tcPr>
          <w:p w14:paraId="1C791E37" w14:textId="77777777" w:rsidR="000D505F" w:rsidRPr="005943BB" w:rsidRDefault="000D505F" w:rsidP="002B587F">
            <w:pPr>
              <w:rPr>
                <w:rFonts w:cs="Arial"/>
              </w:rPr>
            </w:pPr>
          </w:p>
        </w:tc>
        <w:tc>
          <w:tcPr>
            <w:tcW w:w="1807" w:type="dxa"/>
          </w:tcPr>
          <w:p w14:paraId="2720956A" w14:textId="7CA68CEB" w:rsidR="000D505F" w:rsidRPr="005943BB" w:rsidRDefault="000D505F" w:rsidP="002B587F">
            <w:pPr>
              <w:rPr>
                <w:rFonts w:cs="Arial"/>
              </w:rPr>
            </w:pPr>
          </w:p>
        </w:tc>
      </w:tr>
      <w:tr w:rsidR="000D505F" w:rsidRPr="005943BB" w14:paraId="70BF627B" w14:textId="5FF09AB8" w:rsidTr="00A74BF7">
        <w:tc>
          <w:tcPr>
            <w:tcW w:w="1651" w:type="dxa"/>
            <w:vMerge/>
          </w:tcPr>
          <w:p w14:paraId="2DF9AEFB" w14:textId="77777777" w:rsidR="000D505F" w:rsidRPr="005943BB" w:rsidRDefault="000D505F" w:rsidP="002B587F">
            <w:pPr>
              <w:rPr>
                <w:rFonts w:cs="Arial"/>
              </w:rPr>
            </w:pPr>
          </w:p>
        </w:tc>
        <w:tc>
          <w:tcPr>
            <w:tcW w:w="1149" w:type="dxa"/>
            <w:vMerge/>
          </w:tcPr>
          <w:p w14:paraId="5EBA9246" w14:textId="77777777" w:rsidR="000D505F" w:rsidRPr="005943BB" w:rsidRDefault="000D505F" w:rsidP="002B587F">
            <w:pPr>
              <w:rPr>
                <w:rFonts w:cs="Arial"/>
              </w:rPr>
            </w:pPr>
          </w:p>
        </w:tc>
        <w:tc>
          <w:tcPr>
            <w:tcW w:w="1168" w:type="dxa"/>
            <w:vMerge/>
          </w:tcPr>
          <w:p w14:paraId="368A6A86" w14:textId="77777777" w:rsidR="000D505F" w:rsidRPr="005943BB" w:rsidRDefault="000D505F" w:rsidP="002B587F">
            <w:pPr>
              <w:rPr>
                <w:rFonts w:cs="Arial"/>
              </w:rPr>
            </w:pPr>
          </w:p>
        </w:tc>
        <w:tc>
          <w:tcPr>
            <w:tcW w:w="1195" w:type="dxa"/>
          </w:tcPr>
          <w:p w14:paraId="772565CD" w14:textId="51B47A0F" w:rsidR="000D505F" w:rsidRPr="005943BB" w:rsidRDefault="000D505F" w:rsidP="002B587F">
            <w:pPr>
              <w:rPr>
                <w:rFonts w:cs="Arial"/>
              </w:rPr>
            </w:pPr>
            <w:r w:rsidRPr="005943BB">
              <w:rPr>
                <w:rFonts w:cs="Arial"/>
              </w:rPr>
              <w:t>11 - 15</w:t>
            </w:r>
          </w:p>
        </w:tc>
        <w:tc>
          <w:tcPr>
            <w:tcW w:w="1190" w:type="dxa"/>
          </w:tcPr>
          <w:p w14:paraId="3E3ADD68" w14:textId="77777777" w:rsidR="000D505F" w:rsidRPr="005943BB" w:rsidRDefault="000D505F" w:rsidP="002B587F">
            <w:pPr>
              <w:rPr>
                <w:rFonts w:cs="Arial"/>
              </w:rPr>
            </w:pPr>
          </w:p>
        </w:tc>
        <w:tc>
          <w:tcPr>
            <w:tcW w:w="1807" w:type="dxa"/>
          </w:tcPr>
          <w:p w14:paraId="7F486439" w14:textId="77777777" w:rsidR="000D505F" w:rsidRPr="005943BB" w:rsidRDefault="000D505F" w:rsidP="002B587F">
            <w:pPr>
              <w:rPr>
                <w:rFonts w:cs="Arial"/>
              </w:rPr>
            </w:pPr>
          </w:p>
        </w:tc>
        <w:tc>
          <w:tcPr>
            <w:tcW w:w="1807" w:type="dxa"/>
          </w:tcPr>
          <w:p w14:paraId="7F7FAB8B" w14:textId="146B9BE5" w:rsidR="000D505F" w:rsidRPr="005943BB" w:rsidRDefault="000D505F" w:rsidP="002B587F">
            <w:pPr>
              <w:rPr>
                <w:rFonts w:cs="Arial"/>
              </w:rPr>
            </w:pPr>
          </w:p>
        </w:tc>
        <w:tc>
          <w:tcPr>
            <w:tcW w:w="1807" w:type="dxa"/>
          </w:tcPr>
          <w:p w14:paraId="7892C00D" w14:textId="42CE4D7E" w:rsidR="000D505F" w:rsidRPr="005943BB" w:rsidRDefault="000D505F" w:rsidP="002B587F">
            <w:pPr>
              <w:rPr>
                <w:rFonts w:cs="Arial"/>
              </w:rPr>
            </w:pPr>
          </w:p>
        </w:tc>
        <w:tc>
          <w:tcPr>
            <w:tcW w:w="1807" w:type="dxa"/>
          </w:tcPr>
          <w:p w14:paraId="4A71354F" w14:textId="77777777" w:rsidR="000D505F" w:rsidRPr="005943BB" w:rsidRDefault="000D505F" w:rsidP="002B587F">
            <w:pPr>
              <w:rPr>
                <w:rFonts w:cs="Arial"/>
              </w:rPr>
            </w:pPr>
          </w:p>
        </w:tc>
        <w:tc>
          <w:tcPr>
            <w:tcW w:w="1807" w:type="dxa"/>
          </w:tcPr>
          <w:p w14:paraId="2C6C72B1" w14:textId="44995C28" w:rsidR="000D505F" w:rsidRPr="005943BB" w:rsidRDefault="000D505F" w:rsidP="002B587F">
            <w:pPr>
              <w:rPr>
                <w:rFonts w:cs="Arial"/>
              </w:rPr>
            </w:pPr>
          </w:p>
        </w:tc>
      </w:tr>
      <w:tr w:rsidR="000D505F" w:rsidRPr="005943BB" w14:paraId="2CD8FA20" w14:textId="0D187329" w:rsidTr="00A74BF7">
        <w:tc>
          <w:tcPr>
            <w:tcW w:w="1651" w:type="dxa"/>
            <w:vMerge/>
          </w:tcPr>
          <w:p w14:paraId="629C50C2" w14:textId="77777777" w:rsidR="000D505F" w:rsidRPr="005943BB" w:rsidRDefault="000D505F" w:rsidP="002B587F">
            <w:pPr>
              <w:rPr>
                <w:rFonts w:cs="Arial"/>
              </w:rPr>
            </w:pPr>
          </w:p>
        </w:tc>
        <w:tc>
          <w:tcPr>
            <w:tcW w:w="1149" w:type="dxa"/>
            <w:vMerge/>
          </w:tcPr>
          <w:p w14:paraId="21D30589" w14:textId="77777777" w:rsidR="000D505F" w:rsidRPr="005943BB" w:rsidRDefault="000D505F" w:rsidP="002B587F">
            <w:pPr>
              <w:rPr>
                <w:rFonts w:cs="Arial"/>
              </w:rPr>
            </w:pPr>
          </w:p>
        </w:tc>
        <w:tc>
          <w:tcPr>
            <w:tcW w:w="1168" w:type="dxa"/>
            <w:vMerge/>
          </w:tcPr>
          <w:p w14:paraId="37881131" w14:textId="77777777" w:rsidR="000D505F" w:rsidRPr="005943BB" w:rsidRDefault="000D505F" w:rsidP="002B587F">
            <w:pPr>
              <w:rPr>
                <w:rFonts w:cs="Arial"/>
              </w:rPr>
            </w:pPr>
          </w:p>
        </w:tc>
        <w:tc>
          <w:tcPr>
            <w:tcW w:w="1195" w:type="dxa"/>
          </w:tcPr>
          <w:p w14:paraId="7A085605" w14:textId="13BB83CB" w:rsidR="000D505F" w:rsidRPr="005943BB" w:rsidRDefault="000D505F" w:rsidP="002B587F">
            <w:pPr>
              <w:rPr>
                <w:rFonts w:cs="Arial"/>
              </w:rPr>
            </w:pPr>
            <w:r w:rsidRPr="005943BB">
              <w:rPr>
                <w:rFonts w:cs="Arial"/>
              </w:rPr>
              <w:t>16 - 20</w:t>
            </w:r>
          </w:p>
        </w:tc>
        <w:tc>
          <w:tcPr>
            <w:tcW w:w="1190" w:type="dxa"/>
          </w:tcPr>
          <w:p w14:paraId="70BEEC16" w14:textId="77777777" w:rsidR="000D505F" w:rsidRPr="005943BB" w:rsidRDefault="000D505F" w:rsidP="002B587F">
            <w:pPr>
              <w:rPr>
                <w:rFonts w:cs="Arial"/>
              </w:rPr>
            </w:pPr>
          </w:p>
        </w:tc>
        <w:tc>
          <w:tcPr>
            <w:tcW w:w="1807" w:type="dxa"/>
          </w:tcPr>
          <w:p w14:paraId="1E0AC0BF" w14:textId="77777777" w:rsidR="000D505F" w:rsidRPr="005943BB" w:rsidRDefault="000D505F" w:rsidP="002B587F">
            <w:pPr>
              <w:rPr>
                <w:rFonts w:cs="Arial"/>
              </w:rPr>
            </w:pPr>
          </w:p>
        </w:tc>
        <w:tc>
          <w:tcPr>
            <w:tcW w:w="1807" w:type="dxa"/>
          </w:tcPr>
          <w:p w14:paraId="7FA28C1D" w14:textId="26C992A0" w:rsidR="000D505F" w:rsidRPr="005943BB" w:rsidRDefault="000D505F" w:rsidP="002B587F">
            <w:pPr>
              <w:rPr>
                <w:rFonts w:cs="Arial"/>
              </w:rPr>
            </w:pPr>
          </w:p>
        </w:tc>
        <w:tc>
          <w:tcPr>
            <w:tcW w:w="1807" w:type="dxa"/>
          </w:tcPr>
          <w:p w14:paraId="5749C598" w14:textId="431E6201" w:rsidR="000D505F" w:rsidRPr="005943BB" w:rsidRDefault="000D505F" w:rsidP="002B587F">
            <w:pPr>
              <w:rPr>
                <w:rFonts w:cs="Arial"/>
              </w:rPr>
            </w:pPr>
          </w:p>
        </w:tc>
        <w:tc>
          <w:tcPr>
            <w:tcW w:w="1807" w:type="dxa"/>
          </w:tcPr>
          <w:p w14:paraId="68664016" w14:textId="77777777" w:rsidR="000D505F" w:rsidRPr="005943BB" w:rsidRDefault="000D505F" w:rsidP="002B587F">
            <w:pPr>
              <w:rPr>
                <w:rFonts w:cs="Arial"/>
              </w:rPr>
            </w:pPr>
          </w:p>
        </w:tc>
        <w:tc>
          <w:tcPr>
            <w:tcW w:w="1807" w:type="dxa"/>
          </w:tcPr>
          <w:p w14:paraId="7E06A416" w14:textId="7F2FD0B2" w:rsidR="000D505F" w:rsidRPr="005943BB" w:rsidRDefault="000D505F" w:rsidP="002B587F">
            <w:pPr>
              <w:rPr>
                <w:rFonts w:cs="Arial"/>
              </w:rPr>
            </w:pPr>
          </w:p>
        </w:tc>
      </w:tr>
      <w:tr w:rsidR="000D505F" w:rsidRPr="005943BB" w14:paraId="7C405EFD" w14:textId="17E82D1A" w:rsidTr="00A74BF7">
        <w:tc>
          <w:tcPr>
            <w:tcW w:w="1651" w:type="dxa"/>
            <w:vMerge/>
          </w:tcPr>
          <w:p w14:paraId="7B0EEBBC" w14:textId="77777777" w:rsidR="000D505F" w:rsidRPr="005943BB" w:rsidRDefault="000D505F" w:rsidP="002B587F">
            <w:pPr>
              <w:rPr>
                <w:rFonts w:cs="Arial"/>
              </w:rPr>
            </w:pPr>
          </w:p>
        </w:tc>
        <w:tc>
          <w:tcPr>
            <w:tcW w:w="1149" w:type="dxa"/>
            <w:vMerge/>
          </w:tcPr>
          <w:p w14:paraId="06768B81" w14:textId="77777777" w:rsidR="000D505F" w:rsidRPr="005943BB" w:rsidRDefault="000D505F" w:rsidP="002B587F">
            <w:pPr>
              <w:rPr>
                <w:rFonts w:cs="Arial"/>
              </w:rPr>
            </w:pPr>
          </w:p>
        </w:tc>
        <w:tc>
          <w:tcPr>
            <w:tcW w:w="1168" w:type="dxa"/>
            <w:vMerge/>
          </w:tcPr>
          <w:p w14:paraId="0CD27F40" w14:textId="77777777" w:rsidR="000D505F" w:rsidRPr="005943BB" w:rsidRDefault="000D505F" w:rsidP="002B587F">
            <w:pPr>
              <w:rPr>
                <w:rFonts w:cs="Arial"/>
              </w:rPr>
            </w:pPr>
          </w:p>
        </w:tc>
        <w:tc>
          <w:tcPr>
            <w:tcW w:w="1195" w:type="dxa"/>
          </w:tcPr>
          <w:p w14:paraId="02687440" w14:textId="1BBBBD45" w:rsidR="000D505F" w:rsidRPr="005943BB" w:rsidRDefault="000D505F" w:rsidP="002B587F">
            <w:pPr>
              <w:rPr>
                <w:rFonts w:cs="Arial"/>
              </w:rPr>
            </w:pPr>
            <w:r w:rsidRPr="005943BB">
              <w:rPr>
                <w:rFonts w:cs="Arial"/>
              </w:rPr>
              <w:t>21 - 25</w:t>
            </w:r>
          </w:p>
        </w:tc>
        <w:tc>
          <w:tcPr>
            <w:tcW w:w="1190" w:type="dxa"/>
          </w:tcPr>
          <w:p w14:paraId="7721DE64" w14:textId="77777777" w:rsidR="000D505F" w:rsidRPr="005943BB" w:rsidRDefault="000D505F" w:rsidP="002B587F">
            <w:pPr>
              <w:rPr>
                <w:rFonts w:cs="Arial"/>
              </w:rPr>
            </w:pPr>
          </w:p>
        </w:tc>
        <w:tc>
          <w:tcPr>
            <w:tcW w:w="1807" w:type="dxa"/>
          </w:tcPr>
          <w:p w14:paraId="4FD9CC71" w14:textId="77777777" w:rsidR="000D505F" w:rsidRPr="005943BB" w:rsidRDefault="000D505F" w:rsidP="002B587F">
            <w:pPr>
              <w:rPr>
                <w:rFonts w:cs="Arial"/>
              </w:rPr>
            </w:pPr>
          </w:p>
        </w:tc>
        <w:tc>
          <w:tcPr>
            <w:tcW w:w="1807" w:type="dxa"/>
          </w:tcPr>
          <w:p w14:paraId="7F0DC98F" w14:textId="6A1F5A58" w:rsidR="000D505F" w:rsidRPr="005943BB" w:rsidRDefault="000D505F" w:rsidP="002B587F">
            <w:pPr>
              <w:rPr>
                <w:rFonts w:cs="Arial"/>
              </w:rPr>
            </w:pPr>
          </w:p>
        </w:tc>
        <w:tc>
          <w:tcPr>
            <w:tcW w:w="1807" w:type="dxa"/>
          </w:tcPr>
          <w:p w14:paraId="465E669D" w14:textId="79A9B83C" w:rsidR="000D505F" w:rsidRPr="005943BB" w:rsidRDefault="000D505F" w:rsidP="002B587F">
            <w:pPr>
              <w:rPr>
                <w:rFonts w:cs="Arial"/>
              </w:rPr>
            </w:pPr>
          </w:p>
        </w:tc>
        <w:tc>
          <w:tcPr>
            <w:tcW w:w="1807" w:type="dxa"/>
          </w:tcPr>
          <w:p w14:paraId="7CA61F35" w14:textId="77777777" w:rsidR="000D505F" w:rsidRPr="005943BB" w:rsidRDefault="000D505F" w:rsidP="002B587F">
            <w:pPr>
              <w:rPr>
                <w:rFonts w:cs="Arial"/>
              </w:rPr>
            </w:pPr>
          </w:p>
        </w:tc>
        <w:tc>
          <w:tcPr>
            <w:tcW w:w="1807" w:type="dxa"/>
          </w:tcPr>
          <w:p w14:paraId="41170E65" w14:textId="3D122870" w:rsidR="000D505F" w:rsidRPr="005943BB" w:rsidRDefault="000D505F" w:rsidP="002B587F">
            <w:pPr>
              <w:rPr>
                <w:rFonts w:cs="Arial"/>
              </w:rPr>
            </w:pPr>
          </w:p>
        </w:tc>
      </w:tr>
      <w:tr w:rsidR="000D505F" w:rsidRPr="005943BB" w14:paraId="375F25FA" w14:textId="636B6242" w:rsidTr="00A74BF7">
        <w:tc>
          <w:tcPr>
            <w:tcW w:w="1651" w:type="dxa"/>
            <w:vMerge/>
          </w:tcPr>
          <w:p w14:paraId="46ACAB4D" w14:textId="77777777" w:rsidR="000D505F" w:rsidRPr="005943BB" w:rsidRDefault="000D505F" w:rsidP="002B587F">
            <w:pPr>
              <w:rPr>
                <w:rFonts w:cs="Arial"/>
              </w:rPr>
            </w:pPr>
          </w:p>
        </w:tc>
        <w:tc>
          <w:tcPr>
            <w:tcW w:w="1149" w:type="dxa"/>
            <w:vMerge/>
          </w:tcPr>
          <w:p w14:paraId="6934759F" w14:textId="77777777" w:rsidR="000D505F" w:rsidRPr="005943BB" w:rsidRDefault="000D505F" w:rsidP="002B587F">
            <w:pPr>
              <w:rPr>
                <w:rFonts w:cs="Arial"/>
              </w:rPr>
            </w:pPr>
          </w:p>
        </w:tc>
        <w:tc>
          <w:tcPr>
            <w:tcW w:w="1168" w:type="dxa"/>
            <w:vMerge/>
          </w:tcPr>
          <w:p w14:paraId="1C914E00" w14:textId="77777777" w:rsidR="000D505F" w:rsidRPr="005943BB" w:rsidRDefault="000D505F" w:rsidP="002B587F">
            <w:pPr>
              <w:rPr>
                <w:rFonts w:cs="Arial"/>
              </w:rPr>
            </w:pPr>
          </w:p>
        </w:tc>
        <w:tc>
          <w:tcPr>
            <w:tcW w:w="1195" w:type="dxa"/>
          </w:tcPr>
          <w:p w14:paraId="0D6A056F" w14:textId="0C58AE3A" w:rsidR="000D505F" w:rsidRPr="005943BB" w:rsidRDefault="000D505F" w:rsidP="002B587F">
            <w:pPr>
              <w:rPr>
                <w:rFonts w:cs="Arial"/>
              </w:rPr>
            </w:pPr>
            <w:r w:rsidRPr="005943BB">
              <w:rPr>
                <w:rFonts w:cs="Arial"/>
              </w:rPr>
              <w:t>&gt; 25</w:t>
            </w:r>
          </w:p>
        </w:tc>
        <w:tc>
          <w:tcPr>
            <w:tcW w:w="1190" w:type="dxa"/>
          </w:tcPr>
          <w:p w14:paraId="13B793F7" w14:textId="77777777" w:rsidR="000D505F" w:rsidRPr="005943BB" w:rsidRDefault="000D505F" w:rsidP="002B587F">
            <w:pPr>
              <w:rPr>
                <w:rFonts w:cs="Arial"/>
              </w:rPr>
            </w:pPr>
          </w:p>
        </w:tc>
        <w:tc>
          <w:tcPr>
            <w:tcW w:w="1807" w:type="dxa"/>
          </w:tcPr>
          <w:p w14:paraId="74848F7B" w14:textId="77777777" w:rsidR="000D505F" w:rsidRPr="005943BB" w:rsidRDefault="000D505F" w:rsidP="002B587F">
            <w:pPr>
              <w:rPr>
                <w:rFonts w:cs="Arial"/>
              </w:rPr>
            </w:pPr>
          </w:p>
        </w:tc>
        <w:tc>
          <w:tcPr>
            <w:tcW w:w="1807" w:type="dxa"/>
          </w:tcPr>
          <w:p w14:paraId="5220E5EC" w14:textId="5BF22BBB" w:rsidR="000D505F" w:rsidRPr="005943BB" w:rsidRDefault="000D505F" w:rsidP="002B587F">
            <w:pPr>
              <w:rPr>
                <w:rFonts w:cs="Arial"/>
              </w:rPr>
            </w:pPr>
          </w:p>
        </w:tc>
        <w:tc>
          <w:tcPr>
            <w:tcW w:w="1807" w:type="dxa"/>
          </w:tcPr>
          <w:p w14:paraId="3D4EF555" w14:textId="5B1BBCA5" w:rsidR="000D505F" w:rsidRPr="005943BB" w:rsidRDefault="000D505F" w:rsidP="002B587F">
            <w:pPr>
              <w:rPr>
                <w:rFonts w:cs="Arial"/>
              </w:rPr>
            </w:pPr>
          </w:p>
        </w:tc>
        <w:tc>
          <w:tcPr>
            <w:tcW w:w="1807" w:type="dxa"/>
          </w:tcPr>
          <w:p w14:paraId="00E0B917" w14:textId="77777777" w:rsidR="000D505F" w:rsidRPr="005943BB" w:rsidRDefault="000D505F" w:rsidP="002B587F">
            <w:pPr>
              <w:rPr>
                <w:rFonts w:cs="Arial"/>
              </w:rPr>
            </w:pPr>
          </w:p>
        </w:tc>
        <w:tc>
          <w:tcPr>
            <w:tcW w:w="1807" w:type="dxa"/>
          </w:tcPr>
          <w:p w14:paraId="29A57497" w14:textId="05EA197E" w:rsidR="000D505F" w:rsidRPr="005943BB" w:rsidRDefault="000D505F" w:rsidP="002B587F">
            <w:pPr>
              <w:rPr>
                <w:rFonts w:cs="Arial"/>
              </w:rPr>
            </w:pPr>
          </w:p>
        </w:tc>
      </w:tr>
      <w:tr w:rsidR="00E2205B" w:rsidRPr="005943BB" w14:paraId="6B55F771" w14:textId="77777777" w:rsidTr="004E2937">
        <w:trPr>
          <w:trHeight w:val="60"/>
        </w:trPr>
        <w:tc>
          <w:tcPr>
            <w:tcW w:w="15388" w:type="dxa"/>
            <w:gridSpan w:val="10"/>
            <w:shd w:val="clear" w:color="auto" w:fill="D9D9D9" w:themeFill="background1" w:themeFillShade="D9"/>
          </w:tcPr>
          <w:p w14:paraId="34138159" w14:textId="77777777" w:rsidR="00E2205B" w:rsidRPr="005943BB" w:rsidRDefault="00E2205B" w:rsidP="002B587F">
            <w:pPr>
              <w:rPr>
                <w:rFonts w:cs="Arial"/>
              </w:rPr>
            </w:pPr>
          </w:p>
        </w:tc>
      </w:tr>
      <w:tr w:rsidR="00E2205B" w:rsidRPr="005943BB" w14:paraId="2F010B92" w14:textId="77777777" w:rsidTr="00557D75">
        <w:tc>
          <w:tcPr>
            <w:tcW w:w="1651" w:type="dxa"/>
            <w:vMerge w:val="restart"/>
          </w:tcPr>
          <w:p w14:paraId="1F1BE3DB" w14:textId="77777777" w:rsidR="00E2205B" w:rsidRPr="005943BB" w:rsidRDefault="004E2937" w:rsidP="00557D75">
            <w:pPr>
              <w:rPr>
                <w:rFonts w:cs="Arial"/>
              </w:rPr>
            </w:pPr>
            <w:r w:rsidRPr="005943BB">
              <w:rPr>
                <w:rFonts w:cs="Arial"/>
              </w:rPr>
              <w:t>Ship's Staff Repair Kits</w:t>
            </w:r>
          </w:p>
          <w:p w14:paraId="517C61E6" w14:textId="56ABAB0F" w:rsidR="000B45BC" w:rsidRPr="005943BB" w:rsidRDefault="000B45BC" w:rsidP="00557D75">
            <w:pPr>
              <w:rPr>
                <w:rFonts w:cs="Arial"/>
              </w:rPr>
            </w:pPr>
            <w:r w:rsidRPr="005943BB">
              <w:rPr>
                <w:rFonts w:cs="Arial"/>
              </w:rPr>
              <w:t>(SOR Item 4)</w:t>
            </w:r>
          </w:p>
        </w:tc>
        <w:tc>
          <w:tcPr>
            <w:tcW w:w="1149" w:type="dxa"/>
            <w:vMerge w:val="restart"/>
          </w:tcPr>
          <w:p w14:paraId="2BC49810" w14:textId="77777777" w:rsidR="00E2205B" w:rsidRPr="005943BB" w:rsidRDefault="00E2205B" w:rsidP="00557D75">
            <w:pPr>
              <w:rPr>
                <w:rFonts w:cs="Arial"/>
              </w:rPr>
            </w:pPr>
          </w:p>
        </w:tc>
        <w:tc>
          <w:tcPr>
            <w:tcW w:w="1168" w:type="dxa"/>
            <w:vMerge w:val="restart"/>
          </w:tcPr>
          <w:p w14:paraId="300A59AE" w14:textId="77777777" w:rsidR="00E2205B" w:rsidRPr="005943BB" w:rsidRDefault="00E2205B" w:rsidP="00557D75">
            <w:pPr>
              <w:rPr>
                <w:rFonts w:cs="Arial"/>
              </w:rPr>
            </w:pPr>
          </w:p>
        </w:tc>
        <w:tc>
          <w:tcPr>
            <w:tcW w:w="1195" w:type="dxa"/>
          </w:tcPr>
          <w:p w14:paraId="181F4713" w14:textId="77777777" w:rsidR="00E2205B" w:rsidRPr="005943BB" w:rsidRDefault="00E2205B" w:rsidP="00557D75">
            <w:pPr>
              <w:rPr>
                <w:rFonts w:cs="Arial"/>
              </w:rPr>
            </w:pPr>
            <w:r w:rsidRPr="005943BB">
              <w:rPr>
                <w:rFonts w:cs="Arial"/>
              </w:rPr>
              <w:t>01 - 05</w:t>
            </w:r>
          </w:p>
        </w:tc>
        <w:tc>
          <w:tcPr>
            <w:tcW w:w="1190" w:type="dxa"/>
          </w:tcPr>
          <w:p w14:paraId="02F655BC" w14:textId="77777777" w:rsidR="00E2205B" w:rsidRPr="005943BB" w:rsidRDefault="00E2205B" w:rsidP="00557D75">
            <w:pPr>
              <w:rPr>
                <w:rFonts w:cs="Arial"/>
              </w:rPr>
            </w:pPr>
          </w:p>
        </w:tc>
        <w:tc>
          <w:tcPr>
            <w:tcW w:w="1807" w:type="dxa"/>
          </w:tcPr>
          <w:p w14:paraId="3F43B8C1" w14:textId="77777777" w:rsidR="00E2205B" w:rsidRPr="005943BB" w:rsidRDefault="00E2205B" w:rsidP="00557D75">
            <w:pPr>
              <w:rPr>
                <w:rFonts w:cs="Arial"/>
              </w:rPr>
            </w:pPr>
          </w:p>
        </w:tc>
        <w:tc>
          <w:tcPr>
            <w:tcW w:w="1807" w:type="dxa"/>
          </w:tcPr>
          <w:p w14:paraId="2413AB72" w14:textId="77777777" w:rsidR="00E2205B" w:rsidRPr="005943BB" w:rsidRDefault="00E2205B" w:rsidP="00557D75">
            <w:pPr>
              <w:rPr>
                <w:rFonts w:cs="Arial"/>
              </w:rPr>
            </w:pPr>
          </w:p>
        </w:tc>
        <w:tc>
          <w:tcPr>
            <w:tcW w:w="1807" w:type="dxa"/>
          </w:tcPr>
          <w:p w14:paraId="21A4EB0A" w14:textId="77777777" w:rsidR="00E2205B" w:rsidRPr="005943BB" w:rsidRDefault="00E2205B" w:rsidP="00557D75">
            <w:pPr>
              <w:rPr>
                <w:rFonts w:cs="Arial"/>
              </w:rPr>
            </w:pPr>
          </w:p>
        </w:tc>
        <w:tc>
          <w:tcPr>
            <w:tcW w:w="1807" w:type="dxa"/>
          </w:tcPr>
          <w:p w14:paraId="4ED9A211" w14:textId="77777777" w:rsidR="00E2205B" w:rsidRPr="005943BB" w:rsidRDefault="00E2205B" w:rsidP="00557D75">
            <w:pPr>
              <w:rPr>
                <w:rFonts w:cs="Arial"/>
              </w:rPr>
            </w:pPr>
          </w:p>
        </w:tc>
        <w:tc>
          <w:tcPr>
            <w:tcW w:w="1807" w:type="dxa"/>
          </w:tcPr>
          <w:p w14:paraId="0E2B524D" w14:textId="77777777" w:rsidR="00E2205B" w:rsidRPr="005943BB" w:rsidRDefault="00E2205B" w:rsidP="00557D75">
            <w:pPr>
              <w:rPr>
                <w:rFonts w:cs="Arial"/>
              </w:rPr>
            </w:pPr>
          </w:p>
        </w:tc>
      </w:tr>
      <w:tr w:rsidR="00E2205B" w:rsidRPr="005943BB" w14:paraId="16444CEB" w14:textId="77777777" w:rsidTr="00557D75">
        <w:tc>
          <w:tcPr>
            <w:tcW w:w="1651" w:type="dxa"/>
            <w:vMerge/>
          </w:tcPr>
          <w:p w14:paraId="5625B156" w14:textId="77777777" w:rsidR="00E2205B" w:rsidRPr="005943BB" w:rsidRDefault="00E2205B" w:rsidP="00557D75">
            <w:pPr>
              <w:rPr>
                <w:rFonts w:cs="Arial"/>
              </w:rPr>
            </w:pPr>
          </w:p>
        </w:tc>
        <w:tc>
          <w:tcPr>
            <w:tcW w:w="1149" w:type="dxa"/>
            <w:vMerge/>
          </w:tcPr>
          <w:p w14:paraId="7F110D26" w14:textId="77777777" w:rsidR="00E2205B" w:rsidRPr="005943BB" w:rsidRDefault="00E2205B" w:rsidP="00557D75">
            <w:pPr>
              <w:rPr>
                <w:rFonts w:cs="Arial"/>
              </w:rPr>
            </w:pPr>
          </w:p>
        </w:tc>
        <w:tc>
          <w:tcPr>
            <w:tcW w:w="1168" w:type="dxa"/>
            <w:vMerge/>
          </w:tcPr>
          <w:p w14:paraId="4C3273FF" w14:textId="77777777" w:rsidR="00E2205B" w:rsidRPr="005943BB" w:rsidRDefault="00E2205B" w:rsidP="00557D75">
            <w:pPr>
              <w:rPr>
                <w:rFonts w:cs="Arial"/>
              </w:rPr>
            </w:pPr>
          </w:p>
        </w:tc>
        <w:tc>
          <w:tcPr>
            <w:tcW w:w="1195" w:type="dxa"/>
          </w:tcPr>
          <w:p w14:paraId="4698EDF4" w14:textId="77777777" w:rsidR="00E2205B" w:rsidRPr="005943BB" w:rsidRDefault="00E2205B" w:rsidP="00557D75">
            <w:pPr>
              <w:rPr>
                <w:rFonts w:cs="Arial"/>
              </w:rPr>
            </w:pPr>
            <w:r w:rsidRPr="005943BB">
              <w:rPr>
                <w:rFonts w:cs="Arial"/>
              </w:rPr>
              <w:t>06 - 10</w:t>
            </w:r>
          </w:p>
        </w:tc>
        <w:tc>
          <w:tcPr>
            <w:tcW w:w="1190" w:type="dxa"/>
          </w:tcPr>
          <w:p w14:paraId="73ED8E31" w14:textId="77777777" w:rsidR="00E2205B" w:rsidRPr="005943BB" w:rsidRDefault="00E2205B" w:rsidP="00557D75">
            <w:pPr>
              <w:rPr>
                <w:rFonts w:cs="Arial"/>
              </w:rPr>
            </w:pPr>
          </w:p>
        </w:tc>
        <w:tc>
          <w:tcPr>
            <w:tcW w:w="1807" w:type="dxa"/>
          </w:tcPr>
          <w:p w14:paraId="7B74E4DC" w14:textId="77777777" w:rsidR="00E2205B" w:rsidRPr="005943BB" w:rsidRDefault="00E2205B" w:rsidP="00557D75">
            <w:pPr>
              <w:rPr>
                <w:rFonts w:cs="Arial"/>
              </w:rPr>
            </w:pPr>
          </w:p>
        </w:tc>
        <w:tc>
          <w:tcPr>
            <w:tcW w:w="1807" w:type="dxa"/>
          </w:tcPr>
          <w:p w14:paraId="4E7CBDE3" w14:textId="77777777" w:rsidR="00E2205B" w:rsidRPr="005943BB" w:rsidRDefault="00E2205B" w:rsidP="00557D75">
            <w:pPr>
              <w:rPr>
                <w:rFonts w:cs="Arial"/>
              </w:rPr>
            </w:pPr>
          </w:p>
        </w:tc>
        <w:tc>
          <w:tcPr>
            <w:tcW w:w="1807" w:type="dxa"/>
          </w:tcPr>
          <w:p w14:paraId="228D91F2" w14:textId="77777777" w:rsidR="00E2205B" w:rsidRPr="005943BB" w:rsidRDefault="00E2205B" w:rsidP="00557D75">
            <w:pPr>
              <w:rPr>
                <w:rFonts w:cs="Arial"/>
              </w:rPr>
            </w:pPr>
          </w:p>
        </w:tc>
        <w:tc>
          <w:tcPr>
            <w:tcW w:w="1807" w:type="dxa"/>
          </w:tcPr>
          <w:p w14:paraId="2C24BAA5" w14:textId="77777777" w:rsidR="00E2205B" w:rsidRPr="005943BB" w:rsidRDefault="00E2205B" w:rsidP="00557D75">
            <w:pPr>
              <w:rPr>
                <w:rFonts w:cs="Arial"/>
              </w:rPr>
            </w:pPr>
          </w:p>
        </w:tc>
        <w:tc>
          <w:tcPr>
            <w:tcW w:w="1807" w:type="dxa"/>
          </w:tcPr>
          <w:p w14:paraId="18191B98" w14:textId="77777777" w:rsidR="00E2205B" w:rsidRPr="005943BB" w:rsidRDefault="00E2205B" w:rsidP="00557D75">
            <w:pPr>
              <w:rPr>
                <w:rFonts w:cs="Arial"/>
              </w:rPr>
            </w:pPr>
          </w:p>
        </w:tc>
      </w:tr>
      <w:tr w:rsidR="00E2205B" w:rsidRPr="005943BB" w14:paraId="4731F8B8" w14:textId="77777777" w:rsidTr="00557D75">
        <w:tc>
          <w:tcPr>
            <w:tcW w:w="1651" w:type="dxa"/>
            <w:vMerge/>
          </w:tcPr>
          <w:p w14:paraId="55479DC6" w14:textId="77777777" w:rsidR="00E2205B" w:rsidRPr="005943BB" w:rsidRDefault="00E2205B" w:rsidP="00557D75">
            <w:pPr>
              <w:rPr>
                <w:rFonts w:cs="Arial"/>
              </w:rPr>
            </w:pPr>
          </w:p>
        </w:tc>
        <w:tc>
          <w:tcPr>
            <w:tcW w:w="1149" w:type="dxa"/>
            <w:vMerge/>
          </w:tcPr>
          <w:p w14:paraId="377C9CEE" w14:textId="77777777" w:rsidR="00E2205B" w:rsidRPr="005943BB" w:rsidRDefault="00E2205B" w:rsidP="00557D75">
            <w:pPr>
              <w:rPr>
                <w:rFonts w:cs="Arial"/>
              </w:rPr>
            </w:pPr>
          </w:p>
        </w:tc>
        <w:tc>
          <w:tcPr>
            <w:tcW w:w="1168" w:type="dxa"/>
            <w:vMerge/>
          </w:tcPr>
          <w:p w14:paraId="429D34CC" w14:textId="77777777" w:rsidR="00E2205B" w:rsidRPr="005943BB" w:rsidRDefault="00E2205B" w:rsidP="00557D75">
            <w:pPr>
              <w:rPr>
                <w:rFonts w:cs="Arial"/>
              </w:rPr>
            </w:pPr>
          </w:p>
        </w:tc>
        <w:tc>
          <w:tcPr>
            <w:tcW w:w="1195" w:type="dxa"/>
          </w:tcPr>
          <w:p w14:paraId="23FF43E3" w14:textId="77777777" w:rsidR="00E2205B" w:rsidRPr="005943BB" w:rsidRDefault="00E2205B" w:rsidP="00557D75">
            <w:pPr>
              <w:rPr>
                <w:rFonts w:cs="Arial"/>
              </w:rPr>
            </w:pPr>
            <w:r w:rsidRPr="005943BB">
              <w:rPr>
                <w:rFonts w:cs="Arial"/>
              </w:rPr>
              <w:t>11 - 15</w:t>
            </w:r>
          </w:p>
        </w:tc>
        <w:tc>
          <w:tcPr>
            <w:tcW w:w="1190" w:type="dxa"/>
          </w:tcPr>
          <w:p w14:paraId="12DC23C6" w14:textId="77777777" w:rsidR="00E2205B" w:rsidRPr="005943BB" w:rsidRDefault="00E2205B" w:rsidP="00557D75">
            <w:pPr>
              <w:rPr>
                <w:rFonts w:cs="Arial"/>
              </w:rPr>
            </w:pPr>
          </w:p>
        </w:tc>
        <w:tc>
          <w:tcPr>
            <w:tcW w:w="1807" w:type="dxa"/>
          </w:tcPr>
          <w:p w14:paraId="22552146" w14:textId="77777777" w:rsidR="00E2205B" w:rsidRPr="005943BB" w:rsidRDefault="00E2205B" w:rsidP="00557D75">
            <w:pPr>
              <w:rPr>
                <w:rFonts w:cs="Arial"/>
              </w:rPr>
            </w:pPr>
          </w:p>
        </w:tc>
        <w:tc>
          <w:tcPr>
            <w:tcW w:w="1807" w:type="dxa"/>
          </w:tcPr>
          <w:p w14:paraId="36EA32B4" w14:textId="77777777" w:rsidR="00E2205B" w:rsidRPr="005943BB" w:rsidRDefault="00E2205B" w:rsidP="00557D75">
            <w:pPr>
              <w:rPr>
                <w:rFonts w:cs="Arial"/>
              </w:rPr>
            </w:pPr>
          </w:p>
        </w:tc>
        <w:tc>
          <w:tcPr>
            <w:tcW w:w="1807" w:type="dxa"/>
          </w:tcPr>
          <w:p w14:paraId="51A7E6AD" w14:textId="77777777" w:rsidR="00E2205B" w:rsidRPr="005943BB" w:rsidRDefault="00E2205B" w:rsidP="00557D75">
            <w:pPr>
              <w:rPr>
                <w:rFonts w:cs="Arial"/>
              </w:rPr>
            </w:pPr>
          </w:p>
        </w:tc>
        <w:tc>
          <w:tcPr>
            <w:tcW w:w="1807" w:type="dxa"/>
          </w:tcPr>
          <w:p w14:paraId="31495909" w14:textId="77777777" w:rsidR="00E2205B" w:rsidRPr="005943BB" w:rsidRDefault="00E2205B" w:rsidP="00557D75">
            <w:pPr>
              <w:rPr>
                <w:rFonts w:cs="Arial"/>
              </w:rPr>
            </w:pPr>
          </w:p>
        </w:tc>
        <w:tc>
          <w:tcPr>
            <w:tcW w:w="1807" w:type="dxa"/>
          </w:tcPr>
          <w:p w14:paraId="65E96E1B" w14:textId="77777777" w:rsidR="00E2205B" w:rsidRPr="005943BB" w:rsidRDefault="00E2205B" w:rsidP="00557D75">
            <w:pPr>
              <w:rPr>
                <w:rFonts w:cs="Arial"/>
              </w:rPr>
            </w:pPr>
          </w:p>
        </w:tc>
      </w:tr>
      <w:tr w:rsidR="00E2205B" w:rsidRPr="005943BB" w14:paraId="77938398" w14:textId="77777777" w:rsidTr="00557D75">
        <w:tc>
          <w:tcPr>
            <w:tcW w:w="1651" w:type="dxa"/>
            <w:vMerge/>
          </w:tcPr>
          <w:p w14:paraId="631F8ECC" w14:textId="77777777" w:rsidR="00E2205B" w:rsidRPr="005943BB" w:rsidRDefault="00E2205B" w:rsidP="00557D75">
            <w:pPr>
              <w:rPr>
                <w:rFonts w:cs="Arial"/>
              </w:rPr>
            </w:pPr>
          </w:p>
        </w:tc>
        <w:tc>
          <w:tcPr>
            <w:tcW w:w="1149" w:type="dxa"/>
            <w:vMerge/>
          </w:tcPr>
          <w:p w14:paraId="4CB60DC9" w14:textId="77777777" w:rsidR="00E2205B" w:rsidRPr="005943BB" w:rsidRDefault="00E2205B" w:rsidP="00557D75">
            <w:pPr>
              <w:rPr>
                <w:rFonts w:cs="Arial"/>
              </w:rPr>
            </w:pPr>
          </w:p>
        </w:tc>
        <w:tc>
          <w:tcPr>
            <w:tcW w:w="1168" w:type="dxa"/>
            <w:vMerge/>
          </w:tcPr>
          <w:p w14:paraId="7F3BC483" w14:textId="77777777" w:rsidR="00E2205B" w:rsidRPr="005943BB" w:rsidRDefault="00E2205B" w:rsidP="00557D75">
            <w:pPr>
              <w:rPr>
                <w:rFonts w:cs="Arial"/>
              </w:rPr>
            </w:pPr>
          </w:p>
        </w:tc>
        <w:tc>
          <w:tcPr>
            <w:tcW w:w="1195" w:type="dxa"/>
          </w:tcPr>
          <w:p w14:paraId="32EED665" w14:textId="77777777" w:rsidR="00E2205B" w:rsidRPr="005943BB" w:rsidRDefault="00E2205B" w:rsidP="00557D75">
            <w:pPr>
              <w:rPr>
                <w:rFonts w:cs="Arial"/>
              </w:rPr>
            </w:pPr>
            <w:r w:rsidRPr="005943BB">
              <w:rPr>
                <w:rFonts w:cs="Arial"/>
              </w:rPr>
              <w:t>16 - 20</w:t>
            </w:r>
          </w:p>
        </w:tc>
        <w:tc>
          <w:tcPr>
            <w:tcW w:w="1190" w:type="dxa"/>
          </w:tcPr>
          <w:p w14:paraId="0FA39D76" w14:textId="77777777" w:rsidR="00E2205B" w:rsidRPr="005943BB" w:rsidRDefault="00E2205B" w:rsidP="00557D75">
            <w:pPr>
              <w:rPr>
                <w:rFonts w:cs="Arial"/>
              </w:rPr>
            </w:pPr>
          </w:p>
        </w:tc>
        <w:tc>
          <w:tcPr>
            <w:tcW w:w="1807" w:type="dxa"/>
          </w:tcPr>
          <w:p w14:paraId="12DC7742" w14:textId="77777777" w:rsidR="00E2205B" w:rsidRPr="005943BB" w:rsidRDefault="00E2205B" w:rsidP="00557D75">
            <w:pPr>
              <w:rPr>
                <w:rFonts w:cs="Arial"/>
              </w:rPr>
            </w:pPr>
          </w:p>
        </w:tc>
        <w:tc>
          <w:tcPr>
            <w:tcW w:w="1807" w:type="dxa"/>
          </w:tcPr>
          <w:p w14:paraId="2ED7EC14" w14:textId="77777777" w:rsidR="00E2205B" w:rsidRPr="005943BB" w:rsidRDefault="00E2205B" w:rsidP="00557D75">
            <w:pPr>
              <w:rPr>
                <w:rFonts w:cs="Arial"/>
              </w:rPr>
            </w:pPr>
          </w:p>
        </w:tc>
        <w:tc>
          <w:tcPr>
            <w:tcW w:w="1807" w:type="dxa"/>
          </w:tcPr>
          <w:p w14:paraId="2C889196" w14:textId="77777777" w:rsidR="00E2205B" w:rsidRPr="005943BB" w:rsidRDefault="00E2205B" w:rsidP="00557D75">
            <w:pPr>
              <w:rPr>
                <w:rFonts w:cs="Arial"/>
              </w:rPr>
            </w:pPr>
          </w:p>
        </w:tc>
        <w:tc>
          <w:tcPr>
            <w:tcW w:w="1807" w:type="dxa"/>
          </w:tcPr>
          <w:p w14:paraId="0E45E490" w14:textId="77777777" w:rsidR="00E2205B" w:rsidRPr="005943BB" w:rsidRDefault="00E2205B" w:rsidP="00557D75">
            <w:pPr>
              <w:rPr>
                <w:rFonts w:cs="Arial"/>
              </w:rPr>
            </w:pPr>
          </w:p>
        </w:tc>
        <w:tc>
          <w:tcPr>
            <w:tcW w:w="1807" w:type="dxa"/>
          </w:tcPr>
          <w:p w14:paraId="2A5E1D37" w14:textId="77777777" w:rsidR="00E2205B" w:rsidRPr="005943BB" w:rsidRDefault="00E2205B" w:rsidP="00557D75">
            <w:pPr>
              <w:rPr>
                <w:rFonts w:cs="Arial"/>
              </w:rPr>
            </w:pPr>
          </w:p>
        </w:tc>
      </w:tr>
      <w:tr w:rsidR="00E2205B" w:rsidRPr="005943BB" w14:paraId="7C15DF8B" w14:textId="77777777" w:rsidTr="00557D75">
        <w:tc>
          <w:tcPr>
            <w:tcW w:w="1651" w:type="dxa"/>
            <w:vMerge/>
          </w:tcPr>
          <w:p w14:paraId="712C5C65" w14:textId="77777777" w:rsidR="00E2205B" w:rsidRPr="005943BB" w:rsidRDefault="00E2205B" w:rsidP="00557D75">
            <w:pPr>
              <w:rPr>
                <w:rFonts w:cs="Arial"/>
              </w:rPr>
            </w:pPr>
          </w:p>
        </w:tc>
        <w:tc>
          <w:tcPr>
            <w:tcW w:w="1149" w:type="dxa"/>
            <w:vMerge/>
          </w:tcPr>
          <w:p w14:paraId="4DE18A66" w14:textId="77777777" w:rsidR="00E2205B" w:rsidRPr="005943BB" w:rsidRDefault="00E2205B" w:rsidP="00557D75">
            <w:pPr>
              <w:rPr>
                <w:rFonts w:cs="Arial"/>
              </w:rPr>
            </w:pPr>
          </w:p>
        </w:tc>
        <w:tc>
          <w:tcPr>
            <w:tcW w:w="1168" w:type="dxa"/>
            <w:vMerge/>
          </w:tcPr>
          <w:p w14:paraId="608740B2" w14:textId="77777777" w:rsidR="00E2205B" w:rsidRPr="005943BB" w:rsidRDefault="00E2205B" w:rsidP="00557D75">
            <w:pPr>
              <w:rPr>
                <w:rFonts w:cs="Arial"/>
              </w:rPr>
            </w:pPr>
          </w:p>
        </w:tc>
        <w:tc>
          <w:tcPr>
            <w:tcW w:w="1195" w:type="dxa"/>
          </w:tcPr>
          <w:p w14:paraId="3FC9DE1B" w14:textId="77777777" w:rsidR="00E2205B" w:rsidRPr="005943BB" w:rsidRDefault="00E2205B" w:rsidP="00557D75">
            <w:pPr>
              <w:rPr>
                <w:rFonts w:cs="Arial"/>
              </w:rPr>
            </w:pPr>
            <w:r w:rsidRPr="005943BB">
              <w:rPr>
                <w:rFonts w:cs="Arial"/>
              </w:rPr>
              <w:t>21 - 25</w:t>
            </w:r>
          </w:p>
        </w:tc>
        <w:tc>
          <w:tcPr>
            <w:tcW w:w="1190" w:type="dxa"/>
          </w:tcPr>
          <w:p w14:paraId="3E5A8BCC" w14:textId="77777777" w:rsidR="00E2205B" w:rsidRPr="005943BB" w:rsidRDefault="00E2205B" w:rsidP="00557D75">
            <w:pPr>
              <w:rPr>
                <w:rFonts w:cs="Arial"/>
              </w:rPr>
            </w:pPr>
          </w:p>
        </w:tc>
        <w:tc>
          <w:tcPr>
            <w:tcW w:w="1807" w:type="dxa"/>
          </w:tcPr>
          <w:p w14:paraId="32B1F0B8" w14:textId="77777777" w:rsidR="00E2205B" w:rsidRPr="005943BB" w:rsidRDefault="00E2205B" w:rsidP="00557D75">
            <w:pPr>
              <w:rPr>
                <w:rFonts w:cs="Arial"/>
              </w:rPr>
            </w:pPr>
          </w:p>
        </w:tc>
        <w:tc>
          <w:tcPr>
            <w:tcW w:w="1807" w:type="dxa"/>
          </w:tcPr>
          <w:p w14:paraId="6F6C93FD" w14:textId="77777777" w:rsidR="00E2205B" w:rsidRPr="005943BB" w:rsidRDefault="00E2205B" w:rsidP="00557D75">
            <w:pPr>
              <w:rPr>
                <w:rFonts w:cs="Arial"/>
              </w:rPr>
            </w:pPr>
          </w:p>
        </w:tc>
        <w:tc>
          <w:tcPr>
            <w:tcW w:w="1807" w:type="dxa"/>
          </w:tcPr>
          <w:p w14:paraId="33764640" w14:textId="77777777" w:rsidR="00E2205B" w:rsidRPr="005943BB" w:rsidRDefault="00E2205B" w:rsidP="00557D75">
            <w:pPr>
              <w:rPr>
                <w:rFonts w:cs="Arial"/>
              </w:rPr>
            </w:pPr>
          </w:p>
        </w:tc>
        <w:tc>
          <w:tcPr>
            <w:tcW w:w="1807" w:type="dxa"/>
          </w:tcPr>
          <w:p w14:paraId="5B71CA1C" w14:textId="77777777" w:rsidR="00E2205B" w:rsidRPr="005943BB" w:rsidRDefault="00E2205B" w:rsidP="00557D75">
            <w:pPr>
              <w:rPr>
                <w:rFonts w:cs="Arial"/>
              </w:rPr>
            </w:pPr>
          </w:p>
        </w:tc>
        <w:tc>
          <w:tcPr>
            <w:tcW w:w="1807" w:type="dxa"/>
          </w:tcPr>
          <w:p w14:paraId="37636B3D" w14:textId="77777777" w:rsidR="00E2205B" w:rsidRPr="005943BB" w:rsidRDefault="00E2205B" w:rsidP="00557D75">
            <w:pPr>
              <w:rPr>
                <w:rFonts w:cs="Arial"/>
              </w:rPr>
            </w:pPr>
          </w:p>
        </w:tc>
      </w:tr>
      <w:tr w:rsidR="00E2205B" w:rsidRPr="005943BB" w14:paraId="0E296404" w14:textId="77777777" w:rsidTr="00557D75">
        <w:tc>
          <w:tcPr>
            <w:tcW w:w="1651" w:type="dxa"/>
            <w:vMerge/>
          </w:tcPr>
          <w:p w14:paraId="6E2DD646" w14:textId="77777777" w:rsidR="00E2205B" w:rsidRPr="005943BB" w:rsidRDefault="00E2205B" w:rsidP="00557D75">
            <w:pPr>
              <w:rPr>
                <w:rFonts w:cs="Arial"/>
              </w:rPr>
            </w:pPr>
          </w:p>
        </w:tc>
        <w:tc>
          <w:tcPr>
            <w:tcW w:w="1149" w:type="dxa"/>
            <w:vMerge/>
          </w:tcPr>
          <w:p w14:paraId="6F822227" w14:textId="77777777" w:rsidR="00E2205B" w:rsidRPr="005943BB" w:rsidRDefault="00E2205B" w:rsidP="00557D75">
            <w:pPr>
              <w:rPr>
                <w:rFonts w:cs="Arial"/>
              </w:rPr>
            </w:pPr>
          </w:p>
        </w:tc>
        <w:tc>
          <w:tcPr>
            <w:tcW w:w="1168" w:type="dxa"/>
            <w:vMerge/>
          </w:tcPr>
          <w:p w14:paraId="6E653391" w14:textId="77777777" w:rsidR="00E2205B" w:rsidRPr="005943BB" w:rsidRDefault="00E2205B" w:rsidP="00557D75">
            <w:pPr>
              <w:rPr>
                <w:rFonts w:cs="Arial"/>
              </w:rPr>
            </w:pPr>
          </w:p>
        </w:tc>
        <w:tc>
          <w:tcPr>
            <w:tcW w:w="1195" w:type="dxa"/>
          </w:tcPr>
          <w:p w14:paraId="3B783631" w14:textId="77777777" w:rsidR="00E2205B" w:rsidRPr="005943BB" w:rsidRDefault="00E2205B" w:rsidP="00557D75">
            <w:pPr>
              <w:rPr>
                <w:rFonts w:cs="Arial"/>
              </w:rPr>
            </w:pPr>
            <w:r w:rsidRPr="005943BB">
              <w:rPr>
                <w:rFonts w:cs="Arial"/>
              </w:rPr>
              <w:t>&gt; 25</w:t>
            </w:r>
          </w:p>
        </w:tc>
        <w:tc>
          <w:tcPr>
            <w:tcW w:w="1190" w:type="dxa"/>
          </w:tcPr>
          <w:p w14:paraId="0DC3BAAA" w14:textId="77777777" w:rsidR="00E2205B" w:rsidRPr="005943BB" w:rsidRDefault="00E2205B" w:rsidP="00557D75">
            <w:pPr>
              <w:rPr>
                <w:rFonts w:cs="Arial"/>
              </w:rPr>
            </w:pPr>
          </w:p>
        </w:tc>
        <w:tc>
          <w:tcPr>
            <w:tcW w:w="1807" w:type="dxa"/>
          </w:tcPr>
          <w:p w14:paraId="28DCBC77" w14:textId="77777777" w:rsidR="00E2205B" w:rsidRPr="005943BB" w:rsidRDefault="00E2205B" w:rsidP="00557D75">
            <w:pPr>
              <w:rPr>
                <w:rFonts w:cs="Arial"/>
              </w:rPr>
            </w:pPr>
          </w:p>
        </w:tc>
        <w:tc>
          <w:tcPr>
            <w:tcW w:w="1807" w:type="dxa"/>
          </w:tcPr>
          <w:p w14:paraId="3736D741" w14:textId="77777777" w:rsidR="00E2205B" w:rsidRPr="005943BB" w:rsidRDefault="00E2205B" w:rsidP="00557D75">
            <w:pPr>
              <w:rPr>
                <w:rFonts w:cs="Arial"/>
              </w:rPr>
            </w:pPr>
          </w:p>
        </w:tc>
        <w:tc>
          <w:tcPr>
            <w:tcW w:w="1807" w:type="dxa"/>
          </w:tcPr>
          <w:p w14:paraId="4DECB107" w14:textId="77777777" w:rsidR="00E2205B" w:rsidRPr="005943BB" w:rsidRDefault="00E2205B" w:rsidP="00557D75">
            <w:pPr>
              <w:rPr>
                <w:rFonts w:cs="Arial"/>
              </w:rPr>
            </w:pPr>
          </w:p>
        </w:tc>
        <w:tc>
          <w:tcPr>
            <w:tcW w:w="1807" w:type="dxa"/>
          </w:tcPr>
          <w:p w14:paraId="0C504046" w14:textId="77777777" w:rsidR="00E2205B" w:rsidRPr="005943BB" w:rsidRDefault="00E2205B" w:rsidP="00557D75">
            <w:pPr>
              <w:rPr>
                <w:rFonts w:cs="Arial"/>
              </w:rPr>
            </w:pPr>
          </w:p>
        </w:tc>
        <w:tc>
          <w:tcPr>
            <w:tcW w:w="1807" w:type="dxa"/>
          </w:tcPr>
          <w:p w14:paraId="7DBE7207" w14:textId="77777777" w:rsidR="00E2205B" w:rsidRPr="005943BB" w:rsidRDefault="00E2205B" w:rsidP="00557D75">
            <w:pPr>
              <w:rPr>
                <w:rFonts w:cs="Arial"/>
              </w:rPr>
            </w:pPr>
          </w:p>
        </w:tc>
      </w:tr>
    </w:tbl>
    <w:p w14:paraId="3DED9073" w14:textId="77777777" w:rsidR="00414F70" w:rsidRPr="005943BB" w:rsidRDefault="00414F70">
      <w:pPr>
        <w:rPr>
          <w:rFonts w:cs="Arial"/>
        </w:rPr>
      </w:pPr>
    </w:p>
    <w:p w14:paraId="5D9080E2" w14:textId="77777777" w:rsidR="00F55D8B" w:rsidRPr="005943BB" w:rsidRDefault="00F55D8B" w:rsidP="00F55D8B">
      <w:pPr>
        <w:rPr>
          <w:rFonts w:cs="Arial"/>
        </w:rPr>
      </w:pPr>
    </w:p>
    <w:p w14:paraId="0F02ED54" w14:textId="070521B6" w:rsidR="00F55D8B" w:rsidRPr="005943BB" w:rsidRDefault="00F55D8B" w:rsidP="00D21B45">
      <w:pPr>
        <w:rPr>
          <w:rFonts w:cs="Arial"/>
        </w:rPr>
      </w:pPr>
      <w:r w:rsidRPr="005943BB">
        <w:rPr>
          <w:rFonts w:cs="Arial"/>
        </w:rPr>
        <w:t xml:space="preserve">To note: </w:t>
      </w:r>
      <w:r w:rsidR="00DC575B">
        <w:rPr>
          <w:rFonts w:cs="Arial"/>
        </w:rPr>
        <w:t>*</w:t>
      </w:r>
      <w:r w:rsidRPr="005943BB">
        <w:rPr>
          <w:rFonts w:cs="Arial"/>
        </w:rPr>
        <w:t xml:space="preserve">Financial year is defined as 1 April to </w:t>
      </w:r>
      <w:r w:rsidR="000D505F" w:rsidRPr="005943BB">
        <w:rPr>
          <w:rFonts w:cs="Arial"/>
        </w:rPr>
        <w:t>31 March</w:t>
      </w:r>
    </w:p>
    <w:p w14:paraId="7CBF1670" w14:textId="77777777" w:rsidR="00F55D8B" w:rsidRPr="005943BB" w:rsidRDefault="00F55D8B" w:rsidP="00F55D8B">
      <w:pPr>
        <w:rPr>
          <w:rFonts w:cs="Arial"/>
        </w:rPr>
      </w:pPr>
    </w:p>
    <w:p w14:paraId="618A8F83" w14:textId="1BB071F4" w:rsidR="00414F70" w:rsidRPr="005943BB" w:rsidRDefault="00414F70">
      <w:pPr>
        <w:rPr>
          <w:rFonts w:cs="Arial"/>
        </w:rPr>
      </w:pPr>
    </w:p>
    <w:p w14:paraId="5B105D8E" w14:textId="1DE1E81B" w:rsidR="00414F70" w:rsidRPr="005943BB" w:rsidRDefault="00414F70">
      <w:pPr>
        <w:rPr>
          <w:rFonts w:cs="Arial"/>
        </w:rPr>
      </w:pPr>
    </w:p>
    <w:p w14:paraId="7E920D46" w14:textId="441442D8" w:rsidR="00414F70" w:rsidRPr="005943BB" w:rsidRDefault="00414F70">
      <w:pPr>
        <w:rPr>
          <w:rFonts w:cs="Arial"/>
        </w:rPr>
      </w:pPr>
    </w:p>
    <w:p w14:paraId="58554198" w14:textId="59C237FD" w:rsidR="00414F70" w:rsidRPr="005943BB" w:rsidRDefault="00414F70">
      <w:pPr>
        <w:rPr>
          <w:rFonts w:cs="Arial"/>
        </w:rPr>
      </w:pPr>
    </w:p>
    <w:p w14:paraId="0AEAC19A" w14:textId="6B11D881" w:rsidR="00414F70" w:rsidRPr="005943BB" w:rsidRDefault="00414F70">
      <w:pPr>
        <w:rPr>
          <w:rFonts w:cs="Arial"/>
        </w:rPr>
      </w:pPr>
    </w:p>
    <w:p w14:paraId="26ABC979" w14:textId="275CDD22" w:rsidR="00414F70" w:rsidRPr="005943BB" w:rsidRDefault="00414F70">
      <w:pPr>
        <w:rPr>
          <w:rFonts w:cs="Arial"/>
        </w:rPr>
      </w:pPr>
    </w:p>
    <w:p w14:paraId="309C2157" w14:textId="70B7E516" w:rsidR="00414F70" w:rsidRPr="005943BB" w:rsidRDefault="00414F70">
      <w:pPr>
        <w:rPr>
          <w:rFonts w:cs="Arial"/>
        </w:rPr>
      </w:pPr>
    </w:p>
    <w:p w14:paraId="59DC7F11" w14:textId="7B039599" w:rsidR="00414F70" w:rsidRPr="005943BB" w:rsidRDefault="00414F70">
      <w:pPr>
        <w:rPr>
          <w:rFonts w:cs="Arial"/>
        </w:rPr>
      </w:pPr>
    </w:p>
    <w:p w14:paraId="538F1A66" w14:textId="33F492CC" w:rsidR="00414F70" w:rsidRPr="005943BB" w:rsidRDefault="00414F70">
      <w:pPr>
        <w:rPr>
          <w:rFonts w:cs="Arial"/>
        </w:rPr>
      </w:pPr>
    </w:p>
    <w:p w14:paraId="48B06A7C" w14:textId="32F1F0BD" w:rsidR="00414F70" w:rsidRPr="005943BB" w:rsidRDefault="00414F70">
      <w:pPr>
        <w:rPr>
          <w:rFonts w:cs="Arial"/>
        </w:rPr>
      </w:pPr>
    </w:p>
    <w:p w14:paraId="06AD4666" w14:textId="40727253" w:rsidR="00414F70" w:rsidRPr="005943BB" w:rsidRDefault="00414F70">
      <w:pPr>
        <w:rPr>
          <w:rFonts w:cs="Arial"/>
        </w:rPr>
      </w:pPr>
    </w:p>
    <w:p w14:paraId="0198A7A2" w14:textId="58639E48" w:rsidR="00414F70" w:rsidRPr="005943BB" w:rsidRDefault="00414F70">
      <w:pPr>
        <w:rPr>
          <w:rFonts w:cs="Arial"/>
        </w:rPr>
      </w:pPr>
    </w:p>
    <w:p w14:paraId="00BC2559" w14:textId="4CF18991" w:rsidR="00414F70" w:rsidRPr="005943BB" w:rsidRDefault="00414F70">
      <w:pPr>
        <w:rPr>
          <w:rFonts w:cs="Arial"/>
        </w:rPr>
      </w:pPr>
    </w:p>
    <w:p w14:paraId="69376F65" w14:textId="0EB95454" w:rsidR="00414F70" w:rsidRPr="005943BB" w:rsidRDefault="00414F70">
      <w:pPr>
        <w:rPr>
          <w:rFonts w:cs="Arial"/>
        </w:rPr>
      </w:pPr>
    </w:p>
    <w:p w14:paraId="76E4DDCC" w14:textId="451DDFA8" w:rsidR="00414F70" w:rsidRPr="005943BB" w:rsidRDefault="00414F70">
      <w:pPr>
        <w:rPr>
          <w:rFonts w:cs="Arial"/>
        </w:rPr>
      </w:pPr>
    </w:p>
    <w:p w14:paraId="261A164F" w14:textId="51D6AC37" w:rsidR="00414F70" w:rsidRPr="005943BB" w:rsidRDefault="00414F70">
      <w:pPr>
        <w:rPr>
          <w:rFonts w:cs="Arial"/>
        </w:rPr>
      </w:pPr>
    </w:p>
    <w:p w14:paraId="339999D1" w14:textId="26AEA69E" w:rsidR="00414F70" w:rsidRPr="005943BB" w:rsidRDefault="00414F70">
      <w:pPr>
        <w:rPr>
          <w:rFonts w:cs="Arial"/>
        </w:rPr>
      </w:pPr>
    </w:p>
    <w:p w14:paraId="153ABE03" w14:textId="09983EED" w:rsidR="00414F70" w:rsidRPr="005943BB" w:rsidRDefault="00414F70">
      <w:pPr>
        <w:rPr>
          <w:rFonts w:cs="Arial"/>
        </w:rPr>
      </w:pPr>
    </w:p>
    <w:p w14:paraId="30B2C8AA" w14:textId="55C8EEEF" w:rsidR="00414F70" w:rsidRPr="005943BB" w:rsidRDefault="00414F70">
      <w:pPr>
        <w:rPr>
          <w:rFonts w:cs="Arial"/>
        </w:rPr>
      </w:pPr>
    </w:p>
    <w:p w14:paraId="1883241D" w14:textId="7A0D257A" w:rsidR="00414F70" w:rsidRPr="005943BB" w:rsidRDefault="00414F70">
      <w:pPr>
        <w:rPr>
          <w:rFonts w:cs="Arial"/>
        </w:rPr>
      </w:pPr>
    </w:p>
    <w:p w14:paraId="6563BB52" w14:textId="3E161853" w:rsidR="00414F70" w:rsidRPr="005943BB" w:rsidRDefault="00414F70">
      <w:pPr>
        <w:rPr>
          <w:rFonts w:cs="Arial"/>
        </w:rPr>
      </w:pPr>
    </w:p>
    <w:p w14:paraId="70AFF254" w14:textId="28F079FA" w:rsidR="00414F70" w:rsidRPr="005943BB" w:rsidRDefault="00414F70">
      <w:pPr>
        <w:rPr>
          <w:rFonts w:cs="Arial"/>
        </w:rPr>
      </w:pPr>
    </w:p>
    <w:p w14:paraId="2C84303B" w14:textId="663B1B0D" w:rsidR="00414F70" w:rsidRPr="005943BB" w:rsidRDefault="00414F70">
      <w:pPr>
        <w:rPr>
          <w:rFonts w:cs="Arial"/>
        </w:rPr>
      </w:pPr>
    </w:p>
    <w:p w14:paraId="0489B6D7" w14:textId="32F5004B" w:rsidR="00414F70" w:rsidRPr="005943BB" w:rsidRDefault="00414F70">
      <w:pPr>
        <w:rPr>
          <w:rFonts w:cs="Arial"/>
        </w:rPr>
      </w:pPr>
    </w:p>
    <w:p w14:paraId="7C18FCEF" w14:textId="65AC45CC" w:rsidR="00293B00" w:rsidRPr="005943BB" w:rsidRDefault="00293B00">
      <w:pPr>
        <w:rPr>
          <w:rFonts w:cs="Arial"/>
        </w:rPr>
      </w:pPr>
    </w:p>
    <w:p w14:paraId="1CFE8F62" w14:textId="6CCF6822" w:rsidR="00293B00" w:rsidRPr="005943BB" w:rsidRDefault="00293B00">
      <w:pPr>
        <w:rPr>
          <w:rFonts w:cs="Arial"/>
        </w:rPr>
      </w:pPr>
    </w:p>
    <w:p w14:paraId="6BDACFC5" w14:textId="4461964D" w:rsidR="00293B00" w:rsidRPr="005943BB" w:rsidRDefault="00293B00">
      <w:pPr>
        <w:rPr>
          <w:rFonts w:cs="Arial"/>
        </w:rPr>
      </w:pPr>
    </w:p>
    <w:p w14:paraId="6ECFEACD" w14:textId="396FAAB7" w:rsidR="00293B00" w:rsidRPr="005943BB" w:rsidRDefault="00293B00">
      <w:pPr>
        <w:rPr>
          <w:rFonts w:cs="Arial"/>
        </w:rPr>
      </w:pPr>
    </w:p>
    <w:p w14:paraId="0BF50C38" w14:textId="52E27CBC" w:rsidR="00293B00" w:rsidRPr="005943BB" w:rsidRDefault="00293B00">
      <w:pPr>
        <w:rPr>
          <w:rFonts w:cs="Arial"/>
        </w:rPr>
      </w:pPr>
    </w:p>
    <w:p w14:paraId="55D82192" w14:textId="77777777" w:rsidR="00293B00" w:rsidRPr="005943BB" w:rsidRDefault="00293B00">
      <w:pPr>
        <w:rPr>
          <w:rFonts w:cs="Arial"/>
        </w:rPr>
      </w:pPr>
    </w:p>
    <w:p w14:paraId="2A479124" w14:textId="1697CF39" w:rsidR="00414F70" w:rsidRPr="005943BB" w:rsidRDefault="00414F70">
      <w:pPr>
        <w:rPr>
          <w:rFonts w:cs="Arial"/>
        </w:rPr>
      </w:pPr>
    </w:p>
    <w:p w14:paraId="58F57993" w14:textId="5C45DB43" w:rsidR="00414F70" w:rsidRPr="005943BB" w:rsidRDefault="00414F70">
      <w:pPr>
        <w:rPr>
          <w:rFonts w:cs="Arial"/>
        </w:rPr>
      </w:pPr>
    </w:p>
    <w:p w14:paraId="7EF97187" w14:textId="4285403A" w:rsidR="00414F70" w:rsidRPr="005943BB" w:rsidRDefault="00414F70">
      <w:pPr>
        <w:rPr>
          <w:rFonts w:cs="Arial"/>
        </w:rPr>
      </w:pPr>
    </w:p>
    <w:p w14:paraId="0CFDD866" w14:textId="0163870B" w:rsidR="00414F70" w:rsidRPr="005943BB" w:rsidRDefault="00414F70">
      <w:pPr>
        <w:rPr>
          <w:rFonts w:cs="Arial"/>
        </w:rPr>
      </w:pPr>
    </w:p>
    <w:p w14:paraId="62405722" w14:textId="595B9EA6" w:rsidR="00414F70" w:rsidRPr="005943BB" w:rsidRDefault="00414F70">
      <w:pPr>
        <w:rPr>
          <w:rFonts w:cs="Arial"/>
        </w:rPr>
      </w:pPr>
    </w:p>
    <w:p w14:paraId="2AE22FCE" w14:textId="4250C216" w:rsidR="00414F70" w:rsidRPr="005943BB" w:rsidRDefault="00414F70">
      <w:pPr>
        <w:rPr>
          <w:rFonts w:cs="Arial"/>
        </w:rPr>
      </w:pPr>
    </w:p>
    <w:p w14:paraId="63D0167F" w14:textId="087CA93B" w:rsidR="004840A4" w:rsidRPr="005943BB" w:rsidRDefault="004840A4" w:rsidP="004840A4">
      <w:pPr>
        <w:pStyle w:val="Heading1"/>
        <w:numPr>
          <w:ilvl w:val="0"/>
          <w:numId w:val="0"/>
        </w:numPr>
        <w:tabs>
          <w:tab w:val="left" w:pos="720"/>
        </w:tabs>
        <w:rPr>
          <w:u w:val="none"/>
          <w:lang w:val="en-US"/>
        </w:rPr>
      </w:pPr>
      <w:bookmarkStart w:id="441" w:name="_Toc86833717"/>
      <w:r w:rsidRPr="005943BB">
        <w:rPr>
          <w:u w:val="none"/>
          <w:lang w:val="en-US"/>
        </w:rPr>
        <w:t>Schedule 10 – Security Aspect Letter</w:t>
      </w:r>
      <w:bookmarkEnd w:id="441"/>
    </w:p>
    <w:p w14:paraId="40FBF435" w14:textId="6EF37836" w:rsidR="004840A4" w:rsidRPr="005943BB" w:rsidRDefault="004840A4" w:rsidP="004840A4">
      <w:pPr>
        <w:rPr>
          <w:rFonts w:cs="Arial"/>
        </w:rPr>
      </w:pPr>
    </w:p>
    <w:tbl>
      <w:tblPr>
        <w:tblW w:w="9452" w:type="dxa"/>
        <w:tblInd w:w="108" w:type="dxa"/>
        <w:tblBorders>
          <w:bottom w:val="single" w:sz="4" w:space="0" w:color="auto"/>
        </w:tblBorders>
        <w:tblLayout w:type="fixed"/>
        <w:tblLook w:val="00A0" w:firstRow="1" w:lastRow="0" w:firstColumn="1" w:lastColumn="0" w:noHBand="0" w:noVBand="0"/>
      </w:tblPr>
      <w:tblGrid>
        <w:gridCol w:w="5141"/>
        <w:gridCol w:w="3931"/>
        <w:gridCol w:w="380"/>
      </w:tblGrid>
      <w:tr w:rsidR="001536B6" w:rsidRPr="005943BB" w14:paraId="2F720D82" w14:textId="77777777" w:rsidTr="009305B7">
        <w:trPr>
          <w:trHeight w:val="1"/>
        </w:trPr>
        <w:tc>
          <w:tcPr>
            <w:tcW w:w="5141" w:type="dxa"/>
            <w:vMerge w:val="restart"/>
          </w:tcPr>
          <w:p w14:paraId="4DAD138F" w14:textId="77777777" w:rsidR="001536B6" w:rsidRPr="005943BB" w:rsidRDefault="001536B6" w:rsidP="001536B6">
            <w:pPr>
              <w:widowControl/>
              <w:tabs>
                <w:tab w:val="left" w:pos="9639"/>
              </w:tabs>
              <w:overflowPunct w:val="0"/>
              <w:autoSpaceDE w:val="0"/>
              <w:autoSpaceDN w:val="0"/>
              <w:adjustRightInd w:val="0"/>
              <w:ind w:left="-284"/>
              <w:textAlignment w:val="baseline"/>
              <w:rPr>
                <w:rFonts w:cs="Arial"/>
                <w:noProof/>
                <w:kern w:val="22"/>
                <w:sz w:val="18"/>
                <w:szCs w:val="20"/>
                <w:lang w:eastAsia="en-US"/>
              </w:rPr>
            </w:pPr>
            <w:r w:rsidRPr="005943BB">
              <w:rPr>
                <w:rFonts w:cs="Arial"/>
                <w:noProof/>
                <w:kern w:val="22"/>
                <w:sz w:val="18"/>
                <w:szCs w:val="20"/>
              </w:rPr>
              <w:drawing>
                <wp:anchor distT="0" distB="0" distL="114300" distR="114300" simplePos="0" relativeHeight="251658241" behindDoc="0" locked="0" layoutInCell="1" allowOverlap="1" wp14:anchorId="0569DAE8" wp14:editId="48FFB080">
                  <wp:simplePos x="0" y="0"/>
                  <wp:positionH relativeFrom="column">
                    <wp:posOffset>-64770</wp:posOffset>
                  </wp:positionH>
                  <wp:positionV relativeFrom="paragraph">
                    <wp:posOffset>0</wp:posOffset>
                  </wp:positionV>
                  <wp:extent cx="2903855" cy="1107440"/>
                  <wp:effectExtent l="0" t="0" r="0" b="10160"/>
                  <wp:wrapSquare wrapText="bothSides"/>
                  <wp:docPr id="5" name="Picture 4" descr="Media Raid:2016 Branding Elements:1 - Logo:AI versions:New_DE&amp;S_logo_RGB:Colour_RGB:New_DE&amp;S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dia Raid:2016 Branding Elements:1 - Logo:AI versions:New_DE&amp;S_logo_RGB:Colour_RGB:New_DE&amp;S_logo_RGB.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903855" cy="1107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31" w:type="dxa"/>
          </w:tcPr>
          <w:p w14:paraId="7F1C4127" w14:textId="5055E767" w:rsidR="001536B6" w:rsidRPr="005943BB" w:rsidRDefault="00D43860" w:rsidP="001536B6">
            <w:pPr>
              <w:widowControl/>
              <w:tabs>
                <w:tab w:val="left" w:pos="9639"/>
              </w:tabs>
              <w:overflowPunct w:val="0"/>
              <w:autoSpaceDE w:val="0"/>
              <w:autoSpaceDN w:val="0"/>
              <w:adjustRightInd w:val="0"/>
              <w:jc w:val="right"/>
              <w:textAlignment w:val="baseline"/>
              <w:rPr>
                <w:rFonts w:cs="Arial"/>
                <w:kern w:val="22"/>
                <w:sz w:val="18"/>
                <w:szCs w:val="20"/>
                <w:lang w:eastAsia="en-US"/>
              </w:rPr>
            </w:pPr>
            <w:r w:rsidRPr="00D43860">
              <w:rPr>
                <w:rFonts w:cs="Arial"/>
                <w:kern w:val="22"/>
                <w:sz w:val="20"/>
                <w:szCs w:val="20"/>
                <w:highlight w:val="yellow"/>
                <w:lang w:eastAsia="en-US"/>
              </w:rPr>
              <w:t>Redacted – Data Protection Grounds</w:t>
            </w:r>
            <w:r w:rsidRPr="00D43860">
              <w:rPr>
                <w:rFonts w:cs="Arial"/>
                <w:kern w:val="22"/>
                <w:sz w:val="20"/>
                <w:szCs w:val="20"/>
                <w:lang w:eastAsia="en-US"/>
              </w:rPr>
              <w:t xml:space="preserve"> </w:t>
            </w:r>
            <w:r w:rsidR="001536B6" w:rsidRPr="005943BB">
              <w:rPr>
                <w:rFonts w:cs="Arial"/>
                <w:kern w:val="22"/>
                <w:sz w:val="18"/>
                <w:szCs w:val="20"/>
                <w:lang w:eastAsia="en-US"/>
              </w:rPr>
              <w:t>IGMR</w:t>
            </w:r>
          </w:p>
          <w:p w14:paraId="79FC796A" w14:textId="77777777" w:rsidR="001536B6" w:rsidRPr="005943BB" w:rsidRDefault="001536B6" w:rsidP="001536B6">
            <w:pPr>
              <w:widowControl/>
              <w:tabs>
                <w:tab w:val="left" w:pos="9639"/>
              </w:tabs>
              <w:overflowPunct w:val="0"/>
              <w:autoSpaceDE w:val="0"/>
              <w:autoSpaceDN w:val="0"/>
              <w:adjustRightInd w:val="0"/>
              <w:jc w:val="right"/>
              <w:textAlignment w:val="baseline"/>
              <w:rPr>
                <w:rFonts w:cs="Arial"/>
                <w:kern w:val="22"/>
                <w:sz w:val="18"/>
                <w:szCs w:val="20"/>
                <w:lang w:eastAsia="en-US"/>
              </w:rPr>
            </w:pPr>
          </w:p>
        </w:tc>
        <w:tc>
          <w:tcPr>
            <w:tcW w:w="380" w:type="dxa"/>
          </w:tcPr>
          <w:p w14:paraId="65CAC846" w14:textId="77777777" w:rsidR="001536B6" w:rsidRPr="005943BB" w:rsidRDefault="001536B6" w:rsidP="001536B6">
            <w:pPr>
              <w:widowControl/>
              <w:tabs>
                <w:tab w:val="left" w:pos="9639"/>
              </w:tabs>
              <w:overflowPunct w:val="0"/>
              <w:autoSpaceDE w:val="0"/>
              <w:autoSpaceDN w:val="0"/>
              <w:adjustRightInd w:val="0"/>
              <w:jc w:val="right"/>
              <w:textAlignment w:val="baseline"/>
              <w:rPr>
                <w:rFonts w:cs="Arial"/>
                <w:noProof/>
                <w:kern w:val="22"/>
                <w:sz w:val="18"/>
                <w:szCs w:val="20"/>
                <w:lang w:eastAsia="en-US"/>
              </w:rPr>
            </w:pPr>
          </w:p>
        </w:tc>
      </w:tr>
      <w:tr w:rsidR="001536B6" w:rsidRPr="005943BB" w14:paraId="289A5124" w14:textId="77777777" w:rsidTr="009305B7">
        <w:trPr>
          <w:trHeight w:val="531"/>
        </w:trPr>
        <w:tc>
          <w:tcPr>
            <w:tcW w:w="5141" w:type="dxa"/>
            <w:vMerge/>
          </w:tcPr>
          <w:p w14:paraId="457CF32B" w14:textId="77777777" w:rsidR="001536B6" w:rsidRPr="005943BB" w:rsidRDefault="001536B6" w:rsidP="001536B6">
            <w:pPr>
              <w:widowControl/>
              <w:tabs>
                <w:tab w:val="left" w:pos="9639"/>
              </w:tabs>
              <w:overflowPunct w:val="0"/>
              <w:autoSpaceDE w:val="0"/>
              <w:autoSpaceDN w:val="0"/>
              <w:adjustRightInd w:val="0"/>
              <w:ind w:left="-284"/>
              <w:textAlignment w:val="baseline"/>
              <w:rPr>
                <w:rFonts w:cs="Arial"/>
                <w:kern w:val="22"/>
                <w:sz w:val="18"/>
                <w:szCs w:val="20"/>
                <w:lang w:eastAsia="en-US"/>
              </w:rPr>
            </w:pPr>
          </w:p>
        </w:tc>
        <w:tc>
          <w:tcPr>
            <w:tcW w:w="3931" w:type="dxa"/>
          </w:tcPr>
          <w:p w14:paraId="65898246" w14:textId="77777777" w:rsidR="001536B6" w:rsidRPr="005943BB" w:rsidRDefault="001536B6" w:rsidP="001536B6">
            <w:pPr>
              <w:widowControl/>
              <w:tabs>
                <w:tab w:val="left" w:pos="9639"/>
              </w:tabs>
              <w:overflowPunct w:val="0"/>
              <w:autoSpaceDE w:val="0"/>
              <w:autoSpaceDN w:val="0"/>
              <w:adjustRightInd w:val="0"/>
              <w:jc w:val="right"/>
              <w:textAlignment w:val="baseline"/>
              <w:rPr>
                <w:rFonts w:cs="Arial"/>
                <w:kern w:val="22"/>
                <w:sz w:val="18"/>
                <w:szCs w:val="18"/>
                <w:lang w:eastAsia="en-US"/>
              </w:rPr>
            </w:pPr>
            <w:r w:rsidRPr="005943BB">
              <w:rPr>
                <w:rFonts w:cs="Arial"/>
                <w:kern w:val="22"/>
                <w:sz w:val="18"/>
                <w:szCs w:val="18"/>
              </w:rPr>
              <w:t>030 679 38092</w:t>
            </w:r>
          </w:p>
        </w:tc>
        <w:tc>
          <w:tcPr>
            <w:tcW w:w="380" w:type="dxa"/>
            <w:vMerge w:val="restart"/>
          </w:tcPr>
          <w:p w14:paraId="6757A679" w14:textId="77777777" w:rsidR="001536B6" w:rsidRPr="005943BB" w:rsidRDefault="001536B6" w:rsidP="001536B6">
            <w:pPr>
              <w:widowControl/>
              <w:tabs>
                <w:tab w:val="left" w:pos="9639"/>
              </w:tabs>
              <w:overflowPunct w:val="0"/>
              <w:autoSpaceDE w:val="0"/>
              <w:autoSpaceDN w:val="0"/>
              <w:adjustRightInd w:val="0"/>
              <w:jc w:val="right"/>
              <w:textAlignment w:val="baseline"/>
              <w:rPr>
                <w:rFonts w:cs="Arial"/>
                <w:kern w:val="22"/>
                <w:sz w:val="18"/>
                <w:szCs w:val="20"/>
                <w:lang w:eastAsia="en-US"/>
              </w:rPr>
            </w:pPr>
            <w:r w:rsidRPr="005943BB">
              <w:rPr>
                <w:rFonts w:cs="Arial"/>
                <w:noProof/>
                <w:kern w:val="22"/>
                <w:sz w:val="18"/>
                <w:szCs w:val="20"/>
              </w:rPr>
              <w:drawing>
                <wp:anchor distT="0" distB="0" distL="114300" distR="114300" simplePos="0" relativeHeight="251658242" behindDoc="0" locked="0" layoutInCell="1" allowOverlap="1" wp14:anchorId="1422FD83" wp14:editId="1D644A5B">
                  <wp:simplePos x="0" y="0"/>
                  <wp:positionH relativeFrom="column">
                    <wp:posOffset>-68020</wp:posOffset>
                  </wp:positionH>
                  <wp:positionV relativeFrom="paragraph">
                    <wp:posOffset>37</wp:posOffset>
                  </wp:positionV>
                  <wp:extent cx="250825" cy="1280795"/>
                  <wp:effectExtent l="0" t="0" r="3175" b="0"/>
                  <wp:wrapSquare wrapText="bothSides"/>
                  <wp:docPr id="2" name="Picture 2" descr="/Volumes/Media Raid/Jobs in Progress/Ed L/CURRENT JOBS/ABW-15-238-BRANDING-2015/2-BRAND ELEMENTS/4-CORPORATE STATIONARY/SOURCE/icons-for-f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s/Media Raid/Jobs in Progress/Ed L/CURRENT JOBS/ABW-15-238-BRANDING-2015/2-BRAND ELEMENTS/4-CORPORATE STATIONARY/SOURCE/icons-for-form.jpg"/>
                          <pic:cNvPicPr>
                            <a:picLocks noChangeAspect="1" noChangeArrowheads="1"/>
                          </pic:cNvPicPr>
                        </pic:nvPicPr>
                        <pic:blipFill rotWithShape="1">
                          <a:blip r:embed="rId36">
                            <a:extLst>
                              <a:ext uri="{28A0092B-C50C-407E-A947-70E740481C1C}">
                                <a14:useLocalDpi xmlns:a14="http://schemas.microsoft.com/office/drawing/2010/main" val="0"/>
                              </a:ext>
                            </a:extLst>
                          </a:blip>
                          <a:srcRect t="1601"/>
                          <a:stretch/>
                        </pic:blipFill>
                        <pic:spPr bwMode="auto">
                          <a:xfrm>
                            <a:off x="0" y="0"/>
                            <a:ext cx="250825" cy="1280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1536B6" w:rsidRPr="005943BB" w14:paraId="230E1469" w14:textId="77777777" w:rsidTr="009305B7">
        <w:trPr>
          <w:trHeight w:val="792"/>
        </w:trPr>
        <w:tc>
          <w:tcPr>
            <w:tcW w:w="5141" w:type="dxa"/>
            <w:vMerge/>
          </w:tcPr>
          <w:p w14:paraId="43279C1B" w14:textId="77777777" w:rsidR="001536B6" w:rsidRPr="005943BB" w:rsidRDefault="001536B6" w:rsidP="001536B6">
            <w:pPr>
              <w:widowControl/>
              <w:tabs>
                <w:tab w:val="left" w:pos="9639"/>
              </w:tabs>
              <w:overflowPunct w:val="0"/>
              <w:autoSpaceDE w:val="0"/>
              <w:autoSpaceDN w:val="0"/>
              <w:adjustRightInd w:val="0"/>
              <w:ind w:left="-284"/>
              <w:textAlignment w:val="baseline"/>
              <w:rPr>
                <w:rFonts w:cs="Arial"/>
                <w:kern w:val="22"/>
                <w:sz w:val="18"/>
                <w:szCs w:val="20"/>
                <w:lang w:eastAsia="en-US"/>
              </w:rPr>
            </w:pPr>
          </w:p>
        </w:tc>
        <w:tc>
          <w:tcPr>
            <w:tcW w:w="3931" w:type="dxa"/>
          </w:tcPr>
          <w:p w14:paraId="619CA354" w14:textId="66BA7777" w:rsidR="001536B6" w:rsidRPr="005943BB" w:rsidRDefault="00D43860" w:rsidP="001536B6">
            <w:pPr>
              <w:widowControl/>
              <w:tabs>
                <w:tab w:val="left" w:pos="9639"/>
              </w:tabs>
              <w:overflowPunct w:val="0"/>
              <w:autoSpaceDE w:val="0"/>
              <w:autoSpaceDN w:val="0"/>
              <w:adjustRightInd w:val="0"/>
              <w:jc w:val="right"/>
              <w:textAlignment w:val="baseline"/>
              <w:rPr>
                <w:rFonts w:cs="Arial"/>
                <w:kern w:val="22"/>
                <w:sz w:val="18"/>
                <w:szCs w:val="20"/>
                <w:lang w:eastAsia="en-US"/>
              </w:rPr>
            </w:pPr>
            <w:r w:rsidRPr="00D43860">
              <w:rPr>
                <w:rFonts w:cs="Arial"/>
                <w:kern w:val="22"/>
                <w:sz w:val="18"/>
                <w:szCs w:val="20"/>
                <w:highlight w:val="yellow"/>
                <w:lang w:eastAsia="en-US"/>
              </w:rPr>
              <w:t>Redacted – Data Protection Grounds</w:t>
            </w:r>
          </w:p>
        </w:tc>
        <w:tc>
          <w:tcPr>
            <w:tcW w:w="380" w:type="dxa"/>
            <w:vMerge/>
          </w:tcPr>
          <w:p w14:paraId="5132C074" w14:textId="77777777" w:rsidR="001536B6" w:rsidRPr="005943BB" w:rsidRDefault="001536B6" w:rsidP="001536B6">
            <w:pPr>
              <w:widowControl/>
              <w:tabs>
                <w:tab w:val="left" w:pos="9639"/>
              </w:tabs>
              <w:overflowPunct w:val="0"/>
              <w:autoSpaceDE w:val="0"/>
              <w:autoSpaceDN w:val="0"/>
              <w:adjustRightInd w:val="0"/>
              <w:jc w:val="right"/>
              <w:textAlignment w:val="baseline"/>
              <w:rPr>
                <w:rFonts w:cs="Arial"/>
                <w:noProof/>
                <w:kern w:val="22"/>
                <w:sz w:val="18"/>
                <w:szCs w:val="20"/>
                <w:lang w:eastAsia="en-US"/>
              </w:rPr>
            </w:pPr>
          </w:p>
        </w:tc>
      </w:tr>
      <w:tr w:rsidR="001536B6" w:rsidRPr="005943BB" w14:paraId="7193895F" w14:textId="77777777" w:rsidTr="009305B7">
        <w:trPr>
          <w:trHeight w:val="1863"/>
        </w:trPr>
        <w:tc>
          <w:tcPr>
            <w:tcW w:w="5141" w:type="dxa"/>
          </w:tcPr>
          <w:p w14:paraId="6E31B3B1" w14:textId="77777777" w:rsidR="001536B6" w:rsidRPr="005943BB" w:rsidRDefault="001536B6" w:rsidP="001536B6">
            <w:pPr>
              <w:widowControl/>
              <w:tabs>
                <w:tab w:val="left" w:pos="9639"/>
              </w:tabs>
              <w:overflowPunct w:val="0"/>
              <w:autoSpaceDE w:val="0"/>
              <w:autoSpaceDN w:val="0"/>
              <w:adjustRightInd w:val="0"/>
              <w:ind w:left="-108"/>
              <w:textAlignment w:val="baseline"/>
              <w:rPr>
                <w:rFonts w:cs="Arial"/>
                <w:noProof/>
                <w:kern w:val="22"/>
                <w:sz w:val="18"/>
                <w:szCs w:val="20"/>
                <w:lang w:eastAsia="en-US"/>
              </w:rPr>
            </w:pPr>
          </w:p>
          <w:p w14:paraId="03C78C4F" w14:textId="77777777" w:rsidR="001536B6" w:rsidRPr="005943BB" w:rsidRDefault="001536B6" w:rsidP="001536B6">
            <w:pPr>
              <w:widowControl/>
              <w:tabs>
                <w:tab w:val="left" w:pos="9639"/>
              </w:tabs>
              <w:overflowPunct w:val="0"/>
              <w:autoSpaceDE w:val="0"/>
              <w:autoSpaceDN w:val="0"/>
              <w:adjustRightInd w:val="0"/>
              <w:ind w:left="144"/>
              <w:jc w:val="both"/>
              <w:textAlignment w:val="baseline"/>
              <w:rPr>
                <w:rFonts w:cs="Arial"/>
                <w:noProof/>
                <w:kern w:val="22"/>
                <w:sz w:val="18"/>
                <w:szCs w:val="20"/>
                <w:lang w:eastAsia="en-US"/>
              </w:rPr>
            </w:pPr>
          </w:p>
        </w:tc>
        <w:tc>
          <w:tcPr>
            <w:tcW w:w="3931" w:type="dxa"/>
          </w:tcPr>
          <w:p w14:paraId="195E61AF" w14:textId="77777777" w:rsidR="001536B6" w:rsidRPr="005943BB" w:rsidRDefault="001536B6" w:rsidP="001536B6">
            <w:pPr>
              <w:widowControl/>
              <w:tabs>
                <w:tab w:val="left" w:pos="9639"/>
              </w:tabs>
              <w:overflowPunct w:val="0"/>
              <w:autoSpaceDE w:val="0"/>
              <w:autoSpaceDN w:val="0"/>
              <w:adjustRightInd w:val="0"/>
              <w:jc w:val="right"/>
              <w:textAlignment w:val="baseline"/>
              <w:rPr>
                <w:rFonts w:cs="Arial"/>
                <w:kern w:val="22"/>
                <w:sz w:val="18"/>
                <w:szCs w:val="20"/>
                <w:lang w:eastAsia="en-US"/>
              </w:rPr>
            </w:pPr>
            <w:r w:rsidRPr="005943BB">
              <w:rPr>
                <w:rFonts w:cs="Arial"/>
                <w:kern w:val="22"/>
                <w:sz w:val="18"/>
                <w:szCs w:val="20"/>
                <w:lang w:eastAsia="en-US"/>
              </w:rPr>
              <w:t>Defence Equipment &amp; Support</w:t>
            </w:r>
          </w:p>
          <w:p w14:paraId="54D625C7" w14:textId="77777777" w:rsidR="001536B6" w:rsidRPr="005943BB" w:rsidRDefault="001536B6" w:rsidP="001536B6">
            <w:pPr>
              <w:widowControl/>
              <w:tabs>
                <w:tab w:val="left" w:pos="9639"/>
              </w:tabs>
              <w:overflowPunct w:val="0"/>
              <w:autoSpaceDE w:val="0"/>
              <w:autoSpaceDN w:val="0"/>
              <w:adjustRightInd w:val="0"/>
              <w:jc w:val="right"/>
              <w:textAlignment w:val="baseline"/>
              <w:rPr>
                <w:rFonts w:cs="Arial"/>
                <w:kern w:val="22"/>
                <w:sz w:val="18"/>
                <w:szCs w:val="20"/>
                <w:lang w:eastAsia="en-US"/>
              </w:rPr>
            </w:pPr>
            <w:r w:rsidRPr="005943BB">
              <w:rPr>
                <w:rFonts w:cs="Arial"/>
                <w:kern w:val="22"/>
                <w:sz w:val="18"/>
                <w:szCs w:val="20"/>
                <w:lang w:eastAsia="en-US"/>
              </w:rPr>
              <w:t>IGMR</w:t>
            </w:r>
          </w:p>
          <w:p w14:paraId="36742DC4" w14:textId="77777777" w:rsidR="001536B6" w:rsidRPr="005943BB" w:rsidRDefault="001536B6" w:rsidP="001536B6">
            <w:pPr>
              <w:widowControl/>
              <w:tabs>
                <w:tab w:val="left" w:pos="9639"/>
              </w:tabs>
              <w:overflowPunct w:val="0"/>
              <w:autoSpaceDE w:val="0"/>
              <w:autoSpaceDN w:val="0"/>
              <w:adjustRightInd w:val="0"/>
              <w:jc w:val="right"/>
              <w:textAlignment w:val="baseline"/>
              <w:rPr>
                <w:rFonts w:cs="Arial"/>
                <w:kern w:val="22"/>
                <w:sz w:val="18"/>
                <w:szCs w:val="20"/>
                <w:lang w:eastAsia="en-US"/>
              </w:rPr>
            </w:pPr>
            <w:r w:rsidRPr="005943BB">
              <w:rPr>
                <w:rFonts w:cs="Arial"/>
                <w:kern w:val="22"/>
                <w:sz w:val="18"/>
                <w:szCs w:val="20"/>
                <w:lang w:eastAsia="en-US"/>
              </w:rPr>
              <w:t>FIR 1A #4105</w:t>
            </w:r>
          </w:p>
          <w:p w14:paraId="220C9651" w14:textId="77777777" w:rsidR="001536B6" w:rsidRPr="005943BB" w:rsidRDefault="001536B6" w:rsidP="001536B6">
            <w:pPr>
              <w:widowControl/>
              <w:tabs>
                <w:tab w:val="left" w:pos="9639"/>
              </w:tabs>
              <w:overflowPunct w:val="0"/>
              <w:autoSpaceDE w:val="0"/>
              <w:autoSpaceDN w:val="0"/>
              <w:adjustRightInd w:val="0"/>
              <w:jc w:val="right"/>
              <w:textAlignment w:val="baseline"/>
              <w:rPr>
                <w:rFonts w:cs="Arial"/>
                <w:kern w:val="22"/>
                <w:sz w:val="18"/>
                <w:szCs w:val="20"/>
                <w:lang w:eastAsia="en-US"/>
              </w:rPr>
            </w:pPr>
            <w:r w:rsidRPr="005943BB">
              <w:rPr>
                <w:rFonts w:cs="Arial"/>
                <w:kern w:val="22"/>
                <w:sz w:val="18"/>
                <w:szCs w:val="20"/>
                <w:lang w:eastAsia="en-US"/>
              </w:rPr>
              <w:t>MOD Abbey Wood</w:t>
            </w:r>
          </w:p>
          <w:p w14:paraId="57EF5A4C" w14:textId="76B5643C" w:rsidR="001536B6" w:rsidRPr="005943BB" w:rsidRDefault="00936896" w:rsidP="001536B6">
            <w:pPr>
              <w:widowControl/>
              <w:tabs>
                <w:tab w:val="left" w:pos="9639"/>
              </w:tabs>
              <w:overflowPunct w:val="0"/>
              <w:autoSpaceDE w:val="0"/>
              <w:autoSpaceDN w:val="0"/>
              <w:adjustRightInd w:val="0"/>
              <w:jc w:val="right"/>
              <w:textAlignment w:val="baseline"/>
              <w:rPr>
                <w:rFonts w:cs="Arial"/>
                <w:kern w:val="22"/>
                <w:sz w:val="18"/>
                <w:szCs w:val="20"/>
                <w:lang w:eastAsia="en-US"/>
              </w:rPr>
            </w:pPr>
            <w:r w:rsidRPr="005943BB">
              <w:rPr>
                <w:rFonts w:cs="Arial"/>
                <w:kern w:val="22"/>
                <w:sz w:val="18"/>
                <w:szCs w:val="20"/>
                <w:lang w:eastAsia="en-US"/>
              </w:rPr>
              <w:t>Bristol BS</w:t>
            </w:r>
            <w:r w:rsidR="001536B6" w:rsidRPr="005943BB">
              <w:rPr>
                <w:rFonts w:cs="Arial"/>
                <w:kern w:val="22"/>
                <w:sz w:val="18"/>
                <w:szCs w:val="20"/>
                <w:lang w:eastAsia="en-US"/>
              </w:rPr>
              <w:t>34 8JH</w:t>
            </w:r>
          </w:p>
        </w:tc>
        <w:tc>
          <w:tcPr>
            <w:tcW w:w="380" w:type="dxa"/>
            <w:vMerge/>
          </w:tcPr>
          <w:p w14:paraId="1467EA48" w14:textId="77777777" w:rsidR="001536B6" w:rsidRPr="005943BB" w:rsidRDefault="001536B6" w:rsidP="001536B6">
            <w:pPr>
              <w:widowControl/>
              <w:tabs>
                <w:tab w:val="left" w:pos="9639"/>
              </w:tabs>
              <w:overflowPunct w:val="0"/>
              <w:autoSpaceDE w:val="0"/>
              <w:autoSpaceDN w:val="0"/>
              <w:adjustRightInd w:val="0"/>
              <w:jc w:val="right"/>
              <w:textAlignment w:val="baseline"/>
              <w:rPr>
                <w:rFonts w:cs="Arial"/>
                <w:noProof/>
                <w:kern w:val="22"/>
                <w:sz w:val="18"/>
                <w:szCs w:val="20"/>
                <w:lang w:eastAsia="en-US"/>
              </w:rPr>
            </w:pPr>
          </w:p>
        </w:tc>
      </w:tr>
      <w:tr w:rsidR="001536B6" w:rsidRPr="005943BB" w14:paraId="05070DEE" w14:textId="77777777" w:rsidTr="009305B7">
        <w:trPr>
          <w:trHeight w:val="173"/>
        </w:trPr>
        <w:tc>
          <w:tcPr>
            <w:tcW w:w="5141" w:type="dxa"/>
          </w:tcPr>
          <w:p w14:paraId="4409EAB6" w14:textId="77777777" w:rsidR="001536B6" w:rsidRPr="005943BB" w:rsidRDefault="001536B6" w:rsidP="001536B6">
            <w:pPr>
              <w:widowControl/>
              <w:tabs>
                <w:tab w:val="left" w:pos="9639"/>
              </w:tabs>
              <w:overflowPunct w:val="0"/>
              <w:autoSpaceDE w:val="0"/>
              <w:autoSpaceDN w:val="0"/>
              <w:adjustRightInd w:val="0"/>
              <w:textAlignment w:val="baseline"/>
              <w:rPr>
                <w:rFonts w:cs="Arial"/>
                <w:noProof/>
                <w:kern w:val="22"/>
                <w:sz w:val="18"/>
                <w:szCs w:val="20"/>
                <w:lang w:eastAsia="en-US"/>
              </w:rPr>
            </w:pPr>
          </w:p>
        </w:tc>
        <w:tc>
          <w:tcPr>
            <w:tcW w:w="3931" w:type="dxa"/>
            <w:vAlign w:val="bottom"/>
          </w:tcPr>
          <w:p w14:paraId="4B7E22DB" w14:textId="096DA2C0" w:rsidR="001536B6" w:rsidRPr="005943BB" w:rsidRDefault="001536B6" w:rsidP="001536B6">
            <w:pPr>
              <w:widowControl/>
              <w:tabs>
                <w:tab w:val="left" w:pos="9639"/>
              </w:tabs>
              <w:overflowPunct w:val="0"/>
              <w:autoSpaceDE w:val="0"/>
              <w:autoSpaceDN w:val="0"/>
              <w:adjustRightInd w:val="0"/>
              <w:textAlignment w:val="baseline"/>
              <w:rPr>
                <w:rFonts w:cs="Arial"/>
                <w:kern w:val="22"/>
                <w:sz w:val="18"/>
                <w:szCs w:val="20"/>
                <w:lang w:eastAsia="en-US"/>
              </w:rPr>
            </w:pPr>
            <w:r w:rsidRPr="005943BB">
              <w:rPr>
                <w:rFonts w:cs="Arial"/>
                <w:kern w:val="22"/>
                <w:sz w:val="18"/>
                <w:szCs w:val="20"/>
                <w:lang w:eastAsia="en-US"/>
              </w:rPr>
              <w:fldChar w:fldCharType="begin"/>
            </w:r>
            <w:r w:rsidRPr="005943BB">
              <w:rPr>
                <w:rFonts w:cs="Arial"/>
                <w:kern w:val="22"/>
                <w:sz w:val="18"/>
                <w:szCs w:val="20"/>
                <w:lang w:eastAsia="en-US"/>
              </w:rPr>
              <w:instrText xml:space="preserve"> DATE \@ "d-MMM-yy" \* MERGEFORMAT </w:instrText>
            </w:r>
            <w:r w:rsidRPr="005943BB">
              <w:rPr>
                <w:rFonts w:cs="Arial"/>
                <w:kern w:val="22"/>
                <w:sz w:val="18"/>
                <w:szCs w:val="20"/>
                <w:lang w:eastAsia="en-US"/>
              </w:rPr>
              <w:fldChar w:fldCharType="separate"/>
            </w:r>
            <w:r w:rsidR="00D43860">
              <w:rPr>
                <w:rFonts w:cs="Arial"/>
                <w:noProof/>
                <w:kern w:val="22"/>
                <w:sz w:val="18"/>
                <w:szCs w:val="20"/>
                <w:lang w:eastAsia="en-US"/>
              </w:rPr>
              <w:t>8-Nov-21</w:t>
            </w:r>
            <w:r w:rsidRPr="005943BB">
              <w:rPr>
                <w:rFonts w:cs="Arial"/>
                <w:kern w:val="22"/>
                <w:sz w:val="18"/>
                <w:szCs w:val="20"/>
                <w:lang w:eastAsia="en-US"/>
              </w:rPr>
              <w:fldChar w:fldCharType="end"/>
            </w:r>
            <w:r w:rsidRPr="005943BB">
              <w:rPr>
                <w:rFonts w:cs="Arial"/>
                <w:kern w:val="22"/>
                <w:sz w:val="18"/>
                <w:szCs w:val="20"/>
                <w:lang w:eastAsia="en-US"/>
              </w:rPr>
              <w:t xml:space="preserve">           Our Reference: </w:t>
            </w:r>
            <w:r w:rsidRPr="005943BB">
              <w:rPr>
                <w:rFonts w:cs="Arial"/>
                <w:color w:val="000000"/>
                <w:kern w:val="22"/>
                <w:sz w:val="18"/>
                <w:szCs w:val="18"/>
                <w:lang w:eastAsia="en-US"/>
              </w:rPr>
              <w:t>701550484</w:t>
            </w:r>
          </w:p>
        </w:tc>
        <w:tc>
          <w:tcPr>
            <w:tcW w:w="380" w:type="dxa"/>
            <w:vAlign w:val="bottom"/>
          </w:tcPr>
          <w:p w14:paraId="410C0420" w14:textId="77777777" w:rsidR="001536B6" w:rsidRPr="005943BB" w:rsidRDefault="001536B6" w:rsidP="001536B6">
            <w:pPr>
              <w:widowControl/>
              <w:tabs>
                <w:tab w:val="left" w:pos="9639"/>
              </w:tabs>
              <w:overflowPunct w:val="0"/>
              <w:autoSpaceDE w:val="0"/>
              <w:autoSpaceDN w:val="0"/>
              <w:adjustRightInd w:val="0"/>
              <w:ind w:left="-284"/>
              <w:jc w:val="right"/>
              <w:textAlignment w:val="baseline"/>
              <w:rPr>
                <w:rFonts w:cs="Arial"/>
                <w:kern w:val="22"/>
                <w:sz w:val="18"/>
                <w:szCs w:val="20"/>
                <w:lang w:eastAsia="en-US"/>
              </w:rPr>
            </w:pPr>
          </w:p>
        </w:tc>
      </w:tr>
      <w:tr w:rsidR="001536B6" w:rsidRPr="005943BB" w14:paraId="2C004AE6" w14:textId="77777777" w:rsidTr="009305B7">
        <w:trPr>
          <w:trHeight w:val="173"/>
        </w:trPr>
        <w:tc>
          <w:tcPr>
            <w:tcW w:w="5141" w:type="dxa"/>
          </w:tcPr>
          <w:p w14:paraId="7AAE0FD1" w14:textId="77777777" w:rsidR="001536B6" w:rsidRPr="005943BB" w:rsidRDefault="001536B6" w:rsidP="001536B6">
            <w:pPr>
              <w:widowControl/>
              <w:tabs>
                <w:tab w:val="left" w:pos="9639"/>
              </w:tabs>
              <w:overflowPunct w:val="0"/>
              <w:autoSpaceDE w:val="0"/>
              <w:autoSpaceDN w:val="0"/>
              <w:adjustRightInd w:val="0"/>
              <w:textAlignment w:val="baseline"/>
              <w:rPr>
                <w:rFonts w:cs="Arial"/>
                <w:noProof/>
                <w:kern w:val="22"/>
                <w:sz w:val="18"/>
                <w:szCs w:val="20"/>
                <w:lang w:eastAsia="en-US"/>
              </w:rPr>
            </w:pPr>
          </w:p>
        </w:tc>
        <w:tc>
          <w:tcPr>
            <w:tcW w:w="3931" w:type="dxa"/>
            <w:vAlign w:val="bottom"/>
          </w:tcPr>
          <w:p w14:paraId="02A1B326" w14:textId="77777777" w:rsidR="001536B6" w:rsidRPr="005943BB" w:rsidRDefault="001536B6" w:rsidP="001536B6">
            <w:pPr>
              <w:widowControl/>
              <w:tabs>
                <w:tab w:val="left" w:pos="9639"/>
              </w:tabs>
              <w:overflowPunct w:val="0"/>
              <w:autoSpaceDE w:val="0"/>
              <w:autoSpaceDN w:val="0"/>
              <w:adjustRightInd w:val="0"/>
              <w:textAlignment w:val="baseline"/>
              <w:rPr>
                <w:rFonts w:cs="Arial"/>
                <w:kern w:val="22"/>
                <w:sz w:val="18"/>
                <w:szCs w:val="20"/>
                <w:lang w:eastAsia="en-US"/>
              </w:rPr>
            </w:pPr>
          </w:p>
        </w:tc>
        <w:tc>
          <w:tcPr>
            <w:tcW w:w="380" w:type="dxa"/>
            <w:vAlign w:val="bottom"/>
          </w:tcPr>
          <w:p w14:paraId="106273C7" w14:textId="77777777" w:rsidR="001536B6" w:rsidRPr="005943BB" w:rsidRDefault="001536B6" w:rsidP="001536B6">
            <w:pPr>
              <w:widowControl/>
              <w:tabs>
                <w:tab w:val="left" w:pos="9639"/>
              </w:tabs>
              <w:overflowPunct w:val="0"/>
              <w:autoSpaceDE w:val="0"/>
              <w:autoSpaceDN w:val="0"/>
              <w:adjustRightInd w:val="0"/>
              <w:ind w:left="-284"/>
              <w:jc w:val="right"/>
              <w:textAlignment w:val="baseline"/>
              <w:rPr>
                <w:rFonts w:cs="Arial"/>
                <w:kern w:val="22"/>
                <w:sz w:val="18"/>
                <w:szCs w:val="20"/>
                <w:lang w:eastAsia="en-US"/>
              </w:rPr>
            </w:pPr>
          </w:p>
        </w:tc>
      </w:tr>
    </w:tbl>
    <w:p w14:paraId="054F7215" w14:textId="77777777" w:rsidR="009F5749" w:rsidRPr="005943BB" w:rsidRDefault="009F5749" w:rsidP="009F5749">
      <w:pPr>
        <w:spacing w:before="240"/>
        <w:rPr>
          <w:rFonts w:cs="Arial"/>
          <w:b/>
          <w:szCs w:val="22"/>
          <w:u w:val="single"/>
        </w:rPr>
      </w:pPr>
      <w:r w:rsidRPr="005943BB">
        <w:rPr>
          <w:rFonts w:cs="Arial"/>
          <w:b/>
          <w:szCs w:val="22"/>
          <w:u w:val="single"/>
        </w:rPr>
        <w:t>Dismountable Ballistic Protection (DBP</w:t>
      </w:r>
      <w:r w:rsidRPr="005943BB">
        <w:rPr>
          <w:rFonts w:cs="Arial"/>
          <w:b/>
          <w:color w:val="000000" w:themeColor="text1"/>
          <w:szCs w:val="22"/>
          <w:u w:val="single"/>
        </w:rPr>
        <w:t xml:space="preserve">) 5 Year </w:t>
      </w:r>
      <w:r w:rsidRPr="005943BB">
        <w:rPr>
          <w:rFonts w:cs="Arial"/>
          <w:b/>
          <w:szCs w:val="22"/>
          <w:u w:val="single"/>
        </w:rPr>
        <w:t>Spares Contract</w:t>
      </w:r>
    </w:p>
    <w:p w14:paraId="53D83BFC" w14:textId="77777777" w:rsidR="009F5749" w:rsidRPr="005943BB" w:rsidRDefault="009F5749" w:rsidP="009F5749">
      <w:pPr>
        <w:rPr>
          <w:rFonts w:cs="Arial"/>
          <w:szCs w:val="22"/>
        </w:rPr>
      </w:pPr>
      <w:r w:rsidRPr="005943BB">
        <w:rPr>
          <w:rFonts w:cs="Arial"/>
          <w:b/>
          <w:szCs w:val="22"/>
          <w:u w:val="single"/>
        </w:rPr>
        <w:t>SECURITY ASPECTS LETTER</w:t>
      </w:r>
    </w:p>
    <w:p w14:paraId="298220C5" w14:textId="77777777" w:rsidR="009F5749" w:rsidRPr="005943BB" w:rsidRDefault="009F5749" w:rsidP="009F5749">
      <w:pPr>
        <w:rPr>
          <w:rFonts w:cs="Arial"/>
          <w:noProof/>
          <w:szCs w:val="22"/>
        </w:rPr>
      </w:pPr>
    </w:p>
    <w:p w14:paraId="002FE077" w14:textId="77777777" w:rsidR="009F5749" w:rsidRPr="005943BB" w:rsidRDefault="009F5749" w:rsidP="00086F19">
      <w:pPr>
        <w:widowControl/>
        <w:numPr>
          <w:ilvl w:val="0"/>
          <w:numId w:val="46"/>
        </w:numPr>
        <w:rPr>
          <w:rFonts w:cs="Arial"/>
          <w:noProof/>
          <w:szCs w:val="22"/>
        </w:rPr>
      </w:pPr>
      <w:bookmarkStart w:id="442" w:name="_Hlk518899631"/>
      <w:r w:rsidRPr="005943BB">
        <w:rPr>
          <w:rFonts w:cs="Arial"/>
          <w:noProof/>
          <w:szCs w:val="22"/>
        </w:rPr>
        <w:t>I hereby give you notice that the classified aspects relating to the above Contract proposal, which are entrusted to you in confidence are as follows:-</w:t>
      </w:r>
    </w:p>
    <w:bookmarkEnd w:id="442"/>
    <w:p w14:paraId="47C2DFDD" w14:textId="77777777" w:rsidR="009F5749" w:rsidRPr="005943BB" w:rsidRDefault="009F5749" w:rsidP="009F5749">
      <w:pPr>
        <w:rPr>
          <w:rFonts w:cs="Arial"/>
          <w:noProof/>
          <w:szCs w:val="22"/>
        </w:rPr>
      </w:pPr>
    </w:p>
    <w:tbl>
      <w:tblPr>
        <w:tblW w:w="878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2825"/>
        <w:gridCol w:w="5962"/>
      </w:tblGrid>
      <w:tr w:rsidR="009F5749" w:rsidRPr="005943BB" w14:paraId="48F31E61" w14:textId="77777777" w:rsidTr="00DC575B">
        <w:tc>
          <w:tcPr>
            <w:tcW w:w="2825" w:type="dxa"/>
          </w:tcPr>
          <w:p w14:paraId="1A1308B1" w14:textId="77777777" w:rsidR="009F5749" w:rsidRPr="005943BB" w:rsidRDefault="009F5749" w:rsidP="00DC575B">
            <w:pPr>
              <w:keepLines/>
              <w:rPr>
                <w:rFonts w:cs="Arial"/>
                <w:b/>
                <w:noProof/>
                <w:szCs w:val="22"/>
              </w:rPr>
            </w:pPr>
            <w:r w:rsidRPr="005943BB">
              <w:rPr>
                <w:rFonts w:cs="Arial"/>
                <w:b/>
                <w:noProof/>
                <w:szCs w:val="22"/>
              </w:rPr>
              <w:t>UK CLASSIFICATION</w:t>
            </w:r>
          </w:p>
        </w:tc>
        <w:tc>
          <w:tcPr>
            <w:tcW w:w="5962" w:type="dxa"/>
          </w:tcPr>
          <w:p w14:paraId="67412346" w14:textId="77777777" w:rsidR="009F5749" w:rsidRPr="005943BB" w:rsidRDefault="009F5749" w:rsidP="00DC575B">
            <w:pPr>
              <w:pStyle w:val="Header"/>
              <w:keepLines/>
              <w:rPr>
                <w:rFonts w:cs="Arial"/>
                <w:b/>
                <w:noProof/>
                <w:szCs w:val="22"/>
              </w:rPr>
            </w:pPr>
            <w:r w:rsidRPr="005943BB">
              <w:rPr>
                <w:rFonts w:cs="Arial"/>
                <w:b/>
                <w:noProof/>
                <w:szCs w:val="22"/>
              </w:rPr>
              <w:t>ASPECTS</w:t>
            </w:r>
          </w:p>
        </w:tc>
      </w:tr>
      <w:tr w:rsidR="009F5749" w:rsidRPr="005943BB" w14:paraId="6A08C68A" w14:textId="77777777" w:rsidTr="00DC575B">
        <w:tc>
          <w:tcPr>
            <w:tcW w:w="2825" w:type="dxa"/>
          </w:tcPr>
          <w:p w14:paraId="31E142EF" w14:textId="77777777" w:rsidR="009F5749" w:rsidRPr="005943BB" w:rsidRDefault="009F5749" w:rsidP="00DC575B">
            <w:pPr>
              <w:keepLines/>
              <w:rPr>
                <w:rFonts w:cs="Arial"/>
                <w:noProof/>
                <w:szCs w:val="22"/>
              </w:rPr>
            </w:pPr>
            <w:r w:rsidRPr="005943BB">
              <w:rPr>
                <w:rFonts w:cs="Arial"/>
                <w:noProof/>
                <w:szCs w:val="22"/>
              </w:rPr>
              <w:t>SECRET UK EYES ONLY</w:t>
            </w:r>
          </w:p>
        </w:tc>
        <w:tc>
          <w:tcPr>
            <w:tcW w:w="5962" w:type="dxa"/>
          </w:tcPr>
          <w:p w14:paraId="29D1A08B" w14:textId="77777777" w:rsidR="009F5749" w:rsidRPr="005943BB" w:rsidRDefault="009F5749" w:rsidP="00DC575B">
            <w:pPr>
              <w:keepLines/>
              <w:rPr>
                <w:rFonts w:cs="Arial"/>
                <w:noProof/>
                <w:szCs w:val="22"/>
              </w:rPr>
            </w:pPr>
            <w:r w:rsidRPr="005943BB">
              <w:rPr>
                <w:rFonts w:cs="Arial"/>
                <w:noProof/>
                <w:szCs w:val="22"/>
              </w:rPr>
              <w:t>1. N/A</w:t>
            </w:r>
          </w:p>
        </w:tc>
      </w:tr>
      <w:tr w:rsidR="009F5749" w:rsidRPr="005943BB" w14:paraId="0B6DDE45" w14:textId="77777777" w:rsidTr="00DC575B">
        <w:tc>
          <w:tcPr>
            <w:tcW w:w="2825" w:type="dxa"/>
          </w:tcPr>
          <w:p w14:paraId="6DB5985D" w14:textId="77777777" w:rsidR="009F5749" w:rsidRPr="005943BB" w:rsidRDefault="009F5749" w:rsidP="00DC575B">
            <w:pPr>
              <w:keepLines/>
              <w:rPr>
                <w:rFonts w:cs="Arial"/>
                <w:noProof/>
                <w:szCs w:val="22"/>
              </w:rPr>
            </w:pPr>
            <w:r w:rsidRPr="005943BB">
              <w:rPr>
                <w:rFonts w:cs="Arial"/>
                <w:noProof/>
                <w:szCs w:val="22"/>
              </w:rPr>
              <w:t xml:space="preserve">SECRET </w:t>
            </w:r>
          </w:p>
        </w:tc>
        <w:tc>
          <w:tcPr>
            <w:tcW w:w="5962" w:type="dxa"/>
          </w:tcPr>
          <w:p w14:paraId="6AA307C4" w14:textId="77777777" w:rsidR="009F5749" w:rsidRPr="005943BB" w:rsidRDefault="009F5749" w:rsidP="00DC575B">
            <w:pPr>
              <w:keepLines/>
              <w:rPr>
                <w:rFonts w:cs="Arial"/>
                <w:noProof/>
                <w:szCs w:val="22"/>
              </w:rPr>
            </w:pPr>
            <w:r w:rsidRPr="005943BB">
              <w:rPr>
                <w:rFonts w:cs="Arial"/>
                <w:noProof/>
                <w:szCs w:val="22"/>
              </w:rPr>
              <w:t>1. N/A</w:t>
            </w:r>
          </w:p>
        </w:tc>
      </w:tr>
      <w:tr w:rsidR="009F5749" w:rsidRPr="005943BB" w14:paraId="7FA57C48" w14:textId="77777777" w:rsidTr="00DC575B">
        <w:tc>
          <w:tcPr>
            <w:tcW w:w="2825" w:type="dxa"/>
          </w:tcPr>
          <w:p w14:paraId="10F4BE68" w14:textId="77777777" w:rsidR="009F5749" w:rsidRPr="005943BB" w:rsidRDefault="009F5749" w:rsidP="00DC575B">
            <w:pPr>
              <w:keepLines/>
              <w:rPr>
                <w:rFonts w:cs="Arial"/>
                <w:noProof/>
                <w:szCs w:val="22"/>
              </w:rPr>
            </w:pPr>
            <w:r w:rsidRPr="005943BB">
              <w:rPr>
                <w:rFonts w:cs="Arial"/>
                <w:noProof/>
                <w:szCs w:val="22"/>
              </w:rPr>
              <w:t>OFFICIAL SENSITIVE</w:t>
            </w:r>
          </w:p>
        </w:tc>
        <w:tc>
          <w:tcPr>
            <w:tcW w:w="5962" w:type="dxa"/>
          </w:tcPr>
          <w:p w14:paraId="18395E3F" w14:textId="77777777" w:rsidR="009F5749" w:rsidRPr="005943BB" w:rsidRDefault="009F5749" w:rsidP="00086F19">
            <w:pPr>
              <w:keepLines/>
              <w:widowControl/>
              <w:numPr>
                <w:ilvl w:val="0"/>
                <w:numId w:val="47"/>
              </w:numPr>
              <w:rPr>
                <w:rFonts w:cs="Arial"/>
                <w:noProof/>
                <w:szCs w:val="22"/>
              </w:rPr>
            </w:pPr>
            <w:r w:rsidRPr="005943BB">
              <w:rPr>
                <w:rFonts w:cs="Arial"/>
                <w:noProof/>
                <w:szCs w:val="22"/>
              </w:rPr>
              <w:t xml:space="preserve">T23 Stowage Drawings </w:t>
            </w:r>
          </w:p>
          <w:p w14:paraId="6BE14EC8" w14:textId="77777777" w:rsidR="009F5749" w:rsidRPr="005943BB" w:rsidRDefault="009F5749" w:rsidP="00086F19">
            <w:pPr>
              <w:keepLines/>
              <w:widowControl/>
              <w:numPr>
                <w:ilvl w:val="0"/>
                <w:numId w:val="47"/>
              </w:numPr>
              <w:rPr>
                <w:rFonts w:cs="Arial"/>
                <w:noProof/>
                <w:szCs w:val="22"/>
              </w:rPr>
            </w:pPr>
            <w:r w:rsidRPr="005943BB">
              <w:rPr>
                <w:rFonts w:cs="Arial"/>
                <w:noProof/>
                <w:szCs w:val="22"/>
              </w:rPr>
              <w:t>T45 Stowage Drawings</w:t>
            </w:r>
          </w:p>
          <w:p w14:paraId="3D983BD4" w14:textId="77777777" w:rsidR="009F5749" w:rsidRPr="005943BB" w:rsidRDefault="009F5749" w:rsidP="00086F19">
            <w:pPr>
              <w:keepLines/>
              <w:widowControl/>
              <w:numPr>
                <w:ilvl w:val="0"/>
                <w:numId w:val="47"/>
              </w:numPr>
              <w:rPr>
                <w:rFonts w:cs="Arial"/>
                <w:noProof/>
                <w:szCs w:val="22"/>
              </w:rPr>
            </w:pPr>
            <w:r w:rsidRPr="005943BB">
              <w:rPr>
                <w:rFonts w:cs="Arial"/>
                <w:noProof/>
                <w:szCs w:val="22"/>
              </w:rPr>
              <w:t>DBP Statement of Work (SOW)</w:t>
            </w:r>
            <w:r w:rsidRPr="005943BB">
              <w:rPr>
                <w:rFonts w:cs="Arial"/>
                <w:noProof/>
                <w:szCs w:val="22"/>
              </w:rPr>
              <w:tab/>
            </w:r>
          </w:p>
          <w:p w14:paraId="143C0085" w14:textId="77777777" w:rsidR="009F5749" w:rsidRPr="005943BB" w:rsidRDefault="009F5749" w:rsidP="00086F19">
            <w:pPr>
              <w:keepLines/>
              <w:widowControl/>
              <w:numPr>
                <w:ilvl w:val="0"/>
                <w:numId w:val="47"/>
              </w:numPr>
              <w:rPr>
                <w:rFonts w:cs="Arial"/>
                <w:noProof/>
                <w:szCs w:val="22"/>
              </w:rPr>
            </w:pPr>
            <w:r w:rsidRPr="005943BB">
              <w:rPr>
                <w:rFonts w:cs="Arial"/>
                <w:noProof/>
                <w:szCs w:val="22"/>
              </w:rPr>
              <w:t>DBP Key User Requirement (KUR)</w:t>
            </w:r>
          </w:p>
          <w:p w14:paraId="5CECB340" w14:textId="77777777" w:rsidR="009F5749" w:rsidRPr="005943BB" w:rsidRDefault="009F5749" w:rsidP="00086F19">
            <w:pPr>
              <w:keepLines/>
              <w:widowControl/>
              <w:numPr>
                <w:ilvl w:val="0"/>
                <w:numId w:val="47"/>
              </w:numPr>
              <w:rPr>
                <w:rFonts w:cs="Arial"/>
                <w:noProof/>
                <w:szCs w:val="22"/>
              </w:rPr>
            </w:pPr>
            <w:r w:rsidRPr="005943BB">
              <w:rPr>
                <w:rFonts w:cs="Arial"/>
                <w:noProof/>
                <w:szCs w:val="22"/>
              </w:rPr>
              <w:t xml:space="preserve">BRd 9437 Pedestal Mk 15 and Dismountable Ballistic Shields </w:t>
            </w:r>
          </w:p>
        </w:tc>
      </w:tr>
      <w:tr w:rsidR="009F5749" w:rsidRPr="005943BB" w14:paraId="464D29E1" w14:textId="77777777" w:rsidTr="00DC575B">
        <w:tc>
          <w:tcPr>
            <w:tcW w:w="2825" w:type="dxa"/>
          </w:tcPr>
          <w:p w14:paraId="0A9DD4CA" w14:textId="77777777" w:rsidR="009F5749" w:rsidRPr="005943BB" w:rsidRDefault="009F5749" w:rsidP="00DC575B">
            <w:pPr>
              <w:keepLines/>
              <w:rPr>
                <w:rFonts w:cs="Arial"/>
                <w:noProof/>
                <w:szCs w:val="22"/>
              </w:rPr>
            </w:pPr>
            <w:r w:rsidRPr="005943BB">
              <w:rPr>
                <w:rFonts w:cs="Arial"/>
                <w:noProof/>
                <w:szCs w:val="22"/>
              </w:rPr>
              <w:t>OFFICIAL SENSITIVE – COMMERCIAL</w:t>
            </w:r>
          </w:p>
        </w:tc>
        <w:tc>
          <w:tcPr>
            <w:tcW w:w="5962" w:type="dxa"/>
          </w:tcPr>
          <w:p w14:paraId="63F8FBF5" w14:textId="77777777" w:rsidR="009F5749" w:rsidRPr="005943BB" w:rsidRDefault="009F5749" w:rsidP="00DC575B">
            <w:pPr>
              <w:keepLines/>
              <w:rPr>
                <w:rFonts w:cs="Arial"/>
                <w:noProof/>
                <w:szCs w:val="22"/>
              </w:rPr>
            </w:pPr>
            <w:r w:rsidRPr="005943BB">
              <w:rPr>
                <w:rFonts w:cs="Arial"/>
                <w:noProof/>
                <w:szCs w:val="22"/>
              </w:rPr>
              <w:t xml:space="preserve">1. RFQ </w:t>
            </w:r>
            <w:r w:rsidRPr="005943BB">
              <w:rPr>
                <w:rFonts w:cs="Arial"/>
                <w:color w:val="000000" w:themeColor="text1"/>
                <w:szCs w:val="22"/>
              </w:rPr>
              <w:t>701550484</w:t>
            </w:r>
          </w:p>
          <w:p w14:paraId="61E6D725" w14:textId="77777777" w:rsidR="009F5749" w:rsidRPr="005943BB" w:rsidRDefault="009F5749" w:rsidP="00DC575B">
            <w:pPr>
              <w:keepLines/>
              <w:rPr>
                <w:rFonts w:cs="Arial"/>
                <w:noProof/>
                <w:szCs w:val="22"/>
              </w:rPr>
            </w:pPr>
            <w:r w:rsidRPr="005943BB">
              <w:rPr>
                <w:rFonts w:cs="Arial"/>
                <w:noProof/>
                <w:szCs w:val="22"/>
              </w:rPr>
              <w:t xml:space="preserve">2. Contract </w:t>
            </w:r>
            <w:r w:rsidRPr="005943BB">
              <w:rPr>
                <w:rFonts w:cs="Arial"/>
                <w:color w:val="000000" w:themeColor="text1"/>
                <w:szCs w:val="22"/>
              </w:rPr>
              <w:t>701550484</w:t>
            </w:r>
          </w:p>
          <w:p w14:paraId="61564976" w14:textId="77777777" w:rsidR="009F5749" w:rsidRPr="005943BB" w:rsidRDefault="009F5749" w:rsidP="00DC575B">
            <w:pPr>
              <w:keepLines/>
              <w:rPr>
                <w:rFonts w:cs="Arial"/>
                <w:noProof/>
                <w:szCs w:val="22"/>
              </w:rPr>
            </w:pPr>
          </w:p>
        </w:tc>
      </w:tr>
    </w:tbl>
    <w:p w14:paraId="194C79CD" w14:textId="77777777" w:rsidR="009F5749" w:rsidRPr="005943BB" w:rsidRDefault="009F5749" w:rsidP="009F5749">
      <w:pPr>
        <w:rPr>
          <w:rFonts w:cs="Arial"/>
          <w:noProof/>
          <w:szCs w:val="22"/>
        </w:rPr>
      </w:pPr>
    </w:p>
    <w:p w14:paraId="25E977E1" w14:textId="77777777" w:rsidR="009F5749" w:rsidRPr="005943BB" w:rsidRDefault="009F5749" w:rsidP="00086F19">
      <w:pPr>
        <w:widowControl/>
        <w:numPr>
          <w:ilvl w:val="0"/>
          <w:numId w:val="48"/>
        </w:numPr>
        <w:rPr>
          <w:rFonts w:cs="Arial"/>
          <w:noProof/>
          <w:szCs w:val="22"/>
        </w:rPr>
      </w:pPr>
      <w:r w:rsidRPr="005943BB">
        <w:rPr>
          <w:rFonts w:cs="Arial"/>
          <w:noProof/>
          <w:szCs w:val="22"/>
        </w:rPr>
        <w:t>Any access to classified information on MoD premises that may be needed will be subject to MoD security regulations under the direction of the MoD Project Manager.</w:t>
      </w:r>
      <w:r w:rsidRPr="005943BB">
        <w:rPr>
          <w:rFonts w:cs="Arial"/>
          <w:noProof/>
          <w:szCs w:val="22"/>
        </w:rPr>
        <w:br/>
      </w:r>
    </w:p>
    <w:p w14:paraId="08A8B461" w14:textId="77777777" w:rsidR="009F5749" w:rsidRPr="005943BB" w:rsidRDefault="009F5749" w:rsidP="00086F19">
      <w:pPr>
        <w:widowControl/>
        <w:numPr>
          <w:ilvl w:val="0"/>
          <w:numId w:val="48"/>
        </w:numPr>
        <w:rPr>
          <w:rFonts w:cs="Arial"/>
          <w:noProof/>
          <w:szCs w:val="22"/>
        </w:rPr>
      </w:pPr>
      <w:r w:rsidRPr="005943BB">
        <w:rPr>
          <w:rFonts w:cs="Arial"/>
          <w:noProof/>
          <w:szCs w:val="22"/>
        </w:rPr>
        <w:t>This SAL has been developed based on the Security Classification Guide Ref IGW/19/11/01 issue H.  This is a UK Official Sensitive document and can be made available if required from the MoD project manager.</w:t>
      </w:r>
    </w:p>
    <w:p w14:paraId="4B1CA536" w14:textId="77777777" w:rsidR="009F5749" w:rsidRPr="005943BB" w:rsidRDefault="009F5749" w:rsidP="009F5749">
      <w:pPr>
        <w:tabs>
          <w:tab w:val="left" w:pos="3572"/>
        </w:tabs>
        <w:rPr>
          <w:rFonts w:cs="Arial"/>
          <w:noProof/>
          <w:szCs w:val="22"/>
        </w:rPr>
      </w:pPr>
    </w:p>
    <w:p w14:paraId="24FAD665" w14:textId="77777777" w:rsidR="009F5749" w:rsidRPr="005943BB" w:rsidRDefault="009F5749" w:rsidP="00086F19">
      <w:pPr>
        <w:widowControl/>
        <w:numPr>
          <w:ilvl w:val="0"/>
          <w:numId w:val="49"/>
        </w:numPr>
        <w:rPr>
          <w:rFonts w:cs="Arial"/>
          <w:noProof/>
          <w:szCs w:val="22"/>
        </w:rPr>
      </w:pPr>
      <w:r w:rsidRPr="005943BB">
        <w:rPr>
          <w:rFonts w:cs="Arial"/>
          <w:noProof/>
          <w:szCs w:val="22"/>
        </w:rPr>
        <w:t>You are requested to acknowledge receipt of this letter confirming that:-</w:t>
      </w:r>
    </w:p>
    <w:p w14:paraId="45FFA8FF" w14:textId="77777777" w:rsidR="009F5749" w:rsidRPr="005943BB" w:rsidRDefault="009F5749" w:rsidP="009F5749">
      <w:pPr>
        <w:rPr>
          <w:rFonts w:cs="Arial"/>
          <w:noProof/>
          <w:szCs w:val="22"/>
        </w:rPr>
      </w:pPr>
    </w:p>
    <w:p w14:paraId="7C032356" w14:textId="77777777" w:rsidR="009F5749" w:rsidRPr="005943BB" w:rsidRDefault="009F5749" w:rsidP="00086F19">
      <w:pPr>
        <w:widowControl/>
        <w:numPr>
          <w:ilvl w:val="0"/>
          <w:numId w:val="50"/>
        </w:numPr>
        <w:rPr>
          <w:rFonts w:cs="Arial"/>
          <w:noProof/>
          <w:szCs w:val="22"/>
        </w:rPr>
      </w:pPr>
      <w:r w:rsidRPr="005943BB">
        <w:rPr>
          <w:rFonts w:cs="Arial"/>
          <w:noProof/>
          <w:szCs w:val="22"/>
        </w:rPr>
        <w:t>The definition of classified matter is understood and has been brought to the attention of the person directly responsible for the security of the project.</w:t>
      </w:r>
    </w:p>
    <w:p w14:paraId="1F6F9F3E" w14:textId="77777777" w:rsidR="009F5749" w:rsidRPr="005943BB" w:rsidRDefault="009F5749" w:rsidP="009F5749">
      <w:pPr>
        <w:ind w:left="851"/>
        <w:rPr>
          <w:rFonts w:cs="Arial"/>
          <w:noProof/>
          <w:szCs w:val="22"/>
        </w:rPr>
      </w:pPr>
    </w:p>
    <w:p w14:paraId="183CD0E3" w14:textId="77777777" w:rsidR="009F5749" w:rsidRPr="005943BB" w:rsidRDefault="009F5749" w:rsidP="00086F19">
      <w:pPr>
        <w:widowControl/>
        <w:numPr>
          <w:ilvl w:val="0"/>
          <w:numId w:val="51"/>
        </w:numPr>
        <w:rPr>
          <w:rFonts w:cs="Arial"/>
          <w:noProof/>
          <w:szCs w:val="22"/>
        </w:rPr>
      </w:pPr>
      <w:r w:rsidRPr="005943BB">
        <w:rPr>
          <w:rFonts w:cs="Arial"/>
          <w:noProof/>
          <w:szCs w:val="22"/>
        </w:rPr>
        <w:t>Measures can, and will, be taken to safeguard the classified matter as set out above and in the tender documents.</w:t>
      </w:r>
    </w:p>
    <w:p w14:paraId="70265341" w14:textId="77777777" w:rsidR="009F5749" w:rsidRPr="005943BB" w:rsidRDefault="009F5749" w:rsidP="009F5749">
      <w:pPr>
        <w:rPr>
          <w:rFonts w:cs="Arial"/>
          <w:noProof/>
          <w:szCs w:val="22"/>
        </w:rPr>
      </w:pPr>
    </w:p>
    <w:p w14:paraId="0954C6B3" w14:textId="77777777" w:rsidR="009F5749" w:rsidRPr="005943BB" w:rsidRDefault="009F5749" w:rsidP="00086F19">
      <w:pPr>
        <w:widowControl/>
        <w:numPr>
          <w:ilvl w:val="0"/>
          <w:numId w:val="49"/>
        </w:numPr>
        <w:rPr>
          <w:rFonts w:cs="Arial"/>
          <w:noProof/>
          <w:szCs w:val="22"/>
        </w:rPr>
      </w:pPr>
      <w:r w:rsidRPr="005943BB">
        <w:rPr>
          <w:rFonts w:cs="Arial"/>
          <w:szCs w:val="22"/>
        </w:rPr>
        <w:t>If information or aspects of the equipment have been previously classified by a foreign government, this information or aspects of the equipment will be classified at a level which will accord at least the same degree of protection as provided by the foreign government classification.</w:t>
      </w:r>
    </w:p>
    <w:p w14:paraId="14576BAA" w14:textId="77777777" w:rsidR="009F5749" w:rsidRPr="005943BB" w:rsidRDefault="009F5749" w:rsidP="009F5749">
      <w:pPr>
        <w:rPr>
          <w:rFonts w:cs="Arial"/>
          <w:noProof/>
          <w:szCs w:val="22"/>
        </w:rPr>
      </w:pPr>
    </w:p>
    <w:p w14:paraId="78CA19CB" w14:textId="77777777" w:rsidR="009F5749" w:rsidRPr="005943BB" w:rsidRDefault="009F5749" w:rsidP="00086F19">
      <w:pPr>
        <w:widowControl/>
        <w:numPr>
          <w:ilvl w:val="0"/>
          <w:numId w:val="49"/>
        </w:numPr>
        <w:rPr>
          <w:rFonts w:cs="Arial"/>
          <w:noProof/>
          <w:szCs w:val="22"/>
        </w:rPr>
      </w:pPr>
      <w:r w:rsidRPr="005943BB">
        <w:rPr>
          <w:rFonts w:cs="Arial"/>
          <w:noProof/>
          <w:szCs w:val="22"/>
        </w:rPr>
        <w:t>Any difficulties experienced in interpreting and implementing the above should be reported immediately to me.</w:t>
      </w:r>
    </w:p>
    <w:p w14:paraId="7C4C740F" w14:textId="77777777" w:rsidR="009F5749" w:rsidRPr="005943BB" w:rsidRDefault="009F5749" w:rsidP="009F5749">
      <w:pPr>
        <w:rPr>
          <w:rFonts w:cs="Arial"/>
          <w:noProof/>
          <w:szCs w:val="22"/>
        </w:rPr>
      </w:pPr>
    </w:p>
    <w:p w14:paraId="1C0D5245" w14:textId="77777777" w:rsidR="009F5749" w:rsidRPr="005943BB" w:rsidRDefault="009F5749" w:rsidP="009F5749">
      <w:pPr>
        <w:rPr>
          <w:rFonts w:cs="Arial"/>
          <w:noProof/>
          <w:szCs w:val="22"/>
        </w:rPr>
      </w:pPr>
      <w:r w:rsidRPr="005943BB">
        <w:rPr>
          <w:rFonts w:cs="Arial"/>
          <w:noProof/>
          <w:szCs w:val="22"/>
        </w:rPr>
        <w:t>Yours faithfully</w:t>
      </w:r>
    </w:p>
    <w:p w14:paraId="4619ED6B" w14:textId="77777777" w:rsidR="009F5749" w:rsidRPr="005943BB" w:rsidRDefault="009F5749" w:rsidP="009F5749">
      <w:pPr>
        <w:rPr>
          <w:rFonts w:cs="Arial"/>
          <w:noProof/>
          <w:szCs w:val="22"/>
        </w:rPr>
      </w:pPr>
    </w:p>
    <w:p w14:paraId="6BB5FF3B" w14:textId="77777777" w:rsidR="009F5749" w:rsidRPr="005943BB" w:rsidRDefault="009F5749" w:rsidP="009F5749">
      <w:pPr>
        <w:rPr>
          <w:rFonts w:cs="Arial"/>
          <w:noProof/>
          <w:szCs w:val="22"/>
        </w:rPr>
      </w:pPr>
    </w:p>
    <w:p w14:paraId="5C43FDB5" w14:textId="6CE828A4" w:rsidR="009F5749" w:rsidRPr="005943BB" w:rsidRDefault="00D43860" w:rsidP="009F5749">
      <w:pPr>
        <w:rPr>
          <w:rFonts w:cs="Arial"/>
          <w:noProof/>
          <w:szCs w:val="22"/>
        </w:rPr>
      </w:pPr>
      <w:r w:rsidRPr="00D43860">
        <w:rPr>
          <w:rFonts w:cs="Arial"/>
          <w:noProof/>
          <w:szCs w:val="22"/>
          <w:highlight w:val="yellow"/>
        </w:rPr>
        <w:t>Redacted – Data Protection Grounds</w:t>
      </w:r>
    </w:p>
    <w:p w14:paraId="53763D4D" w14:textId="216C006F" w:rsidR="009F5749" w:rsidRPr="005943BB" w:rsidRDefault="009F5749" w:rsidP="009F5749">
      <w:pPr>
        <w:rPr>
          <w:rFonts w:cs="Arial"/>
          <w:noProof/>
          <w:szCs w:val="22"/>
        </w:rPr>
      </w:pPr>
      <w:r w:rsidRPr="005943BB">
        <w:rPr>
          <w:rFonts w:cs="Arial"/>
          <w:noProof/>
          <w:szCs w:val="22"/>
        </w:rPr>
        <w:t xml:space="preserve"> </w:t>
      </w:r>
    </w:p>
    <w:p w14:paraId="7A1A9BA5" w14:textId="77777777" w:rsidR="009F5749" w:rsidRPr="005943BB" w:rsidRDefault="009F5749" w:rsidP="009F5749">
      <w:pPr>
        <w:rPr>
          <w:rFonts w:cs="Arial"/>
          <w:szCs w:val="22"/>
        </w:rPr>
      </w:pPr>
      <w:r w:rsidRPr="005943BB">
        <w:rPr>
          <w:rFonts w:cs="Arial"/>
          <w:noProof/>
          <w:szCs w:val="22"/>
        </w:rPr>
        <w:t>DES Wpns-IGMR-MCG-FCS</w:t>
      </w:r>
    </w:p>
    <w:p w14:paraId="69D1FFA0" w14:textId="77777777" w:rsidR="009F5749" w:rsidRPr="005943BB" w:rsidRDefault="009F5749" w:rsidP="009F5749">
      <w:pPr>
        <w:rPr>
          <w:rFonts w:cs="Arial"/>
          <w:szCs w:val="22"/>
        </w:rPr>
      </w:pPr>
    </w:p>
    <w:p w14:paraId="797D4994" w14:textId="77777777" w:rsidR="001536B6" w:rsidRPr="005943BB" w:rsidRDefault="001536B6" w:rsidP="001536B6">
      <w:pPr>
        <w:widowControl/>
        <w:tabs>
          <w:tab w:val="left" w:pos="3544"/>
        </w:tabs>
        <w:overflowPunct w:val="0"/>
        <w:autoSpaceDE w:val="0"/>
        <w:autoSpaceDN w:val="0"/>
        <w:adjustRightInd w:val="0"/>
        <w:textAlignment w:val="baseline"/>
        <w:rPr>
          <w:rFonts w:cs="Arial"/>
          <w:kern w:val="22"/>
          <w:szCs w:val="20"/>
          <w:lang w:eastAsia="en-US"/>
        </w:rPr>
      </w:pPr>
    </w:p>
    <w:p w14:paraId="567CB776" w14:textId="77777777" w:rsidR="001536B6" w:rsidRPr="005943BB" w:rsidRDefault="001536B6" w:rsidP="001536B6">
      <w:pPr>
        <w:widowControl/>
        <w:tabs>
          <w:tab w:val="left" w:pos="3544"/>
        </w:tabs>
        <w:overflowPunct w:val="0"/>
        <w:autoSpaceDE w:val="0"/>
        <w:autoSpaceDN w:val="0"/>
        <w:adjustRightInd w:val="0"/>
        <w:textAlignment w:val="baseline"/>
        <w:rPr>
          <w:rFonts w:cs="Arial"/>
          <w:kern w:val="22"/>
          <w:szCs w:val="20"/>
          <w:lang w:eastAsia="en-US"/>
        </w:rPr>
      </w:pPr>
    </w:p>
    <w:p w14:paraId="09971E16" w14:textId="77777777" w:rsidR="001536B6" w:rsidRPr="005943BB" w:rsidRDefault="001536B6" w:rsidP="001536B6">
      <w:pPr>
        <w:widowControl/>
        <w:tabs>
          <w:tab w:val="left" w:pos="3544"/>
        </w:tabs>
        <w:overflowPunct w:val="0"/>
        <w:autoSpaceDE w:val="0"/>
        <w:autoSpaceDN w:val="0"/>
        <w:adjustRightInd w:val="0"/>
        <w:textAlignment w:val="baseline"/>
        <w:rPr>
          <w:rFonts w:cs="Arial"/>
          <w:kern w:val="22"/>
          <w:szCs w:val="20"/>
          <w:lang w:eastAsia="en-US"/>
        </w:rPr>
      </w:pPr>
    </w:p>
    <w:p w14:paraId="0D57A422" w14:textId="76407135" w:rsidR="004840A4" w:rsidRPr="005943BB" w:rsidRDefault="004840A4" w:rsidP="004840A4">
      <w:pPr>
        <w:rPr>
          <w:rFonts w:cs="Arial"/>
        </w:rPr>
      </w:pPr>
    </w:p>
    <w:p w14:paraId="2143FBB0" w14:textId="481B451C" w:rsidR="004840A4" w:rsidRPr="005943BB" w:rsidRDefault="004840A4" w:rsidP="004840A4">
      <w:pPr>
        <w:rPr>
          <w:rFonts w:cs="Arial"/>
        </w:rPr>
      </w:pPr>
    </w:p>
    <w:p w14:paraId="59372986" w14:textId="3440D82A" w:rsidR="004840A4" w:rsidRPr="005943BB" w:rsidRDefault="004840A4" w:rsidP="004840A4">
      <w:pPr>
        <w:rPr>
          <w:rFonts w:cs="Arial"/>
        </w:rPr>
      </w:pPr>
    </w:p>
    <w:p w14:paraId="36B19EF9" w14:textId="572C7685" w:rsidR="004840A4" w:rsidRPr="005943BB" w:rsidRDefault="004840A4" w:rsidP="004840A4">
      <w:pPr>
        <w:rPr>
          <w:rFonts w:cs="Arial"/>
        </w:rPr>
      </w:pPr>
    </w:p>
    <w:p w14:paraId="5FCBB1C5" w14:textId="246FAA29" w:rsidR="004840A4" w:rsidRPr="005943BB" w:rsidRDefault="004840A4" w:rsidP="004840A4">
      <w:pPr>
        <w:rPr>
          <w:rFonts w:cs="Arial"/>
        </w:rPr>
      </w:pPr>
    </w:p>
    <w:p w14:paraId="6ADFA755" w14:textId="212349D0" w:rsidR="004840A4" w:rsidRPr="005943BB" w:rsidRDefault="004840A4" w:rsidP="004840A4">
      <w:pPr>
        <w:rPr>
          <w:rFonts w:cs="Arial"/>
        </w:rPr>
      </w:pPr>
    </w:p>
    <w:p w14:paraId="61D3739F" w14:textId="08078A69" w:rsidR="004840A4" w:rsidRPr="005943BB" w:rsidRDefault="004840A4" w:rsidP="004840A4">
      <w:pPr>
        <w:rPr>
          <w:rFonts w:cs="Arial"/>
        </w:rPr>
      </w:pPr>
    </w:p>
    <w:p w14:paraId="245583FC" w14:textId="7FB529F8" w:rsidR="004840A4" w:rsidRPr="005943BB" w:rsidRDefault="004840A4" w:rsidP="004840A4">
      <w:pPr>
        <w:rPr>
          <w:rFonts w:cs="Arial"/>
        </w:rPr>
      </w:pPr>
    </w:p>
    <w:p w14:paraId="6417FD9C" w14:textId="076946E1" w:rsidR="004840A4" w:rsidRPr="005943BB" w:rsidRDefault="004840A4" w:rsidP="004840A4">
      <w:pPr>
        <w:rPr>
          <w:rFonts w:cs="Arial"/>
        </w:rPr>
      </w:pPr>
    </w:p>
    <w:p w14:paraId="6CD0ED38" w14:textId="26296220" w:rsidR="004840A4" w:rsidRPr="005943BB" w:rsidRDefault="004840A4" w:rsidP="004840A4">
      <w:pPr>
        <w:rPr>
          <w:rFonts w:cs="Arial"/>
        </w:rPr>
      </w:pPr>
    </w:p>
    <w:p w14:paraId="1CA624F1" w14:textId="2CE3F7AF" w:rsidR="004840A4" w:rsidRPr="005943BB" w:rsidRDefault="004840A4" w:rsidP="004840A4">
      <w:pPr>
        <w:rPr>
          <w:rFonts w:cs="Arial"/>
        </w:rPr>
      </w:pPr>
    </w:p>
    <w:p w14:paraId="40A1CF03" w14:textId="1A8F8926" w:rsidR="004840A4" w:rsidRPr="005943BB" w:rsidRDefault="004840A4" w:rsidP="004840A4">
      <w:pPr>
        <w:rPr>
          <w:rFonts w:cs="Arial"/>
        </w:rPr>
      </w:pPr>
    </w:p>
    <w:p w14:paraId="0F8D2F3B" w14:textId="3659954B" w:rsidR="004840A4" w:rsidRPr="005943BB" w:rsidRDefault="004840A4" w:rsidP="004840A4">
      <w:pPr>
        <w:rPr>
          <w:rFonts w:cs="Arial"/>
        </w:rPr>
      </w:pPr>
    </w:p>
    <w:p w14:paraId="25C13431" w14:textId="7FFBFC63" w:rsidR="004840A4" w:rsidRPr="005943BB" w:rsidRDefault="004840A4" w:rsidP="004840A4">
      <w:pPr>
        <w:rPr>
          <w:rFonts w:cs="Arial"/>
        </w:rPr>
      </w:pPr>
    </w:p>
    <w:p w14:paraId="010E51D6" w14:textId="1D663990" w:rsidR="004840A4" w:rsidRPr="005943BB" w:rsidRDefault="004840A4" w:rsidP="004840A4">
      <w:pPr>
        <w:rPr>
          <w:rFonts w:cs="Arial"/>
        </w:rPr>
      </w:pPr>
    </w:p>
    <w:p w14:paraId="75BB1357" w14:textId="24E1E7A2" w:rsidR="004840A4" w:rsidRPr="005943BB" w:rsidRDefault="004840A4" w:rsidP="004840A4">
      <w:pPr>
        <w:rPr>
          <w:rFonts w:cs="Arial"/>
        </w:rPr>
      </w:pPr>
    </w:p>
    <w:p w14:paraId="097FE6D4" w14:textId="0AC7169B" w:rsidR="004840A4" w:rsidRPr="005943BB" w:rsidRDefault="004840A4" w:rsidP="004840A4">
      <w:pPr>
        <w:rPr>
          <w:rFonts w:cs="Arial"/>
        </w:rPr>
      </w:pPr>
    </w:p>
    <w:p w14:paraId="12BAE5A5" w14:textId="27089A4C" w:rsidR="004840A4" w:rsidRPr="005943BB" w:rsidRDefault="004840A4" w:rsidP="004840A4">
      <w:pPr>
        <w:rPr>
          <w:rFonts w:cs="Arial"/>
        </w:rPr>
      </w:pPr>
    </w:p>
    <w:p w14:paraId="101427A9" w14:textId="70422DE5" w:rsidR="004840A4" w:rsidRPr="005943BB" w:rsidRDefault="004840A4" w:rsidP="004840A4">
      <w:pPr>
        <w:rPr>
          <w:rFonts w:cs="Arial"/>
        </w:rPr>
      </w:pPr>
    </w:p>
    <w:p w14:paraId="35E7B08A" w14:textId="146C6BD6" w:rsidR="004840A4" w:rsidRPr="005943BB" w:rsidRDefault="004840A4" w:rsidP="004840A4">
      <w:pPr>
        <w:rPr>
          <w:rFonts w:cs="Arial"/>
        </w:rPr>
      </w:pPr>
    </w:p>
    <w:p w14:paraId="1E71B215" w14:textId="0AC99218" w:rsidR="004840A4" w:rsidRPr="005943BB" w:rsidRDefault="004840A4" w:rsidP="004840A4">
      <w:pPr>
        <w:rPr>
          <w:rFonts w:cs="Arial"/>
        </w:rPr>
      </w:pPr>
    </w:p>
    <w:p w14:paraId="71F65A9D" w14:textId="12FF2635" w:rsidR="004840A4" w:rsidRPr="005943BB" w:rsidRDefault="004840A4" w:rsidP="004840A4">
      <w:pPr>
        <w:rPr>
          <w:rFonts w:cs="Arial"/>
        </w:rPr>
      </w:pPr>
    </w:p>
    <w:p w14:paraId="61698BC1" w14:textId="2923566A" w:rsidR="004840A4" w:rsidRPr="005943BB" w:rsidRDefault="004840A4" w:rsidP="004840A4">
      <w:pPr>
        <w:rPr>
          <w:rFonts w:cs="Arial"/>
        </w:rPr>
      </w:pPr>
    </w:p>
    <w:p w14:paraId="4BB6D82E" w14:textId="409034FA" w:rsidR="004840A4" w:rsidRPr="005943BB" w:rsidRDefault="004840A4" w:rsidP="004840A4">
      <w:pPr>
        <w:rPr>
          <w:rFonts w:cs="Arial"/>
        </w:rPr>
      </w:pPr>
    </w:p>
    <w:p w14:paraId="774D339B" w14:textId="67C1CAE0" w:rsidR="004840A4" w:rsidRPr="005943BB" w:rsidRDefault="004840A4" w:rsidP="004840A4">
      <w:pPr>
        <w:rPr>
          <w:rFonts w:cs="Arial"/>
        </w:rPr>
      </w:pPr>
    </w:p>
    <w:p w14:paraId="1090E019" w14:textId="20F1E810" w:rsidR="004840A4" w:rsidRPr="005943BB" w:rsidRDefault="004840A4" w:rsidP="004840A4">
      <w:pPr>
        <w:rPr>
          <w:rFonts w:cs="Arial"/>
        </w:rPr>
      </w:pPr>
    </w:p>
    <w:p w14:paraId="7B608480" w14:textId="40C828C6" w:rsidR="004840A4" w:rsidRPr="005943BB" w:rsidRDefault="004840A4" w:rsidP="004840A4">
      <w:pPr>
        <w:rPr>
          <w:rFonts w:cs="Arial"/>
        </w:rPr>
      </w:pPr>
    </w:p>
    <w:p w14:paraId="59D0FA96" w14:textId="412A3159" w:rsidR="004840A4" w:rsidRPr="005943BB" w:rsidRDefault="004840A4" w:rsidP="004840A4">
      <w:pPr>
        <w:rPr>
          <w:rFonts w:cs="Arial"/>
        </w:rPr>
      </w:pPr>
    </w:p>
    <w:p w14:paraId="0AB3E98B" w14:textId="3313348A" w:rsidR="004840A4" w:rsidRPr="005943BB" w:rsidRDefault="004840A4" w:rsidP="004840A4">
      <w:pPr>
        <w:rPr>
          <w:rFonts w:cs="Arial"/>
        </w:rPr>
      </w:pPr>
    </w:p>
    <w:p w14:paraId="02D37112" w14:textId="04A57857" w:rsidR="004840A4" w:rsidRPr="005943BB" w:rsidRDefault="004840A4" w:rsidP="004840A4">
      <w:pPr>
        <w:rPr>
          <w:rFonts w:cs="Arial"/>
        </w:rPr>
      </w:pPr>
    </w:p>
    <w:p w14:paraId="5B0648F2" w14:textId="1B29443F" w:rsidR="004840A4" w:rsidRPr="005943BB" w:rsidRDefault="004840A4" w:rsidP="004840A4">
      <w:pPr>
        <w:rPr>
          <w:rFonts w:cs="Arial"/>
        </w:rPr>
      </w:pPr>
    </w:p>
    <w:p w14:paraId="192BF55D" w14:textId="4670A768" w:rsidR="004840A4" w:rsidRDefault="004840A4" w:rsidP="004840A4">
      <w:pPr>
        <w:rPr>
          <w:rFonts w:cs="Arial"/>
        </w:rPr>
      </w:pPr>
    </w:p>
    <w:p w14:paraId="2DDA3C97" w14:textId="77777777" w:rsidR="00936896" w:rsidRDefault="00936896" w:rsidP="004840A4">
      <w:pPr>
        <w:rPr>
          <w:rFonts w:cs="Arial"/>
        </w:rPr>
      </w:pPr>
    </w:p>
    <w:p w14:paraId="1BACA4C8" w14:textId="77777777" w:rsidR="00936896" w:rsidRPr="005943BB" w:rsidRDefault="00936896" w:rsidP="004840A4">
      <w:pPr>
        <w:rPr>
          <w:rFonts w:cs="Arial"/>
        </w:rPr>
      </w:pPr>
    </w:p>
    <w:p w14:paraId="6AD32A94" w14:textId="5BF856B5" w:rsidR="004840A4" w:rsidRPr="005943BB" w:rsidRDefault="004840A4" w:rsidP="004840A4">
      <w:pPr>
        <w:rPr>
          <w:rFonts w:cs="Arial"/>
        </w:rPr>
      </w:pPr>
    </w:p>
    <w:p w14:paraId="612348C0" w14:textId="05451C96" w:rsidR="003A5AA4" w:rsidRDefault="003A5AA4">
      <w:pPr>
        <w:widowControl/>
        <w:spacing w:after="160" w:line="259" w:lineRule="auto"/>
        <w:rPr>
          <w:rFonts w:cs="Arial"/>
        </w:rPr>
      </w:pPr>
      <w:r>
        <w:rPr>
          <w:rFonts w:cs="Arial"/>
        </w:rPr>
        <w:br w:type="page"/>
      </w:r>
    </w:p>
    <w:p w14:paraId="4766558C" w14:textId="77777777" w:rsidR="00752EC1" w:rsidRPr="005943BB" w:rsidRDefault="00752EC1" w:rsidP="004840A4">
      <w:pPr>
        <w:rPr>
          <w:rFonts w:cs="Arial"/>
        </w:rPr>
      </w:pPr>
    </w:p>
    <w:p w14:paraId="4872F180" w14:textId="7CA793C3" w:rsidR="004840A4" w:rsidRPr="005943BB" w:rsidRDefault="004840A4" w:rsidP="004840A4">
      <w:pPr>
        <w:rPr>
          <w:rFonts w:cs="Arial"/>
        </w:rPr>
      </w:pPr>
    </w:p>
    <w:p w14:paraId="1C40E793" w14:textId="12ABEDC6" w:rsidR="004840A4" w:rsidRPr="005943BB" w:rsidRDefault="004840A4" w:rsidP="00816A71">
      <w:pPr>
        <w:pStyle w:val="Heading1"/>
        <w:numPr>
          <w:ilvl w:val="0"/>
          <w:numId w:val="0"/>
        </w:numPr>
        <w:tabs>
          <w:tab w:val="left" w:pos="720"/>
        </w:tabs>
        <w:rPr>
          <w:lang w:val="en-US"/>
        </w:rPr>
      </w:pPr>
      <w:bookmarkStart w:id="443" w:name="_Toc86833718"/>
      <w:r w:rsidRPr="005943BB">
        <w:rPr>
          <w:u w:val="none"/>
          <w:lang w:val="en-US"/>
        </w:rPr>
        <w:t>Schedule 11 – IPR</w:t>
      </w:r>
      <w:bookmarkEnd w:id="443"/>
      <w:r w:rsidRPr="005943BB">
        <w:rPr>
          <w:u w:val="none"/>
          <w:lang w:val="en-US"/>
        </w:rPr>
        <w:t xml:space="preserve"> </w:t>
      </w:r>
    </w:p>
    <w:p w14:paraId="04F5C696" w14:textId="77777777" w:rsidR="004840A4" w:rsidRPr="005943BB" w:rsidRDefault="004840A4">
      <w:pPr>
        <w:rPr>
          <w:rFonts w:cs="Arial"/>
        </w:rPr>
      </w:pPr>
    </w:p>
    <w:p w14:paraId="3C479EA9" w14:textId="77777777" w:rsidR="004840A4" w:rsidRPr="005943BB" w:rsidRDefault="004840A4" w:rsidP="004840A4">
      <w:pPr>
        <w:spacing w:line="360" w:lineRule="auto"/>
        <w:rPr>
          <w:rFonts w:cs="Arial"/>
          <w:b/>
          <w:bCs/>
          <w:u w:val="single"/>
        </w:rPr>
      </w:pPr>
      <w:r w:rsidRPr="005943BB">
        <w:rPr>
          <w:rFonts w:cs="Arial"/>
          <w:b/>
          <w:bCs/>
          <w:u w:val="single"/>
        </w:rPr>
        <w:t xml:space="preserve">IPR SCHEDULE </w:t>
      </w:r>
    </w:p>
    <w:p w14:paraId="229E91AA" w14:textId="77777777" w:rsidR="004840A4" w:rsidRPr="005943BB" w:rsidRDefault="004840A4" w:rsidP="004840A4">
      <w:pPr>
        <w:pStyle w:val="ListParagraph"/>
        <w:widowControl/>
        <w:numPr>
          <w:ilvl w:val="0"/>
          <w:numId w:val="37"/>
        </w:numPr>
        <w:spacing w:after="160" w:line="360" w:lineRule="auto"/>
        <w:rPr>
          <w:rFonts w:cs="Arial"/>
          <w:b/>
          <w:bCs/>
        </w:rPr>
      </w:pPr>
      <w:r w:rsidRPr="005943BB">
        <w:rPr>
          <w:rFonts w:cs="Arial"/>
          <w:b/>
          <w:bCs/>
        </w:rPr>
        <w:t>DEFINITIONS</w:t>
      </w:r>
    </w:p>
    <w:p w14:paraId="3846D92F" w14:textId="77777777" w:rsidR="004840A4" w:rsidRPr="005943BB" w:rsidRDefault="004840A4" w:rsidP="004840A4">
      <w:pPr>
        <w:spacing w:line="360" w:lineRule="auto"/>
        <w:ind w:left="567"/>
        <w:rPr>
          <w:rFonts w:cs="Arial"/>
        </w:rPr>
      </w:pPr>
      <w:r w:rsidRPr="005943BB">
        <w:rPr>
          <w:rFonts w:cs="Arial"/>
        </w:rPr>
        <w:t xml:space="preserve">“COTS Item” means a Commercially-available Off-The-Shelf that is freely available on the open market to any entity and is supplied with sufficient technical data to enable it to be installed, operated and replaced without reference to the Contractor or any sub-contractor.  </w:t>
      </w:r>
    </w:p>
    <w:p w14:paraId="1106C348" w14:textId="77777777" w:rsidR="004840A4" w:rsidRPr="005943BB" w:rsidRDefault="004840A4" w:rsidP="004840A4">
      <w:pPr>
        <w:pStyle w:val="ListParagraph"/>
        <w:widowControl/>
        <w:numPr>
          <w:ilvl w:val="0"/>
          <w:numId w:val="37"/>
        </w:numPr>
        <w:spacing w:after="160" w:line="360" w:lineRule="auto"/>
        <w:rPr>
          <w:rFonts w:cs="Arial"/>
          <w:b/>
          <w:bCs/>
        </w:rPr>
      </w:pPr>
      <w:r w:rsidRPr="005943BB">
        <w:rPr>
          <w:rFonts w:cs="Arial"/>
          <w:b/>
          <w:bCs/>
        </w:rPr>
        <w:t>DEFCONs</w:t>
      </w:r>
    </w:p>
    <w:p w14:paraId="4B7E6783" w14:textId="77777777" w:rsidR="004840A4" w:rsidRPr="005943BB" w:rsidRDefault="004840A4" w:rsidP="004840A4">
      <w:pPr>
        <w:pStyle w:val="ListParagraph"/>
        <w:widowControl/>
        <w:numPr>
          <w:ilvl w:val="1"/>
          <w:numId w:val="37"/>
        </w:numPr>
        <w:spacing w:after="160" w:line="360" w:lineRule="auto"/>
        <w:rPr>
          <w:rFonts w:cs="Arial"/>
        </w:rPr>
      </w:pPr>
      <w:r w:rsidRPr="005943BB">
        <w:rPr>
          <w:rFonts w:cs="Arial"/>
        </w:rPr>
        <w:t>The following DEFCONs shall apply:</w:t>
      </w:r>
    </w:p>
    <w:p w14:paraId="4B55FBEF" w14:textId="77777777" w:rsidR="004840A4" w:rsidRPr="005943BB" w:rsidRDefault="004840A4" w:rsidP="004840A4">
      <w:pPr>
        <w:spacing w:line="360" w:lineRule="auto"/>
        <w:ind w:left="720"/>
        <w:rPr>
          <w:rFonts w:cs="Arial"/>
        </w:rPr>
      </w:pPr>
      <w:r w:rsidRPr="005943BB">
        <w:rPr>
          <w:rFonts w:cs="Arial"/>
        </w:rPr>
        <w:t>DEFCON 14 (</w:t>
      </w:r>
      <w:proofErr w:type="spellStart"/>
      <w:r w:rsidRPr="005943BB">
        <w:rPr>
          <w:rFonts w:cs="Arial"/>
        </w:rPr>
        <w:t>Edn</w:t>
      </w:r>
      <w:proofErr w:type="spellEnd"/>
      <w:r w:rsidRPr="005943BB">
        <w:rPr>
          <w:rFonts w:cs="Arial"/>
        </w:rPr>
        <w:t xml:space="preserve"> 06/21)</w:t>
      </w:r>
    </w:p>
    <w:p w14:paraId="3CAED684" w14:textId="77777777" w:rsidR="004840A4" w:rsidRPr="005943BB" w:rsidRDefault="004840A4" w:rsidP="004840A4">
      <w:pPr>
        <w:pStyle w:val="ListParagraph"/>
        <w:widowControl/>
        <w:numPr>
          <w:ilvl w:val="0"/>
          <w:numId w:val="37"/>
        </w:numPr>
        <w:spacing w:after="160" w:line="360" w:lineRule="auto"/>
        <w:rPr>
          <w:rFonts w:cs="Arial"/>
          <w:b/>
          <w:bCs/>
        </w:rPr>
      </w:pPr>
      <w:r w:rsidRPr="005943BB">
        <w:rPr>
          <w:rFonts w:cs="Arial"/>
          <w:b/>
          <w:bCs/>
        </w:rPr>
        <w:t>Technical Data Condition V5.7</w:t>
      </w:r>
    </w:p>
    <w:p w14:paraId="1A6865DD" w14:textId="77777777" w:rsidR="004840A4" w:rsidRPr="005943BB" w:rsidRDefault="004840A4" w:rsidP="004840A4">
      <w:pPr>
        <w:pStyle w:val="ListParagraph"/>
        <w:widowControl/>
        <w:numPr>
          <w:ilvl w:val="1"/>
          <w:numId w:val="37"/>
        </w:numPr>
        <w:spacing w:after="160" w:line="360" w:lineRule="auto"/>
        <w:rPr>
          <w:rFonts w:cs="Arial"/>
        </w:rPr>
      </w:pPr>
      <w:r w:rsidRPr="005943BB">
        <w:rPr>
          <w:rFonts w:cs="Arial"/>
        </w:rPr>
        <w:t>Annex A to this Schedule (Technical Data Condition V5.7) shall apply to any and all Technical Data, which is a Contractor Deliverable.</w:t>
      </w:r>
    </w:p>
    <w:p w14:paraId="321895F2" w14:textId="77777777" w:rsidR="004840A4" w:rsidRPr="005943BB" w:rsidRDefault="004840A4" w:rsidP="004840A4">
      <w:pPr>
        <w:pStyle w:val="ListParagraph"/>
        <w:widowControl/>
        <w:numPr>
          <w:ilvl w:val="0"/>
          <w:numId w:val="37"/>
        </w:numPr>
        <w:spacing w:after="160" w:line="360" w:lineRule="auto"/>
        <w:rPr>
          <w:rFonts w:cs="Arial"/>
          <w:b/>
          <w:bCs/>
        </w:rPr>
      </w:pPr>
      <w:r w:rsidRPr="005943BB">
        <w:rPr>
          <w:rFonts w:cs="Arial"/>
          <w:b/>
          <w:bCs/>
        </w:rPr>
        <w:t>COTS ITEMS</w:t>
      </w:r>
    </w:p>
    <w:p w14:paraId="743D2367" w14:textId="77777777" w:rsidR="004840A4" w:rsidRPr="005943BB" w:rsidRDefault="004840A4" w:rsidP="004840A4">
      <w:pPr>
        <w:pStyle w:val="ListParagraph"/>
        <w:widowControl/>
        <w:numPr>
          <w:ilvl w:val="1"/>
          <w:numId w:val="37"/>
        </w:numPr>
        <w:spacing w:after="160" w:line="360" w:lineRule="auto"/>
        <w:rPr>
          <w:rFonts w:cs="Arial"/>
          <w:b/>
          <w:bCs/>
        </w:rPr>
      </w:pPr>
      <w:r w:rsidRPr="005943BB">
        <w:rPr>
          <w:rFonts w:cs="Arial"/>
        </w:rPr>
        <w:t xml:space="preserve">Where the Contractor has permission from the Authority to include in the Contract Deliverables a COTS Item, the Contractor shall develop a </w:t>
      </w:r>
      <w:proofErr w:type="spellStart"/>
      <w:r w:rsidRPr="005943BB">
        <w:rPr>
          <w:rFonts w:cs="Arial"/>
        </w:rPr>
        <w:t>datapack</w:t>
      </w:r>
      <w:proofErr w:type="spellEnd"/>
      <w:r w:rsidRPr="005943BB">
        <w:rPr>
          <w:rFonts w:cs="Arial"/>
        </w:rPr>
        <w:t xml:space="preserve"> containing fit, form and function information for all such COTS Items and information detailing their integration within the Contract Deliverables.  Such </w:t>
      </w:r>
      <w:proofErr w:type="spellStart"/>
      <w:r w:rsidRPr="005943BB">
        <w:rPr>
          <w:rFonts w:cs="Arial"/>
        </w:rPr>
        <w:t>datapacks</w:t>
      </w:r>
      <w:proofErr w:type="spellEnd"/>
      <w:r w:rsidRPr="005943BB">
        <w:rPr>
          <w:rFonts w:cs="Arial"/>
        </w:rPr>
        <w:t xml:space="preserve"> shall, as a minimum, contain information on all interfaces (including any proprietary messaging formats) used within the system to a level of detail sufficient to enable the Authority or a third party acting on behalf of the Authority to operate and maintain the system, and to upgrade the system by replacement of an existing capability or insertion of a new capability into the system. The Authority shall have Government Licence Rights under Clause 3.1 (Technical Data Condition V5.7) of this Schedule in </w:t>
      </w:r>
      <w:proofErr w:type="spellStart"/>
      <w:r w:rsidRPr="005943BB">
        <w:rPr>
          <w:rFonts w:cs="Arial"/>
        </w:rPr>
        <w:t>datapacks</w:t>
      </w:r>
      <w:proofErr w:type="spellEnd"/>
      <w:r w:rsidRPr="005943BB">
        <w:rPr>
          <w:rFonts w:cs="Arial"/>
        </w:rPr>
        <w:t xml:space="preserve"> provided for in Clause 4.1 of this schedule.</w:t>
      </w:r>
    </w:p>
    <w:p w14:paraId="688412FD" w14:textId="77777777" w:rsidR="004840A4" w:rsidRPr="005943BB" w:rsidRDefault="004840A4" w:rsidP="004840A4">
      <w:pPr>
        <w:pStyle w:val="ListParagraph"/>
        <w:widowControl/>
        <w:numPr>
          <w:ilvl w:val="0"/>
          <w:numId w:val="37"/>
        </w:numPr>
        <w:spacing w:after="160" w:line="360" w:lineRule="auto"/>
        <w:rPr>
          <w:rFonts w:cs="Arial"/>
          <w:b/>
          <w:bCs/>
        </w:rPr>
      </w:pPr>
      <w:r w:rsidRPr="005943BB">
        <w:rPr>
          <w:rFonts w:cs="Arial"/>
          <w:b/>
          <w:bCs/>
        </w:rPr>
        <w:t>SUB-CONTRACTORS</w:t>
      </w:r>
    </w:p>
    <w:p w14:paraId="2DD95565" w14:textId="77777777" w:rsidR="004840A4" w:rsidRPr="005943BB" w:rsidRDefault="004840A4" w:rsidP="004840A4">
      <w:pPr>
        <w:pStyle w:val="ListParagraph"/>
        <w:widowControl/>
        <w:numPr>
          <w:ilvl w:val="1"/>
          <w:numId w:val="37"/>
        </w:numPr>
        <w:spacing w:after="160" w:line="360" w:lineRule="auto"/>
        <w:rPr>
          <w:rFonts w:cs="Arial"/>
        </w:rPr>
      </w:pPr>
      <w:r w:rsidRPr="005943BB">
        <w:rPr>
          <w:rFonts w:cs="Arial"/>
        </w:rPr>
        <w:t xml:space="preserve">The Contractor shall not place any sub-contract or order, involving the design or development of articles or software required under the Contract, without the prior approval of the Authority. </w:t>
      </w:r>
    </w:p>
    <w:p w14:paraId="05ADC33C" w14:textId="77777777" w:rsidR="004840A4" w:rsidRPr="005943BB" w:rsidRDefault="004840A4" w:rsidP="004840A4">
      <w:pPr>
        <w:pStyle w:val="ListParagraph"/>
        <w:widowControl/>
        <w:numPr>
          <w:ilvl w:val="1"/>
          <w:numId w:val="37"/>
        </w:numPr>
        <w:spacing w:after="160" w:line="360" w:lineRule="auto"/>
        <w:rPr>
          <w:rFonts w:cs="Arial"/>
        </w:rPr>
      </w:pPr>
      <w:r w:rsidRPr="005943BB">
        <w:rPr>
          <w:rFonts w:cs="Arial"/>
        </w:rPr>
        <w:t>The Contractor shall not enter into any commitment with a Sub-contractor involved in the design and development of articles or software required under the Contract until the Sub-contractor has entered into an agreement with the Authority in the form of a DEFFORM 177. The request for approval shall be accompanied by 2 copies of the agreement signed by the Sub-contractor. If the Contractor is unable to comply with this Clause 7.2, he shall report the matter to the Authority and await further instructions before placing the sub-contract or order.</w:t>
      </w:r>
    </w:p>
    <w:p w14:paraId="76278978" w14:textId="77777777" w:rsidR="004840A4" w:rsidRPr="005943BB" w:rsidRDefault="004840A4" w:rsidP="004840A4">
      <w:pPr>
        <w:pStyle w:val="ListParagraph"/>
        <w:widowControl/>
        <w:numPr>
          <w:ilvl w:val="1"/>
          <w:numId w:val="37"/>
        </w:numPr>
        <w:spacing w:after="160" w:line="360" w:lineRule="auto"/>
        <w:rPr>
          <w:rFonts w:cs="Arial"/>
        </w:rPr>
      </w:pPr>
      <w:r w:rsidRPr="005943BB">
        <w:rPr>
          <w:rFonts w:cs="Arial"/>
        </w:rPr>
        <w:t>The Contractor shall incorporate into any sub-contract or order appropriately amended versions of the Contract Deliverables (the ‘Sub-contractor Deliverables) insofar as they are applicable to the sub-contract work.</w:t>
      </w:r>
    </w:p>
    <w:p w14:paraId="65D1B508" w14:textId="77777777" w:rsidR="004840A4" w:rsidRPr="005943BB" w:rsidRDefault="004840A4" w:rsidP="004840A4">
      <w:pPr>
        <w:pStyle w:val="ListParagraph"/>
        <w:widowControl/>
        <w:numPr>
          <w:ilvl w:val="1"/>
          <w:numId w:val="37"/>
        </w:numPr>
        <w:spacing w:after="160" w:line="360" w:lineRule="auto"/>
        <w:rPr>
          <w:rFonts w:cs="Arial"/>
        </w:rPr>
      </w:pPr>
      <w:r w:rsidRPr="005943BB">
        <w:rPr>
          <w:rFonts w:cs="Arial"/>
        </w:rPr>
        <w:t>The Contractor shall be responsible for ensuring that the Sub-contractor Deliverables are incorporated in any DEFFORM 177 required under this Contract.</w:t>
      </w:r>
    </w:p>
    <w:p w14:paraId="391AD83C" w14:textId="77777777" w:rsidR="004840A4" w:rsidRPr="005943BB" w:rsidRDefault="004840A4" w:rsidP="004840A4">
      <w:pPr>
        <w:pStyle w:val="ListParagraph"/>
        <w:widowControl/>
        <w:numPr>
          <w:ilvl w:val="0"/>
          <w:numId w:val="37"/>
        </w:numPr>
        <w:spacing w:after="160" w:line="360" w:lineRule="auto"/>
        <w:rPr>
          <w:rFonts w:cs="Arial"/>
          <w:b/>
          <w:bCs/>
        </w:rPr>
      </w:pPr>
      <w:r w:rsidRPr="005943BB">
        <w:rPr>
          <w:rFonts w:cs="Arial"/>
          <w:b/>
          <w:bCs/>
        </w:rPr>
        <w:lastRenderedPageBreak/>
        <w:t>AUTHORISATION BY THE CROWN FOR USE OF THIRD PARTY INTELLECTUAL PROPERTY RIGHTS</w:t>
      </w:r>
    </w:p>
    <w:p w14:paraId="55E657F4" w14:textId="77777777" w:rsidR="004840A4" w:rsidRPr="005943BB" w:rsidRDefault="004840A4" w:rsidP="004840A4">
      <w:pPr>
        <w:pStyle w:val="ListParagraph"/>
        <w:widowControl/>
        <w:numPr>
          <w:ilvl w:val="1"/>
          <w:numId w:val="37"/>
        </w:numPr>
        <w:spacing w:after="160" w:line="360" w:lineRule="auto"/>
        <w:rPr>
          <w:rFonts w:cs="Arial"/>
        </w:rPr>
      </w:pPr>
      <w:r w:rsidRPr="005943BB">
        <w:rPr>
          <w:rFonts w:cs="Arial"/>
        </w:rPr>
        <w:t>Notwithstanding any other provisions of the Contract and for the avoidance of doubt, award of the Contract by the Authority and placement of any contract task under it does not constitute an authorisation by the Crown under Sections 55 and 56 of the Patents Act 1977,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00C90389" w14:textId="77777777" w:rsidR="004840A4" w:rsidRPr="005943BB" w:rsidRDefault="004840A4" w:rsidP="004840A4">
      <w:pPr>
        <w:rPr>
          <w:rFonts w:eastAsia="Calibri" w:cs="Arial"/>
          <w:szCs w:val="20"/>
          <w:lang w:eastAsia="en-US"/>
        </w:rPr>
      </w:pPr>
    </w:p>
    <w:p w14:paraId="3A9954B8" w14:textId="77777777" w:rsidR="004840A4" w:rsidRPr="005943BB" w:rsidRDefault="004840A4" w:rsidP="004840A4">
      <w:pPr>
        <w:rPr>
          <w:rFonts w:eastAsia="Calibri" w:cs="Arial"/>
          <w:szCs w:val="20"/>
          <w:lang w:eastAsia="en-US"/>
        </w:rPr>
      </w:pPr>
    </w:p>
    <w:p w14:paraId="2753E84B" w14:textId="77777777" w:rsidR="004840A4" w:rsidRPr="005943BB" w:rsidRDefault="004840A4" w:rsidP="004840A4">
      <w:pPr>
        <w:widowControl/>
        <w:spacing w:after="160" w:line="259" w:lineRule="auto"/>
        <w:rPr>
          <w:rFonts w:eastAsia="Calibri" w:cs="Arial"/>
          <w:szCs w:val="20"/>
          <w:lang w:eastAsia="en-US"/>
        </w:rPr>
      </w:pPr>
      <w:r w:rsidRPr="005943BB">
        <w:rPr>
          <w:rFonts w:eastAsia="Calibri" w:cs="Arial"/>
          <w:szCs w:val="20"/>
          <w:lang w:eastAsia="en-US"/>
        </w:rPr>
        <w:br w:type="page"/>
      </w:r>
    </w:p>
    <w:p w14:paraId="510198C8" w14:textId="77777777" w:rsidR="00583B7C" w:rsidRPr="005943BB" w:rsidRDefault="00583B7C" w:rsidP="004840A4">
      <w:pPr>
        <w:pStyle w:val="Heading2"/>
        <w:numPr>
          <w:ilvl w:val="0"/>
          <w:numId w:val="0"/>
        </w:numPr>
        <w:ind w:left="851" w:hanging="709"/>
        <w:jc w:val="left"/>
        <w:rPr>
          <w:rFonts w:cs="Arial"/>
        </w:rPr>
        <w:sectPr w:rsidR="00583B7C" w:rsidRPr="005943BB" w:rsidSect="00583B7C">
          <w:pgSz w:w="11906" w:h="16838"/>
          <w:pgMar w:top="720" w:right="720" w:bottom="720" w:left="720" w:header="680" w:footer="369" w:gutter="0"/>
          <w:cols w:space="566"/>
          <w:docGrid w:linePitch="360"/>
        </w:sectPr>
      </w:pPr>
    </w:p>
    <w:p w14:paraId="7A2E6FDA" w14:textId="77777777" w:rsidR="005943BB" w:rsidRPr="00086F19" w:rsidRDefault="005943BB" w:rsidP="00086F19">
      <w:pPr>
        <w:pStyle w:val="Heading2"/>
        <w:numPr>
          <w:ilvl w:val="0"/>
          <w:numId w:val="0"/>
        </w:numPr>
        <w:jc w:val="left"/>
        <w:rPr>
          <w:rFonts w:cs="Arial"/>
          <w:b/>
          <w:bCs/>
        </w:rPr>
      </w:pPr>
      <w:bookmarkStart w:id="444" w:name="_Toc86833719"/>
      <w:r w:rsidRPr="00086F19">
        <w:rPr>
          <w:rFonts w:cs="Arial"/>
          <w:b/>
          <w:bCs/>
        </w:rPr>
        <w:lastRenderedPageBreak/>
        <w:t>Schedule 11 – Annex A Technical Data Condition 5.7</w:t>
      </w:r>
      <w:bookmarkEnd w:id="444"/>
    </w:p>
    <w:p w14:paraId="1086F8A2" w14:textId="77777777" w:rsidR="00086F19" w:rsidRDefault="00086F19" w:rsidP="005943BB">
      <w:pPr>
        <w:rPr>
          <w:rFonts w:cs="Arial"/>
          <w:b/>
          <w:sz w:val="28"/>
          <w:szCs w:val="18"/>
          <w:u w:val="single"/>
        </w:rPr>
      </w:pPr>
    </w:p>
    <w:p w14:paraId="6285ED50" w14:textId="34EA0322" w:rsidR="005943BB" w:rsidRPr="00086F19" w:rsidRDefault="005943BB" w:rsidP="005943BB">
      <w:pPr>
        <w:rPr>
          <w:rFonts w:cs="Arial"/>
          <w:b/>
          <w:sz w:val="28"/>
          <w:szCs w:val="16"/>
          <w:u w:val="single"/>
        </w:rPr>
      </w:pPr>
      <w:r w:rsidRPr="00086F19">
        <w:rPr>
          <w:rFonts w:cs="Arial"/>
          <w:b/>
          <w:sz w:val="28"/>
          <w:szCs w:val="18"/>
          <w:u w:val="single"/>
        </w:rPr>
        <w:t>RIGHTS IN TECHNICAL DATA</w:t>
      </w:r>
    </w:p>
    <w:p w14:paraId="46EDFE4A" w14:textId="77777777" w:rsidR="005943BB" w:rsidRPr="005943BB" w:rsidRDefault="005943BB" w:rsidP="005943BB">
      <w:pPr>
        <w:rPr>
          <w:rFonts w:cs="Arial"/>
        </w:rPr>
      </w:pPr>
    </w:p>
    <w:p w14:paraId="334129C3" w14:textId="77777777" w:rsidR="005943BB" w:rsidRPr="005943BB" w:rsidRDefault="005943BB" w:rsidP="005943BB">
      <w:pPr>
        <w:rPr>
          <w:rFonts w:cs="Arial"/>
        </w:rPr>
      </w:pPr>
      <w:r w:rsidRPr="005943BB">
        <w:rPr>
          <w:rFonts w:cs="Arial"/>
        </w:rPr>
        <w:t xml:space="preserve">1. </w:t>
      </w:r>
      <w:r w:rsidRPr="005943BB">
        <w:rPr>
          <w:rFonts w:cs="Arial"/>
          <w:u w:val="single"/>
        </w:rPr>
        <w:t>Definitions</w:t>
      </w:r>
    </w:p>
    <w:p w14:paraId="65EBDF40" w14:textId="77777777" w:rsidR="005943BB" w:rsidRPr="005943BB" w:rsidRDefault="005943BB" w:rsidP="005943BB">
      <w:pPr>
        <w:ind w:left="720"/>
        <w:rPr>
          <w:rFonts w:cs="Arial"/>
        </w:rPr>
      </w:pPr>
      <w:r w:rsidRPr="005943BB">
        <w:rPr>
          <w:rFonts w:cs="Arial"/>
        </w:rPr>
        <w:t xml:space="preserve">1.1 “Technical Data” means information of a </w:t>
      </w:r>
      <w:bookmarkStart w:id="445" w:name="_BPDCD_2"/>
      <w:r w:rsidRPr="005943BB">
        <w:rPr>
          <w:rFonts w:cs="Arial"/>
        </w:rPr>
        <w:t xml:space="preserve">scientific, or </w:t>
      </w:r>
      <w:bookmarkEnd w:id="445"/>
      <w:r w:rsidRPr="005943BB">
        <w:rPr>
          <w:rFonts w:cs="Arial"/>
        </w:rPr>
        <w:t xml:space="preserve">technical </w:t>
      </w:r>
      <w:bookmarkStart w:id="446" w:name="_BPDCD_3"/>
      <w:r w:rsidRPr="005943BB">
        <w:rPr>
          <w:rFonts w:cs="Arial"/>
        </w:rPr>
        <w:t xml:space="preserve">or programme/project management </w:t>
      </w:r>
      <w:bookmarkEnd w:id="446"/>
      <w:r w:rsidRPr="005943BB">
        <w:rPr>
          <w:rFonts w:cs="Arial"/>
        </w:rPr>
        <w:t>nature which is recorded or documented in any medium and whether or not in human readable format, but excluding unrecorded information communicated solely by oral communications and excluding computer software that is subject to other licensing arrangements as agreed with the Authority.</w:t>
      </w:r>
    </w:p>
    <w:p w14:paraId="24E08A0C" w14:textId="77777777" w:rsidR="005943BB" w:rsidRPr="005943BB" w:rsidRDefault="005943BB" w:rsidP="005943BB">
      <w:pPr>
        <w:ind w:left="720"/>
        <w:jc w:val="both"/>
        <w:rPr>
          <w:rFonts w:cs="Arial"/>
        </w:rPr>
      </w:pPr>
      <w:r w:rsidRPr="005943BB">
        <w:rPr>
          <w:rFonts w:cs="Arial"/>
        </w:rPr>
        <w:t>1.2 “Article” includes part or the whole of any item, component or process which the Contractor is required under the Contract to supply or in connection with which it is required under the Contract to carry out any service and any other article or part thereof to the same design as that article.</w:t>
      </w:r>
    </w:p>
    <w:p w14:paraId="551CA222" w14:textId="77777777" w:rsidR="005943BB" w:rsidRPr="005943BB" w:rsidRDefault="005943BB" w:rsidP="005943BB">
      <w:pPr>
        <w:ind w:left="720"/>
        <w:jc w:val="both"/>
        <w:rPr>
          <w:rFonts w:cs="Arial"/>
        </w:rPr>
      </w:pPr>
      <w:r w:rsidRPr="005943BB">
        <w:rPr>
          <w:rFonts w:cs="Arial"/>
        </w:rPr>
        <w:t xml:space="preserve">1.3 “Commercially-available Off-The-Shelf Item”, or “COTS Item” means an item that is freely available on the open market to any entity and is supplied with sufficient Technical Data to enable it to be installed, operated and replaced without reference to the Contractor or any sub-contractor.  </w:t>
      </w:r>
    </w:p>
    <w:p w14:paraId="4684DFE6" w14:textId="77777777" w:rsidR="005943BB" w:rsidRPr="005943BB" w:rsidRDefault="005943BB" w:rsidP="005943BB">
      <w:pPr>
        <w:ind w:left="720"/>
        <w:jc w:val="both"/>
        <w:rPr>
          <w:rFonts w:cs="Arial"/>
        </w:rPr>
      </w:pPr>
      <w:r w:rsidRPr="005943BB">
        <w:rPr>
          <w:rFonts w:cs="Arial"/>
        </w:rPr>
        <w:t xml:space="preserve">1.4 “Interface Data” means Technical Data that describes the overall physical, functional and performance characteristics (for example, “form, fit and function” information) of </w:t>
      </w:r>
      <w:bookmarkStart w:id="447" w:name="_BPDCD_9"/>
      <w:r w:rsidRPr="005943BB">
        <w:rPr>
          <w:rFonts w:cs="Arial"/>
        </w:rPr>
        <w:t>an Article that is a Contractor Deliverable and is sufficient to enable physical and functional interchangeability, or replacement with interchangeable items, or to enable the Article</w:t>
      </w:r>
      <w:r w:rsidRPr="005943BB">
        <w:rPr>
          <w:rFonts w:cs="Arial"/>
          <w:u w:val="double"/>
        </w:rPr>
        <w:t xml:space="preserve"> </w:t>
      </w:r>
      <w:bookmarkEnd w:id="447"/>
      <w:r w:rsidRPr="005943BB">
        <w:rPr>
          <w:rFonts w:cs="Arial"/>
        </w:rPr>
        <w:t>to interoperate with other items, components or processes.</w:t>
      </w:r>
    </w:p>
    <w:p w14:paraId="728E4375" w14:textId="77777777" w:rsidR="005943BB" w:rsidRPr="005943BB" w:rsidRDefault="005943BB" w:rsidP="005943BB">
      <w:pPr>
        <w:ind w:left="720"/>
        <w:jc w:val="both"/>
        <w:rPr>
          <w:rFonts w:cs="Arial"/>
        </w:rPr>
      </w:pPr>
      <w:r w:rsidRPr="005943BB">
        <w:rPr>
          <w:rFonts w:cs="Arial"/>
        </w:rPr>
        <w:t xml:space="preserve">1.5 “Intellectual Property Rights” or “IPR” means all patents, utility models, or rights (registered and unregistered) in any designs; applications for any of the foregoing; copyright; database rights; semiconductor chip topography rights; </w:t>
      </w:r>
      <w:bookmarkStart w:id="448" w:name="_BPDCI_10"/>
      <w:r w:rsidRPr="005943BB">
        <w:rPr>
          <w:rFonts w:cs="Arial"/>
        </w:rPr>
        <w:t>rights in</w:t>
      </w:r>
      <w:r w:rsidRPr="005943BB">
        <w:rPr>
          <w:rFonts w:cs="Arial"/>
          <w:u w:val="double"/>
        </w:rPr>
        <w:t xml:space="preserve"> </w:t>
      </w:r>
      <w:bookmarkEnd w:id="448"/>
      <w:r w:rsidRPr="005943BB">
        <w:rPr>
          <w:rFonts w:cs="Arial"/>
        </w:rPr>
        <w:t xml:space="preserve">confidential information and trade secrets; and all rights and forms of protection of a similar nature to these or having equivalent effect anywhere in the world. </w:t>
      </w:r>
    </w:p>
    <w:p w14:paraId="56BED597" w14:textId="77777777" w:rsidR="005943BB" w:rsidRPr="005943BB" w:rsidRDefault="005943BB" w:rsidP="005943BB">
      <w:pPr>
        <w:ind w:left="720"/>
        <w:jc w:val="both"/>
        <w:rPr>
          <w:rFonts w:cs="Arial"/>
        </w:rPr>
      </w:pPr>
      <w:r w:rsidRPr="005943BB">
        <w:rPr>
          <w:rFonts w:cs="Arial"/>
        </w:rPr>
        <w:t xml:space="preserve">1.6 “HMG” means Her Majesty’s Government of the United Kingdom of Great Britain and Northern Ireland. </w:t>
      </w:r>
    </w:p>
    <w:p w14:paraId="7214E5E2" w14:textId="77777777" w:rsidR="005943BB" w:rsidRPr="005943BB" w:rsidRDefault="005943BB" w:rsidP="005943BB">
      <w:pPr>
        <w:ind w:left="720"/>
        <w:jc w:val="both"/>
        <w:rPr>
          <w:rFonts w:cs="Arial"/>
          <w:u w:val="double"/>
        </w:rPr>
      </w:pPr>
      <w:r w:rsidRPr="005943BB">
        <w:rPr>
          <w:rFonts w:cs="Arial"/>
        </w:rPr>
        <w:t>1.7 “Government Licence Rights” means rights to copy, use, modify, reproduce, or disclose Technical Data in whole or in part, and to authorise third parties to do so</w:t>
      </w:r>
      <w:bookmarkStart w:id="449" w:name="_BPDCD_12"/>
      <w:r w:rsidRPr="005943BB">
        <w:rPr>
          <w:rFonts w:cs="Arial"/>
        </w:rPr>
        <w:t xml:space="preserve">, in any manner, and </w:t>
      </w:r>
      <w:bookmarkEnd w:id="449"/>
      <w:r w:rsidRPr="005943BB">
        <w:rPr>
          <w:rFonts w:cs="Arial"/>
        </w:rPr>
        <w:t xml:space="preserve">for any </w:t>
      </w:r>
      <w:bookmarkStart w:id="450" w:name="_BPDCD_13"/>
      <w:r w:rsidRPr="005943BB">
        <w:rPr>
          <w:rFonts w:cs="Arial"/>
        </w:rPr>
        <w:t>UK Governmental Purpose; but, for the avoidance of doubt,</w:t>
      </w:r>
      <w:r w:rsidRPr="005943BB">
        <w:rPr>
          <w:rFonts w:cs="Arial"/>
          <w:u w:val="double"/>
        </w:rPr>
        <w:t xml:space="preserve"> </w:t>
      </w:r>
      <w:bookmarkEnd w:id="450"/>
      <w:r w:rsidRPr="005943BB">
        <w:rPr>
          <w:rFonts w:cs="Arial"/>
        </w:rPr>
        <w:t xml:space="preserve">such purposes shall not extend to commercial sales of Articles except for </w:t>
      </w:r>
      <w:bookmarkStart w:id="451" w:name="_BPDCI_17"/>
      <w:r w:rsidRPr="005943BB">
        <w:rPr>
          <w:rFonts w:cs="Arial"/>
        </w:rPr>
        <w:t xml:space="preserve">the </w:t>
      </w:r>
      <w:bookmarkEnd w:id="451"/>
      <w:r w:rsidRPr="005943BB">
        <w:rPr>
          <w:rFonts w:cs="Arial"/>
        </w:rPr>
        <w:t xml:space="preserve">disposal of outworn or surplus items, </w:t>
      </w:r>
      <w:bookmarkStart w:id="452" w:name="_BPDCD_18"/>
      <w:r w:rsidRPr="005943BB">
        <w:rPr>
          <w:rFonts w:cs="Arial"/>
        </w:rPr>
        <w:t>nor to licensing of Contractor-owned IPR for revenue generation.</w:t>
      </w:r>
      <w:bookmarkEnd w:id="452"/>
    </w:p>
    <w:p w14:paraId="26C3FBC0" w14:textId="77777777" w:rsidR="005943BB" w:rsidRPr="005943BB" w:rsidRDefault="005943BB" w:rsidP="005943BB">
      <w:pPr>
        <w:ind w:left="720"/>
        <w:jc w:val="both"/>
        <w:rPr>
          <w:rFonts w:cs="Arial"/>
        </w:rPr>
      </w:pPr>
      <w:r w:rsidRPr="005943BB">
        <w:rPr>
          <w:rFonts w:cs="Arial"/>
        </w:rPr>
        <w:t>1.8 “Government Licence Rights Technical Data” means Technical Data in which the Authority has Government Licence Rights.</w:t>
      </w:r>
    </w:p>
    <w:p w14:paraId="479DB6E9" w14:textId="77777777" w:rsidR="005943BB" w:rsidRPr="005943BB" w:rsidRDefault="005943BB" w:rsidP="005943BB">
      <w:pPr>
        <w:ind w:left="720"/>
        <w:jc w:val="both"/>
        <w:rPr>
          <w:rFonts w:cs="Arial"/>
        </w:rPr>
      </w:pPr>
      <w:r w:rsidRPr="005943BB">
        <w:rPr>
          <w:rFonts w:cs="Arial"/>
        </w:rPr>
        <w:t xml:space="preserve">1.9 “Limited Rights” means rights to copy, use, modify or disclose Technical Data, in whole or in part, </w:t>
      </w:r>
      <w:bookmarkStart w:id="453" w:name="_BPDCI_21"/>
      <w:r w:rsidRPr="005943BB">
        <w:rPr>
          <w:rFonts w:cs="Arial"/>
        </w:rPr>
        <w:t xml:space="preserve">only </w:t>
      </w:r>
      <w:bookmarkEnd w:id="453"/>
      <w:r w:rsidRPr="005943BB">
        <w:rPr>
          <w:rFonts w:cs="Arial"/>
        </w:rPr>
        <w:t xml:space="preserve">within HMG for any </w:t>
      </w:r>
      <w:bookmarkStart w:id="454" w:name="_BPDCD_22"/>
      <w:r w:rsidRPr="005943BB">
        <w:rPr>
          <w:rFonts w:cs="Arial"/>
        </w:rPr>
        <w:t>UK Governmental Purpose</w:t>
      </w:r>
      <w:bookmarkEnd w:id="454"/>
      <w:r w:rsidRPr="005943BB">
        <w:rPr>
          <w:rFonts w:cs="Arial"/>
        </w:rPr>
        <w:t xml:space="preserve"> or as otherwise agreed with the Contractor.</w:t>
      </w:r>
    </w:p>
    <w:p w14:paraId="087EF166" w14:textId="77777777" w:rsidR="005943BB" w:rsidRPr="005943BB" w:rsidRDefault="005943BB" w:rsidP="005943BB">
      <w:pPr>
        <w:ind w:left="720"/>
        <w:jc w:val="both"/>
        <w:rPr>
          <w:rFonts w:cs="Arial"/>
        </w:rPr>
      </w:pPr>
      <w:r w:rsidRPr="005943BB">
        <w:rPr>
          <w:rFonts w:cs="Arial"/>
        </w:rPr>
        <w:t>1.10 “Limited Rights Technical Data” means Technical Data in which the Authority has Limited Rights.</w:t>
      </w:r>
    </w:p>
    <w:p w14:paraId="08FF86FD" w14:textId="77777777" w:rsidR="005943BB" w:rsidRPr="005943BB" w:rsidRDefault="005943BB" w:rsidP="005943BB">
      <w:pPr>
        <w:ind w:left="720"/>
        <w:jc w:val="both"/>
        <w:rPr>
          <w:rFonts w:cs="Arial"/>
        </w:rPr>
      </w:pPr>
      <w:bookmarkStart w:id="455" w:name="_BPDCI_24"/>
      <w:r w:rsidRPr="005943BB">
        <w:rPr>
          <w:rFonts w:cs="Arial"/>
        </w:rPr>
        <w:t>1.11 “UK Governmental Purposes” means anything done by or for HMG under the authority of a Minister of the Crown.</w:t>
      </w:r>
      <w:bookmarkEnd w:id="455"/>
    </w:p>
    <w:p w14:paraId="4DEA3C7A" w14:textId="77777777" w:rsidR="005943BB" w:rsidRPr="005943BB" w:rsidRDefault="005943BB" w:rsidP="005943BB">
      <w:pPr>
        <w:ind w:left="720"/>
        <w:jc w:val="both"/>
        <w:rPr>
          <w:rFonts w:cs="Arial"/>
        </w:rPr>
      </w:pPr>
      <w:bookmarkStart w:id="456" w:name="_BPDCI_25"/>
      <w:r w:rsidRPr="005943BB">
        <w:rPr>
          <w:rFonts w:cs="Arial"/>
        </w:rPr>
        <w:t>1.12 “Background Patents and Designs” means patents or registered designs granted in respect of any patent or registered design applications made before the date of issue of the Authority’s first written invitation to tender (“ITT”) for the Contract and any such applications made after that date in respect of inventions or designs first reduced to writing by the inventor(s) or designer(s) before that date.</w:t>
      </w:r>
      <w:bookmarkEnd w:id="456"/>
    </w:p>
    <w:p w14:paraId="2E1EE060" w14:textId="77777777" w:rsidR="005943BB" w:rsidRPr="005943BB" w:rsidRDefault="005943BB" w:rsidP="005943BB">
      <w:pPr>
        <w:jc w:val="both"/>
        <w:rPr>
          <w:rFonts w:cs="Arial"/>
        </w:rPr>
      </w:pPr>
      <w:r w:rsidRPr="005943BB">
        <w:rPr>
          <w:rFonts w:cs="Arial"/>
        </w:rPr>
        <w:t xml:space="preserve">2. </w:t>
      </w:r>
      <w:r w:rsidRPr="005943BB">
        <w:rPr>
          <w:rFonts w:cs="Arial"/>
          <w:u w:val="single"/>
        </w:rPr>
        <w:t>Ownership of IPR</w:t>
      </w:r>
    </w:p>
    <w:p w14:paraId="7192845C" w14:textId="77777777" w:rsidR="005943BB" w:rsidRPr="005943BB" w:rsidRDefault="005943BB" w:rsidP="005943BB">
      <w:pPr>
        <w:ind w:left="720"/>
        <w:jc w:val="both"/>
        <w:rPr>
          <w:rFonts w:cs="Arial"/>
        </w:rPr>
      </w:pPr>
      <w:r w:rsidRPr="005943BB">
        <w:rPr>
          <w:rFonts w:cs="Arial"/>
        </w:rPr>
        <w:t xml:space="preserve">2.1 Subject to any existing rights of the Authority or any third party, the ownership of IPR in Technical Data and any other IPR generated by the Contractor in the course of work under the Contract shall, as between the Authority and the Contractor, belong to the Contractor.  </w:t>
      </w:r>
    </w:p>
    <w:p w14:paraId="1CECB430" w14:textId="77777777" w:rsidR="005943BB" w:rsidRPr="005943BB" w:rsidRDefault="005943BB" w:rsidP="005943BB">
      <w:pPr>
        <w:jc w:val="both"/>
        <w:rPr>
          <w:rFonts w:cs="Arial"/>
          <w:u w:val="single"/>
        </w:rPr>
      </w:pPr>
      <w:r w:rsidRPr="005943BB">
        <w:rPr>
          <w:rFonts w:cs="Arial"/>
        </w:rPr>
        <w:t xml:space="preserve">3. </w:t>
      </w:r>
      <w:r w:rsidRPr="005943BB">
        <w:rPr>
          <w:rFonts w:cs="Arial"/>
          <w:u w:val="single"/>
        </w:rPr>
        <w:t xml:space="preserve">Rights in Technical Data </w:t>
      </w:r>
    </w:p>
    <w:p w14:paraId="3FC9452B" w14:textId="77777777" w:rsidR="005943BB" w:rsidRPr="005943BB" w:rsidRDefault="005943BB" w:rsidP="005943BB">
      <w:pPr>
        <w:pStyle w:val="ListParagraph"/>
        <w:jc w:val="both"/>
        <w:rPr>
          <w:rFonts w:cs="Arial"/>
          <w:u w:val="single"/>
        </w:rPr>
      </w:pPr>
      <w:r w:rsidRPr="005943BB">
        <w:rPr>
          <w:rFonts w:cs="Arial"/>
        </w:rPr>
        <w:t xml:space="preserve">3.1 </w:t>
      </w:r>
      <w:r w:rsidRPr="005943BB">
        <w:rPr>
          <w:rFonts w:cs="Arial"/>
          <w:u w:val="single"/>
        </w:rPr>
        <w:t>Government Licence Rights</w:t>
      </w:r>
    </w:p>
    <w:p w14:paraId="276F5126" w14:textId="77777777" w:rsidR="005943BB" w:rsidRPr="005943BB" w:rsidRDefault="005943BB" w:rsidP="005943BB">
      <w:pPr>
        <w:pStyle w:val="ListParagraph"/>
        <w:jc w:val="both"/>
        <w:rPr>
          <w:rFonts w:cs="Arial"/>
        </w:rPr>
      </w:pPr>
    </w:p>
    <w:p w14:paraId="7488E010" w14:textId="77777777" w:rsidR="005943BB" w:rsidRPr="005943BB" w:rsidRDefault="005943BB" w:rsidP="005943BB">
      <w:pPr>
        <w:pStyle w:val="ListParagraph"/>
        <w:ind w:left="1440"/>
        <w:jc w:val="both"/>
        <w:rPr>
          <w:rFonts w:cs="Arial"/>
        </w:rPr>
      </w:pPr>
      <w:r w:rsidRPr="005943BB">
        <w:rPr>
          <w:rFonts w:cs="Arial"/>
        </w:rPr>
        <w:t xml:space="preserve">3.1.1 The Authority shall have </w:t>
      </w:r>
      <w:bookmarkStart w:id="457" w:name="_BPDCD_27"/>
      <w:r w:rsidRPr="005943BB">
        <w:rPr>
          <w:rFonts w:cs="Arial"/>
        </w:rPr>
        <w:t xml:space="preserve">a </w:t>
      </w:r>
      <w:bookmarkEnd w:id="457"/>
      <w:r w:rsidRPr="005943BB">
        <w:rPr>
          <w:rFonts w:cs="Arial"/>
        </w:rPr>
        <w:t xml:space="preserve">royalty-free, worldwide, non-exclusive, perpetual and irrevocable Government Licence Rights </w:t>
      </w:r>
      <w:bookmarkStart w:id="458" w:name="_BPDCD_28"/>
      <w:r w:rsidRPr="005943BB">
        <w:rPr>
          <w:rFonts w:cs="Arial"/>
        </w:rPr>
        <w:t xml:space="preserve">licence for all Technical Data, </w:t>
      </w:r>
      <w:bookmarkEnd w:id="458"/>
      <w:r w:rsidRPr="005943BB">
        <w:rPr>
          <w:rFonts w:cs="Arial"/>
        </w:rPr>
        <w:t xml:space="preserve">which </w:t>
      </w:r>
      <w:bookmarkStart w:id="459" w:name="_BPDCI_29"/>
      <w:r w:rsidRPr="005943BB">
        <w:rPr>
          <w:rFonts w:cs="Arial"/>
        </w:rPr>
        <w:t xml:space="preserve">is a Contractor Deliverable, or has otherwise been delivered to the Authority as part of the work carried out under the Contract, and </w:t>
      </w:r>
      <w:bookmarkEnd w:id="459"/>
      <w:r w:rsidRPr="005943BB">
        <w:rPr>
          <w:rFonts w:cs="Arial"/>
        </w:rPr>
        <w:t>has been generated under the Contract.</w:t>
      </w:r>
    </w:p>
    <w:p w14:paraId="4208CE08" w14:textId="77777777" w:rsidR="005943BB" w:rsidRPr="005943BB" w:rsidRDefault="005943BB" w:rsidP="005943BB">
      <w:pPr>
        <w:pStyle w:val="ListParagraph"/>
        <w:ind w:left="1440"/>
        <w:jc w:val="both"/>
        <w:rPr>
          <w:rFonts w:cs="Arial"/>
        </w:rPr>
      </w:pPr>
    </w:p>
    <w:p w14:paraId="66D4EB6F" w14:textId="77777777" w:rsidR="005943BB" w:rsidRPr="005943BB" w:rsidRDefault="005943BB" w:rsidP="005943BB">
      <w:pPr>
        <w:pStyle w:val="ListParagraph"/>
        <w:ind w:left="1440"/>
        <w:jc w:val="both"/>
        <w:rPr>
          <w:rFonts w:cs="Arial"/>
        </w:rPr>
      </w:pPr>
      <w:r w:rsidRPr="005943BB">
        <w:rPr>
          <w:rFonts w:cs="Arial"/>
        </w:rPr>
        <w:t xml:space="preserve">3.1.2 Notwithstanding the provisions of clause 3.1.1 or any other provisions of this condition, </w:t>
      </w:r>
      <w:r w:rsidRPr="005943BB">
        <w:rPr>
          <w:rFonts w:cs="Arial"/>
        </w:rPr>
        <w:lastRenderedPageBreak/>
        <w:t>the Authority shall have Government Licence Rights in the following Technical Data</w:t>
      </w:r>
      <w:bookmarkStart w:id="460" w:name="_BPDCI_30"/>
      <w:r w:rsidRPr="005943BB">
        <w:rPr>
          <w:rFonts w:cs="Arial"/>
        </w:rPr>
        <w:t xml:space="preserve"> delivered or deliverable under the Contract</w:t>
      </w:r>
      <w:bookmarkEnd w:id="460"/>
      <w:r w:rsidRPr="005943BB">
        <w:rPr>
          <w:rFonts w:cs="Arial"/>
        </w:rPr>
        <w:t>:</w:t>
      </w:r>
    </w:p>
    <w:p w14:paraId="1158FC0F" w14:textId="77777777" w:rsidR="005943BB" w:rsidRPr="005943BB" w:rsidRDefault="005943BB" w:rsidP="005943BB">
      <w:pPr>
        <w:pStyle w:val="ListParagraph"/>
        <w:ind w:left="1440"/>
        <w:jc w:val="both"/>
        <w:rPr>
          <w:rFonts w:cs="Arial"/>
        </w:rPr>
      </w:pPr>
    </w:p>
    <w:p w14:paraId="1DCA9328" w14:textId="77777777" w:rsidR="005943BB" w:rsidRPr="005943BB" w:rsidRDefault="005943BB" w:rsidP="005943BB">
      <w:pPr>
        <w:pStyle w:val="ListParagraph"/>
        <w:ind w:left="2154"/>
        <w:jc w:val="both"/>
        <w:rPr>
          <w:rFonts w:cs="Arial"/>
        </w:rPr>
      </w:pPr>
      <w:r w:rsidRPr="005943BB">
        <w:rPr>
          <w:rFonts w:cs="Arial"/>
        </w:rPr>
        <w:t>3.1.2.(a) Interface Data (other than Interface Data for which the Crown is the owner of the IPR, or otherwise licensed, by virtue of another provision of the Contract);</w:t>
      </w:r>
    </w:p>
    <w:p w14:paraId="7F7C38D9" w14:textId="77777777" w:rsidR="005943BB" w:rsidRPr="005943BB" w:rsidRDefault="005943BB" w:rsidP="005943BB">
      <w:pPr>
        <w:pStyle w:val="ListParagraph"/>
        <w:ind w:left="1440"/>
        <w:jc w:val="both"/>
        <w:rPr>
          <w:rFonts w:cs="Arial"/>
        </w:rPr>
      </w:pPr>
      <w:r w:rsidRPr="005943BB">
        <w:rPr>
          <w:rFonts w:cs="Arial"/>
        </w:rPr>
        <w:tab/>
      </w:r>
    </w:p>
    <w:p w14:paraId="5B9DDC6F" w14:textId="77777777" w:rsidR="005943BB" w:rsidRPr="005943BB" w:rsidRDefault="005943BB" w:rsidP="005943BB">
      <w:pPr>
        <w:pStyle w:val="ListParagraph"/>
        <w:ind w:left="2160"/>
        <w:jc w:val="both"/>
        <w:rPr>
          <w:rFonts w:cs="Arial"/>
        </w:rPr>
      </w:pPr>
      <w:r w:rsidRPr="005943BB">
        <w:rPr>
          <w:rFonts w:cs="Arial"/>
        </w:rPr>
        <w:t>3.1.2</w:t>
      </w:r>
      <w:bookmarkStart w:id="461" w:name="_BPDCI_31"/>
      <w:r w:rsidRPr="005943BB">
        <w:rPr>
          <w:rFonts w:cs="Arial"/>
        </w:rPr>
        <w:t xml:space="preserve"> </w:t>
      </w:r>
      <w:bookmarkEnd w:id="461"/>
      <w:r w:rsidRPr="005943BB">
        <w:rPr>
          <w:rFonts w:cs="Arial"/>
        </w:rPr>
        <w:t xml:space="preserve">(b) corrections or minor amendments made to Technical Data supplied </w:t>
      </w:r>
      <w:bookmarkStart w:id="462" w:name="_BPDCI_32"/>
      <w:r w:rsidRPr="005943BB">
        <w:rPr>
          <w:rFonts w:cs="Arial"/>
        </w:rPr>
        <w:t xml:space="preserve">to the Contractor </w:t>
      </w:r>
      <w:bookmarkEnd w:id="462"/>
      <w:r w:rsidRPr="005943BB">
        <w:rPr>
          <w:rFonts w:cs="Arial"/>
        </w:rPr>
        <w:t>as Government Furnished Assets;</w:t>
      </w:r>
    </w:p>
    <w:p w14:paraId="521E750D" w14:textId="77777777" w:rsidR="005943BB" w:rsidRPr="005943BB" w:rsidRDefault="005943BB" w:rsidP="005943BB">
      <w:pPr>
        <w:pStyle w:val="ListParagraph"/>
        <w:ind w:left="2160"/>
        <w:jc w:val="both"/>
        <w:rPr>
          <w:rFonts w:cs="Arial"/>
        </w:rPr>
      </w:pPr>
    </w:p>
    <w:p w14:paraId="757D4EAF" w14:textId="77777777" w:rsidR="005943BB" w:rsidRPr="005943BB" w:rsidRDefault="005943BB" w:rsidP="005943BB">
      <w:pPr>
        <w:pStyle w:val="ListParagraph"/>
        <w:ind w:left="2160"/>
        <w:jc w:val="both"/>
        <w:rPr>
          <w:rFonts w:cs="Arial"/>
        </w:rPr>
      </w:pPr>
      <w:r w:rsidRPr="005943BB">
        <w:rPr>
          <w:rFonts w:cs="Arial"/>
        </w:rPr>
        <w:t>3.1.2</w:t>
      </w:r>
      <w:bookmarkStart w:id="463" w:name="_BPDCD_33"/>
      <w:r w:rsidRPr="005943BB">
        <w:rPr>
          <w:rFonts w:cs="Arial"/>
        </w:rPr>
        <w:t>(c</w:t>
      </w:r>
      <w:bookmarkEnd w:id="463"/>
      <w:r w:rsidRPr="005943BB">
        <w:rPr>
          <w:rFonts w:cs="Arial"/>
        </w:rPr>
        <w:t>) Technical Data in which the Authority has obtained Government Licence Rights under another contract;</w:t>
      </w:r>
    </w:p>
    <w:p w14:paraId="63407D0B" w14:textId="77777777" w:rsidR="005943BB" w:rsidRPr="005943BB" w:rsidRDefault="005943BB" w:rsidP="005943BB">
      <w:pPr>
        <w:pStyle w:val="ListParagraph"/>
        <w:ind w:left="2160"/>
        <w:jc w:val="both"/>
        <w:rPr>
          <w:rFonts w:cs="Arial"/>
        </w:rPr>
      </w:pPr>
    </w:p>
    <w:p w14:paraId="3C09F75F" w14:textId="77777777" w:rsidR="005943BB" w:rsidRPr="005943BB" w:rsidRDefault="005943BB" w:rsidP="005943BB">
      <w:pPr>
        <w:pStyle w:val="ListParagraph"/>
        <w:ind w:left="2160"/>
        <w:rPr>
          <w:rFonts w:cs="Arial"/>
        </w:rPr>
      </w:pPr>
      <w:bookmarkStart w:id="464" w:name="_BPDCD_35"/>
      <w:r w:rsidRPr="005943BB">
        <w:rPr>
          <w:rFonts w:cs="Arial"/>
        </w:rPr>
        <w:t>3.1.2(d</w:t>
      </w:r>
      <w:bookmarkEnd w:id="464"/>
      <w:r w:rsidRPr="005943BB">
        <w:rPr>
          <w:rFonts w:cs="Arial"/>
        </w:rPr>
        <w:t xml:space="preserve">) Technical Data that has been made </w:t>
      </w:r>
      <w:bookmarkStart w:id="465" w:name="_BPDCD_36"/>
      <w:r w:rsidRPr="005943BB">
        <w:rPr>
          <w:rFonts w:cs="Arial"/>
        </w:rPr>
        <w:t xml:space="preserve">publicly </w:t>
      </w:r>
      <w:bookmarkEnd w:id="465"/>
      <w:r w:rsidRPr="005943BB">
        <w:rPr>
          <w:rFonts w:cs="Arial"/>
        </w:rPr>
        <w:t xml:space="preserve">available otherwise than in breach of obligations of </w:t>
      </w:r>
      <w:bookmarkStart w:id="466" w:name="_BPDCD_37"/>
      <w:r w:rsidRPr="005943BB">
        <w:rPr>
          <w:rFonts w:cs="Arial"/>
        </w:rPr>
        <w:t xml:space="preserve">confidence, or Technical Data </w:t>
      </w:r>
      <w:bookmarkEnd w:id="466"/>
      <w:r w:rsidRPr="005943BB">
        <w:rPr>
          <w:rFonts w:cs="Arial"/>
        </w:rPr>
        <w:t>that the Contractor has disclosed without restrictions on further use or disclosure; and</w:t>
      </w:r>
    </w:p>
    <w:p w14:paraId="6563D253" w14:textId="77777777" w:rsidR="005943BB" w:rsidRPr="005943BB" w:rsidRDefault="005943BB" w:rsidP="005943BB">
      <w:pPr>
        <w:pStyle w:val="ListParagraph"/>
        <w:ind w:left="2160"/>
        <w:jc w:val="both"/>
        <w:rPr>
          <w:rFonts w:cs="Arial"/>
        </w:rPr>
      </w:pPr>
    </w:p>
    <w:p w14:paraId="418899B0" w14:textId="77777777" w:rsidR="005943BB" w:rsidRPr="005943BB" w:rsidRDefault="005943BB" w:rsidP="005943BB">
      <w:pPr>
        <w:pStyle w:val="ListParagraph"/>
        <w:ind w:left="2160"/>
        <w:jc w:val="both"/>
        <w:rPr>
          <w:rFonts w:cs="Arial"/>
        </w:rPr>
      </w:pPr>
      <w:bookmarkStart w:id="467" w:name="_BPDCD_40"/>
      <w:r w:rsidRPr="005943BB">
        <w:rPr>
          <w:rFonts w:cs="Arial"/>
        </w:rPr>
        <w:t>3.1.2(e) any Technical Data specifically identified in the Schedule of Requirements as deliverable to the Authority with Government Licence Rights.</w:t>
      </w:r>
    </w:p>
    <w:p w14:paraId="307CBF1E" w14:textId="77777777" w:rsidR="005943BB" w:rsidRPr="005943BB" w:rsidRDefault="005943BB" w:rsidP="005943BB">
      <w:pPr>
        <w:pStyle w:val="ListParagraph"/>
        <w:ind w:left="1440"/>
        <w:rPr>
          <w:rFonts w:cs="Arial"/>
        </w:rPr>
      </w:pPr>
    </w:p>
    <w:p w14:paraId="3CBCB4FF" w14:textId="77777777" w:rsidR="005943BB" w:rsidRPr="005943BB" w:rsidRDefault="005943BB" w:rsidP="005943BB">
      <w:pPr>
        <w:pStyle w:val="ListParagraph"/>
        <w:ind w:left="1440"/>
        <w:rPr>
          <w:rFonts w:cs="Arial"/>
        </w:rPr>
      </w:pPr>
      <w:r w:rsidRPr="005943BB">
        <w:rPr>
          <w:rFonts w:cs="Arial"/>
        </w:rPr>
        <w:t>3.1.3 The Authority shall have Government Licence Rights of use in the following Technical Data, including any Limited Rights Technical Data included in or associated with it, notwithstanding the provisions of clause 3.2:</w:t>
      </w:r>
      <w:bookmarkEnd w:id="467"/>
    </w:p>
    <w:p w14:paraId="2E785EF9" w14:textId="77777777" w:rsidR="005943BB" w:rsidRPr="005943BB" w:rsidRDefault="005943BB" w:rsidP="005943BB">
      <w:pPr>
        <w:pStyle w:val="ListParagraph"/>
        <w:rPr>
          <w:rFonts w:cs="Arial"/>
        </w:rPr>
      </w:pPr>
    </w:p>
    <w:p w14:paraId="5AE0431B" w14:textId="77777777" w:rsidR="005943BB" w:rsidRPr="005943BB" w:rsidRDefault="005943BB" w:rsidP="005943BB">
      <w:pPr>
        <w:pStyle w:val="ListParagraph"/>
        <w:ind w:left="2160"/>
        <w:rPr>
          <w:rFonts w:cs="Arial"/>
        </w:rPr>
      </w:pPr>
      <w:bookmarkStart w:id="468" w:name="_BPDCD_43"/>
      <w:r w:rsidRPr="005943BB">
        <w:rPr>
          <w:rFonts w:cs="Arial"/>
        </w:rPr>
        <w:t>3.1.3.(a) studies, analyses, test data or similar data generated for the Contract, or for a response by the Contractor to an invitation to tender for the Contract, when the study, analysis, test or similar work is a Contractor Deliverable, but excluding test methodology to the extent that it consists of Limited Rights Technical Data;</w:t>
      </w:r>
    </w:p>
    <w:p w14:paraId="687B5C0A" w14:textId="77777777" w:rsidR="005943BB" w:rsidRPr="005943BB" w:rsidRDefault="005943BB" w:rsidP="005943BB">
      <w:pPr>
        <w:pStyle w:val="ListParagraph"/>
        <w:ind w:left="2160"/>
        <w:rPr>
          <w:rFonts w:cs="Arial"/>
        </w:rPr>
      </w:pPr>
    </w:p>
    <w:p w14:paraId="5F86E7CA" w14:textId="77777777" w:rsidR="005943BB" w:rsidRPr="005943BB" w:rsidRDefault="005943BB" w:rsidP="005943BB">
      <w:pPr>
        <w:pStyle w:val="ListParagraph"/>
        <w:ind w:left="2160"/>
        <w:rPr>
          <w:rFonts w:cs="Arial"/>
        </w:rPr>
      </w:pPr>
      <w:r w:rsidRPr="005943BB">
        <w:rPr>
          <w:rFonts w:cs="Arial"/>
        </w:rPr>
        <w:t xml:space="preserve">3.1.3.(b) Technical Data in data packs which are Contractor Deliverables; and  </w:t>
      </w:r>
    </w:p>
    <w:p w14:paraId="55770966" w14:textId="77777777" w:rsidR="005943BB" w:rsidRPr="005943BB" w:rsidRDefault="005943BB" w:rsidP="005943BB">
      <w:pPr>
        <w:pStyle w:val="ListParagraph"/>
        <w:rPr>
          <w:rFonts w:cs="Arial"/>
        </w:rPr>
      </w:pPr>
    </w:p>
    <w:p w14:paraId="52B05FCD" w14:textId="77777777" w:rsidR="005943BB" w:rsidRPr="005943BB" w:rsidRDefault="005943BB" w:rsidP="005943BB">
      <w:pPr>
        <w:pStyle w:val="ListParagraph"/>
        <w:ind w:left="2160"/>
        <w:rPr>
          <w:rFonts w:cs="Arial"/>
        </w:rPr>
      </w:pPr>
      <w:r w:rsidRPr="005943BB">
        <w:rPr>
          <w:rFonts w:cs="Arial"/>
        </w:rPr>
        <w:t>3.1.3.(c) Technical Data for installation, operation, routine maintenance or training purposes;</w:t>
      </w:r>
    </w:p>
    <w:p w14:paraId="53581BD4" w14:textId="77777777" w:rsidR="005943BB" w:rsidRPr="005943BB" w:rsidRDefault="005943BB" w:rsidP="005943BB">
      <w:pPr>
        <w:pStyle w:val="ListParagraph"/>
        <w:ind w:left="2160"/>
        <w:rPr>
          <w:rFonts w:cs="Arial"/>
          <w:strike/>
        </w:rPr>
      </w:pPr>
      <w:r w:rsidRPr="005943BB">
        <w:rPr>
          <w:rFonts w:cs="Arial"/>
          <w:strike/>
        </w:rPr>
        <w:t xml:space="preserve"> </w:t>
      </w:r>
      <w:bookmarkEnd w:id="468"/>
    </w:p>
    <w:p w14:paraId="7630847B" w14:textId="77777777" w:rsidR="005943BB" w:rsidRPr="005943BB" w:rsidRDefault="005943BB" w:rsidP="005943BB">
      <w:pPr>
        <w:ind w:left="1440"/>
        <w:jc w:val="both"/>
        <w:rPr>
          <w:rFonts w:cs="Arial"/>
        </w:rPr>
      </w:pPr>
      <w:bookmarkStart w:id="469" w:name="_BPDCD_44"/>
      <w:r w:rsidRPr="005943BB">
        <w:rPr>
          <w:rFonts w:cs="Arial"/>
        </w:rPr>
        <w:t xml:space="preserve">but the Government Licence Rights granted to the Authority under clause 3.1.3 </w:t>
      </w:r>
      <w:bookmarkEnd w:id="469"/>
      <w:r w:rsidRPr="005943BB">
        <w:rPr>
          <w:rFonts w:cs="Arial"/>
        </w:rPr>
        <w:t xml:space="preserve">shall not apply to any Technical Data in self-standing proprietary </w:t>
      </w:r>
      <w:bookmarkStart w:id="470" w:name="_BPDCD_46"/>
      <w:r w:rsidRPr="005943BB">
        <w:rPr>
          <w:rFonts w:cs="Arial"/>
        </w:rPr>
        <w:t>designs</w:t>
      </w:r>
      <w:bookmarkEnd w:id="470"/>
      <w:r w:rsidRPr="005943BB">
        <w:rPr>
          <w:rFonts w:cs="Arial"/>
        </w:rPr>
        <w:t xml:space="preserve">, processes and materials that </w:t>
      </w:r>
      <w:bookmarkStart w:id="471" w:name="_BPDCD_47"/>
      <w:r w:rsidRPr="005943BB">
        <w:rPr>
          <w:rFonts w:cs="Arial"/>
        </w:rPr>
        <w:t xml:space="preserve">forms any part of the Technical Data that is a Contractor Deliverable and is </w:t>
      </w:r>
      <w:bookmarkEnd w:id="471"/>
      <w:r w:rsidRPr="005943BB">
        <w:rPr>
          <w:rFonts w:cs="Arial"/>
        </w:rPr>
        <w:t xml:space="preserve">notified to the Authority </w:t>
      </w:r>
      <w:bookmarkStart w:id="472" w:name="_BPDCI_48"/>
      <w:r w:rsidRPr="005943BB">
        <w:rPr>
          <w:rFonts w:cs="Arial"/>
        </w:rPr>
        <w:t xml:space="preserve">as Limited Rights Technical Data </w:t>
      </w:r>
      <w:bookmarkEnd w:id="472"/>
      <w:r w:rsidRPr="005943BB">
        <w:rPr>
          <w:rFonts w:cs="Arial"/>
        </w:rPr>
        <w:t xml:space="preserve">in accordance with the provisions of </w:t>
      </w:r>
      <w:bookmarkStart w:id="473" w:name="_BPDCD_49"/>
      <w:r w:rsidRPr="005943BB">
        <w:rPr>
          <w:rFonts w:cs="Arial"/>
        </w:rPr>
        <w:t xml:space="preserve">clause 4.1 </w:t>
      </w:r>
      <w:bookmarkEnd w:id="473"/>
      <w:r w:rsidRPr="005943BB">
        <w:rPr>
          <w:rFonts w:cs="Arial"/>
        </w:rPr>
        <w:t>of this condition</w:t>
      </w:r>
      <w:bookmarkStart w:id="474" w:name="_BPDCD_50"/>
      <w:r w:rsidRPr="005943BB">
        <w:rPr>
          <w:rFonts w:cs="Arial"/>
        </w:rPr>
        <w:t xml:space="preserve">. </w:t>
      </w:r>
      <w:bookmarkEnd w:id="474"/>
    </w:p>
    <w:p w14:paraId="3E57552D" w14:textId="77777777" w:rsidR="005943BB" w:rsidRPr="005943BB" w:rsidRDefault="005943BB" w:rsidP="005943BB">
      <w:pPr>
        <w:pStyle w:val="ListParagraph"/>
        <w:jc w:val="both"/>
        <w:rPr>
          <w:rFonts w:cs="Arial"/>
          <w:u w:val="single"/>
        </w:rPr>
      </w:pPr>
      <w:r w:rsidRPr="005943BB">
        <w:rPr>
          <w:rFonts w:cs="Arial"/>
        </w:rPr>
        <w:t xml:space="preserve">3.2 </w:t>
      </w:r>
      <w:r w:rsidRPr="005943BB">
        <w:rPr>
          <w:rFonts w:cs="Arial"/>
          <w:u w:val="single"/>
        </w:rPr>
        <w:t>Limited Rights</w:t>
      </w:r>
    </w:p>
    <w:p w14:paraId="376B67CE" w14:textId="77777777" w:rsidR="005943BB" w:rsidRPr="005943BB" w:rsidRDefault="005943BB" w:rsidP="005943BB">
      <w:pPr>
        <w:pStyle w:val="ListParagraph"/>
        <w:jc w:val="both"/>
        <w:rPr>
          <w:rFonts w:cs="Arial"/>
        </w:rPr>
      </w:pPr>
    </w:p>
    <w:p w14:paraId="2E7A161D" w14:textId="77777777" w:rsidR="005943BB" w:rsidRPr="005943BB" w:rsidRDefault="005943BB" w:rsidP="005943BB">
      <w:pPr>
        <w:pStyle w:val="ListParagraph"/>
        <w:ind w:left="1440"/>
        <w:jc w:val="both"/>
        <w:rPr>
          <w:rFonts w:cs="Arial"/>
        </w:rPr>
      </w:pPr>
      <w:r w:rsidRPr="005943BB">
        <w:rPr>
          <w:rFonts w:cs="Arial"/>
        </w:rPr>
        <w:t xml:space="preserve">3.2.1 The Authority shall have royalty-free, worldwide, non-exclusive, perpetual and irrevocable Limited Rights </w:t>
      </w:r>
      <w:bookmarkStart w:id="475" w:name="_BPDCI_52"/>
      <w:r w:rsidRPr="005943BB">
        <w:rPr>
          <w:rFonts w:cs="Arial"/>
        </w:rPr>
        <w:t xml:space="preserve">in </w:t>
      </w:r>
      <w:bookmarkEnd w:id="475"/>
      <w:r w:rsidRPr="005943BB">
        <w:rPr>
          <w:rFonts w:cs="Arial"/>
        </w:rPr>
        <w:t xml:space="preserve">all Technical Data that is or forms part of a Contractor Deliverable, or has been otherwise been delivered to the Authority,  and which has not been generated under the Contract, and which has been notified to the Authority in accordance with the provisions of clause 4.1. </w:t>
      </w:r>
    </w:p>
    <w:p w14:paraId="1CAF2CEE" w14:textId="77777777" w:rsidR="005943BB" w:rsidRPr="005943BB" w:rsidRDefault="005943BB" w:rsidP="005943BB">
      <w:pPr>
        <w:pStyle w:val="ListParagraph"/>
        <w:ind w:left="1440"/>
        <w:jc w:val="both"/>
        <w:rPr>
          <w:rFonts w:cs="Arial"/>
        </w:rPr>
      </w:pPr>
    </w:p>
    <w:p w14:paraId="075B6A80" w14:textId="77777777" w:rsidR="005943BB" w:rsidRPr="005943BB" w:rsidRDefault="005943BB" w:rsidP="005943BB">
      <w:pPr>
        <w:pStyle w:val="ListParagraph"/>
        <w:ind w:left="1440"/>
        <w:jc w:val="both"/>
        <w:rPr>
          <w:rFonts w:cs="Arial"/>
        </w:rPr>
      </w:pPr>
      <w:r w:rsidRPr="005943BB">
        <w:rPr>
          <w:rFonts w:cs="Arial"/>
        </w:rPr>
        <w:t xml:space="preserve">3.2.2 The Authority shall retain any rights that it has obtained in Technical Data by virtue of the provisions of another contract or other arrangement. </w:t>
      </w:r>
    </w:p>
    <w:p w14:paraId="59116147" w14:textId="77777777" w:rsidR="005943BB" w:rsidRPr="005943BB" w:rsidRDefault="005943BB" w:rsidP="005943BB">
      <w:pPr>
        <w:pStyle w:val="ListParagraph"/>
        <w:jc w:val="both"/>
        <w:rPr>
          <w:rFonts w:cs="Arial"/>
        </w:rPr>
      </w:pPr>
    </w:p>
    <w:p w14:paraId="0ACDC427" w14:textId="77777777" w:rsidR="005943BB" w:rsidRPr="005943BB" w:rsidRDefault="005943BB" w:rsidP="005943BB">
      <w:pPr>
        <w:pStyle w:val="ListParagraph"/>
        <w:ind w:left="1440"/>
        <w:jc w:val="both"/>
        <w:rPr>
          <w:rFonts w:cs="Arial"/>
        </w:rPr>
      </w:pPr>
      <w:r w:rsidRPr="005943BB">
        <w:rPr>
          <w:rFonts w:cs="Arial"/>
        </w:rPr>
        <w:t xml:space="preserve">3.2.3 Except as may be required or permitted by law or as otherwise permitted by the provisions of another contract or other arrangement, the Authority shall not disclose Limited Rights Technical Data outside HMG unless it has obtained the </w:t>
      </w:r>
      <w:bookmarkStart w:id="476" w:name="_BPDCI_61"/>
      <w:r w:rsidRPr="005943BB">
        <w:rPr>
          <w:rFonts w:cs="Arial"/>
        </w:rPr>
        <w:t xml:space="preserve">prior </w:t>
      </w:r>
      <w:bookmarkEnd w:id="476"/>
      <w:r w:rsidRPr="005943BB">
        <w:rPr>
          <w:rFonts w:cs="Arial"/>
        </w:rPr>
        <w:t xml:space="preserve">written permission of the Contractor or as permitted by the provisions of clause </w:t>
      </w:r>
      <w:bookmarkStart w:id="477" w:name="_BPDCD_62"/>
      <w:r w:rsidRPr="005943BB">
        <w:rPr>
          <w:rFonts w:cs="Arial"/>
        </w:rPr>
        <w:t>3.3</w:t>
      </w:r>
      <w:bookmarkEnd w:id="477"/>
      <w:r w:rsidRPr="005943BB">
        <w:rPr>
          <w:rFonts w:cs="Arial"/>
        </w:rPr>
        <w:t xml:space="preserve">. </w:t>
      </w:r>
    </w:p>
    <w:p w14:paraId="12EABA1A" w14:textId="77777777" w:rsidR="005943BB" w:rsidRPr="005943BB" w:rsidRDefault="005943BB" w:rsidP="005943BB">
      <w:pPr>
        <w:ind w:left="720"/>
        <w:jc w:val="both"/>
        <w:rPr>
          <w:rFonts w:cs="Arial"/>
          <w:u w:val="single"/>
        </w:rPr>
      </w:pPr>
      <w:r w:rsidRPr="005943BB">
        <w:rPr>
          <w:rFonts w:cs="Arial"/>
        </w:rPr>
        <w:t xml:space="preserve">3.3 </w:t>
      </w:r>
      <w:r w:rsidRPr="005943BB">
        <w:rPr>
          <w:rFonts w:cs="Arial"/>
          <w:u w:val="single"/>
        </w:rPr>
        <w:t xml:space="preserve">Specific Disclosure Rights of the Authority in Limited Rights Technical Data </w:t>
      </w:r>
    </w:p>
    <w:p w14:paraId="51F2382F" w14:textId="77777777" w:rsidR="005943BB" w:rsidRPr="005943BB" w:rsidRDefault="005943BB" w:rsidP="005943BB">
      <w:pPr>
        <w:ind w:left="1440"/>
        <w:jc w:val="both"/>
        <w:rPr>
          <w:rFonts w:cs="Arial"/>
        </w:rPr>
      </w:pPr>
      <w:r w:rsidRPr="005943BB">
        <w:rPr>
          <w:rFonts w:cs="Arial"/>
        </w:rPr>
        <w:t>3.3.1 Notwithstanding any restrictions on disclosure in clause 3.2, the Authority shall be permitted to disclose, and authorise the use of, Technical Data with Limited Rights</w:t>
      </w:r>
      <w:bookmarkStart w:id="478" w:name="_BPDCD_66"/>
      <w:r w:rsidRPr="005943BB">
        <w:rPr>
          <w:rFonts w:cs="Arial"/>
        </w:rPr>
        <w:t xml:space="preserve"> for UK Governmental Purposes</w:t>
      </w:r>
      <w:bookmarkEnd w:id="478"/>
      <w:r w:rsidRPr="005943BB">
        <w:rPr>
          <w:rFonts w:cs="Arial"/>
        </w:rPr>
        <w:t>:</w:t>
      </w:r>
    </w:p>
    <w:p w14:paraId="54623A84" w14:textId="77777777" w:rsidR="005943BB" w:rsidRPr="005943BB" w:rsidRDefault="005943BB" w:rsidP="005943BB">
      <w:pPr>
        <w:ind w:left="2160"/>
        <w:jc w:val="both"/>
        <w:rPr>
          <w:rFonts w:cs="Arial"/>
        </w:rPr>
      </w:pPr>
      <w:r w:rsidRPr="005943BB">
        <w:rPr>
          <w:rFonts w:cs="Arial"/>
        </w:rPr>
        <w:t xml:space="preserve">3.3.1(a) to an independent support contractor, solely for the purposes of the provision of a service to the Authority which, unless otherwise </w:t>
      </w:r>
      <w:bookmarkStart w:id="479" w:name="_BPDCD_67"/>
      <w:r w:rsidRPr="005943BB">
        <w:rPr>
          <w:rFonts w:cs="Arial"/>
        </w:rPr>
        <w:t xml:space="preserve">stated </w:t>
      </w:r>
      <w:bookmarkEnd w:id="479"/>
      <w:r w:rsidRPr="005943BB">
        <w:rPr>
          <w:rFonts w:cs="Arial"/>
        </w:rPr>
        <w:t xml:space="preserve">in the Contract, shall be </w:t>
      </w:r>
      <w:r w:rsidRPr="005943BB">
        <w:rPr>
          <w:rFonts w:cs="Arial"/>
        </w:rPr>
        <w:lastRenderedPageBreak/>
        <w:t xml:space="preserve">limited to managing, monitoring, evaluating, assessing or auditing the work under the Contract; </w:t>
      </w:r>
      <w:bookmarkStart w:id="480" w:name="_BPDCI_68"/>
      <w:r w:rsidRPr="005943BB">
        <w:rPr>
          <w:rFonts w:cs="Arial"/>
        </w:rPr>
        <w:t>and</w:t>
      </w:r>
      <w:bookmarkEnd w:id="480"/>
    </w:p>
    <w:p w14:paraId="576BB2D1" w14:textId="77777777" w:rsidR="005943BB" w:rsidRPr="005943BB" w:rsidRDefault="005943BB" w:rsidP="005943BB">
      <w:pPr>
        <w:ind w:left="2160"/>
        <w:rPr>
          <w:rFonts w:cs="Arial"/>
        </w:rPr>
      </w:pPr>
      <w:bookmarkStart w:id="481" w:name="_BPDCD_69"/>
      <w:r w:rsidRPr="005943BB">
        <w:rPr>
          <w:rFonts w:cs="Arial"/>
        </w:rPr>
        <w:t xml:space="preserve">3.3.1(b) where the Contract is for the supply of Services and the Limited Rights Technical Data concerns the processes and procedures concerned with the delivery of the Services, to a follow-on contractor only for the continued supply of the Services following termination or expiry of the Contract, or during any transitional period as may be specified in the Contract, and only to the extent necessary for the delivery of the follow-on Services; and  </w:t>
      </w:r>
    </w:p>
    <w:p w14:paraId="59B7E619" w14:textId="77777777" w:rsidR="005943BB" w:rsidRPr="005943BB" w:rsidRDefault="005943BB" w:rsidP="005943BB">
      <w:pPr>
        <w:ind w:left="2160"/>
        <w:rPr>
          <w:rFonts w:cs="Arial"/>
        </w:rPr>
      </w:pPr>
      <w:bookmarkStart w:id="482" w:name="_BPDCI_70"/>
      <w:bookmarkEnd w:id="481"/>
      <w:r w:rsidRPr="005943BB">
        <w:rPr>
          <w:rFonts w:cs="Arial"/>
        </w:rPr>
        <w:t>3.3.1(c</w:t>
      </w:r>
      <w:bookmarkEnd w:id="482"/>
      <w:r w:rsidRPr="005943BB">
        <w:rPr>
          <w:rFonts w:cs="Arial"/>
        </w:rPr>
        <w:t xml:space="preserve">) where the Technical Data is necessary for repair, maintenance or overhaul </w:t>
      </w:r>
      <w:bookmarkStart w:id="483" w:name="_BPDCD_71"/>
      <w:r w:rsidRPr="005943BB">
        <w:rPr>
          <w:rFonts w:cs="Arial"/>
        </w:rPr>
        <w:t xml:space="preserve">of equipment </w:t>
      </w:r>
      <w:bookmarkEnd w:id="483"/>
      <w:r w:rsidRPr="005943BB">
        <w:rPr>
          <w:rFonts w:cs="Arial"/>
        </w:rPr>
        <w:t xml:space="preserve">for urgent operational or safety reasons, subject to the recipient </w:t>
      </w:r>
      <w:bookmarkStart w:id="484" w:name="_BPDCI_72"/>
      <w:r w:rsidRPr="005943BB">
        <w:rPr>
          <w:rFonts w:cs="Arial"/>
        </w:rPr>
        <w:t xml:space="preserve">(i) </w:t>
      </w:r>
      <w:bookmarkEnd w:id="484"/>
      <w:r w:rsidRPr="005943BB">
        <w:rPr>
          <w:rFonts w:cs="Arial"/>
        </w:rPr>
        <w:t xml:space="preserve">agreeing that the Technical Data </w:t>
      </w:r>
      <w:bookmarkStart w:id="485" w:name="_BPDCD_73"/>
      <w:r w:rsidRPr="005943BB">
        <w:rPr>
          <w:rFonts w:cs="Arial"/>
        </w:rPr>
        <w:t xml:space="preserve">shall </w:t>
      </w:r>
      <w:bookmarkEnd w:id="485"/>
      <w:r w:rsidRPr="005943BB">
        <w:rPr>
          <w:rFonts w:cs="Arial"/>
        </w:rPr>
        <w:t>only be used</w:t>
      </w:r>
      <w:bookmarkStart w:id="486" w:name="_BPDCD_74"/>
      <w:r w:rsidRPr="005943BB">
        <w:rPr>
          <w:rFonts w:cs="Arial"/>
        </w:rPr>
        <w:t xml:space="preserve">, or </w:t>
      </w:r>
      <w:bookmarkEnd w:id="486"/>
      <w:r w:rsidRPr="005943BB">
        <w:rPr>
          <w:rFonts w:cs="Arial"/>
        </w:rPr>
        <w:t xml:space="preserve">copied for those purposes, and </w:t>
      </w:r>
      <w:bookmarkStart w:id="487" w:name="_BPDCD_76"/>
      <w:r w:rsidRPr="005943BB">
        <w:rPr>
          <w:rFonts w:cs="Arial"/>
        </w:rPr>
        <w:t xml:space="preserve">(ii) agreeing </w:t>
      </w:r>
      <w:bookmarkEnd w:id="487"/>
      <w:r w:rsidRPr="005943BB">
        <w:rPr>
          <w:rFonts w:cs="Arial"/>
        </w:rPr>
        <w:t>to return the Technical Data to the Authority immediately on completion of the urgent operational or safety need</w:t>
      </w:r>
      <w:bookmarkStart w:id="488" w:name="_BPDCI_77"/>
      <w:r w:rsidRPr="005943BB">
        <w:rPr>
          <w:rFonts w:cs="Arial"/>
        </w:rPr>
        <w:t xml:space="preserve"> without retaining a copy</w:t>
      </w:r>
      <w:bookmarkEnd w:id="488"/>
      <w:r w:rsidRPr="005943BB">
        <w:rPr>
          <w:rFonts w:cs="Arial"/>
        </w:rPr>
        <w:t xml:space="preserve">. </w:t>
      </w:r>
    </w:p>
    <w:p w14:paraId="7F0335AE" w14:textId="77777777" w:rsidR="005943BB" w:rsidRPr="005943BB" w:rsidRDefault="005943BB" w:rsidP="005943BB">
      <w:pPr>
        <w:ind w:left="1418"/>
        <w:jc w:val="both"/>
        <w:rPr>
          <w:rFonts w:cs="Arial"/>
        </w:rPr>
      </w:pPr>
      <w:r w:rsidRPr="005943BB">
        <w:rPr>
          <w:rFonts w:cs="Arial"/>
        </w:rPr>
        <w:t xml:space="preserve">3.3.2 The Authority will have the right to disclose Limited Rights Technical Data </w:t>
      </w:r>
      <w:bookmarkStart w:id="489" w:name="_BPDCI_78"/>
      <w:r w:rsidRPr="005943BB">
        <w:rPr>
          <w:rFonts w:cs="Arial"/>
        </w:rPr>
        <w:t xml:space="preserve">for information and evaluation purposes in confidence </w:t>
      </w:r>
      <w:bookmarkEnd w:id="489"/>
      <w:r w:rsidRPr="005943BB">
        <w:rPr>
          <w:rFonts w:cs="Arial"/>
        </w:rPr>
        <w:t xml:space="preserve">to a foreign government </w:t>
      </w:r>
      <w:bookmarkStart w:id="490" w:name="_BPDCD_79"/>
      <w:r w:rsidRPr="005943BB">
        <w:rPr>
          <w:rFonts w:cs="Arial"/>
        </w:rPr>
        <w:t xml:space="preserve">for UK Governmental Purposes only and </w:t>
      </w:r>
      <w:bookmarkEnd w:id="490"/>
      <w:r w:rsidRPr="005943BB">
        <w:rPr>
          <w:rFonts w:cs="Arial"/>
        </w:rPr>
        <w:t xml:space="preserve">with the </w:t>
      </w:r>
      <w:bookmarkStart w:id="491" w:name="_BPDCI_80"/>
      <w:r w:rsidRPr="005943BB">
        <w:rPr>
          <w:rFonts w:cs="Arial"/>
        </w:rPr>
        <w:t xml:space="preserve">prior written </w:t>
      </w:r>
      <w:bookmarkEnd w:id="491"/>
      <w:r w:rsidRPr="005943BB">
        <w:rPr>
          <w:rFonts w:cs="Arial"/>
        </w:rPr>
        <w:t xml:space="preserve">permission of the Contractor </w:t>
      </w:r>
    </w:p>
    <w:p w14:paraId="392F43EE" w14:textId="77777777" w:rsidR="005943BB" w:rsidRPr="005943BB" w:rsidRDefault="005943BB" w:rsidP="005943BB">
      <w:pPr>
        <w:ind w:left="1440"/>
        <w:jc w:val="both"/>
        <w:rPr>
          <w:rFonts w:cs="Arial"/>
        </w:rPr>
      </w:pPr>
      <w:r w:rsidRPr="005943BB">
        <w:rPr>
          <w:rFonts w:cs="Arial"/>
        </w:rPr>
        <w:t xml:space="preserve">3.3.3 The Authority shall not disclose Technical Data properly marked under clause </w:t>
      </w:r>
      <w:bookmarkStart w:id="492" w:name="_BPDCD_83"/>
      <w:r w:rsidRPr="005943BB">
        <w:rPr>
          <w:rFonts w:cs="Arial"/>
        </w:rPr>
        <w:t xml:space="preserve">5 </w:t>
      </w:r>
      <w:bookmarkEnd w:id="492"/>
      <w:r w:rsidRPr="005943BB">
        <w:rPr>
          <w:rFonts w:cs="Arial"/>
        </w:rPr>
        <w:t xml:space="preserve">as being Limited Rights </w:t>
      </w:r>
      <w:bookmarkStart w:id="493" w:name="_BPDCD_84"/>
      <w:r w:rsidRPr="005943BB">
        <w:rPr>
          <w:rFonts w:cs="Arial"/>
        </w:rPr>
        <w:t xml:space="preserve">Data </w:t>
      </w:r>
      <w:bookmarkEnd w:id="493"/>
      <w:r w:rsidRPr="005943BB">
        <w:rPr>
          <w:rFonts w:cs="Arial"/>
        </w:rPr>
        <w:t>unless it has first provided the Contractor</w:t>
      </w:r>
      <w:bookmarkStart w:id="494" w:name="_BPDCD_85"/>
      <w:r w:rsidRPr="005943BB">
        <w:rPr>
          <w:rFonts w:cs="Arial"/>
        </w:rPr>
        <w:t xml:space="preserve">, </w:t>
      </w:r>
      <w:bookmarkEnd w:id="494"/>
      <w:r w:rsidRPr="005943BB">
        <w:rPr>
          <w:rFonts w:cs="Arial"/>
        </w:rPr>
        <w:t>or other party asserting Limited Rights</w:t>
      </w:r>
      <w:bookmarkStart w:id="495" w:name="_BPDCD_86"/>
      <w:r w:rsidRPr="005943BB">
        <w:rPr>
          <w:rFonts w:cs="Arial"/>
        </w:rPr>
        <w:t xml:space="preserve">, </w:t>
      </w:r>
      <w:bookmarkEnd w:id="495"/>
      <w:r w:rsidRPr="005943BB">
        <w:rPr>
          <w:rFonts w:cs="Arial"/>
        </w:rPr>
        <w:t xml:space="preserve">with the opportunity to enter into a direct confidentiality agreement in the form of DEFFORM 94 with the intended recipient. The Authority shall not be restricted from disclosing the Technical Data to the </w:t>
      </w:r>
      <w:bookmarkStart w:id="496" w:name="_BPDCI_87"/>
      <w:r w:rsidRPr="005943BB">
        <w:rPr>
          <w:rFonts w:cs="Arial"/>
        </w:rPr>
        <w:t xml:space="preserve">intended </w:t>
      </w:r>
      <w:bookmarkEnd w:id="496"/>
      <w:r w:rsidRPr="005943BB">
        <w:rPr>
          <w:rFonts w:cs="Arial"/>
        </w:rPr>
        <w:t xml:space="preserve">recipient if the Contractor or other party asserting Limited Rights has not signed a confidentiality agreement in the form of DEFFORM 94 within 30 </w:t>
      </w:r>
      <w:bookmarkStart w:id="497" w:name="_BPDCI_88"/>
      <w:r w:rsidRPr="005943BB">
        <w:rPr>
          <w:rFonts w:cs="Arial"/>
        </w:rPr>
        <w:t xml:space="preserve">(thirty) </w:t>
      </w:r>
      <w:bookmarkEnd w:id="497"/>
      <w:r w:rsidRPr="005943BB">
        <w:rPr>
          <w:rFonts w:cs="Arial"/>
        </w:rPr>
        <w:t>calendar days of its receipt</w:t>
      </w:r>
      <w:bookmarkStart w:id="498" w:name="_BPDCD_89"/>
      <w:r w:rsidRPr="005943BB">
        <w:rPr>
          <w:rFonts w:cs="Arial"/>
          <w:color w:val="0000FF"/>
          <w:u w:val="double"/>
        </w:rPr>
        <w:t xml:space="preserve"> </w:t>
      </w:r>
      <w:bookmarkStart w:id="499" w:name="_BPDCD_90"/>
      <w:bookmarkEnd w:id="498"/>
      <w:r w:rsidRPr="005943BB">
        <w:rPr>
          <w:rFonts w:cs="Arial"/>
        </w:rPr>
        <w:t xml:space="preserve">provided that the Authority has placed the intended </w:t>
      </w:r>
      <w:bookmarkEnd w:id="499"/>
      <w:r w:rsidRPr="005943BB">
        <w:rPr>
          <w:rFonts w:cs="Arial"/>
        </w:rPr>
        <w:t xml:space="preserve">recipient under an obligation to keep the Technical Data confidential and to use it only for the purposes for which it </w:t>
      </w:r>
      <w:bookmarkStart w:id="500" w:name="_BPDCD_91"/>
      <w:r w:rsidRPr="005943BB">
        <w:rPr>
          <w:rFonts w:cs="Arial"/>
        </w:rPr>
        <w:t xml:space="preserve">is </w:t>
      </w:r>
      <w:bookmarkEnd w:id="500"/>
      <w:r w:rsidRPr="005943BB">
        <w:rPr>
          <w:rFonts w:cs="Arial"/>
        </w:rPr>
        <w:t>disclosed.</w:t>
      </w:r>
    </w:p>
    <w:p w14:paraId="654DD4B4" w14:textId="77777777" w:rsidR="005943BB" w:rsidRPr="005943BB" w:rsidRDefault="005943BB" w:rsidP="005943BB">
      <w:pPr>
        <w:ind w:left="720"/>
        <w:jc w:val="both"/>
        <w:rPr>
          <w:rFonts w:cs="Arial"/>
        </w:rPr>
      </w:pPr>
      <w:r w:rsidRPr="005943BB">
        <w:rPr>
          <w:rFonts w:cs="Arial"/>
        </w:rPr>
        <w:t xml:space="preserve">3.4 </w:t>
      </w:r>
      <w:r w:rsidRPr="005943BB">
        <w:rPr>
          <w:rFonts w:cs="Arial"/>
          <w:u w:val="single"/>
        </w:rPr>
        <w:t>Modifications</w:t>
      </w:r>
    </w:p>
    <w:p w14:paraId="75E5F606" w14:textId="77777777" w:rsidR="005943BB" w:rsidRPr="005943BB" w:rsidRDefault="005943BB" w:rsidP="005943BB">
      <w:pPr>
        <w:ind w:left="1440"/>
        <w:jc w:val="both"/>
        <w:rPr>
          <w:rFonts w:cs="Arial"/>
        </w:rPr>
      </w:pPr>
      <w:r w:rsidRPr="005943BB">
        <w:rPr>
          <w:rFonts w:cs="Arial"/>
        </w:rPr>
        <w:t xml:space="preserve">3.4.1 The </w:t>
      </w:r>
      <w:bookmarkStart w:id="501" w:name="_BPDCI_95"/>
      <w:r w:rsidRPr="005943BB">
        <w:rPr>
          <w:rFonts w:cs="Arial"/>
        </w:rPr>
        <w:t xml:space="preserve">Authority shall not exercise its rights in Government Licence Rights Technical Data to authorise a third party (other than the design rights owner) to modify the design of any </w:t>
      </w:r>
      <w:bookmarkEnd w:id="501"/>
      <w:r w:rsidRPr="005943BB">
        <w:rPr>
          <w:rFonts w:cs="Arial"/>
        </w:rPr>
        <w:t xml:space="preserve">Article produced under the </w:t>
      </w:r>
      <w:bookmarkStart w:id="502" w:name="_BPDCD_96"/>
      <w:r w:rsidRPr="005943BB">
        <w:rPr>
          <w:rFonts w:cs="Arial"/>
        </w:rPr>
        <w:t xml:space="preserve">Contract without ensuring that (i) it has the right to provide to the Contractor a copy of all Technical Data relating to any modified design to enable the Contractor to manufacture articles to the modified design (“Modified Design Data”);and (ii) that it has the right to grant to, or to procure the grant to, the Contractor of a licence </w:t>
      </w:r>
      <w:bookmarkStart w:id="503" w:name="_BPDCMT_97"/>
      <w:bookmarkEnd w:id="502"/>
      <w:r w:rsidRPr="005943BB">
        <w:rPr>
          <w:rFonts w:cs="Arial"/>
        </w:rPr>
        <w:t xml:space="preserve">on willing licensor/willing licensee terms, to use </w:t>
      </w:r>
      <w:bookmarkStart w:id="504" w:name="_BPDCI_98"/>
      <w:bookmarkEnd w:id="503"/>
      <w:r w:rsidRPr="005943BB">
        <w:rPr>
          <w:rFonts w:cs="Arial"/>
        </w:rPr>
        <w:t xml:space="preserve">the </w:t>
      </w:r>
      <w:bookmarkStart w:id="505" w:name="_BPDCI_99"/>
      <w:bookmarkEnd w:id="504"/>
      <w:r w:rsidRPr="005943BB">
        <w:rPr>
          <w:rFonts w:cs="Arial"/>
        </w:rPr>
        <w:t xml:space="preserve">Modified Design Data </w:t>
      </w:r>
      <w:bookmarkEnd w:id="505"/>
      <w:r w:rsidRPr="005943BB">
        <w:rPr>
          <w:rFonts w:cs="Arial"/>
        </w:rPr>
        <w:t>for the purposes of manufacture, sales and support of items made to the modified design for customers other than the Authority.</w:t>
      </w:r>
    </w:p>
    <w:p w14:paraId="121C2EF5" w14:textId="77777777" w:rsidR="005943BB" w:rsidRPr="005943BB" w:rsidRDefault="005943BB" w:rsidP="005943BB">
      <w:pPr>
        <w:keepNext/>
        <w:ind w:left="680"/>
        <w:jc w:val="both"/>
        <w:rPr>
          <w:rFonts w:cs="Arial"/>
        </w:rPr>
      </w:pPr>
      <w:r w:rsidRPr="005943BB">
        <w:rPr>
          <w:rFonts w:cs="Arial"/>
          <w:u w:val="single"/>
        </w:rPr>
        <w:t xml:space="preserve">3.5 Contractor Background Patents </w:t>
      </w:r>
      <w:bookmarkStart w:id="506" w:name="_BPDCI_100"/>
      <w:r w:rsidRPr="005943BB">
        <w:rPr>
          <w:rFonts w:cs="Arial"/>
          <w:u w:val="single"/>
        </w:rPr>
        <w:t>and Designs and other IPR</w:t>
      </w:r>
      <w:bookmarkEnd w:id="506"/>
    </w:p>
    <w:p w14:paraId="5E421A56" w14:textId="77777777" w:rsidR="005943BB" w:rsidRPr="005943BB" w:rsidRDefault="005943BB" w:rsidP="005943BB">
      <w:pPr>
        <w:ind w:left="1440"/>
        <w:jc w:val="both"/>
        <w:rPr>
          <w:rFonts w:cs="Arial"/>
        </w:rPr>
      </w:pPr>
      <w:bookmarkStart w:id="507" w:name="_BPDCI_101"/>
      <w:r w:rsidRPr="005943BB">
        <w:rPr>
          <w:rFonts w:cs="Arial"/>
        </w:rPr>
        <w:t>3.5.1 Subject to clause 3.5.2 and to any restrictions notified to the Authority in accordance with clause 4.1, the Government Licence Rights granted to the Authority under clauses 3.1.1, 3.1.2, and 3.1.3 and Limited Rights granted under clause 3.2 of this condition shall include licences under any Background Patents or Designs and other IPR owned by the Contractor solely in connection with, and to the extent necessary to exercise its rights in the Technical Data in accordance with such clauses.</w:t>
      </w:r>
      <w:bookmarkEnd w:id="507"/>
    </w:p>
    <w:p w14:paraId="28F92AF6" w14:textId="77777777" w:rsidR="005943BB" w:rsidRPr="005943BB" w:rsidRDefault="005943BB" w:rsidP="005943BB">
      <w:pPr>
        <w:ind w:left="1440"/>
        <w:rPr>
          <w:rFonts w:cs="Arial"/>
        </w:rPr>
      </w:pPr>
      <w:bookmarkStart w:id="508" w:name="_BPDCD_102"/>
      <w:r w:rsidRPr="005943BB">
        <w:rPr>
          <w:rFonts w:cs="Arial"/>
        </w:rPr>
        <w:t xml:space="preserve">3.5.2 </w:t>
      </w:r>
      <w:bookmarkEnd w:id="508"/>
      <w:r w:rsidRPr="005943BB">
        <w:rPr>
          <w:rFonts w:cs="Arial"/>
        </w:rPr>
        <w:t xml:space="preserve">Subject to the rights of the Crown arising otherwise than under this </w:t>
      </w:r>
      <w:bookmarkStart w:id="509" w:name="_BPDCD_103"/>
      <w:r w:rsidRPr="005943BB">
        <w:rPr>
          <w:rFonts w:cs="Arial"/>
        </w:rPr>
        <w:t>condition</w:t>
      </w:r>
      <w:bookmarkEnd w:id="509"/>
      <w:r w:rsidRPr="005943BB">
        <w:rPr>
          <w:rFonts w:cs="Arial"/>
        </w:rPr>
        <w:t>, and provided that the Contractor has met in a timely manner any obligations included in the Contract to inform the Authority of the existence of any relevant United Kingdom patent or registered design, the Contractor shall be entitled to claim payment under the provisions of Sections 55-59 of the Patents Act 1977 or the First Schedule to the Registered Designs Act 1949 in respect of any Background Patents or Designs owned or controlled by the Contractor</w:t>
      </w:r>
      <w:bookmarkStart w:id="510" w:name="_BPDCI_104"/>
      <w:r w:rsidRPr="005943BB">
        <w:rPr>
          <w:rFonts w:cs="Arial"/>
          <w:color w:val="0000FF"/>
          <w:u w:val="double"/>
        </w:rPr>
        <w:t xml:space="preserve"> </w:t>
      </w:r>
      <w:r w:rsidRPr="005943BB">
        <w:rPr>
          <w:rFonts w:cs="Arial"/>
        </w:rPr>
        <w:t>and used by the Authority</w:t>
      </w:r>
      <w:bookmarkEnd w:id="510"/>
      <w:r w:rsidRPr="005943BB">
        <w:rPr>
          <w:rFonts w:cs="Arial"/>
        </w:rPr>
        <w:t xml:space="preserve">, </w:t>
      </w:r>
      <w:bookmarkStart w:id="511" w:name="_BPDCD_105"/>
      <w:r w:rsidRPr="005943BB">
        <w:rPr>
          <w:rFonts w:cs="Arial"/>
        </w:rPr>
        <w:t xml:space="preserve">or any </w:t>
      </w:r>
      <w:bookmarkEnd w:id="511"/>
      <w:r w:rsidRPr="005943BB">
        <w:rPr>
          <w:rFonts w:cs="Arial"/>
        </w:rPr>
        <w:t xml:space="preserve">third </w:t>
      </w:r>
      <w:bookmarkStart w:id="512" w:name="_BPDCD_106"/>
      <w:r w:rsidRPr="005943BB">
        <w:rPr>
          <w:rFonts w:cs="Arial"/>
        </w:rPr>
        <w:t xml:space="preserve">party authorised by the Authority, </w:t>
      </w:r>
      <w:bookmarkEnd w:id="512"/>
      <w:r w:rsidRPr="005943BB">
        <w:rPr>
          <w:rFonts w:cs="Arial"/>
        </w:rPr>
        <w:t xml:space="preserve">in the exercise of the rights granted to the Authority under clause 3 of this </w:t>
      </w:r>
      <w:bookmarkStart w:id="513" w:name="_BPDCD_107"/>
      <w:r w:rsidRPr="005943BB">
        <w:rPr>
          <w:rFonts w:cs="Arial"/>
        </w:rPr>
        <w:t>condition</w:t>
      </w:r>
      <w:bookmarkEnd w:id="513"/>
      <w:r w:rsidRPr="005943BB">
        <w:rPr>
          <w:rFonts w:cs="Arial"/>
        </w:rPr>
        <w:t xml:space="preserve">. The terms to be agreed or settled for the use of any such patented invention or registered design shall not include payment of compensation under Section 57A of the Patents Act 1977 or paragraph 2A of the First Schedule to the Registered Designs Act 1949 in respect of any invention or design covering the Articles, or described in any </w:t>
      </w:r>
      <w:bookmarkStart w:id="514" w:name="_BPDCI_108"/>
      <w:r w:rsidRPr="005943BB">
        <w:rPr>
          <w:rFonts w:cs="Arial"/>
        </w:rPr>
        <w:t xml:space="preserve">Government Licence Rights </w:t>
      </w:r>
      <w:bookmarkEnd w:id="514"/>
      <w:r w:rsidRPr="005943BB">
        <w:rPr>
          <w:rFonts w:cs="Arial"/>
        </w:rPr>
        <w:t xml:space="preserve">Technical Data that is a Contractor Deliverable, and is subject to this </w:t>
      </w:r>
      <w:bookmarkStart w:id="515" w:name="_BPDCD_109"/>
      <w:r w:rsidRPr="005943BB">
        <w:rPr>
          <w:rFonts w:cs="Arial"/>
        </w:rPr>
        <w:t>condition</w:t>
      </w:r>
      <w:bookmarkEnd w:id="515"/>
      <w:r w:rsidRPr="005943BB">
        <w:rPr>
          <w:rFonts w:cs="Arial"/>
        </w:rPr>
        <w:t>.</w:t>
      </w:r>
    </w:p>
    <w:p w14:paraId="79F1F169" w14:textId="77777777" w:rsidR="005943BB" w:rsidRPr="005943BB" w:rsidRDefault="005943BB" w:rsidP="005943BB">
      <w:pPr>
        <w:ind w:left="680"/>
        <w:jc w:val="both"/>
        <w:rPr>
          <w:rFonts w:cs="Arial"/>
          <w:u w:val="single"/>
        </w:rPr>
      </w:pPr>
      <w:r w:rsidRPr="005943BB">
        <w:rPr>
          <w:rFonts w:cs="Arial"/>
          <w:u w:val="single"/>
        </w:rPr>
        <w:t>3.6 Authority’s Quiet Enjoyment; and Embedded Software</w:t>
      </w:r>
    </w:p>
    <w:p w14:paraId="51C74560" w14:textId="77777777" w:rsidR="005943BB" w:rsidRPr="005943BB" w:rsidRDefault="005943BB" w:rsidP="005943BB">
      <w:pPr>
        <w:ind w:left="1418"/>
        <w:jc w:val="both"/>
        <w:rPr>
          <w:rFonts w:cs="Arial"/>
        </w:rPr>
      </w:pPr>
      <w:r w:rsidRPr="005943BB">
        <w:rPr>
          <w:rFonts w:cs="Arial"/>
        </w:rPr>
        <w:t xml:space="preserve">3.6.1 Nothing in this condition shall act to prevent the Authority’s quiet enjoyment of any Articles delivered to it under the Contract, including the right to operate, maintain, use and dispose of the Articles, and the Contractor shall not act to enforce rights in relation to any </w:t>
      </w:r>
      <w:r w:rsidRPr="005943BB">
        <w:rPr>
          <w:rFonts w:cs="Arial"/>
        </w:rPr>
        <w:lastRenderedPageBreak/>
        <w:t>software that is provided as an integral part of such Articles to prevent the Authority’s quiet enjoyment of the Articles. Nothing in this condition shall prevent the Authority from exercising its statutory rights, currently in force or hereinafter enacted, in respect of such software. This clause 3.6 shall not require the Contractor to deliver software to the Authority separate from the Article. No trade mark right or right against passing off shall be exercised against any deliverable Article, or any article made by or for the Authority in accordance with the rights granted under this condition, to a design incorporating a trade mark, recorded in deliverable Technical Data or embodied within any deliverable model, die or mould.</w:t>
      </w:r>
    </w:p>
    <w:p w14:paraId="64BD5402" w14:textId="77777777" w:rsidR="005943BB" w:rsidRPr="005943BB" w:rsidRDefault="005943BB" w:rsidP="005943BB">
      <w:pPr>
        <w:ind w:left="709"/>
        <w:jc w:val="both"/>
        <w:rPr>
          <w:rFonts w:cs="Arial"/>
          <w:u w:val="single"/>
        </w:rPr>
      </w:pPr>
      <w:r w:rsidRPr="005943BB">
        <w:rPr>
          <w:rFonts w:cs="Arial"/>
          <w:u w:val="single"/>
        </w:rPr>
        <w:t>3.7 COTS Items</w:t>
      </w:r>
    </w:p>
    <w:p w14:paraId="4E4CAC4A" w14:textId="77777777" w:rsidR="005943BB" w:rsidRPr="005943BB" w:rsidRDefault="005943BB" w:rsidP="005943BB">
      <w:pPr>
        <w:ind w:left="1417"/>
        <w:jc w:val="both"/>
        <w:rPr>
          <w:rFonts w:cs="Arial"/>
        </w:rPr>
      </w:pPr>
      <w:r w:rsidRPr="005943BB">
        <w:rPr>
          <w:rFonts w:cs="Arial"/>
        </w:rPr>
        <w:t xml:space="preserve">3.7.1 Where the Contractor has, consistent with its obligations under the Contract, utilised </w:t>
      </w:r>
      <w:bookmarkStart w:id="516" w:name="_BPDCI_112"/>
      <w:r w:rsidRPr="005943BB">
        <w:rPr>
          <w:rFonts w:cs="Arial"/>
        </w:rPr>
        <w:t xml:space="preserve">one of its own COTS Items, or </w:t>
      </w:r>
      <w:bookmarkEnd w:id="516"/>
      <w:r w:rsidRPr="005943BB">
        <w:rPr>
          <w:rFonts w:cs="Arial"/>
        </w:rPr>
        <w:t>a COTS Item supplied by a third party</w:t>
      </w:r>
      <w:bookmarkStart w:id="517" w:name="_BPDCD_113"/>
      <w:r w:rsidRPr="005943BB">
        <w:rPr>
          <w:rFonts w:cs="Arial"/>
          <w:strike/>
        </w:rPr>
        <w:t xml:space="preserve"> </w:t>
      </w:r>
      <w:r w:rsidRPr="005943BB">
        <w:rPr>
          <w:rFonts w:cs="Arial"/>
        </w:rPr>
        <w:t xml:space="preserve">, </w:t>
      </w:r>
      <w:bookmarkEnd w:id="517"/>
      <w:r w:rsidRPr="005943BB">
        <w:rPr>
          <w:rFonts w:cs="Arial"/>
        </w:rPr>
        <w:t xml:space="preserve">in its Contractor Deliverables, the Contractor shall not be required to </w:t>
      </w:r>
      <w:bookmarkStart w:id="518" w:name="_BPDCD_114"/>
      <w:r w:rsidRPr="005943BB">
        <w:rPr>
          <w:rFonts w:cs="Arial"/>
        </w:rPr>
        <w:t xml:space="preserve">grant, or procure the grant of, </w:t>
      </w:r>
      <w:bookmarkEnd w:id="518"/>
      <w:r w:rsidRPr="005943BB">
        <w:rPr>
          <w:rFonts w:cs="Arial"/>
        </w:rPr>
        <w:t xml:space="preserve">licence rights </w:t>
      </w:r>
      <w:bookmarkStart w:id="519" w:name="_BPDCI_115"/>
      <w:r w:rsidRPr="005943BB">
        <w:rPr>
          <w:rFonts w:cs="Arial"/>
        </w:rPr>
        <w:t xml:space="preserve">in any Technical Data relating to the COTS item to the Authority </w:t>
      </w:r>
      <w:bookmarkEnd w:id="519"/>
      <w:r w:rsidRPr="005943BB">
        <w:rPr>
          <w:rFonts w:cs="Arial"/>
        </w:rPr>
        <w:t xml:space="preserve">in accordance with </w:t>
      </w:r>
      <w:bookmarkStart w:id="520" w:name="_BPDCI_116"/>
      <w:r w:rsidRPr="005943BB">
        <w:rPr>
          <w:rFonts w:cs="Arial"/>
        </w:rPr>
        <w:t xml:space="preserve">this </w:t>
      </w:r>
      <w:bookmarkEnd w:id="520"/>
      <w:r w:rsidRPr="005943BB">
        <w:rPr>
          <w:rFonts w:cs="Arial"/>
        </w:rPr>
        <w:t xml:space="preserve">clause 3, provided </w:t>
      </w:r>
      <w:bookmarkStart w:id="521" w:name="_BPDCI_118"/>
      <w:r w:rsidRPr="005943BB">
        <w:rPr>
          <w:rFonts w:cs="Arial"/>
        </w:rPr>
        <w:t xml:space="preserve">that </w:t>
      </w:r>
      <w:bookmarkEnd w:id="521"/>
      <w:r w:rsidRPr="005943BB">
        <w:rPr>
          <w:rFonts w:cs="Arial"/>
        </w:rPr>
        <w:t>the Contractor notifies the Authority of the source of the COTS Item (including Original Manufacturer Part Numbers, NATO Stock Numbers or NCAGE Codes, as appropriate).  The Contractor shall</w:t>
      </w:r>
      <w:bookmarkStart w:id="522" w:name="_BPDCD_119"/>
      <w:r w:rsidRPr="005943BB">
        <w:rPr>
          <w:rFonts w:cs="Arial"/>
          <w:color w:val="0000FF"/>
          <w:u w:val="double"/>
        </w:rPr>
        <w:t xml:space="preserve"> </w:t>
      </w:r>
      <w:bookmarkEnd w:id="522"/>
      <w:r w:rsidRPr="005943BB">
        <w:rPr>
          <w:rFonts w:cs="Arial"/>
        </w:rPr>
        <w:t>secure for the Authority any standard licence rights that the supplier of the COTS Item provides in relation to Technical Data concerning the COTS Item.</w:t>
      </w:r>
    </w:p>
    <w:p w14:paraId="6E7A6B5F" w14:textId="77777777" w:rsidR="005943BB" w:rsidRPr="005943BB" w:rsidRDefault="005943BB" w:rsidP="005943BB">
      <w:pPr>
        <w:jc w:val="both"/>
        <w:rPr>
          <w:rFonts w:cs="Arial"/>
          <w:u w:val="single"/>
        </w:rPr>
      </w:pPr>
      <w:r w:rsidRPr="005943BB">
        <w:rPr>
          <w:rFonts w:cs="Arial"/>
        </w:rPr>
        <w:t xml:space="preserve">4. </w:t>
      </w:r>
      <w:r w:rsidRPr="005943BB">
        <w:rPr>
          <w:rFonts w:cs="Arial"/>
          <w:u w:val="single"/>
        </w:rPr>
        <w:t>Restrictions on Authority’s Use and Disclosure of Technical Data – Prior Identification by the Contractor</w:t>
      </w:r>
    </w:p>
    <w:p w14:paraId="69760934" w14:textId="77777777" w:rsidR="005943BB" w:rsidRPr="005943BB" w:rsidRDefault="005943BB" w:rsidP="005943BB">
      <w:pPr>
        <w:ind w:left="720"/>
        <w:jc w:val="both"/>
        <w:rPr>
          <w:rFonts w:cs="Arial"/>
        </w:rPr>
      </w:pPr>
      <w:r w:rsidRPr="005943BB">
        <w:rPr>
          <w:rFonts w:cs="Arial"/>
        </w:rPr>
        <w:t xml:space="preserve">4.1 All Technical Data to be delivered to the Authority under the Contract with restrictions on use or disclosure that are more restrictive than Government Licence Rights, shall be identified in </w:t>
      </w:r>
      <w:bookmarkStart w:id="523" w:name="_BPDCI_122"/>
      <w:r w:rsidRPr="005943BB">
        <w:rPr>
          <w:rFonts w:cs="Arial"/>
        </w:rPr>
        <w:t xml:space="preserve">an intellectual property rights restrictions form appended to </w:t>
      </w:r>
      <w:bookmarkEnd w:id="523"/>
      <w:r w:rsidRPr="005943BB">
        <w:rPr>
          <w:rFonts w:cs="Arial"/>
        </w:rPr>
        <w:t xml:space="preserve">the </w:t>
      </w:r>
      <w:bookmarkStart w:id="524" w:name="_BPDCI_123"/>
      <w:r w:rsidRPr="005943BB">
        <w:rPr>
          <w:rFonts w:cs="Arial"/>
        </w:rPr>
        <w:t>Contract (the “ IPR Restrictions Form</w:t>
      </w:r>
      <w:bookmarkStart w:id="525" w:name="_BPDCI_124"/>
      <w:r w:rsidRPr="005943BB">
        <w:rPr>
          <w:rFonts w:cs="Arial"/>
        </w:rPr>
        <w:t>”)</w:t>
      </w:r>
      <w:r w:rsidRPr="005943BB">
        <w:rPr>
          <w:rFonts w:cs="Arial"/>
          <w:color w:val="0000FF"/>
          <w:u w:val="double"/>
        </w:rPr>
        <w:t>.</w:t>
      </w:r>
      <w:bookmarkEnd w:id="525"/>
      <w:r w:rsidRPr="005943BB">
        <w:rPr>
          <w:rFonts w:cs="Arial"/>
        </w:rPr>
        <w:t xml:space="preserve">The </w:t>
      </w:r>
      <w:bookmarkEnd w:id="524"/>
      <w:r w:rsidRPr="005943BB">
        <w:rPr>
          <w:rFonts w:cs="Arial"/>
        </w:rPr>
        <w:t>IPR Restrictions Form may be updated from time to time during the course of the Contract with the express written agreement of the Authority.</w:t>
      </w:r>
    </w:p>
    <w:p w14:paraId="704C0D18" w14:textId="77777777" w:rsidR="005943BB" w:rsidRPr="005943BB" w:rsidRDefault="005943BB" w:rsidP="005943BB">
      <w:pPr>
        <w:ind w:left="720"/>
        <w:jc w:val="both"/>
        <w:rPr>
          <w:rFonts w:cs="Arial"/>
        </w:rPr>
      </w:pPr>
      <w:r w:rsidRPr="005943BB">
        <w:rPr>
          <w:rFonts w:cs="Arial"/>
        </w:rPr>
        <w:t xml:space="preserve">4.2 The Contractor shall not deliver to the Authority any Technical Data with any restrictive marking if that Technical Data is not identified in the IPR Restrictions Form.  </w:t>
      </w:r>
      <w:bookmarkStart w:id="526" w:name="_BPDCD_125"/>
      <w:r w:rsidRPr="005943BB">
        <w:rPr>
          <w:rFonts w:cs="Arial"/>
        </w:rPr>
        <w:t xml:space="preserve">Subject to clause 4.3, any </w:t>
      </w:r>
      <w:bookmarkEnd w:id="526"/>
      <w:r w:rsidRPr="005943BB">
        <w:rPr>
          <w:rFonts w:cs="Arial"/>
        </w:rPr>
        <w:t xml:space="preserve">Technical Data delivered to the Authority without first being identified in the IPR Restrictions Form may be used by the Authority as if it </w:t>
      </w:r>
      <w:bookmarkStart w:id="527" w:name="_BPDCD_126"/>
      <w:r w:rsidRPr="005943BB">
        <w:rPr>
          <w:rFonts w:cs="Arial"/>
        </w:rPr>
        <w:t xml:space="preserve">is </w:t>
      </w:r>
      <w:bookmarkEnd w:id="527"/>
      <w:r w:rsidRPr="005943BB">
        <w:rPr>
          <w:rFonts w:cs="Arial"/>
        </w:rPr>
        <w:t xml:space="preserve">Government Licence Rights Technical Data, in accordance with the provisions of clause 3.1.1, but subject to the provisions of </w:t>
      </w:r>
      <w:bookmarkStart w:id="528" w:name="_BPDCD_127"/>
      <w:r w:rsidRPr="005943BB">
        <w:rPr>
          <w:rFonts w:cs="Arial"/>
        </w:rPr>
        <w:t xml:space="preserve">clauses </w:t>
      </w:r>
      <w:bookmarkEnd w:id="528"/>
      <w:r w:rsidRPr="005943BB">
        <w:rPr>
          <w:rFonts w:cs="Arial"/>
        </w:rPr>
        <w:t>3.4</w:t>
      </w:r>
      <w:bookmarkStart w:id="529" w:name="_BPDCI_128"/>
      <w:r w:rsidRPr="005943BB">
        <w:rPr>
          <w:rFonts w:cs="Arial"/>
        </w:rPr>
        <w:t xml:space="preserve"> and 3.5</w:t>
      </w:r>
      <w:bookmarkEnd w:id="529"/>
      <w:r w:rsidRPr="005943BB">
        <w:rPr>
          <w:rFonts w:cs="Arial"/>
        </w:rPr>
        <w:t>.</w:t>
      </w:r>
    </w:p>
    <w:p w14:paraId="309F3F91" w14:textId="77777777" w:rsidR="005943BB" w:rsidRPr="005943BB" w:rsidRDefault="005943BB" w:rsidP="005943BB">
      <w:pPr>
        <w:ind w:left="720"/>
        <w:jc w:val="both"/>
        <w:rPr>
          <w:rFonts w:cs="Arial"/>
        </w:rPr>
      </w:pPr>
      <w:r w:rsidRPr="005943BB">
        <w:rPr>
          <w:rFonts w:cs="Arial"/>
        </w:rPr>
        <w:t>4.3 The Contractor shall notify the Authority of restrictions on the use or disclosure of Technical Data</w:t>
      </w:r>
      <w:bookmarkStart w:id="530" w:name="_BPDCD_129"/>
      <w:r w:rsidRPr="005943BB">
        <w:rPr>
          <w:rFonts w:cs="Arial"/>
        </w:rPr>
        <w:t xml:space="preserve">, due to IPR owned by a third party other than a </w:t>
      </w:r>
      <w:bookmarkEnd w:id="530"/>
      <w:r w:rsidRPr="005943BB">
        <w:rPr>
          <w:rFonts w:cs="Arial"/>
        </w:rPr>
        <w:t xml:space="preserve">subcontractor,  after its delivery to the Authority where the identification of any such restrictions is based on information not available to the Contractor at the date of delivery, or where the Technical Data is identified in the IPR Restrictions Form and the omission of any restrictive marking </w:t>
      </w:r>
      <w:bookmarkStart w:id="531" w:name="_BPDCD_130"/>
      <w:r w:rsidRPr="005943BB">
        <w:rPr>
          <w:rFonts w:cs="Arial"/>
        </w:rPr>
        <w:t xml:space="preserve">is </w:t>
      </w:r>
      <w:bookmarkEnd w:id="531"/>
      <w:r w:rsidRPr="005943BB">
        <w:rPr>
          <w:rFonts w:cs="Arial"/>
        </w:rPr>
        <w:t>inadvertent. The Authority shall give prompt and reasonable consideration to any such notification and shall allow the Contractor to apply the appropriate restrictive marking to the Technical Data retrospectively if it is clear, in the circumstances, that the restrictive marking correctly reflects the Authority’s rights in the relevant Technical Data as detailed in clause 3 of this condition. The Authority may continue any use of the Technical Data begun prior to the notification made in accordance with this clause 4.3 notwithstanding that any such use may be contrary to any restrictive marking retrospectively applied to the Technical Data</w:t>
      </w:r>
      <w:bookmarkStart w:id="532" w:name="_BPDCI_131"/>
      <w:r w:rsidRPr="005943BB">
        <w:rPr>
          <w:rFonts w:cs="Arial"/>
        </w:rPr>
        <w:t>, but shall otherwise observe all restrictions on use and disclosure notified by the Contractor</w:t>
      </w:r>
      <w:bookmarkEnd w:id="532"/>
      <w:r w:rsidRPr="005943BB">
        <w:rPr>
          <w:rFonts w:cs="Arial"/>
        </w:rPr>
        <w:t xml:space="preserve"> as are agreed in accordance with this sub-clause 4. 3..         </w:t>
      </w:r>
    </w:p>
    <w:p w14:paraId="68565C3D" w14:textId="77777777" w:rsidR="005943BB" w:rsidRPr="005943BB" w:rsidRDefault="005943BB" w:rsidP="005943BB">
      <w:pPr>
        <w:jc w:val="both"/>
        <w:rPr>
          <w:rFonts w:cs="Arial"/>
          <w:u w:val="single"/>
        </w:rPr>
      </w:pPr>
      <w:r w:rsidRPr="005943BB">
        <w:rPr>
          <w:rFonts w:cs="Arial"/>
        </w:rPr>
        <w:t xml:space="preserve">5. </w:t>
      </w:r>
      <w:r w:rsidRPr="005943BB">
        <w:rPr>
          <w:rFonts w:cs="Arial"/>
          <w:u w:val="single"/>
        </w:rPr>
        <w:t xml:space="preserve">Marking of Technical Data </w:t>
      </w:r>
    </w:p>
    <w:p w14:paraId="541D83B3" w14:textId="77777777" w:rsidR="005943BB" w:rsidRPr="005943BB" w:rsidRDefault="005943BB" w:rsidP="005943BB">
      <w:pPr>
        <w:ind w:left="720"/>
        <w:jc w:val="both"/>
        <w:rPr>
          <w:rFonts w:cs="Arial"/>
        </w:rPr>
      </w:pPr>
      <w:bookmarkStart w:id="533" w:name="_Hlk34027751"/>
      <w:r w:rsidRPr="005943BB">
        <w:rPr>
          <w:rFonts w:cs="Arial"/>
        </w:rPr>
        <w:t>5.1 The Contractor shall mark any covering, packaging or cover page of Technical Data delivered to the Authority with Government Licence Rights with the following legend:</w:t>
      </w:r>
    </w:p>
    <w:p w14:paraId="0B524751" w14:textId="77777777" w:rsidR="005943BB" w:rsidRPr="005943BB" w:rsidRDefault="005943BB" w:rsidP="005943BB">
      <w:pPr>
        <w:ind w:left="720"/>
        <w:jc w:val="both"/>
        <w:rPr>
          <w:rFonts w:cs="Arial"/>
          <w:b/>
          <w:i/>
        </w:rPr>
      </w:pPr>
      <w:r w:rsidRPr="005943BB">
        <w:rPr>
          <w:rFonts w:cs="Arial"/>
          <w:b/>
          <w:i/>
        </w:rPr>
        <w:t xml:space="preserve">“This Technical Data is delivered to the Authority by [state Contractor’s name] under Contract [state MOD Contract No.]. The Authority has Government Licence Rights in the Technical Data in accordance with the provisions of 5.1 of the Technical Data clause.” </w:t>
      </w:r>
    </w:p>
    <w:p w14:paraId="6E86A75E" w14:textId="77777777" w:rsidR="005943BB" w:rsidRPr="005943BB" w:rsidRDefault="005943BB" w:rsidP="005943BB">
      <w:pPr>
        <w:ind w:left="720"/>
        <w:jc w:val="both"/>
        <w:rPr>
          <w:rFonts w:cs="Arial"/>
        </w:rPr>
      </w:pPr>
      <w:r w:rsidRPr="005943BB">
        <w:rPr>
          <w:rFonts w:cs="Arial"/>
        </w:rPr>
        <w:t>5.2 The Contractor shall mark any covering, packaging or cover page of Technical Data delivered with Limited Rights with the following legend:</w:t>
      </w:r>
    </w:p>
    <w:p w14:paraId="3ECFC326" w14:textId="77777777" w:rsidR="005943BB" w:rsidRPr="005943BB" w:rsidRDefault="005943BB" w:rsidP="005943BB">
      <w:pPr>
        <w:ind w:left="720"/>
        <w:jc w:val="both"/>
        <w:rPr>
          <w:rFonts w:cs="Arial"/>
          <w:b/>
          <w:i/>
        </w:rPr>
      </w:pPr>
      <w:r w:rsidRPr="005943BB">
        <w:rPr>
          <w:rFonts w:cs="Arial"/>
          <w:b/>
          <w:i/>
        </w:rPr>
        <w:t>“This Technical Data is delivered to the Authority by [state Contractor’s name] under Contract [state MOD Contract No.]. The Authority has Limited Rights in the Technical Data as marked in accordance with the provisions of 5.2 of the Technical Data clause.”</w:t>
      </w:r>
    </w:p>
    <w:bookmarkEnd w:id="533"/>
    <w:p w14:paraId="437E6857" w14:textId="77777777" w:rsidR="005943BB" w:rsidRPr="005943BB" w:rsidRDefault="005943BB" w:rsidP="005943BB">
      <w:pPr>
        <w:ind w:left="720"/>
        <w:jc w:val="both"/>
        <w:rPr>
          <w:rFonts w:cs="Arial"/>
        </w:rPr>
      </w:pPr>
      <w:r w:rsidRPr="005943BB">
        <w:rPr>
          <w:rFonts w:cs="Arial"/>
        </w:rPr>
        <w:t xml:space="preserve">5.3 Any pages of documents including Technical Data subject to Limited Rights shall include the legend </w:t>
      </w:r>
      <w:bookmarkStart w:id="534" w:name="_BPDCD_134"/>
      <w:r w:rsidRPr="005943BB">
        <w:rPr>
          <w:rFonts w:cs="Arial"/>
        </w:rPr>
        <w:t xml:space="preserve">in </w:t>
      </w:r>
      <w:bookmarkEnd w:id="534"/>
      <w:r w:rsidRPr="005943BB">
        <w:rPr>
          <w:rFonts w:cs="Arial"/>
        </w:rPr>
        <w:t xml:space="preserve">clause 5.2 at the top </w:t>
      </w:r>
      <w:bookmarkStart w:id="535" w:name="_BPDCI_135"/>
      <w:r w:rsidRPr="005943BB">
        <w:rPr>
          <w:rFonts w:cs="Arial"/>
        </w:rPr>
        <w:t xml:space="preserve">or bottom </w:t>
      </w:r>
      <w:bookmarkEnd w:id="535"/>
      <w:r w:rsidRPr="005943BB">
        <w:rPr>
          <w:rFonts w:cs="Arial"/>
        </w:rPr>
        <w:t xml:space="preserve">of the page and shall be clearly marked by the Contractor to identify the portions of those pages that are subject to those rights. The Technical Data shall be identified by marking, underlining or shading. The Authority shall have the right to remove any Technical Data subject to Limited Rights from a document and copy, use or disclose the edited document in accordance with the </w:t>
      </w:r>
      <w:bookmarkStart w:id="536" w:name="_BPDCD_136"/>
      <w:r w:rsidRPr="005943BB">
        <w:rPr>
          <w:rFonts w:cs="Arial"/>
        </w:rPr>
        <w:t>rights of the Authority in the resultant document</w:t>
      </w:r>
      <w:bookmarkEnd w:id="536"/>
      <w:r w:rsidRPr="005943BB">
        <w:rPr>
          <w:rFonts w:cs="Arial"/>
        </w:rPr>
        <w:t xml:space="preserve">.  </w:t>
      </w:r>
    </w:p>
    <w:p w14:paraId="63759BC8" w14:textId="77777777" w:rsidR="005943BB" w:rsidRPr="005943BB" w:rsidRDefault="005943BB" w:rsidP="005943BB">
      <w:pPr>
        <w:ind w:left="720"/>
        <w:jc w:val="both"/>
        <w:rPr>
          <w:rFonts w:cs="Arial"/>
        </w:rPr>
      </w:pPr>
      <w:r w:rsidRPr="005943BB">
        <w:rPr>
          <w:rFonts w:cs="Arial"/>
        </w:rPr>
        <w:t xml:space="preserve">5.4 The Contractor may apply a copyright </w:t>
      </w:r>
      <w:bookmarkStart w:id="537" w:name="_BPDCD_137"/>
      <w:r w:rsidRPr="005943BB">
        <w:rPr>
          <w:rFonts w:cs="Arial"/>
        </w:rPr>
        <w:t xml:space="preserve">notice </w:t>
      </w:r>
      <w:bookmarkEnd w:id="537"/>
      <w:r w:rsidRPr="005943BB">
        <w:rPr>
          <w:rFonts w:cs="Arial"/>
        </w:rPr>
        <w:t xml:space="preserve">to any Technical Data delivered to the Authority to </w:t>
      </w:r>
      <w:r w:rsidRPr="005943BB">
        <w:rPr>
          <w:rFonts w:cs="Arial"/>
        </w:rPr>
        <w:lastRenderedPageBreak/>
        <w:t xml:space="preserve">identify the owner of the copyright, but shall not </w:t>
      </w:r>
      <w:bookmarkStart w:id="538" w:name="_BPDCD_138"/>
      <w:r w:rsidRPr="005943BB">
        <w:rPr>
          <w:rFonts w:cs="Arial"/>
        </w:rPr>
        <w:t xml:space="preserve">mark </w:t>
      </w:r>
      <w:bookmarkEnd w:id="538"/>
      <w:r w:rsidRPr="005943BB">
        <w:rPr>
          <w:rFonts w:cs="Arial"/>
        </w:rPr>
        <w:t xml:space="preserve">the Technical Data </w:t>
      </w:r>
      <w:bookmarkStart w:id="539" w:name="_BPDCD_139"/>
      <w:r w:rsidRPr="005943BB">
        <w:rPr>
          <w:rFonts w:cs="Arial"/>
        </w:rPr>
        <w:t xml:space="preserve">with any description of </w:t>
      </w:r>
      <w:bookmarkEnd w:id="539"/>
      <w:r w:rsidRPr="005943BB">
        <w:rPr>
          <w:rFonts w:cs="Arial"/>
        </w:rPr>
        <w:t xml:space="preserve">the Authority’s rights </w:t>
      </w:r>
      <w:bookmarkStart w:id="540" w:name="_BPDCI_140"/>
      <w:r w:rsidRPr="005943BB">
        <w:rPr>
          <w:rFonts w:cs="Arial"/>
        </w:rPr>
        <w:t xml:space="preserve">in it </w:t>
      </w:r>
      <w:bookmarkEnd w:id="540"/>
      <w:r w:rsidRPr="005943BB">
        <w:rPr>
          <w:rFonts w:cs="Arial"/>
        </w:rPr>
        <w:t xml:space="preserve">other than those set out in this clause 5. </w:t>
      </w:r>
    </w:p>
    <w:p w14:paraId="31E6411E" w14:textId="77777777" w:rsidR="005943BB" w:rsidRPr="005943BB" w:rsidRDefault="005943BB" w:rsidP="005943BB">
      <w:pPr>
        <w:jc w:val="both"/>
        <w:rPr>
          <w:rFonts w:cs="Arial"/>
          <w:u w:val="single"/>
        </w:rPr>
      </w:pPr>
      <w:r w:rsidRPr="005943BB">
        <w:rPr>
          <w:rFonts w:cs="Arial"/>
        </w:rPr>
        <w:t xml:space="preserve">6. </w:t>
      </w:r>
      <w:r w:rsidRPr="005943BB">
        <w:rPr>
          <w:rFonts w:cs="Arial"/>
          <w:u w:val="single"/>
        </w:rPr>
        <w:t>Effect and Removal of Nonconforming and Incorrect Markings</w:t>
      </w:r>
    </w:p>
    <w:p w14:paraId="695CE03B" w14:textId="77777777" w:rsidR="005943BB" w:rsidRPr="005943BB" w:rsidRDefault="005943BB" w:rsidP="005943BB">
      <w:pPr>
        <w:ind w:left="720"/>
        <w:jc w:val="both"/>
        <w:rPr>
          <w:rFonts w:cs="Arial"/>
        </w:rPr>
      </w:pPr>
      <w:r w:rsidRPr="005943BB">
        <w:rPr>
          <w:rFonts w:cs="Arial"/>
        </w:rPr>
        <w:t xml:space="preserve">6.1 The Authority shall notify the Contractor in writing of any markings on Technical Data </w:t>
      </w:r>
      <w:bookmarkStart w:id="541" w:name="_BPDCD_142"/>
      <w:r w:rsidRPr="005943BB">
        <w:rPr>
          <w:rFonts w:cs="Arial"/>
        </w:rPr>
        <w:t xml:space="preserve">that it reasonably believes are incorrect or </w:t>
      </w:r>
      <w:bookmarkEnd w:id="541"/>
      <w:r w:rsidRPr="005943BB">
        <w:rPr>
          <w:rFonts w:cs="Arial"/>
        </w:rPr>
        <w:t xml:space="preserve">do not conform to the provisions of clause </w:t>
      </w:r>
      <w:bookmarkStart w:id="542" w:name="_BPDCD_143"/>
      <w:r w:rsidRPr="005943BB">
        <w:rPr>
          <w:rFonts w:cs="Arial"/>
        </w:rPr>
        <w:t>5</w:t>
      </w:r>
      <w:bookmarkEnd w:id="542"/>
      <w:r w:rsidRPr="005943BB">
        <w:rPr>
          <w:rFonts w:cs="Arial"/>
        </w:rPr>
        <w:t xml:space="preserve">. The Contractor shall remove or correct </w:t>
      </w:r>
      <w:bookmarkStart w:id="543" w:name="_BPDCD_144"/>
      <w:r w:rsidRPr="005943BB">
        <w:rPr>
          <w:rFonts w:cs="Arial"/>
        </w:rPr>
        <w:t xml:space="preserve">any incorrect or non-conforming </w:t>
      </w:r>
      <w:bookmarkEnd w:id="543"/>
      <w:r w:rsidRPr="005943BB">
        <w:rPr>
          <w:rFonts w:cs="Arial"/>
        </w:rPr>
        <w:t xml:space="preserve">markings within 30 </w:t>
      </w:r>
      <w:bookmarkStart w:id="544" w:name="_BPDCI_145"/>
      <w:r w:rsidRPr="005943BB">
        <w:rPr>
          <w:rFonts w:cs="Arial"/>
        </w:rPr>
        <w:t xml:space="preserve">(thirty) </w:t>
      </w:r>
      <w:bookmarkEnd w:id="544"/>
      <w:r w:rsidRPr="005943BB">
        <w:rPr>
          <w:rFonts w:cs="Arial"/>
        </w:rPr>
        <w:t xml:space="preserve">calendar days of notification. Failure to remove or correct </w:t>
      </w:r>
      <w:bookmarkStart w:id="545" w:name="_BPDCD_146"/>
      <w:r w:rsidRPr="005943BB">
        <w:rPr>
          <w:rFonts w:cs="Arial"/>
        </w:rPr>
        <w:t xml:space="preserve">any such </w:t>
      </w:r>
      <w:bookmarkEnd w:id="545"/>
      <w:r w:rsidRPr="005943BB">
        <w:rPr>
          <w:rFonts w:cs="Arial"/>
        </w:rPr>
        <w:t xml:space="preserve">markings may be a ground for non-acceptance of the Technical Data </w:t>
      </w:r>
      <w:bookmarkStart w:id="546" w:name="_BPDCI_147"/>
      <w:r w:rsidRPr="005943BB">
        <w:rPr>
          <w:rFonts w:cs="Arial"/>
        </w:rPr>
        <w:t xml:space="preserve">by the Authority </w:t>
      </w:r>
      <w:bookmarkEnd w:id="546"/>
      <w:r w:rsidRPr="005943BB">
        <w:rPr>
          <w:rFonts w:cs="Arial"/>
        </w:rPr>
        <w:t>and withholding of Contract payment until resolved.</w:t>
      </w:r>
    </w:p>
    <w:p w14:paraId="2B132A73" w14:textId="77777777" w:rsidR="005943BB" w:rsidRPr="005943BB" w:rsidRDefault="005943BB" w:rsidP="005943BB">
      <w:pPr>
        <w:ind w:left="720"/>
        <w:jc w:val="both"/>
        <w:rPr>
          <w:rFonts w:cs="Arial"/>
        </w:rPr>
      </w:pPr>
      <w:r w:rsidRPr="005943BB">
        <w:rPr>
          <w:rFonts w:cs="Arial"/>
        </w:rPr>
        <w:t xml:space="preserve">6.2 If the Contractor fails to remove or correct a </w:t>
      </w:r>
      <w:bookmarkStart w:id="547" w:name="_BPDCI_148"/>
      <w:r w:rsidRPr="005943BB">
        <w:rPr>
          <w:rFonts w:cs="Arial"/>
        </w:rPr>
        <w:t xml:space="preserve">non-conforming </w:t>
      </w:r>
      <w:bookmarkEnd w:id="547"/>
      <w:r w:rsidRPr="005943BB">
        <w:rPr>
          <w:rFonts w:cs="Arial"/>
        </w:rPr>
        <w:t xml:space="preserve">marking within 30 </w:t>
      </w:r>
      <w:bookmarkStart w:id="548" w:name="_BPDCI_149"/>
      <w:r w:rsidRPr="005943BB">
        <w:rPr>
          <w:rFonts w:cs="Arial"/>
        </w:rPr>
        <w:t xml:space="preserve">(thirty) </w:t>
      </w:r>
      <w:bookmarkEnd w:id="548"/>
      <w:r w:rsidRPr="005943BB">
        <w:rPr>
          <w:rFonts w:cs="Arial"/>
        </w:rPr>
        <w:t xml:space="preserve">calendar days </w:t>
      </w:r>
      <w:bookmarkStart w:id="549" w:name="_BPDCD_150"/>
      <w:r w:rsidRPr="005943BB">
        <w:rPr>
          <w:rFonts w:cs="Arial"/>
        </w:rPr>
        <w:t>after receipt of notification by the Authority, then</w:t>
      </w:r>
      <w:bookmarkEnd w:id="549"/>
      <w:r w:rsidRPr="005943BB">
        <w:rPr>
          <w:rFonts w:cs="Arial"/>
        </w:rPr>
        <w:t xml:space="preserve"> the Authority shall be entitled to ignore the marking and </w:t>
      </w:r>
      <w:bookmarkStart w:id="550" w:name="_BPDCD_151"/>
      <w:r w:rsidRPr="005943BB">
        <w:rPr>
          <w:rFonts w:cs="Arial"/>
        </w:rPr>
        <w:t xml:space="preserve">treat </w:t>
      </w:r>
      <w:bookmarkEnd w:id="550"/>
      <w:r w:rsidRPr="005943BB">
        <w:rPr>
          <w:rFonts w:cs="Arial"/>
        </w:rPr>
        <w:t xml:space="preserve">the Technical Data as Government Licence Rights </w:t>
      </w:r>
      <w:bookmarkStart w:id="551" w:name="_BPDCD_153"/>
      <w:r w:rsidRPr="005943BB">
        <w:rPr>
          <w:rFonts w:cs="Arial"/>
        </w:rPr>
        <w:t xml:space="preserve">Technical Data </w:t>
      </w:r>
      <w:bookmarkEnd w:id="551"/>
      <w:r w:rsidRPr="005943BB">
        <w:rPr>
          <w:rFonts w:cs="Arial"/>
        </w:rPr>
        <w:t>in accordance with clause 3</w:t>
      </w:r>
      <w:bookmarkStart w:id="552" w:name="_BPDCD_154"/>
      <w:r w:rsidRPr="005943BB">
        <w:rPr>
          <w:rFonts w:cs="Arial"/>
        </w:rPr>
        <w:t xml:space="preserve"> of this condition </w:t>
      </w:r>
      <w:bookmarkEnd w:id="552"/>
      <w:r w:rsidRPr="005943BB">
        <w:rPr>
          <w:rFonts w:cs="Arial"/>
        </w:rPr>
        <w:t xml:space="preserve">and, if the Authority considers it appropriate, remove or correct the marking.    </w:t>
      </w:r>
    </w:p>
    <w:p w14:paraId="195050A7" w14:textId="77777777" w:rsidR="005943BB" w:rsidRPr="005943BB" w:rsidRDefault="005943BB" w:rsidP="005943BB">
      <w:pPr>
        <w:jc w:val="both"/>
        <w:rPr>
          <w:rFonts w:cs="Arial"/>
          <w:u w:val="single"/>
        </w:rPr>
      </w:pPr>
      <w:r w:rsidRPr="005943BB">
        <w:rPr>
          <w:rFonts w:cs="Arial"/>
        </w:rPr>
        <w:t xml:space="preserve">7. </w:t>
      </w:r>
      <w:r w:rsidRPr="005943BB">
        <w:rPr>
          <w:rFonts w:cs="Arial"/>
          <w:u w:val="single"/>
        </w:rPr>
        <w:t xml:space="preserve">Technical Data Provided By Subcontractors </w:t>
      </w:r>
    </w:p>
    <w:p w14:paraId="3932C619" w14:textId="77777777" w:rsidR="005943BB" w:rsidRPr="005943BB" w:rsidRDefault="005943BB" w:rsidP="005943BB">
      <w:pPr>
        <w:ind w:left="720"/>
        <w:jc w:val="both"/>
        <w:rPr>
          <w:rFonts w:cs="Arial"/>
        </w:rPr>
      </w:pPr>
      <w:r w:rsidRPr="005943BB">
        <w:rPr>
          <w:rFonts w:cs="Arial"/>
        </w:rPr>
        <w:t xml:space="preserve">7.1 The Contractor shall ensure that the Authority’s rights in Technical Data which is </w:t>
      </w:r>
      <w:bookmarkStart w:id="553" w:name="_BPDCI_155"/>
      <w:r w:rsidRPr="005943BB">
        <w:rPr>
          <w:rFonts w:cs="Arial"/>
        </w:rPr>
        <w:t xml:space="preserve">to be </w:t>
      </w:r>
      <w:bookmarkEnd w:id="553"/>
      <w:r w:rsidRPr="005943BB">
        <w:rPr>
          <w:rFonts w:cs="Arial"/>
        </w:rPr>
        <w:t xml:space="preserve">supplied by the Contractor’s subcontractors, and which will be included in Technical Data that is a Contractor Deliverable, shall be in accordance with </w:t>
      </w:r>
      <w:bookmarkStart w:id="554" w:name="_BPDCD_156"/>
      <w:r w:rsidRPr="005943BB">
        <w:rPr>
          <w:rFonts w:cs="Arial"/>
        </w:rPr>
        <w:t>the</w:t>
      </w:r>
      <w:r w:rsidRPr="005943BB">
        <w:rPr>
          <w:rFonts w:cs="Arial"/>
          <w:color w:val="0000FF"/>
          <w:u w:val="double"/>
        </w:rPr>
        <w:t xml:space="preserve"> </w:t>
      </w:r>
      <w:r w:rsidRPr="005943BB">
        <w:rPr>
          <w:rFonts w:cs="Arial"/>
        </w:rPr>
        <w:t xml:space="preserve">provisions of </w:t>
      </w:r>
      <w:bookmarkEnd w:id="554"/>
      <w:r w:rsidRPr="005943BB">
        <w:rPr>
          <w:rFonts w:cs="Arial"/>
        </w:rPr>
        <w:t>clause 3</w:t>
      </w:r>
      <w:bookmarkStart w:id="555" w:name="_BPDCD_157"/>
      <w:r w:rsidRPr="005943BB">
        <w:rPr>
          <w:rFonts w:cs="Arial"/>
        </w:rPr>
        <w:t xml:space="preserve"> together with</w:t>
      </w:r>
      <w:bookmarkEnd w:id="555"/>
      <w:r w:rsidRPr="005943BB">
        <w:rPr>
          <w:rFonts w:cs="Arial"/>
        </w:rPr>
        <w:t xml:space="preserve"> any other rights of the Authority as set out in this condition. The Contractor </w:t>
      </w:r>
      <w:bookmarkStart w:id="556" w:name="_BPDCD_159"/>
      <w:r w:rsidRPr="005943BB">
        <w:rPr>
          <w:rFonts w:cs="Arial"/>
        </w:rPr>
        <w:t>shall be responsible for determining with the</w:t>
      </w:r>
      <w:bookmarkEnd w:id="556"/>
      <w:r w:rsidRPr="005943BB">
        <w:rPr>
          <w:rFonts w:cs="Arial"/>
        </w:rPr>
        <w:t xml:space="preserve"> subcontractor </w:t>
      </w:r>
      <w:bookmarkStart w:id="557" w:name="_BPDCD_160"/>
      <w:r w:rsidRPr="005943BB">
        <w:rPr>
          <w:rFonts w:cs="Arial"/>
        </w:rPr>
        <w:t>prior to the award of any subcontract</w:t>
      </w:r>
      <w:r w:rsidRPr="005943BB">
        <w:rPr>
          <w:rFonts w:cs="Arial"/>
          <w:u w:val="double"/>
        </w:rPr>
        <w:t xml:space="preserve"> </w:t>
      </w:r>
      <w:bookmarkEnd w:id="557"/>
      <w:r w:rsidRPr="005943BB">
        <w:rPr>
          <w:rFonts w:cs="Arial"/>
        </w:rPr>
        <w:t>the appropriate contractual arrangements</w:t>
      </w:r>
      <w:bookmarkStart w:id="558" w:name="_BPDCD_161"/>
      <w:r w:rsidRPr="005943BB">
        <w:rPr>
          <w:rFonts w:cs="Arial"/>
        </w:rPr>
        <w:t>, as between the Contractor and subcontractor,</w:t>
      </w:r>
      <w:bookmarkEnd w:id="558"/>
      <w:r w:rsidRPr="005943BB">
        <w:rPr>
          <w:rFonts w:cs="Arial"/>
        </w:rPr>
        <w:t xml:space="preserve"> to provide the required Authority user rights in such Technical Data.  </w:t>
      </w:r>
    </w:p>
    <w:p w14:paraId="6BE68618" w14:textId="77777777" w:rsidR="005943BB" w:rsidRPr="005943BB" w:rsidRDefault="005943BB" w:rsidP="005943BB">
      <w:pPr>
        <w:ind w:left="720"/>
        <w:jc w:val="both"/>
        <w:rPr>
          <w:rFonts w:cs="Arial"/>
        </w:rPr>
      </w:pPr>
      <w:r w:rsidRPr="005943BB">
        <w:rPr>
          <w:rFonts w:cs="Arial"/>
        </w:rPr>
        <w:t xml:space="preserve">7.2 If the Contractor becomes aware that it will be unable to meet its clause 7.1 obligations to the Authority in respect of Technical Data that will be  delivered by a potential subcontractor to the Authority (regardless of whether that delivery is directly from the </w:t>
      </w:r>
      <w:bookmarkStart w:id="559" w:name="_BPDCI_164"/>
      <w:r w:rsidRPr="005943BB">
        <w:rPr>
          <w:rFonts w:cs="Arial"/>
        </w:rPr>
        <w:t xml:space="preserve">potential </w:t>
      </w:r>
      <w:bookmarkEnd w:id="559"/>
      <w:r w:rsidRPr="005943BB">
        <w:rPr>
          <w:rFonts w:cs="Arial"/>
        </w:rPr>
        <w:t xml:space="preserve">subcontractor to the Authority or through the Contractor to the Authority), then the Contractor shall </w:t>
      </w:r>
      <w:bookmarkStart w:id="560" w:name="_BPDCD_165"/>
      <w:r w:rsidRPr="005943BB">
        <w:rPr>
          <w:rFonts w:cs="Arial"/>
        </w:rPr>
        <w:t xml:space="preserve">promptly </w:t>
      </w:r>
      <w:bookmarkEnd w:id="560"/>
      <w:r w:rsidRPr="005943BB">
        <w:rPr>
          <w:rFonts w:cs="Arial"/>
        </w:rPr>
        <w:t xml:space="preserve">notify the Authority, providing </w:t>
      </w:r>
      <w:bookmarkStart w:id="561" w:name="_BPDCD_166"/>
      <w:r w:rsidRPr="005943BB">
        <w:rPr>
          <w:rFonts w:cs="Arial"/>
        </w:rPr>
        <w:t xml:space="preserve">evidence </w:t>
      </w:r>
      <w:bookmarkEnd w:id="561"/>
      <w:r w:rsidRPr="005943BB">
        <w:rPr>
          <w:rFonts w:cs="Arial"/>
        </w:rPr>
        <w:t xml:space="preserve">that the Contractor has used all reasonable endeavours to secure the necessary rights for the Authority, and that the subcontractor is unwilling to provide the necessary rights to the Authority, and </w:t>
      </w:r>
      <w:bookmarkStart w:id="562" w:name="_BPDCD_167"/>
      <w:r w:rsidRPr="005943BB">
        <w:rPr>
          <w:rFonts w:cs="Arial"/>
        </w:rPr>
        <w:t xml:space="preserve">request </w:t>
      </w:r>
      <w:bookmarkEnd w:id="562"/>
      <w:r w:rsidRPr="005943BB">
        <w:rPr>
          <w:rFonts w:cs="Arial"/>
        </w:rPr>
        <w:t xml:space="preserve">the potential subcontractor to negotiate directly with the Authority regarding the Authority’s user rights in Technical Data arising from a potential subcontract. </w:t>
      </w:r>
      <w:bookmarkStart w:id="563" w:name="_BPDCI_168"/>
      <w:r w:rsidRPr="005943BB">
        <w:rPr>
          <w:rFonts w:cs="Arial"/>
        </w:rPr>
        <w:t xml:space="preserve">Upon receipt of such notice the Authority shall use all reasonable endeavours to conclude any direct agreement promptly.  </w:t>
      </w:r>
      <w:bookmarkEnd w:id="563"/>
      <w:r w:rsidRPr="005943BB">
        <w:rPr>
          <w:rFonts w:cs="Arial"/>
        </w:rPr>
        <w:t xml:space="preserve">The Contractor shall not enter into a subcontract with the potential subcontractor in respect of </w:t>
      </w:r>
      <w:bookmarkStart w:id="564" w:name="_BPDCD_170"/>
      <w:r w:rsidRPr="005943BB">
        <w:rPr>
          <w:rFonts w:cs="Arial"/>
        </w:rPr>
        <w:t xml:space="preserve">the relevant </w:t>
      </w:r>
      <w:bookmarkEnd w:id="564"/>
      <w:r w:rsidRPr="005943BB">
        <w:rPr>
          <w:rFonts w:cs="Arial"/>
        </w:rPr>
        <w:t xml:space="preserve">Contract requirement of the Authority unless </w:t>
      </w:r>
      <w:bookmarkStart w:id="565" w:name="_BPDCI_171"/>
      <w:r w:rsidRPr="005943BB">
        <w:rPr>
          <w:rFonts w:cs="Arial"/>
        </w:rPr>
        <w:t xml:space="preserve">and until </w:t>
      </w:r>
      <w:bookmarkEnd w:id="565"/>
      <w:r w:rsidRPr="005943BB">
        <w:rPr>
          <w:rFonts w:cs="Arial"/>
        </w:rPr>
        <w:t xml:space="preserve">the Authority notifies the Contractor that the potential subcontractor has entered into a direct agreement with the Authority to provide the necessary rights for the Authority in Technical Data </w:t>
      </w:r>
      <w:bookmarkStart w:id="566" w:name="_BPDCD_172"/>
      <w:r w:rsidRPr="005943BB">
        <w:rPr>
          <w:rFonts w:cs="Arial"/>
        </w:rPr>
        <w:t xml:space="preserve">to be </w:t>
      </w:r>
      <w:bookmarkEnd w:id="566"/>
      <w:r w:rsidRPr="005943BB">
        <w:rPr>
          <w:rFonts w:cs="Arial"/>
        </w:rPr>
        <w:t>delivered by the subcontractor.</w:t>
      </w:r>
    </w:p>
    <w:p w14:paraId="05B33ED5" w14:textId="77777777" w:rsidR="005943BB" w:rsidRPr="005943BB" w:rsidRDefault="005943BB" w:rsidP="005943BB">
      <w:pPr>
        <w:ind w:left="720"/>
        <w:rPr>
          <w:rFonts w:cs="Arial"/>
        </w:rPr>
      </w:pPr>
      <w:r w:rsidRPr="005943BB">
        <w:rPr>
          <w:rFonts w:cs="Arial"/>
        </w:rPr>
        <w:t xml:space="preserve">7.3 If the Contractor enters into a subcontract </w:t>
      </w:r>
      <w:bookmarkStart w:id="567" w:name="_BPDCI_175"/>
      <w:r w:rsidRPr="005943BB">
        <w:rPr>
          <w:rFonts w:cs="Arial"/>
        </w:rPr>
        <w:t xml:space="preserve">with a subcontractor </w:t>
      </w:r>
      <w:bookmarkEnd w:id="567"/>
      <w:r w:rsidRPr="005943BB">
        <w:rPr>
          <w:rFonts w:cs="Arial"/>
        </w:rPr>
        <w:t xml:space="preserve">that fails to secure the rights for the Authority as required by the provisions of clause 7.1, and has not received prior written authorisation from the Authority to place the </w:t>
      </w:r>
      <w:bookmarkStart w:id="568" w:name="_BPDCD_176"/>
      <w:r w:rsidRPr="005943BB">
        <w:rPr>
          <w:rFonts w:cs="Arial"/>
        </w:rPr>
        <w:t xml:space="preserve">subcontract </w:t>
      </w:r>
      <w:bookmarkEnd w:id="568"/>
      <w:r w:rsidRPr="005943BB">
        <w:rPr>
          <w:rFonts w:cs="Arial"/>
        </w:rPr>
        <w:t xml:space="preserve">in accordance with the provisions of clause 7.2, the Authority shall be entitled, </w:t>
      </w:r>
      <w:bookmarkStart w:id="569" w:name="_BPDCD_177"/>
      <w:r w:rsidRPr="005943BB">
        <w:rPr>
          <w:rFonts w:cs="Arial"/>
        </w:rPr>
        <w:t xml:space="preserve">to the extent </w:t>
      </w:r>
      <w:bookmarkEnd w:id="569"/>
      <w:r w:rsidRPr="005943BB">
        <w:rPr>
          <w:rFonts w:cs="Arial"/>
        </w:rPr>
        <w:t xml:space="preserve">allowed by law and without prejudice to any other contractual remedy, to use </w:t>
      </w:r>
      <w:bookmarkStart w:id="570" w:name="_BPDCI_178"/>
      <w:r w:rsidRPr="005943BB">
        <w:rPr>
          <w:rFonts w:cs="Arial"/>
        </w:rPr>
        <w:t xml:space="preserve">any of </w:t>
      </w:r>
      <w:bookmarkEnd w:id="570"/>
      <w:r w:rsidRPr="005943BB">
        <w:rPr>
          <w:rFonts w:cs="Arial"/>
        </w:rPr>
        <w:t xml:space="preserve">the </w:t>
      </w:r>
      <w:bookmarkStart w:id="571" w:name="_BPDCI_179"/>
      <w:r w:rsidRPr="005943BB">
        <w:rPr>
          <w:rFonts w:cs="Arial"/>
        </w:rPr>
        <w:t xml:space="preserve">subcontractor’s </w:t>
      </w:r>
      <w:bookmarkEnd w:id="571"/>
      <w:r w:rsidRPr="005943BB">
        <w:rPr>
          <w:rFonts w:cs="Arial"/>
        </w:rPr>
        <w:t xml:space="preserve">Technical Data </w:t>
      </w:r>
      <w:bookmarkStart w:id="572" w:name="_BPDCI_180"/>
      <w:r w:rsidRPr="005943BB">
        <w:rPr>
          <w:rFonts w:cs="Arial"/>
        </w:rPr>
        <w:t xml:space="preserve">delivered to the Authority </w:t>
      </w:r>
      <w:bookmarkEnd w:id="572"/>
      <w:r w:rsidRPr="005943BB">
        <w:rPr>
          <w:rFonts w:cs="Arial"/>
        </w:rPr>
        <w:t>as if the Contractor had secured rights for the Authority and obligations from the subcontractor</w:t>
      </w:r>
      <w:bookmarkStart w:id="573" w:name="_BPDCI_183"/>
      <w:r w:rsidRPr="005943BB">
        <w:rPr>
          <w:rFonts w:cs="Arial"/>
        </w:rPr>
        <w:t xml:space="preserve"> </w:t>
      </w:r>
      <w:bookmarkStart w:id="574" w:name="_BPDCD_182"/>
      <w:r w:rsidRPr="005943BB">
        <w:rPr>
          <w:rFonts w:cs="Arial"/>
        </w:rPr>
        <w:t>consistent with the nature of the Technical Data and the relevant provisions of clause 3; and the Contractor  shall indemnify the Authority and be liable for any damages or costs incurred by the Authority</w:t>
      </w:r>
      <w:bookmarkEnd w:id="574"/>
      <w:r w:rsidRPr="005943BB">
        <w:rPr>
          <w:rFonts w:cs="Arial"/>
        </w:rPr>
        <w:t xml:space="preserve"> for so long as the Contractor fails to secure the rights as aforesaid. </w:t>
      </w:r>
      <w:bookmarkEnd w:id="573"/>
    </w:p>
    <w:p w14:paraId="487E2B73" w14:textId="77777777" w:rsidR="005943BB" w:rsidRPr="005943BB" w:rsidRDefault="005943BB" w:rsidP="005943BB">
      <w:pPr>
        <w:jc w:val="both"/>
        <w:rPr>
          <w:rFonts w:cs="Arial"/>
          <w:u w:val="single"/>
        </w:rPr>
      </w:pPr>
      <w:r w:rsidRPr="005943BB">
        <w:rPr>
          <w:rFonts w:cs="Arial"/>
        </w:rPr>
        <w:t xml:space="preserve">8. </w:t>
      </w:r>
      <w:r w:rsidRPr="005943BB">
        <w:rPr>
          <w:rFonts w:cs="Arial"/>
          <w:u w:val="single"/>
        </w:rPr>
        <w:t>Contractor Retention of Records</w:t>
      </w:r>
    </w:p>
    <w:p w14:paraId="2B55ABDA" w14:textId="77777777" w:rsidR="005943BB" w:rsidRPr="005943BB" w:rsidRDefault="005943BB" w:rsidP="005943BB">
      <w:pPr>
        <w:ind w:left="720"/>
        <w:jc w:val="both"/>
        <w:rPr>
          <w:rFonts w:cs="Arial"/>
        </w:rPr>
      </w:pPr>
      <w:r w:rsidRPr="005943BB">
        <w:rPr>
          <w:rFonts w:cs="Arial"/>
        </w:rPr>
        <w:t xml:space="preserve">8.1 The Contractor shall retain, for the duration of the Contract and for a period of six years thereafter, or such alternative period as may be specified in the Schedule of Requirements, a record of the work performed under the Contract and of the results obtained, and the Technical Data </w:t>
      </w:r>
      <w:bookmarkStart w:id="575" w:name="_BPDCD_185"/>
      <w:r w:rsidRPr="005943BB">
        <w:rPr>
          <w:rFonts w:cs="Arial"/>
        </w:rPr>
        <w:t xml:space="preserve">generated, </w:t>
      </w:r>
      <w:bookmarkEnd w:id="575"/>
      <w:r w:rsidRPr="005943BB">
        <w:rPr>
          <w:rFonts w:cs="Arial"/>
        </w:rPr>
        <w:t>delivered or to be delivered to the Authority</w:t>
      </w:r>
      <w:bookmarkStart w:id="576" w:name="_BPDCI_186"/>
      <w:r w:rsidRPr="005943BB">
        <w:rPr>
          <w:rFonts w:cs="Arial"/>
        </w:rPr>
        <w:t xml:space="preserve"> under</w:t>
      </w:r>
      <w:bookmarkEnd w:id="576"/>
      <w:r w:rsidRPr="005943BB">
        <w:rPr>
          <w:rFonts w:cs="Arial"/>
        </w:rPr>
        <w:t xml:space="preserve"> the Contract.</w:t>
      </w:r>
    </w:p>
    <w:p w14:paraId="10AE9234" w14:textId="77777777" w:rsidR="005943BB" w:rsidRPr="005943BB" w:rsidRDefault="005943BB" w:rsidP="005943BB">
      <w:pPr>
        <w:pStyle w:val="Default"/>
        <w:spacing w:line="276" w:lineRule="auto"/>
        <w:ind w:left="720"/>
        <w:jc w:val="both"/>
        <w:rPr>
          <w:rFonts w:ascii="Arial" w:hAnsi="Arial" w:cs="Arial"/>
          <w:color w:val="auto"/>
          <w:sz w:val="22"/>
          <w:szCs w:val="22"/>
        </w:rPr>
      </w:pPr>
      <w:r w:rsidRPr="005943BB">
        <w:rPr>
          <w:rFonts w:ascii="Arial" w:hAnsi="Arial" w:cs="Arial"/>
          <w:sz w:val="22"/>
          <w:szCs w:val="22"/>
        </w:rPr>
        <w:t xml:space="preserve">8.2 The Authority shall have the right to inspect the records maintained by the Contractor in accordance with clause 8.1, within the period specified in that clause and on reasonable notice. The Authority shall further have the right </w:t>
      </w:r>
      <w:bookmarkStart w:id="577" w:name="_BPDCI_188"/>
      <w:r w:rsidRPr="005943BB">
        <w:rPr>
          <w:rFonts w:ascii="Arial" w:hAnsi="Arial" w:cs="Arial"/>
          <w:color w:val="auto"/>
          <w:sz w:val="22"/>
          <w:szCs w:val="22"/>
        </w:rPr>
        <w:t>during that period or for so long as the Technical Data is known to still exist,</w:t>
      </w:r>
      <w:r w:rsidRPr="005943BB">
        <w:rPr>
          <w:rFonts w:ascii="Arial" w:hAnsi="Arial" w:cs="Arial"/>
          <w:color w:val="auto"/>
          <w:sz w:val="22"/>
          <w:szCs w:val="22"/>
          <w:u w:val="double"/>
        </w:rPr>
        <w:t xml:space="preserve"> </w:t>
      </w:r>
      <w:bookmarkEnd w:id="577"/>
      <w:r w:rsidRPr="005943BB">
        <w:rPr>
          <w:rFonts w:ascii="Arial" w:hAnsi="Arial" w:cs="Arial"/>
          <w:sz w:val="22"/>
          <w:szCs w:val="22"/>
        </w:rPr>
        <w:t>to require additional deliveries</w:t>
      </w:r>
      <w:bookmarkStart w:id="578" w:name="_BPDCD_189"/>
      <w:r w:rsidRPr="005943BB">
        <w:rPr>
          <w:rFonts w:ascii="Arial" w:hAnsi="Arial" w:cs="Arial"/>
          <w:color w:val="auto"/>
          <w:sz w:val="22"/>
          <w:szCs w:val="22"/>
        </w:rPr>
        <w:t xml:space="preserve"> </w:t>
      </w:r>
      <w:bookmarkEnd w:id="578"/>
      <w:r w:rsidRPr="005943BB">
        <w:rPr>
          <w:rFonts w:ascii="Arial" w:hAnsi="Arial" w:cs="Arial"/>
          <w:sz w:val="22"/>
          <w:szCs w:val="22"/>
        </w:rPr>
        <w:t xml:space="preserve">of any Technical Data that </w:t>
      </w:r>
      <w:bookmarkStart w:id="579" w:name="_BPDCD_190"/>
      <w:r w:rsidRPr="005943BB">
        <w:rPr>
          <w:rFonts w:ascii="Arial" w:hAnsi="Arial" w:cs="Arial"/>
          <w:color w:val="auto"/>
          <w:sz w:val="22"/>
          <w:szCs w:val="22"/>
        </w:rPr>
        <w:t>was generated in the performance of work under the Contract whether or not it is</w:t>
      </w:r>
      <w:bookmarkEnd w:id="579"/>
      <w:r w:rsidRPr="005943BB">
        <w:rPr>
          <w:rFonts w:ascii="Arial" w:hAnsi="Arial" w:cs="Arial"/>
          <w:color w:val="auto"/>
          <w:sz w:val="22"/>
          <w:szCs w:val="22"/>
        </w:rPr>
        <w:t xml:space="preserve"> contained </w:t>
      </w:r>
      <w:r w:rsidRPr="005943BB">
        <w:rPr>
          <w:rFonts w:ascii="Arial" w:hAnsi="Arial" w:cs="Arial"/>
          <w:sz w:val="22"/>
          <w:szCs w:val="22"/>
        </w:rPr>
        <w:t xml:space="preserve">in the Contractor Deliverables This right shall be exercisable by separate order and on agreement of a fair and reasonable price based solely on the costs of compiling and delivering the Technical Data.  </w:t>
      </w:r>
      <w:bookmarkStart w:id="580" w:name="_BPDCI_192"/>
      <w:r w:rsidRPr="005943BB">
        <w:rPr>
          <w:rFonts w:ascii="Arial" w:hAnsi="Arial" w:cs="Arial"/>
          <w:color w:val="auto"/>
          <w:sz w:val="22"/>
          <w:szCs w:val="22"/>
        </w:rPr>
        <w:t xml:space="preserve">Technical Data required to be delivered under this clause 8.2 shall be delivered within 45 (forty-five) calendar days of receipt by </w:t>
      </w:r>
      <w:r w:rsidRPr="005943BB">
        <w:rPr>
          <w:rFonts w:ascii="Arial" w:hAnsi="Arial" w:cs="Arial"/>
          <w:color w:val="auto"/>
          <w:sz w:val="22"/>
          <w:szCs w:val="22"/>
        </w:rPr>
        <w:lastRenderedPageBreak/>
        <w:t>the Contractor of any order from the Authority and shall only be used by the Authority (or on its behalf) in accordance with the rights granted in such Technical Data under this condition.</w:t>
      </w:r>
      <w:bookmarkEnd w:id="580"/>
    </w:p>
    <w:p w14:paraId="142B9DB9" w14:textId="77777777" w:rsidR="005943BB" w:rsidRPr="005943BB" w:rsidRDefault="005943BB" w:rsidP="005943BB">
      <w:pPr>
        <w:pStyle w:val="Default"/>
        <w:spacing w:line="276" w:lineRule="auto"/>
        <w:ind w:left="720"/>
        <w:jc w:val="both"/>
        <w:rPr>
          <w:rFonts w:ascii="Arial" w:hAnsi="Arial" w:cs="Arial"/>
          <w:sz w:val="22"/>
          <w:szCs w:val="22"/>
        </w:rPr>
      </w:pPr>
    </w:p>
    <w:p w14:paraId="684E8AF6" w14:textId="77777777" w:rsidR="005943BB" w:rsidRPr="005943BB" w:rsidRDefault="005943BB" w:rsidP="005943BB">
      <w:pPr>
        <w:pStyle w:val="CM7"/>
        <w:spacing w:line="276" w:lineRule="auto"/>
        <w:ind w:left="720"/>
        <w:jc w:val="both"/>
        <w:rPr>
          <w:rFonts w:ascii="Arial" w:hAnsi="Arial" w:cs="Arial"/>
          <w:sz w:val="22"/>
          <w:szCs w:val="22"/>
        </w:rPr>
      </w:pPr>
      <w:r w:rsidRPr="005943BB">
        <w:rPr>
          <w:rFonts w:ascii="Arial" w:hAnsi="Arial" w:cs="Arial"/>
          <w:color w:val="000000"/>
          <w:sz w:val="22"/>
          <w:szCs w:val="22"/>
        </w:rPr>
        <w:t xml:space="preserve">8.3 </w:t>
      </w:r>
      <w:bookmarkStart w:id="581" w:name="_BPDCI_196"/>
      <w:r w:rsidRPr="005943BB">
        <w:rPr>
          <w:rFonts w:ascii="Arial" w:hAnsi="Arial" w:cs="Arial"/>
          <w:sz w:val="22"/>
          <w:szCs w:val="22"/>
        </w:rPr>
        <w:t xml:space="preserve">At the written </w:t>
      </w:r>
      <w:bookmarkEnd w:id="581"/>
      <w:r w:rsidRPr="005943BB">
        <w:rPr>
          <w:rFonts w:ascii="Arial" w:hAnsi="Arial" w:cs="Arial"/>
          <w:sz w:val="22"/>
          <w:szCs w:val="22"/>
        </w:rPr>
        <w:t>request made by the Authority within the period specified in clause 8.1</w:t>
      </w:r>
      <w:bookmarkStart w:id="582" w:name="_BPDCI_197"/>
      <w:r w:rsidRPr="005943BB">
        <w:rPr>
          <w:rFonts w:ascii="Arial" w:hAnsi="Arial" w:cs="Arial"/>
          <w:sz w:val="22"/>
          <w:szCs w:val="22"/>
        </w:rPr>
        <w:t xml:space="preserve"> and subject </w:t>
      </w:r>
      <w:bookmarkStart w:id="583" w:name="_BPDCMT_198"/>
      <w:bookmarkEnd w:id="582"/>
      <w:r w:rsidRPr="005943BB">
        <w:rPr>
          <w:rFonts w:ascii="Arial" w:hAnsi="Arial" w:cs="Arial"/>
          <w:sz w:val="22"/>
          <w:szCs w:val="22"/>
        </w:rPr>
        <w:t>to the availability of the relevant expertise</w:t>
      </w:r>
      <w:bookmarkEnd w:id="583"/>
      <w:r w:rsidRPr="005943BB">
        <w:rPr>
          <w:rFonts w:ascii="Arial" w:hAnsi="Arial" w:cs="Arial"/>
          <w:sz w:val="22"/>
          <w:szCs w:val="22"/>
        </w:rPr>
        <w:t xml:space="preserve">, the Contractor shall provide to the </w:t>
      </w:r>
      <w:bookmarkStart w:id="584" w:name="_BPDCD_201"/>
      <w:r w:rsidRPr="005943BB">
        <w:rPr>
          <w:rFonts w:ascii="Arial" w:hAnsi="Arial" w:cs="Arial"/>
          <w:sz w:val="22"/>
          <w:szCs w:val="22"/>
        </w:rPr>
        <w:t xml:space="preserve">Authority, or to </w:t>
      </w:r>
      <w:bookmarkEnd w:id="584"/>
      <w:r w:rsidRPr="005943BB">
        <w:rPr>
          <w:rFonts w:ascii="Arial" w:hAnsi="Arial" w:cs="Arial"/>
          <w:sz w:val="22"/>
          <w:szCs w:val="22"/>
        </w:rPr>
        <w:t>any other person to whom the Authority may provide Technical Data in accordance with its rights under clause 3</w:t>
      </w:r>
      <w:bookmarkStart w:id="585" w:name="_BPDCD_202"/>
      <w:r w:rsidRPr="005943BB">
        <w:rPr>
          <w:rFonts w:ascii="Arial" w:hAnsi="Arial" w:cs="Arial"/>
          <w:sz w:val="22"/>
          <w:szCs w:val="22"/>
        </w:rPr>
        <w:t xml:space="preserve">, </w:t>
      </w:r>
      <w:bookmarkStart w:id="586" w:name="_BPDCMT_203"/>
      <w:bookmarkEnd w:id="585"/>
      <w:r w:rsidRPr="005943BB">
        <w:rPr>
          <w:rFonts w:ascii="Arial" w:hAnsi="Arial" w:cs="Arial"/>
          <w:sz w:val="22"/>
          <w:szCs w:val="22"/>
        </w:rPr>
        <w:t>assistance in understanding the Technical Data</w:t>
      </w:r>
      <w:bookmarkStart w:id="587" w:name="_BPDCI_204"/>
      <w:bookmarkEnd w:id="586"/>
      <w:r w:rsidRPr="005943BB">
        <w:rPr>
          <w:rFonts w:ascii="Arial" w:hAnsi="Arial" w:cs="Arial"/>
          <w:sz w:val="22"/>
          <w:szCs w:val="22"/>
        </w:rPr>
        <w:t xml:space="preserve">. The </w:t>
      </w:r>
      <w:bookmarkEnd w:id="587"/>
      <w:r w:rsidRPr="005943BB">
        <w:rPr>
          <w:rFonts w:ascii="Arial" w:hAnsi="Arial" w:cs="Arial"/>
          <w:sz w:val="22"/>
          <w:szCs w:val="22"/>
        </w:rPr>
        <w:t xml:space="preserve">assistance shall be limited to that required </w:t>
      </w:r>
      <w:bookmarkStart w:id="588" w:name="_BPDCD_205"/>
      <w:r w:rsidRPr="005943BB">
        <w:rPr>
          <w:rFonts w:ascii="Arial" w:hAnsi="Arial" w:cs="Arial"/>
          <w:sz w:val="22"/>
          <w:szCs w:val="22"/>
        </w:rPr>
        <w:t xml:space="preserve">by </w:t>
      </w:r>
      <w:bookmarkEnd w:id="588"/>
      <w:r w:rsidRPr="005943BB">
        <w:rPr>
          <w:rFonts w:ascii="Arial" w:hAnsi="Arial" w:cs="Arial"/>
          <w:sz w:val="22"/>
          <w:szCs w:val="22"/>
        </w:rPr>
        <w:t xml:space="preserve">a person competent in the relevant area of technology to interpret the results of the Contract. The assistance shall be made available within 60 </w:t>
      </w:r>
      <w:bookmarkStart w:id="589" w:name="_BPDCI_206"/>
      <w:r w:rsidRPr="005943BB">
        <w:rPr>
          <w:rFonts w:ascii="Arial" w:hAnsi="Arial" w:cs="Arial"/>
          <w:sz w:val="22"/>
          <w:szCs w:val="22"/>
        </w:rPr>
        <w:t xml:space="preserve">(sixty) </w:t>
      </w:r>
      <w:bookmarkEnd w:id="589"/>
      <w:r w:rsidRPr="005943BB">
        <w:rPr>
          <w:rFonts w:ascii="Arial" w:hAnsi="Arial" w:cs="Arial"/>
          <w:sz w:val="22"/>
          <w:szCs w:val="22"/>
        </w:rPr>
        <w:t xml:space="preserve">calendar days of the request and on fair and reasonable terms and conditions, including the costs of providing the assistance, but </w:t>
      </w:r>
      <w:bookmarkStart w:id="590" w:name="_BPDCD_207"/>
      <w:r w:rsidRPr="005943BB">
        <w:rPr>
          <w:rFonts w:ascii="Arial" w:hAnsi="Arial" w:cs="Arial"/>
          <w:sz w:val="22"/>
          <w:szCs w:val="22"/>
        </w:rPr>
        <w:t xml:space="preserve">excluding </w:t>
      </w:r>
      <w:bookmarkEnd w:id="590"/>
      <w:r w:rsidRPr="005943BB">
        <w:rPr>
          <w:rFonts w:ascii="Arial" w:hAnsi="Arial" w:cs="Arial"/>
          <w:sz w:val="22"/>
          <w:szCs w:val="22"/>
        </w:rPr>
        <w:t xml:space="preserve">any payment in respect of the </w:t>
      </w:r>
      <w:bookmarkStart w:id="591" w:name="_BPDCI_208"/>
      <w:r w:rsidRPr="005943BB">
        <w:rPr>
          <w:rFonts w:ascii="Arial" w:hAnsi="Arial" w:cs="Arial"/>
          <w:sz w:val="22"/>
          <w:szCs w:val="22"/>
        </w:rPr>
        <w:t xml:space="preserve">right to </w:t>
      </w:r>
      <w:bookmarkEnd w:id="591"/>
      <w:r w:rsidRPr="005943BB">
        <w:rPr>
          <w:rFonts w:ascii="Arial" w:hAnsi="Arial" w:cs="Arial"/>
          <w:sz w:val="22"/>
          <w:szCs w:val="22"/>
        </w:rPr>
        <w:t xml:space="preserve">use </w:t>
      </w:r>
      <w:bookmarkStart w:id="592" w:name="_BPDCD_209"/>
      <w:r w:rsidRPr="005943BB">
        <w:rPr>
          <w:rFonts w:ascii="Arial" w:hAnsi="Arial" w:cs="Arial"/>
          <w:sz w:val="22"/>
          <w:szCs w:val="22"/>
        </w:rPr>
        <w:t xml:space="preserve">the </w:t>
      </w:r>
      <w:bookmarkEnd w:id="592"/>
      <w:r w:rsidRPr="005943BB">
        <w:rPr>
          <w:rFonts w:ascii="Arial" w:hAnsi="Arial" w:cs="Arial"/>
          <w:sz w:val="22"/>
          <w:szCs w:val="22"/>
        </w:rPr>
        <w:t>Technical Data.</w:t>
      </w:r>
    </w:p>
    <w:p w14:paraId="2835E785" w14:textId="77777777" w:rsidR="005943BB" w:rsidRPr="005943BB" w:rsidRDefault="005943BB" w:rsidP="005943BB">
      <w:pPr>
        <w:pStyle w:val="Default"/>
        <w:jc w:val="both"/>
        <w:rPr>
          <w:rFonts w:ascii="Arial" w:hAnsi="Arial" w:cs="Arial"/>
          <w:color w:val="auto"/>
        </w:rPr>
      </w:pPr>
    </w:p>
    <w:p w14:paraId="36FF9F3A" w14:textId="77777777" w:rsidR="005943BB" w:rsidRPr="005943BB" w:rsidRDefault="005943BB" w:rsidP="005943BB">
      <w:pPr>
        <w:pStyle w:val="Default"/>
        <w:spacing w:line="276" w:lineRule="auto"/>
        <w:ind w:left="720"/>
        <w:jc w:val="both"/>
        <w:rPr>
          <w:rFonts w:ascii="Arial" w:hAnsi="Arial" w:cs="Arial"/>
          <w:color w:val="auto"/>
          <w:sz w:val="22"/>
          <w:szCs w:val="22"/>
        </w:rPr>
      </w:pPr>
      <w:r w:rsidRPr="005943BB">
        <w:rPr>
          <w:rFonts w:ascii="Arial" w:hAnsi="Arial" w:cs="Arial"/>
          <w:color w:val="auto"/>
          <w:sz w:val="22"/>
          <w:szCs w:val="22"/>
        </w:rPr>
        <w:t xml:space="preserve">8.4 The Contractor shall maintain one copy of all Technical Data that is a Contractor Deliverable (hereinafter called the “Control Copy”). The Control Copy shall be the property of the Authority, and shall be marked accordingly, and the Authority may take possession of it notwithstanding any administration, receivership, winding-up or liquidation of the Contractor or any transfer of its assets to any third party; and copies of any Technical Data from the Control Copy shall be supplied as required from time to time by the Authority at the Authority’s expense, the cost of which shall be based solely on the cost of </w:t>
      </w:r>
      <w:bookmarkStart w:id="593" w:name="_BPDCI_210"/>
      <w:r w:rsidRPr="005943BB">
        <w:rPr>
          <w:rFonts w:ascii="Arial" w:hAnsi="Arial" w:cs="Arial"/>
          <w:color w:val="auto"/>
          <w:sz w:val="22"/>
          <w:szCs w:val="22"/>
        </w:rPr>
        <w:t xml:space="preserve">copying and </w:t>
      </w:r>
      <w:bookmarkEnd w:id="593"/>
      <w:r w:rsidRPr="005943BB">
        <w:rPr>
          <w:rFonts w:ascii="Arial" w:hAnsi="Arial" w:cs="Arial"/>
          <w:color w:val="auto"/>
          <w:sz w:val="22"/>
          <w:szCs w:val="22"/>
        </w:rPr>
        <w:t xml:space="preserve">delivering the Control Copy.      </w:t>
      </w:r>
    </w:p>
    <w:p w14:paraId="078C399C" w14:textId="77777777" w:rsidR="005943BB" w:rsidRPr="005943BB" w:rsidRDefault="005943BB" w:rsidP="005943BB">
      <w:pPr>
        <w:pStyle w:val="Default"/>
        <w:rPr>
          <w:rFonts w:ascii="Arial" w:hAnsi="Arial" w:cs="Arial"/>
          <w:strike/>
          <w:color w:val="FF0000"/>
          <w:sz w:val="22"/>
          <w:szCs w:val="22"/>
        </w:rPr>
      </w:pPr>
    </w:p>
    <w:p w14:paraId="298AB85E" w14:textId="77777777" w:rsidR="005943BB" w:rsidRPr="005943BB" w:rsidRDefault="005943BB" w:rsidP="005943BB">
      <w:pPr>
        <w:jc w:val="both"/>
        <w:rPr>
          <w:rFonts w:cs="Arial"/>
          <w:szCs w:val="22"/>
        </w:rPr>
      </w:pPr>
      <w:r w:rsidRPr="005943BB">
        <w:rPr>
          <w:rFonts w:cs="Arial"/>
        </w:rPr>
        <w:t xml:space="preserve">9. </w:t>
      </w:r>
      <w:r w:rsidRPr="005943BB">
        <w:rPr>
          <w:rFonts w:cs="Arial"/>
          <w:u w:val="single"/>
        </w:rPr>
        <w:t>Liability</w:t>
      </w:r>
    </w:p>
    <w:p w14:paraId="49CFA572" w14:textId="77777777" w:rsidR="005943BB" w:rsidRPr="005943BB" w:rsidRDefault="005943BB" w:rsidP="005943BB">
      <w:pPr>
        <w:ind w:left="720"/>
        <w:jc w:val="both"/>
        <w:rPr>
          <w:rFonts w:cs="Arial"/>
        </w:rPr>
      </w:pPr>
      <w:r w:rsidRPr="005943BB">
        <w:rPr>
          <w:rFonts w:cs="Arial"/>
        </w:rPr>
        <w:t xml:space="preserve">9.1 In the event that Technical Data to which this Condition applies is used by or for the Authority otherwise than for the purpose for which it was supplied in accordance with the relevant </w:t>
      </w:r>
      <w:bookmarkStart w:id="594" w:name="_BPDCI_212"/>
      <w:r w:rsidRPr="005943BB">
        <w:rPr>
          <w:rFonts w:cs="Arial"/>
        </w:rPr>
        <w:t xml:space="preserve">provisions of this </w:t>
      </w:r>
      <w:bookmarkEnd w:id="594"/>
      <w:r w:rsidRPr="005943BB">
        <w:rPr>
          <w:rFonts w:cs="Arial"/>
        </w:rPr>
        <w:t xml:space="preserve">Contract, the Contractor shall have no liability whatsoever for any direct or indirect consequences, including losses, damages or </w:t>
      </w:r>
      <w:bookmarkStart w:id="595" w:name="_BPDCD_213"/>
      <w:r w:rsidRPr="005943BB">
        <w:rPr>
          <w:rFonts w:cs="Arial"/>
        </w:rPr>
        <w:t>injuries</w:t>
      </w:r>
      <w:bookmarkEnd w:id="595"/>
      <w:r w:rsidRPr="005943BB">
        <w:rPr>
          <w:rFonts w:cs="Arial"/>
        </w:rPr>
        <w:t xml:space="preserve"> caused to the Authority or any third party, arising from its use.  </w:t>
      </w:r>
    </w:p>
    <w:p w14:paraId="3E0AE234" w14:textId="77777777" w:rsidR="005943BB" w:rsidRPr="005943BB" w:rsidRDefault="005943BB" w:rsidP="005943BB">
      <w:pPr>
        <w:jc w:val="both"/>
        <w:rPr>
          <w:rFonts w:cs="Arial"/>
          <w:u w:val="single"/>
        </w:rPr>
      </w:pPr>
      <w:r w:rsidRPr="005943BB">
        <w:rPr>
          <w:rFonts w:cs="Arial"/>
        </w:rPr>
        <w:t xml:space="preserve">10. </w:t>
      </w:r>
      <w:r w:rsidRPr="005943BB">
        <w:rPr>
          <w:rFonts w:cs="Arial"/>
          <w:u w:val="single"/>
        </w:rPr>
        <w:t>General</w:t>
      </w:r>
    </w:p>
    <w:p w14:paraId="4294ABEC" w14:textId="77777777" w:rsidR="005943BB" w:rsidRPr="005943BB" w:rsidRDefault="005943BB" w:rsidP="005943BB">
      <w:pPr>
        <w:ind w:firstLine="720"/>
        <w:jc w:val="both"/>
        <w:rPr>
          <w:rFonts w:cs="Arial"/>
        </w:rPr>
      </w:pPr>
      <w:r w:rsidRPr="005943BB">
        <w:rPr>
          <w:rFonts w:cs="Arial"/>
        </w:rPr>
        <w:t xml:space="preserve">10.1 For the avoidance of doubt, nothing in this </w:t>
      </w:r>
      <w:bookmarkStart w:id="596" w:name="_BPDCD_216"/>
      <w:r w:rsidRPr="005943BB">
        <w:rPr>
          <w:rFonts w:cs="Arial"/>
        </w:rPr>
        <w:t xml:space="preserve">condition </w:t>
      </w:r>
      <w:bookmarkEnd w:id="596"/>
      <w:r w:rsidRPr="005943BB">
        <w:rPr>
          <w:rFonts w:cs="Arial"/>
        </w:rPr>
        <w:t>shall:</w:t>
      </w:r>
    </w:p>
    <w:p w14:paraId="5C945E11" w14:textId="77777777" w:rsidR="005943BB" w:rsidRPr="005943BB" w:rsidRDefault="005943BB" w:rsidP="005943BB">
      <w:pPr>
        <w:ind w:left="1440"/>
        <w:jc w:val="both"/>
        <w:rPr>
          <w:rFonts w:cs="Arial"/>
        </w:rPr>
      </w:pPr>
      <w:r w:rsidRPr="005943BB">
        <w:rPr>
          <w:rFonts w:cs="Arial"/>
        </w:rPr>
        <w:t>10.1.1 restrict the entitlement of either party to make use of Technical Data once it enters the public domain otherwise than as a result of the Authority or any person supplied with the Technical Data by the Authority disclosing it in breach of any obligations of confidence relating to such Technical Data; or</w:t>
      </w:r>
    </w:p>
    <w:p w14:paraId="42E98A24" w14:textId="77777777" w:rsidR="005943BB" w:rsidRPr="005943BB" w:rsidRDefault="005943BB" w:rsidP="005943BB">
      <w:pPr>
        <w:ind w:left="1440"/>
        <w:jc w:val="both"/>
        <w:rPr>
          <w:rFonts w:cs="Arial"/>
        </w:rPr>
      </w:pPr>
      <w:r w:rsidRPr="005943BB">
        <w:rPr>
          <w:rFonts w:cs="Arial"/>
        </w:rPr>
        <w:t>10.1.2 extinguish or diminish any statutory rights or common law rights of the Authority to use any Technical Data or any IPR covering such Technical Data or any rights of the Authority acquired under any separate contract or agreement.</w:t>
      </w:r>
    </w:p>
    <w:p w14:paraId="14656A5C" w14:textId="77777777" w:rsidR="005943BB" w:rsidRPr="005943BB" w:rsidRDefault="005943BB" w:rsidP="005943BB">
      <w:pPr>
        <w:ind w:firstLine="720"/>
        <w:jc w:val="both"/>
        <w:rPr>
          <w:rFonts w:cs="Arial"/>
        </w:rPr>
      </w:pPr>
      <w:r w:rsidRPr="005943BB">
        <w:rPr>
          <w:rFonts w:cs="Arial"/>
        </w:rPr>
        <w:t xml:space="preserve">10.2 The terms of this </w:t>
      </w:r>
      <w:bookmarkStart w:id="597" w:name="_BPDCD_218"/>
      <w:r w:rsidRPr="005943BB">
        <w:rPr>
          <w:rFonts w:cs="Arial"/>
        </w:rPr>
        <w:t xml:space="preserve">condition </w:t>
      </w:r>
      <w:bookmarkEnd w:id="597"/>
      <w:r w:rsidRPr="005943BB">
        <w:rPr>
          <w:rFonts w:cs="Arial"/>
        </w:rPr>
        <w:t>shall survive the termination or expiry of the Contract.</w:t>
      </w:r>
    </w:p>
    <w:p w14:paraId="11AE18C0" w14:textId="77777777" w:rsidR="005943BB" w:rsidRPr="005943BB" w:rsidRDefault="005943BB" w:rsidP="005943BB">
      <w:pPr>
        <w:jc w:val="both"/>
        <w:rPr>
          <w:rFonts w:cs="Arial"/>
        </w:rPr>
      </w:pPr>
      <w:r w:rsidRPr="005943BB">
        <w:rPr>
          <w:rFonts w:cs="Arial"/>
        </w:rPr>
        <w:t xml:space="preserve">11. </w:t>
      </w:r>
      <w:r w:rsidRPr="005943BB">
        <w:rPr>
          <w:rFonts w:cs="Arial"/>
          <w:u w:val="single"/>
        </w:rPr>
        <w:t>Commercial Exploitation Levy</w:t>
      </w:r>
    </w:p>
    <w:p w14:paraId="5EF8429C" w14:textId="77777777" w:rsidR="005943BB" w:rsidRPr="005943BB" w:rsidRDefault="005943BB" w:rsidP="005943BB">
      <w:pPr>
        <w:ind w:left="720"/>
        <w:jc w:val="both"/>
        <w:rPr>
          <w:rFonts w:cs="Arial"/>
        </w:rPr>
      </w:pPr>
      <w:r w:rsidRPr="005943BB">
        <w:rPr>
          <w:rStyle w:val="normaltextrun1"/>
          <w:rFonts w:cs="Arial"/>
        </w:rPr>
        <w:t>11.1 The Contractor shall not sell any Articles developed under the Contract, otherwise than for the purposes of the United Kingdom Government, or grant any licence to manufacture such Articles or any materials or processes the design or development of which was called for in the Schedule of Requirements of the Contract without first agreeing with the Authority the sum or sums (if any) which should reasonably be paid to the Authority by the Contractor in respect of such sale or grant having regard, among other things, to the amounts paid or payable to the Contractor by the Authority under the Contract.</w:t>
      </w:r>
    </w:p>
    <w:p w14:paraId="1721EFFB" w14:textId="77777777" w:rsidR="002F16BB" w:rsidRDefault="002F16BB" w:rsidP="005943BB">
      <w:pPr>
        <w:rPr>
          <w:rFonts w:cs="Arial"/>
        </w:rPr>
        <w:sectPr w:rsidR="002F16BB" w:rsidSect="002F16BB">
          <w:pgSz w:w="11906" w:h="16838"/>
          <w:pgMar w:top="720" w:right="720" w:bottom="720" w:left="720" w:header="680" w:footer="369" w:gutter="0"/>
          <w:cols w:space="566"/>
          <w:docGrid w:linePitch="360"/>
        </w:sectPr>
      </w:pPr>
    </w:p>
    <w:p w14:paraId="752031BC" w14:textId="52C6290E" w:rsidR="005943BB" w:rsidRDefault="005943BB" w:rsidP="005943BB">
      <w:pPr>
        <w:rPr>
          <w:rFonts w:cs="Arial"/>
        </w:rPr>
      </w:pPr>
    </w:p>
    <w:p w14:paraId="59035532" w14:textId="2DD7E612" w:rsidR="004840A4" w:rsidRPr="00DD4A96" w:rsidRDefault="00816A71" w:rsidP="00086F19">
      <w:pPr>
        <w:pStyle w:val="Heading2"/>
        <w:numPr>
          <w:ilvl w:val="0"/>
          <w:numId w:val="0"/>
        </w:numPr>
        <w:jc w:val="left"/>
        <w:rPr>
          <w:rFonts w:cs="Arial"/>
          <w:b/>
          <w:bCs/>
        </w:rPr>
      </w:pPr>
      <w:bookmarkStart w:id="598" w:name="_Toc86833720"/>
      <w:r w:rsidRPr="00DD4A96">
        <w:rPr>
          <w:rFonts w:cs="Arial"/>
          <w:b/>
          <w:bCs/>
        </w:rPr>
        <w:t>Schedule</w:t>
      </w:r>
      <w:r w:rsidR="00583B7C" w:rsidRPr="00DD4A96">
        <w:rPr>
          <w:rFonts w:cs="Arial"/>
          <w:b/>
          <w:bCs/>
        </w:rPr>
        <w:t xml:space="preserve"> 11 - </w:t>
      </w:r>
      <w:r w:rsidR="004840A4" w:rsidRPr="00DD4A96">
        <w:rPr>
          <w:rFonts w:cs="Arial"/>
          <w:b/>
          <w:bCs/>
        </w:rPr>
        <w:t>Appendix 1</w:t>
      </w:r>
      <w:r w:rsidR="00583B7C" w:rsidRPr="00DD4A96">
        <w:rPr>
          <w:rFonts w:cs="Arial"/>
          <w:b/>
          <w:bCs/>
        </w:rPr>
        <w:t xml:space="preserve">- </w:t>
      </w:r>
      <w:r w:rsidR="004840A4" w:rsidRPr="00DD4A96">
        <w:rPr>
          <w:rFonts w:cs="Arial"/>
          <w:b/>
          <w:bCs/>
        </w:rPr>
        <w:t>IPR Form</w:t>
      </w:r>
      <w:bookmarkEnd w:id="598"/>
    </w:p>
    <w:p w14:paraId="39C8D995" w14:textId="77777777" w:rsidR="004840A4" w:rsidRPr="005943BB" w:rsidRDefault="004840A4" w:rsidP="004840A4">
      <w:pPr>
        <w:jc w:val="center"/>
        <w:rPr>
          <w:rFonts w:cs="Arial"/>
          <w:sz w:val="24"/>
        </w:rPr>
      </w:pPr>
      <w:r w:rsidRPr="005943BB">
        <w:rPr>
          <w:rFonts w:cs="Arial"/>
          <w:b/>
          <w:sz w:val="24"/>
        </w:rPr>
        <w:softHyphen/>
      </w:r>
      <w:r w:rsidRPr="005943BB">
        <w:rPr>
          <w:rFonts w:cs="Arial"/>
          <w:b/>
          <w:sz w:val="24"/>
        </w:rPr>
        <w:softHyphen/>
        <w:t>Ministry of Defence</w:t>
      </w:r>
    </w:p>
    <w:p w14:paraId="3A2A9CD3" w14:textId="77777777" w:rsidR="004840A4" w:rsidRPr="005943BB" w:rsidRDefault="004840A4" w:rsidP="004840A4">
      <w:pPr>
        <w:jc w:val="center"/>
        <w:rPr>
          <w:rFonts w:cs="Arial"/>
          <w:b/>
          <w:sz w:val="28"/>
          <w:u w:val="single"/>
        </w:rPr>
      </w:pPr>
      <w:r w:rsidRPr="005943BB">
        <w:rPr>
          <w:rFonts w:cs="Arial"/>
          <w:b/>
          <w:sz w:val="28"/>
          <w:u w:val="single"/>
        </w:rPr>
        <w:t>NOTIFICATIONS OF INTELLECTUAL PROPERTY RIGHTS (IPR) RESTRICTIONS</w:t>
      </w:r>
    </w:p>
    <w:p w14:paraId="0FCF0E9E" w14:textId="77777777" w:rsidR="004840A4" w:rsidRPr="005943BB" w:rsidRDefault="004840A4" w:rsidP="004840A4">
      <w:pPr>
        <w:rPr>
          <w:rFonts w:cs="Arial"/>
        </w:rPr>
      </w:pPr>
    </w:p>
    <w:p w14:paraId="15706D36" w14:textId="77777777" w:rsidR="004840A4" w:rsidRPr="005943BB" w:rsidRDefault="004840A4" w:rsidP="004840A4">
      <w:pPr>
        <w:rPr>
          <w:rFonts w:cs="Arial"/>
          <w:u w:val="single"/>
        </w:rPr>
      </w:pPr>
      <w:r w:rsidRPr="005943BB">
        <w:rPr>
          <w:rFonts w:cs="Arial"/>
          <w:b/>
          <w:sz w:val="28"/>
          <w:u w:val="single"/>
        </w:rPr>
        <w:t>PART A – Notification of IPR Restrictions</w:t>
      </w:r>
    </w:p>
    <w:p w14:paraId="151A71BC" w14:textId="77777777" w:rsidR="004840A4" w:rsidRPr="005943BB" w:rsidRDefault="004840A4" w:rsidP="004840A4">
      <w:pPr>
        <w:rPr>
          <w:rFonts w:cs="Arial"/>
        </w:rPr>
      </w:pPr>
    </w:p>
    <w:tbl>
      <w:tblPr>
        <w:tblW w:w="154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1"/>
        <w:gridCol w:w="1109"/>
        <w:gridCol w:w="1726"/>
        <w:gridCol w:w="3119"/>
        <w:gridCol w:w="5811"/>
        <w:gridCol w:w="2977"/>
      </w:tblGrid>
      <w:tr w:rsidR="004840A4" w:rsidRPr="005943BB" w14:paraId="7E7ECB98" w14:textId="77777777" w:rsidTr="004840A4">
        <w:trPr>
          <w:trHeight w:val="839"/>
        </w:trPr>
        <w:tc>
          <w:tcPr>
            <w:tcW w:w="1810" w:type="dxa"/>
            <w:gridSpan w:val="2"/>
            <w:tcBorders>
              <w:top w:val="single" w:sz="6" w:space="0" w:color="auto"/>
              <w:left w:val="single" w:sz="6" w:space="0" w:color="auto"/>
              <w:bottom w:val="single" w:sz="6" w:space="0" w:color="auto"/>
              <w:right w:val="single" w:sz="6" w:space="0" w:color="auto"/>
            </w:tcBorders>
          </w:tcPr>
          <w:p w14:paraId="3289E6DB" w14:textId="77777777" w:rsidR="004840A4" w:rsidRPr="005943BB" w:rsidRDefault="004840A4" w:rsidP="004840A4">
            <w:pPr>
              <w:widowControl/>
              <w:numPr>
                <w:ilvl w:val="0"/>
                <w:numId w:val="38"/>
              </w:numPr>
              <w:ind w:left="447" w:hanging="425"/>
              <w:rPr>
                <w:rFonts w:cs="Arial"/>
                <w:u w:val="single"/>
              </w:rPr>
            </w:pPr>
          </w:p>
          <w:p w14:paraId="6F6A23D1" w14:textId="77777777" w:rsidR="004840A4" w:rsidRPr="005943BB" w:rsidRDefault="004840A4" w:rsidP="004840A4">
            <w:pPr>
              <w:ind w:left="22" w:hanging="22"/>
              <w:rPr>
                <w:rFonts w:cs="Arial"/>
                <w:u w:val="single"/>
              </w:rPr>
            </w:pPr>
            <w:r w:rsidRPr="005943BB">
              <w:rPr>
                <w:rFonts w:cs="Arial"/>
                <w:u w:val="single"/>
              </w:rPr>
              <w:t>ITT / Contract Number</w:t>
            </w:r>
          </w:p>
        </w:tc>
        <w:tc>
          <w:tcPr>
            <w:tcW w:w="13633" w:type="dxa"/>
            <w:gridSpan w:val="4"/>
            <w:tcBorders>
              <w:top w:val="single" w:sz="6" w:space="0" w:color="auto"/>
              <w:left w:val="single" w:sz="6" w:space="0" w:color="auto"/>
              <w:bottom w:val="single" w:sz="6" w:space="0" w:color="auto"/>
              <w:right w:val="single" w:sz="6" w:space="0" w:color="auto"/>
            </w:tcBorders>
          </w:tcPr>
          <w:p w14:paraId="55ECF4F9" w14:textId="77777777" w:rsidR="004840A4" w:rsidRPr="005943BB" w:rsidRDefault="004840A4" w:rsidP="004840A4">
            <w:pPr>
              <w:ind w:left="457"/>
              <w:rPr>
                <w:rFonts w:cs="Arial"/>
              </w:rPr>
            </w:pPr>
          </w:p>
        </w:tc>
      </w:tr>
      <w:tr w:rsidR="004840A4" w:rsidRPr="005943BB" w14:paraId="1B834380" w14:textId="77777777" w:rsidTr="004840A4">
        <w:trPr>
          <w:trHeight w:val="774"/>
        </w:trPr>
        <w:tc>
          <w:tcPr>
            <w:tcW w:w="701" w:type="dxa"/>
            <w:tcBorders>
              <w:top w:val="single" w:sz="6" w:space="0" w:color="auto"/>
              <w:left w:val="single" w:sz="6" w:space="0" w:color="auto"/>
              <w:bottom w:val="single" w:sz="6" w:space="0" w:color="auto"/>
              <w:right w:val="single" w:sz="6" w:space="0" w:color="auto"/>
            </w:tcBorders>
          </w:tcPr>
          <w:p w14:paraId="61558FEF" w14:textId="77777777" w:rsidR="004840A4" w:rsidRPr="005943BB" w:rsidRDefault="004840A4" w:rsidP="004840A4">
            <w:pPr>
              <w:widowControl/>
              <w:numPr>
                <w:ilvl w:val="0"/>
                <w:numId w:val="38"/>
              </w:numPr>
              <w:ind w:left="426" w:hanging="426"/>
              <w:rPr>
                <w:rFonts w:cs="Arial"/>
              </w:rPr>
            </w:pPr>
          </w:p>
          <w:p w14:paraId="2A7FBEA2" w14:textId="77777777" w:rsidR="004840A4" w:rsidRPr="005943BB" w:rsidRDefault="004840A4" w:rsidP="004840A4">
            <w:pPr>
              <w:rPr>
                <w:rFonts w:cs="Arial"/>
              </w:rPr>
            </w:pPr>
            <w:r w:rsidRPr="005943BB">
              <w:rPr>
                <w:rFonts w:cs="Arial"/>
                <w:u w:val="single"/>
              </w:rPr>
              <w:t xml:space="preserve">ID # </w:t>
            </w:r>
          </w:p>
        </w:tc>
        <w:tc>
          <w:tcPr>
            <w:tcW w:w="2835" w:type="dxa"/>
            <w:gridSpan w:val="2"/>
            <w:tcBorders>
              <w:top w:val="single" w:sz="6" w:space="0" w:color="auto"/>
              <w:left w:val="single" w:sz="6" w:space="0" w:color="auto"/>
              <w:bottom w:val="single" w:sz="6" w:space="0" w:color="auto"/>
              <w:right w:val="single" w:sz="6" w:space="0" w:color="auto"/>
            </w:tcBorders>
          </w:tcPr>
          <w:p w14:paraId="01C11B88" w14:textId="77777777" w:rsidR="004840A4" w:rsidRPr="005943BB" w:rsidRDefault="004840A4" w:rsidP="004840A4">
            <w:pPr>
              <w:widowControl/>
              <w:numPr>
                <w:ilvl w:val="0"/>
                <w:numId w:val="38"/>
              </w:numPr>
              <w:ind w:left="461" w:hanging="461"/>
              <w:rPr>
                <w:rFonts w:cs="Arial"/>
              </w:rPr>
            </w:pPr>
          </w:p>
          <w:p w14:paraId="6849D93D" w14:textId="77777777" w:rsidR="004840A4" w:rsidRPr="005943BB" w:rsidRDefault="004840A4" w:rsidP="004840A4">
            <w:pPr>
              <w:rPr>
                <w:rFonts w:cs="Arial"/>
                <w:u w:val="single"/>
              </w:rPr>
            </w:pPr>
            <w:r w:rsidRPr="005943BB">
              <w:rPr>
                <w:rFonts w:cs="Arial"/>
                <w:u w:val="single"/>
              </w:rPr>
              <w:t>Unique Technical Data Reference Number / Label</w:t>
            </w:r>
          </w:p>
        </w:tc>
        <w:tc>
          <w:tcPr>
            <w:tcW w:w="3119" w:type="dxa"/>
            <w:tcBorders>
              <w:top w:val="single" w:sz="6" w:space="0" w:color="auto"/>
              <w:left w:val="single" w:sz="6" w:space="0" w:color="auto"/>
              <w:bottom w:val="single" w:sz="6" w:space="0" w:color="auto"/>
              <w:right w:val="single" w:sz="6" w:space="0" w:color="auto"/>
            </w:tcBorders>
          </w:tcPr>
          <w:p w14:paraId="741FF923" w14:textId="77777777" w:rsidR="004840A4" w:rsidRPr="005943BB" w:rsidRDefault="004840A4" w:rsidP="004840A4">
            <w:pPr>
              <w:widowControl/>
              <w:numPr>
                <w:ilvl w:val="0"/>
                <w:numId w:val="38"/>
              </w:numPr>
              <w:ind w:left="354" w:hanging="354"/>
              <w:rPr>
                <w:rFonts w:cs="Arial"/>
              </w:rPr>
            </w:pPr>
          </w:p>
          <w:p w14:paraId="09A5ADDA" w14:textId="77777777" w:rsidR="004840A4" w:rsidRPr="005943BB" w:rsidRDefault="004840A4" w:rsidP="004840A4">
            <w:pPr>
              <w:rPr>
                <w:rFonts w:cs="Arial"/>
              </w:rPr>
            </w:pPr>
            <w:r w:rsidRPr="005943BB">
              <w:rPr>
                <w:rFonts w:cs="Arial"/>
                <w:u w:val="single"/>
              </w:rPr>
              <w:t>Unique Article(s) Identification Number / Label</w:t>
            </w:r>
          </w:p>
        </w:tc>
        <w:tc>
          <w:tcPr>
            <w:tcW w:w="5811" w:type="dxa"/>
            <w:tcBorders>
              <w:top w:val="single" w:sz="6" w:space="0" w:color="auto"/>
              <w:left w:val="single" w:sz="6" w:space="0" w:color="auto"/>
              <w:bottom w:val="single" w:sz="6" w:space="0" w:color="auto"/>
              <w:right w:val="single" w:sz="6" w:space="0" w:color="auto"/>
            </w:tcBorders>
            <w:hideMark/>
          </w:tcPr>
          <w:p w14:paraId="340B3AAB" w14:textId="77777777" w:rsidR="004840A4" w:rsidRPr="005943BB" w:rsidRDefault="004840A4" w:rsidP="004840A4">
            <w:pPr>
              <w:widowControl/>
              <w:numPr>
                <w:ilvl w:val="0"/>
                <w:numId w:val="38"/>
              </w:numPr>
              <w:ind w:left="354" w:hanging="354"/>
              <w:rPr>
                <w:rFonts w:cs="Arial"/>
              </w:rPr>
            </w:pPr>
          </w:p>
          <w:p w14:paraId="2DD68DFC" w14:textId="77777777" w:rsidR="004840A4" w:rsidRPr="005943BB" w:rsidRDefault="004840A4" w:rsidP="004840A4">
            <w:pPr>
              <w:rPr>
                <w:rFonts w:cs="Arial"/>
                <w:u w:val="single"/>
              </w:rPr>
            </w:pPr>
            <w:r w:rsidRPr="005943BB">
              <w:rPr>
                <w:rFonts w:cs="Arial"/>
                <w:u w:val="single"/>
              </w:rPr>
              <w:t xml:space="preserve">Supportive Statement </w:t>
            </w:r>
          </w:p>
          <w:p w14:paraId="1B11CA8D" w14:textId="77777777" w:rsidR="004840A4" w:rsidRPr="005943BB" w:rsidRDefault="004840A4" w:rsidP="004840A4">
            <w:pPr>
              <w:rPr>
                <w:rFonts w:cs="Arial"/>
              </w:rPr>
            </w:pPr>
            <w:r w:rsidRPr="005943BB">
              <w:rPr>
                <w:rFonts w:cs="Arial"/>
                <w:u w:val="single"/>
              </w:rPr>
              <w:t>for IPRE Restriction</w:t>
            </w:r>
          </w:p>
        </w:tc>
        <w:tc>
          <w:tcPr>
            <w:tcW w:w="2977" w:type="dxa"/>
            <w:tcBorders>
              <w:top w:val="single" w:sz="6" w:space="0" w:color="auto"/>
              <w:left w:val="single" w:sz="6" w:space="0" w:color="auto"/>
              <w:bottom w:val="single" w:sz="6" w:space="0" w:color="auto"/>
              <w:right w:val="single" w:sz="6" w:space="0" w:color="auto"/>
            </w:tcBorders>
          </w:tcPr>
          <w:p w14:paraId="14943A13" w14:textId="77777777" w:rsidR="004840A4" w:rsidRPr="005943BB" w:rsidRDefault="004840A4" w:rsidP="004840A4">
            <w:pPr>
              <w:widowControl/>
              <w:numPr>
                <w:ilvl w:val="0"/>
                <w:numId w:val="38"/>
              </w:numPr>
              <w:ind w:left="350" w:hanging="350"/>
              <w:rPr>
                <w:rFonts w:cs="Arial"/>
              </w:rPr>
            </w:pPr>
          </w:p>
          <w:p w14:paraId="15849CE2" w14:textId="77777777" w:rsidR="004840A4" w:rsidRPr="005943BB" w:rsidRDefault="004840A4" w:rsidP="004840A4">
            <w:pPr>
              <w:rPr>
                <w:rFonts w:cs="Arial"/>
                <w:u w:val="single"/>
              </w:rPr>
            </w:pPr>
            <w:r w:rsidRPr="005943BB">
              <w:rPr>
                <w:rFonts w:cs="Arial"/>
                <w:u w:val="single"/>
              </w:rPr>
              <w:t>Ownership of the Intellectual Property Rights</w:t>
            </w:r>
          </w:p>
        </w:tc>
      </w:tr>
      <w:tr w:rsidR="004840A4" w:rsidRPr="005943BB" w14:paraId="66F797E6" w14:textId="77777777" w:rsidTr="004840A4">
        <w:trPr>
          <w:trHeight w:val="585"/>
        </w:trPr>
        <w:tc>
          <w:tcPr>
            <w:tcW w:w="701" w:type="dxa"/>
            <w:tcBorders>
              <w:top w:val="single" w:sz="6" w:space="0" w:color="auto"/>
              <w:left w:val="single" w:sz="6" w:space="0" w:color="auto"/>
              <w:bottom w:val="single" w:sz="6" w:space="0" w:color="auto"/>
              <w:right w:val="single" w:sz="6" w:space="0" w:color="auto"/>
            </w:tcBorders>
            <w:hideMark/>
          </w:tcPr>
          <w:p w14:paraId="15C13E39" w14:textId="77777777" w:rsidR="004840A4" w:rsidRPr="005943BB" w:rsidRDefault="004840A4" w:rsidP="004840A4">
            <w:pPr>
              <w:rPr>
                <w:rFonts w:cs="Arial"/>
              </w:rPr>
            </w:pPr>
            <w:r w:rsidRPr="005943BB">
              <w:rPr>
                <w:rFonts w:cs="Arial"/>
              </w:rPr>
              <w:t>1</w:t>
            </w:r>
          </w:p>
        </w:tc>
        <w:tc>
          <w:tcPr>
            <w:tcW w:w="2835" w:type="dxa"/>
            <w:gridSpan w:val="2"/>
            <w:tcBorders>
              <w:top w:val="single" w:sz="6" w:space="0" w:color="auto"/>
              <w:left w:val="single" w:sz="6" w:space="0" w:color="auto"/>
              <w:bottom w:val="single" w:sz="6" w:space="0" w:color="auto"/>
              <w:right w:val="single" w:sz="6" w:space="0" w:color="auto"/>
            </w:tcBorders>
          </w:tcPr>
          <w:p w14:paraId="317CD771" w14:textId="77777777" w:rsidR="004840A4" w:rsidRPr="005943BB" w:rsidRDefault="004840A4" w:rsidP="004840A4">
            <w:pPr>
              <w:rPr>
                <w:rFonts w:cs="Arial"/>
              </w:rPr>
            </w:pPr>
          </w:p>
        </w:tc>
        <w:tc>
          <w:tcPr>
            <w:tcW w:w="3119" w:type="dxa"/>
            <w:tcBorders>
              <w:top w:val="single" w:sz="6" w:space="0" w:color="auto"/>
              <w:left w:val="single" w:sz="6" w:space="0" w:color="auto"/>
              <w:bottom w:val="single" w:sz="6" w:space="0" w:color="auto"/>
              <w:right w:val="single" w:sz="6" w:space="0" w:color="auto"/>
            </w:tcBorders>
          </w:tcPr>
          <w:p w14:paraId="1D61CF83" w14:textId="77777777" w:rsidR="004840A4" w:rsidRPr="005943BB" w:rsidRDefault="004840A4" w:rsidP="004840A4">
            <w:pPr>
              <w:rPr>
                <w:rFonts w:cs="Arial"/>
              </w:rPr>
            </w:pPr>
          </w:p>
        </w:tc>
        <w:tc>
          <w:tcPr>
            <w:tcW w:w="5811" w:type="dxa"/>
            <w:tcBorders>
              <w:top w:val="single" w:sz="6" w:space="0" w:color="auto"/>
              <w:left w:val="single" w:sz="6" w:space="0" w:color="auto"/>
              <w:bottom w:val="single" w:sz="6" w:space="0" w:color="auto"/>
              <w:right w:val="single" w:sz="6" w:space="0" w:color="auto"/>
            </w:tcBorders>
          </w:tcPr>
          <w:p w14:paraId="4C6296AD" w14:textId="77777777" w:rsidR="004840A4" w:rsidRPr="005943BB" w:rsidRDefault="004840A4" w:rsidP="004840A4">
            <w:pPr>
              <w:rPr>
                <w:rFonts w:cs="Arial"/>
              </w:rPr>
            </w:pPr>
          </w:p>
        </w:tc>
        <w:tc>
          <w:tcPr>
            <w:tcW w:w="2977" w:type="dxa"/>
            <w:tcBorders>
              <w:top w:val="single" w:sz="6" w:space="0" w:color="auto"/>
              <w:left w:val="single" w:sz="6" w:space="0" w:color="auto"/>
              <w:bottom w:val="single" w:sz="6" w:space="0" w:color="auto"/>
              <w:right w:val="single" w:sz="6" w:space="0" w:color="auto"/>
            </w:tcBorders>
          </w:tcPr>
          <w:p w14:paraId="7D3B4CA0" w14:textId="77777777" w:rsidR="004840A4" w:rsidRPr="005943BB" w:rsidRDefault="004840A4" w:rsidP="004840A4">
            <w:pPr>
              <w:rPr>
                <w:rFonts w:cs="Arial"/>
              </w:rPr>
            </w:pPr>
          </w:p>
        </w:tc>
      </w:tr>
      <w:tr w:rsidR="004840A4" w:rsidRPr="005943BB" w14:paraId="067CB9B2" w14:textId="77777777" w:rsidTr="004840A4">
        <w:trPr>
          <w:trHeight w:val="585"/>
        </w:trPr>
        <w:tc>
          <w:tcPr>
            <w:tcW w:w="701" w:type="dxa"/>
            <w:tcBorders>
              <w:top w:val="single" w:sz="6" w:space="0" w:color="auto"/>
              <w:left w:val="single" w:sz="6" w:space="0" w:color="auto"/>
              <w:bottom w:val="single" w:sz="6" w:space="0" w:color="auto"/>
              <w:right w:val="single" w:sz="6" w:space="0" w:color="auto"/>
            </w:tcBorders>
            <w:hideMark/>
          </w:tcPr>
          <w:p w14:paraId="438B4379" w14:textId="77777777" w:rsidR="004840A4" w:rsidRPr="005943BB" w:rsidRDefault="004840A4" w:rsidP="004840A4">
            <w:pPr>
              <w:rPr>
                <w:rFonts w:cs="Arial"/>
              </w:rPr>
            </w:pPr>
            <w:r w:rsidRPr="005943BB">
              <w:rPr>
                <w:rFonts w:cs="Arial"/>
              </w:rPr>
              <w:t>2</w:t>
            </w:r>
          </w:p>
        </w:tc>
        <w:tc>
          <w:tcPr>
            <w:tcW w:w="2835" w:type="dxa"/>
            <w:gridSpan w:val="2"/>
            <w:tcBorders>
              <w:top w:val="single" w:sz="6" w:space="0" w:color="auto"/>
              <w:left w:val="single" w:sz="6" w:space="0" w:color="auto"/>
              <w:bottom w:val="single" w:sz="6" w:space="0" w:color="auto"/>
              <w:right w:val="single" w:sz="6" w:space="0" w:color="auto"/>
            </w:tcBorders>
          </w:tcPr>
          <w:p w14:paraId="50A84888" w14:textId="77777777" w:rsidR="004840A4" w:rsidRPr="005943BB" w:rsidRDefault="004840A4" w:rsidP="004840A4">
            <w:pPr>
              <w:rPr>
                <w:rFonts w:cs="Arial"/>
              </w:rPr>
            </w:pPr>
          </w:p>
        </w:tc>
        <w:tc>
          <w:tcPr>
            <w:tcW w:w="3119" w:type="dxa"/>
            <w:tcBorders>
              <w:top w:val="single" w:sz="6" w:space="0" w:color="auto"/>
              <w:left w:val="single" w:sz="6" w:space="0" w:color="auto"/>
              <w:bottom w:val="single" w:sz="6" w:space="0" w:color="auto"/>
              <w:right w:val="single" w:sz="6" w:space="0" w:color="auto"/>
            </w:tcBorders>
          </w:tcPr>
          <w:p w14:paraId="62F35F7F" w14:textId="77777777" w:rsidR="004840A4" w:rsidRPr="005943BB" w:rsidRDefault="004840A4" w:rsidP="004840A4">
            <w:pPr>
              <w:rPr>
                <w:rFonts w:cs="Arial"/>
              </w:rPr>
            </w:pPr>
          </w:p>
        </w:tc>
        <w:tc>
          <w:tcPr>
            <w:tcW w:w="5811" w:type="dxa"/>
            <w:tcBorders>
              <w:top w:val="single" w:sz="6" w:space="0" w:color="auto"/>
              <w:left w:val="single" w:sz="6" w:space="0" w:color="auto"/>
              <w:bottom w:val="single" w:sz="6" w:space="0" w:color="auto"/>
              <w:right w:val="single" w:sz="6" w:space="0" w:color="auto"/>
            </w:tcBorders>
          </w:tcPr>
          <w:p w14:paraId="2DA38007" w14:textId="77777777" w:rsidR="004840A4" w:rsidRPr="005943BB" w:rsidRDefault="004840A4" w:rsidP="004840A4">
            <w:pPr>
              <w:rPr>
                <w:rFonts w:cs="Arial"/>
              </w:rPr>
            </w:pPr>
          </w:p>
        </w:tc>
        <w:tc>
          <w:tcPr>
            <w:tcW w:w="2977" w:type="dxa"/>
            <w:tcBorders>
              <w:top w:val="single" w:sz="6" w:space="0" w:color="auto"/>
              <w:left w:val="single" w:sz="6" w:space="0" w:color="auto"/>
              <w:bottom w:val="single" w:sz="6" w:space="0" w:color="auto"/>
              <w:right w:val="single" w:sz="6" w:space="0" w:color="auto"/>
            </w:tcBorders>
          </w:tcPr>
          <w:p w14:paraId="74734DCD" w14:textId="77777777" w:rsidR="004840A4" w:rsidRPr="005943BB" w:rsidRDefault="004840A4" w:rsidP="004840A4">
            <w:pPr>
              <w:rPr>
                <w:rFonts w:cs="Arial"/>
              </w:rPr>
            </w:pPr>
          </w:p>
        </w:tc>
      </w:tr>
      <w:tr w:rsidR="004840A4" w:rsidRPr="005943BB" w14:paraId="524F68E2" w14:textId="77777777" w:rsidTr="004840A4">
        <w:trPr>
          <w:trHeight w:val="585"/>
        </w:trPr>
        <w:tc>
          <w:tcPr>
            <w:tcW w:w="701" w:type="dxa"/>
            <w:tcBorders>
              <w:top w:val="single" w:sz="6" w:space="0" w:color="auto"/>
              <w:left w:val="single" w:sz="6" w:space="0" w:color="auto"/>
              <w:bottom w:val="single" w:sz="6" w:space="0" w:color="auto"/>
              <w:right w:val="single" w:sz="6" w:space="0" w:color="auto"/>
            </w:tcBorders>
            <w:hideMark/>
          </w:tcPr>
          <w:p w14:paraId="79EC9DD4" w14:textId="77777777" w:rsidR="004840A4" w:rsidRPr="005943BB" w:rsidRDefault="004840A4" w:rsidP="004840A4">
            <w:pPr>
              <w:rPr>
                <w:rFonts w:cs="Arial"/>
              </w:rPr>
            </w:pPr>
            <w:r w:rsidRPr="005943BB">
              <w:rPr>
                <w:rFonts w:cs="Arial"/>
              </w:rPr>
              <w:t>3</w:t>
            </w:r>
          </w:p>
        </w:tc>
        <w:tc>
          <w:tcPr>
            <w:tcW w:w="2835" w:type="dxa"/>
            <w:gridSpan w:val="2"/>
            <w:tcBorders>
              <w:top w:val="single" w:sz="6" w:space="0" w:color="auto"/>
              <w:left w:val="single" w:sz="6" w:space="0" w:color="auto"/>
              <w:bottom w:val="single" w:sz="6" w:space="0" w:color="auto"/>
              <w:right w:val="single" w:sz="6" w:space="0" w:color="auto"/>
            </w:tcBorders>
          </w:tcPr>
          <w:p w14:paraId="056FC8C1" w14:textId="77777777" w:rsidR="004840A4" w:rsidRPr="005943BB" w:rsidRDefault="004840A4" w:rsidP="004840A4">
            <w:pPr>
              <w:rPr>
                <w:rFonts w:cs="Arial"/>
              </w:rPr>
            </w:pPr>
          </w:p>
        </w:tc>
        <w:tc>
          <w:tcPr>
            <w:tcW w:w="3119" w:type="dxa"/>
            <w:tcBorders>
              <w:top w:val="single" w:sz="6" w:space="0" w:color="auto"/>
              <w:left w:val="single" w:sz="6" w:space="0" w:color="auto"/>
              <w:bottom w:val="single" w:sz="6" w:space="0" w:color="auto"/>
              <w:right w:val="single" w:sz="6" w:space="0" w:color="auto"/>
            </w:tcBorders>
          </w:tcPr>
          <w:p w14:paraId="2C75359C" w14:textId="77777777" w:rsidR="004840A4" w:rsidRPr="005943BB" w:rsidRDefault="004840A4" w:rsidP="004840A4">
            <w:pPr>
              <w:rPr>
                <w:rFonts w:cs="Arial"/>
              </w:rPr>
            </w:pPr>
          </w:p>
        </w:tc>
        <w:tc>
          <w:tcPr>
            <w:tcW w:w="5811" w:type="dxa"/>
            <w:tcBorders>
              <w:top w:val="single" w:sz="6" w:space="0" w:color="auto"/>
              <w:left w:val="single" w:sz="6" w:space="0" w:color="auto"/>
              <w:bottom w:val="single" w:sz="6" w:space="0" w:color="auto"/>
              <w:right w:val="single" w:sz="6" w:space="0" w:color="auto"/>
            </w:tcBorders>
          </w:tcPr>
          <w:p w14:paraId="27965C91" w14:textId="77777777" w:rsidR="004840A4" w:rsidRPr="005943BB" w:rsidRDefault="004840A4" w:rsidP="004840A4">
            <w:pPr>
              <w:rPr>
                <w:rFonts w:cs="Arial"/>
              </w:rPr>
            </w:pPr>
          </w:p>
        </w:tc>
        <w:tc>
          <w:tcPr>
            <w:tcW w:w="2977" w:type="dxa"/>
            <w:tcBorders>
              <w:top w:val="single" w:sz="6" w:space="0" w:color="auto"/>
              <w:left w:val="single" w:sz="6" w:space="0" w:color="auto"/>
              <w:bottom w:val="single" w:sz="6" w:space="0" w:color="auto"/>
              <w:right w:val="single" w:sz="6" w:space="0" w:color="auto"/>
            </w:tcBorders>
          </w:tcPr>
          <w:p w14:paraId="4E69F7AC" w14:textId="77777777" w:rsidR="004840A4" w:rsidRPr="005943BB" w:rsidRDefault="004840A4" w:rsidP="004840A4">
            <w:pPr>
              <w:rPr>
                <w:rFonts w:cs="Arial"/>
              </w:rPr>
            </w:pPr>
          </w:p>
        </w:tc>
      </w:tr>
      <w:tr w:rsidR="004840A4" w:rsidRPr="005943BB" w14:paraId="4B913F4F" w14:textId="77777777" w:rsidTr="004840A4">
        <w:trPr>
          <w:trHeight w:val="585"/>
        </w:trPr>
        <w:tc>
          <w:tcPr>
            <w:tcW w:w="701" w:type="dxa"/>
            <w:tcBorders>
              <w:top w:val="single" w:sz="6" w:space="0" w:color="auto"/>
              <w:left w:val="single" w:sz="6" w:space="0" w:color="auto"/>
              <w:bottom w:val="single" w:sz="6" w:space="0" w:color="auto"/>
              <w:right w:val="single" w:sz="6" w:space="0" w:color="auto"/>
            </w:tcBorders>
            <w:hideMark/>
          </w:tcPr>
          <w:p w14:paraId="4B77996A" w14:textId="77777777" w:rsidR="004840A4" w:rsidRPr="005943BB" w:rsidRDefault="004840A4" w:rsidP="004840A4">
            <w:pPr>
              <w:rPr>
                <w:rFonts w:cs="Arial"/>
              </w:rPr>
            </w:pPr>
            <w:r w:rsidRPr="005943BB">
              <w:rPr>
                <w:rFonts w:cs="Arial"/>
              </w:rPr>
              <w:t>4</w:t>
            </w:r>
          </w:p>
        </w:tc>
        <w:tc>
          <w:tcPr>
            <w:tcW w:w="2835" w:type="dxa"/>
            <w:gridSpan w:val="2"/>
            <w:tcBorders>
              <w:top w:val="single" w:sz="6" w:space="0" w:color="auto"/>
              <w:left w:val="single" w:sz="6" w:space="0" w:color="auto"/>
              <w:bottom w:val="single" w:sz="6" w:space="0" w:color="auto"/>
              <w:right w:val="single" w:sz="6" w:space="0" w:color="auto"/>
            </w:tcBorders>
          </w:tcPr>
          <w:p w14:paraId="46456640" w14:textId="77777777" w:rsidR="004840A4" w:rsidRPr="005943BB" w:rsidRDefault="004840A4" w:rsidP="004840A4">
            <w:pPr>
              <w:rPr>
                <w:rFonts w:cs="Arial"/>
              </w:rPr>
            </w:pPr>
          </w:p>
        </w:tc>
        <w:tc>
          <w:tcPr>
            <w:tcW w:w="3119" w:type="dxa"/>
            <w:tcBorders>
              <w:top w:val="single" w:sz="6" w:space="0" w:color="auto"/>
              <w:left w:val="single" w:sz="6" w:space="0" w:color="auto"/>
              <w:bottom w:val="single" w:sz="6" w:space="0" w:color="auto"/>
              <w:right w:val="single" w:sz="6" w:space="0" w:color="auto"/>
            </w:tcBorders>
          </w:tcPr>
          <w:p w14:paraId="6F7090EB" w14:textId="77777777" w:rsidR="004840A4" w:rsidRPr="005943BB" w:rsidRDefault="004840A4" w:rsidP="004840A4">
            <w:pPr>
              <w:rPr>
                <w:rFonts w:cs="Arial"/>
              </w:rPr>
            </w:pPr>
          </w:p>
        </w:tc>
        <w:tc>
          <w:tcPr>
            <w:tcW w:w="5811" w:type="dxa"/>
            <w:tcBorders>
              <w:top w:val="single" w:sz="6" w:space="0" w:color="auto"/>
              <w:left w:val="single" w:sz="6" w:space="0" w:color="auto"/>
              <w:bottom w:val="single" w:sz="6" w:space="0" w:color="auto"/>
              <w:right w:val="single" w:sz="6" w:space="0" w:color="auto"/>
            </w:tcBorders>
          </w:tcPr>
          <w:p w14:paraId="4C74883F" w14:textId="77777777" w:rsidR="004840A4" w:rsidRPr="005943BB" w:rsidRDefault="004840A4" w:rsidP="004840A4">
            <w:pPr>
              <w:rPr>
                <w:rFonts w:cs="Arial"/>
              </w:rPr>
            </w:pPr>
          </w:p>
        </w:tc>
        <w:tc>
          <w:tcPr>
            <w:tcW w:w="2977" w:type="dxa"/>
            <w:tcBorders>
              <w:top w:val="single" w:sz="6" w:space="0" w:color="auto"/>
              <w:left w:val="single" w:sz="6" w:space="0" w:color="auto"/>
              <w:bottom w:val="single" w:sz="6" w:space="0" w:color="auto"/>
              <w:right w:val="single" w:sz="6" w:space="0" w:color="auto"/>
            </w:tcBorders>
          </w:tcPr>
          <w:p w14:paraId="2D9BC2E9" w14:textId="77777777" w:rsidR="004840A4" w:rsidRPr="005943BB" w:rsidRDefault="004840A4" w:rsidP="004840A4">
            <w:pPr>
              <w:rPr>
                <w:rFonts w:cs="Arial"/>
              </w:rPr>
            </w:pPr>
          </w:p>
        </w:tc>
      </w:tr>
      <w:tr w:rsidR="004840A4" w:rsidRPr="005943BB" w14:paraId="2017240E" w14:textId="77777777" w:rsidTr="004840A4">
        <w:trPr>
          <w:trHeight w:val="585"/>
        </w:trPr>
        <w:tc>
          <w:tcPr>
            <w:tcW w:w="701" w:type="dxa"/>
            <w:tcBorders>
              <w:top w:val="single" w:sz="6" w:space="0" w:color="auto"/>
              <w:left w:val="single" w:sz="6" w:space="0" w:color="auto"/>
              <w:bottom w:val="single" w:sz="6" w:space="0" w:color="auto"/>
              <w:right w:val="single" w:sz="6" w:space="0" w:color="auto"/>
            </w:tcBorders>
            <w:hideMark/>
          </w:tcPr>
          <w:p w14:paraId="1E368B4C" w14:textId="77777777" w:rsidR="004840A4" w:rsidRPr="005943BB" w:rsidRDefault="004840A4" w:rsidP="004840A4">
            <w:pPr>
              <w:rPr>
                <w:rFonts w:cs="Arial"/>
              </w:rPr>
            </w:pPr>
            <w:r w:rsidRPr="005943BB">
              <w:rPr>
                <w:rFonts w:cs="Arial"/>
              </w:rPr>
              <w:t>5</w:t>
            </w:r>
          </w:p>
        </w:tc>
        <w:tc>
          <w:tcPr>
            <w:tcW w:w="2835" w:type="dxa"/>
            <w:gridSpan w:val="2"/>
            <w:tcBorders>
              <w:top w:val="single" w:sz="6" w:space="0" w:color="auto"/>
              <w:left w:val="single" w:sz="6" w:space="0" w:color="auto"/>
              <w:bottom w:val="single" w:sz="6" w:space="0" w:color="auto"/>
              <w:right w:val="single" w:sz="6" w:space="0" w:color="auto"/>
            </w:tcBorders>
          </w:tcPr>
          <w:p w14:paraId="2D8AB508" w14:textId="77777777" w:rsidR="004840A4" w:rsidRPr="005943BB" w:rsidRDefault="004840A4" w:rsidP="004840A4">
            <w:pPr>
              <w:rPr>
                <w:rFonts w:cs="Arial"/>
              </w:rPr>
            </w:pPr>
          </w:p>
        </w:tc>
        <w:tc>
          <w:tcPr>
            <w:tcW w:w="3119" w:type="dxa"/>
            <w:tcBorders>
              <w:top w:val="single" w:sz="6" w:space="0" w:color="auto"/>
              <w:left w:val="single" w:sz="6" w:space="0" w:color="auto"/>
              <w:bottom w:val="single" w:sz="6" w:space="0" w:color="auto"/>
              <w:right w:val="single" w:sz="6" w:space="0" w:color="auto"/>
            </w:tcBorders>
          </w:tcPr>
          <w:p w14:paraId="3D4FC641" w14:textId="77777777" w:rsidR="004840A4" w:rsidRPr="005943BB" w:rsidRDefault="004840A4" w:rsidP="004840A4">
            <w:pPr>
              <w:rPr>
                <w:rFonts w:cs="Arial"/>
              </w:rPr>
            </w:pPr>
          </w:p>
        </w:tc>
        <w:tc>
          <w:tcPr>
            <w:tcW w:w="5811" w:type="dxa"/>
            <w:tcBorders>
              <w:top w:val="single" w:sz="6" w:space="0" w:color="auto"/>
              <w:left w:val="single" w:sz="6" w:space="0" w:color="auto"/>
              <w:bottom w:val="single" w:sz="6" w:space="0" w:color="auto"/>
              <w:right w:val="single" w:sz="6" w:space="0" w:color="auto"/>
            </w:tcBorders>
          </w:tcPr>
          <w:p w14:paraId="387576FE" w14:textId="77777777" w:rsidR="004840A4" w:rsidRPr="005943BB" w:rsidRDefault="004840A4" w:rsidP="004840A4">
            <w:pPr>
              <w:rPr>
                <w:rFonts w:cs="Arial"/>
              </w:rPr>
            </w:pPr>
          </w:p>
        </w:tc>
        <w:tc>
          <w:tcPr>
            <w:tcW w:w="2977" w:type="dxa"/>
            <w:tcBorders>
              <w:top w:val="single" w:sz="6" w:space="0" w:color="auto"/>
              <w:left w:val="single" w:sz="6" w:space="0" w:color="auto"/>
              <w:bottom w:val="single" w:sz="6" w:space="0" w:color="auto"/>
              <w:right w:val="single" w:sz="6" w:space="0" w:color="auto"/>
            </w:tcBorders>
          </w:tcPr>
          <w:p w14:paraId="0D62BDC7" w14:textId="77777777" w:rsidR="004840A4" w:rsidRPr="005943BB" w:rsidRDefault="004840A4" w:rsidP="004840A4">
            <w:pPr>
              <w:rPr>
                <w:rFonts w:cs="Arial"/>
              </w:rPr>
            </w:pPr>
          </w:p>
        </w:tc>
      </w:tr>
      <w:tr w:rsidR="004840A4" w:rsidRPr="005943BB" w14:paraId="2BD85366" w14:textId="77777777" w:rsidTr="004840A4">
        <w:trPr>
          <w:trHeight w:val="585"/>
        </w:trPr>
        <w:tc>
          <w:tcPr>
            <w:tcW w:w="701" w:type="dxa"/>
            <w:tcBorders>
              <w:top w:val="single" w:sz="6" w:space="0" w:color="auto"/>
              <w:left w:val="single" w:sz="6" w:space="0" w:color="auto"/>
              <w:bottom w:val="single" w:sz="6" w:space="0" w:color="auto"/>
              <w:right w:val="single" w:sz="6" w:space="0" w:color="auto"/>
            </w:tcBorders>
            <w:hideMark/>
          </w:tcPr>
          <w:p w14:paraId="32CEFFBC" w14:textId="77777777" w:rsidR="004840A4" w:rsidRPr="005943BB" w:rsidRDefault="004840A4" w:rsidP="004840A4">
            <w:pPr>
              <w:rPr>
                <w:rFonts w:cs="Arial"/>
              </w:rPr>
            </w:pPr>
            <w:r w:rsidRPr="005943BB">
              <w:rPr>
                <w:rFonts w:cs="Arial"/>
              </w:rPr>
              <w:t>6</w:t>
            </w:r>
          </w:p>
        </w:tc>
        <w:tc>
          <w:tcPr>
            <w:tcW w:w="2835" w:type="dxa"/>
            <w:gridSpan w:val="2"/>
            <w:tcBorders>
              <w:top w:val="single" w:sz="6" w:space="0" w:color="auto"/>
              <w:left w:val="single" w:sz="6" w:space="0" w:color="auto"/>
              <w:bottom w:val="single" w:sz="6" w:space="0" w:color="auto"/>
              <w:right w:val="single" w:sz="6" w:space="0" w:color="auto"/>
            </w:tcBorders>
          </w:tcPr>
          <w:p w14:paraId="4A35902F" w14:textId="77777777" w:rsidR="004840A4" w:rsidRPr="005943BB" w:rsidRDefault="004840A4" w:rsidP="004840A4">
            <w:pPr>
              <w:rPr>
                <w:rFonts w:cs="Arial"/>
              </w:rPr>
            </w:pPr>
          </w:p>
        </w:tc>
        <w:tc>
          <w:tcPr>
            <w:tcW w:w="3119" w:type="dxa"/>
            <w:tcBorders>
              <w:top w:val="single" w:sz="6" w:space="0" w:color="auto"/>
              <w:left w:val="single" w:sz="6" w:space="0" w:color="auto"/>
              <w:bottom w:val="single" w:sz="6" w:space="0" w:color="auto"/>
              <w:right w:val="single" w:sz="6" w:space="0" w:color="auto"/>
            </w:tcBorders>
          </w:tcPr>
          <w:p w14:paraId="03E94075" w14:textId="77777777" w:rsidR="004840A4" w:rsidRPr="005943BB" w:rsidRDefault="004840A4" w:rsidP="004840A4">
            <w:pPr>
              <w:rPr>
                <w:rFonts w:cs="Arial"/>
              </w:rPr>
            </w:pPr>
          </w:p>
        </w:tc>
        <w:tc>
          <w:tcPr>
            <w:tcW w:w="5811" w:type="dxa"/>
            <w:tcBorders>
              <w:top w:val="single" w:sz="6" w:space="0" w:color="auto"/>
              <w:left w:val="single" w:sz="6" w:space="0" w:color="auto"/>
              <w:bottom w:val="single" w:sz="6" w:space="0" w:color="auto"/>
              <w:right w:val="single" w:sz="6" w:space="0" w:color="auto"/>
            </w:tcBorders>
          </w:tcPr>
          <w:p w14:paraId="265A72C4" w14:textId="77777777" w:rsidR="004840A4" w:rsidRPr="005943BB" w:rsidRDefault="004840A4" w:rsidP="004840A4">
            <w:pPr>
              <w:rPr>
                <w:rFonts w:cs="Arial"/>
              </w:rPr>
            </w:pPr>
          </w:p>
        </w:tc>
        <w:tc>
          <w:tcPr>
            <w:tcW w:w="2977" w:type="dxa"/>
            <w:tcBorders>
              <w:top w:val="single" w:sz="6" w:space="0" w:color="auto"/>
              <w:left w:val="single" w:sz="6" w:space="0" w:color="auto"/>
              <w:bottom w:val="single" w:sz="6" w:space="0" w:color="auto"/>
              <w:right w:val="single" w:sz="6" w:space="0" w:color="auto"/>
            </w:tcBorders>
          </w:tcPr>
          <w:p w14:paraId="76F18DC2" w14:textId="77777777" w:rsidR="004840A4" w:rsidRPr="005943BB" w:rsidRDefault="004840A4" w:rsidP="004840A4">
            <w:pPr>
              <w:rPr>
                <w:rFonts w:cs="Arial"/>
              </w:rPr>
            </w:pPr>
          </w:p>
        </w:tc>
      </w:tr>
      <w:tr w:rsidR="004840A4" w:rsidRPr="005943BB" w14:paraId="40FBA1F6" w14:textId="77777777" w:rsidTr="004840A4">
        <w:trPr>
          <w:trHeight w:val="585"/>
        </w:trPr>
        <w:tc>
          <w:tcPr>
            <w:tcW w:w="701" w:type="dxa"/>
            <w:tcBorders>
              <w:top w:val="single" w:sz="6" w:space="0" w:color="auto"/>
              <w:left w:val="single" w:sz="6" w:space="0" w:color="auto"/>
              <w:bottom w:val="single" w:sz="6" w:space="0" w:color="auto"/>
              <w:right w:val="single" w:sz="6" w:space="0" w:color="auto"/>
            </w:tcBorders>
          </w:tcPr>
          <w:p w14:paraId="250436B7" w14:textId="77777777" w:rsidR="004840A4" w:rsidRPr="005943BB" w:rsidRDefault="004840A4" w:rsidP="004840A4">
            <w:pPr>
              <w:rPr>
                <w:rFonts w:cs="Arial"/>
              </w:rPr>
            </w:pPr>
            <w:r w:rsidRPr="005943BB">
              <w:rPr>
                <w:rFonts w:cs="Arial"/>
              </w:rPr>
              <w:t>7</w:t>
            </w:r>
          </w:p>
        </w:tc>
        <w:tc>
          <w:tcPr>
            <w:tcW w:w="2835" w:type="dxa"/>
            <w:gridSpan w:val="2"/>
            <w:tcBorders>
              <w:top w:val="single" w:sz="6" w:space="0" w:color="auto"/>
              <w:left w:val="single" w:sz="6" w:space="0" w:color="auto"/>
              <w:bottom w:val="single" w:sz="6" w:space="0" w:color="auto"/>
              <w:right w:val="single" w:sz="6" w:space="0" w:color="auto"/>
            </w:tcBorders>
          </w:tcPr>
          <w:p w14:paraId="2DB3C8F9" w14:textId="77777777" w:rsidR="004840A4" w:rsidRPr="005943BB" w:rsidRDefault="004840A4" w:rsidP="004840A4">
            <w:pPr>
              <w:rPr>
                <w:rFonts w:cs="Arial"/>
              </w:rPr>
            </w:pPr>
          </w:p>
        </w:tc>
        <w:tc>
          <w:tcPr>
            <w:tcW w:w="3119" w:type="dxa"/>
            <w:tcBorders>
              <w:top w:val="single" w:sz="6" w:space="0" w:color="auto"/>
              <w:left w:val="single" w:sz="6" w:space="0" w:color="auto"/>
              <w:bottom w:val="single" w:sz="6" w:space="0" w:color="auto"/>
              <w:right w:val="single" w:sz="6" w:space="0" w:color="auto"/>
            </w:tcBorders>
          </w:tcPr>
          <w:p w14:paraId="6531BEAA" w14:textId="77777777" w:rsidR="004840A4" w:rsidRPr="005943BB" w:rsidRDefault="004840A4" w:rsidP="004840A4">
            <w:pPr>
              <w:rPr>
                <w:rFonts w:cs="Arial"/>
              </w:rPr>
            </w:pPr>
          </w:p>
        </w:tc>
        <w:tc>
          <w:tcPr>
            <w:tcW w:w="5811" w:type="dxa"/>
            <w:tcBorders>
              <w:top w:val="single" w:sz="6" w:space="0" w:color="auto"/>
              <w:left w:val="single" w:sz="6" w:space="0" w:color="auto"/>
              <w:bottom w:val="single" w:sz="6" w:space="0" w:color="auto"/>
              <w:right w:val="single" w:sz="6" w:space="0" w:color="auto"/>
            </w:tcBorders>
          </w:tcPr>
          <w:p w14:paraId="406C612A" w14:textId="77777777" w:rsidR="004840A4" w:rsidRPr="005943BB" w:rsidRDefault="004840A4" w:rsidP="004840A4">
            <w:pPr>
              <w:rPr>
                <w:rFonts w:cs="Arial"/>
              </w:rPr>
            </w:pPr>
          </w:p>
        </w:tc>
        <w:tc>
          <w:tcPr>
            <w:tcW w:w="2977" w:type="dxa"/>
            <w:tcBorders>
              <w:top w:val="single" w:sz="6" w:space="0" w:color="auto"/>
              <w:left w:val="single" w:sz="6" w:space="0" w:color="auto"/>
              <w:bottom w:val="single" w:sz="6" w:space="0" w:color="auto"/>
              <w:right w:val="single" w:sz="6" w:space="0" w:color="auto"/>
            </w:tcBorders>
          </w:tcPr>
          <w:p w14:paraId="18D86732" w14:textId="77777777" w:rsidR="004840A4" w:rsidRPr="005943BB" w:rsidRDefault="004840A4" w:rsidP="004840A4">
            <w:pPr>
              <w:rPr>
                <w:rFonts w:cs="Arial"/>
              </w:rPr>
            </w:pPr>
          </w:p>
        </w:tc>
      </w:tr>
      <w:tr w:rsidR="004840A4" w:rsidRPr="005943BB" w14:paraId="279FDF3B" w14:textId="77777777" w:rsidTr="004840A4">
        <w:trPr>
          <w:trHeight w:val="585"/>
        </w:trPr>
        <w:tc>
          <w:tcPr>
            <w:tcW w:w="701" w:type="dxa"/>
            <w:tcBorders>
              <w:top w:val="single" w:sz="6" w:space="0" w:color="auto"/>
              <w:left w:val="single" w:sz="6" w:space="0" w:color="auto"/>
              <w:bottom w:val="single" w:sz="6" w:space="0" w:color="auto"/>
              <w:right w:val="single" w:sz="6" w:space="0" w:color="auto"/>
            </w:tcBorders>
          </w:tcPr>
          <w:p w14:paraId="10812812" w14:textId="77777777" w:rsidR="004840A4" w:rsidRPr="005943BB" w:rsidRDefault="004840A4" w:rsidP="004840A4">
            <w:pPr>
              <w:rPr>
                <w:rFonts w:cs="Arial"/>
              </w:rPr>
            </w:pPr>
            <w:r w:rsidRPr="005943BB">
              <w:rPr>
                <w:rFonts w:cs="Arial"/>
              </w:rPr>
              <w:t>8</w:t>
            </w:r>
          </w:p>
        </w:tc>
        <w:tc>
          <w:tcPr>
            <w:tcW w:w="2835" w:type="dxa"/>
            <w:gridSpan w:val="2"/>
            <w:tcBorders>
              <w:top w:val="single" w:sz="6" w:space="0" w:color="auto"/>
              <w:left w:val="single" w:sz="6" w:space="0" w:color="auto"/>
              <w:bottom w:val="single" w:sz="6" w:space="0" w:color="auto"/>
              <w:right w:val="single" w:sz="6" w:space="0" w:color="auto"/>
            </w:tcBorders>
          </w:tcPr>
          <w:p w14:paraId="45EAFBE0" w14:textId="77777777" w:rsidR="004840A4" w:rsidRPr="005943BB" w:rsidRDefault="004840A4" w:rsidP="004840A4">
            <w:pPr>
              <w:rPr>
                <w:rFonts w:cs="Arial"/>
              </w:rPr>
            </w:pPr>
          </w:p>
        </w:tc>
        <w:tc>
          <w:tcPr>
            <w:tcW w:w="3119" w:type="dxa"/>
            <w:tcBorders>
              <w:top w:val="single" w:sz="6" w:space="0" w:color="auto"/>
              <w:left w:val="single" w:sz="6" w:space="0" w:color="auto"/>
              <w:bottom w:val="single" w:sz="6" w:space="0" w:color="auto"/>
              <w:right w:val="single" w:sz="6" w:space="0" w:color="auto"/>
            </w:tcBorders>
          </w:tcPr>
          <w:p w14:paraId="62CDA933" w14:textId="77777777" w:rsidR="004840A4" w:rsidRPr="005943BB" w:rsidRDefault="004840A4" w:rsidP="004840A4">
            <w:pPr>
              <w:rPr>
                <w:rFonts w:cs="Arial"/>
              </w:rPr>
            </w:pPr>
          </w:p>
        </w:tc>
        <w:tc>
          <w:tcPr>
            <w:tcW w:w="5811" w:type="dxa"/>
            <w:tcBorders>
              <w:top w:val="single" w:sz="6" w:space="0" w:color="auto"/>
              <w:left w:val="single" w:sz="6" w:space="0" w:color="auto"/>
              <w:bottom w:val="single" w:sz="6" w:space="0" w:color="auto"/>
              <w:right w:val="single" w:sz="6" w:space="0" w:color="auto"/>
            </w:tcBorders>
          </w:tcPr>
          <w:p w14:paraId="06E0E7CA" w14:textId="77777777" w:rsidR="004840A4" w:rsidRPr="005943BB" w:rsidRDefault="004840A4" w:rsidP="004840A4">
            <w:pPr>
              <w:rPr>
                <w:rFonts w:cs="Arial"/>
              </w:rPr>
            </w:pPr>
          </w:p>
        </w:tc>
        <w:tc>
          <w:tcPr>
            <w:tcW w:w="2977" w:type="dxa"/>
            <w:tcBorders>
              <w:top w:val="single" w:sz="6" w:space="0" w:color="auto"/>
              <w:left w:val="single" w:sz="6" w:space="0" w:color="auto"/>
              <w:bottom w:val="single" w:sz="6" w:space="0" w:color="auto"/>
              <w:right w:val="single" w:sz="6" w:space="0" w:color="auto"/>
            </w:tcBorders>
          </w:tcPr>
          <w:p w14:paraId="7D28F730" w14:textId="77777777" w:rsidR="004840A4" w:rsidRPr="005943BB" w:rsidRDefault="004840A4" w:rsidP="004840A4">
            <w:pPr>
              <w:rPr>
                <w:rFonts w:cs="Arial"/>
              </w:rPr>
            </w:pPr>
          </w:p>
        </w:tc>
      </w:tr>
    </w:tbl>
    <w:p w14:paraId="07B0D504" w14:textId="77777777" w:rsidR="00583B7C" w:rsidRPr="005943BB" w:rsidRDefault="004840A4" w:rsidP="004840A4">
      <w:pPr>
        <w:pStyle w:val="Default"/>
        <w:jc w:val="center"/>
        <w:rPr>
          <w:rFonts w:ascii="Arial" w:hAnsi="Arial" w:cs="Arial"/>
        </w:rPr>
        <w:sectPr w:rsidR="00583B7C" w:rsidRPr="005943BB" w:rsidSect="00816A71">
          <w:pgSz w:w="16838" w:h="11906" w:orient="landscape"/>
          <w:pgMar w:top="720" w:right="720" w:bottom="720" w:left="720" w:header="680" w:footer="369" w:gutter="0"/>
          <w:cols w:space="566"/>
          <w:docGrid w:linePitch="360"/>
        </w:sectPr>
      </w:pPr>
      <w:r w:rsidRPr="005943BB">
        <w:rPr>
          <w:rFonts w:ascii="Arial" w:hAnsi="Arial" w:cs="Arial"/>
        </w:rPr>
        <w:br w:type="page"/>
      </w:r>
    </w:p>
    <w:p w14:paraId="2B3A6336" w14:textId="78E5668D" w:rsidR="004840A4" w:rsidRPr="005943BB" w:rsidRDefault="00583B7C" w:rsidP="004840A4">
      <w:pPr>
        <w:pStyle w:val="Heading2"/>
        <w:numPr>
          <w:ilvl w:val="0"/>
          <w:numId w:val="0"/>
        </w:numPr>
        <w:ind w:left="851" w:hanging="709"/>
        <w:jc w:val="left"/>
        <w:rPr>
          <w:rFonts w:cs="Arial"/>
          <w:b/>
          <w:bCs/>
        </w:rPr>
      </w:pPr>
      <w:bookmarkStart w:id="599" w:name="_Toc86833721"/>
      <w:r w:rsidRPr="005943BB">
        <w:rPr>
          <w:rFonts w:cs="Arial"/>
          <w:b/>
          <w:bCs/>
        </w:rPr>
        <w:lastRenderedPageBreak/>
        <w:t>Schedule 11 - A</w:t>
      </w:r>
      <w:r w:rsidR="004840A4" w:rsidRPr="005943BB">
        <w:rPr>
          <w:rFonts w:cs="Arial"/>
          <w:b/>
          <w:bCs/>
        </w:rPr>
        <w:t>ppendix 2</w:t>
      </w:r>
      <w:r w:rsidRPr="005943BB">
        <w:rPr>
          <w:rFonts w:cs="Arial"/>
          <w:b/>
          <w:bCs/>
        </w:rPr>
        <w:t xml:space="preserve">- </w:t>
      </w:r>
      <w:r w:rsidR="004840A4" w:rsidRPr="005943BB">
        <w:rPr>
          <w:rFonts w:cs="Arial"/>
          <w:b/>
          <w:bCs/>
        </w:rPr>
        <w:t>Guidance Notes</w:t>
      </w:r>
      <w:bookmarkEnd w:id="599"/>
    </w:p>
    <w:p w14:paraId="79FCE681" w14:textId="77777777" w:rsidR="004840A4" w:rsidRPr="005943BB" w:rsidRDefault="004840A4" w:rsidP="004840A4">
      <w:pPr>
        <w:pStyle w:val="Default"/>
        <w:jc w:val="center"/>
        <w:rPr>
          <w:rFonts w:ascii="Arial" w:hAnsi="Arial" w:cs="Arial"/>
        </w:rPr>
      </w:pPr>
    </w:p>
    <w:p w14:paraId="7623E589" w14:textId="77777777" w:rsidR="004840A4" w:rsidRPr="005943BB" w:rsidRDefault="004840A4" w:rsidP="004840A4">
      <w:pPr>
        <w:pStyle w:val="Default"/>
        <w:jc w:val="center"/>
        <w:rPr>
          <w:rFonts w:ascii="Arial" w:hAnsi="Arial" w:cs="Arial"/>
          <w:b/>
          <w:bCs/>
          <w:sz w:val="36"/>
          <w:szCs w:val="36"/>
          <w:u w:val="single"/>
        </w:rPr>
      </w:pPr>
      <w:r w:rsidRPr="005943BB">
        <w:rPr>
          <w:rFonts w:ascii="Arial" w:hAnsi="Arial" w:cs="Arial"/>
          <w:b/>
          <w:bCs/>
          <w:sz w:val="36"/>
          <w:szCs w:val="36"/>
          <w:u w:val="single"/>
        </w:rPr>
        <w:t>Guidance and Background to NOTIFICATIONS OF INTELLECTUAL PROPERTY RIGHTS (IPR) RESTRICTIONS</w:t>
      </w:r>
    </w:p>
    <w:p w14:paraId="5A29B094" w14:textId="77777777" w:rsidR="004840A4" w:rsidRPr="005943BB" w:rsidRDefault="004840A4" w:rsidP="004840A4">
      <w:pPr>
        <w:pStyle w:val="Default"/>
        <w:rPr>
          <w:rFonts w:ascii="Arial" w:hAnsi="Arial" w:cs="Arial"/>
          <w:b/>
          <w:bCs/>
          <w:sz w:val="36"/>
          <w:szCs w:val="36"/>
        </w:rPr>
      </w:pPr>
    </w:p>
    <w:p w14:paraId="0C6808B1" w14:textId="77777777" w:rsidR="004840A4" w:rsidRPr="005943BB" w:rsidRDefault="004840A4" w:rsidP="004840A4">
      <w:pPr>
        <w:pStyle w:val="Default"/>
        <w:rPr>
          <w:rFonts w:ascii="Arial" w:hAnsi="Arial" w:cs="Arial"/>
          <w:b/>
          <w:sz w:val="22"/>
          <w:szCs w:val="22"/>
          <w:u w:val="single"/>
        </w:rPr>
      </w:pPr>
      <w:r w:rsidRPr="005943BB">
        <w:rPr>
          <w:rFonts w:ascii="Arial" w:hAnsi="Arial" w:cs="Arial"/>
          <w:b/>
          <w:sz w:val="22"/>
          <w:szCs w:val="22"/>
          <w:u w:val="single"/>
        </w:rPr>
        <w:t>This FORM MUST be completed for all procurements.</w:t>
      </w:r>
    </w:p>
    <w:p w14:paraId="0E22297F" w14:textId="77777777" w:rsidR="004840A4" w:rsidRPr="005943BB" w:rsidRDefault="004840A4" w:rsidP="004840A4">
      <w:pPr>
        <w:pStyle w:val="Default"/>
        <w:rPr>
          <w:rFonts w:ascii="Arial" w:hAnsi="Arial" w:cs="Arial"/>
          <w:b/>
          <w:sz w:val="22"/>
          <w:szCs w:val="22"/>
          <w:u w:val="single"/>
        </w:rPr>
      </w:pPr>
    </w:p>
    <w:p w14:paraId="4F9EB3A5" w14:textId="77777777" w:rsidR="004840A4" w:rsidRPr="005943BB" w:rsidRDefault="004840A4" w:rsidP="004840A4">
      <w:pPr>
        <w:pStyle w:val="Default"/>
        <w:rPr>
          <w:rFonts w:ascii="Arial" w:hAnsi="Arial" w:cs="Arial"/>
          <w:b/>
          <w:sz w:val="22"/>
          <w:szCs w:val="22"/>
          <w:u w:val="single"/>
        </w:rPr>
      </w:pPr>
      <w:r w:rsidRPr="005943BB">
        <w:rPr>
          <w:rFonts w:ascii="Arial" w:hAnsi="Arial" w:cs="Arial"/>
          <w:b/>
          <w:sz w:val="22"/>
          <w:szCs w:val="22"/>
          <w:u w:val="single"/>
        </w:rPr>
        <w:t xml:space="preserve">The populated Form must be appended to any resulting contract. </w:t>
      </w:r>
    </w:p>
    <w:p w14:paraId="165E97DC" w14:textId="77777777" w:rsidR="004840A4" w:rsidRPr="005943BB" w:rsidRDefault="004840A4" w:rsidP="004840A4">
      <w:pPr>
        <w:pStyle w:val="Default"/>
        <w:rPr>
          <w:rFonts w:ascii="Arial" w:hAnsi="Arial" w:cs="Arial"/>
          <w:b/>
          <w:sz w:val="22"/>
          <w:szCs w:val="22"/>
          <w:u w:val="single"/>
        </w:rPr>
      </w:pPr>
    </w:p>
    <w:p w14:paraId="45F4A15F" w14:textId="77777777" w:rsidR="004840A4" w:rsidRPr="005943BB" w:rsidRDefault="004840A4" w:rsidP="004840A4">
      <w:pPr>
        <w:pStyle w:val="Default"/>
        <w:rPr>
          <w:rFonts w:ascii="Arial" w:hAnsi="Arial" w:cs="Arial"/>
          <w:sz w:val="22"/>
          <w:szCs w:val="22"/>
        </w:rPr>
      </w:pPr>
      <w:r w:rsidRPr="005943BB">
        <w:rPr>
          <w:rFonts w:ascii="Arial" w:hAnsi="Arial" w:cs="Arial"/>
          <w:sz w:val="22"/>
          <w:szCs w:val="22"/>
        </w:rPr>
        <w:t xml:space="preserve">It may be updated through the contract amendment process and by explicit agreement of the senior commercial officer. </w:t>
      </w:r>
    </w:p>
    <w:p w14:paraId="54DF9A2B" w14:textId="77777777" w:rsidR="004840A4" w:rsidRPr="005943BB" w:rsidRDefault="004840A4" w:rsidP="004840A4">
      <w:pPr>
        <w:pStyle w:val="Default"/>
        <w:rPr>
          <w:rFonts w:ascii="Arial" w:hAnsi="Arial" w:cs="Arial"/>
          <w:sz w:val="32"/>
          <w:szCs w:val="32"/>
          <w:u w:val="single"/>
        </w:rPr>
      </w:pPr>
    </w:p>
    <w:p w14:paraId="212A499A" w14:textId="77777777" w:rsidR="004840A4" w:rsidRPr="005943BB" w:rsidRDefault="004840A4" w:rsidP="004840A4">
      <w:pPr>
        <w:pStyle w:val="ListParagraph"/>
        <w:widowControl/>
        <w:numPr>
          <w:ilvl w:val="0"/>
          <w:numId w:val="39"/>
        </w:numPr>
        <w:ind w:left="360"/>
        <w:rPr>
          <w:rFonts w:cs="Arial"/>
          <w:b/>
          <w:sz w:val="24"/>
          <w:szCs w:val="22"/>
          <w:u w:val="single"/>
        </w:rPr>
      </w:pPr>
      <w:r w:rsidRPr="005943BB">
        <w:rPr>
          <w:rFonts w:cs="Arial"/>
          <w:b/>
          <w:sz w:val="24"/>
          <w:u w:val="single"/>
        </w:rPr>
        <w:t>Purpose</w:t>
      </w:r>
    </w:p>
    <w:p w14:paraId="6E565496" w14:textId="77777777" w:rsidR="004840A4" w:rsidRPr="005943BB" w:rsidRDefault="004840A4" w:rsidP="004840A4">
      <w:pPr>
        <w:pStyle w:val="ListParagraph"/>
        <w:autoSpaceDE w:val="0"/>
        <w:autoSpaceDN w:val="0"/>
        <w:adjustRightInd w:val="0"/>
        <w:snapToGrid w:val="0"/>
        <w:ind w:left="360"/>
        <w:jc w:val="both"/>
        <w:rPr>
          <w:rFonts w:cs="Arial"/>
          <w:sz w:val="16"/>
          <w:szCs w:val="16"/>
        </w:rPr>
      </w:pPr>
    </w:p>
    <w:p w14:paraId="00F7EED0" w14:textId="77777777" w:rsidR="004840A4" w:rsidRPr="005943BB" w:rsidRDefault="004840A4" w:rsidP="004840A4">
      <w:pPr>
        <w:pStyle w:val="ListParagraph"/>
        <w:autoSpaceDE w:val="0"/>
        <w:autoSpaceDN w:val="0"/>
        <w:adjustRightInd w:val="0"/>
        <w:snapToGrid w:val="0"/>
        <w:ind w:left="0"/>
        <w:jc w:val="both"/>
        <w:rPr>
          <w:rFonts w:cs="Arial"/>
          <w:szCs w:val="22"/>
        </w:rPr>
      </w:pPr>
      <w:r w:rsidRPr="005943BB">
        <w:rPr>
          <w:rFonts w:cs="Arial"/>
        </w:rPr>
        <w:t xml:space="preserve">Part A of this FORM shall be the contractual record of any key technologies that are proposed to be incorporated within or as part of a Contract Article to be acquired by the MOD, and, where potential contractors / agents of the MOD have invested their own finance to develop such technologies and MOD might not expect the broadest commercial freedoms. This part of the form shall also serve to notify the Authority of any third-party interests such as copyright, design rights, patents, or trademarks which may impinge upon any MOD expected IPR freedoms. </w:t>
      </w:r>
    </w:p>
    <w:p w14:paraId="42915FD4" w14:textId="77777777" w:rsidR="004840A4" w:rsidRPr="005943BB" w:rsidRDefault="004840A4" w:rsidP="004840A4">
      <w:pPr>
        <w:pStyle w:val="ListParagraph"/>
        <w:autoSpaceDE w:val="0"/>
        <w:autoSpaceDN w:val="0"/>
        <w:adjustRightInd w:val="0"/>
        <w:snapToGrid w:val="0"/>
        <w:ind w:left="0"/>
        <w:jc w:val="both"/>
        <w:rPr>
          <w:rFonts w:cs="Arial"/>
        </w:rPr>
      </w:pPr>
    </w:p>
    <w:p w14:paraId="5E161FAE" w14:textId="77777777" w:rsidR="004840A4" w:rsidRPr="005943BB" w:rsidRDefault="004840A4" w:rsidP="004840A4">
      <w:pPr>
        <w:pStyle w:val="ListParagraph"/>
        <w:autoSpaceDE w:val="0"/>
        <w:autoSpaceDN w:val="0"/>
        <w:adjustRightInd w:val="0"/>
        <w:snapToGrid w:val="0"/>
        <w:ind w:left="0"/>
        <w:jc w:val="both"/>
        <w:rPr>
          <w:rFonts w:cs="Arial"/>
        </w:rPr>
      </w:pPr>
      <w:r w:rsidRPr="005943BB">
        <w:rPr>
          <w:rFonts w:cs="Arial"/>
        </w:rPr>
        <w:t xml:space="preserve">Part B of this FORM is to provide the Authority with a product reference picture to give context to any restrictions recorded within Part A and to show where proprietary articles are to be included within the proposed product and to identify where MOD funding is being applied.     </w:t>
      </w:r>
    </w:p>
    <w:p w14:paraId="11CA4F73" w14:textId="77777777" w:rsidR="004840A4" w:rsidRPr="005943BB" w:rsidRDefault="004840A4" w:rsidP="004840A4">
      <w:pPr>
        <w:pStyle w:val="ListParagraph"/>
        <w:autoSpaceDE w:val="0"/>
        <w:autoSpaceDN w:val="0"/>
        <w:adjustRightInd w:val="0"/>
        <w:snapToGrid w:val="0"/>
        <w:ind w:left="0"/>
        <w:jc w:val="both"/>
        <w:rPr>
          <w:rFonts w:cs="Arial"/>
          <w:sz w:val="16"/>
          <w:szCs w:val="16"/>
        </w:rPr>
      </w:pPr>
    </w:p>
    <w:p w14:paraId="19569E36" w14:textId="77777777" w:rsidR="004840A4" w:rsidRPr="005943BB" w:rsidRDefault="004840A4" w:rsidP="004840A4">
      <w:pPr>
        <w:pStyle w:val="ListParagraph"/>
        <w:widowControl/>
        <w:numPr>
          <w:ilvl w:val="0"/>
          <w:numId w:val="39"/>
        </w:numPr>
        <w:ind w:left="360"/>
        <w:rPr>
          <w:rFonts w:cs="Arial"/>
          <w:b/>
          <w:sz w:val="24"/>
          <w:szCs w:val="22"/>
          <w:u w:val="single"/>
        </w:rPr>
      </w:pPr>
      <w:r w:rsidRPr="005943BB">
        <w:rPr>
          <w:rFonts w:cs="Arial"/>
          <w:b/>
          <w:sz w:val="24"/>
          <w:u w:val="single"/>
        </w:rPr>
        <w:t>Content – PART A</w:t>
      </w:r>
    </w:p>
    <w:p w14:paraId="2B003045" w14:textId="77777777" w:rsidR="004840A4" w:rsidRPr="005943BB" w:rsidRDefault="004840A4" w:rsidP="004840A4">
      <w:pPr>
        <w:pStyle w:val="ListParagraph"/>
        <w:autoSpaceDE w:val="0"/>
        <w:autoSpaceDN w:val="0"/>
        <w:adjustRightInd w:val="0"/>
        <w:snapToGrid w:val="0"/>
        <w:ind w:left="360"/>
        <w:jc w:val="both"/>
        <w:rPr>
          <w:rFonts w:cs="Arial"/>
        </w:rPr>
      </w:pPr>
    </w:p>
    <w:p w14:paraId="414898D0" w14:textId="77777777" w:rsidR="004840A4" w:rsidRPr="005943BB" w:rsidRDefault="004840A4" w:rsidP="004840A4">
      <w:pPr>
        <w:pStyle w:val="ListParagraph"/>
        <w:autoSpaceDE w:val="0"/>
        <w:autoSpaceDN w:val="0"/>
        <w:adjustRightInd w:val="0"/>
        <w:snapToGrid w:val="0"/>
        <w:ind w:left="0"/>
        <w:jc w:val="both"/>
        <w:rPr>
          <w:rFonts w:cs="Arial"/>
        </w:rPr>
      </w:pPr>
      <w:r w:rsidRPr="005943BB">
        <w:rPr>
          <w:rFonts w:cs="Arial"/>
        </w:rPr>
        <w:t>If any information / technical data that is deliverable (or delivered) under the relevant contract conditions, is / will be / or is likely to be, subject to any IPR restrictions (or any other type of restriction which may include Export restrictions) of the Authority’s ability to use or disclose the information / technical data in accordance with the conditions of any resulting contract then you must identify this information / technical data in this Part A, otherwise the Authority shall treat such information with the broadest scope of its rights under any resulting contract:</w:t>
      </w:r>
    </w:p>
    <w:p w14:paraId="191B43EC" w14:textId="77777777" w:rsidR="004840A4" w:rsidRPr="005943BB" w:rsidRDefault="004840A4" w:rsidP="004840A4">
      <w:pPr>
        <w:pStyle w:val="ListParagraph"/>
        <w:autoSpaceDE w:val="0"/>
        <w:autoSpaceDN w:val="0"/>
        <w:adjustRightInd w:val="0"/>
        <w:snapToGrid w:val="0"/>
        <w:ind w:left="0"/>
        <w:jc w:val="both"/>
        <w:rPr>
          <w:rFonts w:cs="Arial"/>
        </w:rPr>
      </w:pPr>
      <w:r w:rsidRPr="005943BB">
        <w:rPr>
          <w:rFonts w:cs="Arial"/>
        </w:rPr>
        <w:t>For example, any of the following should be disclosed:</w:t>
      </w:r>
    </w:p>
    <w:p w14:paraId="46097ED7" w14:textId="77777777" w:rsidR="004840A4" w:rsidRPr="005943BB" w:rsidRDefault="004840A4" w:rsidP="004840A4">
      <w:pPr>
        <w:pStyle w:val="ListParagraph"/>
        <w:widowControl/>
        <w:numPr>
          <w:ilvl w:val="0"/>
          <w:numId w:val="40"/>
        </w:numPr>
        <w:autoSpaceDE w:val="0"/>
        <w:autoSpaceDN w:val="0"/>
        <w:adjustRightInd w:val="0"/>
        <w:snapToGrid w:val="0"/>
        <w:jc w:val="both"/>
        <w:rPr>
          <w:rFonts w:cs="Arial"/>
        </w:rPr>
      </w:pPr>
      <w:r w:rsidRPr="005943BB">
        <w:rPr>
          <w:rFonts w:cs="Arial"/>
        </w:rPr>
        <w:t xml:space="preserve">any restriction on the provision of information / technical data to the Authority; </w:t>
      </w:r>
      <w:r w:rsidRPr="005943BB">
        <w:rPr>
          <w:rFonts w:cs="Arial"/>
          <w:u w:val="single"/>
        </w:rPr>
        <w:t>any restriction on disclosure or the use of information by the Authority</w:t>
      </w:r>
      <w:r w:rsidRPr="005943BB">
        <w:rPr>
          <w:rFonts w:cs="Arial"/>
        </w:rPr>
        <w:t>; any obligations to make payments in respect of IPR, and any patent or registered design (or application for either) or other IPR (including unregistered design right) owned or controlled by you or a third party;</w:t>
      </w:r>
    </w:p>
    <w:p w14:paraId="7553CA3B" w14:textId="77777777" w:rsidR="004840A4" w:rsidRPr="005943BB" w:rsidRDefault="004840A4" w:rsidP="004840A4">
      <w:pPr>
        <w:pStyle w:val="ListParagraph"/>
        <w:widowControl/>
        <w:numPr>
          <w:ilvl w:val="0"/>
          <w:numId w:val="40"/>
        </w:numPr>
        <w:autoSpaceDE w:val="0"/>
        <w:autoSpaceDN w:val="0"/>
        <w:adjustRightInd w:val="0"/>
        <w:snapToGrid w:val="0"/>
        <w:jc w:val="both"/>
        <w:rPr>
          <w:rFonts w:cs="Arial"/>
        </w:rPr>
      </w:pPr>
      <w:r w:rsidRPr="005943BB">
        <w:rPr>
          <w:rFonts w:cs="Arial"/>
        </w:rPr>
        <w:t>any allegation made against you, whether by claim or otherwise, of an infringement of IPR (whether a patent, registered design, unregistered design right, copyright or otherwise) or of a breach of confidence, which relates to the performance of the contract or subsequent use by or for the Authority of any Contractor Deliverables;</w:t>
      </w:r>
    </w:p>
    <w:p w14:paraId="2A822841" w14:textId="77777777" w:rsidR="004840A4" w:rsidRPr="005943BB" w:rsidRDefault="004840A4" w:rsidP="004840A4">
      <w:pPr>
        <w:pStyle w:val="ListParagraph"/>
        <w:widowControl/>
        <w:numPr>
          <w:ilvl w:val="0"/>
          <w:numId w:val="40"/>
        </w:numPr>
        <w:autoSpaceDE w:val="0"/>
        <w:autoSpaceDN w:val="0"/>
        <w:adjustRightInd w:val="0"/>
        <w:snapToGrid w:val="0"/>
        <w:jc w:val="both"/>
        <w:rPr>
          <w:rFonts w:cs="Arial"/>
        </w:rPr>
      </w:pPr>
      <w:r w:rsidRPr="005943BB">
        <w:rPr>
          <w:rFonts w:cs="Arial"/>
        </w:rPr>
        <w:t>the nature of any allegation referred to under sub-paragraph (b) above, including any request or obligation to make payments in respect of the IPR of any confidential information and / or;</w:t>
      </w:r>
    </w:p>
    <w:p w14:paraId="5E4F11F7" w14:textId="77777777" w:rsidR="004840A4" w:rsidRPr="005943BB" w:rsidRDefault="004840A4" w:rsidP="004840A4">
      <w:pPr>
        <w:pStyle w:val="ListParagraph"/>
        <w:widowControl/>
        <w:numPr>
          <w:ilvl w:val="0"/>
          <w:numId w:val="40"/>
        </w:numPr>
        <w:autoSpaceDE w:val="0"/>
        <w:autoSpaceDN w:val="0"/>
        <w:adjustRightInd w:val="0"/>
        <w:snapToGrid w:val="0"/>
        <w:jc w:val="both"/>
        <w:rPr>
          <w:rFonts w:cs="Arial"/>
        </w:rPr>
      </w:pPr>
      <w:r w:rsidRPr="005943BB">
        <w:rPr>
          <w:rFonts w:cs="Arial"/>
        </w:rPr>
        <w:t>any action you need to take, or the Authority is requested to take, to deal with the consequences of any allegation referred to under sub-paragraph (b) above.</w:t>
      </w:r>
    </w:p>
    <w:p w14:paraId="1A710E18" w14:textId="77777777" w:rsidR="004840A4" w:rsidRPr="005943BB" w:rsidRDefault="004840A4" w:rsidP="004840A4">
      <w:pPr>
        <w:rPr>
          <w:rFonts w:cs="Arial"/>
          <w:sz w:val="16"/>
          <w:szCs w:val="16"/>
        </w:rPr>
      </w:pPr>
    </w:p>
    <w:p w14:paraId="7E366EA1" w14:textId="77777777" w:rsidR="004840A4" w:rsidRPr="005943BB" w:rsidRDefault="004840A4" w:rsidP="004840A4">
      <w:pPr>
        <w:pStyle w:val="ListParagraph"/>
        <w:widowControl/>
        <w:numPr>
          <w:ilvl w:val="0"/>
          <w:numId w:val="39"/>
        </w:numPr>
        <w:ind w:left="360"/>
        <w:rPr>
          <w:rFonts w:cs="Arial"/>
          <w:b/>
          <w:sz w:val="24"/>
          <w:szCs w:val="22"/>
          <w:u w:val="single"/>
        </w:rPr>
      </w:pPr>
      <w:r w:rsidRPr="005943BB">
        <w:rPr>
          <w:rFonts w:cs="Arial"/>
          <w:b/>
          <w:sz w:val="24"/>
          <w:u w:val="single"/>
        </w:rPr>
        <w:t>Form Population – Part A</w:t>
      </w:r>
    </w:p>
    <w:p w14:paraId="093F145F" w14:textId="77777777" w:rsidR="004840A4" w:rsidRPr="005943BB" w:rsidRDefault="004840A4" w:rsidP="004840A4">
      <w:pPr>
        <w:jc w:val="both"/>
        <w:rPr>
          <w:rFonts w:cs="Arial"/>
        </w:rPr>
      </w:pPr>
    </w:p>
    <w:p w14:paraId="53FD39FB" w14:textId="77777777" w:rsidR="004840A4" w:rsidRPr="005943BB" w:rsidRDefault="004840A4" w:rsidP="004840A4">
      <w:pPr>
        <w:jc w:val="both"/>
        <w:rPr>
          <w:rFonts w:cs="Arial"/>
        </w:rPr>
      </w:pPr>
      <w:r w:rsidRPr="005943BB">
        <w:rPr>
          <w:rFonts w:cs="Arial"/>
        </w:rPr>
        <w:t xml:space="preserve">Block 1. </w:t>
      </w:r>
      <w:r w:rsidRPr="005943BB">
        <w:rPr>
          <w:rFonts w:cs="Arial"/>
        </w:rPr>
        <w:tab/>
        <w:t>Enter the associated ITT or contract number as appropriate.</w:t>
      </w:r>
    </w:p>
    <w:p w14:paraId="34A6383D" w14:textId="77777777" w:rsidR="004840A4" w:rsidRPr="005943BB" w:rsidRDefault="004840A4" w:rsidP="004840A4">
      <w:pPr>
        <w:jc w:val="both"/>
        <w:rPr>
          <w:rFonts w:cs="Arial"/>
        </w:rPr>
      </w:pPr>
      <w:r w:rsidRPr="005943BB">
        <w:rPr>
          <w:rFonts w:cs="Arial"/>
        </w:rPr>
        <w:t xml:space="preserve">Block 2. </w:t>
      </w:r>
      <w:r w:rsidRPr="005943BB">
        <w:rPr>
          <w:rFonts w:cs="Arial"/>
        </w:rPr>
        <w:tab/>
        <w:t>No action – This sequential numbering is to assist isolation and discussion of any line item.</w:t>
      </w:r>
    </w:p>
    <w:p w14:paraId="67C83EC5" w14:textId="77777777" w:rsidR="004840A4" w:rsidRPr="005943BB" w:rsidRDefault="004840A4" w:rsidP="004840A4">
      <w:pPr>
        <w:ind w:left="1440" w:hanging="1440"/>
        <w:jc w:val="both"/>
        <w:rPr>
          <w:rFonts w:cs="Arial"/>
        </w:rPr>
      </w:pPr>
      <w:r w:rsidRPr="005943BB">
        <w:rPr>
          <w:rFonts w:cs="Arial"/>
        </w:rPr>
        <w:t xml:space="preserve">Block 3. </w:t>
      </w:r>
      <w:r w:rsidRPr="005943BB">
        <w:rPr>
          <w:rFonts w:cs="Arial"/>
        </w:rPr>
        <w:tab/>
        <w:t>Identify a unique reference number for the information / technical data i.e. a contractor’s document reference number including any dates and version numbers.</w:t>
      </w:r>
    </w:p>
    <w:p w14:paraId="081CF7C4" w14:textId="77777777" w:rsidR="004840A4" w:rsidRPr="005943BB" w:rsidRDefault="004840A4" w:rsidP="004840A4">
      <w:pPr>
        <w:ind w:left="1440" w:hanging="1440"/>
        <w:jc w:val="both"/>
        <w:rPr>
          <w:rFonts w:cs="Arial"/>
        </w:rPr>
      </w:pPr>
      <w:r w:rsidRPr="005943BB">
        <w:rPr>
          <w:rFonts w:cs="Arial"/>
        </w:rPr>
        <w:t xml:space="preserve">Block 4. </w:t>
      </w:r>
      <w:r w:rsidRPr="005943BB">
        <w:rPr>
          <w:rFonts w:cs="Arial"/>
        </w:rPr>
        <w:tab/>
        <w:t xml:space="preserve">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w:t>
      </w:r>
      <w:r w:rsidRPr="005943BB">
        <w:rPr>
          <w:rFonts w:cs="Arial"/>
        </w:rPr>
        <w:lastRenderedPageBreak/>
        <w:t>identification shall be at the lowest level of replaceability of the Article(s) or part of it to which the restrictions apply i.e. if the restrictions apply to a sub-system the parent system should not be used to identify the restriction boundary. (</w:t>
      </w:r>
      <w:r w:rsidRPr="005943BB">
        <w:rPr>
          <w:rFonts w:cs="Arial"/>
          <w:u w:val="single"/>
        </w:rPr>
        <w:t>Any entry without a unique identifier shall be treated as a nil entry</w:t>
      </w:r>
      <w:r w:rsidRPr="005943BB">
        <w:rPr>
          <w:rFonts w:cs="Arial"/>
        </w:rPr>
        <w:t>)</w:t>
      </w:r>
    </w:p>
    <w:p w14:paraId="5A59D8C4" w14:textId="77777777" w:rsidR="004840A4" w:rsidRPr="005943BB" w:rsidRDefault="004840A4" w:rsidP="004840A4">
      <w:pPr>
        <w:ind w:left="1440" w:hanging="1440"/>
        <w:jc w:val="both"/>
        <w:rPr>
          <w:rFonts w:cs="Arial"/>
        </w:rPr>
      </w:pPr>
      <w:r w:rsidRPr="005943BB">
        <w:rPr>
          <w:rFonts w:cs="Arial"/>
        </w:rPr>
        <w:tab/>
        <w:t xml:space="preserve">NOTE: The Authority does not accept any IPR restrictions in respect of the physical Articles themselves. Block 4 is solely to provide an applied picture to any technical data stated under Block 3 as having IPRE restrictions. </w:t>
      </w:r>
    </w:p>
    <w:p w14:paraId="43DDCABE" w14:textId="77777777" w:rsidR="004840A4" w:rsidRPr="005943BB" w:rsidRDefault="004840A4" w:rsidP="004840A4">
      <w:pPr>
        <w:ind w:left="1440" w:hanging="1440"/>
        <w:jc w:val="both"/>
        <w:rPr>
          <w:rFonts w:cs="Arial"/>
        </w:rPr>
      </w:pPr>
      <w:r w:rsidRPr="005943BB">
        <w:rPr>
          <w:rFonts w:cs="Arial"/>
        </w:rPr>
        <w:t xml:space="preserve">Block 5. </w:t>
      </w:r>
      <w:r w:rsidRPr="005943BB">
        <w:rPr>
          <w:rFonts w:cs="Arial"/>
        </w:rPr>
        <w:tab/>
        <w:t>This is a freeform narrative field to allow a short explanation justifying why this information / technical data has limited rights applying to it.</w:t>
      </w:r>
    </w:p>
    <w:p w14:paraId="2EB7B84F" w14:textId="77777777" w:rsidR="004840A4" w:rsidRPr="005943BB" w:rsidRDefault="004840A4" w:rsidP="004840A4">
      <w:pPr>
        <w:ind w:left="1440" w:hanging="1440"/>
        <w:jc w:val="both"/>
        <w:rPr>
          <w:rFonts w:cs="Arial"/>
        </w:rPr>
      </w:pPr>
      <w:r w:rsidRPr="005943BB">
        <w:rPr>
          <w:rFonts w:cs="Arial"/>
        </w:rPr>
        <w:t xml:space="preserve">Block 6. </w:t>
      </w:r>
      <w:r w:rsidRPr="005943BB">
        <w:rPr>
          <w:rFonts w:cs="Arial"/>
        </w:rPr>
        <w:tab/>
        <w:t>Identify who is the owner of the IPR in the information / technical data i.e. copyright, design right etc.  If it is a sub-contractor or supplier, please identify this also.</w:t>
      </w:r>
    </w:p>
    <w:p w14:paraId="59268E02" w14:textId="4E677C33" w:rsidR="004840A4" w:rsidRPr="005943BB" w:rsidRDefault="004840A4" w:rsidP="004840A4">
      <w:pPr>
        <w:rPr>
          <w:rFonts w:cs="Arial"/>
          <w:color w:val="000000"/>
          <w:sz w:val="32"/>
          <w:szCs w:val="32"/>
          <w:u w:val="single"/>
        </w:rPr>
      </w:pPr>
    </w:p>
    <w:p w14:paraId="3722BE5D" w14:textId="77777777" w:rsidR="004840A4" w:rsidRPr="005943BB" w:rsidRDefault="004840A4" w:rsidP="004840A4">
      <w:pPr>
        <w:pStyle w:val="ListParagraph"/>
        <w:widowControl/>
        <w:numPr>
          <w:ilvl w:val="0"/>
          <w:numId w:val="39"/>
        </w:numPr>
        <w:ind w:left="360"/>
        <w:rPr>
          <w:rFonts w:cs="Arial"/>
          <w:b/>
          <w:sz w:val="24"/>
          <w:szCs w:val="22"/>
          <w:u w:val="single"/>
        </w:rPr>
      </w:pPr>
      <w:r w:rsidRPr="005943BB">
        <w:rPr>
          <w:rFonts w:cs="Arial"/>
          <w:b/>
          <w:sz w:val="24"/>
          <w:u w:val="single"/>
        </w:rPr>
        <w:t>Content – PART B</w:t>
      </w:r>
    </w:p>
    <w:p w14:paraId="4AEDD53E" w14:textId="77777777" w:rsidR="004840A4" w:rsidRPr="005943BB" w:rsidRDefault="004840A4" w:rsidP="004840A4">
      <w:pPr>
        <w:pStyle w:val="ListParagraph"/>
        <w:autoSpaceDE w:val="0"/>
        <w:autoSpaceDN w:val="0"/>
        <w:adjustRightInd w:val="0"/>
        <w:snapToGrid w:val="0"/>
        <w:ind w:left="360"/>
        <w:jc w:val="both"/>
        <w:rPr>
          <w:rFonts w:cs="Arial"/>
        </w:rPr>
      </w:pPr>
    </w:p>
    <w:p w14:paraId="211A951A" w14:textId="77777777" w:rsidR="004840A4" w:rsidRPr="005943BB" w:rsidRDefault="004840A4" w:rsidP="004840A4">
      <w:pPr>
        <w:pStyle w:val="ListParagraph"/>
        <w:autoSpaceDE w:val="0"/>
        <w:autoSpaceDN w:val="0"/>
        <w:adjustRightInd w:val="0"/>
        <w:snapToGrid w:val="0"/>
        <w:ind w:left="0"/>
        <w:jc w:val="both"/>
        <w:rPr>
          <w:rFonts w:cs="Arial"/>
        </w:rPr>
      </w:pPr>
      <w:r w:rsidRPr="005943BB">
        <w:rPr>
          <w:rFonts w:cs="Arial"/>
        </w:rPr>
        <w:t xml:space="preserve">Where hardware or software is proposed to be delivered as part of the Contractor Deliverables then; you must include a planned, System / Product Breakdown Structure (PBS) (The PBS shall be in a format which is consistent with ISO 21511 and/or the configuration requirements of DEFSTAN 05-057 or other suitable format as agreed with the Authority.) or, for software, a modular breakdown structure shall be provided. For reasons of clarity, it is acceptable to provide several levels of breakdown if this assists in organising the configuration of the Articles. </w:t>
      </w:r>
      <w:r w:rsidRPr="005943BB">
        <w:rPr>
          <w:rFonts w:cs="Arial"/>
          <w:u w:val="single"/>
        </w:rPr>
        <w:t>An example structure is provided below</w:t>
      </w:r>
      <w:r w:rsidRPr="005943BB">
        <w:rPr>
          <w:rFonts w:cs="Arial"/>
        </w:rPr>
        <w:t>.</w:t>
      </w:r>
    </w:p>
    <w:p w14:paraId="13D6B74D" w14:textId="77777777" w:rsidR="004840A4" w:rsidRPr="005943BB" w:rsidRDefault="004840A4" w:rsidP="004840A4">
      <w:pPr>
        <w:pStyle w:val="ListParagraph"/>
        <w:autoSpaceDE w:val="0"/>
        <w:autoSpaceDN w:val="0"/>
        <w:adjustRightInd w:val="0"/>
        <w:snapToGrid w:val="0"/>
        <w:ind w:left="0"/>
        <w:jc w:val="both"/>
        <w:rPr>
          <w:rFonts w:cs="Arial"/>
        </w:rPr>
      </w:pPr>
    </w:p>
    <w:p w14:paraId="2F42C8EF" w14:textId="77777777" w:rsidR="004840A4" w:rsidRPr="005943BB" w:rsidRDefault="004840A4" w:rsidP="004840A4">
      <w:pPr>
        <w:pStyle w:val="ListParagraph"/>
        <w:autoSpaceDE w:val="0"/>
        <w:autoSpaceDN w:val="0"/>
        <w:adjustRightInd w:val="0"/>
        <w:snapToGrid w:val="0"/>
        <w:ind w:left="0"/>
        <w:jc w:val="both"/>
        <w:rPr>
          <w:rFonts w:cs="Arial"/>
          <w:u w:val="single"/>
        </w:rPr>
      </w:pPr>
      <w:r w:rsidRPr="005943BB">
        <w:rPr>
          <w:rFonts w:cs="Arial"/>
          <w:u w:val="single"/>
        </w:rPr>
        <w:t xml:space="preserve">Details provided under Part B shall not imply any restriction of use over the Contract Articles nor does it imply any restriction on associated Technical Data to be delivered under the contract. Any restrictions of such Technical Data must be identified within Part A. </w:t>
      </w:r>
    </w:p>
    <w:p w14:paraId="30234900" w14:textId="77777777" w:rsidR="004840A4" w:rsidRPr="005943BB" w:rsidRDefault="004840A4" w:rsidP="004840A4">
      <w:pPr>
        <w:pStyle w:val="ListParagraph"/>
        <w:autoSpaceDE w:val="0"/>
        <w:autoSpaceDN w:val="0"/>
        <w:adjustRightInd w:val="0"/>
        <w:snapToGrid w:val="0"/>
        <w:ind w:left="0"/>
        <w:jc w:val="both"/>
        <w:rPr>
          <w:rFonts w:cs="Arial"/>
        </w:rPr>
      </w:pPr>
    </w:p>
    <w:p w14:paraId="54B4461D" w14:textId="77777777" w:rsidR="004840A4" w:rsidRPr="005943BB" w:rsidRDefault="004840A4" w:rsidP="004840A4">
      <w:pPr>
        <w:pStyle w:val="ListParagraph"/>
        <w:autoSpaceDE w:val="0"/>
        <w:autoSpaceDN w:val="0"/>
        <w:adjustRightInd w:val="0"/>
        <w:snapToGrid w:val="0"/>
        <w:ind w:left="0"/>
        <w:jc w:val="both"/>
        <w:rPr>
          <w:rFonts w:cs="Arial"/>
        </w:rPr>
      </w:pPr>
      <w:r w:rsidRPr="005943BB">
        <w:rPr>
          <w:rFonts w:cs="Arial"/>
        </w:rPr>
        <w:t xml:space="preserve">If neither hardware nor software is proposed to be delivered as part of the Contract, this Part B should be marked “NIL RETURN”.  </w:t>
      </w:r>
    </w:p>
    <w:p w14:paraId="22F29A75" w14:textId="77777777" w:rsidR="004840A4" w:rsidRPr="005943BB" w:rsidRDefault="004840A4" w:rsidP="004840A4">
      <w:pPr>
        <w:pStyle w:val="ListParagraph"/>
        <w:autoSpaceDE w:val="0"/>
        <w:autoSpaceDN w:val="0"/>
        <w:adjustRightInd w:val="0"/>
        <w:snapToGrid w:val="0"/>
        <w:ind w:left="0"/>
        <w:jc w:val="both"/>
        <w:rPr>
          <w:rFonts w:cs="Arial"/>
        </w:rPr>
      </w:pPr>
    </w:p>
    <w:p w14:paraId="501C3EC3" w14:textId="77777777" w:rsidR="004840A4" w:rsidRPr="005943BB" w:rsidRDefault="004840A4" w:rsidP="004840A4">
      <w:pPr>
        <w:pStyle w:val="ListParagraph"/>
        <w:widowControl/>
        <w:numPr>
          <w:ilvl w:val="0"/>
          <w:numId w:val="39"/>
        </w:numPr>
        <w:ind w:left="360"/>
        <w:rPr>
          <w:rFonts w:cs="Arial"/>
          <w:b/>
          <w:sz w:val="24"/>
          <w:u w:val="single"/>
        </w:rPr>
      </w:pPr>
      <w:r w:rsidRPr="005943BB">
        <w:rPr>
          <w:rFonts w:cs="Arial"/>
          <w:b/>
          <w:sz w:val="24"/>
          <w:u w:val="single"/>
        </w:rPr>
        <w:t>Form Population – Part B</w:t>
      </w:r>
    </w:p>
    <w:p w14:paraId="66A0AAE2" w14:textId="77777777" w:rsidR="004840A4" w:rsidRPr="005943BB" w:rsidRDefault="004840A4" w:rsidP="004840A4">
      <w:pPr>
        <w:rPr>
          <w:rFonts w:cs="Arial"/>
          <w:b/>
          <w:sz w:val="24"/>
          <w:u w:val="single"/>
        </w:rPr>
      </w:pPr>
    </w:p>
    <w:p w14:paraId="3CC89D75" w14:textId="77777777" w:rsidR="004840A4" w:rsidRPr="005943BB" w:rsidRDefault="004840A4" w:rsidP="004840A4">
      <w:pPr>
        <w:rPr>
          <w:rFonts w:cs="Arial"/>
        </w:rPr>
      </w:pPr>
      <w:r w:rsidRPr="005943BB">
        <w:rPr>
          <w:rFonts w:cs="Arial"/>
        </w:rPr>
        <w:t>Against each unique item within the PBS / module breakdown, one of the following categories shall be recorded:</w:t>
      </w:r>
    </w:p>
    <w:p w14:paraId="774D66EB" w14:textId="77777777" w:rsidR="004840A4" w:rsidRPr="005943BB" w:rsidRDefault="004840A4" w:rsidP="004840A4">
      <w:pPr>
        <w:pStyle w:val="ListParagraph"/>
        <w:widowControl/>
        <w:numPr>
          <w:ilvl w:val="0"/>
          <w:numId w:val="41"/>
        </w:numPr>
        <w:rPr>
          <w:rFonts w:cs="Arial"/>
        </w:rPr>
      </w:pPr>
      <w:r w:rsidRPr="005943BB">
        <w:rPr>
          <w:rFonts w:cs="Arial"/>
        </w:rPr>
        <w:t>(PVF) - Private Venture Funded - where the article existed prior to the proposed Contract and its design was created through funding otherwise than from Her Majesty’s Government (HMG).</w:t>
      </w:r>
    </w:p>
    <w:p w14:paraId="6F724845" w14:textId="77777777" w:rsidR="004840A4" w:rsidRPr="005943BB" w:rsidRDefault="004840A4" w:rsidP="004840A4">
      <w:pPr>
        <w:pStyle w:val="ListParagraph"/>
        <w:widowControl/>
        <w:numPr>
          <w:ilvl w:val="0"/>
          <w:numId w:val="41"/>
        </w:numPr>
        <w:rPr>
          <w:rFonts w:cs="Arial"/>
        </w:rPr>
      </w:pPr>
      <w:r w:rsidRPr="005943BB">
        <w:rPr>
          <w:rFonts w:cs="Arial"/>
        </w:rPr>
        <w:t>(PAF) - Previous Authority Funded (</w:t>
      </w:r>
      <w:proofErr w:type="spellStart"/>
      <w:r w:rsidRPr="005943BB">
        <w:rPr>
          <w:rFonts w:cs="Arial"/>
        </w:rPr>
        <w:t>inc</w:t>
      </w:r>
      <w:proofErr w:type="spellEnd"/>
      <w:r w:rsidRPr="005943BB">
        <w:rPr>
          <w:rFonts w:cs="Arial"/>
        </w:rPr>
        <w:t xml:space="preserve"> HMG Funded) - where the article existed prior to the proposed Contract and its design was created through Previous Authority Funding.</w:t>
      </w:r>
    </w:p>
    <w:p w14:paraId="0E4B657F" w14:textId="77777777" w:rsidR="004840A4" w:rsidRPr="005943BB" w:rsidRDefault="004840A4" w:rsidP="004840A4">
      <w:pPr>
        <w:pStyle w:val="ListParagraph"/>
        <w:widowControl/>
        <w:numPr>
          <w:ilvl w:val="0"/>
          <w:numId w:val="41"/>
        </w:numPr>
        <w:rPr>
          <w:rFonts w:cs="Arial"/>
        </w:rPr>
      </w:pPr>
      <w:r w:rsidRPr="005943BB">
        <w:rPr>
          <w:rFonts w:cs="Arial"/>
        </w:rPr>
        <w:t>(CAF) - Contract Authority Funded (</w:t>
      </w:r>
      <w:proofErr w:type="spellStart"/>
      <w:r w:rsidRPr="005943BB">
        <w:rPr>
          <w:rFonts w:cs="Arial"/>
        </w:rPr>
        <w:t>inc</w:t>
      </w:r>
      <w:proofErr w:type="spellEnd"/>
      <w:r w:rsidRPr="005943BB">
        <w:rPr>
          <w:rFonts w:cs="Arial"/>
        </w:rPr>
        <w:t xml:space="preserve"> HMG Funded) - where the article did not exist prior to this Contract and its design will be created through Contract Authority Funding under this contract.</w:t>
      </w:r>
    </w:p>
    <w:p w14:paraId="7D81784C" w14:textId="77777777" w:rsidR="004840A4" w:rsidRPr="005943BB" w:rsidRDefault="004840A4" w:rsidP="004840A4">
      <w:pPr>
        <w:pStyle w:val="ListParagraph"/>
        <w:widowControl/>
        <w:numPr>
          <w:ilvl w:val="0"/>
          <w:numId w:val="41"/>
        </w:numPr>
        <w:rPr>
          <w:rFonts w:cs="Arial"/>
        </w:rPr>
      </w:pPr>
      <w:r w:rsidRPr="005943BB">
        <w:rPr>
          <w:rFonts w:cs="Arial"/>
        </w:rPr>
        <w:t>(DNM) Design Not Mature - where the article / design configuration is not yet fixed.</w:t>
      </w:r>
    </w:p>
    <w:p w14:paraId="6AF10088" w14:textId="77777777" w:rsidR="004840A4" w:rsidRPr="005943BB" w:rsidRDefault="004840A4" w:rsidP="004840A4">
      <w:pPr>
        <w:ind w:left="360"/>
        <w:rPr>
          <w:rFonts w:cs="Arial"/>
        </w:rPr>
      </w:pPr>
    </w:p>
    <w:p w14:paraId="3AAE443D" w14:textId="77777777" w:rsidR="004840A4" w:rsidRPr="005943BB" w:rsidRDefault="004840A4" w:rsidP="004840A4">
      <w:pPr>
        <w:rPr>
          <w:rFonts w:cs="Arial"/>
        </w:rPr>
      </w:pPr>
      <w:r w:rsidRPr="005943BB">
        <w:rPr>
          <w:rFonts w:cs="Arial"/>
        </w:rPr>
        <w:t>When identifying any item as either a), b) or c) above, the Contractor shall further identify for each of those items, whether that item has, or will have, foreign export control applying to it, through use of the further following category.</w:t>
      </w:r>
    </w:p>
    <w:p w14:paraId="4A7CA21D" w14:textId="77777777" w:rsidR="004840A4" w:rsidRPr="005943BB" w:rsidRDefault="004840A4" w:rsidP="004840A4">
      <w:pPr>
        <w:pStyle w:val="ListParagraph"/>
        <w:widowControl/>
        <w:numPr>
          <w:ilvl w:val="0"/>
          <w:numId w:val="41"/>
        </w:numPr>
        <w:rPr>
          <w:rFonts w:cs="Arial"/>
        </w:rPr>
      </w:pPr>
      <w:r w:rsidRPr="005943BB">
        <w:rPr>
          <w:rFonts w:cs="Arial"/>
        </w:rPr>
        <w:t xml:space="preserve">(FEX) Foreign Export Controlled </w:t>
      </w:r>
    </w:p>
    <w:p w14:paraId="2A641717" w14:textId="77777777" w:rsidR="004840A4" w:rsidRPr="005943BB" w:rsidRDefault="004840A4" w:rsidP="004840A4">
      <w:pPr>
        <w:pStyle w:val="ListParagraph"/>
        <w:ind w:left="360"/>
        <w:rPr>
          <w:rFonts w:cs="Arial"/>
        </w:rPr>
      </w:pPr>
    </w:p>
    <w:p w14:paraId="5CD69E0D" w14:textId="77777777" w:rsidR="004840A4" w:rsidRPr="005943BB" w:rsidRDefault="004840A4" w:rsidP="004840A4">
      <w:pPr>
        <w:pStyle w:val="ListParagraph"/>
        <w:ind w:left="360"/>
        <w:rPr>
          <w:rFonts w:cs="Arial"/>
        </w:rPr>
      </w:pPr>
      <w:r w:rsidRPr="005943BB">
        <w:rPr>
          <w:rFonts w:cs="Arial"/>
        </w:rPr>
        <w:t>Note:</w:t>
      </w:r>
    </w:p>
    <w:p w14:paraId="307A4A9D" w14:textId="77777777" w:rsidR="004840A4" w:rsidRPr="005943BB" w:rsidRDefault="004840A4" w:rsidP="004840A4">
      <w:pPr>
        <w:pStyle w:val="ListParagraph"/>
        <w:widowControl/>
        <w:numPr>
          <w:ilvl w:val="0"/>
          <w:numId w:val="42"/>
        </w:numPr>
        <w:rPr>
          <w:rFonts w:cs="Arial"/>
        </w:rPr>
      </w:pPr>
      <w:r w:rsidRPr="005943BB">
        <w:rPr>
          <w:rFonts w:cs="Arial"/>
        </w:rPr>
        <w:t xml:space="preserve">During the term of the contract the Contractor may transition any items identified as category (d) above into category (b) or (c) or </w:t>
      </w:r>
      <w:r w:rsidRPr="005943BB">
        <w:rPr>
          <w:rFonts w:cs="Arial"/>
          <w:u w:val="single"/>
        </w:rPr>
        <w:t>into category (a) by express written agreement and following the amendment process set out in the Contract</w:t>
      </w:r>
      <w:r w:rsidRPr="005943BB">
        <w:rPr>
          <w:rFonts w:cs="Arial"/>
        </w:rPr>
        <w:t>.</w:t>
      </w:r>
    </w:p>
    <w:p w14:paraId="5E8D4678" w14:textId="77777777" w:rsidR="004840A4" w:rsidRPr="005943BB" w:rsidRDefault="004840A4" w:rsidP="004840A4">
      <w:pPr>
        <w:pStyle w:val="ListParagraph"/>
        <w:widowControl/>
        <w:numPr>
          <w:ilvl w:val="0"/>
          <w:numId w:val="42"/>
        </w:numPr>
        <w:rPr>
          <w:rFonts w:cs="Arial"/>
        </w:rPr>
      </w:pPr>
      <w:r w:rsidRPr="005943BB">
        <w:rPr>
          <w:rFonts w:cs="Arial"/>
        </w:rPr>
        <w:t>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6CD556D6" w14:textId="77777777" w:rsidR="004840A4" w:rsidRPr="005943BB" w:rsidRDefault="004840A4" w:rsidP="004840A4">
      <w:pPr>
        <w:pStyle w:val="ListParagraph"/>
        <w:widowControl/>
        <w:numPr>
          <w:ilvl w:val="0"/>
          <w:numId w:val="42"/>
        </w:numPr>
        <w:rPr>
          <w:rFonts w:cs="Arial"/>
        </w:rPr>
      </w:pPr>
      <w:r w:rsidRPr="005943BB">
        <w:rPr>
          <w:rFonts w:cs="Arial"/>
        </w:rPr>
        <w:t>For the avoidance of doubt, where a parent system did not exist prior to the contract yet makes use of Private Venture Funded Articles, it must be identified as (CAF). The Private Venture Funded sub-components / sub-systems can be identified as PVF.</w:t>
      </w:r>
    </w:p>
    <w:p w14:paraId="4F714980" w14:textId="77777777" w:rsidR="004840A4" w:rsidRPr="005943BB" w:rsidRDefault="004840A4" w:rsidP="004840A4">
      <w:pPr>
        <w:rPr>
          <w:rFonts w:cs="Arial"/>
          <w:b/>
          <w:sz w:val="24"/>
          <w:u w:val="single"/>
        </w:rPr>
      </w:pPr>
    </w:p>
    <w:p w14:paraId="481D93C8" w14:textId="77777777" w:rsidR="004840A4" w:rsidRPr="005943BB" w:rsidRDefault="004840A4" w:rsidP="004840A4">
      <w:pPr>
        <w:rPr>
          <w:rFonts w:cs="Arial"/>
          <w:b/>
          <w:sz w:val="24"/>
          <w:u w:val="single"/>
        </w:rPr>
      </w:pPr>
      <w:r w:rsidRPr="005943BB">
        <w:rPr>
          <w:rFonts w:cs="Arial"/>
          <w:b/>
          <w:sz w:val="24"/>
          <w:u w:val="single"/>
        </w:rPr>
        <w:t>Example PBS</w:t>
      </w:r>
    </w:p>
    <w:p w14:paraId="31BB4928" w14:textId="77777777" w:rsidR="004840A4" w:rsidRPr="005943BB" w:rsidRDefault="004840A4" w:rsidP="004840A4">
      <w:pPr>
        <w:rPr>
          <w:rFonts w:cs="Arial"/>
          <w:sz w:val="24"/>
        </w:rPr>
      </w:pPr>
      <w:r w:rsidRPr="005943BB">
        <w:rPr>
          <w:rFonts w:cs="Arial"/>
          <w:sz w:val="24"/>
        </w:rPr>
        <w:t xml:space="preserve">A theoretical pictorial example is given below but it is to be noted that the configuration may </w:t>
      </w:r>
      <w:r w:rsidRPr="005943BB">
        <w:rPr>
          <w:rFonts w:cs="Arial"/>
          <w:sz w:val="24"/>
        </w:rPr>
        <w:lastRenderedPageBreak/>
        <w:t>equally be dealt with in a hierarchal tabularised format.</w:t>
      </w:r>
    </w:p>
    <w:p w14:paraId="78F253C7" w14:textId="77777777" w:rsidR="004840A4" w:rsidRPr="005943BB" w:rsidRDefault="004840A4" w:rsidP="004840A4">
      <w:pPr>
        <w:rPr>
          <w:rFonts w:cs="Arial"/>
          <w:b/>
          <w:sz w:val="24"/>
          <w:u w:val="single"/>
        </w:rPr>
      </w:pPr>
    </w:p>
    <w:p w14:paraId="0384E7BE" w14:textId="77777777" w:rsidR="004840A4" w:rsidRPr="005943BB" w:rsidRDefault="004840A4" w:rsidP="004840A4">
      <w:pPr>
        <w:ind w:left="720"/>
        <w:rPr>
          <w:rFonts w:cs="Arial"/>
          <w:b/>
          <w:sz w:val="24"/>
          <w:u w:val="single"/>
        </w:rPr>
      </w:pPr>
      <w:r w:rsidRPr="005943BB">
        <w:rPr>
          <w:rFonts w:cs="Arial"/>
          <w:noProof/>
        </w:rPr>
        <w:drawing>
          <wp:inline distT="0" distB="0" distL="0" distR="0" wp14:anchorId="4F2DBB54" wp14:editId="50BAA597">
            <wp:extent cx="6220047" cy="2477387"/>
            <wp:effectExtent l="0" t="0" r="0" b="1841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14:paraId="1CBB0D9C" w14:textId="77777777" w:rsidR="004840A4" w:rsidRPr="005943BB" w:rsidRDefault="004840A4" w:rsidP="004840A4">
      <w:pPr>
        <w:pStyle w:val="ListParagraph"/>
        <w:rPr>
          <w:rFonts w:cs="Arial"/>
        </w:rPr>
      </w:pPr>
    </w:p>
    <w:p w14:paraId="4F05EC3E" w14:textId="77777777" w:rsidR="004840A4" w:rsidRPr="005943BB" w:rsidRDefault="004840A4" w:rsidP="004840A4">
      <w:pPr>
        <w:rPr>
          <w:rFonts w:cs="Arial"/>
        </w:rPr>
      </w:pPr>
    </w:p>
    <w:p w14:paraId="3144E6CF" w14:textId="77777777" w:rsidR="004840A4" w:rsidRPr="005943BB" w:rsidRDefault="004840A4" w:rsidP="004840A4">
      <w:pPr>
        <w:rPr>
          <w:rFonts w:cs="Arial"/>
        </w:rPr>
      </w:pPr>
      <w:r w:rsidRPr="005943BB">
        <w:rPr>
          <w:rFonts w:cs="Arial"/>
        </w:rPr>
        <w:t>The diagram above indicates a highly simplified and hypothetical contract scenario dealing with the procurement of a new air asset.</w:t>
      </w:r>
    </w:p>
    <w:p w14:paraId="3B575656" w14:textId="77777777" w:rsidR="004840A4" w:rsidRPr="005943BB" w:rsidRDefault="004840A4" w:rsidP="004840A4">
      <w:pPr>
        <w:pStyle w:val="ListParagraph"/>
        <w:rPr>
          <w:rFonts w:cs="Arial"/>
        </w:rPr>
      </w:pPr>
    </w:p>
    <w:p w14:paraId="2097F17E" w14:textId="77777777" w:rsidR="004840A4" w:rsidRPr="005943BB" w:rsidRDefault="004840A4" w:rsidP="004840A4">
      <w:pPr>
        <w:pStyle w:val="ListParagraph"/>
        <w:widowControl/>
        <w:numPr>
          <w:ilvl w:val="0"/>
          <w:numId w:val="43"/>
        </w:numPr>
        <w:rPr>
          <w:rFonts w:cs="Arial"/>
        </w:rPr>
      </w:pPr>
      <w:r w:rsidRPr="005943BB">
        <w:rPr>
          <w:rFonts w:cs="Arial"/>
        </w:rPr>
        <w:t>The proposed new aircraft would be considered contract authority funded at its top level. (CAF)</w:t>
      </w:r>
    </w:p>
    <w:p w14:paraId="001836DC" w14:textId="77777777" w:rsidR="004840A4" w:rsidRPr="005943BB" w:rsidRDefault="004840A4" w:rsidP="004840A4">
      <w:pPr>
        <w:pStyle w:val="ListParagraph"/>
        <w:widowControl/>
        <w:numPr>
          <w:ilvl w:val="0"/>
          <w:numId w:val="43"/>
        </w:numPr>
        <w:rPr>
          <w:rFonts w:cs="Arial"/>
        </w:rPr>
      </w:pPr>
      <w:r w:rsidRPr="005943BB">
        <w:rPr>
          <w:rFonts w:cs="Arial"/>
        </w:rPr>
        <w:t>Items denoted as private venture funded (PVF) would generally indicate that it and all of its sub-components have been funded by sources other than HMG. In this instance there is no need to proceed down the product breakdown structure any further (see 1.4), except unusually where a generally PVF regarded item has incorporated a PAF item (see 2.21).</w:t>
      </w:r>
    </w:p>
    <w:p w14:paraId="3BFD3F5C" w14:textId="77777777" w:rsidR="004840A4" w:rsidRPr="005943BB" w:rsidRDefault="004840A4" w:rsidP="004840A4">
      <w:pPr>
        <w:pStyle w:val="ListParagraph"/>
        <w:widowControl/>
        <w:numPr>
          <w:ilvl w:val="0"/>
          <w:numId w:val="43"/>
        </w:numPr>
        <w:rPr>
          <w:rFonts w:cs="Arial"/>
        </w:rPr>
      </w:pPr>
      <w:r w:rsidRPr="005943BB">
        <w:rPr>
          <w:rFonts w:cs="Arial"/>
        </w:rPr>
        <w:t>The proposed design is making use of a previous authority funded engine (PAF).</w:t>
      </w:r>
    </w:p>
    <w:p w14:paraId="7D74710E" w14:textId="77777777" w:rsidR="004840A4" w:rsidRPr="005943BB" w:rsidRDefault="004840A4" w:rsidP="004840A4">
      <w:pPr>
        <w:pStyle w:val="ListParagraph"/>
        <w:widowControl/>
        <w:numPr>
          <w:ilvl w:val="0"/>
          <w:numId w:val="43"/>
        </w:numPr>
        <w:rPr>
          <w:rFonts w:cs="Arial"/>
        </w:rPr>
      </w:pPr>
      <w:r w:rsidRPr="005943BB">
        <w:rPr>
          <w:rFonts w:cs="Arial"/>
        </w:rPr>
        <w:t>This engine has foreign export control applying to items within it. (FEX)</w:t>
      </w:r>
    </w:p>
    <w:p w14:paraId="77221C3F" w14:textId="77777777" w:rsidR="004840A4" w:rsidRPr="005943BB" w:rsidRDefault="004840A4" w:rsidP="004840A4">
      <w:pPr>
        <w:pStyle w:val="ListParagraph"/>
        <w:widowControl/>
        <w:numPr>
          <w:ilvl w:val="0"/>
          <w:numId w:val="43"/>
        </w:numPr>
        <w:rPr>
          <w:rFonts w:cs="Arial"/>
        </w:rPr>
      </w:pPr>
      <w:r w:rsidRPr="005943BB">
        <w:rPr>
          <w:rFonts w:cs="Arial"/>
        </w:rPr>
        <w:t>The Defensive Aids System at 2.1 is covered as part of the contract but the exact configuration and design has not yet been fixed “Design Not Mature” (DNM). This serves to indicate areas of a products configuration where uncertainty remains in terms of the Authority’s expected freedom of action (</w:t>
      </w:r>
      <w:proofErr w:type="spellStart"/>
      <w:r w:rsidRPr="005943BB">
        <w:rPr>
          <w:rFonts w:cs="Arial"/>
        </w:rPr>
        <w:t>FoA</w:t>
      </w:r>
      <w:proofErr w:type="spellEnd"/>
      <w:r w:rsidRPr="005943BB">
        <w:rPr>
          <w:rFonts w:cs="Arial"/>
        </w:rPr>
        <w:t xml:space="preserve">) e.g. (IPR, Export etc) but also serves to highlight areas of technical risk and scope for time and cost variation within a proposed product. </w:t>
      </w:r>
    </w:p>
    <w:p w14:paraId="109ABF9A" w14:textId="19490438" w:rsidR="004840A4" w:rsidRPr="005943BB" w:rsidRDefault="004840A4" w:rsidP="00816A71">
      <w:pPr>
        <w:widowControl/>
        <w:spacing w:after="160" w:line="259" w:lineRule="auto"/>
        <w:rPr>
          <w:rFonts w:cs="Arial"/>
        </w:rPr>
      </w:pPr>
      <w:r w:rsidRPr="005943BB">
        <w:rPr>
          <w:rFonts w:cs="Arial"/>
        </w:rPr>
        <w:t>It is not feasible for a parent PVF system to make use of a CAF item; the parent system configuration would not have existed prior to this contract.</w:t>
      </w:r>
    </w:p>
    <w:p w14:paraId="21339530" w14:textId="52EF18CB" w:rsidR="009E6E8F" w:rsidRPr="005943BB" w:rsidRDefault="009E6E8F" w:rsidP="00816A71">
      <w:pPr>
        <w:widowControl/>
        <w:spacing w:after="160" w:line="259" w:lineRule="auto"/>
        <w:rPr>
          <w:rFonts w:cs="Arial"/>
        </w:rPr>
      </w:pPr>
    </w:p>
    <w:p w14:paraId="39971317" w14:textId="73C4300B" w:rsidR="009E6E8F" w:rsidRPr="005943BB" w:rsidRDefault="009E6E8F" w:rsidP="00816A71">
      <w:pPr>
        <w:widowControl/>
        <w:spacing w:after="160" w:line="259" w:lineRule="auto"/>
        <w:rPr>
          <w:rFonts w:cs="Arial"/>
        </w:rPr>
      </w:pPr>
    </w:p>
    <w:p w14:paraId="48741C44" w14:textId="296D49BA" w:rsidR="009E6E8F" w:rsidRPr="005943BB" w:rsidRDefault="009E6E8F" w:rsidP="00816A71">
      <w:pPr>
        <w:widowControl/>
        <w:spacing w:after="160" w:line="259" w:lineRule="auto"/>
        <w:rPr>
          <w:rFonts w:cs="Arial"/>
        </w:rPr>
      </w:pPr>
    </w:p>
    <w:p w14:paraId="60B2230F" w14:textId="2CF7E306" w:rsidR="009E6E8F" w:rsidRPr="005943BB" w:rsidRDefault="009E6E8F" w:rsidP="00816A71">
      <w:pPr>
        <w:widowControl/>
        <w:spacing w:after="160" w:line="259" w:lineRule="auto"/>
        <w:rPr>
          <w:rFonts w:cs="Arial"/>
        </w:rPr>
      </w:pPr>
    </w:p>
    <w:p w14:paraId="3CCD1839" w14:textId="232721A5" w:rsidR="009E6E8F" w:rsidRPr="005943BB" w:rsidRDefault="009E6E8F" w:rsidP="00816A71">
      <w:pPr>
        <w:widowControl/>
        <w:spacing w:after="160" w:line="259" w:lineRule="auto"/>
        <w:rPr>
          <w:rFonts w:cs="Arial"/>
        </w:rPr>
      </w:pPr>
    </w:p>
    <w:p w14:paraId="2F426FBD" w14:textId="22C5735D" w:rsidR="009E6E8F" w:rsidRPr="005943BB" w:rsidRDefault="009E6E8F" w:rsidP="00816A71">
      <w:pPr>
        <w:widowControl/>
        <w:spacing w:after="160" w:line="259" w:lineRule="auto"/>
        <w:rPr>
          <w:rFonts w:cs="Arial"/>
        </w:rPr>
      </w:pPr>
    </w:p>
    <w:p w14:paraId="0BE77820" w14:textId="49F82616" w:rsidR="009E6E8F" w:rsidRPr="005943BB" w:rsidRDefault="009E6E8F" w:rsidP="00816A71">
      <w:pPr>
        <w:widowControl/>
        <w:spacing w:after="160" w:line="259" w:lineRule="auto"/>
        <w:rPr>
          <w:rFonts w:cs="Arial"/>
        </w:rPr>
      </w:pPr>
    </w:p>
    <w:p w14:paraId="4FD9F840" w14:textId="69C87128" w:rsidR="009E6E8F" w:rsidRPr="005943BB" w:rsidRDefault="009E6E8F" w:rsidP="00816A71">
      <w:pPr>
        <w:widowControl/>
        <w:spacing w:after="160" w:line="259" w:lineRule="auto"/>
        <w:rPr>
          <w:rFonts w:cs="Arial"/>
        </w:rPr>
      </w:pPr>
    </w:p>
    <w:p w14:paraId="49A9FAF3" w14:textId="77777777" w:rsidR="006A31D5" w:rsidRPr="005943BB" w:rsidRDefault="006A31D5" w:rsidP="00816A71">
      <w:pPr>
        <w:widowControl/>
        <w:spacing w:after="160" w:line="259" w:lineRule="auto"/>
        <w:rPr>
          <w:rFonts w:cs="Arial"/>
        </w:rPr>
      </w:pPr>
    </w:p>
    <w:p w14:paraId="701EA7A9" w14:textId="6312E2B9" w:rsidR="009E6E8F" w:rsidRPr="005943BB" w:rsidRDefault="009E6E8F" w:rsidP="00816A71">
      <w:pPr>
        <w:widowControl/>
        <w:spacing w:after="160" w:line="259" w:lineRule="auto"/>
        <w:rPr>
          <w:rFonts w:cs="Arial"/>
        </w:rPr>
      </w:pPr>
    </w:p>
    <w:p w14:paraId="6690B570" w14:textId="588D688C" w:rsidR="009E6E8F" w:rsidRPr="005943BB" w:rsidRDefault="009E6E8F" w:rsidP="00816A71">
      <w:pPr>
        <w:widowControl/>
        <w:spacing w:after="160" w:line="259" w:lineRule="auto"/>
        <w:rPr>
          <w:rFonts w:cs="Arial"/>
        </w:rPr>
      </w:pPr>
    </w:p>
    <w:p w14:paraId="43F09B0D" w14:textId="0079138C" w:rsidR="009E6E8F" w:rsidRPr="005943BB" w:rsidRDefault="009E6E8F" w:rsidP="00816A71">
      <w:pPr>
        <w:widowControl/>
        <w:spacing w:after="160" w:line="259" w:lineRule="auto"/>
        <w:rPr>
          <w:rFonts w:cs="Arial"/>
        </w:rPr>
      </w:pPr>
    </w:p>
    <w:p w14:paraId="0CDDCB2F" w14:textId="47B9AF7A" w:rsidR="009E6E8F" w:rsidRPr="005943BB" w:rsidRDefault="009E6E8F" w:rsidP="009E6E8F">
      <w:pPr>
        <w:pStyle w:val="Heading1"/>
        <w:numPr>
          <w:ilvl w:val="0"/>
          <w:numId w:val="0"/>
        </w:numPr>
        <w:tabs>
          <w:tab w:val="left" w:pos="720"/>
        </w:tabs>
        <w:rPr>
          <w:u w:val="none"/>
          <w:lang w:val="en-US"/>
        </w:rPr>
      </w:pPr>
      <w:bookmarkStart w:id="600" w:name="_Toc86833722"/>
      <w:r w:rsidRPr="005943BB">
        <w:rPr>
          <w:u w:val="none"/>
          <w:lang w:val="en-US"/>
        </w:rPr>
        <w:lastRenderedPageBreak/>
        <w:t xml:space="preserve">Schedule 12 - The Limit of Contractor’s Liability </w:t>
      </w:r>
      <w:bookmarkEnd w:id="600"/>
    </w:p>
    <w:p w14:paraId="30628D7F" w14:textId="77777777" w:rsidR="00C35689" w:rsidRPr="005943BB" w:rsidRDefault="00C35689" w:rsidP="00C35689">
      <w:pPr>
        <w:pStyle w:val="Default"/>
        <w:rPr>
          <w:rFonts w:ascii="Arial" w:hAnsi="Arial" w:cs="Arial"/>
          <w:sz w:val="22"/>
          <w:szCs w:val="22"/>
        </w:rPr>
      </w:pPr>
      <w:r w:rsidRPr="005943BB">
        <w:rPr>
          <w:rFonts w:ascii="Arial" w:hAnsi="Arial" w:cs="Arial"/>
          <w:b/>
          <w:bCs/>
          <w:sz w:val="22"/>
          <w:szCs w:val="22"/>
        </w:rPr>
        <w:t xml:space="preserve">1. LIMITATIONS ON LIABILITY </w:t>
      </w:r>
    </w:p>
    <w:p w14:paraId="4FDB162E" w14:textId="77777777" w:rsidR="00C35689" w:rsidRPr="005943BB" w:rsidRDefault="00C35689" w:rsidP="00C35689">
      <w:pPr>
        <w:pStyle w:val="Default"/>
        <w:rPr>
          <w:rFonts w:ascii="Arial" w:hAnsi="Arial" w:cs="Arial"/>
          <w:sz w:val="22"/>
          <w:szCs w:val="22"/>
        </w:rPr>
      </w:pPr>
      <w:r w:rsidRPr="005943BB">
        <w:rPr>
          <w:rFonts w:ascii="Arial" w:hAnsi="Arial" w:cs="Arial"/>
          <w:b/>
          <w:bCs/>
          <w:sz w:val="22"/>
          <w:szCs w:val="22"/>
        </w:rPr>
        <w:t xml:space="preserve">Definitions </w:t>
      </w:r>
    </w:p>
    <w:p w14:paraId="22EEC2C5" w14:textId="77777777" w:rsidR="00C35689" w:rsidRPr="005943BB" w:rsidRDefault="00C35689" w:rsidP="00C35689">
      <w:pPr>
        <w:pStyle w:val="Default"/>
        <w:rPr>
          <w:rFonts w:ascii="Arial" w:hAnsi="Arial" w:cs="Arial"/>
          <w:sz w:val="22"/>
          <w:szCs w:val="22"/>
        </w:rPr>
      </w:pPr>
      <w:r w:rsidRPr="005943BB">
        <w:rPr>
          <w:rFonts w:ascii="Arial" w:hAnsi="Arial" w:cs="Arial"/>
          <w:sz w:val="22"/>
          <w:szCs w:val="22"/>
        </w:rPr>
        <w:t xml:space="preserve">In this Condition [1] the following words and expressions shall have the meanings given to them, except where the context requires a different meaning: </w:t>
      </w:r>
    </w:p>
    <w:p w14:paraId="3CB2D429" w14:textId="77777777" w:rsidR="00C35689" w:rsidRPr="005943BB" w:rsidRDefault="00C35689" w:rsidP="00C35689">
      <w:pPr>
        <w:pStyle w:val="Default"/>
        <w:rPr>
          <w:rFonts w:ascii="Arial" w:hAnsi="Arial" w:cs="Arial"/>
          <w:sz w:val="22"/>
          <w:szCs w:val="22"/>
        </w:rPr>
      </w:pPr>
      <w:r w:rsidRPr="005943BB">
        <w:rPr>
          <w:rFonts w:ascii="Arial" w:hAnsi="Arial" w:cs="Arial"/>
          <w:sz w:val="22"/>
          <w:szCs w:val="22"/>
        </w:rPr>
        <w:t xml:space="preserve">“Charges” means any of the charges for the provision of the Services, Contractor Deliverables and the performance of any of the Contractor’s other obligations under this Contract, as determined in accordance with this Contract; </w:t>
      </w:r>
    </w:p>
    <w:p w14:paraId="33820582" w14:textId="77777777" w:rsidR="00C35689" w:rsidRPr="005943BB" w:rsidRDefault="00C35689" w:rsidP="00C35689">
      <w:pPr>
        <w:pStyle w:val="Default"/>
        <w:rPr>
          <w:rFonts w:ascii="Arial" w:hAnsi="Arial" w:cs="Arial"/>
          <w:sz w:val="22"/>
          <w:szCs w:val="22"/>
        </w:rPr>
      </w:pPr>
      <w:r w:rsidRPr="005943BB">
        <w:rPr>
          <w:rFonts w:ascii="Arial" w:hAnsi="Arial" w:cs="Arial"/>
          <w:sz w:val="22"/>
          <w:szCs w:val="22"/>
        </w:rPr>
        <w:t xml:space="preserve">“Data Protection Legislation” means all applicable data protection and privacy legislation in force from time to time in the UK, including but not limited to: </w:t>
      </w:r>
    </w:p>
    <w:p w14:paraId="1E1A1330" w14:textId="77777777" w:rsidR="00C35689" w:rsidRPr="005943BB" w:rsidRDefault="00C35689" w:rsidP="00C35689">
      <w:pPr>
        <w:pStyle w:val="Default"/>
        <w:spacing w:after="25"/>
        <w:rPr>
          <w:rFonts w:ascii="Arial" w:hAnsi="Arial" w:cs="Arial"/>
          <w:sz w:val="22"/>
          <w:szCs w:val="22"/>
        </w:rPr>
      </w:pPr>
      <w:r w:rsidRPr="005943BB">
        <w:rPr>
          <w:rFonts w:ascii="Arial" w:hAnsi="Arial" w:cs="Arial"/>
          <w:sz w:val="22"/>
          <w:szCs w:val="22"/>
        </w:rPr>
        <w:t xml:space="preserve">i) the General Data Protection Regulation ((EU) 2016/679) as retained in UK law by the EU (Withdrawal) Act 2018 and the Data Protection, Privacy and Electronic Communications (Amendments etc) (EU Exit) Regulations 2019 (the "UK General Data Protection Regulation" or “UK GDPR”); </w:t>
      </w:r>
    </w:p>
    <w:p w14:paraId="695ECC6F" w14:textId="77777777" w:rsidR="00C35689" w:rsidRPr="005943BB" w:rsidRDefault="00C35689" w:rsidP="00C35689">
      <w:pPr>
        <w:pStyle w:val="Default"/>
        <w:spacing w:after="25"/>
        <w:rPr>
          <w:rFonts w:ascii="Arial" w:hAnsi="Arial" w:cs="Arial"/>
          <w:sz w:val="22"/>
          <w:szCs w:val="22"/>
        </w:rPr>
      </w:pPr>
      <w:r w:rsidRPr="005943BB">
        <w:rPr>
          <w:rFonts w:ascii="Arial" w:hAnsi="Arial" w:cs="Arial"/>
          <w:sz w:val="22"/>
          <w:szCs w:val="22"/>
        </w:rPr>
        <w:t xml:space="preserve">ii) the Data Protection Act 2018; </w:t>
      </w:r>
    </w:p>
    <w:p w14:paraId="74D5C0C5" w14:textId="77777777" w:rsidR="00C35689" w:rsidRPr="005943BB" w:rsidRDefault="00C35689" w:rsidP="00C35689">
      <w:pPr>
        <w:pStyle w:val="Default"/>
        <w:spacing w:after="25"/>
        <w:rPr>
          <w:rFonts w:ascii="Arial" w:hAnsi="Arial" w:cs="Arial"/>
          <w:sz w:val="22"/>
          <w:szCs w:val="22"/>
        </w:rPr>
      </w:pPr>
      <w:r w:rsidRPr="005943BB">
        <w:rPr>
          <w:rFonts w:ascii="Arial" w:hAnsi="Arial" w:cs="Arial"/>
          <w:sz w:val="22"/>
          <w:szCs w:val="22"/>
        </w:rPr>
        <w:t xml:space="preserve">iii) the Privacy and Electronic Communications Directive 2002/58/EC (as updated by Directive 2009/136/EC) and the Privacy and Electronic Communications Regulations 2003 (SI 2003/2426) as amended; and </w:t>
      </w:r>
    </w:p>
    <w:p w14:paraId="47514ED6" w14:textId="77777777" w:rsidR="00C35689" w:rsidRPr="005943BB" w:rsidRDefault="00C35689" w:rsidP="00C35689">
      <w:pPr>
        <w:pStyle w:val="Default"/>
        <w:rPr>
          <w:rFonts w:ascii="Arial" w:hAnsi="Arial" w:cs="Arial"/>
          <w:sz w:val="22"/>
          <w:szCs w:val="22"/>
        </w:rPr>
      </w:pPr>
      <w:r w:rsidRPr="005943BB">
        <w:rPr>
          <w:rFonts w:ascii="Arial" w:hAnsi="Arial" w:cs="Arial"/>
          <w:sz w:val="22"/>
          <w:szCs w:val="22"/>
        </w:rPr>
        <w:t xml:space="preserve">iv) all applicable legislation and regulatory requirements in force from time to time which apply to a party relating to the processing of personal data and privacy [and the guidance and codes of practice issued by the Information Commissioner’s Office which apply to a party]; </w:t>
      </w:r>
    </w:p>
    <w:p w14:paraId="154A3898" w14:textId="77777777" w:rsidR="00C35689" w:rsidRPr="005943BB" w:rsidRDefault="00C35689" w:rsidP="00C35689">
      <w:pPr>
        <w:pStyle w:val="Default"/>
        <w:rPr>
          <w:rFonts w:ascii="Arial" w:hAnsi="Arial" w:cs="Arial"/>
          <w:sz w:val="22"/>
          <w:szCs w:val="22"/>
        </w:rPr>
      </w:pPr>
    </w:p>
    <w:p w14:paraId="5B69D252" w14:textId="77777777" w:rsidR="00C35689" w:rsidRPr="005943BB" w:rsidRDefault="00C35689" w:rsidP="00C35689">
      <w:pPr>
        <w:pStyle w:val="Default"/>
        <w:rPr>
          <w:rFonts w:ascii="Arial" w:hAnsi="Arial" w:cs="Arial"/>
          <w:sz w:val="22"/>
          <w:szCs w:val="22"/>
        </w:rPr>
      </w:pPr>
      <w:r w:rsidRPr="005943BB">
        <w:rPr>
          <w:rFonts w:ascii="Arial" w:hAnsi="Arial" w:cs="Arial"/>
          <w:sz w:val="22"/>
          <w:szCs w:val="22"/>
        </w:rPr>
        <w:t xml:space="preserve">“Default”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 </w:t>
      </w:r>
    </w:p>
    <w:p w14:paraId="05B668FD" w14:textId="77777777" w:rsidR="00C35689" w:rsidRPr="005943BB" w:rsidRDefault="00C35689" w:rsidP="00C35689">
      <w:pPr>
        <w:pStyle w:val="Default"/>
        <w:rPr>
          <w:rFonts w:ascii="Arial" w:hAnsi="Arial" w:cs="Arial"/>
          <w:sz w:val="22"/>
          <w:szCs w:val="22"/>
        </w:rPr>
      </w:pPr>
      <w:r w:rsidRPr="005943BB">
        <w:rPr>
          <w:rFonts w:ascii="Arial" w:hAnsi="Arial" w:cs="Arial"/>
          <w:sz w:val="22"/>
          <w:szCs w:val="22"/>
        </w:rPr>
        <w:t xml:space="preserve">“Law” means any applicable law, statute, by-law, regulation, order, regulatory policy, guidance or industry code that has the equivalent of legal effect, rule of court or directives or requirements of any regulatory body, delegated or subordinate legislation or notice of any regulatory body; </w:t>
      </w:r>
    </w:p>
    <w:p w14:paraId="41E6532E" w14:textId="77777777" w:rsidR="00C35689" w:rsidRPr="005943BB" w:rsidRDefault="00C35689" w:rsidP="00C35689">
      <w:pPr>
        <w:pStyle w:val="Default"/>
        <w:rPr>
          <w:rFonts w:ascii="Arial" w:hAnsi="Arial" w:cs="Arial"/>
          <w:sz w:val="22"/>
          <w:szCs w:val="22"/>
        </w:rPr>
      </w:pPr>
      <w:r w:rsidRPr="005943BB">
        <w:rPr>
          <w:rFonts w:ascii="Arial" w:hAnsi="Arial" w:cs="Arial"/>
          <w:sz w:val="22"/>
          <w:szCs w:val="22"/>
        </w:rPr>
        <w:t xml:space="preserve">“Service Credits” means the amount that the Contractor shall credit or pay to the Authority in the event of a failure by the Contractor to meet the agreed Service Levels as set out/referred to in [cross refer to service credit regime in the contract]; </w:t>
      </w:r>
    </w:p>
    <w:p w14:paraId="3C11D810" w14:textId="72E62452" w:rsidR="00C35689" w:rsidRPr="005943BB" w:rsidRDefault="00C35689" w:rsidP="00C35689">
      <w:pPr>
        <w:rPr>
          <w:rFonts w:cs="Arial"/>
        </w:rPr>
      </w:pPr>
      <w:r w:rsidRPr="005943BB">
        <w:rPr>
          <w:rFonts w:cs="Arial"/>
        </w:rPr>
        <w:t xml:space="preserve">“Term” means the period commencing on the date </w:t>
      </w:r>
      <w:r w:rsidRPr="001F74D5">
        <w:rPr>
          <w:rFonts w:cs="Arial"/>
        </w:rPr>
        <w:t>o</w:t>
      </w:r>
      <w:r w:rsidR="00227021" w:rsidRPr="001F74D5">
        <w:rPr>
          <w:rFonts w:cs="Arial"/>
        </w:rPr>
        <w:t>f</w:t>
      </w:r>
      <w:r w:rsidRPr="005943BB">
        <w:rPr>
          <w:rFonts w:cs="Arial"/>
        </w:rPr>
        <w:t xml:space="preserve"> which this Contract is signed </w:t>
      </w:r>
      <w:r w:rsidR="00A650B0" w:rsidRPr="001F74D5">
        <w:rPr>
          <w:rFonts w:cs="Arial"/>
        </w:rPr>
        <w:t>(T0)</w:t>
      </w:r>
      <w:r w:rsidRPr="005943BB">
        <w:rPr>
          <w:rFonts w:cs="Arial"/>
        </w:rPr>
        <w:t xml:space="preserve"> and ending on </w:t>
      </w:r>
      <w:r w:rsidRPr="001F74D5">
        <w:rPr>
          <w:rFonts w:cs="Arial"/>
        </w:rPr>
        <w:t xml:space="preserve">the expiry </w:t>
      </w:r>
      <w:r w:rsidR="001F74D5" w:rsidRPr="001F74D5">
        <w:rPr>
          <w:rFonts w:cs="Arial"/>
        </w:rPr>
        <w:t xml:space="preserve">date </w:t>
      </w:r>
      <w:r w:rsidRPr="001F74D5">
        <w:rPr>
          <w:rFonts w:cs="Arial"/>
        </w:rPr>
        <w:t xml:space="preserve">of </w:t>
      </w:r>
      <w:r w:rsidR="009251CE" w:rsidRPr="001F74D5">
        <w:rPr>
          <w:rFonts w:cs="Arial"/>
        </w:rPr>
        <w:t>T0 + 60 months</w:t>
      </w:r>
      <w:r w:rsidRPr="005943BB">
        <w:rPr>
          <w:rFonts w:cs="Arial"/>
        </w:rPr>
        <w:t xml:space="preserve"> or on earlier termination of this Contract.</w:t>
      </w:r>
    </w:p>
    <w:p w14:paraId="139ABB2D" w14:textId="77777777" w:rsidR="00C35689" w:rsidRPr="005943BB" w:rsidRDefault="00C35689" w:rsidP="00C35689">
      <w:pPr>
        <w:pStyle w:val="Default"/>
        <w:rPr>
          <w:rFonts w:ascii="Arial" w:hAnsi="Arial" w:cs="Arial"/>
          <w:sz w:val="22"/>
          <w:szCs w:val="22"/>
        </w:rPr>
      </w:pPr>
      <w:r w:rsidRPr="005943BB">
        <w:rPr>
          <w:rFonts w:ascii="Arial" w:hAnsi="Arial" w:cs="Arial"/>
          <w:b/>
          <w:bCs/>
          <w:sz w:val="22"/>
          <w:szCs w:val="22"/>
        </w:rPr>
        <w:t xml:space="preserve">Unlimited liabilities </w:t>
      </w:r>
    </w:p>
    <w:p w14:paraId="320B6D43" w14:textId="77777777" w:rsidR="00C35689" w:rsidRPr="005943BB" w:rsidRDefault="00C35689" w:rsidP="00C35689">
      <w:pPr>
        <w:pStyle w:val="Default"/>
        <w:rPr>
          <w:rFonts w:ascii="Arial" w:hAnsi="Arial" w:cs="Arial"/>
          <w:sz w:val="22"/>
          <w:szCs w:val="22"/>
        </w:rPr>
      </w:pPr>
      <w:r w:rsidRPr="005943BB">
        <w:rPr>
          <w:rFonts w:ascii="Arial" w:hAnsi="Arial" w:cs="Arial"/>
          <w:sz w:val="22"/>
          <w:szCs w:val="22"/>
        </w:rPr>
        <w:t xml:space="preserve">Neither Party limits its liability for: </w:t>
      </w:r>
    </w:p>
    <w:p w14:paraId="7B6B7ADA" w14:textId="77777777" w:rsidR="00C35689" w:rsidRPr="005943BB" w:rsidRDefault="00C35689" w:rsidP="00C35689">
      <w:pPr>
        <w:pStyle w:val="Default"/>
        <w:rPr>
          <w:rFonts w:ascii="Arial" w:hAnsi="Arial" w:cs="Arial"/>
          <w:sz w:val="22"/>
          <w:szCs w:val="22"/>
        </w:rPr>
      </w:pPr>
      <w:r w:rsidRPr="005943BB">
        <w:rPr>
          <w:rFonts w:ascii="Arial" w:hAnsi="Arial" w:cs="Arial"/>
          <w:sz w:val="22"/>
          <w:szCs w:val="22"/>
        </w:rPr>
        <w:t xml:space="preserve">1.2.1 death or personal injury caused by its negligence, or that of its employees, agents or sub-contractors (as applicable); </w:t>
      </w:r>
    </w:p>
    <w:p w14:paraId="65550364" w14:textId="77777777" w:rsidR="00C35689" w:rsidRPr="005943BB" w:rsidRDefault="00C35689" w:rsidP="00C35689">
      <w:pPr>
        <w:pStyle w:val="Default"/>
        <w:rPr>
          <w:rFonts w:ascii="Arial" w:hAnsi="Arial" w:cs="Arial"/>
          <w:sz w:val="22"/>
          <w:szCs w:val="22"/>
        </w:rPr>
      </w:pPr>
      <w:r w:rsidRPr="005943BB">
        <w:rPr>
          <w:rFonts w:ascii="Arial" w:hAnsi="Arial" w:cs="Arial"/>
          <w:sz w:val="22"/>
          <w:szCs w:val="22"/>
        </w:rPr>
        <w:t xml:space="preserve">1.2.2 fraud or fraudulent misrepresentation by it or its employees; </w:t>
      </w:r>
    </w:p>
    <w:p w14:paraId="096FF976" w14:textId="77777777" w:rsidR="00C35689" w:rsidRPr="005943BB" w:rsidRDefault="00C35689" w:rsidP="00C35689">
      <w:pPr>
        <w:pStyle w:val="Default"/>
        <w:rPr>
          <w:rFonts w:ascii="Arial" w:hAnsi="Arial" w:cs="Arial"/>
          <w:sz w:val="22"/>
          <w:szCs w:val="22"/>
        </w:rPr>
      </w:pPr>
      <w:r w:rsidRPr="005943BB">
        <w:rPr>
          <w:rFonts w:ascii="Arial" w:hAnsi="Arial" w:cs="Arial"/>
          <w:sz w:val="22"/>
          <w:szCs w:val="22"/>
        </w:rPr>
        <w:t xml:space="preserve">1.2.3 breach of any obligation as to title implied by section 12 of the Sale of Goods Act 1979 or section 2 of the Supply of Goods and Services Act 1982; or </w:t>
      </w:r>
    </w:p>
    <w:p w14:paraId="27C1C716" w14:textId="77777777" w:rsidR="00C35689" w:rsidRPr="005943BB" w:rsidRDefault="00C35689" w:rsidP="00C35689">
      <w:pPr>
        <w:pStyle w:val="Default"/>
        <w:rPr>
          <w:rFonts w:ascii="Arial" w:hAnsi="Arial" w:cs="Arial"/>
          <w:sz w:val="22"/>
          <w:szCs w:val="22"/>
        </w:rPr>
      </w:pPr>
      <w:r w:rsidRPr="005943BB">
        <w:rPr>
          <w:rFonts w:ascii="Arial" w:hAnsi="Arial" w:cs="Arial"/>
          <w:sz w:val="22"/>
          <w:szCs w:val="22"/>
        </w:rPr>
        <w:t xml:space="preserve">1.2.4 any liability to the extent it cannot be limited or excluded by law. </w:t>
      </w:r>
    </w:p>
    <w:p w14:paraId="4FFF58B4" w14:textId="77777777" w:rsidR="00C35689" w:rsidRPr="005943BB" w:rsidRDefault="00C35689" w:rsidP="00C35689">
      <w:pPr>
        <w:pStyle w:val="Default"/>
        <w:rPr>
          <w:rFonts w:ascii="Arial" w:hAnsi="Arial" w:cs="Arial"/>
          <w:sz w:val="22"/>
          <w:szCs w:val="22"/>
        </w:rPr>
      </w:pPr>
      <w:r w:rsidRPr="005943BB">
        <w:rPr>
          <w:rFonts w:ascii="Arial" w:hAnsi="Arial" w:cs="Arial"/>
          <w:sz w:val="22"/>
          <w:szCs w:val="22"/>
        </w:rPr>
        <w:t xml:space="preserve">The financial caps on the Contractor's liability set out in Clause 1.5 below shall not apply to the following: </w:t>
      </w:r>
    </w:p>
    <w:p w14:paraId="11FAD6B2" w14:textId="58C0016B" w:rsidR="00C35689" w:rsidRPr="005943BB" w:rsidRDefault="00C35689" w:rsidP="00C35689">
      <w:pPr>
        <w:pStyle w:val="Default"/>
        <w:rPr>
          <w:rFonts w:ascii="Arial" w:hAnsi="Arial" w:cs="Arial"/>
          <w:sz w:val="22"/>
          <w:szCs w:val="22"/>
        </w:rPr>
      </w:pPr>
      <w:r w:rsidRPr="005943BB">
        <w:rPr>
          <w:rFonts w:ascii="Arial" w:hAnsi="Arial" w:cs="Arial"/>
          <w:sz w:val="22"/>
          <w:szCs w:val="22"/>
        </w:rPr>
        <w:t xml:space="preserve">1.3.1 for any indemnity given by the Contractor to the Authority under this Contact, including but not limited to </w:t>
      </w:r>
      <w:r w:rsidR="0003430D" w:rsidRPr="005943BB">
        <w:rPr>
          <w:rFonts w:ascii="Arial" w:hAnsi="Arial" w:cs="Arial"/>
          <w:sz w:val="22"/>
          <w:szCs w:val="22"/>
        </w:rPr>
        <w:t>Condition 33 and Condition 41 above.</w:t>
      </w:r>
    </w:p>
    <w:p w14:paraId="5F0B3451" w14:textId="77777777" w:rsidR="00C35689" w:rsidRPr="005943BB" w:rsidRDefault="00C35689" w:rsidP="00C35689">
      <w:pPr>
        <w:pStyle w:val="Default"/>
        <w:rPr>
          <w:rFonts w:ascii="Arial" w:hAnsi="Arial" w:cs="Arial"/>
          <w:sz w:val="22"/>
          <w:szCs w:val="22"/>
        </w:rPr>
      </w:pPr>
      <w:r w:rsidRPr="005943BB">
        <w:rPr>
          <w:rFonts w:ascii="Arial" w:hAnsi="Arial" w:cs="Arial"/>
          <w:sz w:val="22"/>
          <w:szCs w:val="22"/>
        </w:rPr>
        <w:t xml:space="preserve">1.3.2 the Contractor's indemnity in relation to DEFCON 91 (Intellectual Property in Software) and Condition 33 (Third Party IP – Rights and Restrictions); </w:t>
      </w:r>
    </w:p>
    <w:p w14:paraId="4BE2F678" w14:textId="77777777" w:rsidR="00C35689" w:rsidRPr="005943BB" w:rsidRDefault="00C35689" w:rsidP="00C35689">
      <w:pPr>
        <w:pStyle w:val="Default"/>
        <w:rPr>
          <w:rFonts w:ascii="Arial" w:hAnsi="Arial" w:cs="Arial"/>
          <w:sz w:val="22"/>
          <w:szCs w:val="22"/>
        </w:rPr>
      </w:pPr>
      <w:r w:rsidRPr="005943BB">
        <w:rPr>
          <w:rFonts w:ascii="Arial" w:hAnsi="Arial" w:cs="Arial"/>
          <w:sz w:val="22"/>
          <w:szCs w:val="22"/>
        </w:rPr>
        <w:t xml:space="preserve">1.3.3 the Contractor's indemnity in relation to TUPE at Schedule [ (TUPE)]; </w:t>
      </w:r>
    </w:p>
    <w:p w14:paraId="5D163AC6" w14:textId="2F6FE5D9" w:rsidR="00C35689" w:rsidRPr="005943BB" w:rsidRDefault="00C35689" w:rsidP="00C35689">
      <w:pPr>
        <w:pStyle w:val="Default"/>
        <w:rPr>
          <w:rFonts w:ascii="Arial" w:hAnsi="Arial" w:cs="Arial"/>
          <w:sz w:val="22"/>
          <w:szCs w:val="22"/>
        </w:rPr>
      </w:pPr>
      <w:r w:rsidRPr="005943BB">
        <w:rPr>
          <w:rFonts w:ascii="Arial" w:hAnsi="Arial" w:cs="Arial"/>
          <w:sz w:val="22"/>
          <w:szCs w:val="22"/>
        </w:rPr>
        <w:t xml:space="preserve">1.3.4 breach by the Contractor of DEFCON 532A (SC2) and Data Protection Legislation; and </w:t>
      </w:r>
    </w:p>
    <w:p w14:paraId="5B7EA8A3" w14:textId="77777777" w:rsidR="00C35689" w:rsidRPr="005943BB" w:rsidRDefault="00C35689" w:rsidP="00C35689">
      <w:pPr>
        <w:pStyle w:val="Default"/>
        <w:rPr>
          <w:rFonts w:ascii="Arial" w:hAnsi="Arial" w:cs="Arial"/>
          <w:sz w:val="22"/>
          <w:szCs w:val="22"/>
        </w:rPr>
      </w:pPr>
      <w:r w:rsidRPr="005943BB">
        <w:rPr>
          <w:rFonts w:ascii="Arial" w:hAnsi="Arial" w:cs="Arial"/>
          <w:sz w:val="22"/>
          <w:szCs w:val="22"/>
        </w:rPr>
        <w:t xml:space="preserve">The financial caps on the Authority's liability set out in Clause 1.6 below shall not apply to the following: </w:t>
      </w:r>
    </w:p>
    <w:p w14:paraId="2518677C" w14:textId="2CB75356" w:rsidR="00C35689" w:rsidRPr="005943BB" w:rsidRDefault="00C35689" w:rsidP="00C35689">
      <w:pPr>
        <w:pStyle w:val="Default"/>
        <w:rPr>
          <w:rFonts w:ascii="Arial" w:hAnsi="Arial" w:cs="Arial"/>
          <w:sz w:val="22"/>
          <w:szCs w:val="22"/>
        </w:rPr>
      </w:pPr>
      <w:r w:rsidRPr="005943BB">
        <w:rPr>
          <w:rFonts w:ascii="Arial" w:hAnsi="Arial" w:cs="Arial"/>
          <w:sz w:val="22"/>
          <w:szCs w:val="22"/>
        </w:rPr>
        <w:t xml:space="preserve">1.4.1 for any indemnity given by the Authority to the Contractor under this Contract, including but not limited to </w:t>
      </w:r>
      <w:r w:rsidR="003A634F" w:rsidRPr="005943BB">
        <w:rPr>
          <w:rFonts w:ascii="Arial" w:hAnsi="Arial" w:cs="Arial"/>
          <w:sz w:val="22"/>
          <w:szCs w:val="22"/>
        </w:rPr>
        <w:t xml:space="preserve">Condition 33 and </w:t>
      </w:r>
      <w:r w:rsidRPr="005943BB">
        <w:rPr>
          <w:rFonts w:ascii="Arial" w:hAnsi="Arial" w:cs="Arial"/>
          <w:sz w:val="22"/>
          <w:szCs w:val="22"/>
        </w:rPr>
        <w:t>condition 41</w:t>
      </w:r>
      <w:r w:rsidR="003A634F" w:rsidRPr="005943BB">
        <w:rPr>
          <w:rFonts w:ascii="Arial" w:hAnsi="Arial" w:cs="Arial"/>
          <w:sz w:val="22"/>
          <w:szCs w:val="22"/>
        </w:rPr>
        <w:t xml:space="preserve"> above.</w:t>
      </w:r>
      <w:r w:rsidRPr="005943BB">
        <w:rPr>
          <w:rFonts w:ascii="Arial" w:hAnsi="Arial" w:cs="Arial"/>
          <w:sz w:val="22"/>
          <w:szCs w:val="22"/>
        </w:rPr>
        <w:t xml:space="preserve"> </w:t>
      </w:r>
    </w:p>
    <w:p w14:paraId="3446B399" w14:textId="77777777" w:rsidR="00C35689" w:rsidRPr="005943BB" w:rsidRDefault="00C35689" w:rsidP="00C35689">
      <w:pPr>
        <w:pStyle w:val="Default"/>
        <w:rPr>
          <w:rFonts w:ascii="Arial" w:hAnsi="Arial" w:cs="Arial"/>
          <w:sz w:val="22"/>
          <w:szCs w:val="22"/>
        </w:rPr>
      </w:pPr>
      <w:r w:rsidRPr="005943BB">
        <w:rPr>
          <w:rFonts w:ascii="Arial" w:hAnsi="Arial" w:cs="Arial"/>
          <w:sz w:val="22"/>
          <w:szCs w:val="22"/>
        </w:rPr>
        <w:t xml:space="preserve">1.4.2 the indemnity given by the Authority in relation to TUPE under Schedule [ (TUPE)] shall be unlimited; and </w:t>
      </w:r>
    </w:p>
    <w:p w14:paraId="5A8DBD6B" w14:textId="5250E7BD" w:rsidR="00C35689" w:rsidRPr="005943BB" w:rsidRDefault="00C35689" w:rsidP="00C35689">
      <w:pPr>
        <w:pStyle w:val="Default"/>
        <w:rPr>
          <w:rFonts w:ascii="Arial" w:hAnsi="Arial" w:cs="Arial"/>
          <w:sz w:val="22"/>
          <w:szCs w:val="22"/>
        </w:rPr>
      </w:pPr>
      <w:r w:rsidRPr="005943BB">
        <w:rPr>
          <w:rFonts w:ascii="Arial" w:hAnsi="Arial" w:cs="Arial"/>
          <w:b/>
          <w:bCs/>
          <w:sz w:val="22"/>
          <w:szCs w:val="22"/>
        </w:rPr>
        <w:t xml:space="preserve">Financial limits </w:t>
      </w:r>
    </w:p>
    <w:p w14:paraId="0AA8A078" w14:textId="77777777" w:rsidR="00C35689" w:rsidRPr="005943BB" w:rsidRDefault="00C35689" w:rsidP="00C35689">
      <w:pPr>
        <w:pStyle w:val="Default"/>
        <w:rPr>
          <w:rFonts w:ascii="Arial" w:hAnsi="Arial" w:cs="Arial"/>
          <w:sz w:val="22"/>
          <w:szCs w:val="22"/>
        </w:rPr>
      </w:pPr>
      <w:r w:rsidRPr="005943BB">
        <w:rPr>
          <w:rFonts w:ascii="Arial" w:hAnsi="Arial" w:cs="Arial"/>
          <w:sz w:val="22"/>
          <w:szCs w:val="22"/>
        </w:rPr>
        <w:t xml:space="preserve">Subject to Clauses 1.2 and 1.3 and to the maximum extent permitted by Law: </w:t>
      </w:r>
    </w:p>
    <w:p w14:paraId="0220D2F8" w14:textId="77777777" w:rsidR="00C35689" w:rsidRPr="005943BB" w:rsidRDefault="00C35689" w:rsidP="00C35689">
      <w:pPr>
        <w:pStyle w:val="Default"/>
        <w:rPr>
          <w:rFonts w:ascii="Arial" w:hAnsi="Arial" w:cs="Arial"/>
          <w:sz w:val="22"/>
          <w:szCs w:val="22"/>
        </w:rPr>
      </w:pPr>
      <w:r w:rsidRPr="005943BB">
        <w:rPr>
          <w:rFonts w:ascii="Arial" w:hAnsi="Arial" w:cs="Arial"/>
          <w:sz w:val="22"/>
          <w:szCs w:val="22"/>
        </w:rPr>
        <w:lastRenderedPageBreak/>
        <w:t xml:space="preserve">1.5.1 [throughout the Term] the Contractor's total liability in respect of losses that are caused by Defaults of the Contractor shall in no event exceed: </w:t>
      </w:r>
    </w:p>
    <w:p w14:paraId="07CBD1F5" w14:textId="763B38B7" w:rsidR="00C35689" w:rsidRPr="00F45C1E" w:rsidRDefault="00C35689" w:rsidP="00C35689">
      <w:pPr>
        <w:pStyle w:val="Default"/>
        <w:rPr>
          <w:rFonts w:ascii="Arial" w:hAnsi="Arial" w:cs="Arial"/>
          <w:b/>
          <w:bCs/>
          <w:sz w:val="22"/>
          <w:szCs w:val="22"/>
        </w:rPr>
      </w:pPr>
      <w:r w:rsidRPr="00F45C1E">
        <w:rPr>
          <w:rFonts w:ascii="Arial" w:hAnsi="Arial" w:cs="Arial"/>
          <w:b/>
          <w:bCs/>
          <w:sz w:val="22"/>
          <w:szCs w:val="22"/>
        </w:rPr>
        <w:t xml:space="preserve">in respect of condition </w:t>
      </w:r>
      <w:r w:rsidR="003271C0" w:rsidRPr="00F45C1E">
        <w:rPr>
          <w:rFonts w:ascii="Arial" w:hAnsi="Arial" w:cs="Arial"/>
          <w:b/>
          <w:bCs/>
          <w:sz w:val="22"/>
          <w:szCs w:val="22"/>
        </w:rPr>
        <w:t>28</w:t>
      </w:r>
      <w:r w:rsidR="00335408" w:rsidRPr="00F45C1E">
        <w:rPr>
          <w:rFonts w:ascii="Arial" w:hAnsi="Arial" w:cs="Arial"/>
          <w:b/>
          <w:bCs/>
          <w:sz w:val="22"/>
          <w:szCs w:val="22"/>
        </w:rPr>
        <w:t xml:space="preserve">, </w:t>
      </w:r>
      <w:r w:rsidRPr="00F45C1E">
        <w:rPr>
          <w:rFonts w:ascii="Arial" w:hAnsi="Arial" w:cs="Arial"/>
          <w:b/>
          <w:bCs/>
          <w:sz w:val="22"/>
          <w:szCs w:val="22"/>
        </w:rPr>
        <w:t>£</w:t>
      </w:r>
      <w:r w:rsidR="009B5F36" w:rsidRPr="00F45C1E">
        <w:rPr>
          <w:rFonts w:ascii="Arial" w:hAnsi="Arial" w:cs="Arial"/>
          <w:b/>
          <w:bCs/>
          <w:sz w:val="22"/>
          <w:szCs w:val="22"/>
        </w:rPr>
        <w:t>680</w:t>
      </w:r>
      <w:r w:rsidR="00D71D3D" w:rsidRPr="00F45C1E">
        <w:rPr>
          <w:rFonts w:ascii="Arial" w:hAnsi="Arial" w:cs="Arial"/>
          <w:b/>
          <w:bCs/>
          <w:sz w:val="22"/>
          <w:szCs w:val="22"/>
        </w:rPr>
        <w:t xml:space="preserve">K </w:t>
      </w:r>
      <w:r w:rsidR="00335408" w:rsidRPr="00F45C1E">
        <w:rPr>
          <w:rFonts w:ascii="Arial" w:hAnsi="Arial" w:cs="Arial"/>
          <w:b/>
          <w:bCs/>
          <w:sz w:val="22"/>
          <w:szCs w:val="22"/>
        </w:rPr>
        <w:t>i</w:t>
      </w:r>
      <w:r w:rsidRPr="00F45C1E">
        <w:rPr>
          <w:rFonts w:ascii="Arial" w:hAnsi="Arial" w:cs="Arial"/>
          <w:b/>
          <w:bCs/>
          <w:sz w:val="22"/>
          <w:szCs w:val="22"/>
        </w:rPr>
        <w:t xml:space="preserve">n aggregate; </w:t>
      </w:r>
    </w:p>
    <w:p w14:paraId="41332749" w14:textId="246849D4" w:rsidR="00A45B9C" w:rsidRPr="00F45C1E" w:rsidRDefault="003F2245" w:rsidP="00C35689">
      <w:pPr>
        <w:pStyle w:val="Default"/>
        <w:rPr>
          <w:rFonts w:ascii="Arial" w:hAnsi="Arial" w:cs="Arial"/>
          <w:b/>
          <w:bCs/>
          <w:sz w:val="22"/>
          <w:szCs w:val="22"/>
        </w:rPr>
      </w:pPr>
      <w:r w:rsidRPr="00F45C1E">
        <w:rPr>
          <w:rFonts w:ascii="Arial" w:hAnsi="Arial" w:cs="Arial"/>
          <w:b/>
          <w:bCs/>
          <w:sz w:val="22"/>
          <w:szCs w:val="22"/>
        </w:rPr>
        <w:t xml:space="preserve">in respect of condition </w:t>
      </w:r>
      <w:r w:rsidR="006765EB" w:rsidRPr="00F45C1E">
        <w:rPr>
          <w:rFonts w:ascii="Arial" w:hAnsi="Arial" w:cs="Arial"/>
          <w:b/>
          <w:bCs/>
          <w:sz w:val="22"/>
          <w:szCs w:val="22"/>
        </w:rPr>
        <w:t xml:space="preserve">43, </w:t>
      </w:r>
      <w:r w:rsidR="004E2CDA" w:rsidRPr="00F45C1E">
        <w:rPr>
          <w:rFonts w:ascii="Arial" w:hAnsi="Arial" w:cs="Arial"/>
          <w:b/>
          <w:bCs/>
          <w:sz w:val="22"/>
          <w:szCs w:val="22"/>
        </w:rPr>
        <w:t>£2M pounds in aggregate;</w:t>
      </w:r>
    </w:p>
    <w:p w14:paraId="3142541C" w14:textId="31FC87FC" w:rsidR="00C35689" w:rsidRPr="005943BB" w:rsidRDefault="00C35689" w:rsidP="00C35689">
      <w:pPr>
        <w:pStyle w:val="Default"/>
        <w:rPr>
          <w:rFonts w:ascii="Arial" w:hAnsi="Arial" w:cs="Arial"/>
          <w:sz w:val="22"/>
          <w:szCs w:val="22"/>
        </w:rPr>
      </w:pPr>
      <w:r w:rsidRPr="005943BB">
        <w:rPr>
          <w:rFonts w:ascii="Arial" w:hAnsi="Arial" w:cs="Arial"/>
          <w:sz w:val="22"/>
          <w:szCs w:val="22"/>
        </w:rPr>
        <w:t xml:space="preserve">1.5.2 without limiting Clause 1.5.1 and subject always to Clauses 1.2, 1.3, 1.3.5 and 1.5.3, the Contractor's total liability throughout the Term in respect of all other liabilities arising under warranty, under statute or otherwise under or in connection with this Contract shall </w:t>
      </w:r>
      <w:r w:rsidRPr="00F45C1E">
        <w:rPr>
          <w:rFonts w:ascii="Arial" w:hAnsi="Arial" w:cs="Arial"/>
          <w:b/>
          <w:bCs/>
          <w:sz w:val="22"/>
          <w:szCs w:val="22"/>
        </w:rPr>
        <w:t xml:space="preserve">be </w:t>
      </w:r>
      <w:r w:rsidR="00AD61C3" w:rsidRPr="00F45C1E">
        <w:rPr>
          <w:rFonts w:ascii="Arial" w:hAnsi="Arial" w:cs="Arial"/>
          <w:b/>
          <w:bCs/>
          <w:sz w:val="22"/>
          <w:szCs w:val="22"/>
        </w:rPr>
        <w:t>£680K</w:t>
      </w:r>
      <w:r w:rsidRPr="00F45C1E">
        <w:rPr>
          <w:rFonts w:ascii="Arial" w:hAnsi="Arial" w:cs="Arial"/>
          <w:b/>
          <w:bCs/>
          <w:sz w:val="22"/>
          <w:szCs w:val="22"/>
        </w:rPr>
        <w:t xml:space="preserve"> in aggregate</w:t>
      </w:r>
      <w:r w:rsidRPr="005943BB">
        <w:rPr>
          <w:rFonts w:ascii="Arial" w:hAnsi="Arial" w:cs="Arial"/>
          <w:sz w:val="22"/>
          <w:szCs w:val="22"/>
        </w:rPr>
        <w:t xml:space="preserve">. </w:t>
      </w:r>
    </w:p>
    <w:p w14:paraId="58A1812D" w14:textId="77777777" w:rsidR="00C35689" w:rsidRPr="005943BB" w:rsidRDefault="00C35689" w:rsidP="00C35689">
      <w:pPr>
        <w:pStyle w:val="Default"/>
        <w:rPr>
          <w:rFonts w:ascii="Arial" w:hAnsi="Arial" w:cs="Arial"/>
          <w:sz w:val="22"/>
          <w:szCs w:val="22"/>
        </w:rPr>
      </w:pPr>
      <w:r w:rsidRPr="005943BB">
        <w:rPr>
          <w:rFonts w:ascii="Arial" w:hAnsi="Arial" w:cs="Arial"/>
          <w:sz w:val="22"/>
          <w:szCs w:val="22"/>
        </w:rPr>
        <w:t xml:space="preserve">1.5.3 on the exercise of any and, where more than one, each option period or agreed extension to the Term, the limitation of the Contractor's total liability (in aggregate) set out in Clauses 1.5.1 and 1.5.2 above shall be fully replenished such that on and from each such exercise or extension of the Term, the Authority shall be able to claim up to the full value of the limitation set out in Clauses 1.5.1 and 1.5.2 of this Contract. </w:t>
      </w:r>
    </w:p>
    <w:p w14:paraId="46E56E5E" w14:textId="77777777" w:rsidR="00C35689" w:rsidRPr="005943BB" w:rsidRDefault="00C35689" w:rsidP="00C35689">
      <w:pPr>
        <w:pStyle w:val="Default"/>
        <w:rPr>
          <w:rFonts w:ascii="Arial" w:hAnsi="Arial" w:cs="Arial"/>
          <w:sz w:val="22"/>
          <w:szCs w:val="22"/>
        </w:rPr>
      </w:pPr>
      <w:r w:rsidRPr="005943BB">
        <w:rPr>
          <w:rFonts w:ascii="Arial" w:hAnsi="Arial" w:cs="Arial"/>
          <w:sz w:val="22"/>
          <w:szCs w:val="22"/>
        </w:rPr>
        <w:t xml:space="preserve">1.6 Subject to Clauses 1.2, 1.4, 1.4.3 and 1.7,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 </w:t>
      </w:r>
    </w:p>
    <w:p w14:paraId="6AC7EFE0" w14:textId="77777777" w:rsidR="00C35689" w:rsidRPr="005943BB" w:rsidRDefault="00C35689" w:rsidP="00C35689">
      <w:pPr>
        <w:rPr>
          <w:rFonts w:cs="Arial"/>
        </w:rPr>
      </w:pPr>
      <w:r w:rsidRPr="005943BB">
        <w:rPr>
          <w:rFonts w:cs="Arial"/>
        </w:rPr>
        <w:t>1.7 Clause 1.6 shall not exclude or limit the Contractor's right under this Contract to claim for the Charges.</w:t>
      </w:r>
    </w:p>
    <w:p w14:paraId="134A5B84" w14:textId="77777777" w:rsidR="00C35689" w:rsidRPr="005943BB" w:rsidRDefault="00C35689" w:rsidP="00C35689">
      <w:pPr>
        <w:pStyle w:val="Default"/>
        <w:rPr>
          <w:rFonts w:ascii="Arial" w:hAnsi="Arial" w:cs="Arial"/>
          <w:sz w:val="22"/>
          <w:szCs w:val="22"/>
        </w:rPr>
      </w:pPr>
      <w:r w:rsidRPr="005943BB">
        <w:rPr>
          <w:rFonts w:ascii="Arial" w:hAnsi="Arial" w:cs="Arial"/>
          <w:b/>
          <w:bCs/>
          <w:sz w:val="22"/>
          <w:szCs w:val="22"/>
        </w:rPr>
        <w:t xml:space="preserve">Consequential loss </w:t>
      </w:r>
    </w:p>
    <w:p w14:paraId="26A5833D" w14:textId="77777777" w:rsidR="00C35689" w:rsidRPr="005943BB" w:rsidRDefault="00C35689" w:rsidP="00C35689">
      <w:pPr>
        <w:pStyle w:val="Default"/>
        <w:rPr>
          <w:rFonts w:ascii="Arial" w:hAnsi="Arial" w:cs="Arial"/>
          <w:sz w:val="22"/>
          <w:szCs w:val="22"/>
        </w:rPr>
      </w:pPr>
      <w:r w:rsidRPr="005943BB">
        <w:rPr>
          <w:rFonts w:ascii="Arial" w:hAnsi="Arial" w:cs="Arial"/>
          <w:sz w:val="22"/>
          <w:szCs w:val="22"/>
        </w:rPr>
        <w:t xml:space="preserve">Subject to Clauses 1.2, 1.3 and 1.9, neither Party shall be liable to the other Party or to any third party, whether in contract (including under any warranty), in tort (including negligence), under statute or otherwise for or in respect of: </w:t>
      </w:r>
    </w:p>
    <w:p w14:paraId="36A87C0D" w14:textId="77777777" w:rsidR="00C35689" w:rsidRPr="005943BB" w:rsidRDefault="00C35689" w:rsidP="00C35689">
      <w:pPr>
        <w:pStyle w:val="Default"/>
        <w:rPr>
          <w:rFonts w:ascii="Arial" w:hAnsi="Arial" w:cs="Arial"/>
          <w:sz w:val="22"/>
          <w:szCs w:val="22"/>
        </w:rPr>
      </w:pPr>
      <w:r w:rsidRPr="005943BB">
        <w:rPr>
          <w:rFonts w:ascii="Arial" w:hAnsi="Arial" w:cs="Arial"/>
          <w:sz w:val="22"/>
          <w:szCs w:val="22"/>
        </w:rPr>
        <w:t xml:space="preserve">1.8.1 indirect loss or damage; </w:t>
      </w:r>
    </w:p>
    <w:p w14:paraId="78ABBDBC" w14:textId="77777777" w:rsidR="00C35689" w:rsidRPr="005943BB" w:rsidRDefault="00C35689" w:rsidP="00C35689">
      <w:pPr>
        <w:pStyle w:val="Default"/>
        <w:rPr>
          <w:rFonts w:ascii="Arial" w:hAnsi="Arial" w:cs="Arial"/>
          <w:sz w:val="22"/>
          <w:szCs w:val="22"/>
        </w:rPr>
      </w:pPr>
      <w:r w:rsidRPr="005943BB">
        <w:rPr>
          <w:rFonts w:ascii="Arial" w:hAnsi="Arial" w:cs="Arial"/>
          <w:sz w:val="22"/>
          <w:szCs w:val="22"/>
        </w:rPr>
        <w:t xml:space="preserve">1.8.2 special loss or damage; </w:t>
      </w:r>
    </w:p>
    <w:p w14:paraId="6F9ACC48" w14:textId="77777777" w:rsidR="00C35689" w:rsidRPr="005943BB" w:rsidRDefault="00C35689" w:rsidP="00C35689">
      <w:pPr>
        <w:pStyle w:val="Default"/>
        <w:rPr>
          <w:rFonts w:ascii="Arial" w:hAnsi="Arial" w:cs="Arial"/>
          <w:sz w:val="22"/>
          <w:szCs w:val="22"/>
        </w:rPr>
      </w:pPr>
      <w:r w:rsidRPr="005943BB">
        <w:rPr>
          <w:rFonts w:ascii="Arial" w:hAnsi="Arial" w:cs="Arial"/>
          <w:sz w:val="22"/>
          <w:szCs w:val="22"/>
        </w:rPr>
        <w:t xml:space="preserve">1.8.3 consequential loss or damage; </w:t>
      </w:r>
    </w:p>
    <w:p w14:paraId="209BD115" w14:textId="77777777" w:rsidR="00C35689" w:rsidRPr="005943BB" w:rsidRDefault="00C35689" w:rsidP="00C35689">
      <w:pPr>
        <w:pStyle w:val="Default"/>
        <w:rPr>
          <w:rFonts w:ascii="Arial" w:hAnsi="Arial" w:cs="Arial"/>
          <w:sz w:val="22"/>
          <w:szCs w:val="22"/>
        </w:rPr>
      </w:pPr>
      <w:r w:rsidRPr="005943BB">
        <w:rPr>
          <w:rFonts w:ascii="Arial" w:hAnsi="Arial" w:cs="Arial"/>
          <w:sz w:val="22"/>
          <w:szCs w:val="22"/>
        </w:rPr>
        <w:t xml:space="preserve">1.8.4 loss of profits (whether direct or indirect); </w:t>
      </w:r>
    </w:p>
    <w:p w14:paraId="14B0CDE6" w14:textId="77777777" w:rsidR="00C35689" w:rsidRPr="005943BB" w:rsidRDefault="00C35689" w:rsidP="00C35689">
      <w:pPr>
        <w:pStyle w:val="Default"/>
        <w:rPr>
          <w:rFonts w:ascii="Arial" w:hAnsi="Arial" w:cs="Arial"/>
          <w:sz w:val="22"/>
          <w:szCs w:val="22"/>
        </w:rPr>
      </w:pPr>
      <w:r w:rsidRPr="005943BB">
        <w:rPr>
          <w:rFonts w:ascii="Arial" w:hAnsi="Arial" w:cs="Arial"/>
          <w:sz w:val="22"/>
          <w:szCs w:val="22"/>
        </w:rPr>
        <w:t xml:space="preserve">1.8.5 loss of turnover (whether direct or indirect); </w:t>
      </w:r>
    </w:p>
    <w:p w14:paraId="5DD7BE07" w14:textId="77777777" w:rsidR="00C35689" w:rsidRPr="005943BB" w:rsidRDefault="00C35689" w:rsidP="00C35689">
      <w:pPr>
        <w:pStyle w:val="Default"/>
        <w:rPr>
          <w:rFonts w:ascii="Arial" w:hAnsi="Arial" w:cs="Arial"/>
          <w:sz w:val="22"/>
          <w:szCs w:val="22"/>
        </w:rPr>
      </w:pPr>
      <w:r w:rsidRPr="005943BB">
        <w:rPr>
          <w:rFonts w:ascii="Arial" w:hAnsi="Arial" w:cs="Arial"/>
          <w:sz w:val="22"/>
          <w:szCs w:val="22"/>
        </w:rPr>
        <w:t xml:space="preserve">1.8.6 loss of business opportunities (whether direct or indirect); or </w:t>
      </w:r>
    </w:p>
    <w:p w14:paraId="38A20BB4" w14:textId="77777777" w:rsidR="00C35689" w:rsidRPr="005943BB" w:rsidRDefault="00C35689" w:rsidP="00C35689">
      <w:pPr>
        <w:pStyle w:val="Default"/>
        <w:rPr>
          <w:rFonts w:ascii="Arial" w:hAnsi="Arial" w:cs="Arial"/>
          <w:sz w:val="22"/>
          <w:szCs w:val="22"/>
        </w:rPr>
      </w:pPr>
      <w:r w:rsidRPr="005943BB">
        <w:rPr>
          <w:rFonts w:ascii="Arial" w:hAnsi="Arial" w:cs="Arial"/>
          <w:sz w:val="22"/>
          <w:szCs w:val="22"/>
        </w:rPr>
        <w:t xml:space="preserve">1.8.7 damage to goodwill (whether direct or indirect), </w:t>
      </w:r>
    </w:p>
    <w:p w14:paraId="3BA7C737" w14:textId="77777777" w:rsidR="00C35689" w:rsidRPr="005943BB" w:rsidRDefault="00C35689" w:rsidP="00C35689">
      <w:pPr>
        <w:pStyle w:val="Default"/>
        <w:rPr>
          <w:rFonts w:ascii="Arial" w:hAnsi="Arial" w:cs="Arial"/>
          <w:sz w:val="22"/>
          <w:szCs w:val="22"/>
        </w:rPr>
      </w:pPr>
      <w:r w:rsidRPr="005943BB">
        <w:rPr>
          <w:rFonts w:ascii="Arial" w:hAnsi="Arial" w:cs="Arial"/>
          <w:sz w:val="22"/>
          <w:szCs w:val="22"/>
        </w:rPr>
        <w:t xml:space="preserve">even if that Party was aware of the possibility of such loss or damage to the other Party. </w:t>
      </w:r>
    </w:p>
    <w:p w14:paraId="2E92661E" w14:textId="77777777" w:rsidR="00C35689" w:rsidRPr="005943BB" w:rsidRDefault="00C35689" w:rsidP="00C35689">
      <w:pPr>
        <w:pStyle w:val="Default"/>
        <w:rPr>
          <w:rFonts w:ascii="Arial" w:hAnsi="Arial" w:cs="Arial"/>
          <w:sz w:val="22"/>
          <w:szCs w:val="22"/>
        </w:rPr>
      </w:pPr>
      <w:r w:rsidRPr="005943BB">
        <w:rPr>
          <w:rFonts w:ascii="Arial" w:hAnsi="Arial" w:cs="Arial"/>
          <w:sz w:val="22"/>
          <w:szCs w:val="22"/>
        </w:rPr>
        <w:t xml:space="preserve">The provisions of Clause 1.8 shall not restrict the Authority's ability to recover any of the following losses incurred by the Authority to the extent that they arise as a result of a Default by the Contractor: </w:t>
      </w:r>
    </w:p>
    <w:p w14:paraId="41645E45" w14:textId="77777777" w:rsidR="00C35689" w:rsidRPr="005943BB" w:rsidRDefault="00C35689" w:rsidP="00C35689">
      <w:pPr>
        <w:pStyle w:val="Default"/>
        <w:rPr>
          <w:rFonts w:ascii="Arial" w:hAnsi="Arial" w:cs="Arial"/>
          <w:sz w:val="22"/>
          <w:szCs w:val="22"/>
        </w:rPr>
      </w:pPr>
      <w:r w:rsidRPr="005943BB">
        <w:rPr>
          <w:rFonts w:ascii="Arial" w:hAnsi="Arial" w:cs="Arial"/>
          <w:sz w:val="22"/>
          <w:szCs w:val="22"/>
        </w:rPr>
        <w:t xml:space="preserve">1.9.1 any additional operational and administrative costs and expenses arising from the Contractor's Default, including any costs paid or payable by the Authority: </w:t>
      </w:r>
    </w:p>
    <w:p w14:paraId="428160F2" w14:textId="77777777" w:rsidR="00C35689" w:rsidRPr="005943BB" w:rsidRDefault="00C35689" w:rsidP="00C35689">
      <w:pPr>
        <w:pStyle w:val="Default"/>
        <w:spacing w:after="29"/>
        <w:rPr>
          <w:rFonts w:ascii="Arial" w:hAnsi="Arial" w:cs="Arial"/>
          <w:sz w:val="22"/>
          <w:szCs w:val="22"/>
        </w:rPr>
      </w:pPr>
      <w:r w:rsidRPr="005943BB">
        <w:rPr>
          <w:rFonts w:ascii="Arial" w:hAnsi="Arial" w:cs="Arial"/>
          <w:sz w:val="22"/>
          <w:szCs w:val="22"/>
        </w:rPr>
        <w:t xml:space="preserve">to any third party; </w:t>
      </w:r>
    </w:p>
    <w:p w14:paraId="7871029F" w14:textId="77777777" w:rsidR="00C35689" w:rsidRPr="005943BB" w:rsidRDefault="00C35689" w:rsidP="00C35689">
      <w:pPr>
        <w:pStyle w:val="Default"/>
        <w:spacing w:after="29"/>
        <w:rPr>
          <w:rFonts w:ascii="Arial" w:hAnsi="Arial" w:cs="Arial"/>
          <w:sz w:val="22"/>
          <w:szCs w:val="22"/>
        </w:rPr>
      </w:pPr>
      <w:r w:rsidRPr="005943BB">
        <w:rPr>
          <w:rFonts w:ascii="Arial" w:hAnsi="Arial" w:cs="Arial"/>
          <w:sz w:val="22"/>
          <w:szCs w:val="22"/>
        </w:rPr>
        <w:t xml:space="preserve">for putting in place workarounds for the Contractor Deliverables and other deliverables that are reliant on the Contractor Deliverables; and </w:t>
      </w:r>
    </w:p>
    <w:p w14:paraId="227E7E62" w14:textId="77777777" w:rsidR="00C35689" w:rsidRPr="005943BB" w:rsidRDefault="00C35689" w:rsidP="00C35689">
      <w:pPr>
        <w:pStyle w:val="Default"/>
        <w:rPr>
          <w:rFonts w:ascii="Arial" w:hAnsi="Arial" w:cs="Arial"/>
          <w:sz w:val="22"/>
          <w:szCs w:val="22"/>
        </w:rPr>
      </w:pPr>
      <w:r w:rsidRPr="005943BB">
        <w:rPr>
          <w:rFonts w:ascii="Arial" w:hAnsi="Arial" w:cs="Arial"/>
          <w:sz w:val="22"/>
          <w:szCs w:val="22"/>
        </w:rPr>
        <w:t xml:space="preserve">relating to time spent by or on behalf of the Authority in dealing with the consequences of the Default; </w:t>
      </w:r>
    </w:p>
    <w:p w14:paraId="69C32960" w14:textId="77777777" w:rsidR="00C35689" w:rsidRPr="005943BB" w:rsidRDefault="00C35689" w:rsidP="00C35689">
      <w:pPr>
        <w:pStyle w:val="Default"/>
        <w:rPr>
          <w:rFonts w:ascii="Arial" w:hAnsi="Arial" w:cs="Arial"/>
          <w:sz w:val="22"/>
          <w:szCs w:val="22"/>
        </w:rPr>
      </w:pPr>
    </w:p>
    <w:p w14:paraId="7F17356B" w14:textId="77777777" w:rsidR="00C35689" w:rsidRPr="005943BB" w:rsidRDefault="00C35689" w:rsidP="00C35689">
      <w:pPr>
        <w:pStyle w:val="Default"/>
        <w:rPr>
          <w:rFonts w:ascii="Arial" w:hAnsi="Arial" w:cs="Arial"/>
          <w:sz w:val="22"/>
          <w:szCs w:val="22"/>
        </w:rPr>
      </w:pPr>
      <w:r w:rsidRPr="005943BB">
        <w:rPr>
          <w:rFonts w:ascii="Arial" w:hAnsi="Arial" w:cs="Arial"/>
          <w:sz w:val="22"/>
          <w:szCs w:val="22"/>
        </w:rPr>
        <w:t xml:space="preserve">1.9.2 any or all wasted expenditure and losses incurred by the Authority arising from the Contractor's Default, including wasted management time; </w:t>
      </w:r>
    </w:p>
    <w:p w14:paraId="38693924" w14:textId="77777777" w:rsidR="00C35689" w:rsidRPr="005943BB" w:rsidRDefault="00C35689" w:rsidP="00C35689">
      <w:pPr>
        <w:pStyle w:val="Default"/>
        <w:rPr>
          <w:rFonts w:ascii="Arial" w:hAnsi="Arial" w:cs="Arial"/>
          <w:sz w:val="22"/>
          <w:szCs w:val="22"/>
        </w:rPr>
      </w:pPr>
      <w:r w:rsidRPr="005943BB">
        <w:rPr>
          <w:rFonts w:ascii="Arial" w:hAnsi="Arial" w:cs="Arial"/>
          <w:sz w:val="22"/>
          <w:szCs w:val="22"/>
        </w:rPr>
        <w:t xml:space="preserve">1.9.3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 </w:t>
      </w:r>
    </w:p>
    <w:p w14:paraId="37C1E9E1" w14:textId="77777777" w:rsidR="00C35689" w:rsidRPr="005943BB" w:rsidRDefault="00C35689" w:rsidP="00C35689">
      <w:pPr>
        <w:pStyle w:val="Default"/>
        <w:rPr>
          <w:rFonts w:ascii="Arial" w:hAnsi="Arial" w:cs="Arial"/>
          <w:sz w:val="22"/>
          <w:szCs w:val="22"/>
        </w:rPr>
      </w:pPr>
      <w:r w:rsidRPr="005943BB">
        <w:rPr>
          <w:rFonts w:ascii="Arial" w:hAnsi="Arial" w:cs="Arial"/>
          <w:sz w:val="22"/>
          <w:szCs w:val="22"/>
        </w:rPr>
        <w:t xml:space="preserve">1.9.4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t>
      </w:r>
    </w:p>
    <w:p w14:paraId="25362160" w14:textId="77777777" w:rsidR="00C35689" w:rsidRPr="005943BB" w:rsidRDefault="00C35689" w:rsidP="00C35689">
      <w:pPr>
        <w:pStyle w:val="Default"/>
        <w:rPr>
          <w:rFonts w:ascii="Arial" w:hAnsi="Arial" w:cs="Arial"/>
          <w:sz w:val="22"/>
          <w:szCs w:val="22"/>
        </w:rPr>
      </w:pPr>
      <w:r w:rsidRPr="005943BB">
        <w:rPr>
          <w:rFonts w:ascii="Arial" w:hAnsi="Arial" w:cs="Arial"/>
          <w:sz w:val="22"/>
          <w:szCs w:val="22"/>
        </w:rPr>
        <w:t>1.9.5 damage to the Authority's physical property and tangible assets, including damage under DEFCONs 76 (SC2) and 611 (SC2)</w:t>
      </w:r>
      <w:r w:rsidRPr="005943BB">
        <w:rPr>
          <w:rFonts w:ascii="Arial" w:hAnsi="Arial" w:cs="Arial"/>
          <w:i/>
          <w:iCs/>
          <w:sz w:val="22"/>
          <w:szCs w:val="22"/>
        </w:rPr>
        <w:t xml:space="preserve">; </w:t>
      </w:r>
    </w:p>
    <w:p w14:paraId="28AB220A" w14:textId="77777777" w:rsidR="00C35689" w:rsidRPr="005943BB" w:rsidRDefault="00C35689" w:rsidP="00C35689">
      <w:pPr>
        <w:pStyle w:val="Default"/>
        <w:rPr>
          <w:rFonts w:ascii="Arial" w:hAnsi="Arial" w:cs="Arial"/>
          <w:sz w:val="22"/>
          <w:szCs w:val="22"/>
        </w:rPr>
      </w:pPr>
      <w:r w:rsidRPr="005943BB">
        <w:rPr>
          <w:rFonts w:ascii="Arial" w:hAnsi="Arial" w:cs="Arial"/>
          <w:sz w:val="22"/>
          <w:szCs w:val="22"/>
        </w:rPr>
        <w:t xml:space="preserve">1.9.6 costs, expenses and charges arising from, or any damages, account of profits or other award made for, infringement of any third-party Intellectual Property Rights or breach of any obligations of confidence; </w:t>
      </w:r>
    </w:p>
    <w:p w14:paraId="48459C05" w14:textId="77777777" w:rsidR="00C35689" w:rsidRPr="005943BB" w:rsidRDefault="00C35689" w:rsidP="00C35689">
      <w:pPr>
        <w:pStyle w:val="Default"/>
        <w:rPr>
          <w:rFonts w:ascii="Arial" w:hAnsi="Arial" w:cs="Arial"/>
          <w:sz w:val="22"/>
          <w:szCs w:val="22"/>
        </w:rPr>
      </w:pPr>
      <w:r w:rsidRPr="005943BB">
        <w:rPr>
          <w:rFonts w:ascii="Arial" w:hAnsi="Arial" w:cs="Arial"/>
          <w:sz w:val="22"/>
          <w:szCs w:val="22"/>
        </w:rPr>
        <w:t xml:space="preserve">1.9.7 any additional costs incurred by the Authority in relation to the Authority's contracts with a third party (including any compensation or interest paid to a third party by the Authority) as a result of the Default (including the extension or replacement of such contracts); </w:t>
      </w:r>
    </w:p>
    <w:p w14:paraId="317F431C" w14:textId="77777777" w:rsidR="00C35689" w:rsidRPr="005943BB" w:rsidRDefault="00C35689" w:rsidP="00C35689">
      <w:pPr>
        <w:pStyle w:val="Default"/>
        <w:rPr>
          <w:rFonts w:ascii="Arial" w:hAnsi="Arial" w:cs="Arial"/>
          <w:sz w:val="22"/>
          <w:szCs w:val="22"/>
        </w:rPr>
      </w:pPr>
      <w:r w:rsidRPr="005943BB">
        <w:rPr>
          <w:rFonts w:ascii="Arial" w:hAnsi="Arial" w:cs="Arial"/>
          <w:sz w:val="22"/>
          <w:szCs w:val="22"/>
        </w:rPr>
        <w:t xml:space="preserve">1.9.8 any fine or penalty incurred by the Authority pursuant to Law and any costs incurred by the Authority in defending any proceedings which result in such fine or penalty; or </w:t>
      </w:r>
    </w:p>
    <w:p w14:paraId="7A3E5419" w14:textId="77777777" w:rsidR="00C35689" w:rsidRPr="005943BB" w:rsidRDefault="00C35689" w:rsidP="00C35689">
      <w:pPr>
        <w:rPr>
          <w:rFonts w:cs="Arial"/>
        </w:rPr>
      </w:pPr>
      <w:r w:rsidRPr="005943BB">
        <w:rPr>
          <w:rFonts w:cs="Arial"/>
        </w:rPr>
        <w:lastRenderedPageBreak/>
        <w:t>1.9.9 any savings, discounts or price reductions during the Term and any option period or agreed extension to the Term committed to by the Contractor pursuant to this Contract.</w:t>
      </w:r>
    </w:p>
    <w:p w14:paraId="442D357F" w14:textId="77777777" w:rsidR="00C35689" w:rsidRPr="005943BB" w:rsidRDefault="00C35689" w:rsidP="00C35689">
      <w:pPr>
        <w:pStyle w:val="Default"/>
        <w:rPr>
          <w:rFonts w:ascii="Arial" w:hAnsi="Arial" w:cs="Arial"/>
          <w:sz w:val="22"/>
          <w:szCs w:val="22"/>
        </w:rPr>
      </w:pPr>
      <w:r w:rsidRPr="005943BB">
        <w:rPr>
          <w:rFonts w:ascii="Arial" w:hAnsi="Arial" w:cs="Arial"/>
          <w:b/>
          <w:bCs/>
          <w:sz w:val="22"/>
          <w:szCs w:val="22"/>
        </w:rPr>
        <w:t xml:space="preserve">Invalidity </w:t>
      </w:r>
    </w:p>
    <w:p w14:paraId="156A3111" w14:textId="77777777" w:rsidR="00C35689" w:rsidRPr="005943BB" w:rsidRDefault="00C35689" w:rsidP="00C35689">
      <w:pPr>
        <w:pStyle w:val="Default"/>
        <w:rPr>
          <w:rFonts w:ascii="Arial" w:hAnsi="Arial" w:cs="Arial"/>
          <w:sz w:val="22"/>
          <w:szCs w:val="22"/>
        </w:rPr>
      </w:pPr>
      <w:r w:rsidRPr="005943BB">
        <w:rPr>
          <w:rFonts w:ascii="Arial" w:hAnsi="Arial" w:cs="Arial"/>
          <w:sz w:val="22"/>
          <w:szCs w:val="22"/>
        </w:rPr>
        <w:t xml:space="preserve">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 </w:t>
      </w:r>
    </w:p>
    <w:p w14:paraId="25E90A2E" w14:textId="77777777" w:rsidR="00C35689" w:rsidRPr="005943BB" w:rsidRDefault="00C35689" w:rsidP="00C35689">
      <w:pPr>
        <w:pStyle w:val="Default"/>
        <w:rPr>
          <w:rFonts w:ascii="Arial" w:hAnsi="Arial" w:cs="Arial"/>
          <w:sz w:val="22"/>
          <w:szCs w:val="22"/>
        </w:rPr>
      </w:pPr>
      <w:r w:rsidRPr="005943BB">
        <w:rPr>
          <w:rFonts w:ascii="Arial" w:hAnsi="Arial" w:cs="Arial"/>
          <w:b/>
          <w:bCs/>
          <w:sz w:val="22"/>
          <w:szCs w:val="22"/>
        </w:rPr>
        <w:t xml:space="preserve">Third party claims or losses </w:t>
      </w:r>
    </w:p>
    <w:p w14:paraId="7838589B" w14:textId="77777777" w:rsidR="00C35689" w:rsidRPr="005943BB" w:rsidRDefault="00C35689" w:rsidP="00C35689">
      <w:pPr>
        <w:pStyle w:val="Default"/>
        <w:rPr>
          <w:rFonts w:ascii="Arial" w:hAnsi="Arial" w:cs="Arial"/>
          <w:sz w:val="22"/>
          <w:szCs w:val="22"/>
        </w:rPr>
      </w:pPr>
      <w:r w:rsidRPr="005943BB">
        <w:rPr>
          <w:rFonts w:ascii="Arial" w:hAnsi="Arial" w:cs="Arial"/>
          <w:sz w:val="22"/>
          <w:szCs w:val="22"/>
        </w:rPr>
        <w:t xml:space="preserve">Without prejudice to any other rights or remedies the Authority may have under this Contract (including but not limited to any indemnity claim under DEFCONs 91 and Condition 33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 </w:t>
      </w:r>
    </w:p>
    <w:p w14:paraId="24AC209B" w14:textId="77777777" w:rsidR="00C35689" w:rsidRPr="005943BB" w:rsidRDefault="00C35689" w:rsidP="00C35689">
      <w:pPr>
        <w:pStyle w:val="Default"/>
        <w:rPr>
          <w:rFonts w:ascii="Arial" w:hAnsi="Arial" w:cs="Arial"/>
          <w:sz w:val="22"/>
          <w:szCs w:val="22"/>
        </w:rPr>
      </w:pPr>
      <w:r w:rsidRPr="005943BB">
        <w:rPr>
          <w:rFonts w:ascii="Arial" w:hAnsi="Arial" w:cs="Arial"/>
          <w:sz w:val="22"/>
          <w:szCs w:val="22"/>
        </w:rPr>
        <w:t xml:space="preserve">1.11.1 arises naturally and ordinarily as a result of the Contractor's failure to provide the Contractor Deliverables or failure to perform any of its obligations under this Contract; and </w:t>
      </w:r>
    </w:p>
    <w:p w14:paraId="7A6B9C2B" w14:textId="77777777" w:rsidR="00C35689" w:rsidRPr="005943BB" w:rsidRDefault="00C35689" w:rsidP="00C35689">
      <w:pPr>
        <w:rPr>
          <w:rFonts w:cs="Arial"/>
        </w:rPr>
      </w:pPr>
      <w:r w:rsidRPr="005943BB">
        <w:rPr>
          <w:rFonts w:cs="Arial"/>
        </w:rPr>
        <w:t>1.11.2 is a type of claim or loss that would have been recoverable under this Contract if the third party were a party to this Contract (whether as the Authority or the Contractor), such claim to be construed as direct losses for the purpose of this Contract.</w:t>
      </w:r>
    </w:p>
    <w:p w14:paraId="0D5310DD" w14:textId="77777777" w:rsidR="00C35689" w:rsidRPr="005943BB" w:rsidRDefault="00C35689" w:rsidP="00C35689">
      <w:pPr>
        <w:pStyle w:val="Default"/>
        <w:rPr>
          <w:rFonts w:ascii="Arial" w:hAnsi="Arial" w:cs="Arial"/>
          <w:sz w:val="22"/>
          <w:szCs w:val="22"/>
        </w:rPr>
      </w:pPr>
      <w:r w:rsidRPr="005943BB">
        <w:rPr>
          <w:rFonts w:ascii="Arial" w:hAnsi="Arial" w:cs="Arial"/>
          <w:b/>
          <w:bCs/>
          <w:sz w:val="22"/>
          <w:szCs w:val="22"/>
        </w:rPr>
        <w:t xml:space="preserve">No double recovery </w:t>
      </w:r>
    </w:p>
    <w:p w14:paraId="46BAAFD9" w14:textId="77777777" w:rsidR="00C35689" w:rsidRPr="005943BB" w:rsidRDefault="00C35689" w:rsidP="00C35689">
      <w:pPr>
        <w:rPr>
          <w:rFonts w:cs="Arial"/>
        </w:rPr>
      </w:pPr>
      <w:r w:rsidRPr="005943BB">
        <w:rPr>
          <w:rFonts w:cs="Arial"/>
        </w:rPr>
        <w:t>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398DB503" w14:textId="77777777" w:rsidR="009E6E8F" w:rsidRPr="005943BB" w:rsidRDefault="009E6E8F" w:rsidP="009E6E8F">
      <w:pPr>
        <w:rPr>
          <w:rFonts w:cs="Arial"/>
          <w:lang w:val="en-US"/>
        </w:rPr>
      </w:pPr>
    </w:p>
    <w:sectPr w:rsidR="009E6E8F" w:rsidRPr="005943BB" w:rsidSect="00816A71">
      <w:pgSz w:w="11906" w:h="16838"/>
      <w:pgMar w:top="720" w:right="720" w:bottom="720" w:left="720" w:header="680" w:footer="369"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F2076" w14:textId="77777777" w:rsidR="004C5E26" w:rsidRDefault="004C5E26">
      <w:r>
        <w:separator/>
      </w:r>
    </w:p>
  </w:endnote>
  <w:endnote w:type="continuationSeparator" w:id="0">
    <w:p w14:paraId="1598BCAE" w14:textId="77777777" w:rsidR="004C5E26" w:rsidRDefault="004C5E26">
      <w:r>
        <w:continuationSeparator/>
      </w:r>
    </w:p>
  </w:endnote>
  <w:endnote w:type="continuationNotice" w:id="1">
    <w:p w14:paraId="347885B3" w14:textId="77777777" w:rsidR="004C5E26" w:rsidRDefault="004C5E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0862704"/>
      <w:docPartObj>
        <w:docPartGallery w:val="Page Numbers (Bottom of Page)"/>
        <w:docPartUnique/>
      </w:docPartObj>
    </w:sdtPr>
    <w:sdtEndPr/>
    <w:sdtContent>
      <w:sdt>
        <w:sdtPr>
          <w:id w:val="-1769616900"/>
          <w:docPartObj>
            <w:docPartGallery w:val="Page Numbers (Top of Page)"/>
            <w:docPartUnique/>
          </w:docPartObj>
        </w:sdtPr>
        <w:sdtEndPr/>
        <w:sdtContent>
          <w:p w14:paraId="63A6A590" w14:textId="748E2175" w:rsidR="00557D75" w:rsidRDefault="00557D75">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6E76AB58" w14:textId="1575A25C" w:rsidR="00557D75" w:rsidRDefault="00557D75" w:rsidP="008240A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247E5" w14:textId="77777777" w:rsidR="004C5E26" w:rsidRDefault="004C5E26">
      <w:r>
        <w:separator/>
      </w:r>
    </w:p>
  </w:footnote>
  <w:footnote w:type="continuationSeparator" w:id="0">
    <w:p w14:paraId="5EC02DB3" w14:textId="77777777" w:rsidR="004C5E26" w:rsidRDefault="004C5E26">
      <w:r>
        <w:continuationSeparator/>
      </w:r>
    </w:p>
  </w:footnote>
  <w:footnote w:type="continuationNotice" w:id="1">
    <w:p w14:paraId="36895852" w14:textId="77777777" w:rsidR="004C5E26" w:rsidRDefault="004C5E26"/>
  </w:footnote>
  <w:footnote w:id="2">
    <w:p w14:paraId="6851F7D9" w14:textId="77777777" w:rsidR="00557D75" w:rsidRPr="00D93C39" w:rsidRDefault="00557D75" w:rsidP="006F2575">
      <w:pPr>
        <w:pStyle w:val="FootnoteText"/>
        <w:rPr>
          <w:rFonts w:cs="Arial"/>
        </w:rPr>
      </w:pPr>
      <w:r w:rsidRPr="00D93C39">
        <w:rPr>
          <w:rStyle w:val="FootnoteReference"/>
          <w:rFonts w:cs="Arial"/>
        </w:rPr>
        <w:footnoteRef/>
      </w:r>
      <w:r w:rsidRPr="00D93C39">
        <w:rPr>
          <w:rFonts w:cs="Arial"/>
        </w:rPr>
        <w:t xml:space="preserve"> The purpose of this sample is to test fit and form against the required space envelope, and therefore the sample system is not required to be fully functional.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72D25" w14:textId="77777777" w:rsidR="00557D75" w:rsidRPr="00830C4F" w:rsidRDefault="00557D75" w:rsidP="008240AE">
    <w:pPr>
      <w:pStyle w:val="Header"/>
      <w:spacing w:after="120"/>
      <w:jc w:val="right"/>
      <w:rPr>
        <w:sz w:val="18"/>
      </w:rPr>
    </w:pPr>
    <w:r w:rsidRPr="00830C4F">
      <w:rPr>
        <w:sz w:val="18"/>
      </w:rPr>
      <w:t>SC2 (</w:t>
    </w:r>
    <w:proofErr w:type="spellStart"/>
    <w:r w:rsidRPr="00F74176">
      <w:rPr>
        <w:sz w:val="18"/>
      </w:rPr>
      <w:t>Edn</w:t>
    </w:r>
    <w:proofErr w:type="spellEnd"/>
    <w:r w:rsidRPr="00F74176">
      <w:rPr>
        <w:sz w:val="18"/>
      </w:rPr>
      <w:t xml:space="preserve"> </w:t>
    </w:r>
    <w:r>
      <w:rPr>
        <w:sz w:val="18"/>
      </w:rPr>
      <w:t>12/20</w:t>
    </w:r>
    <w:r w:rsidRPr="00F74176">
      <w:rPr>
        <w:sz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928C6"/>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7B6AB9"/>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B62E3E"/>
    <w:multiLevelType w:val="hybridMultilevel"/>
    <w:tmpl w:val="8F7863C0"/>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9E0A76A0">
      <w:start w:val="1"/>
      <w:numFmt w:val="decimal"/>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3" w15:restartNumberingAfterBreak="0">
    <w:nsid w:val="09E00681"/>
    <w:multiLevelType w:val="multilevel"/>
    <w:tmpl w:val="FEE4F4B2"/>
    <w:lvl w:ilvl="0">
      <w:start w:val="1"/>
      <w:numFmt w:val="bullet"/>
      <w:pStyle w:val="DWParaBul1"/>
      <w:lvlText w:val=""/>
      <w:lvlJc w:val="left"/>
      <w:pPr>
        <w:tabs>
          <w:tab w:val="num" w:pos="567"/>
        </w:tabs>
        <w:ind w:left="567" w:hanging="567"/>
      </w:pPr>
      <w:rPr>
        <w:rFonts w:ascii="Symbol" w:hAnsi="Symbol" w:cs="Arial" w:hint="default"/>
        <w:b w:val="0"/>
        <w:i w:val="0"/>
        <w:caps w:val="0"/>
        <w:strike w:val="0"/>
        <w:dstrike w:val="0"/>
        <w:vanish w:val="0"/>
        <w:webHidden w:val="0"/>
        <w:color w:val="auto"/>
        <w:sz w:val="22"/>
        <w:u w:val="none"/>
        <w:effect w:val="none"/>
        <w:vertAlign w:val="baseline"/>
        <w:specVanish w:val="0"/>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webHidden w:val="0"/>
        <w:color w:val="auto"/>
        <w:sz w:val="20"/>
        <w:u w:val="none"/>
        <w:effect w:val="none"/>
        <w:vertAlign w:val="baseline"/>
        <w:specVanish w:val="0"/>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webHidden w:val="0"/>
        <w:color w:val="auto"/>
        <w:sz w:val="18"/>
        <w:u w:val="none"/>
        <w:effect w:val="none"/>
        <w:vertAlign w:val="baseline"/>
        <w:specVanish w:val="0"/>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webHidden w:val="0"/>
        <w:color w:val="auto"/>
        <w:sz w:val="16"/>
        <w:u w:val="none"/>
        <w:effect w:val="none"/>
        <w:vertAlign w:val="baseline"/>
        <w:specVanish w:val="0"/>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webHidden w:val="0"/>
        <w:color w:val="auto"/>
        <w:sz w:val="14"/>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4" w15:restartNumberingAfterBreak="0">
    <w:nsid w:val="0C2F2544"/>
    <w:multiLevelType w:val="hybridMultilevel"/>
    <w:tmpl w:val="6D6E7884"/>
    <w:lvl w:ilvl="0" w:tplc="F19A6B22">
      <w:start w:val="1"/>
      <w:numFmt w:val="lowerLetter"/>
      <w:lvlText w:val="(%1)"/>
      <w:lvlJc w:val="left"/>
      <w:pPr>
        <w:tabs>
          <w:tab w:val="num" w:pos="2550"/>
        </w:tabs>
        <w:ind w:left="25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DA59F9"/>
    <w:multiLevelType w:val="hybridMultilevel"/>
    <w:tmpl w:val="82A8CBFA"/>
    <w:lvl w:ilvl="0" w:tplc="E092DC24">
      <w:start w:val="1"/>
      <w:numFmt w:val="lowerLetter"/>
      <w:lvlText w:val="%1."/>
      <w:lvlJc w:val="left"/>
      <w:pPr>
        <w:tabs>
          <w:tab w:val="num" w:pos="2424"/>
        </w:tabs>
        <w:ind w:left="2424" w:hanging="570"/>
      </w:pPr>
      <w:rPr>
        <w:rFonts w:hint="default"/>
      </w:rPr>
    </w:lvl>
    <w:lvl w:ilvl="1" w:tplc="ADB0D3F2">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141F2043"/>
    <w:multiLevelType w:val="hybridMultilevel"/>
    <w:tmpl w:val="0BA2B82C"/>
    <w:lvl w:ilvl="0" w:tplc="0809001B">
      <w:start w:val="1"/>
      <w:numFmt w:val="lowerRoman"/>
      <w:lvlText w:val="%1."/>
      <w:lvlJc w:val="right"/>
      <w:pPr>
        <w:ind w:left="720" w:hanging="360"/>
      </w:p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8"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1C3E2ADA"/>
    <w:multiLevelType w:val="hybridMultilevel"/>
    <w:tmpl w:val="15A23468"/>
    <w:lvl w:ilvl="0" w:tplc="9E8E1E72">
      <w:start w:val="1"/>
      <w:numFmt w:val="lowerLetter"/>
      <w:lvlText w:val="%1."/>
      <w:lvlJc w:val="left"/>
      <w:pPr>
        <w:tabs>
          <w:tab w:val="num" w:pos="1650"/>
        </w:tabs>
        <w:ind w:left="1650" w:hanging="570"/>
      </w:pPr>
      <w:rPr>
        <w:rFonts w:hint="default"/>
        <w:b w:val="0"/>
      </w:rPr>
    </w:lvl>
    <w:lvl w:ilvl="1" w:tplc="64EAC718">
      <w:start w:val="1"/>
      <w:numFmt w:val="decimal"/>
      <w:lvlText w:val="(%2)"/>
      <w:lvlJc w:val="left"/>
      <w:pPr>
        <w:tabs>
          <w:tab w:val="num" w:pos="1635"/>
        </w:tabs>
        <w:ind w:left="1635" w:hanging="555"/>
      </w:pPr>
      <w:rPr>
        <w:rFonts w:hint="default"/>
        <w:b w:val="0"/>
      </w:rPr>
    </w:lvl>
    <w:lvl w:ilvl="2" w:tplc="F19A6B22">
      <w:start w:val="1"/>
      <w:numFmt w:val="lowerLetter"/>
      <w:lvlText w:val="(%3)"/>
      <w:lvlJc w:val="left"/>
      <w:pPr>
        <w:tabs>
          <w:tab w:val="num" w:pos="2550"/>
        </w:tabs>
        <w:ind w:left="2550" w:hanging="570"/>
      </w:pPr>
      <w:rPr>
        <w:rFonts w:hint="default"/>
        <w:b w:val="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F077920"/>
    <w:multiLevelType w:val="hybridMultilevel"/>
    <w:tmpl w:val="34B0A75A"/>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6E0E3B"/>
    <w:multiLevelType w:val="singleLevel"/>
    <w:tmpl w:val="DE04F83A"/>
    <w:lvl w:ilvl="0">
      <w:start w:val="1"/>
      <w:numFmt w:val="decimal"/>
      <w:lvlText w:val="%1. "/>
      <w:legacy w:legacy="1" w:legacySpace="0" w:legacyIndent="283"/>
      <w:lvlJc w:val="left"/>
      <w:pPr>
        <w:ind w:left="283" w:hanging="283"/>
      </w:pPr>
      <w:rPr>
        <w:rFonts w:ascii="Arial" w:hAnsi="Arial" w:cs="Arial" w:hint="default"/>
        <w:b w:val="0"/>
        <w:i w:val="0"/>
        <w:sz w:val="22"/>
        <w:u w:val="none"/>
      </w:rPr>
    </w:lvl>
  </w:abstractNum>
  <w:abstractNum w:abstractNumId="12" w15:restartNumberingAfterBreak="0">
    <w:nsid w:val="242E3FCB"/>
    <w:multiLevelType w:val="multilevel"/>
    <w:tmpl w:val="F1527C9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E23102"/>
    <w:multiLevelType w:val="hybridMultilevel"/>
    <w:tmpl w:val="4F6C3A94"/>
    <w:lvl w:ilvl="0" w:tplc="6CBE11A0">
      <w:start w:val="1"/>
      <w:numFmt w:val="lowerLetter"/>
      <w:lvlText w:val="%1."/>
      <w:lvlJc w:val="left"/>
      <w:pPr>
        <w:tabs>
          <w:tab w:val="num" w:pos="1137"/>
        </w:tabs>
        <w:ind w:left="1137" w:hanging="570"/>
      </w:pPr>
      <w:rPr>
        <w:rFonts w:hint="default"/>
      </w:rPr>
    </w:lvl>
    <w:lvl w:ilvl="1" w:tplc="ACE8DCF6">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4" w15:restartNumberingAfterBreak="0">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vanish w:val="0"/>
        <w:webHidden w:val="0"/>
        <w:color w:val="auto"/>
        <w:sz w:val="22"/>
        <w:u w:val="none"/>
        <w:effect w:val="none"/>
        <w:vertAlign w:val="baseline"/>
        <w:specVanish w:val="0"/>
      </w:rPr>
    </w:lvl>
  </w:abstractNum>
  <w:abstractNum w:abstractNumId="15" w15:restartNumberingAfterBreak="0">
    <w:nsid w:val="27AB7303"/>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636BFE"/>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0960AC"/>
    <w:multiLevelType w:val="singleLevel"/>
    <w:tmpl w:val="7B32CB7E"/>
    <w:lvl w:ilvl="0">
      <w:start w:val="4"/>
      <w:numFmt w:val="decimal"/>
      <w:lvlText w:val="%1."/>
      <w:lvlJc w:val="left"/>
      <w:pPr>
        <w:ind w:left="283" w:hanging="283"/>
      </w:pPr>
      <w:rPr>
        <w:rFonts w:hint="default"/>
      </w:rPr>
    </w:lvl>
  </w:abstractNum>
  <w:abstractNum w:abstractNumId="18" w15:restartNumberingAfterBreak="0">
    <w:nsid w:val="344330DB"/>
    <w:multiLevelType w:val="singleLevel"/>
    <w:tmpl w:val="C3C85868"/>
    <w:lvl w:ilvl="0">
      <w:start w:val="2"/>
      <w:numFmt w:val="decimal"/>
      <w:lvlText w:val="%1. "/>
      <w:legacy w:legacy="1" w:legacySpace="0" w:legacyIndent="283"/>
      <w:lvlJc w:val="left"/>
      <w:pPr>
        <w:ind w:left="283" w:hanging="283"/>
      </w:pPr>
      <w:rPr>
        <w:rFonts w:ascii="Arial" w:hAnsi="Arial" w:cs="Arial" w:hint="default"/>
        <w:b w:val="0"/>
        <w:i w:val="0"/>
        <w:sz w:val="22"/>
        <w:u w:val="none"/>
      </w:rPr>
    </w:lvl>
  </w:abstractNum>
  <w:abstractNum w:abstractNumId="19" w15:restartNumberingAfterBreak="0">
    <w:nsid w:val="34572F60"/>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B034BE"/>
    <w:multiLevelType w:val="hybridMultilevel"/>
    <w:tmpl w:val="E8B4FE8C"/>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BF408E98">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0D0014"/>
    <w:multiLevelType w:val="multilevel"/>
    <w:tmpl w:val="A9B29E22"/>
    <w:lvl w:ilvl="0">
      <w:start w:val="1"/>
      <w:numFmt w:val="decimal"/>
      <w:pStyle w:val="DWTableParaNum1"/>
      <w:lvlText w:val="%1."/>
      <w:lvlJc w:val="left"/>
      <w:pPr>
        <w:tabs>
          <w:tab w:val="num" w:pos="369"/>
        </w:tabs>
        <w:ind w:left="0" w:firstLine="0"/>
      </w:pPr>
      <w:rPr>
        <w:rFonts w:ascii="Arial" w:hAnsi="Arial" w:cs="Arial" w:hint="default"/>
        <w:b w:val="0"/>
        <w:i w:val="0"/>
        <w:caps w:val="0"/>
        <w:strike w:val="0"/>
        <w:dstrike w:val="0"/>
        <w:vanish w:val="0"/>
        <w:webHidden w:val="0"/>
        <w:color w:val="auto"/>
        <w:sz w:val="20"/>
        <w:u w:val="none"/>
        <w:effect w:val="none"/>
        <w:vertAlign w:val="baseline"/>
        <w:specVanish w:val="0"/>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5">
      <w:start w:val="1"/>
      <w:numFmt w:val="none"/>
      <w:lvlText w:val="%5."/>
      <w:lvlJc w:val="left"/>
      <w:pPr>
        <w:tabs>
          <w:tab w:val="num" w:pos="1843"/>
        </w:tabs>
        <w:ind w:left="1474" w:firstLine="0"/>
      </w:pPr>
      <w:rPr>
        <w:b w:val="0"/>
        <w:i w:val="0"/>
        <w:sz w:val="24"/>
      </w:rPr>
    </w:lvl>
    <w:lvl w:ilvl="6">
      <w:start w:val="1"/>
      <w:numFmt w:val="none"/>
      <w:lvlText w:val="%5."/>
      <w:lvlJc w:val="left"/>
      <w:pPr>
        <w:tabs>
          <w:tab w:val="num" w:pos="1843"/>
        </w:tabs>
        <w:ind w:left="1474" w:firstLine="0"/>
      </w:pPr>
      <w:rPr>
        <w:b w:val="0"/>
        <w:i w:val="0"/>
        <w:sz w:val="24"/>
      </w:rPr>
    </w:lvl>
    <w:lvl w:ilvl="7">
      <w:start w:val="1"/>
      <w:numFmt w:val="none"/>
      <w:lvlText w:val="%5."/>
      <w:lvlJc w:val="left"/>
      <w:pPr>
        <w:tabs>
          <w:tab w:val="num" w:pos="1843"/>
        </w:tabs>
        <w:ind w:left="1474" w:firstLine="0"/>
      </w:pPr>
    </w:lvl>
    <w:lvl w:ilvl="8">
      <w:start w:val="1"/>
      <w:numFmt w:val="none"/>
      <w:lvlText w:val="%5."/>
      <w:lvlJc w:val="left"/>
      <w:pPr>
        <w:tabs>
          <w:tab w:val="num" w:pos="1843"/>
        </w:tabs>
        <w:ind w:left="1474" w:firstLine="0"/>
      </w:pPr>
    </w:lvl>
  </w:abstractNum>
  <w:abstractNum w:abstractNumId="22" w15:restartNumberingAfterBreak="0">
    <w:nsid w:val="3833331E"/>
    <w:multiLevelType w:val="multilevel"/>
    <w:tmpl w:val="E52EDCEC"/>
    <w:lvl w:ilvl="0">
      <w:start w:val="1"/>
      <w:numFmt w:val="decimal"/>
      <w:lvlText w:val="%1."/>
      <w:lvlJc w:val="left"/>
      <w:pPr>
        <w:tabs>
          <w:tab w:val="num" w:pos="567"/>
        </w:tabs>
        <w:ind w:left="0" w:firstLine="0"/>
      </w:pPr>
      <w:rPr>
        <w:rFonts w:ascii="Arial" w:hAnsi="Arial" w:hint="default"/>
        <w:b w:val="0"/>
      </w:rPr>
    </w:lvl>
    <w:lvl w:ilvl="1">
      <w:start w:val="1"/>
      <w:numFmt w:val="lowerLetter"/>
      <w:lvlText w:val="%2)"/>
      <w:lvlJc w:val="left"/>
      <w:pPr>
        <w:tabs>
          <w:tab w:val="num" w:pos="1134"/>
        </w:tabs>
        <w:ind w:left="567" w:firstLine="0"/>
      </w:pPr>
      <w:rPr>
        <w:rFonts w:hint="default"/>
        <w:b w:val="0"/>
        <w:bCs/>
      </w:rPr>
    </w:lvl>
    <w:lvl w:ilvl="2">
      <w:start w:val="1"/>
      <w:numFmt w:val="lowerRoman"/>
      <w:lvlRestart w:val="0"/>
      <w:lvlText w:val="(%3)."/>
      <w:lvlJc w:val="left"/>
      <w:pPr>
        <w:tabs>
          <w:tab w:val="num" w:pos="1701"/>
        </w:tabs>
        <w:ind w:left="1134" w:firstLine="0"/>
      </w:pPr>
      <w:rPr>
        <w:rFonts w:hint="default"/>
      </w:rPr>
    </w:lvl>
    <w:lvl w:ilvl="3">
      <w:start w:val="1"/>
      <w:numFmt w:val="decimal"/>
      <w:lvlText w:val="%4."/>
      <w:lvlJc w:val="left"/>
      <w:pPr>
        <w:ind w:left="2673" w:hanging="360"/>
      </w:pPr>
      <w:rPr>
        <w:rFonts w:hint="default"/>
      </w:rPr>
    </w:lvl>
    <w:lvl w:ilvl="4">
      <w:start w:val="1"/>
      <w:numFmt w:val="lowerLetter"/>
      <w:lvlText w:val="%5."/>
      <w:lvlJc w:val="left"/>
      <w:pPr>
        <w:ind w:left="3393" w:hanging="360"/>
      </w:pPr>
      <w:rPr>
        <w:rFonts w:hint="default"/>
      </w:rPr>
    </w:lvl>
    <w:lvl w:ilvl="5">
      <w:start w:val="1"/>
      <w:numFmt w:val="lowerRoman"/>
      <w:lvlText w:val="%6."/>
      <w:lvlJc w:val="right"/>
      <w:pPr>
        <w:ind w:left="4113" w:hanging="180"/>
      </w:pPr>
      <w:rPr>
        <w:rFonts w:hint="default"/>
      </w:rPr>
    </w:lvl>
    <w:lvl w:ilvl="6">
      <w:start w:val="1"/>
      <w:numFmt w:val="decimal"/>
      <w:lvlText w:val="%7."/>
      <w:lvlJc w:val="left"/>
      <w:pPr>
        <w:ind w:left="4833" w:hanging="360"/>
      </w:pPr>
      <w:rPr>
        <w:rFonts w:hint="default"/>
      </w:rPr>
    </w:lvl>
    <w:lvl w:ilvl="7">
      <w:start w:val="1"/>
      <w:numFmt w:val="lowerLetter"/>
      <w:lvlText w:val="%8."/>
      <w:lvlJc w:val="left"/>
      <w:pPr>
        <w:ind w:left="5553" w:hanging="360"/>
      </w:pPr>
      <w:rPr>
        <w:rFonts w:hint="default"/>
      </w:rPr>
    </w:lvl>
    <w:lvl w:ilvl="8">
      <w:start w:val="1"/>
      <w:numFmt w:val="lowerRoman"/>
      <w:lvlText w:val="%9."/>
      <w:lvlJc w:val="right"/>
      <w:pPr>
        <w:ind w:left="6273" w:hanging="180"/>
      </w:pPr>
      <w:rPr>
        <w:rFonts w:hint="default"/>
      </w:rPr>
    </w:lvl>
  </w:abstractNum>
  <w:abstractNum w:abstractNumId="23" w15:restartNumberingAfterBreak="0">
    <w:nsid w:val="39A93B5E"/>
    <w:multiLevelType w:val="hybridMultilevel"/>
    <w:tmpl w:val="58088028"/>
    <w:lvl w:ilvl="0" w:tplc="1B0AB9EE">
      <w:start w:val="1"/>
      <w:numFmt w:val="decimal"/>
      <w:lvlText w:val="%1."/>
      <w:lvlJc w:val="left"/>
      <w:pPr>
        <w:ind w:left="720" w:hanging="360"/>
      </w:p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24" w15:restartNumberingAfterBreak="0">
    <w:nsid w:val="3B9F120A"/>
    <w:multiLevelType w:val="hybridMultilevel"/>
    <w:tmpl w:val="D1BCCEDE"/>
    <w:lvl w:ilvl="0" w:tplc="336E7746">
      <w:start w:val="1"/>
      <w:numFmt w:val="lowerLetter"/>
      <w:lvlText w:val="%1."/>
      <w:lvlJc w:val="left"/>
      <w:pPr>
        <w:tabs>
          <w:tab w:val="num" w:pos="1137"/>
        </w:tabs>
        <w:ind w:left="1137" w:hanging="570"/>
      </w:pPr>
      <w:rPr>
        <w:rFonts w:hint="default"/>
      </w:rPr>
    </w:lvl>
    <w:lvl w:ilvl="1" w:tplc="CF00C048">
      <w:start w:val="1"/>
      <w:numFmt w:val="decimal"/>
      <w:lvlText w:val="(%2)"/>
      <w:lvlJc w:val="left"/>
      <w:pPr>
        <w:tabs>
          <w:tab w:val="num" w:pos="-1359"/>
        </w:tabs>
        <w:ind w:left="-1359" w:hanging="555"/>
      </w:pPr>
      <w:rPr>
        <w:rFonts w:hint="default"/>
      </w:r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rPr>
        <w:rFonts w:hint="default"/>
      </w:rPr>
    </w:lvl>
    <w:lvl w:ilvl="5" w:tplc="0809001B">
      <w:start w:val="1"/>
      <w:numFmt w:val="lowerRoman"/>
      <w:lvlText w:val="%6."/>
      <w:lvlJc w:val="right"/>
      <w:pPr>
        <w:tabs>
          <w:tab w:val="num" w:pos="1326"/>
        </w:tabs>
        <w:ind w:left="1326" w:hanging="180"/>
      </w:pPr>
    </w:lvl>
    <w:lvl w:ilvl="6" w:tplc="0809000F" w:tentative="1">
      <w:start w:val="1"/>
      <w:numFmt w:val="decimal"/>
      <w:lvlText w:val="%7."/>
      <w:lvlJc w:val="left"/>
      <w:pPr>
        <w:tabs>
          <w:tab w:val="num" w:pos="2046"/>
        </w:tabs>
        <w:ind w:left="2046" w:hanging="360"/>
      </w:pPr>
    </w:lvl>
    <w:lvl w:ilvl="7" w:tplc="08090019" w:tentative="1">
      <w:start w:val="1"/>
      <w:numFmt w:val="lowerLetter"/>
      <w:lvlText w:val="%8."/>
      <w:lvlJc w:val="left"/>
      <w:pPr>
        <w:tabs>
          <w:tab w:val="num" w:pos="2766"/>
        </w:tabs>
        <w:ind w:left="2766" w:hanging="360"/>
      </w:pPr>
    </w:lvl>
    <w:lvl w:ilvl="8" w:tplc="0809001B" w:tentative="1">
      <w:start w:val="1"/>
      <w:numFmt w:val="lowerRoman"/>
      <w:lvlText w:val="%9."/>
      <w:lvlJc w:val="right"/>
      <w:pPr>
        <w:tabs>
          <w:tab w:val="num" w:pos="3486"/>
        </w:tabs>
        <w:ind w:left="3486" w:hanging="180"/>
      </w:pPr>
    </w:lvl>
  </w:abstractNum>
  <w:abstractNum w:abstractNumId="25"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26" w15:restartNumberingAfterBreak="0">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vanish w:val="0"/>
        <w:webHidden w:val="0"/>
        <w:color w:val="auto"/>
        <w:sz w:val="22"/>
        <w:u w:val="none"/>
        <w:effect w:val="none"/>
        <w:vertAlign w:val="baseline"/>
        <w:specVanish w:val="0"/>
      </w:rPr>
    </w:lvl>
  </w:abstractNum>
  <w:abstractNum w:abstractNumId="27"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28"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9" w15:restartNumberingAfterBreak="0">
    <w:nsid w:val="48193234"/>
    <w:multiLevelType w:val="hybridMultilevel"/>
    <w:tmpl w:val="89201EB8"/>
    <w:lvl w:ilvl="0" w:tplc="BF408E98">
      <w:start w:val="1"/>
      <w:numFmt w:val="lowerRoman"/>
      <w:lvlText w:val="(%1)."/>
      <w:lvlJc w:val="right"/>
      <w:pPr>
        <w:ind w:left="216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88B4C08"/>
    <w:multiLevelType w:val="singleLevel"/>
    <w:tmpl w:val="063EF9DE"/>
    <w:lvl w:ilvl="0">
      <w:start w:val="1"/>
      <w:numFmt w:val="lowerLetter"/>
      <w:lvlText w:val="%1. "/>
      <w:legacy w:legacy="1" w:legacySpace="0" w:legacyIndent="283"/>
      <w:lvlJc w:val="left"/>
      <w:pPr>
        <w:ind w:left="851" w:hanging="283"/>
      </w:pPr>
      <w:rPr>
        <w:rFonts w:ascii="Arial" w:hAnsi="Arial" w:cs="Arial" w:hint="default"/>
        <w:b w:val="0"/>
        <w:i w:val="0"/>
        <w:sz w:val="22"/>
        <w:u w:val="none"/>
      </w:rPr>
    </w:lvl>
  </w:abstractNum>
  <w:abstractNum w:abstractNumId="31" w15:restartNumberingAfterBreak="0">
    <w:nsid w:val="4A1B1FD1"/>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4DEE5779"/>
    <w:multiLevelType w:val="hybridMultilevel"/>
    <w:tmpl w:val="FD2E51D2"/>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1B2591B"/>
    <w:multiLevelType w:val="hybridMultilevel"/>
    <w:tmpl w:val="6D6E7884"/>
    <w:lvl w:ilvl="0" w:tplc="F19A6B22">
      <w:start w:val="1"/>
      <w:numFmt w:val="lowerLetter"/>
      <w:lvlText w:val="(%1)"/>
      <w:lvlJc w:val="left"/>
      <w:pPr>
        <w:tabs>
          <w:tab w:val="num" w:pos="2550"/>
        </w:tabs>
        <w:ind w:left="25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2AC54F3"/>
    <w:multiLevelType w:val="multilevel"/>
    <w:tmpl w:val="6AC69BEE"/>
    <w:lvl w:ilvl="0">
      <w:start w:val="1"/>
      <w:numFmt w:val="decimal"/>
      <w:pStyle w:val="DWParaPB1"/>
      <w:lvlText w:val="-"/>
      <w:lvlJc w:val="left"/>
      <w:pPr>
        <w:tabs>
          <w:tab w:val="num" w:pos="567"/>
        </w:tabs>
        <w:ind w:left="567"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35" w15:restartNumberingAfterBreak="0">
    <w:nsid w:val="53DD03B3"/>
    <w:multiLevelType w:val="hybridMultilevel"/>
    <w:tmpl w:val="5E0A014A"/>
    <w:lvl w:ilvl="0" w:tplc="0809000F">
      <w:start w:val="1"/>
      <w:numFmt w:val="decimal"/>
      <w:lvlText w:val="%1."/>
      <w:lvlJc w:val="left"/>
      <w:pPr>
        <w:tabs>
          <w:tab w:val="num" w:pos="720"/>
        </w:tabs>
        <w:ind w:left="720" w:hanging="360"/>
      </w:pPr>
      <w:rPr>
        <w:rFonts w:hint="default"/>
        <w:b/>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CF6E348A">
      <w:start w:val="1"/>
      <w:numFmt w:val="decimal"/>
      <w:lvlText w:val="(%3)"/>
      <w:lvlJc w:val="left"/>
      <w:pPr>
        <w:tabs>
          <w:tab w:val="num" w:pos="1122"/>
        </w:tabs>
        <w:ind w:left="1122" w:hanging="555"/>
      </w:pPr>
      <w:rPr>
        <w:rFonts w:ascii="Arial" w:hAnsi="Arial" w:cs="Arial" w:hint="default"/>
        <w:b w:val="0"/>
        <w:sz w:val="18"/>
        <w:szCs w:val="18"/>
      </w:rPr>
    </w:lvl>
    <w:lvl w:ilvl="3" w:tplc="4C40997A">
      <w:start w:val="1"/>
      <w:numFmt w:val="lowerLetter"/>
      <w:lvlText w:val="(%4)"/>
      <w:lvlJc w:val="left"/>
      <w:pPr>
        <w:tabs>
          <w:tab w:val="num" w:pos="3090"/>
        </w:tabs>
        <w:ind w:left="3090" w:hanging="57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180"/>
        </w:tabs>
        <w:ind w:left="18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vanish w:val="0"/>
        <w:color w:val="000000"/>
        <w:kern w:val="0"/>
        <w:sz w:val="22"/>
        <w:u w:val="none"/>
        <w:vertAlign w:val="base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567056BE"/>
    <w:multiLevelType w:val="multilevel"/>
    <w:tmpl w:val="B3A675DC"/>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5">
      <w:start w:val="1"/>
      <w:numFmt w:val="none"/>
      <w:lvlText w:val="%5."/>
      <w:lvlJc w:val="left"/>
      <w:pPr>
        <w:tabs>
          <w:tab w:val="num" w:pos="2835"/>
        </w:tabs>
        <w:ind w:left="2268" w:firstLine="0"/>
      </w:pPr>
      <w:rPr>
        <w:b w:val="0"/>
        <w:i w:val="0"/>
        <w:sz w:val="24"/>
      </w:rPr>
    </w:lvl>
    <w:lvl w:ilvl="6">
      <w:start w:val="1"/>
      <w:numFmt w:val="none"/>
      <w:lvlText w:val="%5."/>
      <w:lvlJc w:val="left"/>
      <w:pPr>
        <w:tabs>
          <w:tab w:val="num" w:pos="2835"/>
        </w:tabs>
        <w:ind w:left="2268" w:firstLine="0"/>
      </w:pPr>
      <w:rPr>
        <w:b w:val="0"/>
        <w:i w:val="0"/>
        <w:sz w:val="24"/>
      </w:rPr>
    </w:lvl>
    <w:lvl w:ilvl="7">
      <w:start w:val="1"/>
      <w:numFmt w:val="none"/>
      <w:lvlText w:val="%5."/>
      <w:lvlJc w:val="left"/>
      <w:pPr>
        <w:tabs>
          <w:tab w:val="num" w:pos="2835"/>
        </w:tabs>
        <w:ind w:left="2268" w:firstLine="0"/>
      </w:pPr>
    </w:lvl>
    <w:lvl w:ilvl="8">
      <w:start w:val="1"/>
      <w:numFmt w:val="none"/>
      <w:lvlText w:val="%5."/>
      <w:lvlJc w:val="left"/>
      <w:pPr>
        <w:tabs>
          <w:tab w:val="num" w:pos="2835"/>
        </w:tabs>
        <w:ind w:left="2268" w:firstLine="0"/>
      </w:pPr>
    </w:lvl>
  </w:abstractNum>
  <w:abstractNum w:abstractNumId="38" w15:restartNumberingAfterBreak="0">
    <w:nsid w:val="57F816FE"/>
    <w:multiLevelType w:val="hybridMultilevel"/>
    <w:tmpl w:val="E9A63214"/>
    <w:lvl w:ilvl="0" w:tplc="79D2051E">
      <w:start w:val="1"/>
      <w:numFmt w:val="lowerRoman"/>
      <w:pStyle w:val="StyleHeading312pt"/>
      <w:lvlText w:val="(%1)"/>
      <w:lvlJc w:val="left"/>
      <w:pPr>
        <w:tabs>
          <w:tab w:val="num" w:pos="2763"/>
        </w:tabs>
        <w:ind w:left="2763" w:hanging="531"/>
      </w:pPr>
      <w:rPr>
        <w:rFonts w:ascii="Arial" w:hAnsi="Arial" w:cs="Arial" w:hint="default"/>
        <w:b w:val="0"/>
        <w:i w:val="0"/>
        <w:color w:val="auto"/>
        <w:sz w:val="18"/>
        <w:szCs w:val="22"/>
      </w:rPr>
    </w:lvl>
    <w:lvl w:ilvl="1" w:tplc="6A689B78" w:tentative="1">
      <w:start w:val="1"/>
      <w:numFmt w:val="bullet"/>
      <w:lvlText w:val="o"/>
      <w:lvlJc w:val="left"/>
      <w:pPr>
        <w:tabs>
          <w:tab w:val="num" w:pos="3312"/>
        </w:tabs>
        <w:ind w:left="3312" w:hanging="360"/>
      </w:pPr>
      <w:rPr>
        <w:rFonts w:ascii="Courier New" w:hAnsi="Courier New" w:cs="Courier New" w:hint="default"/>
      </w:rPr>
    </w:lvl>
    <w:lvl w:ilvl="2" w:tplc="BF26CF1C" w:tentative="1">
      <w:start w:val="1"/>
      <w:numFmt w:val="bullet"/>
      <w:lvlText w:val=""/>
      <w:lvlJc w:val="left"/>
      <w:pPr>
        <w:tabs>
          <w:tab w:val="num" w:pos="4032"/>
        </w:tabs>
        <w:ind w:left="4032" w:hanging="360"/>
      </w:pPr>
      <w:rPr>
        <w:rFonts w:ascii="Wingdings" w:hAnsi="Wingdings" w:hint="default"/>
      </w:rPr>
    </w:lvl>
    <w:lvl w:ilvl="3" w:tplc="10D2BBD2" w:tentative="1">
      <w:start w:val="1"/>
      <w:numFmt w:val="bullet"/>
      <w:lvlText w:val=""/>
      <w:lvlJc w:val="left"/>
      <w:pPr>
        <w:tabs>
          <w:tab w:val="num" w:pos="4752"/>
        </w:tabs>
        <w:ind w:left="4752" w:hanging="360"/>
      </w:pPr>
      <w:rPr>
        <w:rFonts w:ascii="Symbol" w:hAnsi="Symbol" w:hint="default"/>
      </w:rPr>
    </w:lvl>
    <w:lvl w:ilvl="4" w:tplc="F606C670" w:tentative="1">
      <w:start w:val="1"/>
      <w:numFmt w:val="bullet"/>
      <w:lvlText w:val="o"/>
      <w:lvlJc w:val="left"/>
      <w:pPr>
        <w:tabs>
          <w:tab w:val="num" w:pos="5472"/>
        </w:tabs>
        <w:ind w:left="5472" w:hanging="360"/>
      </w:pPr>
      <w:rPr>
        <w:rFonts w:ascii="Courier New" w:hAnsi="Courier New" w:cs="Courier New" w:hint="default"/>
      </w:rPr>
    </w:lvl>
    <w:lvl w:ilvl="5" w:tplc="5E8A3E24" w:tentative="1">
      <w:start w:val="1"/>
      <w:numFmt w:val="bullet"/>
      <w:lvlText w:val=""/>
      <w:lvlJc w:val="left"/>
      <w:pPr>
        <w:tabs>
          <w:tab w:val="num" w:pos="6192"/>
        </w:tabs>
        <w:ind w:left="6192" w:hanging="360"/>
      </w:pPr>
      <w:rPr>
        <w:rFonts w:ascii="Wingdings" w:hAnsi="Wingdings" w:hint="default"/>
      </w:rPr>
    </w:lvl>
    <w:lvl w:ilvl="6" w:tplc="57224A34" w:tentative="1">
      <w:start w:val="1"/>
      <w:numFmt w:val="bullet"/>
      <w:lvlText w:val=""/>
      <w:lvlJc w:val="left"/>
      <w:pPr>
        <w:tabs>
          <w:tab w:val="num" w:pos="6912"/>
        </w:tabs>
        <w:ind w:left="6912" w:hanging="360"/>
      </w:pPr>
      <w:rPr>
        <w:rFonts w:ascii="Symbol" w:hAnsi="Symbol" w:hint="default"/>
      </w:rPr>
    </w:lvl>
    <w:lvl w:ilvl="7" w:tplc="4006A2C8" w:tentative="1">
      <w:start w:val="1"/>
      <w:numFmt w:val="bullet"/>
      <w:lvlText w:val="o"/>
      <w:lvlJc w:val="left"/>
      <w:pPr>
        <w:tabs>
          <w:tab w:val="num" w:pos="7632"/>
        </w:tabs>
        <w:ind w:left="7632" w:hanging="360"/>
      </w:pPr>
      <w:rPr>
        <w:rFonts w:ascii="Courier New" w:hAnsi="Courier New" w:cs="Courier New" w:hint="default"/>
      </w:rPr>
    </w:lvl>
    <w:lvl w:ilvl="8" w:tplc="5F084568" w:tentative="1">
      <w:start w:val="1"/>
      <w:numFmt w:val="bullet"/>
      <w:lvlText w:val=""/>
      <w:lvlJc w:val="left"/>
      <w:pPr>
        <w:tabs>
          <w:tab w:val="num" w:pos="8352"/>
        </w:tabs>
        <w:ind w:left="8352" w:hanging="360"/>
      </w:pPr>
      <w:rPr>
        <w:rFonts w:ascii="Wingdings" w:hAnsi="Wingdings" w:hint="default"/>
      </w:rPr>
    </w:lvl>
  </w:abstractNum>
  <w:abstractNum w:abstractNumId="39"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5CA32EDF"/>
    <w:multiLevelType w:val="hybridMultilevel"/>
    <w:tmpl w:val="F05A5874"/>
    <w:lvl w:ilvl="0" w:tplc="E5826F70">
      <w:start w:val="1"/>
      <w:numFmt w:val="decimal"/>
      <w:lvlText w:val="(%1)"/>
      <w:lvlJc w:val="left"/>
      <w:pPr>
        <w:tabs>
          <w:tab w:val="num" w:pos="1689"/>
        </w:tabs>
        <w:ind w:left="1689" w:hanging="555"/>
      </w:pPr>
      <w:rPr>
        <w:rFonts w:hint="default"/>
      </w:rPr>
    </w:lvl>
    <w:lvl w:ilvl="1" w:tplc="E092DC24">
      <w:start w:val="1"/>
      <w:numFmt w:val="lowerLetter"/>
      <w:lvlText w:val="%2."/>
      <w:lvlJc w:val="left"/>
      <w:pPr>
        <w:tabs>
          <w:tab w:val="num" w:pos="2424"/>
        </w:tabs>
        <w:ind w:left="2424" w:hanging="570"/>
      </w:pPr>
      <w:rPr>
        <w:rFonts w:hint="default"/>
      </w:rPr>
    </w:lvl>
    <w:lvl w:ilvl="2" w:tplc="0809001B">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41" w15:restartNumberingAfterBreak="0">
    <w:nsid w:val="61181742"/>
    <w:multiLevelType w:val="singleLevel"/>
    <w:tmpl w:val="7794F064"/>
    <w:lvl w:ilvl="0">
      <w:start w:val="2"/>
      <w:numFmt w:val="lowerLetter"/>
      <w:lvlText w:val="%1. "/>
      <w:legacy w:legacy="1" w:legacySpace="0" w:legacyIndent="283"/>
      <w:lvlJc w:val="left"/>
      <w:pPr>
        <w:ind w:left="851" w:hanging="283"/>
      </w:pPr>
      <w:rPr>
        <w:rFonts w:ascii="Arial" w:hAnsi="Arial" w:cs="Arial" w:hint="default"/>
        <w:b w:val="0"/>
        <w:i w:val="0"/>
        <w:sz w:val="22"/>
        <w:u w:val="none"/>
      </w:rPr>
    </w:lvl>
  </w:abstractNum>
  <w:abstractNum w:abstractNumId="42" w15:restartNumberingAfterBreak="0">
    <w:nsid w:val="6168295E"/>
    <w:multiLevelType w:val="multilevel"/>
    <w:tmpl w:val="E52EDCEC"/>
    <w:lvl w:ilvl="0">
      <w:start w:val="1"/>
      <w:numFmt w:val="decimal"/>
      <w:lvlText w:val="%1."/>
      <w:lvlJc w:val="left"/>
      <w:pPr>
        <w:tabs>
          <w:tab w:val="num" w:pos="567"/>
        </w:tabs>
        <w:ind w:left="0" w:firstLine="0"/>
      </w:pPr>
      <w:rPr>
        <w:rFonts w:ascii="Arial" w:hAnsi="Arial" w:hint="default"/>
        <w:b w:val="0"/>
      </w:rPr>
    </w:lvl>
    <w:lvl w:ilvl="1">
      <w:start w:val="1"/>
      <w:numFmt w:val="lowerLetter"/>
      <w:lvlText w:val="%2)"/>
      <w:lvlJc w:val="left"/>
      <w:pPr>
        <w:tabs>
          <w:tab w:val="num" w:pos="1134"/>
        </w:tabs>
        <w:ind w:left="567" w:firstLine="0"/>
      </w:pPr>
      <w:rPr>
        <w:rFonts w:hint="default"/>
        <w:b w:val="0"/>
        <w:bCs/>
      </w:rPr>
    </w:lvl>
    <w:lvl w:ilvl="2">
      <w:start w:val="1"/>
      <w:numFmt w:val="lowerRoman"/>
      <w:lvlRestart w:val="0"/>
      <w:lvlText w:val="(%3)."/>
      <w:lvlJc w:val="left"/>
      <w:pPr>
        <w:tabs>
          <w:tab w:val="num" w:pos="1701"/>
        </w:tabs>
        <w:ind w:left="1134" w:firstLine="0"/>
      </w:pPr>
      <w:rPr>
        <w:rFonts w:hint="default"/>
      </w:rPr>
    </w:lvl>
    <w:lvl w:ilvl="3">
      <w:start w:val="1"/>
      <w:numFmt w:val="decimal"/>
      <w:lvlText w:val="%4."/>
      <w:lvlJc w:val="left"/>
      <w:pPr>
        <w:ind w:left="2673" w:hanging="360"/>
      </w:pPr>
      <w:rPr>
        <w:rFonts w:hint="default"/>
      </w:rPr>
    </w:lvl>
    <w:lvl w:ilvl="4">
      <w:start w:val="1"/>
      <w:numFmt w:val="lowerLetter"/>
      <w:lvlText w:val="%5."/>
      <w:lvlJc w:val="left"/>
      <w:pPr>
        <w:ind w:left="3393" w:hanging="360"/>
      </w:pPr>
      <w:rPr>
        <w:rFonts w:hint="default"/>
      </w:rPr>
    </w:lvl>
    <w:lvl w:ilvl="5">
      <w:start w:val="1"/>
      <w:numFmt w:val="lowerRoman"/>
      <w:lvlText w:val="%6."/>
      <w:lvlJc w:val="right"/>
      <w:pPr>
        <w:ind w:left="4113" w:hanging="180"/>
      </w:pPr>
      <w:rPr>
        <w:rFonts w:hint="default"/>
      </w:rPr>
    </w:lvl>
    <w:lvl w:ilvl="6">
      <w:start w:val="1"/>
      <w:numFmt w:val="decimal"/>
      <w:lvlText w:val="%7."/>
      <w:lvlJc w:val="left"/>
      <w:pPr>
        <w:ind w:left="4833" w:hanging="360"/>
      </w:pPr>
      <w:rPr>
        <w:rFonts w:hint="default"/>
      </w:rPr>
    </w:lvl>
    <w:lvl w:ilvl="7">
      <w:start w:val="1"/>
      <w:numFmt w:val="lowerLetter"/>
      <w:lvlText w:val="%8."/>
      <w:lvlJc w:val="left"/>
      <w:pPr>
        <w:ind w:left="5553" w:hanging="360"/>
      </w:pPr>
      <w:rPr>
        <w:rFonts w:hint="default"/>
      </w:rPr>
    </w:lvl>
    <w:lvl w:ilvl="8">
      <w:start w:val="1"/>
      <w:numFmt w:val="lowerRoman"/>
      <w:lvlText w:val="%9."/>
      <w:lvlJc w:val="right"/>
      <w:pPr>
        <w:ind w:left="6273" w:hanging="180"/>
      </w:pPr>
      <w:rPr>
        <w:rFonts w:hint="default"/>
      </w:rPr>
    </w:lvl>
  </w:abstractNum>
  <w:abstractNum w:abstractNumId="43" w15:restartNumberingAfterBreak="0">
    <w:nsid w:val="62C02B1E"/>
    <w:multiLevelType w:val="singleLevel"/>
    <w:tmpl w:val="C636B8C4"/>
    <w:lvl w:ilvl="0">
      <w:start w:val="1"/>
      <w:numFmt w:val="decimal"/>
      <w:lvlText w:val="%1."/>
      <w:legacy w:legacy="1" w:legacySpace="0" w:legacyIndent="283"/>
      <w:lvlJc w:val="left"/>
      <w:pPr>
        <w:ind w:left="283" w:hanging="283"/>
      </w:pPr>
    </w:lvl>
  </w:abstractNum>
  <w:abstractNum w:abstractNumId="44" w15:restartNumberingAfterBreak="0">
    <w:nsid w:val="645E3CCF"/>
    <w:multiLevelType w:val="hybridMultilevel"/>
    <w:tmpl w:val="3572C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794751A"/>
    <w:multiLevelType w:val="multilevel"/>
    <w:tmpl w:val="587CE04A"/>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firstLine="0"/>
      </w:pPr>
    </w:lvl>
    <w:lvl w:ilvl="2">
      <w:start w:val="1"/>
      <w:numFmt w:val="decimal"/>
      <w:lvlText w:val="%1.%2.%3."/>
      <w:lvlJc w:val="left"/>
      <w:pPr>
        <w:tabs>
          <w:tab w:val="num" w:pos="1440"/>
        </w:tabs>
        <w:ind w:left="1224" w:hanging="504"/>
      </w:pPr>
    </w:lvl>
    <w:lvl w:ilvl="3">
      <w:start w:val="1"/>
      <w:numFmt w:val="decimal"/>
      <w:pStyle w:val="Condensed2"/>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685F52B2"/>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8F55F1A"/>
    <w:multiLevelType w:val="hybridMultilevel"/>
    <w:tmpl w:val="7F208BB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8" w15:restartNumberingAfterBreak="0">
    <w:nsid w:val="71161D3F"/>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741925C3"/>
    <w:multiLevelType w:val="hybridMultilevel"/>
    <w:tmpl w:val="B86A744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0" w15:restartNumberingAfterBreak="0">
    <w:nsid w:val="797C640B"/>
    <w:multiLevelType w:val="singleLevel"/>
    <w:tmpl w:val="0809000F"/>
    <w:lvl w:ilvl="0">
      <w:start w:val="7"/>
      <w:numFmt w:val="decimal"/>
      <w:lvlText w:val="%1."/>
      <w:lvlJc w:val="left"/>
      <w:pPr>
        <w:tabs>
          <w:tab w:val="num" w:pos="360"/>
        </w:tabs>
        <w:ind w:left="360" w:hanging="360"/>
      </w:pPr>
    </w:lvl>
  </w:abstractNum>
  <w:abstractNum w:abstractNumId="51" w15:restartNumberingAfterBreak="0">
    <w:nsid w:val="7EDD4BAB"/>
    <w:multiLevelType w:val="hybridMultilevel"/>
    <w:tmpl w:val="3C620D36"/>
    <w:lvl w:ilvl="0" w:tplc="ACE8DCF6">
      <w:start w:val="1"/>
      <w:numFmt w:val="decimal"/>
      <w:lvlText w:val="(%1)"/>
      <w:lvlJc w:val="left"/>
      <w:pPr>
        <w:tabs>
          <w:tab w:val="num" w:pos="1842"/>
        </w:tabs>
        <w:ind w:left="1842"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35"/>
  </w:num>
  <w:num w:numId="3">
    <w:abstractNumId w:val="5"/>
  </w:num>
  <w:num w:numId="4">
    <w:abstractNumId w:val="51"/>
  </w:num>
  <w:num w:numId="5">
    <w:abstractNumId w:val="9"/>
  </w:num>
  <w:num w:numId="6">
    <w:abstractNumId w:val="40"/>
  </w:num>
  <w:num w:numId="7">
    <w:abstractNumId w:val="13"/>
  </w:num>
  <w:num w:numId="8">
    <w:abstractNumId w:val="0"/>
  </w:num>
  <w:num w:numId="9">
    <w:abstractNumId w:val="1"/>
  </w:num>
  <w:num w:numId="10">
    <w:abstractNumId w:val="19"/>
  </w:num>
  <w:num w:numId="11">
    <w:abstractNumId w:val="38"/>
  </w:num>
  <w:num w:numId="12">
    <w:abstractNumId w:val="33"/>
  </w:num>
  <w:num w:numId="13">
    <w:abstractNumId w:val="4"/>
  </w:num>
  <w:num w:numId="14">
    <w:abstractNumId w:val="20"/>
  </w:num>
  <w:num w:numId="15">
    <w:abstractNumId w:val="46"/>
  </w:num>
  <w:num w:numId="16">
    <w:abstractNumId w:val="15"/>
  </w:num>
  <w:num w:numId="17">
    <w:abstractNumId w:val="16"/>
  </w:num>
  <w:num w:numId="18">
    <w:abstractNumId w:val="32"/>
  </w:num>
  <w:num w:numId="19">
    <w:abstractNumId w:val="10"/>
  </w:num>
  <w:num w:numId="20">
    <w:abstractNumId w:val="29"/>
  </w:num>
  <w:num w:numId="21">
    <w:abstractNumId w:val="31"/>
  </w:num>
  <w:num w:numId="22">
    <w:abstractNumId w:val="14"/>
    <w:lvlOverride w:ilvl="0">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lvlOverride w:ilvl="0">
      <w:startOverride w:val="7"/>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8"/>
  </w:num>
  <w:num w:numId="37">
    <w:abstractNumId w:val="12"/>
  </w:num>
  <w:num w:numId="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22"/>
  </w:num>
  <w:num w:numId="46">
    <w:abstractNumId w:val="11"/>
  </w:num>
  <w:num w:numId="47">
    <w:abstractNumId w:val="43"/>
    <w:lvlOverride w:ilvl="0">
      <w:lvl w:ilvl="0">
        <w:start w:val="1"/>
        <w:numFmt w:val="decimal"/>
        <w:lvlText w:val="%1."/>
        <w:legacy w:legacy="1" w:legacySpace="0" w:legacyIndent="283"/>
        <w:lvlJc w:val="left"/>
        <w:pPr>
          <w:ind w:left="283" w:hanging="283"/>
        </w:pPr>
      </w:lvl>
    </w:lvlOverride>
  </w:num>
  <w:num w:numId="48">
    <w:abstractNumId w:val="18"/>
  </w:num>
  <w:num w:numId="49">
    <w:abstractNumId w:val="17"/>
  </w:num>
  <w:num w:numId="50">
    <w:abstractNumId w:val="30"/>
  </w:num>
  <w:num w:numId="51">
    <w:abstractNumId w:val="41"/>
  </w:num>
  <w:num w:numId="52">
    <w:abstractNumId w:val="47"/>
  </w:num>
  <w:num w:numId="53">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FC3"/>
    <w:rsid w:val="00004F33"/>
    <w:rsid w:val="00014B56"/>
    <w:rsid w:val="00020184"/>
    <w:rsid w:val="00026926"/>
    <w:rsid w:val="0003430D"/>
    <w:rsid w:val="00036056"/>
    <w:rsid w:val="00055C43"/>
    <w:rsid w:val="0005752F"/>
    <w:rsid w:val="00066468"/>
    <w:rsid w:val="000831C8"/>
    <w:rsid w:val="00086A08"/>
    <w:rsid w:val="00086F19"/>
    <w:rsid w:val="00097511"/>
    <w:rsid w:val="000A1879"/>
    <w:rsid w:val="000A4F0B"/>
    <w:rsid w:val="000A6B0B"/>
    <w:rsid w:val="000B0416"/>
    <w:rsid w:val="000B45BC"/>
    <w:rsid w:val="000D29A3"/>
    <w:rsid w:val="000D30A5"/>
    <w:rsid w:val="000D505F"/>
    <w:rsid w:val="000E0BDC"/>
    <w:rsid w:val="000F6402"/>
    <w:rsid w:val="000F745E"/>
    <w:rsid w:val="00110817"/>
    <w:rsid w:val="00112757"/>
    <w:rsid w:val="00114E93"/>
    <w:rsid w:val="001152E3"/>
    <w:rsid w:val="00123E50"/>
    <w:rsid w:val="00126FAC"/>
    <w:rsid w:val="001324C3"/>
    <w:rsid w:val="001334CC"/>
    <w:rsid w:val="001360F3"/>
    <w:rsid w:val="00136259"/>
    <w:rsid w:val="0014047F"/>
    <w:rsid w:val="00150AF6"/>
    <w:rsid w:val="001536B6"/>
    <w:rsid w:val="00157438"/>
    <w:rsid w:val="00161815"/>
    <w:rsid w:val="001822D3"/>
    <w:rsid w:val="00182C9D"/>
    <w:rsid w:val="00190751"/>
    <w:rsid w:val="001946EB"/>
    <w:rsid w:val="001B3054"/>
    <w:rsid w:val="001C0882"/>
    <w:rsid w:val="001C7CFE"/>
    <w:rsid w:val="001D2C4C"/>
    <w:rsid w:val="001E3446"/>
    <w:rsid w:val="001F18E6"/>
    <w:rsid w:val="001F21C3"/>
    <w:rsid w:val="001F2F8C"/>
    <w:rsid w:val="001F74D5"/>
    <w:rsid w:val="00204A19"/>
    <w:rsid w:val="00204E6B"/>
    <w:rsid w:val="0021071E"/>
    <w:rsid w:val="002136E5"/>
    <w:rsid w:val="002252C9"/>
    <w:rsid w:val="00227021"/>
    <w:rsid w:val="00232468"/>
    <w:rsid w:val="002351B0"/>
    <w:rsid w:val="00244B3D"/>
    <w:rsid w:val="002450BE"/>
    <w:rsid w:val="00247148"/>
    <w:rsid w:val="0025668D"/>
    <w:rsid w:val="00276316"/>
    <w:rsid w:val="00292538"/>
    <w:rsid w:val="00293B00"/>
    <w:rsid w:val="002963FA"/>
    <w:rsid w:val="002A5AEB"/>
    <w:rsid w:val="002B587F"/>
    <w:rsid w:val="002B591B"/>
    <w:rsid w:val="002C1B6C"/>
    <w:rsid w:val="002C5F78"/>
    <w:rsid w:val="002D3D7B"/>
    <w:rsid w:val="002D5F93"/>
    <w:rsid w:val="002D79EF"/>
    <w:rsid w:val="002E0433"/>
    <w:rsid w:val="002E4C0F"/>
    <w:rsid w:val="002E618A"/>
    <w:rsid w:val="002E6B25"/>
    <w:rsid w:val="002F16BB"/>
    <w:rsid w:val="003218AC"/>
    <w:rsid w:val="00322806"/>
    <w:rsid w:val="003271C0"/>
    <w:rsid w:val="00334BB5"/>
    <w:rsid w:val="00335408"/>
    <w:rsid w:val="00357C4C"/>
    <w:rsid w:val="00361CD2"/>
    <w:rsid w:val="00363447"/>
    <w:rsid w:val="00371489"/>
    <w:rsid w:val="00374119"/>
    <w:rsid w:val="003757E2"/>
    <w:rsid w:val="00375A61"/>
    <w:rsid w:val="00381751"/>
    <w:rsid w:val="00386CD2"/>
    <w:rsid w:val="00394532"/>
    <w:rsid w:val="003A5AA4"/>
    <w:rsid w:val="003A634F"/>
    <w:rsid w:val="003C31CD"/>
    <w:rsid w:val="003C6813"/>
    <w:rsid w:val="003D0B32"/>
    <w:rsid w:val="003D128D"/>
    <w:rsid w:val="003E075B"/>
    <w:rsid w:val="003E381B"/>
    <w:rsid w:val="003F2245"/>
    <w:rsid w:val="00400880"/>
    <w:rsid w:val="0041276F"/>
    <w:rsid w:val="00414F70"/>
    <w:rsid w:val="00415A49"/>
    <w:rsid w:val="00416268"/>
    <w:rsid w:val="00420A3B"/>
    <w:rsid w:val="004214E3"/>
    <w:rsid w:val="00427DB3"/>
    <w:rsid w:val="004354C3"/>
    <w:rsid w:val="00462B49"/>
    <w:rsid w:val="00466809"/>
    <w:rsid w:val="00480902"/>
    <w:rsid w:val="004840A4"/>
    <w:rsid w:val="00495348"/>
    <w:rsid w:val="00495B1D"/>
    <w:rsid w:val="00497D85"/>
    <w:rsid w:val="004A5534"/>
    <w:rsid w:val="004C2141"/>
    <w:rsid w:val="004C54C5"/>
    <w:rsid w:val="004C5E26"/>
    <w:rsid w:val="004D3249"/>
    <w:rsid w:val="004D5DD1"/>
    <w:rsid w:val="004E2937"/>
    <w:rsid w:val="004E2CDA"/>
    <w:rsid w:val="004F3F5A"/>
    <w:rsid w:val="004F554A"/>
    <w:rsid w:val="00503E1B"/>
    <w:rsid w:val="0052541C"/>
    <w:rsid w:val="005303D8"/>
    <w:rsid w:val="00540B11"/>
    <w:rsid w:val="00541537"/>
    <w:rsid w:val="0054791B"/>
    <w:rsid w:val="0055099B"/>
    <w:rsid w:val="005521FF"/>
    <w:rsid w:val="00557D75"/>
    <w:rsid w:val="00561008"/>
    <w:rsid w:val="00583B7C"/>
    <w:rsid w:val="005943BB"/>
    <w:rsid w:val="005957C6"/>
    <w:rsid w:val="005A2F9A"/>
    <w:rsid w:val="005A6BF7"/>
    <w:rsid w:val="005C240E"/>
    <w:rsid w:val="005C63F2"/>
    <w:rsid w:val="005D4379"/>
    <w:rsid w:val="005E2F8E"/>
    <w:rsid w:val="005F0E29"/>
    <w:rsid w:val="00601519"/>
    <w:rsid w:val="006207F3"/>
    <w:rsid w:val="00623993"/>
    <w:rsid w:val="00646926"/>
    <w:rsid w:val="00654747"/>
    <w:rsid w:val="00655AF7"/>
    <w:rsid w:val="006575A7"/>
    <w:rsid w:val="00661561"/>
    <w:rsid w:val="006717EF"/>
    <w:rsid w:val="006765EB"/>
    <w:rsid w:val="0068199B"/>
    <w:rsid w:val="00690D6C"/>
    <w:rsid w:val="00692FC3"/>
    <w:rsid w:val="00697002"/>
    <w:rsid w:val="006A31D5"/>
    <w:rsid w:val="006A7313"/>
    <w:rsid w:val="006B461D"/>
    <w:rsid w:val="006B5735"/>
    <w:rsid w:val="006C032D"/>
    <w:rsid w:val="006C7083"/>
    <w:rsid w:val="006E17B0"/>
    <w:rsid w:val="006E1891"/>
    <w:rsid w:val="006E7DF6"/>
    <w:rsid w:val="006F0331"/>
    <w:rsid w:val="006F2575"/>
    <w:rsid w:val="006F377B"/>
    <w:rsid w:val="007010A2"/>
    <w:rsid w:val="00706E53"/>
    <w:rsid w:val="0071323B"/>
    <w:rsid w:val="00723E53"/>
    <w:rsid w:val="007312D8"/>
    <w:rsid w:val="00752EC1"/>
    <w:rsid w:val="00753AF4"/>
    <w:rsid w:val="00756FB8"/>
    <w:rsid w:val="007701E1"/>
    <w:rsid w:val="00772F5F"/>
    <w:rsid w:val="0078576C"/>
    <w:rsid w:val="007A200A"/>
    <w:rsid w:val="007B013F"/>
    <w:rsid w:val="007C70D4"/>
    <w:rsid w:val="007D686E"/>
    <w:rsid w:val="007D7E61"/>
    <w:rsid w:val="007F47EF"/>
    <w:rsid w:val="007F79AD"/>
    <w:rsid w:val="008043D7"/>
    <w:rsid w:val="00806500"/>
    <w:rsid w:val="008067F9"/>
    <w:rsid w:val="00812306"/>
    <w:rsid w:val="00816A71"/>
    <w:rsid w:val="00817657"/>
    <w:rsid w:val="008240AE"/>
    <w:rsid w:val="00830645"/>
    <w:rsid w:val="00830E3B"/>
    <w:rsid w:val="0083569C"/>
    <w:rsid w:val="00850AB8"/>
    <w:rsid w:val="00850BC1"/>
    <w:rsid w:val="008527E7"/>
    <w:rsid w:val="00860320"/>
    <w:rsid w:val="00861FE2"/>
    <w:rsid w:val="00865818"/>
    <w:rsid w:val="00866DDD"/>
    <w:rsid w:val="008907DA"/>
    <w:rsid w:val="008923B0"/>
    <w:rsid w:val="00896145"/>
    <w:rsid w:val="008A0120"/>
    <w:rsid w:val="008A1179"/>
    <w:rsid w:val="008A2AE5"/>
    <w:rsid w:val="008A3285"/>
    <w:rsid w:val="008A4D04"/>
    <w:rsid w:val="008B02BE"/>
    <w:rsid w:val="008C4807"/>
    <w:rsid w:val="008D59AE"/>
    <w:rsid w:val="008E2D89"/>
    <w:rsid w:val="008F05D8"/>
    <w:rsid w:val="008F23CF"/>
    <w:rsid w:val="008F328A"/>
    <w:rsid w:val="008F5261"/>
    <w:rsid w:val="00907EE7"/>
    <w:rsid w:val="009146D7"/>
    <w:rsid w:val="009251CE"/>
    <w:rsid w:val="009305B7"/>
    <w:rsid w:val="00931989"/>
    <w:rsid w:val="00933130"/>
    <w:rsid w:val="00936896"/>
    <w:rsid w:val="00947908"/>
    <w:rsid w:val="00956D15"/>
    <w:rsid w:val="00961179"/>
    <w:rsid w:val="009634D7"/>
    <w:rsid w:val="0097742F"/>
    <w:rsid w:val="00986DE2"/>
    <w:rsid w:val="00992F40"/>
    <w:rsid w:val="0099747A"/>
    <w:rsid w:val="009A1577"/>
    <w:rsid w:val="009A5E0C"/>
    <w:rsid w:val="009A7362"/>
    <w:rsid w:val="009B1927"/>
    <w:rsid w:val="009B4DB6"/>
    <w:rsid w:val="009B5F36"/>
    <w:rsid w:val="009B5F5D"/>
    <w:rsid w:val="009B7DAE"/>
    <w:rsid w:val="009D5C24"/>
    <w:rsid w:val="009D6CF1"/>
    <w:rsid w:val="009E6E8F"/>
    <w:rsid w:val="009E7618"/>
    <w:rsid w:val="009F2B5F"/>
    <w:rsid w:val="009F5749"/>
    <w:rsid w:val="00A013A6"/>
    <w:rsid w:val="00A07863"/>
    <w:rsid w:val="00A327FA"/>
    <w:rsid w:val="00A45B9C"/>
    <w:rsid w:val="00A56BF0"/>
    <w:rsid w:val="00A650B0"/>
    <w:rsid w:val="00A74BF7"/>
    <w:rsid w:val="00A85867"/>
    <w:rsid w:val="00A90252"/>
    <w:rsid w:val="00AA0AEC"/>
    <w:rsid w:val="00AB3C61"/>
    <w:rsid w:val="00AD1A29"/>
    <w:rsid w:val="00AD61C3"/>
    <w:rsid w:val="00AE1B3B"/>
    <w:rsid w:val="00AE1D56"/>
    <w:rsid w:val="00AF096C"/>
    <w:rsid w:val="00AF7197"/>
    <w:rsid w:val="00B100C9"/>
    <w:rsid w:val="00B17C23"/>
    <w:rsid w:val="00B24737"/>
    <w:rsid w:val="00B332C5"/>
    <w:rsid w:val="00B335C2"/>
    <w:rsid w:val="00B41C38"/>
    <w:rsid w:val="00B43D6F"/>
    <w:rsid w:val="00B44C9E"/>
    <w:rsid w:val="00B6116C"/>
    <w:rsid w:val="00B63E6B"/>
    <w:rsid w:val="00B665C6"/>
    <w:rsid w:val="00B72316"/>
    <w:rsid w:val="00B77509"/>
    <w:rsid w:val="00B93912"/>
    <w:rsid w:val="00BA1258"/>
    <w:rsid w:val="00BA141C"/>
    <w:rsid w:val="00BA27A8"/>
    <w:rsid w:val="00BE64DA"/>
    <w:rsid w:val="00C01DB3"/>
    <w:rsid w:val="00C0419D"/>
    <w:rsid w:val="00C143B3"/>
    <w:rsid w:val="00C35689"/>
    <w:rsid w:val="00C4051D"/>
    <w:rsid w:val="00C469C4"/>
    <w:rsid w:val="00C66298"/>
    <w:rsid w:val="00C902F3"/>
    <w:rsid w:val="00C947A3"/>
    <w:rsid w:val="00CA0121"/>
    <w:rsid w:val="00CA5322"/>
    <w:rsid w:val="00CA5EAC"/>
    <w:rsid w:val="00CB19A1"/>
    <w:rsid w:val="00CB2FC4"/>
    <w:rsid w:val="00CB4824"/>
    <w:rsid w:val="00CC67C6"/>
    <w:rsid w:val="00CC7C13"/>
    <w:rsid w:val="00CD5AA0"/>
    <w:rsid w:val="00D0074F"/>
    <w:rsid w:val="00D02E46"/>
    <w:rsid w:val="00D04BD4"/>
    <w:rsid w:val="00D15507"/>
    <w:rsid w:val="00D176F2"/>
    <w:rsid w:val="00D21B45"/>
    <w:rsid w:val="00D251B9"/>
    <w:rsid w:val="00D31AE9"/>
    <w:rsid w:val="00D357CA"/>
    <w:rsid w:val="00D35A4F"/>
    <w:rsid w:val="00D43860"/>
    <w:rsid w:val="00D501D9"/>
    <w:rsid w:val="00D506FC"/>
    <w:rsid w:val="00D5266C"/>
    <w:rsid w:val="00D52DEF"/>
    <w:rsid w:val="00D71D3D"/>
    <w:rsid w:val="00D7539B"/>
    <w:rsid w:val="00D75D0E"/>
    <w:rsid w:val="00D767BE"/>
    <w:rsid w:val="00D84874"/>
    <w:rsid w:val="00D9200E"/>
    <w:rsid w:val="00D92CC9"/>
    <w:rsid w:val="00DA7E67"/>
    <w:rsid w:val="00DB622F"/>
    <w:rsid w:val="00DC2A95"/>
    <w:rsid w:val="00DC575B"/>
    <w:rsid w:val="00DD4A96"/>
    <w:rsid w:val="00DE5AB5"/>
    <w:rsid w:val="00DF5B50"/>
    <w:rsid w:val="00DF6050"/>
    <w:rsid w:val="00E00EE4"/>
    <w:rsid w:val="00E01A28"/>
    <w:rsid w:val="00E03007"/>
    <w:rsid w:val="00E117B1"/>
    <w:rsid w:val="00E13174"/>
    <w:rsid w:val="00E13F7D"/>
    <w:rsid w:val="00E140A2"/>
    <w:rsid w:val="00E20929"/>
    <w:rsid w:val="00E2205B"/>
    <w:rsid w:val="00E26472"/>
    <w:rsid w:val="00E30534"/>
    <w:rsid w:val="00E44A35"/>
    <w:rsid w:val="00E472D7"/>
    <w:rsid w:val="00E5401D"/>
    <w:rsid w:val="00E57EE8"/>
    <w:rsid w:val="00E60518"/>
    <w:rsid w:val="00E73009"/>
    <w:rsid w:val="00E81223"/>
    <w:rsid w:val="00E8498D"/>
    <w:rsid w:val="00E84D27"/>
    <w:rsid w:val="00E879AF"/>
    <w:rsid w:val="00E87FC4"/>
    <w:rsid w:val="00E95B1D"/>
    <w:rsid w:val="00EC1DB6"/>
    <w:rsid w:val="00ED2E8E"/>
    <w:rsid w:val="00EE6087"/>
    <w:rsid w:val="00EF2859"/>
    <w:rsid w:val="00EF7EBA"/>
    <w:rsid w:val="00F02071"/>
    <w:rsid w:val="00F04FD2"/>
    <w:rsid w:val="00F1082C"/>
    <w:rsid w:val="00F16D0A"/>
    <w:rsid w:val="00F24859"/>
    <w:rsid w:val="00F3517E"/>
    <w:rsid w:val="00F36205"/>
    <w:rsid w:val="00F42612"/>
    <w:rsid w:val="00F43C70"/>
    <w:rsid w:val="00F45C1E"/>
    <w:rsid w:val="00F468CA"/>
    <w:rsid w:val="00F477BC"/>
    <w:rsid w:val="00F55D8B"/>
    <w:rsid w:val="00F616B7"/>
    <w:rsid w:val="00F6198A"/>
    <w:rsid w:val="00F64FEB"/>
    <w:rsid w:val="00F67057"/>
    <w:rsid w:val="00F715BC"/>
    <w:rsid w:val="00F753D4"/>
    <w:rsid w:val="00F77CEF"/>
    <w:rsid w:val="00F80373"/>
    <w:rsid w:val="00F80A5C"/>
    <w:rsid w:val="00F81C4A"/>
    <w:rsid w:val="00F81D05"/>
    <w:rsid w:val="00F83D56"/>
    <w:rsid w:val="00F905EE"/>
    <w:rsid w:val="00FA0558"/>
    <w:rsid w:val="00FA1DAE"/>
    <w:rsid w:val="00FA213F"/>
    <w:rsid w:val="00FA372F"/>
    <w:rsid w:val="00FB784C"/>
    <w:rsid w:val="00FB78B7"/>
    <w:rsid w:val="00FC5F33"/>
    <w:rsid w:val="00FF0F07"/>
    <w:rsid w:val="00FF5244"/>
    <w:rsid w:val="00FF545C"/>
    <w:rsid w:val="00FF57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1C332"/>
  <w15:chartTrackingRefBased/>
  <w15:docId w15:val="{4F289B9C-7FEC-4F58-AC81-CECEBE952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FC3"/>
    <w:pPr>
      <w:widowControl w:val="0"/>
      <w:spacing w:after="0" w:line="240" w:lineRule="auto"/>
    </w:pPr>
    <w:rPr>
      <w:rFonts w:ascii="Arial" w:eastAsia="Times New Roman" w:hAnsi="Arial" w:cs="Times New Roman"/>
      <w:szCs w:val="24"/>
      <w:lang w:eastAsia="en-GB"/>
    </w:rPr>
  </w:style>
  <w:style w:type="paragraph" w:styleId="Heading1">
    <w:name w:val="heading 1"/>
    <w:basedOn w:val="Normal"/>
    <w:next w:val="Normal"/>
    <w:link w:val="Heading1Char"/>
    <w:qFormat/>
    <w:rsid w:val="00692FC3"/>
    <w:pPr>
      <w:keepNext/>
      <w:numPr>
        <w:numId w:val="1"/>
      </w:numPr>
      <w:outlineLvl w:val="0"/>
    </w:pPr>
    <w:rPr>
      <w:rFonts w:cs="Arial"/>
      <w:b/>
      <w:bCs/>
      <w:szCs w:val="32"/>
      <w:u w:val="single"/>
    </w:rPr>
  </w:style>
  <w:style w:type="paragraph" w:styleId="Heading2">
    <w:name w:val="heading 2"/>
    <w:basedOn w:val="Normal"/>
    <w:next w:val="Normal"/>
    <w:link w:val="Heading2Char"/>
    <w:qFormat/>
    <w:rsid w:val="00692FC3"/>
    <w:pPr>
      <w:numPr>
        <w:ilvl w:val="1"/>
        <w:numId w:val="1"/>
      </w:numPr>
      <w:jc w:val="both"/>
      <w:outlineLvl w:val="1"/>
    </w:pPr>
  </w:style>
  <w:style w:type="paragraph" w:styleId="Heading3">
    <w:name w:val="heading 3"/>
    <w:basedOn w:val="Normal"/>
    <w:next w:val="Normal"/>
    <w:link w:val="Heading3Char"/>
    <w:qFormat/>
    <w:rsid w:val="00692FC3"/>
    <w:pPr>
      <w:numPr>
        <w:ilvl w:val="2"/>
        <w:numId w:val="1"/>
      </w:numPr>
      <w:jc w:val="both"/>
      <w:outlineLvl w:val="2"/>
    </w:pPr>
  </w:style>
  <w:style w:type="paragraph" w:styleId="Heading4">
    <w:name w:val="heading 4"/>
    <w:basedOn w:val="Normal"/>
    <w:next w:val="Normal"/>
    <w:link w:val="Heading4Char"/>
    <w:qFormat/>
    <w:rsid w:val="00692FC3"/>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qFormat/>
    <w:rsid w:val="00692FC3"/>
    <w:pPr>
      <w:numPr>
        <w:ilvl w:val="4"/>
        <w:numId w:val="1"/>
      </w:numPr>
      <w:ind w:left="3969" w:hanging="1134"/>
      <w:jc w:val="both"/>
      <w:outlineLvl w:val="4"/>
    </w:pPr>
  </w:style>
  <w:style w:type="paragraph" w:styleId="Heading6">
    <w:name w:val="heading 6"/>
    <w:basedOn w:val="Normal"/>
    <w:next w:val="Normal"/>
    <w:link w:val="Heading6Char"/>
    <w:qFormat/>
    <w:rsid w:val="00692FC3"/>
    <w:pPr>
      <w:numPr>
        <w:ilvl w:val="5"/>
        <w:numId w:val="1"/>
      </w:numPr>
      <w:spacing w:before="240" w:after="60"/>
      <w:outlineLvl w:val="5"/>
    </w:pPr>
    <w:rPr>
      <w:b/>
      <w:kern w:val="22"/>
    </w:rPr>
  </w:style>
  <w:style w:type="paragraph" w:styleId="Heading7">
    <w:name w:val="heading 7"/>
    <w:basedOn w:val="Normal"/>
    <w:next w:val="Normal"/>
    <w:link w:val="Heading7Char"/>
    <w:qFormat/>
    <w:rsid w:val="00692FC3"/>
    <w:pPr>
      <w:numPr>
        <w:ilvl w:val="6"/>
        <w:numId w:val="1"/>
      </w:numPr>
      <w:spacing w:before="240" w:after="60"/>
      <w:outlineLvl w:val="6"/>
    </w:pPr>
    <w:rPr>
      <w:kern w:val="22"/>
    </w:rPr>
  </w:style>
  <w:style w:type="paragraph" w:styleId="Heading8">
    <w:name w:val="heading 8"/>
    <w:basedOn w:val="Normal"/>
    <w:next w:val="Normal"/>
    <w:link w:val="Heading8Char"/>
    <w:qFormat/>
    <w:rsid w:val="00692FC3"/>
    <w:pPr>
      <w:numPr>
        <w:ilvl w:val="7"/>
        <w:numId w:val="1"/>
      </w:numPr>
      <w:spacing w:before="240" w:after="60"/>
      <w:outlineLvl w:val="7"/>
    </w:pPr>
    <w:rPr>
      <w:i/>
      <w:kern w:val="22"/>
    </w:rPr>
  </w:style>
  <w:style w:type="paragraph" w:styleId="Heading9">
    <w:name w:val="heading 9"/>
    <w:basedOn w:val="Normal"/>
    <w:next w:val="Normal"/>
    <w:link w:val="Heading9Char"/>
    <w:qFormat/>
    <w:rsid w:val="00692FC3"/>
    <w:pPr>
      <w:numPr>
        <w:ilvl w:val="8"/>
        <w:numId w:val="1"/>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2FC3"/>
    <w:rPr>
      <w:rFonts w:ascii="Arial" w:eastAsia="Times New Roman" w:hAnsi="Arial" w:cs="Arial"/>
      <w:b/>
      <w:bCs/>
      <w:szCs w:val="32"/>
      <w:u w:val="single"/>
      <w:lang w:eastAsia="en-GB"/>
    </w:rPr>
  </w:style>
  <w:style w:type="character" w:customStyle="1" w:styleId="Heading2Char">
    <w:name w:val="Heading 2 Char"/>
    <w:basedOn w:val="DefaultParagraphFont"/>
    <w:link w:val="Heading2"/>
    <w:rsid w:val="00692FC3"/>
    <w:rPr>
      <w:rFonts w:ascii="Arial" w:eastAsia="Times New Roman" w:hAnsi="Arial" w:cs="Times New Roman"/>
      <w:szCs w:val="24"/>
      <w:lang w:eastAsia="en-GB"/>
    </w:rPr>
  </w:style>
  <w:style w:type="character" w:customStyle="1" w:styleId="Heading3Char">
    <w:name w:val="Heading 3 Char"/>
    <w:basedOn w:val="DefaultParagraphFont"/>
    <w:link w:val="Heading3"/>
    <w:rsid w:val="00692FC3"/>
    <w:rPr>
      <w:rFonts w:ascii="Arial" w:eastAsia="Times New Roman" w:hAnsi="Arial" w:cs="Times New Roman"/>
      <w:szCs w:val="24"/>
      <w:lang w:eastAsia="en-GB"/>
    </w:rPr>
  </w:style>
  <w:style w:type="character" w:customStyle="1" w:styleId="Heading4Char">
    <w:name w:val="Heading 4 Char"/>
    <w:basedOn w:val="DefaultParagraphFont"/>
    <w:link w:val="Heading4"/>
    <w:rsid w:val="00692FC3"/>
    <w:rPr>
      <w:rFonts w:ascii="Arial" w:eastAsia="Times New Roman" w:hAnsi="Arial" w:cs="Times New Roman"/>
      <w:kern w:val="22"/>
      <w:szCs w:val="24"/>
      <w:lang w:eastAsia="en-GB"/>
    </w:rPr>
  </w:style>
  <w:style w:type="character" w:customStyle="1" w:styleId="Heading5Char">
    <w:name w:val="Heading 5 Char"/>
    <w:basedOn w:val="DefaultParagraphFont"/>
    <w:link w:val="Heading5"/>
    <w:rsid w:val="00692FC3"/>
    <w:rPr>
      <w:rFonts w:ascii="Arial" w:eastAsia="Times New Roman" w:hAnsi="Arial" w:cs="Times New Roman"/>
      <w:szCs w:val="24"/>
      <w:lang w:eastAsia="en-GB"/>
    </w:rPr>
  </w:style>
  <w:style w:type="character" w:customStyle="1" w:styleId="Heading6Char">
    <w:name w:val="Heading 6 Char"/>
    <w:basedOn w:val="DefaultParagraphFont"/>
    <w:link w:val="Heading6"/>
    <w:rsid w:val="00692FC3"/>
    <w:rPr>
      <w:rFonts w:ascii="Arial" w:eastAsia="Times New Roman" w:hAnsi="Arial" w:cs="Times New Roman"/>
      <w:b/>
      <w:kern w:val="22"/>
      <w:szCs w:val="24"/>
      <w:lang w:eastAsia="en-GB"/>
    </w:rPr>
  </w:style>
  <w:style w:type="character" w:customStyle="1" w:styleId="Heading7Char">
    <w:name w:val="Heading 7 Char"/>
    <w:basedOn w:val="DefaultParagraphFont"/>
    <w:link w:val="Heading7"/>
    <w:rsid w:val="00692FC3"/>
    <w:rPr>
      <w:rFonts w:ascii="Arial" w:eastAsia="Times New Roman" w:hAnsi="Arial" w:cs="Times New Roman"/>
      <w:kern w:val="22"/>
      <w:szCs w:val="24"/>
      <w:lang w:eastAsia="en-GB"/>
    </w:rPr>
  </w:style>
  <w:style w:type="character" w:customStyle="1" w:styleId="Heading8Char">
    <w:name w:val="Heading 8 Char"/>
    <w:basedOn w:val="DefaultParagraphFont"/>
    <w:link w:val="Heading8"/>
    <w:rsid w:val="00692FC3"/>
    <w:rPr>
      <w:rFonts w:ascii="Arial" w:eastAsia="Times New Roman" w:hAnsi="Arial" w:cs="Times New Roman"/>
      <w:i/>
      <w:kern w:val="22"/>
      <w:szCs w:val="24"/>
      <w:lang w:eastAsia="en-GB"/>
    </w:rPr>
  </w:style>
  <w:style w:type="character" w:customStyle="1" w:styleId="Heading9Char">
    <w:name w:val="Heading 9 Char"/>
    <w:basedOn w:val="DefaultParagraphFont"/>
    <w:link w:val="Heading9"/>
    <w:rsid w:val="00692FC3"/>
    <w:rPr>
      <w:rFonts w:ascii="Arial" w:eastAsia="Times New Roman" w:hAnsi="Arial" w:cs="Times New Roman"/>
      <w:kern w:val="22"/>
      <w:szCs w:val="24"/>
      <w:lang w:eastAsia="en-GB"/>
    </w:rPr>
  </w:style>
  <w:style w:type="character" w:styleId="CommentReference">
    <w:name w:val="annotation reference"/>
    <w:rsid w:val="00692FC3"/>
    <w:rPr>
      <w:sz w:val="16"/>
      <w:szCs w:val="16"/>
    </w:rPr>
  </w:style>
  <w:style w:type="paragraph" w:styleId="CommentText">
    <w:name w:val="annotation text"/>
    <w:basedOn w:val="Normal"/>
    <w:link w:val="CommentTextChar"/>
    <w:rsid w:val="00692FC3"/>
    <w:rPr>
      <w:sz w:val="20"/>
      <w:szCs w:val="20"/>
    </w:rPr>
  </w:style>
  <w:style w:type="character" w:customStyle="1" w:styleId="CommentTextChar">
    <w:name w:val="Comment Text Char"/>
    <w:basedOn w:val="DefaultParagraphFont"/>
    <w:link w:val="CommentText"/>
    <w:rsid w:val="00692FC3"/>
    <w:rPr>
      <w:rFonts w:ascii="Arial" w:eastAsia="Times New Roman" w:hAnsi="Arial" w:cs="Times New Roman"/>
      <w:sz w:val="20"/>
      <w:szCs w:val="20"/>
      <w:lang w:eastAsia="en-GB"/>
    </w:rPr>
  </w:style>
  <w:style w:type="paragraph" w:styleId="BalloonText">
    <w:name w:val="Balloon Text"/>
    <w:basedOn w:val="Normal"/>
    <w:link w:val="BalloonTextChar"/>
    <w:semiHidden/>
    <w:unhideWhenUsed/>
    <w:rsid w:val="00692FC3"/>
    <w:rPr>
      <w:rFonts w:ascii="Tahoma" w:hAnsi="Tahoma" w:cs="Tahoma"/>
      <w:sz w:val="16"/>
      <w:szCs w:val="16"/>
    </w:rPr>
  </w:style>
  <w:style w:type="character" w:customStyle="1" w:styleId="BalloonTextChar">
    <w:name w:val="Balloon Text Char"/>
    <w:basedOn w:val="DefaultParagraphFont"/>
    <w:link w:val="BalloonText"/>
    <w:semiHidden/>
    <w:rsid w:val="00692FC3"/>
    <w:rPr>
      <w:rFonts w:ascii="Tahoma" w:eastAsia="Times New Roman" w:hAnsi="Tahoma" w:cs="Tahoma"/>
      <w:sz w:val="16"/>
      <w:szCs w:val="16"/>
      <w:lang w:eastAsia="en-GB"/>
    </w:rPr>
  </w:style>
  <w:style w:type="paragraph" w:customStyle="1" w:styleId="Default">
    <w:name w:val="Default"/>
    <w:rsid w:val="00692FC3"/>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styleId="Hyperlink">
    <w:name w:val="Hyperlink"/>
    <w:uiPriority w:val="99"/>
    <w:rsid w:val="00692FC3"/>
    <w:rPr>
      <w:color w:val="0000FF"/>
      <w:u w:val="single"/>
    </w:rPr>
  </w:style>
  <w:style w:type="paragraph" w:styleId="BodyTextIndent">
    <w:name w:val="Body Text Indent"/>
    <w:basedOn w:val="Normal"/>
    <w:link w:val="BodyTextIndentChar"/>
    <w:rsid w:val="00692FC3"/>
    <w:pPr>
      <w:spacing w:after="120"/>
      <w:ind w:left="283"/>
    </w:pPr>
  </w:style>
  <w:style w:type="character" w:customStyle="1" w:styleId="BodyTextIndentChar">
    <w:name w:val="Body Text Indent Char"/>
    <w:basedOn w:val="DefaultParagraphFont"/>
    <w:link w:val="BodyTextIndent"/>
    <w:rsid w:val="00692FC3"/>
    <w:rPr>
      <w:rFonts w:ascii="Arial" w:eastAsia="Times New Roman" w:hAnsi="Arial" w:cs="Times New Roman"/>
      <w:szCs w:val="24"/>
      <w:lang w:eastAsia="en-GB"/>
    </w:rPr>
  </w:style>
  <w:style w:type="paragraph" w:customStyle="1" w:styleId="Body">
    <w:name w:val="Body"/>
    <w:basedOn w:val="Normal"/>
    <w:rsid w:val="00692FC3"/>
    <w:pPr>
      <w:spacing w:after="220" w:line="360" w:lineRule="auto"/>
      <w:jc w:val="both"/>
    </w:pPr>
    <w:rPr>
      <w:rFonts w:eastAsia="Batang"/>
    </w:rPr>
  </w:style>
  <w:style w:type="paragraph" w:styleId="ListParagraph">
    <w:name w:val="List Paragraph"/>
    <w:basedOn w:val="Normal"/>
    <w:uiPriority w:val="34"/>
    <w:qFormat/>
    <w:rsid w:val="00692FC3"/>
    <w:pPr>
      <w:ind w:left="720"/>
      <w:contextualSpacing/>
    </w:pPr>
  </w:style>
  <w:style w:type="paragraph" w:customStyle="1" w:styleId="Default1">
    <w:name w:val="Default1"/>
    <w:basedOn w:val="Default"/>
    <w:next w:val="Default"/>
    <w:rsid w:val="00692FC3"/>
    <w:rPr>
      <w:rFonts w:cs="Times New Roman"/>
      <w:color w:val="auto"/>
    </w:rPr>
  </w:style>
  <w:style w:type="paragraph" w:customStyle="1" w:styleId="DWNormal">
    <w:name w:val="DW Normal"/>
    <w:basedOn w:val="Normal"/>
    <w:rsid w:val="00692FC3"/>
  </w:style>
  <w:style w:type="paragraph" w:styleId="Header">
    <w:name w:val="header"/>
    <w:basedOn w:val="Normal"/>
    <w:link w:val="HeaderChar"/>
    <w:unhideWhenUsed/>
    <w:rsid w:val="00692FC3"/>
    <w:pPr>
      <w:tabs>
        <w:tab w:val="center" w:pos="4513"/>
        <w:tab w:val="right" w:pos="9026"/>
      </w:tabs>
    </w:pPr>
  </w:style>
  <w:style w:type="character" w:customStyle="1" w:styleId="HeaderChar">
    <w:name w:val="Header Char"/>
    <w:basedOn w:val="DefaultParagraphFont"/>
    <w:link w:val="Header"/>
    <w:rsid w:val="00692FC3"/>
    <w:rPr>
      <w:rFonts w:ascii="Arial" w:eastAsia="Times New Roman" w:hAnsi="Arial" w:cs="Times New Roman"/>
      <w:szCs w:val="24"/>
      <w:lang w:eastAsia="en-GB"/>
    </w:rPr>
  </w:style>
  <w:style w:type="paragraph" w:styleId="Footer">
    <w:name w:val="footer"/>
    <w:basedOn w:val="Normal"/>
    <w:link w:val="FooterChar"/>
    <w:uiPriority w:val="99"/>
    <w:unhideWhenUsed/>
    <w:rsid w:val="00692FC3"/>
    <w:pPr>
      <w:tabs>
        <w:tab w:val="center" w:pos="4513"/>
        <w:tab w:val="right" w:pos="9026"/>
      </w:tabs>
    </w:pPr>
  </w:style>
  <w:style w:type="character" w:customStyle="1" w:styleId="FooterChar">
    <w:name w:val="Footer Char"/>
    <w:basedOn w:val="DefaultParagraphFont"/>
    <w:link w:val="Footer"/>
    <w:uiPriority w:val="99"/>
    <w:rsid w:val="00692FC3"/>
    <w:rPr>
      <w:rFonts w:ascii="Arial" w:eastAsia="Times New Roman" w:hAnsi="Arial" w:cs="Times New Roman"/>
      <w:szCs w:val="24"/>
      <w:lang w:eastAsia="en-GB"/>
    </w:rPr>
  </w:style>
  <w:style w:type="paragraph" w:styleId="TOCHeading">
    <w:name w:val="TOC Heading"/>
    <w:basedOn w:val="Heading1"/>
    <w:next w:val="Normal"/>
    <w:uiPriority w:val="39"/>
    <w:unhideWhenUsed/>
    <w:qFormat/>
    <w:rsid w:val="00692FC3"/>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styleId="TOC2">
    <w:name w:val="toc 2"/>
    <w:basedOn w:val="Normal"/>
    <w:next w:val="Normal"/>
    <w:autoRedefine/>
    <w:uiPriority w:val="39"/>
    <w:unhideWhenUsed/>
    <w:qFormat/>
    <w:rsid w:val="00692FC3"/>
    <w:pPr>
      <w:tabs>
        <w:tab w:val="left" w:pos="660"/>
        <w:tab w:val="right" w:leader="dot" w:pos="10422"/>
      </w:tabs>
      <w:spacing w:before="10" w:after="20"/>
      <w:ind w:left="220"/>
    </w:pPr>
  </w:style>
  <w:style w:type="paragraph" w:styleId="TOC1">
    <w:name w:val="toc 1"/>
    <w:basedOn w:val="Normal"/>
    <w:next w:val="Normal"/>
    <w:autoRedefine/>
    <w:uiPriority w:val="39"/>
    <w:unhideWhenUsed/>
    <w:qFormat/>
    <w:rsid w:val="00692FC3"/>
    <w:pPr>
      <w:tabs>
        <w:tab w:val="left" w:pos="660"/>
        <w:tab w:val="right" w:leader="dot" w:pos="10422"/>
      </w:tabs>
      <w:spacing w:before="120" w:after="60"/>
      <w:ind w:left="220"/>
    </w:pPr>
  </w:style>
  <w:style w:type="paragraph" w:styleId="NoSpacing">
    <w:name w:val="No Spacing"/>
    <w:link w:val="NoSpacingChar"/>
    <w:uiPriority w:val="1"/>
    <w:qFormat/>
    <w:rsid w:val="00692FC3"/>
    <w:pPr>
      <w:spacing w:after="0" w:line="240" w:lineRule="auto"/>
    </w:pPr>
    <w:rPr>
      <w:rFonts w:ascii="Calibri" w:eastAsia="Times New Roman" w:hAnsi="Calibri" w:cs="Times New Roman"/>
      <w:lang w:val="en-US" w:eastAsia="ja-JP"/>
    </w:rPr>
  </w:style>
  <w:style w:type="character" w:customStyle="1" w:styleId="NoSpacingChar">
    <w:name w:val="No Spacing Char"/>
    <w:link w:val="NoSpacing"/>
    <w:uiPriority w:val="1"/>
    <w:rsid w:val="00692FC3"/>
    <w:rPr>
      <w:rFonts w:ascii="Calibri" w:eastAsia="Times New Roman" w:hAnsi="Calibri" w:cs="Times New Roman"/>
      <w:lang w:val="en-US" w:eastAsia="ja-JP"/>
    </w:rPr>
  </w:style>
  <w:style w:type="paragraph" w:styleId="BodyText2">
    <w:name w:val="Body Text 2"/>
    <w:basedOn w:val="Normal"/>
    <w:link w:val="BodyText2Char"/>
    <w:semiHidden/>
    <w:unhideWhenUsed/>
    <w:rsid w:val="00692FC3"/>
    <w:pPr>
      <w:spacing w:after="120" w:line="480" w:lineRule="auto"/>
    </w:pPr>
  </w:style>
  <w:style w:type="character" w:customStyle="1" w:styleId="BodyText2Char">
    <w:name w:val="Body Text 2 Char"/>
    <w:basedOn w:val="DefaultParagraphFont"/>
    <w:link w:val="BodyText2"/>
    <w:semiHidden/>
    <w:rsid w:val="00692FC3"/>
    <w:rPr>
      <w:rFonts w:ascii="Arial" w:eastAsia="Times New Roman" w:hAnsi="Arial" w:cs="Times New Roman"/>
      <w:szCs w:val="24"/>
      <w:lang w:eastAsia="en-GB"/>
    </w:rPr>
  </w:style>
  <w:style w:type="paragraph" w:styleId="TOC3">
    <w:name w:val="toc 3"/>
    <w:basedOn w:val="Normal"/>
    <w:next w:val="Normal"/>
    <w:autoRedefine/>
    <w:uiPriority w:val="39"/>
    <w:unhideWhenUsed/>
    <w:qFormat/>
    <w:rsid w:val="00692FC3"/>
    <w:pPr>
      <w:widowControl/>
      <w:spacing w:after="100" w:line="276" w:lineRule="auto"/>
      <w:ind w:left="440"/>
    </w:pPr>
    <w:rPr>
      <w:rFonts w:ascii="Calibri" w:hAnsi="Calibri"/>
      <w:szCs w:val="22"/>
      <w:lang w:val="en-US" w:eastAsia="ja-JP"/>
    </w:rPr>
  </w:style>
  <w:style w:type="paragraph" w:styleId="CommentSubject">
    <w:name w:val="annotation subject"/>
    <w:basedOn w:val="CommentText"/>
    <w:next w:val="CommentText"/>
    <w:link w:val="CommentSubjectChar"/>
    <w:semiHidden/>
    <w:unhideWhenUsed/>
    <w:rsid w:val="00692FC3"/>
    <w:rPr>
      <w:b/>
      <w:bCs/>
    </w:rPr>
  </w:style>
  <w:style w:type="character" w:customStyle="1" w:styleId="CommentSubjectChar">
    <w:name w:val="Comment Subject Char"/>
    <w:basedOn w:val="CommentTextChar"/>
    <w:link w:val="CommentSubject"/>
    <w:semiHidden/>
    <w:rsid w:val="00692FC3"/>
    <w:rPr>
      <w:rFonts w:ascii="Arial" w:eastAsia="Times New Roman" w:hAnsi="Arial" w:cs="Times New Roman"/>
      <w:b/>
      <w:bCs/>
      <w:sz w:val="20"/>
      <w:szCs w:val="20"/>
      <w:lang w:eastAsia="en-GB"/>
    </w:rPr>
  </w:style>
  <w:style w:type="character" w:styleId="FollowedHyperlink">
    <w:name w:val="FollowedHyperlink"/>
    <w:semiHidden/>
    <w:unhideWhenUsed/>
    <w:rsid w:val="00692FC3"/>
    <w:rPr>
      <w:color w:val="800080"/>
      <w:u w:val="single"/>
    </w:rPr>
  </w:style>
  <w:style w:type="paragraph" w:styleId="BodyText">
    <w:name w:val="Body Text"/>
    <w:basedOn w:val="Normal"/>
    <w:link w:val="BodyTextChar"/>
    <w:unhideWhenUsed/>
    <w:qFormat/>
    <w:rsid w:val="00692FC3"/>
    <w:pPr>
      <w:spacing w:after="120"/>
    </w:pPr>
  </w:style>
  <w:style w:type="character" w:customStyle="1" w:styleId="BodyTextChar">
    <w:name w:val="Body Text Char"/>
    <w:basedOn w:val="DefaultParagraphFont"/>
    <w:link w:val="BodyText"/>
    <w:rsid w:val="00692FC3"/>
    <w:rPr>
      <w:rFonts w:ascii="Arial" w:eastAsia="Times New Roman" w:hAnsi="Arial" w:cs="Times New Roman"/>
      <w:szCs w:val="24"/>
      <w:lang w:eastAsia="en-GB"/>
    </w:rPr>
  </w:style>
  <w:style w:type="paragraph" w:customStyle="1" w:styleId="TableParagraph">
    <w:name w:val="Table Paragraph"/>
    <w:basedOn w:val="Normal"/>
    <w:uiPriority w:val="1"/>
    <w:qFormat/>
    <w:rsid w:val="00692FC3"/>
    <w:rPr>
      <w:rFonts w:ascii="Calibri" w:eastAsia="Calibri" w:hAnsi="Calibri"/>
      <w:szCs w:val="22"/>
      <w:lang w:val="en-US" w:eastAsia="en-US"/>
    </w:rPr>
  </w:style>
  <w:style w:type="table" w:styleId="TableGrid">
    <w:name w:val="Table Grid"/>
    <w:basedOn w:val="TableNormal"/>
    <w:uiPriority w:val="59"/>
    <w:rsid w:val="00692FC3"/>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2FC3"/>
    <w:pPr>
      <w:spacing w:after="0" w:line="240" w:lineRule="auto"/>
    </w:pPr>
    <w:rPr>
      <w:rFonts w:ascii="Calibri" w:eastAsia="Calibri" w:hAnsi="Calibri" w:cs="Times New Roman"/>
      <w:lang w:val="en-US"/>
    </w:rPr>
  </w:style>
  <w:style w:type="paragraph" w:styleId="BodyTextIndent2">
    <w:name w:val="Body Text Indent 2"/>
    <w:basedOn w:val="Normal"/>
    <w:link w:val="BodyTextIndent2Char"/>
    <w:semiHidden/>
    <w:unhideWhenUsed/>
    <w:rsid w:val="00692FC3"/>
    <w:pPr>
      <w:spacing w:after="120" w:line="480" w:lineRule="auto"/>
      <w:ind w:left="283"/>
    </w:pPr>
  </w:style>
  <w:style w:type="character" w:customStyle="1" w:styleId="BodyTextIndent2Char">
    <w:name w:val="Body Text Indent 2 Char"/>
    <w:basedOn w:val="DefaultParagraphFont"/>
    <w:link w:val="BodyTextIndent2"/>
    <w:semiHidden/>
    <w:rsid w:val="00692FC3"/>
    <w:rPr>
      <w:rFonts w:ascii="Arial" w:eastAsia="Times New Roman" w:hAnsi="Arial" w:cs="Times New Roman"/>
      <w:szCs w:val="24"/>
      <w:lang w:eastAsia="en-GB"/>
    </w:rPr>
  </w:style>
  <w:style w:type="paragraph" w:customStyle="1" w:styleId="StyleHeading312pt">
    <w:name w:val="Style Heading 3 + 12 pt"/>
    <w:basedOn w:val="Normal"/>
    <w:rsid w:val="00692FC3"/>
    <w:pPr>
      <w:widowControl/>
      <w:numPr>
        <w:numId w:val="11"/>
      </w:numPr>
    </w:pPr>
    <w:rPr>
      <w:rFonts w:ascii="Times New Roman" w:hAnsi="Times New Roman"/>
      <w:sz w:val="24"/>
      <w:szCs w:val="20"/>
      <w:lang w:eastAsia="en-US"/>
    </w:rPr>
  </w:style>
  <w:style w:type="character" w:styleId="UnresolvedMention">
    <w:name w:val="Unresolved Mention"/>
    <w:uiPriority w:val="99"/>
    <w:semiHidden/>
    <w:unhideWhenUsed/>
    <w:rsid w:val="00692FC3"/>
    <w:rPr>
      <w:color w:val="605E5C"/>
      <w:shd w:val="clear" w:color="auto" w:fill="E1DFDD"/>
    </w:rPr>
  </w:style>
  <w:style w:type="paragraph" w:styleId="TOC4">
    <w:name w:val="toc 4"/>
    <w:basedOn w:val="TOC3"/>
    <w:next w:val="Default"/>
    <w:autoRedefine/>
    <w:semiHidden/>
    <w:unhideWhenUsed/>
    <w:rsid w:val="00150AF6"/>
    <w:pPr>
      <w:widowControl w:val="0"/>
      <w:tabs>
        <w:tab w:val="right" w:leader="dot" w:pos="9072"/>
      </w:tabs>
      <w:autoSpaceDN w:val="0"/>
      <w:spacing w:after="0" w:line="240" w:lineRule="auto"/>
      <w:ind w:left="1418"/>
    </w:pPr>
    <w:rPr>
      <w:rFonts w:ascii="Arial" w:hAnsi="Arial"/>
      <w:sz w:val="20"/>
      <w:szCs w:val="24"/>
      <w:lang w:val="en-GB" w:eastAsia="en-GB"/>
    </w:rPr>
  </w:style>
  <w:style w:type="paragraph" w:styleId="TOC5">
    <w:name w:val="toc 5"/>
    <w:basedOn w:val="TOC4"/>
    <w:next w:val="Default"/>
    <w:autoRedefine/>
    <w:semiHidden/>
    <w:unhideWhenUsed/>
    <w:rsid w:val="00150AF6"/>
    <w:pPr>
      <w:ind w:left="1701"/>
    </w:pPr>
  </w:style>
  <w:style w:type="paragraph" w:styleId="TOC6">
    <w:name w:val="toc 6"/>
    <w:basedOn w:val="TOC5"/>
    <w:next w:val="Default"/>
    <w:autoRedefine/>
    <w:semiHidden/>
    <w:unhideWhenUsed/>
    <w:rsid w:val="00150AF6"/>
    <w:pPr>
      <w:ind w:left="1985"/>
    </w:pPr>
  </w:style>
  <w:style w:type="paragraph" w:styleId="TOC7">
    <w:name w:val="toc 7"/>
    <w:basedOn w:val="TOC6"/>
    <w:next w:val="Default"/>
    <w:autoRedefine/>
    <w:semiHidden/>
    <w:unhideWhenUsed/>
    <w:rsid w:val="00150AF6"/>
    <w:pPr>
      <w:ind w:left="2268"/>
    </w:pPr>
  </w:style>
  <w:style w:type="paragraph" w:styleId="TOC8">
    <w:name w:val="toc 8"/>
    <w:basedOn w:val="Default"/>
    <w:next w:val="Normal"/>
    <w:autoRedefine/>
    <w:semiHidden/>
    <w:unhideWhenUsed/>
    <w:rsid w:val="00150AF6"/>
    <w:pPr>
      <w:autoSpaceDE/>
      <w:adjustRightInd/>
      <w:ind w:left="1680"/>
    </w:pPr>
    <w:rPr>
      <w:rFonts w:ascii="Times New Roman" w:hAnsi="Times New Roman" w:cs="Times New Roman"/>
      <w:color w:val="auto"/>
    </w:rPr>
  </w:style>
  <w:style w:type="paragraph" w:styleId="TOC9">
    <w:name w:val="toc 9"/>
    <w:basedOn w:val="Default"/>
    <w:next w:val="Normal"/>
    <w:autoRedefine/>
    <w:semiHidden/>
    <w:unhideWhenUsed/>
    <w:rsid w:val="00150AF6"/>
    <w:pPr>
      <w:autoSpaceDE/>
      <w:adjustRightInd/>
      <w:ind w:left="1920"/>
    </w:pPr>
    <w:rPr>
      <w:rFonts w:ascii="Times New Roman" w:hAnsi="Times New Roman" w:cs="Times New Roman"/>
      <w:color w:val="auto"/>
    </w:rPr>
  </w:style>
  <w:style w:type="paragraph" w:styleId="TOAHeading">
    <w:name w:val="toa heading"/>
    <w:basedOn w:val="Default"/>
    <w:next w:val="Normal"/>
    <w:semiHidden/>
    <w:unhideWhenUsed/>
    <w:rsid w:val="00150AF6"/>
    <w:pPr>
      <w:tabs>
        <w:tab w:val="right" w:pos="9360"/>
      </w:tabs>
      <w:suppressAutoHyphens/>
      <w:autoSpaceDE/>
      <w:adjustRightInd/>
    </w:pPr>
    <w:rPr>
      <w:rFonts w:ascii="Courier New" w:hAnsi="Courier New" w:cs="Times New Roman"/>
      <w:color w:val="auto"/>
      <w:sz w:val="20"/>
      <w:szCs w:val="20"/>
      <w:lang w:val="en-US" w:eastAsia="en-US"/>
    </w:rPr>
  </w:style>
  <w:style w:type="paragraph" w:styleId="BodyText3">
    <w:name w:val="Body Text 3"/>
    <w:basedOn w:val="Default"/>
    <w:next w:val="Default"/>
    <w:link w:val="BodyText3Char"/>
    <w:semiHidden/>
    <w:unhideWhenUsed/>
    <w:rsid w:val="00150AF6"/>
    <w:pPr>
      <w:autoSpaceDE/>
      <w:adjustRightInd/>
    </w:pPr>
    <w:rPr>
      <w:rFonts w:ascii="Times New Roman" w:hAnsi="Times New Roman" w:cs="Times New Roman"/>
      <w:b/>
      <w:i/>
      <w:color w:val="auto"/>
      <w:sz w:val="20"/>
      <w:szCs w:val="20"/>
      <w:lang w:eastAsia="en-US"/>
    </w:rPr>
  </w:style>
  <w:style w:type="character" w:customStyle="1" w:styleId="BodyText3Char">
    <w:name w:val="Body Text 3 Char"/>
    <w:basedOn w:val="DefaultParagraphFont"/>
    <w:link w:val="BodyText3"/>
    <w:semiHidden/>
    <w:rsid w:val="00150AF6"/>
    <w:rPr>
      <w:rFonts w:ascii="Times New Roman" w:eastAsia="Times New Roman" w:hAnsi="Times New Roman" w:cs="Times New Roman"/>
      <w:b/>
      <w:i/>
      <w:sz w:val="20"/>
      <w:szCs w:val="20"/>
    </w:rPr>
  </w:style>
  <w:style w:type="paragraph" w:styleId="DocumentMap">
    <w:name w:val="Document Map"/>
    <w:basedOn w:val="Default"/>
    <w:next w:val="Default"/>
    <w:link w:val="DocumentMapChar"/>
    <w:semiHidden/>
    <w:unhideWhenUsed/>
    <w:rsid w:val="00150AF6"/>
    <w:pPr>
      <w:widowControl w:val="0"/>
      <w:shd w:val="clear" w:color="auto" w:fill="000080"/>
      <w:autoSpaceDE/>
      <w:adjustRightInd/>
    </w:pPr>
    <w:rPr>
      <w:rFonts w:ascii="Tahoma" w:hAnsi="Tahoma" w:cs="Tahoma"/>
      <w:color w:val="auto"/>
      <w:sz w:val="20"/>
      <w:szCs w:val="20"/>
    </w:rPr>
  </w:style>
  <w:style w:type="character" w:customStyle="1" w:styleId="DocumentMapChar">
    <w:name w:val="Document Map Char"/>
    <w:basedOn w:val="DefaultParagraphFont"/>
    <w:link w:val="DocumentMap"/>
    <w:semiHidden/>
    <w:rsid w:val="00150AF6"/>
    <w:rPr>
      <w:rFonts w:ascii="Tahoma" w:eastAsia="Times New Roman" w:hAnsi="Tahoma" w:cs="Tahoma"/>
      <w:sz w:val="20"/>
      <w:szCs w:val="20"/>
      <w:shd w:val="clear" w:color="auto" w:fill="000080"/>
      <w:lang w:eastAsia="en-GB"/>
    </w:rPr>
  </w:style>
  <w:style w:type="paragraph" w:customStyle="1" w:styleId="AddressBlock">
    <w:name w:val="Address Block"/>
    <w:basedOn w:val="Default"/>
    <w:next w:val="Default"/>
    <w:rsid w:val="00150AF6"/>
    <w:pPr>
      <w:widowControl w:val="0"/>
      <w:autoSpaceDE/>
      <w:adjustRightInd/>
    </w:pPr>
    <w:rPr>
      <w:rFonts w:ascii="Arial" w:hAnsi="Arial" w:cs="Times New Roman"/>
      <w:color w:val="auto"/>
      <w:sz w:val="20"/>
    </w:rPr>
  </w:style>
  <w:style w:type="paragraph" w:customStyle="1" w:styleId="DWAnnex">
    <w:name w:val="DW Annex"/>
    <w:basedOn w:val="DWNormal"/>
    <w:next w:val="Default"/>
    <w:rsid w:val="00150AF6"/>
    <w:pPr>
      <w:autoSpaceDN w:val="0"/>
    </w:pPr>
    <w:rPr>
      <w:b/>
      <w:caps/>
    </w:rPr>
  </w:style>
  <w:style w:type="paragraph" w:customStyle="1" w:styleId="Appointment">
    <w:name w:val="Appointment"/>
    <w:basedOn w:val="DWNormal"/>
    <w:next w:val="DWNormal"/>
    <w:rsid w:val="00150AF6"/>
    <w:pPr>
      <w:autoSpaceDN w:val="0"/>
      <w:spacing w:before="120"/>
    </w:pPr>
    <w:rPr>
      <w:i/>
    </w:rPr>
  </w:style>
  <w:style w:type="paragraph" w:customStyle="1" w:styleId="Compliments">
    <w:name w:val="Compliments"/>
    <w:basedOn w:val="DWNormal"/>
    <w:next w:val="Normal"/>
    <w:rsid w:val="00150AF6"/>
    <w:pPr>
      <w:autoSpaceDN w:val="0"/>
      <w:spacing w:before="1160"/>
    </w:pPr>
    <w:rPr>
      <w:i/>
    </w:rPr>
  </w:style>
  <w:style w:type="paragraph" w:customStyle="1" w:styleId="DWPara">
    <w:name w:val="DW Para"/>
    <w:basedOn w:val="DWNormal"/>
    <w:next w:val="Default"/>
    <w:rsid w:val="00150AF6"/>
    <w:pPr>
      <w:autoSpaceDN w:val="0"/>
      <w:spacing w:after="220"/>
    </w:pPr>
  </w:style>
  <w:style w:type="paragraph" w:customStyle="1" w:styleId="DWHdgGroup">
    <w:name w:val="DW Hdg Group"/>
    <w:basedOn w:val="DWNormal"/>
    <w:next w:val="DWPara"/>
    <w:rsid w:val="00150AF6"/>
    <w:pPr>
      <w:keepNext/>
      <w:autoSpaceDN w:val="0"/>
      <w:spacing w:after="220"/>
    </w:pPr>
    <w:rPr>
      <w:b/>
      <w:caps/>
    </w:rPr>
  </w:style>
  <w:style w:type="paragraph" w:customStyle="1" w:styleId="DWHdgMain">
    <w:name w:val="DW Hdg Main"/>
    <w:basedOn w:val="DWHdgGroup"/>
    <w:next w:val="DWHdgGroup"/>
    <w:rsid w:val="00150AF6"/>
    <w:pPr>
      <w:jc w:val="center"/>
    </w:pPr>
  </w:style>
  <w:style w:type="paragraph" w:customStyle="1" w:styleId="DWName">
    <w:name w:val="DW Name"/>
    <w:basedOn w:val="DWNormal"/>
    <w:next w:val="Normal"/>
    <w:rsid w:val="00150AF6"/>
    <w:pPr>
      <w:keepNext/>
      <w:autoSpaceDN w:val="0"/>
      <w:spacing w:before="220"/>
    </w:pPr>
    <w:rPr>
      <w:caps/>
    </w:rPr>
  </w:style>
  <w:style w:type="paragraph" w:customStyle="1" w:styleId="DWListNumerical">
    <w:name w:val="DW List Numerical"/>
    <w:basedOn w:val="DWNormal"/>
    <w:next w:val="Default"/>
    <w:rsid w:val="00150AF6"/>
    <w:pPr>
      <w:numPr>
        <w:numId w:val="22"/>
      </w:numPr>
      <w:autoSpaceDN w:val="0"/>
    </w:pPr>
  </w:style>
  <w:style w:type="paragraph" w:customStyle="1" w:styleId="Originator">
    <w:name w:val="Originator"/>
    <w:basedOn w:val="DWNormal"/>
    <w:next w:val="Normal"/>
    <w:rsid w:val="00150AF6"/>
    <w:pPr>
      <w:autoSpaceDN w:val="0"/>
      <w:spacing w:after="220"/>
    </w:pPr>
  </w:style>
  <w:style w:type="paragraph" w:customStyle="1" w:styleId="DWTable">
    <w:name w:val="DW Table"/>
    <w:basedOn w:val="DWNormal"/>
    <w:next w:val="Default"/>
    <w:rsid w:val="00150AF6"/>
    <w:pPr>
      <w:autoSpaceDN w:val="0"/>
    </w:pPr>
    <w:rPr>
      <w:sz w:val="20"/>
    </w:rPr>
  </w:style>
  <w:style w:type="paragraph" w:customStyle="1" w:styleId="TableBox">
    <w:name w:val="Table Box"/>
    <w:basedOn w:val="DWTable"/>
    <w:next w:val="DWPara"/>
    <w:rsid w:val="00150AF6"/>
  </w:style>
  <w:style w:type="paragraph" w:customStyle="1" w:styleId="DWTablePara">
    <w:name w:val="DW Table Para"/>
    <w:basedOn w:val="DWTable"/>
    <w:next w:val="Default"/>
    <w:rsid w:val="00150AF6"/>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50AF6"/>
    <w:pPr>
      <w:spacing w:after="100"/>
      <w:jc w:val="center"/>
    </w:pPr>
  </w:style>
  <w:style w:type="paragraph" w:customStyle="1" w:styleId="DWTableHdg">
    <w:name w:val="DW Table Hdg"/>
    <w:basedOn w:val="DWTable"/>
    <w:next w:val="DWTableCol"/>
    <w:rsid w:val="00150AF6"/>
    <w:pPr>
      <w:spacing w:before="100" w:after="100"/>
      <w:jc w:val="center"/>
    </w:pPr>
    <w:rPr>
      <w:b/>
    </w:rPr>
  </w:style>
  <w:style w:type="paragraph" w:customStyle="1" w:styleId="TelFaxBlock">
    <w:name w:val="Tel/Fax Block"/>
    <w:basedOn w:val="Default"/>
    <w:next w:val="Default"/>
    <w:rsid w:val="00150AF6"/>
    <w:pPr>
      <w:widowControl w:val="0"/>
      <w:autoSpaceDE/>
      <w:adjustRightInd/>
    </w:pPr>
    <w:rPr>
      <w:rFonts w:ascii="Arial" w:hAnsi="Arial" w:cs="Times New Roman"/>
      <w:color w:val="auto"/>
      <w:sz w:val="18"/>
    </w:rPr>
  </w:style>
  <w:style w:type="paragraph" w:customStyle="1" w:styleId="UnitTitle">
    <w:name w:val="Unit Title"/>
    <w:basedOn w:val="AddressBlock"/>
    <w:next w:val="AddressBlock"/>
    <w:rsid w:val="00150AF6"/>
    <w:rPr>
      <w:b/>
      <w:sz w:val="22"/>
    </w:rPr>
  </w:style>
  <w:style w:type="paragraph" w:customStyle="1" w:styleId="DWSignature">
    <w:name w:val="DW Signature"/>
    <w:basedOn w:val="DWNormal"/>
    <w:next w:val="DWName"/>
    <w:rsid w:val="00150AF6"/>
    <w:pPr>
      <w:autoSpaceDN w:val="0"/>
      <w:spacing w:before="160"/>
    </w:pPr>
  </w:style>
  <w:style w:type="paragraph" w:customStyle="1" w:styleId="DWParaNum1">
    <w:name w:val="DW Para Num1"/>
    <w:basedOn w:val="DWPara"/>
    <w:next w:val="Default"/>
    <w:rsid w:val="00150AF6"/>
    <w:pPr>
      <w:numPr>
        <w:numId w:val="23"/>
      </w:numPr>
    </w:pPr>
  </w:style>
  <w:style w:type="paragraph" w:customStyle="1" w:styleId="DWParaNum2">
    <w:name w:val="DW Para Num2"/>
    <w:basedOn w:val="DWPara"/>
    <w:next w:val="Default"/>
    <w:rsid w:val="00150AF6"/>
    <w:pPr>
      <w:numPr>
        <w:ilvl w:val="1"/>
        <w:numId w:val="23"/>
      </w:numPr>
    </w:pPr>
  </w:style>
  <w:style w:type="paragraph" w:customStyle="1" w:styleId="DWParaNum3">
    <w:name w:val="DW Para Num3"/>
    <w:basedOn w:val="DWPara"/>
    <w:next w:val="Default"/>
    <w:rsid w:val="00150AF6"/>
    <w:pPr>
      <w:numPr>
        <w:ilvl w:val="2"/>
        <w:numId w:val="23"/>
      </w:numPr>
    </w:pPr>
  </w:style>
  <w:style w:type="paragraph" w:customStyle="1" w:styleId="DWParaNum4">
    <w:name w:val="DW Para Num4"/>
    <w:basedOn w:val="DWPara"/>
    <w:next w:val="Default"/>
    <w:rsid w:val="00150AF6"/>
    <w:pPr>
      <w:numPr>
        <w:ilvl w:val="3"/>
        <w:numId w:val="23"/>
      </w:numPr>
    </w:pPr>
  </w:style>
  <w:style w:type="paragraph" w:customStyle="1" w:styleId="DWParaNum5">
    <w:name w:val="DW Para Num5"/>
    <w:basedOn w:val="DWPara"/>
    <w:next w:val="Default"/>
    <w:rsid w:val="00150AF6"/>
    <w:pPr>
      <w:numPr>
        <w:ilvl w:val="4"/>
        <w:numId w:val="23"/>
      </w:numPr>
    </w:pPr>
  </w:style>
  <w:style w:type="paragraph" w:customStyle="1" w:styleId="DWParaPB1">
    <w:name w:val="DW Para PB1"/>
    <w:basedOn w:val="DWPara"/>
    <w:next w:val="Default"/>
    <w:rsid w:val="00150AF6"/>
    <w:pPr>
      <w:numPr>
        <w:numId w:val="24"/>
      </w:numPr>
    </w:pPr>
  </w:style>
  <w:style w:type="paragraph" w:customStyle="1" w:styleId="DWParaPB2">
    <w:name w:val="DW Para PB2"/>
    <w:basedOn w:val="DWPara"/>
    <w:next w:val="Default"/>
    <w:rsid w:val="00150AF6"/>
    <w:pPr>
      <w:numPr>
        <w:ilvl w:val="1"/>
        <w:numId w:val="24"/>
      </w:numPr>
    </w:pPr>
  </w:style>
  <w:style w:type="paragraph" w:customStyle="1" w:styleId="DWParaPB3">
    <w:name w:val="DW Para PB3"/>
    <w:basedOn w:val="DWPara"/>
    <w:next w:val="Default"/>
    <w:rsid w:val="00150AF6"/>
    <w:pPr>
      <w:numPr>
        <w:ilvl w:val="2"/>
        <w:numId w:val="24"/>
      </w:numPr>
    </w:pPr>
  </w:style>
  <w:style w:type="paragraph" w:customStyle="1" w:styleId="DWParaPB4">
    <w:name w:val="DW Para PB4"/>
    <w:basedOn w:val="DWPara"/>
    <w:next w:val="Default"/>
    <w:rsid w:val="00150AF6"/>
    <w:pPr>
      <w:numPr>
        <w:ilvl w:val="3"/>
        <w:numId w:val="24"/>
      </w:numPr>
    </w:pPr>
  </w:style>
  <w:style w:type="paragraph" w:customStyle="1" w:styleId="DWParaPB5">
    <w:name w:val="DW Para PB5"/>
    <w:basedOn w:val="DWPara"/>
    <w:next w:val="Default"/>
    <w:rsid w:val="00150AF6"/>
    <w:pPr>
      <w:numPr>
        <w:ilvl w:val="4"/>
        <w:numId w:val="24"/>
      </w:numPr>
    </w:pPr>
  </w:style>
  <w:style w:type="paragraph" w:customStyle="1" w:styleId="DWTableParaNum1">
    <w:name w:val="DW Table Para Num1"/>
    <w:basedOn w:val="DWTablePara"/>
    <w:next w:val="Default"/>
    <w:rsid w:val="00150AF6"/>
    <w:pPr>
      <w:numPr>
        <w:numId w:val="25"/>
      </w:numPr>
      <w:tabs>
        <w:tab w:val="left" w:pos="369"/>
      </w:tabs>
    </w:pPr>
  </w:style>
  <w:style w:type="paragraph" w:customStyle="1" w:styleId="DWTableParaNum2">
    <w:name w:val="DW Table Para Num2"/>
    <w:basedOn w:val="DWTablePara"/>
    <w:next w:val="Default"/>
    <w:rsid w:val="00150AF6"/>
    <w:pPr>
      <w:numPr>
        <w:ilvl w:val="1"/>
        <w:numId w:val="25"/>
      </w:numPr>
      <w:tabs>
        <w:tab w:val="left" w:pos="737"/>
      </w:tabs>
    </w:pPr>
  </w:style>
  <w:style w:type="paragraph" w:customStyle="1" w:styleId="DWTableParaNum3">
    <w:name w:val="DW Table Para Num3"/>
    <w:basedOn w:val="DWTablePara"/>
    <w:next w:val="Default"/>
    <w:rsid w:val="00150AF6"/>
    <w:pPr>
      <w:numPr>
        <w:ilvl w:val="2"/>
        <w:numId w:val="25"/>
      </w:numPr>
      <w:tabs>
        <w:tab w:val="left" w:pos="1106"/>
      </w:tabs>
    </w:pPr>
  </w:style>
  <w:style w:type="paragraph" w:customStyle="1" w:styleId="DWTableParaNum4">
    <w:name w:val="DW Table Para Num4"/>
    <w:basedOn w:val="DWTablePara"/>
    <w:next w:val="Default"/>
    <w:rsid w:val="00150AF6"/>
    <w:pPr>
      <w:numPr>
        <w:ilvl w:val="3"/>
        <w:numId w:val="25"/>
      </w:numPr>
      <w:tabs>
        <w:tab w:val="left" w:pos="1474"/>
      </w:tabs>
    </w:pPr>
  </w:style>
  <w:style w:type="paragraph" w:customStyle="1" w:styleId="DWTableParaNum5">
    <w:name w:val="DW Table Para Num5"/>
    <w:basedOn w:val="DWTablePara"/>
    <w:next w:val="Default"/>
    <w:rsid w:val="00150AF6"/>
    <w:pPr>
      <w:numPr>
        <w:ilvl w:val="4"/>
        <w:numId w:val="25"/>
      </w:numPr>
      <w:tabs>
        <w:tab w:val="left" w:pos="1843"/>
      </w:tabs>
    </w:pPr>
  </w:style>
  <w:style w:type="paragraph" w:customStyle="1" w:styleId="DWParaBul1">
    <w:name w:val="DW Para Bul1"/>
    <w:basedOn w:val="DWPara"/>
    <w:next w:val="Default"/>
    <w:rsid w:val="00150AF6"/>
    <w:pPr>
      <w:numPr>
        <w:numId w:val="26"/>
      </w:numPr>
    </w:pPr>
  </w:style>
  <w:style w:type="paragraph" w:customStyle="1" w:styleId="DWParaBul2">
    <w:name w:val="DW Para Bul2"/>
    <w:basedOn w:val="DWPara"/>
    <w:next w:val="Default"/>
    <w:rsid w:val="00150AF6"/>
    <w:pPr>
      <w:numPr>
        <w:ilvl w:val="1"/>
        <w:numId w:val="26"/>
      </w:numPr>
    </w:pPr>
  </w:style>
  <w:style w:type="paragraph" w:customStyle="1" w:styleId="DWParaBul3">
    <w:name w:val="DW Para Bul3"/>
    <w:basedOn w:val="DWPara"/>
    <w:next w:val="Default"/>
    <w:rsid w:val="00150AF6"/>
    <w:pPr>
      <w:numPr>
        <w:ilvl w:val="2"/>
        <w:numId w:val="26"/>
      </w:numPr>
    </w:pPr>
  </w:style>
  <w:style w:type="paragraph" w:customStyle="1" w:styleId="DWParaBul4">
    <w:name w:val="DW Para Bul4"/>
    <w:basedOn w:val="DWPara"/>
    <w:next w:val="Default"/>
    <w:rsid w:val="00150AF6"/>
    <w:pPr>
      <w:numPr>
        <w:ilvl w:val="3"/>
        <w:numId w:val="26"/>
      </w:numPr>
    </w:pPr>
  </w:style>
  <w:style w:type="paragraph" w:customStyle="1" w:styleId="DWParaBul5">
    <w:name w:val="DW Para Bul5"/>
    <w:basedOn w:val="DWPara"/>
    <w:next w:val="Default"/>
    <w:rsid w:val="00150AF6"/>
    <w:pPr>
      <w:numPr>
        <w:ilvl w:val="4"/>
        <w:numId w:val="26"/>
      </w:numPr>
    </w:pPr>
  </w:style>
  <w:style w:type="paragraph" w:customStyle="1" w:styleId="FooterFilename">
    <w:name w:val="Footer Filename"/>
    <w:basedOn w:val="Footer"/>
    <w:next w:val="Default"/>
    <w:rsid w:val="00150AF6"/>
    <w:pPr>
      <w:tabs>
        <w:tab w:val="clear" w:pos="4513"/>
        <w:tab w:val="clear" w:pos="9026"/>
        <w:tab w:val="center" w:pos="4815"/>
        <w:tab w:val="right" w:pos="9645"/>
      </w:tabs>
      <w:autoSpaceDN w:val="0"/>
      <w:spacing w:before="120"/>
    </w:pPr>
    <w:rPr>
      <w:sz w:val="12"/>
    </w:rPr>
  </w:style>
  <w:style w:type="paragraph" w:customStyle="1" w:styleId="Char1">
    <w:name w:val="Char1"/>
    <w:basedOn w:val="Default"/>
    <w:next w:val="Default"/>
    <w:rsid w:val="00150AF6"/>
    <w:pPr>
      <w:keepLines/>
      <w:widowControl w:val="0"/>
      <w:autoSpaceDE/>
      <w:adjustRightInd/>
      <w:spacing w:after="40" w:line="240" w:lineRule="exact"/>
      <w:ind w:left="2977"/>
    </w:pPr>
    <w:rPr>
      <w:rFonts w:ascii="Tahoma" w:hAnsi="Tahoma" w:cs="Times New Roman"/>
      <w:color w:val="auto"/>
      <w:sz w:val="22"/>
      <w:lang w:val="en-US" w:eastAsia="en-US"/>
    </w:rPr>
  </w:style>
  <w:style w:type="character" w:customStyle="1" w:styleId="Style1Char">
    <w:name w:val="Style1 Char"/>
    <w:link w:val="Style1"/>
    <w:locked/>
    <w:rsid w:val="00150AF6"/>
    <w:rPr>
      <w:rFonts w:ascii="Arial" w:hAnsi="Arial" w:cs="Arial"/>
      <w:b/>
      <w:szCs w:val="24"/>
      <w:u w:val="single"/>
    </w:rPr>
  </w:style>
  <w:style w:type="paragraph" w:customStyle="1" w:styleId="Style1">
    <w:name w:val="Style1"/>
    <w:basedOn w:val="Default"/>
    <w:next w:val="Default"/>
    <w:link w:val="Style1Char"/>
    <w:autoRedefine/>
    <w:rsid w:val="00150AF6"/>
    <w:pPr>
      <w:widowControl w:val="0"/>
      <w:autoSpaceDE/>
      <w:adjustRightInd/>
      <w:spacing w:before="360" w:after="240"/>
    </w:pPr>
    <w:rPr>
      <w:rFonts w:ascii="Arial" w:eastAsiaTheme="minorHAnsi" w:hAnsi="Arial" w:cs="Arial"/>
      <w:b/>
      <w:color w:val="auto"/>
      <w:sz w:val="22"/>
      <w:u w:val="single"/>
      <w:lang w:eastAsia="en-US"/>
    </w:rPr>
  </w:style>
  <w:style w:type="paragraph" w:customStyle="1" w:styleId="Style2">
    <w:name w:val="Style2"/>
    <w:next w:val="Default"/>
    <w:autoRedefine/>
    <w:rsid w:val="00150AF6"/>
    <w:pPr>
      <w:autoSpaceDN w:val="0"/>
      <w:spacing w:before="240" w:after="240" w:line="240" w:lineRule="auto"/>
    </w:pPr>
    <w:rPr>
      <w:rFonts w:ascii="Arial" w:eastAsia="Times New Roman" w:hAnsi="Arial" w:cs="Times New Roman"/>
      <w:szCs w:val="24"/>
      <w:lang w:eastAsia="en-GB"/>
    </w:rPr>
  </w:style>
  <w:style w:type="paragraph" w:customStyle="1" w:styleId="Style3">
    <w:name w:val="Style3"/>
    <w:basedOn w:val="Style2"/>
    <w:next w:val="Default"/>
    <w:autoRedefine/>
    <w:rsid w:val="00150AF6"/>
    <w:pPr>
      <w:tabs>
        <w:tab w:val="num" w:pos="1871"/>
      </w:tabs>
    </w:pPr>
    <w:rPr>
      <w:sz w:val="20"/>
      <w:szCs w:val="20"/>
    </w:rPr>
  </w:style>
  <w:style w:type="paragraph" w:customStyle="1" w:styleId="Style4">
    <w:name w:val="Style4"/>
    <w:basedOn w:val="Style3"/>
    <w:next w:val="Default"/>
    <w:rsid w:val="00150AF6"/>
    <w:pPr>
      <w:tabs>
        <w:tab w:val="clear" w:pos="1871"/>
      </w:tabs>
    </w:pPr>
  </w:style>
  <w:style w:type="paragraph" w:customStyle="1" w:styleId="Style5">
    <w:name w:val="Style5"/>
    <w:basedOn w:val="Style1"/>
    <w:next w:val="Default"/>
    <w:autoRedefine/>
    <w:rsid w:val="00150AF6"/>
    <w:rPr>
      <w:b w:val="0"/>
    </w:rPr>
  </w:style>
  <w:style w:type="paragraph" w:customStyle="1" w:styleId="Condensed1">
    <w:name w:val="Condensed1"/>
    <w:basedOn w:val="Style1"/>
    <w:next w:val="Default"/>
    <w:autoRedefine/>
    <w:rsid w:val="00150AF6"/>
    <w:pPr>
      <w:keepNext/>
      <w:spacing w:before="0" w:after="0"/>
    </w:pPr>
    <w:rPr>
      <w:sz w:val="20"/>
    </w:rPr>
  </w:style>
  <w:style w:type="paragraph" w:customStyle="1" w:styleId="Condensed2">
    <w:name w:val="Condensed2"/>
    <w:basedOn w:val="Style2"/>
    <w:next w:val="Default"/>
    <w:autoRedefine/>
    <w:rsid w:val="00150AF6"/>
    <w:pPr>
      <w:numPr>
        <w:ilvl w:val="3"/>
        <w:numId w:val="27"/>
      </w:numPr>
      <w:tabs>
        <w:tab w:val="left" w:pos="851"/>
      </w:tabs>
      <w:spacing w:before="0" w:after="0"/>
    </w:pPr>
    <w:rPr>
      <w:sz w:val="20"/>
    </w:rPr>
  </w:style>
  <w:style w:type="paragraph" w:customStyle="1" w:styleId="Condensed3">
    <w:name w:val="Condensed3"/>
    <w:basedOn w:val="Style3"/>
    <w:next w:val="Default"/>
    <w:rsid w:val="00150AF6"/>
    <w:pPr>
      <w:spacing w:before="0" w:after="120"/>
      <w:ind w:left="1872" w:hanging="1021"/>
    </w:pPr>
    <w:rPr>
      <w:rFonts w:cs="Arial"/>
    </w:rPr>
  </w:style>
  <w:style w:type="paragraph" w:customStyle="1" w:styleId="Condensed4">
    <w:name w:val="Condensed4"/>
    <w:basedOn w:val="Style4"/>
    <w:next w:val="Default"/>
    <w:autoRedefine/>
    <w:rsid w:val="00150AF6"/>
    <w:pPr>
      <w:tabs>
        <w:tab w:val="num" w:pos="2835"/>
      </w:tabs>
      <w:spacing w:before="0" w:after="120"/>
      <w:ind w:left="2835" w:hanging="964"/>
      <w:contextualSpacing/>
    </w:pPr>
    <w:rPr>
      <w:rFonts w:cs="Arial"/>
    </w:rPr>
  </w:style>
  <w:style w:type="paragraph" w:customStyle="1" w:styleId="condensed2nonumber">
    <w:name w:val="condensed2 no number"/>
    <w:basedOn w:val="Style3"/>
    <w:next w:val="Default"/>
    <w:rsid w:val="00150AF6"/>
    <w:pPr>
      <w:tabs>
        <w:tab w:val="clear" w:pos="1871"/>
      </w:tabs>
      <w:spacing w:before="0" w:after="120"/>
      <w:ind w:left="1702" w:hanging="851"/>
    </w:pPr>
    <w:rPr>
      <w:rFonts w:cs="Arial"/>
    </w:rPr>
  </w:style>
  <w:style w:type="paragraph" w:customStyle="1" w:styleId="Condensed5">
    <w:name w:val="Condensed5"/>
    <w:basedOn w:val="Style5"/>
    <w:next w:val="Default"/>
    <w:autoRedefine/>
    <w:rsid w:val="00150AF6"/>
    <w:pPr>
      <w:tabs>
        <w:tab w:val="num" w:pos="4082"/>
        <w:tab w:val="num" w:pos="4253"/>
      </w:tabs>
      <w:spacing w:before="0" w:after="120"/>
      <w:ind w:left="4082" w:hanging="1247"/>
      <w:contextualSpacing/>
    </w:pPr>
    <w:rPr>
      <w:sz w:val="20"/>
      <w:u w:val="none"/>
    </w:rPr>
  </w:style>
  <w:style w:type="paragraph" w:customStyle="1" w:styleId="StyleHeading2Justified">
    <w:name w:val="Style Heading 2 + Justified"/>
    <w:basedOn w:val="Heading2"/>
    <w:next w:val="Default"/>
    <w:rsid w:val="00150AF6"/>
    <w:pPr>
      <w:autoSpaceDN w:val="0"/>
    </w:pPr>
    <w:rPr>
      <w:b/>
      <w:bCs/>
      <w:sz w:val="20"/>
      <w:szCs w:val="20"/>
    </w:rPr>
  </w:style>
  <w:style w:type="paragraph" w:customStyle="1" w:styleId="StyleHeading210ptLeft1cmFirstline0cm">
    <w:name w:val="Style Heading 2 + 10 pt Left:  1 cm First line:  0 cm"/>
    <w:basedOn w:val="Heading2"/>
    <w:next w:val="Default"/>
    <w:rsid w:val="00150AF6"/>
    <w:pPr>
      <w:autoSpaceDN w:val="0"/>
      <w:ind w:left="567" w:firstLine="0"/>
    </w:pPr>
    <w:rPr>
      <w:b/>
      <w:sz w:val="20"/>
      <w:szCs w:val="20"/>
    </w:rPr>
  </w:style>
  <w:style w:type="paragraph" w:customStyle="1" w:styleId="msolistparagraph0">
    <w:name w:val="msolistparagraph"/>
    <w:basedOn w:val="Default"/>
    <w:next w:val="Default"/>
    <w:rsid w:val="00150AF6"/>
    <w:pPr>
      <w:autoSpaceDE/>
      <w:adjustRightInd/>
      <w:ind w:left="720"/>
    </w:pPr>
    <w:rPr>
      <w:rFonts w:ascii="Times New Roman" w:hAnsi="Times New Roman" w:cs="Times New Roman"/>
      <w:color w:val="auto"/>
    </w:rPr>
  </w:style>
  <w:style w:type="character" w:customStyle="1" w:styleId="Style6Char">
    <w:name w:val="Style6 Char"/>
    <w:link w:val="Style6"/>
    <w:locked/>
    <w:rsid w:val="00150AF6"/>
    <w:rPr>
      <w:rFonts w:ascii="Arial" w:hAnsi="Arial" w:cs="Arial"/>
      <w:szCs w:val="24"/>
    </w:rPr>
  </w:style>
  <w:style w:type="paragraph" w:customStyle="1" w:styleId="Style6">
    <w:name w:val="Style6"/>
    <w:basedOn w:val="Default"/>
    <w:next w:val="Default"/>
    <w:link w:val="Style6Char"/>
    <w:rsid w:val="00150AF6"/>
    <w:pPr>
      <w:widowControl w:val="0"/>
      <w:autoSpaceDE/>
      <w:adjustRightInd/>
    </w:pPr>
    <w:rPr>
      <w:rFonts w:ascii="Arial" w:eastAsiaTheme="minorHAnsi" w:hAnsi="Arial" w:cs="Arial"/>
      <w:color w:val="auto"/>
      <w:sz w:val="22"/>
      <w:lang w:eastAsia="en-US"/>
    </w:rPr>
  </w:style>
  <w:style w:type="character" w:styleId="FootnoteReference">
    <w:name w:val="footnote reference"/>
    <w:uiPriority w:val="99"/>
    <w:semiHidden/>
    <w:unhideWhenUsed/>
    <w:rsid w:val="00150AF6"/>
    <w:rPr>
      <w:vertAlign w:val="superscript"/>
    </w:rPr>
  </w:style>
  <w:style w:type="character" w:styleId="EndnoteReference">
    <w:name w:val="endnote reference"/>
    <w:semiHidden/>
    <w:unhideWhenUsed/>
    <w:rsid w:val="00150AF6"/>
    <w:rPr>
      <w:vertAlign w:val="superscript"/>
    </w:rPr>
  </w:style>
  <w:style w:type="character" w:customStyle="1" w:styleId="AdditionalMarking">
    <w:name w:val="Additional Marking"/>
    <w:rsid w:val="00150AF6"/>
    <w:rPr>
      <w:b/>
      <w:bCs w:val="0"/>
      <w:caps/>
    </w:rPr>
  </w:style>
  <w:style w:type="paragraph" w:styleId="EndnoteText">
    <w:name w:val="endnote text"/>
    <w:basedOn w:val="Normal"/>
    <w:link w:val="EndnoteTextChar"/>
    <w:semiHidden/>
    <w:unhideWhenUsed/>
    <w:rsid w:val="00150AF6"/>
    <w:pPr>
      <w:autoSpaceDN w:val="0"/>
    </w:pPr>
    <w:rPr>
      <w:sz w:val="20"/>
      <w:szCs w:val="20"/>
    </w:rPr>
  </w:style>
  <w:style w:type="character" w:customStyle="1" w:styleId="EndnoteTextChar">
    <w:name w:val="Endnote Text Char"/>
    <w:basedOn w:val="DefaultParagraphFont"/>
    <w:link w:val="EndnoteText"/>
    <w:semiHidden/>
    <w:rsid w:val="00150AF6"/>
    <w:rPr>
      <w:rFonts w:ascii="Arial" w:eastAsia="Times New Roman" w:hAnsi="Arial" w:cs="Times New Roman"/>
      <w:sz w:val="20"/>
      <w:szCs w:val="20"/>
      <w:lang w:eastAsia="en-GB"/>
    </w:rPr>
  </w:style>
  <w:style w:type="character" w:customStyle="1" w:styleId="DWFlag">
    <w:name w:val="DW Flag"/>
    <w:rsid w:val="00150AF6"/>
    <w:rPr>
      <w:b/>
      <w:bCs w:val="0"/>
    </w:rPr>
  </w:style>
  <w:style w:type="character" w:customStyle="1" w:styleId="FooterCaption">
    <w:name w:val="Footer Caption"/>
    <w:rsid w:val="00150AF6"/>
    <w:rPr>
      <w:sz w:val="12"/>
    </w:rPr>
  </w:style>
  <w:style w:type="paragraph" w:styleId="FootnoteText">
    <w:name w:val="footnote text"/>
    <w:basedOn w:val="Normal"/>
    <w:link w:val="FootnoteTextChar"/>
    <w:uiPriority w:val="99"/>
    <w:semiHidden/>
    <w:unhideWhenUsed/>
    <w:rsid w:val="00150AF6"/>
    <w:pPr>
      <w:autoSpaceDN w:val="0"/>
    </w:pPr>
    <w:rPr>
      <w:sz w:val="20"/>
      <w:szCs w:val="20"/>
    </w:rPr>
  </w:style>
  <w:style w:type="character" w:customStyle="1" w:styleId="FootnoteTextChar">
    <w:name w:val="Footnote Text Char"/>
    <w:basedOn w:val="DefaultParagraphFont"/>
    <w:link w:val="FootnoteText"/>
    <w:uiPriority w:val="99"/>
    <w:semiHidden/>
    <w:rsid w:val="00150AF6"/>
    <w:rPr>
      <w:rFonts w:ascii="Arial" w:eastAsia="Times New Roman" w:hAnsi="Arial" w:cs="Times New Roman"/>
      <w:sz w:val="20"/>
      <w:szCs w:val="20"/>
      <w:lang w:eastAsia="en-GB"/>
    </w:rPr>
  </w:style>
  <w:style w:type="character" w:customStyle="1" w:styleId="HeaderCaption">
    <w:name w:val="Header Caption"/>
    <w:rsid w:val="00150AF6"/>
    <w:rPr>
      <w:sz w:val="12"/>
    </w:rPr>
  </w:style>
  <w:style w:type="character" w:customStyle="1" w:styleId="HiddenText">
    <w:name w:val="Hidden Text"/>
    <w:rsid w:val="00150AF6"/>
    <w:rPr>
      <w:vanish/>
      <w:webHidden w:val="0"/>
      <w:specVanish w:val="0"/>
    </w:rPr>
  </w:style>
  <w:style w:type="character" w:customStyle="1" w:styleId="MarginalNote">
    <w:name w:val="Marginal Note"/>
    <w:rsid w:val="00150AF6"/>
    <w:rPr>
      <w:rFonts w:ascii="Arial" w:hAnsi="Arial" w:cs="Arial" w:hint="default"/>
      <w:sz w:val="16"/>
    </w:rPr>
  </w:style>
  <w:style w:type="character" w:customStyle="1" w:styleId="DWHdgPara">
    <w:name w:val="DW Hdg Para"/>
    <w:rsid w:val="00150AF6"/>
    <w:rPr>
      <w:b/>
      <w:bCs w:val="0"/>
      <w:strike w:val="0"/>
      <w:dstrike w:val="0"/>
      <w:u w:val="none"/>
      <w:effect w:val="none"/>
    </w:rPr>
  </w:style>
  <w:style w:type="character" w:customStyle="1" w:styleId="PostTown">
    <w:name w:val="Post Town"/>
    <w:rsid w:val="00150AF6"/>
    <w:rPr>
      <w:smallCaps/>
    </w:rPr>
  </w:style>
  <w:style w:type="character" w:customStyle="1" w:styleId="ProtectiveMarking">
    <w:name w:val="Protective Marking"/>
    <w:rsid w:val="00150AF6"/>
    <w:rPr>
      <w:b/>
      <w:bCs w:val="0"/>
      <w:caps/>
    </w:rPr>
  </w:style>
  <w:style w:type="character" w:customStyle="1" w:styleId="ReferenceDate">
    <w:name w:val="Reference/Date"/>
    <w:rsid w:val="00150AF6"/>
    <w:rPr>
      <w:rFonts w:ascii="Arial" w:hAnsi="Arial" w:cs="Arial" w:hint="default"/>
      <w:spacing w:val="0"/>
      <w:sz w:val="20"/>
    </w:rPr>
  </w:style>
  <w:style w:type="character" w:customStyle="1" w:styleId="DWHdgSubject">
    <w:name w:val="DW Hdg Subject"/>
    <w:rsid w:val="00150AF6"/>
    <w:rPr>
      <w:u w:val="single"/>
    </w:rPr>
  </w:style>
  <w:style w:type="character" w:customStyle="1" w:styleId="searchword">
    <w:name w:val="searchword"/>
    <w:basedOn w:val="DefaultParagraphFont"/>
    <w:rsid w:val="00150AF6"/>
  </w:style>
  <w:style w:type="table" w:styleId="TableWeb1">
    <w:name w:val="Table Web 1"/>
    <w:basedOn w:val="TableNormal"/>
    <w:semiHidden/>
    <w:unhideWhenUsed/>
    <w:rsid w:val="00150AF6"/>
    <w:pPr>
      <w:widowControl w:val="0"/>
      <w:spacing w:after="0" w:line="240" w:lineRule="auto"/>
    </w:pPr>
    <w:rPr>
      <w:rFonts w:ascii="Times New Roman" w:eastAsia="Times New Roman" w:hAnsi="Times New Roman" w:cs="Times New Roman"/>
      <w:sz w:val="20"/>
      <w:szCs w:val="20"/>
      <w:lang w:eastAsia="en-GB"/>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NormalWeb">
    <w:name w:val="Normal (Web)"/>
    <w:basedOn w:val="Default"/>
    <w:next w:val="Default"/>
    <w:semiHidden/>
    <w:unhideWhenUsed/>
    <w:rsid w:val="00150AF6"/>
    <w:rPr>
      <w:rFonts w:cs="Times New Roman"/>
      <w:color w:val="auto"/>
    </w:rPr>
  </w:style>
  <w:style w:type="paragraph" w:customStyle="1" w:styleId="DWListAlphabetical">
    <w:name w:val="DW List Alphabetical"/>
    <w:basedOn w:val="DWNormal"/>
    <w:next w:val="Default"/>
    <w:rsid w:val="00150AF6"/>
    <w:pPr>
      <w:numPr>
        <w:numId w:val="28"/>
      </w:numPr>
      <w:autoSpaceDN w:val="0"/>
    </w:pPr>
  </w:style>
  <w:style w:type="numbering" w:styleId="111111">
    <w:name w:val="Outline List 2"/>
    <w:basedOn w:val="NoList"/>
    <w:semiHidden/>
    <w:unhideWhenUsed/>
    <w:rsid w:val="00150AF6"/>
    <w:pPr>
      <w:numPr>
        <w:numId w:val="35"/>
      </w:numPr>
    </w:pPr>
  </w:style>
  <w:style w:type="paragraph" w:customStyle="1" w:styleId="CM7">
    <w:name w:val="CM7"/>
    <w:basedOn w:val="Default"/>
    <w:next w:val="Default"/>
    <w:uiPriority w:val="99"/>
    <w:rsid w:val="00CA0121"/>
    <w:pPr>
      <w:spacing w:line="293" w:lineRule="atLeast"/>
    </w:pPr>
    <w:rPr>
      <w:rFonts w:eastAsiaTheme="minorHAnsi" w:cstheme="minorBidi"/>
      <w:color w:val="auto"/>
      <w:lang w:eastAsia="en-US"/>
    </w:rPr>
  </w:style>
  <w:style w:type="character" w:customStyle="1" w:styleId="normaltextrun1">
    <w:name w:val="normaltextrun1"/>
    <w:basedOn w:val="DefaultParagraphFont"/>
    <w:rsid w:val="00CA0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79546">
      <w:bodyDiv w:val="1"/>
      <w:marLeft w:val="0"/>
      <w:marRight w:val="0"/>
      <w:marTop w:val="0"/>
      <w:marBottom w:val="0"/>
      <w:divBdr>
        <w:top w:val="none" w:sz="0" w:space="0" w:color="auto"/>
        <w:left w:val="none" w:sz="0" w:space="0" w:color="auto"/>
        <w:bottom w:val="none" w:sz="0" w:space="0" w:color="auto"/>
        <w:right w:val="none" w:sz="0" w:space="0" w:color="auto"/>
      </w:divBdr>
    </w:div>
    <w:div w:id="573855239">
      <w:bodyDiv w:val="1"/>
      <w:marLeft w:val="0"/>
      <w:marRight w:val="0"/>
      <w:marTop w:val="0"/>
      <w:marBottom w:val="0"/>
      <w:divBdr>
        <w:top w:val="none" w:sz="0" w:space="0" w:color="auto"/>
        <w:left w:val="none" w:sz="0" w:space="0" w:color="auto"/>
        <w:bottom w:val="none" w:sz="0" w:space="0" w:color="auto"/>
        <w:right w:val="none" w:sz="0" w:space="0" w:color="auto"/>
      </w:divBdr>
    </w:div>
    <w:div w:id="708723743">
      <w:bodyDiv w:val="1"/>
      <w:marLeft w:val="0"/>
      <w:marRight w:val="0"/>
      <w:marTop w:val="0"/>
      <w:marBottom w:val="0"/>
      <w:divBdr>
        <w:top w:val="none" w:sz="0" w:space="0" w:color="auto"/>
        <w:left w:val="none" w:sz="0" w:space="0" w:color="auto"/>
        <w:bottom w:val="none" w:sz="0" w:space="0" w:color="auto"/>
        <w:right w:val="none" w:sz="0" w:space="0" w:color="auto"/>
      </w:divBdr>
    </w:div>
    <w:div w:id="1673609654">
      <w:bodyDiv w:val="1"/>
      <w:marLeft w:val="0"/>
      <w:marRight w:val="0"/>
      <w:marTop w:val="0"/>
      <w:marBottom w:val="0"/>
      <w:divBdr>
        <w:top w:val="none" w:sz="0" w:space="0" w:color="auto"/>
        <w:left w:val="none" w:sz="0" w:space="0" w:color="auto"/>
        <w:bottom w:val="none" w:sz="0" w:space="0" w:color="auto"/>
        <w:right w:val="none" w:sz="0" w:space="0" w:color="auto"/>
      </w:divBdr>
    </w:div>
    <w:div w:id="1887444377">
      <w:bodyDiv w:val="1"/>
      <w:marLeft w:val="0"/>
      <w:marRight w:val="0"/>
      <w:marTop w:val="0"/>
      <w:marBottom w:val="0"/>
      <w:divBdr>
        <w:top w:val="none" w:sz="0" w:space="0" w:color="auto"/>
        <w:left w:val="none" w:sz="0" w:space="0" w:color="auto"/>
        <w:bottom w:val="none" w:sz="0" w:space="0" w:color="auto"/>
        <w:right w:val="none" w:sz="0" w:space="0" w:color="auto"/>
      </w:divBdr>
    </w:div>
    <w:div w:id="190960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DefComrclSSM-MergersandAcq@mod.gov.uk" TargetMode="External"/><Relationship Id="rId26" Type="http://schemas.openxmlformats.org/officeDocument/2006/relationships/hyperlink" Target="http://www.dstan.mod.uk" TargetMode="External"/><Relationship Id="rId39"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hyperlink" Target="mailto:DSA-DLSR-MovTpt-DGHSIS@mod.uk" TargetMode="External"/><Relationship Id="rId34" Type="http://schemas.openxmlformats.org/officeDocument/2006/relationships/hyperlink" Target="https://www.aof.mod.uk/aofcontent/tactical/toolkit/index.htm" TargetMode="External"/><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yperlink" Target="https://www.aof.mod.uk" TargetMode="External"/><Relationship Id="rId33" Type="http://schemas.openxmlformats.org/officeDocument/2006/relationships/hyperlink" Target="https://www.dstan.mod.uk/" TargetMode="External"/><Relationship Id="rId38"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dstan.mod.uk/" TargetMode="External"/><Relationship Id="rId29" Type="http://schemas.openxmlformats.org/officeDocument/2006/relationships/hyperlink" Target="mailto:deswaterguard-ics-support@mod.gov.uk" TargetMode="External"/><Relationship Id="rId41"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aof.uwh.diif.r.mil.uk/aofcontent/tactical/toolkit/downloads/defcons/pdf/117_0721.pdf" TargetMode="External"/><Relationship Id="rId32" Type="http://schemas.openxmlformats.org/officeDocument/2006/relationships/hyperlink" Target="http://dstan.gateway.isg-r.r.mil.uk/index.html" TargetMode="External"/><Relationship Id="rId37" Type="http://schemas.openxmlformats.org/officeDocument/2006/relationships/diagramData" Target="diagrams/data1.xml"/><Relationship Id="rId40" Type="http://schemas.openxmlformats.org/officeDocument/2006/relationships/diagramColors" Target="diagrams/colors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fao.org" TargetMode="External"/><Relationship Id="rId28" Type="http://schemas.openxmlformats.org/officeDocument/2006/relationships/hyperlink" Target="mailto:DSA-DLSR-MovTpt-DGHSIS@mod.uk" TargetMode="External"/><Relationship Id="rId36" Type="http://schemas.openxmlformats.org/officeDocument/2006/relationships/image" Target="media/image3.jpeg"/><Relationship Id="rId10" Type="http://schemas.openxmlformats.org/officeDocument/2006/relationships/styles" Target="styles.xml"/><Relationship Id="rId19" Type="http://schemas.openxmlformats.org/officeDocument/2006/relationships/hyperlink" Target="mailto:DESSEOCSCP-SptEng-PKg@mod.uk" TargetMode="External"/><Relationship Id="rId31" Type="http://schemas.openxmlformats.org/officeDocument/2006/relationships/hyperlink" Target="mailto:DESLCSLS-OpsFormsandPubs@mod.uk"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www.forestry.gov.uk" TargetMode="External"/><Relationship Id="rId27" Type="http://schemas.openxmlformats.org/officeDocument/2006/relationships/hyperlink" Target="http://www.dstan.mod.uk/faqs.html" TargetMode="External"/><Relationship Id="rId30" Type="http://schemas.openxmlformats.org/officeDocument/2006/relationships/hyperlink" Target="https://www.gov.uk/government/organisations/ministry-of-defence/about/procurement" TargetMode="External"/><Relationship Id="rId35" Type="http://schemas.openxmlformats.org/officeDocument/2006/relationships/image" Target="media/image2.png"/><Relationship Id="rId43"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dgm:t>
        <a:bodyPr/>
        <a:lstStyle/>
        <a:p>
          <a:pPr algn="ctr"/>
          <a:r>
            <a:rPr lang="en-US"/>
            <a:t>0. Aircraft</a:t>
          </a:r>
        </a:p>
        <a:p>
          <a:pPr algn="ctr"/>
          <a:r>
            <a:rPr lang="en-US"/>
            <a:t>(CAF)</a:t>
          </a:r>
        </a:p>
      </dgm:t>
    </dgm:pt>
    <dgm:pt modelId="{BE71ED22-286F-4D3F-AE29-5DE614408BD4}" type="parTrans" cxnId="{2C258F80-4FE6-4BA0-BC69-D0065AB08686}">
      <dgm:prSet/>
      <dgm:spPr/>
      <dgm:t>
        <a:bodyPr/>
        <a:lstStyle/>
        <a:p>
          <a:pPr algn="ctr"/>
          <a:endParaRPr lang="en-US"/>
        </a:p>
      </dgm:t>
    </dgm:pt>
    <dgm:pt modelId="{3F0BB54E-E08D-46F5-9FCF-7387FBF54D7A}" type="sibTrans" cxnId="{2C258F80-4FE6-4BA0-BC69-D0065AB08686}">
      <dgm:prSet/>
      <dgm:spPr/>
      <dgm:t>
        <a:bodyPr/>
        <a:lstStyle/>
        <a:p>
          <a:pPr algn="ctr"/>
          <a:endParaRPr lang="en-US"/>
        </a:p>
      </dgm:t>
    </dgm:pt>
    <dgm:pt modelId="{E4626E67-B670-4A01-BDE5-4444CBBFE5F4}">
      <dgm:prSet phldrT="[Text]"/>
      <dgm:spPr/>
      <dgm:t>
        <a:bodyPr/>
        <a:lstStyle/>
        <a:p>
          <a:pPr algn="ctr"/>
          <a:r>
            <a:rPr lang="en-US"/>
            <a:t>1. Airframe (CAF)</a:t>
          </a:r>
        </a:p>
      </dgm:t>
    </dgm:pt>
    <dgm:pt modelId="{0E45618E-3758-4379-9A4B-21325AAB3D04}" type="parTrans" cxnId="{2E20050C-3452-4A9F-8126-C619AA9699D2}">
      <dgm:prSet/>
      <dgm:spPr/>
      <dgm:t>
        <a:bodyPr/>
        <a:lstStyle/>
        <a:p>
          <a:pPr algn="ctr"/>
          <a:endParaRPr lang="en-US"/>
        </a:p>
      </dgm:t>
    </dgm:pt>
    <dgm:pt modelId="{722EF9A8-1647-4F83-BE44-BFDED98F0098}" type="sibTrans" cxnId="{2E20050C-3452-4A9F-8126-C619AA9699D2}">
      <dgm:prSet/>
      <dgm:spPr/>
      <dgm:t>
        <a:bodyPr/>
        <a:lstStyle/>
        <a:p>
          <a:pPr algn="ctr"/>
          <a:endParaRPr lang="en-US"/>
        </a:p>
      </dgm:t>
    </dgm:pt>
    <dgm:pt modelId="{D3CBB784-E551-40FE-A88E-7B368993A090}">
      <dgm:prSet phldrT="[Text]"/>
      <dgm:spPr/>
      <dgm:t>
        <a:bodyPr/>
        <a:lstStyle/>
        <a:p>
          <a:pPr algn="ctr"/>
          <a:r>
            <a:rPr lang="en-US"/>
            <a:t>1.1 Wing Structure</a:t>
          </a:r>
        </a:p>
        <a:p>
          <a:pPr algn="ctr"/>
          <a:r>
            <a:rPr lang="en-US"/>
            <a:t>(CAF)</a:t>
          </a:r>
        </a:p>
      </dgm:t>
    </dgm:pt>
    <dgm:pt modelId="{82753D6B-E47D-4C99-B2A0-59BD76592146}" type="parTrans" cxnId="{74FDD276-DB3F-41A7-B519-E0B7C42CE1B6}">
      <dgm:prSet/>
      <dgm:spPr/>
      <dgm:t>
        <a:bodyPr/>
        <a:lstStyle/>
        <a:p>
          <a:pPr algn="ctr"/>
          <a:endParaRPr lang="en-US"/>
        </a:p>
      </dgm:t>
    </dgm:pt>
    <dgm:pt modelId="{697DCBAA-E7A2-4881-A65A-3DC5A90E9932}" type="sibTrans" cxnId="{74FDD276-DB3F-41A7-B519-E0B7C42CE1B6}">
      <dgm:prSet/>
      <dgm:spPr/>
      <dgm:t>
        <a:bodyPr/>
        <a:lstStyle/>
        <a:p>
          <a:pPr algn="ctr"/>
          <a:endParaRPr lang="en-US"/>
        </a:p>
      </dgm:t>
    </dgm:pt>
    <dgm:pt modelId="{A912E8D3-2A83-4908-ADA9-D77BC318FC40}">
      <dgm:prSet phldrT="[Text]"/>
      <dgm:spPr/>
      <dgm:t>
        <a:bodyPr/>
        <a:lstStyle/>
        <a:p>
          <a:pPr algn="ctr"/>
          <a:r>
            <a:rPr lang="en-US"/>
            <a:t>1.2 Control Surfaces</a:t>
          </a:r>
        </a:p>
        <a:p>
          <a:pPr algn="ctr"/>
          <a:r>
            <a:rPr lang="en-US"/>
            <a:t>(CAF)</a:t>
          </a:r>
        </a:p>
      </dgm:t>
    </dgm:pt>
    <dgm:pt modelId="{3C15765B-DB71-4CBD-883C-AF2A2EA9FEF2}" type="parTrans" cxnId="{446C2F14-2245-4CC0-9D05-4611AD175960}">
      <dgm:prSet/>
      <dgm:spPr/>
      <dgm:t>
        <a:bodyPr/>
        <a:lstStyle/>
        <a:p>
          <a:pPr algn="ctr"/>
          <a:endParaRPr lang="en-US"/>
        </a:p>
      </dgm:t>
    </dgm:pt>
    <dgm:pt modelId="{C150D02C-081F-44EE-9AE3-2EEC084F0A54}" type="sibTrans" cxnId="{446C2F14-2245-4CC0-9D05-4611AD175960}">
      <dgm:prSet/>
      <dgm:spPr/>
      <dgm:t>
        <a:bodyPr/>
        <a:lstStyle/>
        <a:p>
          <a:pPr algn="ctr"/>
          <a:endParaRPr lang="en-US"/>
        </a:p>
      </dgm:t>
    </dgm:pt>
    <dgm:pt modelId="{437727C5-4299-4CD7-A7DE-EAF2355633B1}">
      <dgm:prSet phldrT="[Text]"/>
      <dgm:spPr/>
      <dgm:t>
        <a:bodyPr/>
        <a:lstStyle/>
        <a:p>
          <a:pPr algn="ctr"/>
          <a:r>
            <a:rPr lang="en-US"/>
            <a:t>2. Avionics </a:t>
          </a:r>
        </a:p>
        <a:p>
          <a:pPr algn="ctr"/>
          <a:r>
            <a:rPr lang="en-US"/>
            <a:t>(CAF)</a:t>
          </a:r>
        </a:p>
      </dgm:t>
    </dgm:pt>
    <dgm:pt modelId="{A2683BBD-95A3-4E6B-9B33-5200BD3FEE43}" type="parTrans" cxnId="{9FB80C8B-B627-49BF-AD0D-7B8B5594A8A8}">
      <dgm:prSet/>
      <dgm:spPr/>
      <dgm:t>
        <a:bodyPr/>
        <a:lstStyle/>
        <a:p>
          <a:pPr algn="ctr"/>
          <a:endParaRPr lang="en-US"/>
        </a:p>
      </dgm:t>
    </dgm:pt>
    <dgm:pt modelId="{72FA8669-CD19-43A0-89DD-3212D1210D95}" type="sibTrans" cxnId="{9FB80C8B-B627-49BF-AD0D-7B8B5594A8A8}">
      <dgm:prSet/>
      <dgm:spPr/>
      <dgm:t>
        <a:bodyPr/>
        <a:lstStyle/>
        <a:p>
          <a:pPr algn="ctr"/>
          <a:endParaRPr lang="en-US"/>
        </a:p>
      </dgm:t>
    </dgm:pt>
    <dgm:pt modelId="{11C740CC-CECE-49AD-ADE8-92DC5643D1FE}">
      <dgm:prSet phldrT="[Text]"/>
      <dgm:spPr/>
      <dgm:t>
        <a:bodyPr/>
        <a:lstStyle/>
        <a:p>
          <a:pPr algn="ctr"/>
          <a:r>
            <a:rPr lang="en-US"/>
            <a:t>2.1 Defensive Aids System </a:t>
          </a:r>
        </a:p>
        <a:p>
          <a:pPr algn="ctr"/>
          <a:r>
            <a:rPr lang="en-US"/>
            <a:t>(DNM)</a:t>
          </a:r>
        </a:p>
      </dgm:t>
    </dgm:pt>
    <dgm:pt modelId="{E12D8D2C-9C5F-4C0C-B958-BFC59C8805C9}" type="parTrans" cxnId="{17EBFCFF-FB92-47C4-9B44-A1DFD6FF919B}">
      <dgm:prSet/>
      <dgm:spPr/>
      <dgm:t>
        <a:bodyPr/>
        <a:lstStyle/>
        <a:p>
          <a:pPr algn="ctr"/>
          <a:endParaRPr lang="en-US"/>
        </a:p>
      </dgm:t>
    </dgm:pt>
    <dgm:pt modelId="{1BE793E5-0F6A-46DA-8534-DFFE282EBC58}" type="sibTrans" cxnId="{17EBFCFF-FB92-47C4-9B44-A1DFD6FF919B}">
      <dgm:prSet/>
      <dgm:spPr/>
      <dgm:t>
        <a:bodyPr/>
        <a:lstStyle/>
        <a:p>
          <a:pPr algn="ctr"/>
          <a:endParaRPr lang="en-US"/>
        </a:p>
      </dgm:t>
    </dgm:pt>
    <dgm:pt modelId="{DB63FCC7-F30A-46F2-9318-A7643D234ED8}">
      <dgm:prSet/>
      <dgm:spPr/>
      <dgm:t>
        <a:bodyPr/>
        <a:lstStyle/>
        <a:p>
          <a:pPr algn="ctr"/>
          <a:r>
            <a:rPr lang="en-US"/>
            <a:t>2.2 RADAR (PVF)</a:t>
          </a:r>
        </a:p>
      </dgm:t>
    </dgm:pt>
    <dgm:pt modelId="{2B045A18-D60D-453A-BF06-529EDD303F01}" type="parTrans" cxnId="{9975FE0D-0E91-4B63-AC16-C32DF74D101B}">
      <dgm:prSet/>
      <dgm:spPr/>
      <dgm:t>
        <a:bodyPr/>
        <a:lstStyle/>
        <a:p>
          <a:pPr algn="ctr"/>
          <a:endParaRPr lang="en-US"/>
        </a:p>
      </dgm:t>
    </dgm:pt>
    <dgm:pt modelId="{66ABBCE5-DFB1-4CFF-838E-46B0CC4608A5}" type="sibTrans" cxnId="{9975FE0D-0E91-4B63-AC16-C32DF74D101B}">
      <dgm:prSet/>
      <dgm:spPr/>
      <dgm:t>
        <a:bodyPr/>
        <a:lstStyle/>
        <a:p>
          <a:pPr algn="ctr"/>
          <a:endParaRPr lang="en-US"/>
        </a:p>
      </dgm:t>
    </dgm:pt>
    <dgm:pt modelId="{0F80677E-58B5-4237-83DD-B9839C0A6985}">
      <dgm:prSet/>
      <dgm:spPr/>
      <dgm:t>
        <a:bodyPr/>
        <a:lstStyle/>
        <a:p>
          <a:pPr algn="ctr"/>
          <a:r>
            <a:rPr lang="en-US"/>
            <a:t>2.21 Antenna (PAF)</a:t>
          </a:r>
        </a:p>
      </dgm:t>
    </dgm:pt>
    <dgm:pt modelId="{7954DB06-5A3D-45DB-93CF-D8547C8A447A}" type="parTrans" cxnId="{2A9BD564-B3E0-4B0A-93F2-2329F072323A}">
      <dgm:prSet/>
      <dgm:spPr/>
      <dgm:t>
        <a:bodyPr/>
        <a:lstStyle/>
        <a:p>
          <a:pPr algn="ctr"/>
          <a:endParaRPr lang="en-US"/>
        </a:p>
      </dgm:t>
    </dgm:pt>
    <dgm:pt modelId="{DDAAD6BC-A207-45C2-A835-B2BAF1E400D6}" type="sibTrans" cxnId="{2A9BD564-B3E0-4B0A-93F2-2329F072323A}">
      <dgm:prSet/>
      <dgm:spPr/>
      <dgm:t>
        <a:bodyPr/>
        <a:lstStyle/>
        <a:p>
          <a:pPr algn="ctr"/>
          <a:endParaRPr lang="en-US"/>
        </a:p>
      </dgm:t>
    </dgm:pt>
    <dgm:pt modelId="{F56B2D6C-DC0F-4F80-9A05-2C078A914863}">
      <dgm:prSet/>
      <dgm:spPr/>
      <dgm:t>
        <a:bodyPr/>
        <a:lstStyle/>
        <a:p>
          <a:pPr algn="ctr"/>
          <a:r>
            <a:rPr lang="en-US"/>
            <a:t>1.3 Fuel Tank System </a:t>
          </a:r>
        </a:p>
        <a:p>
          <a:pPr algn="ctr"/>
          <a:r>
            <a:rPr lang="en-US"/>
            <a:t>(PAF)</a:t>
          </a:r>
        </a:p>
      </dgm:t>
    </dgm:pt>
    <dgm:pt modelId="{AD34B56E-FD8A-4CDC-9D38-CEB5D43938F0}" type="parTrans" cxnId="{1ABB9CAA-CC66-4437-9474-7B329D1579A4}">
      <dgm:prSet/>
      <dgm:spPr/>
      <dgm:t>
        <a:bodyPr/>
        <a:lstStyle/>
        <a:p>
          <a:pPr algn="ctr"/>
          <a:endParaRPr lang="en-US"/>
        </a:p>
      </dgm:t>
    </dgm:pt>
    <dgm:pt modelId="{A4F0793C-791D-4124-998D-A5DA82AE18E1}" type="sibTrans" cxnId="{1ABB9CAA-CC66-4437-9474-7B329D1579A4}">
      <dgm:prSet/>
      <dgm:spPr/>
      <dgm:t>
        <a:bodyPr/>
        <a:lstStyle/>
        <a:p>
          <a:pPr algn="ctr"/>
          <a:endParaRPr lang="en-US"/>
        </a:p>
      </dgm:t>
    </dgm:pt>
    <dgm:pt modelId="{FDD08DB6-6773-4415-92D7-79C3F1818445}">
      <dgm:prSet/>
      <dgm:spPr/>
      <dgm:t>
        <a:bodyPr/>
        <a:lstStyle/>
        <a:p>
          <a:pPr algn="ctr"/>
          <a:r>
            <a:rPr lang="en-US"/>
            <a:t>1.4 Auxillary Power Unit </a:t>
          </a:r>
        </a:p>
        <a:p>
          <a:pPr algn="ctr"/>
          <a:r>
            <a:rPr lang="en-US"/>
            <a:t>(PVF)</a:t>
          </a:r>
        </a:p>
      </dgm:t>
    </dgm:pt>
    <dgm:pt modelId="{3A45583B-95D7-4B44-9525-4C910D4F45D1}" type="parTrans" cxnId="{5444D452-6D87-4548-8AFF-24C71235C015}">
      <dgm:prSet/>
      <dgm:spPr/>
      <dgm:t>
        <a:bodyPr/>
        <a:lstStyle/>
        <a:p>
          <a:pPr algn="ctr"/>
          <a:endParaRPr lang="en-US"/>
        </a:p>
      </dgm:t>
    </dgm:pt>
    <dgm:pt modelId="{4C571BF1-54F5-4672-941D-2901C8E2718D}" type="sibTrans" cxnId="{5444D452-6D87-4548-8AFF-24C71235C015}">
      <dgm:prSet/>
      <dgm:spPr/>
      <dgm:t>
        <a:bodyPr/>
        <a:lstStyle/>
        <a:p>
          <a:pPr algn="ctr"/>
          <a:endParaRPr lang="en-US"/>
        </a:p>
      </dgm:t>
    </dgm:pt>
    <dgm:pt modelId="{96CA0108-E346-4BEE-813F-2F05F259620F}">
      <dgm:prSet/>
      <dgm:spPr/>
      <dgm:t>
        <a:bodyPr/>
        <a:lstStyle/>
        <a:p>
          <a:pPr algn="ctr"/>
          <a:r>
            <a:rPr lang="en-US"/>
            <a:t>2.11 DAS Controller (DNM)</a:t>
          </a:r>
        </a:p>
      </dgm:t>
    </dgm:pt>
    <dgm:pt modelId="{94ECB9C0-69ED-432C-BF8F-8E44C9C3C262}" type="parTrans" cxnId="{5FC5F9C3-FA6E-47D5-8ACD-A57838C96E3F}">
      <dgm:prSet/>
      <dgm:spPr/>
      <dgm:t>
        <a:bodyPr/>
        <a:lstStyle/>
        <a:p>
          <a:pPr algn="ctr"/>
          <a:endParaRPr lang="en-US"/>
        </a:p>
      </dgm:t>
    </dgm:pt>
    <dgm:pt modelId="{02A5C79B-F3E2-4FFA-A8B8-2414CE3949AB}" type="sibTrans" cxnId="{5FC5F9C3-FA6E-47D5-8ACD-A57838C96E3F}">
      <dgm:prSet/>
      <dgm:spPr/>
      <dgm:t>
        <a:bodyPr/>
        <a:lstStyle/>
        <a:p>
          <a:pPr algn="ctr"/>
          <a:endParaRPr lang="en-US"/>
        </a:p>
      </dgm:t>
    </dgm:pt>
    <dgm:pt modelId="{25616AF6-1446-4D47-936B-46C1D87E8843}">
      <dgm:prSet/>
      <dgm:spPr/>
      <dgm:t>
        <a:bodyPr/>
        <a:lstStyle/>
        <a:p>
          <a:pPr algn="ctr"/>
          <a:r>
            <a:rPr lang="en-US"/>
            <a:t>3. Engine </a:t>
          </a:r>
        </a:p>
        <a:p>
          <a:pPr algn="ctr"/>
          <a:r>
            <a:rPr lang="en-US"/>
            <a:t>(PAF) (FEX)</a:t>
          </a:r>
        </a:p>
      </dgm:t>
    </dgm:pt>
    <dgm:pt modelId="{1D43DBC9-2961-401C-B82D-0D1A7FB3490F}" type="parTrans" cxnId="{85729C79-0711-4510-B063-53DE40FC83C6}">
      <dgm:prSet/>
      <dgm:spPr/>
      <dgm:t>
        <a:bodyPr/>
        <a:lstStyle/>
        <a:p>
          <a:pPr algn="ctr"/>
          <a:endParaRPr lang="en-US"/>
        </a:p>
      </dgm:t>
    </dgm:pt>
    <dgm:pt modelId="{9045DCB9-7E35-4C7C-9144-2E143243C142}" type="sibTrans" cxnId="{85729C79-0711-4510-B063-53DE40FC83C6}">
      <dgm:prSet/>
      <dgm:spPr/>
      <dgm:t>
        <a:bodyPr/>
        <a:lstStyle/>
        <a:p>
          <a:pPr algn="ctr"/>
          <a:endParaRPr lang="en-US"/>
        </a:p>
      </dgm:t>
    </dgm:pt>
    <dgm:pt modelId="{8DC18E6A-EA3D-475C-A8E0-E4C9F4304759}">
      <dgm:prSet/>
      <dgm:spPr/>
      <dgm:t>
        <a:bodyPr/>
        <a:lstStyle/>
        <a:p>
          <a:r>
            <a:rPr lang="en-GB"/>
            <a:t>.....</a:t>
          </a:r>
        </a:p>
      </dgm:t>
    </dgm:pt>
    <dgm:pt modelId="{52CBC892-3416-45CE-8E32-5E810C8F19B9}" type="parTrans" cxnId="{B7A9D26D-A678-464D-9BAF-50FCC631A2DA}">
      <dgm:prSet/>
      <dgm:spPr/>
      <dgm:t>
        <a:bodyPr/>
        <a:lstStyle/>
        <a:p>
          <a:endParaRPr lang="en-GB"/>
        </a:p>
      </dgm:t>
    </dgm:pt>
    <dgm:pt modelId="{B484A91B-688D-4231-A82A-50165EFAA675}" type="sibTrans" cxnId="{B7A9D26D-A678-464D-9BAF-50FCC631A2DA}">
      <dgm:prSet/>
      <dgm:spPr/>
      <dgm:t>
        <a:bodyPr/>
        <a:lstStyle/>
        <a:p>
          <a:endParaRPr lang="en-GB"/>
        </a:p>
      </dgm:t>
    </dgm:pt>
    <dgm:pt modelId="{2A999AF1-5980-4490-90BC-BBC72FA6C739}">
      <dgm:prSet/>
      <dgm:spPr/>
      <dgm:t>
        <a:bodyPr/>
        <a:lstStyle/>
        <a:p>
          <a:r>
            <a:rPr lang="en-GB"/>
            <a:t>.....</a:t>
          </a:r>
        </a:p>
      </dgm:t>
    </dgm:pt>
    <dgm:pt modelId="{A2897DD2-DF55-4053-A357-C5B86ECBB860}" type="parTrans" cxnId="{1273F15D-0085-4FBA-AD2B-86CFF8E4B33B}">
      <dgm:prSet/>
      <dgm:spPr/>
      <dgm:t>
        <a:bodyPr/>
        <a:lstStyle/>
        <a:p>
          <a:endParaRPr lang="en-GB"/>
        </a:p>
      </dgm:t>
    </dgm:pt>
    <dgm:pt modelId="{26DBF8DE-69D2-4E20-AA49-FF229E52F91C}" type="sibTrans" cxnId="{1273F15D-0085-4FBA-AD2B-86CFF8E4B33B}">
      <dgm:prSet/>
      <dgm:spPr/>
      <dgm:t>
        <a:bodyPr/>
        <a:lstStyle/>
        <a:p>
          <a:endParaRPr lang="en-GB"/>
        </a:p>
      </dgm:t>
    </dgm:pt>
    <dgm:pt modelId="{9ABD207D-BAF6-4591-AF6B-3A8635C693F3}">
      <dgm:prSet/>
      <dgm:spPr/>
      <dgm:t>
        <a:bodyPr/>
        <a:lstStyle/>
        <a:p>
          <a:r>
            <a:rPr lang="en-GB"/>
            <a:t>.....</a:t>
          </a:r>
        </a:p>
      </dgm:t>
    </dgm:pt>
    <dgm:pt modelId="{7FBF546D-E17B-4D6D-931B-7B9D8FC07CFE}" type="parTrans" cxnId="{341DE7EC-4061-481F-A0B7-4B78F6C27AA1}">
      <dgm:prSet/>
      <dgm:spPr/>
      <dgm:t>
        <a:bodyPr/>
        <a:lstStyle/>
        <a:p>
          <a:endParaRPr lang="en-GB"/>
        </a:p>
      </dgm:t>
    </dgm:pt>
    <dgm:pt modelId="{2A8991C7-B14A-48E5-A4EA-871C1DC10965}" type="sibTrans" cxnId="{341DE7EC-4061-481F-A0B7-4B78F6C27AA1}">
      <dgm:prSet/>
      <dgm:spPr/>
      <dgm:t>
        <a:bodyPr/>
        <a:lstStyle/>
        <a:p>
          <a:endParaRPr lang="en-GB"/>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716121" y="447540"/>
          <a:ext cx="1761279" cy="204704"/>
        </a:xfrm>
        <a:custGeom>
          <a:avLst/>
          <a:gdLst/>
          <a:ahLst/>
          <a:cxnLst/>
          <a:rect l="0" t="0" r="0" b="0"/>
          <a:pathLst>
            <a:path>
              <a:moveTo>
                <a:pt x="0" y="0"/>
              </a:moveTo>
              <a:lnTo>
                <a:pt x="0" y="139500"/>
              </a:lnTo>
              <a:lnTo>
                <a:pt x="1761279" y="139500"/>
              </a:lnTo>
              <a:lnTo>
                <a:pt x="1761279" y="20470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5083036" y="1750846"/>
          <a:ext cx="91440" cy="204704"/>
        </a:xfrm>
        <a:custGeom>
          <a:avLst/>
          <a:gdLst/>
          <a:ahLst/>
          <a:cxnLst/>
          <a:rect l="0" t="0" r="0" b="0"/>
          <a:pathLst>
            <a:path>
              <a:moveTo>
                <a:pt x="45720" y="0"/>
              </a:moveTo>
              <a:lnTo>
                <a:pt x="45720" y="2047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617133" y="1099193"/>
          <a:ext cx="511622" cy="204704"/>
        </a:xfrm>
        <a:custGeom>
          <a:avLst/>
          <a:gdLst/>
          <a:ahLst/>
          <a:cxnLst/>
          <a:rect l="0" t="0" r="0" b="0"/>
          <a:pathLst>
            <a:path>
              <a:moveTo>
                <a:pt x="0" y="0"/>
              </a:moveTo>
              <a:lnTo>
                <a:pt x="0" y="139500"/>
              </a:lnTo>
              <a:lnTo>
                <a:pt x="511622" y="139500"/>
              </a:lnTo>
              <a:lnTo>
                <a:pt x="511622" y="2047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4141279" y="1750846"/>
          <a:ext cx="91440" cy="204704"/>
        </a:xfrm>
        <a:custGeom>
          <a:avLst/>
          <a:gdLst/>
          <a:ahLst/>
          <a:cxnLst/>
          <a:rect l="0" t="0" r="0" b="0"/>
          <a:pathLst>
            <a:path>
              <a:moveTo>
                <a:pt x="45720" y="0"/>
              </a:moveTo>
              <a:lnTo>
                <a:pt x="45720" y="2047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4186999" y="1099193"/>
          <a:ext cx="430133" cy="204704"/>
        </a:xfrm>
        <a:custGeom>
          <a:avLst/>
          <a:gdLst/>
          <a:ahLst/>
          <a:cxnLst/>
          <a:rect l="0" t="0" r="0" b="0"/>
          <a:pathLst>
            <a:path>
              <a:moveTo>
                <a:pt x="430133" y="0"/>
              </a:moveTo>
              <a:lnTo>
                <a:pt x="430133" y="139500"/>
              </a:lnTo>
              <a:lnTo>
                <a:pt x="0" y="139500"/>
              </a:lnTo>
              <a:lnTo>
                <a:pt x="0" y="2047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716121" y="447540"/>
          <a:ext cx="901012" cy="204704"/>
        </a:xfrm>
        <a:custGeom>
          <a:avLst/>
          <a:gdLst/>
          <a:ahLst/>
          <a:cxnLst/>
          <a:rect l="0" t="0" r="0" b="0"/>
          <a:pathLst>
            <a:path>
              <a:moveTo>
                <a:pt x="0" y="0"/>
              </a:moveTo>
              <a:lnTo>
                <a:pt x="0" y="139500"/>
              </a:lnTo>
              <a:lnTo>
                <a:pt x="901012" y="139500"/>
              </a:lnTo>
              <a:lnTo>
                <a:pt x="901012" y="20470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954841" y="1099193"/>
          <a:ext cx="1290401" cy="204704"/>
        </a:xfrm>
        <a:custGeom>
          <a:avLst/>
          <a:gdLst/>
          <a:ahLst/>
          <a:cxnLst/>
          <a:rect l="0" t="0" r="0" b="0"/>
          <a:pathLst>
            <a:path>
              <a:moveTo>
                <a:pt x="0" y="0"/>
              </a:moveTo>
              <a:lnTo>
                <a:pt x="0" y="139500"/>
              </a:lnTo>
              <a:lnTo>
                <a:pt x="1290401" y="139500"/>
              </a:lnTo>
              <a:lnTo>
                <a:pt x="1290401" y="2047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339255" y="1750846"/>
          <a:ext cx="91440" cy="204704"/>
        </a:xfrm>
        <a:custGeom>
          <a:avLst/>
          <a:gdLst/>
          <a:ahLst/>
          <a:cxnLst/>
          <a:rect l="0" t="0" r="0" b="0"/>
          <a:pathLst>
            <a:path>
              <a:moveTo>
                <a:pt x="45720" y="0"/>
              </a:moveTo>
              <a:lnTo>
                <a:pt x="45720" y="2047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954841" y="1099193"/>
          <a:ext cx="430133" cy="204704"/>
        </a:xfrm>
        <a:custGeom>
          <a:avLst/>
          <a:gdLst/>
          <a:ahLst/>
          <a:cxnLst/>
          <a:rect l="0" t="0" r="0" b="0"/>
          <a:pathLst>
            <a:path>
              <a:moveTo>
                <a:pt x="0" y="0"/>
              </a:moveTo>
              <a:lnTo>
                <a:pt x="0" y="139500"/>
              </a:lnTo>
              <a:lnTo>
                <a:pt x="430133" y="139500"/>
              </a:lnTo>
              <a:lnTo>
                <a:pt x="430133" y="2047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478987" y="1750846"/>
          <a:ext cx="91440" cy="204704"/>
        </a:xfrm>
        <a:custGeom>
          <a:avLst/>
          <a:gdLst/>
          <a:ahLst/>
          <a:cxnLst/>
          <a:rect l="0" t="0" r="0" b="0"/>
          <a:pathLst>
            <a:path>
              <a:moveTo>
                <a:pt x="45720" y="0"/>
              </a:moveTo>
              <a:lnTo>
                <a:pt x="45720" y="2047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524707" y="1099193"/>
          <a:ext cx="430133" cy="204704"/>
        </a:xfrm>
        <a:custGeom>
          <a:avLst/>
          <a:gdLst/>
          <a:ahLst/>
          <a:cxnLst/>
          <a:rect l="0" t="0" r="0" b="0"/>
          <a:pathLst>
            <a:path>
              <a:moveTo>
                <a:pt x="430133" y="0"/>
              </a:moveTo>
              <a:lnTo>
                <a:pt x="430133" y="139500"/>
              </a:lnTo>
              <a:lnTo>
                <a:pt x="0" y="139500"/>
              </a:lnTo>
              <a:lnTo>
                <a:pt x="0" y="2047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618719" y="1750846"/>
          <a:ext cx="91440" cy="204704"/>
        </a:xfrm>
        <a:custGeom>
          <a:avLst/>
          <a:gdLst/>
          <a:ahLst/>
          <a:cxnLst/>
          <a:rect l="0" t="0" r="0" b="0"/>
          <a:pathLst>
            <a:path>
              <a:moveTo>
                <a:pt x="45720" y="0"/>
              </a:moveTo>
              <a:lnTo>
                <a:pt x="45720" y="2047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664439" y="1099193"/>
          <a:ext cx="1290401" cy="204704"/>
        </a:xfrm>
        <a:custGeom>
          <a:avLst/>
          <a:gdLst/>
          <a:ahLst/>
          <a:cxnLst/>
          <a:rect l="0" t="0" r="0" b="0"/>
          <a:pathLst>
            <a:path>
              <a:moveTo>
                <a:pt x="1290401" y="0"/>
              </a:moveTo>
              <a:lnTo>
                <a:pt x="1290401" y="139500"/>
              </a:lnTo>
              <a:lnTo>
                <a:pt x="0" y="139500"/>
              </a:lnTo>
              <a:lnTo>
                <a:pt x="0" y="2047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954841" y="447540"/>
          <a:ext cx="1761279" cy="204704"/>
        </a:xfrm>
        <a:custGeom>
          <a:avLst/>
          <a:gdLst/>
          <a:ahLst/>
          <a:cxnLst/>
          <a:rect l="0" t="0" r="0" b="0"/>
          <a:pathLst>
            <a:path>
              <a:moveTo>
                <a:pt x="1761279" y="0"/>
              </a:moveTo>
              <a:lnTo>
                <a:pt x="1761279" y="139500"/>
              </a:lnTo>
              <a:lnTo>
                <a:pt x="0" y="139500"/>
              </a:lnTo>
              <a:lnTo>
                <a:pt x="0" y="20470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364193" y="592"/>
          <a:ext cx="703855" cy="44694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442399" y="74888"/>
          <a:ext cx="703855" cy="44694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0. Aircraft</a:t>
          </a:r>
        </a:p>
        <a:p>
          <a:pPr marL="0" lvl="0" indent="0" algn="ctr" defTabSz="311150">
            <a:lnSpc>
              <a:spcPct val="90000"/>
            </a:lnSpc>
            <a:spcBef>
              <a:spcPct val="0"/>
            </a:spcBef>
            <a:spcAft>
              <a:spcPct val="35000"/>
            </a:spcAft>
            <a:buNone/>
          </a:pPr>
          <a:r>
            <a:rPr lang="en-US" sz="700" kern="1200"/>
            <a:t>(CAF)</a:t>
          </a:r>
        </a:p>
      </dsp:txBody>
      <dsp:txXfrm>
        <a:off x="3455490" y="87979"/>
        <a:ext cx="677673" cy="420766"/>
      </dsp:txXfrm>
    </dsp:sp>
    <dsp:sp modelId="{D2C67B1D-2FE6-4859-ADCF-0AC37F139F40}">
      <dsp:nvSpPr>
        <dsp:cNvPr id="0" name=""/>
        <dsp:cNvSpPr/>
      </dsp:nvSpPr>
      <dsp:spPr>
        <a:xfrm>
          <a:off x="1602913" y="652245"/>
          <a:ext cx="703855" cy="44694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681119" y="726540"/>
          <a:ext cx="703855" cy="44694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1. Airframe (CAF)</a:t>
          </a:r>
        </a:p>
      </dsp:txBody>
      <dsp:txXfrm>
        <a:off x="1694210" y="739631"/>
        <a:ext cx="677673" cy="420766"/>
      </dsp:txXfrm>
    </dsp:sp>
    <dsp:sp modelId="{29CE8839-C4F8-466F-8E46-E22673307453}">
      <dsp:nvSpPr>
        <dsp:cNvPr id="0" name=""/>
        <dsp:cNvSpPr/>
      </dsp:nvSpPr>
      <dsp:spPr>
        <a:xfrm>
          <a:off x="312512" y="1303897"/>
          <a:ext cx="703855" cy="44694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390718" y="1378193"/>
          <a:ext cx="703855" cy="44694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1.1 Wing Structure</a:t>
          </a:r>
        </a:p>
        <a:p>
          <a:pPr marL="0" lvl="0" indent="0" algn="ctr" defTabSz="311150">
            <a:lnSpc>
              <a:spcPct val="90000"/>
            </a:lnSpc>
            <a:spcBef>
              <a:spcPct val="0"/>
            </a:spcBef>
            <a:spcAft>
              <a:spcPct val="35000"/>
            </a:spcAft>
            <a:buNone/>
          </a:pPr>
          <a:r>
            <a:rPr lang="en-US" sz="700" kern="1200"/>
            <a:t>(CAF)</a:t>
          </a:r>
        </a:p>
      </dsp:txBody>
      <dsp:txXfrm>
        <a:off x="403809" y="1391284"/>
        <a:ext cx="677673" cy="420766"/>
      </dsp:txXfrm>
    </dsp:sp>
    <dsp:sp modelId="{E2F09005-0C43-464F-A99D-C2C29904716E}">
      <dsp:nvSpPr>
        <dsp:cNvPr id="0" name=""/>
        <dsp:cNvSpPr/>
      </dsp:nvSpPr>
      <dsp:spPr>
        <a:xfrm>
          <a:off x="312512" y="1955550"/>
          <a:ext cx="703855" cy="44694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390718" y="2029846"/>
          <a:ext cx="703855" cy="44694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a:t>
          </a:r>
        </a:p>
      </dsp:txBody>
      <dsp:txXfrm>
        <a:off x="403809" y="2042937"/>
        <a:ext cx="677673" cy="420766"/>
      </dsp:txXfrm>
    </dsp:sp>
    <dsp:sp modelId="{3CECAD4A-C41A-4947-B5DB-F88003F8DCCB}">
      <dsp:nvSpPr>
        <dsp:cNvPr id="0" name=""/>
        <dsp:cNvSpPr/>
      </dsp:nvSpPr>
      <dsp:spPr>
        <a:xfrm>
          <a:off x="1172779" y="1303897"/>
          <a:ext cx="703855" cy="44694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250985" y="1378193"/>
          <a:ext cx="703855" cy="44694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1.2 Control Surfaces</a:t>
          </a:r>
        </a:p>
        <a:p>
          <a:pPr marL="0" lvl="0" indent="0" algn="ctr" defTabSz="311150">
            <a:lnSpc>
              <a:spcPct val="90000"/>
            </a:lnSpc>
            <a:spcBef>
              <a:spcPct val="0"/>
            </a:spcBef>
            <a:spcAft>
              <a:spcPct val="35000"/>
            </a:spcAft>
            <a:buNone/>
          </a:pPr>
          <a:r>
            <a:rPr lang="en-US" sz="700" kern="1200"/>
            <a:t>(CAF)</a:t>
          </a:r>
        </a:p>
      </dsp:txBody>
      <dsp:txXfrm>
        <a:off x="1264076" y="1391284"/>
        <a:ext cx="677673" cy="420766"/>
      </dsp:txXfrm>
    </dsp:sp>
    <dsp:sp modelId="{A8F8788C-4057-4020-8576-A41803932221}">
      <dsp:nvSpPr>
        <dsp:cNvPr id="0" name=""/>
        <dsp:cNvSpPr/>
      </dsp:nvSpPr>
      <dsp:spPr>
        <a:xfrm>
          <a:off x="1172779" y="1955550"/>
          <a:ext cx="703855" cy="44694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250985" y="2029846"/>
          <a:ext cx="703855" cy="44694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a:t>
          </a:r>
        </a:p>
      </dsp:txBody>
      <dsp:txXfrm>
        <a:off x="1264076" y="2042937"/>
        <a:ext cx="677673" cy="420766"/>
      </dsp:txXfrm>
    </dsp:sp>
    <dsp:sp modelId="{C636E113-1789-41EF-A85F-A9D68A57079F}">
      <dsp:nvSpPr>
        <dsp:cNvPr id="0" name=""/>
        <dsp:cNvSpPr/>
      </dsp:nvSpPr>
      <dsp:spPr>
        <a:xfrm>
          <a:off x="2033047" y="1303897"/>
          <a:ext cx="703855" cy="44694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2111253" y="1378193"/>
          <a:ext cx="703855" cy="44694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1.3 Fuel Tank System </a:t>
          </a:r>
        </a:p>
        <a:p>
          <a:pPr marL="0" lvl="0" indent="0" algn="ctr" defTabSz="311150">
            <a:lnSpc>
              <a:spcPct val="90000"/>
            </a:lnSpc>
            <a:spcBef>
              <a:spcPct val="0"/>
            </a:spcBef>
            <a:spcAft>
              <a:spcPct val="35000"/>
            </a:spcAft>
            <a:buNone/>
          </a:pPr>
          <a:r>
            <a:rPr lang="en-US" sz="700" kern="1200"/>
            <a:t>(PAF)</a:t>
          </a:r>
        </a:p>
      </dsp:txBody>
      <dsp:txXfrm>
        <a:off x="2124344" y="1391284"/>
        <a:ext cx="677673" cy="420766"/>
      </dsp:txXfrm>
    </dsp:sp>
    <dsp:sp modelId="{2E9AFBD9-3C23-4C21-ACAC-8A232A2A64D8}">
      <dsp:nvSpPr>
        <dsp:cNvPr id="0" name=""/>
        <dsp:cNvSpPr/>
      </dsp:nvSpPr>
      <dsp:spPr>
        <a:xfrm>
          <a:off x="2033047" y="1955550"/>
          <a:ext cx="703855" cy="44694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2111253" y="2029846"/>
          <a:ext cx="703855" cy="44694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a:t>
          </a:r>
        </a:p>
      </dsp:txBody>
      <dsp:txXfrm>
        <a:off x="2124344" y="2042937"/>
        <a:ext cx="677673" cy="420766"/>
      </dsp:txXfrm>
    </dsp:sp>
    <dsp:sp modelId="{0EF76C6D-16A9-4E80-B0B2-5073DEAACDF8}">
      <dsp:nvSpPr>
        <dsp:cNvPr id="0" name=""/>
        <dsp:cNvSpPr/>
      </dsp:nvSpPr>
      <dsp:spPr>
        <a:xfrm>
          <a:off x="2893315" y="1303897"/>
          <a:ext cx="703855" cy="44694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971521" y="1378193"/>
          <a:ext cx="703855" cy="44694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1.4 Auxillary Power Unit </a:t>
          </a:r>
        </a:p>
        <a:p>
          <a:pPr marL="0" lvl="0" indent="0" algn="ctr" defTabSz="311150">
            <a:lnSpc>
              <a:spcPct val="90000"/>
            </a:lnSpc>
            <a:spcBef>
              <a:spcPct val="0"/>
            </a:spcBef>
            <a:spcAft>
              <a:spcPct val="35000"/>
            </a:spcAft>
            <a:buNone/>
          </a:pPr>
          <a:r>
            <a:rPr lang="en-US" sz="700" kern="1200"/>
            <a:t>(PVF)</a:t>
          </a:r>
        </a:p>
      </dsp:txBody>
      <dsp:txXfrm>
        <a:off x="2984612" y="1391284"/>
        <a:ext cx="677673" cy="420766"/>
      </dsp:txXfrm>
    </dsp:sp>
    <dsp:sp modelId="{3D21C509-2A93-4C9E-BFD0-36D307F0F402}">
      <dsp:nvSpPr>
        <dsp:cNvPr id="0" name=""/>
        <dsp:cNvSpPr/>
      </dsp:nvSpPr>
      <dsp:spPr>
        <a:xfrm>
          <a:off x="4265205" y="652245"/>
          <a:ext cx="703855" cy="44694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343411" y="726540"/>
          <a:ext cx="703855" cy="44694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2. Avionics </a:t>
          </a:r>
        </a:p>
        <a:p>
          <a:pPr marL="0" lvl="0" indent="0" algn="ctr" defTabSz="311150">
            <a:lnSpc>
              <a:spcPct val="90000"/>
            </a:lnSpc>
            <a:spcBef>
              <a:spcPct val="0"/>
            </a:spcBef>
            <a:spcAft>
              <a:spcPct val="35000"/>
            </a:spcAft>
            <a:buNone/>
          </a:pPr>
          <a:r>
            <a:rPr lang="en-US" sz="700" kern="1200"/>
            <a:t>(CAF)</a:t>
          </a:r>
        </a:p>
      </dsp:txBody>
      <dsp:txXfrm>
        <a:off x="4356502" y="739631"/>
        <a:ext cx="677673" cy="420766"/>
      </dsp:txXfrm>
    </dsp:sp>
    <dsp:sp modelId="{A73A0CC0-0C52-4ABC-A0FE-0E802097E31C}">
      <dsp:nvSpPr>
        <dsp:cNvPr id="0" name=""/>
        <dsp:cNvSpPr/>
      </dsp:nvSpPr>
      <dsp:spPr>
        <a:xfrm>
          <a:off x="3753582" y="1303897"/>
          <a:ext cx="866833" cy="44694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831789" y="1378193"/>
          <a:ext cx="866833" cy="44694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2.1 Defensive Aids System </a:t>
          </a:r>
        </a:p>
        <a:p>
          <a:pPr marL="0" lvl="0" indent="0" algn="ctr" defTabSz="311150">
            <a:lnSpc>
              <a:spcPct val="90000"/>
            </a:lnSpc>
            <a:spcBef>
              <a:spcPct val="0"/>
            </a:spcBef>
            <a:spcAft>
              <a:spcPct val="35000"/>
            </a:spcAft>
            <a:buNone/>
          </a:pPr>
          <a:r>
            <a:rPr lang="en-US" sz="700" kern="1200"/>
            <a:t>(DNM)</a:t>
          </a:r>
        </a:p>
      </dsp:txBody>
      <dsp:txXfrm>
        <a:off x="3844880" y="1391284"/>
        <a:ext cx="840651" cy="420766"/>
      </dsp:txXfrm>
    </dsp:sp>
    <dsp:sp modelId="{DA459BD5-0D3B-4C23-93F4-88AA8E14D8D9}">
      <dsp:nvSpPr>
        <dsp:cNvPr id="0" name=""/>
        <dsp:cNvSpPr/>
      </dsp:nvSpPr>
      <dsp:spPr>
        <a:xfrm>
          <a:off x="3835071" y="1955550"/>
          <a:ext cx="703855" cy="44694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913277" y="2029846"/>
          <a:ext cx="703855" cy="44694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2.11 DAS Controller (DNM)</a:t>
          </a:r>
        </a:p>
      </dsp:txBody>
      <dsp:txXfrm>
        <a:off x="3926368" y="2042937"/>
        <a:ext cx="677673" cy="420766"/>
      </dsp:txXfrm>
    </dsp:sp>
    <dsp:sp modelId="{99E2037C-6D2A-4749-8F80-7613C1980EC6}">
      <dsp:nvSpPr>
        <dsp:cNvPr id="0" name=""/>
        <dsp:cNvSpPr/>
      </dsp:nvSpPr>
      <dsp:spPr>
        <a:xfrm>
          <a:off x="4776828" y="1303897"/>
          <a:ext cx="703855" cy="44694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855034" y="1378193"/>
          <a:ext cx="703855" cy="44694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2.2 RADAR (PVF)</a:t>
          </a:r>
        </a:p>
      </dsp:txBody>
      <dsp:txXfrm>
        <a:off x="4868125" y="1391284"/>
        <a:ext cx="677673" cy="420766"/>
      </dsp:txXfrm>
    </dsp:sp>
    <dsp:sp modelId="{4325BF30-F66C-4926-B116-4F19A7C3E693}">
      <dsp:nvSpPr>
        <dsp:cNvPr id="0" name=""/>
        <dsp:cNvSpPr/>
      </dsp:nvSpPr>
      <dsp:spPr>
        <a:xfrm>
          <a:off x="4776828" y="1955550"/>
          <a:ext cx="703855" cy="44694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855034" y="2029846"/>
          <a:ext cx="703855" cy="44694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2.21 Antenna (PAF)</a:t>
          </a:r>
        </a:p>
      </dsp:txBody>
      <dsp:txXfrm>
        <a:off x="4868125" y="2042937"/>
        <a:ext cx="677673" cy="420766"/>
      </dsp:txXfrm>
    </dsp:sp>
    <dsp:sp modelId="{DB3111B5-0EED-46B6-B0AE-88E9BC57E3D3}">
      <dsp:nvSpPr>
        <dsp:cNvPr id="0" name=""/>
        <dsp:cNvSpPr/>
      </dsp:nvSpPr>
      <dsp:spPr>
        <a:xfrm>
          <a:off x="5125473" y="652245"/>
          <a:ext cx="703855" cy="44694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5203679" y="726540"/>
          <a:ext cx="703855" cy="44694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3. Engine </a:t>
          </a:r>
        </a:p>
        <a:p>
          <a:pPr marL="0" lvl="0" indent="0" algn="ctr" defTabSz="311150">
            <a:lnSpc>
              <a:spcPct val="90000"/>
            </a:lnSpc>
            <a:spcBef>
              <a:spcPct val="0"/>
            </a:spcBef>
            <a:spcAft>
              <a:spcPct val="35000"/>
            </a:spcAft>
            <a:buNone/>
          </a:pPr>
          <a:r>
            <a:rPr lang="en-US" sz="700" kern="1200"/>
            <a:t>(PAF) (FEX)</a:t>
          </a:r>
        </a:p>
      </dsp:txBody>
      <dsp:txXfrm>
        <a:off x="5216770" y="739631"/>
        <a:ext cx="677673" cy="42076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Local_x0020_KeywordsOOB xmlns="1fe66849-1834-4e10-822d-e878bedd0bb5"/>
    <DocumentVersion xmlns="04738c6d-ecc8-46f1-821f-82e308eab3d9" xsi:nil="true"/>
    <PolicyIdentifier xmlns="04738c6d-ecc8-46f1-821f-82e308eab3d9">UK</PolicyIdentifier>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FOIReleasedOnRequest xmlns="04738c6d-ecc8-46f1-821f-82e308eab3d9" xsi:nil="true"/>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International Guns Missiles and Rockets PT</TermName>
          <TermId xmlns="http://schemas.microsoft.com/office/infopath/2007/PartnerControls">fecbb153-6e0a-4766-9a13-9b251724bca0</TermId>
        </TermInfo>
      </Terms>
    </n1f450bd0d644ca798bdc94626fdef4f>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DES Wpns</TermName>
          <TermId xmlns="http://schemas.microsoft.com/office/infopath/2007/PartnerControls">98584757-488d-401b-bfeb-d668b04a4d23</TermId>
        </TermInfo>
      </Terms>
    </m79e07ce3690491db9121a08429fad40>
    <DPAExemption xmlns="04738c6d-ecc8-46f1-821f-82e308eab3d9" xsi:nil="true"/>
    <TaxCatchAll xmlns="04738c6d-ecc8-46f1-821f-82e308eab3d9">
      <Value>5</Value>
      <Value>4</Value>
      <Value>3</Value>
      <Value>212</Value>
    </TaxCatchAll>
    <UKProtectiveMarking xmlns="04738c6d-ecc8-46f1-821f-82e308eab3d9">OFFICIAL</UKProtectiveMarking>
    <SecurityDescriptors xmlns="http://schemas.microsoft.com/sharepoint/v3">None</SecurityDescriptors>
    <FOIExemption xmlns="04738c6d-ecc8-46f1-821f-82e308eab3d9">No</FOIExemption>
    <Metadata_x0020_Col_x0020_2 xmlns="ef6be560-37b6-42d1-88f2-d6a308b398d9">ITT</Metadata_x0020_Col_x0020_2>
    <CategoryDescription xmlns="http://schemas.microsoft.com/sharepoint.v3" xsi:nil="true"/>
    <RetentionCategory xmlns="http://schemas.microsoft.com/sharepoint/v3">None</RetentionCategory>
    <EIRDisclosabilityIndicator xmlns="04738c6d-ecc8-46f1-821f-82e308eab3d9" xsi:nil="true"/>
    <CreatedOriginated xmlns="04738c6d-ecc8-46f1-821f-82e308eab3d9">2021-04-09T14:45:04+00:00</CreatedOriginated>
    <DPADisclosabilityIndicator xmlns="04738c6d-ecc8-46f1-821f-82e308eab3d9" xsi:nil="true"/>
    <EIRException xmlns="04738c6d-ecc8-46f1-821f-82e308eab3d9"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Weapons systems and munitions</TermName>
          <TermId xmlns="http://schemas.microsoft.com/office/infopath/2007/PartnerControls">4cb38523-dc69-4f00-a444-9bdb8075cf7a</TermId>
        </TermInfo>
      </Terms>
    </i71a74d1f9984201b479cc08077b6323>
    <FOIPublicationDate xmlns="04738c6d-ecc8-46f1-821f-82e308eab3d9" xsi:nil="true"/>
    <wic_System_Copyright xmlns="http://schemas.microsoft.com/sharepoint/v3/fields" xsi:nil="true"/>
    <Metadata_x0020_Col_x0020_1 xmlns="7d6b3c2c-078a-432c-8274-e37107d5a9d4">Sourcing</Metadata_x0020_Col_x0020_1>
  </documentManagement>
</p:properties>
</file>

<file path=customXml/item2.xml><?xml version="1.0" encoding="utf-8"?>
<?mso-contentType ?>
<PolicyDirtyBag xmlns="microsoft.office.server.policy.changes">
  <Microsoft.Office.RecordsManagement.PolicyFeatures.Expiration op="Change"/>
</PolicyDirtyBag>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76B2AF4980A8C54AB601D7B30F2AEA27" ma:contentTypeVersion="129" ma:contentTypeDescription="Designed to facilitate the storage of MOD Documents with a '.doc' or '.docx' extension" ma:contentTypeScope="" ma:versionID="ae2772a46c547c79ea4d597efc3c6094">
  <xsd:schema xmlns:xsd="http://www.w3.org/2001/XMLSchema" xmlns:xs="http://www.w3.org/2001/XMLSchema" xmlns:p="http://schemas.microsoft.com/office/2006/metadata/properties" xmlns:ns1="http://schemas.microsoft.com/sharepoint/v3" xmlns:ns2="http://schemas.microsoft.com/sharepoint.v3" xmlns:ns3="04738c6d-ecc8-46f1-821f-82e308eab3d9" xmlns:ns4="1fe66849-1834-4e10-822d-e878bedd0bb5" xmlns:ns5="http://schemas.microsoft.com/sharepoint/v3/fields" xmlns:ns6="7d6b3c2c-078a-432c-8274-e37107d5a9d4" xmlns:ns7="ef6be560-37b6-42d1-88f2-d6a308b398d9" targetNamespace="http://schemas.microsoft.com/office/2006/metadata/properties" ma:root="true" ma:fieldsID="308f99283761eee49ba3c754200c001a" ns1:_="" ns2:_="" ns3:_="" ns4:_="" ns5:_="" ns6:_="" ns7:_="">
    <xsd:import namespace="http://schemas.microsoft.com/sharepoint/v3"/>
    <xsd:import namespace="http://schemas.microsoft.com/sharepoint.v3"/>
    <xsd:import namespace="04738c6d-ecc8-46f1-821f-82e308eab3d9"/>
    <xsd:import namespace="1fe66849-1834-4e10-822d-e878bedd0bb5"/>
    <xsd:import namespace="http://schemas.microsoft.com/sharepoint/v3/fields"/>
    <xsd:import namespace="7d6b3c2c-078a-432c-8274-e37107d5a9d4"/>
    <xsd:import namespace="ef6be560-37b6-42d1-88f2-d6a308b398d9"/>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5:_Status"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6:Metadata_x0020_Col_x0020_1" minOccurs="0"/>
                <xsd:element ref="ns6:MediaServiceMetadata" minOccurs="0"/>
                <xsd:element ref="ns6:MediaServiceFastMetadata" minOccurs="0"/>
                <xsd:element ref="ns6:MediaServiceAutoKeyPoints" minOccurs="0"/>
                <xsd:element ref="ns6:MediaServiceKeyPoints" minOccurs="0"/>
                <xsd:element ref="ns7:Metadata_x0020_Col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4"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6"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34"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8"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2"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3" ma:displayName="Created (Originated)" ma:default="[today]" ma:description="The date the document was originally created." ma:format="DateOnly" ma:internalName="CreatedOriginated" ma:readOnly="false">
      <xsd:simpleType>
        <xsd:restriction base="dms:DateTime"/>
      </xsd:simpleType>
    </xsd:element>
    <xsd:element name="DPAExemption" ma:index="15" nillable="true" ma:displayName="DPA Exemption" ma:description="Whether there are exemptions to access the resource in accordance with the DPA" ma:internalName="DPAExemption">
      <xsd:simpleType>
        <xsd:restriction base="dms:Text">
          <xsd:maxLength value="255"/>
        </xsd:restriction>
      </xsd:simpleType>
    </xsd:element>
    <xsd:element name="DPADisclosabilityIndicator" ma:index="17" nillable="true" ma:displayName="DPA Disclosability Indicator" ma:default="" ma:description="The Data Protection Act is about access by individuals to personal data held on them by any organisation. Disclosability indicates whether or not the resource can be disclosed" ma:format="RadioButtons" ma:internalName="DPADisclosabilityIndicator">
      <xsd:simpleType>
        <xsd:restriction base="dms:Choice">
          <xsd:enumeration value="No"/>
          <xsd:enumeration value="Yes"/>
          <xsd:enumeration value="Not Assessed"/>
        </xsd:restriction>
      </xsd:simpleType>
    </xsd:element>
    <xsd:element name="FOIExemption" ma:index="18" nillable="true" ma:displayName="FOI Exemption" ma:default="No" ma:description="Whether there are exceptions to access the resource in accordance with the FOI legislation"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19" nillable="true" ma:displayName="EIR Disclosability Indicator" ma:default="" ma:description="Whether the resource can be disclosed in accordance with the EIR (Environmental Information Regulations)" ma:format="RadioButtons" ma:internalName="EIRDisclosabilityIndicator">
      <xsd:simpleType>
        <xsd:restriction base="dms:Choice">
          <xsd:enumeration value="No"/>
          <xsd:enumeration value="Yes"/>
          <xsd:enumeration value="Not Assessed"/>
        </xsd:restriction>
      </xsd:simpleType>
    </xsd:element>
    <xsd:element name="EIRException" ma:index="20"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1" nillable="true" ma:displayName="Policy Identifier" ma:default="UK" ma:description="The policy identifier of the current object"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2" nillable="true" ma:displayName="FOI Publication Date" ma:description="FOI Publication Date" ma:format="DateTime" ma:internalName="FOIPublicationDate">
      <xsd:simpleType>
        <xsd:restriction base="dms:DateTime"/>
      </xsd:simpleType>
    </xsd:element>
    <xsd:element name="FOIReleasedOnRequest" ma:index="23"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31" nillable="true" ma:displayName="Taxonomy Catch All Column" ma:description="" ma:hidden="true" ma:list="{4368c2f5-4012-4788-83c5-c398fece7c18}" ma:internalName="TaxCatchAll" ma:showField="CatchAllData" ma:web="1fe66849-1834-4e10-822d-e878bedd0bb5">
      <xsd:complexType>
        <xsd:complexContent>
          <xsd:extension base="dms:MultiChoiceLookup">
            <xsd:sequence>
              <xsd:element name="Value" type="dms:Lookup" maxOccurs="unbounded" minOccurs="0" nillable="true"/>
            </xsd:sequence>
          </xsd:extension>
        </xsd:complexContent>
      </xsd:complexType>
    </xsd:element>
    <xsd:element name="TaxKeywordTaxHTField" ma:index="32"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3" nillable="true" ma:displayName="Taxonomy Catch All Column1" ma:description="" ma:hidden="true" ma:list="{4368c2f5-4012-4788-83c5-c398fece7c18}" ma:internalName="TaxCatchAllLabel" ma:readOnly="true" ma:showField="CatchAllDataLabel" ma:web="1fe66849-1834-4e10-822d-e878bedd0bb5">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35"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36" ma:taxonomy="true" ma:internalName="m79e07ce3690491db9121a08429fad40" ma:taxonomyFieldName="Business_x0020_Owner" ma:displayName="Business Owner" ma:default="212;#DES Wpns|98584757-488d-401b-bfeb-d668b04a4d2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37" ma:taxonomy="true" ma:internalName="n1f450bd0d644ca798bdc94626fdef4f" ma:taxonomyFieldName="Subject_x0020_Keywords" ma:displayName="Subject Keywords" ma:default="5;#International Guns Missiles and Rockets PT|fecbb153-6e0a-4766-9a13-9b251724bca0"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38" ma:taxonomy="true" ma:internalName="i71a74d1f9984201b479cc08077b6323" ma:taxonomyFieldName="Subject_x0020_Category" ma:displayName="Subject Category" ma:default="4;#Weapons systems and munitions|4cb38523-dc69-4f00-a444-9bdb8075cf7a"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e66849-1834-4e10-822d-e878bedd0bb5" elementFormDefault="qualified">
    <xsd:import namespace="http://schemas.microsoft.com/office/2006/documentManagement/types"/>
    <xsd:import namespace="http://schemas.microsoft.com/office/infopath/2007/PartnerControls"/>
    <xsd:element name="Local_x0020_KeywordsOOB" ma:index="7" nillable="true" ma:displayName="Local Keywords" ma:description="Add a list of comma separated locally used keywords to help you organize and browse items in your site."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1" nillable="true" ma:displayName="Copyright" ma:internalName="wic_System_Copyright">
      <xsd:simpleType>
        <xsd:restriction base="dms:Text"/>
      </xsd:simpleType>
    </xsd:element>
    <xsd:element name="_Status" ma:index="30"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d6b3c2c-078a-432c-8274-e37107d5a9d4" elementFormDefault="qualified">
    <xsd:import namespace="http://schemas.microsoft.com/office/2006/documentManagement/types"/>
    <xsd:import namespace="http://schemas.microsoft.com/office/infopath/2007/PartnerControls"/>
    <xsd:element name="Metadata_x0020_Col_x0020_1" ma:index="40" nillable="true" ma:displayName="Metadata Col 1" ma:internalName="Metadata_x0020_Col_x0020_1">
      <xsd:simpleType>
        <xsd:restriction base="dms:Text">
          <xsd:maxLength value="255"/>
        </xsd:restriction>
      </xsd:simpleType>
    </xsd:element>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6be560-37b6-42d1-88f2-d6a308b398d9" elementFormDefault="qualified">
    <xsd:import namespace="http://schemas.microsoft.com/office/2006/documentManagement/types"/>
    <xsd:import namespace="http://schemas.microsoft.com/office/infopath/2007/PartnerControls"/>
    <xsd:element name="Metadata_x0020_Col_x0020_2" ma:index="45" nillable="true" ma:displayName="Metadata Col 2" ma:default="Please Choose:" ma:format="Dropdown" ma:internalName="Metadata_x0020_Col_x0020_2">
      <xsd:simpleType>
        <xsd:restriction base="dms:Choice">
          <xsd:enumeration value="Please Choose:"/>
          <xsd:enumeration value="Population"/>
          <xsd:enumeration value="SME Advice"/>
          <xsd:enumeration value="PQQ"/>
          <xsd:enumeration value="ITT"/>
          <xsd:enumeration value="Contract Awar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9"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a9ff0b8c-5d72-4038-b2cd-f57bf310c636" ContentTypeId="0x010100D9D675D6CDED02438DC7CFF78D2F29E401" PreviousValue="false"/>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388B6-895B-442E-9AC5-044CC5874FC0}">
  <ds:schemaRefs>
    <ds:schemaRef ds:uri="http://schemas.microsoft.com/office/2006/metadata/properties"/>
    <ds:schemaRef ds:uri="http://schemas.microsoft.com/office/infopath/2007/PartnerControls"/>
    <ds:schemaRef ds:uri="1fe66849-1834-4e10-822d-e878bedd0bb5"/>
    <ds:schemaRef ds:uri="04738c6d-ecc8-46f1-821f-82e308eab3d9"/>
    <ds:schemaRef ds:uri="http://schemas.microsoft.com/sharepoint/v3/fields"/>
    <ds:schemaRef ds:uri="http://schemas.microsoft.com/sharepoint/v3"/>
    <ds:schemaRef ds:uri="ef6be560-37b6-42d1-88f2-d6a308b398d9"/>
    <ds:schemaRef ds:uri="http://schemas.microsoft.com/sharepoint.v3"/>
    <ds:schemaRef ds:uri="7d6b3c2c-078a-432c-8274-e37107d5a9d4"/>
  </ds:schemaRefs>
</ds:datastoreItem>
</file>

<file path=customXml/itemProps2.xml><?xml version="1.0" encoding="utf-8"?>
<ds:datastoreItem xmlns:ds="http://schemas.openxmlformats.org/officeDocument/2006/customXml" ds:itemID="{8A7BF02D-814A-4B05-ACB8-AB082B7312DC}">
  <ds:schemaRefs>
    <ds:schemaRef ds:uri="microsoft.office.server.policy.changes"/>
  </ds:schemaRefs>
</ds:datastoreItem>
</file>

<file path=customXml/itemProps3.xml><?xml version="1.0" encoding="utf-8"?>
<ds:datastoreItem xmlns:ds="http://schemas.openxmlformats.org/officeDocument/2006/customXml" ds:itemID="{806B3017-976B-4666-90EB-6B98E50BE4A0}">
  <ds:schemaRefs>
    <ds:schemaRef ds:uri="http://schemas.microsoft.com/sharepoint/events"/>
  </ds:schemaRefs>
</ds:datastoreItem>
</file>

<file path=customXml/itemProps4.xml><?xml version="1.0" encoding="utf-8"?>
<ds:datastoreItem xmlns:ds="http://schemas.openxmlformats.org/officeDocument/2006/customXml" ds:itemID="{9F050F98-93D5-4D72-8FBE-30241E8B7C16}">
  <ds:schemaRefs>
    <ds:schemaRef ds:uri="office.server.policy"/>
  </ds:schemaRefs>
</ds:datastoreItem>
</file>

<file path=customXml/itemProps5.xml><?xml version="1.0" encoding="utf-8"?>
<ds:datastoreItem xmlns:ds="http://schemas.openxmlformats.org/officeDocument/2006/customXml" ds:itemID="{01024353-6240-48C7-8D09-6E4F824012FC}">
  <ds:schemaRefs>
    <ds:schemaRef ds:uri="http://schemas.microsoft.com/sharepoint/v3/contenttype/forms"/>
  </ds:schemaRefs>
</ds:datastoreItem>
</file>

<file path=customXml/itemProps6.xml><?xml version="1.0" encoding="utf-8"?>
<ds:datastoreItem xmlns:ds="http://schemas.openxmlformats.org/officeDocument/2006/customXml" ds:itemID="{61D9C8F3-D030-4BD2-9B3E-DD6AF80D7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1fe66849-1834-4e10-822d-e878bedd0bb5"/>
    <ds:schemaRef ds:uri="http://schemas.microsoft.com/sharepoint/v3/fields"/>
    <ds:schemaRef ds:uri="7d6b3c2c-078a-432c-8274-e37107d5a9d4"/>
    <ds:schemaRef ds:uri="ef6be560-37b6-42d1-88f2-d6a308b39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B28CD39-8C1C-4880-8B2A-CC06A9D7571F}">
  <ds:schemaRefs>
    <ds:schemaRef ds:uri="Microsoft.SharePoint.Taxonomy.ContentTypeSync"/>
  </ds:schemaRefs>
</ds:datastoreItem>
</file>

<file path=customXml/itemProps8.xml><?xml version="1.0" encoding="utf-8"?>
<ds:datastoreItem xmlns:ds="http://schemas.openxmlformats.org/officeDocument/2006/customXml" ds:itemID="{67C10BC6-83D8-425F-B811-A3BD9CECE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70</Pages>
  <Words>35237</Words>
  <Characters>200853</Characters>
  <Application>Microsoft Office Word</Application>
  <DocSecurity>0</DocSecurity>
  <Lines>1673</Lines>
  <Paragraphs>471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235619</CharactersWithSpaces>
  <SharedDoc>false</SharedDoc>
  <HLinks>
    <vt:vector size="570" baseType="variant">
      <vt:variant>
        <vt:i4>1048643</vt:i4>
      </vt:variant>
      <vt:variant>
        <vt:i4>1095</vt:i4>
      </vt:variant>
      <vt:variant>
        <vt:i4>0</vt:i4>
      </vt:variant>
      <vt:variant>
        <vt:i4>5</vt:i4>
      </vt:variant>
      <vt:variant>
        <vt:lpwstr>https://www.aof.mod.uk/aofcontent/tactical/toolkit/index.htm</vt:lpwstr>
      </vt:variant>
      <vt:variant>
        <vt:lpwstr/>
      </vt:variant>
      <vt:variant>
        <vt:i4>6160450</vt:i4>
      </vt:variant>
      <vt:variant>
        <vt:i4>1092</vt:i4>
      </vt:variant>
      <vt:variant>
        <vt:i4>0</vt:i4>
      </vt:variant>
      <vt:variant>
        <vt:i4>5</vt:i4>
      </vt:variant>
      <vt:variant>
        <vt:lpwstr>https://www.dstan.mod.uk/</vt:lpwstr>
      </vt:variant>
      <vt:variant>
        <vt:lpwstr/>
      </vt:variant>
      <vt:variant>
        <vt:i4>2097276</vt:i4>
      </vt:variant>
      <vt:variant>
        <vt:i4>1089</vt:i4>
      </vt:variant>
      <vt:variant>
        <vt:i4>0</vt:i4>
      </vt:variant>
      <vt:variant>
        <vt:i4>5</vt:i4>
      </vt:variant>
      <vt:variant>
        <vt:lpwstr>http://dstan.gateway.isg-r.r.mil.uk/index.html</vt:lpwstr>
      </vt:variant>
      <vt:variant>
        <vt:lpwstr/>
      </vt:variant>
      <vt:variant>
        <vt:i4>5636130</vt:i4>
      </vt:variant>
      <vt:variant>
        <vt:i4>1086</vt:i4>
      </vt:variant>
      <vt:variant>
        <vt:i4>0</vt:i4>
      </vt:variant>
      <vt:variant>
        <vt:i4>5</vt:i4>
      </vt:variant>
      <vt:variant>
        <vt:lpwstr>mailto:DESLCSLS-OpsFormsandPubs@mod.uk</vt:lpwstr>
      </vt:variant>
      <vt:variant>
        <vt:lpwstr/>
      </vt:variant>
      <vt:variant>
        <vt:i4>6684711</vt:i4>
      </vt:variant>
      <vt:variant>
        <vt:i4>1083</vt:i4>
      </vt:variant>
      <vt:variant>
        <vt:i4>0</vt:i4>
      </vt:variant>
      <vt:variant>
        <vt:i4>5</vt:i4>
      </vt:variant>
      <vt:variant>
        <vt:lpwstr>https://www.gov.uk/government/organisations/ministry-of-defence/about/procurement</vt:lpwstr>
      </vt:variant>
      <vt:variant>
        <vt:lpwstr>invoice-processing</vt:lpwstr>
      </vt:variant>
      <vt:variant>
        <vt:i4>6815769</vt:i4>
      </vt:variant>
      <vt:variant>
        <vt:i4>1080</vt:i4>
      </vt:variant>
      <vt:variant>
        <vt:i4>0</vt:i4>
      </vt:variant>
      <vt:variant>
        <vt:i4>5</vt:i4>
      </vt:variant>
      <vt:variant>
        <vt:lpwstr>mailto:deswatergaurd-ics-support@mod.gov.uk</vt:lpwstr>
      </vt:variant>
      <vt:variant>
        <vt:lpwstr/>
      </vt:variant>
      <vt:variant>
        <vt:i4>8126477</vt:i4>
      </vt:variant>
      <vt:variant>
        <vt:i4>1077</vt:i4>
      </vt:variant>
      <vt:variant>
        <vt:i4>0</vt:i4>
      </vt:variant>
      <vt:variant>
        <vt:i4>5</vt:i4>
      </vt:variant>
      <vt:variant>
        <vt:lpwstr>mailto:deswaterguard-ics-support@mod.gov.uk</vt:lpwstr>
      </vt:variant>
      <vt:variant>
        <vt:lpwstr/>
      </vt:variant>
      <vt:variant>
        <vt:i4>3997783</vt:i4>
      </vt:variant>
      <vt:variant>
        <vt:i4>1044</vt:i4>
      </vt:variant>
      <vt:variant>
        <vt:i4>0</vt:i4>
      </vt:variant>
      <vt:variant>
        <vt:i4>5</vt:i4>
      </vt:variant>
      <vt:variant>
        <vt:lpwstr>mailto:DSA-DLSR-MovTpt-DGHSIS@mod.uk</vt:lpwstr>
      </vt:variant>
      <vt:variant>
        <vt:lpwstr/>
      </vt:variant>
      <vt:variant>
        <vt:i4>1835120</vt:i4>
      </vt:variant>
      <vt:variant>
        <vt:i4>1035</vt:i4>
      </vt:variant>
      <vt:variant>
        <vt:i4>0</vt:i4>
      </vt:variant>
      <vt:variant>
        <vt:i4>5</vt:i4>
      </vt:variant>
      <vt:variant>
        <vt:lpwstr>mailto:Demelza.Clegg109@mod.gov.uk</vt:lpwstr>
      </vt:variant>
      <vt:variant>
        <vt:lpwstr/>
      </vt:variant>
      <vt:variant>
        <vt:i4>1835120</vt:i4>
      </vt:variant>
      <vt:variant>
        <vt:i4>1032</vt:i4>
      </vt:variant>
      <vt:variant>
        <vt:i4>0</vt:i4>
      </vt:variant>
      <vt:variant>
        <vt:i4>5</vt:i4>
      </vt:variant>
      <vt:variant>
        <vt:lpwstr>mailto:Demelza.Clegg109@mod.gov.uk</vt:lpwstr>
      </vt:variant>
      <vt:variant>
        <vt:lpwstr/>
      </vt:variant>
      <vt:variant>
        <vt:i4>1114123</vt:i4>
      </vt:variant>
      <vt:variant>
        <vt:i4>996</vt:i4>
      </vt:variant>
      <vt:variant>
        <vt:i4>0</vt:i4>
      </vt:variant>
      <vt:variant>
        <vt:i4>5</vt:i4>
      </vt:variant>
      <vt:variant>
        <vt:lpwstr>http://www.dstan.mod.uk/faqs.html</vt:lpwstr>
      </vt:variant>
      <vt:variant>
        <vt:lpwstr/>
      </vt:variant>
      <vt:variant>
        <vt:i4>393286</vt:i4>
      </vt:variant>
      <vt:variant>
        <vt:i4>993</vt:i4>
      </vt:variant>
      <vt:variant>
        <vt:i4>0</vt:i4>
      </vt:variant>
      <vt:variant>
        <vt:i4>5</vt:i4>
      </vt:variant>
      <vt:variant>
        <vt:lpwstr>http://www.dstan.mod.uk/</vt:lpwstr>
      </vt:variant>
      <vt:variant>
        <vt:lpwstr/>
      </vt:variant>
      <vt:variant>
        <vt:i4>2293819</vt:i4>
      </vt:variant>
      <vt:variant>
        <vt:i4>990</vt:i4>
      </vt:variant>
      <vt:variant>
        <vt:i4>0</vt:i4>
      </vt:variant>
      <vt:variant>
        <vt:i4>5</vt:i4>
      </vt:variant>
      <vt:variant>
        <vt:lpwstr>https://www.aof.mod.uk/</vt:lpwstr>
      </vt:variant>
      <vt:variant>
        <vt:lpwstr/>
      </vt:variant>
      <vt:variant>
        <vt:i4>7864320</vt:i4>
      </vt:variant>
      <vt:variant>
        <vt:i4>987</vt:i4>
      </vt:variant>
      <vt:variant>
        <vt:i4>0</vt:i4>
      </vt:variant>
      <vt:variant>
        <vt:i4>5</vt:i4>
      </vt:variant>
      <vt:variant>
        <vt:lpwstr>http://aof.uwh.diif.r.mil.uk/aofcontent/tactical/toolkit/downloads/defcons/pdf/117_0721.pdf</vt:lpwstr>
      </vt:variant>
      <vt:variant>
        <vt:lpwstr/>
      </vt:variant>
      <vt:variant>
        <vt:i4>2752621</vt:i4>
      </vt:variant>
      <vt:variant>
        <vt:i4>738</vt:i4>
      </vt:variant>
      <vt:variant>
        <vt:i4>0</vt:i4>
      </vt:variant>
      <vt:variant>
        <vt:i4>5</vt:i4>
      </vt:variant>
      <vt:variant>
        <vt:lpwstr>http://www.fao.org/</vt:lpwstr>
      </vt:variant>
      <vt:variant>
        <vt:lpwstr/>
      </vt:variant>
      <vt:variant>
        <vt:i4>3801139</vt:i4>
      </vt:variant>
      <vt:variant>
        <vt:i4>735</vt:i4>
      </vt:variant>
      <vt:variant>
        <vt:i4>0</vt:i4>
      </vt:variant>
      <vt:variant>
        <vt:i4>5</vt:i4>
      </vt:variant>
      <vt:variant>
        <vt:lpwstr>http://www.forestry.gov.uk/</vt:lpwstr>
      </vt:variant>
      <vt:variant>
        <vt:lpwstr/>
      </vt:variant>
      <vt:variant>
        <vt:i4>3997783</vt:i4>
      </vt:variant>
      <vt:variant>
        <vt:i4>684</vt:i4>
      </vt:variant>
      <vt:variant>
        <vt:i4>0</vt:i4>
      </vt:variant>
      <vt:variant>
        <vt:i4>5</vt:i4>
      </vt:variant>
      <vt:variant>
        <vt:lpwstr>mailto:DSA-DLSR-MovTpt-DGHSIS@mod.uk</vt:lpwstr>
      </vt:variant>
      <vt:variant>
        <vt:lpwstr/>
      </vt:variant>
      <vt:variant>
        <vt:i4>6160450</vt:i4>
      </vt:variant>
      <vt:variant>
        <vt:i4>666</vt:i4>
      </vt:variant>
      <vt:variant>
        <vt:i4>0</vt:i4>
      </vt:variant>
      <vt:variant>
        <vt:i4>5</vt:i4>
      </vt:variant>
      <vt:variant>
        <vt:lpwstr>https://www.dstan.mod.uk/</vt:lpwstr>
      </vt:variant>
      <vt:variant>
        <vt:lpwstr/>
      </vt:variant>
      <vt:variant>
        <vt:i4>2359326</vt:i4>
      </vt:variant>
      <vt:variant>
        <vt:i4>630</vt:i4>
      </vt:variant>
      <vt:variant>
        <vt:i4>0</vt:i4>
      </vt:variant>
      <vt:variant>
        <vt:i4>5</vt:i4>
      </vt:variant>
      <vt:variant>
        <vt:lpwstr>mailto:DESSEOCSCP-SptEng-PKg@mod.uk</vt:lpwstr>
      </vt:variant>
      <vt:variant>
        <vt:lpwstr/>
      </vt:variant>
      <vt:variant>
        <vt:i4>7471174</vt:i4>
      </vt:variant>
      <vt:variant>
        <vt:i4>591</vt:i4>
      </vt:variant>
      <vt:variant>
        <vt:i4>0</vt:i4>
      </vt:variant>
      <vt:variant>
        <vt:i4>5</vt:i4>
      </vt:variant>
      <vt:variant>
        <vt:lpwstr>mailto:DefComrclSSM-MergersandAcq@mod.gov.uk</vt:lpwstr>
      </vt:variant>
      <vt:variant>
        <vt:lpwstr/>
      </vt:variant>
      <vt:variant>
        <vt:i4>1507377</vt:i4>
      </vt:variant>
      <vt:variant>
        <vt:i4>455</vt:i4>
      </vt:variant>
      <vt:variant>
        <vt:i4>0</vt:i4>
      </vt:variant>
      <vt:variant>
        <vt:i4>5</vt:i4>
      </vt:variant>
      <vt:variant>
        <vt:lpwstr/>
      </vt:variant>
      <vt:variant>
        <vt:lpwstr>_Toc86833722</vt:lpwstr>
      </vt:variant>
      <vt:variant>
        <vt:i4>1310769</vt:i4>
      </vt:variant>
      <vt:variant>
        <vt:i4>449</vt:i4>
      </vt:variant>
      <vt:variant>
        <vt:i4>0</vt:i4>
      </vt:variant>
      <vt:variant>
        <vt:i4>5</vt:i4>
      </vt:variant>
      <vt:variant>
        <vt:lpwstr/>
      </vt:variant>
      <vt:variant>
        <vt:lpwstr>_Toc86833721</vt:lpwstr>
      </vt:variant>
      <vt:variant>
        <vt:i4>1376305</vt:i4>
      </vt:variant>
      <vt:variant>
        <vt:i4>443</vt:i4>
      </vt:variant>
      <vt:variant>
        <vt:i4>0</vt:i4>
      </vt:variant>
      <vt:variant>
        <vt:i4>5</vt:i4>
      </vt:variant>
      <vt:variant>
        <vt:lpwstr/>
      </vt:variant>
      <vt:variant>
        <vt:lpwstr>_Toc86833720</vt:lpwstr>
      </vt:variant>
      <vt:variant>
        <vt:i4>1835058</vt:i4>
      </vt:variant>
      <vt:variant>
        <vt:i4>437</vt:i4>
      </vt:variant>
      <vt:variant>
        <vt:i4>0</vt:i4>
      </vt:variant>
      <vt:variant>
        <vt:i4>5</vt:i4>
      </vt:variant>
      <vt:variant>
        <vt:lpwstr/>
      </vt:variant>
      <vt:variant>
        <vt:lpwstr>_Toc86833719</vt:lpwstr>
      </vt:variant>
      <vt:variant>
        <vt:i4>1900594</vt:i4>
      </vt:variant>
      <vt:variant>
        <vt:i4>431</vt:i4>
      </vt:variant>
      <vt:variant>
        <vt:i4>0</vt:i4>
      </vt:variant>
      <vt:variant>
        <vt:i4>5</vt:i4>
      </vt:variant>
      <vt:variant>
        <vt:lpwstr/>
      </vt:variant>
      <vt:variant>
        <vt:lpwstr>_Toc86833718</vt:lpwstr>
      </vt:variant>
      <vt:variant>
        <vt:i4>1179698</vt:i4>
      </vt:variant>
      <vt:variant>
        <vt:i4>425</vt:i4>
      </vt:variant>
      <vt:variant>
        <vt:i4>0</vt:i4>
      </vt:variant>
      <vt:variant>
        <vt:i4>5</vt:i4>
      </vt:variant>
      <vt:variant>
        <vt:lpwstr/>
      </vt:variant>
      <vt:variant>
        <vt:lpwstr>_Toc86833717</vt:lpwstr>
      </vt:variant>
      <vt:variant>
        <vt:i4>1245234</vt:i4>
      </vt:variant>
      <vt:variant>
        <vt:i4>419</vt:i4>
      </vt:variant>
      <vt:variant>
        <vt:i4>0</vt:i4>
      </vt:variant>
      <vt:variant>
        <vt:i4>5</vt:i4>
      </vt:variant>
      <vt:variant>
        <vt:lpwstr/>
      </vt:variant>
      <vt:variant>
        <vt:lpwstr>_Toc86833716</vt:lpwstr>
      </vt:variant>
      <vt:variant>
        <vt:i4>1048626</vt:i4>
      </vt:variant>
      <vt:variant>
        <vt:i4>413</vt:i4>
      </vt:variant>
      <vt:variant>
        <vt:i4>0</vt:i4>
      </vt:variant>
      <vt:variant>
        <vt:i4>5</vt:i4>
      </vt:variant>
      <vt:variant>
        <vt:lpwstr/>
      </vt:variant>
      <vt:variant>
        <vt:lpwstr>_Toc86833715</vt:lpwstr>
      </vt:variant>
      <vt:variant>
        <vt:i4>1114162</vt:i4>
      </vt:variant>
      <vt:variant>
        <vt:i4>407</vt:i4>
      </vt:variant>
      <vt:variant>
        <vt:i4>0</vt:i4>
      </vt:variant>
      <vt:variant>
        <vt:i4>5</vt:i4>
      </vt:variant>
      <vt:variant>
        <vt:lpwstr/>
      </vt:variant>
      <vt:variant>
        <vt:lpwstr>_Toc86833714</vt:lpwstr>
      </vt:variant>
      <vt:variant>
        <vt:i4>1441842</vt:i4>
      </vt:variant>
      <vt:variant>
        <vt:i4>401</vt:i4>
      </vt:variant>
      <vt:variant>
        <vt:i4>0</vt:i4>
      </vt:variant>
      <vt:variant>
        <vt:i4>5</vt:i4>
      </vt:variant>
      <vt:variant>
        <vt:lpwstr/>
      </vt:variant>
      <vt:variant>
        <vt:lpwstr>_Toc86833713</vt:lpwstr>
      </vt:variant>
      <vt:variant>
        <vt:i4>1507378</vt:i4>
      </vt:variant>
      <vt:variant>
        <vt:i4>395</vt:i4>
      </vt:variant>
      <vt:variant>
        <vt:i4>0</vt:i4>
      </vt:variant>
      <vt:variant>
        <vt:i4>5</vt:i4>
      </vt:variant>
      <vt:variant>
        <vt:lpwstr/>
      </vt:variant>
      <vt:variant>
        <vt:lpwstr>_Toc86833712</vt:lpwstr>
      </vt:variant>
      <vt:variant>
        <vt:i4>1310770</vt:i4>
      </vt:variant>
      <vt:variant>
        <vt:i4>389</vt:i4>
      </vt:variant>
      <vt:variant>
        <vt:i4>0</vt:i4>
      </vt:variant>
      <vt:variant>
        <vt:i4>5</vt:i4>
      </vt:variant>
      <vt:variant>
        <vt:lpwstr/>
      </vt:variant>
      <vt:variant>
        <vt:lpwstr>_Toc86833711</vt:lpwstr>
      </vt:variant>
      <vt:variant>
        <vt:i4>1376306</vt:i4>
      </vt:variant>
      <vt:variant>
        <vt:i4>383</vt:i4>
      </vt:variant>
      <vt:variant>
        <vt:i4>0</vt:i4>
      </vt:variant>
      <vt:variant>
        <vt:i4>5</vt:i4>
      </vt:variant>
      <vt:variant>
        <vt:lpwstr/>
      </vt:variant>
      <vt:variant>
        <vt:lpwstr>_Toc86833710</vt:lpwstr>
      </vt:variant>
      <vt:variant>
        <vt:i4>1835059</vt:i4>
      </vt:variant>
      <vt:variant>
        <vt:i4>377</vt:i4>
      </vt:variant>
      <vt:variant>
        <vt:i4>0</vt:i4>
      </vt:variant>
      <vt:variant>
        <vt:i4>5</vt:i4>
      </vt:variant>
      <vt:variant>
        <vt:lpwstr/>
      </vt:variant>
      <vt:variant>
        <vt:lpwstr>_Toc86833709</vt:lpwstr>
      </vt:variant>
      <vt:variant>
        <vt:i4>1900595</vt:i4>
      </vt:variant>
      <vt:variant>
        <vt:i4>371</vt:i4>
      </vt:variant>
      <vt:variant>
        <vt:i4>0</vt:i4>
      </vt:variant>
      <vt:variant>
        <vt:i4>5</vt:i4>
      </vt:variant>
      <vt:variant>
        <vt:lpwstr/>
      </vt:variant>
      <vt:variant>
        <vt:lpwstr>_Toc86833708</vt:lpwstr>
      </vt:variant>
      <vt:variant>
        <vt:i4>1179699</vt:i4>
      </vt:variant>
      <vt:variant>
        <vt:i4>365</vt:i4>
      </vt:variant>
      <vt:variant>
        <vt:i4>0</vt:i4>
      </vt:variant>
      <vt:variant>
        <vt:i4>5</vt:i4>
      </vt:variant>
      <vt:variant>
        <vt:lpwstr/>
      </vt:variant>
      <vt:variant>
        <vt:lpwstr>_Toc86833707</vt:lpwstr>
      </vt:variant>
      <vt:variant>
        <vt:i4>1245235</vt:i4>
      </vt:variant>
      <vt:variant>
        <vt:i4>359</vt:i4>
      </vt:variant>
      <vt:variant>
        <vt:i4>0</vt:i4>
      </vt:variant>
      <vt:variant>
        <vt:i4>5</vt:i4>
      </vt:variant>
      <vt:variant>
        <vt:lpwstr/>
      </vt:variant>
      <vt:variant>
        <vt:lpwstr>_Toc86833706</vt:lpwstr>
      </vt:variant>
      <vt:variant>
        <vt:i4>1048627</vt:i4>
      </vt:variant>
      <vt:variant>
        <vt:i4>353</vt:i4>
      </vt:variant>
      <vt:variant>
        <vt:i4>0</vt:i4>
      </vt:variant>
      <vt:variant>
        <vt:i4>5</vt:i4>
      </vt:variant>
      <vt:variant>
        <vt:lpwstr/>
      </vt:variant>
      <vt:variant>
        <vt:lpwstr>_Toc86833705</vt:lpwstr>
      </vt:variant>
      <vt:variant>
        <vt:i4>1114163</vt:i4>
      </vt:variant>
      <vt:variant>
        <vt:i4>347</vt:i4>
      </vt:variant>
      <vt:variant>
        <vt:i4>0</vt:i4>
      </vt:variant>
      <vt:variant>
        <vt:i4>5</vt:i4>
      </vt:variant>
      <vt:variant>
        <vt:lpwstr/>
      </vt:variant>
      <vt:variant>
        <vt:lpwstr>_Toc86833704</vt:lpwstr>
      </vt:variant>
      <vt:variant>
        <vt:i4>1441843</vt:i4>
      </vt:variant>
      <vt:variant>
        <vt:i4>341</vt:i4>
      </vt:variant>
      <vt:variant>
        <vt:i4>0</vt:i4>
      </vt:variant>
      <vt:variant>
        <vt:i4>5</vt:i4>
      </vt:variant>
      <vt:variant>
        <vt:lpwstr/>
      </vt:variant>
      <vt:variant>
        <vt:lpwstr>_Toc86833703</vt:lpwstr>
      </vt:variant>
      <vt:variant>
        <vt:i4>1507379</vt:i4>
      </vt:variant>
      <vt:variant>
        <vt:i4>335</vt:i4>
      </vt:variant>
      <vt:variant>
        <vt:i4>0</vt:i4>
      </vt:variant>
      <vt:variant>
        <vt:i4>5</vt:i4>
      </vt:variant>
      <vt:variant>
        <vt:lpwstr/>
      </vt:variant>
      <vt:variant>
        <vt:lpwstr>_Toc86833702</vt:lpwstr>
      </vt:variant>
      <vt:variant>
        <vt:i4>1310771</vt:i4>
      </vt:variant>
      <vt:variant>
        <vt:i4>329</vt:i4>
      </vt:variant>
      <vt:variant>
        <vt:i4>0</vt:i4>
      </vt:variant>
      <vt:variant>
        <vt:i4>5</vt:i4>
      </vt:variant>
      <vt:variant>
        <vt:lpwstr/>
      </vt:variant>
      <vt:variant>
        <vt:lpwstr>_Toc86833701</vt:lpwstr>
      </vt:variant>
      <vt:variant>
        <vt:i4>1376307</vt:i4>
      </vt:variant>
      <vt:variant>
        <vt:i4>323</vt:i4>
      </vt:variant>
      <vt:variant>
        <vt:i4>0</vt:i4>
      </vt:variant>
      <vt:variant>
        <vt:i4>5</vt:i4>
      </vt:variant>
      <vt:variant>
        <vt:lpwstr/>
      </vt:variant>
      <vt:variant>
        <vt:lpwstr>_Toc86833700</vt:lpwstr>
      </vt:variant>
      <vt:variant>
        <vt:i4>1900602</vt:i4>
      </vt:variant>
      <vt:variant>
        <vt:i4>317</vt:i4>
      </vt:variant>
      <vt:variant>
        <vt:i4>0</vt:i4>
      </vt:variant>
      <vt:variant>
        <vt:i4>5</vt:i4>
      </vt:variant>
      <vt:variant>
        <vt:lpwstr/>
      </vt:variant>
      <vt:variant>
        <vt:lpwstr>_Toc86833699</vt:lpwstr>
      </vt:variant>
      <vt:variant>
        <vt:i4>1835066</vt:i4>
      </vt:variant>
      <vt:variant>
        <vt:i4>311</vt:i4>
      </vt:variant>
      <vt:variant>
        <vt:i4>0</vt:i4>
      </vt:variant>
      <vt:variant>
        <vt:i4>5</vt:i4>
      </vt:variant>
      <vt:variant>
        <vt:lpwstr/>
      </vt:variant>
      <vt:variant>
        <vt:lpwstr>_Toc86833698</vt:lpwstr>
      </vt:variant>
      <vt:variant>
        <vt:i4>1245242</vt:i4>
      </vt:variant>
      <vt:variant>
        <vt:i4>305</vt:i4>
      </vt:variant>
      <vt:variant>
        <vt:i4>0</vt:i4>
      </vt:variant>
      <vt:variant>
        <vt:i4>5</vt:i4>
      </vt:variant>
      <vt:variant>
        <vt:lpwstr/>
      </vt:variant>
      <vt:variant>
        <vt:lpwstr>_Toc86833697</vt:lpwstr>
      </vt:variant>
      <vt:variant>
        <vt:i4>1179706</vt:i4>
      </vt:variant>
      <vt:variant>
        <vt:i4>299</vt:i4>
      </vt:variant>
      <vt:variant>
        <vt:i4>0</vt:i4>
      </vt:variant>
      <vt:variant>
        <vt:i4>5</vt:i4>
      </vt:variant>
      <vt:variant>
        <vt:lpwstr/>
      </vt:variant>
      <vt:variant>
        <vt:lpwstr>_Toc86833696</vt:lpwstr>
      </vt:variant>
      <vt:variant>
        <vt:i4>1114170</vt:i4>
      </vt:variant>
      <vt:variant>
        <vt:i4>293</vt:i4>
      </vt:variant>
      <vt:variant>
        <vt:i4>0</vt:i4>
      </vt:variant>
      <vt:variant>
        <vt:i4>5</vt:i4>
      </vt:variant>
      <vt:variant>
        <vt:lpwstr/>
      </vt:variant>
      <vt:variant>
        <vt:lpwstr>_Toc86833695</vt:lpwstr>
      </vt:variant>
      <vt:variant>
        <vt:i4>1048634</vt:i4>
      </vt:variant>
      <vt:variant>
        <vt:i4>287</vt:i4>
      </vt:variant>
      <vt:variant>
        <vt:i4>0</vt:i4>
      </vt:variant>
      <vt:variant>
        <vt:i4>5</vt:i4>
      </vt:variant>
      <vt:variant>
        <vt:lpwstr/>
      </vt:variant>
      <vt:variant>
        <vt:lpwstr>_Toc86833694</vt:lpwstr>
      </vt:variant>
      <vt:variant>
        <vt:i4>1507386</vt:i4>
      </vt:variant>
      <vt:variant>
        <vt:i4>281</vt:i4>
      </vt:variant>
      <vt:variant>
        <vt:i4>0</vt:i4>
      </vt:variant>
      <vt:variant>
        <vt:i4>5</vt:i4>
      </vt:variant>
      <vt:variant>
        <vt:lpwstr/>
      </vt:variant>
      <vt:variant>
        <vt:lpwstr>_Toc86833693</vt:lpwstr>
      </vt:variant>
      <vt:variant>
        <vt:i4>1441850</vt:i4>
      </vt:variant>
      <vt:variant>
        <vt:i4>275</vt:i4>
      </vt:variant>
      <vt:variant>
        <vt:i4>0</vt:i4>
      </vt:variant>
      <vt:variant>
        <vt:i4>5</vt:i4>
      </vt:variant>
      <vt:variant>
        <vt:lpwstr/>
      </vt:variant>
      <vt:variant>
        <vt:lpwstr>_Toc86833692</vt:lpwstr>
      </vt:variant>
      <vt:variant>
        <vt:i4>1376314</vt:i4>
      </vt:variant>
      <vt:variant>
        <vt:i4>269</vt:i4>
      </vt:variant>
      <vt:variant>
        <vt:i4>0</vt:i4>
      </vt:variant>
      <vt:variant>
        <vt:i4>5</vt:i4>
      </vt:variant>
      <vt:variant>
        <vt:lpwstr/>
      </vt:variant>
      <vt:variant>
        <vt:lpwstr>_Toc86833691</vt:lpwstr>
      </vt:variant>
      <vt:variant>
        <vt:i4>1310778</vt:i4>
      </vt:variant>
      <vt:variant>
        <vt:i4>263</vt:i4>
      </vt:variant>
      <vt:variant>
        <vt:i4>0</vt:i4>
      </vt:variant>
      <vt:variant>
        <vt:i4>5</vt:i4>
      </vt:variant>
      <vt:variant>
        <vt:lpwstr/>
      </vt:variant>
      <vt:variant>
        <vt:lpwstr>_Toc86833690</vt:lpwstr>
      </vt:variant>
      <vt:variant>
        <vt:i4>1900603</vt:i4>
      </vt:variant>
      <vt:variant>
        <vt:i4>257</vt:i4>
      </vt:variant>
      <vt:variant>
        <vt:i4>0</vt:i4>
      </vt:variant>
      <vt:variant>
        <vt:i4>5</vt:i4>
      </vt:variant>
      <vt:variant>
        <vt:lpwstr/>
      </vt:variant>
      <vt:variant>
        <vt:lpwstr>_Toc86833689</vt:lpwstr>
      </vt:variant>
      <vt:variant>
        <vt:i4>1835067</vt:i4>
      </vt:variant>
      <vt:variant>
        <vt:i4>251</vt:i4>
      </vt:variant>
      <vt:variant>
        <vt:i4>0</vt:i4>
      </vt:variant>
      <vt:variant>
        <vt:i4>5</vt:i4>
      </vt:variant>
      <vt:variant>
        <vt:lpwstr/>
      </vt:variant>
      <vt:variant>
        <vt:lpwstr>_Toc86833688</vt:lpwstr>
      </vt:variant>
      <vt:variant>
        <vt:i4>1245243</vt:i4>
      </vt:variant>
      <vt:variant>
        <vt:i4>245</vt:i4>
      </vt:variant>
      <vt:variant>
        <vt:i4>0</vt:i4>
      </vt:variant>
      <vt:variant>
        <vt:i4>5</vt:i4>
      </vt:variant>
      <vt:variant>
        <vt:lpwstr/>
      </vt:variant>
      <vt:variant>
        <vt:lpwstr>_Toc86833687</vt:lpwstr>
      </vt:variant>
      <vt:variant>
        <vt:i4>1179707</vt:i4>
      </vt:variant>
      <vt:variant>
        <vt:i4>239</vt:i4>
      </vt:variant>
      <vt:variant>
        <vt:i4>0</vt:i4>
      </vt:variant>
      <vt:variant>
        <vt:i4>5</vt:i4>
      </vt:variant>
      <vt:variant>
        <vt:lpwstr/>
      </vt:variant>
      <vt:variant>
        <vt:lpwstr>_Toc86833686</vt:lpwstr>
      </vt:variant>
      <vt:variant>
        <vt:i4>1114171</vt:i4>
      </vt:variant>
      <vt:variant>
        <vt:i4>233</vt:i4>
      </vt:variant>
      <vt:variant>
        <vt:i4>0</vt:i4>
      </vt:variant>
      <vt:variant>
        <vt:i4>5</vt:i4>
      </vt:variant>
      <vt:variant>
        <vt:lpwstr/>
      </vt:variant>
      <vt:variant>
        <vt:lpwstr>_Toc86833685</vt:lpwstr>
      </vt:variant>
      <vt:variant>
        <vt:i4>1048635</vt:i4>
      </vt:variant>
      <vt:variant>
        <vt:i4>227</vt:i4>
      </vt:variant>
      <vt:variant>
        <vt:i4>0</vt:i4>
      </vt:variant>
      <vt:variant>
        <vt:i4>5</vt:i4>
      </vt:variant>
      <vt:variant>
        <vt:lpwstr/>
      </vt:variant>
      <vt:variant>
        <vt:lpwstr>_Toc86833684</vt:lpwstr>
      </vt:variant>
      <vt:variant>
        <vt:i4>1507387</vt:i4>
      </vt:variant>
      <vt:variant>
        <vt:i4>221</vt:i4>
      </vt:variant>
      <vt:variant>
        <vt:i4>0</vt:i4>
      </vt:variant>
      <vt:variant>
        <vt:i4>5</vt:i4>
      </vt:variant>
      <vt:variant>
        <vt:lpwstr/>
      </vt:variant>
      <vt:variant>
        <vt:lpwstr>_Toc86833683</vt:lpwstr>
      </vt:variant>
      <vt:variant>
        <vt:i4>1441851</vt:i4>
      </vt:variant>
      <vt:variant>
        <vt:i4>215</vt:i4>
      </vt:variant>
      <vt:variant>
        <vt:i4>0</vt:i4>
      </vt:variant>
      <vt:variant>
        <vt:i4>5</vt:i4>
      </vt:variant>
      <vt:variant>
        <vt:lpwstr/>
      </vt:variant>
      <vt:variant>
        <vt:lpwstr>_Toc86833682</vt:lpwstr>
      </vt:variant>
      <vt:variant>
        <vt:i4>1376315</vt:i4>
      </vt:variant>
      <vt:variant>
        <vt:i4>209</vt:i4>
      </vt:variant>
      <vt:variant>
        <vt:i4>0</vt:i4>
      </vt:variant>
      <vt:variant>
        <vt:i4>5</vt:i4>
      </vt:variant>
      <vt:variant>
        <vt:lpwstr/>
      </vt:variant>
      <vt:variant>
        <vt:lpwstr>_Toc86833681</vt:lpwstr>
      </vt:variant>
      <vt:variant>
        <vt:i4>1310779</vt:i4>
      </vt:variant>
      <vt:variant>
        <vt:i4>203</vt:i4>
      </vt:variant>
      <vt:variant>
        <vt:i4>0</vt:i4>
      </vt:variant>
      <vt:variant>
        <vt:i4>5</vt:i4>
      </vt:variant>
      <vt:variant>
        <vt:lpwstr/>
      </vt:variant>
      <vt:variant>
        <vt:lpwstr>_Toc86833680</vt:lpwstr>
      </vt:variant>
      <vt:variant>
        <vt:i4>1900596</vt:i4>
      </vt:variant>
      <vt:variant>
        <vt:i4>197</vt:i4>
      </vt:variant>
      <vt:variant>
        <vt:i4>0</vt:i4>
      </vt:variant>
      <vt:variant>
        <vt:i4>5</vt:i4>
      </vt:variant>
      <vt:variant>
        <vt:lpwstr/>
      </vt:variant>
      <vt:variant>
        <vt:lpwstr>_Toc86833679</vt:lpwstr>
      </vt:variant>
      <vt:variant>
        <vt:i4>1835060</vt:i4>
      </vt:variant>
      <vt:variant>
        <vt:i4>191</vt:i4>
      </vt:variant>
      <vt:variant>
        <vt:i4>0</vt:i4>
      </vt:variant>
      <vt:variant>
        <vt:i4>5</vt:i4>
      </vt:variant>
      <vt:variant>
        <vt:lpwstr/>
      </vt:variant>
      <vt:variant>
        <vt:lpwstr>_Toc86833678</vt:lpwstr>
      </vt:variant>
      <vt:variant>
        <vt:i4>1245236</vt:i4>
      </vt:variant>
      <vt:variant>
        <vt:i4>185</vt:i4>
      </vt:variant>
      <vt:variant>
        <vt:i4>0</vt:i4>
      </vt:variant>
      <vt:variant>
        <vt:i4>5</vt:i4>
      </vt:variant>
      <vt:variant>
        <vt:lpwstr/>
      </vt:variant>
      <vt:variant>
        <vt:lpwstr>_Toc86833677</vt:lpwstr>
      </vt:variant>
      <vt:variant>
        <vt:i4>1179700</vt:i4>
      </vt:variant>
      <vt:variant>
        <vt:i4>179</vt:i4>
      </vt:variant>
      <vt:variant>
        <vt:i4>0</vt:i4>
      </vt:variant>
      <vt:variant>
        <vt:i4>5</vt:i4>
      </vt:variant>
      <vt:variant>
        <vt:lpwstr/>
      </vt:variant>
      <vt:variant>
        <vt:lpwstr>_Toc86833676</vt:lpwstr>
      </vt:variant>
      <vt:variant>
        <vt:i4>1114164</vt:i4>
      </vt:variant>
      <vt:variant>
        <vt:i4>173</vt:i4>
      </vt:variant>
      <vt:variant>
        <vt:i4>0</vt:i4>
      </vt:variant>
      <vt:variant>
        <vt:i4>5</vt:i4>
      </vt:variant>
      <vt:variant>
        <vt:lpwstr/>
      </vt:variant>
      <vt:variant>
        <vt:lpwstr>_Toc86833675</vt:lpwstr>
      </vt:variant>
      <vt:variant>
        <vt:i4>1048628</vt:i4>
      </vt:variant>
      <vt:variant>
        <vt:i4>167</vt:i4>
      </vt:variant>
      <vt:variant>
        <vt:i4>0</vt:i4>
      </vt:variant>
      <vt:variant>
        <vt:i4>5</vt:i4>
      </vt:variant>
      <vt:variant>
        <vt:lpwstr/>
      </vt:variant>
      <vt:variant>
        <vt:lpwstr>_Toc86833674</vt:lpwstr>
      </vt:variant>
      <vt:variant>
        <vt:i4>1507380</vt:i4>
      </vt:variant>
      <vt:variant>
        <vt:i4>161</vt:i4>
      </vt:variant>
      <vt:variant>
        <vt:i4>0</vt:i4>
      </vt:variant>
      <vt:variant>
        <vt:i4>5</vt:i4>
      </vt:variant>
      <vt:variant>
        <vt:lpwstr/>
      </vt:variant>
      <vt:variant>
        <vt:lpwstr>_Toc86833673</vt:lpwstr>
      </vt:variant>
      <vt:variant>
        <vt:i4>1441844</vt:i4>
      </vt:variant>
      <vt:variant>
        <vt:i4>155</vt:i4>
      </vt:variant>
      <vt:variant>
        <vt:i4>0</vt:i4>
      </vt:variant>
      <vt:variant>
        <vt:i4>5</vt:i4>
      </vt:variant>
      <vt:variant>
        <vt:lpwstr/>
      </vt:variant>
      <vt:variant>
        <vt:lpwstr>_Toc86833672</vt:lpwstr>
      </vt:variant>
      <vt:variant>
        <vt:i4>1376308</vt:i4>
      </vt:variant>
      <vt:variant>
        <vt:i4>149</vt:i4>
      </vt:variant>
      <vt:variant>
        <vt:i4>0</vt:i4>
      </vt:variant>
      <vt:variant>
        <vt:i4>5</vt:i4>
      </vt:variant>
      <vt:variant>
        <vt:lpwstr/>
      </vt:variant>
      <vt:variant>
        <vt:lpwstr>_Toc86833671</vt:lpwstr>
      </vt:variant>
      <vt:variant>
        <vt:i4>1310772</vt:i4>
      </vt:variant>
      <vt:variant>
        <vt:i4>143</vt:i4>
      </vt:variant>
      <vt:variant>
        <vt:i4>0</vt:i4>
      </vt:variant>
      <vt:variant>
        <vt:i4>5</vt:i4>
      </vt:variant>
      <vt:variant>
        <vt:lpwstr/>
      </vt:variant>
      <vt:variant>
        <vt:lpwstr>_Toc86833670</vt:lpwstr>
      </vt:variant>
      <vt:variant>
        <vt:i4>1900597</vt:i4>
      </vt:variant>
      <vt:variant>
        <vt:i4>137</vt:i4>
      </vt:variant>
      <vt:variant>
        <vt:i4>0</vt:i4>
      </vt:variant>
      <vt:variant>
        <vt:i4>5</vt:i4>
      </vt:variant>
      <vt:variant>
        <vt:lpwstr/>
      </vt:variant>
      <vt:variant>
        <vt:lpwstr>_Toc86833669</vt:lpwstr>
      </vt:variant>
      <vt:variant>
        <vt:i4>1835061</vt:i4>
      </vt:variant>
      <vt:variant>
        <vt:i4>131</vt:i4>
      </vt:variant>
      <vt:variant>
        <vt:i4>0</vt:i4>
      </vt:variant>
      <vt:variant>
        <vt:i4>5</vt:i4>
      </vt:variant>
      <vt:variant>
        <vt:lpwstr/>
      </vt:variant>
      <vt:variant>
        <vt:lpwstr>_Toc86833668</vt:lpwstr>
      </vt:variant>
      <vt:variant>
        <vt:i4>1245237</vt:i4>
      </vt:variant>
      <vt:variant>
        <vt:i4>125</vt:i4>
      </vt:variant>
      <vt:variant>
        <vt:i4>0</vt:i4>
      </vt:variant>
      <vt:variant>
        <vt:i4>5</vt:i4>
      </vt:variant>
      <vt:variant>
        <vt:lpwstr/>
      </vt:variant>
      <vt:variant>
        <vt:lpwstr>_Toc86833667</vt:lpwstr>
      </vt:variant>
      <vt:variant>
        <vt:i4>1179701</vt:i4>
      </vt:variant>
      <vt:variant>
        <vt:i4>119</vt:i4>
      </vt:variant>
      <vt:variant>
        <vt:i4>0</vt:i4>
      </vt:variant>
      <vt:variant>
        <vt:i4>5</vt:i4>
      </vt:variant>
      <vt:variant>
        <vt:lpwstr/>
      </vt:variant>
      <vt:variant>
        <vt:lpwstr>_Toc86833666</vt:lpwstr>
      </vt:variant>
      <vt:variant>
        <vt:i4>1114165</vt:i4>
      </vt:variant>
      <vt:variant>
        <vt:i4>113</vt:i4>
      </vt:variant>
      <vt:variant>
        <vt:i4>0</vt:i4>
      </vt:variant>
      <vt:variant>
        <vt:i4>5</vt:i4>
      </vt:variant>
      <vt:variant>
        <vt:lpwstr/>
      </vt:variant>
      <vt:variant>
        <vt:lpwstr>_Toc86833665</vt:lpwstr>
      </vt:variant>
      <vt:variant>
        <vt:i4>1048629</vt:i4>
      </vt:variant>
      <vt:variant>
        <vt:i4>107</vt:i4>
      </vt:variant>
      <vt:variant>
        <vt:i4>0</vt:i4>
      </vt:variant>
      <vt:variant>
        <vt:i4>5</vt:i4>
      </vt:variant>
      <vt:variant>
        <vt:lpwstr/>
      </vt:variant>
      <vt:variant>
        <vt:lpwstr>_Toc86833664</vt:lpwstr>
      </vt:variant>
      <vt:variant>
        <vt:i4>1507381</vt:i4>
      </vt:variant>
      <vt:variant>
        <vt:i4>101</vt:i4>
      </vt:variant>
      <vt:variant>
        <vt:i4>0</vt:i4>
      </vt:variant>
      <vt:variant>
        <vt:i4>5</vt:i4>
      </vt:variant>
      <vt:variant>
        <vt:lpwstr/>
      </vt:variant>
      <vt:variant>
        <vt:lpwstr>_Toc86833663</vt:lpwstr>
      </vt:variant>
      <vt:variant>
        <vt:i4>1441845</vt:i4>
      </vt:variant>
      <vt:variant>
        <vt:i4>95</vt:i4>
      </vt:variant>
      <vt:variant>
        <vt:i4>0</vt:i4>
      </vt:variant>
      <vt:variant>
        <vt:i4>5</vt:i4>
      </vt:variant>
      <vt:variant>
        <vt:lpwstr/>
      </vt:variant>
      <vt:variant>
        <vt:lpwstr>_Toc86833662</vt:lpwstr>
      </vt:variant>
      <vt:variant>
        <vt:i4>1376309</vt:i4>
      </vt:variant>
      <vt:variant>
        <vt:i4>89</vt:i4>
      </vt:variant>
      <vt:variant>
        <vt:i4>0</vt:i4>
      </vt:variant>
      <vt:variant>
        <vt:i4>5</vt:i4>
      </vt:variant>
      <vt:variant>
        <vt:lpwstr/>
      </vt:variant>
      <vt:variant>
        <vt:lpwstr>_Toc86833661</vt:lpwstr>
      </vt:variant>
      <vt:variant>
        <vt:i4>1310773</vt:i4>
      </vt:variant>
      <vt:variant>
        <vt:i4>83</vt:i4>
      </vt:variant>
      <vt:variant>
        <vt:i4>0</vt:i4>
      </vt:variant>
      <vt:variant>
        <vt:i4>5</vt:i4>
      </vt:variant>
      <vt:variant>
        <vt:lpwstr/>
      </vt:variant>
      <vt:variant>
        <vt:lpwstr>_Toc86833660</vt:lpwstr>
      </vt:variant>
      <vt:variant>
        <vt:i4>1900598</vt:i4>
      </vt:variant>
      <vt:variant>
        <vt:i4>77</vt:i4>
      </vt:variant>
      <vt:variant>
        <vt:i4>0</vt:i4>
      </vt:variant>
      <vt:variant>
        <vt:i4>5</vt:i4>
      </vt:variant>
      <vt:variant>
        <vt:lpwstr/>
      </vt:variant>
      <vt:variant>
        <vt:lpwstr>_Toc86833659</vt:lpwstr>
      </vt:variant>
      <vt:variant>
        <vt:i4>1835062</vt:i4>
      </vt:variant>
      <vt:variant>
        <vt:i4>71</vt:i4>
      </vt:variant>
      <vt:variant>
        <vt:i4>0</vt:i4>
      </vt:variant>
      <vt:variant>
        <vt:i4>5</vt:i4>
      </vt:variant>
      <vt:variant>
        <vt:lpwstr/>
      </vt:variant>
      <vt:variant>
        <vt:lpwstr>_Toc86833658</vt:lpwstr>
      </vt:variant>
      <vt:variant>
        <vt:i4>1245238</vt:i4>
      </vt:variant>
      <vt:variant>
        <vt:i4>65</vt:i4>
      </vt:variant>
      <vt:variant>
        <vt:i4>0</vt:i4>
      </vt:variant>
      <vt:variant>
        <vt:i4>5</vt:i4>
      </vt:variant>
      <vt:variant>
        <vt:lpwstr/>
      </vt:variant>
      <vt:variant>
        <vt:lpwstr>_Toc86833657</vt:lpwstr>
      </vt:variant>
      <vt:variant>
        <vt:i4>1179702</vt:i4>
      </vt:variant>
      <vt:variant>
        <vt:i4>59</vt:i4>
      </vt:variant>
      <vt:variant>
        <vt:i4>0</vt:i4>
      </vt:variant>
      <vt:variant>
        <vt:i4>5</vt:i4>
      </vt:variant>
      <vt:variant>
        <vt:lpwstr/>
      </vt:variant>
      <vt:variant>
        <vt:lpwstr>_Toc86833656</vt:lpwstr>
      </vt:variant>
      <vt:variant>
        <vt:i4>1114166</vt:i4>
      </vt:variant>
      <vt:variant>
        <vt:i4>53</vt:i4>
      </vt:variant>
      <vt:variant>
        <vt:i4>0</vt:i4>
      </vt:variant>
      <vt:variant>
        <vt:i4>5</vt:i4>
      </vt:variant>
      <vt:variant>
        <vt:lpwstr/>
      </vt:variant>
      <vt:variant>
        <vt:lpwstr>_Toc86833655</vt:lpwstr>
      </vt:variant>
      <vt:variant>
        <vt:i4>1048630</vt:i4>
      </vt:variant>
      <vt:variant>
        <vt:i4>47</vt:i4>
      </vt:variant>
      <vt:variant>
        <vt:i4>0</vt:i4>
      </vt:variant>
      <vt:variant>
        <vt:i4>5</vt:i4>
      </vt:variant>
      <vt:variant>
        <vt:lpwstr/>
      </vt:variant>
      <vt:variant>
        <vt:lpwstr>_Toc86833654</vt:lpwstr>
      </vt:variant>
      <vt:variant>
        <vt:i4>1507382</vt:i4>
      </vt:variant>
      <vt:variant>
        <vt:i4>41</vt:i4>
      </vt:variant>
      <vt:variant>
        <vt:i4>0</vt:i4>
      </vt:variant>
      <vt:variant>
        <vt:i4>5</vt:i4>
      </vt:variant>
      <vt:variant>
        <vt:lpwstr/>
      </vt:variant>
      <vt:variant>
        <vt:lpwstr>_Toc86833653</vt:lpwstr>
      </vt:variant>
      <vt:variant>
        <vt:i4>1441846</vt:i4>
      </vt:variant>
      <vt:variant>
        <vt:i4>35</vt:i4>
      </vt:variant>
      <vt:variant>
        <vt:i4>0</vt:i4>
      </vt:variant>
      <vt:variant>
        <vt:i4>5</vt:i4>
      </vt:variant>
      <vt:variant>
        <vt:lpwstr/>
      </vt:variant>
      <vt:variant>
        <vt:lpwstr>_Toc86833652</vt:lpwstr>
      </vt:variant>
      <vt:variant>
        <vt:i4>1376310</vt:i4>
      </vt:variant>
      <vt:variant>
        <vt:i4>29</vt:i4>
      </vt:variant>
      <vt:variant>
        <vt:i4>0</vt:i4>
      </vt:variant>
      <vt:variant>
        <vt:i4>5</vt:i4>
      </vt:variant>
      <vt:variant>
        <vt:lpwstr/>
      </vt:variant>
      <vt:variant>
        <vt:lpwstr>_Toc86833651</vt:lpwstr>
      </vt:variant>
      <vt:variant>
        <vt:i4>1310774</vt:i4>
      </vt:variant>
      <vt:variant>
        <vt:i4>23</vt:i4>
      </vt:variant>
      <vt:variant>
        <vt:i4>0</vt:i4>
      </vt:variant>
      <vt:variant>
        <vt:i4>5</vt:i4>
      </vt:variant>
      <vt:variant>
        <vt:lpwstr/>
      </vt:variant>
      <vt:variant>
        <vt:lpwstr>_Toc86833650</vt:lpwstr>
      </vt:variant>
      <vt:variant>
        <vt:i4>1900599</vt:i4>
      </vt:variant>
      <vt:variant>
        <vt:i4>17</vt:i4>
      </vt:variant>
      <vt:variant>
        <vt:i4>0</vt:i4>
      </vt:variant>
      <vt:variant>
        <vt:i4>5</vt:i4>
      </vt:variant>
      <vt:variant>
        <vt:lpwstr/>
      </vt:variant>
      <vt:variant>
        <vt:lpwstr>_Toc86833649</vt:lpwstr>
      </vt:variant>
      <vt:variant>
        <vt:i4>1835063</vt:i4>
      </vt:variant>
      <vt:variant>
        <vt:i4>11</vt:i4>
      </vt:variant>
      <vt:variant>
        <vt:i4>0</vt:i4>
      </vt:variant>
      <vt:variant>
        <vt:i4>5</vt:i4>
      </vt:variant>
      <vt:variant>
        <vt:lpwstr/>
      </vt:variant>
      <vt:variant>
        <vt:lpwstr>_Toc86833648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Oram, Isabelle Mrs (DES WpnsComrcl-IGMR-CM1)</dc:creator>
  <cp:keywords/>
  <dc:description/>
  <cp:lastModifiedBy>Clegg, Demelza Miss (DES WPNSCOMRCL-IGMR-CM5A)</cp:lastModifiedBy>
  <cp:revision>7</cp:revision>
  <dcterms:created xsi:type="dcterms:W3CDTF">2021-11-08T11:51:00Z</dcterms:created>
  <dcterms:modified xsi:type="dcterms:W3CDTF">2021-11-08T15:28:00Z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0x010100D9D675D6CDED02438DC7CFF78D2F29E4010076B2AF4980A8C54AB601D7B30F2AEA27</vt:lpwstr>
  </property>
  <property fmtid="{D5CDD505-2E9C-101B-9397-08002B2CF9AE}" pid="3" name="Subject Category">
    <vt:lpwstr>4;#Weapons systems and munitions|4cb38523-dc69-4f00-a444-9bdb8075cf7a</vt:lpwstr>
  </property>
  <property fmtid="{D5CDD505-2E9C-101B-9397-08002B2CF9AE}" pid="4" name="Subject Keywords">
    <vt:lpwstr>5;#International Guns Missiles and Rockets PT|fecbb153-6e0a-4766-9a13-9b251724bca0</vt:lpwstr>
  </property>
  <property fmtid="{D5CDD505-2E9C-101B-9397-08002B2CF9AE}" pid="5" name="_dlc_policyId">
    <vt:lpwstr/>
  </property>
  <property fmtid="{D5CDD505-2E9C-101B-9397-08002B2CF9AE}" pid="6" name="ItemRetentionFormula">
    <vt:lpwstr/>
  </property>
  <property fmtid="{D5CDD505-2E9C-101B-9397-08002B2CF9AE}" pid="7" name="Business Owner">
    <vt:lpwstr>212;#DES Wpns|98584757-488d-401b-bfeb-d668b04a4d23</vt:lpwstr>
  </property>
  <property fmtid="{D5CDD505-2E9C-101B-9397-08002B2CF9AE}" pid="8" name="fileplanid">
    <vt:lpwstr>3;#04 Deliver the Unit's objectives|954cf193-6423-4137-9b07-8b4f402d8d43</vt:lpwstr>
  </property>
  <property fmtid="{D5CDD505-2E9C-101B-9397-08002B2CF9AE}" pid="9" name="TaxKeyword">
    <vt:lpwstr/>
  </property>
</Properties>
</file>