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56260" cy="4635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Pol[T] – 008 – Template FTS Customer List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46240234375" w:line="243.50223541259766" w:lineRule="auto"/>
        <w:ind w:left="941.5455627441406" w:right="66.3671875" w:hanging="1.98722839355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This Framework Agreement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RM6296 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 for use by Contracting Authorities in  the United Kingdom, British Overseas Territories, and Crown Dependencies that exist on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30th August 2024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and which fall into one or  more of the following categories: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041015625" w:line="240" w:lineRule="auto"/>
        <w:ind w:left="1025.96801757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Any of the following: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52685546875" w:line="240" w:lineRule="auto"/>
        <w:ind w:left="1778.4159851074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a) Ministerial government departments;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1785.0399780273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b) Non ministerial government departments;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79296875" w:line="240" w:lineRule="auto"/>
        <w:ind w:left="1778.19519042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c) Executive agencies of government;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3.38141441345215" w:lineRule="auto"/>
        <w:ind w:left="2146.9471740722656" w:right="-6.400146484375" w:hanging="368.089599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d) Non-Departmental Public Bodies (NDPBs), including advisory NDPBs, executive NDPBs, and tribunal  NDPBs;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357421875" w:line="240" w:lineRule="auto"/>
        <w:ind w:left="1778.41598510742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e) Assembly Sponsored Public Bodies (ASPBs);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1772.454376220703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f) Police forces;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79296875" w:line="240" w:lineRule="auto"/>
        <w:ind w:left="1774.22073364257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g) Fire and rescue services;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72607421875" w:line="240" w:lineRule="auto"/>
        <w:ind w:left="1785.0399780273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h) Ambulance services;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26806640625" w:line="240" w:lineRule="auto"/>
        <w:ind w:left="1782.83187866210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i) Maritime and coastguard agency services;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0" w:lineRule="auto"/>
        <w:ind w:left="1764.06387329101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j) NHS bodies;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3.38104248046875" w:lineRule="auto"/>
        <w:ind w:left="2142.751922607422" w:right="-0.457763671875" w:hanging="357.71194458007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k) Educational bodies or establishments including state schools (nursery schools, primary schools,  middle or high schools, secondary schools, special schools), academies, colleges, Pupil Referral Unit  (PRU), further education colleges and universities;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57470703125" w:line="240" w:lineRule="auto"/>
        <w:ind w:left="1785.0399780273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l) Hospices;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0" w:lineRule="auto"/>
        <w:ind w:left="1785.0399780273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m) National Parks;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40" w:lineRule="auto"/>
        <w:ind w:left="1785.0399780273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n) Housing associations, including registered social landlords;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1778.19519042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o) Third sector and charities;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40" w:lineRule="auto"/>
        <w:ind w:left="1785.0399780273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p) Citizens advice bodies;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58.5914134979248" w:lineRule="auto"/>
        <w:ind w:left="2146.9471740722656" w:right="33.626708984375" w:hanging="368.089599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q) Councils, including county councils, district councils, county borough councils, community councils,  London borough councils, unitary councils, metropolitan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23.74267578125" w:line="240" w:lineRule="auto"/>
        <w:ind w:left="599.4303894042969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V1.0 15.03.23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40380859375" w:line="240" w:lineRule="auto"/>
        <w:ind w:left="590.3775787353516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7030a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Crown Copyright © 2023 </w:t>
      </w:r>
    </w:p>
    <w:sectPr>
      <w:pgSz w:h="16820" w:w="11900" w:orient="portrait"/>
      <w:pgMar w:bottom="766.0800170898438" w:top="110" w:left="140" w:right="719.24316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