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2E9E" w14:textId="26476ACE" w:rsidR="00802242" w:rsidRPr="00F006B2" w:rsidRDefault="002A2E28" w:rsidP="00B67C13">
      <w:pPr>
        <w:pStyle w:val="NoSpacing"/>
        <w:rPr>
          <w:rFonts w:asciiTheme="minorHAnsi" w:hAnsiTheme="minorHAnsi" w:cstheme="minorHAnsi"/>
        </w:rPr>
      </w:pPr>
      <w:r w:rsidRPr="00F006B2">
        <w:rPr>
          <w:rFonts w:asciiTheme="minorHAnsi" w:hAnsiTheme="minorHAnsi" w:cstheme="minorHAnsi"/>
        </w:rPr>
        <w:t xml:space="preserve">Midsomer Norton </w:t>
      </w:r>
      <w:r w:rsidR="00E66886" w:rsidRPr="00F006B2">
        <w:rPr>
          <w:rFonts w:asciiTheme="minorHAnsi" w:hAnsiTheme="minorHAnsi" w:cstheme="minorHAnsi"/>
        </w:rPr>
        <w:t>Town Hall</w:t>
      </w:r>
      <w:r w:rsidRPr="00F006B2">
        <w:rPr>
          <w:rFonts w:asciiTheme="minorHAnsi" w:hAnsiTheme="minorHAnsi" w:cstheme="minorHAnsi"/>
        </w:rPr>
        <w:t xml:space="preserve"> </w:t>
      </w:r>
      <w:r w:rsidR="00E66886" w:rsidRPr="00F006B2">
        <w:rPr>
          <w:rFonts w:asciiTheme="minorHAnsi" w:hAnsiTheme="minorHAnsi" w:cstheme="minorHAnsi"/>
          <w:spacing w:val="1"/>
        </w:rPr>
        <w:t xml:space="preserve">Phase 2 </w:t>
      </w:r>
      <w:r w:rsidR="00BF592B" w:rsidRPr="00F006B2">
        <w:rPr>
          <w:rFonts w:asciiTheme="minorHAnsi" w:hAnsiTheme="minorHAnsi" w:cstheme="minorHAnsi"/>
          <w:spacing w:val="1"/>
        </w:rPr>
        <w:t xml:space="preserve">- </w:t>
      </w:r>
      <w:r w:rsidR="00E66886" w:rsidRPr="00F006B2">
        <w:rPr>
          <w:rFonts w:asciiTheme="minorHAnsi" w:hAnsiTheme="minorHAnsi" w:cstheme="minorHAnsi"/>
        </w:rPr>
        <w:t>Architect/ Contract Administrator</w:t>
      </w:r>
      <w:r w:rsidR="001574EF" w:rsidRPr="00F006B2">
        <w:rPr>
          <w:rFonts w:asciiTheme="minorHAnsi" w:hAnsiTheme="minorHAnsi" w:cstheme="minorHAnsi"/>
        </w:rPr>
        <w:t xml:space="preserve"> </w:t>
      </w:r>
      <w:r w:rsidR="00E66886" w:rsidRPr="00F006B2">
        <w:rPr>
          <w:rFonts w:asciiTheme="minorHAnsi" w:hAnsiTheme="minorHAnsi" w:cstheme="minorHAnsi"/>
        </w:rPr>
        <w:t>Services RIBA 4-7</w:t>
      </w:r>
    </w:p>
    <w:p w14:paraId="69363C3A" w14:textId="27A1DE1E" w:rsidR="00122BD8" w:rsidRPr="00F006B2" w:rsidRDefault="00802242" w:rsidP="00802242">
      <w:pPr>
        <w:spacing w:before="416" w:line="242" w:lineRule="auto"/>
        <w:ind w:right="-133"/>
        <w:rPr>
          <w:rFonts w:asciiTheme="minorHAnsi" w:hAnsiTheme="minorHAnsi" w:cstheme="minorHAnsi"/>
          <w:b/>
          <w:color w:val="404040"/>
        </w:rPr>
      </w:pPr>
      <w:r w:rsidRPr="00F006B2">
        <w:rPr>
          <w:rFonts w:asciiTheme="minorHAnsi" w:hAnsiTheme="minorHAnsi" w:cstheme="minorHAnsi"/>
          <w:b/>
          <w:color w:val="404040"/>
        </w:rPr>
        <w:t>Query Response Sheet No.</w:t>
      </w:r>
      <w:r w:rsidR="00D61703">
        <w:rPr>
          <w:rFonts w:asciiTheme="minorHAnsi" w:hAnsiTheme="minorHAnsi" w:cstheme="minorHAnsi"/>
          <w:b/>
          <w:color w:val="404040"/>
        </w:rPr>
        <w:t>4</w:t>
      </w:r>
      <w:r w:rsidR="00BF592B" w:rsidRPr="00F006B2">
        <w:rPr>
          <w:rFonts w:asciiTheme="minorHAnsi" w:hAnsiTheme="minorHAnsi" w:cstheme="minorHAnsi"/>
          <w:b/>
          <w:color w:val="404040"/>
        </w:rPr>
        <w:t xml:space="preserve"> – </w:t>
      </w:r>
      <w:r w:rsidR="00E66886" w:rsidRPr="00F006B2">
        <w:rPr>
          <w:rFonts w:asciiTheme="minorHAnsi" w:hAnsiTheme="minorHAnsi" w:cstheme="minorHAnsi"/>
          <w:b/>
          <w:color w:val="404040"/>
        </w:rPr>
        <w:t>1</w:t>
      </w:r>
      <w:r w:rsidR="00D61703">
        <w:rPr>
          <w:rFonts w:asciiTheme="minorHAnsi" w:hAnsiTheme="minorHAnsi" w:cstheme="minorHAnsi"/>
          <w:b/>
          <w:color w:val="404040"/>
        </w:rPr>
        <w:t>2</w:t>
      </w:r>
      <w:r w:rsidR="00E66886" w:rsidRPr="00F006B2">
        <w:rPr>
          <w:rFonts w:asciiTheme="minorHAnsi" w:hAnsiTheme="minorHAnsi" w:cstheme="minorHAnsi"/>
          <w:b/>
          <w:color w:val="404040"/>
          <w:vertAlign w:val="superscript"/>
        </w:rPr>
        <w:t>th</w:t>
      </w:r>
      <w:r w:rsidR="00E66886" w:rsidRPr="00F006B2">
        <w:rPr>
          <w:rFonts w:asciiTheme="minorHAnsi" w:hAnsiTheme="minorHAnsi" w:cstheme="minorHAnsi"/>
          <w:b/>
          <w:color w:val="404040"/>
        </w:rPr>
        <w:t xml:space="preserve"> October 2022</w:t>
      </w:r>
    </w:p>
    <w:p w14:paraId="476DD2B7" w14:textId="77777777" w:rsidR="00861EA1" w:rsidRPr="00F006B2" w:rsidRDefault="00861EA1">
      <w:pPr>
        <w:pStyle w:val="BodyText"/>
        <w:rPr>
          <w:rFonts w:asciiTheme="minorHAnsi" w:hAnsiTheme="minorHAnsi" w:cstheme="minorHAnsi"/>
          <w:b/>
          <w:sz w:val="22"/>
          <w:szCs w:val="22"/>
        </w:rPr>
      </w:pPr>
    </w:p>
    <w:p w14:paraId="5B39806F" w14:textId="6901B7A9" w:rsidR="00861EA1" w:rsidRPr="00F006B2" w:rsidRDefault="00861EA1">
      <w:pPr>
        <w:pStyle w:val="BodyText"/>
        <w:spacing w:before="10"/>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184"/>
        <w:gridCol w:w="654"/>
        <w:gridCol w:w="6269"/>
        <w:gridCol w:w="6123"/>
      </w:tblGrid>
      <w:tr w:rsidR="00AC1398" w:rsidRPr="00F006B2" w14:paraId="00971CD5" w14:textId="77777777" w:rsidTr="00AC1398">
        <w:tc>
          <w:tcPr>
            <w:tcW w:w="1184" w:type="dxa"/>
          </w:tcPr>
          <w:p w14:paraId="459FA5B6" w14:textId="61F1352D"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Date</w:t>
            </w:r>
          </w:p>
        </w:tc>
        <w:tc>
          <w:tcPr>
            <w:tcW w:w="654" w:type="dxa"/>
          </w:tcPr>
          <w:p w14:paraId="48197DA5" w14:textId="5CD8721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w:t>
            </w:r>
          </w:p>
        </w:tc>
        <w:tc>
          <w:tcPr>
            <w:tcW w:w="6269" w:type="dxa"/>
          </w:tcPr>
          <w:p w14:paraId="18A50CB0" w14:textId="0948C77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Query</w:t>
            </w:r>
          </w:p>
        </w:tc>
        <w:tc>
          <w:tcPr>
            <w:tcW w:w="6123" w:type="dxa"/>
          </w:tcPr>
          <w:p w14:paraId="0EE4800D" w14:textId="0C13EA16"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Response</w:t>
            </w:r>
          </w:p>
        </w:tc>
      </w:tr>
      <w:tr w:rsidR="00AC1398" w:rsidRPr="00F006B2" w14:paraId="465D1CAC" w14:textId="77777777" w:rsidTr="00AC1398">
        <w:tc>
          <w:tcPr>
            <w:tcW w:w="1184" w:type="dxa"/>
          </w:tcPr>
          <w:p w14:paraId="4039C5C3" w14:textId="0129AA0E"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3A7C8703" w14:textId="769E6B71"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1</w:t>
            </w:r>
          </w:p>
        </w:tc>
        <w:tc>
          <w:tcPr>
            <w:tcW w:w="6269" w:type="dxa"/>
          </w:tcPr>
          <w:p w14:paraId="58DD1DC1" w14:textId="14F5F31E"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Is it possible to receive details of the Phase 1 works currently underway on site?</w:t>
            </w:r>
          </w:p>
          <w:p w14:paraId="03648E08" w14:textId="41CB494E" w:rsidR="00AC1398" w:rsidRPr="00F006B2" w:rsidRDefault="00AC1398">
            <w:pPr>
              <w:pStyle w:val="BodyText"/>
              <w:spacing w:before="10"/>
              <w:rPr>
                <w:rFonts w:asciiTheme="minorHAnsi" w:hAnsiTheme="minorHAnsi" w:cstheme="minorHAnsi"/>
                <w:bCs/>
                <w:sz w:val="22"/>
                <w:szCs w:val="22"/>
              </w:rPr>
            </w:pPr>
          </w:p>
        </w:tc>
        <w:tc>
          <w:tcPr>
            <w:tcW w:w="6123" w:type="dxa"/>
          </w:tcPr>
          <w:p w14:paraId="2402FBFD" w14:textId="1846136D"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You can find details of the Phase 1 works as tendered and awarded via the link below:</w:t>
            </w:r>
          </w:p>
          <w:p w14:paraId="401950A0" w14:textId="77777777" w:rsidR="00AC1398" w:rsidRPr="00F006B2" w:rsidRDefault="00AC1398">
            <w:pPr>
              <w:pStyle w:val="BodyText"/>
              <w:spacing w:before="10"/>
              <w:rPr>
                <w:rFonts w:asciiTheme="minorHAnsi" w:hAnsiTheme="minorHAnsi" w:cstheme="minorHAnsi"/>
                <w:bCs/>
                <w:sz w:val="22"/>
                <w:szCs w:val="22"/>
              </w:rPr>
            </w:pPr>
          </w:p>
          <w:p w14:paraId="393E0018" w14:textId="6EC46EDD" w:rsidR="00AC1398" w:rsidRPr="00F006B2" w:rsidRDefault="00D61703">
            <w:pPr>
              <w:pStyle w:val="BodyText"/>
              <w:spacing w:before="10"/>
              <w:rPr>
                <w:rFonts w:asciiTheme="minorHAnsi" w:hAnsiTheme="minorHAnsi" w:cstheme="minorHAnsi"/>
                <w:bCs/>
                <w:sz w:val="22"/>
                <w:szCs w:val="22"/>
              </w:rPr>
            </w:pPr>
            <w:hyperlink r:id="rId8" w:history="1">
              <w:r w:rsidR="00AC1398" w:rsidRPr="00F006B2">
                <w:rPr>
                  <w:rStyle w:val="Hyperlink"/>
                  <w:rFonts w:asciiTheme="minorHAnsi" w:hAnsiTheme="minorHAnsi" w:cstheme="minorHAnsi"/>
                  <w:bCs/>
                  <w:sz w:val="22"/>
                  <w:szCs w:val="22"/>
                </w:rPr>
                <w:t>https://www.contractsfinder.service.gov.uk/notice/9317d6ee-17e4-4480-96d9-c24084da3b5c?origin=SearchResults&amp;p=1</w:t>
              </w:r>
            </w:hyperlink>
          </w:p>
          <w:p w14:paraId="43A96CB9" w14:textId="06745DC5" w:rsidR="00AC1398" w:rsidRPr="00F006B2" w:rsidRDefault="00AC1398">
            <w:pPr>
              <w:pStyle w:val="BodyText"/>
              <w:spacing w:before="10"/>
              <w:rPr>
                <w:rFonts w:asciiTheme="minorHAnsi" w:hAnsiTheme="minorHAnsi" w:cstheme="minorHAnsi"/>
                <w:bCs/>
                <w:sz w:val="22"/>
                <w:szCs w:val="22"/>
              </w:rPr>
            </w:pPr>
          </w:p>
        </w:tc>
      </w:tr>
      <w:tr w:rsidR="00AC1398" w:rsidRPr="00F006B2" w14:paraId="2BFA464D" w14:textId="77777777" w:rsidTr="00AC1398">
        <w:tc>
          <w:tcPr>
            <w:tcW w:w="1184" w:type="dxa"/>
          </w:tcPr>
          <w:p w14:paraId="7D21BF22" w14:textId="520B4C19"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7BDB0159" w14:textId="368CD4FF"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2</w:t>
            </w:r>
          </w:p>
        </w:tc>
        <w:tc>
          <w:tcPr>
            <w:tcW w:w="6269" w:type="dxa"/>
          </w:tcPr>
          <w:p w14:paraId="2183B8B2" w14:textId="56545202"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Do you have any further Stage 3 details of the proposed Phase 2 works beyond those submitted for Planning and Listed Building consent?</w:t>
            </w:r>
          </w:p>
          <w:p w14:paraId="12AE7497" w14:textId="6D0CCF20" w:rsidR="00AC1398" w:rsidRPr="00F006B2" w:rsidRDefault="00AC1398">
            <w:pPr>
              <w:pStyle w:val="BodyText"/>
              <w:spacing w:before="10"/>
              <w:rPr>
                <w:rFonts w:asciiTheme="minorHAnsi" w:hAnsiTheme="minorHAnsi" w:cstheme="minorHAnsi"/>
                <w:bCs/>
                <w:sz w:val="22"/>
                <w:szCs w:val="22"/>
              </w:rPr>
            </w:pPr>
          </w:p>
        </w:tc>
        <w:tc>
          <w:tcPr>
            <w:tcW w:w="6123" w:type="dxa"/>
          </w:tcPr>
          <w:p w14:paraId="68A1485D" w14:textId="77777777"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 – the purpose of appointing an Architect/ CA for the Phase 2 works from RIBA 4 is in order to develop the RIBA 3 drawings.</w:t>
            </w:r>
          </w:p>
          <w:p w14:paraId="49BB746F" w14:textId="112F8F83" w:rsidR="00AC1398" w:rsidRPr="00F006B2" w:rsidRDefault="00AC1398">
            <w:pPr>
              <w:pStyle w:val="BodyText"/>
              <w:spacing w:before="10"/>
              <w:rPr>
                <w:rFonts w:asciiTheme="minorHAnsi" w:hAnsiTheme="minorHAnsi" w:cstheme="minorHAnsi"/>
                <w:bCs/>
                <w:sz w:val="22"/>
                <w:szCs w:val="22"/>
              </w:rPr>
            </w:pPr>
          </w:p>
        </w:tc>
      </w:tr>
      <w:tr w:rsidR="00AC1398" w:rsidRPr="00F006B2" w14:paraId="48C42774" w14:textId="77777777" w:rsidTr="00AC1398">
        <w:tc>
          <w:tcPr>
            <w:tcW w:w="1184" w:type="dxa"/>
          </w:tcPr>
          <w:p w14:paraId="3B67B2B8" w14:textId="1673315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07222362" w14:textId="53D419B8"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3</w:t>
            </w:r>
          </w:p>
        </w:tc>
        <w:tc>
          <w:tcPr>
            <w:tcW w:w="6269" w:type="dxa"/>
          </w:tcPr>
          <w:p w14:paraId="57EAB613" w14:textId="1BCF9F62"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Phase 1 construction works is estimated at approximately £1.2million – noted as currently on site. Do you have a current estimate for the cost of the proposed Phase 2 works envisaged in the 11-month construction programme?</w:t>
            </w:r>
          </w:p>
          <w:p w14:paraId="143FFFE8" w14:textId="3FB92A80" w:rsidR="00AC1398" w:rsidRPr="00F006B2" w:rsidRDefault="00AC1398">
            <w:pPr>
              <w:pStyle w:val="BodyText"/>
              <w:spacing w:before="10"/>
              <w:rPr>
                <w:rFonts w:asciiTheme="minorHAnsi" w:hAnsiTheme="minorHAnsi" w:cstheme="minorHAnsi"/>
                <w:bCs/>
                <w:sz w:val="22"/>
                <w:szCs w:val="22"/>
              </w:rPr>
            </w:pPr>
          </w:p>
        </w:tc>
        <w:tc>
          <w:tcPr>
            <w:tcW w:w="6123" w:type="dxa"/>
          </w:tcPr>
          <w:p w14:paraId="7649308F" w14:textId="4302668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It is difficult to forecast with certainty at this stage given current volatility, but the current estimate is c£1.3million.</w:t>
            </w:r>
          </w:p>
        </w:tc>
      </w:tr>
      <w:tr w:rsidR="00AC1398" w:rsidRPr="00F006B2" w14:paraId="320CC817" w14:textId="77777777" w:rsidTr="00AC1398">
        <w:tc>
          <w:tcPr>
            <w:tcW w:w="1184" w:type="dxa"/>
          </w:tcPr>
          <w:p w14:paraId="282A5C57" w14:textId="163F2306"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70C65283" w14:textId="0AEB94F1"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4</w:t>
            </w:r>
          </w:p>
        </w:tc>
        <w:tc>
          <w:tcPr>
            <w:tcW w:w="6269" w:type="dxa"/>
          </w:tcPr>
          <w:p w14:paraId="091C6183" w14:textId="43B42398"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Has a Building Regulation compliance review been carried out on the proposed Phase 2 works?</w:t>
            </w:r>
          </w:p>
          <w:p w14:paraId="7C254F37" w14:textId="31A05BB7" w:rsidR="00AC1398" w:rsidRPr="00F006B2" w:rsidRDefault="00AC1398" w:rsidP="00BF592B">
            <w:pPr>
              <w:pStyle w:val="BodyText"/>
              <w:spacing w:before="10"/>
              <w:rPr>
                <w:rFonts w:asciiTheme="minorHAnsi" w:hAnsiTheme="minorHAnsi" w:cstheme="minorHAnsi"/>
                <w:bCs/>
                <w:sz w:val="22"/>
                <w:szCs w:val="22"/>
              </w:rPr>
            </w:pPr>
          </w:p>
        </w:tc>
        <w:tc>
          <w:tcPr>
            <w:tcW w:w="6123" w:type="dxa"/>
          </w:tcPr>
          <w:p w14:paraId="3E5CFA79" w14:textId="3336A4B1"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Not yet, although all works have been approved by Building Regulations subject to conditions as noted on the LBC/ PP approvals.</w:t>
            </w:r>
          </w:p>
        </w:tc>
      </w:tr>
      <w:tr w:rsidR="00AC1398" w:rsidRPr="00F006B2" w14:paraId="78795D0F" w14:textId="77777777" w:rsidTr="00AC1398">
        <w:tc>
          <w:tcPr>
            <w:tcW w:w="1184" w:type="dxa"/>
          </w:tcPr>
          <w:p w14:paraId="0F76688C" w14:textId="142D856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6E6927BD" w14:textId="0ABDA703" w:rsidR="00AC1398" w:rsidRPr="00F006B2" w:rsidRDefault="00AC1398" w:rsidP="00AC1398">
            <w:pPr>
              <w:rPr>
                <w:rFonts w:asciiTheme="minorHAnsi" w:eastAsia="Times New Roman" w:hAnsiTheme="minorHAnsi" w:cstheme="minorHAnsi"/>
              </w:rPr>
            </w:pPr>
            <w:r w:rsidRPr="00F006B2">
              <w:rPr>
                <w:rFonts w:asciiTheme="minorHAnsi" w:eastAsia="Times New Roman" w:hAnsiTheme="minorHAnsi" w:cstheme="minorHAnsi"/>
              </w:rPr>
              <w:t>5</w:t>
            </w:r>
          </w:p>
        </w:tc>
        <w:tc>
          <w:tcPr>
            <w:tcW w:w="6269" w:type="dxa"/>
          </w:tcPr>
          <w:p w14:paraId="3D2364E0" w14:textId="035852B2" w:rsidR="00AC1398" w:rsidRPr="00F006B2" w:rsidRDefault="00AC1398" w:rsidP="00AC1398">
            <w:pPr>
              <w:rPr>
                <w:rFonts w:asciiTheme="minorHAnsi" w:eastAsia="Times New Roman" w:hAnsiTheme="minorHAnsi" w:cstheme="minorHAnsi"/>
              </w:rPr>
            </w:pPr>
            <w:r w:rsidRPr="00F006B2">
              <w:rPr>
                <w:rFonts w:asciiTheme="minorHAnsi" w:eastAsia="Times New Roman" w:hAnsiTheme="minorHAnsi" w:cstheme="minorHAnsi"/>
              </w:rPr>
              <w:t xml:space="preserve">Please confirm Required Action 1: Stage 4 detailed design of Phase 2 - </w:t>
            </w:r>
            <w:proofErr w:type="gramStart"/>
            <w:r w:rsidRPr="00F006B2">
              <w:rPr>
                <w:rFonts w:asciiTheme="minorHAnsi" w:eastAsia="Times New Roman" w:hAnsiTheme="minorHAnsi" w:cstheme="minorHAnsi"/>
              </w:rPr>
              <w:t>taking into account</w:t>
            </w:r>
            <w:proofErr w:type="gramEnd"/>
            <w:r w:rsidRPr="00F006B2">
              <w:rPr>
                <w:rFonts w:asciiTheme="minorHAnsi" w:eastAsia="Times New Roman" w:hAnsiTheme="minorHAnsi" w:cstheme="minorHAnsi"/>
              </w:rPr>
              <w:t xml:space="preserve"> works already carried out in Phase 1 rather than the other way around?</w:t>
            </w:r>
          </w:p>
          <w:p w14:paraId="4C958911" w14:textId="77777777" w:rsidR="00AC1398" w:rsidRPr="00F006B2" w:rsidRDefault="00AC1398" w:rsidP="00E74B4D">
            <w:pPr>
              <w:rPr>
                <w:rFonts w:asciiTheme="minorHAnsi" w:eastAsia="Times New Roman" w:hAnsiTheme="minorHAnsi" w:cstheme="minorHAnsi"/>
              </w:rPr>
            </w:pPr>
          </w:p>
        </w:tc>
        <w:tc>
          <w:tcPr>
            <w:tcW w:w="6123" w:type="dxa"/>
          </w:tcPr>
          <w:p w14:paraId="1FB83296" w14:textId="232FF352"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Yes – Phase 2 to be developed with reference to works carried out/ due to be completed as part of Phase 1.</w:t>
            </w:r>
          </w:p>
        </w:tc>
      </w:tr>
      <w:tr w:rsidR="00AC1398" w:rsidRPr="00F006B2" w14:paraId="0D4AC387" w14:textId="77777777" w:rsidTr="00AC1398">
        <w:tc>
          <w:tcPr>
            <w:tcW w:w="1184" w:type="dxa"/>
          </w:tcPr>
          <w:p w14:paraId="3CDF7459" w14:textId="31640482"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0691FACB" w14:textId="28BCE02E"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6</w:t>
            </w:r>
          </w:p>
        </w:tc>
        <w:tc>
          <w:tcPr>
            <w:tcW w:w="6269" w:type="dxa"/>
          </w:tcPr>
          <w:p w14:paraId="12324E10" w14:textId="53267CE3"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Please confirm the elements of the Phase 1 works that the CA would be responsible for?</w:t>
            </w:r>
          </w:p>
          <w:p w14:paraId="637F4A81" w14:textId="77777777" w:rsidR="00AC1398" w:rsidRPr="00F006B2" w:rsidRDefault="00AC1398" w:rsidP="00AC1398">
            <w:pPr>
              <w:rPr>
                <w:rFonts w:asciiTheme="minorHAnsi" w:eastAsia="Times New Roman" w:hAnsiTheme="minorHAnsi" w:cstheme="minorHAnsi"/>
              </w:rPr>
            </w:pPr>
          </w:p>
        </w:tc>
        <w:tc>
          <w:tcPr>
            <w:tcW w:w="6123" w:type="dxa"/>
          </w:tcPr>
          <w:p w14:paraId="255A1E57" w14:textId="40EF42D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Please note that the brief includes CA responsibilities only in respect of Phase 2, NOT Phase 1 as stated in error.</w:t>
            </w:r>
          </w:p>
        </w:tc>
      </w:tr>
      <w:tr w:rsidR="00AC1398" w:rsidRPr="00F006B2" w14:paraId="6508E93F" w14:textId="77777777" w:rsidTr="00AC1398">
        <w:tc>
          <w:tcPr>
            <w:tcW w:w="1184" w:type="dxa"/>
          </w:tcPr>
          <w:p w14:paraId="177D4F31" w14:textId="650DB043"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53161A10" w14:textId="70F10020"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7</w:t>
            </w:r>
          </w:p>
        </w:tc>
        <w:tc>
          <w:tcPr>
            <w:tcW w:w="6269" w:type="dxa"/>
          </w:tcPr>
          <w:p w14:paraId="5C3B66E6" w14:textId="294EE78F"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 xml:space="preserve">Would there be separate appointments for the detail design of specialist back of house areas, e.g. the bar and kitchen </w:t>
            </w:r>
            <w:proofErr w:type="gramStart"/>
            <w:r w:rsidRPr="00F006B2">
              <w:rPr>
                <w:rFonts w:asciiTheme="minorHAnsi" w:eastAsia="Times New Roman" w:hAnsiTheme="minorHAnsi" w:cstheme="minorHAnsi"/>
                <w:color w:val="000000"/>
                <w:lang w:eastAsia="en-GB"/>
              </w:rPr>
              <w:t>areas..?</w:t>
            </w:r>
            <w:proofErr w:type="gramEnd"/>
          </w:p>
          <w:p w14:paraId="3D53C146"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512A764B" w14:textId="77E46E41"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It is not anticipated that there will be separate appointments for these areas.</w:t>
            </w:r>
          </w:p>
        </w:tc>
      </w:tr>
      <w:tr w:rsidR="00AC1398" w:rsidRPr="00F006B2" w14:paraId="23699A1B" w14:textId="77777777" w:rsidTr="00AC1398">
        <w:tc>
          <w:tcPr>
            <w:tcW w:w="1184" w:type="dxa"/>
          </w:tcPr>
          <w:p w14:paraId="25BFC634" w14:textId="592FEDA7"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25B30F8F" w14:textId="689ECD66"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8</w:t>
            </w:r>
          </w:p>
        </w:tc>
        <w:tc>
          <w:tcPr>
            <w:tcW w:w="6269" w:type="dxa"/>
          </w:tcPr>
          <w:p w14:paraId="06A915B0" w14:textId="11F2ABBC"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Please confirm if electronic drawing information will be available and in what format?</w:t>
            </w:r>
          </w:p>
          <w:p w14:paraId="492374FC"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704BB4F2" w14:textId="0E6E36FC"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Drawings will be available in CAD format.</w:t>
            </w:r>
          </w:p>
        </w:tc>
      </w:tr>
      <w:tr w:rsidR="00AC1398" w:rsidRPr="00F006B2" w14:paraId="3458B316" w14:textId="77777777" w:rsidTr="00AC1398">
        <w:tc>
          <w:tcPr>
            <w:tcW w:w="1184" w:type="dxa"/>
          </w:tcPr>
          <w:p w14:paraId="7CC3C305" w14:textId="1EBD0E6A"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lastRenderedPageBreak/>
              <w:t>7.10.22</w:t>
            </w:r>
          </w:p>
        </w:tc>
        <w:tc>
          <w:tcPr>
            <w:tcW w:w="654" w:type="dxa"/>
          </w:tcPr>
          <w:p w14:paraId="06CD6BD9" w14:textId="2F3AB2F9"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9</w:t>
            </w:r>
          </w:p>
        </w:tc>
        <w:tc>
          <w:tcPr>
            <w:tcW w:w="6269" w:type="dxa"/>
          </w:tcPr>
          <w:p w14:paraId="0927CEAB" w14:textId="6168A6A1"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Are you able to confirm who the other members of the design team will be?</w:t>
            </w:r>
          </w:p>
          <w:p w14:paraId="7D1D92AB"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7290B410" w14:textId="1733CFA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Greenwood Projects have been appointed as Project Manager/ Quantity Surveyor; the remaining appointments of Structural Engineer, Principal Designer</w:t>
            </w:r>
            <w:r w:rsidR="00F006B2" w:rsidRPr="00F006B2">
              <w:rPr>
                <w:rFonts w:asciiTheme="minorHAnsi" w:hAnsiTheme="minorHAnsi" w:cstheme="minorHAnsi"/>
                <w:bCs/>
                <w:sz w:val="22"/>
                <w:szCs w:val="22"/>
              </w:rPr>
              <w:t>,</w:t>
            </w:r>
            <w:r w:rsidRPr="00F006B2">
              <w:rPr>
                <w:rFonts w:asciiTheme="minorHAnsi" w:hAnsiTheme="minorHAnsi" w:cstheme="minorHAnsi"/>
                <w:bCs/>
                <w:sz w:val="22"/>
                <w:szCs w:val="22"/>
              </w:rPr>
              <w:t xml:space="preserve"> and Mechanical &amp; Electrical Engineer will be made shorty.</w:t>
            </w:r>
          </w:p>
        </w:tc>
      </w:tr>
      <w:tr w:rsidR="00AC1398" w:rsidRPr="00F006B2" w14:paraId="677E6DA9" w14:textId="77777777" w:rsidTr="00AC1398">
        <w:tc>
          <w:tcPr>
            <w:tcW w:w="1184" w:type="dxa"/>
          </w:tcPr>
          <w:p w14:paraId="36BBEA45" w14:textId="62C8A8F5" w:rsidR="00AC1398" w:rsidRPr="00F006B2" w:rsidRDefault="00F006B2">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4.10.22</w:t>
            </w:r>
          </w:p>
        </w:tc>
        <w:tc>
          <w:tcPr>
            <w:tcW w:w="654" w:type="dxa"/>
          </w:tcPr>
          <w:p w14:paraId="62173587" w14:textId="726E671B" w:rsidR="00AC1398"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10</w:t>
            </w:r>
          </w:p>
        </w:tc>
        <w:tc>
          <w:tcPr>
            <w:tcW w:w="6269" w:type="dxa"/>
          </w:tcPr>
          <w:p w14:paraId="526CF57A" w14:textId="61DCE626" w:rsidR="00AC1398" w:rsidRPr="00F006B2" w:rsidRDefault="00AC1398" w:rsidP="00AC1398">
            <w:pPr>
              <w:rPr>
                <w:rFonts w:asciiTheme="minorHAnsi" w:eastAsiaTheme="minorHAnsi" w:hAnsiTheme="minorHAnsi" w:cstheme="minorHAnsi"/>
              </w:rPr>
            </w:pPr>
            <w:r w:rsidRPr="00F006B2">
              <w:rPr>
                <w:rFonts w:asciiTheme="minorHAnsi" w:hAnsiTheme="minorHAnsi" w:cstheme="minorHAnsi"/>
              </w:rPr>
              <w:t>Do we need to allow to undertake the role of Principal Designer? Or is this being undertaken by a third party?</w:t>
            </w:r>
          </w:p>
          <w:p w14:paraId="2F6D726E"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14CBBF81" w14:textId="6D362AD3" w:rsidR="00AC1398" w:rsidRPr="00F006B2" w:rsidRDefault="00F006B2">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This will be a separate appointment.</w:t>
            </w:r>
          </w:p>
        </w:tc>
      </w:tr>
      <w:tr w:rsidR="00240462" w:rsidRPr="00F006B2" w14:paraId="4CBC9CBC" w14:textId="77777777" w:rsidTr="00AC1398">
        <w:tc>
          <w:tcPr>
            <w:tcW w:w="1184" w:type="dxa"/>
          </w:tcPr>
          <w:p w14:paraId="7A842C83" w14:textId="3F8F0407"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10.10.11</w:t>
            </w:r>
          </w:p>
        </w:tc>
        <w:tc>
          <w:tcPr>
            <w:tcW w:w="654" w:type="dxa"/>
          </w:tcPr>
          <w:p w14:paraId="3BAC9806" w14:textId="1076669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11</w:t>
            </w:r>
          </w:p>
        </w:tc>
        <w:tc>
          <w:tcPr>
            <w:tcW w:w="6269" w:type="dxa"/>
          </w:tcPr>
          <w:p w14:paraId="10F85AD3"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What is the PI insurance cover minimum requirement?</w:t>
            </w:r>
          </w:p>
          <w:p w14:paraId="6750F086" w14:textId="7D601C28" w:rsidR="00240462" w:rsidRPr="00F006B2" w:rsidRDefault="00240462" w:rsidP="00F26D35">
            <w:pPr>
              <w:rPr>
                <w:rFonts w:asciiTheme="minorHAnsi" w:hAnsiTheme="minorHAnsi" w:cstheme="minorHAnsi"/>
              </w:rPr>
            </w:pPr>
          </w:p>
        </w:tc>
        <w:tc>
          <w:tcPr>
            <w:tcW w:w="6123" w:type="dxa"/>
          </w:tcPr>
          <w:p w14:paraId="2B4ACEEE" w14:textId="77777777" w:rsidR="0024046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Please state the level of PI insurance carried. Where there is an </w:t>
            </w:r>
            <w:proofErr w:type="gramStart"/>
            <w:r>
              <w:rPr>
                <w:rFonts w:asciiTheme="minorHAnsi" w:hAnsiTheme="minorHAnsi" w:cstheme="minorHAnsi"/>
                <w:bCs/>
                <w:sz w:val="22"/>
                <w:szCs w:val="22"/>
              </w:rPr>
              <w:t>issue</w:t>
            </w:r>
            <w:proofErr w:type="gramEnd"/>
            <w:r>
              <w:rPr>
                <w:rFonts w:asciiTheme="minorHAnsi" w:hAnsiTheme="minorHAnsi" w:cstheme="minorHAnsi"/>
                <w:bCs/>
                <w:sz w:val="22"/>
                <w:szCs w:val="22"/>
              </w:rPr>
              <w:t xml:space="preserve"> we will revert for clarification.</w:t>
            </w:r>
          </w:p>
          <w:p w14:paraId="2728366C" w14:textId="255E3CAF" w:rsidR="00F26D35" w:rsidRPr="00F006B2" w:rsidRDefault="00F26D35">
            <w:pPr>
              <w:pStyle w:val="BodyText"/>
              <w:spacing w:before="10"/>
              <w:rPr>
                <w:rFonts w:asciiTheme="minorHAnsi" w:hAnsiTheme="minorHAnsi" w:cstheme="minorHAnsi"/>
                <w:bCs/>
                <w:sz w:val="22"/>
                <w:szCs w:val="22"/>
              </w:rPr>
            </w:pPr>
          </w:p>
        </w:tc>
      </w:tr>
      <w:tr w:rsidR="00240462" w:rsidRPr="00F006B2" w14:paraId="42CAB6EC" w14:textId="77777777" w:rsidTr="00AC1398">
        <w:tc>
          <w:tcPr>
            <w:tcW w:w="1184" w:type="dxa"/>
          </w:tcPr>
          <w:p w14:paraId="3FBE68CC" w14:textId="135725E0"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06C72DE2" w14:textId="62F265BF"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12</w:t>
            </w:r>
          </w:p>
        </w:tc>
        <w:tc>
          <w:tcPr>
            <w:tcW w:w="6269" w:type="dxa"/>
          </w:tcPr>
          <w:p w14:paraId="6B2512D5" w14:textId="18223928"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provide a copy of the Form of Contract for Professional </w:t>
            </w:r>
          </w:p>
          <w:p w14:paraId="085054C4"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Services that </w:t>
            </w:r>
            <w:proofErr w:type="gramStart"/>
            <w:r w:rsidRPr="00F26D35">
              <w:rPr>
                <w:rFonts w:asciiTheme="minorHAnsi" w:hAnsiTheme="minorHAnsi" w:cstheme="minorHAnsi"/>
              </w:rPr>
              <w:t>is</w:t>
            </w:r>
            <w:proofErr w:type="gramEnd"/>
            <w:r w:rsidRPr="00F26D35">
              <w:rPr>
                <w:rFonts w:asciiTheme="minorHAnsi" w:hAnsiTheme="minorHAnsi" w:cstheme="minorHAnsi"/>
              </w:rPr>
              <w:t xml:space="preserve"> to be adopted.</w:t>
            </w:r>
          </w:p>
          <w:p w14:paraId="2237ED6D" w14:textId="2690BDF7" w:rsidR="00240462" w:rsidRPr="00F006B2" w:rsidRDefault="00240462" w:rsidP="00F26D35">
            <w:pPr>
              <w:rPr>
                <w:rFonts w:asciiTheme="minorHAnsi" w:hAnsiTheme="minorHAnsi" w:cstheme="minorHAnsi"/>
              </w:rPr>
            </w:pPr>
          </w:p>
        </w:tc>
        <w:tc>
          <w:tcPr>
            <w:tcW w:w="6123" w:type="dxa"/>
          </w:tcPr>
          <w:p w14:paraId="569C3C86" w14:textId="4DF32568"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We anticipate using a standard RIBA contract.</w:t>
            </w:r>
          </w:p>
        </w:tc>
      </w:tr>
      <w:tr w:rsidR="00240462" w:rsidRPr="00F006B2" w14:paraId="46560ABC" w14:textId="77777777" w:rsidTr="00AC1398">
        <w:tc>
          <w:tcPr>
            <w:tcW w:w="1184" w:type="dxa"/>
          </w:tcPr>
          <w:p w14:paraId="58AC1F69" w14:textId="03155ED9"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5E3DD3E3" w14:textId="210A443A"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13</w:t>
            </w:r>
          </w:p>
        </w:tc>
        <w:tc>
          <w:tcPr>
            <w:tcW w:w="6269" w:type="dxa"/>
          </w:tcPr>
          <w:p w14:paraId="07CE5124" w14:textId="72F7EDA7" w:rsidR="00F26D35" w:rsidRPr="00F26D35" w:rsidRDefault="00F26D35" w:rsidP="00F26D35">
            <w:pPr>
              <w:rPr>
                <w:rFonts w:asciiTheme="minorHAnsi" w:hAnsiTheme="minorHAnsi" w:cstheme="minorHAnsi"/>
              </w:rPr>
            </w:pPr>
            <w:r w:rsidRPr="00F26D35">
              <w:rPr>
                <w:rFonts w:asciiTheme="minorHAnsi" w:hAnsiTheme="minorHAnsi" w:cstheme="minorHAnsi"/>
              </w:rPr>
              <w:t>Is there any specific procurement process that needs to be followed for submission of the tender (i.e. OJEU</w:t>
            </w:r>
            <w:proofErr w:type="gramStart"/>
            <w:r w:rsidRPr="00F26D35">
              <w:rPr>
                <w:rFonts w:asciiTheme="minorHAnsi" w:hAnsiTheme="minorHAnsi" w:cstheme="minorHAnsi"/>
              </w:rPr>
              <w:t>) ?</w:t>
            </w:r>
            <w:proofErr w:type="gramEnd"/>
          </w:p>
          <w:p w14:paraId="04F69604" w14:textId="07D5FDAD" w:rsidR="00240462" w:rsidRPr="00F006B2" w:rsidRDefault="00240462" w:rsidP="00F26D35">
            <w:pPr>
              <w:rPr>
                <w:rFonts w:asciiTheme="minorHAnsi" w:hAnsiTheme="minorHAnsi" w:cstheme="minorHAnsi"/>
              </w:rPr>
            </w:pPr>
          </w:p>
        </w:tc>
        <w:tc>
          <w:tcPr>
            <w:tcW w:w="6123" w:type="dxa"/>
          </w:tcPr>
          <w:p w14:paraId="3D6DAC61" w14:textId="77777777" w:rsidR="0024046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All details of how to submit are supplied on the portal.</w:t>
            </w:r>
          </w:p>
          <w:p w14:paraId="0A7C8312" w14:textId="77777777" w:rsidR="00F26D35" w:rsidRDefault="00F26D35">
            <w:pPr>
              <w:pStyle w:val="BodyText"/>
              <w:spacing w:before="10"/>
              <w:rPr>
                <w:rFonts w:asciiTheme="minorHAnsi" w:hAnsiTheme="minorHAnsi" w:cstheme="minorHAnsi"/>
                <w:bCs/>
                <w:sz w:val="22"/>
                <w:szCs w:val="22"/>
              </w:rPr>
            </w:pPr>
          </w:p>
          <w:p w14:paraId="02E5D62C" w14:textId="5E5F7519" w:rsidR="00F26D35"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If the query is in reference to the Principal Contractor procurement route, then this route will need to be compliant with public procurement rules. There are no additional funder or OJEU requirements </w:t>
            </w:r>
            <w:proofErr w:type="gramStart"/>
            <w:r>
              <w:rPr>
                <w:rFonts w:asciiTheme="minorHAnsi" w:hAnsiTheme="minorHAnsi" w:cstheme="minorHAnsi"/>
                <w:bCs/>
                <w:sz w:val="22"/>
                <w:szCs w:val="22"/>
              </w:rPr>
              <w:t>in light of</w:t>
            </w:r>
            <w:proofErr w:type="gramEnd"/>
            <w:r>
              <w:rPr>
                <w:rFonts w:asciiTheme="minorHAnsi" w:hAnsiTheme="minorHAnsi" w:cstheme="minorHAnsi"/>
                <w:bCs/>
                <w:sz w:val="22"/>
                <w:szCs w:val="22"/>
              </w:rPr>
              <w:t xml:space="preserve"> the anticipate contract value.</w:t>
            </w:r>
          </w:p>
        </w:tc>
      </w:tr>
      <w:tr w:rsidR="00240462" w:rsidRPr="00F006B2" w14:paraId="7BCF09BE" w14:textId="77777777" w:rsidTr="00AC1398">
        <w:tc>
          <w:tcPr>
            <w:tcW w:w="1184" w:type="dxa"/>
          </w:tcPr>
          <w:p w14:paraId="7B59F37F" w14:textId="53BDDDC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4DF435A" w14:textId="63389F8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14</w:t>
            </w:r>
          </w:p>
        </w:tc>
        <w:tc>
          <w:tcPr>
            <w:tcW w:w="6269" w:type="dxa"/>
          </w:tcPr>
          <w:p w14:paraId="377197C9" w14:textId="43F03D59"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provide a copy of the Form of Contract for Professional </w:t>
            </w:r>
          </w:p>
          <w:p w14:paraId="1BD8CDDE"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Services that </w:t>
            </w:r>
            <w:proofErr w:type="gramStart"/>
            <w:r w:rsidRPr="00F26D35">
              <w:rPr>
                <w:rFonts w:asciiTheme="minorHAnsi" w:hAnsiTheme="minorHAnsi" w:cstheme="minorHAnsi"/>
              </w:rPr>
              <w:t>is</w:t>
            </w:r>
            <w:proofErr w:type="gramEnd"/>
            <w:r w:rsidRPr="00F26D35">
              <w:rPr>
                <w:rFonts w:asciiTheme="minorHAnsi" w:hAnsiTheme="minorHAnsi" w:cstheme="minorHAnsi"/>
              </w:rPr>
              <w:t xml:space="preserve"> to be adopted.</w:t>
            </w:r>
          </w:p>
          <w:p w14:paraId="4427A30B" w14:textId="61E41309" w:rsidR="00240462" w:rsidRPr="00F006B2" w:rsidRDefault="00240462" w:rsidP="00F26D35">
            <w:pPr>
              <w:rPr>
                <w:rFonts w:asciiTheme="minorHAnsi" w:hAnsiTheme="minorHAnsi" w:cstheme="minorHAnsi"/>
              </w:rPr>
            </w:pPr>
          </w:p>
        </w:tc>
        <w:tc>
          <w:tcPr>
            <w:tcW w:w="6123" w:type="dxa"/>
          </w:tcPr>
          <w:p w14:paraId="3FA6C48C" w14:textId="42EE6DB1"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query 12 above.</w:t>
            </w:r>
          </w:p>
        </w:tc>
      </w:tr>
      <w:tr w:rsidR="00240462" w:rsidRPr="00F006B2" w14:paraId="67497C29" w14:textId="77777777" w:rsidTr="00AC1398">
        <w:tc>
          <w:tcPr>
            <w:tcW w:w="1184" w:type="dxa"/>
          </w:tcPr>
          <w:p w14:paraId="7A3ED6AB" w14:textId="08D502C5"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57BE4705" w14:textId="4D88B053"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15</w:t>
            </w:r>
          </w:p>
        </w:tc>
        <w:tc>
          <w:tcPr>
            <w:tcW w:w="6269" w:type="dxa"/>
          </w:tcPr>
          <w:p w14:paraId="05BB2BCC" w14:textId="34A4DA60"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Point 9 under Strategic Objectives of the Contract </w:t>
            </w:r>
            <w:proofErr w:type="gramStart"/>
            <w:r w:rsidRPr="00F26D35">
              <w:rPr>
                <w:rFonts w:asciiTheme="minorHAnsi" w:hAnsiTheme="minorHAnsi" w:cstheme="minorHAnsi"/>
              </w:rPr>
              <w:t>mention</w:t>
            </w:r>
            <w:proofErr w:type="gramEnd"/>
            <w:r w:rsidRPr="00F26D35">
              <w:rPr>
                <w:rFonts w:asciiTheme="minorHAnsi" w:hAnsiTheme="minorHAnsi" w:cstheme="minorHAnsi"/>
              </w:rPr>
              <w:t xml:space="preserve"> the </w:t>
            </w:r>
          </w:p>
          <w:p w14:paraId="788BD752"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value of Phase 1 as estimated to £1.2 </w:t>
            </w:r>
            <w:proofErr w:type="spellStart"/>
            <w:r w:rsidRPr="00F26D35">
              <w:rPr>
                <w:rFonts w:asciiTheme="minorHAnsi" w:hAnsiTheme="minorHAnsi" w:cstheme="minorHAnsi"/>
              </w:rPr>
              <w:t>millions</w:t>
            </w:r>
            <w:proofErr w:type="spellEnd"/>
            <w:r w:rsidRPr="00F26D35">
              <w:rPr>
                <w:rFonts w:asciiTheme="minorHAnsi" w:hAnsiTheme="minorHAnsi" w:cstheme="minorHAnsi"/>
              </w:rPr>
              <w:t xml:space="preserve">. What is the value </w:t>
            </w:r>
          </w:p>
          <w:p w14:paraId="27D0570E"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estimated of Phase 2?</w:t>
            </w:r>
          </w:p>
          <w:p w14:paraId="7EA88E12" w14:textId="4F83FEB9" w:rsidR="00F26D35" w:rsidRPr="00F26D35" w:rsidRDefault="00F26D35" w:rsidP="00F26D35">
            <w:pPr>
              <w:rPr>
                <w:rFonts w:asciiTheme="minorHAnsi" w:hAnsiTheme="minorHAnsi" w:cstheme="minorHAnsi"/>
              </w:rPr>
            </w:pPr>
          </w:p>
          <w:p w14:paraId="39B7700C" w14:textId="3BD917C4" w:rsidR="00240462" w:rsidRPr="00F006B2" w:rsidRDefault="00240462" w:rsidP="00F26D35">
            <w:pPr>
              <w:rPr>
                <w:rFonts w:asciiTheme="minorHAnsi" w:hAnsiTheme="minorHAnsi" w:cstheme="minorHAnsi"/>
              </w:rPr>
            </w:pPr>
          </w:p>
        </w:tc>
        <w:tc>
          <w:tcPr>
            <w:tcW w:w="6123" w:type="dxa"/>
          </w:tcPr>
          <w:p w14:paraId="4D523F0C" w14:textId="69E7C1CE"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3 above.</w:t>
            </w:r>
          </w:p>
        </w:tc>
      </w:tr>
      <w:tr w:rsidR="00240462" w:rsidRPr="00F006B2" w14:paraId="4E25A0C2" w14:textId="77777777" w:rsidTr="00AC1398">
        <w:tc>
          <w:tcPr>
            <w:tcW w:w="1184" w:type="dxa"/>
          </w:tcPr>
          <w:p w14:paraId="19EEDDED" w14:textId="4910F619"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BC48477" w14:textId="50A83DD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16</w:t>
            </w:r>
          </w:p>
        </w:tc>
        <w:tc>
          <w:tcPr>
            <w:tcW w:w="6269" w:type="dxa"/>
          </w:tcPr>
          <w:p w14:paraId="12719AA4" w14:textId="38924B16"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clarify, Under Required Actions section, what is the scope </w:t>
            </w:r>
          </w:p>
          <w:p w14:paraId="2B46304A"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for this appointment (detailed design and coordination) in </w:t>
            </w:r>
          </w:p>
          <w:p w14:paraId="3EB74EE4"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relationship to Phase 1 for period between November 2023 - </w:t>
            </w:r>
          </w:p>
          <w:p w14:paraId="37C8A127" w14:textId="51FBAE46" w:rsidR="00F26D35" w:rsidRPr="00F26D35" w:rsidRDefault="00F26D35" w:rsidP="00F26D35">
            <w:pPr>
              <w:rPr>
                <w:rFonts w:asciiTheme="minorHAnsi" w:hAnsiTheme="minorHAnsi" w:cstheme="minorHAnsi"/>
              </w:rPr>
            </w:pPr>
            <w:r w:rsidRPr="00F26D35">
              <w:rPr>
                <w:rFonts w:asciiTheme="minorHAnsi" w:hAnsiTheme="minorHAnsi" w:cstheme="minorHAnsi"/>
              </w:rPr>
              <w:t>February 2023</w:t>
            </w:r>
          </w:p>
          <w:p w14:paraId="3D1AD25A" w14:textId="55330D0E" w:rsidR="00240462" w:rsidRPr="00F006B2" w:rsidRDefault="00240462" w:rsidP="00F26D35">
            <w:pPr>
              <w:rPr>
                <w:rFonts w:asciiTheme="minorHAnsi" w:hAnsiTheme="minorHAnsi" w:cstheme="minorHAnsi"/>
              </w:rPr>
            </w:pPr>
          </w:p>
        </w:tc>
        <w:tc>
          <w:tcPr>
            <w:tcW w:w="6123" w:type="dxa"/>
          </w:tcPr>
          <w:p w14:paraId="490489C2" w14:textId="2E516FAD"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5 above.</w:t>
            </w:r>
          </w:p>
        </w:tc>
      </w:tr>
      <w:tr w:rsidR="00240462" w:rsidRPr="00F006B2" w14:paraId="5AC66124" w14:textId="77777777" w:rsidTr="00AC1398">
        <w:tc>
          <w:tcPr>
            <w:tcW w:w="1184" w:type="dxa"/>
          </w:tcPr>
          <w:p w14:paraId="455C7D20" w14:textId="429C77E1"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0838FEA8" w14:textId="4F1094E6"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17</w:t>
            </w:r>
          </w:p>
        </w:tc>
        <w:tc>
          <w:tcPr>
            <w:tcW w:w="6269" w:type="dxa"/>
          </w:tcPr>
          <w:p w14:paraId="2288B298" w14:textId="04DDE522"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clarify, Under Required Actions section, what is the scope </w:t>
            </w:r>
          </w:p>
          <w:p w14:paraId="71384942"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for this appointment (contract administrator) in relationship to </w:t>
            </w:r>
          </w:p>
          <w:p w14:paraId="175F533A"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Phase 1 for period between June 2023 - February 2023</w:t>
            </w:r>
          </w:p>
          <w:p w14:paraId="3F08A16D" w14:textId="50335C87" w:rsidR="00F26D35" w:rsidRPr="00F26D35" w:rsidRDefault="00F26D35" w:rsidP="00F26D35">
            <w:pPr>
              <w:rPr>
                <w:rFonts w:asciiTheme="minorHAnsi" w:hAnsiTheme="minorHAnsi" w:cstheme="minorHAnsi"/>
              </w:rPr>
            </w:pPr>
          </w:p>
          <w:p w14:paraId="0D8E3832" w14:textId="529127D3" w:rsidR="00240462" w:rsidRPr="00F006B2" w:rsidRDefault="00240462" w:rsidP="00F26D35">
            <w:pPr>
              <w:rPr>
                <w:rFonts w:asciiTheme="minorHAnsi" w:hAnsiTheme="minorHAnsi" w:cstheme="minorHAnsi"/>
              </w:rPr>
            </w:pPr>
          </w:p>
        </w:tc>
        <w:tc>
          <w:tcPr>
            <w:tcW w:w="6123" w:type="dxa"/>
          </w:tcPr>
          <w:p w14:paraId="240E7C61" w14:textId="51B82DB0"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See 5 </w:t>
            </w:r>
            <w:r w:rsidR="0023350A">
              <w:rPr>
                <w:rFonts w:asciiTheme="minorHAnsi" w:hAnsiTheme="minorHAnsi" w:cstheme="minorHAnsi"/>
                <w:bCs/>
                <w:sz w:val="22"/>
                <w:szCs w:val="22"/>
              </w:rPr>
              <w:t xml:space="preserve">and 6 </w:t>
            </w:r>
            <w:r>
              <w:rPr>
                <w:rFonts w:asciiTheme="minorHAnsi" w:hAnsiTheme="minorHAnsi" w:cstheme="minorHAnsi"/>
                <w:bCs/>
                <w:sz w:val="22"/>
                <w:szCs w:val="22"/>
              </w:rPr>
              <w:t>above.</w:t>
            </w:r>
          </w:p>
        </w:tc>
      </w:tr>
      <w:tr w:rsidR="00240462" w:rsidRPr="00F006B2" w14:paraId="51C4933C" w14:textId="77777777" w:rsidTr="00AC1398">
        <w:tc>
          <w:tcPr>
            <w:tcW w:w="1184" w:type="dxa"/>
          </w:tcPr>
          <w:p w14:paraId="7A481C7F" w14:textId="7C7DE81A"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lastRenderedPageBreak/>
              <w:t>10.10.22</w:t>
            </w:r>
          </w:p>
        </w:tc>
        <w:tc>
          <w:tcPr>
            <w:tcW w:w="654" w:type="dxa"/>
          </w:tcPr>
          <w:p w14:paraId="3B7A3803" w14:textId="3D97E101"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18</w:t>
            </w:r>
          </w:p>
        </w:tc>
        <w:tc>
          <w:tcPr>
            <w:tcW w:w="6269" w:type="dxa"/>
          </w:tcPr>
          <w:p w14:paraId="25B1B57A" w14:textId="0F2553ED"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Are the </w:t>
            </w:r>
            <w:r w:rsidR="0023350A" w:rsidRPr="00F26D35">
              <w:rPr>
                <w:rFonts w:asciiTheme="minorHAnsi" w:hAnsiTheme="minorHAnsi" w:cstheme="minorHAnsi"/>
              </w:rPr>
              <w:t>Principal</w:t>
            </w:r>
            <w:r w:rsidRPr="00F26D35">
              <w:rPr>
                <w:rFonts w:asciiTheme="minorHAnsi" w:hAnsiTheme="minorHAnsi" w:cstheme="minorHAnsi"/>
              </w:rPr>
              <w:t xml:space="preserve"> Designer role and the Pre-Construction </w:t>
            </w:r>
          </w:p>
          <w:p w14:paraId="2D8BCB69"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Information deliverables to be included as part of this appointment </w:t>
            </w:r>
          </w:p>
          <w:p w14:paraId="026BEA54" w14:textId="77777777" w:rsidR="00240462" w:rsidRDefault="00F26D35" w:rsidP="00F26D35">
            <w:pPr>
              <w:rPr>
                <w:rFonts w:asciiTheme="minorHAnsi" w:hAnsiTheme="minorHAnsi" w:cstheme="minorHAnsi"/>
              </w:rPr>
            </w:pPr>
            <w:r w:rsidRPr="00F26D35">
              <w:rPr>
                <w:rFonts w:asciiTheme="minorHAnsi" w:hAnsiTheme="minorHAnsi" w:cstheme="minorHAnsi"/>
              </w:rPr>
              <w:t>or will be under a separate appointment?</w:t>
            </w:r>
          </w:p>
          <w:p w14:paraId="5AC398F0" w14:textId="2611580E" w:rsidR="0023350A" w:rsidRPr="00F006B2" w:rsidRDefault="0023350A" w:rsidP="00F26D35">
            <w:pPr>
              <w:rPr>
                <w:rFonts w:asciiTheme="minorHAnsi" w:hAnsiTheme="minorHAnsi" w:cstheme="minorHAnsi"/>
              </w:rPr>
            </w:pPr>
          </w:p>
        </w:tc>
        <w:tc>
          <w:tcPr>
            <w:tcW w:w="6123" w:type="dxa"/>
          </w:tcPr>
          <w:p w14:paraId="1CCF24D4" w14:textId="23391039" w:rsidR="00240462" w:rsidRPr="00F006B2" w:rsidRDefault="0023350A">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10 above.</w:t>
            </w:r>
          </w:p>
        </w:tc>
      </w:tr>
      <w:tr w:rsidR="00240462" w:rsidRPr="00F006B2" w14:paraId="1820DC07" w14:textId="77777777" w:rsidTr="00AC1398">
        <w:tc>
          <w:tcPr>
            <w:tcW w:w="1184" w:type="dxa"/>
          </w:tcPr>
          <w:p w14:paraId="6DA8C3FE" w14:textId="5C2808A8"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E73C6BB" w14:textId="38E6A724"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19</w:t>
            </w:r>
          </w:p>
        </w:tc>
        <w:tc>
          <w:tcPr>
            <w:tcW w:w="6269" w:type="dxa"/>
          </w:tcPr>
          <w:p w14:paraId="7F419B46" w14:textId="378C8DB7" w:rsidR="00F26D35" w:rsidRPr="00F26D35" w:rsidRDefault="00F26D35" w:rsidP="00F26D35">
            <w:pPr>
              <w:rPr>
                <w:rFonts w:asciiTheme="minorHAnsi" w:hAnsiTheme="minorHAnsi" w:cstheme="minorHAnsi"/>
              </w:rPr>
            </w:pPr>
            <w:r w:rsidRPr="00F26D35">
              <w:rPr>
                <w:rFonts w:asciiTheme="minorHAnsi" w:hAnsiTheme="minorHAnsi" w:cstheme="minorHAnsi"/>
              </w:rPr>
              <w:t>Please provide the climate emergency questions mentioned under section 3 - tender evaluation</w:t>
            </w:r>
          </w:p>
          <w:p w14:paraId="3A9BDDA8" w14:textId="081DA81A" w:rsidR="00240462" w:rsidRPr="00F006B2" w:rsidRDefault="00240462" w:rsidP="00F26D35">
            <w:pPr>
              <w:rPr>
                <w:rFonts w:asciiTheme="minorHAnsi" w:hAnsiTheme="minorHAnsi" w:cstheme="minorHAnsi"/>
              </w:rPr>
            </w:pPr>
          </w:p>
        </w:tc>
        <w:tc>
          <w:tcPr>
            <w:tcW w:w="6123" w:type="dxa"/>
          </w:tcPr>
          <w:p w14:paraId="08935B43" w14:textId="53C0D02E" w:rsidR="00240462" w:rsidRPr="00F006B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As listed on p10 section 9.2 of the brief.</w:t>
            </w:r>
          </w:p>
        </w:tc>
      </w:tr>
      <w:tr w:rsidR="00240462" w:rsidRPr="00F006B2" w14:paraId="6773FD77" w14:textId="77777777" w:rsidTr="00AC1398">
        <w:tc>
          <w:tcPr>
            <w:tcW w:w="1184" w:type="dxa"/>
          </w:tcPr>
          <w:p w14:paraId="5CD8625B" w14:textId="764934B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4422295" w14:textId="335AA5B6"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20</w:t>
            </w:r>
          </w:p>
        </w:tc>
        <w:tc>
          <w:tcPr>
            <w:tcW w:w="6269" w:type="dxa"/>
          </w:tcPr>
          <w:p w14:paraId="74C69800" w14:textId="0E39E1E0"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Are the fortnightly meetings mentioned under section 4 in person </w:t>
            </w:r>
          </w:p>
          <w:p w14:paraId="01C23ECD"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or video conference? </w:t>
            </w:r>
          </w:p>
          <w:p w14:paraId="2835B30E" w14:textId="44D15164" w:rsidR="00240462" w:rsidRPr="00F006B2" w:rsidRDefault="00240462" w:rsidP="00F26D35">
            <w:pPr>
              <w:rPr>
                <w:rFonts w:asciiTheme="minorHAnsi" w:hAnsiTheme="minorHAnsi" w:cstheme="minorHAnsi"/>
              </w:rPr>
            </w:pPr>
          </w:p>
        </w:tc>
        <w:tc>
          <w:tcPr>
            <w:tcW w:w="6123" w:type="dxa"/>
          </w:tcPr>
          <w:p w14:paraId="01F1D491" w14:textId="77777777" w:rsidR="0024046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Appropriate use of remote working will be made during all stages of the project; </w:t>
            </w:r>
            <w:proofErr w:type="gramStart"/>
            <w:r>
              <w:rPr>
                <w:rFonts w:asciiTheme="minorHAnsi" w:hAnsiTheme="minorHAnsi" w:cstheme="minorHAnsi"/>
                <w:bCs/>
                <w:sz w:val="22"/>
                <w:szCs w:val="22"/>
              </w:rPr>
              <w:t>however</w:t>
            </w:r>
            <w:proofErr w:type="gramEnd"/>
            <w:r>
              <w:rPr>
                <w:rFonts w:asciiTheme="minorHAnsi" w:hAnsiTheme="minorHAnsi" w:cstheme="minorHAnsi"/>
                <w:bCs/>
                <w:sz w:val="22"/>
                <w:szCs w:val="22"/>
              </w:rPr>
              <w:t xml:space="preserve"> it is anticipated that a minimum of monthly site meetings/ visits will be required.</w:t>
            </w:r>
          </w:p>
          <w:p w14:paraId="2F22DC8E" w14:textId="46212E16" w:rsidR="00744761" w:rsidRPr="00F006B2" w:rsidRDefault="00744761">
            <w:pPr>
              <w:pStyle w:val="BodyText"/>
              <w:spacing w:before="10"/>
              <w:rPr>
                <w:rFonts w:asciiTheme="minorHAnsi" w:hAnsiTheme="minorHAnsi" w:cstheme="minorHAnsi"/>
                <w:bCs/>
                <w:sz w:val="22"/>
                <w:szCs w:val="22"/>
              </w:rPr>
            </w:pPr>
          </w:p>
        </w:tc>
      </w:tr>
      <w:tr w:rsidR="00240462" w:rsidRPr="00F006B2" w14:paraId="52A61C9D" w14:textId="77777777" w:rsidTr="00AC1398">
        <w:tc>
          <w:tcPr>
            <w:tcW w:w="1184" w:type="dxa"/>
          </w:tcPr>
          <w:p w14:paraId="6E476D36" w14:textId="001BF355"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535AC06" w14:textId="44531015"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21</w:t>
            </w:r>
          </w:p>
        </w:tc>
        <w:tc>
          <w:tcPr>
            <w:tcW w:w="6269" w:type="dxa"/>
          </w:tcPr>
          <w:p w14:paraId="2D2C518E" w14:textId="4049A218"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confirm there are no other documents beyond the ’22 09 16 </w:t>
            </w:r>
          </w:p>
          <w:p w14:paraId="37154250" w14:textId="18418177" w:rsidR="00240462" w:rsidRPr="00F006B2" w:rsidRDefault="00F26D35" w:rsidP="00F26D35">
            <w:pPr>
              <w:rPr>
                <w:rFonts w:asciiTheme="minorHAnsi" w:hAnsiTheme="minorHAnsi" w:cstheme="minorHAnsi"/>
              </w:rPr>
            </w:pPr>
            <w:r w:rsidRPr="00F26D35">
              <w:rPr>
                <w:rFonts w:asciiTheme="minorHAnsi" w:hAnsiTheme="minorHAnsi" w:cstheme="minorHAnsi"/>
              </w:rPr>
              <w:t>Midsomer Norton Market Hall - Architect Brief Phase 2 RIBA 4-6’</w:t>
            </w:r>
          </w:p>
        </w:tc>
        <w:tc>
          <w:tcPr>
            <w:tcW w:w="6123" w:type="dxa"/>
          </w:tcPr>
          <w:p w14:paraId="6CB518D6" w14:textId="77777777" w:rsidR="0024046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The brief and the updated Schedule of Tender Queries together with the relevant planning documents and documents as signposted under query 1 form the tender documentation.</w:t>
            </w:r>
          </w:p>
          <w:p w14:paraId="459DD2A0" w14:textId="6D9E4B21" w:rsidR="00744761" w:rsidRPr="00F006B2" w:rsidRDefault="00744761">
            <w:pPr>
              <w:pStyle w:val="BodyText"/>
              <w:spacing w:before="10"/>
              <w:rPr>
                <w:rFonts w:asciiTheme="minorHAnsi" w:hAnsiTheme="minorHAnsi" w:cstheme="minorHAnsi"/>
                <w:bCs/>
                <w:sz w:val="22"/>
                <w:szCs w:val="22"/>
              </w:rPr>
            </w:pPr>
          </w:p>
        </w:tc>
      </w:tr>
      <w:tr w:rsidR="00240462" w:rsidRPr="00F006B2" w14:paraId="436E7B37" w14:textId="77777777" w:rsidTr="00AC1398">
        <w:tc>
          <w:tcPr>
            <w:tcW w:w="1184" w:type="dxa"/>
          </w:tcPr>
          <w:p w14:paraId="606CDA0F" w14:textId="2351CC0D"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AF66596" w14:textId="3A4B43AF"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22</w:t>
            </w:r>
          </w:p>
        </w:tc>
        <w:tc>
          <w:tcPr>
            <w:tcW w:w="6269" w:type="dxa"/>
          </w:tcPr>
          <w:p w14:paraId="01FD3BD0" w14:textId="43419477" w:rsidR="00744761" w:rsidRPr="00744761" w:rsidRDefault="00744761" w:rsidP="00744761">
            <w:pPr>
              <w:rPr>
                <w:rFonts w:asciiTheme="minorHAnsi" w:hAnsiTheme="minorHAnsi" w:cstheme="minorHAnsi"/>
              </w:rPr>
            </w:pPr>
            <w:r w:rsidRPr="00744761">
              <w:rPr>
                <w:rFonts w:asciiTheme="minorHAnsi" w:hAnsiTheme="minorHAnsi" w:cstheme="minorHAnsi"/>
              </w:rPr>
              <w:t xml:space="preserve">Format of submission - Are there any formatting constraints, page or word limits for the response? Do you require the submission in a single pdf document? </w:t>
            </w:r>
          </w:p>
          <w:p w14:paraId="69A41A29" w14:textId="4C791D7E" w:rsidR="00240462" w:rsidRPr="00F006B2" w:rsidRDefault="00240462" w:rsidP="00744761">
            <w:pPr>
              <w:rPr>
                <w:rFonts w:asciiTheme="minorHAnsi" w:hAnsiTheme="minorHAnsi" w:cstheme="minorHAnsi"/>
              </w:rPr>
            </w:pPr>
          </w:p>
        </w:tc>
        <w:tc>
          <w:tcPr>
            <w:tcW w:w="6123" w:type="dxa"/>
          </w:tcPr>
          <w:p w14:paraId="578C7B99" w14:textId="0C42088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There are no specific restrictions however we would ask that size is dictated by what is required specifically for the submission and that general marketing material is not supplied.</w:t>
            </w:r>
          </w:p>
        </w:tc>
      </w:tr>
      <w:tr w:rsidR="00240462" w:rsidRPr="00F006B2" w14:paraId="0677907A" w14:textId="77777777" w:rsidTr="00AC1398">
        <w:tc>
          <w:tcPr>
            <w:tcW w:w="1184" w:type="dxa"/>
          </w:tcPr>
          <w:p w14:paraId="2B790ADA" w14:textId="66300D81"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5DA21ECA" w14:textId="191C45C2"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23</w:t>
            </w:r>
          </w:p>
        </w:tc>
        <w:tc>
          <w:tcPr>
            <w:tcW w:w="6269" w:type="dxa"/>
          </w:tcPr>
          <w:p w14:paraId="3D43CB4F" w14:textId="77777777" w:rsidR="00E2063C" w:rsidRPr="00744761" w:rsidRDefault="00E2063C" w:rsidP="00E2063C">
            <w:pPr>
              <w:rPr>
                <w:rFonts w:asciiTheme="minorHAnsi" w:hAnsiTheme="minorHAnsi" w:cstheme="minorHAnsi"/>
              </w:rPr>
            </w:pPr>
            <w:r w:rsidRPr="00744761">
              <w:rPr>
                <w:rFonts w:asciiTheme="minorHAnsi" w:hAnsiTheme="minorHAnsi" w:cstheme="minorHAnsi"/>
              </w:rPr>
              <w:t xml:space="preserve">Fee inclusions and exclusions - Could you confirm what the value of Phase 2 construction works is estimated to be? Could you clarify what is </w:t>
            </w:r>
            <w:proofErr w:type="gramStart"/>
            <w:r w:rsidRPr="00744761">
              <w:rPr>
                <w:rFonts w:asciiTheme="minorHAnsi" w:hAnsiTheme="minorHAnsi" w:cstheme="minorHAnsi"/>
              </w:rPr>
              <w:t>expect</w:t>
            </w:r>
            <w:proofErr w:type="gramEnd"/>
            <w:r w:rsidRPr="00744761">
              <w:rPr>
                <w:rFonts w:asciiTheme="minorHAnsi" w:hAnsiTheme="minorHAnsi" w:cstheme="minorHAnsi"/>
              </w:rPr>
              <w:t xml:space="preserve"> to be included within the Estimated Value of Contract i.e., Architectural and Contract Administration Services only; Disbursements and Expenses; surveys; other? </w:t>
            </w:r>
          </w:p>
          <w:p w14:paraId="2F84242B" w14:textId="598A85A9" w:rsidR="00240462" w:rsidRPr="00F006B2" w:rsidRDefault="00240462" w:rsidP="00E2063C">
            <w:pPr>
              <w:rPr>
                <w:rFonts w:asciiTheme="minorHAnsi" w:hAnsiTheme="minorHAnsi" w:cstheme="minorHAnsi"/>
              </w:rPr>
            </w:pPr>
          </w:p>
        </w:tc>
        <w:tc>
          <w:tcPr>
            <w:tcW w:w="6123" w:type="dxa"/>
          </w:tcPr>
          <w:p w14:paraId="01D42285" w14:textId="77777777" w:rsidR="0024046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3 above re contract value.</w:t>
            </w:r>
          </w:p>
          <w:p w14:paraId="3815F21D" w14:textId="77777777" w:rsidR="00E2063C" w:rsidRDefault="00E2063C">
            <w:pPr>
              <w:pStyle w:val="BodyText"/>
              <w:spacing w:before="10"/>
              <w:rPr>
                <w:rFonts w:asciiTheme="minorHAnsi" w:hAnsiTheme="minorHAnsi" w:cstheme="minorHAnsi"/>
                <w:bCs/>
                <w:sz w:val="22"/>
                <w:szCs w:val="22"/>
              </w:rPr>
            </w:pPr>
          </w:p>
          <w:p w14:paraId="7B6C57F7" w14:textId="0B926533" w:rsidR="00E2063C"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Architectural and Contract Administration services including reasonable expenses are expected to be included within the overall fee.</w:t>
            </w:r>
          </w:p>
        </w:tc>
      </w:tr>
      <w:tr w:rsidR="00744761" w:rsidRPr="00F006B2" w14:paraId="77837B86" w14:textId="77777777" w:rsidTr="00AC1398">
        <w:tc>
          <w:tcPr>
            <w:tcW w:w="1184" w:type="dxa"/>
          </w:tcPr>
          <w:p w14:paraId="3A055BFE" w14:textId="0F97E756"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7AA6EB2C" w14:textId="20211F6B" w:rsidR="00744761" w:rsidRDefault="00E2063C"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24</w:t>
            </w:r>
          </w:p>
        </w:tc>
        <w:tc>
          <w:tcPr>
            <w:tcW w:w="6269" w:type="dxa"/>
          </w:tcPr>
          <w:p w14:paraId="323691B7" w14:textId="2A6E6E81" w:rsidR="00E2063C" w:rsidRPr="00744761" w:rsidRDefault="00E2063C" w:rsidP="00E2063C">
            <w:pPr>
              <w:rPr>
                <w:rFonts w:asciiTheme="minorHAnsi" w:hAnsiTheme="minorHAnsi" w:cstheme="minorHAnsi"/>
              </w:rPr>
            </w:pPr>
            <w:r w:rsidRPr="00744761">
              <w:rPr>
                <w:rFonts w:asciiTheme="minorHAnsi" w:hAnsiTheme="minorHAnsi" w:cstheme="minorHAnsi"/>
              </w:rPr>
              <w:t>Scope of services – Could you clarify whether the Contractor for the Phase 1 works is appointed to continue for Phase 2? If not, is there an extension clause in the Phase 1 Contractors’ Contract that allows them to continue?</w:t>
            </w:r>
          </w:p>
          <w:p w14:paraId="7098F742" w14:textId="7B724784" w:rsidR="00744761" w:rsidRPr="00F006B2" w:rsidRDefault="00E2063C" w:rsidP="00E2063C">
            <w:pPr>
              <w:rPr>
                <w:rFonts w:asciiTheme="minorHAnsi" w:hAnsiTheme="minorHAnsi" w:cstheme="minorHAnsi"/>
              </w:rPr>
            </w:pPr>
            <w:r w:rsidRPr="00744761">
              <w:rPr>
                <w:rFonts w:asciiTheme="minorHAnsi" w:hAnsiTheme="minorHAnsi" w:cstheme="minorHAnsi"/>
              </w:rPr>
              <w:tab/>
            </w:r>
          </w:p>
        </w:tc>
        <w:tc>
          <w:tcPr>
            <w:tcW w:w="6123" w:type="dxa"/>
          </w:tcPr>
          <w:p w14:paraId="37529DFB" w14:textId="732EA165"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Phase 2 works will be subject to a separate procurement process.</w:t>
            </w:r>
          </w:p>
        </w:tc>
      </w:tr>
      <w:tr w:rsidR="00744761" w:rsidRPr="00F006B2" w14:paraId="69E17953" w14:textId="77777777" w:rsidTr="00AC1398">
        <w:tc>
          <w:tcPr>
            <w:tcW w:w="1184" w:type="dxa"/>
          </w:tcPr>
          <w:p w14:paraId="578A8F5F" w14:textId="69BC785B"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79AB2729" w14:textId="08034340" w:rsidR="00744761" w:rsidRDefault="00E2063C"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25</w:t>
            </w:r>
          </w:p>
        </w:tc>
        <w:tc>
          <w:tcPr>
            <w:tcW w:w="6269" w:type="dxa"/>
          </w:tcPr>
          <w:p w14:paraId="07890907" w14:textId="77777777" w:rsidR="00744761" w:rsidRDefault="00E2063C" w:rsidP="00AC1398">
            <w:pPr>
              <w:rPr>
                <w:rFonts w:asciiTheme="minorHAnsi" w:hAnsiTheme="minorHAnsi" w:cstheme="minorHAnsi"/>
              </w:rPr>
            </w:pPr>
            <w:r w:rsidRPr="00744761">
              <w:rPr>
                <w:rFonts w:asciiTheme="minorHAnsi" w:hAnsiTheme="minorHAnsi" w:cstheme="minorHAnsi"/>
              </w:rPr>
              <w:t xml:space="preserve">Design Team - Could you clarify which design team members are appointed for Phase 1 are also appointed to continue for Phase 2 i.e., Principal </w:t>
            </w:r>
            <w:proofErr w:type="gramStart"/>
            <w:r w:rsidRPr="00744761">
              <w:rPr>
                <w:rFonts w:asciiTheme="minorHAnsi" w:hAnsiTheme="minorHAnsi" w:cstheme="minorHAnsi"/>
              </w:rPr>
              <w:t>Designer;</w:t>
            </w:r>
            <w:proofErr w:type="gramEnd"/>
            <w:r w:rsidRPr="00744761">
              <w:rPr>
                <w:rFonts w:asciiTheme="minorHAnsi" w:hAnsiTheme="minorHAnsi" w:cstheme="minorHAnsi"/>
              </w:rPr>
              <w:t xml:space="preserve"> Conservation Architect, Ecologist, Archaeologist, Mechanical &amp; Electrical Engineer, Structural Engineer, Project Manager and Quantity Surveyor?</w:t>
            </w:r>
          </w:p>
          <w:p w14:paraId="360A43E2" w14:textId="7945D854" w:rsidR="000B45ED" w:rsidRPr="00F006B2" w:rsidRDefault="000B45ED" w:rsidP="00AC1398">
            <w:pPr>
              <w:rPr>
                <w:rFonts w:asciiTheme="minorHAnsi" w:hAnsiTheme="minorHAnsi" w:cstheme="minorHAnsi"/>
              </w:rPr>
            </w:pPr>
          </w:p>
        </w:tc>
        <w:tc>
          <w:tcPr>
            <w:tcW w:w="6123" w:type="dxa"/>
          </w:tcPr>
          <w:p w14:paraId="42DB15D6" w14:textId="58E84986"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9 above.</w:t>
            </w:r>
          </w:p>
        </w:tc>
      </w:tr>
      <w:tr w:rsidR="00757186" w:rsidRPr="00F006B2" w14:paraId="6C727147" w14:textId="77777777" w:rsidTr="00AC1398">
        <w:tc>
          <w:tcPr>
            <w:tcW w:w="1184" w:type="dxa"/>
          </w:tcPr>
          <w:p w14:paraId="1C4E6917" w14:textId="166447D4"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lastRenderedPageBreak/>
              <w:t>11.10.22</w:t>
            </w:r>
          </w:p>
        </w:tc>
        <w:tc>
          <w:tcPr>
            <w:tcW w:w="654" w:type="dxa"/>
          </w:tcPr>
          <w:p w14:paraId="07225387" w14:textId="46B26386"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26</w:t>
            </w:r>
          </w:p>
        </w:tc>
        <w:tc>
          <w:tcPr>
            <w:tcW w:w="6269" w:type="dxa"/>
          </w:tcPr>
          <w:p w14:paraId="5F9D679E" w14:textId="364ECCDE" w:rsidR="000B45ED" w:rsidRPr="000B45ED" w:rsidRDefault="000B45ED" w:rsidP="000B45ED">
            <w:pPr>
              <w:rPr>
                <w:rFonts w:asciiTheme="minorHAnsi" w:hAnsiTheme="minorHAnsi" w:cstheme="minorHAnsi"/>
              </w:rPr>
            </w:pPr>
            <w:r w:rsidRPr="000B45ED">
              <w:rPr>
                <w:rFonts w:asciiTheme="minorHAnsi" w:hAnsiTheme="minorHAnsi" w:cstheme="minorHAnsi"/>
              </w:rPr>
              <w:t>Are the Project Related Scored Questions to be answered separately with examples or as part of a single Fee Proposals document?</w:t>
            </w:r>
          </w:p>
          <w:p w14:paraId="4AEB100C" w14:textId="2161923D" w:rsidR="00757186" w:rsidRPr="00744761" w:rsidRDefault="00757186" w:rsidP="000B45ED">
            <w:pPr>
              <w:rPr>
                <w:rFonts w:asciiTheme="minorHAnsi" w:hAnsiTheme="minorHAnsi" w:cstheme="minorHAnsi"/>
              </w:rPr>
            </w:pPr>
          </w:p>
        </w:tc>
        <w:tc>
          <w:tcPr>
            <w:tcW w:w="6123" w:type="dxa"/>
          </w:tcPr>
          <w:p w14:paraId="2C877562" w14:textId="7717BFCD"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It is in your own interest to clearly indicate what part of your submission relates to what part of the requirements in order that evaluation can be carried out most effectively. General marketing material or generic responses which are </w:t>
            </w:r>
            <w:r w:rsidRPr="00F85027">
              <w:rPr>
                <w:rFonts w:asciiTheme="minorHAnsi" w:hAnsiTheme="minorHAnsi" w:cstheme="minorHAnsi"/>
                <w:b/>
                <w:sz w:val="22"/>
                <w:szCs w:val="22"/>
              </w:rPr>
              <w:t>not</w:t>
            </w:r>
            <w:r>
              <w:rPr>
                <w:rFonts w:asciiTheme="minorHAnsi" w:hAnsiTheme="minorHAnsi" w:cstheme="minorHAnsi"/>
                <w:bCs/>
                <w:sz w:val="22"/>
                <w:szCs w:val="22"/>
              </w:rPr>
              <w:t xml:space="preserve"> clearly indicated as relevant to the quality </w:t>
            </w:r>
            <w:r w:rsidR="00F85027">
              <w:rPr>
                <w:rFonts w:asciiTheme="minorHAnsi" w:hAnsiTheme="minorHAnsi" w:cstheme="minorHAnsi"/>
                <w:bCs/>
                <w:sz w:val="22"/>
                <w:szCs w:val="22"/>
              </w:rPr>
              <w:t>questions</w:t>
            </w:r>
            <w:r>
              <w:rPr>
                <w:rFonts w:asciiTheme="minorHAnsi" w:hAnsiTheme="minorHAnsi" w:cstheme="minorHAnsi"/>
                <w:bCs/>
                <w:sz w:val="22"/>
                <w:szCs w:val="22"/>
              </w:rPr>
              <w:t xml:space="preserve"> should not be provided.</w:t>
            </w:r>
          </w:p>
          <w:p w14:paraId="36D38A6E" w14:textId="52FF7063" w:rsidR="000B45ED" w:rsidRDefault="000B45ED">
            <w:pPr>
              <w:pStyle w:val="BodyText"/>
              <w:spacing w:before="10"/>
              <w:rPr>
                <w:rFonts w:asciiTheme="minorHAnsi" w:hAnsiTheme="minorHAnsi" w:cstheme="minorHAnsi"/>
                <w:bCs/>
                <w:sz w:val="22"/>
                <w:szCs w:val="22"/>
              </w:rPr>
            </w:pPr>
          </w:p>
        </w:tc>
      </w:tr>
      <w:tr w:rsidR="00757186" w:rsidRPr="00F006B2" w14:paraId="76908CE3" w14:textId="77777777" w:rsidTr="00AC1398">
        <w:tc>
          <w:tcPr>
            <w:tcW w:w="1184" w:type="dxa"/>
          </w:tcPr>
          <w:p w14:paraId="2ECA6F04" w14:textId="7640C8BF"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2711A673" w14:textId="6AB1BB13"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27</w:t>
            </w:r>
          </w:p>
        </w:tc>
        <w:tc>
          <w:tcPr>
            <w:tcW w:w="6269" w:type="dxa"/>
          </w:tcPr>
          <w:p w14:paraId="3733FF88" w14:textId="373DA510" w:rsidR="000B45ED" w:rsidRPr="000B45ED" w:rsidRDefault="000B45ED" w:rsidP="000B45ED">
            <w:pPr>
              <w:rPr>
                <w:rFonts w:asciiTheme="minorHAnsi" w:hAnsiTheme="minorHAnsi" w:cstheme="minorHAnsi"/>
              </w:rPr>
            </w:pPr>
            <w:r w:rsidRPr="000B45ED">
              <w:rPr>
                <w:rFonts w:asciiTheme="minorHAnsi" w:hAnsiTheme="minorHAnsi" w:cstheme="minorHAnsi"/>
              </w:rPr>
              <w:t>Is there any specific word count for each individual scoring question?</w:t>
            </w:r>
          </w:p>
          <w:p w14:paraId="6B2B53E1" w14:textId="27E410BB" w:rsidR="00757186" w:rsidRPr="00744761" w:rsidRDefault="00757186" w:rsidP="000B45ED">
            <w:pPr>
              <w:rPr>
                <w:rFonts w:asciiTheme="minorHAnsi" w:hAnsiTheme="minorHAnsi" w:cstheme="minorHAnsi"/>
              </w:rPr>
            </w:pPr>
          </w:p>
        </w:tc>
        <w:tc>
          <w:tcPr>
            <w:tcW w:w="6123" w:type="dxa"/>
          </w:tcPr>
          <w:p w14:paraId="783DD13A" w14:textId="2959D468"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No but please keep your answers clearly relevant to the area you are addressing.</w:t>
            </w:r>
          </w:p>
        </w:tc>
      </w:tr>
      <w:tr w:rsidR="00757186" w:rsidRPr="00F006B2" w14:paraId="56B5FA46" w14:textId="77777777" w:rsidTr="00AC1398">
        <w:tc>
          <w:tcPr>
            <w:tcW w:w="1184" w:type="dxa"/>
          </w:tcPr>
          <w:p w14:paraId="1ED8ACCC" w14:textId="59EB4C1A"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7969BE36" w14:textId="48002F62"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28</w:t>
            </w:r>
          </w:p>
        </w:tc>
        <w:tc>
          <w:tcPr>
            <w:tcW w:w="6269" w:type="dxa"/>
          </w:tcPr>
          <w:p w14:paraId="7362953F" w14:textId="472FC536" w:rsidR="000B45ED" w:rsidRPr="000B45ED" w:rsidRDefault="000B45ED" w:rsidP="000B45ED">
            <w:pPr>
              <w:rPr>
                <w:rFonts w:asciiTheme="minorHAnsi" w:hAnsiTheme="minorHAnsi" w:cstheme="minorHAnsi"/>
              </w:rPr>
            </w:pPr>
            <w:r w:rsidRPr="000B45ED">
              <w:rPr>
                <w:rFonts w:asciiTheme="minorHAnsi" w:hAnsiTheme="minorHAnsi" w:cstheme="minorHAnsi"/>
              </w:rPr>
              <w:t>Must we submit our responses in plain text within the Brief document, or can we include a separate formatted Appendix for the questions?</w:t>
            </w:r>
          </w:p>
          <w:p w14:paraId="68B30EFB" w14:textId="524BC8FC" w:rsidR="00757186" w:rsidRPr="00744761" w:rsidRDefault="00757186" w:rsidP="000B45ED">
            <w:pPr>
              <w:rPr>
                <w:rFonts w:asciiTheme="minorHAnsi" w:hAnsiTheme="minorHAnsi" w:cstheme="minorHAnsi"/>
              </w:rPr>
            </w:pPr>
          </w:p>
        </w:tc>
        <w:tc>
          <w:tcPr>
            <w:tcW w:w="6123" w:type="dxa"/>
          </w:tcPr>
          <w:p w14:paraId="3852ACA5" w14:textId="5E299F78"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Please use any format you feel to be clear.</w:t>
            </w:r>
          </w:p>
        </w:tc>
      </w:tr>
      <w:tr w:rsidR="00757186" w:rsidRPr="00F006B2" w14:paraId="0F9D53F4" w14:textId="77777777" w:rsidTr="00AC1398">
        <w:tc>
          <w:tcPr>
            <w:tcW w:w="1184" w:type="dxa"/>
          </w:tcPr>
          <w:p w14:paraId="0EE10033" w14:textId="615AF868"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68D160FE" w14:textId="4F6FA800"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29</w:t>
            </w:r>
          </w:p>
        </w:tc>
        <w:tc>
          <w:tcPr>
            <w:tcW w:w="6269" w:type="dxa"/>
          </w:tcPr>
          <w:p w14:paraId="406A4DEE" w14:textId="2B8C7E1C" w:rsidR="000B45ED" w:rsidRPr="000B45ED" w:rsidRDefault="000B45ED" w:rsidP="000B45ED">
            <w:pPr>
              <w:rPr>
                <w:rFonts w:asciiTheme="minorHAnsi" w:hAnsiTheme="minorHAnsi" w:cstheme="minorHAnsi"/>
              </w:rPr>
            </w:pPr>
            <w:r w:rsidRPr="000B45ED">
              <w:rPr>
                <w:rFonts w:asciiTheme="minorHAnsi" w:hAnsiTheme="minorHAnsi" w:cstheme="minorHAnsi"/>
              </w:rPr>
              <w:t xml:space="preserve">Can we include </w:t>
            </w:r>
            <w:proofErr w:type="gramStart"/>
            <w:r w:rsidRPr="000B45ED">
              <w:rPr>
                <w:rFonts w:asciiTheme="minorHAnsi" w:hAnsiTheme="minorHAnsi" w:cstheme="minorHAnsi"/>
              </w:rPr>
              <w:t>CV’s</w:t>
            </w:r>
            <w:proofErr w:type="gramEnd"/>
            <w:r w:rsidRPr="000B45ED">
              <w:rPr>
                <w:rFonts w:asciiTheme="minorHAnsi" w:hAnsiTheme="minorHAnsi" w:cstheme="minorHAnsi"/>
              </w:rPr>
              <w:t xml:space="preserve"> to demonstrate experience/ability of team members?</w:t>
            </w:r>
          </w:p>
          <w:p w14:paraId="4382E084" w14:textId="45463E40" w:rsidR="00757186" w:rsidRPr="00744761" w:rsidRDefault="00757186" w:rsidP="000B45ED">
            <w:pPr>
              <w:rPr>
                <w:rFonts w:asciiTheme="minorHAnsi" w:hAnsiTheme="minorHAnsi" w:cstheme="minorHAnsi"/>
              </w:rPr>
            </w:pPr>
          </w:p>
        </w:tc>
        <w:tc>
          <w:tcPr>
            <w:tcW w:w="6123" w:type="dxa"/>
          </w:tcPr>
          <w:p w14:paraId="0EEC058B" w14:textId="1AEFAEFC"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Please feel free to do so where this amplifies and supports your responses to the quality criteria.</w:t>
            </w:r>
          </w:p>
        </w:tc>
      </w:tr>
      <w:tr w:rsidR="00757186" w:rsidRPr="00F006B2" w14:paraId="555053E0" w14:textId="77777777" w:rsidTr="00AC1398">
        <w:tc>
          <w:tcPr>
            <w:tcW w:w="1184" w:type="dxa"/>
          </w:tcPr>
          <w:p w14:paraId="5042ADD7" w14:textId="4B02780A"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2913FD3B" w14:textId="7D649F67"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30</w:t>
            </w:r>
          </w:p>
        </w:tc>
        <w:tc>
          <w:tcPr>
            <w:tcW w:w="6269" w:type="dxa"/>
          </w:tcPr>
          <w:p w14:paraId="66D40B7E" w14:textId="77777777" w:rsidR="00757186" w:rsidRDefault="000B45ED" w:rsidP="00AC1398">
            <w:pPr>
              <w:rPr>
                <w:rFonts w:asciiTheme="minorHAnsi" w:hAnsiTheme="minorHAnsi" w:cstheme="minorHAnsi"/>
              </w:rPr>
            </w:pPr>
            <w:r w:rsidRPr="000B45ED">
              <w:rPr>
                <w:rFonts w:asciiTheme="minorHAnsi" w:hAnsiTheme="minorHAnsi" w:cstheme="minorHAnsi"/>
              </w:rPr>
              <w:t>Can we include a separate company organogram to show responsibilities/relationship between team members?</w:t>
            </w:r>
          </w:p>
          <w:p w14:paraId="7EE67807" w14:textId="2D7E7179" w:rsidR="000B45ED" w:rsidRPr="00744761" w:rsidRDefault="000B45ED" w:rsidP="00AC1398">
            <w:pPr>
              <w:rPr>
                <w:rFonts w:asciiTheme="minorHAnsi" w:hAnsiTheme="minorHAnsi" w:cstheme="minorHAnsi"/>
              </w:rPr>
            </w:pPr>
          </w:p>
        </w:tc>
        <w:tc>
          <w:tcPr>
            <w:tcW w:w="6123" w:type="dxa"/>
          </w:tcPr>
          <w:p w14:paraId="6A979C34" w14:textId="6F646364"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Please feel free to do so where this clarifies and supports your overall response.</w:t>
            </w:r>
          </w:p>
        </w:tc>
      </w:tr>
      <w:tr w:rsidR="00757186" w:rsidRPr="00F006B2" w14:paraId="0F51E9B1" w14:textId="77777777" w:rsidTr="00AC1398">
        <w:tc>
          <w:tcPr>
            <w:tcW w:w="1184" w:type="dxa"/>
          </w:tcPr>
          <w:p w14:paraId="67089990" w14:textId="1F70C807"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4FF822FF" w14:textId="0A907883" w:rsidR="00757186" w:rsidRDefault="000B45ED"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31</w:t>
            </w:r>
          </w:p>
        </w:tc>
        <w:tc>
          <w:tcPr>
            <w:tcW w:w="6269" w:type="dxa"/>
          </w:tcPr>
          <w:p w14:paraId="298F258A" w14:textId="77777777" w:rsidR="00757186" w:rsidRDefault="000B45ED" w:rsidP="00AC1398">
            <w:pPr>
              <w:rPr>
                <w:rFonts w:asciiTheme="minorHAnsi" w:hAnsiTheme="minorHAnsi" w:cstheme="minorHAnsi"/>
              </w:rPr>
            </w:pPr>
            <w:r w:rsidRPr="000B45ED">
              <w:rPr>
                <w:rFonts w:asciiTheme="minorHAnsi" w:hAnsiTheme="minorHAnsi" w:cstheme="minorHAnsi"/>
              </w:rPr>
              <w:t>Can you please confirm that the tender closes at 17:00 on Monday 17th October?</w:t>
            </w:r>
          </w:p>
          <w:p w14:paraId="7D6369DF" w14:textId="39DB350E" w:rsidR="000B45ED" w:rsidRPr="00744761" w:rsidRDefault="000B45ED" w:rsidP="00AC1398">
            <w:pPr>
              <w:rPr>
                <w:rFonts w:asciiTheme="minorHAnsi" w:hAnsiTheme="minorHAnsi" w:cstheme="minorHAnsi"/>
              </w:rPr>
            </w:pPr>
          </w:p>
        </w:tc>
        <w:tc>
          <w:tcPr>
            <w:tcW w:w="6123" w:type="dxa"/>
          </w:tcPr>
          <w:p w14:paraId="69E19D06" w14:textId="3A04DADD" w:rsidR="00757186" w:rsidRDefault="000B45ED">
            <w:pPr>
              <w:pStyle w:val="BodyText"/>
              <w:spacing w:before="10"/>
              <w:rPr>
                <w:rFonts w:asciiTheme="minorHAnsi" w:hAnsiTheme="minorHAnsi" w:cstheme="minorHAnsi"/>
                <w:bCs/>
                <w:sz w:val="22"/>
                <w:szCs w:val="22"/>
              </w:rPr>
            </w:pPr>
            <w:r>
              <w:rPr>
                <w:rFonts w:asciiTheme="minorHAnsi" w:hAnsiTheme="minorHAnsi" w:cstheme="minorHAnsi"/>
                <w:bCs/>
                <w:sz w:val="22"/>
                <w:szCs w:val="22"/>
              </w:rPr>
              <w:t>As stated in the brief and on the portal, the deadline is 9am on Monday 17</w:t>
            </w:r>
            <w:r w:rsidRPr="000B45ED">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October.</w:t>
            </w:r>
          </w:p>
        </w:tc>
      </w:tr>
      <w:tr w:rsidR="009F197C" w:rsidRPr="00F006B2" w14:paraId="23956E57" w14:textId="77777777" w:rsidTr="00AC1398">
        <w:tc>
          <w:tcPr>
            <w:tcW w:w="1184" w:type="dxa"/>
          </w:tcPr>
          <w:p w14:paraId="58E03C86" w14:textId="612B8703" w:rsidR="009F197C" w:rsidRDefault="009F197C" w:rsidP="009F197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19EB01A1" w14:textId="77777777" w:rsidR="009F197C" w:rsidRDefault="009F197C" w:rsidP="009F197C">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32</w:t>
            </w:r>
          </w:p>
          <w:p w14:paraId="2D7ECE87" w14:textId="77777777" w:rsidR="009F197C" w:rsidRDefault="009F197C" w:rsidP="009F197C">
            <w:pPr>
              <w:rPr>
                <w:rFonts w:asciiTheme="minorHAnsi" w:eastAsia="Times New Roman" w:hAnsiTheme="minorHAnsi" w:cstheme="minorHAnsi"/>
                <w:color w:val="000000"/>
                <w:lang w:eastAsia="en-GB"/>
              </w:rPr>
            </w:pPr>
          </w:p>
        </w:tc>
        <w:tc>
          <w:tcPr>
            <w:tcW w:w="6269" w:type="dxa"/>
          </w:tcPr>
          <w:p w14:paraId="74C5CF75" w14:textId="49207853" w:rsidR="009F197C" w:rsidRPr="000B45ED" w:rsidRDefault="009F197C" w:rsidP="009F197C">
            <w:pPr>
              <w:rPr>
                <w:rFonts w:asciiTheme="minorHAnsi" w:hAnsiTheme="minorHAnsi" w:cstheme="minorHAnsi"/>
              </w:rPr>
            </w:pPr>
            <w:r w:rsidRPr="000B45ED">
              <w:rPr>
                <w:rFonts w:asciiTheme="minorHAnsi" w:hAnsiTheme="minorHAnsi" w:cstheme="minorHAnsi"/>
              </w:rPr>
              <w:t>We assume JCT traditional contract RIBA Stage 5 or NEC?</w:t>
            </w:r>
          </w:p>
        </w:tc>
        <w:tc>
          <w:tcPr>
            <w:tcW w:w="6123" w:type="dxa"/>
          </w:tcPr>
          <w:p w14:paraId="63B4A11B" w14:textId="0BB1B12E" w:rsidR="009F197C" w:rsidRDefault="009F197C" w:rsidP="009F197C">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The anticipated </w:t>
            </w:r>
            <w:r>
              <w:rPr>
                <w:rFonts w:asciiTheme="minorHAnsi" w:hAnsiTheme="minorHAnsi" w:cstheme="minorHAnsi"/>
                <w:bCs/>
                <w:sz w:val="22"/>
                <w:szCs w:val="22"/>
              </w:rPr>
              <w:t>form of contract</w:t>
            </w:r>
            <w:r>
              <w:rPr>
                <w:rFonts w:asciiTheme="minorHAnsi" w:hAnsiTheme="minorHAnsi" w:cstheme="minorHAnsi"/>
                <w:bCs/>
                <w:sz w:val="22"/>
                <w:szCs w:val="22"/>
              </w:rPr>
              <w:t xml:space="preserve"> is JCT Intermediate.</w:t>
            </w:r>
          </w:p>
        </w:tc>
      </w:tr>
      <w:tr w:rsidR="009F197C" w:rsidRPr="00F006B2" w14:paraId="35DBB2C6" w14:textId="77777777" w:rsidTr="00AC1398">
        <w:tc>
          <w:tcPr>
            <w:tcW w:w="1184" w:type="dxa"/>
          </w:tcPr>
          <w:p w14:paraId="1F71DB55" w14:textId="32AC28C1" w:rsidR="009F197C" w:rsidRDefault="009F197C" w:rsidP="009F197C">
            <w:pPr>
              <w:pStyle w:val="BodyText"/>
              <w:spacing w:before="10"/>
              <w:rPr>
                <w:rFonts w:asciiTheme="minorHAnsi" w:hAnsiTheme="minorHAnsi" w:cstheme="minorHAnsi"/>
                <w:bCs/>
                <w:sz w:val="22"/>
                <w:szCs w:val="22"/>
              </w:rPr>
            </w:pPr>
            <w:r>
              <w:rPr>
                <w:rFonts w:asciiTheme="minorHAnsi" w:hAnsiTheme="minorHAnsi" w:cstheme="minorHAnsi"/>
                <w:bCs/>
                <w:sz w:val="22"/>
                <w:szCs w:val="22"/>
              </w:rPr>
              <w:t>12.10.22</w:t>
            </w:r>
          </w:p>
        </w:tc>
        <w:tc>
          <w:tcPr>
            <w:tcW w:w="654" w:type="dxa"/>
          </w:tcPr>
          <w:p w14:paraId="6DF81DD9" w14:textId="5DA8D1FA" w:rsidR="009F197C" w:rsidRDefault="009F197C" w:rsidP="009F197C">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33</w:t>
            </w:r>
          </w:p>
        </w:tc>
        <w:tc>
          <w:tcPr>
            <w:tcW w:w="6269" w:type="dxa"/>
          </w:tcPr>
          <w:p w14:paraId="71626B70" w14:textId="1BF9CAFA" w:rsidR="009F197C" w:rsidRPr="009F197C" w:rsidRDefault="009F197C" w:rsidP="009F197C">
            <w:pPr>
              <w:rPr>
                <w:rFonts w:asciiTheme="minorHAnsi" w:hAnsiTheme="minorHAnsi" w:cstheme="minorHAnsi"/>
              </w:rPr>
            </w:pPr>
            <w:r w:rsidRPr="009F197C">
              <w:rPr>
                <w:rFonts w:asciiTheme="minorHAnsi" w:hAnsiTheme="minorHAnsi" w:cstheme="minorHAnsi"/>
              </w:rPr>
              <w:t>We intend to add a little additional time to the review of Stage 3 information within our programme and fee schedule</w:t>
            </w:r>
          </w:p>
          <w:p w14:paraId="67C0A4F8" w14:textId="77777777" w:rsidR="009F197C" w:rsidRPr="009F197C" w:rsidRDefault="009F197C" w:rsidP="009F197C">
            <w:pPr>
              <w:rPr>
                <w:rFonts w:asciiTheme="minorHAnsi" w:hAnsiTheme="minorHAnsi" w:cstheme="minorHAnsi"/>
              </w:rPr>
            </w:pPr>
          </w:p>
          <w:p w14:paraId="629E0318" w14:textId="059DB82C" w:rsidR="009F197C" w:rsidRPr="000B45ED" w:rsidRDefault="009F197C" w:rsidP="009F197C">
            <w:pPr>
              <w:rPr>
                <w:rFonts w:asciiTheme="minorHAnsi" w:hAnsiTheme="minorHAnsi" w:cstheme="minorHAnsi"/>
              </w:rPr>
            </w:pPr>
          </w:p>
        </w:tc>
        <w:tc>
          <w:tcPr>
            <w:tcW w:w="6123" w:type="dxa"/>
          </w:tcPr>
          <w:p w14:paraId="62E993E5" w14:textId="3A3C5C02" w:rsidR="009F197C" w:rsidRDefault="009F197C" w:rsidP="009F197C">
            <w:pPr>
              <w:pStyle w:val="BodyText"/>
              <w:spacing w:before="10"/>
              <w:rPr>
                <w:rFonts w:asciiTheme="minorHAnsi" w:hAnsiTheme="minorHAnsi" w:cstheme="minorHAnsi"/>
                <w:bCs/>
                <w:sz w:val="22"/>
                <w:szCs w:val="22"/>
              </w:rPr>
            </w:pPr>
            <w:r>
              <w:rPr>
                <w:rFonts w:asciiTheme="minorHAnsi" w:hAnsiTheme="minorHAnsi" w:cstheme="minorHAnsi"/>
                <w:bCs/>
                <w:sz w:val="22"/>
                <w:szCs w:val="22"/>
              </w:rPr>
              <w:t>Where you feel the programme requires reforecasting to accommodate specific design amendments, please indicate these in your bid.</w:t>
            </w:r>
          </w:p>
        </w:tc>
      </w:tr>
      <w:tr w:rsidR="009F197C" w:rsidRPr="00F006B2" w14:paraId="5DAAE7B2" w14:textId="77777777" w:rsidTr="00AC1398">
        <w:tc>
          <w:tcPr>
            <w:tcW w:w="1184" w:type="dxa"/>
          </w:tcPr>
          <w:p w14:paraId="5BB05036" w14:textId="38E481BC" w:rsidR="009F197C" w:rsidRDefault="009F197C" w:rsidP="009F197C">
            <w:pPr>
              <w:pStyle w:val="BodyText"/>
              <w:spacing w:before="10"/>
              <w:rPr>
                <w:rFonts w:asciiTheme="minorHAnsi" w:hAnsiTheme="minorHAnsi" w:cstheme="minorHAnsi"/>
                <w:bCs/>
                <w:sz w:val="22"/>
                <w:szCs w:val="22"/>
              </w:rPr>
            </w:pPr>
            <w:r>
              <w:rPr>
                <w:rFonts w:asciiTheme="minorHAnsi" w:hAnsiTheme="minorHAnsi" w:cstheme="minorHAnsi"/>
                <w:bCs/>
                <w:sz w:val="22"/>
                <w:szCs w:val="22"/>
              </w:rPr>
              <w:t>12.10.22</w:t>
            </w:r>
          </w:p>
        </w:tc>
        <w:tc>
          <w:tcPr>
            <w:tcW w:w="654" w:type="dxa"/>
          </w:tcPr>
          <w:p w14:paraId="16021205" w14:textId="0F5A0BBE" w:rsidR="009F197C" w:rsidRDefault="009F197C" w:rsidP="009F197C">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34</w:t>
            </w:r>
          </w:p>
        </w:tc>
        <w:tc>
          <w:tcPr>
            <w:tcW w:w="6269" w:type="dxa"/>
          </w:tcPr>
          <w:p w14:paraId="6CD3F482" w14:textId="1A580F52" w:rsidR="009F197C" w:rsidRDefault="009F197C" w:rsidP="009F197C">
            <w:pPr>
              <w:rPr>
                <w:rFonts w:asciiTheme="minorHAnsi" w:hAnsiTheme="minorHAnsi" w:cstheme="minorHAnsi"/>
              </w:rPr>
            </w:pPr>
            <w:r>
              <w:rPr>
                <w:rFonts w:asciiTheme="minorHAnsi" w:hAnsiTheme="minorHAnsi" w:cstheme="minorHAnsi"/>
              </w:rPr>
              <w:t>We</w:t>
            </w:r>
            <w:r w:rsidRPr="009F197C">
              <w:rPr>
                <w:rFonts w:asciiTheme="minorHAnsi" w:hAnsiTheme="minorHAnsi" w:cstheme="minorHAnsi"/>
              </w:rPr>
              <w:t xml:space="preserve"> propose submitting a supplementary document which will contain the responses to some of the specific questions within your Invitation to Tender - Method statement, CVs of the team etc. </w:t>
            </w:r>
          </w:p>
          <w:p w14:paraId="6879FA98" w14:textId="4B613FA8" w:rsidR="009F197C" w:rsidRPr="000B45ED" w:rsidRDefault="009F197C" w:rsidP="009F197C">
            <w:pPr>
              <w:rPr>
                <w:rFonts w:asciiTheme="minorHAnsi" w:hAnsiTheme="minorHAnsi" w:cstheme="minorHAnsi"/>
              </w:rPr>
            </w:pPr>
          </w:p>
        </w:tc>
        <w:tc>
          <w:tcPr>
            <w:tcW w:w="6123" w:type="dxa"/>
          </w:tcPr>
          <w:p w14:paraId="2A8F7C93" w14:textId="18F33A31" w:rsidR="009F197C" w:rsidRDefault="009F197C" w:rsidP="009F197C">
            <w:pPr>
              <w:pStyle w:val="BodyText"/>
              <w:spacing w:before="10"/>
              <w:rPr>
                <w:rFonts w:asciiTheme="minorHAnsi" w:hAnsiTheme="minorHAnsi" w:cstheme="minorHAnsi"/>
                <w:bCs/>
                <w:sz w:val="22"/>
                <w:szCs w:val="22"/>
              </w:rPr>
            </w:pPr>
            <w:r>
              <w:rPr>
                <w:rFonts w:asciiTheme="minorHAnsi" w:hAnsiTheme="minorHAnsi" w:cstheme="minorHAnsi"/>
                <w:bCs/>
                <w:sz w:val="22"/>
                <w:szCs w:val="22"/>
              </w:rPr>
              <w:t>Where you include supplementary material, please ensure that it relates to the specific requirements of the brief and highlight this in your bid.</w:t>
            </w:r>
          </w:p>
        </w:tc>
      </w:tr>
    </w:tbl>
    <w:p w14:paraId="2C5E5F3D" w14:textId="63A7D275" w:rsidR="00861EA1" w:rsidRPr="00F006B2" w:rsidRDefault="00861EA1" w:rsidP="00E74B4D">
      <w:pPr>
        <w:pStyle w:val="Heading2"/>
        <w:spacing w:before="83" w:line="237" w:lineRule="auto"/>
        <w:ind w:left="0" w:right="1136"/>
        <w:rPr>
          <w:rFonts w:asciiTheme="minorHAnsi" w:hAnsiTheme="minorHAnsi" w:cstheme="minorHAnsi"/>
          <w:sz w:val="22"/>
          <w:szCs w:val="22"/>
        </w:rPr>
      </w:pPr>
    </w:p>
    <w:p w14:paraId="5009370A" w14:textId="0C915320" w:rsidR="00E74B4D" w:rsidRPr="00F006B2" w:rsidRDefault="00E74B4D" w:rsidP="00E74B4D">
      <w:pPr>
        <w:pStyle w:val="Heading2"/>
        <w:spacing w:before="83" w:line="237" w:lineRule="auto"/>
        <w:ind w:left="0" w:right="1136"/>
        <w:rPr>
          <w:rFonts w:asciiTheme="minorHAnsi" w:hAnsiTheme="minorHAnsi" w:cstheme="minorHAnsi"/>
          <w:sz w:val="22"/>
          <w:szCs w:val="22"/>
        </w:rPr>
      </w:pPr>
    </w:p>
    <w:p w14:paraId="02BBD703" w14:textId="01B90960" w:rsidR="00E74B4D" w:rsidRPr="00F006B2" w:rsidRDefault="00E74B4D" w:rsidP="00E74B4D">
      <w:pPr>
        <w:rPr>
          <w:rFonts w:asciiTheme="minorHAnsi" w:eastAsiaTheme="minorHAnsi" w:hAnsiTheme="minorHAnsi" w:cstheme="minorHAnsi"/>
          <w:color w:val="000000"/>
          <w:lang w:eastAsia="en-GB"/>
        </w:rPr>
      </w:pPr>
      <w:r w:rsidRPr="00F006B2">
        <w:rPr>
          <w:rFonts w:asciiTheme="minorHAnsi" w:hAnsiTheme="minorHAnsi" w:cstheme="minorHAnsi"/>
          <w:color w:val="000000"/>
          <w:lang w:eastAsia="en-GB"/>
        </w:rPr>
        <w:t>           </w:t>
      </w:r>
    </w:p>
    <w:p w14:paraId="3E2EB9F5" w14:textId="77777777" w:rsidR="00E74B4D" w:rsidRPr="00F006B2" w:rsidRDefault="00E74B4D" w:rsidP="00E74B4D">
      <w:pPr>
        <w:pStyle w:val="Heading2"/>
        <w:spacing w:before="83" w:line="237" w:lineRule="auto"/>
        <w:ind w:left="0" w:right="1136"/>
        <w:rPr>
          <w:rFonts w:asciiTheme="minorHAnsi" w:hAnsiTheme="minorHAnsi" w:cstheme="minorHAnsi"/>
          <w:sz w:val="22"/>
          <w:szCs w:val="22"/>
        </w:rPr>
      </w:pPr>
    </w:p>
    <w:sectPr w:rsidR="00E74B4D" w:rsidRPr="00F006B2" w:rsidSect="00856135">
      <w:footerReference w:type="default" r:id="rId9"/>
      <w:pgSz w:w="16840" w:h="11910" w:orient="landscape"/>
      <w:pgMar w:top="560" w:right="1360" w:bottom="620" w:left="12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B686" w14:textId="77777777" w:rsidR="00BE1ACF" w:rsidRDefault="00BE1ACF">
      <w:r>
        <w:separator/>
      </w:r>
    </w:p>
  </w:endnote>
  <w:endnote w:type="continuationSeparator" w:id="0">
    <w:p w14:paraId="6C91A601" w14:textId="77777777" w:rsidR="00BE1ACF" w:rsidRDefault="00BE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ECCF" w14:textId="7A737B95" w:rsidR="00AB22F1" w:rsidRDefault="00AB22F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5AC38EB" wp14:editId="65F17071">
              <wp:simplePos x="0" y="0"/>
              <wp:positionH relativeFrom="page">
                <wp:posOffset>3657600</wp:posOffset>
              </wp:positionH>
              <wp:positionV relativeFrom="page">
                <wp:posOffset>9886950</wp:posOffset>
              </wp:positionV>
              <wp:extent cx="24892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38EB" id="_x0000_t202" coordsize="21600,21600" o:spt="202" path="m,l,21600r21600,l21600,xe">
              <v:stroke joinstyle="miter"/>
              <v:path gradientshapeok="t" o:connecttype="rect"/>
            </v:shapetype>
            <v:shape id="Text Box 1" o:spid="_x0000_s1026" type="#_x0000_t202" style="position:absolute;margin-left:4in;margin-top:778.5pt;width:19.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" filled="f" stroked="f">
              <v:textbox inset="0,0,0,0">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0A82" w14:textId="77777777" w:rsidR="00BE1ACF" w:rsidRDefault="00BE1ACF">
      <w:r>
        <w:separator/>
      </w:r>
    </w:p>
  </w:footnote>
  <w:footnote w:type="continuationSeparator" w:id="0">
    <w:p w14:paraId="4FFC591B" w14:textId="77777777" w:rsidR="00BE1ACF" w:rsidRDefault="00BE1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CBC"/>
    <w:multiLevelType w:val="hybridMultilevel"/>
    <w:tmpl w:val="CFC8EBBE"/>
    <w:lvl w:ilvl="0" w:tplc="547C92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ED1EF6"/>
    <w:multiLevelType w:val="hybridMultilevel"/>
    <w:tmpl w:val="FD9AA75C"/>
    <w:lvl w:ilvl="0" w:tplc="0A0CB564">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A1E8">
      <w:numFmt w:val="bullet"/>
      <w:lvlText w:val="•"/>
      <w:lvlJc w:val="left"/>
      <w:pPr>
        <w:ind w:left="791" w:hanging="297"/>
      </w:pPr>
      <w:rPr>
        <w:rFonts w:hint="default"/>
        <w:lang w:val="en-US" w:eastAsia="en-US" w:bidi="ar-SA"/>
      </w:rPr>
    </w:lvl>
    <w:lvl w:ilvl="2" w:tplc="AB86B0A6">
      <w:numFmt w:val="bullet"/>
      <w:lvlText w:val="•"/>
      <w:lvlJc w:val="left"/>
      <w:pPr>
        <w:ind w:left="1162" w:hanging="297"/>
      </w:pPr>
      <w:rPr>
        <w:rFonts w:hint="default"/>
        <w:lang w:val="en-US" w:eastAsia="en-US" w:bidi="ar-SA"/>
      </w:rPr>
    </w:lvl>
    <w:lvl w:ilvl="3" w:tplc="3E1879C4">
      <w:numFmt w:val="bullet"/>
      <w:lvlText w:val="•"/>
      <w:lvlJc w:val="left"/>
      <w:pPr>
        <w:ind w:left="1534" w:hanging="297"/>
      </w:pPr>
      <w:rPr>
        <w:rFonts w:hint="default"/>
        <w:lang w:val="en-US" w:eastAsia="en-US" w:bidi="ar-SA"/>
      </w:rPr>
    </w:lvl>
    <w:lvl w:ilvl="4" w:tplc="BB2C3C2C">
      <w:numFmt w:val="bullet"/>
      <w:lvlText w:val="•"/>
      <w:lvlJc w:val="left"/>
      <w:pPr>
        <w:ind w:left="1905" w:hanging="297"/>
      </w:pPr>
      <w:rPr>
        <w:rFonts w:hint="default"/>
        <w:lang w:val="en-US" w:eastAsia="en-US" w:bidi="ar-SA"/>
      </w:rPr>
    </w:lvl>
    <w:lvl w:ilvl="5" w:tplc="F28EB302">
      <w:numFmt w:val="bullet"/>
      <w:lvlText w:val="•"/>
      <w:lvlJc w:val="left"/>
      <w:pPr>
        <w:ind w:left="2277" w:hanging="297"/>
      </w:pPr>
      <w:rPr>
        <w:rFonts w:hint="default"/>
        <w:lang w:val="en-US" w:eastAsia="en-US" w:bidi="ar-SA"/>
      </w:rPr>
    </w:lvl>
    <w:lvl w:ilvl="6" w:tplc="D65892FA">
      <w:numFmt w:val="bullet"/>
      <w:lvlText w:val="•"/>
      <w:lvlJc w:val="left"/>
      <w:pPr>
        <w:ind w:left="2648" w:hanging="297"/>
      </w:pPr>
      <w:rPr>
        <w:rFonts w:hint="default"/>
        <w:lang w:val="en-US" w:eastAsia="en-US" w:bidi="ar-SA"/>
      </w:rPr>
    </w:lvl>
    <w:lvl w:ilvl="7" w:tplc="EE224C00">
      <w:numFmt w:val="bullet"/>
      <w:lvlText w:val="•"/>
      <w:lvlJc w:val="left"/>
      <w:pPr>
        <w:ind w:left="3019" w:hanging="297"/>
      </w:pPr>
      <w:rPr>
        <w:rFonts w:hint="default"/>
        <w:lang w:val="en-US" w:eastAsia="en-US" w:bidi="ar-SA"/>
      </w:rPr>
    </w:lvl>
    <w:lvl w:ilvl="8" w:tplc="F4FAE55E">
      <w:numFmt w:val="bullet"/>
      <w:lvlText w:val="•"/>
      <w:lvlJc w:val="left"/>
      <w:pPr>
        <w:ind w:left="3391" w:hanging="297"/>
      </w:pPr>
      <w:rPr>
        <w:rFonts w:hint="default"/>
        <w:lang w:val="en-US" w:eastAsia="en-US" w:bidi="ar-SA"/>
      </w:rPr>
    </w:lvl>
  </w:abstractNum>
  <w:abstractNum w:abstractNumId="2" w15:restartNumberingAfterBreak="0">
    <w:nsid w:val="10BC3136"/>
    <w:multiLevelType w:val="multilevel"/>
    <w:tmpl w:val="60F86E58"/>
    <w:lvl w:ilvl="0">
      <w:start w:val="4"/>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617" w:hanging="361"/>
      </w:pPr>
      <w:rPr>
        <w:rFonts w:ascii="Symbol" w:eastAsia="Symbol" w:hAnsi="Symbol" w:cs="Symbol" w:hint="default"/>
        <w:w w:val="100"/>
        <w:sz w:val="20"/>
        <w:szCs w:val="20"/>
        <w:lang w:val="en-US" w:eastAsia="en-US" w:bidi="ar-SA"/>
      </w:rPr>
    </w:lvl>
    <w:lvl w:ilvl="3">
      <w:numFmt w:val="bullet"/>
      <w:lvlText w:val="o"/>
      <w:lvlJc w:val="left"/>
      <w:pPr>
        <w:ind w:left="2338" w:hanging="361"/>
      </w:pPr>
      <w:rPr>
        <w:rFonts w:ascii="Courier New" w:eastAsia="Courier New" w:hAnsi="Courier New" w:cs="Courier New" w:hint="default"/>
        <w:w w:val="100"/>
        <w:sz w:val="20"/>
        <w:szCs w:val="20"/>
        <w:lang w:val="en-US" w:eastAsia="en-US" w:bidi="ar-SA"/>
      </w:rPr>
    </w:lvl>
    <w:lvl w:ilvl="4">
      <w:numFmt w:val="bullet"/>
      <w:lvlText w:val="•"/>
      <w:lvlJc w:val="left"/>
      <w:pPr>
        <w:ind w:left="4436" w:hanging="361"/>
      </w:pPr>
      <w:rPr>
        <w:rFonts w:hint="default"/>
        <w:lang w:val="en-US" w:eastAsia="en-US" w:bidi="ar-SA"/>
      </w:rPr>
    </w:lvl>
    <w:lvl w:ilvl="5">
      <w:numFmt w:val="bullet"/>
      <w:lvlText w:val="•"/>
      <w:lvlJc w:val="left"/>
      <w:pPr>
        <w:ind w:left="5484" w:hanging="361"/>
      </w:pPr>
      <w:rPr>
        <w:rFonts w:hint="default"/>
        <w:lang w:val="en-US" w:eastAsia="en-US" w:bidi="ar-SA"/>
      </w:rPr>
    </w:lvl>
    <w:lvl w:ilvl="6">
      <w:numFmt w:val="bullet"/>
      <w:lvlText w:val="•"/>
      <w:lvlJc w:val="left"/>
      <w:pPr>
        <w:ind w:left="6532"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3" w15:restartNumberingAfterBreak="0">
    <w:nsid w:val="1CB63674"/>
    <w:multiLevelType w:val="multilevel"/>
    <w:tmpl w:val="7FC29ECC"/>
    <w:lvl w:ilvl="0">
      <w:start w:val="5"/>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4" w15:restartNumberingAfterBreak="0">
    <w:nsid w:val="219A38FC"/>
    <w:multiLevelType w:val="hybridMultilevel"/>
    <w:tmpl w:val="A860D85E"/>
    <w:lvl w:ilvl="0" w:tplc="33A83116">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B1C5B06">
      <w:numFmt w:val="bullet"/>
      <w:lvlText w:val="•"/>
      <w:lvlJc w:val="left"/>
      <w:pPr>
        <w:ind w:left="791" w:hanging="297"/>
      </w:pPr>
      <w:rPr>
        <w:rFonts w:hint="default"/>
        <w:lang w:val="en-US" w:eastAsia="en-US" w:bidi="ar-SA"/>
      </w:rPr>
    </w:lvl>
    <w:lvl w:ilvl="2" w:tplc="87CE7C00">
      <w:numFmt w:val="bullet"/>
      <w:lvlText w:val="•"/>
      <w:lvlJc w:val="left"/>
      <w:pPr>
        <w:ind w:left="1162" w:hanging="297"/>
      </w:pPr>
      <w:rPr>
        <w:rFonts w:hint="default"/>
        <w:lang w:val="en-US" w:eastAsia="en-US" w:bidi="ar-SA"/>
      </w:rPr>
    </w:lvl>
    <w:lvl w:ilvl="3" w:tplc="78220E3C">
      <w:numFmt w:val="bullet"/>
      <w:lvlText w:val="•"/>
      <w:lvlJc w:val="left"/>
      <w:pPr>
        <w:ind w:left="1534" w:hanging="297"/>
      </w:pPr>
      <w:rPr>
        <w:rFonts w:hint="default"/>
        <w:lang w:val="en-US" w:eastAsia="en-US" w:bidi="ar-SA"/>
      </w:rPr>
    </w:lvl>
    <w:lvl w:ilvl="4" w:tplc="78A49E86">
      <w:numFmt w:val="bullet"/>
      <w:lvlText w:val="•"/>
      <w:lvlJc w:val="left"/>
      <w:pPr>
        <w:ind w:left="1905" w:hanging="297"/>
      </w:pPr>
      <w:rPr>
        <w:rFonts w:hint="default"/>
        <w:lang w:val="en-US" w:eastAsia="en-US" w:bidi="ar-SA"/>
      </w:rPr>
    </w:lvl>
    <w:lvl w:ilvl="5" w:tplc="0FD814D4">
      <w:numFmt w:val="bullet"/>
      <w:lvlText w:val="•"/>
      <w:lvlJc w:val="left"/>
      <w:pPr>
        <w:ind w:left="2277" w:hanging="297"/>
      </w:pPr>
      <w:rPr>
        <w:rFonts w:hint="default"/>
        <w:lang w:val="en-US" w:eastAsia="en-US" w:bidi="ar-SA"/>
      </w:rPr>
    </w:lvl>
    <w:lvl w:ilvl="6" w:tplc="7AD82082">
      <w:numFmt w:val="bullet"/>
      <w:lvlText w:val="•"/>
      <w:lvlJc w:val="left"/>
      <w:pPr>
        <w:ind w:left="2648" w:hanging="297"/>
      </w:pPr>
      <w:rPr>
        <w:rFonts w:hint="default"/>
        <w:lang w:val="en-US" w:eastAsia="en-US" w:bidi="ar-SA"/>
      </w:rPr>
    </w:lvl>
    <w:lvl w:ilvl="7" w:tplc="60B2EBDE">
      <w:numFmt w:val="bullet"/>
      <w:lvlText w:val="•"/>
      <w:lvlJc w:val="left"/>
      <w:pPr>
        <w:ind w:left="3019" w:hanging="297"/>
      </w:pPr>
      <w:rPr>
        <w:rFonts w:hint="default"/>
        <w:lang w:val="en-US" w:eastAsia="en-US" w:bidi="ar-SA"/>
      </w:rPr>
    </w:lvl>
    <w:lvl w:ilvl="8" w:tplc="4F280ECA">
      <w:numFmt w:val="bullet"/>
      <w:lvlText w:val="•"/>
      <w:lvlJc w:val="left"/>
      <w:pPr>
        <w:ind w:left="3391" w:hanging="297"/>
      </w:pPr>
      <w:rPr>
        <w:rFonts w:hint="default"/>
        <w:lang w:val="en-US" w:eastAsia="en-US" w:bidi="ar-SA"/>
      </w:rPr>
    </w:lvl>
  </w:abstractNum>
  <w:abstractNum w:abstractNumId="5" w15:restartNumberingAfterBreak="0">
    <w:nsid w:val="273D0E39"/>
    <w:multiLevelType w:val="hybridMultilevel"/>
    <w:tmpl w:val="AC6428FC"/>
    <w:lvl w:ilvl="0" w:tplc="AD587DB2">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826626E2">
      <w:numFmt w:val="bullet"/>
      <w:lvlText w:val="•"/>
      <w:lvlJc w:val="left"/>
      <w:pPr>
        <w:ind w:left="791" w:hanging="297"/>
      </w:pPr>
      <w:rPr>
        <w:rFonts w:hint="default"/>
        <w:lang w:val="en-US" w:eastAsia="en-US" w:bidi="ar-SA"/>
      </w:rPr>
    </w:lvl>
    <w:lvl w:ilvl="2" w:tplc="2FA07478">
      <w:numFmt w:val="bullet"/>
      <w:lvlText w:val="•"/>
      <w:lvlJc w:val="left"/>
      <w:pPr>
        <w:ind w:left="1162" w:hanging="297"/>
      </w:pPr>
      <w:rPr>
        <w:rFonts w:hint="default"/>
        <w:lang w:val="en-US" w:eastAsia="en-US" w:bidi="ar-SA"/>
      </w:rPr>
    </w:lvl>
    <w:lvl w:ilvl="3" w:tplc="C0702948">
      <w:numFmt w:val="bullet"/>
      <w:lvlText w:val="•"/>
      <w:lvlJc w:val="left"/>
      <w:pPr>
        <w:ind w:left="1534" w:hanging="297"/>
      </w:pPr>
      <w:rPr>
        <w:rFonts w:hint="default"/>
        <w:lang w:val="en-US" w:eastAsia="en-US" w:bidi="ar-SA"/>
      </w:rPr>
    </w:lvl>
    <w:lvl w:ilvl="4" w:tplc="F4142EB2">
      <w:numFmt w:val="bullet"/>
      <w:lvlText w:val="•"/>
      <w:lvlJc w:val="left"/>
      <w:pPr>
        <w:ind w:left="1905" w:hanging="297"/>
      </w:pPr>
      <w:rPr>
        <w:rFonts w:hint="default"/>
        <w:lang w:val="en-US" w:eastAsia="en-US" w:bidi="ar-SA"/>
      </w:rPr>
    </w:lvl>
    <w:lvl w:ilvl="5" w:tplc="BD9A4694">
      <w:numFmt w:val="bullet"/>
      <w:lvlText w:val="•"/>
      <w:lvlJc w:val="left"/>
      <w:pPr>
        <w:ind w:left="2277" w:hanging="297"/>
      </w:pPr>
      <w:rPr>
        <w:rFonts w:hint="default"/>
        <w:lang w:val="en-US" w:eastAsia="en-US" w:bidi="ar-SA"/>
      </w:rPr>
    </w:lvl>
    <w:lvl w:ilvl="6" w:tplc="2B4EA2E4">
      <w:numFmt w:val="bullet"/>
      <w:lvlText w:val="•"/>
      <w:lvlJc w:val="left"/>
      <w:pPr>
        <w:ind w:left="2648" w:hanging="297"/>
      </w:pPr>
      <w:rPr>
        <w:rFonts w:hint="default"/>
        <w:lang w:val="en-US" w:eastAsia="en-US" w:bidi="ar-SA"/>
      </w:rPr>
    </w:lvl>
    <w:lvl w:ilvl="7" w:tplc="88187054">
      <w:numFmt w:val="bullet"/>
      <w:lvlText w:val="•"/>
      <w:lvlJc w:val="left"/>
      <w:pPr>
        <w:ind w:left="3019" w:hanging="297"/>
      </w:pPr>
      <w:rPr>
        <w:rFonts w:hint="default"/>
        <w:lang w:val="en-US" w:eastAsia="en-US" w:bidi="ar-SA"/>
      </w:rPr>
    </w:lvl>
    <w:lvl w:ilvl="8" w:tplc="AF829438">
      <w:numFmt w:val="bullet"/>
      <w:lvlText w:val="•"/>
      <w:lvlJc w:val="left"/>
      <w:pPr>
        <w:ind w:left="3391" w:hanging="297"/>
      </w:pPr>
      <w:rPr>
        <w:rFonts w:hint="default"/>
        <w:lang w:val="en-US" w:eastAsia="en-US" w:bidi="ar-SA"/>
      </w:rPr>
    </w:lvl>
  </w:abstractNum>
  <w:abstractNum w:abstractNumId="6" w15:restartNumberingAfterBreak="0">
    <w:nsid w:val="28434952"/>
    <w:multiLevelType w:val="hybridMultilevel"/>
    <w:tmpl w:val="1278E87A"/>
    <w:lvl w:ilvl="0" w:tplc="45785D86">
      <w:start w:val="3"/>
      <w:numFmt w:val="lowerRoman"/>
      <w:lvlText w:val="%1."/>
      <w:lvlJc w:val="left"/>
      <w:pPr>
        <w:ind w:left="1241" w:hanging="721"/>
      </w:pPr>
      <w:rPr>
        <w:rFonts w:ascii="Segoe UI" w:eastAsia="Segoe UI" w:hAnsi="Segoe UI" w:cs="Segoe UI" w:hint="default"/>
        <w:color w:val="404040"/>
        <w:spacing w:val="-1"/>
        <w:w w:val="100"/>
        <w:sz w:val="20"/>
        <w:szCs w:val="20"/>
        <w:lang w:val="en-US" w:eastAsia="en-US" w:bidi="ar-SA"/>
      </w:rPr>
    </w:lvl>
    <w:lvl w:ilvl="1" w:tplc="3A1008BA">
      <w:numFmt w:val="bullet"/>
      <w:lvlText w:val="•"/>
      <w:lvlJc w:val="left"/>
      <w:pPr>
        <w:ind w:left="2188" w:hanging="721"/>
      </w:pPr>
      <w:rPr>
        <w:rFonts w:hint="default"/>
        <w:lang w:val="en-US" w:eastAsia="en-US" w:bidi="ar-SA"/>
      </w:rPr>
    </w:lvl>
    <w:lvl w:ilvl="2" w:tplc="1610B458">
      <w:numFmt w:val="bullet"/>
      <w:lvlText w:val="•"/>
      <w:lvlJc w:val="left"/>
      <w:pPr>
        <w:ind w:left="3136" w:hanging="721"/>
      </w:pPr>
      <w:rPr>
        <w:rFonts w:hint="default"/>
        <w:lang w:val="en-US" w:eastAsia="en-US" w:bidi="ar-SA"/>
      </w:rPr>
    </w:lvl>
    <w:lvl w:ilvl="3" w:tplc="308E020A">
      <w:numFmt w:val="bullet"/>
      <w:lvlText w:val="•"/>
      <w:lvlJc w:val="left"/>
      <w:pPr>
        <w:ind w:left="4085" w:hanging="721"/>
      </w:pPr>
      <w:rPr>
        <w:rFonts w:hint="default"/>
        <w:lang w:val="en-US" w:eastAsia="en-US" w:bidi="ar-SA"/>
      </w:rPr>
    </w:lvl>
    <w:lvl w:ilvl="4" w:tplc="7D0A5F9C">
      <w:numFmt w:val="bullet"/>
      <w:lvlText w:val="•"/>
      <w:lvlJc w:val="left"/>
      <w:pPr>
        <w:ind w:left="5033" w:hanging="721"/>
      </w:pPr>
      <w:rPr>
        <w:rFonts w:hint="default"/>
        <w:lang w:val="en-US" w:eastAsia="en-US" w:bidi="ar-SA"/>
      </w:rPr>
    </w:lvl>
    <w:lvl w:ilvl="5" w:tplc="72A45988">
      <w:numFmt w:val="bullet"/>
      <w:lvlText w:val="•"/>
      <w:lvlJc w:val="left"/>
      <w:pPr>
        <w:ind w:left="5982" w:hanging="721"/>
      </w:pPr>
      <w:rPr>
        <w:rFonts w:hint="default"/>
        <w:lang w:val="en-US" w:eastAsia="en-US" w:bidi="ar-SA"/>
      </w:rPr>
    </w:lvl>
    <w:lvl w:ilvl="6" w:tplc="17D24800">
      <w:numFmt w:val="bullet"/>
      <w:lvlText w:val="•"/>
      <w:lvlJc w:val="left"/>
      <w:pPr>
        <w:ind w:left="6930" w:hanging="721"/>
      </w:pPr>
      <w:rPr>
        <w:rFonts w:hint="default"/>
        <w:lang w:val="en-US" w:eastAsia="en-US" w:bidi="ar-SA"/>
      </w:rPr>
    </w:lvl>
    <w:lvl w:ilvl="7" w:tplc="AD9A755C">
      <w:numFmt w:val="bullet"/>
      <w:lvlText w:val="•"/>
      <w:lvlJc w:val="left"/>
      <w:pPr>
        <w:ind w:left="7878" w:hanging="721"/>
      </w:pPr>
      <w:rPr>
        <w:rFonts w:hint="default"/>
        <w:lang w:val="en-US" w:eastAsia="en-US" w:bidi="ar-SA"/>
      </w:rPr>
    </w:lvl>
    <w:lvl w:ilvl="8" w:tplc="A9661C4A">
      <w:numFmt w:val="bullet"/>
      <w:lvlText w:val="•"/>
      <w:lvlJc w:val="left"/>
      <w:pPr>
        <w:ind w:left="8827" w:hanging="721"/>
      </w:pPr>
      <w:rPr>
        <w:rFonts w:hint="default"/>
        <w:lang w:val="en-US" w:eastAsia="en-US" w:bidi="ar-SA"/>
      </w:rPr>
    </w:lvl>
  </w:abstractNum>
  <w:abstractNum w:abstractNumId="7" w15:restartNumberingAfterBreak="0">
    <w:nsid w:val="284A599D"/>
    <w:multiLevelType w:val="hybridMultilevel"/>
    <w:tmpl w:val="68AAB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71C4E"/>
    <w:multiLevelType w:val="hybridMultilevel"/>
    <w:tmpl w:val="28DE3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0839E5"/>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0" w15:restartNumberingAfterBreak="0">
    <w:nsid w:val="2DDB5E6C"/>
    <w:multiLevelType w:val="hybridMultilevel"/>
    <w:tmpl w:val="4A52987C"/>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11" w15:restartNumberingAfterBreak="0">
    <w:nsid w:val="32DD0E9C"/>
    <w:multiLevelType w:val="multilevel"/>
    <w:tmpl w:val="0584F2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B0CF1"/>
    <w:multiLevelType w:val="hybridMultilevel"/>
    <w:tmpl w:val="45589380"/>
    <w:lvl w:ilvl="0" w:tplc="006477BA">
      <w:numFmt w:val="bullet"/>
      <w:lvlText w:val="○"/>
      <w:lvlJc w:val="left"/>
      <w:pPr>
        <w:ind w:left="448" w:hanging="297"/>
      </w:pPr>
      <w:rPr>
        <w:rFonts w:ascii="Cambria Math" w:eastAsia="Cambria Math" w:hAnsi="Cambria Math" w:cs="Cambria Math" w:hint="default"/>
        <w:color w:val="404040"/>
        <w:w w:val="142"/>
        <w:sz w:val="18"/>
        <w:szCs w:val="18"/>
        <w:lang w:val="en-US" w:eastAsia="en-US" w:bidi="ar-SA"/>
      </w:rPr>
    </w:lvl>
    <w:lvl w:ilvl="1" w:tplc="9DA8D9A4">
      <w:numFmt w:val="bullet"/>
      <w:lvlText w:val="•"/>
      <w:lvlJc w:val="left"/>
      <w:pPr>
        <w:ind w:left="772" w:hanging="297"/>
      </w:pPr>
      <w:rPr>
        <w:rFonts w:hint="default"/>
        <w:lang w:val="en-US" w:eastAsia="en-US" w:bidi="ar-SA"/>
      </w:rPr>
    </w:lvl>
    <w:lvl w:ilvl="2" w:tplc="1194C0F2">
      <w:numFmt w:val="bullet"/>
      <w:lvlText w:val="•"/>
      <w:lvlJc w:val="left"/>
      <w:pPr>
        <w:ind w:left="1104" w:hanging="297"/>
      </w:pPr>
      <w:rPr>
        <w:rFonts w:hint="default"/>
        <w:lang w:val="en-US" w:eastAsia="en-US" w:bidi="ar-SA"/>
      </w:rPr>
    </w:lvl>
    <w:lvl w:ilvl="3" w:tplc="9F284922">
      <w:numFmt w:val="bullet"/>
      <w:lvlText w:val="•"/>
      <w:lvlJc w:val="left"/>
      <w:pPr>
        <w:ind w:left="1436" w:hanging="297"/>
      </w:pPr>
      <w:rPr>
        <w:rFonts w:hint="default"/>
        <w:lang w:val="en-US" w:eastAsia="en-US" w:bidi="ar-SA"/>
      </w:rPr>
    </w:lvl>
    <w:lvl w:ilvl="4" w:tplc="2D24084A">
      <w:numFmt w:val="bullet"/>
      <w:lvlText w:val="•"/>
      <w:lvlJc w:val="left"/>
      <w:pPr>
        <w:ind w:left="1768" w:hanging="297"/>
      </w:pPr>
      <w:rPr>
        <w:rFonts w:hint="default"/>
        <w:lang w:val="en-US" w:eastAsia="en-US" w:bidi="ar-SA"/>
      </w:rPr>
    </w:lvl>
    <w:lvl w:ilvl="5" w:tplc="63B8011E">
      <w:numFmt w:val="bullet"/>
      <w:lvlText w:val="•"/>
      <w:lvlJc w:val="left"/>
      <w:pPr>
        <w:ind w:left="2100" w:hanging="297"/>
      </w:pPr>
      <w:rPr>
        <w:rFonts w:hint="default"/>
        <w:lang w:val="en-US" w:eastAsia="en-US" w:bidi="ar-SA"/>
      </w:rPr>
    </w:lvl>
    <w:lvl w:ilvl="6" w:tplc="5492CA1C">
      <w:numFmt w:val="bullet"/>
      <w:lvlText w:val="•"/>
      <w:lvlJc w:val="left"/>
      <w:pPr>
        <w:ind w:left="2432" w:hanging="297"/>
      </w:pPr>
      <w:rPr>
        <w:rFonts w:hint="default"/>
        <w:lang w:val="en-US" w:eastAsia="en-US" w:bidi="ar-SA"/>
      </w:rPr>
    </w:lvl>
    <w:lvl w:ilvl="7" w:tplc="4E9E5F9C">
      <w:numFmt w:val="bullet"/>
      <w:lvlText w:val="•"/>
      <w:lvlJc w:val="left"/>
      <w:pPr>
        <w:ind w:left="2764" w:hanging="297"/>
      </w:pPr>
      <w:rPr>
        <w:rFonts w:hint="default"/>
        <w:lang w:val="en-US" w:eastAsia="en-US" w:bidi="ar-SA"/>
      </w:rPr>
    </w:lvl>
    <w:lvl w:ilvl="8" w:tplc="599E6A18">
      <w:numFmt w:val="bullet"/>
      <w:lvlText w:val="•"/>
      <w:lvlJc w:val="left"/>
      <w:pPr>
        <w:ind w:left="3096" w:hanging="297"/>
      </w:pPr>
      <w:rPr>
        <w:rFonts w:hint="default"/>
        <w:lang w:val="en-US" w:eastAsia="en-US" w:bidi="ar-SA"/>
      </w:rPr>
    </w:lvl>
  </w:abstractNum>
  <w:abstractNum w:abstractNumId="13" w15:restartNumberingAfterBreak="0">
    <w:nsid w:val="3BEF7E38"/>
    <w:multiLevelType w:val="hybridMultilevel"/>
    <w:tmpl w:val="174033AA"/>
    <w:lvl w:ilvl="0" w:tplc="7550FE50">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0FC67F78">
      <w:numFmt w:val="bullet"/>
      <w:lvlText w:val="•"/>
      <w:lvlJc w:val="left"/>
      <w:pPr>
        <w:ind w:left="791" w:hanging="249"/>
      </w:pPr>
      <w:rPr>
        <w:rFonts w:hint="default"/>
        <w:lang w:val="en-US" w:eastAsia="en-US" w:bidi="ar-SA"/>
      </w:rPr>
    </w:lvl>
    <w:lvl w:ilvl="2" w:tplc="B8122220">
      <w:numFmt w:val="bullet"/>
      <w:lvlText w:val="•"/>
      <w:lvlJc w:val="left"/>
      <w:pPr>
        <w:ind w:left="1162" w:hanging="249"/>
      </w:pPr>
      <w:rPr>
        <w:rFonts w:hint="default"/>
        <w:lang w:val="en-US" w:eastAsia="en-US" w:bidi="ar-SA"/>
      </w:rPr>
    </w:lvl>
    <w:lvl w:ilvl="3" w:tplc="9F924304">
      <w:numFmt w:val="bullet"/>
      <w:lvlText w:val="•"/>
      <w:lvlJc w:val="left"/>
      <w:pPr>
        <w:ind w:left="1534" w:hanging="249"/>
      </w:pPr>
      <w:rPr>
        <w:rFonts w:hint="default"/>
        <w:lang w:val="en-US" w:eastAsia="en-US" w:bidi="ar-SA"/>
      </w:rPr>
    </w:lvl>
    <w:lvl w:ilvl="4" w:tplc="5374FFCE">
      <w:numFmt w:val="bullet"/>
      <w:lvlText w:val="•"/>
      <w:lvlJc w:val="left"/>
      <w:pPr>
        <w:ind w:left="1905" w:hanging="249"/>
      </w:pPr>
      <w:rPr>
        <w:rFonts w:hint="default"/>
        <w:lang w:val="en-US" w:eastAsia="en-US" w:bidi="ar-SA"/>
      </w:rPr>
    </w:lvl>
    <w:lvl w:ilvl="5" w:tplc="2A46023A">
      <w:numFmt w:val="bullet"/>
      <w:lvlText w:val="•"/>
      <w:lvlJc w:val="left"/>
      <w:pPr>
        <w:ind w:left="2277" w:hanging="249"/>
      </w:pPr>
      <w:rPr>
        <w:rFonts w:hint="default"/>
        <w:lang w:val="en-US" w:eastAsia="en-US" w:bidi="ar-SA"/>
      </w:rPr>
    </w:lvl>
    <w:lvl w:ilvl="6" w:tplc="DB8877A4">
      <w:numFmt w:val="bullet"/>
      <w:lvlText w:val="•"/>
      <w:lvlJc w:val="left"/>
      <w:pPr>
        <w:ind w:left="2648" w:hanging="249"/>
      </w:pPr>
      <w:rPr>
        <w:rFonts w:hint="default"/>
        <w:lang w:val="en-US" w:eastAsia="en-US" w:bidi="ar-SA"/>
      </w:rPr>
    </w:lvl>
    <w:lvl w:ilvl="7" w:tplc="3C808BFA">
      <w:numFmt w:val="bullet"/>
      <w:lvlText w:val="•"/>
      <w:lvlJc w:val="left"/>
      <w:pPr>
        <w:ind w:left="3019" w:hanging="249"/>
      </w:pPr>
      <w:rPr>
        <w:rFonts w:hint="default"/>
        <w:lang w:val="en-US" w:eastAsia="en-US" w:bidi="ar-SA"/>
      </w:rPr>
    </w:lvl>
    <w:lvl w:ilvl="8" w:tplc="6AE2E912">
      <w:numFmt w:val="bullet"/>
      <w:lvlText w:val="•"/>
      <w:lvlJc w:val="left"/>
      <w:pPr>
        <w:ind w:left="3391" w:hanging="249"/>
      </w:pPr>
      <w:rPr>
        <w:rFonts w:hint="default"/>
        <w:lang w:val="en-US" w:eastAsia="en-US" w:bidi="ar-SA"/>
      </w:rPr>
    </w:lvl>
  </w:abstractNum>
  <w:abstractNum w:abstractNumId="14" w15:restartNumberingAfterBreak="0">
    <w:nsid w:val="41DB422D"/>
    <w:multiLevelType w:val="hybridMultilevel"/>
    <w:tmpl w:val="DB4A5C00"/>
    <w:lvl w:ilvl="0" w:tplc="03924BCC">
      <w:numFmt w:val="bullet"/>
      <w:lvlText w:val="○"/>
      <w:lvlJc w:val="left"/>
      <w:pPr>
        <w:ind w:left="400" w:hanging="297"/>
      </w:pPr>
      <w:rPr>
        <w:rFonts w:ascii="Cambria Math" w:eastAsia="Cambria Math" w:hAnsi="Cambria Math" w:cs="Cambria Math" w:hint="default"/>
        <w:color w:val="404040"/>
        <w:w w:val="142"/>
        <w:sz w:val="18"/>
        <w:szCs w:val="18"/>
        <w:lang w:val="en-US" w:eastAsia="en-US" w:bidi="ar-SA"/>
      </w:rPr>
    </w:lvl>
    <w:lvl w:ilvl="1" w:tplc="280E06D0">
      <w:numFmt w:val="bullet"/>
      <w:lvlText w:val="•"/>
      <w:lvlJc w:val="left"/>
      <w:pPr>
        <w:ind w:left="736" w:hanging="297"/>
      </w:pPr>
      <w:rPr>
        <w:rFonts w:hint="default"/>
        <w:lang w:val="en-US" w:eastAsia="en-US" w:bidi="ar-SA"/>
      </w:rPr>
    </w:lvl>
    <w:lvl w:ilvl="2" w:tplc="A6720770">
      <w:numFmt w:val="bullet"/>
      <w:lvlText w:val="•"/>
      <w:lvlJc w:val="left"/>
      <w:pPr>
        <w:ind w:left="1072" w:hanging="297"/>
      </w:pPr>
      <w:rPr>
        <w:rFonts w:hint="default"/>
        <w:lang w:val="en-US" w:eastAsia="en-US" w:bidi="ar-SA"/>
      </w:rPr>
    </w:lvl>
    <w:lvl w:ilvl="3" w:tplc="C44C30DE">
      <w:numFmt w:val="bullet"/>
      <w:lvlText w:val="•"/>
      <w:lvlJc w:val="left"/>
      <w:pPr>
        <w:ind w:left="1408" w:hanging="297"/>
      </w:pPr>
      <w:rPr>
        <w:rFonts w:hint="default"/>
        <w:lang w:val="en-US" w:eastAsia="en-US" w:bidi="ar-SA"/>
      </w:rPr>
    </w:lvl>
    <w:lvl w:ilvl="4" w:tplc="2676D47E">
      <w:numFmt w:val="bullet"/>
      <w:lvlText w:val="•"/>
      <w:lvlJc w:val="left"/>
      <w:pPr>
        <w:ind w:left="1744" w:hanging="297"/>
      </w:pPr>
      <w:rPr>
        <w:rFonts w:hint="default"/>
        <w:lang w:val="en-US" w:eastAsia="en-US" w:bidi="ar-SA"/>
      </w:rPr>
    </w:lvl>
    <w:lvl w:ilvl="5" w:tplc="780CC426">
      <w:numFmt w:val="bullet"/>
      <w:lvlText w:val="•"/>
      <w:lvlJc w:val="left"/>
      <w:pPr>
        <w:ind w:left="2080" w:hanging="297"/>
      </w:pPr>
      <w:rPr>
        <w:rFonts w:hint="default"/>
        <w:lang w:val="en-US" w:eastAsia="en-US" w:bidi="ar-SA"/>
      </w:rPr>
    </w:lvl>
    <w:lvl w:ilvl="6" w:tplc="7C5C3456">
      <w:numFmt w:val="bullet"/>
      <w:lvlText w:val="•"/>
      <w:lvlJc w:val="left"/>
      <w:pPr>
        <w:ind w:left="2416" w:hanging="297"/>
      </w:pPr>
      <w:rPr>
        <w:rFonts w:hint="default"/>
        <w:lang w:val="en-US" w:eastAsia="en-US" w:bidi="ar-SA"/>
      </w:rPr>
    </w:lvl>
    <w:lvl w:ilvl="7" w:tplc="57FCCC34">
      <w:numFmt w:val="bullet"/>
      <w:lvlText w:val="•"/>
      <w:lvlJc w:val="left"/>
      <w:pPr>
        <w:ind w:left="2752" w:hanging="297"/>
      </w:pPr>
      <w:rPr>
        <w:rFonts w:hint="default"/>
        <w:lang w:val="en-US" w:eastAsia="en-US" w:bidi="ar-SA"/>
      </w:rPr>
    </w:lvl>
    <w:lvl w:ilvl="8" w:tplc="A280B606">
      <w:numFmt w:val="bullet"/>
      <w:lvlText w:val="•"/>
      <w:lvlJc w:val="left"/>
      <w:pPr>
        <w:ind w:left="3088" w:hanging="297"/>
      </w:pPr>
      <w:rPr>
        <w:rFonts w:hint="default"/>
        <w:lang w:val="en-US" w:eastAsia="en-US" w:bidi="ar-SA"/>
      </w:rPr>
    </w:lvl>
  </w:abstractNum>
  <w:abstractNum w:abstractNumId="15" w15:restartNumberingAfterBreak="0">
    <w:nsid w:val="43E14B82"/>
    <w:multiLevelType w:val="multilevel"/>
    <w:tmpl w:val="0994C08A"/>
    <w:lvl w:ilvl="0">
      <w:start w:val="6"/>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6" w15:restartNumberingAfterBreak="0">
    <w:nsid w:val="4C936E78"/>
    <w:multiLevelType w:val="hybridMultilevel"/>
    <w:tmpl w:val="82DC927C"/>
    <w:lvl w:ilvl="0" w:tplc="2DFA459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6D5867A8">
      <w:numFmt w:val="bullet"/>
      <w:lvlText w:val="•"/>
      <w:lvlJc w:val="left"/>
      <w:pPr>
        <w:ind w:left="791" w:hanging="297"/>
      </w:pPr>
      <w:rPr>
        <w:rFonts w:hint="default"/>
        <w:lang w:val="en-US" w:eastAsia="en-US" w:bidi="ar-SA"/>
      </w:rPr>
    </w:lvl>
    <w:lvl w:ilvl="2" w:tplc="36026416">
      <w:numFmt w:val="bullet"/>
      <w:lvlText w:val="•"/>
      <w:lvlJc w:val="left"/>
      <w:pPr>
        <w:ind w:left="1162" w:hanging="297"/>
      </w:pPr>
      <w:rPr>
        <w:rFonts w:hint="default"/>
        <w:lang w:val="en-US" w:eastAsia="en-US" w:bidi="ar-SA"/>
      </w:rPr>
    </w:lvl>
    <w:lvl w:ilvl="3" w:tplc="40D0BDEE">
      <w:numFmt w:val="bullet"/>
      <w:lvlText w:val="•"/>
      <w:lvlJc w:val="left"/>
      <w:pPr>
        <w:ind w:left="1534" w:hanging="297"/>
      </w:pPr>
      <w:rPr>
        <w:rFonts w:hint="default"/>
        <w:lang w:val="en-US" w:eastAsia="en-US" w:bidi="ar-SA"/>
      </w:rPr>
    </w:lvl>
    <w:lvl w:ilvl="4" w:tplc="C38C871A">
      <w:numFmt w:val="bullet"/>
      <w:lvlText w:val="•"/>
      <w:lvlJc w:val="left"/>
      <w:pPr>
        <w:ind w:left="1905" w:hanging="297"/>
      </w:pPr>
      <w:rPr>
        <w:rFonts w:hint="default"/>
        <w:lang w:val="en-US" w:eastAsia="en-US" w:bidi="ar-SA"/>
      </w:rPr>
    </w:lvl>
    <w:lvl w:ilvl="5" w:tplc="765E6170">
      <w:numFmt w:val="bullet"/>
      <w:lvlText w:val="•"/>
      <w:lvlJc w:val="left"/>
      <w:pPr>
        <w:ind w:left="2277" w:hanging="297"/>
      </w:pPr>
      <w:rPr>
        <w:rFonts w:hint="default"/>
        <w:lang w:val="en-US" w:eastAsia="en-US" w:bidi="ar-SA"/>
      </w:rPr>
    </w:lvl>
    <w:lvl w:ilvl="6" w:tplc="9BD85842">
      <w:numFmt w:val="bullet"/>
      <w:lvlText w:val="•"/>
      <w:lvlJc w:val="left"/>
      <w:pPr>
        <w:ind w:left="2648" w:hanging="297"/>
      </w:pPr>
      <w:rPr>
        <w:rFonts w:hint="default"/>
        <w:lang w:val="en-US" w:eastAsia="en-US" w:bidi="ar-SA"/>
      </w:rPr>
    </w:lvl>
    <w:lvl w:ilvl="7" w:tplc="5ED45488">
      <w:numFmt w:val="bullet"/>
      <w:lvlText w:val="•"/>
      <w:lvlJc w:val="left"/>
      <w:pPr>
        <w:ind w:left="3019" w:hanging="297"/>
      </w:pPr>
      <w:rPr>
        <w:rFonts w:hint="default"/>
        <w:lang w:val="en-US" w:eastAsia="en-US" w:bidi="ar-SA"/>
      </w:rPr>
    </w:lvl>
    <w:lvl w:ilvl="8" w:tplc="73FAB4EE">
      <w:numFmt w:val="bullet"/>
      <w:lvlText w:val="•"/>
      <w:lvlJc w:val="left"/>
      <w:pPr>
        <w:ind w:left="3391" w:hanging="297"/>
      </w:pPr>
      <w:rPr>
        <w:rFonts w:hint="default"/>
        <w:lang w:val="en-US" w:eastAsia="en-US" w:bidi="ar-SA"/>
      </w:rPr>
    </w:lvl>
  </w:abstractNum>
  <w:abstractNum w:abstractNumId="17" w15:restartNumberingAfterBreak="0">
    <w:nsid w:val="4E432A8F"/>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8" w15:restartNumberingAfterBreak="0">
    <w:nsid w:val="50104E64"/>
    <w:multiLevelType w:val="multilevel"/>
    <w:tmpl w:val="4A04FB06"/>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9" w15:restartNumberingAfterBreak="0">
    <w:nsid w:val="534427FE"/>
    <w:multiLevelType w:val="multilevel"/>
    <w:tmpl w:val="372E3A12"/>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0" w15:restartNumberingAfterBreak="0">
    <w:nsid w:val="57570018"/>
    <w:multiLevelType w:val="hybridMultilevel"/>
    <w:tmpl w:val="B310E794"/>
    <w:lvl w:ilvl="0" w:tplc="C1AA1E3E">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9724DC12">
      <w:numFmt w:val="bullet"/>
      <w:lvlText w:val="•"/>
      <w:lvlJc w:val="left"/>
      <w:pPr>
        <w:ind w:left="791" w:hanging="297"/>
      </w:pPr>
      <w:rPr>
        <w:rFonts w:hint="default"/>
        <w:lang w:val="en-US" w:eastAsia="en-US" w:bidi="ar-SA"/>
      </w:rPr>
    </w:lvl>
    <w:lvl w:ilvl="2" w:tplc="227EA616">
      <w:numFmt w:val="bullet"/>
      <w:lvlText w:val="•"/>
      <w:lvlJc w:val="left"/>
      <w:pPr>
        <w:ind w:left="1162" w:hanging="297"/>
      </w:pPr>
      <w:rPr>
        <w:rFonts w:hint="default"/>
        <w:lang w:val="en-US" w:eastAsia="en-US" w:bidi="ar-SA"/>
      </w:rPr>
    </w:lvl>
    <w:lvl w:ilvl="3" w:tplc="0B2AA370">
      <w:numFmt w:val="bullet"/>
      <w:lvlText w:val="•"/>
      <w:lvlJc w:val="left"/>
      <w:pPr>
        <w:ind w:left="1534" w:hanging="297"/>
      </w:pPr>
      <w:rPr>
        <w:rFonts w:hint="default"/>
        <w:lang w:val="en-US" w:eastAsia="en-US" w:bidi="ar-SA"/>
      </w:rPr>
    </w:lvl>
    <w:lvl w:ilvl="4" w:tplc="91B408B2">
      <w:numFmt w:val="bullet"/>
      <w:lvlText w:val="•"/>
      <w:lvlJc w:val="left"/>
      <w:pPr>
        <w:ind w:left="1905" w:hanging="297"/>
      </w:pPr>
      <w:rPr>
        <w:rFonts w:hint="default"/>
        <w:lang w:val="en-US" w:eastAsia="en-US" w:bidi="ar-SA"/>
      </w:rPr>
    </w:lvl>
    <w:lvl w:ilvl="5" w:tplc="FD484C98">
      <w:numFmt w:val="bullet"/>
      <w:lvlText w:val="•"/>
      <w:lvlJc w:val="left"/>
      <w:pPr>
        <w:ind w:left="2277" w:hanging="297"/>
      </w:pPr>
      <w:rPr>
        <w:rFonts w:hint="default"/>
        <w:lang w:val="en-US" w:eastAsia="en-US" w:bidi="ar-SA"/>
      </w:rPr>
    </w:lvl>
    <w:lvl w:ilvl="6" w:tplc="F6B65F12">
      <w:numFmt w:val="bullet"/>
      <w:lvlText w:val="•"/>
      <w:lvlJc w:val="left"/>
      <w:pPr>
        <w:ind w:left="2648" w:hanging="297"/>
      </w:pPr>
      <w:rPr>
        <w:rFonts w:hint="default"/>
        <w:lang w:val="en-US" w:eastAsia="en-US" w:bidi="ar-SA"/>
      </w:rPr>
    </w:lvl>
    <w:lvl w:ilvl="7" w:tplc="AB0688E2">
      <w:numFmt w:val="bullet"/>
      <w:lvlText w:val="•"/>
      <w:lvlJc w:val="left"/>
      <w:pPr>
        <w:ind w:left="3019" w:hanging="297"/>
      </w:pPr>
      <w:rPr>
        <w:rFonts w:hint="default"/>
        <w:lang w:val="en-US" w:eastAsia="en-US" w:bidi="ar-SA"/>
      </w:rPr>
    </w:lvl>
    <w:lvl w:ilvl="8" w:tplc="E514B83A">
      <w:numFmt w:val="bullet"/>
      <w:lvlText w:val="•"/>
      <w:lvlJc w:val="left"/>
      <w:pPr>
        <w:ind w:left="3391" w:hanging="297"/>
      </w:pPr>
      <w:rPr>
        <w:rFonts w:hint="default"/>
        <w:lang w:val="en-US" w:eastAsia="en-US" w:bidi="ar-SA"/>
      </w:rPr>
    </w:lvl>
  </w:abstractNum>
  <w:abstractNum w:abstractNumId="21" w15:restartNumberingAfterBreak="0">
    <w:nsid w:val="582B2469"/>
    <w:multiLevelType w:val="multilevel"/>
    <w:tmpl w:val="C0CE24D4"/>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2" w15:restartNumberingAfterBreak="0">
    <w:nsid w:val="5B2B4088"/>
    <w:multiLevelType w:val="hybridMultilevel"/>
    <w:tmpl w:val="A7C4AEEE"/>
    <w:lvl w:ilvl="0" w:tplc="5642B500">
      <w:start w:val="1"/>
      <w:numFmt w:val="decimal"/>
      <w:lvlText w:val="%1)"/>
      <w:lvlJc w:val="left"/>
      <w:pPr>
        <w:ind w:left="849" w:hanging="721"/>
      </w:pPr>
      <w:rPr>
        <w:rFonts w:ascii="Arial MT" w:eastAsia="Arial MT" w:hAnsi="Arial MT" w:cs="Arial MT" w:hint="default"/>
        <w:color w:val="404040"/>
        <w:w w:val="99"/>
        <w:sz w:val="20"/>
        <w:szCs w:val="20"/>
        <w:lang w:val="en-US" w:eastAsia="en-US" w:bidi="ar-SA"/>
      </w:rPr>
    </w:lvl>
    <w:lvl w:ilvl="1" w:tplc="2F505832">
      <w:numFmt w:val="bullet"/>
      <w:lvlText w:val="•"/>
      <w:lvlJc w:val="left"/>
      <w:pPr>
        <w:ind w:left="1828" w:hanging="721"/>
      </w:pPr>
      <w:rPr>
        <w:rFonts w:hint="default"/>
        <w:lang w:val="en-US" w:eastAsia="en-US" w:bidi="ar-SA"/>
      </w:rPr>
    </w:lvl>
    <w:lvl w:ilvl="2" w:tplc="DFBA8A70">
      <w:numFmt w:val="bullet"/>
      <w:lvlText w:val="•"/>
      <w:lvlJc w:val="left"/>
      <w:pPr>
        <w:ind w:left="2816" w:hanging="721"/>
      </w:pPr>
      <w:rPr>
        <w:rFonts w:hint="default"/>
        <w:lang w:val="en-US" w:eastAsia="en-US" w:bidi="ar-SA"/>
      </w:rPr>
    </w:lvl>
    <w:lvl w:ilvl="3" w:tplc="546060C2">
      <w:numFmt w:val="bullet"/>
      <w:lvlText w:val="•"/>
      <w:lvlJc w:val="left"/>
      <w:pPr>
        <w:ind w:left="3805" w:hanging="721"/>
      </w:pPr>
      <w:rPr>
        <w:rFonts w:hint="default"/>
        <w:lang w:val="en-US" w:eastAsia="en-US" w:bidi="ar-SA"/>
      </w:rPr>
    </w:lvl>
    <w:lvl w:ilvl="4" w:tplc="69181E1A">
      <w:numFmt w:val="bullet"/>
      <w:lvlText w:val="•"/>
      <w:lvlJc w:val="left"/>
      <w:pPr>
        <w:ind w:left="4793" w:hanging="721"/>
      </w:pPr>
      <w:rPr>
        <w:rFonts w:hint="default"/>
        <w:lang w:val="en-US" w:eastAsia="en-US" w:bidi="ar-SA"/>
      </w:rPr>
    </w:lvl>
    <w:lvl w:ilvl="5" w:tplc="32D43B90">
      <w:numFmt w:val="bullet"/>
      <w:lvlText w:val="•"/>
      <w:lvlJc w:val="left"/>
      <w:pPr>
        <w:ind w:left="5782" w:hanging="721"/>
      </w:pPr>
      <w:rPr>
        <w:rFonts w:hint="default"/>
        <w:lang w:val="en-US" w:eastAsia="en-US" w:bidi="ar-SA"/>
      </w:rPr>
    </w:lvl>
    <w:lvl w:ilvl="6" w:tplc="62082C66">
      <w:numFmt w:val="bullet"/>
      <w:lvlText w:val="•"/>
      <w:lvlJc w:val="left"/>
      <w:pPr>
        <w:ind w:left="6770" w:hanging="721"/>
      </w:pPr>
      <w:rPr>
        <w:rFonts w:hint="default"/>
        <w:lang w:val="en-US" w:eastAsia="en-US" w:bidi="ar-SA"/>
      </w:rPr>
    </w:lvl>
    <w:lvl w:ilvl="7" w:tplc="C67E5048">
      <w:numFmt w:val="bullet"/>
      <w:lvlText w:val="•"/>
      <w:lvlJc w:val="left"/>
      <w:pPr>
        <w:ind w:left="7758" w:hanging="721"/>
      </w:pPr>
      <w:rPr>
        <w:rFonts w:hint="default"/>
        <w:lang w:val="en-US" w:eastAsia="en-US" w:bidi="ar-SA"/>
      </w:rPr>
    </w:lvl>
    <w:lvl w:ilvl="8" w:tplc="435CB342">
      <w:numFmt w:val="bullet"/>
      <w:lvlText w:val="•"/>
      <w:lvlJc w:val="left"/>
      <w:pPr>
        <w:ind w:left="8747" w:hanging="721"/>
      </w:pPr>
      <w:rPr>
        <w:rFonts w:hint="default"/>
        <w:lang w:val="en-US" w:eastAsia="en-US" w:bidi="ar-SA"/>
      </w:rPr>
    </w:lvl>
  </w:abstractNum>
  <w:abstractNum w:abstractNumId="23" w15:restartNumberingAfterBreak="0">
    <w:nsid w:val="5FD25337"/>
    <w:multiLevelType w:val="hybridMultilevel"/>
    <w:tmpl w:val="468CCE3A"/>
    <w:lvl w:ilvl="0" w:tplc="43069FC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928E">
      <w:numFmt w:val="bullet"/>
      <w:lvlText w:val="•"/>
      <w:lvlJc w:val="left"/>
      <w:pPr>
        <w:ind w:left="791" w:hanging="297"/>
      </w:pPr>
      <w:rPr>
        <w:rFonts w:hint="default"/>
        <w:lang w:val="en-US" w:eastAsia="en-US" w:bidi="ar-SA"/>
      </w:rPr>
    </w:lvl>
    <w:lvl w:ilvl="2" w:tplc="D73CD626">
      <w:numFmt w:val="bullet"/>
      <w:lvlText w:val="•"/>
      <w:lvlJc w:val="left"/>
      <w:pPr>
        <w:ind w:left="1162" w:hanging="297"/>
      </w:pPr>
      <w:rPr>
        <w:rFonts w:hint="default"/>
        <w:lang w:val="en-US" w:eastAsia="en-US" w:bidi="ar-SA"/>
      </w:rPr>
    </w:lvl>
    <w:lvl w:ilvl="3" w:tplc="E7F40D86">
      <w:numFmt w:val="bullet"/>
      <w:lvlText w:val="•"/>
      <w:lvlJc w:val="left"/>
      <w:pPr>
        <w:ind w:left="1534" w:hanging="297"/>
      </w:pPr>
      <w:rPr>
        <w:rFonts w:hint="default"/>
        <w:lang w:val="en-US" w:eastAsia="en-US" w:bidi="ar-SA"/>
      </w:rPr>
    </w:lvl>
    <w:lvl w:ilvl="4" w:tplc="4F4686E6">
      <w:numFmt w:val="bullet"/>
      <w:lvlText w:val="•"/>
      <w:lvlJc w:val="left"/>
      <w:pPr>
        <w:ind w:left="1905" w:hanging="297"/>
      </w:pPr>
      <w:rPr>
        <w:rFonts w:hint="default"/>
        <w:lang w:val="en-US" w:eastAsia="en-US" w:bidi="ar-SA"/>
      </w:rPr>
    </w:lvl>
    <w:lvl w:ilvl="5" w:tplc="8910CDAC">
      <w:numFmt w:val="bullet"/>
      <w:lvlText w:val="•"/>
      <w:lvlJc w:val="left"/>
      <w:pPr>
        <w:ind w:left="2277" w:hanging="297"/>
      </w:pPr>
      <w:rPr>
        <w:rFonts w:hint="default"/>
        <w:lang w:val="en-US" w:eastAsia="en-US" w:bidi="ar-SA"/>
      </w:rPr>
    </w:lvl>
    <w:lvl w:ilvl="6" w:tplc="E3663E04">
      <w:numFmt w:val="bullet"/>
      <w:lvlText w:val="•"/>
      <w:lvlJc w:val="left"/>
      <w:pPr>
        <w:ind w:left="2648" w:hanging="297"/>
      </w:pPr>
      <w:rPr>
        <w:rFonts w:hint="default"/>
        <w:lang w:val="en-US" w:eastAsia="en-US" w:bidi="ar-SA"/>
      </w:rPr>
    </w:lvl>
    <w:lvl w:ilvl="7" w:tplc="9B105BAC">
      <w:numFmt w:val="bullet"/>
      <w:lvlText w:val="•"/>
      <w:lvlJc w:val="left"/>
      <w:pPr>
        <w:ind w:left="3019" w:hanging="297"/>
      </w:pPr>
      <w:rPr>
        <w:rFonts w:hint="default"/>
        <w:lang w:val="en-US" w:eastAsia="en-US" w:bidi="ar-SA"/>
      </w:rPr>
    </w:lvl>
    <w:lvl w:ilvl="8" w:tplc="5052AEAA">
      <w:numFmt w:val="bullet"/>
      <w:lvlText w:val="•"/>
      <w:lvlJc w:val="left"/>
      <w:pPr>
        <w:ind w:left="3391" w:hanging="297"/>
      </w:pPr>
      <w:rPr>
        <w:rFonts w:hint="default"/>
        <w:lang w:val="en-US" w:eastAsia="en-US" w:bidi="ar-SA"/>
      </w:rPr>
    </w:lvl>
  </w:abstractNum>
  <w:abstractNum w:abstractNumId="24" w15:restartNumberingAfterBreak="0">
    <w:nsid w:val="66273A4F"/>
    <w:multiLevelType w:val="hybridMultilevel"/>
    <w:tmpl w:val="35648936"/>
    <w:lvl w:ilvl="0" w:tplc="55F2A01A">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E364E24">
      <w:numFmt w:val="bullet"/>
      <w:lvlText w:val="•"/>
      <w:lvlJc w:val="left"/>
      <w:pPr>
        <w:ind w:left="791" w:hanging="297"/>
      </w:pPr>
      <w:rPr>
        <w:rFonts w:hint="default"/>
        <w:lang w:val="en-US" w:eastAsia="en-US" w:bidi="ar-SA"/>
      </w:rPr>
    </w:lvl>
    <w:lvl w:ilvl="2" w:tplc="47E81576">
      <w:numFmt w:val="bullet"/>
      <w:lvlText w:val="•"/>
      <w:lvlJc w:val="left"/>
      <w:pPr>
        <w:ind w:left="1162" w:hanging="297"/>
      </w:pPr>
      <w:rPr>
        <w:rFonts w:hint="default"/>
        <w:lang w:val="en-US" w:eastAsia="en-US" w:bidi="ar-SA"/>
      </w:rPr>
    </w:lvl>
    <w:lvl w:ilvl="3" w:tplc="D58C04B4">
      <w:numFmt w:val="bullet"/>
      <w:lvlText w:val="•"/>
      <w:lvlJc w:val="left"/>
      <w:pPr>
        <w:ind w:left="1534" w:hanging="297"/>
      </w:pPr>
      <w:rPr>
        <w:rFonts w:hint="default"/>
        <w:lang w:val="en-US" w:eastAsia="en-US" w:bidi="ar-SA"/>
      </w:rPr>
    </w:lvl>
    <w:lvl w:ilvl="4" w:tplc="B9FEDE36">
      <w:numFmt w:val="bullet"/>
      <w:lvlText w:val="•"/>
      <w:lvlJc w:val="left"/>
      <w:pPr>
        <w:ind w:left="1905" w:hanging="297"/>
      </w:pPr>
      <w:rPr>
        <w:rFonts w:hint="default"/>
        <w:lang w:val="en-US" w:eastAsia="en-US" w:bidi="ar-SA"/>
      </w:rPr>
    </w:lvl>
    <w:lvl w:ilvl="5" w:tplc="688C4FDE">
      <w:numFmt w:val="bullet"/>
      <w:lvlText w:val="•"/>
      <w:lvlJc w:val="left"/>
      <w:pPr>
        <w:ind w:left="2277" w:hanging="297"/>
      </w:pPr>
      <w:rPr>
        <w:rFonts w:hint="default"/>
        <w:lang w:val="en-US" w:eastAsia="en-US" w:bidi="ar-SA"/>
      </w:rPr>
    </w:lvl>
    <w:lvl w:ilvl="6" w:tplc="5404B5C0">
      <w:numFmt w:val="bullet"/>
      <w:lvlText w:val="•"/>
      <w:lvlJc w:val="left"/>
      <w:pPr>
        <w:ind w:left="2648" w:hanging="297"/>
      </w:pPr>
      <w:rPr>
        <w:rFonts w:hint="default"/>
        <w:lang w:val="en-US" w:eastAsia="en-US" w:bidi="ar-SA"/>
      </w:rPr>
    </w:lvl>
    <w:lvl w:ilvl="7" w:tplc="37E26086">
      <w:numFmt w:val="bullet"/>
      <w:lvlText w:val="•"/>
      <w:lvlJc w:val="left"/>
      <w:pPr>
        <w:ind w:left="3019" w:hanging="297"/>
      </w:pPr>
      <w:rPr>
        <w:rFonts w:hint="default"/>
        <w:lang w:val="en-US" w:eastAsia="en-US" w:bidi="ar-SA"/>
      </w:rPr>
    </w:lvl>
    <w:lvl w:ilvl="8" w:tplc="5F466078">
      <w:numFmt w:val="bullet"/>
      <w:lvlText w:val="•"/>
      <w:lvlJc w:val="left"/>
      <w:pPr>
        <w:ind w:left="3391" w:hanging="297"/>
      </w:pPr>
      <w:rPr>
        <w:rFonts w:hint="default"/>
        <w:lang w:val="en-US" w:eastAsia="en-US" w:bidi="ar-SA"/>
      </w:rPr>
    </w:lvl>
  </w:abstractNum>
  <w:abstractNum w:abstractNumId="25" w15:restartNumberingAfterBreak="0">
    <w:nsid w:val="74F07A89"/>
    <w:multiLevelType w:val="hybridMultilevel"/>
    <w:tmpl w:val="58149324"/>
    <w:lvl w:ilvl="0" w:tplc="34586C14">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D974CE30">
      <w:numFmt w:val="bullet"/>
      <w:lvlText w:val="•"/>
      <w:lvlJc w:val="left"/>
      <w:pPr>
        <w:ind w:left="791" w:hanging="249"/>
      </w:pPr>
      <w:rPr>
        <w:rFonts w:hint="default"/>
        <w:lang w:val="en-US" w:eastAsia="en-US" w:bidi="ar-SA"/>
      </w:rPr>
    </w:lvl>
    <w:lvl w:ilvl="2" w:tplc="8062C454">
      <w:numFmt w:val="bullet"/>
      <w:lvlText w:val="•"/>
      <w:lvlJc w:val="left"/>
      <w:pPr>
        <w:ind w:left="1162" w:hanging="249"/>
      </w:pPr>
      <w:rPr>
        <w:rFonts w:hint="default"/>
        <w:lang w:val="en-US" w:eastAsia="en-US" w:bidi="ar-SA"/>
      </w:rPr>
    </w:lvl>
    <w:lvl w:ilvl="3" w:tplc="6994DEE4">
      <w:numFmt w:val="bullet"/>
      <w:lvlText w:val="•"/>
      <w:lvlJc w:val="left"/>
      <w:pPr>
        <w:ind w:left="1534" w:hanging="249"/>
      </w:pPr>
      <w:rPr>
        <w:rFonts w:hint="default"/>
        <w:lang w:val="en-US" w:eastAsia="en-US" w:bidi="ar-SA"/>
      </w:rPr>
    </w:lvl>
    <w:lvl w:ilvl="4" w:tplc="6180C92E">
      <w:numFmt w:val="bullet"/>
      <w:lvlText w:val="•"/>
      <w:lvlJc w:val="left"/>
      <w:pPr>
        <w:ind w:left="1905" w:hanging="249"/>
      </w:pPr>
      <w:rPr>
        <w:rFonts w:hint="default"/>
        <w:lang w:val="en-US" w:eastAsia="en-US" w:bidi="ar-SA"/>
      </w:rPr>
    </w:lvl>
    <w:lvl w:ilvl="5" w:tplc="80664F8A">
      <w:numFmt w:val="bullet"/>
      <w:lvlText w:val="•"/>
      <w:lvlJc w:val="left"/>
      <w:pPr>
        <w:ind w:left="2277" w:hanging="249"/>
      </w:pPr>
      <w:rPr>
        <w:rFonts w:hint="default"/>
        <w:lang w:val="en-US" w:eastAsia="en-US" w:bidi="ar-SA"/>
      </w:rPr>
    </w:lvl>
    <w:lvl w:ilvl="6" w:tplc="B9B61698">
      <w:numFmt w:val="bullet"/>
      <w:lvlText w:val="•"/>
      <w:lvlJc w:val="left"/>
      <w:pPr>
        <w:ind w:left="2648" w:hanging="249"/>
      </w:pPr>
      <w:rPr>
        <w:rFonts w:hint="default"/>
        <w:lang w:val="en-US" w:eastAsia="en-US" w:bidi="ar-SA"/>
      </w:rPr>
    </w:lvl>
    <w:lvl w:ilvl="7" w:tplc="193EB630">
      <w:numFmt w:val="bullet"/>
      <w:lvlText w:val="•"/>
      <w:lvlJc w:val="left"/>
      <w:pPr>
        <w:ind w:left="3019" w:hanging="249"/>
      </w:pPr>
      <w:rPr>
        <w:rFonts w:hint="default"/>
        <w:lang w:val="en-US" w:eastAsia="en-US" w:bidi="ar-SA"/>
      </w:rPr>
    </w:lvl>
    <w:lvl w:ilvl="8" w:tplc="CDE46300">
      <w:numFmt w:val="bullet"/>
      <w:lvlText w:val="•"/>
      <w:lvlJc w:val="left"/>
      <w:pPr>
        <w:ind w:left="3391" w:hanging="249"/>
      </w:pPr>
      <w:rPr>
        <w:rFonts w:hint="default"/>
        <w:lang w:val="en-US" w:eastAsia="en-US" w:bidi="ar-SA"/>
      </w:rPr>
    </w:lvl>
  </w:abstractNum>
  <w:abstractNum w:abstractNumId="26" w15:restartNumberingAfterBreak="0">
    <w:nsid w:val="75714880"/>
    <w:multiLevelType w:val="hybridMultilevel"/>
    <w:tmpl w:val="D4FC640E"/>
    <w:lvl w:ilvl="0" w:tplc="A850B1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7D02EC"/>
    <w:multiLevelType w:val="hybridMultilevel"/>
    <w:tmpl w:val="900817AE"/>
    <w:lvl w:ilvl="0" w:tplc="B38C7AFC">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AE8CB95E">
      <w:numFmt w:val="bullet"/>
      <w:lvlText w:val="•"/>
      <w:lvlJc w:val="left"/>
      <w:pPr>
        <w:ind w:left="791" w:hanging="297"/>
      </w:pPr>
      <w:rPr>
        <w:rFonts w:hint="default"/>
        <w:lang w:val="en-US" w:eastAsia="en-US" w:bidi="ar-SA"/>
      </w:rPr>
    </w:lvl>
    <w:lvl w:ilvl="2" w:tplc="CEAE5E66">
      <w:numFmt w:val="bullet"/>
      <w:lvlText w:val="•"/>
      <w:lvlJc w:val="left"/>
      <w:pPr>
        <w:ind w:left="1162" w:hanging="297"/>
      </w:pPr>
      <w:rPr>
        <w:rFonts w:hint="default"/>
        <w:lang w:val="en-US" w:eastAsia="en-US" w:bidi="ar-SA"/>
      </w:rPr>
    </w:lvl>
    <w:lvl w:ilvl="3" w:tplc="03728EFA">
      <w:numFmt w:val="bullet"/>
      <w:lvlText w:val="•"/>
      <w:lvlJc w:val="left"/>
      <w:pPr>
        <w:ind w:left="1534" w:hanging="297"/>
      </w:pPr>
      <w:rPr>
        <w:rFonts w:hint="default"/>
        <w:lang w:val="en-US" w:eastAsia="en-US" w:bidi="ar-SA"/>
      </w:rPr>
    </w:lvl>
    <w:lvl w:ilvl="4" w:tplc="78A262D6">
      <w:numFmt w:val="bullet"/>
      <w:lvlText w:val="•"/>
      <w:lvlJc w:val="left"/>
      <w:pPr>
        <w:ind w:left="1905" w:hanging="297"/>
      </w:pPr>
      <w:rPr>
        <w:rFonts w:hint="default"/>
        <w:lang w:val="en-US" w:eastAsia="en-US" w:bidi="ar-SA"/>
      </w:rPr>
    </w:lvl>
    <w:lvl w:ilvl="5" w:tplc="107A874E">
      <w:numFmt w:val="bullet"/>
      <w:lvlText w:val="•"/>
      <w:lvlJc w:val="left"/>
      <w:pPr>
        <w:ind w:left="2277" w:hanging="297"/>
      </w:pPr>
      <w:rPr>
        <w:rFonts w:hint="default"/>
        <w:lang w:val="en-US" w:eastAsia="en-US" w:bidi="ar-SA"/>
      </w:rPr>
    </w:lvl>
    <w:lvl w:ilvl="6" w:tplc="20C817B4">
      <w:numFmt w:val="bullet"/>
      <w:lvlText w:val="•"/>
      <w:lvlJc w:val="left"/>
      <w:pPr>
        <w:ind w:left="2648" w:hanging="297"/>
      </w:pPr>
      <w:rPr>
        <w:rFonts w:hint="default"/>
        <w:lang w:val="en-US" w:eastAsia="en-US" w:bidi="ar-SA"/>
      </w:rPr>
    </w:lvl>
    <w:lvl w:ilvl="7" w:tplc="D29EA058">
      <w:numFmt w:val="bullet"/>
      <w:lvlText w:val="•"/>
      <w:lvlJc w:val="left"/>
      <w:pPr>
        <w:ind w:left="3019" w:hanging="297"/>
      </w:pPr>
      <w:rPr>
        <w:rFonts w:hint="default"/>
        <w:lang w:val="en-US" w:eastAsia="en-US" w:bidi="ar-SA"/>
      </w:rPr>
    </w:lvl>
    <w:lvl w:ilvl="8" w:tplc="CA64D350">
      <w:numFmt w:val="bullet"/>
      <w:lvlText w:val="•"/>
      <w:lvlJc w:val="left"/>
      <w:pPr>
        <w:ind w:left="3391" w:hanging="297"/>
      </w:pPr>
      <w:rPr>
        <w:rFonts w:hint="default"/>
        <w:lang w:val="en-US" w:eastAsia="en-US" w:bidi="ar-SA"/>
      </w:rPr>
    </w:lvl>
  </w:abstractNum>
  <w:abstractNum w:abstractNumId="28" w15:restartNumberingAfterBreak="0">
    <w:nsid w:val="7D5A49BF"/>
    <w:multiLevelType w:val="multilevel"/>
    <w:tmpl w:val="B7E449A2"/>
    <w:lvl w:ilvl="0">
      <w:start w:val="3"/>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961" w:hanging="360"/>
      </w:pPr>
      <w:rPr>
        <w:rFonts w:ascii="Symbol" w:eastAsia="Symbol" w:hAnsi="Symbol" w:cs="Symbol" w:hint="default"/>
        <w:w w:val="100"/>
        <w:sz w:val="20"/>
        <w:szCs w:val="20"/>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81" w:hanging="360"/>
      </w:pPr>
      <w:rPr>
        <w:rFonts w:hint="default"/>
        <w:lang w:val="en-US" w:eastAsia="en-US" w:bidi="ar-SA"/>
      </w:rPr>
    </w:lvl>
    <w:lvl w:ilvl="5">
      <w:numFmt w:val="bullet"/>
      <w:lvlText w:val="•"/>
      <w:lvlJc w:val="left"/>
      <w:pPr>
        <w:ind w:left="5855" w:hanging="360"/>
      </w:pPr>
      <w:rPr>
        <w:rFonts w:hint="default"/>
        <w:lang w:val="en-US" w:eastAsia="en-US" w:bidi="ar-SA"/>
      </w:rPr>
    </w:lvl>
    <w:lvl w:ilvl="6">
      <w:numFmt w:val="bullet"/>
      <w:lvlText w:val="•"/>
      <w:lvlJc w:val="left"/>
      <w:pPr>
        <w:ind w:left="6828" w:hanging="360"/>
      </w:pPr>
      <w:rPr>
        <w:rFonts w:hint="default"/>
        <w:lang w:val="en-US" w:eastAsia="en-US" w:bidi="ar-SA"/>
      </w:rPr>
    </w:lvl>
    <w:lvl w:ilvl="7">
      <w:numFmt w:val="bullet"/>
      <w:lvlText w:val="•"/>
      <w:lvlJc w:val="left"/>
      <w:pPr>
        <w:ind w:left="7802" w:hanging="360"/>
      </w:pPr>
      <w:rPr>
        <w:rFonts w:hint="default"/>
        <w:lang w:val="en-US" w:eastAsia="en-US" w:bidi="ar-SA"/>
      </w:rPr>
    </w:lvl>
    <w:lvl w:ilvl="8">
      <w:numFmt w:val="bullet"/>
      <w:lvlText w:val="•"/>
      <w:lvlJc w:val="left"/>
      <w:pPr>
        <w:ind w:left="8776" w:hanging="360"/>
      </w:pPr>
      <w:rPr>
        <w:rFonts w:hint="default"/>
        <w:lang w:val="en-US" w:eastAsia="en-US" w:bidi="ar-SA"/>
      </w:rPr>
    </w:lvl>
  </w:abstractNum>
  <w:num w:numId="1" w16cid:durableId="347299233">
    <w:abstractNumId w:val="22"/>
  </w:num>
  <w:num w:numId="2" w16cid:durableId="2009287323">
    <w:abstractNumId w:val="12"/>
  </w:num>
  <w:num w:numId="3" w16cid:durableId="725956101">
    <w:abstractNumId w:val="14"/>
  </w:num>
  <w:num w:numId="4" w16cid:durableId="461466533">
    <w:abstractNumId w:val="20"/>
  </w:num>
  <w:num w:numId="5" w16cid:durableId="1736270868">
    <w:abstractNumId w:val="1"/>
  </w:num>
  <w:num w:numId="6" w16cid:durableId="97526666">
    <w:abstractNumId w:val="27"/>
  </w:num>
  <w:num w:numId="7" w16cid:durableId="655888209">
    <w:abstractNumId w:val="4"/>
  </w:num>
  <w:num w:numId="8" w16cid:durableId="1431855677">
    <w:abstractNumId w:val="16"/>
  </w:num>
  <w:num w:numId="9" w16cid:durableId="248732137">
    <w:abstractNumId w:val="23"/>
  </w:num>
  <w:num w:numId="10" w16cid:durableId="1469931090">
    <w:abstractNumId w:val="5"/>
  </w:num>
  <w:num w:numId="11" w16cid:durableId="627591211">
    <w:abstractNumId w:val="24"/>
  </w:num>
  <w:num w:numId="12" w16cid:durableId="2114935635">
    <w:abstractNumId w:val="13"/>
  </w:num>
  <w:num w:numId="13" w16cid:durableId="1818303628">
    <w:abstractNumId w:val="25"/>
  </w:num>
  <w:num w:numId="14" w16cid:durableId="958296450">
    <w:abstractNumId w:val="6"/>
  </w:num>
  <w:num w:numId="15" w16cid:durableId="2022852004">
    <w:abstractNumId w:val="15"/>
  </w:num>
  <w:num w:numId="16" w16cid:durableId="758598790">
    <w:abstractNumId w:val="3"/>
  </w:num>
  <w:num w:numId="17" w16cid:durableId="1831287063">
    <w:abstractNumId w:val="2"/>
  </w:num>
  <w:num w:numId="18" w16cid:durableId="1998875369">
    <w:abstractNumId w:val="28"/>
  </w:num>
  <w:num w:numId="19" w16cid:durableId="180122257">
    <w:abstractNumId w:val="18"/>
  </w:num>
  <w:num w:numId="20" w16cid:durableId="466556840">
    <w:abstractNumId w:val="17"/>
  </w:num>
  <w:num w:numId="21" w16cid:durableId="285082681">
    <w:abstractNumId w:val="19"/>
  </w:num>
  <w:num w:numId="22" w16cid:durableId="805439774">
    <w:abstractNumId w:val="21"/>
  </w:num>
  <w:num w:numId="23" w16cid:durableId="25713680">
    <w:abstractNumId w:val="9"/>
  </w:num>
  <w:num w:numId="24" w16cid:durableId="347757574">
    <w:abstractNumId w:val="11"/>
  </w:num>
  <w:num w:numId="25" w16cid:durableId="167211015">
    <w:abstractNumId w:val="7"/>
  </w:num>
  <w:num w:numId="26" w16cid:durableId="195512105">
    <w:abstractNumId w:val="0"/>
  </w:num>
  <w:num w:numId="27" w16cid:durableId="829367150">
    <w:abstractNumId w:val="10"/>
  </w:num>
  <w:num w:numId="28" w16cid:durableId="972519366">
    <w:abstractNumId w:val="26"/>
  </w:num>
  <w:num w:numId="29" w16cid:durableId="1041974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1"/>
    <w:rsid w:val="00017970"/>
    <w:rsid w:val="000272B4"/>
    <w:rsid w:val="00042874"/>
    <w:rsid w:val="00044CD6"/>
    <w:rsid w:val="0007488A"/>
    <w:rsid w:val="00075538"/>
    <w:rsid w:val="0008338E"/>
    <w:rsid w:val="00096D39"/>
    <w:rsid w:val="00097B2D"/>
    <w:rsid w:val="000A2942"/>
    <w:rsid w:val="000A69C3"/>
    <w:rsid w:val="000B45ED"/>
    <w:rsid w:val="000D617D"/>
    <w:rsid w:val="00114AF3"/>
    <w:rsid w:val="00116C57"/>
    <w:rsid w:val="00122BD8"/>
    <w:rsid w:val="001564DA"/>
    <w:rsid w:val="00156B8B"/>
    <w:rsid w:val="001574EF"/>
    <w:rsid w:val="00164A8D"/>
    <w:rsid w:val="0018700D"/>
    <w:rsid w:val="001A3C85"/>
    <w:rsid w:val="001C7CDF"/>
    <w:rsid w:val="001F47E1"/>
    <w:rsid w:val="002016EB"/>
    <w:rsid w:val="0023350A"/>
    <w:rsid w:val="00233D17"/>
    <w:rsid w:val="00240462"/>
    <w:rsid w:val="0025544B"/>
    <w:rsid w:val="002655A7"/>
    <w:rsid w:val="0027170C"/>
    <w:rsid w:val="00294BF5"/>
    <w:rsid w:val="002A16BA"/>
    <w:rsid w:val="002A2E28"/>
    <w:rsid w:val="002C5C2B"/>
    <w:rsid w:val="002D6B2D"/>
    <w:rsid w:val="002E71DA"/>
    <w:rsid w:val="003052CB"/>
    <w:rsid w:val="00326354"/>
    <w:rsid w:val="00326ADE"/>
    <w:rsid w:val="0033034C"/>
    <w:rsid w:val="00335087"/>
    <w:rsid w:val="003547B1"/>
    <w:rsid w:val="003548AD"/>
    <w:rsid w:val="003615FD"/>
    <w:rsid w:val="00390C1B"/>
    <w:rsid w:val="003C41DC"/>
    <w:rsid w:val="003D4131"/>
    <w:rsid w:val="003D5EEC"/>
    <w:rsid w:val="003E376E"/>
    <w:rsid w:val="00404AF7"/>
    <w:rsid w:val="0040671E"/>
    <w:rsid w:val="00414038"/>
    <w:rsid w:val="004271D5"/>
    <w:rsid w:val="00497BBA"/>
    <w:rsid w:val="004C48CD"/>
    <w:rsid w:val="004D0674"/>
    <w:rsid w:val="004E0C94"/>
    <w:rsid w:val="004F32C1"/>
    <w:rsid w:val="004F4298"/>
    <w:rsid w:val="004F79A7"/>
    <w:rsid w:val="00501AEA"/>
    <w:rsid w:val="00521E0D"/>
    <w:rsid w:val="00536BC5"/>
    <w:rsid w:val="005540FC"/>
    <w:rsid w:val="00561BF9"/>
    <w:rsid w:val="00564C26"/>
    <w:rsid w:val="00576DEB"/>
    <w:rsid w:val="005808D2"/>
    <w:rsid w:val="00590644"/>
    <w:rsid w:val="005B2012"/>
    <w:rsid w:val="005D4CDD"/>
    <w:rsid w:val="005D70B6"/>
    <w:rsid w:val="006037FB"/>
    <w:rsid w:val="006228F3"/>
    <w:rsid w:val="00650F71"/>
    <w:rsid w:val="00676DF0"/>
    <w:rsid w:val="006771C2"/>
    <w:rsid w:val="0068586F"/>
    <w:rsid w:val="00690082"/>
    <w:rsid w:val="00695389"/>
    <w:rsid w:val="006A7AFB"/>
    <w:rsid w:val="006A7BE9"/>
    <w:rsid w:val="006A7C75"/>
    <w:rsid w:val="006B653F"/>
    <w:rsid w:val="006C2A1D"/>
    <w:rsid w:val="006D3757"/>
    <w:rsid w:val="006F7DEF"/>
    <w:rsid w:val="00704610"/>
    <w:rsid w:val="00712B53"/>
    <w:rsid w:val="00744761"/>
    <w:rsid w:val="00757186"/>
    <w:rsid w:val="00761E73"/>
    <w:rsid w:val="00774022"/>
    <w:rsid w:val="00777031"/>
    <w:rsid w:val="00797399"/>
    <w:rsid w:val="007A5AB5"/>
    <w:rsid w:val="007C19DD"/>
    <w:rsid w:val="007D0C3C"/>
    <w:rsid w:val="007E0C82"/>
    <w:rsid w:val="007E6C09"/>
    <w:rsid w:val="008017A0"/>
    <w:rsid w:val="00802242"/>
    <w:rsid w:val="00852A69"/>
    <w:rsid w:val="00856135"/>
    <w:rsid w:val="008601DC"/>
    <w:rsid w:val="00861EA1"/>
    <w:rsid w:val="008B051F"/>
    <w:rsid w:val="009346B9"/>
    <w:rsid w:val="00955042"/>
    <w:rsid w:val="009645EB"/>
    <w:rsid w:val="0096653A"/>
    <w:rsid w:val="0096723C"/>
    <w:rsid w:val="009930F7"/>
    <w:rsid w:val="00993421"/>
    <w:rsid w:val="009C65AF"/>
    <w:rsid w:val="009D0094"/>
    <w:rsid w:val="009D41C2"/>
    <w:rsid w:val="009F197C"/>
    <w:rsid w:val="00A11C54"/>
    <w:rsid w:val="00A16C5B"/>
    <w:rsid w:val="00A27BE4"/>
    <w:rsid w:val="00A46A91"/>
    <w:rsid w:val="00A46ED5"/>
    <w:rsid w:val="00A70215"/>
    <w:rsid w:val="00AB22F1"/>
    <w:rsid w:val="00AC1398"/>
    <w:rsid w:val="00AF175D"/>
    <w:rsid w:val="00B213AA"/>
    <w:rsid w:val="00B23C99"/>
    <w:rsid w:val="00B338EF"/>
    <w:rsid w:val="00B36055"/>
    <w:rsid w:val="00B533D7"/>
    <w:rsid w:val="00B67C13"/>
    <w:rsid w:val="00B713F3"/>
    <w:rsid w:val="00B860A2"/>
    <w:rsid w:val="00BB1118"/>
    <w:rsid w:val="00BB28D5"/>
    <w:rsid w:val="00BB3742"/>
    <w:rsid w:val="00BC7251"/>
    <w:rsid w:val="00BC72CF"/>
    <w:rsid w:val="00BD2EE6"/>
    <w:rsid w:val="00BD4593"/>
    <w:rsid w:val="00BD5550"/>
    <w:rsid w:val="00BE1ACF"/>
    <w:rsid w:val="00BE3B69"/>
    <w:rsid w:val="00BE641A"/>
    <w:rsid w:val="00BF2FB0"/>
    <w:rsid w:val="00BF592B"/>
    <w:rsid w:val="00C24D0C"/>
    <w:rsid w:val="00C4502B"/>
    <w:rsid w:val="00C54614"/>
    <w:rsid w:val="00CD5C44"/>
    <w:rsid w:val="00D209A2"/>
    <w:rsid w:val="00D27AE7"/>
    <w:rsid w:val="00D51A39"/>
    <w:rsid w:val="00D5489F"/>
    <w:rsid w:val="00D61703"/>
    <w:rsid w:val="00D66EE4"/>
    <w:rsid w:val="00D94195"/>
    <w:rsid w:val="00D949ED"/>
    <w:rsid w:val="00DA2CB0"/>
    <w:rsid w:val="00DB6E48"/>
    <w:rsid w:val="00DD2B3E"/>
    <w:rsid w:val="00DD3C89"/>
    <w:rsid w:val="00E2063C"/>
    <w:rsid w:val="00E24DA0"/>
    <w:rsid w:val="00E35346"/>
    <w:rsid w:val="00E36A9D"/>
    <w:rsid w:val="00E66886"/>
    <w:rsid w:val="00E73E7D"/>
    <w:rsid w:val="00E74B4D"/>
    <w:rsid w:val="00E918BE"/>
    <w:rsid w:val="00E93BB0"/>
    <w:rsid w:val="00EC1A76"/>
    <w:rsid w:val="00ED2E76"/>
    <w:rsid w:val="00F006B2"/>
    <w:rsid w:val="00F04D9C"/>
    <w:rsid w:val="00F135B6"/>
    <w:rsid w:val="00F1712B"/>
    <w:rsid w:val="00F171D2"/>
    <w:rsid w:val="00F26B89"/>
    <w:rsid w:val="00F26D35"/>
    <w:rsid w:val="00F456FE"/>
    <w:rsid w:val="00F777B0"/>
    <w:rsid w:val="00F85027"/>
    <w:rsid w:val="00F9081A"/>
    <w:rsid w:val="00FA027B"/>
    <w:rsid w:val="00FB3A97"/>
    <w:rsid w:val="00FC3947"/>
    <w:rsid w:val="00FC4CF5"/>
    <w:rsid w:val="00FD53A3"/>
    <w:rsid w:val="00FE4BD0"/>
    <w:rsid w:val="00FE70A4"/>
    <w:rsid w:val="00FF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81E9"/>
  <w15:docId w15:val="{EDB8B967-A6D1-41D3-B24D-6D552004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128"/>
      <w:outlineLvl w:val="0"/>
    </w:pPr>
    <w:rPr>
      <w:rFonts w:ascii="Arial" w:eastAsia="Arial" w:hAnsi="Arial" w:cs="Arial"/>
      <w:b/>
      <w:bCs/>
      <w:sz w:val="24"/>
      <w:szCs w:val="24"/>
    </w:rPr>
  </w:style>
  <w:style w:type="paragraph" w:styleId="Heading2">
    <w:name w:val="heading 2"/>
    <w:basedOn w:val="Normal"/>
    <w:uiPriority w:val="9"/>
    <w:unhideWhenUsed/>
    <w:qFormat/>
    <w:pPr>
      <w:spacing w:before="81"/>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520"/>
    </w:pPr>
    <w:rPr>
      <w:rFonts w:ascii="Arial MT" w:eastAsia="Arial MT" w:hAnsi="Arial MT" w:cs="Arial MT"/>
      <w:sz w:val="56"/>
      <w:szCs w:val="56"/>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pPr>
      <w:ind w:left="896" w:hanging="3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08D2"/>
    <w:rPr>
      <w:color w:val="0000FF" w:themeColor="hyperlink"/>
      <w:u w:val="single"/>
    </w:rPr>
  </w:style>
  <w:style w:type="character" w:styleId="UnresolvedMention">
    <w:name w:val="Unresolved Mention"/>
    <w:basedOn w:val="DefaultParagraphFont"/>
    <w:uiPriority w:val="99"/>
    <w:semiHidden/>
    <w:unhideWhenUsed/>
    <w:rsid w:val="005808D2"/>
    <w:rPr>
      <w:color w:val="605E5C"/>
      <w:shd w:val="clear" w:color="auto" w:fill="E1DFDD"/>
    </w:rPr>
  </w:style>
  <w:style w:type="paragraph" w:styleId="BalloonText">
    <w:name w:val="Balloon Text"/>
    <w:basedOn w:val="Normal"/>
    <w:link w:val="BalloonTextChar"/>
    <w:uiPriority w:val="99"/>
    <w:semiHidden/>
    <w:unhideWhenUsed/>
    <w:rsid w:val="008B051F"/>
    <w:rPr>
      <w:sz w:val="18"/>
      <w:szCs w:val="18"/>
    </w:rPr>
  </w:style>
  <w:style w:type="character" w:customStyle="1" w:styleId="BalloonTextChar">
    <w:name w:val="Balloon Text Char"/>
    <w:basedOn w:val="DefaultParagraphFont"/>
    <w:link w:val="BalloonText"/>
    <w:uiPriority w:val="99"/>
    <w:semiHidden/>
    <w:rsid w:val="008B051F"/>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5D4CDD"/>
    <w:rPr>
      <w:sz w:val="16"/>
      <w:szCs w:val="16"/>
    </w:rPr>
  </w:style>
  <w:style w:type="paragraph" w:styleId="CommentText">
    <w:name w:val="annotation text"/>
    <w:basedOn w:val="Normal"/>
    <w:link w:val="CommentTextChar"/>
    <w:uiPriority w:val="99"/>
    <w:unhideWhenUsed/>
    <w:rsid w:val="005D4CDD"/>
    <w:rPr>
      <w:sz w:val="20"/>
      <w:szCs w:val="20"/>
    </w:rPr>
  </w:style>
  <w:style w:type="character" w:customStyle="1" w:styleId="CommentTextChar">
    <w:name w:val="Comment Text Char"/>
    <w:basedOn w:val="DefaultParagraphFont"/>
    <w:link w:val="CommentText"/>
    <w:uiPriority w:val="99"/>
    <w:rsid w:val="005D4CDD"/>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D4CDD"/>
    <w:rPr>
      <w:b/>
      <w:bCs/>
    </w:rPr>
  </w:style>
  <w:style w:type="character" w:customStyle="1" w:styleId="CommentSubjectChar">
    <w:name w:val="Comment Subject Char"/>
    <w:basedOn w:val="CommentTextChar"/>
    <w:link w:val="CommentSubject"/>
    <w:uiPriority w:val="99"/>
    <w:semiHidden/>
    <w:rsid w:val="005D4CDD"/>
    <w:rPr>
      <w:rFonts w:ascii="Segoe UI" w:eastAsia="Segoe UI" w:hAnsi="Segoe UI" w:cs="Segoe UI"/>
      <w:b/>
      <w:bCs/>
      <w:sz w:val="20"/>
      <w:szCs w:val="20"/>
    </w:rPr>
  </w:style>
  <w:style w:type="paragraph" w:styleId="Revision">
    <w:name w:val="Revision"/>
    <w:hidden/>
    <w:uiPriority w:val="99"/>
    <w:semiHidden/>
    <w:rsid w:val="0096653A"/>
    <w:pPr>
      <w:widowControl/>
      <w:autoSpaceDE/>
      <w:autoSpaceDN/>
    </w:pPr>
    <w:rPr>
      <w:rFonts w:ascii="Segoe UI" w:eastAsia="Segoe UI" w:hAnsi="Segoe UI" w:cs="Segoe UI"/>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797399"/>
    <w:rPr>
      <w:rFonts w:ascii="Segoe UI" w:eastAsia="Segoe UI" w:hAnsi="Segoe UI" w:cs="Segoe UI"/>
    </w:rPr>
  </w:style>
  <w:style w:type="paragraph" w:customStyle="1" w:styleId="NPABulletsLHJustified">
    <w:name w:val="NPA Bullets + LH Justified"/>
    <w:basedOn w:val="Normal"/>
    <w:rsid w:val="00BB1118"/>
    <w:pPr>
      <w:widowControl/>
      <w:autoSpaceDE/>
      <w:autoSpaceDN/>
      <w:spacing w:after="120" w:line="360" w:lineRule="auto"/>
      <w:ind w:left="720" w:hanging="360"/>
    </w:pPr>
    <w:rPr>
      <w:rFonts w:ascii="Ebrima" w:eastAsiaTheme="minorHAnsi" w:hAnsi="Ebrima" w:cs="Calibri"/>
      <w:sz w:val="20"/>
      <w:szCs w:val="20"/>
      <w:lang w:val="en-GB"/>
    </w:rPr>
  </w:style>
  <w:style w:type="table" w:styleId="TableGrid">
    <w:name w:val="Table Grid"/>
    <w:basedOn w:val="TableNormal"/>
    <w:uiPriority w:val="39"/>
    <w:rsid w:val="00B3605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B3605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36055"/>
    <w:rPr>
      <w:sz w:val="20"/>
      <w:szCs w:val="20"/>
    </w:rPr>
  </w:style>
  <w:style w:type="table" w:customStyle="1" w:styleId="TableGrid1">
    <w:name w:val="Table Grid1"/>
    <w:basedOn w:val="TableNormal"/>
    <w:next w:val="TableGrid"/>
    <w:uiPriority w:val="59"/>
    <w:rsid w:val="00B3605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B36055"/>
    <w:pPr>
      <w:widowControl/>
      <w:autoSpaceDE/>
      <w:autoSpaceDN/>
    </w:pPr>
    <w:rPr>
      <w:rFonts w:ascii="Times New Roman" w:eastAsia="Times New Roman" w:hAnsi="Times New Roman" w:cs="Times New Roman"/>
      <w:sz w:val="20"/>
      <w:szCs w:val="20"/>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FootnoteText">
    <w:name w:val="footnote text"/>
    <w:basedOn w:val="Normal"/>
    <w:link w:val="FootnoteTextChar1"/>
    <w:uiPriority w:val="99"/>
    <w:semiHidden/>
    <w:unhideWhenUsed/>
    <w:rsid w:val="00B36055"/>
    <w:rPr>
      <w:sz w:val="20"/>
      <w:szCs w:val="20"/>
    </w:rPr>
  </w:style>
  <w:style w:type="character" w:customStyle="1" w:styleId="FootnoteTextChar1">
    <w:name w:val="Footnote Text Char1"/>
    <w:basedOn w:val="DefaultParagraphFont"/>
    <w:link w:val="FootnoteText"/>
    <w:uiPriority w:val="99"/>
    <w:semiHidden/>
    <w:rsid w:val="00B36055"/>
    <w:rPr>
      <w:rFonts w:ascii="Segoe UI" w:eastAsia="Segoe UI" w:hAnsi="Segoe UI" w:cs="Segoe UI"/>
      <w:sz w:val="20"/>
      <w:szCs w:val="20"/>
    </w:rPr>
  </w:style>
  <w:style w:type="table" w:styleId="GridTable1Light">
    <w:name w:val="Grid Table 1 Light"/>
    <w:basedOn w:val="TableNormal"/>
    <w:uiPriority w:val="46"/>
    <w:rsid w:val="00B360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A3C85"/>
    <w:pPr>
      <w:tabs>
        <w:tab w:val="center" w:pos="4513"/>
        <w:tab w:val="right" w:pos="9026"/>
      </w:tabs>
    </w:pPr>
  </w:style>
  <w:style w:type="character" w:customStyle="1" w:styleId="HeaderChar">
    <w:name w:val="Header Char"/>
    <w:basedOn w:val="DefaultParagraphFont"/>
    <w:link w:val="Header"/>
    <w:uiPriority w:val="99"/>
    <w:rsid w:val="001A3C85"/>
    <w:rPr>
      <w:rFonts w:ascii="Segoe UI" w:eastAsia="Segoe UI" w:hAnsi="Segoe UI" w:cs="Segoe UI"/>
    </w:rPr>
  </w:style>
  <w:style w:type="paragraph" w:styleId="Footer">
    <w:name w:val="footer"/>
    <w:basedOn w:val="Normal"/>
    <w:link w:val="FooterChar"/>
    <w:uiPriority w:val="99"/>
    <w:unhideWhenUsed/>
    <w:rsid w:val="001A3C85"/>
    <w:pPr>
      <w:tabs>
        <w:tab w:val="center" w:pos="4513"/>
        <w:tab w:val="right" w:pos="9026"/>
      </w:tabs>
    </w:pPr>
  </w:style>
  <w:style w:type="character" w:customStyle="1" w:styleId="FooterChar">
    <w:name w:val="Footer Char"/>
    <w:basedOn w:val="DefaultParagraphFont"/>
    <w:link w:val="Footer"/>
    <w:uiPriority w:val="99"/>
    <w:rsid w:val="001A3C85"/>
    <w:rPr>
      <w:rFonts w:ascii="Segoe UI" w:eastAsia="Segoe UI" w:hAnsi="Segoe UI" w:cs="Segoe UI"/>
    </w:rPr>
  </w:style>
  <w:style w:type="table" w:customStyle="1" w:styleId="TableGrid2">
    <w:name w:val="Table Grid2"/>
    <w:basedOn w:val="TableNormal"/>
    <w:next w:val="TableGrid"/>
    <w:rsid w:val="00B860A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C13"/>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2458">
      <w:bodyDiv w:val="1"/>
      <w:marLeft w:val="0"/>
      <w:marRight w:val="0"/>
      <w:marTop w:val="0"/>
      <w:marBottom w:val="0"/>
      <w:divBdr>
        <w:top w:val="none" w:sz="0" w:space="0" w:color="auto"/>
        <w:left w:val="none" w:sz="0" w:space="0" w:color="auto"/>
        <w:bottom w:val="none" w:sz="0" w:space="0" w:color="auto"/>
        <w:right w:val="none" w:sz="0" w:space="0" w:color="auto"/>
      </w:divBdr>
    </w:div>
    <w:div w:id="806777251">
      <w:bodyDiv w:val="1"/>
      <w:marLeft w:val="0"/>
      <w:marRight w:val="0"/>
      <w:marTop w:val="0"/>
      <w:marBottom w:val="0"/>
      <w:divBdr>
        <w:top w:val="none" w:sz="0" w:space="0" w:color="auto"/>
        <w:left w:val="none" w:sz="0" w:space="0" w:color="auto"/>
        <w:bottom w:val="none" w:sz="0" w:space="0" w:color="auto"/>
        <w:right w:val="none" w:sz="0" w:space="0" w:color="auto"/>
      </w:divBdr>
    </w:div>
    <w:div w:id="185534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9317d6ee-17e4-4480-96d9-c24084da3b5c?origin=SearchResults&amp;p=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1946-9ECD-4849-AB56-5B0D0170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dc:description/>
  <cp:lastModifiedBy>Nicola Dyer</cp:lastModifiedBy>
  <cp:revision>2</cp:revision>
  <dcterms:created xsi:type="dcterms:W3CDTF">2022-10-12T15:08:00Z</dcterms:created>
  <dcterms:modified xsi:type="dcterms:W3CDTF">2022-10-12T15:08:00Z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for Office 365</vt:lpwstr>
  </property>
  <property fmtid="{D5CDD505-2E9C-101B-9397-08002B2CF9AE}" pid="4" name="LastSaved">
    <vt:filetime>2021-06-09T00:00:00Z</vt:filetime>
  </property>
</Properties>
</file>