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933B" w14:textId="77777777" w:rsidR="00073FB4" w:rsidRPr="00CB328B" w:rsidRDefault="00073FB4"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14:paraId="0D08235E" w14:textId="77777777" w:rsidR="00073FB4" w:rsidRPr="00CB328B" w:rsidRDefault="00073FB4"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14:paraId="0C4173F7" w14:textId="77777777" w:rsidR="00073FB4" w:rsidRPr="00CB328B" w:rsidRDefault="00073FB4" w:rsidP="00CB328B">
      <w:pPr>
        <w:autoSpaceDE w:val="0"/>
        <w:autoSpaceDN w:val="0"/>
        <w:adjustRightInd w:val="0"/>
        <w:spacing w:after="0" w:line="240" w:lineRule="auto"/>
        <w:ind w:left="180"/>
        <w:jc w:val="center"/>
        <w:outlineLvl w:val="0"/>
        <w:rPr>
          <w:rFonts w:ascii="Arial" w:hAnsi="Arial" w:cs="Arial"/>
          <w:b/>
          <w:bCs/>
          <w:noProof/>
          <w:sz w:val="28"/>
          <w:szCs w:val="28"/>
          <w:lang w:eastAsia="en-GB"/>
        </w:rPr>
      </w:pPr>
    </w:p>
    <w:p w14:paraId="1DA1CD10" w14:textId="44C687CA" w:rsidR="00AB0F09" w:rsidRDefault="00073FB4" w:rsidP="00AB0F09">
      <w:pPr>
        <w:autoSpaceDE w:val="0"/>
        <w:autoSpaceDN w:val="0"/>
        <w:adjustRightInd w:val="0"/>
        <w:jc w:val="center"/>
        <w:rPr>
          <w:rFonts w:ascii="Arial" w:hAnsi="Arial" w:cs="Arial"/>
          <w:b/>
          <w:bCs/>
          <w:color w:val="000000"/>
          <w:sz w:val="44"/>
          <w:szCs w:val="44"/>
        </w:rPr>
      </w:pPr>
      <w:r w:rsidRPr="00CB328B">
        <w:rPr>
          <w:rFonts w:ascii="Arial" w:hAnsi="Arial" w:cs="Arial"/>
          <w:b/>
          <w:bCs/>
          <w:sz w:val="44"/>
          <w:szCs w:val="44"/>
        </w:rPr>
        <w:t>Tender Brief for the appointment of a</w:t>
      </w:r>
      <w:r w:rsidRPr="00CB328B">
        <w:rPr>
          <w:rFonts w:ascii="Arial" w:hAnsi="Arial" w:cs="Arial"/>
          <w:b/>
          <w:bCs/>
          <w:color w:val="000000"/>
          <w:sz w:val="44"/>
          <w:szCs w:val="44"/>
        </w:rPr>
        <w:t xml:space="preserve"> </w:t>
      </w:r>
      <w:r w:rsidR="001D0055">
        <w:rPr>
          <w:rFonts w:ascii="Arial" w:hAnsi="Arial" w:cs="Arial"/>
          <w:b/>
          <w:bCs/>
          <w:color w:val="000000"/>
          <w:sz w:val="44"/>
          <w:szCs w:val="44"/>
        </w:rPr>
        <w:t>Project</w:t>
      </w:r>
      <w:r w:rsidR="00BA6D73">
        <w:rPr>
          <w:rFonts w:ascii="Arial" w:hAnsi="Arial" w:cs="Arial"/>
          <w:b/>
          <w:bCs/>
          <w:color w:val="000000"/>
          <w:sz w:val="44"/>
          <w:szCs w:val="44"/>
        </w:rPr>
        <w:t xml:space="preserve"> </w:t>
      </w:r>
      <w:r w:rsidR="001D0055">
        <w:rPr>
          <w:rFonts w:ascii="Arial" w:hAnsi="Arial" w:cs="Arial"/>
          <w:b/>
          <w:bCs/>
          <w:color w:val="000000"/>
          <w:sz w:val="44"/>
          <w:szCs w:val="44"/>
        </w:rPr>
        <w:t>Manager</w:t>
      </w:r>
      <w:r w:rsidR="009F1ED7">
        <w:rPr>
          <w:rFonts w:ascii="Arial" w:hAnsi="Arial" w:cs="Arial"/>
          <w:b/>
          <w:bCs/>
          <w:color w:val="000000"/>
          <w:sz w:val="44"/>
          <w:szCs w:val="44"/>
        </w:rPr>
        <w:t xml:space="preserve"> </w:t>
      </w:r>
      <w:r w:rsidR="00BF3D84">
        <w:rPr>
          <w:rFonts w:ascii="Arial" w:hAnsi="Arial" w:cs="Arial"/>
          <w:b/>
          <w:bCs/>
          <w:color w:val="000000"/>
          <w:sz w:val="44"/>
          <w:szCs w:val="44"/>
        </w:rPr>
        <w:t xml:space="preserve">/ </w:t>
      </w:r>
      <w:r w:rsidR="00893664">
        <w:rPr>
          <w:rFonts w:ascii="Arial" w:hAnsi="Arial" w:cs="Arial"/>
          <w:b/>
          <w:bCs/>
          <w:color w:val="000000"/>
          <w:sz w:val="44"/>
          <w:szCs w:val="44"/>
        </w:rPr>
        <w:t xml:space="preserve">Designer </w:t>
      </w:r>
      <w:r w:rsidR="00AB0F09">
        <w:rPr>
          <w:rFonts w:ascii="Arial" w:hAnsi="Arial" w:cs="Arial"/>
          <w:b/>
          <w:bCs/>
          <w:color w:val="000000"/>
          <w:sz w:val="44"/>
          <w:szCs w:val="44"/>
        </w:rPr>
        <w:t xml:space="preserve">for </w:t>
      </w:r>
    </w:p>
    <w:p w14:paraId="49BEDDFE" w14:textId="656638E6" w:rsidR="004B1FE0" w:rsidRDefault="00AB0F09" w:rsidP="00AB0F09">
      <w:pPr>
        <w:autoSpaceDE w:val="0"/>
        <w:autoSpaceDN w:val="0"/>
        <w:adjustRightInd w:val="0"/>
        <w:jc w:val="center"/>
        <w:rPr>
          <w:rFonts w:ascii="Arial" w:hAnsi="Arial" w:cs="Arial"/>
          <w:b/>
          <w:bCs/>
          <w:color w:val="000000"/>
          <w:sz w:val="44"/>
          <w:szCs w:val="44"/>
        </w:rPr>
      </w:pPr>
      <w:r>
        <w:rPr>
          <w:rFonts w:ascii="Arial" w:hAnsi="Arial" w:cs="Arial"/>
          <w:b/>
          <w:bCs/>
          <w:color w:val="000000"/>
          <w:sz w:val="44"/>
          <w:szCs w:val="44"/>
        </w:rPr>
        <w:t xml:space="preserve">Krowji </w:t>
      </w:r>
      <w:r w:rsidR="005C31D5">
        <w:rPr>
          <w:rFonts w:ascii="Arial" w:hAnsi="Arial" w:cs="Arial"/>
          <w:b/>
          <w:bCs/>
          <w:color w:val="000000"/>
          <w:sz w:val="44"/>
          <w:szCs w:val="44"/>
        </w:rPr>
        <w:t>Phase 3</w:t>
      </w:r>
    </w:p>
    <w:p w14:paraId="7B4CDB4A" w14:textId="149BE942" w:rsidR="00B96F42" w:rsidRDefault="00B96F42" w:rsidP="00B96F42">
      <w:pPr>
        <w:autoSpaceDE w:val="0"/>
        <w:autoSpaceDN w:val="0"/>
        <w:adjustRightInd w:val="0"/>
        <w:jc w:val="center"/>
        <w:rPr>
          <w:rFonts w:ascii="Arial" w:hAnsi="Arial" w:cs="Arial"/>
          <w:b/>
          <w:bCs/>
          <w:color w:val="000000"/>
          <w:sz w:val="44"/>
          <w:szCs w:val="44"/>
        </w:rPr>
      </w:pPr>
      <w:r>
        <w:rPr>
          <w:rFonts w:ascii="Arial" w:hAnsi="Arial" w:cs="Arial"/>
          <w:b/>
          <w:bCs/>
          <w:color w:val="000000"/>
          <w:sz w:val="44"/>
          <w:szCs w:val="44"/>
        </w:rPr>
        <w:t>for Krowji Ltd, Redruth</w:t>
      </w:r>
    </w:p>
    <w:p w14:paraId="11B35DF2" w14:textId="77777777" w:rsidR="00824464" w:rsidRDefault="00824464" w:rsidP="00CB328B">
      <w:pPr>
        <w:autoSpaceDE w:val="0"/>
        <w:autoSpaceDN w:val="0"/>
        <w:adjustRightInd w:val="0"/>
        <w:jc w:val="center"/>
        <w:rPr>
          <w:rFonts w:ascii="Arial" w:hAnsi="Arial" w:cs="Arial"/>
          <w:b/>
          <w:bCs/>
          <w:color w:val="000000"/>
          <w:sz w:val="44"/>
          <w:szCs w:val="44"/>
        </w:rPr>
      </w:pPr>
    </w:p>
    <w:p w14:paraId="1D0CC07A" w14:textId="77777777" w:rsidR="00B96F42" w:rsidRDefault="00B96F42" w:rsidP="00CB328B">
      <w:pPr>
        <w:autoSpaceDE w:val="0"/>
        <w:autoSpaceDN w:val="0"/>
        <w:adjustRightInd w:val="0"/>
        <w:jc w:val="center"/>
        <w:rPr>
          <w:rFonts w:ascii="Arial" w:hAnsi="Arial" w:cs="Arial"/>
          <w:b/>
          <w:bCs/>
          <w:color w:val="000000"/>
          <w:sz w:val="44"/>
          <w:szCs w:val="44"/>
        </w:rPr>
      </w:pPr>
    </w:p>
    <w:p w14:paraId="2927BDC5" w14:textId="49A4F3BA" w:rsidR="00073FB4" w:rsidRPr="00CB328B" w:rsidRDefault="004B1FE0" w:rsidP="00CB328B">
      <w:pPr>
        <w:autoSpaceDE w:val="0"/>
        <w:autoSpaceDN w:val="0"/>
        <w:adjustRightInd w:val="0"/>
        <w:jc w:val="center"/>
        <w:rPr>
          <w:rFonts w:ascii="Arial" w:hAnsi="Arial" w:cs="Arial"/>
          <w:bCs/>
          <w:color w:val="000000"/>
          <w:sz w:val="44"/>
          <w:szCs w:val="44"/>
        </w:rPr>
      </w:pPr>
      <w:r w:rsidRPr="00323473">
        <w:rPr>
          <w:rFonts w:ascii="Arial" w:hAnsi="Arial" w:cs="Arial"/>
          <w:bCs/>
          <w:color w:val="000000"/>
          <w:sz w:val="44"/>
          <w:szCs w:val="44"/>
        </w:rPr>
        <w:t xml:space="preserve">July </w:t>
      </w:r>
      <w:r w:rsidR="00CA10EB" w:rsidRPr="00323473">
        <w:rPr>
          <w:rFonts w:ascii="Arial" w:hAnsi="Arial" w:cs="Arial"/>
          <w:bCs/>
          <w:color w:val="000000"/>
          <w:sz w:val="44"/>
          <w:szCs w:val="44"/>
        </w:rPr>
        <w:t>20</w:t>
      </w:r>
      <w:r w:rsidR="001D0055" w:rsidRPr="00323473">
        <w:rPr>
          <w:rFonts w:ascii="Arial" w:hAnsi="Arial" w:cs="Arial"/>
          <w:bCs/>
          <w:color w:val="000000"/>
          <w:sz w:val="44"/>
          <w:szCs w:val="44"/>
        </w:rPr>
        <w:t>23</w:t>
      </w:r>
    </w:p>
    <w:p w14:paraId="74A800E4" w14:textId="77777777" w:rsidR="00073FB4" w:rsidRDefault="00073FB4" w:rsidP="00CB328B">
      <w:pPr>
        <w:autoSpaceDE w:val="0"/>
        <w:autoSpaceDN w:val="0"/>
        <w:adjustRightInd w:val="0"/>
        <w:rPr>
          <w:rFonts w:ascii="Arial" w:hAnsi="Arial" w:cs="Arial"/>
          <w:bCs/>
          <w:color w:val="000000"/>
          <w:sz w:val="44"/>
          <w:szCs w:val="44"/>
        </w:rPr>
      </w:pPr>
    </w:p>
    <w:p w14:paraId="6C37246F" w14:textId="77777777" w:rsidR="00824464" w:rsidRPr="00CB328B" w:rsidRDefault="00824464" w:rsidP="00CB328B">
      <w:pPr>
        <w:autoSpaceDE w:val="0"/>
        <w:autoSpaceDN w:val="0"/>
        <w:adjustRightInd w:val="0"/>
        <w:rPr>
          <w:rFonts w:ascii="Arial" w:hAnsi="Arial" w:cs="Arial"/>
          <w:bCs/>
          <w:color w:val="000000"/>
          <w:sz w:val="44"/>
          <w:szCs w:val="44"/>
        </w:rPr>
      </w:pPr>
    </w:p>
    <w:p w14:paraId="7E3ED336" w14:textId="77777777" w:rsidR="00CA10EB" w:rsidRPr="00180CA0" w:rsidRDefault="00CA10EB" w:rsidP="00CB328B">
      <w:pPr>
        <w:autoSpaceDE w:val="0"/>
        <w:autoSpaceDN w:val="0"/>
        <w:adjustRightInd w:val="0"/>
        <w:jc w:val="both"/>
        <w:rPr>
          <w:rFonts w:ascii="Arial" w:hAnsi="Arial" w:cs="Arial"/>
          <w:bCs/>
          <w:color w:val="000000"/>
          <w:szCs w:val="28"/>
        </w:rPr>
      </w:pPr>
    </w:p>
    <w:p w14:paraId="4B39C8B6" w14:textId="77777777" w:rsidR="00CA10EB" w:rsidRPr="00180CA0" w:rsidRDefault="00CA10EB" w:rsidP="00CB328B">
      <w:pPr>
        <w:autoSpaceDE w:val="0"/>
        <w:autoSpaceDN w:val="0"/>
        <w:adjustRightInd w:val="0"/>
        <w:jc w:val="both"/>
        <w:rPr>
          <w:rFonts w:ascii="Arial" w:hAnsi="Arial" w:cs="Arial"/>
          <w:bCs/>
          <w:color w:val="000000"/>
          <w:szCs w:val="28"/>
        </w:rPr>
      </w:pPr>
    </w:p>
    <w:p w14:paraId="02D5BEF8" w14:textId="77777777" w:rsidR="00AA06B1" w:rsidRPr="00180CA0" w:rsidRDefault="00AA06B1" w:rsidP="00CB328B">
      <w:pPr>
        <w:autoSpaceDE w:val="0"/>
        <w:autoSpaceDN w:val="0"/>
        <w:adjustRightInd w:val="0"/>
        <w:jc w:val="both"/>
        <w:rPr>
          <w:rFonts w:ascii="Arial" w:hAnsi="Arial" w:cs="Arial"/>
          <w:b/>
          <w:color w:val="000000"/>
          <w:sz w:val="28"/>
          <w:szCs w:val="28"/>
        </w:rPr>
      </w:pPr>
    </w:p>
    <w:p w14:paraId="3233AF5D" w14:textId="77777777" w:rsidR="004150AA" w:rsidRDefault="004150AA" w:rsidP="00CB328B">
      <w:pPr>
        <w:autoSpaceDE w:val="0"/>
        <w:autoSpaceDN w:val="0"/>
        <w:adjustRightInd w:val="0"/>
        <w:jc w:val="both"/>
        <w:rPr>
          <w:rFonts w:ascii="Verdana" w:hAnsi="Verdana"/>
          <w:b/>
          <w:noProof/>
          <w:color w:val="000000"/>
          <w:sz w:val="28"/>
          <w:szCs w:val="28"/>
          <w:highlight w:val="yellow"/>
          <w:lang w:eastAsia="en-GB"/>
        </w:rPr>
      </w:pPr>
    </w:p>
    <w:p w14:paraId="656801BA" w14:textId="77777777" w:rsidR="0090056E" w:rsidRDefault="0090056E" w:rsidP="00CB328B">
      <w:pPr>
        <w:autoSpaceDE w:val="0"/>
        <w:autoSpaceDN w:val="0"/>
        <w:adjustRightInd w:val="0"/>
        <w:jc w:val="both"/>
        <w:rPr>
          <w:rFonts w:ascii="Verdana" w:hAnsi="Verdana"/>
          <w:b/>
          <w:noProof/>
          <w:color w:val="000000"/>
          <w:sz w:val="28"/>
          <w:szCs w:val="28"/>
          <w:highlight w:val="yellow"/>
          <w:lang w:eastAsia="en-GB"/>
        </w:rPr>
      </w:pPr>
    </w:p>
    <w:p w14:paraId="2D756CC8" w14:textId="77777777" w:rsidR="0090056E" w:rsidRDefault="0090056E" w:rsidP="00CB328B">
      <w:pPr>
        <w:autoSpaceDE w:val="0"/>
        <w:autoSpaceDN w:val="0"/>
        <w:adjustRightInd w:val="0"/>
        <w:jc w:val="both"/>
        <w:rPr>
          <w:rFonts w:ascii="Verdana" w:hAnsi="Verdana"/>
          <w:b/>
          <w:noProof/>
          <w:color w:val="000000"/>
          <w:sz w:val="28"/>
          <w:szCs w:val="28"/>
          <w:highlight w:val="yellow"/>
          <w:lang w:eastAsia="en-GB"/>
        </w:rPr>
      </w:pPr>
    </w:p>
    <w:p w14:paraId="4D7DA4BC" w14:textId="77777777" w:rsidR="003E01BC" w:rsidRPr="00180CA0" w:rsidRDefault="00CF0983" w:rsidP="00CB328B">
      <w:pPr>
        <w:autoSpaceDE w:val="0"/>
        <w:autoSpaceDN w:val="0"/>
        <w:adjustRightInd w:val="0"/>
        <w:jc w:val="both"/>
        <w:rPr>
          <w:rFonts w:ascii="Arial" w:hAnsi="Arial" w:cs="Arial"/>
          <w:bCs/>
          <w:color w:val="000000"/>
          <w:sz w:val="16"/>
          <w:szCs w:val="16"/>
        </w:rPr>
      </w:pPr>
      <w:r w:rsidRPr="00180CA0">
        <w:rPr>
          <w:rFonts w:ascii="Arial" w:hAnsi="Arial" w:cs="Arial"/>
          <w:bCs/>
          <w:color w:val="000000"/>
          <w:sz w:val="28"/>
          <w:szCs w:val="28"/>
        </w:rPr>
        <w:br w:type="page"/>
      </w:r>
    </w:p>
    <w:tbl>
      <w:tblPr>
        <w:tblW w:w="0" w:type="auto"/>
        <w:tblLook w:val="00A0" w:firstRow="1" w:lastRow="0" w:firstColumn="1" w:lastColumn="0" w:noHBand="0" w:noVBand="0"/>
      </w:tblPr>
      <w:tblGrid>
        <w:gridCol w:w="675"/>
        <w:gridCol w:w="5245"/>
      </w:tblGrid>
      <w:tr w:rsidR="00073FB4" w:rsidRPr="000F79AE" w14:paraId="2D77C20C" w14:textId="77777777" w:rsidTr="00874AE2">
        <w:tc>
          <w:tcPr>
            <w:tcW w:w="5920" w:type="dxa"/>
            <w:gridSpan w:val="2"/>
          </w:tcPr>
          <w:p w14:paraId="68259E7B" w14:textId="77777777" w:rsidR="00020C24" w:rsidRPr="00180CA0" w:rsidRDefault="003E01BC" w:rsidP="00874AE2">
            <w:pPr>
              <w:spacing w:after="0" w:line="240" w:lineRule="auto"/>
              <w:rPr>
                <w:rFonts w:ascii="Arial" w:hAnsi="Arial" w:cs="Arial"/>
                <w:b/>
                <w:bCs/>
                <w:color w:val="000000"/>
                <w:sz w:val="28"/>
                <w:szCs w:val="28"/>
              </w:rPr>
            </w:pPr>
            <w:r w:rsidRPr="00180CA0">
              <w:rPr>
                <w:rFonts w:ascii="Arial" w:hAnsi="Arial" w:cs="Arial"/>
                <w:b/>
                <w:bCs/>
                <w:color w:val="000000"/>
                <w:sz w:val="28"/>
                <w:szCs w:val="28"/>
              </w:rPr>
              <w:lastRenderedPageBreak/>
              <w:br w:type="page"/>
            </w:r>
          </w:p>
          <w:p w14:paraId="063DBAE4"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INTRODUCTION</w:t>
            </w:r>
          </w:p>
          <w:p w14:paraId="09376704" w14:textId="77777777" w:rsidR="00073FB4" w:rsidRPr="000F79AE" w:rsidRDefault="00073FB4" w:rsidP="00874AE2">
            <w:pPr>
              <w:spacing w:after="0" w:line="240" w:lineRule="auto"/>
              <w:rPr>
                <w:rFonts w:ascii="Arial" w:hAnsi="Arial" w:cs="Arial"/>
                <w:b/>
                <w:sz w:val="24"/>
                <w:szCs w:val="24"/>
              </w:rPr>
            </w:pPr>
          </w:p>
        </w:tc>
      </w:tr>
      <w:tr w:rsidR="00073FB4" w:rsidRPr="000F79AE" w14:paraId="7FF82C94" w14:textId="77777777" w:rsidTr="00874AE2">
        <w:tc>
          <w:tcPr>
            <w:tcW w:w="675" w:type="dxa"/>
          </w:tcPr>
          <w:p w14:paraId="665C05AC" w14:textId="77777777" w:rsidR="00020C24" w:rsidRPr="000F79AE" w:rsidRDefault="00020C24" w:rsidP="00874AE2">
            <w:pPr>
              <w:spacing w:after="0" w:line="240" w:lineRule="auto"/>
              <w:rPr>
                <w:rFonts w:ascii="Arial" w:hAnsi="Arial" w:cs="Arial"/>
                <w:b/>
                <w:sz w:val="24"/>
                <w:szCs w:val="24"/>
              </w:rPr>
            </w:pPr>
          </w:p>
          <w:p w14:paraId="735283FA"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1.0</w:t>
            </w:r>
          </w:p>
        </w:tc>
        <w:tc>
          <w:tcPr>
            <w:tcW w:w="5245" w:type="dxa"/>
          </w:tcPr>
          <w:p w14:paraId="3F9E0E9F" w14:textId="77777777" w:rsidR="00020C24" w:rsidRPr="000F79AE" w:rsidRDefault="00020C24" w:rsidP="00874AE2">
            <w:pPr>
              <w:spacing w:after="0" w:line="240" w:lineRule="auto"/>
              <w:rPr>
                <w:rFonts w:ascii="Arial" w:hAnsi="Arial" w:cs="Arial"/>
                <w:b/>
                <w:sz w:val="24"/>
                <w:szCs w:val="24"/>
              </w:rPr>
            </w:pPr>
          </w:p>
          <w:p w14:paraId="2DA3CCE5" w14:textId="77777777" w:rsidR="00020C2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OVERVIEW</w:t>
            </w:r>
          </w:p>
        </w:tc>
      </w:tr>
      <w:tr w:rsidR="00073FB4" w:rsidRPr="000F79AE" w14:paraId="78746418" w14:textId="77777777" w:rsidTr="00874AE2">
        <w:tc>
          <w:tcPr>
            <w:tcW w:w="675" w:type="dxa"/>
          </w:tcPr>
          <w:p w14:paraId="11A6015B" w14:textId="77777777" w:rsidR="00020C24" w:rsidRPr="000F79AE" w:rsidRDefault="00020C24" w:rsidP="00874AE2">
            <w:pPr>
              <w:spacing w:after="0" w:line="240" w:lineRule="auto"/>
              <w:rPr>
                <w:rFonts w:ascii="Arial" w:hAnsi="Arial" w:cs="Arial"/>
                <w:b/>
                <w:sz w:val="24"/>
                <w:szCs w:val="24"/>
              </w:rPr>
            </w:pPr>
          </w:p>
          <w:p w14:paraId="288EBEED"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2.0</w:t>
            </w:r>
          </w:p>
        </w:tc>
        <w:tc>
          <w:tcPr>
            <w:tcW w:w="5245" w:type="dxa"/>
          </w:tcPr>
          <w:p w14:paraId="073F4CCA" w14:textId="77777777" w:rsidR="00020C24" w:rsidRPr="000F79AE" w:rsidRDefault="00020C24" w:rsidP="00874AE2">
            <w:pPr>
              <w:spacing w:after="0" w:line="240" w:lineRule="auto"/>
              <w:rPr>
                <w:rFonts w:ascii="Arial" w:hAnsi="Arial" w:cs="Arial"/>
                <w:b/>
                <w:sz w:val="24"/>
                <w:szCs w:val="24"/>
              </w:rPr>
            </w:pPr>
          </w:p>
          <w:p w14:paraId="227187D3"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PROJECT</w:t>
            </w:r>
          </w:p>
        </w:tc>
      </w:tr>
      <w:tr w:rsidR="00073FB4" w:rsidRPr="000F79AE" w14:paraId="1A23D7FA" w14:textId="77777777" w:rsidTr="00874AE2">
        <w:tc>
          <w:tcPr>
            <w:tcW w:w="675" w:type="dxa"/>
          </w:tcPr>
          <w:p w14:paraId="2430E0A3"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2.1</w:t>
            </w:r>
          </w:p>
        </w:tc>
        <w:tc>
          <w:tcPr>
            <w:tcW w:w="5245" w:type="dxa"/>
          </w:tcPr>
          <w:p w14:paraId="022680B2"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The Client</w:t>
            </w:r>
          </w:p>
        </w:tc>
      </w:tr>
      <w:tr w:rsidR="00073FB4" w:rsidRPr="000F79AE" w14:paraId="699D0E92" w14:textId="77777777" w:rsidTr="00874AE2">
        <w:tc>
          <w:tcPr>
            <w:tcW w:w="675" w:type="dxa"/>
          </w:tcPr>
          <w:p w14:paraId="6C2144D9"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2.2</w:t>
            </w:r>
          </w:p>
        </w:tc>
        <w:tc>
          <w:tcPr>
            <w:tcW w:w="5245" w:type="dxa"/>
          </w:tcPr>
          <w:p w14:paraId="535B1E0F"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The Site</w:t>
            </w:r>
          </w:p>
        </w:tc>
      </w:tr>
      <w:tr w:rsidR="00073FB4" w:rsidRPr="000F79AE" w14:paraId="107DF16A" w14:textId="77777777" w:rsidTr="00874AE2">
        <w:tc>
          <w:tcPr>
            <w:tcW w:w="675" w:type="dxa"/>
          </w:tcPr>
          <w:p w14:paraId="4944F12C"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2.3</w:t>
            </w:r>
          </w:p>
        </w:tc>
        <w:tc>
          <w:tcPr>
            <w:tcW w:w="5245" w:type="dxa"/>
          </w:tcPr>
          <w:p w14:paraId="74E501AB"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Scope of Works</w:t>
            </w:r>
          </w:p>
        </w:tc>
      </w:tr>
      <w:tr w:rsidR="00073FB4" w:rsidRPr="000F79AE" w14:paraId="398F35FB" w14:textId="77777777" w:rsidTr="00874AE2">
        <w:tc>
          <w:tcPr>
            <w:tcW w:w="675" w:type="dxa"/>
          </w:tcPr>
          <w:p w14:paraId="4AA31F63"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2.4</w:t>
            </w:r>
          </w:p>
        </w:tc>
        <w:tc>
          <w:tcPr>
            <w:tcW w:w="5245" w:type="dxa"/>
          </w:tcPr>
          <w:p w14:paraId="6EF7F56C"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Timescale</w:t>
            </w:r>
          </w:p>
        </w:tc>
      </w:tr>
      <w:tr w:rsidR="00073FB4" w:rsidRPr="000F79AE" w14:paraId="627646AE" w14:textId="77777777" w:rsidTr="00874AE2">
        <w:tc>
          <w:tcPr>
            <w:tcW w:w="675" w:type="dxa"/>
          </w:tcPr>
          <w:p w14:paraId="4616C0DD"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2.5</w:t>
            </w:r>
          </w:p>
        </w:tc>
        <w:tc>
          <w:tcPr>
            <w:tcW w:w="5245" w:type="dxa"/>
          </w:tcPr>
          <w:p w14:paraId="71F1C097"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Our Budget</w:t>
            </w:r>
          </w:p>
        </w:tc>
      </w:tr>
      <w:tr w:rsidR="00073FB4" w:rsidRPr="000F79AE" w14:paraId="11FE7FFA" w14:textId="77777777" w:rsidTr="00874AE2">
        <w:tc>
          <w:tcPr>
            <w:tcW w:w="675" w:type="dxa"/>
          </w:tcPr>
          <w:p w14:paraId="6E827BB7" w14:textId="77777777" w:rsidR="00020C24" w:rsidRPr="000F79AE" w:rsidRDefault="00020C24" w:rsidP="00874AE2">
            <w:pPr>
              <w:spacing w:after="0" w:line="240" w:lineRule="auto"/>
              <w:rPr>
                <w:rFonts w:ascii="Arial" w:hAnsi="Arial" w:cs="Arial"/>
                <w:b/>
                <w:sz w:val="24"/>
                <w:szCs w:val="24"/>
              </w:rPr>
            </w:pPr>
          </w:p>
          <w:p w14:paraId="1ED11B03"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3.0</w:t>
            </w:r>
          </w:p>
        </w:tc>
        <w:tc>
          <w:tcPr>
            <w:tcW w:w="5245" w:type="dxa"/>
          </w:tcPr>
          <w:p w14:paraId="5705FB8F" w14:textId="77777777" w:rsidR="00020C24" w:rsidRPr="000F79AE" w:rsidRDefault="00020C24" w:rsidP="00874AE2">
            <w:pPr>
              <w:spacing w:after="0" w:line="240" w:lineRule="auto"/>
              <w:rPr>
                <w:rFonts w:ascii="Arial" w:hAnsi="Arial" w:cs="Arial"/>
                <w:b/>
                <w:sz w:val="24"/>
                <w:szCs w:val="24"/>
              </w:rPr>
            </w:pPr>
          </w:p>
          <w:p w14:paraId="1B908301"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COMMISSION</w:t>
            </w:r>
          </w:p>
        </w:tc>
      </w:tr>
      <w:tr w:rsidR="00073FB4" w:rsidRPr="000F79AE" w14:paraId="27B9B0D6" w14:textId="77777777" w:rsidTr="00874AE2">
        <w:tc>
          <w:tcPr>
            <w:tcW w:w="675" w:type="dxa"/>
          </w:tcPr>
          <w:p w14:paraId="6B805FA7"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3.1</w:t>
            </w:r>
          </w:p>
        </w:tc>
        <w:tc>
          <w:tcPr>
            <w:tcW w:w="5245" w:type="dxa"/>
          </w:tcPr>
          <w:p w14:paraId="36E26E99" w14:textId="1A690F02"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General</w:t>
            </w:r>
            <w:r w:rsidR="004F09BE">
              <w:rPr>
                <w:rFonts w:ascii="Arial" w:hAnsi="Arial" w:cs="Arial"/>
                <w:sz w:val="24"/>
                <w:szCs w:val="24"/>
              </w:rPr>
              <w:t xml:space="preserve"> Aims and</w:t>
            </w:r>
            <w:r w:rsidRPr="000F79AE">
              <w:rPr>
                <w:rFonts w:ascii="Arial" w:hAnsi="Arial" w:cs="Arial"/>
                <w:sz w:val="24"/>
                <w:szCs w:val="24"/>
              </w:rPr>
              <w:t xml:space="preserve"> Objectives</w:t>
            </w:r>
          </w:p>
        </w:tc>
      </w:tr>
      <w:tr w:rsidR="00073FB4" w:rsidRPr="000F79AE" w14:paraId="3EB9ACA5" w14:textId="77777777" w:rsidTr="00874AE2">
        <w:tc>
          <w:tcPr>
            <w:tcW w:w="675" w:type="dxa"/>
          </w:tcPr>
          <w:p w14:paraId="19C1BFA3"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3.2</w:t>
            </w:r>
          </w:p>
        </w:tc>
        <w:tc>
          <w:tcPr>
            <w:tcW w:w="5245" w:type="dxa"/>
          </w:tcPr>
          <w:p w14:paraId="38E1850A"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Project Management Structure</w:t>
            </w:r>
          </w:p>
        </w:tc>
      </w:tr>
      <w:tr w:rsidR="00073FB4" w:rsidRPr="000F79AE" w14:paraId="2A5C2DFF" w14:textId="77777777" w:rsidTr="00874AE2">
        <w:tc>
          <w:tcPr>
            <w:tcW w:w="675" w:type="dxa"/>
          </w:tcPr>
          <w:p w14:paraId="742111E0" w14:textId="77777777" w:rsidR="00073FB4" w:rsidRPr="000F79AE" w:rsidRDefault="00073FB4" w:rsidP="000F79AE">
            <w:pPr>
              <w:spacing w:after="0" w:line="240" w:lineRule="auto"/>
              <w:rPr>
                <w:rFonts w:ascii="Arial" w:hAnsi="Arial" w:cs="Arial"/>
                <w:sz w:val="24"/>
                <w:szCs w:val="24"/>
              </w:rPr>
            </w:pPr>
            <w:r w:rsidRPr="000F79AE">
              <w:rPr>
                <w:rFonts w:ascii="Arial" w:hAnsi="Arial" w:cs="Arial"/>
                <w:sz w:val="24"/>
                <w:szCs w:val="24"/>
              </w:rPr>
              <w:t>3.</w:t>
            </w:r>
            <w:r w:rsidR="000F79AE">
              <w:rPr>
                <w:rFonts w:ascii="Arial" w:hAnsi="Arial" w:cs="Arial"/>
                <w:sz w:val="24"/>
                <w:szCs w:val="24"/>
              </w:rPr>
              <w:t>3</w:t>
            </w:r>
          </w:p>
        </w:tc>
        <w:tc>
          <w:tcPr>
            <w:tcW w:w="5245" w:type="dxa"/>
          </w:tcPr>
          <w:p w14:paraId="33B7B9B5"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Basis of Appointments</w:t>
            </w:r>
          </w:p>
        </w:tc>
      </w:tr>
      <w:tr w:rsidR="00073FB4" w:rsidRPr="000F79AE" w14:paraId="1B4662F3" w14:textId="77777777" w:rsidTr="00020C24">
        <w:trPr>
          <w:trHeight w:val="394"/>
        </w:trPr>
        <w:tc>
          <w:tcPr>
            <w:tcW w:w="675" w:type="dxa"/>
          </w:tcPr>
          <w:p w14:paraId="2D5D4FED" w14:textId="77777777" w:rsidR="00073FB4" w:rsidRPr="000F79AE" w:rsidRDefault="000F79AE" w:rsidP="00874AE2">
            <w:pPr>
              <w:spacing w:after="0" w:line="240" w:lineRule="auto"/>
              <w:rPr>
                <w:rFonts w:ascii="Arial" w:hAnsi="Arial" w:cs="Arial"/>
                <w:sz w:val="24"/>
                <w:szCs w:val="24"/>
              </w:rPr>
            </w:pPr>
            <w:r>
              <w:rPr>
                <w:rFonts w:ascii="Arial" w:hAnsi="Arial" w:cs="Arial"/>
                <w:sz w:val="24"/>
                <w:szCs w:val="24"/>
              </w:rPr>
              <w:t>3.4</w:t>
            </w:r>
          </w:p>
        </w:tc>
        <w:tc>
          <w:tcPr>
            <w:tcW w:w="5245" w:type="dxa"/>
          </w:tcPr>
          <w:p w14:paraId="6FD00B17"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Payment</w:t>
            </w:r>
          </w:p>
        </w:tc>
      </w:tr>
      <w:tr w:rsidR="00073FB4" w:rsidRPr="000F79AE" w14:paraId="0DD1F76C" w14:textId="77777777" w:rsidTr="00874AE2">
        <w:tc>
          <w:tcPr>
            <w:tcW w:w="675" w:type="dxa"/>
          </w:tcPr>
          <w:p w14:paraId="764EC5D6" w14:textId="77777777" w:rsidR="00020C24" w:rsidRPr="000F79AE" w:rsidRDefault="00020C24" w:rsidP="00874AE2">
            <w:pPr>
              <w:spacing w:after="0" w:line="240" w:lineRule="auto"/>
              <w:rPr>
                <w:rFonts w:ascii="Arial" w:hAnsi="Arial" w:cs="Arial"/>
                <w:b/>
                <w:sz w:val="24"/>
                <w:szCs w:val="24"/>
              </w:rPr>
            </w:pPr>
          </w:p>
          <w:p w14:paraId="4708A079"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4.0</w:t>
            </w:r>
          </w:p>
        </w:tc>
        <w:tc>
          <w:tcPr>
            <w:tcW w:w="5245" w:type="dxa"/>
          </w:tcPr>
          <w:p w14:paraId="31011401" w14:textId="77777777" w:rsidR="00020C24" w:rsidRPr="000F79AE" w:rsidRDefault="00020C24" w:rsidP="00874AE2">
            <w:pPr>
              <w:spacing w:after="0" w:line="240" w:lineRule="auto"/>
              <w:rPr>
                <w:rFonts w:ascii="Arial" w:hAnsi="Arial" w:cs="Arial"/>
                <w:b/>
                <w:sz w:val="24"/>
                <w:szCs w:val="24"/>
              </w:rPr>
            </w:pPr>
          </w:p>
          <w:p w14:paraId="1169403C"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TENDER</w:t>
            </w:r>
          </w:p>
        </w:tc>
      </w:tr>
      <w:tr w:rsidR="00073FB4" w:rsidRPr="000F79AE" w14:paraId="52E95298" w14:textId="77777777" w:rsidTr="00874AE2">
        <w:tc>
          <w:tcPr>
            <w:tcW w:w="675" w:type="dxa"/>
          </w:tcPr>
          <w:p w14:paraId="4B0D917F"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4.1</w:t>
            </w:r>
          </w:p>
        </w:tc>
        <w:tc>
          <w:tcPr>
            <w:tcW w:w="5245" w:type="dxa"/>
          </w:tcPr>
          <w:p w14:paraId="629395DE"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Conditions of Tender</w:t>
            </w:r>
          </w:p>
        </w:tc>
      </w:tr>
      <w:tr w:rsidR="00073FB4" w:rsidRPr="000F79AE" w14:paraId="276004C0" w14:textId="77777777" w:rsidTr="00874AE2">
        <w:tc>
          <w:tcPr>
            <w:tcW w:w="675" w:type="dxa"/>
          </w:tcPr>
          <w:p w14:paraId="5C126F1A"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4.2</w:t>
            </w:r>
          </w:p>
        </w:tc>
        <w:tc>
          <w:tcPr>
            <w:tcW w:w="5245" w:type="dxa"/>
          </w:tcPr>
          <w:p w14:paraId="4A3D2923"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Timetable</w:t>
            </w:r>
          </w:p>
        </w:tc>
      </w:tr>
      <w:tr w:rsidR="00073FB4" w:rsidRPr="000F79AE" w14:paraId="79CC32D6" w14:textId="77777777" w:rsidTr="00874AE2">
        <w:tc>
          <w:tcPr>
            <w:tcW w:w="675" w:type="dxa"/>
          </w:tcPr>
          <w:p w14:paraId="29A2F5D8"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4.3</w:t>
            </w:r>
          </w:p>
        </w:tc>
        <w:tc>
          <w:tcPr>
            <w:tcW w:w="5245" w:type="dxa"/>
          </w:tcPr>
          <w:p w14:paraId="6BBE2CDE" w14:textId="77777777" w:rsidR="00073FB4" w:rsidRPr="000F79AE" w:rsidRDefault="00F0706C" w:rsidP="00874AE2">
            <w:pPr>
              <w:spacing w:after="0" w:line="240" w:lineRule="auto"/>
              <w:rPr>
                <w:rFonts w:ascii="Arial" w:hAnsi="Arial" w:cs="Arial"/>
                <w:sz w:val="24"/>
                <w:szCs w:val="24"/>
              </w:rPr>
            </w:pPr>
            <w:r w:rsidRPr="000F79AE">
              <w:rPr>
                <w:rFonts w:ascii="Arial" w:hAnsi="Arial" w:cs="Arial"/>
                <w:sz w:val="24"/>
                <w:szCs w:val="24"/>
              </w:rPr>
              <w:t>Site Visits</w:t>
            </w:r>
          </w:p>
        </w:tc>
      </w:tr>
      <w:tr w:rsidR="00073FB4" w:rsidRPr="000F79AE" w14:paraId="0CC719D1" w14:textId="77777777" w:rsidTr="00874AE2">
        <w:tc>
          <w:tcPr>
            <w:tcW w:w="675" w:type="dxa"/>
          </w:tcPr>
          <w:p w14:paraId="29C7350E"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4.4</w:t>
            </w:r>
          </w:p>
        </w:tc>
        <w:tc>
          <w:tcPr>
            <w:tcW w:w="5245" w:type="dxa"/>
          </w:tcPr>
          <w:p w14:paraId="5A4B108F"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Submission</w:t>
            </w:r>
          </w:p>
        </w:tc>
      </w:tr>
      <w:tr w:rsidR="00073FB4" w:rsidRPr="000F79AE" w14:paraId="0D30F806" w14:textId="77777777" w:rsidTr="00874AE2">
        <w:tc>
          <w:tcPr>
            <w:tcW w:w="675" w:type="dxa"/>
          </w:tcPr>
          <w:p w14:paraId="4D360E90"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4.5</w:t>
            </w:r>
          </w:p>
        </w:tc>
        <w:tc>
          <w:tcPr>
            <w:tcW w:w="5245" w:type="dxa"/>
          </w:tcPr>
          <w:p w14:paraId="2DD98786"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Opening</w:t>
            </w:r>
          </w:p>
        </w:tc>
      </w:tr>
      <w:tr w:rsidR="00073FB4" w:rsidRPr="000F79AE" w14:paraId="7DBABF24" w14:textId="77777777" w:rsidTr="00874AE2">
        <w:tc>
          <w:tcPr>
            <w:tcW w:w="675" w:type="dxa"/>
          </w:tcPr>
          <w:p w14:paraId="2AA7B794"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4.6</w:t>
            </w:r>
          </w:p>
        </w:tc>
        <w:tc>
          <w:tcPr>
            <w:tcW w:w="5245" w:type="dxa"/>
          </w:tcPr>
          <w:p w14:paraId="7F3A617C"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Assessment</w:t>
            </w:r>
          </w:p>
        </w:tc>
      </w:tr>
      <w:tr w:rsidR="00073FB4" w:rsidRPr="000F79AE" w14:paraId="40D45304" w14:textId="77777777" w:rsidTr="00874AE2">
        <w:tc>
          <w:tcPr>
            <w:tcW w:w="675" w:type="dxa"/>
          </w:tcPr>
          <w:p w14:paraId="0043B3E7"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4.7</w:t>
            </w:r>
          </w:p>
        </w:tc>
        <w:tc>
          <w:tcPr>
            <w:tcW w:w="5245" w:type="dxa"/>
          </w:tcPr>
          <w:p w14:paraId="40596714"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Interview</w:t>
            </w:r>
          </w:p>
        </w:tc>
      </w:tr>
      <w:tr w:rsidR="00073FB4" w:rsidRPr="000F79AE" w14:paraId="1AEA6B7D" w14:textId="77777777" w:rsidTr="00874AE2">
        <w:tc>
          <w:tcPr>
            <w:tcW w:w="675" w:type="dxa"/>
          </w:tcPr>
          <w:p w14:paraId="2C81A622"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4.8</w:t>
            </w:r>
          </w:p>
        </w:tc>
        <w:tc>
          <w:tcPr>
            <w:tcW w:w="5245" w:type="dxa"/>
          </w:tcPr>
          <w:p w14:paraId="04CF2C7D"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Decision and Award</w:t>
            </w:r>
          </w:p>
        </w:tc>
      </w:tr>
      <w:tr w:rsidR="00073FB4" w:rsidRPr="000F79AE" w14:paraId="57BE2BA8" w14:textId="77777777" w:rsidTr="00874AE2">
        <w:tc>
          <w:tcPr>
            <w:tcW w:w="675" w:type="dxa"/>
          </w:tcPr>
          <w:p w14:paraId="2E2A571A"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4.9</w:t>
            </w:r>
          </w:p>
        </w:tc>
        <w:tc>
          <w:tcPr>
            <w:tcW w:w="5245" w:type="dxa"/>
          </w:tcPr>
          <w:p w14:paraId="295C5F3B"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Debriefing</w:t>
            </w:r>
          </w:p>
        </w:tc>
      </w:tr>
      <w:tr w:rsidR="00073FB4" w:rsidRPr="000F79AE" w14:paraId="0B24667D" w14:textId="77777777" w:rsidTr="00874AE2">
        <w:tc>
          <w:tcPr>
            <w:tcW w:w="675" w:type="dxa"/>
          </w:tcPr>
          <w:p w14:paraId="359DA1FA" w14:textId="77777777" w:rsidR="00073FB4" w:rsidRPr="000F79AE" w:rsidRDefault="00073FB4" w:rsidP="00874AE2">
            <w:pPr>
              <w:spacing w:after="0" w:line="240" w:lineRule="auto"/>
              <w:rPr>
                <w:rFonts w:ascii="Arial" w:hAnsi="Arial" w:cs="Arial"/>
                <w:b/>
                <w:sz w:val="24"/>
                <w:szCs w:val="24"/>
              </w:rPr>
            </w:pPr>
          </w:p>
        </w:tc>
        <w:tc>
          <w:tcPr>
            <w:tcW w:w="5245" w:type="dxa"/>
          </w:tcPr>
          <w:p w14:paraId="7B5BB468" w14:textId="77777777" w:rsidR="00020C24" w:rsidRPr="000F79AE" w:rsidRDefault="00020C24" w:rsidP="00874AE2">
            <w:pPr>
              <w:spacing w:after="0" w:line="240" w:lineRule="auto"/>
              <w:rPr>
                <w:rFonts w:ascii="Arial" w:hAnsi="Arial" w:cs="Arial"/>
                <w:b/>
                <w:sz w:val="24"/>
                <w:szCs w:val="24"/>
              </w:rPr>
            </w:pPr>
          </w:p>
          <w:p w14:paraId="0824E9A7" w14:textId="77777777" w:rsidR="00073FB4" w:rsidRPr="000F79AE" w:rsidRDefault="000F79AE" w:rsidP="00874AE2">
            <w:pPr>
              <w:spacing w:after="0" w:line="240" w:lineRule="auto"/>
              <w:rPr>
                <w:rFonts w:ascii="Arial" w:hAnsi="Arial" w:cs="Arial"/>
                <w:b/>
                <w:sz w:val="24"/>
                <w:szCs w:val="24"/>
              </w:rPr>
            </w:pPr>
            <w:r>
              <w:rPr>
                <w:rFonts w:ascii="Arial" w:hAnsi="Arial" w:cs="Arial"/>
                <w:b/>
                <w:sz w:val="24"/>
                <w:szCs w:val="24"/>
              </w:rPr>
              <w:t>APPENDIX</w:t>
            </w:r>
          </w:p>
        </w:tc>
      </w:tr>
      <w:tr w:rsidR="00073FB4" w:rsidRPr="000F79AE" w14:paraId="62EDB331" w14:textId="77777777" w:rsidTr="00874AE2">
        <w:tc>
          <w:tcPr>
            <w:tcW w:w="675" w:type="dxa"/>
          </w:tcPr>
          <w:p w14:paraId="0E7C9371" w14:textId="77777777" w:rsidR="00073FB4" w:rsidRPr="000F79AE" w:rsidRDefault="00073FB4" w:rsidP="00874AE2">
            <w:pPr>
              <w:spacing w:after="0" w:line="240" w:lineRule="auto"/>
              <w:rPr>
                <w:rFonts w:ascii="Arial" w:hAnsi="Arial" w:cs="Arial"/>
                <w:sz w:val="24"/>
                <w:szCs w:val="24"/>
              </w:rPr>
            </w:pPr>
            <w:r w:rsidRPr="000F79AE">
              <w:rPr>
                <w:rFonts w:ascii="Arial" w:hAnsi="Arial" w:cs="Arial"/>
                <w:sz w:val="24"/>
                <w:szCs w:val="24"/>
              </w:rPr>
              <w:t>A</w:t>
            </w:r>
          </w:p>
        </w:tc>
        <w:tc>
          <w:tcPr>
            <w:tcW w:w="5245" w:type="dxa"/>
          </w:tcPr>
          <w:p w14:paraId="5C311B35" w14:textId="4012B46A" w:rsidR="00073FB4" w:rsidRPr="000F79AE" w:rsidRDefault="000F79AE" w:rsidP="002728A8">
            <w:pPr>
              <w:spacing w:after="0" w:line="240" w:lineRule="auto"/>
              <w:rPr>
                <w:rFonts w:ascii="Arial" w:hAnsi="Arial" w:cs="Arial"/>
                <w:sz w:val="24"/>
                <w:szCs w:val="24"/>
              </w:rPr>
            </w:pPr>
            <w:r w:rsidRPr="000F79AE">
              <w:rPr>
                <w:rFonts w:ascii="Arial" w:hAnsi="Arial" w:cs="Arial"/>
                <w:sz w:val="24"/>
                <w:szCs w:val="24"/>
              </w:rPr>
              <w:t>Site plan</w:t>
            </w:r>
            <w:r w:rsidR="009D67B8">
              <w:rPr>
                <w:rFonts w:ascii="Arial" w:hAnsi="Arial" w:cs="Arial"/>
                <w:sz w:val="24"/>
                <w:szCs w:val="24"/>
              </w:rPr>
              <w:t>s</w:t>
            </w:r>
            <w:r w:rsidRPr="000F79AE">
              <w:rPr>
                <w:rFonts w:ascii="Arial" w:hAnsi="Arial" w:cs="Arial"/>
                <w:sz w:val="24"/>
                <w:szCs w:val="24"/>
              </w:rPr>
              <w:t xml:space="preserve"> and a selection of photographs</w:t>
            </w:r>
          </w:p>
        </w:tc>
      </w:tr>
    </w:tbl>
    <w:p w14:paraId="54005111" w14:textId="77777777" w:rsidR="00A44772" w:rsidRPr="009D67B8" w:rsidRDefault="003E01BC" w:rsidP="00CB328B">
      <w:pPr>
        <w:rPr>
          <w:rFonts w:ascii="Arial" w:hAnsi="Arial" w:cs="Arial"/>
          <w:b/>
          <w:sz w:val="24"/>
          <w:szCs w:val="24"/>
        </w:rPr>
      </w:pPr>
      <w:r w:rsidRPr="009D67B8">
        <w:rPr>
          <w:rFonts w:ascii="Arial" w:hAnsi="Arial" w:cs="Arial"/>
          <w:b/>
          <w:sz w:val="24"/>
          <w:szCs w:val="24"/>
        </w:rPr>
        <w:br w:type="page"/>
      </w:r>
    </w:p>
    <w:tbl>
      <w:tblPr>
        <w:tblW w:w="9322" w:type="dxa"/>
        <w:tblLook w:val="00A0" w:firstRow="1" w:lastRow="0" w:firstColumn="1" w:lastColumn="0" w:noHBand="0" w:noVBand="0"/>
      </w:tblPr>
      <w:tblGrid>
        <w:gridCol w:w="675"/>
        <w:gridCol w:w="8647"/>
      </w:tblGrid>
      <w:tr w:rsidR="00073FB4" w:rsidRPr="009D67B8" w14:paraId="20DA0856" w14:textId="77777777" w:rsidTr="00880658">
        <w:tc>
          <w:tcPr>
            <w:tcW w:w="675" w:type="dxa"/>
          </w:tcPr>
          <w:p w14:paraId="57D8F1FF" w14:textId="77777777" w:rsidR="00073FB4" w:rsidRPr="009D67B8" w:rsidRDefault="00073FB4" w:rsidP="00874AE2">
            <w:pPr>
              <w:spacing w:after="0" w:line="240" w:lineRule="auto"/>
              <w:rPr>
                <w:rFonts w:ascii="Arial" w:hAnsi="Arial" w:cs="Arial"/>
                <w:b/>
                <w:sz w:val="24"/>
                <w:szCs w:val="24"/>
              </w:rPr>
            </w:pPr>
            <w:r w:rsidRPr="009D67B8">
              <w:rPr>
                <w:rFonts w:ascii="Arial" w:hAnsi="Arial" w:cs="Arial"/>
                <w:b/>
                <w:sz w:val="24"/>
                <w:szCs w:val="24"/>
              </w:rPr>
              <w:lastRenderedPageBreak/>
              <w:t>1.0</w:t>
            </w:r>
          </w:p>
        </w:tc>
        <w:tc>
          <w:tcPr>
            <w:tcW w:w="8647" w:type="dxa"/>
          </w:tcPr>
          <w:p w14:paraId="38C898E8" w14:textId="77777777" w:rsidR="00073FB4" w:rsidRPr="009D67B8" w:rsidRDefault="00073FB4" w:rsidP="00874AE2">
            <w:pPr>
              <w:spacing w:after="0" w:line="240" w:lineRule="auto"/>
              <w:rPr>
                <w:rFonts w:ascii="Arial" w:hAnsi="Arial" w:cs="Arial"/>
                <w:b/>
                <w:sz w:val="24"/>
                <w:szCs w:val="24"/>
              </w:rPr>
            </w:pPr>
            <w:r w:rsidRPr="009D67B8">
              <w:rPr>
                <w:rFonts w:ascii="Arial" w:hAnsi="Arial" w:cs="Arial"/>
                <w:b/>
                <w:sz w:val="24"/>
                <w:szCs w:val="24"/>
              </w:rPr>
              <w:t>OVERVIEW</w:t>
            </w:r>
          </w:p>
          <w:p w14:paraId="029ECAE3" w14:textId="77777777" w:rsidR="00073FB4" w:rsidRPr="009D67B8" w:rsidRDefault="00073FB4" w:rsidP="00874AE2">
            <w:pPr>
              <w:spacing w:after="0" w:line="240" w:lineRule="auto"/>
              <w:rPr>
                <w:rFonts w:ascii="Arial" w:hAnsi="Arial" w:cs="Arial"/>
                <w:b/>
                <w:sz w:val="24"/>
                <w:szCs w:val="24"/>
              </w:rPr>
            </w:pPr>
          </w:p>
        </w:tc>
      </w:tr>
      <w:tr w:rsidR="00073FB4" w:rsidRPr="009D67B8" w14:paraId="38910E02" w14:textId="77777777" w:rsidTr="00880658">
        <w:tc>
          <w:tcPr>
            <w:tcW w:w="675" w:type="dxa"/>
          </w:tcPr>
          <w:p w14:paraId="677E829D" w14:textId="29602ACF" w:rsidR="00073FB4" w:rsidRPr="009D67B8" w:rsidRDefault="00073FB4" w:rsidP="00874AE2">
            <w:pPr>
              <w:spacing w:after="0" w:line="240" w:lineRule="auto"/>
              <w:rPr>
                <w:rFonts w:ascii="Arial" w:hAnsi="Arial" w:cs="Arial"/>
                <w:b/>
                <w:sz w:val="24"/>
                <w:szCs w:val="24"/>
              </w:rPr>
            </w:pPr>
          </w:p>
        </w:tc>
        <w:tc>
          <w:tcPr>
            <w:tcW w:w="8647" w:type="dxa"/>
          </w:tcPr>
          <w:p w14:paraId="08BBDDF5" w14:textId="77777777" w:rsidR="00A44772" w:rsidRPr="009D67B8" w:rsidRDefault="00A44772" w:rsidP="00874AE2">
            <w:pPr>
              <w:spacing w:after="0" w:line="240" w:lineRule="auto"/>
              <w:rPr>
                <w:rFonts w:ascii="Arial" w:hAnsi="Arial" w:cs="Arial"/>
                <w:b/>
                <w:sz w:val="24"/>
                <w:szCs w:val="24"/>
              </w:rPr>
            </w:pPr>
          </w:p>
          <w:p w14:paraId="6C4D8E51" w14:textId="33B215B2" w:rsidR="00404D66" w:rsidRDefault="001302AF" w:rsidP="00404D66">
            <w:pPr>
              <w:pStyle w:val="Default"/>
              <w:rPr>
                <w:rFonts w:ascii="Arial" w:hAnsi="Arial" w:cs="Arial"/>
              </w:rPr>
            </w:pPr>
            <w:r w:rsidRPr="009D67B8">
              <w:rPr>
                <w:rFonts w:ascii="Arial" w:hAnsi="Arial" w:cs="Arial"/>
              </w:rPr>
              <w:t>Krowji is Cornwall’s largest creative hub</w:t>
            </w:r>
            <w:r w:rsidR="00630954">
              <w:rPr>
                <w:rFonts w:ascii="Arial" w:hAnsi="Arial" w:cs="Arial"/>
              </w:rPr>
              <w:t>,</w:t>
            </w:r>
            <w:r w:rsidR="00036B54" w:rsidRPr="009D67B8">
              <w:rPr>
                <w:rFonts w:ascii="Arial" w:hAnsi="Arial" w:cs="Arial"/>
              </w:rPr>
              <w:t xml:space="preserve"> </w:t>
            </w:r>
            <w:r w:rsidR="00356DF6">
              <w:rPr>
                <w:rFonts w:ascii="Arial" w:hAnsi="Arial" w:cs="Arial"/>
              </w:rPr>
              <w:t>which provides</w:t>
            </w:r>
            <w:r w:rsidR="00036B54" w:rsidRPr="009D67B8">
              <w:rPr>
                <w:rFonts w:ascii="Arial" w:hAnsi="Arial" w:cs="Arial"/>
              </w:rPr>
              <w:t xml:space="preserve"> a</w:t>
            </w:r>
            <w:r w:rsidRPr="009D67B8">
              <w:rPr>
                <w:rFonts w:ascii="Arial" w:hAnsi="Arial" w:cs="Arial"/>
              </w:rPr>
              <w:t xml:space="preserve"> professional working environment </w:t>
            </w:r>
            <w:r w:rsidR="006A0C40">
              <w:rPr>
                <w:rFonts w:ascii="Arial" w:hAnsi="Arial" w:cs="Arial"/>
              </w:rPr>
              <w:t>where</w:t>
            </w:r>
            <w:r w:rsidRPr="009D67B8">
              <w:rPr>
                <w:rFonts w:ascii="Arial" w:hAnsi="Arial" w:cs="Arial"/>
              </w:rPr>
              <w:t xml:space="preserve"> creative </w:t>
            </w:r>
            <w:r w:rsidR="003F0D11" w:rsidRPr="009D67B8">
              <w:rPr>
                <w:rFonts w:ascii="Arial" w:hAnsi="Arial" w:cs="Arial"/>
              </w:rPr>
              <w:t>practitioners and businesses</w:t>
            </w:r>
            <w:r w:rsidR="00344764" w:rsidRPr="009D67B8">
              <w:rPr>
                <w:rFonts w:ascii="Arial" w:hAnsi="Arial" w:cs="Arial"/>
              </w:rPr>
              <w:t xml:space="preserve"> </w:t>
            </w:r>
            <w:r w:rsidR="00D01050" w:rsidRPr="009D67B8">
              <w:rPr>
                <w:rFonts w:ascii="Arial" w:hAnsi="Arial" w:cs="Arial"/>
              </w:rPr>
              <w:t xml:space="preserve">can </w:t>
            </w:r>
            <w:r w:rsidR="00344764" w:rsidRPr="009D67B8">
              <w:rPr>
                <w:rFonts w:ascii="Arial" w:hAnsi="Arial" w:cs="Arial"/>
              </w:rPr>
              <w:t>thrive</w:t>
            </w:r>
            <w:r w:rsidRPr="009D67B8">
              <w:rPr>
                <w:rFonts w:ascii="Arial" w:hAnsi="Arial" w:cs="Arial"/>
              </w:rPr>
              <w:t>.</w:t>
            </w:r>
            <w:r w:rsidR="001F3B6B">
              <w:rPr>
                <w:rFonts w:ascii="Arial" w:hAnsi="Arial" w:cs="Arial"/>
              </w:rPr>
              <w:t xml:space="preserve"> </w:t>
            </w:r>
            <w:r w:rsidR="006944F6">
              <w:rPr>
                <w:rFonts w:ascii="Arial" w:hAnsi="Arial" w:cs="Arial"/>
              </w:rPr>
              <w:t>With over</w:t>
            </w:r>
            <w:r w:rsidR="001F3B6B">
              <w:rPr>
                <w:rFonts w:ascii="Arial" w:hAnsi="Arial" w:cs="Arial"/>
              </w:rPr>
              <w:t xml:space="preserve"> </w:t>
            </w:r>
            <w:r w:rsidR="007136F9">
              <w:rPr>
                <w:rFonts w:ascii="Arial" w:hAnsi="Arial" w:cs="Arial"/>
              </w:rPr>
              <w:t>130 studios</w:t>
            </w:r>
            <w:r w:rsidR="00356DF6">
              <w:rPr>
                <w:rFonts w:ascii="Arial" w:hAnsi="Arial" w:cs="Arial"/>
              </w:rPr>
              <w:t>,</w:t>
            </w:r>
            <w:r w:rsidR="001F3B6B">
              <w:rPr>
                <w:rFonts w:ascii="Arial" w:hAnsi="Arial" w:cs="Arial"/>
              </w:rPr>
              <w:t xml:space="preserve"> w</w:t>
            </w:r>
            <w:r w:rsidR="00237A82" w:rsidRPr="009D67B8">
              <w:rPr>
                <w:rFonts w:ascii="Arial" w:hAnsi="Arial" w:cs="Arial"/>
              </w:rPr>
              <w:t xml:space="preserve">e </w:t>
            </w:r>
            <w:r w:rsidR="00F97979" w:rsidRPr="009D67B8">
              <w:rPr>
                <w:rFonts w:ascii="Arial" w:hAnsi="Arial" w:cs="Arial"/>
              </w:rPr>
              <w:t>offer</w:t>
            </w:r>
            <w:r w:rsidR="00237A82" w:rsidRPr="009D67B8">
              <w:rPr>
                <w:rFonts w:ascii="Arial" w:hAnsi="Arial" w:cs="Arial"/>
              </w:rPr>
              <w:t xml:space="preserve"> everything from a platform for start-up businesses to a home for highly established enterprises</w:t>
            </w:r>
            <w:r w:rsidR="00040EEB">
              <w:t xml:space="preserve"> </w:t>
            </w:r>
            <w:r w:rsidR="00040EEB" w:rsidRPr="00040EEB">
              <w:rPr>
                <w:rFonts w:ascii="Arial" w:hAnsi="Arial" w:cs="Arial"/>
              </w:rPr>
              <w:t>and in doing so create not only a space but a community too.</w:t>
            </w:r>
            <w:r w:rsidR="00404D66">
              <w:rPr>
                <w:rFonts w:ascii="Arial" w:hAnsi="Arial" w:cs="Arial"/>
              </w:rPr>
              <w:t xml:space="preserve"> </w:t>
            </w:r>
            <w:r w:rsidR="00404D66" w:rsidRPr="009D67B8">
              <w:rPr>
                <w:rFonts w:ascii="Arial" w:hAnsi="Arial" w:cs="Arial"/>
              </w:rPr>
              <w:t xml:space="preserve">Facilitating and nurturing opportunities for showcasing, networking, collaboration and professional development, Krowji is constantly driving forward the exciting evolution of the Cornish arts and cultural sectors. </w:t>
            </w:r>
          </w:p>
          <w:p w14:paraId="6E872B12" w14:textId="77777777" w:rsidR="004751D4" w:rsidRDefault="004751D4" w:rsidP="00404D66">
            <w:pPr>
              <w:pStyle w:val="Default"/>
              <w:rPr>
                <w:rFonts w:ascii="Arial" w:hAnsi="Arial" w:cs="Arial"/>
              </w:rPr>
            </w:pPr>
          </w:p>
          <w:p w14:paraId="71241287" w14:textId="18BB8D3F" w:rsidR="000E7B40" w:rsidRPr="009D67B8" w:rsidRDefault="003F0D11" w:rsidP="001302AF">
            <w:pPr>
              <w:pStyle w:val="Default"/>
              <w:rPr>
                <w:rFonts w:ascii="Arial" w:hAnsi="Arial" w:cs="Arial"/>
              </w:rPr>
            </w:pPr>
            <w:r w:rsidRPr="009D67B8">
              <w:rPr>
                <w:rFonts w:ascii="Arial" w:hAnsi="Arial" w:cs="Arial"/>
              </w:rPr>
              <w:t>Based at the</w:t>
            </w:r>
            <w:r w:rsidR="001302AF" w:rsidRPr="009D67B8">
              <w:rPr>
                <w:rFonts w:ascii="Arial" w:hAnsi="Arial" w:cs="Arial"/>
              </w:rPr>
              <w:t xml:space="preserve"> </w:t>
            </w:r>
            <w:r w:rsidR="00BC34D8" w:rsidRPr="009D67B8">
              <w:rPr>
                <w:rFonts w:ascii="Arial" w:hAnsi="Arial" w:cs="Arial"/>
              </w:rPr>
              <w:t>former</w:t>
            </w:r>
            <w:r w:rsidR="001302AF" w:rsidRPr="009D67B8">
              <w:rPr>
                <w:rFonts w:ascii="Arial" w:hAnsi="Arial" w:cs="Arial"/>
              </w:rPr>
              <w:t xml:space="preserve"> Grammar School buildings in Redrut</w:t>
            </w:r>
            <w:r w:rsidRPr="009D67B8">
              <w:rPr>
                <w:rFonts w:ascii="Arial" w:hAnsi="Arial" w:cs="Arial"/>
              </w:rPr>
              <w:t xml:space="preserve">h since 2005, Krowji has </w:t>
            </w:r>
            <w:r w:rsidR="00A3557E" w:rsidRPr="009D67B8">
              <w:rPr>
                <w:rFonts w:ascii="Arial" w:hAnsi="Arial" w:cs="Arial"/>
              </w:rPr>
              <w:t>seen significant investment take place</w:t>
            </w:r>
            <w:r w:rsidR="00564560" w:rsidRPr="009D67B8">
              <w:rPr>
                <w:rFonts w:ascii="Arial" w:hAnsi="Arial" w:cs="Arial"/>
              </w:rPr>
              <w:t xml:space="preserve"> with the Phase 1 </w:t>
            </w:r>
            <w:r w:rsidR="00CF3C06" w:rsidRPr="009D67B8">
              <w:rPr>
                <w:rFonts w:ascii="Arial" w:hAnsi="Arial" w:cs="Arial"/>
              </w:rPr>
              <w:t xml:space="preserve">BREAAM ‘Excellent’ accredited </w:t>
            </w:r>
            <w:r w:rsidR="00564560" w:rsidRPr="009D67B8">
              <w:rPr>
                <w:rFonts w:ascii="Arial" w:hAnsi="Arial" w:cs="Arial"/>
              </w:rPr>
              <w:t>Percy Williams</w:t>
            </w:r>
            <w:r w:rsidR="00DC3930">
              <w:rPr>
                <w:rFonts w:ascii="Arial" w:hAnsi="Arial" w:cs="Arial"/>
              </w:rPr>
              <w:t xml:space="preserve"> (PW)</w:t>
            </w:r>
            <w:r w:rsidR="00564560" w:rsidRPr="009D67B8">
              <w:rPr>
                <w:rFonts w:ascii="Arial" w:hAnsi="Arial" w:cs="Arial"/>
              </w:rPr>
              <w:t xml:space="preserve"> Building opening in 2015 and </w:t>
            </w:r>
            <w:r w:rsidR="005D5E37" w:rsidRPr="009D67B8">
              <w:rPr>
                <w:rFonts w:ascii="Arial" w:hAnsi="Arial" w:cs="Arial"/>
              </w:rPr>
              <w:t xml:space="preserve">the Phase 2 </w:t>
            </w:r>
            <w:r w:rsidR="005B3DD5" w:rsidRPr="009D67B8">
              <w:rPr>
                <w:rFonts w:ascii="Arial" w:hAnsi="Arial" w:cs="Arial"/>
              </w:rPr>
              <w:t>PW</w:t>
            </w:r>
            <w:r w:rsidR="00DC3930">
              <w:rPr>
                <w:rFonts w:ascii="Arial" w:hAnsi="Arial" w:cs="Arial"/>
              </w:rPr>
              <w:t xml:space="preserve"> </w:t>
            </w:r>
            <w:r w:rsidR="005B3DD5" w:rsidRPr="009D67B8">
              <w:rPr>
                <w:rFonts w:ascii="Arial" w:hAnsi="Arial" w:cs="Arial"/>
              </w:rPr>
              <w:t>B</w:t>
            </w:r>
            <w:r w:rsidR="00DC3930">
              <w:rPr>
                <w:rFonts w:ascii="Arial" w:hAnsi="Arial" w:cs="Arial"/>
              </w:rPr>
              <w:t>uilding</w:t>
            </w:r>
            <w:r w:rsidR="005B3DD5" w:rsidRPr="009D67B8">
              <w:rPr>
                <w:rFonts w:ascii="Arial" w:hAnsi="Arial" w:cs="Arial"/>
              </w:rPr>
              <w:t xml:space="preserve"> </w:t>
            </w:r>
            <w:r w:rsidR="005D5E37" w:rsidRPr="009D67B8">
              <w:rPr>
                <w:rFonts w:ascii="Arial" w:hAnsi="Arial" w:cs="Arial"/>
              </w:rPr>
              <w:t xml:space="preserve">extension opening in 2020. </w:t>
            </w:r>
            <w:r w:rsidR="00CE7D0E" w:rsidRPr="009D67B8">
              <w:rPr>
                <w:rFonts w:ascii="Arial" w:hAnsi="Arial" w:cs="Arial"/>
              </w:rPr>
              <w:t>There are</w:t>
            </w:r>
            <w:r w:rsidR="00714688" w:rsidRPr="009D67B8">
              <w:rPr>
                <w:rFonts w:ascii="Arial" w:hAnsi="Arial" w:cs="Arial"/>
              </w:rPr>
              <w:t xml:space="preserve"> five buildings in total on the main site </w:t>
            </w:r>
            <w:r w:rsidR="00F6772F">
              <w:rPr>
                <w:rFonts w:ascii="Arial" w:hAnsi="Arial" w:cs="Arial"/>
              </w:rPr>
              <w:t xml:space="preserve">and </w:t>
            </w:r>
            <w:r w:rsidR="009B189A">
              <w:rPr>
                <w:rFonts w:ascii="Arial" w:hAnsi="Arial" w:cs="Arial"/>
              </w:rPr>
              <w:t>a further four buildings</w:t>
            </w:r>
            <w:r w:rsidR="002F4A3F">
              <w:rPr>
                <w:rFonts w:ascii="Arial" w:hAnsi="Arial" w:cs="Arial"/>
              </w:rPr>
              <w:t xml:space="preserve"> at </w:t>
            </w:r>
            <w:r w:rsidR="002F4A3F" w:rsidRPr="009D67B8">
              <w:rPr>
                <w:rFonts w:ascii="Arial" w:hAnsi="Arial" w:cs="Arial"/>
              </w:rPr>
              <w:t>The Yard</w:t>
            </w:r>
            <w:r w:rsidR="002F4A3F">
              <w:rPr>
                <w:rFonts w:ascii="Arial" w:hAnsi="Arial" w:cs="Arial"/>
              </w:rPr>
              <w:t>,</w:t>
            </w:r>
            <w:r w:rsidR="00F6772F">
              <w:rPr>
                <w:rFonts w:ascii="Arial" w:hAnsi="Arial" w:cs="Arial"/>
              </w:rPr>
              <w:t xml:space="preserve"> Krowji’s </w:t>
            </w:r>
            <w:r w:rsidR="00032E95" w:rsidRPr="009D67B8">
              <w:rPr>
                <w:rFonts w:ascii="Arial" w:hAnsi="Arial" w:cs="Arial"/>
              </w:rPr>
              <w:t xml:space="preserve">satellite </w:t>
            </w:r>
            <w:r w:rsidR="006B460F" w:rsidRPr="009D67B8">
              <w:rPr>
                <w:rFonts w:ascii="Arial" w:hAnsi="Arial" w:cs="Arial"/>
              </w:rPr>
              <w:t>s</w:t>
            </w:r>
            <w:r w:rsidR="00032E95" w:rsidRPr="009D67B8">
              <w:rPr>
                <w:rFonts w:ascii="Arial" w:hAnsi="Arial" w:cs="Arial"/>
              </w:rPr>
              <w:t>ite</w:t>
            </w:r>
            <w:r w:rsidR="002F4A3F">
              <w:rPr>
                <w:rFonts w:ascii="Arial" w:hAnsi="Arial" w:cs="Arial"/>
              </w:rPr>
              <w:t xml:space="preserve"> </w:t>
            </w:r>
            <w:r w:rsidR="00032E95" w:rsidRPr="009D67B8">
              <w:rPr>
                <w:rFonts w:ascii="Arial" w:hAnsi="Arial" w:cs="Arial"/>
              </w:rPr>
              <w:t>on Falmouth Road</w:t>
            </w:r>
            <w:r w:rsidR="000F293F" w:rsidRPr="009D67B8">
              <w:rPr>
                <w:rFonts w:ascii="Arial" w:hAnsi="Arial" w:cs="Arial"/>
              </w:rPr>
              <w:t>,</w:t>
            </w:r>
            <w:r w:rsidR="00032E95" w:rsidRPr="009D67B8">
              <w:rPr>
                <w:rFonts w:ascii="Arial" w:hAnsi="Arial" w:cs="Arial"/>
              </w:rPr>
              <w:t xml:space="preserve"> </w:t>
            </w:r>
            <w:r w:rsidR="0079738E">
              <w:rPr>
                <w:rFonts w:ascii="Arial" w:hAnsi="Arial" w:cs="Arial"/>
              </w:rPr>
              <w:t>for which there are</w:t>
            </w:r>
            <w:r w:rsidR="00032E95" w:rsidRPr="009D67B8">
              <w:rPr>
                <w:rFonts w:ascii="Arial" w:hAnsi="Arial" w:cs="Arial"/>
              </w:rPr>
              <w:t xml:space="preserve"> </w:t>
            </w:r>
            <w:r w:rsidR="006E1386">
              <w:rPr>
                <w:rFonts w:ascii="Arial" w:hAnsi="Arial" w:cs="Arial"/>
              </w:rPr>
              <w:t>future plans</w:t>
            </w:r>
            <w:r w:rsidR="00032E95" w:rsidRPr="009D67B8">
              <w:rPr>
                <w:rFonts w:ascii="Arial" w:hAnsi="Arial" w:cs="Arial"/>
              </w:rPr>
              <w:t xml:space="preserve"> for redevelopment. </w:t>
            </w:r>
          </w:p>
          <w:p w14:paraId="7C89F4B1" w14:textId="77777777" w:rsidR="00982DCD" w:rsidRPr="009D67B8" w:rsidRDefault="00982DCD" w:rsidP="001302AF">
            <w:pPr>
              <w:pStyle w:val="Default"/>
              <w:rPr>
                <w:rFonts w:ascii="Arial" w:hAnsi="Arial" w:cs="Arial"/>
              </w:rPr>
            </w:pPr>
          </w:p>
          <w:p w14:paraId="25F3F4DE" w14:textId="77777777" w:rsidR="00AA532C" w:rsidRDefault="00CC7A11" w:rsidP="001302AF">
            <w:pPr>
              <w:pStyle w:val="Default"/>
              <w:rPr>
                <w:rFonts w:ascii="Arial" w:hAnsi="Arial" w:cs="Arial"/>
              </w:rPr>
            </w:pPr>
            <w:r w:rsidRPr="009D67B8">
              <w:rPr>
                <w:rFonts w:ascii="Arial" w:hAnsi="Arial" w:cs="Arial"/>
              </w:rPr>
              <w:t xml:space="preserve">Following a devastating fire in May 2021 in which 15 studios were destroyed, </w:t>
            </w:r>
            <w:r w:rsidR="00170806" w:rsidRPr="009D67B8">
              <w:rPr>
                <w:rFonts w:ascii="Arial" w:hAnsi="Arial" w:cs="Arial"/>
              </w:rPr>
              <w:t xml:space="preserve">Krowji is </w:t>
            </w:r>
            <w:r w:rsidR="001C0941" w:rsidRPr="009D67B8">
              <w:rPr>
                <w:rFonts w:ascii="Arial" w:hAnsi="Arial" w:cs="Arial"/>
              </w:rPr>
              <w:t xml:space="preserve">now </w:t>
            </w:r>
            <w:r w:rsidR="00170806" w:rsidRPr="009D67B8">
              <w:rPr>
                <w:rFonts w:ascii="Arial" w:hAnsi="Arial" w:cs="Arial"/>
              </w:rPr>
              <w:t>embarking on Phase 3</w:t>
            </w:r>
            <w:r w:rsidR="00CB7B8E" w:rsidRPr="009D67B8">
              <w:rPr>
                <w:rFonts w:ascii="Arial" w:hAnsi="Arial" w:cs="Arial"/>
              </w:rPr>
              <w:t xml:space="preserve">, a small-scale capital project to replace these </w:t>
            </w:r>
            <w:r w:rsidR="005C4003" w:rsidRPr="009D67B8">
              <w:rPr>
                <w:rFonts w:ascii="Arial" w:hAnsi="Arial" w:cs="Arial"/>
              </w:rPr>
              <w:t>lost spaces with repurposed shipping containers</w:t>
            </w:r>
            <w:r w:rsidR="00072699">
              <w:rPr>
                <w:rFonts w:ascii="Arial" w:hAnsi="Arial" w:cs="Arial"/>
              </w:rPr>
              <w:t xml:space="preserve">. </w:t>
            </w:r>
          </w:p>
          <w:p w14:paraId="436290DB" w14:textId="77777777" w:rsidR="00AA532C" w:rsidRDefault="00AA532C" w:rsidP="001302AF">
            <w:pPr>
              <w:pStyle w:val="Default"/>
              <w:rPr>
                <w:rFonts w:ascii="Arial" w:hAnsi="Arial" w:cs="Arial"/>
              </w:rPr>
            </w:pPr>
          </w:p>
          <w:p w14:paraId="0489808B" w14:textId="1B05AA4A" w:rsidR="00982DCD" w:rsidRPr="009D67B8" w:rsidRDefault="00DD71AD" w:rsidP="001302AF">
            <w:pPr>
              <w:pStyle w:val="Default"/>
              <w:rPr>
                <w:rFonts w:ascii="Arial" w:hAnsi="Arial" w:cs="Arial"/>
              </w:rPr>
            </w:pPr>
            <w:r>
              <w:rPr>
                <w:rFonts w:ascii="Arial" w:hAnsi="Arial" w:cs="Arial"/>
              </w:rPr>
              <w:t>As part of</w:t>
            </w:r>
            <w:r w:rsidR="00072699">
              <w:rPr>
                <w:rFonts w:ascii="Arial" w:hAnsi="Arial" w:cs="Arial"/>
              </w:rPr>
              <w:t xml:space="preserve"> this project</w:t>
            </w:r>
            <w:r w:rsidR="004A4133">
              <w:rPr>
                <w:rFonts w:ascii="Arial" w:hAnsi="Arial" w:cs="Arial"/>
              </w:rPr>
              <w:t>,</w:t>
            </w:r>
            <w:r w:rsidR="00072699">
              <w:rPr>
                <w:rFonts w:ascii="Arial" w:hAnsi="Arial" w:cs="Arial"/>
              </w:rPr>
              <w:t xml:space="preserve"> </w:t>
            </w:r>
            <w:r w:rsidR="00D91750">
              <w:rPr>
                <w:rFonts w:ascii="Arial" w:hAnsi="Arial" w:cs="Arial"/>
              </w:rPr>
              <w:t>we are</w:t>
            </w:r>
            <w:r w:rsidR="00AB70C6">
              <w:rPr>
                <w:rFonts w:ascii="Arial" w:hAnsi="Arial" w:cs="Arial"/>
              </w:rPr>
              <w:t xml:space="preserve"> also</w:t>
            </w:r>
            <w:r w:rsidR="000C1C5A">
              <w:rPr>
                <w:rFonts w:ascii="Arial" w:hAnsi="Arial" w:cs="Arial"/>
              </w:rPr>
              <w:t xml:space="preserve"> commissio</w:t>
            </w:r>
            <w:r w:rsidR="00D91750">
              <w:rPr>
                <w:rFonts w:ascii="Arial" w:hAnsi="Arial" w:cs="Arial"/>
              </w:rPr>
              <w:t>ning a</w:t>
            </w:r>
            <w:r w:rsidR="000C1C5A">
              <w:rPr>
                <w:rFonts w:ascii="Arial" w:hAnsi="Arial" w:cs="Arial"/>
              </w:rPr>
              <w:t xml:space="preserve"> Planned Maintenance and Improvement Programme (PMIP) to</w:t>
            </w:r>
            <w:r w:rsidR="005C4003" w:rsidRPr="009D67B8">
              <w:rPr>
                <w:rFonts w:ascii="Arial" w:hAnsi="Arial" w:cs="Arial"/>
              </w:rPr>
              <w:t xml:space="preserve"> make site-wide improvements to sustainability and accessibility in line with our vision.</w:t>
            </w:r>
            <w:r w:rsidR="00732B69" w:rsidRPr="00732B69">
              <w:rPr>
                <w:rFonts w:ascii="Arial" w:hAnsi="Arial" w:cs="Arial"/>
              </w:rPr>
              <w:t xml:space="preserve"> </w:t>
            </w:r>
          </w:p>
          <w:p w14:paraId="00D453F7" w14:textId="77777777" w:rsidR="007B24E5" w:rsidRDefault="007B24E5" w:rsidP="001302AF">
            <w:pPr>
              <w:pStyle w:val="Default"/>
              <w:rPr>
                <w:rFonts w:ascii="Arial" w:hAnsi="Arial" w:cs="Arial"/>
              </w:rPr>
            </w:pPr>
          </w:p>
          <w:p w14:paraId="43633418" w14:textId="7CDBB5C5" w:rsidR="00FD7647" w:rsidRPr="009D67B8" w:rsidRDefault="00FD7647" w:rsidP="001302AF">
            <w:pPr>
              <w:pStyle w:val="Default"/>
              <w:rPr>
                <w:rFonts w:ascii="Arial" w:hAnsi="Arial" w:cs="Arial"/>
              </w:rPr>
            </w:pPr>
            <w:r w:rsidRPr="00FD7647">
              <w:rPr>
                <w:rFonts w:ascii="Arial" w:hAnsi="Arial" w:cs="Arial"/>
              </w:rPr>
              <w:t>Frequently cited as an exemplar of culture-led regeneration</w:t>
            </w:r>
            <w:r w:rsidR="00D44167">
              <w:rPr>
                <w:rFonts w:ascii="Arial" w:hAnsi="Arial" w:cs="Arial"/>
              </w:rPr>
              <w:t>,</w:t>
            </w:r>
            <w:r w:rsidRPr="00FD7647">
              <w:rPr>
                <w:rFonts w:ascii="Arial" w:hAnsi="Arial" w:cs="Arial"/>
              </w:rPr>
              <w:t xml:space="preserve"> </w:t>
            </w:r>
            <w:r w:rsidR="00D44167">
              <w:rPr>
                <w:rFonts w:ascii="Arial" w:hAnsi="Arial" w:cs="Arial"/>
              </w:rPr>
              <w:t>t</w:t>
            </w:r>
            <w:r w:rsidRPr="00FD7647">
              <w:rPr>
                <w:rFonts w:ascii="Arial" w:hAnsi="Arial" w:cs="Arial"/>
              </w:rPr>
              <w:t xml:space="preserve">he impact of Phase 3 </w:t>
            </w:r>
            <w:r w:rsidR="009323B7">
              <w:rPr>
                <w:rFonts w:ascii="Arial" w:hAnsi="Arial" w:cs="Arial"/>
              </w:rPr>
              <w:t>will enhance our industry-leading status and enable us to</w:t>
            </w:r>
            <w:r w:rsidRPr="00FD7647">
              <w:rPr>
                <w:rFonts w:ascii="Arial" w:hAnsi="Arial" w:cs="Arial"/>
              </w:rPr>
              <w:t xml:space="preserve"> demonstrate best practice for </w:t>
            </w:r>
            <w:r w:rsidR="006154CA">
              <w:rPr>
                <w:rFonts w:ascii="Arial" w:hAnsi="Arial" w:cs="Arial"/>
              </w:rPr>
              <w:t xml:space="preserve">emerging </w:t>
            </w:r>
            <w:r w:rsidRPr="00FD7647">
              <w:rPr>
                <w:rFonts w:ascii="Arial" w:hAnsi="Arial" w:cs="Arial"/>
              </w:rPr>
              <w:t>workspace hubs nationally &amp; internationally.</w:t>
            </w:r>
          </w:p>
          <w:p w14:paraId="3338FE32" w14:textId="77777777" w:rsidR="007B24E5" w:rsidRPr="009D67B8" w:rsidRDefault="007B24E5" w:rsidP="001302AF">
            <w:pPr>
              <w:pStyle w:val="Default"/>
              <w:rPr>
                <w:rFonts w:ascii="Arial" w:hAnsi="Arial" w:cs="Arial"/>
              </w:rPr>
            </w:pPr>
          </w:p>
          <w:p w14:paraId="73195A9E" w14:textId="77777777" w:rsidR="001302AF" w:rsidRPr="009D67B8" w:rsidRDefault="001302AF" w:rsidP="005528D5">
            <w:pPr>
              <w:pStyle w:val="Default"/>
              <w:rPr>
                <w:rFonts w:ascii="Arial" w:hAnsi="Arial" w:cs="Arial"/>
              </w:rPr>
            </w:pPr>
          </w:p>
          <w:p w14:paraId="2A1E2648" w14:textId="77777777" w:rsidR="00AC7188" w:rsidRPr="009D67B8" w:rsidRDefault="00AC7188" w:rsidP="005528D5">
            <w:pPr>
              <w:pStyle w:val="Default"/>
              <w:rPr>
                <w:rFonts w:ascii="Arial" w:hAnsi="Arial" w:cs="Arial"/>
              </w:rPr>
            </w:pPr>
          </w:p>
          <w:p w14:paraId="16CDA3FC" w14:textId="77777777" w:rsidR="002D337F" w:rsidRPr="009D67B8" w:rsidRDefault="002D337F" w:rsidP="005528D5">
            <w:pPr>
              <w:pStyle w:val="Default"/>
              <w:rPr>
                <w:rFonts w:ascii="Arial" w:hAnsi="Arial" w:cs="Arial"/>
              </w:rPr>
            </w:pPr>
          </w:p>
          <w:p w14:paraId="4EFE77AE" w14:textId="77777777" w:rsidR="002D337F" w:rsidRPr="009D67B8" w:rsidRDefault="002D337F" w:rsidP="005528D5">
            <w:pPr>
              <w:pStyle w:val="Default"/>
              <w:rPr>
                <w:rFonts w:ascii="Arial" w:hAnsi="Arial" w:cs="Arial"/>
              </w:rPr>
            </w:pPr>
          </w:p>
          <w:p w14:paraId="6CE7824E" w14:textId="77777777" w:rsidR="002D337F" w:rsidRPr="009D67B8" w:rsidRDefault="002D337F" w:rsidP="005528D5">
            <w:pPr>
              <w:pStyle w:val="Default"/>
              <w:rPr>
                <w:rFonts w:ascii="Arial" w:hAnsi="Arial" w:cs="Arial"/>
              </w:rPr>
            </w:pPr>
          </w:p>
          <w:p w14:paraId="05B99BC0" w14:textId="77777777" w:rsidR="002D337F" w:rsidRPr="009D67B8" w:rsidRDefault="002D337F" w:rsidP="005528D5">
            <w:pPr>
              <w:pStyle w:val="Default"/>
              <w:rPr>
                <w:rFonts w:ascii="Arial" w:hAnsi="Arial" w:cs="Arial"/>
              </w:rPr>
            </w:pPr>
          </w:p>
          <w:p w14:paraId="7E6EA6E1" w14:textId="77777777" w:rsidR="00824464" w:rsidRPr="009D67B8" w:rsidRDefault="00824464" w:rsidP="00824464">
            <w:pPr>
              <w:pStyle w:val="Default"/>
              <w:rPr>
                <w:rFonts w:ascii="Arial" w:hAnsi="Arial" w:cs="Arial"/>
              </w:rPr>
            </w:pPr>
          </w:p>
          <w:p w14:paraId="7604FDFF" w14:textId="77777777" w:rsidR="00073FB4" w:rsidRPr="009D67B8" w:rsidRDefault="00073FB4" w:rsidP="00AD4266">
            <w:pPr>
              <w:pStyle w:val="Default"/>
              <w:rPr>
                <w:rFonts w:ascii="Arial" w:hAnsi="Arial" w:cs="Arial"/>
                <w:b/>
              </w:rPr>
            </w:pPr>
          </w:p>
        </w:tc>
      </w:tr>
    </w:tbl>
    <w:p w14:paraId="2FD32BA2" w14:textId="77777777" w:rsidR="00326D5D" w:rsidRDefault="00326D5D">
      <w:r>
        <w:br w:type="page"/>
      </w:r>
    </w:p>
    <w:tbl>
      <w:tblPr>
        <w:tblW w:w="9648" w:type="dxa"/>
        <w:tblLook w:val="00A0" w:firstRow="1" w:lastRow="0" w:firstColumn="1" w:lastColumn="0" w:noHBand="0" w:noVBand="0"/>
      </w:tblPr>
      <w:tblGrid>
        <w:gridCol w:w="550"/>
        <w:gridCol w:w="121"/>
        <w:gridCol w:w="8355"/>
        <w:gridCol w:w="622"/>
      </w:tblGrid>
      <w:tr w:rsidR="00073FB4" w:rsidRPr="00874AE2" w14:paraId="75FCAFB0" w14:textId="77777777" w:rsidTr="00285DDB">
        <w:trPr>
          <w:gridAfter w:val="1"/>
          <w:wAfter w:w="622" w:type="dxa"/>
        </w:trPr>
        <w:tc>
          <w:tcPr>
            <w:tcW w:w="667" w:type="dxa"/>
            <w:gridSpan w:val="2"/>
          </w:tcPr>
          <w:p w14:paraId="533DB593" w14:textId="21FB02B2" w:rsidR="00073FB4" w:rsidRPr="00874AE2" w:rsidRDefault="00073FB4" w:rsidP="00874AE2">
            <w:pPr>
              <w:spacing w:after="0" w:line="240" w:lineRule="auto"/>
              <w:rPr>
                <w:rFonts w:ascii="Arial" w:hAnsi="Arial" w:cs="Arial"/>
                <w:b/>
              </w:rPr>
            </w:pPr>
          </w:p>
        </w:tc>
        <w:tc>
          <w:tcPr>
            <w:tcW w:w="8359" w:type="dxa"/>
          </w:tcPr>
          <w:p w14:paraId="05ED26F8" w14:textId="77777777" w:rsidR="00073FB4" w:rsidRPr="00874AE2" w:rsidRDefault="00073FB4" w:rsidP="00AD4266">
            <w:pPr>
              <w:spacing w:after="0" w:line="240" w:lineRule="auto"/>
              <w:rPr>
                <w:rFonts w:ascii="Arial" w:hAnsi="Arial" w:cs="Arial"/>
                <w:b/>
              </w:rPr>
            </w:pPr>
          </w:p>
        </w:tc>
      </w:tr>
      <w:tr w:rsidR="00073FB4" w:rsidRPr="000F79AE" w14:paraId="550D1D1E" w14:textId="77777777" w:rsidTr="00285DDB">
        <w:tc>
          <w:tcPr>
            <w:tcW w:w="550" w:type="dxa"/>
          </w:tcPr>
          <w:p w14:paraId="10F0CC92"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2.0</w:t>
            </w:r>
          </w:p>
        </w:tc>
        <w:tc>
          <w:tcPr>
            <w:tcW w:w="9098" w:type="dxa"/>
            <w:gridSpan w:val="3"/>
          </w:tcPr>
          <w:p w14:paraId="00E4C08E"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PROJECT</w:t>
            </w:r>
          </w:p>
          <w:p w14:paraId="62BBADF3" w14:textId="77777777" w:rsidR="00073FB4" w:rsidRPr="000F79AE" w:rsidRDefault="00073FB4" w:rsidP="00874AE2">
            <w:pPr>
              <w:spacing w:after="0" w:line="240" w:lineRule="auto"/>
              <w:rPr>
                <w:rFonts w:ascii="Arial" w:hAnsi="Arial" w:cs="Arial"/>
                <w:b/>
                <w:sz w:val="24"/>
                <w:szCs w:val="24"/>
              </w:rPr>
            </w:pPr>
          </w:p>
        </w:tc>
      </w:tr>
      <w:tr w:rsidR="00073FB4" w:rsidRPr="000F79AE" w14:paraId="760FDD43" w14:textId="77777777" w:rsidTr="00285DDB">
        <w:tc>
          <w:tcPr>
            <w:tcW w:w="550" w:type="dxa"/>
          </w:tcPr>
          <w:p w14:paraId="7322E508" w14:textId="77777777" w:rsidR="00073FB4" w:rsidRPr="000F79AE" w:rsidRDefault="008C238B" w:rsidP="00874AE2">
            <w:pPr>
              <w:spacing w:after="0" w:line="240" w:lineRule="auto"/>
              <w:rPr>
                <w:rFonts w:ascii="Arial" w:hAnsi="Arial" w:cs="Arial"/>
                <w:b/>
                <w:sz w:val="24"/>
                <w:szCs w:val="24"/>
              </w:rPr>
            </w:pPr>
            <w:r w:rsidRPr="000F79AE">
              <w:rPr>
                <w:rFonts w:ascii="Arial" w:hAnsi="Arial" w:cs="Arial"/>
                <w:b/>
                <w:sz w:val="24"/>
                <w:szCs w:val="24"/>
              </w:rPr>
              <w:t>2.1</w:t>
            </w:r>
          </w:p>
        </w:tc>
        <w:tc>
          <w:tcPr>
            <w:tcW w:w="9098" w:type="dxa"/>
            <w:gridSpan w:val="3"/>
          </w:tcPr>
          <w:p w14:paraId="1CB95BA5" w14:textId="77777777" w:rsidR="00073FB4" w:rsidRPr="000F79AE" w:rsidRDefault="008C238B" w:rsidP="00874AE2">
            <w:pPr>
              <w:spacing w:after="0" w:line="240" w:lineRule="auto"/>
              <w:rPr>
                <w:rFonts w:ascii="Arial" w:hAnsi="Arial" w:cs="Arial"/>
                <w:b/>
                <w:sz w:val="24"/>
                <w:szCs w:val="24"/>
              </w:rPr>
            </w:pPr>
            <w:r w:rsidRPr="000F79AE">
              <w:rPr>
                <w:rFonts w:ascii="Arial" w:hAnsi="Arial" w:cs="Arial"/>
                <w:b/>
                <w:sz w:val="24"/>
                <w:szCs w:val="24"/>
              </w:rPr>
              <w:t>The Client</w:t>
            </w:r>
          </w:p>
          <w:p w14:paraId="0DFD869C" w14:textId="77777777" w:rsidR="008C238B" w:rsidRPr="000F79AE" w:rsidRDefault="008C238B" w:rsidP="00874AE2">
            <w:pPr>
              <w:spacing w:after="0" w:line="240" w:lineRule="auto"/>
              <w:rPr>
                <w:rFonts w:ascii="Arial" w:hAnsi="Arial" w:cs="Arial"/>
                <w:b/>
                <w:sz w:val="24"/>
                <w:szCs w:val="24"/>
              </w:rPr>
            </w:pPr>
          </w:p>
          <w:p w14:paraId="4EF0964D" w14:textId="155CCA71" w:rsidR="008D032E" w:rsidRDefault="008C238B" w:rsidP="008C238B">
            <w:pPr>
              <w:spacing w:after="0" w:line="240" w:lineRule="auto"/>
              <w:rPr>
                <w:rFonts w:ascii="Arial" w:hAnsi="Arial" w:cs="Arial"/>
                <w:sz w:val="24"/>
                <w:szCs w:val="24"/>
              </w:rPr>
            </w:pPr>
            <w:r w:rsidRPr="000F79AE">
              <w:rPr>
                <w:rFonts w:ascii="Arial" w:hAnsi="Arial" w:cs="Arial"/>
                <w:sz w:val="24"/>
                <w:szCs w:val="24"/>
              </w:rPr>
              <w:t>The Client for thi</w:t>
            </w:r>
            <w:r w:rsidR="00DF2116">
              <w:rPr>
                <w:rFonts w:ascii="Arial" w:hAnsi="Arial" w:cs="Arial"/>
                <w:sz w:val="24"/>
                <w:szCs w:val="24"/>
              </w:rPr>
              <w:t xml:space="preserve">s project is </w:t>
            </w:r>
            <w:hyperlink r:id="rId11" w:history="1">
              <w:r w:rsidR="00B43BDA" w:rsidRPr="00E97E32">
                <w:rPr>
                  <w:rStyle w:val="Hyperlink"/>
                  <w:rFonts w:ascii="Arial" w:hAnsi="Arial" w:cs="Arial"/>
                  <w:sz w:val="24"/>
                  <w:szCs w:val="24"/>
                </w:rPr>
                <w:t>Krowji Ltd</w:t>
              </w:r>
            </w:hyperlink>
            <w:r w:rsidR="008D032E">
              <w:rPr>
                <w:rFonts w:ascii="Arial" w:hAnsi="Arial" w:cs="Arial"/>
                <w:sz w:val="24"/>
                <w:szCs w:val="24"/>
              </w:rPr>
              <w:t>, a wholly owned subsidiary of the charity group</w:t>
            </w:r>
            <w:r w:rsidR="00923EB7">
              <w:rPr>
                <w:rFonts w:ascii="Arial" w:hAnsi="Arial" w:cs="Arial"/>
                <w:sz w:val="24"/>
                <w:szCs w:val="24"/>
              </w:rPr>
              <w:t xml:space="preserve"> </w:t>
            </w:r>
            <w:hyperlink r:id="rId12" w:history="1">
              <w:r w:rsidR="008D032E" w:rsidRPr="00E97E32">
                <w:rPr>
                  <w:rStyle w:val="Hyperlink"/>
                  <w:rFonts w:ascii="Arial" w:hAnsi="Arial" w:cs="Arial"/>
                  <w:sz w:val="24"/>
                  <w:szCs w:val="24"/>
                </w:rPr>
                <w:t>Creative Kernow</w:t>
              </w:r>
            </w:hyperlink>
            <w:r w:rsidR="00E97E32">
              <w:rPr>
                <w:rFonts w:ascii="Arial" w:hAnsi="Arial" w:cs="Arial"/>
                <w:sz w:val="24"/>
                <w:szCs w:val="24"/>
              </w:rPr>
              <w:t xml:space="preserve">, </w:t>
            </w:r>
            <w:r w:rsidR="00E97E32" w:rsidRPr="00E97E32">
              <w:rPr>
                <w:rFonts w:ascii="Arial" w:hAnsi="Arial" w:cs="Arial"/>
                <w:sz w:val="24"/>
                <w:szCs w:val="24"/>
              </w:rPr>
              <w:t>the creative and cultural sector support organisation for Cornwall.</w:t>
            </w:r>
            <w:r w:rsidR="00E97E32">
              <w:rPr>
                <w:rFonts w:ascii="Arial" w:hAnsi="Arial" w:cs="Arial"/>
                <w:sz w:val="24"/>
                <w:szCs w:val="24"/>
              </w:rPr>
              <w:t xml:space="preserve"> Creative Kernow is </w:t>
            </w:r>
            <w:r w:rsidR="008D032E" w:rsidRPr="008D032E">
              <w:rPr>
                <w:rFonts w:ascii="Arial" w:hAnsi="Arial" w:cs="Arial"/>
                <w:sz w:val="24"/>
                <w:szCs w:val="24"/>
              </w:rPr>
              <w:t xml:space="preserve">a registered charity and a company limited by guarantee. </w:t>
            </w:r>
          </w:p>
          <w:p w14:paraId="15BF75D7" w14:textId="77777777" w:rsidR="008D032E" w:rsidRDefault="008D032E" w:rsidP="008C238B">
            <w:pPr>
              <w:spacing w:after="0" w:line="240" w:lineRule="auto"/>
              <w:rPr>
                <w:rFonts w:ascii="Arial" w:hAnsi="Arial" w:cs="Arial"/>
                <w:sz w:val="24"/>
                <w:szCs w:val="24"/>
              </w:rPr>
            </w:pPr>
          </w:p>
          <w:p w14:paraId="5221D4F4" w14:textId="7EC2E45B" w:rsidR="008C238B" w:rsidRPr="000F79AE" w:rsidRDefault="008C238B" w:rsidP="008C238B">
            <w:pPr>
              <w:spacing w:after="0" w:line="240" w:lineRule="auto"/>
              <w:rPr>
                <w:rFonts w:ascii="Arial" w:hAnsi="Arial" w:cs="Arial"/>
                <w:sz w:val="24"/>
                <w:szCs w:val="24"/>
              </w:rPr>
            </w:pPr>
            <w:r w:rsidRPr="000F79AE">
              <w:rPr>
                <w:rFonts w:ascii="Arial" w:hAnsi="Arial" w:cs="Arial"/>
                <w:sz w:val="24"/>
                <w:szCs w:val="24"/>
              </w:rPr>
              <w:t xml:space="preserve">Our registered </w:t>
            </w:r>
            <w:r w:rsidR="00923EB7">
              <w:rPr>
                <w:rFonts w:ascii="Arial" w:hAnsi="Arial" w:cs="Arial"/>
                <w:sz w:val="24"/>
                <w:szCs w:val="24"/>
              </w:rPr>
              <w:t>address</w:t>
            </w:r>
            <w:r w:rsidRPr="000F79AE">
              <w:rPr>
                <w:rFonts w:ascii="Arial" w:hAnsi="Arial" w:cs="Arial"/>
                <w:sz w:val="24"/>
                <w:szCs w:val="24"/>
              </w:rPr>
              <w:t xml:space="preserve"> is </w:t>
            </w:r>
            <w:r w:rsidR="00923EB7">
              <w:rPr>
                <w:rFonts w:ascii="Arial" w:hAnsi="Arial" w:cs="Arial"/>
                <w:sz w:val="24"/>
                <w:szCs w:val="24"/>
              </w:rPr>
              <w:t>Krowji, West Park, Redruth, TR15 3GE</w:t>
            </w:r>
            <w:r w:rsidRPr="000F79AE">
              <w:rPr>
                <w:rFonts w:ascii="Arial" w:hAnsi="Arial" w:cs="Arial"/>
                <w:sz w:val="24"/>
                <w:szCs w:val="24"/>
              </w:rPr>
              <w:t xml:space="preserve"> and the primary contact is the company </w:t>
            </w:r>
            <w:r w:rsidR="00953740">
              <w:rPr>
                <w:rFonts w:ascii="Arial" w:hAnsi="Arial" w:cs="Arial"/>
                <w:sz w:val="24"/>
                <w:szCs w:val="24"/>
              </w:rPr>
              <w:t>D</w:t>
            </w:r>
            <w:r w:rsidRPr="000F79AE">
              <w:rPr>
                <w:rFonts w:ascii="Arial" w:hAnsi="Arial" w:cs="Arial"/>
                <w:sz w:val="24"/>
                <w:szCs w:val="24"/>
              </w:rPr>
              <w:t>irector,</w:t>
            </w:r>
            <w:r w:rsidR="00953740">
              <w:rPr>
                <w:rFonts w:ascii="Arial" w:hAnsi="Arial" w:cs="Arial"/>
                <w:sz w:val="24"/>
                <w:szCs w:val="24"/>
              </w:rPr>
              <w:t xml:space="preserve"> Elisa Harris – </w:t>
            </w:r>
            <w:hyperlink r:id="rId13" w:history="1">
              <w:r w:rsidR="00953740" w:rsidRPr="00C924A1">
                <w:rPr>
                  <w:rStyle w:val="Hyperlink"/>
                  <w:rFonts w:ascii="Arial" w:hAnsi="Arial" w:cs="Arial"/>
                  <w:sz w:val="24"/>
                  <w:szCs w:val="24"/>
                </w:rPr>
                <w:t>elisa@krowji.org.uk</w:t>
              </w:r>
            </w:hyperlink>
            <w:r w:rsidR="00953740">
              <w:rPr>
                <w:rFonts w:ascii="Arial" w:hAnsi="Arial" w:cs="Arial"/>
                <w:sz w:val="24"/>
                <w:szCs w:val="24"/>
              </w:rPr>
              <w:t xml:space="preserve"> </w:t>
            </w:r>
          </w:p>
          <w:p w14:paraId="76F37D03" w14:textId="77777777" w:rsidR="008C238B" w:rsidRPr="000F79AE" w:rsidRDefault="008C238B" w:rsidP="00874AE2">
            <w:pPr>
              <w:spacing w:after="0" w:line="240" w:lineRule="auto"/>
              <w:rPr>
                <w:rFonts w:ascii="Arial" w:hAnsi="Arial" w:cs="Arial"/>
                <w:b/>
                <w:sz w:val="24"/>
                <w:szCs w:val="24"/>
              </w:rPr>
            </w:pPr>
          </w:p>
        </w:tc>
      </w:tr>
      <w:tr w:rsidR="00073FB4" w:rsidRPr="000F79AE" w14:paraId="413DC05C" w14:textId="77777777" w:rsidTr="00285DDB">
        <w:tc>
          <w:tcPr>
            <w:tcW w:w="550" w:type="dxa"/>
          </w:tcPr>
          <w:p w14:paraId="59A8593C" w14:textId="77777777" w:rsidR="00073FB4" w:rsidRPr="000F79AE" w:rsidRDefault="00073FB4" w:rsidP="000F79AE">
            <w:pPr>
              <w:spacing w:after="0" w:line="240" w:lineRule="auto"/>
              <w:rPr>
                <w:rFonts w:ascii="Arial" w:hAnsi="Arial" w:cs="Arial"/>
                <w:b/>
                <w:sz w:val="24"/>
                <w:szCs w:val="24"/>
              </w:rPr>
            </w:pPr>
            <w:r w:rsidRPr="000F79AE">
              <w:rPr>
                <w:rFonts w:ascii="Arial" w:hAnsi="Arial" w:cs="Arial"/>
                <w:b/>
                <w:sz w:val="24"/>
                <w:szCs w:val="24"/>
              </w:rPr>
              <w:t>2.</w:t>
            </w:r>
            <w:r w:rsidR="000F79AE" w:rsidRPr="000F79AE">
              <w:rPr>
                <w:rFonts w:ascii="Arial" w:hAnsi="Arial" w:cs="Arial"/>
                <w:b/>
                <w:sz w:val="24"/>
                <w:szCs w:val="24"/>
              </w:rPr>
              <w:t>2</w:t>
            </w:r>
          </w:p>
        </w:tc>
        <w:tc>
          <w:tcPr>
            <w:tcW w:w="9098" w:type="dxa"/>
            <w:gridSpan w:val="3"/>
          </w:tcPr>
          <w:p w14:paraId="2A74436A" w14:textId="421920D1"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The Site</w:t>
            </w:r>
          </w:p>
          <w:p w14:paraId="494B1392" w14:textId="77777777" w:rsidR="00073FB4" w:rsidRDefault="00073FB4" w:rsidP="00874AE2">
            <w:pPr>
              <w:spacing w:after="0" w:line="240" w:lineRule="auto"/>
              <w:rPr>
                <w:rFonts w:ascii="Arial" w:hAnsi="Arial" w:cs="Arial"/>
                <w:b/>
                <w:sz w:val="24"/>
                <w:szCs w:val="24"/>
              </w:rPr>
            </w:pPr>
          </w:p>
          <w:p w14:paraId="0C066D5E" w14:textId="59308040" w:rsidR="005907FB" w:rsidRDefault="00A342BC" w:rsidP="00A62626">
            <w:pPr>
              <w:spacing w:after="0" w:line="240" w:lineRule="auto"/>
              <w:rPr>
                <w:rFonts w:ascii="Arial" w:hAnsi="Arial" w:cs="Arial"/>
                <w:sz w:val="24"/>
                <w:szCs w:val="24"/>
              </w:rPr>
            </w:pPr>
            <w:r>
              <w:rPr>
                <w:rFonts w:ascii="Arial" w:hAnsi="Arial" w:cs="Arial"/>
                <w:sz w:val="24"/>
                <w:szCs w:val="24"/>
              </w:rPr>
              <w:t>L</w:t>
            </w:r>
            <w:r w:rsidR="00F57E2D" w:rsidRPr="000F79AE">
              <w:rPr>
                <w:rFonts w:ascii="Arial" w:hAnsi="Arial" w:cs="Arial"/>
                <w:sz w:val="24"/>
                <w:szCs w:val="24"/>
              </w:rPr>
              <w:t>ocated</w:t>
            </w:r>
            <w:r w:rsidR="00953740">
              <w:rPr>
                <w:rFonts w:ascii="Arial" w:hAnsi="Arial" w:cs="Arial"/>
                <w:sz w:val="24"/>
                <w:szCs w:val="24"/>
              </w:rPr>
              <w:t xml:space="preserve"> at the former Grammar School site in Redruth</w:t>
            </w:r>
            <w:r>
              <w:rPr>
                <w:rFonts w:ascii="Arial" w:hAnsi="Arial" w:cs="Arial"/>
                <w:sz w:val="24"/>
                <w:szCs w:val="24"/>
              </w:rPr>
              <w:t xml:space="preserve">, Krowji </w:t>
            </w:r>
            <w:r w:rsidR="00F57E2D" w:rsidRPr="000F79AE">
              <w:rPr>
                <w:rFonts w:ascii="Arial" w:hAnsi="Arial" w:cs="Arial"/>
                <w:sz w:val="24"/>
                <w:szCs w:val="24"/>
              </w:rPr>
              <w:t xml:space="preserve">consists of </w:t>
            </w:r>
            <w:r w:rsidR="00E512F1">
              <w:rPr>
                <w:rFonts w:ascii="Arial" w:hAnsi="Arial" w:cs="Arial"/>
                <w:sz w:val="24"/>
                <w:szCs w:val="24"/>
              </w:rPr>
              <w:t>five buildings</w:t>
            </w:r>
            <w:r w:rsidR="00B849CE">
              <w:rPr>
                <w:rFonts w:ascii="Arial" w:hAnsi="Arial" w:cs="Arial"/>
                <w:sz w:val="24"/>
                <w:szCs w:val="24"/>
              </w:rPr>
              <w:t xml:space="preserve"> including the </w:t>
            </w:r>
            <w:r w:rsidR="000A7C9C">
              <w:rPr>
                <w:rFonts w:ascii="Arial" w:hAnsi="Arial" w:cs="Arial"/>
                <w:sz w:val="24"/>
                <w:szCs w:val="24"/>
              </w:rPr>
              <w:t>original</w:t>
            </w:r>
            <w:r w:rsidR="00EB79FC">
              <w:rPr>
                <w:rFonts w:ascii="Arial" w:hAnsi="Arial" w:cs="Arial"/>
                <w:sz w:val="24"/>
                <w:szCs w:val="24"/>
              </w:rPr>
              <w:t xml:space="preserve"> 1907</w:t>
            </w:r>
            <w:r w:rsidR="00B849CE">
              <w:rPr>
                <w:rFonts w:ascii="Arial" w:hAnsi="Arial" w:cs="Arial"/>
                <w:sz w:val="24"/>
                <w:szCs w:val="24"/>
              </w:rPr>
              <w:t xml:space="preserve"> school building and the </w:t>
            </w:r>
            <w:r w:rsidR="00786738">
              <w:rPr>
                <w:rFonts w:ascii="Arial" w:hAnsi="Arial" w:cs="Arial"/>
                <w:sz w:val="24"/>
                <w:szCs w:val="24"/>
              </w:rPr>
              <w:t xml:space="preserve">BREEAM “Excellent” certified </w:t>
            </w:r>
            <w:r w:rsidR="00B849CE">
              <w:rPr>
                <w:rFonts w:ascii="Arial" w:hAnsi="Arial" w:cs="Arial"/>
                <w:sz w:val="24"/>
                <w:szCs w:val="24"/>
              </w:rPr>
              <w:t>Percy Williams Building</w:t>
            </w:r>
            <w:r w:rsidR="00795252">
              <w:rPr>
                <w:rFonts w:ascii="Arial" w:hAnsi="Arial" w:cs="Arial"/>
                <w:sz w:val="24"/>
                <w:szCs w:val="24"/>
              </w:rPr>
              <w:t xml:space="preserve"> which opened in 2015.</w:t>
            </w:r>
          </w:p>
          <w:p w14:paraId="16573979" w14:textId="77777777" w:rsidR="00B849CE" w:rsidRDefault="00B849CE" w:rsidP="00A62626">
            <w:pPr>
              <w:spacing w:after="0" w:line="240" w:lineRule="auto"/>
              <w:rPr>
                <w:rFonts w:ascii="Arial" w:hAnsi="Arial" w:cs="Arial"/>
                <w:sz w:val="24"/>
                <w:szCs w:val="24"/>
              </w:rPr>
            </w:pPr>
          </w:p>
          <w:p w14:paraId="0E7088A0" w14:textId="77777777" w:rsidR="00073FB4" w:rsidRDefault="00EB79FC" w:rsidP="00441EF7">
            <w:pPr>
              <w:spacing w:after="0" w:line="240" w:lineRule="auto"/>
              <w:rPr>
                <w:rFonts w:ascii="Arial" w:hAnsi="Arial" w:cs="Arial"/>
                <w:sz w:val="24"/>
                <w:szCs w:val="24"/>
              </w:rPr>
            </w:pPr>
            <w:r>
              <w:rPr>
                <w:rFonts w:ascii="Arial" w:hAnsi="Arial" w:cs="Arial"/>
                <w:sz w:val="24"/>
                <w:szCs w:val="24"/>
              </w:rPr>
              <w:t>Th</w:t>
            </w:r>
            <w:r w:rsidR="000D62E7">
              <w:rPr>
                <w:rFonts w:ascii="Arial" w:hAnsi="Arial" w:cs="Arial"/>
                <w:sz w:val="24"/>
                <w:szCs w:val="24"/>
              </w:rPr>
              <w:t xml:space="preserve">e location for the Phase 3 </w:t>
            </w:r>
            <w:r w:rsidR="002963A4">
              <w:rPr>
                <w:rFonts w:ascii="Arial" w:hAnsi="Arial" w:cs="Arial"/>
                <w:sz w:val="24"/>
                <w:szCs w:val="24"/>
              </w:rPr>
              <w:t>container</w:t>
            </w:r>
            <w:r w:rsidR="000D62E7">
              <w:rPr>
                <w:rFonts w:ascii="Arial" w:hAnsi="Arial" w:cs="Arial"/>
                <w:sz w:val="24"/>
                <w:szCs w:val="24"/>
              </w:rPr>
              <w:t xml:space="preserve"> studios</w:t>
            </w:r>
            <w:r w:rsidR="00795252">
              <w:rPr>
                <w:rFonts w:ascii="Arial" w:hAnsi="Arial" w:cs="Arial"/>
                <w:sz w:val="24"/>
                <w:szCs w:val="24"/>
              </w:rPr>
              <w:t xml:space="preserve"> is a large concrete slab in the centre of the site</w:t>
            </w:r>
            <w:r w:rsidR="000D62E7">
              <w:rPr>
                <w:rFonts w:ascii="Arial" w:hAnsi="Arial" w:cs="Arial"/>
                <w:sz w:val="24"/>
                <w:szCs w:val="24"/>
              </w:rPr>
              <w:t xml:space="preserve">. </w:t>
            </w:r>
            <w:r w:rsidR="00176937">
              <w:rPr>
                <w:rFonts w:ascii="Arial" w:hAnsi="Arial" w:cs="Arial"/>
                <w:sz w:val="24"/>
                <w:szCs w:val="24"/>
              </w:rPr>
              <w:t xml:space="preserve">The </w:t>
            </w:r>
            <w:r w:rsidR="007E5FA5">
              <w:rPr>
                <w:rFonts w:ascii="Arial" w:hAnsi="Arial" w:cs="Arial"/>
                <w:sz w:val="24"/>
                <w:szCs w:val="24"/>
              </w:rPr>
              <w:t xml:space="preserve">current </w:t>
            </w:r>
            <w:r w:rsidR="00997DBD">
              <w:rPr>
                <w:rFonts w:ascii="Arial" w:hAnsi="Arial" w:cs="Arial"/>
                <w:sz w:val="24"/>
                <w:szCs w:val="24"/>
              </w:rPr>
              <w:t xml:space="preserve">total </w:t>
            </w:r>
            <w:r w:rsidR="00176937">
              <w:rPr>
                <w:rFonts w:ascii="Arial" w:hAnsi="Arial" w:cs="Arial"/>
                <w:sz w:val="24"/>
                <w:szCs w:val="24"/>
              </w:rPr>
              <w:t>internal floor area</w:t>
            </w:r>
            <w:r w:rsidR="00997DBD">
              <w:rPr>
                <w:rFonts w:ascii="Arial" w:hAnsi="Arial" w:cs="Arial"/>
                <w:sz w:val="24"/>
                <w:szCs w:val="24"/>
              </w:rPr>
              <w:t xml:space="preserve"> is approx. </w:t>
            </w:r>
            <w:r w:rsidR="007E5FA5">
              <w:rPr>
                <w:rFonts w:ascii="Arial" w:hAnsi="Arial" w:cs="Arial"/>
                <w:sz w:val="24"/>
                <w:szCs w:val="24"/>
              </w:rPr>
              <w:t>4,500 m</w:t>
            </w:r>
            <w:r w:rsidR="000300FF">
              <w:rPr>
                <w:rFonts w:ascii="Arial" w:hAnsi="Arial" w:cs="Arial"/>
                <w:sz w:val="24"/>
                <w:szCs w:val="24"/>
              </w:rPr>
              <w:t>²</w:t>
            </w:r>
            <w:r w:rsidR="00910205">
              <w:rPr>
                <w:rFonts w:ascii="Arial" w:hAnsi="Arial" w:cs="Arial"/>
                <w:sz w:val="24"/>
                <w:szCs w:val="24"/>
              </w:rPr>
              <w:t>.</w:t>
            </w:r>
          </w:p>
          <w:p w14:paraId="1F6A0490" w14:textId="3DDE5304" w:rsidR="00441EF7" w:rsidRPr="000F79AE" w:rsidRDefault="00441EF7" w:rsidP="00441EF7">
            <w:pPr>
              <w:spacing w:after="0" w:line="240" w:lineRule="auto"/>
              <w:rPr>
                <w:rFonts w:ascii="Arial" w:hAnsi="Arial" w:cs="Arial"/>
                <w:b/>
                <w:sz w:val="24"/>
                <w:szCs w:val="24"/>
              </w:rPr>
            </w:pPr>
          </w:p>
        </w:tc>
      </w:tr>
      <w:tr w:rsidR="00073FB4" w:rsidRPr="000F79AE" w14:paraId="043152B2" w14:textId="77777777" w:rsidTr="00285DDB">
        <w:tc>
          <w:tcPr>
            <w:tcW w:w="550" w:type="dxa"/>
          </w:tcPr>
          <w:p w14:paraId="79095E2A" w14:textId="77777777" w:rsidR="00073FB4" w:rsidRPr="000F79AE" w:rsidRDefault="000F79AE" w:rsidP="00874AE2">
            <w:pPr>
              <w:spacing w:after="0" w:line="240" w:lineRule="auto"/>
              <w:rPr>
                <w:rFonts w:ascii="Arial" w:hAnsi="Arial" w:cs="Arial"/>
                <w:b/>
                <w:sz w:val="24"/>
                <w:szCs w:val="24"/>
              </w:rPr>
            </w:pPr>
            <w:r w:rsidRPr="000F79AE">
              <w:rPr>
                <w:rFonts w:ascii="Arial" w:hAnsi="Arial" w:cs="Arial"/>
                <w:b/>
                <w:sz w:val="24"/>
                <w:szCs w:val="24"/>
              </w:rPr>
              <w:t>2.3</w:t>
            </w:r>
          </w:p>
        </w:tc>
        <w:tc>
          <w:tcPr>
            <w:tcW w:w="9098" w:type="dxa"/>
            <w:gridSpan w:val="3"/>
          </w:tcPr>
          <w:p w14:paraId="776E5BCE" w14:textId="77777777" w:rsidR="00073FB4" w:rsidRPr="000F79AE" w:rsidRDefault="00073FB4" w:rsidP="00874AE2">
            <w:pPr>
              <w:spacing w:after="0" w:line="240" w:lineRule="auto"/>
              <w:rPr>
                <w:rFonts w:ascii="Arial" w:hAnsi="Arial" w:cs="Arial"/>
                <w:b/>
                <w:sz w:val="24"/>
                <w:szCs w:val="24"/>
              </w:rPr>
            </w:pPr>
            <w:r w:rsidRPr="000F79AE">
              <w:rPr>
                <w:rFonts w:ascii="Arial" w:hAnsi="Arial" w:cs="Arial"/>
                <w:b/>
                <w:sz w:val="24"/>
                <w:szCs w:val="24"/>
              </w:rPr>
              <w:t>Scope of Works</w:t>
            </w:r>
          </w:p>
          <w:p w14:paraId="5FC4D310" w14:textId="77777777" w:rsidR="003E01BC" w:rsidRPr="000F79AE" w:rsidRDefault="003E01BC" w:rsidP="00874AE2">
            <w:pPr>
              <w:spacing w:after="0" w:line="240" w:lineRule="auto"/>
              <w:rPr>
                <w:rFonts w:ascii="Arial" w:hAnsi="Arial" w:cs="Arial"/>
                <w:b/>
                <w:sz w:val="24"/>
                <w:szCs w:val="24"/>
              </w:rPr>
            </w:pPr>
          </w:p>
          <w:p w14:paraId="59F827E5" w14:textId="492B3B8D" w:rsidR="00D13C9F" w:rsidRDefault="00AD4266" w:rsidP="00DF2116">
            <w:pPr>
              <w:spacing w:after="0" w:line="240" w:lineRule="auto"/>
              <w:rPr>
                <w:rFonts w:ascii="Arial" w:hAnsi="Arial" w:cs="Arial"/>
                <w:sz w:val="24"/>
                <w:szCs w:val="24"/>
              </w:rPr>
            </w:pPr>
            <w:r w:rsidRPr="000F79AE">
              <w:rPr>
                <w:rFonts w:ascii="Arial" w:hAnsi="Arial" w:cs="Arial"/>
                <w:sz w:val="24"/>
                <w:szCs w:val="24"/>
              </w:rPr>
              <w:t>We wish to</w:t>
            </w:r>
            <w:r w:rsidR="00D13C9F">
              <w:rPr>
                <w:rFonts w:ascii="Arial" w:hAnsi="Arial" w:cs="Arial"/>
                <w:sz w:val="24"/>
                <w:szCs w:val="24"/>
              </w:rPr>
              <w:t xml:space="preserve"> appoint a </w:t>
            </w:r>
            <w:r w:rsidR="002753DF">
              <w:rPr>
                <w:rFonts w:ascii="Arial" w:hAnsi="Arial" w:cs="Arial"/>
                <w:sz w:val="24"/>
                <w:szCs w:val="24"/>
              </w:rPr>
              <w:t>Project Manager</w:t>
            </w:r>
            <w:r w:rsidR="007C1A3C">
              <w:rPr>
                <w:rFonts w:ascii="Arial" w:hAnsi="Arial" w:cs="Arial"/>
                <w:sz w:val="24"/>
                <w:szCs w:val="24"/>
              </w:rPr>
              <w:t xml:space="preserve"> / Designer</w:t>
            </w:r>
            <w:r w:rsidR="00D152D6">
              <w:rPr>
                <w:rFonts w:ascii="Arial" w:hAnsi="Arial" w:cs="Arial"/>
                <w:sz w:val="24"/>
                <w:szCs w:val="24"/>
              </w:rPr>
              <w:t xml:space="preserve"> to </w:t>
            </w:r>
            <w:r w:rsidR="007C1A3C">
              <w:rPr>
                <w:rFonts w:ascii="Arial" w:hAnsi="Arial" w:cs="Arial"/>
                <w:sz w:val="24"/>
                <w:szCs w:val="24"/>
              </w:rPr>
              <w:t xml:space="preserve">oversee the </w:t>
            </w:r>
            <w:r w:rsidR="009E66B1">
              <w:rPr>
                <w:rFonts w:ascii="Arial" w:hAnsi="Arial" w:cs="Arial"/>
                <w:sz w:val="24"/>
                <w:szCs w:val="24"/>
              </w:rPr>
              <w:t xml:space="preserve">detailed </w:t>
            </w:r>
            <w:r w:rsidR="00F45521">
              <w:rPr>
                <w:rFonts w:ascii="Arial" w:hAnsi="Arial" w:cs="Arial"/>
                <w:sz w:val="24"/>
                <w:szCs w:val="24"/>
              </w:rPr>
              <w:t>design and delive</w:t>
            </w:r>
            <w:r w:rsidR="007C1A3C">
              <w:rPr>
                <w:rFonts w:ascii="Arial" w:hAnsi="Arial" w:cs="Arial"/>
                <w:sz w:val="24"/>
                <w:szCs w:val="24"/>
              </w:rPr>
              <w:t>ry</w:t>
            </w:r>
            <w:r w:rsidR="00F45521">
              <w:rPr>
                <w:rFonts w:ascii="Arial" w:hAnsi="Arial" w:cs="Arial"/>
                <w:sz w:val="24"/>
                <w:szCs w:val="24"/>
              </w:rPr>
              <w:t xml:space="preserve"> of </w:t>
            </w:r>
            <w:r w:rsidR="004C0E35">
              <w:rPr>
                <w:rFonts w:ascii="Arial" w:hAnsi="Arial" w:cs="Arial"/>
                <w:sz w:val="24"/>
                <w:szCs w:val="24"/>
              </w:rPr>
              <w:t xml:space="preserve">repurposed </w:t>
            </w:r>
            <w:r w:rsidR="00F45521">
              <w:rPr>
                <w:rFonts w:ascii="Arial" w:hAnsi="Arial" w:cs="Arial"/>
                <w:sz w:val="24"/>
                <w:szCs w:val="24"/>
              </w:rPr>
              <w:t>container</w:t>
            </w:r>
            <w:r w:rsidR="004C0E35">
              <w:rPr>
                <w:rFonts w:ascii="Arial" w:hAnsi="Arial" w:cs="Arial"/>
                <w:sz w:val="24"/>
                <w:szCs w:val="24"/>
              </w:rPr>
              <w:t xml:space="preserve">s </w:t>
            </w:r>
            <w:r w:rsidR="00F23373">
              <w:rPr>
                <w:rFonts w:ascii="Arial" w:hAnsi="Arial" w:cs="Arial"/>
                <w:sz w:val="24"/>
                <w:szCs w:val="24"/>
              </w:rPr>
              <w:t>to expand our provision of</w:t>
            </w:r>
            <w:r w:rsidR="00AF1BB6">
              <w:rPr>
                <w:rFonts w:ascii="Arial" w:hAnsi="Arial" w:cs="Arial"/>
                <w:sz w:val="24"/>
                <w:szCs w:val="24"/>
              </w:rPr>
              <w:t xml:space="preserve"> creative studios</w:t>
            </w:r>
            <w:r w:rsidR="009E66B1">
              <w:rPr>
                <w:rFonts w:ascii="Arial" w:hAnsi="Arial" w:cs="Arial"/>
                <w:sz w:val="24"/>
                <w:szCs w:val="24"/>
              </w:rPr>
              <w:t xml:space="preserve"> within an area of attractive landscaping</w:t>
            </w:r>
            <w:r w:rsidR="004F4549">
              <w:rPr>
                <w:rFonts w:ascii="Arial" w:hAnsi="Arial" w:cs="Arial"/>
                <w:sz w:val="24"/>
                <w:szCs w:val="24"/>
              </w:rPr>
              <w:t xml:space="preserve"> at the heart of our site.</w:t>
            </w:r>
          </w:p>
          <w:p w14:paraId="772810B7" w14:textId="77777777" w:rsidR="004C0E35" w:rsidRDefault="004C0E35" w:rsidP="00DF2116">
            <w:pPr>
              <w:spacing w:after="0" w:line="240" w:lineRule="auto"/>
              <w:rPr>
                <w:rFonts w:ascii="Arial" w:hAnsi="Arial" w:cs="Arial"/>
                <w:sz w:val="24"/>
                <w:szCs w:val="24"/>
              </w:rPr>
            </w:pPr>
          </w:p>
          <w:p w14:paraId="3BE0234E" w14:textId="582A5C44" w:rsidR="003A0364" w:rsidRDefault="00B223CB" w:rsidP="00DF2116">
            <w:pPr>
              <w:spacing w:after="0" w:line="240" w:lineRule="auto"/>
              <w:rPr>
                <w:rFonts w:ascii="Arial" w:hAnsi="Arial" w:cs="Arial"/>
                <w:sz w:val="24"/>
                <w:szCs w:val="24"/>
              </w:rPr>
            </w:pPr>
            <w:r w:rsidRPr="000F79AE">
              <w:rPr>
                <w:rFonts w:ascii="Arial" w:hAnsi="Arial" w:cs="Arial"/>
                <w:sz w:val="24"/>
                <w:szCs w:val="24"/>
              </w:rPr>
              <w:t xml:space="preserve">The project is </w:t>
            </w:r>
            <w:r w:rsidR="006977F0">
              <w:rPr>
                <w:rFonts w:ascii="Arial" w:hAnsi="Arial" w:cs="Arial"/>
                <w:sz w:val="24"/>
                <w:szCs w:val="24"/>
              </w:rPr>
              <w:t xml:space="preserve">currently </w:t>
            </w:r>
            <w:r w:rsidR="0072447C">
              <w:rPr>
                <w:rFonts w:ascii="Arial" w:hAnsi="Arial" w:cs="Arial"/>
                <w:sz w:val="24"/>
                <w:szCs w:val="24"/>
              </w:rPr>
              <w:t>at</w:t>
            </w:r>
            <w:r w:rsidRPr="000F79AE">
              <w:rPr>
                <w:rFonts w:ascii="Arial" w:hAnsi="Arial" w:cs="Arial"/>
                <w:sz w:val="24"/>
                <w:szCs w:val="24"/>
              </w:rPr>
              <w:t xml:space="preserve"> RIBA Stage</w:t>
            </w:r>
            <w:r w:rsidR="006977F0">
              <w:rPr>
                <w:rFonts w:ascii="Arial" w:hAnsi="Arial" w:cs="Arial"/>
                <w:sz w:val="24"/>
                <w:szCs w:val="24"/>
              </w:rPr>
              <w:t xml:space="preserve"> </w:t>
            </w:r>
            <w:r w:rsidR="00815956">
              <w:rPr>
                <w:rFonts w:ascii="Arial" w:hAnsi="Arial" w:cs="Arial"/>
                <w:sz w:val="24"/>
                <w:szCs w:val="24"/>
              </w:rPr>
              <w:t>1-</w:t>
            </w:r>
            <w:r w:rsidR="006977F0">
              <w:rPr>
                <w:rFonts w:ascii="Arial" w:hAnsi="Arial" w:cs="Arial"/>
                <w:sz w:val="24"/>
                <w:szCs w:val="24"/>
              </w:rPr>
              <w:t xml:space="preserve">2 with initial concept </w:t>
            </w:r>
            <w:r w:rsidR="00004820">
              <w:rPr>
                <w:rFonts w:ascii="Arial" w:hAnsi="Arial" w:cs="Arial"/>
                <w:sz w:val="24"/>
                <w:szCs w:val="24"/>
              </w:rPr>
              <w:t xml:space="preserve">designs drawn up. </w:t>
            </w:r>
          </w:p>
          <w:p w14:paraId="4B8891BE" w14:textId="540F0407" w:rsidR="00E96D7E" w:rsidRDefault="00E96D7E" w:rsidP="00DF2116">
            <w:pPr>
              <w:spacing w:after="0" w:line="240" w:lineRule="auto"/>
              <w:rPr>
                <w:rFonts w:ascii="Arial" w:hAnsi="Arial" w:cs="Arial"/>
                <w:sz w:val="24"/>
                <w:szCs w:val="24"/>
              </w:rPr>
            </w:pPr>
          </w:p>
          <w:p w14:paraId="32679A23" w14:textId="79E313B6" w:rsidR="00FC312D" w:rsidRDefault="00500746" w:rsidP="00573523">
            <w:pPr>
              <w:spacing w:after="0" w:line="240" w:lineRule="auto"/>
              <w:rPr>
                <w:rFonts w:ascii="Arial" w:hAnsi="Arial" w:cs="Arial"/>
                <w:sz w:val="24"/>
                <w:szCs w:val="24"/>
              </w:rPr>
            </w:pPr>
            <w:r>
              <w:rPr>
                <w:rFonts w:ascii="Arial" w:hAnsi="Arial" w:cs="Arial"/>
                <w:sz w:val="24"/>
                <w:szCs w:val="24"/>
              </w:rPr>
              <w:t>In tandem with the above</w:t>
            </w:r>
            <w:r w:rsidR="005F1100">
              <w:rPr>
                <w:rFonts w:ascii="Arial" w:hAnsi="Arial" w:cs="Arial"/>
                <w:sz w:val="24"/>
                <w:szCs w:val="24"/>
              </w:rPr>
              <w:t xml:space="preserve"> building works</w:t>
            </w:r>
            <w:r>
              <w:rPr>
                <w:rFonts w:ascii="Arial" w:hAnsi="Arial" w:cs="Arial"/>
                <w:sz w:val="24"/>
                <w:szCs w:val="24"/>
              </w:rPr>
              <w:t xml:space="preserve">, </w:t>
            </w:r>
            <w:r w:rsidR="0005631B">
              <w:rPr>
                <w:rFonts w:ascii="Arial" w:hAnsi="Arial" w:cs="Arial"/>
                <w:sz w:val="24"/>
                <w:szCs w:val="24"/>
              </w:rPr>
              <w:t>Krowji is commissioning a five-year Planned Maintenance and Improvement Programme (PMIP)</w:t>
            </w:r>
            <w:r w:rsidR="00BB718E">
              <w:rPr>
                <w:rFonts w:ascii="Arial" w:hAnsi="Arial" w:cs="Arial"/>
                <w:sz w:val="24"/>
                <w:szCs w:val="24"/>
              </w:rPr>
              <w:t xml:space="preserve"> including Stage 1 of</w:t>
            </w:r>
            <w:r w:rsidR="00913E6F">
              <w:rPr>
                <w:rFonts w:ascii="Arial" w:hAnsi="Arial" w:cs="Arial"/>
                <w:sz w:val="24"/>
                <w:szCs w:val="24"/>
              </w:rPr>
              <w:t xml:space="preserve"> </w:t>
            </w:r>
            <w:r w:rsidR="007C3374">
              <w:rPr>
                <w:rFonts w:ascii="Arial" w:hAnsi="Arial" w:cs="Arial"/>
                <w:sz w:val="24"/>
                <w:szCs w:val="24"/>
              </w:rPr>
              <w:t xml:space="preserve">improvements and </w:t>
            </w:r>
            <w:r w:rsidR="00BB718E">
              <w:rPr>
                <w:rFonts w:ascii="Arial" w:hAnsi="Arial" w:cs="Arial"/>
                <w:sz w:val="24"/>
                <w:szCs w:val="24"/>
              </w:rPr>
              <w:t>building modifications.</w:t>
            </w:r>
            <w:r w:rsidR="00913E6F">
              <w:rPr>
                <w:rFonts w:ascii="Arial" w:hAnsi="Arial" w:cs="Arial"/>
                <w:sz w:val="24"/>
                <w:szCs w:val="24"/>
              </w:rPr>
              <w:t xml:space="preserve"> </w:t>
            </w:r>
            <w:r w:rsidR="00A52E99">
              <w:rPr>
                <w:rFonts w:ascii="Arial" w:hAnsi="Arial" w:cs="Arial"/>
                <w:sz w:val="24"/>
                <w:szCs w:val="24"/>
              </w:rPr>
              <w:t>These works</w:t>
            </w:r>
            <w:r w:rsidR="00BC0268">
              <w:rPr>
                <w:rFonts w:ascii="Arial" w:hAnsi="Arial" w:cs="Arial"/>
                <w:sz w:val="24"/>
                <w:szCs w:val="24"/>
              </w:rPr>
              <w:t xml:space="preserve"> </w:t>
            </w:r>
            <w:r w:rsidR="00A73B39">
              <w:rPr>
                <w:rFonts w:ascii="Arial" w:hAnsi="Arial" w:cs="Arial"/>
                <w:sz w:val="24"/>
                <w:szCs w:val="24"/>
              </w:rPr>
              <w:t>will</w:t>
            </w:r>
            <w:r w:rsidR="00083EF4">
              <w:rPr>
                <w:rFonts w:ascii="Arial" w:hAnsi="Arial" w:cs="Arial"/>
                <w:sz w:val="24"/>
                <w:szCs w:val="24"/>
              </w:rPr>
              <w:t xml:space="preserve"> </w:t>
            </w:r>
            <w:r w:rsidR="00470894">
              <w:rPr>
                <w:rFonts w:ascii="Arial" w:hAnsi="Arial" w:cs="Arial"/>
                <w:sz w:val="24"/>
                <w:szCs w:val="24"/>
              </w:rPr>
              <w:t xml:space="preserve">be planned around </w:t>
            </w:r>
            <w:r w:rsidR="00A52E99">
              <w:rPr>
                <w:rFonts w:ascii="Arial" w:hAnsi="Arial" w:cs="Arial"/>
                <w:sz w:val="24"/>
                <w:szCs w:val="24"/>
              </w:rPr>
              <w:t xml:space="preserve">the container build </w:t>
            </w:r>
            <w:r w:rsidR="00C519CE">
              <w:rPr>
                <w:rFonts w:ascii="Arial" w:hAnsi="Arial" w:cs="Arial"/>
                <w:sz w:val="24"/>
                <w:szCs w:val="24"/>
              </w:rPr>
              <w:t xml:space="preserve">as </w:t>
            </w:r>
            <w:r w:rsidR="001A74F5">
              <w:rPr>
                <w:rFonts w:ascii="Arial" w:hAnsi="Arial" w:cs="Arial"/>
                <w:sz w:val="24"/>
                <w:szCs w:val="24"/>
              </w:rPr>
              <w:t>both parts of the project</w:t>
            </w:r>
            <w:r w:rsidR="00C519CE">
              <w:rPr>
                <w:rFonts w:ascii="Arial" w:hAnsi="Arial" w:cs="Arial"/>
                <w:sz w:val="24"/>
                <w:szCs w:val="24"/>
              </w:rPr>
              <w:t xml:space="preserve"> will overlap in timing and Krowji staffing.</w:t>
            </w:r>
          </w:p>
          <w:p w14:paraId="23A4CBF6" w14:textId="1291CF97" w:rsidR="001B1BB3" w:rsidRPr="000F79AE" w:rsidRDefault="001B1BB3" w:rsidP="00573523">
            <w:pPr>
              <w:spacing w:after="0" w:line="240" w:lineRule="auto"/>
              <w:rPr>
                <w:rFonts w:ascii="Arial" w:hAnsi="Arial" w:cs="Arial"/>
              </w:rPr>
            </w:pPr>
          </w:p>
        </w:tc>
      </w:tr>
      <w:tr w:rsidR="006D43D8" w:rsidRPr="000F79AE" w14:paraId="1893E493" w14:textId="77777777" w:rsidTr="00285DDB">
        <w:tc>
          <w:tcPr>
            <w:tcW w:w="550" w:type="dxa"/>
          </w:tcPr>
          <w:p w14:paraId="733E1E39" w14:textId="77777777" w:rsidR="006D43D8" w:rsidRPr="000F79AE" w:rsidRDefault="000F79AE" w:rsidP="00874AE2">
            <w:pPr>
              <w:spacing w:after="0" w:line="240" w:lineRule="auto"/>
              <w:rPr>
                <w:rFonts w:ascii="Arial" w:hAnsi="Arial" w:cs="Arial"/>
                <w:b/>
                <w:sz w:val="24"/>
                <w:szCs w:val="24"/>
              </w:rPr>
            </w:pPr>
            <w:r w:rsidRPr="000F79AE">
              <w:rPr>
                <w:rFonts w:ascii="Arial" w:hAnsi="Arial" w:cs="Arial"/>
                <w:b/>
                <w:sz w:val="24"/>
                <w:szCs w:val="24"/>
              </w:rPr>
              <w:t>2.4</w:t>
            </w:r>
          </w:p>
        </w:tc>
        <w:tc>
          <w:tcPr>
            <w:tcW w:w="9098" w:type="dxa"/>
            <w:gridSpan w:val="3"/>
          </w:tcPr>
          <w:p w14:paraId="311A6D50" w14:textId="77777777" w:rsidR="006D43D8" w:rsidRPr="000F79AE" w:rsidRDefault="006D43D8" w:rsidP="00874AE2">
            <w:pPr>
              <w:spacing w:after="0" w:line="240" w:lineRule="auto"/>
              <w:rPr>
                <w:rFonts w:ascii="Arial" w:hAnsi="Arial" w:cs="Arial"/>
                <w:b/>
                <w:sz w:val="24"/>
                <w:szCs w:val="24"/>
              </w:rPr>
            </w:pPr>
            <w:r w:rsidRPr="000F79AE">
              <w:rPr>
                <w:rFonts w:ascii="Arial" w:hAnsi="Arial" w:cs="Arial"/>
                <w:b/>
                <w:sz w:val="24"/>
                <w:szCs w:val="24"/>
              </w:rPr>
              <w:t>Timescale</w:t>
            </w:r>
          </w:p>
          <w:p w14:paraId="5DE07299" w14:textId="77777777" w:rsidR="006D43D8" w:rsidRPr="000F79AE" w:rsidRDefault="006D43D8" w:rsidP="00874AE2">
            <w:pPr>
              <w:spacing w:after="0" w:line="240" w:lineRule="auto"/>
              <w:rPr>
                <w:rFonts w:ascii="Arial" w:hAnsi="Arial" w:cs="Arial"/>
                <w:b/>
                <w:sz w:val="24"/>
                <w:szCs w:val="24"/>
              </w:rPr>
            </w:pPr>
          </w:p>
          <w:p w14:paraId="3FE9D84F" w14:textId="0CE71FB6" w:rsidR="006D43D8" w:rsidRPr="00D13BD8" w:rsidRDefault="006D43D8" w:rsidP="00874AE2">
            <w:pPr>
              <w:spacing w:after="0" w:line="240" w:lineRule="auto"/>
              <w:rPr>
                <w:rFonts w:ascii="Arial" w:hAnsi="Arial" w:cs="Arial"/>
                <w:sz w:val="24"/>
                <w:szCs w:val="24"/>
              </w:rPr>
            </w:pPr>
            <w:r w:rsidRPr="000F79AE">
              <w:rPr>
                <w:rFonts w:ascii="Arial" w:hAnsi="Arial" w:cs="Arial"/>
                <w:sz w:val="24"/>
                <w:szCs w:val="24"/>
              </w:rPr>
              <w:t>We</w:t>
            </w:r>
            <w:r w:rsidR="00225A65">
              <w:rPr>
                <w:rFonts w:ascii="Arial" w:hAnsi="Arial" w:cs="Arial"/>
                <w:sz w:val="24"/>
                <w:szCs w:val="24"/>
              </w:rPr>
              <w:t xml:space="preserve"> are committed to strict deadlines outlined by our funders</w:t>
            </w:r>
            <w:r w:rsidR="00E9339D">
              <w:rPr>
                <w:rFonts w:ascii="Arial" w:hAnsi="Arial" w:cs="Arial"/>
                <w:sz w:val="24"/>
                <w:szCs w:val="24"/>
              </w:rPr>
              <w:t xml:space="preserve"> and therefore the</w:t>
            </w:r>
            <w:r w:rsidRPr="000F79AE">
              <w:rPr>
                <w:rFonts w:ascii="Arial" w:hAnsi="Arial" w:cs="Arial"/>
                <w:sz w:val="24"/>
                <w:szCs w:val="24"/>
              </w:rPr>
              <w:t xml:space="preserve"> </w:t>
            </w:r>
            <w:r w:rsidR="00C22B77">
              <w:rPr>
                <w:rFonts w:ascii="Arial" w:hAnsi="Arial" w:cs="Arial"/>
                <w:sz w:val="24"/>
                <w:szCs w:val="24"/>
              </w:rPr>
              <w:t>new studios must be ready to occupy by October</w:t>
            </w:r>
            <w:r w:rsidR="00E9339D">
              <w:rPr>
                <w:rFonts w:ascii="Arial" w:hAnsi="Arial" w:cs="Arial"/>
                <w:sz w:val="24"/>
                <w:szCs w:val="24"/>
              </w:rPr>
              <w:t xml:space="preserve"> 202</w:t>
            </w:r>
            <w:r w:rsidR="00C22B77">
              <w:rPr>
                <w:rFonts w:ascii="Arial" w:hAnsi="Arial" w:cs="Arial"/>
                <w:sz w:val="24"/>
                <w:szCs w:val="24"/>
              </w:rPr>
              <w:t>4</w:t>
            </w:r>
            <w:r w:rsidR="003F6280">
              <w:rPr>
                <w:rFonts w:ascii="Arial" w:hAnsi="Arial" w:cs="Arial"/>
                <w:sz w:val="24"/>
                <w:szCs w:val="24"/>
              </w:rPr>
              <w:t xml:space="preserve">. </w:t>
            </w:r>
          </w:p>
          <w:p w14:paraId="091C2A6A" w14:textId="77777777" w:rsidR="006D43D8" w:rsidRPr="000F79AE" w:rsidRDefault="006D43D8" w:rsidP="00874AE2">
            <w:pPr>
              <w:spacing w:after="0" w:line="240" w:lineRule="auto"/>
              <w:rPr>
                <w:rFonts w:ascii="Arial" w:hAnsi="Arial" w:cs="Arial"/>
                <w:b/>
                <w:sz w:val="24"/>
                <w:szCs w:val="24"/>
              </w:rPr>
            </w:pPr>
          </w:p>
        </w:tc>
      </w:tr>
      <w:tr w:rsidR="00073FB4" w:rsidRPr="00C519CE" w14:paraId="01410A99" w14:textId="77777777" w:rsidTr="00285DDB">
        <w:tc>
          <w:tcPr>
            <w:tcW w:w="550" w:type="dxa"/>
          </w:tcPr>
          <w:p w14:paraId="7CB49A7D" w14:textId="77777777" w:rsidR="00073FB4" w:rsidRPr="00BC423A" w:rsidRDefault="006D43D8" w:rsidP="00874AE2">
            <w:pPr>
              <w:spacing w:after="0" w:line="240" w:lineRule="auto"/>
              <w:rPr>
                <w:rFonts w:ascii="Arial" w:hAnsi="Arial" w:cs="Arial"/>
                <w:b/>
                <w:sz w:val="24"/>
                <w:szCs w:val="24"/>
              </w:rPr>
            </w:pPr>
            <w:r w:rsidRPr="00BC423A">
              <w:rPr>
                <w:rFonts w:ascii="Arial" w:hAnsi="Arial" w:cs="Arial"/>
                <w:b/>
                <w:sz w:val="24"/>
                <w:szCs w:val="24"/>
              </w:rPr>
              <w:t>2.5</w:t>
            </w:r>
          </w:p>
        </w:tc>
        <w:tc>
          <w:tcPr>
            <w:tcW w:w="9098" w:type="dxa"/>
            <w:gridSpan w:val="3"/>
          </w:tcPr>
          <w:p w14:paraId="3797AB5E" w14:textId="77777777" w:rsidR="00073FB4" w:rsidRPr="00BC423A" w:rsidRDefault="00073FB4" w:rsidP="00874AE2">
            <w:pPr>
              <w:spacing w:after="0" w:line="240" w:lineRule="auto"/>
              <w:rPr>
                <w:rFonts w:ascii="Arial" w:hAnsi="Arial" w:cs="Arial"/>
                <w:b/>
                <w:sz w:val="24"/>
                <w:szCs w:val="24"/>
              </w:rPr>
            </w:pPr>
            <w:r w:rsidRPr="00BC423A">
              <w:rPr>
                <w:rFonts w:ascii="Arial" w:hAnsi="Arial" w:cs="Arial"/>
                <w:b/>
                <w:sz w:val="24"/>
                <w:szCs w:val="24"/>
              </w:rPr>
              <w:t>Our Budget</w:t>
            </w:r>
          </w:p>
          <w:p w14:paraId="5095F5A9" w14:textId="77777777" w:rsidR="00073FB4" w:rsidRPr="004637F4" w:rsidRDefault="00073FB4" w:rsidP="00874AE2">
            <w:pPr>
              <w:spacing w:after="0" w:line="240" w:lineRule="auto"/>
              <w:rPr>
                <w:rFonts w:ascii="Arial" w:hAnsi="Arial" w:cs="Arial"/>
                <w:bCs/>
                <w:sz w:val="24"/>
                <w:szCs w:val="24"/>
              </w:rPr>
            </w:pPr>
          </w:p>
          <w:p w14:paraId="1C110764" w14:textId="7526DAD3" w:rsidR="00B05AB2" w:rsidRDefault="00FE33C9" w:rsidP="00874AE2">
            <w:pPr>
              <w:spacing w:after="0" w:line="240" w:lineRule="auto"/>
              <w:rPr>
                <w:rFonts w:ascii="Arial" w:hAnsi="Arial" w:cs="Arial"/>
                <w:bCs/>
                <w:sz w:val="24"/>
                <w:szCs w:val="24"/>
              </w:rPr>
            </w:pPr>
            <w:r>
              <w:rPr>
                <w:rFonts w:ascii="Arial" w:hAnsi="Arial" w:cs="Arial"/>
                <w:bCs/>
                <w:sz w:val="24"/>
                <w:szCs w:val="24"/>
              </w:rPr>
              <w:t>The</w:t>
            </w:r>
            <w:r w:rsidR="001F5906">
              <w:rPr>
                <w:rFonts w:ascii="Arial" w:hAnsi="Arial" w:cs="Arial"/>
                <w:bCs/>
                <w:sz w:val="24"/>
                <w:szCs w:val="24"/>
              </w:rPr>
              <w:t xml:space="preserve"> </w:t>
            </w:r>
            <w:r w:rsidR="00E25B71">
              <w:rPr>
                <w:rFonts w:ascii="Arial" w:hAnsi="Arial" w:cs="Arial"/>
                <w:bCs/>
                <w:sz w:val="24"/>
                <w:szCs w:val="24"/>
              </w:rPr>
              <w:t>available</w:t>
            </w:r>
            <w:r w:rsidR="00DA23B8">
              <w:rPr>
                <w:rFonts w:ascii="Arial" w:hAnsi="Arial" w:cs="Arial"/>
                <w:bCs/>
                <w:sz w:val="24"/>
                <w:szCs w:val="24"/>
              </w:rPr>
              <w:t xml:space="preserve"> </w:t>
            </w:r>
            <w:r w:rsidR="001F5906">
              <w:rPr>
                <w:rFonts w:ascii="Arial" w:hAnsi="Arial" w:cs="Arial"/>
                <w:bCs/>
                <w:sz w:val="24"/>
                <w:szCs w:val="24"/>
              </w:rPr>
              <w:t>budget</w:t>
            </w:r>
            <w:r w:rsidR="00DA23B8">
              <w:rPr>
                <w:rFonts w:ascii="Arial" w:hAnsi="Arial" w:cs="Arial"/>
                <w:bCs/>
                <w:sz w:val="24"/>
                <w:szCs w:val="24"/>
              </w:rPr>
              <w:t xml:space="preserve"> for this tender</w:t>
            </w:r>
            <w:r>
              <w:rPr>
                <w:rFonts w:ascii="Arial" w:hAnsi="Arial" w:cs="Arial"/>
                <w:bCs/>
                <w:sz w:val="24"/>
                <w:szCs w:val="24"/>
              </w:rPr>
              <w:t xml:space="preserve"> </w:t>
            </w:r>
            <w:r w:rsidR="00E25B71">
              <w:rPr>
                <w:rFonts w:ascii="Arial" w:hAnsi="Arial" w:cs="Arial"/>
                <w:bCs/>
                <w:sz w:val="24"/>
                <w:szCs w:val="24"/>
              </w:rPr>
              <w:t>is up to</w:t>
            </w:r>
            <w:r w:rsidR="00DA23B8">
              <w:rPr>
                <w:rFonts w:ascii="Arial" w:hAnsi="Arial" w:cs="Arial"/>
                <w:bCs/>
                <w:sz w:val="24"/>
                <w:szCs w:val="24"/>
              </w:rPr>
              <w:t xml:space="preserve"> </w:t>
            </w:r>
            <w:r w:rsidR="00DA23B8" w:rsidRPr="00AD793A">
              <w:rPr>
                <w:rFonts w:ascii="Arial" w:hAnsi="Arial" w:cs="Arial"/>
                <w:bCs/>
                <w:sz w:val="24"/>
                <w:szCs w:val="24"/>
              </w:rPr>
              <w:t>£</w:t>
            </w:r>
            <w:r w:rsidR="00AD793A" w:rsidRPr="00AD793A">
              <w:rPr>
                <w:rFonts w:ascii="Arial" w:hAnsi="Arial" w:cs="Arial"/>
                <w:bCs/>
                <w:sz w:val="24"/>
                <w:szCs w:val="24"/>
              </w:rPr>
              <w:t>30</w:t>
            </w:r>
            <w:r w:rsidR="00AD26C8" w:rsidRPr="00AD793A">
              <w:rPr>
                <w:rFonts w:ascii="Arial" w:hAnsi="Arial" w:cs="Arial"/>
                <w:bCs/>
                <w:sz w:val="24"/>
                <w:szCs w:val="24"/>
              </w:rPr>
              <w:t>,000</w:t>
            </w:r>
            <w:r w:rsidR="0061597C" w:rsidRPr="00AD793A">
              <w:rPr>
                <w:rFonts w:ascii="Arial" w:hAnsi="Arial" w:cs="Arial"/>
                <w:bCs/>
                <w:sz w:val="24"/>
                <w:szCs w:val="24"/>
              </w:rPr>
              <w:t>.</w:t>
            </w:r>
            <w:r w:rsidR="00AD26C8">
              <w:rPr>
                <w:rFonts w:ascii="Arial" w:hAnsi="Arial" w:cs="Arial"/>
                <w:bCs/>
                <w:sz w:val="24"/>
                <w:szCs w:val="24"/>
              </w:rPr>
              <w:t xml:space="preserve"> The total budget available for the build is </w:t>
            </w:r>
            <w:r w:rsidR="00AD26C8" w:rsidRPr="00285DDB">
              <w:rPr>
                <w:rFonts w:ascii="Arial" w:hAnsi="Arial" w:cs="Arial"/>
                <w:bCs/>
                <w:sz w:val="24"/>
                <w:szCs w:val="24"/>
              </w:rPr>
              <w:t>£280,000</w:t>
            </w:r>
            <w:r w:rsidR="00285DDB" w:rsidRPr="00285DDB">
              <w:rPr>
                <w:rFonts w:ascii="Arial" w:hAnsi="Arial" w:cs="Arial"/>
                <w:bCs/>
                <w:sz w:val="24"/>
                <w:szCs w:val="24"/>
              </w:rPr>
              <w:t>.</w:t>
            </w:r>
            <w:r w:rsidR="00105ED7">
              <w:rPr>
                <w:rFonts w:ascii="Arial" w:hAnsi="Arial" w:cs="Arial"/>
                <w:bCs/>
                <w:sz w:val="24"/>
                <w:szCs w:val="24"/>
              </w:rPr>
              <w:t xml:space="preserve"> </w:t>
            </w:r>
            <w:r w:rsidR="00C00E61" w:rsidRPr="00BE5B47">
              <w:rPr>
                <w:rFonts w:ascii="Arial" w:hAnsi="Arial" w:cs="Arial"/>
                <w:bCs/>
                <w:sz w:val="24"/>
                <w:szCs w:val="24"/>
              </w:rPr>
              <w:t xml:space="preserve">Krowji Ltd </w:t>
            </w:r>
            <w:r w:rsidR="00C00E61" w:rsidRPr="00BE5B47">
              <w:rPr>
                <w:rFonts w:ascii="Arial" w:hAnsi="Arial" w:cs="Arial"/>
                <w:sz w:val="24"/>
                <w:szCs w:val="24"/>
              </w:rPr>
              <w:t>is registered for VAT so our budget is exclusive of any VAT chargeable.</w:t>
            </w:r>
          </w:p>
          <w:p w14:paraId="4F5D23F8" w14:textId="77777777" w:rsidR="006466D5" w:rsidRPr="00C519CE" w:rsidRDefault="006466D5" w:rsidP="00874AE2">
            <w:pPr>
              <w:spacing w:after="0" w:line="240" w:lineRule="auto"/>
              <w:rPr>
                <w:rFonts w:ascii="Arial" w:hAnsi="Arial" w:cs="Arial"/>
                <w:bCs/>
                <w:sz w:val="24"/>
                <w:szCs w:val="24"/>
              </w:rPr>
            </w:pPr>
          </w:p>
          <w:p w14:paraId="145C7332" w14:textId="77777777" w:rsidR="00073FB4" w:rsidRDefault="000D0E3A" w:rsidP="00C519CE">
            <w:pPr>
              <w:spacing w:after="0" w:line="240" w:lineRule="auto"/>
              <w:rPr>
                <w:rFonts w:ascii="Arial" w:hAnsi="Arial" w:cs="Arial"/>
                <w:bCs/>
                <w:sz w:val="24"/>
                <w:szCs w:val="24"/>
              </w:rPr>
            </w:pPr>
            <w:r>
              <w:rPr>
                <w:rFonts w:ascii="Arial" w:hAnsi="Arial" w:cs="Arial"/>
                <w:bCs/>
                <w:sz w:val="24"/>
                <w:szCs w:val="24"/>
              </w:rPr>
              <w:t>Our Phase 3</w:t>
            </w:r>
            <w:r w:rsidR="00C519CE" w:rsidRPr="00ED776F">
              <w:rPr>
                <w:rFonts w:ascii="Arial" w:hAnsi="Arial" w:cs="Arial"/>
                <w:bCs/>
                <w:sz w:val="24"/>
                <w:szCs w:val="24"/>
              </w:rPr>
              <w:t xml:space="preserve"> </w:t>
            </w:r>
            <w:r>
              <w:rPr>
                <w:rFonts w:ascii="Arial" w:hAnsi="Arial" w:cs="Arial"/>
                <w:bCs/>
                <w:sz w:val="24"/>
                <w:szCs w:val="24"/>
              </w:rPr>
              <w:t xml:space="preserve">project </w:t>
            </w:r>
            <w:r w:rsidR="00C519CE" w:rsidRPr="00ED776F">
              <w:rPr>
                <w:rFonts w:ascii="Arial" w:hAnsi="Arial" w:cs="Arial"/>
                <w:bCs/>
                <w:sz w:val="24"/>
                <w:szCs w:val="24"/>
              </w:rPr>
              <w:t xml:space="preserve">is funded by </w:t>
            </w:r>
            <w:r w:rsidR="000C4295">
              <w:rPr>
                <w:rFonts w:ascii="Arial" w:hAnsi="Arial" w:cs="Arial"/>
                <w:bCs/>
                <w:sz w:val="24"/>
                <w:szCs w:val="24"/>
              </w:rPr>
              <w:t xml:space="preserve">the </w:t>
            </w:r>
            <w:hyperlink r:id="rId14" w:history="1">
              <w:r w:rsidR="000C4295" w:rsidRPr="00857703">
                <w:rPr>
                  <w:rStyle w:val="Hyperlink"/>
                  <w:rFonts w:ascii="Arial" w:hAnsi="Arial" w:cs="Arial"/>
                  <w:bCs/>
                  <w:sz w:val="24"/>
                  <w:szCs w:val="24"/>
                </w:rPr>
                <w:t xml:space="preserve">Good Growth </w:t>
              </w:r>
              <w:r w:rsidR="00C519CE" w:rsidRPr="00857703">
                <w:rPr>
                  <w:rStyle w:val="Hyperlink"/>
                  <w:rFonts w:ascii="Arial" w:hAnsi="Arial" w:cs="Arial"/>
                  <w:bCs/>
                  <w:sz w:val="24"/>
                  <w:szCs w:val="24"/>
                </w:rPr>
                <w:t>Fund</w:t>
              </w:r>
            </w:hyperlink>
            <w:r w:rsidR="00C519CE" w:rsidRPr="00ED776F">
              <w:rPr>
                <w:rFonts w:ascii="Arial" w:hAnsi="Arial" w:cs="Arial"/>
                <w:bCs/>
                <w:sz w:val="24"/>
                <w:szCs w:val="24"/>
              </w:rPr>
              <w:t xml:space="preserve"> and Krowji reserves</w:t>
            </w:r>
            <w:r w:rsidR="00FF2A75">
              <w:rPr>
                <w:rFonts w:ascii="Arial" w:hAnsi="Arial" w:cs="Arial"/>
                <w:bCs/>
                <w:sz w:val="24"/>
                <w:szCs w:val="24"/>
              </w:rPr>
              <w:t xml:space="preserve">. </w:t>
            </w:r>
            <w:r w:rsidR="000C4295">
              <w:rPr>
                <w:rFonts w:ascii="Arial" w:hAnsi="Arial" w:cs="Arial"/>
                <w:bCs/>
                <w:sz w:val="24"/>
                <w:szCs w:val="24"/>
              </w:rPr>
              <w:t>Applicants should</w:t>
            </w:r>
            <w:r w:rsidR="0013313C">
              <w:rPr>
                <w:rFonts w:ascii="Arial" w:hAnsi="Arial" w:cs="Arial"/>
                <w:bCs/>
                <w:sz w:val="24"/>
                <w:szCs w:val="24"/>
              </w:rPr>
              <w:t xml:space="preserve"> have</w:t>
            </w:r>
            <w:r w:rsidR="0013313C" w:rsidRPr="004A4834">
              <w:rPr>
                <w:rFonts w:ascii="Arial" w:hAnsi="Arial" w:cs="Arial"/>
                <w:bCs/>
                <w:sz w:val="24"/>
                <w:szCs w:val="24"/>
              </w:rPr>
              <w:t xml:space="preserve"> prior experience of grant funded projects</w:t>
            </w:r>
            <w:r w:rsidR="0013313C">
              <w:rPr>
                <w:rFonts w:ascii="Arial" w:hAnsi="Arial" w:cs="Arial"/>
                <w:bCs/>
                <w:sz w:val="24"/>
                <w:szCs w:val="24"/>
              </w:rPr>
              <w:t xml:space="preserve"> and</w:t>
            </w:r>
            <w:r w:rsidR="000C4295">
              <w:rPr>
                <w:rFonts w:ascii="Arial" w:hAnsi="Arial" w:cs="Arial"/>
                <w:bCs/>
                <w:sz w:val="24"/>
                <w:szCs w:val="24"/>
              </w:rPr>
              <w:t xml:space="preserve"> be familiar with the conditions applied by the Good Growth Fund to projects they are supporting</w:t>
            </w:r>
            <w:r w:rsidR="004A4834">
              <w:rPr>
                <w:rFonts w:ascii="Arial" w:hAnsi="Arial" w:cs="Arial"/>
                <w:bCs/>
                <w:sz w:val="24"/>
                <w:szCs w:val="24"/>
              </w:rPr>
              <w:t>.</w:t>
            </w:r>
          </w:p>
          <w:p w14:paraId="20A1FBAE" w14:textId="10C4A69F" w:rsidR="00DA28D5" w:rsidRPr="00ED776F" w:rsidRDefault="00DA28D5" w:rsidP="00C519CE">
            <w:pPr>
              <w:spacing w:after="0" w:line="240" w:lineRule="auto"/>
              <w:rPr>
                <w:rFonts w:ascii="Arial" w:hAnsi="Arial" w:cs="Arial"/>
                <w:bCs/>
                <w:sz w:val="24"/>
                <w:szCs w:val="24"/>
              </w:rPr>
            </w:pPr>
          </w:p>
        </w:tc>
      </w:tr>
      <w:tr w:rsidR="00073FB4" w:rsidRPr="00DB004F" w14:paraId="68A93532" w14:textId="77777777" w:rsidTr="00285DDB">
        <w:trPr>
          <w:gridAfter w:val="1"/>
          <w:wAfter w:w="622" w:type="dxa"/>
        </w:trPr>
        <w:tc>
          <w:tcPr>
            <w:tcW w:w="672" w:type="dxa"/>
            <w:gridSpan w:val="2"/>
          </w:tcPr>
          <w:p w14:paraId="35FF07B5"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3.0</w:t>
            </w:r>
          </w:p>
        </w:tc>
        <w:tc>
          <w:tcPr>
            <w:tcW w:w="8354" w:type="dxa"/>
          </w:tcPr>
          <w:p w14:paraId="13D77A55"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THE COMMISSION</w:t>
            </w:r>
          </w:p>
          <w:p w14:paraId="4C7CBE9C" w14:textId="77777777" w:rsidR="00073FB4" w:rsidRPr="00DB004F" w:rsidRDefault="00073FB4" w:rsidP="00874AE2">
            <w:pPr>
              <w:spacing w:after="0" w:line="240" w:lineRule="auto"/>
              <w:rPr>
                <w:rFonts w:ascii="Arial" w:hAnsi="Arial" w:cs="Arial"/>
                <w:b/>
                <w:sz w:val="24"/>
                <w:szCs w:val="24"/>
              </w:rPr>
            </w:pPr>
          </w:p>
        </w:tc>
      </w:tr>
      <w:tr w:rsidR="00073FB4" w:rsidRPr="00DB004F" w14:paraId="02A50C70" w14:textId="77777777" w:rsidTr="00285DDB">
        <w:trPr>
          <w:gridAfter w:val="1"/>
          <w:wAfter w:w="622" w:type="dxa"/>
        </w:trPr>
        <w:tc>
          <w:tcPr>
            <w:tcW w:w="672" w:type="dxa"/>
            <w:gridSpan w:val="2"/>
          </w:tcPr>
          <w:p w14:paraId="3E6AA6CA"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lastRenderedPageBreak/>
              <w:t>3.1</w:t>
            </w:r>
          </w:p>
        </w:tc>
        <w:tc>
          <w:tcPr>
            <w:tcW w:w="8354" w:type="dxa"/>
          </w:tcPr>
          <w:p w14:paraId="1C8D753E" w14:textId="440B8DF0"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 xml:space="preserve">General </w:t>
            </w:r>
            <w:r w:rsidR="004F09BE">
              <w:rPr>
                <w:rFonts w:ascii="Arial" w:hAnsi="Arial" w:cs="Arial"/>
                <w:b/>
                <w:sz w:val="24"/>
                <w:szCs w:val="24"/>
              </w:rPr>
              <w:t xml:space="preserve">Aims and </w:t>
            </w:r>
            <w:r w:rsidRPr="00DB004F">
              <w:rPr>
                <w:rFonts w:ascii="Arial" w:hAnsi="Arial" w:cs="Arial"/>
                <w:b/>
                <w:sz w:val="24"/>
                <w:szCs w:val="24"/>
              </w:rPr>
              <w:t>Objectives</w:t>
            </w:r>
          </w:p>
          <w:p w14:paraId="14483114" w14:textId="77777777" w:rsidR="00162913" w:rsidRDefault="00162913" w:rsidP="00162913">
            <w:pPr>
              <w:spacing w:after="0" w:line="240" w:lineRule="auto"/>
              <w:rPr>
                <w:rFonts w:ascii="Arial" w:hAnsi="Arial" w:cs="Arial"/>
                <w:sz w:val="24"/>
                <w:szCs w:val="24"/>
              </w:rPr>
            </w:pPr>
          </w:p>
          <w:p w14:paraId="47608CA9" w14:textId="29F6E256" w:rsidR="00162913" w:rsidRPr="001D1399" w:rsidRDefault="004F09BE" w:rsidP="00162913">
            <w:pPr>
              <w:spacing w:after="0" w:line="240" w:lineRule="auto"/>
              <w:rPr>
                <w:rFonts w:ascii="Arial" w:hAnsi="Arial" w:cs="Arial"/>
                <w:b/>
                <w:bCs/>
                <w:sz w:val="24"/>
                <w:szCs w:val="24"/>
              </w:rPr>
            </w:pPr>
            <w:r w:rsidRPr="001D1399">
              <w:rPr>
                <w:rFonts w:ascii="Arial" w:hAnsi="Arial" w:cs="Arial"/>
                <w:b/>
                <w:bCs/>
                <w:sz w:val="24"/>
                <w:szCs w:val="24"/>
              </w:rPr>
              <w:t>A</w:t>
            </w:r>
            <w:r w:rsidR="00162913" w:rsidRPr="001D1399">
              <w:rPr>
                <w:rFonts w:ascii="Arial" w:hAnsi="Arial" w:cs="Arial"/>
                <w:b/>
                <w:bCs/>
                <w:sz w:val="24"/>
                <w:szCs w:val="24"/>
              </w:rPr>
              <w:t>ims:</w:t>
            </w:r>
          </w:p>
          <w:p w14:paraId="5E00FE25" w14:textId="77777777" w:rsidR="00162913" w:rsidRDefault="00162913" w:rsidP="00162913">
            <w:pPr>
              <w:spacing w:after="0" w:line="240" w:lineRule="auto"/>
              <w:rPr>
                <w:rFonts w:ascii="Arial" w:hAnsi="Arial" w:cs="Arial"/>
                <w:sz w:val="24"/>
                <w:szCs w:val="24"/>
              </w:rPr>
            </w:pPr>
          </w:p>
          <w:p w14:paraId="0C910E3F" w14:textId="1D9F4A8E" w:rsidR="00FF5C4A" w:rsidRDefault="00BA04D8" w:rsidP="00162913">
            <w:pPr>
              <w:pStyle w:val="ListParagraph"/>
              <w:numPr>
                <w:ilvl w:val="0"/>
                <w:numId w:val="17"/>
              </w:numPr>
              <w:spacing w:after="0" w:line="240" w:lineRule="auto"/>
              <w:rPr>
                <w:rFonts w:ascii="Arial" w:hAnsi="Arial" w:cs="Arial"/>
                <w:sz w:val="24"/>
                <w:szCs w:val="24"/>
              </w:rPr>
            </w:pPr>
            <w:r>
              <w:rPr>
                <w:rFonts w:ascii="Arial" w:hAnsi="Arial" w:cs="Arial"/>
                <w:sz w:val="24"/>
                <w:szCs w:val="24"/>
              </w:rPr>
              <w:t>Increase the number of Krowji studios to 150</w:t>
            </w:r>
          </w:p>
          <w:p w14:paraId="6722A79B" w14:textId="2B8AF2CB" w:rsidR="00162913" w:rsidRDefault="00162913" w:rsidP="00162913">
            <w:pPr>
              <w:pStyle w:val="ListParagraph"/>
              <w:numPr>
                <w:ilvl w:val="0"/>
                <w:numId w:val="17"/>
              </w:numPr>
              <w:spacing w:after="0" w:line="240" w:lineRule="auto"/>
              <w:rPr>
                <w:rFonts w:ascii="Arial" w:hAnsi="Arial" w:cs="Arial"/>
                <w:sz w:val="24"/>
                <w:szCs w:val="24"/>
              </w:rPr>
            </w:pPr>
            <w:r>
              <w:rPr>
                <w:rFonts w:ascii="Arial" w:hAnsi="Arial" w:cs="Arial"/>
                <w:sz w:val="24"/>
                <w:szCs w:val="24"/>
              </w:rPr>
              <w:t>E</w:t>
            </w:r>
            <w:r w:rsidRPr="004540EC">
              <w:rPr>
                <w:rFonts w:ascii="Arial" w:hAnsi="Arial" w:cs="Arial"/>
                <w:sz w:val="24"/>
                <w:szCs w:val="24"/>
              </w:rPr>
              <w:t xml:space="preserve">nhance </w:t>
            </w:r>
            <w:r>
              <w:rPr>
                <w:rFonts w:ascii="Arial" w:hAnsi="Arial" w:cs="Arial"/>
                <w:sz w:val="24"/>
                <w:szCs w:val="24"/>
              </w:rPr>
              <w:t>Krowji’s</w:t>
            </w:r>
            <w:r w:rsidRPr="004540EC">
              <w:rPr>
                <w:rFonts w:ascii="Arial" w:hAnsi="Arial" w:cs="Arial"/>
                <w:sz w:val="24"/>
                <w:szCs w:val="24"/>
              </w:rPr>
              <w:t xml:space="preserve"> strengths in environmental sustainability</w:t>
            </w:r>
          </w:p>
          <w:p w14:paraId="3784E12A" w14:textId="77777777" w:rsidR="00162913" w:rsidRPr="00995D71" w:rsidRDefault="00162913" w:rsidP="00162913">
            <w:pPr>
              <w:pStyle w:val="ListParagraph"/>
              <w:numPr>
                <w:ilvl w:val="0"/>
                <w:numId w:val="17"/>
              </w:numPr>
              <w:spacing w:after="0" w:line="240" w:lineRule="auto"/>
              <w:rPr>
                <w:rFonts w:ascii="Arial" w:hAnsi="Arial" w:cs="Arial"/>
                <w:sz w:val="24"/>
                <w:szCs w:val="24"/>
              </w:rPr>
            </w:pPr>
            <w:r w:rsidRPr="00995D71">
              <w:rPr>
                <w:rFonts w:ascii="Arial" w:hAnsi="Arial" w:cs="Arial"/>
                <w:sz w:val="24"/>
                <w:szCs w:val="24"/>
              </w:rPr>
              <w:t>Increase accessibility</w:t>
            </w:r>
            <w:r>
              <w:rPr>
                <w:rFonts w:ascii="Arial" w:hAnsi="Arial" w:cs="Arial"/>
                <w:sz w:val="24"/>
                <w:szCs w:val="24"/>
              </w:rPr>
              <w:t>,</w:t>
            </w:r>
            <w:r w:rsidRPr="00995D71">
              <w:rPr>
                <w:rFonts w:ascii="Arial" w:hAnsi="Arial" w:cs="Arial"/>
                <w:sz w:val="24"/>
                <w:szCs w:val="24"/>
              </w:rPr>
              <w:t xml:space="preserve"> both physically and </w:t>
            </w:r>
            <w:r>
              <w:rPr>
                <w:rFonts w:ascii="Arial" w:hAnsi="Arial" w:cs="Arial"/>
                <w:sz w:val="24"/>
                <w:szCs w:val="24"/>
              </w:rPr>
              <w:t>socially</w:t>
            </w:r>
          </w:p>
          <w:p w14:paraId="7FBEEBC2" w14:textId="746C6130" w:rsidR="00162913" w:rsidRDefault="00141298" w:rsidP="00162913">
            <w:pPr>
              <w:pStyle w:val="ListParagraph"/>
              <w:numPr>
                <w:ilvl w:val="0"/>
                <w:numId w:val="17"/>
              </w:numPr>
              <w:spacing w:after="0" w:line="240" w:lineRule="auto"/>
              <w:rPr>
                <w:rFonts w:ascii="Arial" w:hAnsi="Arial" w:cs="Arial"/>
                <w:sz w:val="24"/>
                <w:szCs w:val="24"/>
              </w:rPr>
            </w:pPr>
            <w:r>
              <w:rPr>
                <w:rFonts w:ascii="Arial" w:hAnsi="Arial" w:cs="Arial"/>
                <w:sz w:val="24"/>
                <w:szCs w:val="24"/>
              </w:rPr>
              <w:t>C</w:t>
            </w:r>
            <w:r w:rsidR="00162913">
              <w:rPr>
                <w:rFonts w:ascii="Arial" w:hAnsi="Arial" w:cs="Arial"/>
                <w:sz w:val="24"/>
                <w:szCs w:val="24"/>
              </w:rPr>
              <w:t xml:space="preserve">reate more </w:t>
            </w:r>
            <w:r w:rsidR="00162913" w:rsidRPr="004540EC">
              <w:rPr>
                <w:rFonts w:ascii="Arial" w:hAnsi="Arial" w:cs="Arial"/>
                <w:sz w:val="24"/>
                <w:szCs w:val="24"/>
              </w:rPr>
              <w:t xml:space="preserve">gathering areas to increase opportunities for networking, knowledge exchange and collaboration </w:t>
            </w:r>
          </w:p>
          <w:p w14:paraId="5A677A12" w14:textId="3E9DB74A" w:rsidR="00162913" w:rsidRPr="00BA6E4C" w:rsidRDefault="00162913" w:rsidP="00162913">
            <w:pPr>
              <w:pStyle w:val="ListParagraph"/>
              <w:numPr>
                <w:ilvl w:val="0"/>
                <w:numId w:val="17"/>
              </w:numPr>
              <w:spacing w:after="0" w:line="240" w:lineRule="auto"/>
              <w:rPr>
                <w:rFonts w:ascii="Arial" w:hAnsi="Arial" w:cs="Arial"/>
                <w:sz w:val="24"/>
                <w:szCs w:val="24"/>
                <w:u w:val="single"/>
              </w:rPr>
            </w:pPr>
            <w:r w:rsidRPr="00BC3B08">
              <w:rPr>
                <w:rFonts w:ascii="Arial" w:hAnsi="Arial" w:cs="Arial"/>
                <w:sz w:val="24"/>
                <w:szCs w:val="24"/>
              </w:rPr>
              <w:t xml:space="preserve">Design suitable spaces for those creative practices currently underrepresented at Krowji </w:t>
            </w:r>
            <w:r w:rsidR="00BA6E4C">
              <w:rPr>
                <w:rFonts w:ascii="Arial" w:hAnsi="Arial" w:cs="Arial"/>
                <w:sz w:val="24"/>
                <w:szCs w:val="24"/>
              </w:rPr>
              <w:t xml:space="preserve">e.g. </w:t>
            </w:r>
            <w:r w:rsidR="00732E90">
              <w:rPr>
                <w:rFonts w:ascii="Arial" w:hAnsi="Arial" w:cs="Arial"/>
                <w:sz w:val="24"/>
                <w:szCs w:val="24"/>
              </w:rPr>
              <w:t>accommodate</w:t>
            </w:r>
            <w:r w:rsidR="00BA6E4C">
              <w:rPr>
                <w:rFonts w:ascii="Arial" w:hAnsi="Arial" w:cs="Arial"/>
                <w:sz w:val="24"/>
                <w:szCs w:val="24"/>
              </w:rPr>
              <w:t xml:space="preserve"> noisier practices</w:t>
            </w:r>
          </w:p>
          <w:p w14:paraId="3BB4F8A5" w14:textId="26A15B86" w:rsidR="00873D0A" w:rsidRDefault="004B78BD" w:rsidP="00162913">
            <w:pPr>
              <w:pStyle w:val="ListParagraph"/>
              <w:numPr>
                <w:ilvl w:val="0"/>
                <w:numId w:val="17"/>
              </w:numPr>
              <w:spacing w:after="0" w:line="240" w:lineRule="auto"/>
              <w:rPr>
                <w:rFonts w:ascii="Arial" w:hAnsi="Arial" w:cs="Arial"/>
                <w:sz w:val="24"/>
                <w:szCs w:val="24"/>
              </w:rPr>
            </w:pPr>
            <w:r>
              <w:rPr>
                <w:rFonts w:ascii="Arial" w:hAnsi="Arial" w:cs="Arial"/>
                <w:sz w:val="24"/>
                <w:szCs w:val="24"/>
              </w:rPr>
              <w:t xml:space="preserve">Attract the next generation of creatives </w:t>
            </w:r>
            <w:r w:rsidR="00B85EEB">
              <w:rPr>
                <w:rFonts w:ascii="Arial" w:hAnsi="Arial" w:cs="Arial"/>
                <w:sz w:val="24"/>
                <w:szCs w:val="24"/>
              </w:rPr>
              <w:t>to Krowji</w:t>
            </w:r>
          </w:p>
          <w:p w14:paraId="453FF478" w14:textId="11300BC0" w:rsidR="009E66B1" w:rsidRPr="00873D0A" w:rsidRDefault="009E66B1" w:rsidP="00162913">
            <w:pPr>
              <w:pStyle w:val="ListParagraph"/>
              <w:numPr>
                <w:ilvl w:val="0"/>
                <w:numId w:val="17"/>
              </w:numPr>
              <w:spacing w:after="0" w:line="240" w:lineRule="auto"/>
              <w:rPr>
                <w:rFonts w:ascii="Arial" w:hAnsi="Arial" w:cs="Arial"/>
                <w:sz w:val="24"/>
                <w:szCs w:val="24"/>
              </w:rPr>
            </w:pPr>
            <w:r>
              <w:rPr>
                <w:rFonts w:ascii="Arial" w:hAnsi="Arial" w:cs="Arial"/>
                <w:sz w:val="24"/>
                <w:szCs w:val="24"/>
              </w:rPr>
              <w:t>Create a more attractive working environment with an enhanced landscape</w:t>
            </w:r>
          </w:p>
          <w:p w14:paraId="79D7878A" w14:textId="77777777" w:rsidR="00DB004F" w:rsidRDefault="00DB004F" w:rsidP="00874AE2">
            <w:pPr>
              <w:autoSpaceDE w:val="0"/>
              <w:autoSpaceDN w:val="0"/>
              <w:adjustRightInd w:val="0"/>
              <w:spacing w:after="0" w:line="240" w:lineRule="auto"/>
              <w:outlineLvl w:val="0"/>
              <w:rPr>
                <w:rFonts w:ascii="Arial" w:hAnsi="Arial" w:cs="Arial"/>
                <w:bCs/>
                <w:sz w:val="24"/>
                <w:szCs w:val="24"/>
              </w:rPr>
            </w:pPr>
          </w:p>
          <w:p w14:paraId="0D9CDC9E" w14:textId="60CB26E0" w:rsidR="001D1399" w:rsidRPr="001D1399" w:rsidRDefault="001D1399" w:rsidP="00BF1D50">
            <w:pPr>
              <w:spacing w:after="0" w:line="240" w:lineRule="auto"/>
              <w:rPr>
                <w:rFonts w:ascii="Arial" w:hAnsi="Arial" w:cs="Arial"/>
                <w:b/>
                <w:bCs/>
                <w:sz w:val="24"/>
                <w:szCs w:val="24"/>
              </w:rPr>
            </w:pPr>
            <w:r w:rsidRPr="001D1399">
              <w:rPr>
                <w:rFonts w:ascii="Arial" w:hAnsi="Arial" w:cs="Arial"/>
                <w:b/>
                <w:bCs/>
                <w:sz w:val="24"/>
                <w:szCs w:val="24"/>
              </w:rPr>
              <w:t>Objectives:</w:t>
            </w:r>
          </w:p>
          <w:p w14:paraId="42946274" w14:textId="77777777" w:rsidR="001D1399" w:rsidRDefault="001D1399" w:rsidP="00BF1D50">
            <w:pPr>
              <w:spacing w:after="0" w:line="240" w:lineRule="auto"/>
              <w:rPr>
                <w:rFonts w:ascii="Arial" w:hAnsi="Arial" w:cs="Arial"/>
                <w:sz w:val="24"/>
                <w:szCs w:val="24"/>
                <w:u w:val="single"/>
              </w:rPr>
            </w:pPr>
          </w:p>
          <w:p w14:paraId="106BB66F" w14:textId="56A2B567" w:rsidR="00BF1D50" w:rsidRDefault="00BF1D50" w:rsidP="00BF1D50">
            <w:pPr>
              <w:spacing w:after="0" w:line="240" w:lineRule="auto"/>
              <w:rPr>
                <w:rFonts w:ascii="Arial" w:hAnsi="Arial" w:cs="Arial"/>
                <w:sz w:val="24"/>
                <w:szCs w:val="24"/>
                <w:u w:val="single"/>
              </w:rPr>
            </w:pPr>
            <w:r w:rsidRPr="007851BB">
              <w:rPr>
                <w:rFonts w:ascii="Arial" w:hAnsi="Arial" w:cs="Arial"/>
                <w:sz w:val="24"/>
                <w:szCs w:val="24"/>
                <w:u w:val="single"/>
              </w:rPr>
              <w:t>Consultation</w:t>
            </w:r>
          </w:p>
          <w:p w14:paraId="4D4474AB" w14:textId="1FCAC8EC" w:rsidR="00963343" w:rsidRPr="00192856" w:rsidRDefault="00F47142" w:rsidP="00A83B1E">
            <w:pPr>
              <w:shd w:val="clear" w:color="auto" w:fill="FFFFFF"/>
              <w:rPr>
                <w:rFonts w:ascii="Arial" w:hAnsi="Arial" w:cs="Arial"/>
                <w:b/>
                <w:sz w:val="24"/>
                <w:szCs w:val="24"/>
              </w:rPr>
            </w:pPr>
            <w:r>
              <w:rPr>
                <w:rFonts w:ascii="Arial" w:hAnsi="Arial" w:cs="Arial"/>
                <w:sz w:val="24"/>
                <w:szCs w:val="24"/>
              </w:rPr>
              <w:br/>
            </w:r>
            <w:r w:rsidR="00963343">
              <w:rPr>
                <w:rFonts w:ascii="Arial" w:hAnsi="Arial" w:cs="Arial"/>
                <w:sz w:val="24"/>
                <w:szCs w:val="24"/>
              </w:rPr>
              <w:t xml:space="preserve">As part of </w:t>
            </w:r>
            <w:r w:rsidR="00BB6F68">
              <w:rPr>
                <w:rFonts w:ascii="Arial" w:hAnsi="Arial" w:cs="Arial"/>
                <w:sz w:val="24"/>
                <w:szCs w:val="24"/>
              </w:rPr>
              <w:t xml:space="preserve">the </w:t>
            </w:r>
            <w:r w:rsidR="002A49EE">
              <w:rPr>
                <w:rFonts w:ascii="Arial" w:hAnsi="Arial" w:cs="Arial"/>
                <w:sz w:val="24"/>
                <w:szCs w:val="24"/>
              </w:rPr>
              <w:t>Phase 3</w:t>
            </w:r>
            <w:r w:rsidR="00BB6F68">
              <w:rPr>
                <w:rFonts w:ascii="Arial" w:hAnsi="Arial" w:cs="Arial"/>
                <w:sz w:val="24"/>
                <w:szCs w:val="24"/>
              </w:rPr>
              <w:t xml:space="preserve"> project</w:t>
            </w:r>
            <w:r w:rsidR="00963343">
              <w:rPr>
                <w:rFonts w:ascii="Arial" w:hAnsi="Arial" w:cs="Arial"/>
                <w:sz w:val="24"/>
                <w:szCs w:val="24"/>
              </w:rPr>
              <w:t xml:space="preserve"> </w:t>
            </w:r>
            <w:r w:rsidR="00A83B1E">
              <w:rPr>
                <w:rFonts w:ascii="Arial" w:hAnsi="Arial" w:cs="Arial"/>
                <w:sz w:val="24"/>
                <w:szCs w:val="24"/>
              </w:rPr>
              <w:t>K</w:t>
            </w:r>
            <w:r w:rsidR="00C06399">
              <w:rPr>
                <w:rFonts w:ascii="Arial" w:hAnsi="Arial" w:cs="Arial"/>
                <w:sz w:val="24"/>
                <w:szCs w:val="24"/>
              </w:rPr>
              <w:t>rowji will appoint an e</w:t>
            </w:r>
            <w:r w:rsidR="004A4595">
              <w:rPr>
                <w:rFonts w:ascii="Arial" w:hAnsi="Arial" w:cs="Arial"/>
                <w:sz w:val="24"/>
                <w:szCs w:val="24"/>
              </w:rPr>
              <w:t xml:space="preserve">xternal advisor to </w:t>
            </w:r>
            <w:r w:rsidR="004A4595">
              <w:rPr>
                <w:rFonts w:ascii="Arial" w:hAnsi="Arial" w:cs="Arial"/>
                <w:bCs/>
                <w:sz w:val="24"/>
                <w:szCs w:val="24"/>
              </w:rPr>
              <w:t>carry out in-depth consultation with current and prospective</w:t>
            </w:r>
            <w:r w:rsidR="001C6A0E">
              <w:rPr>
                <w:rFonts w:ascii="Arial" w:hAnsi="Arial" w:cs="Arial"/>
                <w:bCs/>
                <w:sz w:val="24"/>
                <w:szCs w:val="24"/>
              </w:rPr>
              <w:t xml:space="preserve"> studio</w:t>
            </w:r>
            <w:r w:rsidR="004A4595">
              <w:rPr>
                <w:rFonts w:ascii="Arial" w:hAnsi="Arial" w:cs="Arial"/>
                <w:bCs/>
                <w:sz w:val="24"/>
                <w:szCs w:val="24"/>
              </w:rPr>
              <w:t xml:space="preserve"> tenants</w:t>
            </w:r>
            <w:r w:rsidR="009E19C1">
              <w:rPr>
                <w:rFonts w:ascii="Arial" w:hAnsi="Arial" w:cs="Arial"/>
                <w:bCs/>
                <w:sz w:val="24"/>
                <w:szCs w:val="24"/>
              </w:rPr>
              <w:t xml:space="preserve"> to</w:t>
            </w:r>
            <w:r w:rsidR="00BF3657">
              <w:rPr>
                <w:rFonts w:ascii="Arial" w:hAnsi="Arial" w:cs="Arial"/>
                <w:bCs/>
                <w:sz w:val="24"/>
                <w:szCs w:val="24"/>
              </w:rPr>
              <w:t xml:space="preserve"> </w:t>
            </w:r>
            <w:r w:rsidR="009E19C1">
              <w:rPr>
                <w:rFonts w:ascii="Arial" w:hAnsi="Arial" w:cs="Arial"/>
                <w:bCs/>
                <w:sz w:val="24"/>
                <w:szCs w:val="24"/>
              </w:rPr>
              <w:t>inform the design</w:t>
            </w:r>
            <w:r w:rsidR="00D82B19">
              <w:rPr>
                <w:rFonts w:ascii="Arial" w:hAnsi="Arial" w:cs="Arial"/>
                <w:bCs/>
                <w:sz w:val="24"/>
                <w:szCs w:val="24"/>
              </w:rPr>
              <w:t xml:space="preserve"> </w:t>
            </w:r>
            <w:r w:rsidR="003B2DA0">
              <w:rPr>
                <w:rFonts w:ascii="Arial" w:hAnsi="Arial" w:cs="Arial"/>
                <w:bCs/>
                <w:sz w:val="24"/>
                <w:szCs w:val="24"/>
              </w:rPr>
              <w:t>and capture baseline data</w:t>
            </w:r>
            <w:r w:rsidR="004A4595">
              <w:rPr>
                <w:rFonts w:ascii="Arial" w:hAnsi="Arial" w:cs="Arial"/>
                <w:bCs/>
                <w:sz w:val="24"/>
                <w:szCs w:val="24"/>
              </w:rPr>
              <w:t xml:space="preserve"> with a focus on environmental sustainability and accessibility.</w:t>
            </w:r>
            <w:r w:rsidR="00436709">
              <w:rPr>
                <w:rFonts w:ascii="Arial" w:hAnsi="Arial" w:cs="Arial"/>
                <w:bCs/>
                <w:sz w:val="24"/>
                <w:szCs w:val="24"/>
              </w:rPr>
              <w:t xml:space="preserve"> </w:t>
            </w:r>
          </w:p>
          <w:p w14:paraId="587CA74D" w14:textId="6BD609AD" w:rsidR="00A83B1E" w:rsidRDefault="0067564C" w:rsidP="00A83B1E">
            <w:pPr>
              <w:shd w:val="clear" w:color="auto" w:fill="FFFFFF"/>
              <w:rPr>
                <w:rFonts w:ascii="Arial" w:hAnsi="Arial" w:cs="Arial"/>
                <w:bCs/>
                <w:sz w:val="24"/>
                <w:szCs w:val="24"/>
              </w:rPr>
            </w:pPr>
            <w:r>
              <w:rPr>
                <w:rFonts w:ascii="Arial" w:hAnsi="Arial" w:cs="Arial"/>
                <w:bCs/>
                <w:sz w:val="24"/>
                <w:szCs w:val="24"/>
              </w:rPr>
              <w:t xml:space="preserve">The </w:t>
            </w:r>
            <w:r w:rsidR="00342059">
              <w:rPr>
                <w:rFonts w:ascii="Arial" w:hAnsi="Arial" w:cs="Arial"/>
                <w:bCs/>
                <w:sz w:val="24"/>
                <w:szCs w:val="24"/>
              </w:rPr>
              <w:t xml:space="preserve">successful applicant for this tender will be required to </w:t>
            </w:r>
            <w:r w:rsidR="00DC61D9">
              <w:rPr>
                <w:rFonts w:ascii="Arial" w:hAnsi="Arial" w:cs="Arial"/>
                <w:bCs/>
                <w:sz w:val="24"/>
                <w:szCs w:val="24"/>
              </w:rPr>
              <w:t>assist with this</w:t>
            </w:r>
            <w:r w:rsidR="00635430" w:rsidRPr="00635430">
              <w:rPr>
                <w:rFonts w:ascii="Arial" w:hAnsi="Arial" w:cs="Arial"/>
                <w:bCs/>
                <w:sz w:val="24"/>
                <w:szCs w:val="24"/>
              </w:rPr>
              <w:t xml:space="preserve"> consultation process, for example by means of presentations to stakeholders showing the options for</w:t>
            </w:r>
            <w:r w:rsidR="00145F42">
              <w:rPr>
                <w:rFonts w:ascii="Arial" w:hAnsi="Arial" w:cs="Arial"/>
                <w:bCs/>
                <w:sz w:val="24"/>
                <w:szCs w:val="24"/>
              </w:rPr>
              <w:t xml:space="preserve"> studio</w:t>
            </w:r>
            <w:r w:rsidR="00635430" w:rsidRPr="00635430">
              <w:rPr>
                <w:rFonts w:ascii="Arial" w:hAnsi="Arial" w:cs="Arial"/>
                <w:bCs/>
                <w:sz w:val="24"/>
                <w:szCs w:val="24"/>
              </w:rPr>
              <w:t xml:space="preserve"> </w:t>
            </w:r>
            <w:r w:rsidR="00635430">
              <w:rPr>
                <w:rFonts w:ascii="Arial" w:hAnsi="Arial" w:cs="Arial"/>
                <w:bCs/>
                <w:sz w:val="24"/>
                <w:szCs w:val="24"/>
              </w:rPr>
              <w:t>designs</w:t>
            </w:r>
            <w:r w:rsidR="00145F42">
              <w:rPr>
                <w:rFonts w:ascii="Arial" w:hAnsi="Arial" w:cs="Arial"/>
                <w:bCs/>
                <w:sz w:val="24"/>
                <w:szCs w:val="24"/>
              </w:rPr>
              <w:t xml:space="preserve"> and landscaping</w:t>
            </w:r>
            <w:r w:rsidR="00635430" w:rsidRPr="00635430">
              <w:rPr>
                <w:rFonts w:ascii="Arial" w:hAnsi="Arial" w:cs="Arial"/>
                <w:bCs/>
                <w:sz w:val="24"/>
                <w:szCs w:val="24"/>
              </w:rPr>
              <w:t>, and this should be allowed for in your budget.</w:t>
            </w:r>
          </w:p>
          <w:p w14:paraId="3010CA3A" w14:textId="77777777" w:rsidR="00F47142" w:rsidRDefault="00F47142" w:rsidP="00F47142">
            <w:pPr>
              <w:spacing w:after="0" w:line="240" w:lineRule="auto"/>
              <w:rPr>
                <w:rFonts w:ascii="Arial" w:hAnsi="Arial" w:cs="Arial"/>
                <w:sz w:val="24"/>
                <w:szCs w:val="24"/>
                <w:u w:val="single"/>
              </w:rPr>
            </w:pPr>
            <w:r w:rsidRPr="007851BB">
              <w:rPr>
                <w:rFonts w:ascii="Arial" w:hAnsi="Arial" w:cs="Arial"/>
                <w:sz w:val="24"/>
                <w:szCs w:val="24"/>
                <w:u w:val="single"/>
              </w:rPr>
              <w:t>Design</w:t>
            </w:r>
          </w:p>
          <w:p w14:paraId="0F2ADB9B" w14:textId="77777777" w:rsidR="00F47142" w:rsidRPr="007851BB" w:rsidRDefault="00F47142" w:rsidP="00F47142">
            <w:pPr>
              <w:spacing w:after="0" w:line="240" w:lineRule="auto"/>
              <w:rPr>
                <w:rFonts w:ascii="Arial" w:hAnsi="Arial" w:cs="Arial"/>
                <w:sz w:val="24"/>
                <w:szCs w:val="24"/>
                <w:u w:val="single"/>
              </w:rPr>
            </w:pPr>
          </w:p>
          <w:p w14:paraId="7A377630" w14:textId="242B4FE8" w:rsidR="00F47142" w:rsidRDefault="00803886" w:rsidP="00F47142">
            <w:pPr>
              <w:spacing w:after="0" w:line="240" w:lineRule="auto"/>
              <w:rPr>
                <w:rFonts w:ascii="Arial" w:hAnsi="Arial" w:cs="Arial"/>
                <w:sz w:val="24"/>
                <w:szCs w:val="24"/>
              </w:rPr>
            </w:pPr>
            <w:r>
              <w:rPr>
                <w:rFonts w:ascii="Arial" w:hAnsi="Arial" w:cs="Arial"/>
                <w:sz w:val="24"/>
                <w:szCs w:val="24"/>
              </w:rPr>
              <w:t xml:space="preserve">Using results </w:t>
            </w:r>
            <w:r w:rsidR="00D14B70">
              <w:rPr>
                <w:rFonts w:ascii="Arial" w:hAnsi="Arial" w:cs="Arial"/>
                <w:sz w:val="24"/>
                <w:szCs w:val="24"/>
              </w:rPr>
              <w:t>from</w:t>
            </w:r>
            <w:r>
              <w:rPr>
                <w:rFonts w:ascii="Arial" w:hAnsi="Arial" w:cs="Arial"/>
                <w:sz w:val="24"/>
                <w:szCs w:val="24"/>
              </w:rPr>
              <w:t xml:space="preserve"> the consultation, t</w:t>
            </w:r>
            <w:r w:rsidR="00F47142">
              <w:rPr>
                <w:rFonts w:ascii="Arial" w:hAnsi="Arial" w:cs="Arial"/>
                <w:sz w:val="24"/>
                <w:szCs w:val="24"/>
              </w:rPr>
              <w:t>he successful applicant for this tender will work with Krowji to f</w:t>
            </w:r>
            <w:r w:rsidR="00F47142" w:rsidRPr="00BF1D50">
              <w:rPr>
                <w:rFonts w:ascii="Arial" w:hAnsi="Arial" w:cs="Arial"/>
                <w:sz w:val="24"/>
                <w:szCs w:val="24"/>
              </w:rPr>
              <w:t>inalis</w:t>
            </w:r>
            <w:r w:rsidR="00F47142">
              <w:rPr>
                <w:rFonts w:ascii="Arial" w:hAnsi="Arial" w:cs="Arial"/>
                <w:sz w:val="24"/>
                <w:szCs w:val="24"/>
              </w:rPr>
              <w:t>e</w:t>
            </w:r>
            <w:r w:rsidR="00F47142" w:rsidRPr="00BF1D50">
              <w:rPr>
                <w:rFonts w:ascii="Arial" w:hAnsi="Arial" w:cs="Arial"/>
                <w:sz w:val="24"/>
                <w:szCs w:val="24"/>
              </w:rPr>
              <w:t xml:space="preserve"> the </w:t>
            </w:r>
            <w:r w:rsidR="009E66B1">
              <w:rPr>
                <w:rFonts w:ascii="Arial" w:hAnsi="Arial" w:cs="Arial"/>
                <w:sz w:val="24"/>
                <w:szCs w:val="24"/>
              </w:rPr>
              <w:t xml:space="preserve">existing </w:t>
            </w:r>
            <w:r w:rsidR="00F47142" w:rsidRPr="00BF1D50">
              <w:rPr>
                <w:rFonts w:ascii="Arial" w:hAnsi="Arial" w:cs="Arial"/>
                <w:sz w:val="24"/>
                <w:szCs w:val="24"/>
              </w:rPr>
              <w:t>concept</w:t>
            </w:r>
            <w:r w:rsidR="00F47142">
              <w:rPr>
                <w:rFonts w:ascii="Arial" w:hAnsi="Arial" w:cs="Arial"/>
                <w:sz w:val="24"/>
                <w:szCs w:val="24"/>
              </w:rPr>
              <w:t>/outline</w:t>
            </w:r>
            <w:r w:rsidR="00F47142" w:rsidRPr="00BF1D50">
              <w:rPr>
                <w:rFonts w:ascii="Arial" w:hAnsi="Arial" w:cs="Arial"/>
                <w:sz w:val="24"/>
                <w:szCs w:val="24"/>
              </w:rPr>
              <w:t xml:space="preserve"> design</w:t>
            </w:r>
            <w:r w:rsidR="00F47142">
              <w:rPr>
                <w:rFonts w:ascii="Arial" w:hAnsi="Arial" w:cs="Arial"/>
                <w:sz w:val="24"/>
                <w:szCs w:val="24"/>
              </w:rPr>
              <w:t xml:space="preserve"> of the container studios ready for planning submission. </w:t>
            </w:r>
          </w:p>
          <w:p w14:paraId="1839737A" w14:textId="77777777" w:rsidR="00803886" w:rsidRDefault="00803886" w:rsidP="00F47142">
            <w:pPr>
              <w:spacing w:after="0" w:line="240" w:lineRule="auto"/>
              <w:rPr>
                <w:rFonts w:ascii="Arial" w:hAnsi="Arial" w:cs="Arial"/>
                <w:sz w:val="24"/>
                <w:szCs w:val="24"/>
              </w:rPr>
            </w:pPr>
          </w:p>
          <w:p w14:paraId="036FAD3F" w14:textId="644416E4" w:rsidR="00F231C4" w:rsidRDefault="00621A18" w:rsidP="00F47142">
            <w:pPr>
              <w:spacing w:after="0" w:line="240" w:lineRule="auto"/>
              <w:rPr>
                <w:rFonts w:ascii="Arial" w:hAnsi="Arial" w:cs="Arial"/>
                <w:sz w:val="24"/>
                <w:szCs w:val="24"/>
              </w:rPr>
            </w:pPr>
            <w:r>
              <w:rPr>
                <w:rFonts w:ascii="Arial" w:hAnsi="Arial" w:cs="Arial"/>
                <w:sz w:val="24"/>
                <w:szCs w:val="24"/>
              </w:rPr>
              <w:t>The design should</w:t>
            </w:r>
            <w:r w:rsidR="006A2C3F">
              <w:rPr>
                <w:rFonts w:ascii="Arial" w:hAnsi="Arial" w:cs="Arial"/>
                <w:sz w:val="24"/>
                <w:szCs w:val="24"/>
              </w:rPr>
              <w:t xml:space="preserve"> </w:t>
            </w:r>
            <w:r w:rsidR="007B7FBC">
              <w:rPr>
                <w:rFonts w:ascii="Arial" w:hAnsi="Arial" w:cs="Arial"/>
                <w:sz w:val="24"/>
                <w:szCs w:val="24"/>
              </w:rPr>
              <w:t>include a high degree of external landscaping, with a</w:t>
            </w:r>
            <w:r>
              <w:rPr>
                <w:rFonts w:ascii="Arial" w:hAnsi="Arial" w:cs="Arial"/>
                <w:sz w:val="24"/>
                <w:szCs w:val="24"/>
              </w:rPr>
              <w:t xml:space="preserve"> focus on achieving </w:t>
            </w:r>
            <w:r w:rsidR="00801933">
              <w:rPr>
                <w:rFonts w:ascii="Arial" w:hAnsi="Arial" w:cs="Arial"/>
                <w:sz w:val="24"/>
                <w:szCs w:val="24"/>
              </w:rPr>
              <w:t>the</w:t>
            </w:r>
            <w:r>
              <w:rPr>
                <w:rFonts w:ascii="Arial" w:hAnsi="Arial" w:cs="Arial"/>
                <w:sz w:val="24"/>
                <w:szCs w:val="24"/>
              </w:rPr>
              <w:t xml:space="preserve"> </w:t>
            </w:r>
            <w:r w:rsidR="008B6816">
              <w:rPr>
                <w:rFonts w:ascii="Arial" w:hAnsi="Arial" w:cs="Arial"/>
                <w:sz w:val="24"/>
                <w:szCs w:val="24"/>
              </w:rPr>
              <w:t>core aims, as listed above</w:t>
            </w:r>
            <w:r w:rsidR="006A2C3F">
              <w:rPr>
                <w:rFonts w:ascii="Arial" w:hAnsi="Arial" w:cs="Arial"/>
                <w:sz w:val="24"/>
                <w:szCs w:val="24"/>
              </w:rPr>
              <w:t>.</w:t>
            </w:r>
            <w:r w:rsidR="00F231C4">
              <w:rPr>
                <w:rFonts w:ascii="Arial" w:hAnsi="Arial" w:cs="Arial"/>
                <w:sz w:val="24"/>
                <w:szCs w:val="24"/>
              </w:rPr>
              <w:t xml:space="preserve"> </w:t>
            </w:r>
            <w:r w:rsidR="00A81574">
              <w:rPr>
                <w:rFonts w:ascii="Arial" w:hAnsi="Arial" w:cs="Arial"/>
                <w:sz w:val="24"/>
                <w:szCs w:val="24"/>
              </w:rPr>
              <w:t>C</w:t>
            </w:r>
            <w:r w:rsidR="00C751A4">
              <w:rPr>
                <w:rFonts w:ascii="Arial" w:hAnsi="Arial" w:cs="Arial"/>
                <w:sz w:val="24"/>
                <w:szCs w:val="24"/>
              </w:rPr>
              <w:t>arefu</w:t>
            </w:r>
            <w:r w:rsidR="00A81574">
              <w:rPr>
                <w:rFonts w:ascii="Arial" w:hAnsi="Arial" w:cs="Arial"/>
                <w:sz w:val="24"/>
                <w:szCs w:val="24"/>
              </w:rPr>
              <w:t xml:space="preserve">l consideration </w:t>
            </w:r>
            <w:r w:rsidR="00F231C4">
              <w:rPr>
                <w:rFonts w:ascii="Arial" w:hAnsi="Arial" w:cs="Arial"/>
                <w:sz w:val="24"/>
                <w:szCs w:val="24"/>
              </w:rPr>
              <w:t xml:space="preserve">of the existing buildings on site will </w:t>
            </w:r>
            <w:r w:rsidR="00DB0EC1">
              <w:rPr>
                <w:rFonts w:ascii="Arial" w:hAnsi="Arial" w:cs="Arial"/>
                <w:sz w:val="24"/>
                <w:szCs w:val="24"/>
              </w:rPr>
              <w:t>form an</w:t>
            </w:r>
            <w:r w:rsidR="00F231C4">
              <w:rPr>
                <w:rFonts w:ascii="Arial" w:hAnsi="Arial" w:cs="Arial"/>
                <w:sz w:val="24"/>
                <w:szCs w:val="24"/>
              </w:rPr>
              <w:t xml:space="preserve"> integral </w:t>
            </w:r>
            <w:r w:rsidR="00DB0EC1">
              <w:rPr>
                <w:rFonts w:ascii="Arial" w:hAnsi="Arial" w:cs="Arial"/>
                <w:sz w:val="24"/>
                <w:szCs w:val="24"/>
              </w:rPr>
              <w:t xml:space="preserve">part of the </w:t>
            </w:r>
            <w:r w:rsidR="00F231C4">
              <w:rPr>
                <w:rFonts w:ascii="Arial" w:hAnsi="Arial" w:cs="Arial"/>
                <w:sz w:val="24"/>
                <w:szCs w:val="24"/>
              </w:rPr>
              <w:t>design</w:t>
            </w:r>
            <w:r w:rsidR="00DB0EC1">
              <w:rPr>
                <w:rFonts w:ascii="Arial" w:hAnsi="Arial" w:cs="Arial"/>
                <w:sz w:val="24"/>
                <w:szCs w:val="24"/>
              </w:rPr>
              <w:t xml:space="preserve"> process</w:t>
            </w:r>
            <w:r w:rsidR="00A248F1">
              <w:rPr>
                <w:rFonts w:ascii="Arial" w:hAnsi="Arial" w:cs="Arial"/>
                <w:sz w:val="24"/>
                <w:szCs w:val="24"/>
              </w:rPr>
              <w:t xml:space="preserve">, </w:t>
            </w:r>
            <w:r w:rsidR="002B4119">
              <w:rPr>
                <w:rFonts w:ascii="Arial" w:hAnsi="Arial" w:cs="Arial"/>
                <w:sz w:val="24"/>
                <w:szCs w:val="24"/>
              </w:rPr>
              <w:t>maintaining</w:t>
            </w:r>
            <w:r w:rsidR="00A248F1" w:rsidRPr="00A248F1">
              <w:rPr>
                <w:rFonts w:ascii="Arial" w:hAnsi="Arial" w:cs="Arial"/>
                <w:sz w:val="24"/>
                <w:szCs w:val="24"/>
              </w:rPr>
              <w:t xml:space="preserve"> </w:t>
            </w:r>
            <w:r w:rsidR="00A248F1">
              <w:rPr>
                <w:rFonts w:ascii="Arial" w:hAnsi="Arial" w:cs="Arial"/>
                <w:sz w:val="24"/>
                <w:szCs w:val="24"/>
              </w:rPr>
              <w:t xml:space="preserve">key sight lines and enhancing </w:t>
            </w:r>
            <w:r w:rsidR="001C2C02">
              <w:rPr>
                <w:rFonts w:ascii="Arial" w:hAnsi="Arial" w:cs="Arial"/>
                <w:sz w:val="24"/>
                <w:szCs w:val="24"/>
              </w:rPr>
              <w:t>circulation through and around the site</w:t>
            </w:r>
            <w:r w:rsidR="00997ECA">
              <w:rPr>
                <w:rFonts w:ascii="Arial" w:hAnsi="Arial" w:cs="Arial"/>
                <w:sz w:val="24"/>
                <w:szCs w:val="24"/>
              </w:rPr>
              <w:t>.</w:t>
            </w:r>
          </w:p>
          <w:p w14:paraId="060EA17D" w14:textId="77777777" w:rsidR="00397B2E" w:rsidRDefault="00397B2E" w:rsidP="00F47142">
            <w:pPr>
              <w:spacing w:after="0" w:line="240" w:lineRule="auto"/>
              <w:rPr>
                <w:rFonts w:ascii="Arial" w:hAnsi="Arial" w:cs="Arial"/>
                <w:sz w:val="24"/>
                <w:szCs w:val="24"/>
              </w:rPr>
            </w:pPr>
          </w:p>
          <w:p w14:paraId="2BBA86A8" w14:textId="759259D2" w:rsidR="00374A43" w:rsidRDefault="004A7C8D" w:rsidP="00F47142">
            <w:pPr>
              <w:spacing w:after="0" w:line="240" w:lineRule="auto"/>
              <w:rPr>
                <w:rFonts w:ascii="Arial" w:hAnsi="Arial" w:cs="Arial"/>
                <w:sz w:val="24"/>
                <w:szCs w:val="24"/>
              </w:rPr>
            </w:pPr>
            <w:r>
              <w:rPr>
                <w:rFonts w:ascii="Arial" w:hAnsi="Arial" w:cs="Arial"/>
                <w:sz w:val="24"/>
                <w:szCs w:val="24"/>
              </w:rPr>
              <w:t>Innovative</w:t>
            </w:r>
            <w:r w:rsidR="00763C13">
              <w:rPr>
                <w:rFonts w:ascii="Arial" w:hAnsi="Arial" w:cs="Arial"/>
                <w:sz w:val="24"/>
                <w:szCs w:val="24"/>
              </w:rPr>
              <w:t xml:space="preserve"> and </w:t>
            </w:r>
            <w:r w:rsidR="00012DFE">
              <w:rPr>
                <w:rFonts w:ascii="Arial" w:hAnsi="Arial" w:cs="Arial"/>
                <w:sz w:val="24"/>
                <w:szCs w:val="24"/>
              </w:rPr>
              <w:t>forward-thinking</w:t>
            </w:r>
            <w:r w:rsidR="00763C13">
              <w:rPr>
                <w:rFonts w:ascii="Arial" w:hAnsi="Arial" w:cs="Arial"/>
                <w:sz w:val="24"/>
                <w:szCs w:val="24"/>
              </w:rPr>
              <w:t xml:space="preserve"> ideas will be encouraged and o</w:t>
            </w:r>
            <w:r w:rsidR="00D14B70">
              <w:rPr>
                <w:rFonts w:ascii="Arial" w:hAnsi="Arial" w:cs="Arial"/>
                <w:sz w:val="24"/>
                <w:szCs w:val="24"/>
              </w:rPr>
              <w:t>ngoing maintenance</w:t>
            </w:r>
            <w:r w:rsidR="005C11E1">
              <w:rPr>
                <w:rFonts w:ascii="Arial" w:hAnsi="Arial" w:cs="Arial"/>
                <w:sz w:val="24"/>
                <w:szCs w:val="24"/>
              </w:rPr>
              <w:t xml:space="preserve"> </w:t>
            </w:r>
            <w:r w:rsidR="006613BF">
              <w:rPr>
                <w:rFonts w:ascii="Arial" w:hAnsi="Arial" w:cs="Arial"/>
                <w:sz w:val="24"/>
                <w:szCs w:val="24"/>
              </w:rPr>
              <w:t>of</w:t>
            </w:r>
            <w:r w:rsidR="005C11E1">
              <w:rPr>
                <w:rFonts w:ascii="Arial" w:hAnsi="Arial" w:cs="Arial"/>
                <w:sz w:val="24"/>
                <w:szCs w:val="24"/>
              </w:rPr>
              <w:t xml:space="preserve"> the </w:t>
            </w:r>
            <w:r w:rsidR="006613BF">
              <w:rPr>
                <w:rFonts w:ascii="Arial" w:hAnsi="Arial" w:cs="Arial"/>
                <w:sz w:val="24"/>
                <w:szCs w:val="24"/>
              </w:rPr>
              <w:t xml:space="preserve">studio </w:t>
            </w:r>
            <w:r w:rsidR="005C11E1">
              <w:rPr>
                <w:rFonts w:ascii="Arial" w:hAnsi="Arial" w:cs="Arial"/>
                <w:sz w:val="24"/>
                <w:szCs w:val="24"/>
              </w:rPr>
              <w:t>buildings</w:t>
            </w:r>
            <w:r w:rsidR="006372F7">
              <w:rPr>
                <w:rFonts w:ascii="Arial" w:hAnsi="Arial" w:cs="Arial"/>
                <w:sz w:val="24"/>
                <w:szCs w:val="24"/>
              </w:rPr>
              <w:t xml:space="preserve"> will also</w:t>
            </w:r>
            <w:r w:rsidR="00705675">
              <w:rPr>
                <w:rFonts w:ascii="Arial" w:hAnsi="Arial" w:cs="Arial"/>
                <w:sz w:val="24"/>
                <w:szCs w:val="24"/>
              </w:rPr>
              <w:t xml:space="preserve"> be a key factor during the</w:t>
            </w:r>
            <w:r w:rsidR="00210D10">
              <w:rPr>
                <w:rFonts w:ascii="Arial" w:hAnsi="Arial" w:cs="Arial"/>
                <w:sz w:val="24"/>
                <w:szCs w:val="24"/>
              </w:rPr>
              <w:t xml:space="preserve"> design process</w:t>
            </w:r>
            <w:r w:rsidR="00705675">
              <w:rPr>
                <w:rFonts w:ascii="Arial" w:hAnsi="Arial" w:cs="Arial"/>
                <w:sz w:val="24"/>
                <w:szCs w:val="24"/>
              </w:rPr>
              <w:t>.</w:t>
            </w:r>
          </w:p>
          <w:p w14:paraId="58E88579" w14:textId="77777777" w:rsidR="00F47142" w:rsidRDefault="00F47142" w:rsidP="00BF1D50">
            <w:pPr>
              <w:spacing w:after="0" w:line="240" w:lineRule="auto"/>
              <w:rPr>
                <w:rFonts w:ascii="Arial" w:hAnsi="Arial" w:cs="Arial"/>
                <w:sz w:val="24"/>
                <w:szCs w:val="24"/>
                <w:u w:val="single"/>
              </w:rPr>
            </w:pPr>
          </w:p>
          <w:p w14:paraId="1E5887D7" w14:textId="6F2E2905" w:rsidR="00BF1D50" w:rsidRDefault="00BF1D50" w:rsidP="00BF1D50">
            <w:pPr>
              <w:spacing w:after="0" w:line="240" w:lineRule="auto"/>
              <w:rPr>
                <w:rFonts w:ascii="Arial" w:hAnsi="Arial" w:cs="Arial"/>
                <w:sz w:val="24"/>
                <w:szCs w:val="24"/>
                <w:u w:val="single"/>
              </w:rPr>
            </w:pPr>
            <w:r w:rsidRPr="007851BB">
              <w:rPr>
                <w:rFonts w:ascii="Arial" w:hAnsi="Arial" w:cs="Arial"/>
                <w:sz w:val="24"/>
                <w:szCs w:val="24"/>
                <w:u w:val="single"/>
              </w:rPr>
              <w:t>Planning Permission</w:t>
            </w:r>
          </w:p>
          <w:p w14:paraId="621B65BA" w14:textId="77777777" w:rsidR="007851BB" w:rsidRPr="007851BB" w:rsidRDefault="007851BB" w:rsidP="00BF1D50">
            <w:pPr>
              <w:spacing w:after="0" w:line="240" w:lineRule="auto"/>
              <w:rPr>
                <w:rFonts w:ascii="Arial" w:hAnsi="Arial" w:cs="Arial"/>
                <w:sz w:val="24"/>
                <w:szCs w:val="24"/>
                <w:u w:val="single"/>
              </w:rPr>
            </w:pPr>
          </w:p>
          <w:p w14:paraId="29087D92" w14:textId="47E93C22" w:rsidR="00012DFE" w:rsidRPr="00BF1D50" w:rsidRDefault="00AC1566" w:rsidP="00BF1D50">
            <w:pPr>
              <w:spacing w:after="0" w:line="240" w:lineRule="auto"/>
              <w:rPr>
                <w:rFonts w:ascii="Arial" w:hAnsi="Arial" w:cs="Arial"/>
                <w:sz w:val="24"/>
                <w:szCs w:val="24"/>
              </w:rPr>
            </w:pPr>
            <w:r>
              <w:rPr>
                <w:rFonts w:ascii="Arial" w:hAnsi="Arial" w:cs="Arial"/>
                <w:sz w:val="24"/>
                <w:szCs w:val="24"/>
              </w:rPr>
              <w:t xml:space="preserve">The </w:t>
            </w:r>
            <w:r w:rsidR="008738D8">
              <w:rPr>
                <w:rFonts w:ascii="Arial" w:hAnsi="Arial" w:cs="Arial"/>
                <w:sz w:val="24"/>
                <w:szCs w:val="24"/>
              </w:rPr>
              <w:t>Project Manager / Designer will o</w:t>
            </w:r>
            <w:r w:rsidR="004A7FB3">
              <w:rPr>
                <w:rFonts w:ascii="Arial" w:hAnsi="Arial" w:cs="Arial"/>
                <w:sz w:val="24"/>
                <w:szCs w:val="24"/>
              </w:rPr>
              <w:t>versee the p</w:t>
            </w:r>
            <w:r w:rsidR="00BF1D50" w:rsidRPr="00BF1D50">
              <w:rPr>
                <w:rFonts w:ascii="Arial" w:hAnsi="Arial" w:cs="Arial"/>
                <w:sz w:val="24"/>
                <w:szCs w:val="24"/>
              </w:rPr>
              <w:t>repar</w:t>
            </w:r>
            <w:r w:rsidR="004A7FB3">
              <w:rPr>
                <w:rFonts w:ascii="Arial" w:hAnsi="Arial" w:cs="Arial"/>
                <w:sz w:val="24"/>
                <w:szCs w:val="24"/>
              </w:rPr>
              <w:t>ation of</w:t>
            </w:r>
            <w:r w:rsidR="00BF1D50" w:rsidRPr="00BF1D50">
              <w:rPr>
                <w:rFonts w:ascii="Arial" w:hAnsi="Arial" w:cs="Arial"/>
                <w:sz w:val="24"/>
                <w:szCs w:val="24"/>
              </w:rPr>
              <w:t xml:space="preserve"> detailed and technical designs</w:t>
            </w:r>
            <w:r w:rsidR="005700D3">
              <w:rPr>
                <w:rFonts w:ascii="Arial" w:hAnsi="Arial" w:cs="Arial"/>
                <w:sz w:val="24"/>
                <w:szCs w:val="24"/>
              </w:rPr>
              <w:t xml:space="preserve"> and </w:t>
            </w:r>
            <w:r w:rsidR="00C00C56">
              <w:rPr>
                <w:rFonts w:ascii="Arial" w:hAnsi="Arial" w:cs="Arial"/>
                <w:sz w:val="24"/>
                <w:szCs w:val="24"/>
              </w:rPr>
              <w:t>submit</w:t>
            </w:r>
            <w:r w:rsidR="00C909A0">
              <w:rPr>
                <w:rFonts w:ascii="Arial" w:hAnsi="Arial" w:cs="Arial"/>
                <w:sz w:val="24"/>
                <w:szCs w:val="24"/>
              </w:rPr>
              <w:t xml:space="preserve"> </w:t>
            </w:r>
            <w:r w:rsidR="00BF1D50" w:rsidRPr="00BF1D50">
              <w:rPr>
                <w:rFonts w:ascii="Arial" w:hAnsi="Arial" w:cs="Arial"/>
                <w:sz w:val="24"/>
                <w:szCs w:val="24"/>
              </w:rPr>
              <w:t xml:space="preserve">detailed planning </w:t>
            </w:r>
            <w:r w:rsidR="009E66B1">
              <w:rPr>
                <w:rFonts w:ascii="Arial" w:hAnsi="Arial" w:cs="Arial"/>
                <w:sz w:val="24"/>
                <w:szCs w:val="24"/>
              </w:rPr>
              <w:t xml:space="preserve">and building control </w:t>
            </w:r>
            <w:r w:rsidR="00BF1D50" w:rsidRPr="00BF1D50">
              <w:rPr>
                <w:rFonts w:ascii="Arial" w:hAnsi="Arial" w:cs="Arial"/>
                <w:sz w:val="24"/>
                <w:szCs w:val="24"/>
              </w:rPr>
              <w:t>application</w:t>
            </w:r>
            <w:r w:rsidR="009E66B1">
              <w:rPr>
                <w:rFonts w:ascii="Arial" w:hAnsi="Arial" w:cs="Arial"/>
                <w:sz w:val="24"/>
                <w:szCs w:val="24"/>
              </w:rPr>
              <w:t>s</w:t>
            </w:r>
            <w:r w:rsidR="005E62BB">
              <w:rPr>
                <w:rFonts w:ascii="Arial" w:hAnsi="Arial" w:cs="Arial"/>
                <w:sz w:val="24"/>
                <w:szCs w:val="24"/>
              </w:rPr>
              <w:t>.</w:t>
            </w:r>
          </w:p>
          <w:p w14:paraId="7813A625" w14:textId="77777777" w:rsidR="00BF1D50" w:rsidRDefault="00BF1D50" w:rsidP="00BF1D50">
            <w:pPr>
              <w:pStyle w:val="ListParagraph"/>
              <w:spacing w:after="0" w:line="240" w:lineRule="auto"/>
              <w:rPr>
                <w:rFonts w:ascii="Arial" w:hAnsi="Arial" w:cs="Arial"/>
                <w:sz w:val="24"/>
                <w:szCs w:val="24"/>
              </w:rPr>
            </w:pPr>
          </w:p>
          <w:p w14:paraId="05A05417" w14:textId="4087B489" w:rsidR="00D91AB5" w:rsidRPr="00A83824" w:rsidRDefault="00D91AB5" w:rsidP="00BF1D50">
            <w:pPr>
              <w:spacing w:after="0" w:line="240" w:lineRule="auto"/>
              <w:rPr>
                <w:rFonts w:ascii="Arial" w:hAnsi="Arial" w:cs="Arial"/>
                <w:sz w:val="24"/>
                <w:szCs w:val="24"/>
                <w:u w:val="single"/>
              </w:rPr>
            </w:pPr>
            <w:r w:rsidRPr="00A83824">
              <w:rPr>
                <w:rFonts w:ascii="Arial" w:hAnsi="Arial" w:cs="Arial"/>
                <w:sz w:val="24"/>
                <w:szCs w:val="24"/>
                <w:u w:val="single"/>
              </w:rPr>
              <w:t>Procurement</w:t>
            </w:r>
          </w:p>
          <w:p w14:paraId="4F592AD0" w14:textId="77777777" w:rsidR="00173B7B" w:rsidRDefault="00173B7B" w:rsidP="00BF1D50">
            <w:pPr>
              <w:spacing w:after="0" w:line="240" w:lineRule="auto"/>
              <w:rPr>
                <w:rFonts w:ascii="Arial" w:hAnsi="Arial" w:cs="Arial"/>
                <w:sz w:val="24"/>
                <w:szCs w:val="24"/>
              </w:rPr>
            </w:pPr>
          </w:p>
          <w:p w14:paraId="2E80E736" w14:textId="02B77AD4" w:rsidR="00437C08" w:rsidRDefault="00973B7E" w:rsidP="00BF1D50">
            <w:pPr>
              <w:spacing w:after="0" w:line="240" w:lineRule="auto"/>
              <w:rPr>
                <w:rFonts w:ascii="Arial" w:hAnsi="Arial" w:cs="Arial"/>
                <w:sz w:val="24"/>
                <w:szCs w:val="24"/>
              </w:rPr>
            </w:pPr>
            <w:r>
              <w:rPr>
                <w:rFonts w:ascii="Arial" w:hAnsi="Arial" w:cs="Arial"/>
                <w:sz w:val="24"/>
                <w:szCs w:val="24"/>
              </w:rPr>
              <w:t>The successful applicant will</w:t>
            </w:r>
            <w:r w:rsidR="00437C08" w:rsidRPr="00437C08">
              <w:rPr>
                <w:rFonts w:ascii="Arial" w:hAnsi="Arial" w:cs="Arial"/>
                <w:sz w:val="24"/>
                <w:szCs w:val="24"/>
              </w:rPr>
              <w:t xml:space="preserve"> advis</w:t>
            </w:r>
            <w:r>
              <w:rPr>
                <w:rFonts w:ascii="Arial" w:hAnsi="Arial" w:cs="Arial"/>
                <w:sz w:val="24"/>
                <w:szCs w:val="24"/>
              </w:rPr>
              <w:t xml:space="preserve">e </w:t>
            </w:r>
            <w:r w:rsidR="00437C08" w:rsidRPr="00437C08">
              <w:rPr>
                <w:rFonts w:ascii="Arial" w:hAnsi="Arial" w:cs="Arial"/>
                <w:sz w:val="24"/>
                <w:szCs w:val="24"/>
              </w:rPr>
              <w:t xml:space="preserve">on </w:t>
            </w:r>
            <w:r w:rsidR="007A430D">
              <w:rPr>
                <w:rFonts w:ascii="Arial" w:hAnsi="Arial" w:cs="Arial"/>
                <w:sz w:val="24"/>
                <w:szCs w:val="24"/>
              </w:rPr>
              <w:t>the</w:t>
            </w:r>
            <w:r w:rsidR="00047750">
              <w:rPr>
                <w:rFonts w:ascii="Arial" w:hAnsi="Arial" w:cs="Arial"/>
                <w:sz w:val="24"/>
                <w:szCs w:val="24"/>
              </w:rPr>
              <w:t xml:space="preserve"> </w:t>
            </w:r>
            <w:r w:rsidR="007A430D" w:rsidRPr="00BF1D50">
              <w:rPr>
                <w:rFonts w:ascii="Arial" w:hAnsi="Arial" w:cs="Arial"/>
                <w:sz w:val="24"/>
                <w:szCs w:val="24"/>
              </w:rPr>
              <w:t xml:space="preserve">procurement </w:t>
            </w:r>
            <w:r w:rsidR="007A430D">
              <w:rPr>
                <w:rFonts w:ascii="Arial" w:hAnsi="Arial" w:cs="Arial"/>
                <w:sz w:val="24"/>
                <w:szCs w:val="24"/>
              </w:rPr>
              <w:t xml:space="preserve">of </w:t>
            </w:r>
            <w:r w:rsidR="007A430D" w:rsidRPr="00BF1D50">
              <w:rPr>
                <w:rFonts w:ascii="Arial" w:hAnsi="Arial" w:cs="Arial"/>
                <w:sz w:val="24"/>
                <w:szCs w:val="24"/>
              </w:rPr>
              <w:t xml:space="preserve">containers </w:t>
            </w:r>
            <w:r w:rsidR="007A430D">
              <w:rPr>
                <w:rFonts w:ascii="Arial" w:hAnsi="Arial" w:cs="Arial"/>
                <w:sz w:val="24"/>
                <w:szCs w:val="24"/>
              </w:rPr>
              <w:t>and</w:t>
            </w:r>
            <w:r w:rsidR="007A430D" w:rsidRPr="00BF1D50">
              <w:rPr>
                <w:rFonts w:ascii="Arial" w:hAnsi="Arial" w:cs="Arial"/>
                <w:sz w:val="24"/>
                <w:szCs w:val="24"/>
              </w:rPr>
              <w:t xml:space="preserve"> BWIC</w:t>
            </w:r>
            <w:r w:rsidR="007A430D" w:rsidRPr="00437C08">
              <w:rPr>
                <w:rFonts w:ascii="Arial" w:hAnsi="Arial" w:cs="Arial"/>
                <w:sz w:val="24"/>
                <w:szCs w:val="24"/>
              </w:rPr>
              <w:t xml:space="preserve"> </w:t>
            </w:r>
            <w:r w:rsidR="00785456">
              <w:rPr>
                <w:rFonts w:ascii="Arial" w:hAnsi="Arial" w:cs="Arial"/>
                <w:sz w:val="24"/>
                <w:szCs w:val="24"/>
              </w:rPr>
              <w:t>with a view to achieving</w:t>
            </w:r>
            <w:r w:rsidR="00437C08" w:rsidRPr="00437C08">
              <w:rPr>
                <w:rFonts w:ascii="Arial" w:hAnsi="Arial" w:cs="Arial"/>
                <w:sz w:val="24"/>
                <w:szCs w:val="24"/>
              </w:rPr>
              <w:t xml:space="preserve"> best value</w:t>
            </w:r>
            <w:r w:rsidR="00DB5BE9">
              <w:rPr>
                <w:rFonts w:ascii="Arial" w:hAnsi="Arial" w:cs="Arial"/>
                <w:sz w:val="24"/>
                <w:szCs w:val="24"/>
              </w:rPr>
              <w:t>.</w:t>
            </w:r>
          </w:p>
          <w:p w14:paraId="616A83C2" w14:textId="77777777" w:rsidR="00775B51" w:rsidRDefault="00775B51" w:rsidP="00BF1D50">
            <w:pPr>
              <w:spacing w:after="0" w:line="240" w:lineRule="auto"/>
              <w:rPr>
                <w:rFonts w:ascii="Arial" w:hAnsi="Arial" w:cs="Arial"/>
                <w:sz w:val="24"/>
                <w:szCs w:val="24"/>
              </w:rPr>
            </w:pPr>
          </w:p>
          <w:p w14:paraId="62604E82" w14:textId="59A35309" w:rsidR="00BF1D50" w:rsidRDefault="00775B51" w:rsidP="00D91AB5">
            <w:pPr>
              <w:spacing w:after="0" w:line="240" w:lineRule="auto"/>
              <w:rPr>
                <w:rFonts w:ascii="Arial" w:hAnsi="Arial" w:cs="Arial"/>
                <w:sz w:val="24"/>
                <w:szCs w:val="24"/>
              </w:rPr>
            </w:pPr>
            <w:r>
              <w:rPr>
                <w:rFonts w:ascii="Arial" w:hAnsi="Arial" w:cs="Arial"/>
                <w:sz w:val="24"/>
                <w:szCs w:val="24"/>
              </w:rPr>
              <w:t xml:space="preserve">The </w:t>
            </w:r>
            <w:r w:rsidR="00EC31CA">
              <w:rPr>
                <w:rFonts w:ascii="Arial" w:hAnsi="Arial" w:cs="Arial"/>
                <w:sz w:val="24"/>
                <w:szCs w:val="24"/>
              </w:rPr>
              <w:t>successful applica</w:t>
            </w:r>
            <w:r w:rsidR="00056BD6">
              <w:rPr>
                <w:rFonts w:ascii="Arial" w:hAnsi="Arial" w:cs="Arial"/>
                <w:sz w:val="24"/>
                <w:szCs w:val="24"/>
              </w:rPr>
              <w:t>nt</w:t>
            </w:r>
            <w:r w:rsidR="00EC31CA">
              <w:rPr>
                <w:rFonts w:ascii="Arial" w:hAnsi="Arial" w:cs="Arial"/>
                <w:sz w:val="24"/>
                <w:szCs w:val="24"/>
              </w:rPr>
              <w:t xml:space="preserve"> will e</w:t>
            </w:r>
            <w:r w:rsidR="00BF1D50" w:rsidRPr="00D91AB5">
              <w:rPr>
                <w:rFonts w:ascii="Arial" w:hAnsi="Arial" w:cs="Arial"/>
                <w:sz w:val="24"/>
                <w:szCs w:val="24"/>
              </w:rPr>
              <w:t>xecut</w:t>
            </w:r>
            <w:r w:rsidR="009D4882">
              <w:rPr>
                <w:rFonts w:ascii="Arial" w:hAnsi="Arial" w:cs="Arial"/>
                <w:sz w:val="24"/>
                <w:szCs w:val="24"/>
              </w:rPr>
              <w:t>e</w:t>
            </w:r>
            <w:r w:rsidR="00BF1D50" w:rsidRPr="00D91AB5">
              <w:rPr>
                <w:rFonts w:ascii="Arial" w:hAnsi="Arial" w:cs="Arial"/>
                <w:sz w:val="24"/>
                <w:szCs w:val="24"/>
              </w:rPr>
              <w:t xml:space="preserve"> </w:t>
            </w:r>
            <w:r w:rsidR="00EC31CA">
              <w:rPr>
                <w:rFonts w:ascii="Arial" w:hAnsi="Arial" w:cs="Arial"/>
                <w:sz w:val="24"/>
                <w:szCs w:val="24"/>
              </w:rPr>
              <w:t xml:space="preserve">the </w:t>
            </w:r>
            <w:r w:rsidR="00BF1D50" w:rsidRPr="00D91AB5">
              <w:rPr>
                <w:rFonts w:ascii="Arial" w:hAnsi="Arial" w:cs="Arial"/>
                <w:sz w:val="24"/>
                <w:szCs w:val="24"/>
              </w:rPr>
              <w:t xml:space="preserve">procurement to appoint supplier(s) </w:t>
            </w:r>
            <w:r w:rsidR="00802811">
              <w:rPr>
                <w:rFonts w:ascii="Arial" w:hAnsi="Arial" w:cs="Arial"/>
                <w:sz w:val="24"/>
                <w:szCs w:val="24"/>
              </w:rPr>
              <w:t>and contractors</w:t>
            </w:r>
            <w:r w:rsidR="00EC31CA">
              <w:rPr>
                <w:rFonts w:ascii="Arial" w:hAnsi="Arial" w:cs="Arial"/>
                <w:sz w:val="24"/>
                <w:szCs w:val="24"/>
              </w:rPr>
              <w:t xml:space="preserve"> and m</w:t>
            </w:r>
            <w:r w:rsidR="00BF1D50" w:rsidRPr="00D91AB5">
              <w:rPr>
                <w:rFonts w:ascii="Arial" w:hAnsi="Arial" w:cs="Arial"/>
                <w:sz w:val="24"/>
                <w:szCs w:val="24"/>
              </w:rPr>
              <w:t>anag</w:t>
            </w:r>
            <w:r w:rsidR="00802811">
              <w:rPr>
                <w:rFonts w:ascii="Arial" w:hAnsi="Arial" w:cs="Arial"/>
                <w:sz w:val="24"/>
                <w:szCs w:val="24"/>
              </w:rPr>
              <w:t>e</w:t>
            </w:r>
            <w:r w:rsidR="00BF1D50" w:rsidRPr="00D91AB5">
              <w:rPr>
                <w:rFonts w:ascii="Arial" w:hAnsi="Arial" w:cs="Arial"/>
                <w:sz w:val="24"/>
                <w:szCs w:val="24"/>
              </w:rPr>
              <w:t xml:space="preserve"> </w:t>
            </w:r>
            <w:r w:rsidR="00EC31CA">
              <w:rPr>
                <w:rFonts w:ascii="Arial" w:hAnsi="Arial" w:cs="Arial"/>
                <w:sz w:val="24"/>
                <w:szCs w:val="24"/>
              </w:rPr>
              <w:t xml:space="preserve">the </w:t>
            </w:r>
            <w:r w:rsidR="00BF1D50" w:rsidRPr="00D91AB5">
              <w:rPr>
                <w:rFonts w:ascii="Arial" w:hAnsi="Arial" w:cs="Arial"/>
                <w:sz w:val="24"/>
                <w:szCs w:val="24"/>
              </w:rPr>
              <w:t xml:space="preserve">supply </w:t>
            </w:r>
            <w:r w:rsidR="00EC31CA">
              <w:rPr>
                <w:rFonts w:ascii="Arial" w:hAnsi="Arial" w:cs="Arial"/>
                <w:sz w:val="24"/>
                <w:szCs w:val="24"/>
              </w:rPr>
              <w:t xml:space="preserve">and installation </w:t>
            </w:r>
            <w:r w:rsidR="00BF1D50" w:rsidRPr="00D91AB5">
              <w:rPr>
                <w:rFonts w:ascii="Arial" w:hAnsi="Arial" w:cs="Arial"/>
                <w:sz w:val="24"/>
                <w:szCs w:val="24"/>
              </w:rPr>
              <w:t xml:space="preserve">of containers </w:t>
            </w:r>
            <w:r w:rsidR="001368CE">
              <w:rPr>
                <w:rFonts w:ascii="Arial" w:hAnsi="Arial" w:cs="Arial"/>
                <w:sz w:val="24"/>
                <w:szCs w:val="24"/>
              </w:rPr>
              <w:t>and</w:t>
            </w:r>
            <w:r w:rsidR="00BF1D50" w:rsidRPr="00D91AB5">
              <w:rPr>
                <w:rFonts w:ascii="Arial" w:hAnsi="Arial" w:cs="Arial"/>
                <w:sz w:val="24"/>
                <w:szCs w:val="24"/>
              </w:rPr>
              <w:t xml:space="preserve"> BWIC</w:t>
            </w:r>
            <w:r w:rsidR="00723733">
              <w:rPr>
                <w:rFonts w:ascii="Arial" w:hAnsi="Arial" w:cs="Arial"/>
                <w:sz w:val="24"/>
                <w:szCs w:val="24"/>
              </w:rPr>
              <w:t>.</w:t>
            </w:r>
          </w:p>
          <w:p w14:paraId="78826BB2" w14:textId="77777777" w:rsidR="00F52628" w:rsidRDefault="00F52628" w:rsidP="00D91AB5">
            <w:pPr>
              <w:spacing w:after="0" w:line="240" w:lineRule="auto"/>
              <w:rPr>
                <w:rFonts w:ascii="Arial" w:hAnsi="Arial" w:cs="Arial"/>
                <w:sz w:val="24"/>
                <w:szCs w:val="24"/>
              </w:rPr>
            </w:pPr>
          </w:p>
          <w:p w14:paraId="136AE8B5" w14:textId="2F6B9509" w:rsidR="00A83824" w:rsidRPr="00A83824" w:rsidRDefault="00A83824" w:rsidP="00D91AB5">
            <w:pPr>
              <w:spacing w:after="0" w:line="240" w:lineRule="auto"/>
              <w:rPr>
                <w:rFonts w:ascii="Arial" w:hAnsi="Arial" w:cs="Arial"/>
                <w:sz w:val="24"/>
                <w:szCs w:val="24"/>
                <w:u w:val="single"/>
              </w:rPr>
            </w:pPr>
            <w:r w:rsidRPr="00A83824">
              <w:rPr>
                <w:rFonts w:ascii="Arial" w:hAnsi="Arial" w:cs="Arial"/>
                <w:sz w:val="24"/>
                <w:szCs w:val="24"/>
                <w:u w:val="single"/>
              </w:rPr>
              <w:t>Compliance</w:t>
            </w:r>
          </w:p>
          <w:p w14:paraId="43769382" w14:textId="77777777" w:rsidR="00026B6B" w:rsidRDefault="00026B6B" w:rsidP="003D7A39">
            <w:pPr>
              <w:spacing w:after="0" w:line="240" w:lineRule="auto"/>
              <w:rPr>
                <w:rFonts w:ascii="Arial" w:hAnsi="Arial" w:cs="Arial"/>
                <w:sz w:val="24"/>
                <w:szCs w:val="24"/>
              </w:rPr>
            </w:pPr>
          </w:p>
          <w:p w14:paraId="3F5AF3FB" w14:textId="47EA641B" w:rsidR="00A83824" w:rsidRDefault="00723733" w:rsidP="00E136F5">
            <w:pPr>
              <w:spacing w:after="0" w:line="240" w:lineRule="auto"/>
              <w:rPr>
                <w:rFonts w:ascii="Arial" w:hAnsi="Arial" w:cs="Arial"/>
                <w:sz w:val="24"/>
                <w:szCs w:val="24"/>
              </w:rPr>
            </w:pPr>
            <w:r>
              <w:rPr>
                <w:rFonts w:ascii="Arial" w:hAnsi="Arial" w:cs="Arial"/>
                <w:sz w:val="24"/>
                <w:szCs w:val="24"/>
              </w:rPr>
              <w:t>The Project Manager/ Designer will ensure</w:t>
            </w:r>
            <w:r w:rsidR="00BF1D50" w:rsidRPr="00D91AB5">
              <w:rPr>
                <w:rFonts w:ascii="Arial" w:hAnsi="Arial" w:cs="Arial"/>
                <w:sz w:val="24"/>
                <w:szCs w:val="24"/>
              </w:rPr>
              <w:t xml:space="preserve"> all statutory regulations are complied with</w:t>
            </w:r>
            <w:r w:rsidR="00A00549">
              <w:rPr>
                <w:rFonts w:ascii="Arial" w:hAnsi="Arial" w:cs="Arial"/>
                <w:sz w:val="24"/>
                <w:szCs w:val="24"/>
              </w:rPr>
              <w:t>.</w:t>
            </w:r>
          </w:p>
          <w:p w14:paraId="54014B9D" w14:textId="77777777" w:rsidR="0057243C" w:rsidRDefault="0057243C" w:rsidP="00E136F5">
            <w:pPr>
              <w:spacing w:after="0" w:line="240" w:lineRule="auto"/>
              <w:rPr>
                <w:rFonts w:ascii="Arial" w:hAnsi="Arial" w:cs="Arial"/>
                <w:sz w:val="24"/>
                <w:szCs w:val="24"/>
              </w:rPr>
            </w:pPr>
          </w:p>
          <w:p w14:paraId="1905EF81" w14:textId="77777777" w:rsidR="00F52628" w:rsidRDefault="00F52628" w:rsidP="00E136F5">
            <w:pPr>
              <w:spacing w:after="0" w:line="240" w:lineRule="auto"/>
              <w:rPr>
                <w:rFonts w:ascii="Arial" w:hAnsi="Arial" w:cs="Arial"/>
                <w:sz w:val="24"/>
                <w:szCs w:val="24"/>
              </w:rPr>
            </w:pPr>
          </w:p>
          <w:p w14:paraId="678AF59A" w14:textId="7CEE0A2A" w:rsidR="00073FB4" w:rsidRPr="00DB004F" w:rsidRDefault="00073FB4" w:rsidP="00874AE2">
            <w:pPr>
              <w:spacing w:after="0" w:line="240" w:lineRule="auto"/>
              <w:rPr>
                <w:rFonts w:ascii="Arial" w:hAnsi="Arial" w:cs="Arial"/>
                <w:sz w:val="24"/>
                <w:szCs w:val="24"/>
              </w:rPr>
            </w:pPr>
            <w:r w:rsidRPr="00DB004F">
              <w:rPr>
                <w:rFonts w:ascii="Arial" w:hAnsi="Arial" w:cs="Arial"/>
                <w:sz w:val="24"/>
                <w:szCs w:val="24"/>
              </w:rPr>
              <w:t>Preferred formats for the Client’s electronic document copies are:</w:t>
            </w:r>
          </w:p>
          <w:p w14:paraId="58FD1200" w14:textId="77777777" w:rsidR="00073FB4" w:rsidRPr="00DB004F" w:rsidRDefault="00073FB4" w:rsidP="00874AE2">
            <w:pPr>
              <w:autoSpaceDE w:val="0"/>
              <w:autoSpaceDN w:val="0"/>
              <w:adjustRightInd w:val="0"/>
              <w:spacing w:after="0" w:line="240" w:lineRule="auto"/>
              <w:outlineLvl w:val="0"/>
              <w:rPr>
                <w:rFonts w:ascii="Arial" w:hAnsi="Arial" w:cs="Arial"/>
                <w:sz w:val="24"/>
                <w:szCs w:val="24"/>
              </w:rPr>
            </w:pPr>
          </w:p>
          <w:p w14:paraId="7FA869E8" w14:textId="77777777" w:rsidR="00073FB4" w:rsidRPr="00DB004F" w:rsidRDefault="00073FB4" w:rsidP="00874AE2">
            <w:pPr>
              <w:numPr>
                <w:ilvl w:val="0"/>
                <w:numId w:val="7"/>
              </w:numPr>
              <w:spacing w:after="0" w:line="240" w:lineRule="auto"/>
              <w:rPr>
                <w:rFonts w:ascii="Arial" w:hAnsi="Arial" w:cs="Arial"/>
                <w:sz w:val="24"/>
                <w:szCs w:val="24"/>
              </w:rPr>
            </w:pPr>
            <w:r w:rsidRPr="00DB004F">
              <w:rPr>
                <w:rFonts w:ascii="Arial" w:hAnsi="Arial" w:cs="Arial"/>
                <w:sz w:val="24"/>
                <w:szCs w:val="24"/>
              </w:rPr>
              <w:t>Reports: MS Word (.doc</w:t>
            </w:r>
            <w:r w:rsidR="00091F18">
              <w:rPr>
                <w:rFonts w:ascii="Arial" w:hAnsi="Arial" w:cs="Arial"/>
                <w:sz w:val="24"/>
                <w:szCs w:val="24"/>
              </w:rPr>
              <w:t>x</w:t>
            </w:r>
            <w:r w:rsidRPr="00DB004F">
              <w:rPr>
                <w:rFonts w:ascii="Arial" w:hAnsi="Arial" w:cs="Arial"/>
                <w:sz w:val="24"/>
                <w:szCs w:val="24"/>
              </w:rPr>
              <w:t>) or MS Excel (.xls</w:t>
            </w:r>
            <w:r w:rsidR="00091F18">
              <w:rPr>
                <w:rFonts w:ascii="Arial" w:hAnsi="Arial" w:cs="Arial"/>
                <w:sz w:val="24"/>
                <w:szCs w:val="24"/>
              </w:rPr>
              <w:t>x</w:t>
            </w:r>
            <w:r w:rsidRPr="00DB004F">
              <w:rPr>
                <w:rFonts w:ascii="Arial" w:hAnsi="Arial" w:cs="Arial"/>
                <w:sz w:val="24"/>
                <w:szCs w:val="24"/>
              </w:rPr>
              <w:t>) or Portable Document file (.pdf)</w:t>
            </w:r>
          </w:p>
          <w:p w14:paraId="7AF3D64C" w14:textId="77777777" w:rsidR="00073FB4" w:rsidRPr="00DB004F" w:rsidRDefault="00073FB4" w:rsidP="00874AE2">
            <w:pPr>
              <w:numPr>
                <w:ilvl w:val="0"/>
                <w:numId w:val="7"/>
              </w:numPr>
              <w:spacing w:after="0" w:line="240" w:lineRule="auto"/>
              <w:rPr>
                <w:rFonts w:ascii="Arial" w:hAnsi="Arial" w:cs="Arial"/>
                <w:sz w:val="24"/>
                <w:szCs w:val="24"/>
              </w:rPr>
            </w:pPr>
            <w:r w:rsidRPr="00DB004F">
              <w:rPr>
                <w:rFonts w:ascii="Arial" w:hAnsi="Arial" w:cs="Arial"/>
                <w:sz w:val="24"/>
                <w:szCs w:val="24"/>
              </w:rPr>
              <w:t>Programmes: MS Project (.mpp) and PDF</w:t>
            </w:r>
          </w:p>
          <w:p w14:paraId="25188171" w14:textId="7260D3BB" w:rsidR="00C5121C" w:rsidRPr="0002763C" w:rsidRDefault="00073FB4" w:rsidP="00E41594">
            <w:pPr>
              <w:numPr>
                <w:ilvl w:val="0"/>
                <w:numId w:val="7"/>
              </w:numPr>
              <w:spacing w:after="0" w:line="240" w:lineRule="auto"/>
              <w:rPr>
                <w:rFonts w:ascii="Arial" w:hAnsi="Arial" w:cs="Arial"/>
                <w:sz w:val="24"/>
                <w:szCs w:val="24"/>
              </w:rPr>
            </w:pPr>
            <w:r w:rsidRPr="0002763C">
              <w:rPr>
                <w:rFonts w:ascii="Arial" w:hAnsi="Arial" w:cs="Arial"/>
                <w:sz w:val="24"/>
                <w:szCs w:val="24"/>
              </w:rPr>
              <w:t>Drawings: PDF</w:t>
            </w:r>
          </w:p>
          <w:p w14:paraId="2E86C0F4" w14:textId="77777777" w:rsidR="00073FB4" w:rsidRPr="00DB004F" w:rsidRDefault="00073FB4" w:rsidP="00874AE2">
            <w:pPr>
              <w:spacing w:after="0" w:line="240" w:lineRule="auto"/>
              <w:rPr>
                <w:rFonts w:ascii="Arial" w:hAnsi="Arial" w:cs="Arial"/>
                <w:b/>
                <w:sz w:val="24"/>
                <w:szCs w:val="24"/>
              </w:rPr>
            </w:pPr>
          </w:p>
        </w:tc>
      </w:tr>
      <w:tr w:rsidR="00073FB4" w:rsidRPr="00DB004F" w14:paraId="0B1D3F84" w14:textId="77777777" w:rsidTr="00285DDB">
        <w:trPr>
          <w:gridAfter w:val="1"/>
          <w:wAfter w:w="622" w:type="dxa"/>
        </w:trPr>
        <w:tc>
          <w:tcPr>
            <w:tcW w:w="672" w:type="dxa"/>
            <w:gridSpan w:val="2"/>
          </w:tcPr>
          <w:p w14:paraId="10DAD638"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lastRenderedPageBreak/>
              <w:t>3.2</w:t>
            </w:r>
          </w:p>
        </w:tc>
        <w:tc>
          <w:tcPr>
            <w:tcW w:w="8354" w:type="dxa"/>
          </w:tcPr>
          <w:p w14:paraId="3658D84C" w14:textId="77777777" w:rsidR="00B923CE" w:rsidRPr="00DB004F" w:rsidRDefault="00B923CE" w:rsidP="00B923CE">
            <w:pPr>
              <w:spacing w:after="0" w:line="240" w:lineRule="auto"/>
              <w:rPr>
                <w:rFonts w:ascii="Arial" w:hAnsi="Arial" w:cs="Arial"/>
                <w:b/>
                <w:sz w:val="24"/>
                <w:szCs w:val="24"/>
              </w:rPr>
            </w:pPr>
            <w:r w:rsidRPr="00DB004F">
              <w:rPr>
                <w:rFonts w:ascii="Arial" w:hAnsi="Arial" w:cs="Arial"/>
                <w:b/>
                <w:sz w:val="24"/>
                <w:szCs w:val="24"/>
              </w:rPr>
              <w:t>Project Management Structure</w:t>
            </w:r>
          </w:p>
          <w:p w14:paraId="096E9DB3" w14:textId="77777777" w:rsidR="00B923CE" w:rsidRDefault="00B923CE" w:rsidP="001E7D5A">
            <w:pPr>
              <w:spacing w:after="0" w:line="240" w:lineRule="auto"/>
              <w:rPr>
                <w:rFonts w:ascii="Arial" w:hAnsi="Arial" w:cs="Arial"/>
                <w:b/>
                <w:sz w:val="24"/>
                <w:szCs w:val="24"/>
              </w:rPr>
            </w:pPr>
          </w:p>
          <w:p w14:paraId="62A59934" w14:textId="75E244AC" w:rsidR="00E111EC" w:rsidRDefault="00E111EC" w:rsidP="001E7D5A">
            <w:pPr>
              <w:spacing w:after="0" w:line="240" w:lineRule="auto"/>
              <w:rPr>
                <w:rFonts w:ascii="Arial" w:hAnsi="Arial" w:cs="Arial"/>
                <w:sz w:val="24"/>
                <w:szCs w:val="24"/>
              </w:rPr>
            </w:pPr>
            <w:r>
              <w:rPr>
                <w:rFonts w:ascii="Arial" w:hAnsi="Arial" w:cs="Arial"/>
                <w:sz w:val="24"/>
                <w:szCs w:val="24"/>
              </w:rPr>
              <w:t>Krowji Ltd is the contracting body for the work</w:t>
            </w:r>
            <w:r w:rsidR="00511151">
              <w:rPr>
                <w:rFonts w:ascii="Arial" w:hAnsi="Arial" w:cs="Arial"/>
                <w:sz w:val="24"/>
                <w:szCs w:val="24"/>
              </w:rPr>
              <w:t>.</w:t>
            </w:r>
            <w:r w:rsidR="00A02D63">
              <w:rPr>
                <w:rFonts w:ascii="Arial" w:hAnsi="Arial" w:cs="Arial"/>
                <w:sz w:val="24"/>
                <w:szCs w:val="24"/>
              </w:rPr>
              <w:t xml:space="preserve"> The Phase 3 Project Board</w:t>
            </w:r>
            <w:r w:rsidR="00FF1919">
              <w:rPr>
                <w:rFonts w:ascii="Arial" w:hAnsi="Arial" w:cs="Arial"/>
                <w:sz w:val="24"/>
                <w:szCs w:val="24"/>
              </w:rPr>
              <w:t>, which includes t</w:t>
            </w:r>
            <w:r w:rsidR="00511151">
              <w:rPr>
                <w:rFonts w:ascii="Arial" w:hAnsi="Arial" w:cs="Arial"/>
                <w:sz w:val="24"/>
                <w:szCs w:val="24"/>
              </w:rPr>
              <w:t>he Krowji Director</w:t>
            </w:r>
            <w:r w:rsidR="003B3DE0">
              <w:rPr>
                <w:rFonts w:ascii="Arial" w:hAnsi="Arial" w:cs="Arial"/>
                <w:sz w:val="24"/>
                <w:szCs w:val="24"/>
              </w:rPr>
              <w:t>, Creative Kernow CEO</w:t>
            </w:r>
            <w:r w:rsidR="00FF1919">
              <w:rPr>
                <w:rFonts w:ascii="Arial" w:hAnsi="Arial" w:cs="Arial"/>
                <w:sz w:val="24"/>
                <w:szCs w:val="24"/>
              </w:rPr>
              <w:t xml:space="preserve">, </w:t>
            </w:r>
            <w:r w:rsidR="003B3DE0">
              <w:rPr>
                <w:rFonts w:ascii="Arial" w:hAnsi="Arial" w:cs="Arial"/>
                <w:sz w:val="24"/>
                <w:szCs w:val="24"/>
              </w:rPr>
              <w:t>Krowji Board</w:t>
            </w:r>
            <w:r w:rsidR="00FF1919">
              <w:rPr>
                <w:rFonts w:ascii="Arial" w:hAnsi="Arial" w:cs="Arial"/>
                <w:sz w:val="24"/>
                <w:szCs w:val="24"/>
              </w:rPr>
              <w:t xml:space="preserve"> and a representat</w:t>
            </w:r>
            <w:r w:rsidR="00FD42C1">
              <w:rPr>
                <w:rFonts w:ascii="Arial" w:hAnsi="Arial" w:cs="Arial"/>
                <w:sz w:val="24"/>
                <w:szCs w:val="24"/>
              </w:rPr>
              <w:t>ive from Cornwall Council,</w:t>
            </w:r>
            <w:r w:rsidR="003B3DE0">
              <w:rPr>
                <w:rFonts w:ascii="Arial" w:hAnsi="Arial" w:cs="Arial"/>
                <w:sz w:val="24"/>
                <w:szCs w:val="24"/>
              </w:rPr>
              <w:t xml:space="preserve"> will meet regularly throughout the contract period to review progress with the </w:t>
            </w:r>
            <w:r w:rsidR="00BB4538">
              <w:rPr>
                <w:rFonts w:ascii="Arial" w:hAnsi="Arial" w:cs="Arial"/>
                <w:sz w:val="24"/>
                <w:szCs w:val="24"/>
              </w:rPr>
              <w:t>Project Manager</w:t>
            </w:r>
            <w:r w:rsidR="003B3DE0">
              <w:rPr>
                <w:rFonts w:ascii="Arial" w:hAnsi="Arial" w:cs="Arial"/>
                <w:sz w:val="24"/>
                <w:szCs w:val="24"/>
              </w:rPr>
              <w:t>.</w:t>
            </w:r>
          </w:p>
          <w:p w14:paraId="369EB8C6" w14:textId="77777777" w:rsidR="00E111EC" w:rsidRDefault="00E111EC" w:rsidP="001E7D5A">
            <w:pPr>
              <w:spacing w:after="0" w:line="240" w:lineRule="auto"/>
              <w:rPr>
                <w:rFonts w:ascii="Arial" w:hAnsi="Arial" w:cs="Arial"/>
                <w:sz w:val="24"/>
                <w:szCs w:val="24"/>
              </w:rPr>
            </w:pPr>
          </w:p>
          <w:p w14:paraId="5F624E91" w14:textId="23690337" w:rsidR="004E12B3" w:rsidRPr="004E12B3" w:rsidRDefault="004E12B3" w:rsidP="001E7D5A">
            <w:pPr>
              <w:spacing w:after="0" w:line="240" w:lineRule="auto"/>
              <w:rPr>
                <w:rFonts w:ascii="Arial" w:hAnsi="Arial" w:cs="Arial"/>
                <w:sz w:val="24"/>
                <w:szCs w:val="24"/>
              </w:rPr>
            </w:pPr>
            <w:r>
              <w:rPr>
                <w:rFonts w:ascii="Arial" w:hAnsi="Arial" w:cs="Arial"/>
                <w:sz w:val="24"/>
                <w:szCs w:val="24"/>
              </w:rPr>
              <w:t xml:space="preserve">The </w:t>
            </w:r>
            <w:r w:rsidR="00BB4538">
              <w:rPr>
                <w:rFonts w:ascii="Arial" w:hAnsi="Arial" w:cs="Arial"/>
                <w:sz w:val="24"/>
                <w:szCs w:val="24"/>
              </w:rPr>
              <w:t>day-to-day</w:t>
            </w:r>
            <w:r>
              <w:rPr>
                <w:rFonts w:ascii="Arial" w:hAnsi="Arial" w:cs="Arial"/>
                <w:sz w:val="24"/>
                <w:szCs w:val="24"/>
              </w:rPr>
              <w:t xml:space="preserve"> contact for the project will be</w:t>
            </w:r>
            <w:r w:rsidR="007E05D1">
              <w:rPr>
                <w:rFonts w:ascii="Arial" w:hAnsi="Arial" w:cs="Arial"/>
                <w:sz w:val="24"/>
                <w:szCs w:val="24"/>
              </w:rPr>
              <w:t xml:space="preserve"> the Krowji </w:t>
            </w:r>
            <w:r w:rsidR="000C4599">
              <w:rPr>
                <w:rFonts w:ascii="Arial" w:hAnsi="Arial" w:cs="Arial"/>
                <w:sz w:val="24"/>
                <w:szCs w:val="24"/>
              </w:rPr>
              <w:t>Director</w:t>
            </w:r>
            <w:r w:rsidR="007E05D1">
              <w:rPr>
                <w:rFonts w:ascii="Arial" w:hAnsi="Arial" w:cs="Arial"/>
                <w:sz w:val="24"/>
                <w:szCs w:val="24"/>
              </w:rPr>
              <w:t>,</w:t>
            </w:r>
            <w:r>
              <w:rPr>
                <w:rFonts w:ascii="Arial" w:hAnsi="Arial" w:cs="Arial"/>
                <w:sz w:val="24"/>
                <w:szCs w:val="24"/>
              </w:rPr>
              <w:t xml:space="preserve"> </w:t>
            </w:r>
            <w:r w:rsidR="00D43F5B">
              <w:rPr>
                <w:rFonts w:ascii="Arial" w:hAnsi="Arial" w:cs="Arial"/>
                <w:sz w:val="24"/>
                <w:szCs w:val="24"/>
              </w:rPr>
              <w:t>Elisa Harris</w:t>
            </w:r>
            <w:r>
              <w:rPr>
                <w:rFonts w:ascii="Arial" w:hAnsi="Arial" w:cs="Arial"/>
                <w:sz w:val="24"/>
                <w:szCs w:val="24"/>
              </w:rPr>
              <w:t>.</w:t>
            </w:r>
          </w:p>
          <w:p w14:paraId="46A38B21" w14:textId="77777777" w:rsidR="008C238B" w:rsidRPr="00DB004F" w:rsidRDefault="008C238B" w:rsidP="001E7D5A">
            <w:pPr>
              <w:spacing w:after="0" w:line="240" w:lineRule="auto"/>
              <w:rPr>
                <w:rFonts w:ascii="Arial" w:hAnsi="Arial" w:cs="Arial"/>
                <w:b/>
                <w:sz w:val="24"/>
                <w:szCs w:val="24"/>
              </w:rPr>
            </w:pPr>
          </w:p>
        </w:tc>
      </w:tr>
      <w:tr w:rsidR="00073FB4" w:rsidRPr="00DB004F" w14:paraId="72716C25" w14:textId="77777777" w:rsidTr="00285DDB">
        <w:trPr>
          <w:gridAfter w:val="1"/>
          <w:wAfter w:w="622" w:type="dxa"/>
        </w:trPr>
        <w:tc>
          <w:tcPr>
            <w:tcW w:w="672" w:type="dxa"/>
            <w:gridSpan w:val="2"/>
          </w:tcPr>
          <w:p w14:paraId="7C1A6C36" w14:textId="77777777" w:rsidR="00073FB4" w:rsidRPr="00DB004F" w:rsidRDefault="000F79AE" w:rsidP="00874AE2">
            <w:pPr>
              <w:spacing w:after="0" w:line="240" w:lineRule="auto"/>
              <w:rPr>
                <w:rFonts w:ascii="Arial" w:hAnsi="Arial" w:cs="Arial"/>
                <w:b/>
                <w:sz w:val="24"/>
                <w:szCs w:val="24"/>
              </w:rPr>
            </w:pPr>
            <w:r>
              <w:rPr>
                <w:rFonts w:ascii="Arial" w:hAnsi="Arial" w:cs="Arial"/>
                <w:b/>
                <w:sz w:val="24"/>
                <w:szCs w:val="24"/>
              </w:rPr>
              <w:t>3.3</w:t>
            </w:r>
          </w:p>
        </w:tc>
        <w:tc>
          <w:tcPr>
            <w:tcW w:w="8354" w:type="dxa"/>
          </w:tcPr>
          <w:p w14:paraId="1CB65BD7" w14:textId="77777777" w:rsidR="00073FB4" w:rsidRPr="00DB004F" w:rsidRDefault="00073FB4" w:rsidP="00874AE2">
            <w:pPr>
              <w:spacing w:after="0" w:line="240" w:lineRule="auto"/>
              <w:rPr>
                <w:rFonts w:ascii="Arial" w:hAnsi="Arial" w:cs="Arial"/>
                <w:b/>
                <w:sz w:val="24"/>
                <w:szCs w:val="24"/>
              </w:rPr>
            </w:pPr>
            <w:r w:rsidRPr="00DB004F">
              <w:rPr>
                <w:rFonts w:ascii="Arial" w:hAnsi="Arial" w:cs="Arial"/>
                <w:b/>
                <w:sz w:val="24"/>
                <w:szCs w:val="24"/>
              </w:rPr>
              <w:t>Basis of Appointments</w:t>
            </w:r>
          </w:p>
          <w:p w14:paraId="1AEE0347" w14:textId="77777777" w:rsidR="00073FB4" w:rsidRPr="00DB004F" w:rsidRDefault="00073FB4" w:rsidP="00874AE2">
            <w:pPr>
              <w:spacing w:after="0" w:line="240" w:lineRule="auto"/>
              <w:rPr>
                <w:rFonts w:ascii="Arial" w:hAnsi="Arial" w:cs="Arial"/>
                <w:b/>
                <w:sz w:val="24"/>
                <w:szCs w:val="24"/>
              </w:rPr>
            </w:pPr>
          </w:p>
          <w:p w14:paraId="2FF4EF99" w14:textId="3BD4CC4C" w:rsidR="00D43F5B" w:rsidRDefault="00C42B97" w:rsidP="00C42B97">
            <w:pPr>
              <w:spacing w:after="0" w:line="240" w:lineRule="auto"/>
              <w:rPr>
                <w:rFonts w:ascii="Arial" w:hAnsi="Arial" w:cs="Arial"/>
                <w:sz w:val="24"/>
                <w:szCs w:val="24"/>
              </w:rPr>
            </w:pPr>
            <w:r w:rsidRPr="0027024A">
              <w:rPr>
                <w:rFonts w:ascii="Arial" w:hAnsi="Arial" w:cs="Arial"/>
                <w:sz w:val="24"/>
                <w:szCs w:val="24"/>
              </w:rPr>
              <w:t xml:space="preserve">We propose that the </w:t>
            </w:r>
            <w:r w:rsidR="004E12B3">
              <w:rPr>
                <w:rFonts w:ascii="Arial" w:hAnsi="Arial" w:cs="Arial"/>
                <w:sz w:val="24"/>
                <w:szCs w:val="24"/>
              </w:rPr>
              <w:t xml:space="preserve">Project </w:t>
            </w:r>
            <w:r w:rsidR="00D43F5B">
              <w:rPr>
                <w:rFonts w:ascii="Arial" w:hAnsi="Arial" w:cs="Arial"/>
                <w:sz w:val="24"/>
                <w:szCs w:val="24"/>
              </w:rPr>
              <w:t>Manager</w:t>
            </w:r>
            <w:r w:rsidR="007E18F6">
              <w:rPr>
                <w:rFonts w:ascii="Arial" w:hAnsi="Arial" w:cs="Arial"/>
                <w:sz w:val="24"/>
                <w:szCs w:val="24"/>
              </w:rPr>
              <w:t xml:space="preserve"> / Designer</w:t>
            </w:r>
            <w:r w:rsidR="006119DB">
              <w:rPr>
                <w:rFonts w:ascii="Arial" w:hAnsi="Arial" w:cs="Arial"/>
                <w:sz w:val="24"/>
                <w:szCs w:val="24"/>
              </w:rPr>
              <w:t xml:space="preserve"> oversees all aspects of the project, </w:t>
            </w:r>
            <w:r w:rsidR="006119DB" w:rsidRPr="00CD7F09">
              <w:rPr>
                <w:rFonts w:ascii="Arial" w:hAnsi="Arial" w:cs="Arial"/>
                <w:sz w:val="24"/>
                <w:szCs w:val="24"/>
              </w:rPr>
              <w:t xml:space="preserve">sub-contracting </w:t>
            </w:r>
            <w:r w:rsidR="00BB18A0" w:rsidRPr="00CD7F09">
              <w:rPr>
                <w:rFonts w:ascii="Arial" w:hAnsi="Arial" w:cs="Arial"/>
                <w:sz w:val="24"/>
                <w:szCs w:val="24"/>
              </w:rPr>
              <w:t xml:space="preserve">specialist expertise </w:t>
            </w:r>
            <w:r w:rsidR="000F6DB4" w:rsidRPr="00CD7F09">
              <w:rPr>
                <w:rFonts w:ascii="Arial" w:hAnsi="Arial" w:cs="Arial"/>
                <w:sz w:val="24"/>
                <w:szCs w:val="24"/>
              </w:rPr>
              <w:t xml:space="preserve">to assist </w:t>
            </w:r>
            <w:r w:rsidR="00CA5C7A" w:rsidRPr="00CD7F09">
              <w:rPr>
                <w:rFonts w:ascii="Arial" w:hAnsi="Arial" w:cs="Arial"/>
                <w:sz w:val="24"/>
                <w:szCs w:val="24"/>
              </w:rPr>
              <w:t>as</w:t>
            </w:r>
            <w:r w:rsidR="00BB18A0" w:rsidRPr="00CD7F09">
              <w:rPr>
                <w:rFonts w:ascii="Arial" w:hAnsi="Arial" w:cs="Arial"/>
                <w:sz w:val="24"/>
                <w:szCs w:val="24"/>
              </w:rPr>
              <w:t xml:space="preserve"> required.</w:t>
            </w:r>
            <w:r w:rsidR="000F6DB4">
              <w:rPr>
                <w:rFonts w:ascii="Arial" w:hAnsi="Arial" w:cs="Arial"/>
                <w:sz w:val="24"/>
                <w:szCs w:val="24"/>
              </w:rPr>
              <w:t xml:space="preserve"> </w:t>
            </w:r>
          </w:p>
          <w:p w14:paraId="521F4FFE" w14:textId="77777777" w:rsidR="00E70840" w:rsidRDefault="00E70840" w:rsidP="00C42B97">
            <w:pPr>
              <w:spacing w:after="0" w:line="240" w:lineRule="auto"/>
              <w:rPr>
                <w:rFonts w:ascii="Arial" w:hAnsi="Arial" w:cs="Arial"/>
                <w:sz w:val="24"/>
                <w:szCs w:val="24"/>
              </w:rPr>
            </w:pPr>
          </w:p>
          <w:p w14:paraId="661C0B72" w14:textId="6D54B4F9" w:rsidR="003038E8" w:rsidRDefault="000F6DB4" w:rsidP="00C42B97">
            <w:pPr>
              <w:spacing w:after="0" w:line="240" w:lineRule="auto"/>
              <w:rPr>
                <w:rFonts w:ascii="Arial" w:hAnsi="Arial" w:cs="Arial"/>
                <w:sz w:val="24"/>
                <w:szCs w:val="24"/>
              </w:rPr>
            </w:pPr>
            <w:r>
              <w:rPr>
                <w:rFonts w:ascii="Arial" w:hAnsi="Arial" w:cs="Arial"/>
                <w:sz w:val="24"/>
                <w:szCs w:val="24"/>
              </w:rPr>
              <w:t xml:space="preserve">Delivery of the works </w:t>
            </w:r>
            <w:r w:rsidR="00EB6E26">
              <w:rPr>
                <w:rFonts w:ascii="Arial" w:hAnsi="Arial" w:cs="Arial"/>
                <w:sz w:val="24"/>
                <w:szCs w:val="24"/>
              </w:rPr>
              <w:t>must</w:t>
            </w:r>
            <w:r>
              <w:rPr>
                <w:rFonts w:ascii="Arial" w:hAnsi="Arial" w:cs="Arial"/>
                <w:sz w:val="24"/>
                <w:szCs w:val="24"/>
              </w:rPr>
              <w:t xml:space="preserve"> comply with</w:t>
            </w:r>
            <w:r w:rsidR="00CC3841">
              <w:rPr>
                <w:rFonts w:ascii="Arial" w:hAnsi="Arial" w:cs="Arial"/>
                <w:sz w:val="24"/>
                <w:szCs w:val="24"/>
              </w:rPr>
              <w:t xml:space="preserve"> our Creative Kernow procurement policy</w:t>
            </w:r>
            <w:r w:rsidR="00451677">
              <w:rPr>
                <w:rFonts w:ascii="Arial" w:hAnsi="Arial" w:cs="Arial"/>
                <w:sz w:val="24"/>
                <w:szCs w:val="24"/>
              </w:rPr>
              <w:t xml:space="preserve"> and the Good Growth guidelines</w:t>
            </w:r>
            <w:r w:rsidR="007E18F6">
              <w:rPr>
                <w:rFonts w:ascii="Arial" w:hAnsi="Arial" w:cs="Arial"/>
                <w:sz w:val="24"/>
                <w:szCs w:val="24"/>
              </w:rPr>
              <w:t xml:space="preserve"> and all sub-contractors must be approved by Krowji.</w:t>
            </w:r>
          </w:p>
          <w:p w14:paraId="4B270638" w14:textId="77777777" w:rsidR="003038E8" w:rsidRDefault="003038E8" w:rsidP="00C42B97">
            <w:pPr>
              <w:spacing w:after="0" w:line="240" w:lineRule="auto"/>
              <w:rPr>
                <w:rFonts w:ascii="Arial" w:hAnsi="Arial" w:cs="Arial"/>
                <w:sz w:val="24"/>
                <w:szCs w:val="24"/>
              </w:rPr>
            </w:pPr>
          </w:p>
          <w:p w14:paraId="02C1482F" w14:textId="0EAD1BCB" w:rsidR="0012425C" w:rsidRDefault="00C42B97" w:rsidP="009F739C">
            <w:pPr>
              <w:spacing w:after="0" w:line="240" w:lineRule="auto"/>
              <w:rPr>
                <w:rFonts w:ascii="Arial" w:hAnsi="Arial" w:cs="Arial"/>
                <w:sz w:val="24"/>
                <w:szCs w:val="24"/>
              </w:rPr>
            </w:pPr>
            <w:r w:rsidRPr="0027024A">
              <w:rPr>
                <w:rFonts w:ascii="Arial" w:hAnsi="Arial" w:cs="Arial"/>
                <w:sz w:val="24"/>
                <w:szCs w:val="24"/>
              </w:rPr>
              <w:t xml:space="preserve">The </w:t>
            </w:r>
            <w:r w:rsidR="00093860">
              <w:rPr>
                <w:rFonts w:ascii="Arial" w:hAnsi="Arial" w:cs="Arial"/>
                <w:sz w:val="24"/>
                <w:szCs w:val="24"/>
              </w:rPr>
              <w:t>Project Manager</w:t>
            </w:r>
            <w:r>
              <w:rPr>
                <w:rFonts w:ascii="Arial" w:hAnsi="Arial" w:cs="Arial"/>
                <w:sz w:val="24"/>
                <w:szCs w:val="24"/>
              </w:rPr>
              <w:t xml:space="preserve"> will</w:t>
            </w:r>
            <w:r w:rsidR="003038E8">
              <w:rPr>
                <w:rFonts w:ascii="Arial" w:hAnsi="Arial" w:cs="Arial"/>
                <w:sz w:val="24"/>
                <w:szCs w:val="24"/>
              </w:rPr>
              <w:t xml:space="preserve"> be</w:t>
            </w:r>
            <w:r>
              <w:rPr>
                <w:rFonts w:ascii="Arial" w:hAnsi="Arial" w:cs="Arial"/>
                <w:sz w:val="24"/>
                <w:szCs w:val="24"/>
              </w:rPr>
              <w:t xml:space="preserve"> </w:t>
            </w:r>
            <w:r w:rsidR="00514D3D">
              <w:rPr>
                <w:rFonts w:ascii="Arial" w:hAnsi="Arial" w:cs="Arial"/>
                <w:sz w:val="24"/>
                <w:szCs w:val="24"/>
              </w:rPr>
              <w:t>the main point of contact</w:t>
            </w:r>
            <w:r w:rsidR="003038E8">
              <w:rPr>
                <w:rFonts w:ascii="Arial" w:hAnsi="Arial" w:cs="Arial"/>
                <w:sz w:val="24"/>
                <w:szCs w:val="24"/>
              </w:rPr>
              <w:t xml:space="preserve"> and t</w:t>
            </w:r>
            <w:r w:rsidR="009F739C">
              <w:rPr>
                <w:rFonts w:ascii="Arial" w:hAnsi="Arial" w:cs="Arial"/>
                <w:sz w:val="24"/>
                <w:szCs w:val="24"/>
              </w:rPr>
              <w:t>he successful applicant must have indemnity insurance of at least £</w:t>
            </w:r>
            <w:r w:rsidR="003038E8">
              <w:rPr>
                <w:rFonts w:ascii="Arial" w:hAnsi="Arial" w:cs="Arial"/>
                <w:sz w:val="24"/>
                <w:szCs w:val="24"/>
              </w:rPr>
              <w:t>1</w:t>
            </w:r>
            <w:r w:rsidR="000C4599">
              <w:rPr>
                <w:rFonts w:ascii="Arial" w:hAnsi="Arial" w:cs="Arial"/>
                <w:sz w:val="24"/>
                <w:szCs w:val="24"/>
              </w:rPr>
              <w:t xml:space="preserve"> </w:t>
            </w:r>
            <w:r w:rsidR="009F739C">
              <w:rPr>
                <w:rFonts w:ascii="Arial" w:hAnsi="Arial" w:cs="Arial"/>
                <w:sz w:val="24"/>
                <w:szCs w:val="24"/>
              </w:rPr>
              <w:t>million of any one claim.</w:t>
            </w:r>
          </w:p>
          <w:p w14:paraId="4BFAE008" w14:textId="0C7B4F82" w:rsidR="001353DE" w:rsidRPr="00DB004F" w:rsidRDefault="001353DE" w:rsidP="009F739C">
            <w:pPr>
              <w:spacing w:after="0" w:line="240" w:lineRule="auto"/>
              <w:rPr>
                <w:rFonts w:ascii="Arial" w:hAnsi="Arial" w:cs="Arial"/>
                <w:b/>
                <w:sz w:val="24"/>
                <w:szCs w:val="24"/>
              </w:rPr>
            </w:pPr>
          </w:p>
        </w:tc>
      </w:tr>
      <w:tr w:rsidR="00073FB4" w:rsidRPr="00DB004F" w14:paraId="0E1FB2FE" w14:textId="77777777" w:rsidTr="00285DDB">
        <w:trPr>
          <w:gridAfter w:val="1"/>
          <w:wAfter w:w="622" w:type="dxa"/>
        </w:trPr>
        <w:tc>
          <w:tcPr>
            <w:tcW w:w="672" w:type="dxa"/>
            <w:gridSpan w:val="2"/>
          </w:tcPr>
          <w:p w14:paraId="044EC51A" w14:textId="77777777" w:rsidR="00073FB4" w:rsidRPr="00DB004F" w:rsidRDefault="000F79AE" w:rsidP="00874AE2">
            <w:pPr>
              <w:spacing w:after="0" w:line="240" w:lineRule="auto"/>
              <w:rPr>
                <w:rFonts w:ascii="Arial" w:hAnsi="Arial" w:cs="Arial"/>
                <w:b/>
                <w:sz w:val="24"/>
                <w:szCs w:val="24"/>
              </w:rPr>
            </w:pPr>
            <w:r>
              <w:rPr>
                <w:rFonts w:ascii="Arial" w:hAnsi="Arial" w:cs="Arial"/>
                <w:b/>
                <w:sz w:val="24"/>
                <w:szCs w:val="24"/>
              </w:rPr>
              <w:t>3.4</w:t>
            </w:r>
          </w:p>
        </w:tc>
        <w:tc>
          <w:tcPr>
            <w:tcW w:w="8354" w:type="dxa"/>
          </w:tcPr>
          <w:p w14:paraId="5CEC1B15" w14:textId="47819DD9" w:rsidR="00073FB4" w:rsidRPr="00861DCB" w:rsidRDefault="000F6DB4" w:rsidP="00874AE2">
            <w:pPr>
              <w:spacing w:after="0" w:line="240" w:lineRule="auto"/>
              <w:rPr>
                <w:rFonts w:ascii="Arial" w:hAnsi="Arial" w:cs="Arial"/>
                <w:b/>
                <w:sz w:val="24"/>
                <w:szCs w:val="24"/>
              </w:rPr>
            </w:pPr>
            <w:r>
              <w:rPr>
                <w:rFonts w:ascii="Arial" w:hAnsi="Arial" w:cs="Arial"/>
                <w:b/>
                <w:sz w:val="24"/>
                <w:szCs w:val="24"/>
              </w:rPr>
              <w:t xml:space="preserve">Fee </w:t>
            </w:r>
            <w:r w:rsidR="00073FB4" w:rsidRPr="00861DCB">
              <w:rPr>
                <w:rFonts w:ascii="Arial" w:hAnsi="Arial" w:cs="Arial"/>
                <w:b/>
                <w:sz w:val="24"/>
                <w:szCs w:val="24"/>
              </w:rPr>
              <w:t>Payment</w:t>
            </w:r>
          </w:p>
          <w:p w14:paraId="68D7EE03" w14:textId="77777777" w:rsidR="00073FB4" w:rsidRPr="00861DCB" w:rsidRDefault="00073FB4" w:rsidP="00874AE2">
            <w:pPr>
              <w:spacing w:after="0" w:line="240" w:lineRule="auto"/>
              <w:rPr>
                <w:rFonts w:ascii="Arial" w:hAnsi="Arial" w:cs="Arial"/>
                <w:b/>
                <w:sz w:val="24"/>
                <w:szCs w:val="24"/>
              </w:rPr>
            </w:pPr>
          </w:p>
          <w:p w14:paraId="468241B6" w14:textId="5CEAF18D" w:rsidR="00112DD3" w:rsidRPr="00861DCB" w:rsidRDefault="000F6DB4" w:rsidP="008B07D9">
            <w:pPr>
              <w:spacing w:after="0" w:line="240" w:lineRule="auto"/>
              <w:rPr>
                <w:rFonts w:ascii="Arial" w:hAnsi="Arial" w:cs="Arial"/>
                <w:b/>
                <w:sz w:val="24"/>
                <w:szCs w:val="24"/>
              </w:rPr>
            </w:pPr>
            <w:r>
              <w:rPr>
                <w:rFonts w:ascii="Arial" w:hAnsi="Arial" w:cs="Arial"/>
                <w:sz w:val="24"/>
                <w:szCs w:val="24"/>
              </w:rPr>
              <w:t>Phased</w:t>
            </w:r>
            <w:r w:rsidR="009F739C">
              <w:rPr>
                <w:rFonts w:ascii="Arial" w:hAnsi="Arial" w:cs="Arial"/>
                <w:sz w:val="24"/>
                <w:szCs w:val="24"/>
              </w:rPr>
              <w:t xml:space="preserve"> (tba)</w:t>
            </w:r>
            <w:r>
              <w:rPr>
                <w:rFonts w:ascii="Arial" w:hAnsi="Arial" w:cs="Arial"/>
                <w:sz w:val="24"/>
                <w:szCs w:val="24"/>
              </w:rPr>
              <w:t xml:space="preserve"> through</w:t>
            </w:r>
            <w:r w:rsidR="009F739C">
              <w:rPr>
                <w:rFonts w:ascii="Arial" w:hAnsi="Arial" w:cs="Arial"/>
                <w:sz w:val="24"/>
                <w:szCs w:val="24"/>
              </w:rPr>
              <w:t xml:space="preserve"> the project.</w:t>
            </w:r>
          </w:p>
        </w:tc>
      </w:tr>
    </w:tbl>
    <w:p w14:paraId="712285E0" w14:textId="77777777" w:rsidR="00073FB4" w:rsidRDefault="00073FB4"/>
    <w:tbl>
      <w:tblPr>
        <w:tblW w:w="9322" w:type="dxa"/>
        <w:tblLook w:val="00A0" w:firstRow="1" w:lastRow="0" w:firstColumn="1" w:lastColumn="0" w:noHBand="0" w:noVBand="0"/>
      </w:tblPr>
      <w:tblGrid>
        <w:gridCol w:w="675"/>
        <w:gridCol w:w="8647"/>
      </w:tblGrid>
      <w:tr w:rsidR="00073FB4" w:rsidRPr="00874AE2" w14:paraId="45E70D6A" w14:textId="77777777" w:rsidTr="000F79AE">
        <w:tc>
          <w:tcPr>
            <w:tcW w:w="675" w:type="dxa"/>
          </w:tcPr>
          <w:p w14:paraId="5476C6C7"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4.0</w:t>
            </w:r>
          </w:p>
        </w:tc>
        <w:tc>
          <w:tcPr>
            <w:tcW w:w="8647" w:type="dxa"/>
          </w:tcPr>
          <w:p w14:paraId="6BB4A96A"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THE TENDER</w:t>
            </w:r>
          </w:p>
          <w:p w14:paraId="0CD441A5" w14:textId="77777777" w:rsidR="00073FB4" w:rsidRPr="006952C7" w:rsidRDefault="00073FB4" w:rsidP="00874AE2">
            <w:pPr>
              <w:spacing w:after="0" w:line="240" w:lineRule="auto"/>
              <w:rPr>
                <w:rFonts w:ascii="Arial" w:hAnsi="Arial" w:cs="Arial"/>
                <w:b/>
                <w:sz w:val="24"/>
                <w:szCs w:val="24"/>
              </w:rPr>
            </w:pPr>
          </w:p>
        </w:tc>
      </w:tr>
      <w:tr w:rsidR="00073FB4" w:rsidRPr="00874AE2" w14:paraId="09E579E0" w14:textId="77777777" w:rsidTr="000F79AE">
        <w:tc>
          <w:tcPr>
            <w:tcW w:w="675" w:type="dxa"/>
          </w:tcPr>
          <w:p w14:paraId="4BFA775F"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4.1</w:t>
            </w:r>
          </w:p>
        </w:tc>
        <w:tc>
          <w:tcPr>
            <w:tcW w:w="8647" w:type="dxa"/>
          </w:tcPr>
          <w:p w14:paraId="62C24583"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Conditions of Tender</w:t>
            </w:r>
            <w:r w:rsidR="00264B34">
              <w:rPr>
                <w:rFonts w:ascii="Arial" w:hAnsi="Arial" w:cs="Arial"/>
                <w:b/>
                <w:sz w:val="24"/>
                <w:szCs w:val="24"/>
              </w:rPr>
              <w:t xml:space="preserve"> </w:t>
            </w:r>
          </w:p>
          <w:p w14:paraId="51F18FCD" w14:textId="1F7C2166" w:rsidR="00073FB4" w:rsidRPr="006952C7" w:rsidRDefault="009F739C" w:rsidP="00874AE2">
            <w:pPr>
              <w:spacing w:after="0" w:line="240" w:lineRule="auto"/>
              <w:rPr>
                <w:rFonts w:ascii="Arial" w:hAnsi="Arial" w:cs="Arial"/>
                <w:sz w:val="24"/>
                <w:szCs w:val="24"/>
              </w:rPr>
            </w:pPr>
            <w:r>
              <w:rPr>
                <w:rFonts w:ascii="Arial" w:hAnsi="Arial" w:cs="Arial"/>
                <w:sz w:val="24"/>
                <w:szCs w:val="24"/>
              </w:rPr>
              <w:lastRenderedPageBreak/>
              <w:t>Applicants</w:t>
            </w:r>
            <w:r w:rsidR="00073FB4" w:rsidRPr="006952C7">
              <w:rPr>
                <w:rFonts w:ascii="Arial" w:hAnsi="Arial" w:cs="Arial"/>
                <w:sz w:val="24"/>
                <w:szCs w:val="24"/>
              </w:rPr>
              <w:t xml:space="preserve"> </w:t>
            </w:r>
            <w:r w:rsidR="00F2553B">
              <w:rPr>
                <w:rFonts w:ascii="Arial" w:hAnsi="Arial" w:cs="Arial"/>
                <w:sz w:val="24"/>
                <w:szCs w:val="24"/>
              </w:rPr>
              <w:t xml:space="preserve">are asked to </w:t>
            </w:r>
            <w:r w:rsidR="00073FB4" w:rsidRPr="006952C7">
              <w:rPr>
                <w:rFonts w:ascii="Arial" w:hAnsi="Arial" w:cs="Arial"/>
                <w:sz w:val="24"/>
                <w:szCs w:val="24"/>
              </w:rPr>
              <w:t xml:space="preserve">confirm that they intend to bid by sending an email to </w:t>
            </w:r>
            <w:hyperlink r:id="rId15" w:history="1">
              <w:r w:rsidR="009A47AD" w:rsidRPr="009A47AD">
                <w:rPr>
                  <w:rStyle w:val="Hyperlink"/>
                  <w:rFonts w:ascii="Arial" w:hAnsi="Arial" w:cs="Arial"/>
                  <w:sz w:val="24"/>
                  <w:szCs w:val="24"/>
                </w:rPr>
                <w:t>elisa@krowji.org.uk</w:t>
              </w:r>
            </w:hyperlink>
            <w:r w:rsidR="009A47AD">
              <w:t xml:space="preserve"> </w:t>
            </w:r>
          </w:p>
          <w:p w14:paraId="3B2683D0" w14:textId="77777777" w:rsidR="00073FB4" w:rsidRPr="006952C7" w:rsidRDefault="00073FB4" w:rsidP="00874AE2">
            <w:pPr>
              <w:spacing w:after="0" w:line="240" w:lineRule="auto"/>
              <w:rPr>
                <w:rFonts w:ascii="Arial" w:hAnsi="Arial" w:cs="Arial"/>
                <w:sz w:val="24"/>
                <w:szCs w:val="24"/>
              </w:rPr>
            </w:pPr>
          </w:p>
          <w:p w14:paraId="4F9BA252" w14:textId="77777777" w:rsidR="00073FB4" w:rsidRPr="006952C7" w:rsidRDefault="00073FB4" w:rsidP="00874AE2">
            <w:pPr>
              <w:spacing w:after="0" w:line="240" w:lineRule="auto"/>
              <w:rPr>
                <w:rFonts w:ascii="Arial" w:hAnsi="Arial" w:cs="Arial"/>
                <w:sz w:val="24"/>
                <w:szCs w:val="24"/>
              </w:rPr>
            </w:pPr>
            <w:r w:rsidRPr="006952C7">
              <w:rPr>
                <w:rFonts w:ascii="Arial" w:hAnsi="Arial" w:cs="Arial"/>
                <w:sz w:val="24"/>
                <w:szCs w:val="24"/>
              </w:rPr>
              <w:t xml:space="preserve">If any points in the tender documents are considered unclear, </w:t>
            </w:r>
            <w:r w:rsidR="002728A8">
              <w:rPr>
                <w:rFonts w:ascii="Arial" w:hAnsi="Arial" w:cs="Arial"/>
                <w:sz w:val="24"/>
                <w:szCs w:val="24"/>
              </w:rPr>
              <w:t xml:space="preserve">please </w:t>
            </w:r>
            <w:r w:rsidRPr="006952C7">
              <w:rPr>
                <w:rFonts w:ascii="Arial" w:hAnsi="Arial" w:cs="Arial"/>
                <w:sz w:val="24"/>
                <w:szCs w:val="24"/>
              </w:rPr>
              <w:t xml:space="preserve">address </w:t>
            </w:r>
            <w:r w:rsidR="002728A8">
              <w:rPr>
                <w:rFonts w:ascii="Arial" w:hAnsi="Arial" w:cs="Arial"/>
                <w:sz w:val="24"/>
                <w:szCs w:val="24"/>
              </w:rPr>
              <w:t>you</w:t>
            </w:r>
            <w:r w:rsidRPr="006952C7">
              <w:rPr>
                <w:rFonts w:ascii="Arial" w:hAnsi="Arial" w:cs="Arial"/>
                <w:sz w:val="24"/>
                <w:szCs w:val="24"/>
              </w:rPr>
              <w:t xml:space="preserve">r queries by email to </w:t>
            </w:r>
            <w:r w:rsidR="00F2553B">
              <w:rPr>
                <w:rFonts w:ascii="Arial" w:hAnsi="Arial" w:cs="Arial"/>
                <w:sz w:val="24"/>
                <w:szCs w:val="24"/>
              </w:rPr>
              <w:t>the same address.</w:t>
            </w:r>
          </w:p>
          <w:p w14:paraId="20AF02E0" w14:textId="77777777" w:rsidR="00073FB4" w:rsidRPr="006952C7" w:rsidRDefault="00073FB4" w:rsidP="00874AE2">
            <w:pPr>
              <w:spacing w:after="0" w:line="240" w:lineRule="auto"/>
              <w:rPr>
                <w:rFonts w:ascii="Arial" w:hAnsi="Arial" w:cs="Arial"/>
                <w:sz w:val="24"/>
                <w:szCs w:val="24"/>
              </w:rPr>
            </w:pPr>
          </w:p>
          <w:p w14:paraId="750E121B" w14:textId="77777777" w:rsidR="00073FB4" w:rsidRPr="006952C7" w:rsidRDefault="002728A8" w:rsidP="00874AE2">
            <w:pPr>
              <w:spacing w:after="0" w:line="240" w:lineRule="auto"/>
              <w:rPr>
                <w:rFonts w:ascii="Arial" w:hAnsi="Arial" w:cs="Arial"/>
                <w:sz w:val="24"/>
                <w:szCs w:val="24"/>
              </w:rPr>
            </w:pPr>
            <w:r>
              <w:rPr>
                <w:rFonts w:ascii="Arial" w:hAnsi="Arial" w:cs="Arial"/>
                <w:sz w:val="24"/>
                <w:szCs w:val="24"/>
              </w:rPr>
              <w:t>You</w:t>
            </w:r>
            <w:r w:rsidR="00073FB4" w:rsidRPr="006952C7">
              <w:rPr>
                <w:rFonts w:ascii="Arial" w:hAnsi="Arial" w:cs="Arial"/>
                <w:sz w:val="24"/>
                <w:szCs w:val="24"/>
              </w:rPr>
              <w:t xml:space="preserve">r query will be responded to, but it shall not be construed in a way that adds to, modifies or takes away from the meaning and intent of the contract and/or the obligations and liabilities of the contract. </w:t>
            </w:r>
          </w:p>
          <w:p w14:paraId="37D981A2" w14:textId="77777777" w:rsidR="00073FB4" w:rsidRPr="006952C7" w:rsidRDefault="00073FB4" w:rsidP="00874AE2">
            <w:pPr>
              <w:spacing w:after="0" w:line="240" w:lineRule="auto"/>
              <w:rPr>
                <w:rFonts w:ascii="Arial" w:hAnsi="Arial" w:cs="Arial"/>
                <w:sz w:val="24"/>
                <w:szCs w:val="24"/>
              </w:rPr>
            </w:pPr>
          </w:p>
          <w:p w14:paraId="2E4EE604" w14:textId="514F45B7" w:rsidR="00073FB4" w:rsidRDefault="00073FB4" w:rsidP="00874AE2">
            <w:pPr>
              <w:spacing w:after="0" w:line="240" w:lineRule="auto"/>
              <w:rPr>
                <w:rFonts w:ascii="Arial" w:hAnsi="Arial" w:cs="Arial"/>
                <w:sz w:val="24"/>
                <w:szCs w:val="24"/>
              </w:rPr>
            </w:pPr>
            <w:r w:rsidRPr="006952C7">
              <w:rPr>
                <w:rFonts w:ascii="Arial" w:hAnsi="Arial" w:cs="Arial"/>
                <w:sz w:val="24"/>
                <w:szCs w:val="24"/>
              </w:rPr>
              <w:t>Requests for clarification sh</w:t>
            </w:r>
            <w:r w:rsidR="002728A8">
              <w:rPr>
                <w:rFonts w:ascii="Arial" w:hAnsi="Arial" w:cs="Arial"/>
                <w:sz w:val="24"/>
                <w:szCs w:val="24"/>
              </w:rPr>
              <w:t xml:space="preserve">ould </w:t>
            </w:r>
            <w:r w:rsidRPr="006952C7">
              <w:rPr>
                <w:rFonts w:ascii="Arial" w:hAnsi="Arial" w:cs="Arial"/>
                <w:sz w:val="24"/>
                <w:szCs w:val="24"/>
              </w:rPr>
              <w:t xml:space="preserve">be submitted in writing, with sufficient time to allow a response and be at least </w:t>
            </w:r>
            <w:r w:rsidR="000C4599">
              <w:rPr>
                <w:rFonts w:ascii="Arial" w:hAnsi="Arial" w:cs="Arial"/>
                <w:sz w:val="24"/>
                <w:szCs w:val="24"/>
              </w:rPr>
              <w:t xml:space="preserve">five </w:t>
            </w:r>
            <w:r w:rsidRPr="006952C7">
              <w:rPr>
                <w:rFonts w:ascii="Arial" w:hAnsi="Arial" w:cs="Arial"/>
                <w:sz w:val="24"/>
                <w:szCs w:val="24"/>
              </w:rPr>
              <w:t xml:space="preserve">working days before the final date for submission of Tenders. </w:t>
            </w:r>
            <w:r w:rsidRPr="008B7922">
              <w:rPr>
                <w:rFonts w:ascii="Arial" w:hAnsi="Arial" w:cs="Arial"/>
                <w:sz w:val="24"/>
                <w:szCs w:val="24"/>
              </w:rPr>
              <w:t>All such queries will b</w:t>
            </w:r>
            <w:r w:rsidR="00091F18" w:rsidRPr="008B7922">
              <w:rPr>
                <w:rFonts w:ascii="Arial" w:hAnsi="Arial" w:cs="Arial"/>
                <w:sz w:val="24"/>
                <w:szCs w:val="24"/>
              </w:rPr>
              <w:t xml:space="preserve">e responded by </w:t>
            </w:r>
            <w:r w:rsidR="00AA06B1" w:rsidRPr="008B7922">
              <w:rPr>
                <w:rFonts w:ascii="Arial" w:hAnsi="Arial" w:cs="Arial"/>
                <w:sz w:val="24"/>
                <w:szCs w:val="24"/>
              </w:rPr>
              <w:t xml:space="preserve">blind copied </w:t>
            </w:r>
            <w:r w:rsidR="00091F18" w:rsidRPr="008B7922">
              <w:rPr>
                <w:rFonts w:ascii="Arial" w:hAnsi="Arial" w:cs="Arial"/>
                <w:sz w:val="24"/>
                <w:szCs w:val="24"/>
              </w:rPr>
              <w:t xml:space="preserve">e-mail </w:t>
            </w:r>
            <w:r w:rsidRPr="008B7922">
              <w:rPr>
                <w:rFonts w:ascii="Arial" w:hAnsi="Arial" w:cs="Arial"/>
                <w:sz w:val="24"/>
                <w:szCs w:val="24"/>
              </w:rPr>
              <w:t>to all Tenderers.</w:t>
            </w:r>
            <w:r w:rsidRPr="006952C7">
              <w:rPr>
                <w:rFonts w:ascii="Arial" w:hAnsi="Arial" w:cs="Arial"/>
                <w:sz w:val="24"/>
                <w:szCs w:val="24"/>
              </w:rPr>
              <w:t xml:space="preserve"> </w:t>
            </w:r>
          </w:p>
          <w:p w14:paraId="23DAE9D7" w14:textId="77777777" w:rsidR="00B843BA" w:rsidRPr="006952C7" w:rsidRDefault="00B843BA" w:rsidP="00874AE2">
            <w:pPr>
              <w:spacing w:after="0" w:line="240" w:lineRule="auto"/>
              <w:rPr>
                <w:rFonts w:ascii="Arial" w:hAnsi="Arial" w:cs="Arial"/>
                <w:sz w:val="24"/>
                <w:szCs w:val="24"/>
              </w:rPr>
            </w:pPr>
          </w:p>
          <w:p w14:paraId="2049B466" w14:textId="77777777" w:rsidR="00073FB4" w:rsidRPr="006952C7" w:rsidRDefault="00073FB4" w:rsidP="00874AE2">
            <w:pPr>
              <w:spacing w:after="0" w:line="240" w:lineRule="auto"/>
              <w:rPr>
                <w:rFonts w:ascii="Arial" w:hAnsi="Arial" w:cs="Arial"/>
                <w:sz w:val="24"/>
                <w:szCs w:val="24"/>
              </w:rPr>
            </w:pPr>
            <w:r w:rsidRPr="006952C7">
              <w:rPr>
                <w:rFonts w:ascii="Arial" w:hAnsi="Arial" w:cs="Arial"/>
                <w:sz w:val="24"/>
                <w:szCs w:val="24"/>
              </w:rPr>
              <w:t>TELEPHONE ENQUIRIES WILL NOT BE ACCEPTED.</w:t>
            </w:r>
          </w:p>
          <w:p w14:paraId="469A77FC" w14:textId="77777777" w:rsidR="00073FB4" w:rsidRPr="006952C7" w:rsidRDefault="00073FB4" w:rsidP="00874AE2">
            <w:pPr>
              <w:spacing w:after="0" w:line="240" w:lineRule="auto"/>
              <w:rPr>
                <w:rFonts w:ascii="Arial" w:hAnsi="Arial" w:cs="Arial"/>
                <w:sz w:val="24"/>
                <w:szCs w:val="24"/>
              </w:rPr>
            </w:pPr>
          </w:p>
          <w:p w14:paraId="2EF9CA9A" w14:textId="69326A59" w:rsidR="00073FB4" w:rsidRDefault="00073FB4" w:rsidP="00874AE2">
            <w:pPr>
              <w:spacing w:after="0" w:line="240" w:lineRule="auto"/>
              <w:rPr>
                <w:rFonts w:ascii="Arial" w:hAnsi="Arial" w:cs="Arial"/>
                <w:sz w:val="24"/>
                <w:szCs w:val="24"/>
              </w:rPr>
            </w:pPr>
            <w:r w:rsidRPr="006952C7">
              <w:rPr>
                <w:rFonts w:ascii="Arial" w:hAnsi="Arial" w:cs="Arial"/>
                <w:sz w:val="24"/>
                <w:szCs w:val="24"/>
              </w:rPr>
              <w:t>During the tender period</w:t>
            </w:r>
            <w:r w:rsidR="000C4599">
              <w:rPr>
                <w:rFonts w:ascii="Arial" w:hAnsi="Arial" w:cs="Arial"/>
                <w:sz w:val="24"/>
                <w:szCs w:val="24"/>
              </w:rPr>
              <w:t>,</w:t>
            </w:r>
            <w:r w:rsidRPr="006952C7">
              <w:rPr>
                <w:rFonts w:ascii="Arial" w:hAnsi="Arial" w:cs="Arial"/>
                <w:sz w:val="24"/>
                <w:szCs w:val="24"/>
              </w:rPr>
              <w:t xml:space="preserve"> </w:t>
            </w:r>
            <w:r w:rsidR="00E61C3B">
              <w:rPr>
                <w:rFonts w:ascii="Arial" w:hAnsi="Arial" w:cs="Arial"/>
                <w:sz w:val="24"/>
                <w:szCs w:val="24"/>
              </w:rPr>
              <w:t>Krowji Ltd</w:t>
            </w:r>
            <w:r w:rsidR="00F2553B">
              <w:rPr>
                <w:rFonts w:ascii="Arial" w:hAnsi="Arial" w:cs="Arial"/>
                <w:sz w:val="24"/>
                <w:szCs w:val="24"/>
              </w:rPr>
              <w:t xml:space="preserve"> </w:t>
            </w:r>
            <w:r w:rsidRPr="006952C7">
              <w:rPr>
                <w:rFonts w:ascii="Arial" w:hAnsi="Arial" w:cs="Arial"/>
                <w:sz w:val="24"/>
                <w:szCs w:val="24"/>
              </w:rPr>
              <w:t>may issue Tender Amendments to clarify, modify or add to the Tender Document.  A copy of each Tender Amendment will be issued to every</w:t>
            </w:r>
            <w:r w:rsidR="00AA06B1">
              <w:rPr>
                <w:rFonts w:ascii="Arial" w:hAnsi="Arial" w:cs="Arial"/>
                <w:sz w:val="24"/>
                <w:szCs w:val="24"/>
              </w:rPr>
              <w:t xml:space="preserve">one who has notified their interest in being a </w:t>
            </w:r>
            <w:r w:rsidRPr="006952C7">
              <w:rPr>
                <w:rFonts w:ascii="Arial" w:hAnsi="Arial" w:cs="Arial"/>
                <w:sz w:val="24"/>
                <w:szCs w:val="24"/>
              </w:rPr>
              <w:t xml:space="preserve">Tenderer and shall become part of the Tender Document.  No addition or alteration shall be made to the Tender Document unless it is the subject of a Tender Amendment. </w:t>
            </w:r>
          </w:p>
          <w:p w14:paraId="23CCF055" w14:textId="77777777" w:rsidR="001712C0" w:rsidRPr="006952C7" w:rsidRDefault="001712C0" w:rsidP="00874AE2">
            <w:pPr>
              <w:spacing w:after="0" w:line="240" w:lineRule="auto"/>
              <w:rPr>
                <w:rFonts w:ascii="Arial" w:hAnsi="Arial" w:cs="Arial"/>
                <w:sz w:val="24"/>
                <w:szCs w:val="24"/>
              </w:rPr>
            </w:pPr>
          </w:p>
          <w:p w14:paraId="4B016DB9" w14:textId="4EAE93B4" w:rsidR="00073FB4" w:rsidRPr="006952C7" w:rsidRDefault="00073FB4" w:rsidP="00874AE2">
            <w:pPr>
              <w:spacing w:after="0" w:line="240" w:lineRule="auto"/>
              <w:rPr>
                <w:rFonts w:ascii="Arial" w:hAnsi="Arial" w:cs="Arial"/>
                <w:sz w:val="24"/>
                <w:szCs w:val="24"/>
              </w:rPr>
            </w:pPr>
            <w:r w:rsidRPr="006952C7">
              <w:rPr>
                <w:rFonts w:ascii="Arial" w:hAnsi="Arial" w:cs="Arial"/>
                <w:sz w:val="24"/>
                <w:szCs w:val="24"/>
              </w:rPr>
              <w:t xml:space="preserve">If </w:t>
            </w:r>
            <w:r w:rsidR="002728A8">
              <w:rPr>
                <w:rFonts w:ascii="Arial" w:hAnsi="Arial" w:cs="Arial"/>
                <w:sz w:val="24"/>
                <w:szCs w:val="24"/>
              </w:rPr>
              <w:t xml:space="preserve">you </w:t>
            </w:r>
            <w:r w:rsidR="00264B34">
              <w:rPr>
                <w:rFonts w:ascii="Arial" w:hAnsi="Arial" w:cs="Arial"/>
                <w:sz w:val="24"/>
                <w:szCs w:val="24"/>
              </w:rPr>
              <w:t>hav</w:t>
            </w:r>
            <w:r w:rsidR="002728A8">
              <w:rPr>
                <w:rFonts w:ascii="Arial" w:hAnsi="Arial" w:cs="Arial"/>
                <w:sz w:val="24"/>
                <w:szCs w:val="24"/>
              </w:rPr>
              <w:t>e</w:t>
            </w:r>
            <w:r w:rsidR="00264B34">
              <w:rPr>
                <w:rFonts w:ascii="Arial" w:hAnsi="Arial" w:cs="Arial"/>
                <w:sz w:val="24"/>
                <w:szCs w:val="24"/>
              </w:rPr>
              <w:t xml:space="preserve"> expressed an interest </w:t>
            </w:r>
            <w:r w:rsidR="002728A8">
              <w:rPr>
                <w:rFonts w:ascii="Arial" w:hAnsi="Arial" w:cs="Arial"/>
                <w:sz w:val="24"/>
                <w:szCs w:val="24"/>
              </w:rPr>
              <w:t xml:space="preserve">in tendering but </w:t>
            </w:r>
            <w:r w:rsidR="00264B34">
              <w:rPr>
                <w:rFonts w:ascii="Arial" w:hAnsi="Arial" w:cs="Arial"/>
                <w:sz w:val="24"/>
                <w:szCs w:val="24"/>
              </w:rPr>
              <w:t xml:space="preserve">then </w:t>
            </w:r>
            <w:r w:rsidRPr="006952C7">
              <w:rPr>
                <w:rFonts w:ascii="Arial" w:hAnsi="Arial" w:cs="Arial"/>
                <w:sz w:val="24"/>
                <w:szCs w:val="24"/>
              </w:rPr>
              <w:t xml:space="preserve">decide </w:t>
            </w:r>
            <w:r w:rsidR="002728A8">
              <w:rPr>
                <w:rFonts w:ascii="Arial" w:hAnsi="Arial" w:cs="Arial"/>
                <w:sz w:val="24"/>
                <w:szCs w:val="24"/>
              </w:rPr>
              <w:t>not</w:t>
            </w:r>
            <w:r w:rsidR="000C4599">
              <w:rPr>
                <w:rFonts w:ascii="Arial" w:hAnsi="Arial" w:cs="Arial"/>
                <w:sz w:val="24"/>
                <w:szCs w:val="24"/>
              </w:rPr>
              <w:t xml:space="preserve"> to</w:t>
            </w:r>
            <w:r w:rsidR="002728A8">
              <w:rPr>
                <w:rFonts w:ascii="Arial" w:hAnsi="Arial" w:cs="Arial"/>
                <w:sz w:val="24"/>
                <w:szCs w:val="24"/>
              </w:rPr>
              <w:t xml:space="preserve"> </w:t>
            </w:r>
            <w:r w:rsidRPr="006952C7">
              <w:rPr>
                <w:rFonts w:ascii="Arial" w:hAnsi="Arial" w:cs="Arial"/>
                <w:sz w:val="24"/>
                <w:szCs w:val="24"/>
              </w:rPr>
              <w:t>submit</w:t>
            </w:r>
            <w:r w:rsidR="00264B34">
              <w:rPr>
                <w:rFonts w:ascii="Arial" w:hAnsi="Arial" w:cs="Arial"/>
                <w:sz w:val="24"/>
                <w:szCs w:val="24"/>
              </w:rPr>
              <w:t>,</w:t>
            </w:r>
            <w:r w:rsidRPr="006952C7">
              <w:rPr>
                <w:rFonts w:ascii="Arial" w:hAnsi="Arial" w:cs="Arial"/>
                <w:sz w:val="24"/>
                <w:szCs w:val="24"/>
              </w:rPr>
              <w:t xml:space="preserve"> please notify </w:t>
            </w:r>
            <w:r w:rsidR="00F2553B">
              <w:rPr>
                <w:rFonts w:ascii="Arial" w:hAnsi="Arial" w:cs="Arial"/>
                <w:sz w:val="24"/>
                <w:szCs w:val="24"/>
              </w:rPr>
              <w:t xml:space="preserve">us by email </w:t>
            </w:r>
            <w:r w:rsidR="00264B34">
              <w:rPr>
                <w:rFonts w:ascii="Arial" w:hAnsi="Arial" w:cs="Arial"/>
                <w:sz w:val="24"/>
                <w:szCs w:val="24"/>
              </w:rPr>
              <w:t>and</w:t>
            </w:r>
            <w:r w:rsidRPr="006952C7">
              <w:rPr>
                <w:rFonts w:ascii="Arial" w:hAnsi="Arial" w:cs="Arial"/>
                <w:sz w:val="24"/>
                <w:szCs w:val="24"/>
              </w:rPr>
              <w:t xml:space="preserve"> </w:t>
            </w:r>
            <w:r w:rsidR="00F2553B">
              <w:rPr>
                <w:rFonts w:ascii="Arial" w:hAnsi="Arial" w:cs="Arial"/>
                <w:sz w:val="24"/>
                <w:szCs w:val="24"/>
              </w:rPr>
              <w:t xml:space="preserve">if possible say why </w:t>
            </w:r>
            <w:r w:rsidR="002728A8">
              <w:rPr>
                <w:rFonts w:ascii="Arial" w:hAnsi="Arial" w:cs="Arial"/>
                <w:sz w:val="24"/>
                <w:szCs w:val="24"/>
              </w:rPr>
              <w:t xml:space="preserve">you are </w:t>
            </w:r>
            <w:r w:rsidR="00F2553B">
              <w:rPr>
                <w:rFonts w:ascii="Arial" w:hAnsi="Arial" w:cs="Arial"/>
                <w:sz w:val="24"/>
                <w:szCs w:val="24"/>
              </w:rPr>
              <w:t>withdrawing</w:t>
            </w:r>
            <w:r w:rsidRPr="006952C7">
              <w:rPr>
                <w:rFonts w:ascii="Arial" w:hAnsi="Arial" w:cs="Arial"/>
                <w:sz w:val="24"/>
                <w:szCs w:val="24"/>
              </w:rPr>
              <w:t xml:space="preserve">. </w:t>
            </w:r>
          </w:p>
          <w:p w14:paraId="10DB283A" w14:textId="77777777" w:rsidR="00073FB4" w:rsidRPr="006952C7" w:rsidRDefault="00073FB4" w:rsidP="00874AE2">
            <w:pPr>
              <w:spacing w:after="0" w:line="240" w:lineRule="auto"/>
              <w:rPr>
                <w:rFonts w:ascii="Arial" w:hAnsi="Arial" w:cs="Arial"/>
                <w:sz w:val="24"/>
                <w:szCs w:val="24"/>
              </w:rPr>
            </w:pPr>
          </w:p>
          <w:p w14:paraId="42A300A1" w14:textId="77777777" w:rsidR="00073FB4" w:rsidRPr="006952C7" w:rsidRDefault="00F2553B" w:rsidP="00874AE2">
            <w:pPr>
              <w:spacing w:after="0" w:line="240" w:lineRule="auto"/>
              <w:rPr>
                <w:rFonts w:ascii="Arial" w:hAnsi="Arial" w:cs="Arial"/>
                <w:sz w:val="24"/>
                <w:szCs w:val="24"/>
              </w:rPr>
            </w:pPr>
            <w:r>
              <w:rPr>
                <w:rFonts w:ascii="Arial" w:hAnsi="Arial" w:cs="Arial"/>
                <w:sz w:val="24"/>
                <w:szCs w:val="24"/>
              </w:rPr>
              <w:t>We reserve</w:t>
            </w:r>
            <w:r w:rsidR="00073FB4" w:rsidRPr="006952C7">
              <w:rPr>
                <w:rFonts w:ascii="Arial" w:hAnsi="Arial" w:cs="Arial"/>
                <w:sz w:val="24"/>
                <w:szCs w:val="24"/>
              </w:rPr>
              <w:t xml:space="preserve"> the right to award all, part or none of the contract. </w:t>
            </w:r>
          </w:p>
          <w:p w14:paraId="025BE5E0" w14:textId="77777777" w:rsidR="00073FB4" w:rsidRPr="006952C7" w:rsidRDefault="00073FB4" w:rsidP="00874AE2">
            <w:pPr>
              <w:spacing w:after="0" w:line="240" w:lineRule="auto"/>
              <w:rPr>
                <w:rFonts w:ascii="Arial" w:hAnsi="Arial" w:cs="Arial"/>
                <w:sz w:val="24"/>
                <w:szCs w:val="24"/>
              </w:rPr>
            </w:pPr>
          </w:p>
          <w:p w14:paraId="1A8E7D7F" w14:textId="77777777" w:rsidR="00073FB4" w:rsidRPr="006952C7" w:rsidRDefault="00073FB4" w:rsidP="00874AE2">
            <w:pPr>
              <w:spacing w:after="0" w:line="240" w:lineRule="auto"/>
              <w:rPr>
                <w:rFonts w:ascii="Arial" w:hAnsi="Arial" w:cs="Arial"/>
                <w:sz w:val="24"/>
                <w:szCs w:val="24"/>
              </w:rPr>
            </w:pPr>
            <w:r w:rsidRPr="006952C7">
              <w:rPr>
                <w:rFonts w:ascii="Arial" w:hAnsi="Arial" w:cs="Arial"/>
                <w:sz w:val="24"/>
                <w:szCs w:val="24"/>
              </w:rPr>
              <w:t>The details of these documents and all associated documents are to be treated as private and confidential for use only in connection with the Tender process.</w:t>
            </w:r>
          </w:p>
          <w:p w14:paraId="677130AD" w14:textId="77777777" w:rsidR="00073FB4" w:rsidRPr="006952C7" w:rsidRDefault="00073FB4" w:rsidP="00874AE2">
            <w:pPr>
              <w:spacing w:after="0" w:line="240" w:lineRule="auto"/>
              <w:rPr>
                <w:rFonts w:ascii="Arial" w:hAnsi="Arial" w:cs="Arial"/>
                <w:sz w:val="24"/>
                <w:szCs w:val="24"/>
              </w:rPr>
            </w:pPr>
          </w:p>
          <w:p w14:paraId="7C654EE3" w14:textId="319A23CE" w:rsidR="00073FB4" w:rsidRPr="0038245D" w:rsidRDefault="00B25510" w:rsidP="00874AE2">
            <w:pPr>
              <w:spacing w:after="0" w:line="240" w:lineRule="auto"/>
              <w:rPr>
                <w:rFonts w:ascii="Arial" w:hAnsi="Arial" w:cs="Arial"/>
                <w:sz w:val="24"/>
                <w:szCs w:val="24"/>
              </w:rPr>
            </w:pPr>
            <w:r>
              <w:rPr>
                <w:rFonts w:ascii="Arial" w:hAnsi="Arial" w:cs="Arial"/>
                <w:sz w:val="24"/>
                <w:szCs w:val="24"/>
              </w:rPr>
              <w:t>Krowji Ltd</w:t>
            </w:r>
            <w:r w:rsidR="00F2553B">
              <w:rPr>
                <w:rFonts w:ascii="Arial" w:hAnsi="Arial" w:cs="Arial"/>
                <w:sz w:val="24"/>
                <w:szCs w:val="24"/>
              </w:rPr>
              <w:t xml:space="preserve"> </w:t>
            </w:r>
            <w:r w:rsidR="00073FB4" w:rsidRPr="006952C7">
              <w:rPr>
                <w:rFonts w:ascii="Arial" w:hAnsi="Arial" w:cs="Arial"/>
                <w:sz w:val="24"/>
                <w:szCs w:val="24"/>
              </w:rPr>
              <w:t xml:space="preserve">will not be responsible for, or pay for, expenses or losses which may be </w:t>
            </w:r>
            <w:r w:rsidR="00073FB4" w:rsidRPr="0038245D">
              <w:rPr>
                <w:rFonts w:ascii="Arial" w:hAnsi="Arial" w:cs="Arial"/>
                <w:sz w:val="24"/>
                <w:szCs w:val="24"/>
              </w:rPr>
              <w:t>incurred by a tenderer in the</w:t>
            </w:r>
            <w:r w:rsidR="00F2553B">
              <w:rPr>
                <w:rFonts w:ascii="Arial" w:hAnsi="Arial" w:cs="Arial"/>
                <w:sz w:val="24"/>
                <w:szCs w:val="24"/>
              </w:rPr>
              <w:t xml:space="preserve"> preparation of t</w:t>
            </w:r>
            <w:r w:rsidR="00AA06B1">
              <w:rPr>
                <w:rFonts w:ascii="Arial" w:hAnsi="Arial" w:cs="Arial"/>
                <w:sz w:val="24"/>
                <w:szCs w:val="24"/>
              </w:rPr>
              <w:t xml:space="preserve">heir tender.  </w:t>
            </w:r>
            <w:r>
              <w:rPr>
                <w:rFonts w:ascii="Arial" w:hAnsi="Arial" w:cs="Arial"/>
                <w:sz w:val="24"/>
                <w:szCs w:val="24"/>
              </w:rPr>
              <w:t xml:space="preserve">Krowji Ltd </w:t>
            </w:r>
            <w:r w:rsidR="00073FB4" w:rsidRPr="0038245D">
              <w:rPr>
                <w:rFonts w:ascii="Arial" w:hAnsi="Arial" w:cs="Arial"/>
                <w:sz w:val="24"/>
                <w:szCs w:val="24"/>
              </w:rPr>
              <w:t>does not bind itself to accept any of the tenders as a result of the tendering process.</w:t>
            </w:r>
          </w:p>
          <w:p w14:paraId="559045D6" w14:textId="77777777" w:rsidR="00073FB4" w:rsidRPr="0038245D" w:rsidRDefault="00073FB4" w:rsidP="00874AE2">
            <w:pPr>
              <w:autoSpaceDE w:val="0"/>
              <w:autoSpaceDN w:val="0"/>
              <w:adjustRightInd w:val="0"/>
              <w:spacing w:after="0" w:line="240" w:lineRule="auto"/>
              <w:outlineLvl w:val="0"/>
              <w:rPr>
                <w:rFonts w:ascii="Arial" w:hAnsi="Arial" w:cs="Arial"/>
                <w:b/>
                <w:bCs/>
                <w:sz w:val="24"/>
                <w:szCs w:val="24"/>
              </w:rPr>
            </w:pPr>
          </w:p>
          <w:p w14:paraId="1AD407D3" w14:textId="77777777" w:rsidR="00073FB4" w:rsidRPr="006952C7" w:rsidRDefault="00F2553B" w:rsidP="00874AE2">
            <w:pPr>
              <w:spacing w:after="0" w:line="240" w:lineRule="auto"/>
              <w:rPr>
                <w:rFonts w:ascii="Arial" w:hAnsi="Arial" w:cs="Arial"/>
                <w:sz w:val="24"/>
                <w:szCs w:val="24"/>
              </w:rPr>
            </w:pPr>
            <w:r>
              <w:rPr>
                <w:rFonts w:ascii="Arial" w:hAnsi="Arial" w:cs="Arial"/>
                <w:sz w:val="24"/>
                <w:szCs w:val="24"/>
              </w:rPr>
              <w:t>I</w:t>
            </w:r>
            <w:r w:rsidR="00073FB4" w:rsidRPr="006952C7">
              <w:rPr>
                <w:rFonts w:ascii="Arial" w:hAnsi="Arial" w:cs="Arial"/>
                <w:sz w:val="24"/>
                <w:szCs w:val="24"/>
              </w:rPr>
              <w:t>f the tenderer wishes to propose modifications to any of the documents (which they may consider would provide a better way to achieve the contract</w:t>
            </w:r>
            <w:r>
              <w:rPr>
                <w:rFonts w:ascii="Arial" w:hAnsi="Arial" w:cs="Arial"/>
                <w:sz w:val="24"/>
                <w:szCs w:val="24"/>
              </w:rPr>
              <w:t>’</w:t>
            </w:r>
            <w:r w:rsidR="00073FB4" w:rsidRPr="006952C7">
              <w:rPr>
                <w:rFonts w:ascii="Arial" w:hAnsi="Arial" w:cs="Arial"/>
                <w:sz w:val="24"/>
                <w:szCs w:val="24"/>
              </w:rPr>
              <w:t>s objectives</w:t>
            </w:r>
            <w:r>
              <w:rPr>
                <w:rFonts w:ascii="Arial" w:hAnsi="Arial" w:cs="Arial"/>
                <w:sz w:val="24"/>
                <w:szCs w:val="24"/>
              </w:rPr>
              <w:t>, for example</w:t>
            </w:r>
            <w:r w:rsidR="00073FB4" w:rsidRPr="006952C7">
              <w:rPr>
                <w:rFonts w:ascii="Arial" w:hAnsi="Arial" w:cs="Arial"/>
                <w:sz w:val="24"/>
                <w:szCs w:val="24"/>
              </w:rPr>
              <w:t>) they must provide details in a separate letter accompanying the tender response.</w:t>
            </w:r>
          </w:p>
          <w:p w14:paraId="533CDE67" w14:textId="77777777" w:rsidR="00073FB4" w:rsidRPr="006952C7" w:rsidRDefault="00073FB4" w:rsidP="00874AE2">
            <w:pPr>
              <w:spacing w:after="0" w:line="240" w:lineRule="auto"/>
              <w:rPr>
                <w:rFonts w:ascii="Arial" w:hAnsi="Arial" w:cs="Arial"/>
                <w:sz w:val="24"/>
                <w:szCs w:val="24"/>
              </w:rPr>
            </w:pPr>
          </w:p>
          <w:p w14:paraId="612CEA76" w14:textId="77777777" w:rsidR="00073FB4" w:rsidRPr="0038245D" w:rsidRDefault="00073FB4" w:rsidP="00874AE2">
            <w:pPr>
              <w:spacing w:after="0" w:line="240" w:lineRule="auto"/>
              <w:rPr>
                <w:rFonts w:ascii="Arial" w:hAnsi="Arial" w:cs="Arial"/>
                <w:sz w:val="24"/>
                <w:szCs w:val="24"/>
              </w:rPr>
            </w:pPr>
            <w:r w:rsidRPr="006952C7">
              <w:rPr>
                <w:rFonts w:ascii="Arial" w:hAnsi="Arial" w:cs="Arial"/>
                <w:sz w:val="24"/>
                <w:szCs w:val="24"/>
              </w:rPr>
              <w:t xml:space="preserve">Tenders shall </w:t>
            </w:r>
            <w:r w:rsidRPr="0038245D">
              <w:rPr>
                <w:rFonts w:ascii="Arial" w:hAnsi="Arial" w:cs="Arial"/>
                <w:sz w:val="24"/>
                <w:szCs w:val="24"/>
              </w:rPr>
              <w:t>be valid for a minimum of three calendar months from the closin</w:t>
            </w:r>
            <w:r w:rsidR="00F2553B">
              <w:rPr>
                <w:rFonts w:ascii="Arial" w:hAnsi="Arial" w:cs="Arial"/>
                <w:sz w:val="24"/>
                <w:szCs w:val="24"/>
              </w:rPr>
              <w:t>g date for receipt of tenders.</w:t>
            </w:r>
          </w:p>
          <w:p w14:paraId="132B90EE" w14:textId="77777777" w:rsidR="00073FB4" w:rsidRPr="0038245D" w:rsidRDefault="00073FB4" w:rsidP="00874AE2">
            <w:pPr>
              <w:autoSpaceDE w:val="0"/>
              <w:autoSpaceDN w:val="0"/>
              <w:adjustRightInd w:val="0"/>
              <w:spacing w:after="0" w:line="240" w:lineRule="auto"/>
              <w:outlineLvl w:val="0"/>
              <w:rPr>
                <w:rFonts w:ascii="Arial" w:hAnsi="Arial" w:cs="Arial"/>
                <w:b/>
                <w:bCs/>
                <w:sz w:val="24"/>
                <w:szCs w:val="24"/>
              </w:rPr>
            </w:pPr>
          </w:p>
          <w:p w14:paraId="0963A8B2" w14:textId="7B159D91" w:rsidR="00073FB4" w:rsidRPr="0038245D" w:rsidRDefault="007B553C" w:rsidP="00874AE2">
            <w:pPr>
              <w:spacing w:after="0" w:line="240" w:lineRule="auto"/>
              <w:rPr>
                <w:rFonts w:ascii="Arial" w:hAnsi="Arial" w:cs="Arial"/>
                <w:sz w:val="24"/>
                <w:szCs w:val="24"/>
              </w:rPr>
            </w:pPr>
            <w:r w:rsidRPr="007B553C">
              <w:rPr>
                <w:rFonts w:ascii="Arial" w:hAnsi="Arial" w:cs="Arial"/>
                <w:sz w:val="24"/>
                <w:szCs w:val="24"/>
              </w:rPr>
              <w:t xml:space="preserve">Krowji Ltd </w:t>
            </w:r>
            <w:r w:rsidR="00073FB4" w:rsidRPr="0038245D">
              <w:rPr>
                <w:rFonts w:ascii="Arial" w:hAnsi="Arial" w:cs="Arial"/>
                <w:sz w:val="24"/>
                <w:szCs w:val="24"/>
              </w:rPr>
              <w:t>requires all tenderers to</w:t>
            </w:r>
            <w:r w:rsidR="007B5ABD">
              <w:rPr>
                <w:rFonts w:ascii="Arial" w:hAnsi="Arial" w:cs="Arial"/>
                <w:sz w:val="24"/>
                <w:szCs w:val="24"/>
              </w:rPr>
              <w:t xml:space="preserve"> declare</w:t>
            </w:r>
            <w:r w:rsidR="00073FB4" w:rsidRPr="0038245D">
              <w:rPr>
                <w:rFonts w:ascii="Arial" w:hAnsi="Arial" w:cs="Arial"/>
                <w:sz w:val="24"/>
                <w:szCs w:val="24"/>
              </w:rPr>
              <w:t xml:space="preserve"> any actual or potential conflicts of interest that exist which may prevent them undertaking this work, and a description of measures they would adopt if a potential conflict of interest arose during or following completion of this work.</w:t>
            </w:r>
          </w:p>
          <w:p w14:paraId="4F4B6AE9" w14:textId="77777777" w:rsidR="00B843BA" w:rsidRPr="0038245D" w:rsidRDefault="00B843BA" w:rsidP="00874AE2">
            <w:pPr>
              <w:spacing w:after="0" w:line="240" w:lineRule="auto"/>
              <w:rPr>
                <w:rFonts w:ascii="Arial" w:hAnsi="Arial" w:cs="Arial"/>
                <w:sz w:val="24"/>
                <w:szCs w:val="24"/>
              </w:rPr>
            </w:pPr>
          </w:p>
          <w:p w14:paraId="1B5159F8" w14:textId="77777777" w:rsidR="00073FB4" w:rsidRPr="0038245D" w:rsidRDefault="00F2553B" w:rsidP="00874AE2">
            <w:pPr>
              <w:spacing w:after="0" w:line="240" w:lineRule="auto"/>
              <w:rPr>
                <w:rFonts w:ascii="Arial" w:hAnsi="Arial" w:cs="Arial"/>
                <w:sz w:val="24"/>
                <w:szCs w:val="24"/>
              </w:rPr>
            </w:pPr>
            <w:r>
              <w:rPr>
                <w:rFonts w:ascii="Arial" w:hAnsi="Arial" w:cs="Arial"/>
                <w:sz w:val="24"/>
                <w:szCs w:val="24"/>
              </w:rPr>
              <w:t>We</w:t>
            </w:r>
            <w:r w:rsidR="00073FB4" w:rsidRPr="0038245D">
              <w:rPr>
                <w:rFonts w:ascii="Arial" w:hAnsi="Arial" w:cs="Arial"/>
                <w:sz w:val="24"/>
                <w:szCs w:val="24"/>
              </w:rPr>
              <w:t xml:space="preserve"> may wish to publicly quote the </w:t>
            </w:r>
            <w:r>
              <w:rPr>
                <w:rFonts w:ascii="Arial" w:hAnsi="Arial" w:cs="Arial"/>
                <w:sz w:val="24"/>
                <w:szCs w:val="24"/>
              </w:rPr>
              <w:t xml:space="preserve">successful </w:t>
            </w:r>
            <w:r w:rsidR="00073FB4" w:rsidRPr="0038245D">
              <w:rPr>
                <w:rFonts w:ascii="Arial" w:hAnsi="Arial" w:cs="Arial"/>
                <w:sz w:val="24"/>
                <w:szCs w:val="24"/>
              </w:rPr>
              <w:t>contractor/supplier</w:t>
            </w:r>
            <w:r>
              <w:rPr>
                <w:rFonts w:ascii="Arial" w:hAnsi="Arial" w:cs="Arial"/>
                <w:sz w:val="24"/>
                <w:szCs w:val="24"/>
              </w:rPr>
              <w:t xml:space="preserve"> and t</w:t>
            </w:r>
            <w:r w:rsidR="00073FB4" w:rsidRPr="0038245D">
              <w:rPr>
                <w:rFonts w:ascii="Arial" w:hAnsi="Arial" w:cs="Arial"/>
                <w:sz w:val="24"/>
                <w:szCs w:val="24"/>
              </w:rPr>
              <w:t>enderers are requested to confirm that the Client may (at the Client’s own discretion) do so without restriction.</w:t>
            </w:r>
          </w:p>
          <w:p w14:paraId="1AF53319" w14:textId="77777777" w:rsidR="00073FB4" w:rsidRPr="0038245D" w:rsidRDefault="00073FB4" w:rsidP="00874AE2">
            <w:pPr>
              <w:autoSpaceDE w:val="0"/>
              <w:autoSpaceDN w:val="0"/>
              <w:adjustRightInd w:val="0"/>
              <w:spacing w:after="0" w:line="240" w:lineRule="auto"/>
              <w:ind w:left="360" w:hanging="360"/>
              <w:outlineLvl w:val="0"/>
              <w:rPr>
                <w:rFonts w:ascii="Arial" w:hAnsi="Arial" w:cs="Arial"/>
                <w:b/>
                <w:bCs/>
                <w:sz w:val="24"/>
                <w:szCs w:val="24"/>
              </w:rPr>
            </w:pPr>
          </w:p>
          <w:p w14:paraId="4BB5FBCE" w14:textId="77777777" w:rsidR="00073FB4" w:rsidRPr="006952C7" w:rsidRDefault="00073FB4" w:rsidP="00874AE2">
            <w:pPr>
              <w:spacing w:after="0" w:line="240" w:lineRule="auto"/>
              <w:rPr>
                <w:rFonts w:ascii="Arial" w:hAnsi="Arial" w:cs="Arial"/>
                <w:sz w:val="24"/>
                <w:szCs w:val="24"/>
              </w:rPr>
            </w:pPr>
            <w:r w:rsidRPr="0038245D">
              <w:rPr>
                <w:rFonts w:ascii="Arial" w:hAnsi="Arial" w:cs="Arial"/>
                <w:sz w:val="24"/>
                <w:szCs w:val="24"/>
              </w:rPr>
              <w:t>The acknowledgement</w:t>
            </w:r>
            <w:r w:rsidRPr="006952C7">
              <w:rPr>
                <w:rFonts w:ascii="Arial" w:hAnsi="Arial" w:cs="Arial"/>
                <w:sz w:val="24"/>
                <w:szCs w:val="24"/>
              </w:rPr>
              <w:t xml:space="preserve"> of receipt of any submitted tender shall not constitute any actual or implied agreement between the Client and the tenderer.</w:t>
            </w:r>
          </w:p>
          <w:p w14:paraId="1F89F0BE" w14:textId="77777777" w:rsidR="00073FB4" w:rsidRPr="006952C7" w:rsidRDefault="00073FB4" w:rsidP="000C20B7">
            <w:pPr>
              <w:spacing w:after="0" w:line="240" w:lineRule="auto"/>
              <w:rPr>
                <w:rFonts w:ascii="Arial" w:hAnsi="Arial" w:cs="Arial"/>
                <w:b/>
                <w:sz w:val="24"/>
                <w:szCs w:val="24"/>
              </w:rPr>
            </w:pPr>
          </w:p>
        </w:tc>
      </w:tr>
      <w:tr w:rsidR="00073FB4" w:rsidRPr="006952C7" w14:paraId="1CA7600F" w14:textId="77777777" w:rsidTr="000F79AE">
        <w:tc>
          <w:tcPr>
            <w:tcW w:w="675" w:type="dxa"/>
          </w:tcPr>
          <w:p w14:paraId="4381397A"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lastRenderedPageBreak/>
              <w:t>4.2</w:t>
            </w:r>
          </w:p>
        </w:tc>
        <w:tc>
          <w:tcPr>
            <w:tcW w:w="8647" w:type="dxa"/>
          </w:tcPr>
          <w:p w14:paraId="4F86D283" w14:textId="77777777" w:rsidR="00073FB4" w:rsidRPr="00D91B6F" w:rsidRDefault="00073FB4" w:rsidP="00874AE2">
            <w:pPr>
              <w:spacing w:after="0" w:line="240" w:lineRule="auto"/>
              <w:rPr>
                <w:rFonts w:ascii="Arial" w:hAnsi="Arial" w:cs="Arial"/>
                <w:b/>
                <w:sz w:val="24"/>
                <w:szCs w:val="24"/>
              </w:rPr>
            </w:pPr>
            <w:r w:rsidRPr="00D91B6F">
              <w:rPr>
                <w:rFonts w:ascii="Arial" w:hAnsi="Arial" w:cs="Arial"/>
                <w:b/>
                <w:sz w:val="24"/>
                <w:szCs w:val="24"/>
              </w:rPr>
              <w:t>Timetable</w:t>
            </w:r>
          </w:p>
          <w:p w14:paraId="0246D997" w14:textId="77777777" w:rsidR="00073FB4" w:rsidRPr="00D91B6F" w:rsidRDefault="00073FB4" w:rsidP="00874AE2">
            <w:pPr>
              <w:spacing w:after="0" w:line="240" w:lineRule="auto"/>
              <w:rPr>
                <w:rFonts w:ascii="Arial" w:hAnsi="Arial" w:cs="Arial"/>
                <w:sz w:val="24"/>
                <w:szCs w:val="24"/>
              </w:rPr>
            </w:pPr>
            <w:r w:rsidRPr="00D91B6F">
              <w:rPr>
                <w:rFonts w:ascii="Arial" w:hAnsi="Arial" w:cs="Arial"/>
                <w:sz w:val="24"/>
                <w:szCs w:val="24"/>
              </w:rPr>
              <w:t xml:space="preserve">The timetable for awarding this contract will be as follows: </w:t>
            </w:r>
          </w:p>
          <w:p w14:paraId="73161BD7" w14:textId="77777777" w:rsidR="00073FB4" w:rsidRPr="00D91B6F" w:rsidRDefault="00073FB4" w:rsidP="00874AE2">
            <w:pPr>
              <w:autoSpaceDE w:val="0"/>
              <w:autoSpaceDN w:val="0"/>
              <w:adjustRightInd w:val="0"/>
              <w:spacing w:after="0" w:line="240" w:lineRule="auto"/>
              <w:outlineLvl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3919"/>
            </w:tblGrid>
            <w:tr w:rsidR="00073FB4" w:rsidRPr="00372EA5" w14:paraId="24C265EF" w14:textId="77777777" w:rsidTr="00976A26">
              <w:tc>
                <w:tcPr>
                  <w:tcW w:w="4360" w:type="dxa"/>
                  <w:tcBorders>
                    <w:top w:val="single" w:sz="4" w:space="0" w:color="auto"/>
                    <w:left w:val="single" w:sz="4" w:space="0" w:color="auto"/>
                    <w:bottom w:val="single" w:sz="4" w:space="0" w:color="auto"/>
                    <w:right w:val="single" w:sz="4" w:space="0" w:color="auto"/>
                  </w:tcBorders>
                </w:tcPr>
                <w:p w14:paraId="32370AD5" w14:textId="77777777" w:rsidR="00073FB4" w:rsidRPr="00372EA5" w:rsidRDefault="00073FB4" w:rsidP="0045221E">
                  <w:pPr>
                    <w:rPr>
                      <w:rFonts w:ascii="Arial" w:hAnsi="Arial" w:cs="Arial"/>
                      <w:sz w:val="24"/>
                      <w:szCs w:val="24"/>
                    </w:rPr>
                  </w:pPr>
                  <w:bookmarkStart w:id="0" w:name="_Hlk140829995"/>
                  <w:r w:rsidRPr="00372EA5">
                    <w:rPr>
                      <w:rFonts w:ascii="Arial" w:hAnsi="Arial" w:cs="Arial"/>
                      <w:sz w:val="24"/>
                      <w:szCs w:val="24"/>
                    </w:rPr>
                    <w:t>Tender contract</w:t>
                  </w:r>
                  <w:r w:rsidR="00976A26" w:rsidRPr="00372EA5">
                    <w:rPr>
                      <w:rFonts w:ascii="Arial" w:hAnsi="Arial" w:cs="Arial"/>
                      <w:sz w:val="24"/>
                      <w:szCs w:val="24"/>
                    </w:rPr>
                    <w:t xml:space="preserve"> published</w:t>
                  </w:r>
                </w:p>
              </w:tc>
              <w:tc>
                <w:tcPr>
                  <w:tcW w:w="3919" w:type="dxa"/>
                  <w:tcBorders>
                    <w:top w:val="single" w:sz="4" w:space="0" w:color="auto"/>
                    <w:left w:val="single" w:sz="4" w:space="0" w:color="auto"/>
                    <w:bottom w:val="single" w:sz="4" w:space="0" w:color="auto"/>
                    <w:right w:val="single" w:sz="4" w:space="0" w:color="auto"/>
                  </w:tcBorders>
                </w:tcPr>
                <w:p w14:paraId="04A76460" w14:textId="3585D4C7" w:rsidR="00757D78" w:rsidRPr="003133EC" w:rsidRDefault="00426148" w:rsidP="008C2DB7">
                  <w:pPr>
                    <w:jc w:val="center"/>
                    <w:rPr>
                      <w:rFonts w:ascii="Arial" w:hAnsi="Arial" w:cs="Arial"/>
                      <w:sz w:val="24"/>
                      <w:szCs w:val="24"/>
                    </w:rPr>
                  </w:pPr>
                  <w:r w:rsidRPr="003133EC">
                    <w:rPr>
                      <w:rFonts w:ascii="Arial" w:hAnsi="Arial" w:cs="Arial"/>
                      <w:sz w:val="24"/>
                      <w:szCs w:val="24"/>
                    </w:rPr>
                    <w:t>2</w:t>
                  </w:r>
                  <w:r w:rsidR="003133EC" w:rsidRPr="003133EC">
                    <w:rPr>
                      <w:rFonts w:ascii="Arial" w:hAnsi="Arial" w:cs="Arial"/>
                      <w:sz w:val="24"/>
                      <w:szCs w:val="24"/>
                    </w:rPr>
                    <w:t>9</w:t>
                  </w:r>
                  <w:r w:rsidR="002B293C" w:rsidRPr="003133EC">
                    <w:rPr>
                      <w:rFonts w:ascii="Arial" w:hAnsi="Arial" w:cs="Arial"/>
                      <w:sz w:val="24"/>
                      <w:szCs w:val="24"/>
                    </w:rPr>
                    <w:t>/07/2023</w:t>
                  </w:r>
                </w:p>
              </w:tc>
            </w:tr>
            <w:tr w:rsidR="00073FB4" w:rsidRPr="00372EA5" w14:paraId="0EA72366" w14:textId="77777777" w:rsidTr="00976A26">
              <w:tc>
                <w:tcPr>
                  <w:tcW w:w="4360" w:type="dxa"/>
                  <w:tcBorders>
                    <w:top w:val="single" w:sz="4" w:space="0" w:color="auto"/>
                    <w:left w:val="single" w:sz="4" w:space="0" w:color="auto"/>
                    <w:bottom w:val="single" w:sz="4" w:space="0" w:color="auto"/>
                    <w:right w:val="single" w:sz="4" w:space="0" w:color="auto"/>
                  </w:tcBorders>
                </w:tcPr>
                <w:p w14:paraId="50CD37FF" w14:textId="77777777" w:rsidR="00073FB4" w:rsidRPr="00372EA5" w:rsidRDefault="00073FB4" w:rsidP="0045221E">
                  <w:pPr>
                    <w:rPr>
                      <w:rFonts w:ascii="Arial" w:hAnsi="Arial" w:cs="Arial"/>
                      <w:sz w:val="24"/>
                      <w:szCs w:val="24"/>
                    </w:rPr>
                  </w:pPr>
                  <w:r w:rsidRPr="00372EA5">
                    <w:rPr>
                      <w:rFonts w:ascii="Arial" w:hAnsi="Arial" w:cs="Arial"/>
                      <w:sz w:val="24"/>
                      <w:szCs w:val="24"/>
                    </w:rPr>
                    <w:t>Deadline for tender questions</w:t>
                  </w:r>
                </w:p>
              </w:tc>
              <w:tc>
                <w:tcPr>
                  <w:tcW w:w="3919" w:type="dxa"/>
                  <w:tcBorders>
                    <w:top w:val="single" w:sz="4" w:space="0" w:color="auto"/>
                    <w:left w:val="single" w:sz="4" w:space="0" w:color="auto"/>
                    <w:bottom w:val="single" w:sz="4" w:space="0" w:color="auto"/>
                    <w:right w:val="single" w:sz="4" w:space="0" w:color="auto"/>
                  </w:tcBorders>
                </w:tcPr>
                <w:p w14:paraId="6BEA17FD" w14:textId="696F1B66" w:rsidR="00073FB4" w:rsidRPr="003133EC" w:rsidRDefault="001D5024" w:rsidP="008C2DB7">
                  <w:pPr>
                    <w:jc w:val="center"/>
                    <w:rPr>
                      <w:rFonts w:ascii="Arial" w:hAnsi="Arial" w:cs="Arial"/>
                      <w:sz w:val="24"/>
                      <w:szCs w:val="24"/>
                    </w:rPr>
                  </w:pPr>
                  <w:r w:rsidRPr="003133EC">
                    <w:rPr>
                      <w:rFonts w:ascii="Arial" w:hAnsi="Arial" w:cs="Arial"/>
                      <w:sz w:val="24"/>
                      <w:szCs w:val="24"/>
                    </w:rPr>
                    <w:t>0</w:t>
                  </w:r>
                  <w:r w:rsidR="00FA14CC" w:rsidRPr="003133EC">
                    <w:rPr>
                      <w:rFonts w:ascii="Arial" w:hAnsi="Arial" w:cs="Arial"/>
                      <w:sz w:val="24"/>
                      <w:szCs w:val="24"/>
                    </w:rPr>
                    <w:t>9</w:t>
                  </w:r>
                  <w:r w:rsidRPr="003133EC">
                    <w:rPr>
                      <w:rFonts w:ascii="Arial" w:hAnsi="Arial" w:cs="Arial"/>
                      <w:sz w:val="24"/>
                      <w:szCs w:val="24"/>
                    </w:rPr>
                    <w:t>/08/</w:t>
                  </w:r>
                  <w:r w:rsidR="008A6D0D" w:rsidRPr="003133EC">
                    <w:rPr>
                      <w:rFonts w:ascii="Arial" w:hAnsi="Arial" w:cs="Arial"/>
                      <w:sz w:val="24"/>
                      <w:szCs w:val="24"/>
                    </w:rPr>
                    <w:t>20</w:t>
                  </w:r>
                  <w:r w:rsidRPr="003133EC">
                    <w:rPr>
                      <w:rFonts w:ascii="Arial" w:hAnsi="Arial" w:cs="Arial"/>
                      <w:sz w:val="24"/>
                      <w:szCs w:val="24"/>
                    </w:rPr>
                    <w:t>23</w:t>
                  </w:r>
                </w:p>
              </w:tc>
            </w:tr>
            <w:tr w:rsidR="00073FB4" w:rsidRPr="00372EA5" w14:paraId="4278ABD0" w14:textId="77777777" w:rsidTr="00976A26">
              <w:tc>
                <w:tcPr>
                  <w:tcW w:w="4360" w:type="dxa"/>
                  <w:tcBorders>
                    <w:top w:val="single" w:sz="4" w:space="0" w:color="auto"/>
                    <w:left w:val="single" w:sz="4" w:space="0" w:color="auto"/>
                    <w:bottom w:val="single" w:sz="4" w:space="0" w:color="auto"/>
                    <w:right w:val="single" w:sz="4" w:space="0" w:color="auto"/>
                  </w:tcBorders>
                </w:tcPr>
                <w:p w14:paraId="3D05B57B" w14:textId="77777777" w:rsidR="00073FB4" w:rsidRPr="00372EA5" w:rsidRDefault="00073FB4" w:rsidP="0045221E">
                  <w:pPr>
                    <w:rPr>
                      <w:rFonts w:ascii="Arial" w:hAnsi="Arial" w:cs="Arial"/>
                      <w:sz w:val="24"/>
                      <w:szCs w:val="24"/>
                    </w:rPr>
                  </w:pPr>
                  <w:r w:rsidRPr="00372EA5">
                    <w:rPr>
                      <w:rFonts w:ascii="Arial" w:hAnsi="Arial" w:cs="Arial"/>
                      <w:sz w:val="24"/>
                      <w:szCs w:val="24"/>
                    </w:rPr>
                    <w:t>Tender period closes</w:t>
                  </w:r>
                </w:p>
              </w:tc>
              <w:tc>
                <w:tcPr>
                  <w:tcW w:w="3919" w:type="dxa"/>
                  <w:tcBorders>
                    <w:top w:val="single" w:sz="4" w:space="0" w:color="auto"/>
                    <w:left w:val="single" w:sz="4" w:space="0" w:color="auto"/>
                    <w:bottom w:val="single" w:sz="4" w:space="0" w:color="auto"/>
                    <w:right w:val="single" w:sz="4" w:space="0" w:color="auto"/>
                  </w:tcBorders>
                </w:tcPr>
                <w:p w14:paraId="1F0FF6B8" w14:textId="183991DD" w:rsidR="00073FB4" w:rsidRPr="003133EC" w:rsidRDefault="004A7790" w:rsidP="008C2DB7">
                  <w:pPr>
                    <w:jc w:val="center"/>
                    <w:rPr>
                      <w:rFonts w:ascii="Arial" w:hAnsi="Arial" w:cs="Arial"/>
                      <w:sz w:val="24"/>
                      <w:szCs w:val="24"/>
                    </w:rPr>
                  </w:pPr>
                  <w:r w:rsidRPr="003133EC">
                    <w:rPr>
                      <w:rFonts w:ascii="Arial" w:hAnsi="Arial" w:cs="Arial"/>
                      <w:sz w:val="24"/>
                      <w:szCs w:val="24"/>
                    </w:rPr>
                    <w:t>14</w:t>
                  </w:r>
                  <w:r w:rsidR="001D5024" w:rsidRPr="003133EC">
                    <w:rPr>
                      <w:rFonts w:ascii="Arial" w:hAnsi="Arial" w:cs="Arial"/>
                      <w:sz w:val="24"/>
                      <w:szCs w:val="24"/>
                    </w:rPr>
                    <w:t>/08/</w:t>
                  </w:r>
                  <w:r w:rsidR="009F6C77" w:rsidRPr="003133EC">
                    <w:rPr>
                      <w:rFonts w:ascii="Arial" w:hAnsi="Arial" w:cs="Arial"/>
                      <w:sz w:val="24"/>
                      <w:szCs w:val="24"/>
                    </w:rPr>
                    <w:t>20</w:t>
                  </w:r>
                  <w:r w:rsidR="001D5024" w:rsidRPr="003133EC">
                    <w:rPr>
                      <w:rFonts w:ascii="Arial" w:hAnsi="Arial" w:cs="Arial"/>
                      <w:sz w:val="24"/>
                      <w:szCs w:val="24"/>
                    </w:rPr>
                    <w:t>23</w:t>
                  </w:r>
                </w:p>
              </w:tc>
            </w:tr>
            <w:tr w:rsidR="00073FB4" w:rsidRPr="00372EA5" w14:paraId="744DD57A" w14:textId="77777777" w:rsidTr="00976A26">
              <w:tc>
                <w:tcPr>
                  <w:tcW w:w="4360" w:type="dxa"/>
                  <w:tcBorders>
                    <w:top w:val="single" w:sz="4" w:space="0" w:color="auto"/>
                    <w:left w:val="single" w:sz="4" w:space="0" w:color="auto"/>
                    <w:bottom w:val="single" w:sz="4" w:space="0" w:color="auto"/>
                    <w:right w:val="single" w:sz="4" w:space="0" w:color="auto"/>
                  </w:tcBorders>
                </w:tcPr>
                <w:p w14:paraId="2A642288" w14:textId="77777777" w:rsidR="00073FB4" w:rsidRPr="00372EA5" w:rsidRDefault="00073FB4" w:rsidP="0045221E">
                  <w:pPr>
                    <w:rPr>
                      <w:rFonts w:ascii="Arial" w:hAnsi="Arial" w:cs="Arial"/>
                      <w:sz w:val="24"/>
                      <w:szCs w:val="24"/>
                    </w:rPr>
                  </w:pPr>
                  <w:r w:rsidRPr="00372EA5">
                    <w:rPr>
                      <w:rFonts w:ascii="Arial" w:hAnsi="Arial" w:cs="Arial"/>
                      <w:sz w:val="24"/>
                      <w:szCs w:val="24"/>
                    </w:rPr>
                    <w:t>Interview shortlisted candidates</w:t>
                  </w:r>
                </w:p>
              </w:tc>
              <w:tc>
                <w:tcPr>
                  <w:tcW w:w="3919" w:type="dxa"/>
                  <w:tcBorders>
                    <w:top w:val="single" w:sz="4" w:space="0" w:color="auto"/>
                    <w:left w:val="single" w:sz="4" w:space="0" w:color="auto"/>
                    <w:bottom w:val="single" w:sz="4" w:space="0" w:color="auto"/>
                    <w:right w:val="single" w:sz="4" w:space="0" w:color="auto"/>
                  </w:tcBorders>
                </w:tcPr>
                <w:p w14:paraId="5E8D7852" w14:textId="7C768C1C" w:rsidR="00073FB4" w:rsidRPr="003133EC" w:rsidRDefault="007C3EA2" w:rsidP="008C2DB7">
                  <w:pPr>
                    <w:jc w:val="center"/>
                    <w:rPr>
                      <w:rFonts w:ascii="Arial" w:hAnsi="Arial" w:cs="Arial"/>
                      <w:sz w:val="24"/>
                      <w:szCs w:val="24"/>
                    </w:rPr>
                  </w:pPr>
                  <w:r w:rsidRPr="003133EC">
                    <w:rPr>
                      <w:rFonts w:ascii="Arial" w:hAnsi="Arial" w:cs="Arial"/>
                      <w:sz w:val="24"/>
                      <w:szCs w:val="24"/>
                    </w:rPr>
                    <w:t>21</w:t>
                  </w:r>
                  <w:r w:rsidR="001042A6" w:rsidRPr="003133EC">
                    <w:rPr>
                      <w:rFonts w:ascii="Arial" w:hAnsi="Arial" w:cs="Arial"/>
                      <w:sz w:val="24"/>
                      <w:szCs w:val="24"/>
                    </w:rPr>
                    <w:t>/08/202</w:t>
                  </w:r>
                  <w:r w:rsidR="00E20462" w:rsidRPr="003133EC">
                    <w:rPr>
                      <w:rFonts w:ascii="Arial" w:hAnsi="Arial" w:cs="Arial"/>
                      <w:sz w:val="24"/>
                      <w:szCs w:val="24"/>
                    </w:rPr>
                    <w:t>3</w:t>
                  </w:r>
                </w:p>
              </w:tc>
            </w:tr>
            <w:tr w:rsidR="00073FB4" w:rsidRPr="00D91B6F" w14:paraId="79D5A391" w14:textId="77777777" w:rsidTr="00976A26">
              <w:tc>
                <w:tcPr>
                  <w:tcW w:w="4360" w:type="dxa"/>
                  <w:tcBorders>
                    <w:top w:val="single" w:sz="4" w:space="0" w:color="auto"/>
                    <w:left w:val="single" w:sz="4" w:space="0" w:color="auto"/>
                    <w:bottom w:val="single" w:sz="4" w:space="0" w:color="auto"/>
                    <w:right w:val="single" w:sz="4" w:space="0" w:color="auto"/>
                  </w:tcBorders>
                </w:tcPr>
                <w:p w14:paraId="6903948A" w14:textId="68C5B10A" w:rsidR="00073FB4" w:rsidRPr="00372EA5" w:rsidRDefault="00073FB4" w:rsidP="0045221E">
                  <w:pPr>
                    <w:rPr>
                      <w:rFonts w:ascii="Arial" w:hAnsi="Arial" w:cs="Arial"/>
                      <w:sz w:val="24"/>
                      <w:szCs w:val="24"/>
                    </w:rPr>
                  </w:pPr>
                  <w:r w:rsidRPr="00372EA5">
                    <w:rPr>
                      <w:rFonts w:ascii="Arial" w:hAnsi="Arial" w:cs="Arial"/>
                      <w:sz w:val="24"/>
                      <w:szCs w:val="24"/>
                    </w:rPr>
                    <w:t>Award contract</w:t>
                  </w:r>
                </w:p>
              </w:tc>
              <w:tc>
                <w:tcPr>
                  <w:tcW w:w="3919" w:type="dxa"/>
                  <w:tcBorders>
                    <w:top w:val="single" w:sz="4" w:space="0" w:color="auto"/>
                    <w:left w:val="single" w:sz="4" w:space="0" w:color="auto"/>
                    <w:bottom w:val="single" w:sz="4" w:space="0" w:color="auto"/>
                    <w:right w:val="single" w:sz="4" w:space="0" w:color="auto"/>
                  </w:tcBorders>
                </w:tcPr>
                <w:p w14:paraId="49666FA3" w14:textId="3224B461" w:rsidR="00073FB4" w:rsidRPr="003133EC" w:rsidRDefault="007C3EA2" w:rsidP="008C2DB7">
                  <w:pPr>
                    <w:jc w:val="center"/>
                    <w:rPr>
                      <w:rFonts w:ascii="Arial" w:hAnsi="Arial" w:cs="Arial"/>
                      <w:sz w:val="24"/>
                      <w:szCs w:val="24"/>
                    </w:rPr>
                  </w:pPr>
                  <w:r w:rsidRPr="003133EC">
                    <w:rPr>
                      <w:rFonts w:ascii="Arial" w:hAnsi="Arial" w:cs="Arial"/>
                      <w:sz w:val="24"/>
                      <w:szCs w:val="24"/>
                    </w:rPr>
                    <w:t>23</w:t>
                  </w:r>
                  <w:r w:rsidR="00787F05" w:rsidRPr="003133EC">
                    <w:rPr>
                      <w:rFonts w:ascii="Arial" w:hAnsi="Arial" w:cs="Arial"/>
                      <w:sz w:val="24"/>
                      <w:szCs w:val="24"/>
                    </w:rPr>
                    <w:t>/08/2023</w:t>
                  </w:r>
                </w:p>
              </w:tc>
            </w:tr>
            <w:bookmarkEnd w:id="0"/>
          </w:tbl>
          <w:p w14:paraId="13F0EC56" w14:textId="77777777" w:rsidR="00073FB4" w:rsidRPr="00D91B6F" w:rsidRDefault="00073FB4" w:rsidP="00874AE2">
            <w:pPr>
              <w:spacing w:after="0" w:line="240" w:lineRule="auto"/>
              <w:rPr>
                <w:rFonts w:ascii="Arial" w:hAnsi="Arial" w:cs="Arial"/>
                <w:b/>
                <w:sz w:val="24"/>
                <w:szCs w:val="24"/>
              </w:rPr>
            </w:pPr>
          </w:p>
        </w:tc>
      </w:tr>
      <w:tr w:rsidR="00073FB4" w:rsidRPr="006952C7" w14:paraId="1BA0D229" w14:textId="77777777" w:rsidTr="000F79AE">
        <w:tc>
          <w:tcPr>
            <w:tcW w:w="675" w:type="dxa"/>
          </w:tcPr>
          <w:p w14:paraId="5C1CD77F" w14:textId="77777777" w:rsidR="00073FB4" w:rsidRPr="006952C7" w:rsidRDefault="00073FB4" w:rsidP="00874AE2">
            <w:pPr>
              <w:spacing w:after="0" w:line="240" w:lineRule="auto"/>
              <w:rPr>
                <w:rFonts w:ascii="Arial" w:hAnsi="Arial" w:cs="Arial"/>
                <w:b/>
                <w:sz w:val="24"/>
                <w:szCs w:val="24"/>
              </w:rPr>
            </w:pPr>
          </w:p>
          <w:p w14:paraId="5983F7E1"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4.3</w:t>
            </w:r>
          </w:p>
        </w:tc>
        <w:tc>
          <w:tcPr>
            <w:tcW w:w="8647" w:type="dxa"/>
          </w:tcPr>
          <w:p w14:paraId="36C95D4A" w14:textId="77777777" w:rsidR="00073FB4" w:rsidRPr="006952C7" w:rsidRDefault="00073FB4" w:rsidP="00874AE2">
            <w:pPr>
              <w:spacing w:after="0" w:line="240" w:lineRule="auto"/>
              <w:rPr>
                <w:rFonts w:ascii="Arial" w:hAnsi="Arial" w:cs="Arial"/>
                <w:b/>
                <w:sz w:val="24"/>
                <w:szCs w:val="24"/>
              </w:rPr>
            </w:pPr>
          </w:p>
          <w:p w14:paraId="660C9E99" w14:textId="77777777" w:rsidR="00073FB4" w:rsidRPr="006952C7" w:rsidRDefault="00264B34" w:rsidP="00874AE2">
            <w:pPr>
              <w:spacing w:after="0" w:line="240" w:lineRule="auto"/>
              <w:rPr>
                <w:rFonts w:ascii="Arial" w:hAnsi="Arial" w:cs="Arial"/>
                <w:b/>
                <w:sz w:val="24"/>
                <w:szCs w:val="24"/>
              </w:rPr>
            </w:pPr>
            <w:r>
              <w:rPr>
                <w:rFonts w:ascii="Arial" w:hAnsi="Arial" w:cs="Arial"/>
                <w:b/>
                <w:sz w:val="24"/>
                <w:szCs w:val="24"/>
              </w:rPr>
              <w:t>Site Visits</w:t>
            </w:r>
          </w:p>
          <w:p w14:paraId="0D2D2EB3" w14:textId="77777777" w:rsidR="00073FB4" w:rsidRPr="006952C7" w:rsidRDefault="00073FB4" w:rsidP="00874AE2">
            <w:pPr>
              <w:spacing w:after="0" w:line="240" w:lineRule="auto"/>
              <w:rPr>
                <w:rFonts w:ascii="Arial" w:hAnsi="Arial" w:cs="Arial"/>
                <w:sz w:val="24"/>
                <w:szCs w:val="24"/>
              </w:rPr>
            </w:pPr>
          </w:p>
          <w:p w14:paraId="196537B6" w14:textId="1AA87E38" w:rsidR="00073FB4" w:rsidRPr="006952C7" w:rsidRDefault="008434F3" w:rsidP="00874AE2">
            <w:pPr>
              <w:spacing w:after="0" w:line="240" w:lineRule="auto"/>
              <w:rPr>
                <w:rFonts w:ascii="Arial" w:hAnsi="Arial" w:cs="Arial"/>
                <w:sz w:val="24"/>
                <w:szCs w:val="24"/>
              </w:rPr>
            </w:pPr>
            <w:r w:rsidRPr="008C2DB7">
              <w:rPr>
                <w:rFonts w:ascii="Arial" w:hAnsi="Arial" w:cs="Arial"/>
                <w:sz w:val="24"/>
                <w:szCs w:val="24"/>
              </w:rPr>
              <w:t>S</w:t>
            </w:r>
            <w:r w:rsidR="007E11CE" w:rsidRPr="008C2DB7">
              <w:rPr>
                <w:rFonts w:ascii="Arial" w:hAnsi="Arial" w:cs="Arial"/>
                <w:sz w:val="24"/>
                <w:szCs w:val="24"/>
              </w:rPr>
              <w:t>ite visits</w:t>
            </w:r>
            <w:r w:rsidRPr="008C2DB7">
              <w:rPr>
                <w:rFonts w:ascii="Arial" w:hAnsi="Arial" w:cs="Arial"/>
                <w:sz w:val="24"/>
                <w:szCs w:val="24"/>
              </w:rPr>
              <w:t xml:space="preserve"> if required will be available </w:t>
            </w:r>
            <w:r w:rsidR="007C2B1C">
              <w:rPr>
                <w:rFonts w:ascii="Arial" w:hAnsi="Arial" w:cs="Arial"/>
                <w:sz w:val="24"/>
                <w:szCs w:val="24"/>
              </w:rPr>
              <w:t>upon request</w:t>
            </w:r>
            <w:r w:rsidRPr="008C2DB7">
              <w:rPr>
                <w:rFonts w:ascii="Arial" w:hAnsi="Arial" w:cs="Arial"/>
                <w:sz w:val="24"/>
                <w:szCs w:val="24"/>
              </w:rPr>
              <w:t>.  P</w:t>
            </w:r>
            <w:r w:rsidR="007E11CE" w:rsidRPr="008C2DB7">
              <w:rPr>
                <w:rFonts w:ascii="Arial" w:hAnsi="Arial" w:cs="Arial"/>
                <w:sz w:val="24"/>
                <w:szCs w:val="24"/>
              </w:rPr>
              <w:t>lease contact</w:t>
            </w:r>
            <w:r w:rsidR="00073FB4" w:rsidRPr="008C2DB7">
              <w:rPr>
                <w:rFonts w:ascii="Arial" w:hAnsi="Arial" w:cs="Arial"/>
                <w:sz w:val="24"/>
                <w:szCs w:val="24"/>
              </w:rPr>
              <w:t xml:space="preserve"> </w:t>
            </w:r>
            <w:r w:rsidR="00926028">
              <w:rPr>
                <w:rFonts w:ascii="Arial" w:hAnsi="Arial" w:cs="Arial"/>
                <w:sz w:val="24"/>
                <w:szCs w:val="24"/>
              </w:rPr>
              <w:t>Elisa Harris</w:t>
            </w:r>
            <w:r w:rsidR="00073FB4" w:rsidRPr="008C2DB7">
              <w:rPr>
                <w:rFonts w:ascii="Arial" w:hAnsi="Arial" w:cs="Arial"/>
                <w:sz w:val="24"/>
                <w:szCs w:val="24"/>
              </w:rPr>
              <w:t xml:space="preserve"> </w:t>
            </w:r>
            <w:r w:rsidRPr="008C2DB7">
              <w:rPr>
                <w:rFonts w:ascii="Arial" w:hAnsi="Arial" w:cs="Arial"/>
                <w:sz w:val="24"/>
                <w:szCs w:val="24"/>
              </w:rPr>
              <w:t xml:space="preserve">to book </w:t>
            </w:r>
            <w:r w:rsidR="007C2B1C">
              <w:rPr>
                <w:rFonts w:ascii="Arial" w:hAnsi="Arial" w:cs="Arial"/>
                <w:sz w:val="24"/>
                <w:szCs w:val="24"/>
              </w:rPr>
              <w:t>an appointment</w:t>
            </w:r>
            <w:r w:rsidRPr="008C2DB7">
              <w:rPr>
                <w:rFonts w:ascii="Arial" w:hAnsi="Arial" w:cs="Arial"/>
                <w:sz w:val="24"/>
                <w:szCs w:val="24"/>
              </w:rPr>
              <w:t xml:space="preserve"> </w:t>
            </w:r>
            <w:r w:rsidR="00073FB4" w:rsidRPr="008C2DB7">
              <w:rPr>
                <w:rFonts w:ascii="Arial" w:hAnsi="Arial" w:cs="Arial"/>
                <w:sz w:val="24"/>
                <w:szCs w:val="24"/>
              </w:rPr>
              <w:t xml:space="preserve">– </w:t>
            </w:r>
            <w:hyperlink r:id="rId16" w:history="1">
              <w:r w:rsidR="00926028" w:rsidRPr="00C924A1">
                <w:rPr>
                  <w:rStyle w:val="Hyperlink"/>
                  <w:rFonts w:ascii="Arial" w:hAnsi="Arial" w:cs="Arial"/>
                  <w:sz w:val="24"/>
                  <w:szCs w:val="24"/>
                </w:rPr>
                <w:t>elisa@krowji.org.uk</w:t>
              </w:r>
            </w:hyperlink>
            <w:hyperlink r:id="rId17" w:history="1"/>
            <w:r w:rsidR="00073FB4" w:rsidRPr="008C2DB7">
              <w:rPr>
                <w:rFonts w:ascii="Arial" w:hAnsi="Arial" w:cs="Arial"/>
                <w:sz w:val="24"/>
                <w:szCs w:val="24"/>
              </w:rPr>
              <w:t>, telephone 01209 313200</w:t>
            </w:r>
          </w:p>
          <w:p w14:paraId="5B16FAD0" w14:textId="77777777" w:rsidR="00073FB4" w:rsidRPr="006952C7" w:rsidRDefault="00073FB4" w:rsidP="00874AE2">
            <w:pPr>
              <w:spacing w:after="0" w:line="240" w:lineRule="auto"/>
              <w:rPr>
                <w:rFonts w:ascii="Arial" w:hAnsi="Arial" w:cs="Arial"/>
                <w:b/>
                <w:sz w:val="24"/>
                <w:szCs w:val="24"/>
              </w:rPr>
            </w:pPr>
          </w:p>
        </w:tc>
      </w:tr>
      <w:tr w:rsidR="00073FB4" w:rsidRPr="006952C7" w14:paraId="7FC195D1" w14:textId="77777777" w:rsidTr="000F79AE">
        <w:tc>
          <w:tcPr>
            <w:tcW w:w="675" w:type="dxa"/>
          </w:tcPr>
          <w:p w14:paraId="03AB2526"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4.4</w:t>
            </w:r>
          </w:p>
        </w:tc>
        <w:tc>
          <w:tcPr>
            <w:tcW w:w="8647" w:type="dxa"/>
          </w:tcPr>
          <w:p w14:paraId="57BCC366" w14:textId="77777777"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Submission</w:t>
            </w:r>
          </w:p>
          <w:p w14:paraId="7FA0FA6A" w14:textId="77777777" w:rsidR="00073FB4" w:rsidRPr="006952C7" w:rsidRDefault="00073FB4" w:rsidP="00874AE2">
            <w:pPr>
              <w:spacing w:after="0" w:line="240" w:lineRule="auto"/>
              <w:rPr>
                <w:rFonts w:ascii="Arial" w:hAnsi="Arial" w:cs="Arial"/>
                <w:b/>
                <w:sz w:val="24"/>
                <w:szCs w:val="24"/>
              </w:rPr>
            </w:pPr>
          </w:p>
          <w:p w14:paraId="5DB3B6F5" w14:textId="29679A37" w:rsidR="00073FB4" w:rsidRPr="006952C7" w:rsidRDefault="00FB2638" w:rsidP="00874AE2">
            <w:pPr>
              <w:spacing w:after="0" w:line="240" w:lineRule="auto"/>
              <w:rPr>
                <w:rFonts w:ascii="Arial" w:hAnsi="Arial" w:cs="Arial"/>
                <w:sz w:val="24"/>
                <w:szCs w:val="24"/>
              </w:rPr>
            </w:pPr>
            <w:r>
              <w:rPr>
                <w:rFonts w:ascii="Arial" w:hAnsi="Arial" w:cs="Arial"/>
                <w:sz w:val="24"/>
                <w:szCs w:val="24"/>
              </w:rPr>
              <w:t>Krowji Ltd</w:t>
            </w:r>
            <w:r w:rsidR="00F2553B">
              <w:rPr>
                <w:rFonts w:ascii="Arial" w:hAnsi="Arial" w:cs="Arial"/>
                <w:sz w:val="24"/>
                <w:szCs w:val="24"/>
              </w:rPr>
              <w:t xml:space="preserve"> </w:t>
            </w:r>
            <w:r w:rsidR="00073FB4" w:rsidRPr="006952C7">
              <w:rPr>
                <w:rFonts w:ascii="Arial" w:hAnsi="Arial" w:cs="Arial"/>
                <w:sz w:val="24"/>
                <w:szCs w:val="24"/>
              </w:rPr>
              <w:t xml:space="preserve">undertakes selection procedures which are open, fair, efficient, economical to implement, and which achieve best value for both the consultants and the Client.  All tenders received will be considered based on the information they have submitted in their tender. </w:t>
            </w:r>
          </w:p>
          <w:p w14:paraId="527EB7FC" w14:textId="77777777" w:rsidR="00073FB4" w:rsidRPr="006952C7" w:rsidRDefault="00073FB4" w:rsidP="00874AE2">
            <w:pPr>
              <w:spacing w:after="0" w:line="240" w:lineRule="auto"/>
              <w:rPr>
                <w:rFonts w:ascii="Arial" w:hAnsi="Arial" w:cs="Arial"/>
                <w:sz w:val="24"/>
                <w:szCs w:val="24"/>
              </w:rPr>
            </w:pPr>
          </w:p>
          <w:p w14:paraId="6265165C" w14:textId="01B03D3B" w:rsidR="00765344" w:rsidRDefault="00F2553B" w:rsidP="00874AE2">
            <w:pPr>
              <w:spacing w:after="0" w:line="240" w:lineRule="auto"/>
              <w:rPr>
                <w:rFonts w:ascii="Arial" w:hAnsi="Arial" w:cs="Arial"/>
                <w:sz w:val="24"/>
                <w:szCs w:val="24"/>
              </w:rPr>
            </w:pPr>
            <w:r>
              <w:rPr>
                <w:rFonts w:ascii="Arial" w:hAnsi="Arial" w:cs="Arial"/>
                <w:sz w:val="24"/>
                <w:szCs w:val="24"/>
              </w:rPr>
              <w:t>Tenders should be submitted by email</w:t>
            </w:r>
            <w:r w:rsidR="00765344">
              <w:rPr>
                <w:rFonts w:ascii="Arial" w:hAnsi="Arial" w:cs="Arial"/>
                <w:sz w:val="24"/>
                <w:szCs w:val="24"/>
              </w:rPr>
              <w:t xml:space="preserve"> </w:t>
            </w:r>
            <w:r>
              <w:rPr>
                <w:rFonts w:ascii="Arial" w:hAnsi="Arial" w:cs="Arial"/>
                <w:sz w:val="24"/>
                <w:szCs w:val="24"/>
              </w:rPr>
              <w:t xml:space="preserve">to </w:t>
            </w:r>
            <w:hyperlink r:id="rId18" w:history="1">
              <w:r w:rsidR="00FB2638" w:rsidRPr="00C924A1">
                <w:rPr>
                  <w:rStyle w:val="Hyperlink"/>
                  <w:rFonts w:ascii="Arial" w:hAnsi="Arial" w:cs="Arial"/>
                  <w:sz w:val="24"/>
                  <w:szCs w:val="24"/>
                </w:rPr>
                <w:t>elisa@krowji.org.uk</w:t>
              </w:r>
            </w:hyperlink>
            <w:r w:rsidR="00765344">
              <w:rPr>
                <w:rFonts w:ascii="Arial" w:hAnsi="Arial" w:cs="Arial"/>
                <w:sz w:val="24"/>
                <w:szCs w:val="24"/>
              </w:rPr>
              <w:t xml:space="preserve">.  The subject line should read ‘Tender submission for </w:t>
            </w:r>
            <w:r w:rsidR="00F420AC">
              <w:rPr>
                <w:rFonts w:ascii="Arial" w:hAnsi="Arial" w:cs="Arial"/>
                <w:sz w:val="24"/>
                <w:szCs w:val="24"/>
              </w:rPr>
              <w:t>Phase 3</w:t>
            </w:r>
            <w:r w:rsidR="001920DE">
              <w:rPr>
                <w:rFonts w:ascii="Arial" w:hAnsi="Arial" w:cs="Arial"/>
                <w:sz w:val="24"/>
                <w:szCs w:val="24"/>
              </w:rPr>
              <w:t xml:space="preserve"> Studio</w:t>
            </w:r>
            <w:r w:rsidR="00F420AC">
              <w:rPr>
                <w:rFonts w:ascii="Arial" w:hAnsi="Arial" w:cs="Arial"/>
                <w:sz w:val="24"/>
                <w:szCs w:val="24"/>
              </w:rPr>
              <w:t>s</w:t>
            </w:r>
            <w:r w:rsidR="001920DE">
              <w:rPr>
                <w:rFonts w:ascii="Arial" w:hAnsi="Arial" w:cs="Arial"/>
                <w:sz w:val="24"/>
                <w:szCs w:val="24"/>
              </w:rPr>
              <w:t xml:space="preserve"> PM/Designer</w:t>
            </w:r>
            <w:r w:rsidR="00494DF6">
              <w:rPr>
                <w:rFonts w:ascii="Arial" w:hAnsi="Arial" w:cs="Arial"/>
                <w:sz w:val="24"/>
                <w:szCs w:val="24"/>
              </w:rPr>
              <w:t>’</w:t>
            </w:r>
            <w:r w:rsidR="00765344" w:rsidRPr="00A26A13">
              <w:rPr>
                <w:rFonts w:ascii="Arial" w:hAnsi="Arial" w:cs="Arial"/>
                <w:sz w:val="24"/>
                <w:szCs w:val="24"/>
              </w:rPr>
              <w:t>.</w:t>
            </w:r>
          </w:p>
          <w:p w14:paraId="5B17C321" w14:textId="77777777" w:rsidR="00765344" w:rsidRDefault="00765344" w:rsidP="00874AE2">
            <w:pPr>
              <w:spacing w:after="0" w:line="240" w:lineRule="auto"/>
              <w:rPr>
                <w:rFonts w:ascii="Arial" w:hAnsi="Arial" w:cs="Arial"/>
                <w:sz w:val="24"/>
                <w:szCs w:val="24"/>
              </w:rPr>
            </w:pPr>
          </w:p>
          <w:p w14:paraId="7496558E" w14:textId="76D618A1" w:rsidR="00073FB4" w:rsidRPr="00372EA5" w:rsidRDefault="00073FB4" w:rsidP="00874AE2">
            <w:pPr>
              <w:spacing w:after="0" w:line="240" w:lineRule="auto"/>
              <w:rPr>
                <w:rFonts w:ascii="Arial" w:hAnsi="Arial" w:cs="Arial"/>
                <w:b/>
                <w:sz w:val="24"/>
                <w:szCs w:val="24"/>
              </w:rPr>
            </w:pPr>
            <w:r w:rsidRPr="00372EA5">
              <w:rPr>
                <w:rFonts w:ascii="Arial" w:hAnsi="Arial" w:cs="Arial"/>
                <w:b/>
                <w:sz w:val="24"/>
                <w:szCs w:val="24"/>
              </w:rPr>
              <w:t>Tenders s</w:t>
            </w:r>
            <w:r w:rsidR="00DF6B5B" w:rsidRPr="00372EA5">
              <w:rPr>
                <w:rFonts w:ascii="Arial" w:hAnsi="Arial" w:cs="Arial"/>
                <w:b/>
                <w:sz w:val="24"/>
                <w:szCs w:val="24"/>
              </w:rPr>
              <w:t xml:space="preserve">hould be received by </w:t>
            </w:r>
            <w:r w:rsidR="00372EA5" w:rsidRPr="00372EA5">
              <w:rPr>
                <w:rFonts w:ascii="Arial" w:hAnsi="Arial" w:cs="Arial"/>
                <w:b/>
                <w:sz w:val="24"/>
                <w:szCs w:val="24"/>
              </w:rPr>
              <w:t>12 noon on</w:t>
            </w:r>
            <w:r w:rsidR="001D5024">
              <w:rPr>
                <w:rFonts w:ascii="Arial" w:hAnsi="Arial" w:cs="Arial"/>
                <w:b/>
                <w:sz w:val="24"/>
                <w:szCs w:val="24"/>
              </w:rPr>
              <w:t xml:space="preserve"> Monday </w:t>
            </w:r>
            <w:r w:rsidR="007C3EA2">
              <w:rPr>
                <w:rFonts w:ascii="Arial" w:hAnsi="Arial" w:cs="Arial"/>
                <w:b/>
                <w:sz w:val="24"/>
                <w:szCs w:val="24"/>
              </w:rPr>
              <w:t>14</w:t>
            </w:r>
            <w:r w:rsidR="001D5024" w:rsidRPr="001D5024">
              <w:rPr>
                <w:rFonts w:ascii="Arial" w:hAnsi="Arial" w:cs="Arial"/>
                <w:b/>
                <w:sz w:val="24"/>
                <w:szCs w:val="24"/>
                <w:vertAlign w:val="superscript"/>
              </w:rPr>
              <w:t>th</w:t>
            </w:r>
            <w:r w:rsidR="001D5024">
              <w:rPr>
                <w:rFonts w:ascii="Arial" w:hAnsi="Arial" w:cs="Arial"/>
                <w:b/>
                <w:sz w:val="24"/>
                <w:szCs w:val="24"/>
              </w:rPr>
              <w:t xml:space="preserve"> August 2023</w:t>
            </w:r>
            <w:r w:rsidR="00372EA5" w:rsidRPr="00372EA5">
              <w:rPr>
                <w:rFonts w:ascii="Arial" w:hAnsi="Arial" w:cs="Arial"/>
                <w:b/>
                <w:sz w:val="24"/>
                <w:szCs w:val="24"/>
              </w:rPr>
              <w:t xml:space="preserve"> </w:t>
            </w:r>
          </w:p>
          <w:p w14:paraId="465D2E2F" w14:textId="77777777" w:rsidR="00B329CB" w:rsidRPr="006952C7" w:rsidRDefault="00B329CB" w:rsidP="00874AE2">
            <w:pPr>
              <w:spacing w:after="0" w:line="240" w:lineRule="auto"/>
              <w:rPr>
                <w:rFonts w:ascii="Arial" w:hAnsi="Arial" w:cs="Arial"/>
                <w:b/>
                <w:sz w:val="24"/>
                <w:szCs w:val="24"/>
              </w:rPr>
            </w:pPr>
          </w:p>
        </w:tc>
      </w:tr>
      <w:tr w:rsidR="00073FB4" w:rsidRPr="006952C7" w14:paraId="29DB500D" w14:textId="77777777" w:rsidTr="000F79AE">
        <w:tc>
          <w:tcPr>
            <w:tcW w:w="675" w:type="dxa"/>
          </w:tcPr>
          <w:p w14:paraId="409D5D79" w14:textId="2587AA70" w:rsidR="00073FB4" w:rsidRPr="006952C7" w:rsidRDefault="00073FB4" w:rsidP="00874AE2">
            <w:pPr>
              <w:spacing w:after="0" w:line="240" w:lineRule="auto"/>
              <w:rPr>
                <w:rFonts w:ascii="Arial" w:hAnsi="Arial" w:cs="Arial"/>
                <w:b/>
                <w:sz w:val="24"/>
                <w:szCs w:val="24"/>
              </w:rPr>
            </w:pPr>
          </w:p>
        </w:tc>
        <w:tc>
          <w:tcPr>
            <w:tcW w:w="8647" w:type="dxa"/>
          </w:tcPr>
          <w:p w14:paraId="1F76C11E" w14:textId="77777777" w:rsidR="00B329CB" w:rsidRPr="006952C7" w:rsidRDefault="00B329CB" w:rsidP="00874AE2">
            <w:pPr>
              <w:spacing w:after="0" w:line="240" w:lineRule="auto"/>
              <w:rPr>
                <w:rFonts w:ascii="Arial" w:hAnsi="Arial" w:cs="Arial"/>
                <w:b/>
                <w:sz w:val="24"/>
                <w:szCs w:val="24"/>
              </w:rPr>
            </w:pPr>
          </w:p>
        </w:tc>
      </w:tr>
      <w:tr w:rsidR="00073FB4" w:rsidRPr="006952C7" w14:paraId="68BB2D58" w14:textId="77777777" w:rsidTr="000F79AE">
        <w:tc>
          <w:tcPr>
            <w:tcW w:w="675" w:type="dxa"/>
          </w:tcPr>
          <w:p w14:paraId="5D9AC662" w14:textId="0E761EE3" w:rsidR="00073FB4" w:rsidRPr="006952C7" w:rsidRDefault="00073FB4" w:rsidP="00874AE2">
            <w:pPr>
              <w:spacing w:after="0" w:line="240" w:lineRule="auto"/>
              <w:rPr>
                <w:rFonts w:ascii="Arial" w:hAnsi="Arial" w:cs="Arial"/>
                <w:b/>
                <w:sz w:val="24"/>
                <w:szCs w:val="24"/>
              </w:rPr>
            </w:pPr>
            <w:r w:rsidRPr="006952C7">
              <w:rPr>
                <w:rFonts w:ascii="Arial" w:hAnsi="Arial" w:cs="Arial"/>
                <w:b/>
                <w:sz w:val="24"/>
                <w:szCs w:val="24"/>
              </w:rPr>
              <w:t>4.</w:t>
            </w:r>
            <w:r w:rsidR="00151309">
              <w:rPr>
                <w:rFonts w:ascii="Arial" w:hAnsi="Arial" w:cs="Arial"/>
                <w:b/>
                <w:sz w:val="24"/>
                <w:szCs w:val="24"/>
              </w:rPr>
              <w:t>5</w:t>
            </w:r>
          </w:p>
        </w:tc>
        <w:tc>
          <w:tcPr>
            <w:tcW w:w="8647" w:type="dxa"/>
          </w:tcPr>
          <w:p w14:paraId="15B97845" w14:textId="77777777" w:rsidR="00073FB4" w:rsidRDefault="00073FB4" w:rsidP="00874AE2">
            <w:pPr>
              <w:spacing w:after="0" w:line="240" w:lineRule="auto"/>
              <w:rPr>
                <w:rFonts w:ascii="Arial" w:hAnsi="Arial" w:cs="Arial"/>
                <w:b/>
                <w:sz w:val="24"/>
                <w:szCs w:val="24"/>
              </w:rPr>
            </w:pPr>
            <w:r w:rsidRPr="00622E91">
              <w:rPr>
                <w:rFonts w:ascii="Arial" w:hAnsi="Arial" w:cs="Arial"/>
                <w:b/>
                <w:sz w:val="24"/>
                <w:szCs w:val="24"/>
              </w:rPr>
              <w:t>Assessment</w:t>
            </w:r>
          </w:p>
          <w:p w14:paraId="07479A4E" w14:textId="77777777" w:rsidR="00264B34" w:rsidRPr="00622E91" w:rsidRDefault="00264B34" w:rsidP="00874AE2">
            <w:pPr>
              <w:spacing w:after="0" w:line="240" w:lineRule="auto"/>
              <w:rPr>
                <w:rFonts w:ascii="Arial" w:hAnsi="Arial" w:cs="Arial"/>
                <w:b/>
                <w:sz w:val="24"/>
                <w:szCs w:val="24"/>
              </w:rPr>
            </w:pPr>
          </w:p>
          <w:p w14:paraId="60F74E64" w14:textId="77777777" w:rsidR="00622E91" w:rsidRPr="00622E91" w:rsidRDefault="00073FB4" w:rsidP="000C20B7">
            <w:pPr>
              <w:spacing w:after="0" w:line="240" w:lineRule="auto"/>
              <w:rPr>
                <w:rFonts w:ascii="Arial" w:hAnsi="Arial" w:cs="Arial"/>
                <w:sz w:val="24"/>
                <w:szCs w:val="24"/>
                <w:highlight w:val="yellow"/>
              </w:rPr>
            </w:pPr>
            <w:r w:rsidRPr="00622E91">
              <w:rPr>
                <w:rFonts w:ascii="Arial" w:hAnsi="Arial" w:cs="Arial"/>
                <w:sz w:val="24"/>
                <w:szCs w:val="24"/>
              </w:rPr>
              <w:t>The tenders will be assessed on the overall price, skills and experience and an understanding of the brief.</w:t>
            </w:r>
            <w:r w:rsidR="00622E91" w:rsidRPr="00622E91">
              <w:rPr>
                <w:rFonts w:ascii="Arial" w:hAnsi="Arial" w:cs="Arial"/>
                <w:sz w:val="24"/>
                <w:szCs w:val="24"/>
              </w:rPr>
              <w:t xml:space="preserve"> </w:t>
            </w:r>
            <w:r w:rsidR="000C20B7" w:rsidRPr="00622E91">
              <w:rPr>
                <w:rFonts w:ascii="Arial" w:hAnsi="Arial" w:cs="Arial"/>
                <w:sz w:val="24"/>
                <w:szCs w:val="24"/>
                <w:highlight w:val="yellow"/>
              </w:rPr>
              <w:t xml:space="preserve"> </w:t>
            </w:r>
          </w:p>
          <w:p w14:paraId="0A874B0B" w14:textId="77777777" w:rsidR="00622E91" w:rsidRPr="00622E91" w:rsidRDefault="00622E91" w:rsidP="000C20B7">
            <w:pPr>
              <w:spacing w:after="0" w:line="240" w:lineRule="auto"/>
              <w:rPr>
                <w:rFonts w:ascii="Arial" w:hAnsi="Arial" w:cs="Arial"/>
                <w:sz w:val="24"/>
                <w:szCs w:val="24"/>
              </w:rPr>
            </w:pPr>
          </w:p>
          <w:p w14:paraId="03568A04" w14:textId="78DE81A2" w:rsidR="009C42D4" w:rsidRDefault="00622E91" w:rsidP="000C20B7">
            <w:pPr>
              <w:spacing w:after="0" w:line="240" w:lineRule="auto"/>
              <w:rPr>
                <w:rFonts w:ascii="Arial" w:hAnsi="Arial" w:cs="Arial"/>
                <w:sz w:val="24"/>
                <w:szCs w:val="24"/>
              </w:rPr>
            </w:pPr>
            <w:r w:rsidRPr="009C42D4">
              <w:rPr>
                <w:rFonts w:ascii="Arial" w:hAnsi="Arial" w:cs="Arial"/>
                <w:sz w:val="24"/>
                <w:szCs w:val="24"/>
              </w:rPr>
              <w:t xml:space="preserve">In particular, </w:t>
            </w:r>
            <w:r w:rsidRPr="002728A8">
              <w:rPr>
                <w:rFonts w:ascii="Arial" w:hAnsi="Arial" w:cs="Arial"/>
                <w:sz w:val="24"/>
                <w:szCs w:val="24"/>
              </w:rPr>
              <w:t xml:space="preserve">the Client will be seeking a </w:t>
            </w:r>
            <w:r w:rsidR="00330E83">
              <w:rPr>
                <w:rFonts w:ascii="Arial" w:hAnsi="Arial" w:cs="Arial"/>
                <w:sz w:val="24"/>
                <w:szCs w:val="24"/>
              </w:rPr>
              <w:t>Project Manager</w:t>
            </w:r>
            <w:r w:rsidR="00BE0F8C">
              <w:rPr>
                <w:rFonts w:ascii="Arial" w:hAnsi="Arial" w:cs="Arial"/>
                <w:sz w:val="24"/>
                <w:szCs w:val="24"/>
              </w:rPr>
              <w:t xml:space="preserve"> / Designer</w:t>
            </w:r>
            <w:r w:rsidR="009C42D4" w:rsidRPr="002728A8">
              <w:rPr>
                <w:rFonts w:ascii="Arial" w:hAnsi="Arial" w:cs="Arial"/>
                <w:sz w:val="24"/>
                <w:szCs w:val="24"/>
              </w:rPr>
              <w:t>:</w:t>
            </w:r>
          </w:p>
          <w:p w14:paraId="7E432B66" w14:textId="77777777" w:rsidR="00330E83" w:rsidRDefault="00330E83" w:rsidP="000C20B7">
            <w:pPr>
              <w:spacing w:after="0" w:line="240" w:lineRule="auto"/>
              <w:rPr>
                <w:rFonts w:ascii="Arial" w:hAnsi="Arial" w:cs="Arial"/>
                <w:sz w:val="24"/>
                <w:szCs w:val="24"/>
              </w:rPr>
            </w:pPr>
          </w:p>
          <w:p w14:paraId="41418E1B" w14:textId="29482491" w:rsidR="009B2233" w:rsidRDefault="00CB7AA3" w:rsidP="009B2233">
            <w:pPr>
              <w:pStyle w:val="ListParagraph"/>
              <w:numPr>
                <w:ilvl w:val="0"/>
                <w:numId w:val="11"/>
              </w:numPr>
              <w:spacing w:after="0" w:line="240" w:lineRule="auto"/>
              <w:rPr>
                <w:rFonts w:ascii="Arial" w:hAnsi="Arial" w:cs="Arial"/>
                <w:sz w:val="24"/>
                <w:szCs w:val="24"/>
              </w:rPr>
            </w:pPr>
            <w:r>
              <w:rPr>
                <w:rFonts w:ascii="Arial" w:hAnsi="Arial" w:cs="Arial"/>
                <w:sz w:val="24"/>
                <w:szCs w:val="24"/>
              </w:rPr>
              <w:t>w</w:t>
            </w:r>
            <w:r w:rsidR="009B2233">
              <w:rPr>
                <w:rFonts w:ascii="Arial" w:hAnsi="Arial" w:cs="Arial"/>
                <w:sz w:val="24"/>
                <w:szCs w:val="24"/>
              </w:rPr>
              <w:t xml:space="preserve">ith knowledge and experience of </w:t>
            </w:r>
            <w:r w:rsidR="004761B0">
              <w:rPr>
                <w:rFonts w:ascii="Arial" w:hAnsi="Arial" w:cs="Arial"/>
                <w:sz w:val="24"/>
                <w:szCs w:val="24"/>
              </w:rPr>
              <w:t xml:space="preserve">designing and delivering </w:t>
            </w:r>
            <w:r w:rsidR="00B10CA2">
              <w:rPr>
                <w:rFonts w:ascii="Arial" w:hAnsi="Arial" w:cs="Arial"/>
                <w:sz w:val="24"/>
                <w:szCs w:val="24"/>
              </w:rPr>
              <w:t xml:space="preserve">modular buildings </w:t>
            </w:r>
            <w:r w:rsidR="006B053D">
              <w:rPr>
                <w:rFonts w:ascii="Arial" w:hAnsi="Arial" w:cs="Arial"/>
                <w:sz w:val="24"/>
                <w:szCs w:val="24"/>
              </w:rPr>
              <w:t>and BWIC</w:t>
            </w:r>
          </w:p>
          <w:p w14:paraId="4D1BD8C4" w14:textId="5060F95E" w:rsidR="007B62D1" w:rsidRDefault="007B62D1" w:rsidP="007B62D1">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with knowledge and experience of </w:t>
            </w:r>
            <w:r w:rsidR="00D6072F">
              <w:rPr>
                <w:rFonts w:ascii="Arial" w:hAnsi="Arial" w:cs="Arial"/>
                <w:sz w:val="24"/>
                <w:szCs w:val="24"/>
              </w:rPr>
              <w:t>developing</w:t>
            </w:r>
            <w:r>
              <w:rPr>
                <w:rFonts w:ascii="Arial" w:hAnsi="Arial" w:cs="Arial"/>
                <w:sz w:val="24"/>
                <w:szCs w:val="24"/>
              </w:rPr>
              <w:t xml:space="preserve"> innovative</w:t>
            </w:r>
            <w:r w:rsidR="00F26793">
              <w:rPr>
                <w:rFonts w:ascii="Arial" w:hAnsi="Arial" w:cs="Arial"/>
                <w:sz w:val="24"/>
                <w:szCs w:val="24"/>
              </w:rPr>
              <w:t xml:space="preserve"> and </w:t>
            </w:r>
            <w:r w:rsidR="00A812CA">
              <w:rPr>
                <w:rFonts w:ascii="Arial" w:hAnsi="Arial" w:cs="Arial"/>
                <w:sz w:val="24"/>
                <w:szCs w:val="24"/>
              </w:rPr>
              <w:t>forward-thinking</w:t>
            </w:r>
            <w:r w:rsidR="003F2971">
              <w:rPr>
                <w:rFonts w:ascii="Arial" w:hAnsi="Arial" w:cs="Arial"/>
                <w:sz w:val="24"/>
                <w:szCs w:val="24"/>
              </w:rPr>
              <w:t xml:space="preserve"> </w:t>
            </w:r>
            <w:r w:rsidR="00D6072F">
              <w:rPr>
                <w:rFonts w:ascii="Arial" w:hAnsi="Arial" w:cs="Arial"/>
                <w:sz w:val="24"/>
                <w:szCs w:val="24"/>
              </w:rPr>
              <w:t>designs</w:t>
            </w:r>
          </w:p>
          <w:p w14:paraId="6D89CE81" w14:textId="147E9C46" w:rsidR="004761B0" w:rsidRDefault="004A7737" w:rsidP="009B2233">
            <w:pPr>
              <w:pStyle w:val="ListParagraph"/>
              <w:numPr>
                <w:ilvl w:val="0"/>
                <w:numId w:val="11"/>
              </w:numPr>
              <w:spacing w:after="0" w:line="240" w:lineRule="auto"/>
              <w:rPr>
                <w:rFonts w:ascii="Arial" w:hAnsi="Arial" w:cs="Arial"/>
                <w:sz w:val="24"/>
                <w:szCs w:val="24"/>
              </w:rPr>
            </w:pPr>
            <w:r>
              <w:rPr>
                <w:rFonts w:ascii="Arial" w:hAnsi="Arial" w:cs="Arial"/>
                <w:sz w:val="24"/>
                <w:szCs w:val="24"/>
              </w:rPr>
              <w:t>with knowledge and experience of landscape design</w:t>
            </w:r>
            <w:r w:rsidR="00C74345">
              <w:rPr>
                <w:rFonts w:ascii="Arial" w:hAnsi="Arial" w:cs="Arial"/>
                <w:sz w:val="24"/>
                <w:szCs w:val="24"/>
              </w:rPr>
              <w:t xml:space="preserve"> and increasing biodiversity</w:t>
            </w:r>
          </w:p>
          <w:p w14:paraId="044D3786" w14:textId="725B4F67" w:rsidR="00831421" w:rsidRDefault="00831421" w:rsidP="00CB7AA3">
            <w:pPr>
              <w:pStyle w:val="ListParagraph"/>
              <w:numPr>
                <w:ilvl w:val="0"/>
                <w:numId w:val="11"/>
              </w:numPr>
              <w:rPr>
                <w:rFonts w:ascii="Arial" w:hAnsi="Arial" w:cs="Arial"/>
                <w:sz w:val="24"/>
                <w:szCs w:val="24"/>
              </w:rPr>
            </w:pPr>
            <w:r>
              <w:rPr>
                <w:rFonts w:ascii="Arial" w:hAnsi="Arial" w:cs="Arial"/>
                <w:sz w:val="24"/>
                <w:szCs w:val="24"/>
              </w:rPr>
              <w:t xml:space="preserve">with </w:t>
            </w:r>
            <w:r w:rsidR="00F36616">
              <w:rPr>
                <w:rFonts w:ascii="Arial" w:hAnsi="Arial" w:cs="Arial"/>
                <w:sz w:val="24"/>
                <w:szCs w:val="24"/>
              </w:rPr>
              <w:t xml:space="preserve">a good understanding of </w:t>
            </w:r>
            <w:r w:rsidR="00523366">
              <w:rPr>
                <w:rFonts w:ascii="Arial" w:hAnsi="Arial" w:cs="Arial"/>
                <w:sz w:val="24"/>
                <w:szCs w:val="24"/>
              </w:rPr>
              <w:t>current</w:t>
            </w:r>
            <w:r w:rsidR="00C72079">
              <w:rPr>
                <w:rFonts w:ascii="Arial" w:hAnsi="Arial" w:cs="Arial"/>
                <w:sz w:val="24"/>
                <w:szCs w:val="24"/>
              </w:rPr>
              <w:t xml:space="preserve"> legal</w:t>
            </w:r>
            <w:r>
              <w:rPr>
                <w:rFonts w:ascii="Arial" w:hAnsi="Arial" w:cs="Arial"/>
                <w:sz w:val="24"/>
                <w:szCs w:val="24"/>
              </w:rPr>
              <w:t xml:space="preserve"> </w:t>
            </w:r>
            <w:r w:rsidR="00523366">
              <w:rPr>
                <w:rFonts w:ascii="Arial" w:hAnsi="Arial" w:cs="Arial"/>
                <w:sz w:val="24"/>
                <w:szCs w:val="24"/>
              </w:rPr>
              <w:t xml:space="preserve">environmental sustainability and accessibility </w:t>
            </w:r>
            <w:r w:rsidR="00C72079">
              <w:rPr>
                <w:rFonts w:ascii="Arial" w:hAnsi="Arial" w:cs="Arial"/>
                <w:sz w:val="24"/>
                <w:szCs w:val="24"/>
              </w:rPr>
              <w:t>requirements</w:t>
            </w:r>
          </w:p>
          <w:p w14:paraId="68100AA3" w14:textId="77777777" w:rsidR="00F52628" w:rsidRDefault="00F52628" w:rsidP="00F52628">
            <w:pPr>
              <w:pStyle w:val="ListParagraph"/>
              <w:numPr>
                <w:ilvl w:val="0"/>
                <w:numId w:val="11"/>
              </w:numPr>
              <w:rPr>
                <w:rFonts w:ascii="Arial" w:hAnsi="Arial" w:cs="Arial"/>
                <w:sz w:val="24"/>
                <w:szCs w:val="24"/>
              </w:rPr>
            </w:pPr>
            <w:r>
              <w:rPr>
                <w:rFonts w:ascii="Arial" w:hAnsi="Arial" w:cs="Arial"/>
                <w:sz w:val="24"/>
                <w:szCs w:val="24"/>
              </w:rPr>
              <w:lastRenderedPageBreak/>
              <w:t xml:space="preserve">with previous experience of the specialist requirements of funded projects </w:t>
            </w:r>
          </w:p>
          <w:p w14:paraId="3AAC2F39" w14:textId="306BED1A" w:rsidR="00CB7AA3" w:rsidRDefault="00CB7AA3" w:rsidP="00CB7AA3">
            <w:pPr>
              <w:pStyle w:val="ListParagraph"/>
              <w:numPr>
                <w:ilvl w:val="0"/>
                <w:numId w:val="11"/>
              </w:numPr>
              <w:rPr>
                <w:rFonts w:ascii="Arial" w:hAnsi="Arial" w:cs="Arial"/>
                <w:sz w:val="24"/>
                <w:szCs w:val="24"/>
              </w:rPr>
            </w:pPr>
            <w:r w:rsidRPr="00CB7AA3">
              <w:rPr>
                <w:rFonts w:ascii="Arial" w:hAnsi="Arial" w:cs="Arial"/>
                <w:sz w:val="24"/>
                <w:szCs w:val="24"/>
              </w:rPr>
              <w:t>with a good understanding of and a demonstrable commitment to the principles of equ</w:t>
            </w:r>
            <w:r w:rsidR="008F6880">
              <w:rPr>
                <w:rFonts w:ascii="Arial" w:hAnsi="Arial" w:cs="Arial"/>
                <w:sz w:val="24"/>
                <w:szCs w:val="24"/>
              </w:rPr>
              <w:t>it</w:t>
            </w:r>
            <w:r w:rsidRPr="00CB7AA3">
              <w:rPr>
                <w:rFonts w:ascii="Arial" w:hAnsi="Arial" w:cs="Arial"/>
                <w:sz w:val="24"/>
                <w:szCs w:val="24"/>
              </w:rPr>
              <w:t>y, diversity</w:t>
            </w:r>
            <w:r w:rsidR="008F6880">
              <w:rPr>
                <w:rFonts w:ascii="Arial" w:hAnsi="Arial" w:cs="Arial"/>
                <w:sz w:val="24"/>
                <w:szCs w:val="24"/>
              </w:rPr>
              <w:t xml:space="preserve"> and inclusivity (EDI)</w:t>
            </w:r>
            <w:r w:rsidRPr="00CB7AA3">
              <w:rPr>
                <w:rFonts w:ascii="Arial" w:hAnsi="Arial" w:cs="Arial"/>
                <w:sz w:val="24"/>
                <w:szCs w:val="24"/>
              </w:rPr>
              <w:t xml:space="preserve"> and environmental sustainability</w:t>
            </w:r>
          </w:p>
          <w:p w14:paraId="33625E41" w14:textId="77777777" w:rsidR="009C42D4" w:rsidRPr="00831421" w:rsidRDefault="009C42D4" w:rsidP="00831421">
            <w:pPr>
              <w:spacing w:after="0" w:line="240" w:lineRule="auto"/>
              <w:rPr>
                <w:rFonts w:ascii="Arial" w:hAnsi="Arial" w:cs="Arial"/>
                <w:sz w:val="24"/>
                <w:szCs w:val="24"/>
              </w:rPr>
            </w:pPr>
          </w:p>
          <w:p w14:paraId="632E818A" w14:textId="02C97BA6" w:rsidR="00073FB4" w:rsidRDefault="00622E91" w:rsidP="00874AE2">
            <w:pPr>
              <w:spacing w:after="0" w:line="240" w:lineRule="auto"/>
              <w:rPr>
                <w:rFonts w:ascii="Arial" w:hAnsi="Arial" w:cs="Arial"/>
                <w:sz w:val="24"/>
                <w:szCs w:val="24"/>
              </w:rPr>
            </w:pPr>
            <w:r w:rsidRPr="004500DD">
              <w:rPr>
                <w:rFonts w:ascii="Arial" w:hAnsi="Arial" w:cs="Arial"/>
                <w:sz w:val="24"/>
                <w:szCs w:val="24"/>
              </w:rPr>
              <w:t>Organisational capacity to deliver this project within the required timescale will be a factor.</w:t>
            </w:r>
          </w:p>
          <w:p w14:paraId="69DE6D2A" w14:textId="77777777" w:rsidR="00C5121C" w:rsidRDefault="00C5121C" w:rsidP="00874AE2">
            <w:pPr>
              <w:spacing w:after="0" w:line="240" w:lineRule="auto"/>
              <w:rPr>
                <w:rFonts w:ascii="Arial" w:hAnsi="Arial" w:cs="Arial"/>
                <w:sz w:val="24"/>
                <w:szCs w:val="24"/>
              </w:rPr>
            </w:pPr>
          </w:p>
          <w:p w14:paraId="29963170" w14:textId="77777777" w:rsidR="00E91B8F" w:rsidRDefault="00E91B8F" w:rsidP="00874AE2">
            <w:pPr>
              <w:spacing w:after="0" w:line="240" w:lineRule="auto"/>
              <w:rPr>
                <w:rFonts w:ascii="Arial" w:hAnsi="Arial" w:cs="Arial"/>
                <w:b/>
                <w:sz w:val="24"/>
                <w:szCs w:val="24"/>
              </w:rPr>
            </w:pPr>
          </w:p>
          <w:p w14:paraId="0A2C7802" w14:textId="7C357353" w:rsidR="00073FB4" w:rsidRDefault="00073FB4" w:rsidP="00874AE2">
            <w:pPr>
              <w:spacing w:after="0" w:line="240" w:lineRule="auto"/>
              <w:rPr>
                <w:rFonts w:ascii="Arial" w:hAnsi="Arial" w:cs="Arial"/>
                <w:b/>
                <w:sz w:val="24"/>
                <w:szCs w:val="24"/>
              </w:rPr>
            </w:pPr>
            <w:r w:rsidRPr="00B329CB">
              <w:rPr>
                <w:rFonts w:ascii="Arial" w:hAnsi="Arial" w:cs="Arial"/>
                <w:b/>
                <w:sz w:val="24"/>
                <w:szCs w:val="24"/>
              </w:rPr>
              <w:t xml:space="preserve">Section 1 </w:t>
            </w:r>
          </w:p>
          <w:p w14:paraId="67049547" w14:textId="77777777" w:rsidR="00B329CB" w:rsidRPr="00B329CB" w:rsidRDefault="00B329CB" w:rsidP="00874AE2">
            <w:pPr>
              <w:spacing w:after="0" w:line="240" w:lineRule="auto"/>
              <w:rPr>
                <w:rFonts w:ascii="Arial" w:hAnsi="Arial" w:cs="Arial"/>
                <w:b/>
                <w:sz w:val="24"/>
                <w:szCs w:val="24"/>
              </w:rPr>
            </w:pPr>
          </w:p>
          <w:p w14:paraId="35DFB99B" w14:textId="3D742BFD" w:rsidR="00073FB4" w:rsidRPr="00622E91" w:rsidRDefault="000F79AE" w:rsidP="00874AE2">
            <w:pPr>
              <w:spacing w:after="0" w:line="240" w:lineRule="auto"/>
              <w:rPr>
                <w:rFonts w:ascii="Arial" w:hAnsi="Arial" w:cs="Arial"/>
                <w:sz w:val="24"/>
                <w:szCs w:val="24"/>
              </w:rPr>
            </w:pPr>
            <w:r>
              <w:rPr>
                <w:rFonts w:ascii="Arial" w:hAnsi="Arial" w:cs="Arial"/>
                <w:sz w:val="24"/>
                <w:szCs w:val="24"/>
              </w:rPr>
              <w:t xml:space="preserve">Please </w:t>
            </w:r>
            <w:r w:rsidR="00024684">
              <w:rPr>
                <w:rFonts w:ascii="Arial" w:hAnsi="Arial" w:cs="Arial"/>
                <w:sz w:val="24"/>
                <w:szCs w:val="24"/>
              </w:rPr>
              <w:t xml:space="preserve">give up to </w:t>
            </w:r>
            <w:r w:rsidR="007B5ABD">
              <w:rPr>
                <w:rFonts w:ascii="Arial" w:hAnsi="Arial" w:cs="Arial"/>
                <w:sz w:val="24"/>
                <w:szCs w:val="24"/>
              </w:rPr>
              <w:t xml:space="preserve">three </w:t>
            </w:r>
            <w:r w:rsidR="00024684">
              <w:rPr>
                <w:rFonts w:ascii="Arial" w:hAnsi="Arial" w:cs="Arial"/>
                <w:sz w:val="24"/>
                <w:szCs w:val="24"/>
              </w:rPr>
              <w:t>examples</w:t>
            </w:r>
            <w:r w:rsidR="00073FB4" w:rsidRPr="00622E91">
              <w:rPr>
                <w:rFonts w:ascii="Arial" w:hAnsi="Arial" w:cs="Arial"/>
                <w:sz w:val="24"/>
                <w:szCs w:val="24"/>
              </w:rPr>
              <w:t xml:space="preserve"> of projects that you have successfully</w:t>
            </w:r>
            <w:r w:rsidR="000C20B7" w:rsidRPr="00622E91">
              <w:rPr>
                <w:rFonts w:ascii="Arial" w:hAnsi="Arial" w:cs="Arial"/>
                <w:sz w:val="24"/>
                <w:szCs w:val="24"/>
              </w:rPr>
              <w:t xml:space="preserve"> undertaken in the last </w:t>
            </w:r>
            <w:r w:rsidR="007B5ABD">
              <w:rPr>
                <w:rFonts w:ascii="Arial" w:hAnsi="Arial" w:cs="Arial"/>
                <w:sz w:val="24"/>
                <w:szCs w:val="24"/>
              </w:rPr>
              <w:t xml:space="preserve">five </w:t>
            </w:r>
            <w:r w:rsidR="000C20B7" w:rsidRPr="00622E91">
              <w:rPr>
                <w:rFonts w:ascii="Arial" w:hAnsi="Arial" w:cs="Arial"/>
                <w:sz w:val="24"/>
                <w:szCs w:val="24"/>
              </w:rPr>
              <w:t>years</w:t>
            </w:r>
            <w:r w:rsidR="00073FB4" w:rsidRPr="00622E91">
              <w:rPr>
                <w:rFonts w:ascii="Arial" w:hAnsi="Arial" w:cs="Arial"/>
                <w:sz w:val="24"/>
                <w:szCs w:val="24"/>
              </w:rPr>
              <w:t xml:space="preserve"> that are of a similar type and scale to this commission.  </w:t>
            </w:r>
          </w:p>
          <w:p w14:paraId="62E04FF7" w14:textId="77777777" w:rsidR="00073FB4" w:rsidRPr="00622E91" w:rsidRDefault="00073FB4" w:rsidP="00874AE2">
            <w:pPr>
              <w:spacing w:after="0" w:line="240" w:lineRule="auto"/>
              <w:rPr>
                <w:rFonts w:ascii="Arial" w:hAnsi="Arial" w:cs="Arial"/>
                <w:sz w:val="24"/>
                <w:szCs w:val="24"/>
              </w:rPr>
            </w:pPr>
          </w:p>
          <w:p w14:paraId="52689CB5" w14:textId="77777777"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t>Give at least two referees in relation to these projects.</w:t>
            </w:r>
          </w:p>
          <w:p w14:paraId="1250ADC3" w14:textId="77777777" w:rsidR="00073FB4" w:rsidRPr="00622E91" w:rsidRDefault="00073FB4" w:rsidP="00874AE2">
            <w:pPr>
              <w:spacing w:after="0" w:line="240" w:lineRule="auto"/>
              <w:rPr>
                <w:rFonts w:ascii="Arial" w:hAnsi="Arial" w:cs="Arial"/>
                <w:sz w:val="24"/>
                <w:szCs w:val="24"/>
              </w:rPr>
            </w:pPr>
          </w:p>
          <w:p w14:paraId="3C26DBCB" w14:textId="003D77C7" w:rsidR="00073FB4" w:rsidRDefault="00073FB4" w:rsidP="00874AE2">
            <w:pPr>
              <w:spacing w:after="0" w:line="240" w:lineRule="auto"/>
              <w:rPr>
                <w:rFonts w:ascii="Arial" w:hAnsi="Arial" w:cs="Arial"/>
                <w:sz w:val="24"/>
                <w:szCs w:val="24"/>
              </w:rPr>
            </w:pPr>
            <w:r w:rsidRPr="00622E91">
              <w:rPr>
                <w:rFonts w:ascii="Arial" w:hAnsi="Arial" w:cs="Arial"/>
                <w:sz w:val="24"/>
                <w:szCs w:val="24"/>
              </w:rPr>
              <w:t xml:space="preserve">This section should comprise no more than </w:t>
            </w:r>
            <w:r w:rsidR="007B5ABD">
              <w:rPr>
                <w:rFonts w:ascii="Arial" w:hAnsi="Arial" w:cs="Arial"/>
                <w:sz w:val="24"/>
                <w:szCs w:val="24"/>
              </w:rPr>
              <w:t xml:space="preserve">two </w:t>
            </w:r>
            <w:r w:rsidRPr="00622E91">
              <w:rPr>
                <w:rFonts w:ascii="Arial" w:hAnsi="Arial" w:cs="Arial"/>
                <w:sz w:val="24"/>
                <w:szCs w:val="24"/>
              </w:rPr>
              <w:t xml:space="preserve">ides of A4 per project. </w:t>
            </w:r>
          </w:p>
          <w:p w14:paraId="39CADF4D" w14:textId="77777777" w:rsidR="00024684" w:rsidRPr="00622E91" w:rsidRDefault="00024684" w:rsidP="00874AE2">
            <w:pPr>
              <w:spacing w:after="0" w:line="240" w:lineRule="auto"/>
              <w:rPr>
                <w:rFonts w:ascii="Arial" w:hAnsi="Arial" w:cs="Arial"/>
                <w:sz w:val="24"/>
                <w:szCs w:val="24"/>
              </w:rPr>
            </w:pPr>
          </w:p>
          <w:p w14:paraId="36E55DAC" w14:textId="77777777"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t>This section will contribute a maximum of 30% of the tender assessment score</w:t>
            </w:r>
            <w:r w:rsidR="000F79AE">
              <w:rPr>
                <w:rFonts w:ascii="Arial" w:hAnsi="Arial" w:cs="Arial"/>
                <w:sz w:val="24"/>
                <w:szCs w:val="24"/>
              </w:rPr>
              <w:t>.</w:t>
            </w:r>
          </w:p>
          <w:p w14:paraId="18475B04" w14:textId="77777777" w:rsidR="00073FB4" w:rsidRPr="00622E91" w:rsidRDefault="00073FB4" w:rsidP="00874AE2">
            <w:pPr>
              <w:spacing w:after="0" w:line="240" w:lineRule="auto"/>
              <w:rPr>
                <w:rFonts w:ascii="Arial" w:hAnsi="Arial" w:cs="Arial"/>
                <w:sz w:val="24"/>
                <w:szCs w:val="24"/>
              </w:rPr>
            </w:pPr>
          </w:p>
          <w:p w14:paraId="047B5F88" w14:textId="77777777" w:rsidR="00073FB4" w:rsidRDefault="00073FB4" w:rsidP="00874AE2">
            <w:pPr>
              <w:spacing w:after="0" w:line="240" w:lineRule="auto"/>
              <w:rPr>
                <w:rFonts w:ascii="Arial" w:hAnsi="Arial" w:cs="Arial"/>
                <w:b/>
                <w:sz w:val="24"/>
                <w:szCs w:val="24"/>
              </w:rPr>
            </w:pPr>
            <w:r w:rsidRPr="00B329CB">
              <w:rPr>
                <w:rFonts w:ascii="Arial" w:hAnsi="Arial" w:cs="Arial"/>
                <w:b/>
                <w:sz w:val="24"/>
                <w:szCs w:val="24"/>
              </w:rPr>
              <w:t>Section 2</w:t>
            </w:r>
          </w:p>
          <w:p w14:paraId="0C0C84EE" w14:textId="77777777" w:rsidR="00B329CB" w:rsidRPr="00B329CB" w:rsidRDefault="00B329CB" w:rsidP="00874AE2">
            <w:pPr>
              <w:spacing w:after="0" w:line="240" w:lineRule="auto"/>
              <w:rPr>
                <w:rFonts w:ascii="Arial" w:hAnsi="Arial" w:cs="Arial"/>
                <w:b/>
                <w:sz w:val="24"/>
                <w:szCs w:val="24"/>
              </w:rPr>
            </w:pPr>
          </w:p>
          <w:p w14:paraId="57544B7E" w14:textId="42A960B8"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t>Provide a</w:t>
            </w:r>
            <w:r w:rsidR="00757D78">
              <w:rPr>
                <w:rFonts w:ascii="Arial" w:hAnsi="Arial" w:cs="Arial"/>
                <w:sz w:val="24"/>
                <w:szCs w:val="24"/>
              </w:rPr>
              <w:t>n</w:t>
            </w:r>
            <w:r w:rsidRPr="00622E91">
              <w:rPr>
                <w:rFonts w:ascii="Arial" w:hAnsi="Arial" w:cs="Arial"/>
                <w:sz w:val="24"/>
                <w:szCs w:val="24"/>
              </w:rPr>
              <w:t xml:space="preserve"> </w:t>
            </w:r>
            <w:r w:rsidR="00E517E0" w:rsidRPr="00622E91">
              <w:rPr>
                <w:rFonts w:ascii="Arial" w:hAnsi="Arial" w:cs="Arial"/>
                <w:sz w:val="24"/>
                <w:szCs w:val="24"/>
              </w:rPr>
              <w:t>up-to-date</w:t>
            </w:r>
            <w:r w:rsidRPr="00622E91">
              <w:rPr>
                <w:rFonts w:ascii="Arial" w:hAnsi="Arial" w:cs="Arial"/>
                <w:sz w:val="24"/>
                <w:szCs w:val="24"/>
              </w:rPr>
              <w:t xml:space="preserve"> </w:t>
            </w:r>
            <w:r w:rsidRPr="00C31427">
              <w:rPr>
                <w:rFonts w:ascii="Arial" w:hAnsi="Arial" w:cs="Arial"/>
                <w:sz w:val="24"/>
                <w:szCs w:val="24"/>
              </w:rPr>
              <w:t>CV of the key personnel</w:t>
            </w:r>
            <w:r w:rsidR="00C31427">
              <w:rPr>
                <w:rFonts w:ascii="Arial" w:hAnsi="Arial" w:cs="Arial"/>
                <w:sz w:val="24"/>
                <w:szCs w:val="24"/>
              </w:rPr>
              <w:t>, including any sub-contractors</w:t>
            </w:r>
            <w:r w:rsidR="00024684" w:rsidRPr="00C31427">
              <w:rPr>
                <w:rFonts w:ascii="Arial" w:hAnsi="Arial" w:cs="Arial"/>
                <w:sz w:val="24"/>
                <w:szCs w:val="24"/>
              </w:rPr>
              <w:t>.</w:t>
            </w:r>
          </w:p>
          <w:p w14:paraId="57E100FB" w14:textId="77777777" w:rsidR="00073FB4" w:rsidRPr="00622E91" w:rsidRDefault="00073FB4" w:rsidP="00874AE2">
            <w:pPr>
              <w:spacing w:after="0" w:line="240" w:lineRule="auto"/>
              <w:rPr>
                <w:rFonts w:ascii="Arial" w:hAnsi="Arial" w:cs="Arial"/>
                <w:sz w:val="24"/>
                <w:szCs w:val="24"/>
              </w:rPr>
            </w:pPr>
          </w:p>
          <w:p w14:paraId="6DEF7FB6" w14:textId="150EE824" w:rsidR="00073FB4" w:rsidRPr="00622E91" w:rsidRDefault="00073FB4" w:rsidP="00874AE2">
            <w:pPr>
              <w:spacing w:after="0" w:line="240" w:lineRule="auto"/>
              <w:rPr>
                <w:rFonts w:ascii="Arial" w:hAnsi="Arial" w:cs="Arial"/>
                <w:sz w:val="24"/>
                <w:szCs w:val="24"/>
              </w:rPr>
            </w:pPr>
            <w:r w:rsidRPr="00C31427">
              <w:rPr>
                <w:rFonts w:ascii="Arial" w:hAnsi="Arial" w:cs="Arial"/>
                <w:sz w:val="24"/>
                <w:szCs w:val="24"/>
              </w:rPr>
              <w:t>Each</w:t>
            </w:r>
            <w:r w:rsidRPr="00622E91">
              <w:rPr>
                <w:rFonts w:ascii="Arial" w:hAnsi="Arial" w:cs="Arial"/>
                <w:sz w:val="24"/>
                <w:szCs w:val="24"/>
              </w:rPr>
              <w:t xml:space="preserve"> CV shou</w:t>
            </w:r>
            <w:r w:rsidR="00024684">
              <w:rPr>
                <w:rFonts w:ascii="Arial" w:hAnsi="Arial" w:cs="Arial"/>
                <w:sz w:val="24"/>
                <w:szCs w:val="24"/>
              </w:rPr>
              <w:t xml:space="preserve">ld comprise no more than </w:t>
            </w:r>
            <w:r w:rsidR="007B5ABD">
              <w:rPr>
                <w:rFonts w:ascii="Arial" w:hAnsi="Arial" w:cs="Arial"/>
                <w:sz w:val="24"/>
                <w:szCs w:val="24"/>
              </w:rPr>
              <w:t xml:space="preserve">one </w:t>
            </w:r>
            <w:r w:rsidR="00024684">
              <w:rPr>
                <w:rFonts w:ascii="Arial" w:hAnsi="Arial" w:cs="Arial"/>
                <w:sz w:val="24"/>
                <w:szCs w:val="24"/>
              </w:rPr>
              <w:t>side</w:t>
            </w:r>
            <w:r w:rsidRPr="00622E91">
              <w:rPr>
                <w:rFonts w:ascii="Arial" w:hAnsi="Arial" w:cs="Arial"/>
                <w:sz w:val="24"/>
                <w:szCs w:val="24"/>
              </w:rPr>
              <w:t xml:space="preserve"> of A4.</w:t>
            </w:r>
          </w:p>
          <w:p w14:paraId="180363DA" w14:textId="77777777" w:rsidR="00073FB4" w:rsidRPr="00622E91" w:rsidRDefault="00073FB4" w:rsidP="00874AE2">
            <w:pPr>
              <w:spacing w:after="0" w:line="240" w:lineRule="auto"/>
              <w:rPr>
                <w:rFonts w:ascii="Arial" w:hAnsi="Arial" w:cs="Arial"/>
                <w:sz w:val="24"/>
                <w:szCs w:val="24"/>
              </w:rPr>
            </w:pPr>
          </w:p>
          <w:p w14:paraId="551A6A0D" w14:textId="77777777" w:rsidR="00073FB4" w:rsidRDefault="00073FB4" w:rsidP="00874AE2">
            <w:pPr>
              <w:spacing w:after="0" w:line="240" w:lineRule="auto"/>
              <w:rPr>
                <w:rFonts w:ascii="Arial" w:hAnsi="Arial" w:cs="Arial"/>
                <w:sz w:val="24"/>
                <w:szCs w:val="24"/>
              </w:rPr>
            </w:pPr>
            <w:r w:rsidRPr="00622E91">
              <w:rPr>
                <w:rFonts w:ascii="Arial" w:hAnsi="Arial" w:cs="Arial"/>
                <w:sz w:val="24"/>
                <w:szCs w:val="24"/>
              </w:rPr>
              <w:t>This section will contribute a maximum of 20% of the tender assessment sco</w:t>
            </w:r>
            <w:r w:rsidR="000F79AE">
              <w:rPr>
                <w:rFonts w:ascii="Arial" w:hAnsi="Arial" w:cs="Arial"/>
                <w:sz w:val="24"/>
                <w:szCs w:val="24"/>
              </w:rPr>
              <w:t>re</w:t>
            </w:r>
            <w:r w:rsidR="00024684">
              <w:rPr>
                <w:rFonts w:ascii="Arial" w:hAnsi="Arial" w:cs="Arial"/>
                <w:sz w:val="24"/>
                <w:szCs w:val="24"/>
              </w:rPr>
              <w:t>.</w:t>
            </w:r>
          </w:p>
          <w:p w14:paraId="5D75C247" w14:textId="77777777" w:rsidR="00A4719F" w:rsidRPr="00622E91" w:rsidRDefault="00A4719F" w:rsidP="00874AE2">
            <w:pPr>
              <w:spacing w:after="0" w:line="240" w:lineRule="auto"/>
              <w:rPr>
                <w:rFonts w:ascii="Arial" w:hAnsi="Arial" w:cs="Arial"/>
                <w:sz w:val="24"/>
                <w:szCs w:val="24"/>
              </w:rPr>
            </w:pPr>
          </w:p>
          <w:p w14:paraId="0AE64F2F" w14:textId="77777777" w:rsidR="00073FB4" w:rsidRDefault="00073FB4" w:rsidP="00874AE2">
            <w:pPr>
              <w:spacing w:after="0" w:line="240" w:lineRule="auto"/>
              <w:rPr>
                <w:rFonts w:ascii="Arial" w:hAnsi="Arial" w:cs="Arial"/>
                <w:b/>
                <w:sz w:val="24"/>
                <w:szCs w:val="24"/>
              </w:rPr>
            </w:pPr>
            <w:r w:rsidRPr="00B329CB">
              <w:rPr>
                <w:rFonts w:ascii="Arial" w:hAnsi="Arial" w:cs="Arial"/>
                <w:b/>
                <w:sz w:val="24"/>
                <w:szCs w:val="24"/>
              </w:rPr>
              <w:t>Section 3</w:t>
            </w:r>
          </w:p>
          <w:p w14:paraId="40787F30" w14:textId="77777777" w:rsidR="00B329CB" w:rsidRPr="00B329CB" w:rsidRDefault="00B329CB" w:rsidP="00874AE2">
            <w:pPr>
              <w:spacing w:after="0" w:line="240" w:lineRule="auto"/>
              <w:rPr>
                <w:rFonts w:ascii="Arial" w:hAnsi="Arial" w:cs="Arial"/>
                <w:b/>
                <w:sz w:val="24"/>
                <w:szCs w:val="24"/>
              </w:rPr>
            </w:pPr>
          </w:p>
          <w:p w14:paraId="69B4285B" w14:textId="305B3C8D" w:rsidR="00073FB4" w:rsidRPr="00622E91" w:rsidRDefault="00BB5FB2" w:rsidP="00874AE2">
            <w:pPr>
              <w:spacing w:after="0" w:line="240" w:lineRule="auto"/>
              <w:rPr>
                <w:rFonts w:ascii="Arial" w:hAnsi="Arial" w:cs="Arial"/>
                <w:sz w:val="24"/>
                <w:szCs w:val="24"/>
              </w:rPr>
            </w:pPr>
            <w:r>
              <w:rPr>
                <w:rFonts w:ascii="Arial" w:hAnsi="Arial" w:cs="Arial"/>
                <w:sz w:val="24"/>
                <w:szCs w:val="24"/>
              </w:rPr>
              <w:t xml:space="preserve">Provide a </w:t>
            </w:r>
            <w:r w:rsidR="00B54CAA" w:rsidRPr="00B54CAA">
              <w:rPr>
                <w:rFonts w:ascii="Arial" w:hAnsi="Arial" w:cs="Arial"/>
                <w:sz w:val="24"/>
                <w:szCs w:val="24"/>
              </w:rPr>
              <w:t>Method Statement clearly indicating how the work is to be undertaken</w:t>
            </w:r>
            <w:r w:rsidR="00C31427">
              <w:rPr>
                <w:rFonts w:ascii="Arial" w:hAnsi="Arial" w:cs="Arial"/>
                <w:sz w:val="24"/>
                <w:szCs w:val="24"/>
              </w:rPr>
              <w:t xml:space="preserve">, </w:t>
            </w:r>
            <w:r w:rsidR="00B54CAA" w:rsidRPr="00B54CAA">
              <w:rPr>
                <w:rFonts w:ascii="Arial" w:hAnsi="Arial" w:cs="Arial"/>
                <w:sz w:val="24"/>
                <w:szCs w:val="24"/>
              </w:rPr>
              <w:t>the outputs it will create</w:t>
            </w:r>
            <w:r w:rsidR="00C31427">
              <w:rPr>
                <w:rFonts w:ascii="Arial" w:hAnsi="Arial" w:cs="Arial"/>
                <w:sz w:val="24"/>
                <w:szCs w:val="24"/>
              </w:rPr>
              <w:t xml:space="preserve"> </w:t>
            </w:r>
            <w:r w:rsidR="00073FB4" w:rsidRPr="00622E91">
              <w:rPr>
                <w:rFonts w:ascii="Arial" w:hAnsi="Arial" w:cs="Arial"/>
                <w:sz w:val="24"/>
                <w:szCs w:val="24"/>
              </w:rPr>
              <w:t>and your thoughts on the key risks and challenges.</w:t>
            </w:r>
          </w:p>
          <w:p w14:paraId="3F7D15AF" w14:textId="77777777" w:rsidR="00073FB4" w:rsidRPr="00622E91" w:rsidRDefault="00073FB4" w:rsidP="00874AE2">
            <w:pPr>
              <w:spacing w:after="0" w:line="240" w:lineRule="auto"/>
              <w:rPr>
                <w:rFonts w:ascii="Arial" w:hAnsi="Arial" w:cs="Arial"/>
                <w:sz w:val="24"/>
                <w:szCs w:val="24"/>
              </w:rPr>
            </w:pPr>
          </w:p>
          <w:p w14:paraId="3CB5A042" w14:textId="77777777" w:rsidR="00073FB4" w:rsidRPr="00622E91" w:rsidRDefault="00073FB4" w:rsidP="00874AE2">
            <w:pPr>
              <w:spacing w:after="0" w:line="240" w:lineRule="auto"/>
              <w:rPr>
                <w:rFonts w:ascii="Arial" w:hAnsi="Arial" w:cs="Arial"/>
                <w:sz w:val="24"/>
                <w:szCs w:val="24"/>
              </w:rPr>
            </w:pPr>
            <w:r w:rsidRPr="00622E91">
              <w:rPr>
                <w:rFonts w:ascii="Arial" w:hAnsi="Arial" w:cs="Arial"/>
                <w:sz w:val="24"/>
                <w:szCs w:val="24"/>
              </w:rPr>
              <w:t>This section will contribut</w:t>
            </w:r>
            <w:r w:rsidR="000F79AE">
              <w:rPr>
                <w:rFonts w:ascii="Arial" w:hAnsi="Arial" w:cs="Arial"/>
                <w:sz w:val="24"/>
                <w:szCs w:val="24"/>
              </w:rPr>
              <w:t>e</w:t>
            </w:r>
            <w:r w:rsidRPr="00622E91">
              <w:rPr>
                <w:rFonts w:ascii="Arial" w:hAnsi="Arial" w:cs="Arial"/>
                <w:sz w:val="24"/>
                <w:szCs w:val="24"/>
              </w:rPr>
              <w:t xml:space="preserve"> a maximum of 20% of the tender assessment score. </w:t>
            </w:r>
          </w:p>
          <w:p w14:paraId="1ED1DAF8" w14:textId="77777777" w:rsidR="00073FB4" w:rsidRPr="00B329CB" w:rsidRDefault="00073FB4" w:rsidP="00874AE2">
            <w:pPr>
              <w:spacing w:after="0" w:line="240" w:lineRule="auto"/>
              <w:rPr>
                <w:rFonts w:ascii="Arial" w:hAnsi="Arial" w:cs="Arial"/>
                <w:b/>
                <w:sz w:val="24"/>
                <w:szCs w:val="24"/>
              </w:rPr>
            </w:pPr>
          </w:p>
          <w:p w14:paraId="73CA3182" w14:textId="77777777" w:rsidR="00073FB4" w:rsidRDefault="00073FB4" w:rsidP="00874AE2">
            <w:pPr>
              <w:spacing w:after="0" w:line="240" w:lineRule="auto"/>
              <w:rPr>
                <w:rFonts w:ascii="Arial" w:hAnsi="Arial" w:cs="Arial"/>
                <w:b/>
                <w:sz w:val="24"/>
                <w:szCs w:val="24"/>
              </w:rPr>
            </w:pPr>
            <w:r w:rsidRPr="00B329CB">
              <w:rPr>
                <w:rFonts w:ascii="Arial" w:hAnsi="Arial" w:cs="Arial"/>
                <w:b/>
                <w:sz w:val="24"/>
                <w:szCs w:val="24"/>
              </w:rPr>
              <w:t>Section 4</w:t>
            </w:r>
          </w:p>
          <w:p w14:paraId="2EDA4B21" w14:textId="77777777" w:rsidR="00B329CB" w:rsidRPr="00B329CB" w:rsidRDefault="00B329CB" w:rsidP="00874AE2">
            <w:pPr>
              <w:spacing w:after="0" w:line="240" w:lineRule="auto"/>
              <w:rPr>
                <w:rFonts w:ascii="Arial" w:hAnsi="Arial" w:cs="Arial"/>
                <w:b/>
                <w:sz w:val="24"/>
                <w:szCs w:val="24"/>
              </w:rPr>
            </w:pPr>
          </w:p>
          <w:p w14:paraId="0780F10E" w14:textId="1EE70A0E" w:rsidR="00073FB4" w:rsidRPr="00024684" w:rsidRDefault="00073FB4" w:rsidP="00874AE2">
            <w:pPr>
              <w:spacing w:after="0" w:line="240" w:lineRule="auto"/>
              <w:rPr>
                <w:rFonts w:ascii="Arial" w:hAnsi="Arial" w:cs="Arial"/>
                <w:sz w:val="24"/>
                <w:szCs w:val="24"/>
              </w:rPr>
            </w:pPr>
            <w:r w:rsidRPr="00024684">
              <w:rPr>
                <w:rFonts w:ascii="Arial" w:hAnsi="Arial" w:cs="Arial"/>
                <w:sz w:val="24"/>
                <w:szCs w:val="24"/>
              </w:rPr>
              <w:t>Provide a fixed price fee for work identified</w:t>
            </w:r>
            <w:r w:rsidR="00094E63">
              <w:rPr>
                <w:rFonts w:ascii="Arial" w:hAnsi="Arial" w:cs="Arial"/>
                <w:sz w:val="24"/>
                <w:szCs w:val="24"/>
              </w:rPr>
              <w:t xml:space="preserve"> </w:t>
            </w:r>
            <w:r w:rsidR="00DE3390">
              <w:rPr>
                <w:rFonts w:ascii="Arial" w:hAnsi="Arial" w:cs="Arial"/>
                <w:sz w:val="24"/>
                <w:szCs w:val="24"/>
              </w:rPr>
              <w:t xml:space="preserve">and an </w:t>
            </w:r>
            <w:r w:rsidR="00094E63" w:rsidRPr="00094E63">
              <w:rPr>
                <w:rFonts w:ascii="Arial" w:hAnsi="Arial" w:cs="Arial"/>
                <w:sz w:val="24"/>
                <w:szCs w:val="24"/>
              </w:rPr>
              <w:t>hourly charge for any additional work.</w:t>
            </w:r>
            <w:r w:rsidRPr="00024684">
              <w:rPr>
                <w:rFonts w:ascii="Arial" w:hAnsi="Arial" w:cs="Arial"/>
                <w:sz w:val="24"/>
                <w:szCs w:val="24"/>
              </w:rPr>
              <w:t xml:space="preserve"> Price</w:t>
            </w:r>
            <w:r w:rsidR="00DE3390">
              <w:rPr>
                <w:rFonts w:ascii="Arial" w:hAnsi="Arial" w:cs="Arial"/>
                <w:sz w:val="24"/>
                <w:szCs w:val="24"/>
              </w:rPr>
              <w:t>s</w:t>
            </w:r>
            <w:r w:rsidRPr="00024684">
              <w:rPr>
                <w:rFonts w:ascii="Arial" w:hAnsi="Arial" w:cs="Arial"/>
                <w:sz w:val="24"/>
                <w:szCs w:val="24"/>
              </w:rPr>
              <w:t xml:space="preserve"> to include all fees and disbursements, </w:t>
            </w:r>
            <w:r w:rsidR="008D1923" w:rsidRPr="00DD0B2D">
              <w:rPr>
                <w:rFonts w:ascii="Arial" w:hAnsi="Arial" w:cs="Arial"/>
                <w:sz w:val="24"/>
                <w:szCs w:val="24"/>
              </w:rPr>
              <w:t>in</w:t>
            </w:r>
            <w:r w:rsidRPr="00DD0B2D">
              <w:rPr>
                <w:rFonts w:ascii="Arial" w:hAnsi="Arial" w:cs="Arial"/>
                <w:sz w:val="24"/>
                <w:szCs w:val="24"/>
              </w:rPr>
              <w:t>cluding VAT</w:t>
            </w:r>
            <w:r w:rsidRPr="00024684">
              <w:rPr>
                <w:rFonts w:ascii="Arial" w:hAnsi="Arial" w:cs="Arial"/>
                <w:sz w:val="24"/>
                <w:szCs w:val="24"/>
              </w:rPr>
              <w:t>.</w:t>
            </w:r>
            <w:r w:rsidR="00024684" w:rsidRPr="00024684">
              <w:rPr>
                <w:rFonts w:ascii="Arial" w:hAnsi="Arial" w:cs="Arial"/>
                <w:sz w:val="24"/>
                <w:szCs w:val="24"/>
              </w:rPr>
              <w:t xml:space="preserve">  Please provide as a table identifying </w:t>
            </w:r>
            <w:r w:rsidR="00264B34">
              <w:rPr>
                <w:rFonts w:ascii="Arial" w:hAnsi="Arial" w:cs="Arial"/>
                <w:sz w:val="24"/>
                <w:szCs w:val="24"/>
              </w:rPr>
              <w:t xml:space="preserve">costs for </w:t>
            </w:r>
            <w:r w:rsidR="00024684" w:rsidRPr="00024684">
              <w:rPr>
                <w:rFonts w:ascii="Arial" w:hAnsi="Arial" w:cs="Arial"/>
                <w:sz w:val="24"/>
                <w:szCs w:val="24"/>
              </w:rPr>
              <w:t xml:space="preserve">individual consultants and identifying an hourly rate for extra services </w:t>
            </w:r>
            <w:r w:rsidR="00647B7A">
              <w:rPr>
                <w:rFonts w:ascii="Arial" w:hAnsi="Arial" w:cs="Arial"/>
                <w:sz w:val="24"/>
                <w:szCs w:val="24"/>
              </w:rPr>
              <w:t xml:space="preserve">as </w:t>
            </w:r>
            <w:r w:rsidR="00024684" w:rsidRPr="00024684">
              <w:rPr>
                <w:rFonts w:ascii="Arial" w:hAnsi="Arial" w:cs="Arial"/>
                <w:sz w:val="24"/>
                <w:szCs w:val="24"/>
              </w:rPr>
              <w:t>required.</w:t>
            </w:r>
          </w:p>
          <w:p w14:paraId="78AC652C" w14:textId="77777777" w:rsidR="00073FB4" w:rsidRPr="00024684" w:rsidRDefault="00073FB4" w:rsidP="00874AE2">
            <w:pPr>
              <w:spacing w:after="0" w:line="240" w:lineRule="auto"/>
              <w:rPr>
                <w:rFonts w:ascii="Arial" w:hAnsi="Arial" w:cs="Arial"/>
                <w:sz w:val="24"/>
                <w:szCs w:val="24"/>
              </w:rPr>
            </w:pPr>
          </w:p>
          <w:p w14:paraId="3A584C11" w14:textId="372EBB86" w:rsidR="00073FB4" w:rsidRDefault="00073FB4" w:rsidP="00024684">
            <w:pPr>
              <w:spacing w:after="0" w:line="240" w:lineRule="auto"/>
              <w:rPr>
                <w:rFonts w:ascii="Arial" w:hAnsi="Arial" w:cs="Arial"/>
                <w:b/>
                <w:sz w:val="24"/>
                <w:szCs w:val="24"/>
              </w:rPr>
            </w:pPr>
            <w:r w:rsidRPr="00024684">
              <w:rPr>
                <w:rFonts w:ascii="Arial" w:hAnsi="Arial" w:cs="Arial"/>
                <w:sz w:val="24"/>
                <w:szCs w:val="24"/>
              </w:rPr>
              <w:t>This section will contribute a maximum</w:t>
            </w:r>
            <w:r w:rsidRPr="002E79C8">
              <w:rPr>
                <w:rFonts w:ascii="Arial" w:hAnsi="Arial" w:cs="Arial"/>
                <w:sz w:val="24"/>
                <w:szCs w:val="24"/>
              </w:rPr>
              <w:t xml:space="preserve"> of 30% of the tender assessment score</w:t>
            </w:r>
            <w:r w:rsidR="00BB5FB2">
              <w:rPr>
                <w:rFonts w:ascii="Arial" w:hAnsi="Arial" w:cs="Arial"/>
                <w:sz w:val="24"/>
                <w:szCs w:val="24"/>
              </w:rPr>
              <w:t>.</w:t>
            </w:r>
          </w:p>
          <w:p w14:paraId="686AEAB6" w14:textId="77777777" w:rsidR="00B329CB" w:rsidRPr="00622E91" w:rsidRDefault="00B329CB" w:rsidP="00024684">
            <w:pPr>
              <w:spacing w:after="0" w:line="240" w:lineRule="auto"/>
              <w:rPr>
                <w:rFonts w:ascii="Arial" w:hAnsi="Arial" w:cs="Arial"/>
                <w:b/>
                <w:sz w:val="24"/>
                <w:szCs w:val="24"/>
              </w:rPr>
            </w:pPr>
          </w:p>
        </w:tc>
      </w:tr>
      <w:tr w:rsidR="00073FB4" w:rsidRPr="00CE2FF1" w14:paraId="740E747D" w14:textId="77777777" w:rsidTr="000F79AE">
        <w:tc>
          <w:tcPr>
            <w:tcW w:w="675" w:type="dxa"/>
          </w:tcPr>
          <w:p w14:paraId="6FC77204" w14:textId="77777777" w:rsidR="00073FB4" w:rsidRPr="00CE2FF1" w:rsidRDefault="00073FB4" w:rsidP="00874AE2">
            <w:pPr>
              <w:spacing w:after="0" w:line="240" w:lineRule="auto"/>
              <w:rPr>
                <w:rFonts w:ascii="Arial" w:hAnsi="Arial" w:cs="Arial"/>
                <w:b/>
                <w:sz w:val="24"/>
                <w:szCs w:val="24"/>
              </w:rPr>
            </w:pPr>
            <w:r w:rsidRPr="00CE2FF1">
              <w:rPr>
                <w:rFonts w:ascii="Arial" w:hAnsi="Arial" w:cs="Arial"/>
                <w:b/>
                <w:sz w:val="24"/>
                <w:szCs w:val="24"/>
              </w:rPr>
              <w:lastRenderedPageBreak/>
              <w:t>4.7</w:t>
            </w:r>
          </w:p>
        </w:tc>
        <w:tc>
          <w:tcPr>
            <w:tcW w:w="8647" w:type="dxa"/>
          </w:tcPr>
          <w:p w14:paraId="516DF69E" w14:textId="77777777" w:rsidR="00073FB4" w:rsidRPr="00CE2FF1" w:rsidRDefault="00073FB4" w:rsidP="00874AE2">
            <w:pPr>
              <w:spacing w:after="0" w:line="240" w:lineRule="auto"/>
              <w:rPr>
                <w:rFonts w:ascii="Arial" w:hAnsi="Arial" w:cs="Arial"/>
                <w:b/>
                <w:sz w:val="24"/>
                <w:szCs w:val="24"/>
              </w:rPr>
            </w:pPr>
            <w:r w:rsidRPr="00CE2FF1">
              <w:rPr>
                <w:rFonts w:ascii="Arial" w:hAnsi="Arial" w:cs="Arial"/>
                <w:b/>
                <w:sz w:val="24"/>
                <w:szCs w:val="24"/>
              </w:rPr>
              <w:t>Interview</w:t>
            </w:r>
          </w:p>
          <w:p w14:paraId="029AEC49" w14:textId="628E72F6" w:rsidR="00073FB4" w:rsidRDefault="00073FB4" w:rsidP="008C2DB7">
            <w:pPr>
              <w:spacing w:after="0" w:line="240" w:lineRule="auto"/>
              <w:rPr>
                <w:rFonts w:ascii="Arial" w:hAnsi="Arial" w:cs="Arial"/>
                <w:sz w:val="24"/>
                <w:szCs w:val="24"/>
              </w:rPr>
            </w:pPr>
            <w:r w:rsidRPr="00CE2FF1">
              <w:rPr>
                <w:rFonts w:ascii="Arial" w:hAnsi="Arial" w:cs="Arial"/>
                <w:sz w:val="24"/>
                <w:szCs w:val="24"/>
              </w:rPr>
              <w:t xml:space="preserve">Tenderers may be requested to attend an interview with the Client to answer questions regarding their tender submission, and may be asked to confirm their availability.  </w:t>
            </w:r>
            <w:r w:rsidR="00F0706C">
              <w:rPr>
                <w:rFonts w:ascii="Arial" w:hAnsi="Arial" w:cs="Arial"/>
                <w:sz w:val="24"/>
                <w:szCs w:val="24"/>
              </w:rPr>
              <w:t xml:space="preserve">The date for this is provisionally set </w:t>
            </w:r>
            <w:r w:rsidR="00F0706C" w:rsidRPr="00752EC3">
              <w:rPr>
                <w:rFonts w:ascii="Arial" w:hAnsi="Arial" w:cs="Arial"/>
                <w:sz w:val="24"/>
                <w:szCs w:val="24"/>
              </w:rPr>
              <w:t xml:space="preserve">for </w:t>
            </w:r>
            <w:r w:rsidR="00AD2ADD" w:rsidRPr="00323473">
              <w:rPr>
                <w:rFonts w:ascii="Arial" w:hAnsi="Arial" w:cs="Arial"/>
                <w:sz w:val="24"/>
                <w:szCs w:val="24"/>
              </w:rPr>
              <w:t>21</w:t>
            </w:r>
            <w:r w:rsidR="00C97D2F" w:rsidRPr="00323473">
              <w:rPr>
                <w:rFonts w:ascii="Arial" w:hAnsi="Arial" w:cs="Arial"/>
                <w:sz w:val="24"/>
                <w:szCs w:val="24"/>
              </w:rPr>
              <w:t>/08/2023</w:t>
            </w:r>
            <w:r w:rsidR="00647B7A" w:rsidRPr="00323473">
              <w:rPr>
                <w:rFonts w:ascii="Arial" w:hAnsi="Arial" w:cs="Arial"/>
                <w:sz w:val="24"/>
                <w:szCs w:val="24"/>
              </w:rPr>
              <w:t>.</w:t>
            </w:r>
          </w:p>
          <w:p w14:paraId="0C675AAE" w14:textId="77777777" w:rsidR="008C2DB7" w:rsidRPr="00CE2FF1" w:rsidRDefault="008C2DB7" w:rsidP="008C2DB7">
            <w:pPr>
              <w:spacing w:after="0" w:line="240" w:lineRule="auto"/>
              <w:rPr>
                <w:rFonts w:ascii="Arial" w:hAnsi="Arial" w:cs="Arial"/>
                <w:b/>
                <w:sz w:val="24"/>
                <w:szCs w:val="24"/>
              </w:rPr>
            </w:pPr>
          </w:p>
        </w:tc>
      </w:tr>
      <w:tr w:rsidR="00073FB4" w:rsidRPr="00CE2FF1" w14:paraId="57EBC34D" w14:textId="77777777" w:rsidTr="000F79AE">
        <w:tc>
          <w:tcPr>
            <w:tcW w:w="675" w:type="dxa"/>
          </w:tcPr>
          <w:p w14:paraId="6997E7D8" w14:textId="77777777" w:rsidR="00073FB4" w:rsidRPr="00CE2FF1" w:rsidRDefault="00073FB4" w:rsidP="00874AE2">
            <w:pPr>
              <w:spacing w:after="0" w:line="240" w:lineRule="auto"/>
              <w:rPr>
                <w:rFonts w:ascii="Arial" w:hAnsi="Arial" w:cs="Arial"/>
                <w:b/>
                <w:sz w:val="24"/>
                <w:szCs w:val="24"/>
              </w:rPr>
            </w:pPr>
            <w:r w:rsidRPr="00CE2FF1">
              <w:rPr>
                <w:rFonts w:ascii="Arial" w:hAnsi="Arial" w:cs="Arial"/>
                <w:b/>
                <w:sz w:val="24"/>
                <w:szCs w:val="24"/>
              </w:rPr>
              <w:lastRenderedPageBreak/>
              <w:t>4.8</w:t>
            </w:r>
          </w:p>
        </w:tc>
        <w:tc>
          <w:tcPr>
            <w:tcW w:w="8647" w:type="dxa"/>
          </w:tcPr>
          <w:p w14:paraId="03A6318C" w14:textId="77777777" w:rsidR="00073FB4" w:rsidRDefault="00073FB4" w:rsidP="00874AE2">
            <w:pPr>
              <w:spacing w:after="0" w:line="240" w:lineRule="auto"/>
              <w:rPr>
                <w:rFonts w:ascii="Arial" w:hAnsi="Arial" w:cs="Arial"/>
                <w:b/>
                <w:sz w:val="24"/>
                <w:szCs w:val="24"/>
              </w:rPr>
            </w:pPr>
            <w:r w:rsidRPr="00CE2FF1">
              <w:rPr>
                <w:rFonts w:ascii="Arial" w:hAnsi="Arial" w:cs="Arial"/>
                <w:b/>
                <w:sz w:val="24"/>
                <w:szCs w:val="24"/>
              </w:rPr>
              <w:t>Decision and Award</w:t>
            </w:r>
          </w:p>
          <w:p w14:paraId="168B3021" w14:textId="54F152EF" w:rsidR="00B329CB" w:rsidRDefault="00647B7A" w:rsidP="00874AE2">
            <w:pPr>
              <w:spacing w:after="0" w:line="240" w:lineRule="auto"/>
              <w:rPr>
                <w:rFonts w:ascii="Arial" w:hAnsi="Arial" w:cs="Arial"/>
                <w:sz w:val="24"/>
                <w:szCs w:val="24"/>
              </w:rPr>
            </w:pPr>
            <w:r>
              <w:rPr>
                <w:rFonts w:ascii="Arial" w:hAnsi="Arial" w:cs="Arial"/>
                <w:sz w:val="24"/>
                <w:szCs w:val="24"/>
              </w:rPr>
              <w:t>Krowji Ltd</w:t>
            </w:r>
            <w:r w:rsidR="008D1923">
              <w:rPr>
                <w:rFonts w:ascii="Arial" w:hAnsi="Arial" w:cs="Arial"/>
                <w:sz w:val="24"/>
                <w:szCs w:val="24"/>
              </w:rPr>
              <w:t xml:space="preserve"> </w:t>
            </w:r>
            <w:r w:rsidR="00627F33" w:rsidRPr="00627F33">
              <w:rPr>
                <w:rFonts w:ascii="Arial" w:hAnsi="Arial" w:cs="Arial"/>
                <w:sz w:val="24"/>
                <w:szCs w:val="24"/>
              </w:rPr>
              <w:t xml:space="preserve">reserves the </w:t>
            </w:r>
            <w:r w:rsidR="00627F33" w:rsidRPr="00F0706C">
              <w:rPr>
                <w:rFonts w:ascii="Arial" w:hAnsi="Arial" w:cs="Arial"/>
                <w:sz w:val="24"/>
                <w:szCs w:val="24"/>
              </w:rPr>
              <w:t>right to</w:t>
            </w:r>
            <w:r w:rsidR="00DF6B5B" w:rsidRPr="00F0706C">
              <w:rPr>
                <w:rFonts w:ascii="Arial" w:hAnsi="Arial" w:cs="Arial"/>
                <w:sz w:val="24"/>
                <w:szCs w:val="24"/>
              </w:rPr>
              <w:t xml:space="preserve"> negotiate with the </w:t>
            </w:r>
            <w:r w:rsidR="003E42C7" w:rsidRPr="00F0706C">
              <w:rPr>
                <w:rFonts w:ascii="Arial" w:hAnsi="Arial" w:cs="Arial"/>
                <w:sz w:val="24"/>
                <w:szCs w:val="24"/>
              </w:rPr>
              <w:t>preferred</w:t>
            </w:r>
            <w:r w:rsidR="00DF6B5B" w:rsidRPr="00F0706C">
              <w:rPr>
                <w:rFonts w:ascii="Arial" w:hAnsi="Arial" w:cs="Arial"/>
                <w:sz w:val="24"/>
                <w:szCs w:val="24"/>
              </w:rPr>
              <w:t xml:space="preserve"> bidder and to </w:t>
            </w:r>
            <w:r w:rsidR="00627F33" w:rsidRPr="00F0706C">
              <w:rPr>
                <w:rFonts w:ascii="Arial" w:hAnsi="Arial" w:cs="Arial"/>
                <w:sz w:val="24"/>
                <w:szCs w:val="24"/>
              </w:rPr>
              <w:t>award all, part or none of the contract.</w:t>
            </w:r>
          </w:p>
          <w:p w14:paraId="74C22AAA" w14:textId="77777777" w:rsidR="00DF6B5B" w:rsidRPr="00627F33" w:rsidRDefault="00DF6B5B" w:rsidP="00874AE2">
            <w:pPr>
              <w:spacing w:after="0" w:line="240" w:lineRule="auto"/>
              <w:rPr>
                <w:rFonts w:ascii="Arial" w:hAnsi="Arial" w:cs="Arial"/>
                <w:sz w:val="24"/>
                <w:szCs w:val="24"/>
              </w:rPr>
            </w:pPr>
          </w:p>
        </w:tc>
      </w:tr>
      <w:tr w:rsidR="00073FB4" w:rsidRPr="00CE2FF1" w14:paraId="57077EE6" w14:textId="77777777" w:rsidTr="000F79AE">
        <w:tc>
          <w:tcPr>
            <w:tcW w:w="675" w:type="dxa"/>
          </w:tcPr>
          <w:p w14:paraId="0AB05172" w14:textId="77777777" w:rsidR="00073FB4" w:rsidRPr="00CE2FF1" w:rsidRDefault="00073FB4" w:rsidP="00874AE2">
            <w:pPr>
              <w:spacing w:after="0" w:line="240" w:lineRule="auto"/>
              <w:rPr>
                <w:rFonts w:ascii="Arial" w:hAnsi="Arial" w:cs="Arial"/>
                <w:b/>
                <w:sz w:val="24"/>
                <w:szCs w:val="24"/>
              </w:rPr>
            </w:pPr>
            <w:r w:rsidRPr="00CE2FF1">
              <w:rPr>
                <w:rFonts w:ascii="Arial" w:hAnsi="Arial" w:cs="Arial"/>
                <w:b/>
                <w:sz w:val="24"/>
                <w:szCs w:val="24"/>
              </w:rPr>
              <w:t>4.9</w:t>
            </w:r>
          </w:p>
        </w:tc>
        <w:tc>
          <w:tcPr>
            <w:tcW w:w="8647" w:type="dxa"/>
          </w:tcPr>
          <w:p w14:paraId="2931282E" w14:textId="77777777" w:rsidR="00073FB4" w:rsidRPr="000C20B7" w:rsidRDefault="00073FB4" w:rsidP="00874AE2">
            <w:pPr>
              <w:spacing w:after="0" w:line="240" w:lineRule="auto"/>
              <w:rPr>
                <w:rFonts w:ascii="Arial" w:hAnsi="Arial" w:cs="Arial"/>
                <w:b/>
                <w:sz w:val="24"/>
                <w:szCs w:val="24"/>
              </w:rPr>
            </w:pPr>
            <w:r w:rsidRPr="000C20B7">
              <w:rPr>
                <w:rFonts w:ascii="Arial" w:hAnsi="Arial" w:cs="Arial"/>
                <w:b/>
                <w:sz w:val="24"/>
                <w:szCs w:val="24"/>
              </w:rPr>
              <w:t>Debriefing</w:t>
            </w:r>
          </w:p>
          <w:p w14:paraId="5DDF352A" w14:textId="77777777" w:rsidR="00B329CB" w:rsidRPr="00B329CB" w:rsidRDefault="000C20B7" w:rsidP="002E39DE">
            <w:pPr>
              <w:rPr>
                <w:rFonts w:ascii="Arial" w:hAnsi="Arial" w:cs="Arial"/>
                <w:sz w:val="24"/>
              </w:rPr>
            </w:pPr>
            <w:r w:rsidRPr="000C20B7">
              <w:rPr>
                <w:rFonts w:ascii="Arial" w:hAnsi="Arial" w:cs="Arial"/>
                <w:sz w:val="24"/>
              </w:rPr>
              <w:t xml:space="preserve">All unsuccessful bidders will be given written feedback if requested. </w:t>
            </w:r>
          </w:p>
        </w:tc>
      </w:tr>
      <w:tr w:rsidR="00073FB4" w:rsidRPr="00CE2FF1" w14:paraId="3866582F" w14:textId="77777777" w:rsidTr="000F79AE">
        <w:tc>
          <w:tcPr>
            <w:tcW w:w="675" w:type="dxa"/>
          </w:tcPr>
          <w:p w14:paraId="559C13F2" w14:textId="77777777" w:rsidR="00073FB4" w:rsidRPr="00CE2FF1" w:rsidRDefault="00073FB4" w:rsidP="00874AE2">
            <w:pPr>
              <w:spacing w:after="0" w:line="240" w:lineRule="auto"/>
              <w:rPr>
                <w:rFonts w:ascii="Arial" w:hAnsi="Arial" w:cs="Arial"/>
                <w:b/>
                <w:sz w:val="24"/>
                <w:szCs w:val="24"/>
              </w:rPr>
            </w:pPr>
          </w:p>
        </w:tc>
        <w:tc>
          <w:tcPr>
            <w:tcW w:w="8647" w:type="dxa"/>
          </w:tcPr>
          <w:p w14:paraId="61092F3E" w14:textId="69160B3E" w:rsidR="00073FB4" w:rsidRPr="00CE2FF1" w:rsidRDefault="00AA06B1" w:rsidP="00874AE2">
            <w:pPr>
              <w:spacing w:after="0" w:line="240" w:lineRule="auto"/>
              <w:rPr>
                <w:rFonts w:ascii="Arial" w:hAnsi="Arial" w:cs="Arial"/>
                <w:b/>
                <w:sz w:val="24"/>
                <w:szCs w:val="24"/>
              </w:rPr>
            </w:pPr>
            <w:r>
              <w:rPr>
                <w:rFonts w:ascii="Arial" w:hAnsi="Arial" w:cs="Arial"/>
                <w:b/>
                <w:sz w:val="24"/>
                <w:szCs w:val="24"/>
              </w:rPr>
              <w:t>APPENDIX</w:t>
            </w:r>
          </w:p>
        </w:tc>
      </w:tr>
      <w:tr w:rsidR="00073FB4" w:rsidRPr="00445C71" w14:paraId="2F9EA3ED" w14:textId="77777777" w:rsidTr="000F79AE">
        <w:tc>
          <w:tcPr>
            <w:tcW w:w="675" w:type="dxa"/>
          </w:tcPr>
          <w:p w14:paraId="4951C3D0" w14:textId="77777777" w:rsidR="00AA06B1" w:rsidRDefault="00AA06B1" w:rsidP="00020C24">
            <w:pPr>
              <w:spacing w:after="0" w:line="360" w:lineRule="auto"/>
              <w:rPr>
                <w:rFonts w:ascii="Arial" w:hAnsi="Arial" w:cs="Arial"/>
                <w:b/>
                <w:sz w:val="24"/>
                <w:szCs w:val="24"/>
              </w:rPr>
            </w:pPr>
          </w:p>
          <w:p w14:paraId="60D1DA01" w14:textId="77777777" w:rsidR="00073FB4" w:rsidRPr="00AA06B1" w:rsidRDefault="00073FB4" w:rsidP="00020C24">
            <w:pPr>
              <w:spacing w:after="0" w:line="360" w:lineRule="auto"/>
              <w:rPr>
                <w:rFonts w:ascii="Arial" w:hAnsi="Arial" w:cs="Arial"/>
                <w:b/>
                <w:sz w:val="24"/>
                <w:szCs w:val="24"/>
              </w:rPr>
            </w:pPr>
            <w:r w:rsidRPr="00AA06B1">
              <w:rPr>
                <w:rFonts w:ascii="Arial" w:hAnsi="Arial" w:cs="Arial"/>
                <w:b/>
                <w:sz w:val="24"/>
                <w:szCs w:val="24"/>
              </w:rPr>
              <w:t>A</w:t>
            </w:r>
          </w:p>
        </w:tc>
        <w:tc>
          <w:tcPr>
            <w:tcW w:w="8647" w:type="dxa"/>
          </w:tcPr>
          <w:p w14:paraId="6DA5313A" w14:textId="77777777" w:rsidR="00AA06B1" w:rsidRDefault="00AA06B1" w:rsidP="000F79AE">
            <w:pPr>
              <w:spacing w:after="0" w:line="360" w:lineRule="auto"/>
              <w:rPr>
                <w:rFonts w:ascii="Arial" w:hAnsi="Arial" w:cs="Arial"/>
                <w:b/>
                <w:sz w:val="24"/>
                <w:szCs w:val="24"/>
              </w:rPr>
            </w:pPr>
          </w:p>
          <w:p w14:paraId="41D1FB33" w14:textId="245008F4" w:rsidR="00AA06B1" w:rsidRPr="00445C71" w:rsidRDefault="00073FB4" w:rsidP="000F79AE">
            <w:pPr>
              <w:spacing w:after="0" w:line="360" w:lineRule="auto"/>
              <w:rPr>
                <w:rFonts w:ascii="Arial" w:hAnsi="Arial" w:cs="Arial"/>
                <w:b/>
                <w:sz w:val="24"/>
                <w:szCs w:val="24"/>
              </w:rPr>
            </w:pPr>
            <w:r w:rsidRPr="00AA06B1">
              <w:rPr>
                <w:rFonts w:ascii="Arial" w:hAnsi="Arial" w:cs="Arial"/>
                <w:b/>
                <w:sz w:val="24"/>
                <w:szCs w:val="24"/>
              </w:rPr>
              <w:t xml:space="preserve">Site </w:t>
            </w:r>
            <w:r w:rsidR="00834CBF" w:rsidRPr="00AA06B1">
              <w:rPr>
                <w:rFonts w:ascii="Arial" w:hAnsi="Arial" w:cs="Arial"/>
                <w:b/>
                <w:sz w:val="24"/>
                <w:szCs w:val="24"/>
              </w:rPr>
              <w:t>p</w:t>
            </w:r>
            <w:r w:rsidRPr="00AA06B1">
              <w:rPr>
                <w:rFonts w:ascii="Arial" w:hAnsi="Arial" w:cs="Arial"/>
                <w:b/>
                <w:sz w:val="24"/>
                <w:szCs w:val="24"/>
              </w:rPr>
              <w:t>lan</w:t>
            </w:r>
            <w:r w:rsidR="0090056E">
              <w:rPr>
                <w:rFonts w:ascii="Arial" w:hAnsi="Arial" w:cs="Arial"/>
                <w:b/>
                <w:sz w:val="24"/>
                <w:szCs w:val="24"/>
              </w:rPr>
              <w:t>s</w:t>
            </w:r>
            <w:r w:rsidR="000F79AE" w:rsidRPr="00AA06B1">
              <w:rPr>
                <w:rFonts w:ascii="Arial" w:hAnsi="Arial" w:cs="Arial"/>
                <w:b/>
                <w:sz w:val="24"/>
                <w:szCs w:val="24"/>
              </w:rPr>
              <w:t xml:space="preserve"> and a selection of photographs</w:t>
            </w:r>
            <w:r w:rsidR="000F79AE">
              <w:rPr>
                <w:rFonts w:ascii="Arial" w:hAnsi="Arial" w:cs="Arial"/>
                <w:b/>
                <w:sz w:val="24"/>
                <w:szCs w:val="24"/>
              </w:rPr>
              <w:t xml:space="preserve"> </w:t>
            </w:r>
          </w:p>
        </w:tc>
      </w:tr>
    </w:tbl>
    <w:p w14:paraId="7403911D" w14:textId="77777777" w:rsidR="004B7229" w:rsidRDefault="004B7229" w:rsidP="000A7DEB">
      <w:pPr>
        <w:rPr>
          <w:rFonts w:ascii="Arial" w:hAnsi="Arial" w:cs="Arial"/>
          <w:b/>
        </w:rPr>
      </w:pPr>
    </w:p>
    <w:sectPr w:rsidR="004B7229" w:rsidSect="0092034E">
      <w:footerReference w:type="default" r:id="rId19"/>
      <w:headerReference w:type="first" r:id="rId20"/>
      <w:pgSz w:w="11906" w:h="16838"/>
      <w:pgMar w:top="1276"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163F1" w14:textId="77777777" w:rsidR="00CB0117" w:rsidRDefault="00CB0117" w:rsidP="00887975">
      <w:pPr>
        <w:spacing w:after="0" w:line="240" w:lineRule="auto"/>
      </w:pPr>
      <w:r>
        <w:separator/>
      </w:r>
    </w:p>
  </w:endnote>
  <w:endnote w:type="continuationSeparator" w:id="0">
    <w:p w14:paraId="3F95D4F6" w14:textId="77777777" w:rsidR="00CB0117" w:rsidRDefault="00CB0117" w:rsidP="00887975">
      <w:pPr>
        <w:spacing w:after="0" w:line="240" w:lineRule="auto"/>
      </w:pPr>
      <w:r>
        <w:continuationSeparator/>
      </w:r>
    </w:p>
  </w:endnote>
  <w:endnote w:type="continuationNotice" w:id="1">
    <w:p w14:paraId="12815CEC" w14:textId="77777777" w:rsidR="00CB0117" w:rsidRDefault="00CB0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KZYDN+Arial-Blac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0356" w14:textId="41C6BFA9" w:rsidR="00887975" w:rsidRPr="00887975" w:rsidRDefault="00887975" w:rsidP="008C22BA">
    <w:pPr>
      <w:pStyle w:val="Footer"/>
      <w:jc w:val="center"/>
      <w:rPr>
        <w:sz w:val="6"/>
      </w:rPr>
    </w:pPr>
    <w:r w:rsidRPr="00887975">
      <w:rPr>
        <w:rFonts w:ascii="Arial" w:hAnsi="Arial" w:cs="Arial"/>
        <w:bCs/>
        <w:sz w:val="20"/>
        <w:szCs w:val="44"/>
      </w:rPr>
      <w:t>Tender Brief</w:t>
    </w:r>
    <w:r>
      <w:rPr>
        <w:rFonts w:ascii="Arial" w:hAnsi="Arial" w:cs="Arial"/>
        <w:bCs/>
        <w:sz w:val="20"/>
        <w:szCs w:val="44"/>
      </w:rPr>
      <w:t xml:space="preserve"> </w:t>
    </w:r>
    <w:r w:rsidR="004150AA">
      <w:rPr>
        <w:rFonts w:ascii="Arial" w:hAnsi="Arial" w:cs="Arial"/>
        <w:bCs/>
        <w:sz w:val="20"/>
        <w:szCs w:val="44"/>
      </w:rPr>
      <w:t>–</w:t>
    </w:r>
    <w:r>
      <w:rPr>
        <w:rFonts w:ascii="Arial" w:hAnsi="Arial" w:cs="Arial"/>
        <w:bCs/>
        <w:sz w:val="20"/>
        <w:szCs w:val="44"/>
      </w:rPr>
      <w:t xml:space="preserve"> </w:t>
    </w:r>
    <w:r w:rsidR="004150AA">
      <w:rPr>
        <w:rFonts w:ascii="Arial" w:hAnsi="Arial" w:cs="Arial"/>
        <w:bCs/>
        <w:sz w:val="20"/>
        <w:szCs w:val="44"/>
      </w:rPr>
      <w:t>Krowji Ltd</w:t>
    </w:r>
    <w:r w:rsidR="00F34405">
      <w:rPr>
        <w:rFonts w:ascii="Arial" w:hAnsi="Arial" w:cs="Arial"/>
        <w:bCs/>
        <w:sz w:val="20"/>
        <w:szCs w:val="44"/>
      </w:rPr>
      <w:t xml:space="preserve"> </w:t>
    </w:r>
    <w:r w:rsidR="008C22BA">
      <w:rPr>
        <w:rFonts w:ascii="Arial" w:hAnsi="Arial" w:cs="Arial"/>
        <w:bCs/>
        <w:sz w:val="20"/>
        <w:szCs w:val="44"/>
      </w:rPr>
      <w:t>PMIP</w:t>
    </w:r>
    <w:r w:rsidR="001A5B8E">
      <w:rPr>
        <w:rFonts w:ascii="Arial" w:hAnsi="Arial" w:cs="Arial"/>
        <w:bCs/>
        <w:sz w:val="20"/>
        <w:szCs w:val="44"/>
      </w:rPr>
      <w:t xml:space="preserve"> Project Manager</w:t>
    </w:r>
    <w:r w:rsidR="00A5775C">
      <w:rPr>
        <w:rFonts w:ascii="Arial" w:hAnsi="Arial" w:cs="Arial"/>
        <w:bCs/>
        <w:sz w:val="20"/>
        <w:szCs w:val="44"/>
      </w:rPr>
      <w:t xml:space="preserve">, </w:t>
    </w:r>
    <w:r w:rsidR="006E5388">
      <w:rPr>
        <w:rFonts w:ascii="Arial" w:hAnsi="Arial" w:cs="Arial"/>
        <w:bCs/>
        <w:sz w:val="20"/>
        <w:szCs w:val="44"/>
      </w:rPr>
      <w:t>July</w:t>
    </w:r>
    <w:r w:rsidR="00A5775C">
      <w:rPr>
        <w:rFonts w:ascii="Arial" w:hAnsi="Arial" w:cs="Arial"/>
        <w:bCs/>
        <w:sz w:val="20"/>
        <w:szCs w:val="44"/>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D4DCB" w14:textId="77777777" w:rsidR="00CB0117" w:rsidRDefault="00CB0117" w:rsidP="00887975">
      <w:pPr>
        <w:spacing w:after="0" w:line="240" w:lineRule="auto"/>
      </w:pPr>
      <w:r>
        <w:separator/>
      </w:r>
    </w:p>
  </w:footnote>
  <w:footnote w:type="continuationSeparator" w:id="0">
    <w:p w14:paraId="0194C7C6" w14:textId="77777777" w:rsidR="00CB0117" w:rsidRDefault="00CB0117" w:rsidP="00887975">
      <w:pPr>
        <w:spacing w:after="0" w:line="240" w:lineRule="auto"/>
      </w:pPr>
      <w:r>
        <w:continuationSeparator/>
      </w:r>
    </w:p>
  </w:footnote>
  <w:footnote w:type="continuationNotice" w:id="1">
    <w:p w14:paraId="50E60E7F" w14:textId="77777777" w:rsidR="00CB0117" w:rsidRDefault="00CB01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65C32" w14:textId="6F53FCA4" w:rsidR="0092034E" w:rsidRDefault="0092034E">
    <w:pPr>
      <w:pStyle w:val="Header"/>
    </w:pPr>
    <w:r w:rsidRPr="008969A1">
      <w:rPr>
        <w:noProof/>
        <w:lang w:eastAsia="en-GB"/>
      </w:rPr>
      <w:drawing>
        <wp:inline distT="0" distB="0" distL="0" distR="0" wp14:anchorId="041004A9" wp14:editId="2E87D09D">
          <wp:extent cx="5731510" cy="723265"/>
          <wp:effectExtent l="0" t="0" r="0" b="0"/>
          <wp:docPr id="7" name="Picture 7" descr="J:\ACT\ACT\Redruth\Krowji\Templates\Letterhead\Letterhead jpgs and pdfs\Letterhead PNG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CT\ACT\Redruth\Krowji\Templates\Letterhead\Letterhead jpgs and pdfs\Letterhead PNG 202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23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CE1"/>
    <w:multiLevelType w:val="multilevel"/>
    <w:tmpl w:val="EE3E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84719"/>
    <w:multiLevelType w:val="hybridMultilevel"/>
    <w:tmpl w:val="9CC4AC14"/>
    <w:lvl w:ilvl="0" w:tplc="9B92A172">
      <w:start w:val="1"/>
      <w:numFmt w:val="bullet"/>
      <w:lvlText w:val=""/>
      <w:lvlJc w:val="left"/>
      <w:pPr>
        <w:tabs>
          <w:tab w:val="num" w:pos="1080"/>
        </w:tabs>
        <w:ind w:left="108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43269"/>
    <w:multiLevelType w:val="hybridMultilevel"/>
    <w:tmpl w:val="5BB6AD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DB4CF3"/>
    <w:multiLevelType w:val="hybridMultilevel"/>
    <w:tmpl w:val="0E80AB46"/>
    <w:lvl w:ilvl="0" w:tplc="193C699C">
      <w:numFmt w:val="bullet"/>
      <w:lvlText w:val="-"/>
      <w:lvlJc w:val="left"/>
      <w:pPr>
        <w:ind w:left="720" w:hanging="360"/>
      </w:pPr>
      <w:rPr>
        <w:rFonts w:ascii="Cambria" w:eastAsia="Times New Roman" w:hAnsi="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D2DD9"/>
    <w:multiLevelType w:val="hybridMultilevel"/>
    <w:tmpl w:val="2370D67E"/>
    <w:lvl w:ilvl="0" w:tplc="E86882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94F0A"/>
    <w:multiLevelType w:val="multilevel"/>
    <w:tmpl w:val="6C52EB82"/>
    <w:lvl w:ilvl="0">
      <w:start w:val="1"/>
      <w:numFmt w:val="decimal"/>
      <w:pStyle w:val="Style2"/>
      <w:lvlText w:val="%1."/>
      <w:lvlJc w:val="left"/>
      <w:pPr>
        <w:tabs>
          <w:tab w:val="num" w:pos="540"/>
        </w:tabs>
        <w:ind w:left="540" w:hanging="360"/>
      </w:pPr>
      <w:rPr>
        <w:rFonts w:cs="Times New Roman"/>
      </w:rPr>
    </w:lvl>
    <w:lvl w:ilvl="1">
      <w:start w:val="1"/>
      <w:numFmt w:val="decimal"/>
      <w:lvlText w:val="%1.%2."/>
      <w:lvlJc w:val="left"/>
      <w:pPr>
        <w:tabs>
          <w:tab w:val="num" w:pos="1713"/>
        </w:tabs>
        <w:ind w:left="1425"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4A4C168E"/>
    <w:multiLevelType w:val="hybridMultilevel"/>
    <w:tmpl w:val="DADCAB30"/>
    <w:lvl w:ilvl="0" w:tplc="E86882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4C131A"/>
    <w:multiLevelType w:val="hybridMultilevel"/>
    <w:tmpl w:val="126E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795C2C"/>
    <w:multiLevelType w:val="hybridMultilevel"/>
    <w:tmpl w:val="655006BE"/>
    <w:lvl w:ilvl="0" w:tplc="DB1A34EA">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56A36F0B"/>
    <w:multiLevelType w:val="hybridMultilevel"/>
    <w:tmpl w:val="A9129DE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B5C1CD5"/>
    <w:multiLevelType w:val="hybridMultilevel"/>
    <w:tmpl w:val="7934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16457"/>
    <w:multiLevelType w:val="hybridMultilevel"/>
    <w:tmpl w:val="1ADA6670"/>
    <w:lvl w:ilvl="0" w:tplc="D19E4F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75801"/>
    <w:multiLevelType w:val="hybridMultilevel"/>
    <w:tmpl w:val="121E8C02"/>
    <w:lvl w:ilvl="0" w:tplc="E86882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7D4E55"/>
    <w:multiLevelType w:val="hybridMultilevel"/>
    <w:tmpl w:val="68562688"/>
    <w:lvl w:ilvl="0" w:tplc="C1125FC6">
      <w:start w:val="1"/>
      <w:numFmt w:val="bullet"/>
      <w:lvlText w:val="o"/>
      <w:lvlJc w:val="left"/>
      <w:pPr>
        <w:tabs>
          <w:tab w:val="num" w:pos="1080"/>
        </w:tabs>
        <w:ind w:left="1080" w:hanging="360"/>
      </w:pPr>
      <w:rPr>
        <w:rFonts w:ascii="Courier New" w:hAnsi="Courier New" w:hint="default"/>
      </w:rPr>
    </w:lvl>
    <w:lvl w:ilvl="1" w:tplc="9B92A172">
      <w:start w:val="1"/>
      <w:numFmt w:val="bullet"/>
      <w:lvlText w:val=""/>
      <w:lvlJc w:val="left"/>
      <w:pPr>
        <w:tabs>
          <w:tab w:val="num" w:pos="1080"/>
        </w:tabs>
        <w:ind w:left="1080" w:hanging="360"/>
      </w:pPr>
      <w:rPr>
        <w:rFonts w:ascii="Symbol" w:hAnsi="Symbol" w:hint="default"/>
        <w:color w:val="auto"/>
        <w:sz w:val="24"/>
        <w:szCs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F176FDC"/>
    <w:multiLevelType w:val="hybridMultilevel"/>
    <w:tmpl w:val="10503D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5387652">
    <w:abstractNumId w:val="9"/>
  </w:num>
  <w:num w:numId="2" w16cid:durableId="620575576">
    <w:abstractNumId w:val="13"/>
  </w:num>
  <w:num w:numId="3" w16cid:durableId="1368288594">
    <w:abstractNumId w:val="5"/>
  </w:num>
  <w:num w:numId="4" w16cid:durableId="239605059">
    <w:abstractNumId w:val="1"/>
  </w:num>
  <w:num w:numId="5" w16cid:durableId="2055812921">
    <w:abstractNumId w:val="7"/>
  </w:num>
  <w:num w:numId="6" w16cid:durableId="215431933">
    <w:abstractNumId w:val="3"/>
  </w:num>
  <w:num w:numId="7" w16cid:durableId="968171909">
    <w:abstractNumId w:val="14"/>
  </w:num>
  <w:num w:numId="8" w16cid:durableId="813983794">
    <w:abstractNumId w:val="0"/>
  </w:num>
  <w:num w:numId="9" w16cid:durableId="1832331764">
    <w:abstractNumId w:val="10"/>
  </w:num>
  <w:num w:numId="10" w16cid:durableId="2127308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118345">
    <w:abstractNumId w:val="12"/>
  </w:num>
  <w:num w:numId="12" w16cid:durableId="2106806619">
    <w:abstractNumId w:val="11"/>
  </w:num>
  <w:num w:numId="13" w16cid:durableId="908154753">
    <w:abstractNumId w:val="8"/>
  </w:num>
  <w:num w:numId="14" w16cid:durableId="534849645">
    <w:abstractNumId w:val="4"/>
  </w:num>
  <w:num w:numId="15" w16cid:durableId="2050301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2990643">
    <w:abstractNumId w:val="2"/>
  </w:num>
  <w:num w:numId="17" w16cid:durableId="2081521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EB"/>
    <w:rsid w:val="0000100E"/>
    <w:rsid w:val="00002702"/>
    <w:rsid w:val="00004820"/>
    <w:rsid w:val="0000792F"/>
    <w:rsid w:val="00012DFE"/>
    <w:rsid w:val="00015396"/>
    <w:rsid w:val="00016E82"/>
    <w:rsid w:val="0002070D"/>
    <w:rsid w:val="00020C24"/>
    <w:rsid w:val="00024684"/>
    <w:rsid w:val="00026B6B"/>
    <w:rsid w:val="0002763C"/>
    <w:rsid w:val="000278CA"/>
    <w:rsid w:val="000300FF"/>
    <w:rsid w:val="00032E95"/>
    <w:rsid w:val="00036B54"/>
    <w:rsid w:val="00040EEB"/>
    <w:rsid w:val="00041E7C"/>
    <w:rsid w:val="00043769"/>
    <w:rsid w:val="00045501"/>
    <w:rsid w:val="00047750"/>
    <w:rsid w:val="000558C4"/>
    <w:rsid w:val="0005631B"/>
    <w:rsid w:val="00056BD6"/>
    <w:rsid w:val="00057FFC"/>
    <w:rsid w:val="000643FC"/>
    <w:rsid w:val="00072699"/>
    <w:rsid w:val="00073FB4"/>
    <w:rsid w:val="00074337"/>
    <w:rsid w:val="00080E31"/>
    <w:rsid w:val="00083EF4"/>
    <w:rsid w:val="00085777"/>
    <w:rsid w:val="00090058"/>
    <w:rsid w:val="000916BF"/>
    <w:rsid w:val="00091F18"/>
    <w:rsid w:val="00093860"/>
    <w:rsid w:val="00094E63"/>
    <w:rsid w:val="00095E65"/>
    <w:rsid w:val="000A08AA"/>
    <w:rsid w:val="000A7C9C"/>
    <w:rsid w:val="000A7DEB"/>
    <w:rsid w:val="000B4660"/>
    <w:rsid w:val="000B691F"/>
    <w:rsid w:val="000C1C5A"/>
    <w:rsid w:val="000C20B7"/>
    <w:rsid w:val="000C3365"/>
    <w:rsid w:val="000C4295"/>
    <w:rsid w:val="000C4599"/>
    <w:rsid w:val="000D0E3A"/>
    <w:rsid w:val="000D1B1E"/>
    <w:rsid w:val="000D62E7"/>
    <w:rsid w:val="000D79D5"/>
    <w:rsid w:val="000E0726"/>
    <w:rsid w:val="000E67A6"/>
    <w:rsid w:val="000E7B40"/>
    <w:rsid w:val="000F293F"/>
    <w:rsid w:val="000F49A0"/>
    <w:rsid w:val="000F6DB4"/>
    <w:rsid w:val="000F726C"/>
    <w:rsid w:val="000F79AE"/>
    <w:rsid w:val="001029C7"/>
    <w:rsid w:val="001042A6"/>
    <w:rsid w:val="00105ED7"/>
    <w:rsid w:val="001076FB"/>
    <w:rsid w:val="00112DD3"/>
    <w:rsid w:val="00115016"/>
    <w:rsid w:val="001217E1"/>
    <w:rsid w:val="00121957"/>
    <w:rsid w:val="0012274B"/>
    <w:rsid w:val="0012425C"/>
    <w:rsid w:val="001242D7"/>
    <w:rsid w:val="00125FE4"/>
    <w:rsid w:val="00127EA6"/>
    <w:rsid w:val="001302AF"/>
    <w:rsid w:val="0013313C"/>
    <w:rsid w:val="00134FC0"/>
    <w:rsid w:val="001353DE"/>
    <w:rsid w:val="00136596"/>
    <w:rsid w:val="001368CE"/>
    <w:rsid w:val="001374BB"/>
    <w:rsid w:val="00141298"/>
    <w:rsid w:val="00145F42"/>
    <w:rsid w:val="00147474"/>
    <w:rsid w:val="00151309"/>
    <w:rsid w:val="001546A3"/>
    <w:rsid w:val="00162913"/>
    <w:rsid w:val="00164651"/>
    <w:rsid w:val="00170806"/>
    <w:rsid w:val="001709F9"/>
    <w:rsid w:val="001712C0"/>
    <w:rsid w:val="001714B4"/>
    <w:rsid w:val="00173B7B"/>
    <w:rsid w:val="00174BC7"/>
    <w:rsid w:val="00174C18"/>
    <w:rsid w:val="00176937"/>
    <w:rsid w:val="00180CA0"/>
    <w:rsid w:val="0018111F"/>
    <w:rsid w:val="00185CC2"/>
    <w:rsid w:val="001920DE"/>
    <w:rsid w:val="00192856"/>
    <w:rsid w:val="00193199"/>
    <w:rsid w:val="001978E0"/>
    <w:rsid w:val="001A5B8E"/>
    <w:rsid w:val="001A617D"/>
    <w:rsid w:val="001A74F5"/>
    <w:rsid w:val="001B1BB3"/>
    <w:rsid w:val="001B1BE5"/>
    <w:rsid w:val="001B2962"/>
    <w:rsid w:val="001C0941"/>
    <w:rsid w:val="001C2C02"/>
    <w:rsid w:val="001C6A0E"/>
    <w:rsid w:val="001C7259"/>
    <w:rsid w:val="001D0055"/>
    <w:rsid w:val="001D1399"/>
    <w:rsid w:val="001D5024"/>
    <w:rsid w:val="001D5AC3"/>
    <w:rsid w:val="001D733E"/>
    <w:rsid w:val="001E64F2"/>
    <w:rsid w:val="001E7D5A"/>
    <w:rsid w:val="001F15A8"/>
    <w:rsid w:val="001F3B6B"/>
    <w:rsid w:val="001F457A"/>
    <w:rsid w:val="001F5906"/>
    <w:rsid w:val="001F7FA1"/>
    <w:rsid w:val="00203ABD"/>
    <w:rsid w:val="00204669"/>
    <w:rsid w:val="00207286"/>
    <w:rsid w:val="00210D10"/>
    <w:rsid w:val="002153CE"/>
    <w:rsid w:val="0021690A"/>
    <w:rsid w:val="00222A0E"/>
    <w:rsid w:val="00223C58"/>
    <w:rsid w:val="00225A65"/>
    <w:rsid w:val="00227806"/>
    <w:rsid w:val="00231CA2"/>
    <w:rsid w:val="00232ACD"/>
    <w:rsid w:val="0023473D"/>
    <w:rsid w:val="00237A82"/>
    <w:rsid w:val="0024172F"/>
    <w:rsid w:val="00241AED"/>
    <w:rsid w:val="00252C0E"/>
    <w:rsid w:val="00257488"/>
    <w:rsid w:val="002579E2"/>
    <w:rsid w:val="0026024D"/>
    <w:rsid w:val="0026127A"/>
    <w:rsid w:val="002633C2"/>
    <w:rsid w:val="002638F1"/>
    <w:rsid w:val="00264B34"/>
    <w:rsid w:val="002653B4"/>
    <w:rsid w:val="0027024A"/>
    <w:rsid w:val="00271C46"/>
    <w:rsid w:val="00272853"/>
    <w:rsid w:val="002728A8"/>
    <w:rsid w:val="00272EC9"/>
    <w:rsid w:val="002731CF"/>
    <w:rsid w:val="0027397C"/>
    <w:rsid w:val="002753DF"/>
    <w:rsid w:val="00275C7A"/>
    <w:rsid w:val="00277D90"/>
    <w:rsid w:val="00282925"/>
    <w:rsid w:val="00285010"/>
    <w:rsid w:val="00285DDB"/>
    <w:rsid w:val="0028792B"/>
    <w:rsid w:val="00291EDC"/>
    <w:rsid w:val="00293978"/>
    <w:rsid w:val="002963A4"/>
    <w:rsid w:val="00296A7E"/>
    <w:rsid w:val="002A2273"/>
    <w:rsid w:val="002A49EE"/>
    <w:rsid w:val="002B0EEA"/>
    <w:rsid w:val="002B14E9"/>
    <w:rsid w:val="002B293C"/>
    <w:rsid w:val="002B2F61"/>
    <w:rsid w:val="002B4119"/>
    <w:rsid w:val="002B5120"/>
    <w:rsid w:val="002D0F39"/>
    <w:rsid w:val="002D337F"/>
    <w:rsid w:val="002D40ED"/>
    <w:rsid w:val="002D4EE9"/>
    <w:rsid w:val="002E39DE"/>
    <w:rsid w:val="002E77D7"/>
    <w:rsid w:val="002E79C8"/>
    <w:rsid w:val="002F0362"/>
    <w:rsid w:val="002F3502"/>
    <w:rsid w:val="002F3B95"/>
    <w:rsid w:val="002F4A3F"/>
    <w:rsid w:val="002F55E6"/>
    <w:rsid w:val="0030211D"/>
    <w:rsid w:val="003038E8"/>
    <w:rsid w:val="00303BFD"/>
    <w:rsid w:val="0030430C"/>
    <w:rsid w:val="00305481"/>
    <w:rsid w:val="0030704B"/>
    <w:rsid w:val="00310492"/>
    <w:rsid w:val="00312021"/>
    <w:rsid w:val="003133EC"/>
    <w:rsid w:val="00314336"/>
    <w:rsid w:val="003158CA"/>
    <w:rsid w:val="003165D7"/>
    <w:rsid w:val="00323473"/>
    <w:rsid w:val="00323A28"/>
    <w:rsid w:val="00324F7C"/>
    <w:rsid w:val="00326D5D"/>
    <w:rsid w:val="00327A12"/>
    <w:rsid w:val="00330E83"/>
    <w:rsid w:val="00335F32"/>
    <w:rsid w:val="00341D82"/>
    <w:rsid w:val="00342059"/>
    <w:rsid w:val="00344764"/>
    <w:rsid w:val="003470B7"/>
    <w:rsid w:val="003519F5"/>
    <w:rsid w:val="00355212"/>
    <w:rsid w:val="00356DF6"/>
    <w:rsid w:val="00362BEB"/>
    <w:rsid w:val="003659F3"/>
    <w:rsid w:val="00365ABC"/>
    <w:rsid w:val="00372EA5"/>
    <w:rsid w:val="00374A43"/>
    <w:rsid w:val="0037537F"/>
    <w:rsid w:val="00380194"/>
    <w:rsid w:val="003804E9"/>
    <w:rsid w:val="0038245D"/>
    <w:rsid w:val="003838FB"/>
    <w:rsid w:val="00387A6F"/>
    <w:rsid w:val="00391D6B"/>
    <w:rsid w:val="00392F2B"/>
    <w:rsid w:val="00394A08"/>
    <w:rsid w:val="0039678F"/>
    <w:rsid w:val="00397B2E"/>
    <w:rsid w:val="003A0364"/>
    <w:rsid w:val="003A1DA7"/>
    <w:rsid w:val="003A2315"/>
    <w:rsid w:val="003A6CA5"/>
    <w:rsid w:val="003B24D3"/>
    <w:rsid w:val="003B2DA0"/>
    <w:rsid w:val="003B3DE0"/>
    <w:rsid w:val="003B490B"/>
    <w:rsid w:val="003B5FDE"/>
    <w:rsid w:val="003B772D"/>
    <w:rsid w:val="003C03BC"/>
    <w:rsid w:val="003C1C2D"/>
    <w:rsid w:val="003D1BA9"/>
    <w:rsid w:val="003D7A39"/>
    <w:rsid w:val="003E01BC"/>
    <w:rsid w:val="003E0DA9"/>
    <w:rsid w:val="003E0F5D"/>
    <w:rsid w:val="003E1762"/>
    <w:rsid w:val="003E2C9A"/>
    <w:rsid w:val="003E42C7"/>
    <w:rsid w:val="003E5A38"/>
    <w:rsid w:val="003E6C62"/>
    <w:rsid w:val="003F0D11"/>
    <w:rsid w:val="003F2971"/>
    <w:rsid w:val="003F6280"/>
    <w:rsid w:val="00401373"/>
    <w:rsid w:val="0040205B"/>
    <w:rsid w:val="00402ECE"/>
    <w:rsid w:val="00404650"/>
    <w:rsid w:val="00404D66"/>
    <w:rsid w:val="00413649"/>
    <w:rsid w:val="004150AA"/>
    <w:rsid w:val="0042535C"/>
    <w:rsid w:val="00426148"/>
    <w:rsid w:val="0042764E"/>
    <w:rsid w:val="00436709"/>
    <w:rsid w:val="0043793D"/>
    <w:rsid w:val="00437C08"/>
    <w:rsid w:val="00441EF7"/>
    <w:rsid w:val="00445C71"/>
    <w:rsid w:val="004500DD"/>
    <w:rsid w:val="00451677"/>
    <w:rsid w:val="0045221E"/>
    <w:rsid w:val="004540EC"/>
    <w:rsid w:val="004566AD"/>
    <w:rsid w:val="00456F5E"/>
    <w:rsid w:val="004637F4"/>
    <w:rsid w:val="00467154"/>
    <w:rsid w:val="004706C7"/>
    <w:rsid w:val="00470894"/>
    <w:rsid w:val="004730C7"/>
    <w:rsid w:val="004731DE"/>
    <w:rsid w:val="004751D4"/>
    <w:rsid w:val="004761B0"/>
    <w:rsid w:val="004761DB"/>
    <w:rsid w:val="004763F3"/>
    <w:rsid w:val="00480E72"/>
    <w:rsid w:val="00483F0A"/>
    <w:rsid w:val="004848E1"/>
    <w:rsid w:val="00485720"/>
    <w:rsid w:val="00494DF6"/>
    <w:rsid w:val="004960F2"/>
    <w:rsid w:val="004A4133"/>
    <w:rsid w:val="004A4595"/>
    <w:rsid w:val="004A4834"/>
    <w:rsid w:val="004A67BE"/>
    <w:rsid w:val="004A7737"/>
    <w:rsid w:val="004A7790"/>
    <w:rsid w:val="004A7C8D"/>
    <w:rsid w:val="004A7FB3"/>
    <w:rsid w:val="004B182C"/>
    <w:rsid w:val="004B1FE0"/>
    <w:rsid w:val="004B2105"/>
    <w:rsid w:val="004B4C8A"/>
    <w:rsid w:val="004B7229"/>
    <w:rsid w:val="004B78BD"/>
    <w:rsid w:val="004C0E35"/>
    <w:rsid w:val="004C45C6"/>
    <w:rsid w:val="004C7E2D"/>
    <w:rsid w:val="004D0345"/>
    <w:rsid w:val="004D1834"/>
    <w:rsid w:val="004D23EA"/>
    <w:rsid w:val="004D3415"/>
    <w:rsid w:val="004D45B0"/>
    <w:rsid w:val="004D48F9"/>
    <w:rsid w:val="004E12B3"/>
    <w:rsid w:val="004E15B5"/>
    <w:rsid w:val="004E2E83"/>
    <w:rsid w:val="004E78D9"/>
    <w:rsid w:val="004E7F7A"/>
    <w:rsid w:val="004F09BE"/>
    <w:rsid w:val="004F4549"/>
    <w:rsid w:val="00500746"/>
    <w:rsid w:val="00511151"/>
    <w:rsid w:val="005116CE"/>
    <w:rsid w:val="00514D3D"/>
    <w:rsid w:val="00514F06"/>
    <w:rsid w:val="00515645"/>
    <w:rsid w:val="00515D86"/>
    <w:rsid w:val="00515F30"/>
    <w:rsid w:val="005207BD"/>
    <w:rsid w:val="0052135D"/>
    <w:rsid w:val="00522DD5"/>
    <w:rsid w:val="00523366"/>
    <w:rsid w:val="00525CB5"/>
    <w:rsid w:val="005328CC"/>
    <w:rsid w:val="00541FC0"/>
    <w:rsid w:val="00543E77"/>
    <w:rsid w:val="00546D97"/>
    <w:rsid w:val="0054743D"/>
    <w:rsid w:val="00547FFE"/>
    <w:rsid w:val="005528D5"/>
    <w:rsid w:val="0056027B"/>
    <w:rsid w:val="00560CDE"/>
    <w:rsid w:val="00564560"/>
    <w:rsid w:val="005700D3"/>
    <w:rsid w:val="00570246"/>
    <w:rsid w:val="00570DF2"/>
    <w:rsid w:val="00571330"/>
    <w:rsid w:val="0057243C"/>
    <w:rsid w:val="00573523"/>
    <w:rsid w:val="005764B2"/>
    <w:rsid w:val="00580CA4"/>
    <w:rsid w:val="00581B3A"/>
    <w:rsid w:val="005834C7"/>
    <w:rsid w:val="005846CF"/>
    <w:rsid w:val="00586285"/>
    <w:rsid w:val="005866AA"/>
    <w:rsid w:val="005907FB"/>
    <w:rsid w:val="005913EB"/>
    <w:rsid w:val="00591F25"/>
    <w:rsid w:val="00592386"/>
    <w:rsid w:val="005931CA"/>
    <w:rsid w:val="00593AE2"/>
    <w:rsid w:val="00596F03"/>
    <w:rsid w:val="0059769F"/>
    <w:rsid w:val="005A1F52"/>
    <w:rsid w:val="005A413A"/>
    <w:rsid w:val="005A77D3"/>
    <w:rsid w:val="005B1546"/>
    <w:rsid w:val="005B39DD"/>
    <w:rsid w:val="005B3DD5"/>
    <w:rsid w:val="005B73B4"/>
    <w:rsid w:val="005B7E54"/>
    <w:rsid w:val="005C0255"/>
    <w:rsid w:val="005C11E1"/>
    <w:rsid w:val="005C28D2"/>
    <w:rsid w:val="005C31D5"/>
    <w:rsid w:val="005C4003"/>
    <w:rsid w:val="005D2F2A"/>
    <w:rsid w:val="005D43F5"/>
    <w:rsid w:val="005D5E37"/>
    <w:rsid w:val="005E1377"/>
    <w:rsid w:val="005E1BF8"/>
    <w:rsid w:val="005E4F7A"/>
    <w:rsid w:val="005E62BB"/>
    <w:rsid w:val="005F1100"/>
    <w:rsid w:val="005F1321"/>
    <w:rsid w:val="006017D7"/>
    <w:rsid w:val="0060216F"/>
    <w:rsid w:val="00603DE0"/>
    <w:rsid w:val="00607572"/>
    <w:rsid w:val="006119DB"/>
    <w:rsid w:val="006154CA"/>
    <w:rsid w:val="0061597C"/>
    <w:rsid w:val="00616CAE"/>
    <w:rsid w:val="00621A18"/>
    <w:rsid w:val="00622E91"/>
    <w:rsid w:val="006244FA"/>
    <w:rsid w:val="00627F33"/>
    <w:rsid w:val="00630954"/>
    <w:rsid w:val="00630E10"/>
    <w:rsid w:val="006317F5"/>
    <w:rsid w:val="006321F9"/>
    <w:rsid w:val="00632CE5"/>
    <w:rsid w:val="00634403"/>
    <w:rsid w:val="00635430"/>
    <w:rsid w:val="006372F7"/>
    <w:rsid w:val="006466D5"/>
    <w:rsid w:val="00647B7A"/>
    <w:rsid w:val="00653351"/>
    <w:rsid w:val="00654072"/>
    <w:rsid w:val="006613BF"/>
    <w:rsid w:val="006642BE"/>
    <w:rsid w:val="006670C4"/>
    <w:rsid w:val="00667C06"/>
    <w:rsid w:val="00670367"/>
    <w:rsid w:val="0067101D"/>
    <w:rsid w:val="0067564C"/>
    <w:rsid w:val="00676A55"/>
    <w:rsid w:val="00677582"/>
    <w:rsid w:val="00683DFE"/>
    <w:rsid w:val="0068601F"/>
    <w:rsid w:val="00686DC1"/>
    <w:rsid w:val="00687F06"/>
    <w:rsid w:val="006931C4"/>
    <w:rsid w:val="006944F6"/>
    <w:rsid w:val="00694E64"/>
    <w:rsid w:val="006952C7"/>
    <w:rsid w:val="006965EB"/>
    <w:rsid w:val="006977F0"/>
    <w:rsid w:val="006A0C40"/>
    <w:rsid w:val="006A2C3F"/>
    <w:rsid w:val="006A38FE"/>
    <w:rsid w:val="006A3F69"/>
    <w:rsid w:val="006B053D"/>
    <w:rsid w:val="006B0983"/>
    <w:rsid w:val="006B2DC6"/>
    <w:rsid w:val="006B460F"/>
    <w:rsid w:val="006B68C4"/>
    <w:rsid w:val="006C1F40"/>
    <w:rsid w:val="006D43D8"/>
    <w:rsid w:val="006D7058"/>
    <w:rsid w:val="006D73F3"/>
    <w:rsid w:val="006E1386"/>
    <w:rsid w:val="006E17D7"/>
    <w:rsid w:val="006E20E0"/>
    <w:rsid w:val="006E325F"/>
    <w:rsid w:val="006E5388"/>
    <w:rsid w:val="006E7CD7"/>
    <w:rsid w:val="006F279C"/>
    <w:rsid w:val="006F45E2"/>
    <w:rsid w:val="006F4CBA"/>
    <w:rsid w:val="006F51EB"/>
    <w:rsid w:val="006F5C2F"/>
    <w:rsid w:val="006F6AC4"/>
    <w:rsid w:val="006F6B83"/>
    <w:rsid w:val="006F7197"/>
    <w:rsid w:val="006F7E55"/>
    <w:rsid w:val="0070269C"/>
    <w:rsid w:val="00704F01"/>
    <w:rsid w:val="0070519C"/>
    <w:rsid w:val="00705675"/>
    <w:rsid w:val="00706008"/>
    <w:rsid w:val="007136F9"/>
    <w:rsid w:val="00714688"/>
    <w:rsid w:val="00715617"/>
    <w:rsid w:val="0072044D"/>
    <w:rsid w:val="00720A59"/>
    <w:rsid w:val="007229CD"/>
    <w:rsid w:val="00723733"/>
    <w:rsid w:val="0072447C"/>
    <w:rsid w:val="007254E3"/>
    <w:rsid w:val="0073099F"/>
    <w:rsid w:val="007323F0"/>
    <w:rsid w:val="00732B69"/>
    <w:rsid w:val="00732D87"/>
    <w:rsid w:val="00732E90"/>
    <w:rsid w:val="00736969"/>
    <w:rsid w:val="00737C7B"/>
    <w:rsid w:val="00737FAD"/>
    <w:rsid w:val="0074397A"/>
    <w:rsid w:val="00743AF7"/>
    <w:rsid w:val="007455F4"/>
    <w:rsid w:val="00752EC3"/>
    <w:rsid w:val="007555B7"/>
    <w:rsid w:val="0075763A"/>
    <w:rsid w:val="00757D78"/>
    <w:rsid w:val="0076092F"/>
    <w:rsid w:val="007613B6"/>
    <w:rsid w:val="00761469"/>
    <w:rsid w:val="00763C13"/>
    <w:rsid w:val="00765344"/>
    <w:rsid w:val="00771044"/>
    <w:rsid w:val="00775B51"/>
    <w:rsid w:val="00782136"/>
    <w:rsid w:val="007851BB"/>
    <w:rsid w:val="00785456"/>
    <w:rsid w:val="00785B31"/>
    <w:rsid w:val="00785E1F"/>
    <w:rsid w:val="00786738"/>
    <w:rsid w:val="007871FC"/>
    <w:rsid w:val="007879B2"/>
    <w:rsid w:val="00787F05"/>
    <w:rsid w:val="00791EB5"/>
    <w:rsid w:val="00795252"/>
    <w:rsid w:val="0079589F"/>
    <w:rsid w:val="0079738E"/>
    <w:rsid w:val="007A430D"/>
    <w:rsid w:val="007A6C14"/>
    <w:rsid w:val="007B24E5"/>
    <w:rsid w:val="007B293F"/>
    <w:rsid w:val="007B2B12"/>
    <w:rsid w:val="007B3B7F"/>
    <w:rsid w:val="007B5235"/>
    <w:rsid w:val="007B553C"/>
    <w:rsid w:val="007B5AB0"/>
    <w:rsid w:val="007B5ABD"/>
    <w:rsid w:val="007B62D1"/>
    <w:rsid w:val="007B6674"/>
    <w:rsid w:val="007B7FBC"/>
    <w:rsid w:val="007C04A7"/>
    <w:rsid w:val="007C1A3C"/>
    <w:rsid w:val="007C1B61"/>
    <w:rsid w:val="007C1E67"/>
    <w:rsid w:val="007C2B1C"/>
    <w:rsid w:val="007C3374"/>
    <w:rsid w:val="007C3EA2"/>
    <w:rsid w:val="007C41E8"/>
    <w:rsid w:val="007D498B"/>
    <w:rsid w:val="007D4A05"/>
    <w:rsid w:val="007D5EDA"/>
    <w:rsid w:val="007E05D1"/>
    <w:rsid w:val="007E11CE"/>
    <w:rsid w:val="007E1530"/>
    <w:rsid w:val="007E18F6"/>
    <w:rsid w:val="007E2991"/>
    <w:rsid w:val="007E3D81"/>
    <w:rsid w:val="007E5FA5"/>
    <w:rsid w:val="007F30B3"/>
    <w:rsid w:val="007F5573"/>
    <w:rsid w:val="008003BB"/>
    <w:rsid w:val="00801933"/>
    <w:rsid w:val="00802811"/>
    <w:rsid w:val="00803886"/>
    <w:rsid w:val="008054B1"/>
    <w:rsid w:val="00807775"/>
    <w:rsid w:val="00815956"/>
    <w:rsid w:val="00820A4F"/>
    <w:rsid w:val="00820E66"/>
    <w:rsid w:val="00821FA1"/>
    <w:rsid w:val="00824464"/>
    <w:rsid w:val="00831421"/>
    <w:rsid w:val="00834CBF"/>
    <w:rsid w:val="008363E6"/>
    <w:rsid w:val="0084079C"/>
    <w:rsid w:val="008416C4"/>
    <w:rsid w:val="00841DCD"/>
    <w:rsid w:val="008434F3"/>
    <w:rsid w:val="00845D10"/>
    <w:rsid w:val="008536EA"/>
    <w:rsid w:val="008541EE"/>
    <w:rsid w:val="00854958"/>
    <w:rsid w:val="0085563B"/>
    <w:rsid w:val="008558B1"/>
    <w:rsid w:val="00857703"/>
    <w:rsid w:val="00861DCB"/>
    <w:rsid w:val="00864B9D"/>
    <w:rsid w:val="008660DE"/>
    <w:rsid w:val="00866665"/>
    <w:rsid w:val="0086712D"/>
    <w:rsid w:val="008738D8"/>
    <w:rsid w:val="00873D0A"/>
    <w:rsid w:val="00874AE2"/>
    <w:rsid w:val="00880404"/>
    <w:rsid w:val="00880648"/>
    <w:rsid w:val="00880658"/>
    <w:rsid w:val="00881602"/>
    <w:rsid w:val="00881608"/>
    <w:rsid w:val="00882283"/>
    <w:rsid w:val="008847B4"/>
    <w:rsid w:val="0088496C"/>
    <w:rsid w:val="00887975"/>
    <w:rsid w:val="00890125"/>
    <w:rsid w:val="00891E52"/>
    <w:rsid w:val="00893664"/>
    <w:rsid w:val="00893982"/>
    <w:rsid w:val="00894408"/>
    <w:rsid w:val="008A176E"/>
    <w:rsid w:val="008A2530"/>
    <w:rsid w:val="008A3882"/>
    <w:rsid w:val="008A48DD"/>
    <w:rsid w:val="008A5307"/>
    <w:rsid w:val="008A6D0D"/>
    <w:rsid w:val="008B028A"/>
    <w:rsid w:val="008B07D9"/>
    <w:rsid w:val="008B6816"/>
    <w:rsid w:val="008B761A"/>
    <w:rsid w:val="008B7922"/>
    <w:rsid w:val="008C1305"/>
    <w:rsid w:val="008C2034"/>
    <w:rsid w:val="008C22BA"/>
    <w:rsid w:val="008C238B"/>
    <w:rsid w:val="008C2DB7"/>
    <w:rsid w:val="008C4D7B"/>
    <w:rsid w:val="008C7121"/>
    <w:rsid w:val="008D032E"/>
    <w:rsid w:val="008D1923"/>
    <w:rsid w:val="008D3CCF"/>
    <w:rsid w:val="008E0A9F"/>
    <w:rsid w:val="008E0CDE"/>
    <w:rsid w:val="008E3C9D"/>
    <w:rsid w:val="008E474D"/>
    <w:rsid w:val="008E517D"/>
    <w:rsid w:val="008F2D4D"/>
    <w:rsid w:val="008F6802"/>
    <w:rsid w:val="008F6880"/>
    <w:rsid w:val="0090056E"/>
    <w:rsid w:val="00907394"/>
    <w:rsid w:val="00910205"/>
    <w:rsid w:val="00913E6F"/>
    <w:rsid w:val="0092034E"/>
    <w:rsid w:val="009203DB"/>
    <w:rsid w:val="00922D30"/>
    <w:rsid w:val="0092311E"/>
    <w:rsid w:val="00923EB7"/>
    <w:rsid w:val="00926028"/>
    <w:rsid w:val="00926790"/>
    <w:rsid w:val="00930696"/>
    <w:rsid w:val="009323B7"/>
    <w:rsid w:val="00932577"/>
    <w:rsid w:val="0093613B"/>
    <w:rsid w:val="00941798"/>
    <w:rsid w:val="00942DCB"/>
    <w:rsid w:val="00953740"/>
    <w:rsid w:val="00957292"/>
    <w:rsid w:val="00960F8F"/>
    <w:rsid w:val="00963013"/>
    <w:rsid w:val="00963343"/>
    <w:rsid w:val="00967C02"/>
    <w:rsid w:val="00970B02"/>
    <w:rsid w:val="00973B7E"/>
    <w:rsid w:val="00973C4D"/>
    <w:rsid w:val="00976A26"/>
    <w:rsid w:val="00976F28"/>
    <w:rsid w:val="009809A1"/>
    <w:rsid w:val="00982DCD"/>
    <w:rsid w:val="0098318B"/>
    <w:rsid w:val="009844B2"/>
    <w:rsid w:val="009908B4"/>
    <w:rsid w:val="009918EB"/>
    <w:rsid w:val="009946BE"/>
    <w:rsid w:val="00995D71"/>
    <w:rsid w:val="0099715B"/>
    <w:rsid w:val="009973E0"/>
    <w:rsid w:val="00997DBD"/>
    <w:rsid w:val="00997ECA"/>
    <w:rsid w:val="009A47AD"/>
    <w:rsid w:val="009A6247"/>
    <w:rsid w:val="009A6B40"/>
    <w:rsid w:val="009A722A"/>
    <w:rsid w:val="009B0871"/>
    <w:rsid w:val="009B189A"/>
    <w:rsid w:val="009B2233"/>
    <w:rsid w:val="009B245D"/>
    <w:rsid w:val="009B5DC6"/>
    <w:rsid w:val="009B650C"/>
    <w:rsid w:val="009C34CC"/>
    <w:rsid w:val="009C42D4"/>
    <w:rsid w:val="009D4882"/>
    <w:rsid w:val="009D5A10"/>
    <w:rsid w:val="009D67B8"/>
    <w:rsid w:val="009E16AA"/>
    <w:rsid w:val="009E19C1"/>
    <w:rsid w:val="009E66B1"/>
    <w:rsid w:val="009F1ED7"/>
    <w:rsid w:val="009F6C77"/>
    <w:rsid w:val="009F739C"/>
    <w:rsid w:val="00A004FD"/>
    <w:rsid w:val="00A00549"/>
    <w:rsid w:val="00A02D63"/>
    <w:rsid w:val="00A02E54"/>
    <w:rsid w:val="00A071A8"/>
    <w:rsid w:val="00A078F8"/>
    <w:rsid w:val="00A14A0E"/>
    <w:rsid w:val="00A17660"/>
    <w:rsid w:val="00A239E3"/>
    <w:rsid w:val="00A248F1"/>
    <w:rsid w:val="00A24F97"/>
    <w:rsid w:val="00A26A13"/>
    <w:rsid w:val="00A27051"/>
    <w:rsid w:val="00A31C74"/>
    <w:rsid w:val="00A32F90"/>
    <w:rsid w:val="00A330F3"/>
    <w:rsid w:val="00A33102"/>
    <w:rsid w:val="00A33B13"/>
    <w:rsid w:val="00A342BC"/>
    <w:rsid w:val="00A347DB"/>
    <w:rsid w:val="00A3504A"/>
    <w:rsid w:val="00A3557E"/>
    <w:rsid w:val="00A36B04"/>
    <w:rsid w:val="00A373FA"/>
    <w:rsid w:val="00A439BE"/>
    <w:rsid w:val="00A44772"/>
    <w:rsid w:val="00A46773"/>
    <w:rsid w:val="00A4719F"/>
    <w:rsid w:val="00A51A60"/>
    <w:rsid w:val="00A52E99"/>
    <w:rsid w:val="00A5388D"/>
    <w:rsid w:val="00A54AC1"/>
    <w:rsid w:val="00A57706"/>
    <w:rsid w:val="00A5775C"/>
    <w:rsid w:val="00A62626"/>
    <w:rsid w:val="00A6639C"/>
    <w:rsid w:val="00A7396D"/>
    <w:rsid w:val="00A73B39"/>
    <w:rsid w:val="00A76D2A"/>
    <w:rsid w:val="00A812CA"/>
    <w:rsid w:val="00A81574"/>
    <w:rsid w:val="00A83824"/>
    <w:rsid w:val="00A83B1E"/>
    <w:rsid w:val="00A846EE"/>
    <w:rsid w:val="00A855C7"/>
    <w:rsid w:val="00AA002F"/>
    <w:rsid w:val="00AA06B1"/>
    <w:rsid w:val="00AA38BF"/>
    <w:rsid w:val="00AA532C"/>
    <w:rsid w:val="00AA685E"/>
    <w:rsid w:val="00AB0F09"/>
    <w:rsid w:val="00AB70C6"/>
    <w:rsid w:val="00AC1566"/>
    <w:rsid w:val="00AC57E5"/>
    <w:rsid w:val="00AC7188"/>
    <w:rsid w:val="00AC7A46"/>
    <w:rsid w:val="00AD26C8"/>
    <w:rsid w:val="00AD2ADD"/>
    <w:rsid w:val="00AD3456"/>
    <w:rsid w:val="00AD4266"/>
    <w:rsid w:val="00AD583F"/>
    <w:rsid w:val="00AD793A"/>
    <w:rsid w:val="00AF169F"/>
    <w:rsid w:val="00AF1BB6"/>
    <w:rsid w:val="00AF33D2"/>
    <w:rsid w:val="00AF3FE0"/>
    <w:rsid w:val="00AF5650"/>
    <w:rsid w:val="00B010B2"/>
    <w:rsid w:val="00B043AC"/>
    <w:rsid w:val="00B05667"/>
    <w:rsid w:val="00B05AB2"/>
    <w:rsid w:val="00B0686C"/>
    <w:rsid w:val="00B06CD1"/>
    <w:rsid w:val="00B07A57"/>
    <w:rsid w:val="00B10CA2"/>
    <w:rsid w:val="00B11CDB"/>
    <w:rsid w:val="00B135A3"/>
    <w:rsid w:val="00B14DC3"/>
    <w:rsid w:val="00B17777"/>
    <w:rsid w:val="00B223CB"/>
    <w:rsid w:val="00B22B53"/>
    <w:rsid w:val="00B25510"/>
    <w:rsid w:val="00B30425"/>
    <w:rsid w:val="00B3097E"/>
    <w:rsid w:val="00B329CB"/>
    <w:rsid w:val="00B35C96"/>
    <w:rsid w:val="00B42088"/>
    <w:rsid w:val="00B43BDA"/>
    <w:rsid w:val="00B53507"/>
    <w:rsid w:val="00B54CAA"/>
    <w:rsid w:val="00B56142"/>
    <w:rsid w:val="00B60F27"/>
    <w:rsid w:val="00B6121E"/>
    <w:rsid w:val="00B62EEE"/>
    <w:rsid w:val="00B666DC"/>
    <w:rsid w:val="00B72D9F"/>
    <w:rsid w:val="00B73C88"/>
    <w:rsid w:val="00B757B0"/>
    <w:rsid w:val="00B760B2"/>
    <w:rsid w:val="00B77112"/>
    <w:rsid w:val="00B77B96"/>
    <w:rsid w:val="00B81A8C"/>
    <w:rsid w:val="00B843BA"/>
    <w:rsid w:val="00B849CE"/>
    <w:rsid w:val="00B85EEB"/>
    <w:rsid w:val="00B9063D"/>
    <w:rsid w:val="00B923CE"/>
    <w:rsid w:val="00B93BF7"/>
    <w:rsid w:val="00B94CC5"/>
    <w:rsid w:val="00B954B7"/>
    <w:rsid w:val="00B96F42"/>
    <w:rsid w:val="00BA04D8"/>
    <w:rsid w:val="00BA5FBB"/>
    <w:rsid w:val="00BA6D73"/>
    <w:rsid w:val="00BA6E4C"/>
    <w:rsid w:val="00BA718F"/>
    <w:rsid w:val="00BB1806"/>
    <w:rsid w:val="00BB1849"/>
    <w:rsid w:val="00BB18A0"/>
    <w:rsid w:val="00BB4538"/>
    <w:rsid w:val="00BB5432"/>
    <w:rsid w:val="00BB5FB2"/>
    <w:rsid w:val="00BB6A12"/>
    <w:rsid w:val="00BB6F4E"/>
    <w:rsid w:val="00BB6F68"/>
    <w:rsid w:val="00BB718E"/>
    <w:rsid w:val="00BC0268"/>
    <w:rsid w:val="00BC07E5"/>
    <w:rsid w:val="00BC34D8"/>
    <w:rsid w:val="00BC3B08"/>
    <w:rsid w:val="00BC423A"/>
    <w:rsid w:val="00BD0388"/>
    <w:rsid w:val="00BD2302"/>
    <w:rsid w:val="00BD3935"/>
    <w:rsid w:val="00BD6477"/>
    <w:rsid w:val="00BE0F8C"/>
    <w:rsid w:val="00BE1012"/>
    <w:rsid w:val="00BE2C10"/>
    <w:rsid w:val="00BE466A"/>
    <w:rsid w:val="00BE5B47"/>
    <w:rsid w:val="00BE6A08"/>
    <w:rsid w:val="00BE7695"/>
    <w:rsid w:val="00BF194A"/>
    <w:rsid w:val="00BF1D50"/>
    <w:rsid w:val="00BF35FA"/>
    <w:rsid w:val="00BF3657"/>
    <w:rsid w:val="00BF3D84"/>
    <w:rsid w:val="00BF79EC"/>
    <w:rsid w:val="00C00C56"/>
    <w:rsid w:val="00C00E61"/>
    <w:rsid w:val="00C06399"/>
    <w:rsid w:val="00C14D9B"/>
    <w:rsid w:val="00C155DF"/>
    <w:rsid w:val="00C162E7"/>
    <w:rsid w:val="00C16BA1"/>
    <w:rsid w:val="00C16E3A"/>
    <w:rsid w:val="00C17E6F"/>
    <w:rsid w:val="00C22B77"/>
    <w:rsid w:val="00C2332B"/>
    <w:rsid w:val="00C31427"/>
    <w:rsid w:val="00C3161A"/>
    <w:rsid w:val="00C33142"/>
    <w:rsid w:val="00C35B5F"/>
    <w:rsid w:val="00C376AE"/>
    <w:rsid w:val="00C4033E"/>
    <w:rsid w:val="00C41C50"/>
    <w:rsid w:val="00C426D9"/>
    <w:rsid w:val="00C42B97"/>
    <w:rsid w:val="00C44A1A"/>
    <w:rsid w:val="00C44BAC"/>
    <w:rsid w:val="00C45E95"/>
    <w:rsid w:val="00C5121C"/>
    <w:rsid w:val="00C519CE"/>
    <w:rsid w:val="00C52764"/>
    <w:rsid w:val="00C55AE0"/>
    <w:rsid w:val="00C63F3B"/>
    <w:rsid w:val="00C71D1D"/>
    <w:rsid w:val="00C72079"/>
    <w:rsid w:val="00C7266C"/>
    <w:rsid w:val="00C74345"/>
    <w:rsid w:val="00C751A4"/>
    <w:rsid w:val="00C75D7E"/>
    <w:rsid w:val="00C80682"/>
    <w:rsid w:val="00C819FB"/>
    <w:rsid w:val="00C81A2C"/>
    <w:rsid w:val="00C832BB"/>
    <w:rsid w:val="00C85DF2"/>
    <w:rsid w:val="00C900B6"/>
    <w:rsid w:val="00C909A0"/>
    <w:rsid w:val="00C923FA"/>
    <w:rsid w:val="00C95C4F"/>
    <w:rsid w:val="00C97D2F"/>
    <w:rsid w:val="00CA10EB"/>
    <w:rsid w:val="00CA1D9D"/>
    <w:rsid w:val="00CA33D1"/>
    <w:rsid w:val="00CA480F"/>
    <w:rsid w:val="00CA5C7A"/>
    <w:rsid w:val="00CA6D26"/>
    <w:rsid w:val="00CB0117"/>
    <w:rsid w:val="00CB045A"/>
    <w:rsid w:val="00CB328B"/>
    <w:rsid w:val="00CB3C89"/>
    <w:rsid w:val="00CB4D7A"/>
    <w:rsid w:val="00CB55F4"/>
    <w:rsid w:val="00CB6B89"/>
    <w:rsid w:val="00CB70FF"/>
    <w:rsid w:val="00CB7AA3"/>
    <w:rsid w:val="00CB7B8E"/>
    <w:rsid w:val="00CC3841"/>
    <w:rsid w:val="00CC54C8"/>
    <w:rsid w:val="00CC75F0"/>
    <w:rsid w:val="00CC7A11"/>
    <w:rsid w:val="00CD7F09"/>
    <w:rsid w:val="00CE2FF1"/>
    <w:rsid w:val="00CE504C"/>
    <w:rsid w:val="00CE7D0E"/>
    <w:rsid w:val="00CF0983"/>
    <w:rsid w:val="00CF3C06"/>
    <w:rsid w:val="00CF54B0"/>
    <w:rsid w:val="00D0039D"/>
    <w:rsid w:val="00D01050"/>
    <w:rsid w:val="00D018F3"/>
    <w:rsid w:val="00D04E43"/>
    <w:rsid w:val="00D13316"/>
    <w:rsid w:val="00D13BD8"/>
    <w:rsid w:val="00D13C9F"/>
    <w:rsid w:val="00D14B70"/>
    <w:rsid w:val="00D152D6"/>
    <w:rsid w:val="00D16DF4"/>
    <w:rsid w:val="00D2055C"/>
    <w:rsid w:val="00D30675"/>
    <w:rsid w:val="00D326CF"/>
    <w:rsid w:val="00D32F2F"/>
    <w:rsid w:val="00D368DD"/>
    <w:rsid w:val="00D373CD"/>
    <w:rsid w:val="00D43F5B"/>
    <w:rsid w:val="00D44167"/>
    <w:rsid w:val="00D45265"/>
    <w:rsid w:val="00D4595D"/>
    <w:rsid w:val="00D46C84"/>
    <w:rsid w:val="00D46F87"/>
    <w:rsid w:val="00D53A75"/>
    <w:rsid w:val="00D556A9"/>
    <w:rsid w:val="00D57258"/>
    <w:rsid w:val="00D6072F"/>
    <w:rsid w:val="00D6183C"/>
    <w:rsid w:val="00D71DC8"/>
    <w:rsid w:val="00D754A6"/>
    <w:rsid w:val="00D77813"/>
    <w:rsid w:val="00D77C40"/>
    <w:rsid w:val="00D77EC2"/>
    <w:rsid w:val="00D77FC9"/>
    <w:rsid w:val="00D82B19"/>
    <w:rsid w:val="00D8319F"/>
    <w:rsid w:val="00D842DE"/>
    <w:rsid w:val="00D84DA1"/>
    <w:rsid w:val="00D84EB9"/>
    <w:rsid w:val="00D8562B"/>
    <w:rsid w:val="00D91750"/>
    <w:rsid w:val="00D91AB5"/>
    <w:rsid w:val="00D91B6F"/>
    <w:rsid w:val="00D91F12"/>
    <w:rsid w:val="00D93133"/>
    <w:rsid w:val="00D934C3"/>
    <w:rsid w:val="00DA23B8"/>
    <w:rsid w:val="00DA28D5"/>
    <w:rsid w:val="00DA333C"/>
    <w:rsid w:val="00DA390E"/>
    <w:rsid w:val="00DA3ECE"/>
    <w:rsid w:val="00DA7719"/>
    <w:rsid w:val="00DB004F"/>
    <w:rsid w:val="00DB0EC1"/>
    <w:rsid w:val="00DB3951"/>
    <w:rsid w:val="00DB3D55"/>
    <w:rsid w:val="00DB4763"/>
    <w:rsid w:val="00DB5BE9"/>
    <w:rsid w:val="00DB6514"/>
    <w:rsid w:val="00DC0CF5"/>
    <w:rsid w:val="00DC3930"/>
    <w:rsid w:val="00DC61D9"/>
    <w:rsid w:val="00DD0B2D"/>
    <w:rsid w:val="00DD4273"/>
    <w:rsid w:val="00DD55EF"/>
    <w:rsid w:val="00DD71AD"/>
    <w:rsid w:val="00DD76AE"/>
    <w:rsid w:val="00DD77D0"/>
    <w:rsid w:val="00DE2C1D"/>
    <w:rsid w:val="00DE3390"/>
    <w:rsid w:val="00DE409F"/>
    <w:rsid w:val="00DE79B7"/>
    <w:rsid w:val="00DF2116"/>
    <w:rsid w:val="00DF3145"/>
    <w:rsid w:val="00DF413C"/>
    <w:rsid w:val="00DF55A9"/>
    <w:rsid w:val="00DF613B"/>
    <w:rsid w:val="00DF6B5B"/>
    <w:rsid w:val="00DF7A6C"/>
    <w:rsid w:val="00E00327"/>
    <w:rsid w:val="00E007F7"/>
    <w:rsid w:val="00E07A48"/>
    <w:rsid w:val="00E103D7"/>
    <w:rsid w:val="00E111EC"/>
    <w:rsid w:val="00E136F5"/>
    <w:rsid w:val="00E155BB"/>
    <w:rsid w:val="00E1665E"/>
    <w:rsid w:val="00E20462"/>
    <w:rsid w:val="00E220A2"/>
    <w:rsid w:val="00E2544B"/>
    <w:rsid w:val="00E25B71"/>
    <w:rsid w:val="00E279D2"/>
    <w:rsid w:val="00E30F48"/>
    <w:rsid w:val="00E31F12"/>
    <w:rsid w:val="00E32A9E"/>
    <w:rsid w:val="00E36BEA"/>
    <w:rsid w:val="00E42E75"/>
    <w:rsid w:val="00E4334E"/>
    <w:rsid w:val="00E43BF1"/>
    <w:rsid w:val="00E44CF9"/>
    <w:rsid w:val="00E461E5"/>
    <w:rsid w:val="00E47044"/>
    <w:rsid w:val="00E512F1"/>
    <w:rsid w:val="00E517E0"/>
    <w:rsid w:val="00E533AA"/>
    <w:rsid w:val="00E57788"/>
    <w:rsid w:val="00E61C3B"/>
    <w:rsid w:val="00E636CC"/>
    <w:rsid w:val="00E64BEF"/>
    <w:rsid w:val="00E64C5C"/>
    <w:rsid w:val="00E707B0"/>
    <w:rsid w:val="00E70840"/>
    <w:rsid w:val="00E72949"/>
    <w:rsid w:val="00E72BDA"/>
    <w:rsid w:val="00E73971"/>
    <w:rsid w:val="00E742B7"/>
    <w:rsid w:val="00E83C36"/>
    <w:rsid w:val="00E8422E"/>
    <w:rsid w:val="00E85312"/>
    <w:rsid w:val="00E863BF"/>
    <w:rsid w:val="00E91B8F"/>
    <w:rsid w:val="00E91D35"/>
    <w:rsid w:val="00E92F51"/>
    <w:rsid w:val="00E9339D"/>
    <w:rsid w:val="00E96D7E"/>
    <w:rsid w:val="00E97373"/>
    <w:rsid w:val="00E97E32"/>
    <w:rsid w:val="00EA25B3"/>
    <w:rsid w:val="00EA3E72"/>
    <w:rsid w:val="00EA47A9"/>
    <w:rsid w:val="00EA566B"/>
    <w:rsid w:val="00EB1082"/>
    <w:rsid w:val="00EB4811"/>
    <w:rsid w:val="00EB5B66"/>
    <w:rsid w:val="00EB6E26"/>
    <w:rsid w:val="00EB79FC"/>
    <w:rsid w:val="00EB7DA6"/>
    <w:rsid w:val="00EC31CA"/>
    <w:rsid w:val="00ED12FA"/>
    <w:rsid w:val="00ED182A"/>
    <w:rsid w:val="00ED3D8A"/>
    <w:rsid w:val="00ED7161"/>
    <w:rsid w:val="00ED776F"/>
    <w:rsid w:val="00EE4039"/>
    <w:rsid w:val="00EF4F55"/>
    <w:rsid w:val="00F00963"/>
    <w:rsid w:val="00F00A61"/>
    <w:rsid w:val="00F030B0"/>
    <w:rsid w:val="00F05FD6"/>
    <w:rsid w:val="00F06170"/>
    <w:rsid w:val="00F069CA"/>
    <w:rsid w:val="00F0706C"/>
    <w:rsid w:val="00F16DAA"/>
    <w:rsid w:val="00F2087B"/>
    <w:rsid w:val="00F231C4"/>
    <w:rsid w:val="00F23373"/>
    <w:rsid w:val="00F2553B"/>
    <w:rsid w:val="00F26793"/>
    <w:rsid w:val="00F27CCA"/>
    <w:rsid w:val="00F3056E"/>
    <w:rsid w:val="00F30B6B"/>
    <w:rsid w:val="00F32A27"/>
    <w:rsid w:val="00F34405"/>
    <w:rsid w:val="00F36616"/>
    <w:rsid w:val="00F3699A"/>
    <w:rsid w:val="00F420AC"/>
    <w:rsid w:val="00F43663"/>
    <w:rsid w:val="00F45521"/>
    <w:rsid w:val="00F47142"/>
    <w:rsid w:val="00F503BD"/>
    <w:rsid w:val="00F521BB"/>
    <w:rsid w:val="00F52628"/>
    <w:rsid w:val="00F52674"/>
    <w:rsid w:val="00F5669E"/>
    <w:rsid w:val="00F57E2D"/>
    <w:rsid w:val="00F625E8"/>
    <w:rsid w:val="00F627BD"/>
    <w:rsid w:val="00F6772F"/>
    <w:rsid w:val="00F75267"/>
    <w:rsid w:val="00F91380"/>
    <w:rsid w:val="00F91C28"/>
    <w:rsid w:val="00F93284"/>
    <w:rsid w:val="00F948A0"/>
    <w:rsid w:val="00F97930"/>
    <w:rsid w:val="00F97979"/>
    <w:rsid w:val="00FA0730"/>
    <w:rsid w:val="00FA14CC"/>
    <w:rsid w:val="00FA466C"/>
    <w:rsid w:val="00FA468A"/>
    <w:rsid w:val="00FA4BA6"/>
    <w:rsid w:val="00FA5A95"/>
    <w:rsid w:val="00FB01E2"/>
    <w:rsid w:val="00FB2638"/>
    <w:rsid w:val="00FB3032"/>
    <w:rsid w:val="00FB4097"/>
    <w:rsid w:val="00FB4729"/>
    <w:rsid w:val="00FB5280"/>
    <w:rsid w:val="00FB7A2D"/>
    <w:rsid w:val="00FC16CE"/>
    <w:rsid w:val="00FC312D"/>
    <w:rsid w:val="00FC3DCF"/>
    <w:rsid w:val="00FC5389"/>
    <w:rsid w:val="00FC7321"/>
    <w:rsid w:val="00FD42C1"/>
    <w:rsid w:val="00FD4450"/>
    <w:rsid w:val="00FD7647"/>
    <w:rsid w:val="00FE1510"/>
    <w:rsid w:val="00FE33C9"/>
    <w:rsid w:val="00FF06A2"/>
    <w:rsid w:val="00FF1919"/>
    <w:rsid w:val="00FF2A75"/>
    <w:rsid w:val="00FF5C4A"/>
    <w:rsid w:val="00FF5CD7"/>
    <w:rsid w:val="00FF7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174F"/>
  <w15:docId w15:val="{8B2D793E-7B0B-45BC-BB73-4B2531CB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C0E"/>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DEB"/>
    <w:pPr>
      <w:ind w:left="720"/>
      <w:contextualSpacing/>
    </w:pPr>
  </w:style>
  <w:style w:type="table" w:styleId="TableGrid">
    <w:name w:val="Table Grid"/>
    <w:basedOn w:val="TableNormal"/>
    <w:rsid w:val="000A7DE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B328B"/>
    <w:pPr>
      <w:spacing w:after="0" w:line="240" w:lineRule="auto"/>
    </w:pPr>
    <w:rPr>
      <w:rFonts w:ascii="Tahoma" w:hAnsi="Tahoma" w:cs="Tahoma"/>
      <w:sz w:val="16"/>
      <w:szCs w:val="16"/>
    </w:rPr>
  </w:style>
  <w:style w:type="character" w:customStyle="1" w:styleId="BalloonTextChar">
    <w:name w:val="Balloon Text Char"/>
    <w:link w:val="BalloonText"/>
    <w:semiHidden/>
    <w:locked/>
    <w:rsid w:val="00CB328B"/>
    <w:rPr>
      <w:rFonts w:ascii="Tahoma" w:hAnsi="Tahoma" w:cs="Tahoma"/>
      <w:sz w:val="16"/>
      <w:szCs w:val="16"/>
    </w:rPr>
  </w:style>
  <w:style w:type="character" w:styleId="Hyperlink">
    <w:name w:val="Hyperlink"/>
    <w:rsid w:val="00CB328B"/>
    <w:rPr>
      <w:color w:val="0000FF"/>
      <w:u w:val="single"/>
    </w:rPr>
  </w:style>
  <w:style w:type="paragraph" w:customStyle="1" w:styleId="Default">
    <w:name w:val="Default"/>
    <w:rsid w:val="00CB328B"/>
    <w:pPr>
      <w:autoSpaceDE w:val="0"/>
      <w:autoSpaceDN w:val="0"/>
      <w:adjustRightInd w:val="0"/>
    </w:pPr>
    <w:rPr>
      <w:rFonts w:ascii="BKZYDN+Arial-Black" w:hAnsi="BKZYDN+Arial-Black" w:cs="BKZYDN+Arial-Black"/>
      <w:color w:val="000000"/>
      <w:sz w:val="24"/>
      <w:szCs w:val="24"/>
    </w:rPr>
  </w:style>
  <w:style w:type="paragraph" w:customStyle="1" w:styleId="Style2">
    <w:name w:val="Style2"/>
    <w:basedOn w:val="Normal"/>
    <w:rsid w:val="000278CA"/>
    <w:pPr>
      <w:numPr>
        <w:numId w:val="3"/>
      </w:numPr>
      <w:autoSpaceDE w:val="0"/>
      <w:autoSpaceDN w:val="0"/>
      <w:adjustRightInd w:val="0"/>
      <w:spacing w:after="0" w:line="240" w:lineRule="auto"/>
      <w:outlineLvl w:val="0"/>
    </w:pPr>
    <w:rPr>
      <w:rFonts w:ascii="Cambria" w:eastAsia="Calibri" w:hAnsi="Cambria" w:cs="Verdana"/>
      <w:b/>
      <w:bCs/>
      <w:color w:val="31849B"/>
      <w:sz w:val="28"/>
      <w:szCs w:val="28"/>
    </w:rPr>
  </w:style>
  <w:style w:type="character" w:customStyle="1" w:styleId="msid13501">
    <w:name w:val="ms__id13501"/>
    <w:basedOn w:val="DefaultParagraphFont"/>
    <w:rsid w:val="005C28D2"/>
  </w:style>
  <w:style w:type="character" w:customStyle="1" w:styleId="msid13506">
    <w:name w:val="ms__id13506"/>
    <w:basedOn w:val="DefaultParagraphFont"/>
    <w:rsid w:val="005C28D2"/>
  </w:style>
  <w:style w:type="character" w:customStyle="1" w:styleId="mark">
    <w:name w:val="mark"/>
    <w:basedOn w:val="DefaultParagraphFont"/>
    <w:rsid w:val="005C28D2"/>
  </w:style>
  <w:style w:type="paragraph" w:styleId="Header">
    <w:name w:val="header"/>
    <w:basedOn w:val="Normal"/>
    <w:link w:val="HeaderChar"/>
    <w:rsid w:val="00887975"/>
    <w:pPr>
      <w:tabs>
        <w:tab w:val="center" w:pos="4513"/>
        <w:tab w:val="right" w:pos="9026"/>
      </w:tabs>
      <w:spacing w:after="0" w:line="240" w:lineRule="auto"/>
    </w:pPr>
  </w:style>
  <w:style w:type="character" w:customStyle="1" w:styleId="HeaderChar">
    <w:name w:val="Header Char"/>
    <w:basedOn w:val="DefaultParagraphFont"/>
    <w:link w:val="Header"/>
    <w:rsid w:val="00887975"/>
    <w:rPr>
      <w:rFonts w:eastAsia="Times New Roman"/>
      <w:sz w:val="22"/>
      <w:szCs w:val="22"/>
      <w:lang w:eastAsia="en-US"/>
    </w:rPr>
  </w:style>
  <w:style w:type="paragraph" w:styleId="Footer">
    <w:name w:val="footer"/>
    <w:basedOn w:val="Normal"/>
    <w:link w:val="FooterChar"/>
    <w:rsid w:val="00887975"/>
    <w:pPr>
      <w:tabs>
        <w:tab w:val="center" w:pos="4513"/>
        <w:tab w:val="right" w:pos="9026"/>
      </w:tabs>
      <w:spacing w:after="0" w:line="240" w:lineRule="auto"/>
    </w:pPr>
  </w:style>
  <w:style w:type="character" w:customStyle="1" w:styleId="FooterChar">
    <w:name w:val="Footer Char"/>
    <w:basedOn w:val="DefaultParagraphFont"/>
    <w:link w:val="Footer"/>
    <w:rsid w:val="00887975"/>
    <w:rPr>
      <w:rFonts w:eastAsia="Times New Roman"/>
      <w:sz w:val="22"/>
      <w:szCs w:val="22"/>
      <w:lang w:eastAsia="en-US"/>
    </w:rPr>
  </w:style>
  <w:style w:type="character" w:styleId="UnresolvedMention">
    <w:name w:val="Unresolved Mention"/>
    <w:basedOn w:val="DefaultParagraphFont"/>
    <w:uiPriority w:val="99"/>
    <w:semiHidden/>
    <w:unhideWhenUsed/>
    <w:rsid w:val="00A004FD"/>
    <w:rPr>
      <w:color w:val="605E5C"/>
      <w:shd w:val="clear" w:color="auto" w:fill="E1DFDD"/>
    </w:rPr>
  </w:style>
  <w:style w:type="paragraph" w:styleId="Revision">
    <w:name w:val="Revision"/>
    <w:hidden/>
    <w:uiPriority w:val="99"/>
    <w:semiHidden/>
    <w:rsid w:val="00AF169F"/>
    <w:rPr>
      <w:rFonts w:eastAsia="Times New Roman"/>
      <w:sz w:val="22"/>
      <w:szCs w:val="22"/>
      <w:lang w:eastAsia="en-US"/>
    </w:rPr>
  </w:style>
  <w:style w:type="character" w:styleId="CommentReference">
    <w:name w:val="annotation reference"/>
    <w:basedOn w:val="DefaultParagraphFont"/>
    <w:semiHidden/>
    <w:unhideWhenUsed/>
    <w:rsid w:val="00AF169F"/>
    <w:rPr>
      <w:sz w:val="16"/>
      <w:szCs w:val="16"/>
    </w:rPr>
  </w:style>
  <w:style w:type="paragraph" w:styleId="CommentText">
    <w:name w:val="annotation text"/>
    <w:basedOn w:val="Normal"/>
    <w:link w:val="CommentTextChar"/>
    <w:unhideWhenUsed/>
    <w:rsid w:val="00AF169F"/>
    <w:pPr>
      <w:spacing w:line="240" w:lineRule="auto"/>
    </w:pPr>
    <w:rPr>
      <w:sz w:val="20"/>
      <w:szCs w:val="20"/>
    </w:rPr>
  </w:style>
  <w:style w:type="character" w:customStyle="1" w:styleId="CommentTextChar">
    <w:name w:val="Comment Text Char"/>
    <w:basedOn w:val="DefaultParagraphFont"/>
    <w:link w:val="CommentText"/>
    <w:rsid w:val="00AF169F"/>
    <w:rPr>
      <w:rFonts w:eastAsia="Times New Roman"/>
      <w:lang w:eastAsia="en-US"/>
    </w:rPr>
  </w:style>
  <w:style w:type="paragraph" w:styleId="CommentSubject">
    <w:name w:val="annotation subject"/>
    <w:basedOn w:val="CommentText"/>
    <w:next w:val="CommentText"/>
    <w:link w:val="CommentSubjectChar"/>
    <w:semiHidden/>
    <w:unhideWhenUsed/>
    <w:rsid w:val="00AF169F"/>
    <w:rPr>
      <w:b/>
      <w:bCs/>
    </w:rPr>
  </w:style>
  <w:style w:type="character" w:customStyle="1" w:styleId="CommentSubjectChar">
    <w:name w:val="Comment Subject Char"/>
    <w:basedOn w:val="CommentTextChar"/>
    <w:link w:val="CommentSubject"/>
    <w:semiHidden/>
    <w:rsid w:val="00AF169F"/>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7033">
      <w:bodyDiv w:val="1"/>
      <w:marLeft w:val="0"/>
      <w:marRight w:val="0"/>
      <w:marTop w:val="0"/>
      <w:marBottom w:val="0"/>
      <w:divBdr>
        <w:top w:val="none" w:sz="0" w:space="0" w:color="auto"/>
        <w:left w:val="none" w:sz="0" w:space="0" w:color="auto"/>
        <w:bottom w:val="none" w:sz="0" w:space="0" w:color="auto"/>
        <w:right w:val="none" w:sz="0" w:space="0" w:color="auto"/>
      </w:divBdr>
    </w:div>
    <w:div w:id="407506003">
      <w:bodyDiv w:val="1"/>
      <w:marLeft w:val="0"/>
      <w:marRight w:val="0"/>
      <w:marTop w:val="0"/>
      <w:marBottom w:val="0"/>
      <w:divBdr>
        <w:top w:val="none" w:sz="0" w:space="0" w:color="auto"/>
        <w:left w:val="none" w:sz="0" w:space="0" w:color="auto"/>
        <w:bottom w:val="none" w:sz="0" w:space="0" w:color="auto"/>
        <w:right w:val="none" w:sz="0" w:space="0" w:color="auto"/>
      </w:divBdr>
      <w:divsChild>
        <w:div w:id="852304068">
          <w:marLeft w:val="0"/>
          <w:marRight w:val="0"/>
          <w:marTop w:val="0"/>
          <w:marBottom w:val="0"/>
          <w:divBdr>
            <w:top w:val="none" w:sz="0" w:space="0" w:color="auto"/>
            <w:left w:val="none" w:sz="0" w:space="0" w:color="auto"/>
            <w:bottom w:val="none" w:sz="0" w:space="0" w:color="auto"/>
            <w:right w:val="none" w:sz="0" w:space="0" w:color="auto"/>
          </w:divBdr>
          <w:divsChild>
            <w:div w:id="431631064">
              <w:marLeft w:val="0"/>
              <w:marRight w:val="0"/>
              <w:marTop w:val="0"/>
              <w:marBottom w:val="0"/>
              <w:divBdr>
                <w:top w:val="none" w:sz="0" w:space="0" w:color="auto"/>
                <w:left w:val="none" w:sz="0" w:space="0" w:color="auto"/>
                <w:bottom w:val="none" w:sz="0" w:space="0" w:color="auto"/>
                <w:right w:val="none" w:sz="0" w:space="0" w:color="auto"/>
              </w:divBdr>
              <w:divsChild>
                <w:div w:id="121267851">
                  <w:marLeft w:val="720"/>
                  <w:marRight w:val="0"/>
                  <w:marTop w:val="0"/>
                  <w:marBottom w:val="0"/>
                  <w:divBdr>
                    <w:top w:val="none" w:sz="0" w:space="0" w:color="auto"/>
                    <w:left w:val="none" w:sz="0" w:space="0" w:color="auto"/>
                    <w:bottom w:val="none" w:sz="0" w:space="0" w:color="auto"/>
                    <w:right w:val="none" w:sz="0" w:space="0" w:color="auto"/>
                  </w:divBdr>
                </w:div>
                <w:div w:id="243995733">
                  <w:marLeft w:val="34"/>
                  <w:marRight w:val="0"/>
                  <w:marTop w:val="0"/>
                  <w:marBottom w:val="0"/>
                  <w:divBdr>
                    <w:top w:val="none" w:sz="0" w:space="0" w:color="auto"/>
                    <w:left w:val="none" w:sz="0" w:space="0" w:color="auto"/>
                    <w:bottom w:val="none" w:sz="0" w:space="0" w:color="auto"/>
                    <w:right w:val="none" w:sz="0" w:space="0" w:color="auto"/>
                  </w:divBdr>
                </w:div>
                <w:div w:id="326634567">
                  <w:marLeft w:val="0"/>
                  <w:marRight w:val="0"/>
                  <w:marTop w:val="0"/>
                  <w:marBottom w:val="0"/>
                  <w:divBdr>
                    <w:top w:val="none" w:sz="0" w:space="0" w:color="auto"/>
                    <w:left w:val="none" w:sz="0" w:space="0" w:color="auto"/>
                    <w:bottom w:val="none" w:sz="0" w:space="0" w:color="auto"/>
                    <w:right w:val="none" w:sz="0" w:space="0" w:color="auto"/>
                  </w:divBdr>
                </w:div>
                <w:div w:id="1063872439">
                  <w:marLeft w:val="720"/>
                  <w:marRight w:val="0"/>
                  <w:marTop w:val="0"/>
                  <w:marBottom w:val="0"/>
                  <w:divBdr>
                    <w:top w:val="none" w:sz="0" w:space="0" w:color="auto"/>
                    <w:left w:val="none" w:sz="0" w:space="0" w:color="auto"/>
                    <w:bottom w:val="none" w:sz="0" w:space="0" w:color="auto"/>
                    <w:right w:val="none" w:sz="0" w:space="0" w:color="auto"/>
                  </w:divBdr>
                </w:div>
                <w:div w:id="1692074019">
                  <w:marLeft w:val="0"/>
                  <w:marRight w:val="0"/>
                  <w:marTop w:val="0"/>
                  <w:marBottom w:val="0"/>
                  <w:divBdr>
                    <w:top w:val="none" w:sz="0" w:space="0" w:color="auto"/>
                    <w:left w:val="none" w:sz="0" w:space="0" w:color="auto"/>
                    <w:bottom w:val="none" w:sz="0" w:space="0" w:color="auto"/>
                    <w:right w:val="none" w:sz="0" w:space="0" w:color="auto"/>
                  </w:divBdr>
                </w:div>
                <w:div w:id="21143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3583">
      <w:bodyDiv w:val="1"/>
      <w:marLeft w:val="0"/>
      <w:marRight w:val="0"/>
      <w:marTop w:val="0"/>
      <w:marBottom w:val="0"/>
      <w:divBdr>
        <w:top w:val="none" w:sz="0" w:space="0" w:color="auto"/>
        <w:left w:val="none" w:sz="0" w:space="0" w:color="auto"/>
        <w:bottom w:val="none" w:sz="0" w:space="0" w:color="auto"/>
        <w:right w:val="none" w:sz="0" w:space="0" w:color="auto"/>
      </w:divBdr>
    </w:div>
    <w:div w:id="657153311">
      <w:bodyDiv w:val="1"/>
      <w:marLeft w:val="0"/>
      <w:marRight w:val="0"/>
      <w:marTop w:val="0"/>
      <w:marBottom w:val="0"/>
      <w:divBdr>
        <w:top w:val="none" w:sz="0" w:space="0" w:color="auto"/>
        <w:left w:val="none" w:sz="0" w:space="0" w:color="auto"/>
        <w:bottom w:val="none" w:sz="0" w:space="0" w:color="auto"/>
        <w:right w:val="none" w:sz="0" w:space="0" w:color="auto"/>
      </w:divBdr>
    </w:div>
    <w:div w:id="702636547">
      <w:bodyDiv w:val="1"/>
      <w:marLeft w:val="0"/>
      <w:marRight w:val="0"/>
      <w:marTop w:val="0"/>
      <w:marBottom w:val="0"/>
      <w:divBdr>
        <w:top w:val="none" w:sz="0" w:space="0" w:color="auto"/>
        <w:left w:val="none" w:sz="0" w:space="0" w:color="auto"/>
        <w:bottom w:val="none" w:sz="0" w:space="0" w:color="auto"/>
        <w:right w:val="none" w:sz="0" w:space="0" w:color="auto"/>
      </w:divBdr>
    </w:div>
    <w:div w:id="862744007">
      <w:bodyDiv w:val="1"/>
      <w:marLeft w:val="0"/>
      <w:marRight w:val="0"/>
      <w:marTop w:val="0"/>
      <w:marBottom w:val="0"/>
      <w:divBdr>
        <w:top w:val="none" w:sz="0" w:space="0" w:color="auto"/>
        <w:left w:val="none" w:sz="0" w:space="0" w:color="auto"/>
        <w:bottom w:val="none" w:sz="0" w:space="0" w:color="auto"/>
        <w:right w:val="none" w:sz="0" w:space="0" w:color="auto"/>
      </w:divBdr>
    </w:div>
    <w:div w:id="1387339979">
      <w:bodyDiv w:val="1"/>
      <w:marLeft w:val="0"/>
      <w:marRight w:val="0"/>
      <w:marTop w:val="0"/>
      <w:marBottom w:val="0"/>
      <w:divBdr>
        <w:top w:val="none" w:sz="0" w:space="0" w:color="auto"/>
        <w:left w:val="none" w:sz="0" w:space="0" w:color="auto"/>
        <w:bottom w:val="none" w:sz="0" w:space="0" w:color="auto"/>
        <w:right w:val="none" w:sz="0" w:space="0" w:color="auto"/>
      </w:divBdr>
    </w:div>
    <w:div w:id="1403329711">
      <w:bodyDiv w:val="1"/>
      <w:marLeft w:val="0"/>
      <w:marRight w:val="0"/>
      <w:marTop w:val="0"/>
      <w:marBottom w:val="0"/>
      <w:divBdr>
        <w:top w:val="none" w:sz="0" w:space="0" w:color="auto"/>
        <w:left w:val="none" w:sz="0" w:space="0" w:color="auto"/>
        <w:bottom w:val="none" w:sz="0" w:space="0" w:color="auto"/>
        <w:right w:val="none" w:sz="0" w:space="0" w:color="auto"/>
      </w:divBdr>
    </w:div>
    <w:div w:id="1542985168">
      <w:bodyDiv w:val="1"/>
      <w:marLeft w:val="0"/>
      <w:marRight w:val="0"/>
      <w:marTop w:val="0"/>
      <w:marBottom w:val="0"/>
      <w:divBdr>
        <w:top w:val="none" w:sz="0" w:space="0" w:color="auto"/>
        <w:left w:val="none" w:sz="0" w:space="0" w:color="auto"/>
        <w:bottom w:val="none" w:sz="0" w:space="0" w:color="auto"/>
        <w:right w:val="none" w:sz="0" w:space="0" w:color="auto"/>
      </w:divBdr>
    </w:div>
    <w:div w:id="1553271859">
      <w:bodyDiv w:val="1"/>
      <w:marLeft w:val="0"/>
      <w:marRight w:val="0"/>
      <w:marTop w:val="0"/>
      <w:marBottom w:val="0"/>
      <w:divBdr>
        <w:top w:val="none" w:sz="0" w:space="0" w:color="auto"/>
        <w:left w:val="none" w:sz="0" w:space="0" w:color="auto"/>
        <w:bottom w:val="none" w:sz="0" w:space="0" w:color="auto"/>
        <w:right w:val="none" w:sz="0" w:space="0" w:color="auto"/>
      </w:divBdr>
    </w:div>
    <w:div w:id="1754352133">
      <w:bodyDiv w:val="1"/>
      <w:marLeft w:val="0"/>
      <w:marRight w:val="0"/>
      <w:marTop w:val="0"/>
      <w:marBottom w:val="0"/>
      <w:divBdr>
        <w:top w:val="none" w:sz="0" w:space="0" w:color="auto"/>
        <w:left w:val="none" w:sz="0" w:space="0" w:color="auto"/>
        <w:bottom w:val="none" w:sz="0" w:space="0" w:color="auto"/>
        <w:right w:val="none" w:sz="0" w:space="0" w:color="auto"/>
      </w:divBdr>
    </w:div>
    <w:div w:id="1854298599">
      <w:bodyDiv w:val="1"/>
      <w:marLeft w:val="0"/>
      <w:marRight w:val="0"/>
      <w:marTop w:val="0"/>
      <w:marBottom w:val="0"/>
      <w:divBdr>
        <w:top w:val="none" w:sz="0" w:space="0" w:color="auto"/>
        <w:left w:val="none" w:sz="0" w:space="0" w:color="auto"/>
        <w:bottom w:val="none" w:sz="0" w:space="0" w:color="auto"/>
        <w:right w:val="none" w:sz="0" w:space="0" w:color="auto"/>
      </w:divBdr>
    </w:div>
    <w:div w:id="1868716670">
      <w:bodyDiv w:val="1"/>
      <w:marLeft w:val="0"/>
      <w:marRight w:val="0"/>
      <w:marTop w:val="0"/>
      <w:marBottom w:val="0"/>
      <w:divBdr>
        <w:top w:val="none" w:sz="0" w:space="0" w:color="auto"/>
        <w:left w:val="none" w:sz="0" w:space="0" w:color="auto"/>
        <w:bottom w:val="none" w:sz="0" w:space="0" w:color="auto"/>
        <w:right w:val="none" w:sz="0" w:space="0" w:color="auto"/>
      </w:divBdr>
    </w:div>
    <w:div w:id="19743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a@krowji.org.uk" TargetMode="External"/><Relationship Id="rId18" Type="http://schemas.openxmlformats.org/officeDocument/2006/relationships/hyperlink" Target="mailto:elisa@krowji.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reativekernow.org.uk" TargetMode="External"/><Relationship Id="rId17" Type="http://schemas.openxmlformats.org/officeDocument/2006/relationships/hyperlink" Target="mailto:ross@creativekernow.org.uk" TargetMode="External"/><Relationship Id="rId2" Type="http://schemas.openxmlformats.org/officeDocument/2006/relationships/customXml" Target="../customXml/item2.xml"/><Relationship Id="rId16" Type="http://schemas.openxmlformats.org/officeDocument/2006/relationships/hyperlink" Target="mailto:elisa@krowji.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owji.org.uk" TargetMode="External"/><Relationship Id="rId5" Type="http://schemas.openxmlformats.org/officeDocument/2006/relationships/numbering" Target="numbering.xml"/><Relationship Id="rId15" Type="http://schemas.openxmlformats.org/officeDocument/2006/relationships/hyperlink" Target="mailto:elisa@krowji.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osgoodgrowth.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63463055232449A07087C60FA9A693" ma:contentTypeVersion="17" ma:contentTypeDescription="Create a new document." ma:contentTypeScope="" ma:versionID="aadffb37130c83766de548cbb0165b70">
  <xsd:schema xmlns:xsd="http://www.w3.org/2001/XMLSchema" xmlns:xs="http://www.w3.org/2001/XMLSchema" xmlns:p="http://schemas.microsoft.com/office/2006/metadata/properties" xmlns:ns2="884cdcd4-17e1-4b22-8f30-3dc1d37d9263" xmlns:ns3="3f5884ad-59aa-4987-8ea2-bc13ca9868e8" targetNamespace="http://schemas.microsoft.com/office/2006/metadata/properties" ma:root="true" ma:fieldsID="10d1e210e09bf76a51f4f0b2c3c50425" ns2:_="" ns3:_="">
    <xsd:import namespace="884cdcd4-17e1-4b22-8f30-3dc1d37d9263"/>
    <xsd:import namespace="3f5884ad-59aa-4987-8ea2-bc13ca986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dcd4-17e1-4b22-8f30-3dc1d37d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4143e4-5ccf-4892-aff9-f269f6658be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884ad-59aa-4987-8ea2-bc13ca9868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9d8949-24c9-436c-94e8-8ba873983a6f}" ma:internalName="TaxCatchAll" ma:showField="CatchAllData" ma:web="3f5884ad-59aa-4987-8ea2-bc13ca9868e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f5884ad-59aa-4987-8ea2-bc13ca9868e8" xsi:nil="true"/>
    <lcf76f155ced4ddcb4097134ff3c332f xmlns="884cdcd4-17e1-4b22-8f30-3dc1d37d92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095B43-FD5C-43F6-AF20-D44568AA9106}">
  <ds:schemaRefs>
    <ds:schemaRef ds:uri="http://schemas.openxmlformats.org/officeDocument/2006/bibliography"/>
  </ds:schemaRefs>
</ds:datastoreItem>
</file>

<file path=customXml/itemProps2.xml><?xml version="1.0" encoding="utf-8"?>
<ds:datastoreItem xmlns:ds="http://schemas.openxmlformats.org/officeDocument/2006/customXml" ds:itemID="{2CE4D984-47E8-42AF-A581-DE97F0A0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cdcd4-17e1-4b22-8f30-3dc1d37d9263"/>
    <ds:schemaRef ds:uri="3f5884ad-59aa-4987-8ea2-bc13ca986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E35DF-E857-4F6F-A296-A9C41B0E33B0}">
  <ds:schemaRefs>
    <ds:schemaRef ds:uri="http://schemas.microsoft.com/sharepoint/v3/contenttype/forms"/>
  </ds:schemaRefs>
</ds:datastoreItem>
</file>

<file path=customXml/itemProps4.xml><?xml version="1.0" encoding="utf-8"?>
<ds:datastoreItem xmlns:ds="http://schemas.openxmlformats.org/officeDocument/2006/customXml" ds:itemID="{3AE3ADAF-45CF-428A-8560-A8FC9629A64D}">
  <ds:schemaRefs>
    <ds:schemaRef ds:uri="http://schemas.microsoft.com/office/2006/metadata/properties"/>
    <ds:schemaRef ds:uri="http://schemas.microsoft.com/office/infopath/2007/PartnerControls"/>
    <ds:schemaRef ds:uri="3f5884ad-59aa-4987-8ea2-bc13ca9868e8"/>
    <ds:schemaRef ds:uri="884cdcd4-17e1-4b22-8f30-3dc1d37d9263"/>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14599</CharactersWithSpaces>
  <SharedDoc>false</SharedDoc>
  <HLinks>
    <vt:vector size="42" baseType="variant">
      <vt:variant>
        <vt:i4>5439538</vt:i4>
      </vt:variant>
      <vt:variant>
        <vt:i4>18</vt:i4>
      </vt:variant>
      <vt:variant>
        <vt:i4>0</vt:i4>
      </vt:variant>
      <vt:variant>
        <vt:i4>5</vt:i4>
      </vt:variant>
      <vt:variant>
        <vt:lpwstr>mailto:ross@actcornwall.org.uk</vt:lpwstr>
      </vt:variant>
      <vt:variant>
        <vt:lpwstr/>
      </vt:variant>
      <vt:variant>
        <vt:i4>2228302</vt:i4>
      </vt:variant>
      <vt:variant>
        <vt:i4>15</vt:i4>
      </vt:variant>
      <vt:variant>
        <vt:i4>0</vt:i4>
      </vt:variant>
      <vt:variant>
        <vt:i4>5</vt:i4>
      </vt:variant>
      <vt:variant>
        <vt:lpwstr>mailto:claire@actcornwall.org.uk</vt:lpwstr>
      </vt:variant>
      <vt:variant>
        <vt:lpwstr/>
      </vt:variant>
      <vt:variant>
        <vt:i4>2228302</vt:i4>
      </vt:variant>
      <vt:variant>
        <vt:i4>12</vt:i4>
      </vt:variant>
      <vt:variant>
        <vt:i4>0</vt:i4>
      </vt:variant>
      <vt:variant>
        <vt:i4>5</vt:i4>
      </vt:variant>
      <vt:variant>
        <vt:lpwstr>mailto:claire@actcornwall.org.uk</vt:lpwstr>
      </vt:variant>
      <vt:variant>
        <vt:lpwstr/>
      </vt:variant>
      <vt:variant>
        <vt:i4>2228302</vt:i4>
      </vt:variant>
      <vt:variant>
        <vt:i4>9</vt:i4>
      </vt:variant>
      <vt:variant>
        <vt:i4>0</vt:i4>
      </vt:variant>
      <vt:variant>
        <vt:i4>5</vt:i4>
      </vt:variant>
      <vt:variant>
        <vt:lpwstr>mailto:claire@actcornwall.org.uk</vt:lpwstr>
      </vt:variant>
      <vt:variant>
        <vt:lpwstr/>
      </vt:variant>
      <vt:variant>
        <vt:i4>6029377</vt:i4>
      </vt:variant>
      <vt:variant>
        <vt:i4>6</vt:i4>
      </vt:variant>
      <vt:variant>
        <vt:i4>0</vt:i4>
      </vt:variant>
      <vt:variant>
        <vt:i4>5</vt:i4>
      </vt:variant>
      <vt:variant>
        <vt:lpwstr>http://www.krowji.org.uk/</vt:lpwstr>
      </vt:variant>
      <vt:variant>
        <vt:lpwstr/>
      </vt:variant>
      <vt:variant>
        <vt:i4>6029377</vt:i4>
      </vt:variant>
      <vt:variant>
        <vt:i4>3</vt:i4>
      </vt:variant>
      <vt:variant>
        <vt:i4>0</vt:i4>
      </vt:variant>
      <vt:variant>
        <vt:i4>5</vt:i4>
      </vt:variant>
      <vt:variant>
        <vt:lpwstr>http://www.krowji.org.uk/</vt:lpwstr>
      </vt:variant>
      <vt:variant>
        <vt:lpwstr/>
      </vt:variant>
      <vt:variant>
        <vt:i4>5439538</vt:i4>
      </vt:variant>
      <vt:variant>
        <vt:i4>0</vt:i4>
      </vt:variant>
      <vt:variant>
        <vt:i4>0</vt:i4>
      </vt:variant>
      <vt:variant>
        <vt:i4>5</vt:i4>
      </vt:variant>
      <vt:variant>
        <vt:lpwstr>mailto:ross@actcornwall.org.uk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Williams</dc:creator>
  <cp:lastModifiedBy>Elisa Harris</cp:lastModifiedBy>
  <cp:revision>28</cp:revision>
  <cp:lastPrinted>2019-01-10T14:37:00Z</cp:lastPrinted>
  <dcterms:created xsi:type="dcterms:W3CDTF">2023-07-29T17:38:00Z</dcterms:created>
  <dcterms:modified xsi:type="dcterms:W3CDTF">2023-07-29T18:38:00Z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0x010100B763463055232449A07087C60FA9A693</vt:lpwstr>
  </property>
  <property fmtid="{D5CDD505-2E9C-101B-9397-08002B2CF9AE}" pid="3" name="MediaServiceImageTags">
    <vt:lpwstr/>
  </property>
</Properties>
</file>