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15A10" w14:textId="2BF7AC2B" w:rsidR="0075526A" w:rsidRDefault="0075526A" w:rsidP="0075526A">
      <w:pPr>
        <w:pStyle w:val="Heading2"/>
        <w:spacing w:before="120"/>
      </w:pPr>
      <w:r>
        <w:t>PROVIDER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C301C" w:rsidRPr="003C07A7" w14:paraId="62EDB42A" w14:textId="77777777" w:rsidTr="00AD21C1">
        <w:trPr>
          <w:cantSplit/>
        </w:trPr>
        <w:tc>
          <w:tcPr>
            <w:tcW w:w="9016" w:type="dxa"/>
            <w:tcBorders>
              <w:bottom w:val="single" w:sz="4" w:space="0" w:color="auto"/>
            </w:tcBorders>
          </w:tcPr>
          <w:p w14:paraId="36973C36" w14:textId="1985201E" w:rsidR="008C301C" w:rsidRPr="003C07A7" w:rsidRDefault="008C301C" w:rsidP="0075526A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58073FAE" w14:textId="5A9200BD" w:rsidR="0075526A" w:rsidRDefault="0075526A" w:rsidP="0075526A">
      <w:pPr>
        <w:pStyle w:val="Heading2"/>
        <w:spacing w:before="120"/>
      </w:pPr>
      <w:r>
        <w:t>CONTACT NAME AND EMAIL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35628" w:rsidRPr="00977207" w14:paraId="3C30499B" w14:textId="77777777" w:rsidTr="00AD21C1">
        <w:trPr>
          <w:cantSplit/>
        </w:trPr>
        <w:tc>
          <w:tcPr>
            <w:tcW w:w="9016" w:type="dxa"/>
            <w:shd w:val="clear" w:color="auto" w:fill="auto"/>
          </w:tcPr>
          <w:p w14:paraId="223A9344" w14:textId="1A84F9D4" w:rsidR="00335628" w:rsidRPr="003C07A7" w:rsidRDefault="00335628" w:rsidP="0075526A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137BCF72" w14:textId="15F865FA" w:rsidR="00AD21C1" w:rsidRDefault="0075526A" w:rsidP="005E3254">
      <w:pPr>
        <w:pStyle w:val="Heading2"/>
        <w:numPr>
          <w:ilvl w:val="0"/>
          <w:numId w:val="6"/>
        </w:numPr>
        <w:spacing w:before="120"/>
      </w:pPr>
      <w:r>
        <w:t>MARKET PROVISION</w:t>
      </w:r>
    </w:p>
    <w:p w14:paraId="0FD1FA65" w14:textId="516F7D43" w:rsidR="00AD21C1" w:rsidRPr="003C07A7" w:rsidRDefault="00AD21C1" w:rsidP="0075526A">
      <w:pPr>
        <w:spacing w:after="120"/>
        <w:ind w:left="74" w:right="74"/>
        <w:rPr>
          <w:noProof/>
          <w:sz w:val="24"/>
          <w:lang w:val="en-GB" w:eastAsia="en-GB"/>
        </w:rPr>
      </w:pPr>
      <w:r w:rsidRPr="003C07A7">
        <w:rPr>
          <w:noProof/>
          <w:sz w:val="24"/>
          <w:lang w:val="en-GB" w:eastAsia="en-GB"/>
        </w:rPr>
        <w:t xml:space="preserve">Do you curretly deliver recruitment and retention </w:t>
      </w:r>
      <w:r w:rsidR="00B9279B" w:rsidRPr="003C07A7">
        <w:rPr>
          <w:noProof/>
          <w:sz w:val="24"/>
          <w:lang w:val="en-GB" w:eastAsia="en-GB"/>
        </w:rPr>
        <w:t>services to support</w:t>
      </w:r>
      <w:r w:rsidRPr="003C07A7">
        <w:rPr>
          <w:noProof/>
          <w:sz w:val="24"/>
          <w:lang w:val="en-GB" w:eastAsia="en-GB"/>
        </w:rPr>
        <w:t xml:space="preserve"> late stage career changers into teaching?</w:t>
      </w:r>
    </w:p>
    <w:p w14:paraId="70E2C31F" w14:textId="21460F3C" w:rsidR="00AD21C1" w:rsidRPr="003C07A7" w:rsidRDefault="00AD21C1" w:rsidP="0075526A">
      <w:pPr>
        <w:spacing w:after="120"/>
        <w:ind w:left="74" w:right="74"/>
        <w:rPr>
          <w:noProof/>
          <w:sz w:val="24"/>
          <w:lang w:val="en-GB" w:eastAsia="en-GB"/>
        </w:rPr>
      </w:pPr>
      <w:r w:rsidRPr="003C07A7">
        <w:rPr>
          <w:noProof/>
          <w:sz w:val="24"/>
          <w:lang w:val="en-GB" w:eastAsia="en-GB"/>
        </w:rPr>
        <w:t>If Yes, please provide details of the service</w:t>
      </w:r>
      <w:r w:rsidR="003C07A7">
        <w:rPr>
          <w:noProof/>
          <w:sz w:val="24"/>
          <w:lang w:val="en-GB" w:eastAsia="en-GB"/>
        </w:rPr>
        <w:t>(s)</w:t>
      </w:r>
      <w:r w:rsidRPr="003C07A7">
        <w:rPr>
          <w:noProof/>
          <w:sz w:val="24"/>
          <w:lang w:val="en-GB" w:eastAsia="en-GB"/>
        </w:rPr>
        <w:t xml:space="preserve"> you deliver.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AD21C1" w:rsidRPr="00335628" w14:paraId="5FE2C431" w14:textId="77777777" w:rsidTr="00AD21C1">
        <w:trPr>
          <w:cantSplit/>
        </w:trPr>
        <w:tc>
          <w:tcPr>
            <w:tcW w:w="9021" w:type="dxa"/>
            <w:shd w:val="clear" w:color="auto" w:fill="auto"/>
          </w:tcPr>
          <w:p w14:paraId="2FC97D90" w14:textId="77777777" w:rsidR="00AD21C1" w:rsidRPr="003C07A7" w:rsidRDefault="00AD21C1" w:rsidP="0075526A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03A6F92E" w14:textId="5D9388D3" w:rsidR="00AD21C1" w:rsidRPr="003C07A7" w:rsidRDefault="00AD21C1" w:rsidP="0075526A">
      <w:pPr>
        <w:spacing w:after="120"/>
        <w:rPr>
          <w:noProof/>
          <w:sz w:val="24"/>
          <w:lang w:val="en-GB" w:eastAsia="en-GB"/>
        </w:rPr>
      </w:pPr>
      <w:r w:rsidRPr="003C07A7">
        <w:rPr>
          <w:noProof/>
          <w:sz w:val="24"/>
          <w:lang w:val="en-GB" w:eastAsia="en-GB"/>
        </w:rPr>
        <w:t>Do yo</w:t>
      </w:r>
      <w:r w:rsidR="0075526A" w:rsidRPr="003C07A7">
        <w:rPr>
          <w:noProof/>
          <w:sz w:val="24"/>
          <w:lang w:val="en-GB" w:eastAsia="en-GB"/>
        </w:rPr>
        <w:t xml:space="preserve">u currently deliver similar </w:t>
      </w:r>
      <w:r w:rsidRPr="003C07A7">
        <w:rPr>
          <w:noProof/>
          <w:sz w:val="24"/>
          <w:lang w:val="en-GB" w:eastAsia="en-GB"/>
        </w:rPr>
        <w:t xml:space="preserve">or transferrable </w:t>
      </w:r>
      <w:r w:rsidR="0075526A" w:rsidRPr="003C07A7">
        <w:rPr>
          <w:noProof/>
          <w:sz w:val="24"/>
          <w:lang w:val="en-GB" w:eastAsia="en-GB"/>
        </w:rPr>
        <w:t>recruitment and retention services</w:t>
      </w:r>
      <w:r w:rsidRPr="003C07A7">
        <w:rPr>
          <w:noProof/>
          <w:sz w:val="24"/>
          <w:lang w:val="en-GB" w:eastAsia="en-GB"/>
        </w:rPr>
        <w:t xml:space="preserve"> that could</w:t>
      </w:r>
      <w:r w:rsidR="005F0F86">
        <w:rPr>
          <w:noProof/>
          <w:sz w:val="24"/>
          <w:lang w:val="en-GB" w:eastAsia="en-GB"/>
        </w:rPr>
        <w:t xml:space="preserve"> be</w:t>
      </w:r>
      <w:r w:rsidRPr="003C07A7">
        <w:rPr>
          <w:noProof/>
          <w:sz w:val="24"/>
          <w:lang w:val="en-GB" w:eastAsia="en-GB"/>
        </w:rPr>
        <w:t xml:space="preserve"> developed </w:t>
      </w:r>
      <w:r w:rsidR="0075526A" w:rsidRPr="003C07A7">
        <w:rPr>
          <w:noProof/>
          <w:sz w:val="24"/>
          <w:lang w:val="en-GB" w:eastAsia="en-GB"/>
        </w:rPr>
        <w:t>to support late stage career changers into teaching?</w:t>
      </w:r>
    </w:p>
    <w:p w14:paraId="34F3E57F" w14:textId="7B03D0CC" w:rsidR="0075526A" w:rsidRPr="003C07A7" w:rsidRDefault="0075526A" w:rsidP="0075526A">
      <w:pPr>
        <w:spacing w:after="120"/>
        <w:rPr>
          <w:noProof/>
          <w:sz w:val="24"/>
          <w:lang w:val="en-GB" w:eastAsia="en-GB"/>
        </w:rPr>
      </w:pPr>
      <w:r w:rsidRPr="003C07A7">
        <w:rPr>
          <w:noProof/>
          <w:sz w:val="24"/>
          <w:lang w:val="en-GB" w:eastAsia="en-GB"/>
        </w:rPr>
        <w:t>If Yes, please provide details of the relevant service</w:t>
      </w:r>
      <w:r w:rsidR="003C07A7">
        <w:rPr>
          <w:noProof/>
          <w:sz w:val="24"/>
          <w:lang w:val="en-GB" w:eastAsia="en-GB"/>
        </w:rPr>
        <w:t>(</w:t>
      </w:r>
      <w:r w:rsidRPr="003C07A7">
        <w:rPr>
          <w:noProof/>
          <w:sz w:val="24"/>
          <w:lang w:val="en-GB" w:eastAsia="en-GB"/>
        </w:rPr>
        <w:t>s</w:t>
      </w:r>
      <w:r w:rsidR="003C07A7">
        <w:rPr>
          <w:noProof/>
          <w:sz w:val="24"/>
          <w:lang w:val="en-GB" w:eastAsia="en-GB"/>
        </w:rPr>
        <w:t>)</w:t>
      </w:r>
      <w:r w:rsidRPr="003C07A7">
        <w:rPr>
          <w:noProof/>
          <w:sz w:val="24"/>
          <w:lang w:val="en-GB" w:eastAsia="en-GB"/>
        </w:rPr>
        <w:t xml:space="preserve"> including how </w:t>
      </w:r>
      <w:r w:rsidR="003C07A7">
        <w:rPr>
          <w:noProof/>
          <w:sz w:val="24"/>
          <w:lang w:val="en-GB" w:eastAsia="en-GB"/>
        </w:rPr>
        <w:t>it</w:t>
      </w:r>
      <w:r w:rsidRPr="003C07A7">
        <w:rPr>
          <w:noProof/>
          <w:sz w:val="24"/>
          <w:lang w:val="en-GB" w:eastAsia="en-GB"/>
        </w:rPr>
        <w:t xml:space="preserve"> could be devel</w:t>
      </w:r>
      <w:r w:rsidR="00B9279B" w:rsidRPr="003C07A7">
        <w:rPr>
          <w:noProof/>
          <w:sz w:val="24"/>
          <w:lang w:val="en-GB" w:eastAsia="en-GB"/>
        </w:rPr>
        <w:t>o</w:t>
      </w:r>
      <w:r w:rsidRPr="003C07A7">
        <w:rPr>
          <w:noProof/>
          <w:sz w:val="24"/>
          <w:lang w:val="en-GB" w:eastAsia="en-GB"/>
        </w:rPr>
        <w:t>ped for the late stage career changer audience.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5BD94AAA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6BA2B3D1" w14:textId="77777777" w:rsidR="0075526A" w:rsidRPr="003C07A7" w:rsidRDefault="0075526A" w:rsidP="0075526A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195E31B0" w14:textId="1DE6B0B8" w:rsidR="00B9279B" w:rsidRPr="003C07A7" w:rsidRDefault="00B9279B" w:rsidP="00B9279B">
      <w:pPr>
        <w:spacing w:after="120"/>
        <w:rPr>
          <w:sz w:val="24"/>
          <w:lang w:val="en-GB"/>
        </w:rPr>
      </w:pPr>
      <w:r w:rsidRPr="003C07A7">
        <w:rPr>
          <w:sz w:val="24"/>
          <w:lang w:val="en-GB"/>
        </w:rPr>
        <w:t>Would you be interested in developing a new recruitment and retention service to support late change career changers into teaching?</w:t>
      </w:r>
    </w:p>
    <w:p w14:paraId="4DA4E608" w14:textId="544FB41D" w:rsidR="00B9279B" w:rsidRPr="003C07A7" w:rsidRDefault="00B9279B" w:rsidP="00B9279B">
      <w:pPr>
        <w:spacing w:after="120"/>
        <w:rPr>
          <w:sz w:val="24"/>
          <w:lang w:val="en-GB"/>
        </w:rPr>
      </w:pPr>
      <w:r w:rsidRPr="003C07A7">
        <w:rPr>
          <w:sz w:val="24"/>
          <w:lang w:val="en-GB"/>
        </w:rPr>
        <w:t xml:space="preserve">If Yes, please provide an outline of the proposed service including how </w:t>
      </w:r>
      <w:r w:rsidR="005E3254" w:rsidRPr="003C07A7">
        <w:rPr>
          <w:sz w:val="24"/>
          <w:lang w:val="en-GB"/>
        </w:rPr>
        <w:t xml:space="preserve">you would ensure it was </w:t>
      </w:r>
      <w:r w:rsidRPr="003C07A7">
        <w:rPr>
          <w:sz w:val="24"/>
          <w:lang w:val="en-GB"/>
        </w:rPr>
        <w:t>appropriately tailored to the late stage career changer audience.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9279B" w:rsidRPr="00B9279B" w14:paraId="55AE07E6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4A19AA7B" w14:textId="77777777" w:rsidR="00B9279B" w:rsidRPr="003C07A7" w:rsidRDefault="00B9279B" w:rsidP="00B9279B">
            <w:pPr>
              <w:spacing w:after="120"/>
              <w:rPr>
                <w:sz w:val="20"/>
              </w:rPr>
            </w:pPr>
          </w:p>
        </w:tc>
      </w:tr>
    </w:tbl>
    <w:p w14:paraId="64037C7D" w14:textId="0C2F8028" w:rsidR="00AD21C1" w:rsidRDefault="00AD21C1" w:rsidP="0075526A">
      <w:pPr>
        <w:spacing w:after="120"/>
      </w:pPr>
    </w:p>
    <w:p w14:paraId="36DDBC76" w14:textId="55AACEE4" w:rsidR="003C2215" w:rsidRDefault="006554F5" w:rsidP="005E3254">
      <w:pPr>
        <w:pStyle w:val="Heading2"/>
        <w:numPr>
          <w:ilvl w:val="0"/>
          <w:numId w:val="6"/>
        </w:numPr>
        <w:spacing w:before="120"/>
      </w:pPr>
      <w:r>
        <w:t>APPROACH</w:t>
      </w:r>
    </w:p>
    <w:p w14:paraId="7393DDEB" w14:textId="7BCD8950" w:rsidR="003C2215" w:rsidRPr="003C07A7" w:rsidRDefault="006C0C9E" w:rsidP="0075526A">
      <w:pPr>
        <w:spacing w:after="120"/>
        <w:rPr>
          <w:sz w:val="24"/>
        </w:rPr>
      </w:pPr>
      <w:r>
        <w:rPr>
          <w:sz w:val="24"/>
        </w:rPr>
        <w:t xml:space="preserve">What strategies or approaches would you </w:t>
      </w:r>
      <w:r w:rsidR="005E3254" w:rsidRPr="003C07A7">
        <w:rPr>
          <w:sz w:val="24"/>
        </w:rPr>
        <w:t>propose to</w:t>
      </w:r>
      <w:r w:rsidR="003C2215" w:rsidRPr="003C07A7">
        <w:rPr>
          <w:sz w:val="24"/>
        </w:rPr>
        <w:t xml:space="preserve"> </w:t>
      </w:r>
      <w:r w:rsidR="00432929" w:rsidRPr="003C07A7">
        <w:rPr>
          <w:sz w:val="24"/>
        </w:rPr>
        <w:t xml:space="preserve">attract and </w:t>
      </w:r>
      <w:r w:rsidR="003C2215" w:rsidRPr="003C07A7">
        <w:rPr>
          <w:sz w:val="24"/>
        </w:rPr>
        <w:t xml:space="preserve">recruit career changers to start </w:t>
      </w:r>
      <w:r>
        <w:rPr>
          <w:sz w:val="24"/>
        </w:rPr>
        <w:t xml:space="preserve">ITT </w:t>
      </w:r>
      <w:r w:rsidR="003C2215" w:rsidRPr="003C07A7">
        <w:rPr>
          <w:sz w:val="24"/>
        </w:rPr>
        <w:t xml:space="preserve">in </w:t>
      </w:r>
      <w:r>
        <w:rPr>
          <w:sz w:val="24"/>
        </w:rPr>
        <w:t>the academic year 2019/20?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6FF45AE6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39C5AFC1" w14:textId="77777777" w:rsidR="0075526A" w:rsidRPr="003C07A7" w:rsidRDefault="0075526A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7926FF06" w14:textId="77777777" w:rsidR="0075526A" w:rsidRDefault="0075526A" w:rsidP="0075526A">
      <w:pPr>
        <w:spacing w:after="120"/>
      </w:pPr>
    </w:p>
    <w:p w14:paraId="0AB58586" w14:textId="5D8D5DD2" w:rsidR="00432929" w:rsidRDefault="00432929" w:rsidP="005E3254">
      <w:pPr>
        <w:pStyle w:val="Heading2"/>
        <w:numPr>
          <w:ilvl w:val="0"/>
          <w:numId w:val="6"/>
        </w:numPr>
        <w:spacing w:before="120"/>
      </w:pPr>
      <w:r>
        <w:t>Assessment and selection</w:t>
      </w:r>
    </w:p>
    <w:p w14:paraId="70D0109C" w14:textId="0827BDE7" w:rsidR="00432929" w:rsidRPr="003C07A7" w:rsidRDefault="006C0C9E" w:rsidP="0075526A">
      <w:pPr>
        <w:spacing w:after="120"/>
        <w:rPr>
          <w:sz w:val="24"/>
        </w:rPr>
      </w:pPr>
      <w:r w:rsidRPr="006C0C9E">
        <w:rPr>
          <w:sz w:val="24"/>
        </w:rPr>
        <w:t xml:space="preserve">What strategies or approaches </w:t>
      </w:r>
      <w:r w:rsidR="005E3254" w:rsidRPr="003C07A7">
        <w:rPr>
          <w:sz w:val="24"/>
        </w:rPr>
        <w:t xml:space="preserve">would you propose to </w:t>
      </w:r>
      <w:r w:rsidR="00432929" w:rsidRPr="003C07A7">
        <w:rPr>
          <w:sz w:val="24"/>
        </w:rPr>
        <w:t xml:space="preserve">assess the suitability and entry requirements of potential career changers and what pre-ITT support would </w:t>
      </w:r>
      <w:r>
        <w:rPr>
          <w:sz w:val="24"/>
        </w:rPr>
        <w:t>you propose to support transition?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28144DFF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266266F3" w14:textId="77777777" w:rsidR="0075526A" w:rsidRPr="003C07A7" w:rsidRDefault="0075526A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024DBDA4" w14:textId="77777777" w:rsidR="0075526A" w:rsidRDefault="0075526A" w:rsidP="0075526A">
      <w:pPr>
        <w:spacing w:after="120"/>
      </w:pPr>
    </w:p>
    <w:p w14:paraId="791A33F1" w14:textId="0AC75100" w:rsidR="00432929" w:rsidRDefault="00432929" w:rsidP="005E3254">
      <w:pPr>
        <w:pStyle w:val="Heading2"/>
        <w:numPr>
          <w:ilvl w:val="0"/>
          <w:numId w:val="6"/>
        </w:numPr>
        <w:spacing w:before="120"/>
      </w:pPr>
      <w:r>
        <w:lastRenderedPageBreak/>
        <w:t>Retention Support</w:t>
      </w:r>
    </w:p>
    <w:p w14:paraId="3E84FBC9" w14:textId="77777777" w:rsidR="00DB6F53" w:rsidRPr="00DB6F53" w:rsidRDefault="00DB6F53" w:rsidP="00DB6F53">
      <w:pPr>
        <w:pStyle w:val="ListParagraph"/>
        <w:ind w:left="432"/>
        <w:rPr>
          <w:rFonts w:asciiTheme="minorHAnsi" w:eastAsiaTheme="minorHAnsi" w:hAnsiTheme="minorHAnsi" w:cstheme="minorHAnsi"/>
          <w:sz w:val="24"/>
        </w:rPr>
      </w:pPr>
      <w:r w:rsidRPr="00DB6F53">
        <w:rPr>
          <w:rFonts w:asciiTheme="minorHAnsi" w:hAnsiTheme="minorHAnsi" w:cstheme="minorHAnsi"/>
          <w:sz w:val="24"/>
        </w:rPr>
        <w:t>How would you propose to support career changers in their NQT year to complete the programme and remain in a teaching role?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28E0554D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26EE8E93" w14:textId="77777777" w:rsidR="0075526A" w:rsidRPr="003C07A7" w:rsidRDefault="0075526A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6008DAF4" w14:textId="77777777" w:rsidR="004A21E1" w:rsidRDefault="004A21E1" w:rsidP="004A21E1">
      <w:pPr>
        <w:pStyle w:val="Heading2"/>
        <w:numPr>
          <w:ilvl w:val="0"/>
          <w:numId w:val="6"/>
        </w:numPr>
        <w:spacing w:before="120"/>
      </w:pPr>
      <w:r>
        <w:t>Marketing</w:t>
      </w:r>
    </w:p>
    <w:p w14:paraId="4EC4B1FC" w14:textId="77777777" w:rsidR="004A21E1" w:rsidRPr="003C07A7" w:rsidRDefault="004A21E1" w:rsidP="004A21E1">
      <w:pPr>
        <w:spacing w:after="120"/>
        <w:rPr>
          <w:sz w:val="24"/>
        </w:rPr>
      </w:pPr>
      <w:r>
        <w:rPr>
          <w:sz w:val="24"/>
        </w:rPr>
        <w:t xml:space="preserve">What </w:t>
      </w:r>
      <w:r w:rsidRPr="003C07A7">
        <w:rPr>
          <w:sz w:val="24"/>
        </w:rPr>
        <w:t xml:space="preserve">no cost or low cost marketing strategies </w:t>
      </w:r>
      <w:r>
        <w:rPr>
          <w:sz w:val="24"/>
        </w:rPr>
        <w:t xml:space="preserve">would you propose </w:t>
      </w:r>
      <w:r w:rsidRPr="003C07A7">
        <w:rPr>
          <w:sz w:val="24"/>
        </w:rPr>
        <w:t>to reach a large enough audience to be able to recruit circa 100 late stage career changers</w:t>
      </w:r>
      <w:r>
        <w:rPr>
          <w:sz w:val="24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4A21E1" w:rsidRPr="00335628" w14:paraId="1D6FEF12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6AECE73D" w14:textId="77777777" w:rsidR="004A21E1" w:rsidRPr="003C07A7" w:rsidRDefault="004A21E1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600F0B08" w14:textId="77777777" w:rsidR="0075526A" w:rsidRDefault="0075526A" w:rsidP="0075526A">
      <w:pPr>
        <w:spacing w:after="120"/>
      </w:pPr>
    </w:p>
    <w:p w14:paraId="41E14257" w14:textId="19E1F874" w:rsidR="00326BA7" w:rsidRDefault="00EC6CA8" w:rsidP="005E3254">
      <w:pPr>
        <w:pStyle w:val="Heading2"/>
        <w:numPr>
          <w:ilvl w:val="0"/>
          <w:numId w:val="6"/>
        </w:numPr>
        <w:spacing w:before="120"/>
      </w:pPr>
      <w:r>
        <w:t>EXPEREINCE AND RESOURCES</w:t>
      </w:r>
    </w:p>
    <w:p w14:paraId="79BAE83B" w14:textId="2C8DC9EA" w:rsidR="00326BA7" w:rsidRDefault="004A21E1" w:rsidP="0075526A">
      <w:pPr>
        <w:spacing w:after="120"/>
        <w:rPr>
          <w:sz w:val="24"/>
        </w:rPr>
      </w:pPr>
      <w:r>
        <w:rPr>
          <w:sz w:val="24"/>
        </w:rPr>
        <w:t xml:space="preserve">Would you be able to deliver a service in line with the outline requirement or would you need to establish a partnership, consortia or use subcontractors for some of the </w:t>
      </w:r>
      <w:r w:rsidR="005D0D9A">
        <w:rPr>
          <w:sz w:val="24"/>
        </w:rPr>
        <w:t>provision</w:t>
      </w:r>
      <w:r>
        <w:rPr>
          <w:sz w:val="24"/>
        </w:rPr>
        <w:t>?</w:t>
      </w:r>
    </w:p>
    <w:p w14:paraId="5687E86E" w14:textId="7796E87F" w:rsidR="005D0D9A" w:rsidRPr="003C07A7" w:rsidRDefault="005D0D9A" w:rsidP="0075526A">
      <w:pPr>
        <w:spacing w:after="120"/>
        <w:rPr>
          <w:sz w:val="24"/>
        </w:rPr>
      </w:pPr>
      <w:r>
        <w:rPr>
          <w:sz w:val="24"/>
        </w:rPr>
        <w:t>Please provide details of the specific elements of the service you would not be able to provide or any skills, experience and resources you do not have access to in-house.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336BF933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1A1F0769" w14:textId="77777777" w:rsidR="0075526A" w:rsidRPr="003C07A7" w:rsidRDefault="0075526A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59C813F5" w14:textId="77777777" w:rsidR="0075526A" w:rsidRPr="00326BA7" w:rsidRDefault="0075526A" w:rsidP="0075526A">
      <w:pPr>
        <w:spacing w:after="120"/>
      </w:pPr>
    </w:p>
    <w:p w14:paraId="126C1D77" w14:textId="16C66743" w:rsidR="003C2215" w:rsidRDefault="00B44AF8" w:rsidP="005E3254">
      <w:pPr>
        <w:pStyle w:val="Heading2"/>
        <w:numPr>
          <w:ilvl w:val="0"/>
          <w:numId w:val="6"/>
        </w:numPr>
        <w:spacing w:before="120"/>
      </w:pPr>
      <w:r>
        <w:t>Costings</w:t>
      </w:r>
    </w:p>
    <w:p w14:paraId="58B325C9" w14:textId="0C68567F" w:rsidR="004F4892" w:rsidRPr="003C07A7" w:rsidRDefault="004A21E1" w:rsidP="0075526A">
      <w:pPr>
        <w:spacing w:after="120"/>
        <w:rPr>
          <w:sz w:val="24"/>
        </w:rPr>
      </w:pPr>
      <w:r>
        <w:rPr>
          <w:sz w:val="24"/>
        </w:rPr>
        <w:t xml:space="preserve">What would you </w:t>
      </w:r>
      <w:r w:rsidR="005D0D9A">
        <w:rPr>
          <w:sz w:val="24"/>
        </w:rPr>
        <w:t>identify as</w:t>
      </w:r>
      <w:r>
        <w:rPr>
          <w:sz w:val="24"/>
        </w:rPr>
        <w:t xml:space="preserve"> the main cost drivers for a service of this type and what would you consider to be a reasonable budget to attract</w:t>
      </w:r>
      <w:r w:rsidR="005D0D9A">
        <w:rPr>
          <w:sz w:val="24"/>
        </w:rPr>
        <w:t xml:space="preserve">, </w:t>
      </w:r>
      <w:r>
        <w:rPr>
          <w:sz w:val="24"/>
        </w:rPr>
        <w:t>recruit</w:t>
      </w:r>
      <w:r w:rsidR="00B44AF8" w:rsidRPr="003C07A7">
        <w:rPr>
          <w:sz w:val="24"/>
        </w:rPr>
        <w:t xml:space="preserve"> </w:t>
      </w:r>
      <w:r w:rsidR="005D0D9A">
        <w:rPr>
          <w:sz w:val="24"/>
        </w:rPr>
        <w:t xml:space="preserve">and support </w:t>
      </w:r>
      <w:r w:rsidR="003C07A7" w:rsidRPr="003C07A7">
        <w:rPr>
          <w:sz w:val="24"/>
        </w:rPr>
        <w:t xml:space="preserve">circa </w:t>
      </w:r>
      <w:r w:rsidR="00B44AF8" w:rsidRPr="003C07A7">
        <w:rPr>
          <w:sz w:val="24"/>
        </w:rPr>
        <w:t>100 late sta</w:t>
      </w:r>
      <w:r w:rsidR="005D0D9A">
        <w:rPr>
          <w:sz w:val="24"/>
        </w:rPr>
        <w:t>ge career changes into teaching?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1878F7EA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33106ED7" w14:textId="77777777" w:rsidR="0075526A" w:rsidRPr="003C07A7" w:rsidRDefault="0075526A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797864DA" w14:textId="77777777" w:rsidR="0075526A" w:rsidRDefault="0075526A" w:rsidP="0075526A">
      <w:pPr>
        <w:spacing w:after="120"/>
      </w:pPr>
    </w:p>
    <w:p w14:paraId="7F94F28C" w14:textId="635C7E2C" w:rsidR="00D25CFB" w:rsidRDefault="00C47BFC" w:rsidP="005E3254">
      <w:pPr>
        <w:pStyle w:val="Heading2"/>
        <w:numPr>
          <w:ilvl w:val="0"/>
          <w:numId w:val="6"/>
        </w:numPr>
        <w:spacing w:before="120"/>
      </w:pPr>
      <w:r>
        <w:t>CHallenges</w:t>
      </w:r>
    </w:p>
    <w:p w14:paraId="1029ED3B" w14:textId="35059CEC" w:rsidR="00D25CFB" w:rsidRPr="003C07A7" w:rsidRDefault="006C0C9E" w:rsidP="0075526A">
      <w:pPr>
        <w:spacing w:after="120"/>
        <w:rPr>
          <w:sz w:val="24"/>
        </w:rPr>
      </w:pPr>
      <w:r>
        <w:rPr>
          <w:sz w:val="24"/>
        </w:rPr>
        <w:t xml:space="preserve">What do you consider to be the </w:t>
      </w:r>
      <w:r w:rsidR="00D25CFB" w:rsidRPr="003C07A7">
        <w:rPr>
          <w:sz w:val="24"/>
        </w:rPr>
        <w:t xml:space="preserve">main </w:t>
      </w:r>
      <w:r w:rsidR="005E3254" w:rsidRPr="003C07A7">
        <w:rPr>
          <w:sz w:val="24"/>
        </w:rPr>
        <w:t>challenges</w:t>
      </w:r>
      <w:r w:rsidR="003C07A7" w:rsidRPr="003C07A7">
        <w:rPr>
          <w:sz w:val="24"/>
        </w:rPr>
        <w:t xml:space="preserve"> </w:t>
      </w:r>
      <w:r w:rsidR="005E3254" w:rsidRPr="003C07A7">
        <w:rPr>
          <w:sz w:val="24"/>
        </w:rPr>
        <w:t>and barriers</w:t>
      </w:r>
      <w:r w:rsidR="00D25CFB" w:rsidRPr="003C07A7">
        <w:rPr>
          <w:sz w:val="24"/>
        </w:rPr>
        <w:t xml:space="preserve"> to recruiting </w:t>
      </w:r>
      <w:r w:rsidR="003C07A7" w:rsidRPr="003C07A7">
        <w:rPr>
          <w:sz w:val="24"/>
        </w:rPr>
        <w:t xml:space="preserve">and retaining </w:t>
      </w:r>
      <w:r w:rsidR="00D25CFB" w:rsidRPr="003C07A7">
        <w:rPr>
          <w:sz w:val="24"/>
        </w:rPr>
        <w:t>late stage career changers</w:t>
      </w:r>
      <w:r w:rsidR="003C07A7" w:rsidRPr="003C07A7">
        <w:rPr>
          <w:sz w:val="24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4CFCD2D2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2CEAF66F" w14:textId="77777777" w:rsidR="0075526A" w:rsidRPr="003C07A7" w:rsidRDefault="0075526A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337EBA64" w14:textId="54D26710" w:rsidR="008C301C" w:rsidRDefault="008C301C" w:rsidP="0075526A">
      <w:pPr>
        <w:spacing w:after="120"/>
      </w:pPr>
    </w:p>
    <w:p w14:paraId="2775B3F9" w14:textId="4BE7691C" w:rsidR="005E3254" w:rsidRDefault="005E3254" w:rsidP="005E3254">
      <w:pPr>
        <w:pStyle w:val="Heading2"/>
        <w:numPr>
          <w:ilvl w:val="0"/>
          <w:numId w:val="6"/>
        </w:numPr>
        <w:spacing w:before="120"/>
      </w:pPr>
      <w:r>
        <w:t>Expression of Interest</w:t>
      </w:r>
    </w:p>
    <w:p w14:paraId="1FC14C85" w14:textId="6BA72EDD" w:rsidR="00432929" w:rsidRPr="003C07A7" w:rsidRDefault="005E3254" w:rsidP="0075526A">
      <w:pPr>
        <w:pStyle w:val="Heading2"/>
        <w:spacing w:before="120"/>
        <w:rPr>
          <w:rFonts w:asciiTheme="minorHAnsi" w:hAnsiTheme="minorHAnsi" w:cstheme="minorHAnsi"/>
          <w:b w:val="0"/>
          <w:caps w:val="0"/>
          <w:color w:val="auto"/>
          <w:spacing w:val="0"/>
        </w:rPr>
      </w:pPr>
      <w:r w:rsidRPr="003C07A7">
        <w:rPr>
          <w:rFonts w:asciiTheme="minorHAnsi" w:hAnsiTheme="minorHAnsi" w:cstheme="minorHAnsi"/>
          <w:b w:val="0"/>
          <w:caps w:val="0"/>
          <w:color w:val="auto"/>
          <w:spacing w:val="0"/>
        </w:rPr>
        <w:t xml:space="preserve">Would your organisation be interested in the opportunity </w:t>
      </w:r>
      <w:r w:rsidR="004A21E1">
        <w:rPr>
          <w:rFonts w:asciiTheme="minorHAnsi" w:hAnsiTheme="minorHAnsi" w:cstheme="minorHAnsi"/>
          <w:b w:val="0"/>
          <w:caps w:val="0"/>
          <w:color w:val="auto"/>
          <w:spacing w:val="0"/>
        </w:rPr>
        <w:t xml:space="preserve">to deliver </w:t>
      </w:r>
      <w:r w:rsidRPr="003C07A7">
        <w:rPr>
          <w:rFonts w:asciiTheme="minorHAnsi" w:hAnsiTheme="minorHAnsi" w:cstheme="minorHAnsi"/>
          <w:b w:val="0"/>
          <w:caps w:val="0"/>
          <w:color w:val="auto"/>
          <w:spacing w:val="0"/>
        </w:rPr>
        <w:t xml:space="preserve">a late stage career changer </w:t>
      </w:r>
      <w:r w:rsidR="004A21E1">
        <w:rPr>
          <w:rFonts w:asciiTheme="minorHAnsi" w:hAnsiTheme="minorHAnsi" w:cstheme="minorHAnsi"/>
          <w:b w:val="0"/>
          <w:caps w:val="0"/>
          <w:color w:val="auto"/>
          <w:spacing w:val="0"/>
        </w:rPr>
        <w:t>service</w:t>
      </w:r>
      <w:r w:rsidRPr="003C07A7">
        <w:rPr>
          <w:rFonts w:asciiTheme="minorHAnsi" w:hAnsiTheme="minorHAnsi" w:cstheme="minorHAnsi"/>
          <w:b w:val="0"/>
          <w:caps w:val="0"/>
          <w:color w:val="auto"/>
          <w:spacing w:val="0"/>
        </w:rPr>
        <w:t xml:space="preserve"> should there be </w:t>
      </w:r>
      <w:r w:rsidR="004A21E1">
        <w:rPr>
          <w:rFonts w:asciiTheme="minorHAnsi" w:hAnsiTheme="minorHAnsi" w:cstheme="minorHAnsi"/>
          <w:b w:val="0"/>
          <w:caps w:val="0"/>
          <w:color w:val="auto"/>
          <w:spacing w:val="0"/>
        </w:rPr>
        <w:t>a future requirement</w:t>
      </w:r>
      <w:r w:rsidR="006C0C9E">
        <w:rPr>
          <w:rFonts w:asciiTheme="minorHAnsi" w:hAnsiTheme="minorHAnsi" w:cstheme="minorHAnsi"/>
          <w:b w:val="0"/>
          <w:caps w:val="0"/>
          <w:color w:val="auto"/>
          <w:spacing w:val="0"/>
        </w:rPr>
        <w:t xml:space="preserve"> for a commercial </w:t>
      </w:r>
      <w:r w:rsidR="004A21E1">
        <w:rPr>
          <w:rFonts w:asciiTheme="minorHAnsi" w:hAnsiTheme="minorHAnsi" w:cstheme="minorHAnsi"/>
          <w:b w:val="0"/>
          <w:caps w:val="0"/>
          <w:color w:val="auto"/>
          <w:spacing w:val="0"/>
        </w:rPr>
        <w:t>solution</w:t>
      </w:r>
      <w:r w:rsidR="00432929" w:rsidRPr="003C07A7">
        <w:rPr>
          <w:rFonts w:asciiTheme="minorHAnsi" w:hAnsiTheme="minorHAnsi" w:cstheme="minorHAnsi"/>
          <w:b w:val="0"/>
          <w:caps w:val="0"/>
          <w:color w:val="auto"/>
          <w:spacing w:val="0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53A6E736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0F0F290F" w14:textId="79846CF1" w:rsidR="0075526A" w:rsidRPr="003C07A7" w:rsidRDefault="0075526A" w:rsidP="00E00B02">
            <w:pPr>
              <w:spacing w:after="120"/>
              <w:rPr>
                <w:rFonts w:ascii="Calibri" w:hAnsi="Calibri"/>
                <w:szCs w:val="44"/>
              </w:rPr>
            </w:pPr>
            <w:bookmarkStart w:id="0" w:name="_GoBack"/>
            <w:bookmarkEnd w:id="0"/>
          </w:p>
        </w:tc>
      </w:tr>
    </w:tbl>
    <w:p w14:paraId="6BEC655E" w14:textId="7DCD8807" w:rsidR="005E3254" w:rsidRPr="003C07A7" w:rsidRDefault="005E3254" w:rsidP="005E3254">
      <w:pPr>
        <w:spacing w:after="120"/>
        <w:ind w:left="74" w:right="74"/>
        <w:rPr>
          <w:sz w:val="24"/>
        </w:rPr>
      </w:pPr>
      <w:r w:rsidRPr="003C07A7">
        <w:rPr>
          <w:sz w:val="24"/>
        </w:rPr>
        <w:lastRenderedPageBreak/>
        <w:t xml:space="preserve">Would your organisation be in a position to mobilise a service </w:t>
      </w:r>
      <w:r w:rsidR="00EC6CA8">
        <w:rPr>
          <w:sz w:val="24"/>
        </w:rPr>
        <w:t xml:space="preserve">by October 2018 </w:t>
      </w:r>
      <w:r w:rsidRPr="003C07A7">
        <w:rPr>
          <w:sz w:val="24"/>
        </w:rPr>
        <w:t xml:space="preserve">that could attract and recruit </w:t>
      </w:r>
      <w:r w:rsidR="003C07A7" w:rsidRPr="003C07A7">
        <w:rPr>
          <w:sz w:val="24"/>
        </w:rPr>
        <w:t xml:space="preserve">circa </w:t>
      </w:r>
      <w:r w:rsidRPr="003C07A7">
        <w:rPr>
          <w:sz w:val="24"/>
        </w:rPr>
        <w:t>100 late stage career changers</w:t>
      </w:r>
      <w:r w:rsidR="00EC6CA8">
        <w:rPr>
          <w:sz w:val="24"/>
        </w:rPr>
        <w:t xml:space="preserve"> to begin ITT in the 2019/20 academic year</w:t>
      </w:r>
      <w:r w:rsidRPr="003C07A7">
        <w:rPr>
          <w:sz w:val="24"/>
        </w:rPr>
        <w:t>?</w:t>
      </w:r>
    </w:p>
    <w:p w14:paraId="284123CF" w14:textId="752DC655" w:rsidR="005E3254" w:rsidRPr="003C07A7" w:rsidRDefault="005E3254" w:rsidP="005E3254">
      <w:pPr>
        <w:spacing w:after="120"/>
        <w:ind w:left="74" w:right="74"/>
        <w:rPr>
          <w:sz w:val="24"/>
        </w:rPr>
      </w:pPr>
      <w:r w:rsidRPr="003C07A7">
        <w:rPr>
          <w:sz w:val="24"/>
        </w:rPr>
        <w:t>Please also outline any specific lead-times you would require to establish a service on the required scale</w:t>
      </w:r>
      <w:r w:rsidR="003C07A7" w:rsidRPr="003C07A7">
        <w:rPr>
          <w:sz w:val="24"/>
        </w:rPr>
        <w:t xml:space="preserve"> and any specific </w:t>
      </w:r>
      <w:r w:rsidR="004A21E1">
        <w:rPr>
          <w:sz w:val="24"/>
        </w:rPr>
        <w:t xml:space="preserve">risks or </w:t>
      </w:r>
      <w:r w:rsidR="003C07A7" w:rsidRPr="003C07A7">
        <w:rPr>
          <w:sz w:val="24"/>
        </w:rPr>
        <w:t>challenges</w:t>
      </w:r>
      <w:r w:rsidRPr="003C07A7">
        <w:rPr>
          <w:sz w:val="24"/>
        </w:rPr>
        <w:t>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75526A" w:rsidRPr="00335628" w14:paraId="364132D1" w14:textId="77777777" w:rsidTr="00E00B02">
        <w:trPr>
          <w:cantSplit/>
        </w:trPr>
        <w:tc>
          <w:tcPr>
            <w:tcW w:w="9021" w:type="dxa"/>
            <w:shd w:val="clear" w:color="auto" w:fill="auto"/>
          </w:tcPr>
          <w:p w14:paraId="1148F08E" w14:textId="61BD3A10" w:rsidR="0075526A" w:rsidRPr="003C07A7" w:rsidRDefault="0075526A" w:rsidP="00E00B02">
            <w:pPr>
              <w:spacing w:after="120"/>
              <w:rPr>
                <w:rFonts w:ascii="Calibri" w:hAnsi="Calibri"/>
                <w:szCs w:val="44"/>
              </w:rPr>
            </w:pPr>
          </w:p>
        </w:tc>
      </w:tr>
    </w:tbl>
    <w:p w14:paraId="608A74CD" w14:textId="3B8951C0" w:rsidR="003C07A7" w:rsidRPr="003C07A7" w:rsidRDefault="008C301C" w:rsidP="003C07A7">
      <w:pPr>
        <w:spacing w:after="120"/>
        <w:rPr>
          <w:sz w:val="24"/>
        </w:rPr>
      </w:pPr>
      <w:r w:rsidRPr="003C07A7">
        <w:rPr>
          <w:rFonts w:ascii="Calibri" w:hAnsi="Calibri"/>
          <w:sz w:val="24"/>
        </w:rPr>
        <w:t xml:space="preserve">Please forward completed questionnaires or any questions regarding this soft market testing to: </w:t>
      </w:r>
      <w:hyperlink r:id="rId6" w:history="1">
        <w:r w:rsidRPr="003C07A7">
          <w:rPr>
            <w:rStyle w:val="Hyperlink"/>
            <w:sz w:val="24"/>
          </w:rPr>
          <w:t>careerchangerspin@education.gov.uk</w:t>
        </w:r>
      </w:hyperlink>
      <w:r w:rsidRPr="003C07A7">
        <w:rPr>
          <w:sz w:val="24"/>
        </w:rPr>
        <w:t xml:space="preserve"> by 0</w:t>
      </w:r>
      <w:r w:rsidR="009633E9">
        <w:rPr>
          <w:sz w:val="24"/>
        </w:rPr>
        <w:t>3</w:t>
      </w:r>
      <w:r w:rsidRPr="003C07A7">
        <w:rPr>
          <w:sz w:val="24"/>
        </w:rPr>
        <w:t xml:space="preserve"> April 2018</w:t>
      </w:r>
      <w:r w:rsidR="003C07A7">
        <w:rPr>
          <w:sz w:val="24"/>
        </w:rPr>
        <w:t>.</w:t>
      </w:r>
    </w:p>
    <w:sectPr w:rsidR="003C07A7" w:rsidRPr="003C0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3492"/>
    <w:multiLevelType w:val="hybridMultilevel"/>
    <w:tmpl w:val="122EEC1C"/>
    <w:lvl w:ilvl="0" w:tplc="2F146ED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EB7083"/>
    <w:multiLevelType w:val="hybridMultilevel"/>
    <w:tmpl w:val="D86C59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A0427D1"/>
    <w:multiLevelType w:val="multilevel"/>
    <w:tmpl w:val="D9D4256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5" w15:restartNumberingAfterBreak="0">
    <w:nsid w:val="756C6EBA"/>
    <w:multiLevelType w:val="hybridMultilevel"/>
    <w:tmpl w:val="D46499FC"/>
    <w:lvl w:ilvl="0" w:tplc="DCE4AFF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15"/>
    <w:rsid w:val="00216879"/>
    <w:rsid w:val="002627DD"/>
    <w:rsid w:val="002A1D56"/>
    <w:rsid w:val="00326BA7"/>
    <w:rsid w:val="00335628"/>
    <w:rsid w:val="00352D95"/>
    <w:rsid w:val="00387258"/>
    <w:rsid w:val="003C07A7"/>
    <w:rsid w:val="003C2215"/>
    <w:rsid w:val="00432929"/>
    <w:rsid w:val="004A21E1"/>
    <w:rsid w:val="004A2E0D"/>
    <w:rsid w:val="004D20C3"/>
    <w:rsid w:val="004F4892"/>
    <w:rsid w:val="005D0D9A"/>
    <w:rsid w:val="005E3254"/>
    <w:rsid w:val="005F0F86"/>
    <w:rsid w:val="006554F5"/>
    <w:rsid w:val="00660A78"/>
    <w:rsid w:val="006705AF"/>
    <w:rsid w:val="006C0C9E"/>
    <w:rsid w:val="00752A65"/>
    <w:rsid w:val="0075526A"/>
    <w:rsid w:val="00772481"/>
    <w:rsid w:val="008B6E24"/>
    <w:rsid w:val="008C301C"/>
    <w:rsid w:val="009633E9"/>
    <w:rsid w:val="00A004AA"/>
    <w:rsid w:val="00A110F3"/>
    <w:rsid w:val="00AC6759"/>
    <w:rsid w:val="00AD21C1"/>
    <w:rsid w:val="00B42B31"/>
    <w:rsid w:val="00B44AF8"/>
    <w:rsid w:val="00B9279B"/>
    <w:rsid w:val="00BD7A04"/>
    <w:rsid w:val="00C47BFC"/>
    <w:rsid w:val="00D25CFB"/>
    <w:rsid w:val="00D407DC"/>
    <w:rsid w:val="00D74082"/>
    <w:rsid w:val="00DB6F53"/>
    <w:rsid w:val="00EC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5953"/>
  <w15:chartTrackingRefBased/>
  <w15:docId w15:val="{37CE8053-4A17-4B44-B7EE-0E1909854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1C1"/>
    <w:pPr>
      <w:spacing w:before="120" w:after="0" w:line="240" w:lineRule="auto"/>
      <w:ind w:left="72" w:right="72"/>
    </w:pPr>
    <w:rPr>
      <w:rFonts w:eastAsiaTheme="minorEastAsia"/>
      <w:kern w:val="22"/>
      <w:lang w:val="en-US" w:eastAsia="ja-JP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3C2215"/>
    <w:pPr>
      <w:keepNext/>
      <w:keepLines/>
      <w:spacing w:after="40"/>
      <w:outlineLvl w:val="0"/>
    </w:pPr>
    <w:rPr>
      <w:rFonts w:asciiTheme="majorHAnsi" w:eastAsiaTheme="majorEastAsia" w:hAnsiTheme="majorHAnsi" w:cstheme="majorBidi"/>
      <w:caps/>
      <w:color w:val="5B9BD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3C2215"/>
    <w:pPr>
      <w:keepNext/>
      <w:keepLines/>
      <w:pBdr>
        <w:top w:val="single" w:sz="4" w:space="1" w:color="ED7D31" w:themeColor="accent2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ED7D31" w:themeColor="accent2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C2215"/>
    <w:rPr>
      <w:rFonts w:asciiTheme="majorHAnsi" w:eastAsiaTheme="majorEastAsia" w:hAnsiTheme="majorHAnsi" w:cstheme="majorBidi"/>
      <w:caps/>
      <w:color w:val="5B9BD5" w:themeColor="accent1"/>
      <w:kern w:val="22"/>
      <w:sz w:val="28"/>
      <w:szCs w:val="28"/>
      <w:lang w:val="en-US" w:eastAsia="ja-JP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1"/>
    <w:rsid w:val="003C2215"/>
    <w:rPr>
      <w:rFonts w:asciiTheme="majorHAnsi" w:eastAsiaTheme="majorEastAsia" w:hAnsiTheme="majorHAnsi" w:cstheme="majorBidi"/>
      <w:b/>
      <w:bCs/>
      <w:caps/>
      <w:color w:val="ED7D31" w:themeColor="accent2"/>
      <w:spacing w:val="20"/>
      <w:kern w:val="22"/>
      <w:sz w:val="24"/>
      <w:szCs w:val="24"/>
      <w:lang w:val="en-US" w:eastAsia="ja-JP"/>
      <w14:ligatures w14:val="standard"/>
    </w:rPr>
  </w:style>
  <w:style w:type="table" w:styleId="TableGrid">
    <w:name w:val="Table Grid"/>
    <w:basedOn w:val="TableNormal"/>
    <w:uiPriority w:val="59"/>
    <w:rsid w:val="008C3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8C30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301C"/>
    <w:pPr>
      <w:widowControl w:val="0"/>
      <w:autoSpaceDE w:val="0"/>
      <w:autoSpaceDN w:val="0"/>
      <w:adjustRightInd w:val="0"/>
      <w:spacing w:before="0"/>
      <w:ind w:left="720" w:right="0"/>
      <w:contextualSpacing/>
    </w:pPr>
    <w:rPr>
      <w:rFonts w:ascii="Times New Roman" w:eastAsia="Times New Roman" w:hAnsi="Times New Roman" w:cs="Times New Roman"/>
      <w:kern w:val="0"/>
      <w:sz w:val="20"/>
      <w:szCs w:val="24"/>
      <w:lang w:val="en-GB" w:eastAsia="en-US"/>
      <w14:ligatures w14:val="none"/>
    </w:rPr>
  </w:style>
  <w:style w:type="paragraph" w:customStyle="1" w:styleId="DfESOutNumbered">
    <w:name w:val="DfESOutNumbered"/>
    <w:basedOn w:val="Normal"/>
    <w:link w:val="DfESOutNumberedChar"/>
    <w:rsid w:val="00335628"/>
    <w:pPr>
      <w:widowControl w:val="0"/>
      <w:numPr>
        <w:numId w:val="3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Arial"/>
      <w:kern w:val="0"/>
      <w:szCs w:val="20"/>
      <w:lang w:val="en-GB" w:eastAsia="en-US"/>
      <w14:ligatures w14:val="none"/>
    </w:rPr>
  </w:style>
  <w:style w:type="character" w:customStyle="1" w:styleId="DfESOutNumberedChar">
    <w:name w:val="DfESOutNumbered Char"/>
    <w:basedOn w:val="DefaultParagraphFont"/>
    <w:link w:val="DfESOutNumbered"/>
    <w:rsid w:val="00335628"/>
    <w:rPr>
      <w:rFonts w:ascii="Arial" w:eastAsia="Times New Roman" w:hAnsi="Arial" w:cs="Arial"/>
      <w:szCs w:val="20"/>
    </w:rPr>
  </w:style>
  <w:style w:type="paragraph" w:customStyle="1" w:styleId="DeptBullets">
    <w:name w:val="DeptBullets"/>
    <w:basedOn w:val="Normal"/>
    <w:link w:val="DeptBulletsChar"/>
    <w:rsid w:val="00335628"/>
    <w:pPr>
      <w:widowControl w:val="0"/>
      <w:numPr>
        <w:numId w:val="5"/>
      </w:numPr>
      <w:overflowPunct w:val="0"/>
      <w:autoSpaceDE w:val="0"/>
      <w:autoSpaceDN w:val="0"/>
      <w:adjustRightInd w:val="0"/>
      <w:spacing w:before="0" w:after="240"/>
      <w:ind w:right="0"/>
      <w:textAlignment w:val="baseline"/>
    </w:pPr>
    <w:rPr>
      <w:rFonts w:ascii="Arial" w:eastAsia="Times New Roman" w:hAnsi="Arial" w:cs="Times New Roman"/>
      <w:kern w:val="0"/>
      <w:sz w:val="24"/>
      <w:szCs w:val="20"/>
      <w:lang w:val="en-GB" w:eastAsia="en-US"/>
      <w14:ligatures w14:val="none"/>
    </w:rPr>
  </w:style>
  <w:style w:type="character" w:customStyle="1" w:styleId="DeptBulletsChar">
    <w:name w:val="DeptBullets Char"/>
    <w:basedOn w:val="DefaultParagraphFont"/>
    <w:link w:val="DeptBullets"/>
    <w:rsid w:val="00335628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26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26A"/>
    <w:rPr>
      <w:rFonts w:ascii="Segoe UI" w:eastAsiaTheme="minorEastAsia" w:hAnsi="Segoe UI" w:cs="Segoe UI"/>
      <w:kern w:val="22"/>
      <w:sz w:val="18"/>
      <w:szCs w:val="18"/>
      <w:lang w:val="en-US"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6C0C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0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0C9E"/>
    <w:rPr>
      <w:rFonts w:eastAsiaTheme="minorEastAsia"/>
      <w:kern w:val="22"/>
      <w:sz w:val="20"/>
      <w:szCs w:val="20"/>
      <w:lang w:val="en-US" w:eastAsia="ja-JP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0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0C9E"/>
    <w:rPr>
      <w:rFonts w:eastAsiaTheme="minorEastAsia"/>
      <w:b/>
      <w:bCs/>
      <w:kern w:val="22"/>
      <w:sz w:val="20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eerchangerspin@education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34D2-F21E-48E6-90F3-C74C8DF4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LLEWELLYN, Gareth</dc:creator>
  <cp:keywords/>
  <dc:description/>
  <cp:lastModifiedBy>PALMER, Simon1 - ESD</cp:lastModifiedBy>
  <cp:revision>4</cp:revision>
  <dcterms:created xsi:type="dcterms:W3CDTF">2018-03-13T13:58:00Z</dcterms:created>
  <dcterms:modified xsi:type="dcterms:W3CDTF">2018-03-13T15:27:00Z</dcterms:modified>
</cp:coreProperties>
</file>