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86" w:rsidRPr="00B553F0" w:rsidRDefault="00B553F0" w:rsidP="00B553F0">
      <w:pPr>
        <w:jc w:val="center"/>
        <w:rPr>
          <w:b/>
        </w:rPr>
      </w:pPr>
      <w:r w:rsidRPr="00B553F0">
        <w:rPr>
          <w:b/>
        </w:rPr>
        <w:t>City College Plymouth</w:t>
      </w:r>
    </w:p>
    <w:p w:rsidR="00B553F0" w:rsidRPr="00B553F0" w:rsidRDefault="00B553F0" w:rsidP="00B553F0">
      <w:pPr>
        <w:jc w:val="center"/>
        <w:rPr>
          <w:b/>
        </w:rPr>
      </w:pPr>
      <w:r w:rsidRPr="00B553F0">
        <w:rPr>
          <w:b/>
        </w:rPr>
        <w:t>RFQ04</w:t>
      </w:r>
      <w:r w:rsidR="006E0937">
        <w:rPr>
          <w:b/>
        </w:rPr>
        <w:t>4</w:t>
      </w:r>
      <w:r w:rsidRPr="00B553F0">
        <w:rPr>
          <w:b/>
        </w:rPr>
        <w:t xml:space="preserve"> </w:t>
      </w:r>
      <w:r w:rsidR="006E0937">
        <w:rPr>
          <w:b/>
        </w:rPr>
        <w:t xml:space="preserve">Fire Alarm &amp; Emergency Lighting Testing &amp; Maintenance </w:t>
      </w:r>
      <w:r w:rsidRPr="00B553F0">
        <w:rPr>
          <w:b/>
        </w:rPr>
        <w:t>(2016)</w:t>
      </w:r>
    </w:p>
    <w:p w:rsidR="00B553F0" w:rsidRPr="00B553F0" w:rsidRDefault="00B553F0" w:rsidP="00B553F0">
      <w:pPr>
        <w:jc w:val="center"/>
        <w:rPr>
          <w:b/>
        </w:rPr>
      </w:pPr>
      <w:r w:rsidRPr="00B553F0">
        <w:rPr>
          <w:b/>
        </w:rPr>
        <w:t>Clarification Question</w:t>
      </w:r>
      <w:r w:rsidR="006E0937">
        <w:rPr>
          <w:b/>
        </w:rPr>
        <w:t>s</w:t>
      </w:r>
    </w:p>
    <w:p w:rsidR="00B553F0" w:rsidRDefault="009A07B4" w:rsidP="00B553F0">
      <w:pPr>
        <w:jc w:val="center"/>
        <w:rPr>
          <w:b/>
        </w:rPr>
      </w:pPr>
      <w:r>
        <w:rPr>
          <w:b/>
        </w:rPr>
        <w:t xml:space="preserve">01 December </w:t>
      </w:r>
      <w:r w:rsidR="00B553F0" w:rsidRPr="00B553F0">
        <w:rPr>
          <w:b/>
        </w:rPr>
        <w:t>2016</w:t>
      </w:r>
    </w:p>
    <w:p w:rsidR="009A07B4" w:rsidRDefault="009A07B4" w:rsidP="00B553F0">
      <w:pPr>
        <w:jc w:val="center"/>
        <w:rPr>
          <w:b/>
        </w:rPr>
      </w:pPr>
    </w:p>
    <w:p w:rsidR="009A07B4" w:rsidRPr="009A07B4" w:rsidRDefault="009A07B4" w:rsidP="00B553F0">
      <w:pPr>
        <w:jc w:val="center"/>
        <w:rPr>
          <w:b/>
          <w:color w:val="FF0000"/>
        </w:rPr>
      </w:pPr>
      <w:r>
        <w:rPr>
          <w:b/>
          <w:color w:val="FF0000"/>
        </w:rPr>
        <w:t xml:space="preserve">Please be advised that due to technical difficulties it has not been possible to upload the clarification questions earlier. Therefore the deadline for this opportunity has been extended accordingly. </w:t>
      </w:r>
    </w:p>
    <w:p w:rsidR="00B553F0" w:rsidRDefault="006E0937" w:rsidP="006E0937">
      <w:pPr>
        <w:pStyle w:val="ListParagraph"/>
        <w:numPr>
          <w:ilvl w:val="0"/>
          <w:numId w:val="1"/>
        </w:numPr>
        <w:jc w:val="both"/>
      </w:pPr>
      <w:r>
        <w:t>Are you able to split the assets down per building for the Kings Road Site?</w:t>
      </w:r>
    </w:p>
    <w:p w:rsidR="00B553F0" w:rsidRDefault="00B553F0" w:rsidP="006E0937">
      <w:pPr>
        <w:pStyle w:val="ListParagraph"/>
        <w:jc w:val="both"/>
      </w:pPr>
    </w:p>
    <w:p w:rsidR="00B553F0" w:rsidRDefault="006E0937" w:rsidP="006E0937">
      <w:pPr>
        <w:ind w:left="360"/>
        <w:jc w:val="both"/>
      </w:pPr>
      <w:r>
        <w:t xml:space="preserve">The emergency lighting requirements are broken down by building on page 10 of the document. </w:t>
      </w:r>
    </w:p>
    <w:p w:rsidR="006E0937" w:rsidRDefault="006E0937" w:rsidP="006E0937">
      <w:pPr>
        <w:ind w:left="360"/>
        <w:jc w:val="both"/>
      </w:pPr>
      <w:r>
        <w:t>At this time it is not possible to list the number of fire alarms by building.</w:t>
      </w:r>
    </w:p>
    <w:p w:rsidR="006E0937" w:rsidRDefault="006E0937" w:rsidP="006E0937">
      <w:pPr>
        <w:jc w:val="both"/>
      </w:pPr>
    </w:p>
    <w:p w:rsidR="006E0937" w:rsidRDefault="006E0937" w:rsidP="006E0937">
      <w:pPr>
        <w:pStyle w:val="ListParagraph"/>
        <w:numPr>
          <w:ilvl w:val="0"/>
          <w:numId w:val="1"/>
        </w:numPr>
        <w:jc w:val="both"/>
      </w:pPr>
      <w:r>
        <w:t>The College requests that lighting is to be tested four times per year, why is this?</w:t>
      </w:r>
    </w:p>
    <w:p w:rsidR="006E0937" w:rsidRDefault="006E0937" w:rsidP="006E0937">
      <w:pPr>
        <w:pStyle w:val="ListParagraph"/>
        <w:ind w:left="360"/>
        <w:jc w:val="both"/>
      </w:pPr>
    </w:p>
    <w:p w:rsidR="006E0937" w:rsidRDefault="006E0937" w:rsidP="006E0937">
      <w:pPr>
        <w:pStyle w:val="ListParagraph"/>
        <w:ind w:left="360"/>
        <w:jc w:val="both"/>
      </w:pPr>
      <w:r>
        <w:t xml:space="preserve">The College requires that 25% of the emergency lighting be tested four times per year, so that by the end of one year all devices have been tested once. This methodology is required as it is not practicable to complete 100% of checks as part of one visit.  </w:t>
      </w:r>
    </w:p>
    <w:p w:rsidR="006E0937" w:rsidRDefault="006E0937" w:rsidP="006E0937">
      <w:pPr>
        <w:jc w:val="both"/>
      </w:pPr>
    </w:p>
    <w:p w:rsidR="006E0937" w:rsidRDefault="006E0937" w:rsidP="006E0937">
      <w:pPr>
        <w:pStyle w:val="ListParagraph"/>
        <w:numPr>
          <w:ilvl w:val="0"/>
          <w:numId w:val="1"/>
        </w:numPr>
        <w:jc w:val="both"/>
      </w:pPr>
      <w:r>
        <w:t>Should prices submitted be for the quantities as stipulated within your documents?</w:t>
      </w:r>
    </w:p>
    <w:p w:rsidR="006E0937" w:rsidRDefault="006E0937" w:rsidP="006E0937">
      <w:pPr>
        <w:ind w:left="360"/>
        <w:jc w:val="both"/>
      </w:pPr>
      <w:r>
        <w:t>Yes.</w:t>
      </w:r>
    </w:p>
    <w:p w:rsidR="006E0937" w:rsidRDefault="006E0937" w:rsidP="006E0937">
      <w:pPr>
        <w:jc w:val="both"/>
      </w:pPr>
    </w:p>
    <w:p w:rsidR="006E0937" w:rsidRDefault="00131E65" w:rsidP="006E0937">
      <w:pPr>
        <w:pStyle w:val="ListParagraph"/>
        <w:numPr>
          <w:ilvl w:val="0"/>
          <w:numId w:val="1"/>
        </w:numPr>
        <w:jc w:val="both"/>
      </w:pPr>
      <w:r>
        <w:t>Please confirm where to add the written submission, including lead times, sustainability and innovative suggestions?</w:t>
      </w:r>
    </w:p>
    <w:p w:rsidR="00131E65" w:rsidRDefault="00131E65" w:rsidP="00131E65">
      <w:pPr>
        <w:pStyle w:val="ListParagraph"/>
        <w:ind w:left="360"/>
        <w:jc w:val="both"/>
      </w:pPr>
    </w:p>
    <w:p w:rsidR="00131E65" w:rsidRDefault="00131E65" w:rsidP="00131E65">
      <w:pPr>
        <w:pStyle w:val="ListParagraph"/>
        <w:ind w:left="360"/>
        <w:jc w:val="both"/>
      </w:pPr>
      <w:r>
        <w:t xml:space="preserve">Please submit a written document in Microsoft Word Format. You should </w:t>
      </w:r>
      <w:r w:rsidR="001D77F1">
        <w:t xml:space="preserve">ensure you include details about how your company meets the requirements of the College. There is no template for this section of the submission. </w:t>
      </w:r>
    </w:p>
    <w:p w:rsidR="001D77F1" w:rsidRDefault="001D77F1" w:rsidP="001D77F1">
      <w:pPr>
        <w:jc w:val="both"/>
      </w:pPr>
    </w:p>
    <w:p w:rsidR="001D77F1" w:rsidRPr="001D77F1" w:rsidRDefault="001D77F1" w:rsidP="001D77F1">
      <w:pPr>
        <w:pStyle w:val="ListParagraph"/>
        <w:numPr>
          <w:ilvl w:val="0"/>
          <w:numId w:val="1"/>
        </w:numPr>
        <w:jc w:val="both"/>
      </w:pPr>
      <w:r>
        <w:rPr>
          <w:lang w:val="en-US"/>
        </w:rPr>
        <w:t>Please confirm the specification and asset information on  the gas detection systems to the main boiler house and hospitality suite basement</w:t>
      </w:r>
    </w:p>
    <w:p w:rsidR="001D77F1" w:rsidRDefault="001D77F1" w:rsidP="001D77F1">
      <w:pPr>
        <w:pStyle w:val="ListParagraph"/>
        <w:ind w:left="360"/>
        <w:jc w:val="both"/>
        <w:rPr>
          <w:lang w:val="en-US"/>
        </w:rPr>
      </w:pPr>
    </w:p>
    <w:p w:rsidR="001D77F1" w:rsidRPr="001D77F1" w:rsidRDefault="001D77F1" w:rsidP="001D77F1">
      <w:pPr>
        <w:spacing w:after="0"/>
        <w:ind w:left="360"/>
      </w:pPr>
      <w:r w:rsidRPr="001D77F1">
        <w:t>Boiler Room:      COSTER RFG 65 monitoring unit</w:t>
      </w:r>
    </w:p>
    <w:p w:rsidR="001D77F1" w:rsidRPr="001D77F1" w:rsidRDefault="001D77F1" w:rsidP="001D77F1">
      <w:pPr>
        <w:spacing w:after="0"/>
      </w:pPr>
      <w:r w:rsidRPr="001D77F1">
        <w:t>                                1 X gas detector</w:t>
      </w:r>
    </w:p>
    <w:p w:rsidR="001D77F1" w:rsidRPr="001D77F1" w:rsidRDefault="001D77F1" w:rsidP="001D77F1">
      <w:pPr>
        <w:spacing w:after="0"/>
      </w:pPr>
      <w:r w:rsidRPr="001D77F1">
        <w:t>                                2 x manual call points</w:t>
      </w:r>
    </w:p>
    <w:p w:rsidR="001D77F1" w:rsidRPr="001D77F1" w:rsidRDefault="001D77F1" w:rsidP="001D77F1">
      <w:pPr>
        <w:spacing w:after="0"/>
      </w:pPr>
      <w:r w:rsidRPr="001D77F1">
        <w:t xml:space="preserve">                                2 x </w:t>
      </w:r>
      <w:proofErr w:type="spellStart"/>
      <w:r w:rsidRPr="001D77F1">
        <w:t>Notifier</w:t>
      </w:r>
      <w:proofErr w:type="spellEnd"/>
      <w:r w:rsidRPr="001D77F1">
        <w:t xml:space="preserve"> interface</w:t>
      </w:r>
    </w:p>
    <w:p w:rsidR="001D77F1" w:rsidRPr="001D77F1" w:rsidRDefault="001D77F1" w:rsidP="001D77F1"/>
    <w:p w:rsidR="001D77F1" w:rsidRPr="001D77F1" w:rsidRDefault="001D77F1" w:rsidP="001D77F1">
      <w:pPr>
        <w:spacing w:after="0"/>
      </w:pPr>
      <w:r>
        <w:t xml:space="preserve">    </w:t>
      </w:r>
      <w:r w:rsidRPr="001D77F1">
        <w:t>Hospitality:         COSTER RFG 65 Monitoring unit</w:t>
      </w:r>
    </w:p>
    <w:p w:rsidR="001D77F1" w:rsidRPr="001D77F1" w:rsidRDefault="001D77F1" w:rsidP="001D77F1">
      <w:pPr>
        <w:spacing w:after="0"/>
      </w:pPr>
      <w:r w:rsidRPr="001D77F1">
        <w:t>                                1 x gas detector</w:t>
      </w:r>
    </w:p>
    <w:p w:rsidR="001D77F1" w:rsidRDefault="001D77F1" w:rsidP="001D77F1">
      <w:pPr>
        <w:spacing w:after="0"/>
      </w:pPr>
      <w:r w:rsidRPr="001D77F1">
        <w:t>                                1 x Manual call point</w:t>
      </w:r>
    </w:p>
    <w:p w:rsidR="001D77F1" w:rsidRDefault="001D77F1" w:rsidP="001D77F1"/>
    <w:p w:rsidR="001D77F1" w:rsidRDefault="001D77F1" w:rsidP="001D77F1">
      <w:pPr>
        <w:pStyle w:val="ListParagraph"/>
        <w:numPr>
          <w:ilvl w:val="0"/>
          <w:numId w:val="1"/>
        </w:numPr>
      </w:pPr>
      <w:r>
        <w:t xml:space="preserve">There is a no option to price for out of hours working on Appendix </w:t>
      </w:r>
      <w:proofErr w:type="gramStart"/>
      <w:r>
        <w:t>A,</w:t>
      </w:r>
      <w:proofErr w:type="gramEnd"/>
      <w:r>
        <w:t xml:space="preserve"> can you confirm if all works are to be carried out between 6.30am-08.00am?</w:t>
      </w:r>
    </w:p>
    <w:p w:rsidR="001D77F1" w:rsidRDefault="001D77F1" w:rsidP="001D77F1">
      <w:pPr>
        <w:pStyle w:val="ListParagraph"/>
        <w:ind w:left="360"/>
      </w:pPr>
    </w:p>
    <w:p w:rsidR="001D77F1" w:rsidRDefault="001D77F1" w:rsidP="001D77F1">
      <w:pPr>
        <w:pStyle w:val="ListParagraph"/>
        <w:ind w:left="360"/>
      </w:pPr>
      <w:r w:rsidRPr="001D77F1">
        <w:t xml:space="preserve">The out of hours working is essential for all fire </w:t>
      </w:r>
      <w:proofErr w:type="gramStart"/>
      <w:r w:rsidRPr="001D77F1">
        <w:t>alarm</w:t>
      </w:r>
      <w:proofErr w:type="gramEnd"/>
      <w:r w:rsidRPr="001D77F1">
        <w:t xml:space="preserve"> testing where the sounders will be audible</w:t>
      </w:r>
      <w:r>
        <w:t>.</w:t>
      </w:r>
    </w:p>
    <w:p w:rsidR="009A07B4" w:rsidRDefault="009A07B4" w:rsidP="001D77F1">
      <w:pPr>
        <w:pStyle w:val="ListParagraph"/>
        <w:ind w:left="360"/>
      </w:pPr>
    </w:p>
    <w:p w:rsidR="001D77F1" w:rsidRDefault="009A07B4" w:rsidP="009A07B4">
      <w:pPr>
        <w:pStyle w:val="ListParagraph"/>
        <w:numPr>
          <w:ilvl w:val="0"/>
          <w:numId w:val="1"/>
        </w:numPr>
      </w:pPr>
      <w:r>
        <w:t>Would the College consider moving from a closed protocol system to an open protocol system?</w:t>
      </w:r>
    </w:p>
    <w:p w:rsidR="009A07B4" w:rsidRDefault="009A07B4" w:rsidP="009A07B4">
      <w:pPr>
        <w:pStyle w:val="ListParagraph"/>
        <w:ind w:left="360"/>
      </w:pPr>
    </w:p>
    <w:p w:rsidR="009A07B4" w:rsidRDefault="009A07B4" w:rsidP="009A07B4">
      <w:pPr>
        <w:pStyle w:val="ListParagraph"/>
        <w:ind w:left="360"/>
      </w:pPr>
      <w:r>
        <w:t>The College is not looking to change the system in the near future. System back-ups are only required following system addition and mods which is not completed often.</w:t>
      </w:r>
    </w:p>
    <w:p w:rsidR="009A07B4" w:rsidRDefault="009A07B4" w:rsidP="009A07B4"/>
    <w:p w:rsidR="009A07B4" w:rsidRDefault="009A07B4" w:rsidP="009A07B4">
      <w:pPr>
        <w:pStyle w:val="ListParagraph"/>
        <w:numPr>
          <w:ilvl w:val="0"/>
          <w:numId w:val="1"/>
        </w:numPr>
      </w:pPr>
      <w:r>
        <w:t>Please confirm more details about the battery charger</w:t>
      </w:r>
    </w:p>
    <w:p w:rsidR="009A07B4" w:rsidRDefault="009A07B4" w:rsidP="009A07B4">
      <w:pPr>
        <w:ind w:left="360"/>
      </w:pPr>
      <w:r w:rsidRPr="009A07B4">
        <w:t xml:space="preserve">The battery chargers are a component of and built into the </w:t>
      </w:r>
      <w:proofErr w:type="spellStart"/>
      <w:r w:rsidRPr="009A07B4">
        <w:t>self contained</w:t>
      </w:r>
      <w:proofErr w:type="spellEnd"/>
      <w:r w:rsidRPr="009A07B4">
        <w:t xml:space="preserve"> light fittings</w:t>
      </w:r>
    </w:p>
    <w:p w:rsidR="009A07B4" w:rsidRDefault="009A07B4" w:rsidP="009A07B4">
      <w:pPr>
        <w:ind w:left="360"/>
      </w:pPr>
    </w:p>
    <w:p w:rsidR="001D77F1" w:rsidRDefault="001D77F1" w:rsidP="001D77F1"/>
    <w:p w:rsidR="001D77F1" w:rsidRPr="001D77F1" w:rsidRDefault="001D77F1" w:rsidP="001D77F1">
      <w:pPr>
        <w:jc w:val="both"/>
        <w:rPr>
          <w:b/>
          <w:color w:val="FF0000"/>
        </w:rPr>
      </w:pPr>
      <w:r w:rsidRPr="001D77F1">
        <w:rPr>
          <w:b/>
          <w:color w:val="FF0000"/>
        </w:rPr>
        <w:t xml:space="preserve">Please note that in addition to the above clarification questions, the College has disposed of its </w:t>
      </w:r>
      <w:proofErr w:type="spellStart"/>
      <w:r w:rsidRPr="001D77F1">
        <w:rPr>
          <w:b/>
          <w:color w:val="FF0000"/>
        </w:rPr>
        <w:t>Estover</w:t>
      </w:r>
      <w:proofErr w:type="spellEnd"/>
      <w:r w:rsidRPr="001D77F1">
        <w:rPr>
          <w:b/>
          <w:color w:val="FF0000"/>
        </w:rPr>
        <w:t xml:space="preserve"> site. Therefore, prices may be submitted omitting </w:t>
      </w:r>
      <w:proofErr w:type="spellStart"/>
      <w:r w:rsidRPr="001D77F1">
        <w:rPr>
          <w:b/>
          <w:color w:val="FF0000"/>
        </w:rPr>
        <w:t>Estover</w:t>
      </w:r>
      <w:proofErr w:type="spellEnd"/>
      <w:r w:rsidRPr="001D77F1">
        <w:rPr>
          <w:b/>
          <w:color w:val="FF0000"/>
        </w:rPr>
        <w:t xml:space="preserve">. </w:t>
      </w:r>
    </w:p>
    <w:p w:rsidR="001D77F1" w:rsidRPr="001D77F1" w:rsidRDefault="001D77F1" w:rsidP="001D77F1">
      <w:pPr>
        <w:jc w:val="both"/>
        <w:rPr>
          <w:b/>
          <w:color w:val="FF0000"/>
        </w:rPr>
      </w:pPr>
      <w:r w:rsidRPr="001D77F1">
        <w:rPr>
          <w:b/>
          <w:color w:val="FF0000"/>
        </w:rPr>
        <w:t xml:space="preserve">Any prices submitted for </w:t>
      </w:r>
      <w:proofErr w:type="spellStart"/>
      <w:r w:rsidRPr="001D77F1">
        <w:rPr>
          <w:b/>
          <w:color w:val="FF0000"/>
        </w:rPr>
        <w:t>Estover</w:t>
      </w:r>
      <w:proofErr w:type="spellEnd"/>
      <w:r w:rsidRPr="001D77F1">
        <w:rPr>
          <w:b/>
          <w:color w:val="FF0000"/>
        </w:rPr>
        <w:t xml:space="preserve"> will not be considered as part of the analysis and will have no impact on the over-all scores. </w:t>
      </w:r>
    </w:p>
    <w:p w:rsidR="001D77F1" w:rsidRDefault="001D77F1" w:rsidP="001D77F1"/>
    <w:p w:rsidR="006E0937" w:rsidRDefault="006E0937" w:rsidP="006E0937">
      <w:pPr>
        <w:ind w:left="360"/>
      </w:pPr>
      <w:bookmarkStart w:id="0" w:name="_GoBack"/>
      <w:bookmarkEnd w:id="0"/>
    </w:p>
    <w:sectPr w:rsidR="006E0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30375"/>
    <w:multiLevelType w:val="hybridMultilevel"/>
    <w:tmpl w:val="4EC0B1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2"/>
  </w:compat>
  <w:rsids>
    <w:rsidRoot w:val="003C1E77"/>
    <w:rsid w:val="00131E65"/>
    <w:rsid w:val="001D77F1"/>
    <w:rsid w:val="003C1E77"/>
    <w:rsid w:val="00540345"/>
    <w:rsid w:val="006E0937"/>
    <w:rsid w:val="009A07B4"/>
    <w:rsid w:val="00B553F0"/>
    <w:rsid w:val="00CF1600"/>
    <w:rsid w:val="00D94486"/>
    <w:rsid w:val="00EF0AF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3F0"/>
    <w:pPr>
      <w:ind w:left="720"/>
      <w:contextualSpacing/>
    </w:pPr>
    <w:rPr>
      <w:rFonts w:cs="Angsana New"/>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7900">
      <w:bodyDiv w:val="1"/>
      <w:marLeft w:val="0"/>
      <w:marRight w:val="0"/>
      <w:marTop w:val="0"/>
      <w:marBottom w:val="0"/>
      <w:divBdr>
        <w:top w:val="none" w:sz="0" w:space="0" w:color="auto"/>
        <w:left w:val="none" w:sz="0" w:space="0" w:color="auto"/>
        <w:bottom w:val="none" w:sz="0" w:space="0" w:color="auto"/>
        <w:right w:val="none" w:sz="0" w:space="0" w:color="auto"/>
      </w:divBdr>
    </w:div>
    <w:div w:id="11621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kwilson</dc:creator>
  <cp:lastModifiedBy>kwilson</cp:lastModifiedBy>
  <cp:revision>2</cp:revision>
  <cp:lastPrinted>2016-11-25T12:55:00Z</cp:lastPrinted>
  <dcterms:created xsi:type="dcterms:W3CDTF">2016-12-01T08:49:00Z</dcterms:created>
  <dcterms:modified xsi:type="dcterms:W3CDTF">2016-12-01T08:49:00Z</dcterms:modified>
</cp:coreProperties>
</file>