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3713881" w:displacedByCustomXml="next"/>
    <w:bookmarkStart w:id="1" w:name="_Toc163713857" w:displacedByCustomXml="next"/>
    <w:sdt>
      <w:sdtPr>
        <w:rPr>
          <w:rFonts w:ascii="Arial" w:eastAsia="STZhongsong" w:hAnsi="Arial" w:cs="Arial"/>
          <w:b/>
          <w:bCs w:val="0"/>
          <w:caps/>
          <w:color w:val="auto"/>
          <w:spacing w:val="10"/>
          <w:kern w:val="0"/>
          <w:sz w:val="24"/>
          <w:szCs w:val="24"/>
          <w:lang w:eastAsia="zh-CN"/>
        </w:rPr>
        <w:id w:val="995219535"/>
        <w:docPartObj>
          <w:docPartGallery w:val="Cover Pages"/>
          <w:docPartUnique/>
        </w:docPartObj>
      </w:sdtPr>
      <w:sdtEndPr>
        <w:rPr>
          <w:color w:val="00AE9C"/>
          <w:spacing w:val="0"/>
        </w:rPr>
      </w:sdtEndPr>
      <w:sdtContent>
        <w:p w14:paraId="264FFB87" w14:textId="4C52159F" w:rsidR="00392EA6" w:rsidRDefault="003F7B45" w:rsidP="00870763">
          <w:pPr>
            <w:pStyle w:val="Title"/>
            <w:ind w:left="851" w:hanging="851"/>
            <w:jc w:val="both"/>
            <w:outlineLvl w:val="9"/>
            <w:rPr>
              <w:rStyle w:val="IntenseEmphasis"/>
              <w:sz w:val="48"/>
              <w:szCs w:val="48"/>
            </w:rPr>
          </w:pPr>
          <w:r w:rsidRPr="00467319">
            <w:rPr>
              <w:rStyle w:val="IntenseEmphasis"/>
              <w:sz w:val="48"/>
              <w:szCs w:val="48"/>
            </w:rPr>
            <w:t>Market Consultation</w:t>
          </w:r>
          <w:bookmarkEnd w:id="1"/>
          <w:bookmarkEnd w:id="0"/>
          <w:r w:rsidRPr="00467319">
            <w:rPr>
              <w:rStyle w:val="IntenseEmphasis"/>
              <w:sz w:val="48"/>
              <w:szCs w:val="48"/>
            </w:rPr>
            <w:t xml:space="preserve"> </w:t>
          </w:r>
        </w:p>
        <w:p w14:paraId="4E5959E1" w14:textId="225B50F1" w:rsidR="00CF225B" w:rsidRPr="00CF225B" w:rsidRDefault="00CF225B" w:rsidP="00D3482B">
          <w:pPr>
            <w:pStyle w:val="Title"/>
            <w:jc w:val="both"/>
            <w:outlineLvl w:val="9"/>
            <w:rPr>
              <w:rFonts w:ascii="Arial" w:hAnsi="Arial" w:cs="Arial"/>
              <w:color w:val="auto"/>
              <w:sz w:val="44"/>
              <w:szCs w:val="44"/>
            </w:rPr>
          </w:pPr>
          <w:r w:rsidRPr="00CF225B">
            <w:rPr>
              <w:rStyle w:val="IntenseEmphasis"/>
              <w:color w:val="auto"/>
              <w:sz w:val="48"/>
              <w:szCs w:val="48"/>
            </w:rPr>
            <w:t>Screening Programme</w:t>
          </w:r>
          <w:r w:rsidR="00BA61BC">
            <w:rPr>
              <w:rStyle w:val="IntenseEmphasis"/>
              <w:color w:val="auto"/>
              <w:sz w:val="48"/>
              <w:szCs w:val="48"/>
            </w:rPr>
            <w:t xml:space="preserve"> upcoming procurements</w:t>
          </w:r>
          <w:r w:rsidR="00D3482B">
            <w:rPr>
              <w:rStyle w:val="IntenseEmphasis"/>
              <w:color w:val="auto"/>
              <w:sz w:val="48"/>
              <w:szCs w:val="48"/>
            </w:rPr>
            <w:t xml:space="preserve"> FY 2024/25</w:t>
          </w:r>
        </w:p>
        <w:p w14:paraId="66AC190E" w14:textId="77777777" w:rsidR="003F7B45" w:rsidRPr="00467319" w:rsidRDefault="003F7B45" w:rsidP="00DF4245">
          <w:pPr>
            <w:pStyle w:val="Subtitle"/>
            <w:ind w:left="851" w:hanging="851"/>
            <w:jc w:val="both"/>
            <w:rPr>
              <w:rFonts w:ascii="Arial" w:hAnsi="Arial" w:cs="Arial"/>
              <w:szCs w:val="24"/>
            </w:rPr>
          </w:pPr>
        </w:p>
        <w:p w14:paraId="734A20CC" w14:textId="77777777" w:rsidR="003F7B45" w:rsidRPr="00467319" w:rsidRDefault="003F7B45" w:rsidP="00DF4245">
          <w:pPr>
            <w:pStyle w:val="Subtitle"/>
            <w:ind w:left="851" w:hanging="851"/>
            <w:jc w:val="both"/>
            <w:rPr>
              <w:rFonts w:ascii="Arial" w:hAnsi="Arial" w:cs="Arial"/>
              <w:szCs w:val="24"/>
            </w:rPr>
          </w:pPr>
        </w:p>
        <w:p w14:paraId="7DD935D4" w14:textId="3C0CB4A8" w:rsidR="003F7B45" w:rsidRPr="00467319" w:rsidRDefault="003F7B45" w:rsidP="00DF4245">
          <w:pPr>
            <w:pStyle w:val="Subtitle"/>
            <w:ind w:left="851" w:hanging="851"/>
            <w:jc w:val="both"/>
            <w:rPr>
              <w:rFonts w:ascii="Arial" w:hAnsi="Arial" w:cs="Arial"/>
              <w:szCs w:val="24"/>
            </w:rPr>
          </w:pPr>
          <w:r w:rsidRPr="00467319">
            <w:rPr>
              <w:rFonts w:ascii="Arial" w:hAnsi="Arial" w:cs="Arial"/>
              <w:szCs w:val="24"/>
            </w:rPr>
            <w:t xml:space="preserve">Project: </w:t>
          </w:r>
          <w:r w:rsidR="00CF225B">
            <w:rPr>
              <w:rFonts w:ascii="Arial" w:hAnsi="Arial" w:cs="Arial"/>
            </w:rPr>
            <w:t>Various</w:t>
          </w:r>
          <w:r w:rsidR="008E63DF">
            <w:rPr>
              <w:rFonts w:ascii="Arial" w:hAnsi="Arial" w:cs="Arial"/>
            </w:rPr>
            <w:t xml:space="preserve"> procurements</w:t>
          </w:r>
        </w:p>
        <w:p w14:paraId="10F312CF" w14:textId="77777777" w:rsidR="003F7B45" w:rsidRPr="00467319" w:rsidRDefault="003F7B45" w:rsidP="00DF4245">
          <w:pPr>
            <w:tabs>
              <w:tab w:val="left" w:pos="1005"/>
            </w:tabs>
            <w:ind w:left="851" w:hanging="851"/>
            <w:jc w:val="both"/>
            <w:rPr>
              <w:rFonts w:ascii="Arial" w:hAnsi="Arial" w:cs="Arial"/>
              <w:sz w:val="24"/>
              <w:szCs w:val="24"/>
            </w:rPr>
          </w:pPr>
        </w:p>
        <w:p w14:paraId="58254E5D" w14:textId="77777777" w:rsidR="003F7B45" w:rsidRPr="00467319" w:rsidRDefault="003F7B45" w:rsidP="00DF4245">
          <w:pPr>
            <w:tabs>
              <w:tab w:val="left" w:pos="1005"/>
            </w:tabs>
            <w:ind w:left="851" w:hanging="851"/>
            <w:jc w:val="both"/>
            <w:rPr>
              <w:rFonts w:ascii="Arial" w:hAnsi="Arial" w:cs="Arial"/>
              <w:sz w:val="24"/>
              <w:szCs w:val="24"/>
            </w:rPr>
          </w:pPr>
        </w:p>
        <w:p w14:paraId="2A3C2459" w14:textId="77777777" w:rsidR="003F7B45" w:rsidRPr="00467319" w:rsidRDefault="003F7B45" w:rsidP="00DF4245">
          <w:pPr>
            <w:tabs>
              <w:tab w:val="left" w:pos="1005"/>
            </w:tabs>
            <w:ind w:left="851" w:hanging="851"/>
            <w:jc w:val="both"/>
            <w:rPr>
              <w:rFonts w:ascii="Arial" w:hAnsi="Arial" w:cs="Arial"/>
              <w:sz w:val="24"/>
              <w:szCs w:val="24"/>
            </w:rPr>
          </w:pPr>
        </w:p>
        <w:p w14:paraId="604B26A6" w14:textId="77777777" w:rsidR="003F7B45" w:rsidRPr="00467319" w:rsidRDefault="003F7B45" w:rsidP="00DF4245">
          <w:pPr>
            <w:tabs>
              <w:tab w:val="left" w:pos="1005"/>
            </w:tabs>
            <w:ind w:left="851" w:hanging="851"/>
            <w:jc w:val="both"/>
            <w:rPr>
              <w:rFonts w:ascii="Arial" w:hAnsi="Arial" w:cs="Arial"/>
              <w:sz w:val="24"/>
              <w:szCs w:val="24"/>
            </w:rPr>
          </w:pPr>
        </w:p>
        <w:p w14:paraId="3E16909C" w14:textId="77777777" w:rsidR="003F7B45" w:rsidRPr="00467319" w:rsidRDefault="003F7B45" w:rsidP="00DF4245">
          <w:pPr>
            <w:tabs>
              <w:tab w:val="left" w:pos="1005"/>
            </w:tabs>
            <w:ind w:left="851" w:hanging="851"/>
            <w:jc w:val="both"/>
            <w:rPr>
              <w:rFonts w:ascii="Arial" w:hAnsi="Arial" w:cs="Arial"/>
              <w:sz w:val="24"/>
              <w:szCs w:val="24"/>
            </w:rPr>
          </w:pPr>
        </w:p>
        <w:p w14:paraId="02B69681" w14:textId="77777777" w:rsidR="003F7B45" w:rsidRPr="00467319" w:rsidRDefault="003F7B45" w:rsidP="00DF4245">
          <w:pPr>
            <w:tabs>
              <w:tab w:val="left" w:pos="1005"/>
            </w:tabs>
            <w:ind w:left="851" w:hanging="851"/>
            <w:jc w:val="both"/>
            <w:rPr>
              <w:rFonts w:ascii="Arial" w:hAnsi="Arial" w:cs="Arial"/>
              <w:sz w:val="24"/>
              <w:szCs w:val="24"/>
            </w:rPr>
          </w:pPr>
        </w:p>
        <w:p w14:paraId="31B88092" w14:textId="77777777" w:rsidR="003F7B45" w:rsidRPr="00467319" w:rsidRDefault="003F7B45" w:rsidP="00DF4245">
          <w:pPr>
            <w:tabs>
              <w:tab w:val="left" w:pos="1005"/>
            </w:tabs>
            <w:ind w:left="851" w:hanging="851"/>
            <w:jc w:val="both"/>
            <w:rPr>
              <w:rFonts w:ascii="Arial" w:hAnsi="Arial" w:cs="Arial"/>
              <w:sz w:val="24"/>
              <w:szCs w:val="24"/>
            </w:rPr>
          </w:pPr>
        </w:p>
        <w:p w14:paraId="0E29333E" w14:textId="77777777" w:rsidR="003F7B45" w:rsidRPr="00467319" w:rsidRDefault="003F7B45" w:rsidP="00DF4245">
          <w:pPr>
            <w:tabs>
              <w:tab w:val="left" w:pos="1005"/>
            </w:tabs>
            <w:ind w:left="851" w:hanging="851"/>
            <w:jc w:val="both"/>
            <w:rPr>
              <w:rFonts w:ascii="Arial" w:hAnsi="Arial" w:cs="Arial"/>
              <w:sz w:val="24"/>
              <w:szCs w:val="24"/>
            </w:rPr>
          </w:pPr>
        </w:p>
        <w:p w14:paraId="5D9F7F9A" w14:textId="77777777" w:rsidR="003F7B45" w:rsidRPr="00467319" w:rsidRDefault="003F7B45" w:rsidP="00DF4245">
          <w:pPr>
            <w:tabs>
              <w:tab w:val="left" w:pos="1005"/>
            </w:tabs>
            <w:ind w:left="851" w:hanging="851"/>
            <w:jc w:val="both"/>
            <w:rPr>
              <w:rFonts w:ascii="Arial" w:hAnsi="Arial" w:cs="Arial"/>
              <w:sz w:val="24"/>
              <w:szCs w:val="24"/>
            </w:rPr>
          </w:pPr>
        </w:p>
        <w:p w14:paraId="4AEF2BFC" w14:textId="77777777" w:rsidR="003F7B45" w:rsidRPr="00467319" w:rsidRDefault="003F7B45" w:rsidP="00DF4245">
          <w:pPr>
            <w:tabs>
              <w:tab w:val="left" w:pos="1005"/>
            </w:tabs>
            <w:ind w:left="851" w:hanging="851"/>
            <w:jc w:val="both"/>
            <w:rPr>
              <w:rFonts w:ascii="Arial" w:hAnsi="Arial" w:cs="Arial"/>
              <w:sz w:val="24"/>
              <w:szCs w:val="24"/>
            </w:rPr>
          </w:pPr>
        </w:p>
        <w:p w14:paraId="547731BF" w14:textId="77777777" w:rsidR="003F7B45" w:rsidRPr="00467319" w:rsidRDefault="003F7B45" w:rsidP="00DF4245">
          <w:pPr>
            <w:tabs>
              <w:tab w:val="left" w:pos="1005"/>
            </w:tabs>
            <w:ind w:left="851" w:hanging="851"/>
            <w:jc w:val="both"/>
            <w:rPr>
              <w:rFonts w:ascii="Arial" w:hAnsi="Arial" w:cs="Arial"/>
              <w:sz w:val="24"/>
              <w:szCs w:val="24"/>
            </w:rPr>
          </w:pPr>
        </w:p>
        <w:p w14:paraId="7BBC45FF" w14:textId="77777777" w:rsidR="003F7B45" w:rsidRPr="00467319" w:rsidRDefault="003F7B45" w:rsidP="00DF4245">
          <w:pPr>
            <w:ind w:left="851" w:hanging="851"/>
            <w:jc w:val="both"/>
            <w:rPr>
              <w:rFonts w:ascii="Arial" w:hAnsi="Arial" w:cs="Arial"/>
              <w:sz w:val="24"/>
              <w:szCs w:val="24"/>
            </w:rPr>
          </w:pPr>
        </w:p>
        <w:p w14:paraId="00D65122" w14:textId="63BEE69D" w:rsidR="003F7B45" w:rsidRPr="00467319" w:rsidRDefault="003F7B45" w:rsidP="00DF4245">
          <w:pPr>
            <w:ind w:left="851" w:hanging="851"/>
            <w:jc w:val="both"/>
            <w:rPr>
              <w:rFonts w:ascii="Arial" w:hAnsi="Arial" w:cs="Arial"/>
              <w:sz w:val="24"/>
              <w:szCs w:val="24"/>
            </w:rPr>
          </w:pPr>
          <w:r w:rsidRPr="00467319">
            <w:rPr>
              <w:rFonts w:ascii="Arial" w:hAnsi="Arial" w:cs="Arial"/>
              <w:sz w:val="24"/>
              <w:szCs w:val="24"/>
            </w:rPr>
            <w:t xml:space="preserve">Version Number: </w:t>
          </w:r>
          <w:r w:rsidR="00777BB9" w:rsidRPr="00467319">
            <w:rPr>
              <w:rFonts w:ascii="Arial" w:hAnsi="Arial" w:cs="Arial"/>
              <w:sz w:val="24"/>
              <w:szCs w:val="24"/>
            </w:rPr>
            <w:t>1</w:t>
          </w:r>
        </w:p>
        <w:p w14:paraId="67A3D9FF" w14:textId="2C2030CD" w:rsidR="003F7B45" w:rsidRPr="00467319" w:rsidRDefault="003F7B45" w:rsidP="00DF4245">
          <w:pPr>
            <w:ind w:left="851" w:hanging="851"/>
            <w:jc w:val="both"/>
            <w:rPr>
              <w:rFonts w:ascii="Arial" w:hAnsi="Arial" w:cs="Arial"/>
              <w:b/>
              <w:sz w:val="24"/>
              <w:szCs w:val="24"/>
            </w:rPr>
            <w:sectPr w:rsidR="003F7B45" w:rsidRPr="00467319"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467319">
            <w:rPr>
              <w:rFonts w:ascii="Arial" w:hAnsi="Arial" w:cs="Arial"/>
              <w:sz w:val="24"/>
              <w:szCs w:val="24"/>
            </w:rPr>
            <w:t xml:space="preserve">Date: </w:t>
          </w:r>
          <w:r w:rsidR="008358C3">
            <w:rPr>
              <w:rFonts w:ascii="Arial" w:hAnsi="Arial" w:cs="Arial"/>
              <w:b/>
              <w:sz w:val="24"/>
              <w:szCs w:val="24"/>
            </w:rPr>
            <w:t>12/06/2024</w:t>
          </w:r>
        </w:p>
        <w:bookmarkStart w:id="2" w:name="_Toc487995193"/>
        <w:p w14:paraId="796883A9" w14:textId="6066B4CF" w:rsidR="00E64FAF" w:rsidRDefault="000C31E1">
          <w:pPr>
            <w:pStyle w:val="TOC1"/>
            <w:rPr>
              <w:rFonts w:asciiTheme="minorHAnsi" w:eastAsiaTheme="minorEastAsia" w:hAnsiTheme="minorHAnsi" w:cstheme="minorBidi"/>
              <w:caps w:val="0"/>
              <w:noProof/>
              <w:kern w:val="2"/>
              <w:sz w:val="22"/>
              <w:szCs w:val="22"/>
              <w:lang w:eastAsia="en-GB"/>
              <w14:ligatures w14:val="standardContextual"/>
            </w:rPr>
          </w:pPr>
          <w:r>
            <w:rPr>
              <w:rFonts w:ascii="Arial" w:hAnsi="Arial" w:cs="Arial"/>
              <w:b/>
              <w:vanish/>
              <w:color w:val="00AE9C"/>
              <w:sz w:val="24"/>
              <w:szCs w:val="24"/>
            </w:rPr>
            <w:lastRenderedPageBreak/>
            <w:fldChar w:fldCharType="begin"/>
          </w:r>
          <w:r>
            <w:rPr>
              <w:rFonts w:ascii="Arial" w:hAnsi="Arial" w:cs="Arial"/>
              <w:b/>
              <w:vanish/>
              <w:color w:val="00AE9C"/>
              <w:sz w:val="24"/>
              <w:szCs w:val="24"/>
            </w:rPr>
            <w:instrText xml:space="preserve"> TOC \o "1-1" \h \z \u </w:instrText>
          </w:r>
          <w:r>
            <w:rPr>
              <w:rFonts w:ascii="Arial" w:hAnsi="Arial" w:cs="Arial"/>
              <w:b/>
              <w:vanish/>
              <w:color w:val="00AE9C"/>
              <w:sz w:val="24"/>
              <w:szCs w:val="24"/>
            </w:rPr>
            <w:fldChar w:fldCharType="separate"/>
          </w:r>
          <w:hyperlink w:anchor="_Toc169079362" w:history="1">
            <w:r w:rsidR="00E64FAF" w:rsidRPr="00B02E99">
              <w:rPr>
                <w:rStyle w:val="Hyperlink"/>
                <w:noProof/>
              </w:rPr>
              <w:t>1.</w:t>
            </w:r>
            <w:r w:rsidR="00E64FAF">
              <w:rPr>
                <w:rFonts w:asciiTheme="minorHAnsi" w:eastAsiaTheme="minorEastAsia" w:hAnsiTheme="minorHAnsi" w:cstheme="minorBidi"/>
                <w:caps w:val="0"/>
                <w:noProof/>
                <w:kern w:val="2"/>
                <w:sz w:val="22"/>
                <w:szCs w:val="22"/>
                <w:lang w:eastAsia="en-GB"/>
                <w14:ligatures w14:val="standardContextual"/>
              </w:rPr>
              <w:tab/>
            </w:r>
            <w:r w:rsidR="00E64FAF" w:rsidRPr="00B02E99">
              <w:rPr>
                <w:rStyle w:val="Hyperlink"/>
                <w:noProof/>
              </w:rPr>
              <w:t>Introduction</w:t>
            </w:r>
            <w:r w:rsidR="00E64FAF">
              <w:rPr>
                <w:noProof/>
                <w:webHidden/>
              </w:rPr>
              <w:tab/>
            </w:r>
            <w:r w:rsidR="00E64FAF">
              <w:rPr>
                <w:noProof/>
                <w:webHidden/>
              </w:rPr>
              <w:fldChar w:fldCharType="begin"/>
            </w:r>
            <w:r w:rsidR="00E64FAF">
              <w:rPr>
                <w:noProof/>
                <w:webHidden/>
              </w:rPr>
              <w:instrText xml:space="preserve"> PAGEREF _Toc169079362 \h </w:instrText>
            </w:r>
            <w:r w:rsidR="00E64FAF">
              <w:rPr>
                <w:noProof/>
                <w:webHidden/>
              </w:rPr>
            </w:r>
            <w:r w:rsidR="00E64FAF">
              <w:rPr>
                <w:noProof/>
                <w:webHidden/>
              </w:rPr>
              <w:fldChar w:fldCharType="separate"/>
            </w:r>
            <w:r w:rsidR="00E64FAF">
              <w:rPr>
                <w:noProof/>
                <w:webHidden/>
              </w:rPr>
              <w:t>1</w:t>
            </w:r>
            <w:r w:rsidR="00E64FAF">
              <w:rPr>
                <w:noProof/>
                <w:webHidden/>
              </w:rPr>
              <w:fldChar w:fldCharType="end"/>
            </w:r>
          </w:hyperlink>
        </w:p>
        <w:p w14:paraId="398FD59E" w14:textId="1DD7711C" w:rsidR="00E64FAF" w:rsidRDefault="00E64FAF">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3" w:history="1">
            <w:r w:rsidRPr="00B02E99">
              <w:rPr>
                <w:rStyle w:val="Hyperlink"/>
                <w:noProof/>
              </w:rPr>
              <w:t>2.</w:t>
            </w:r>
            <w:r>
              <w:rPr>
                <w:rFonts w:asciiTheme="minorHAnsi" w:eastAsiaTheme="minorEastAsia" w:hAnsiTheme="minorHAnsi" w:cstheme="minorBidi"/>
                <w:caps w:val="0"/>
                <w:noProof/>
                <w:kern w:val="2"/>
                <w:sz w:val="22"/>
                <w:szCs w:val="22"/>
                <w:lang w:eastAsia="en-GB"/>
                <w14:ligatures w14:val="standardContextual"/>
              </w:rPr>
              <w:tab/>
            </w:r>
            <w:r w:rsidRPr="00B02E99">
              <w:rPr>
                <w:rStyle w:val="Hyperlink"/>
                <w:noProof/>
              </w:rPr>
              <w:t>Background and requirements</w:t>
            </w:r>
            <w:r>
              <w:rPr>
                <w:noProof/>
                <w:webHidden/>
              </w:rPr>
              <w:tab/>
            </w:r>
            <w:r>
              <w:rPr>
                <w:noProof/>
                <w:webHidden/>
              </w:rPr>
              <w:fldChar w:fldCharType="begin"/>
            </w:r>
            <w:r>
              <w:rPr>
                <w:noProof/>
                <w:webHidden/>
              </w:rPr>
              <w:instrText xml:space="preserve"> PAGEREF _Toc169079363 \h </w:instrText>
            </w:r>
            <w:r>
              <w:rPr>
                <w:noProof/>
                <w:webHidden/>
              </w:rPr>
            </w:r>
            <w:r>
              <w:rPr>
                <w:noProof/>
                <w:webHidden/>
              </w:rPr>
              <w:fldChar w:fldCharType="separate"/>
            </w:r>
            <w:r>
              <w:rPr>
                <w:noProof/>
                <w:webHidden/>
              </w:rPr>
              <w:t>1</w:t>
            </w:r>
            <w:r>
              <w:rPr>
                <w:noProof/>
                <w:webHidden/>
              </w:rPr>
              <w:fldChar w:fldCharType="end"/>
            </w:r>
          </w:hyperlink>
        </w:p>
        <w:p w14:paraId="5E02E58A" w14:textId="3C90171E" w:rsidR="00E64FAF" w:rsidRDefault="00E64FAF">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4" w:history="1">
            <w:r w:rsidRPr="00B02E99">
              <w:rPr>
                <w:rStyle w:val="Hyperlink"/>
                <w:noProof/>
              </w:rPr>
              <w:t>3.</w:t>
            </w:r>
            <w:r>
              <w:rPr>
                <w:rFonts w:asciiTheme="minorHAnsi" w:eastAsiaTheme="minorEastAsia" w:hAnsiTheme="minorHAnsi" w:cstheme="minorBidi"/>
                <w:caps w:val="0"/>
                <w:noProof/>
                <w:kern w:val="2"/>
                <w:sz w:val="22"/>
                <w:szCs w:val="22"/>
                <w:lang w:eastAsia="en-GB"/>
                <w14:ligatures w14:val="standardContextual"/>
              </w:rPr>
              <w:tab/>
            </w:r>
            <w:r w:rsidRPr="00B02E99">
              <w:rPr>
                <w:rStyle w:val="Hyperlink"/>
                <w:noProof/>
              </w:rPr>
              <w:t>Procurement approach</w:t>
            </w:r>
            <w:r>
              <w:rPr>
                <w:noProof/>
                <w:webHidden/>
              </w:rPr>
              <w:tab/>
            </w:r>
            <w:r>
              <w:rPr>
                <w:noProof/>
                <w:webHidden/>
              </w:rPr>
              <w:fldChar w:fldCharType="begin"/>
            </w:r>
            <w:r>
              <w:rPr>
                <w:noProof/>
                <w:webHidden/>
              </w:rPr>
              <w:instrText xml:space="preserve"> PAGEREF _Toc169079364 \h </w:instrText>
            </w:r>
            <w:r>
              <w:rPr>
                <w:noProof/>
                <w:webHidden/>
              </w:rPr>
            </w:r>
            <w:r>
              <w:rPr>
                <w:noProof/>
                <w:webHidden/>
              </w:rPr>
              <w:fldChar w:fldCharType="separate"/>
            </w:r>
            <w:r>
              <w:rPr>
                <w:noProof/>
                <w:webHidden/>
              </w:rPr>
              <w:t>2</w:t>
            </w:r>
            <w:r>
              <w:rPr>
                <w:noProof/>
                <w:webHidden/>
              </w:rPr>
              <w:fldChar w:fldCharType="end"/>
            </w:r>
          </w:hyperlink>
        </w:p>
        <w:p w14:paraId="302CC27D" w14:textId="0CC71F44" w:rsidR="00E64FAF" w:rsidRDefault="00E64FAF">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5" w:history="1">
            <w:r w:rsidRPr="00B02E99">
              <w:rPr>
                <w:rStyle w:val="Hyperlink"/>
                <w:noProof/>
              </w:rPr>
              <w:t>5.</w:t>
            </w:r>
            <w:r>
              <w:rPr>
                <w:rFonts w:asciiTheme="minorHAnsi" w:eastAsiaTheme="minorEastAsia" w:hAnsiTheme="minorHAnsi" w:cstheme="minorBidi"/>
                <w:caps w:val="0"/>
                <w:noProof/>
                <w:kern w:val="2"/>
                <w:sz w:val="22"/>
                <w:szCs w:val="22"/>
                <w:lang w:eastAsia="en-GB"/>
                <w14:ligatures w14:val="standardContextual"/>
              </w:rPr>
              <w:tab/>
            </w:r>
            <w:r w:rsidRPr="00B02E99">
              <w:rPr>
                <w:rStyle w:val="Hyperlink"/>
                <w:noProof/>
              </w:rPr>
              <w:t>market consultation-questionnaire return</w:t>
            </w:r>
            <w:r>
              <w:rPr>
                <w:noProof/>
                <w:webHidden/>
              </w:rPr>
              <w:tab/>
            </w:r>
            <w:r>
              <w:rPr>
                <w:noProof/>
                <w:webHidden/>
              </w:rPr>
              <w:fldChar w:fldCharType="begin"/>
            </w:r>
            <w:r>
              <w:rPr>
                <w:noProof/>
                <w:webHidden/>
              </w:rPr>
              <w:instrText xml:space="preserve"> PAGEREF _Toc169079365 \h </w:instrText>
            </w:r>
            <w:r>
              <w:rPr>
                <w:noProof/>
                <w:webHidden/>
              </w:rPr>
            </w:r>
            <w:r>
              <w:rPr>
                <w:noProof/>
                <w:webHidden/>
              </w:rPr>
              <w:fldChar w:fldCharType="separate"/>
            </w:r>
            <w:r>
              <w:rPr>
                <w:noProof/>
                <w:webHidden/>
              </w:rPr>
              <w:t>5</w:t>
            </w:r>
            <w:r>
              <w:rPr>
                <w:noProof/>
                <w:webHidden/>
              </w:rPr>
              <w:fldChar w:fldCharType="end"/>
            </w:r>
          </w:hyperlink>
        </w:p>
        <w:p w14:paraId="402E09B4" w14:textId="168FFA62" w:rsidR="00E64FAF" w:rsidRDefault="00E64FAF">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6" w:history="1">
            <w:r w:rsidRPr="00B02E99">
              <w:rPr>
                <w:rStyle w:val="Hyperlink"/>
                <w:noProof/>
              </w:rPr>
              <w:t>market consultation QUESTIONNAIRE</w:t>
            </w:r>
            <w:r>
              <w:rPr>
                <w:noProof/>
                <w:webHidden/>
              </w:rPr>
              <w:tab/>
            </w:r>
            <w:r>
              <w:rPr>
                <w:noProof/>
                <w:webHidden/>
              </w:rPr>
              <w:fldChar w:fldCharType="begin"/>
            </w:r>
            <w:r>
              <w:rPr>
                <w:noProof/>
                <w:webHidden/>
              </w:rPr>
              <w:instrText xml:space="preserve"> PAGEREF _Toc169079366 \h </w:instrText>
            </w:r>
            <w:r>
              <w:rPr>
                <w:noProof/>
                <w:webHidden/>
              </w:rPr>
            </w:r>
            <w:r>
              <w:rPr>
                <w:noProof/>
                <w:webHidden/>
              </w:rPr>
              <w:fldChar w:fldCharType="separate"/>
            </w:r>
            <w:r>
              <w:rPr>
                <w:noProof/>
                <w:webHidden/>
              </w:rPr>
              <w:t>7</w:t>
            </w:r>
            <w:r>
              <w:rPr>
                <w:noProof/>
                <w:webHidden/>
              </w:rPr>
              <w:fldChar w:fldCharType="end"/>
            </w:r>
          </w:hyperlink>
        </w:p>
        <w:p w14:paraId="4137257E" w14:textId="4F84A6C6" w:rsidR="00E64FAF" w:rsidRDefault="00E64FAF">
          <w:pPr>
            <w:pStyle w:val="TOC1"/>
            <w:rPr>
              <w:rFonts w:asciiTheme="minorHAnsi" w:eastAsiaTheme="minorEastAsia" w:hAnsiTheme="minorHAnsi" w:cstheme="minorBidi"/>
              <w:caps w:val="0"/>
              <w:noProof/>
              <w:kern w:val="2"/>
              <w:sz w:val="22"/>
              <w:szCs w:val="22"/>
              <w:lang w:eastAsia="en-GB"/>
              <w14:ligatures w14:val="standardContextual"/>
            </w:rPr>
          </w:pPr>
          <w:hyperlink w:anchor="_Toc169079367" w:history="1">
            <w:r w:rsidRPr="00B02E99">
              <w:rPr>
                <w:rStyle w:val="Hyperlink"/>
                <w:noProof/>
              </w:rPr>
              <w:t>6.</w:t>
            </w:r>
            <w:r>
              <w:rPr>
                <w:rFonts w:asciiTheme="minorHAnsi" w:eastAsiaTheme="minorEastAsia" w:hAnsiTheme="minorHAnsi" w:cstheme="minorBidi"/>
                <w:caps w:val="0"/>
                <w:noProof/>
                <w:kern w:val="2"/>
                <w:sz w:val="22"/>
                <w:szCs w:val="22"/>
                <w:lang w:eastAsia="en-GB"/>
                <w14:ligatures w14:val="standardContextual"/>
              </w:rPr>
              <w:tab/>
            </w:r>
            <w:r w:rsidRPr="00B02E99">
              <w:rPr>
                <w:rStyle w:val="Hyperlink"/>
                <w:noProof/>
              </w:rPr>
              <w:t>QUESTIONNAIRE FINANCIAL YEAR 24/25 PROJECTS</w:t>
            </w:r>
            <w:r>
              <w:rPr>
                <w:noProof/>
                <w:webHidden/>
              </w:rPr>
              <w:tab/>
            </w:r>
            <w:r>
              <w:rPr>
                <w:noProof/>
                <w:webHidden/>
              </w:rPr>
              <w:fldChar w:fldCharType="begin"/>
            </w:r>
            <w:r>
              <w:rPr>
                <w:noProof/>
                <w:webHidden/>
              </w:rPr>
              <w:instrText xml:space="preserve"> PAGEREF _Toc169079367 \h </w:instrText>
            </w:r>
            <w:r>
              <w:rPr>
                <w:noProof/>
                <w:webHidden/>
              </w:rPr>
            </w:r>
            <w:r>
              <w:rPr>
                <w:noProof/>
                <w:webHidden/>
              </w:rPr>
              <w:fldChar w:fldCharType="separate"/>
            </w:r>
            <w:r>
              <w:rPr>
                <w:noProof/>
                <w:webHidden/>
              </w:rPr>
              <w:t>7</w:t>
            </w:r>
            <w:r>
              <w:rPr>
                <w:noProof/>
                <w:webHidden/>
              </w:rPr>
              <w:fldChar w:fldCharType="end"/>
            </w:r>
          </w:hyperlink>
        </w:p>
        <w:p w14:paraId="7C6507FE" w14:textId="7BA62A36" w:rsidR="008D73E3" w:rsidRDefault="000C31E1" w:rsidP="00031CED">
          <w:pPr>
            <w:pStyle w:val="ListParagraph"/>
            <w:keepNext/>
            <w:numPr>
              <w:ilvl w:val="0"/>
              <w:numId w:val="0"/>
            </w:numPr>
            <w:pBdr>
              <w:bottom w:val="single" w:sz="4" w:space="1" w:color="auto"/>
            </w:pBdr>
            <w:tabs>
              <w:tab w:val="left" w:pos="851"/>
            </w:tabs>
            <w:spacing w:after="120"/>
            <w:ind w:left="851" w:hanging="851"/>
            <w:outlineLvl w:val="0"/>
            <w:rPr>
              <w:rFonts w:ascii="Arial" w:hAnsi="Arial" w:cs="Arial"/>
              <w:b/>
              <w:caps/>
              <w:vanish/>
              <w:color w:val="00AE9C"/>
              <w:sz w:val="24"/>
              <w:szCs w:val="24"/>
            </w:rPr>
          </w:pPr>
          <w:r>
            <w:rPr>
              <w:rFonts w:ascii="Arial" w:hAnsi="Arial" w:cs="Arial"/>
              <w:b/>
              <w:vanish/>
              <w:color w:val="00AE9C"/>
              <w:sz w:val="24"/>
              <w:szCs w:val="24"/>
            </w:rPr>
            <w:fldChar w:fldCharType="end"/>
          </w:r>
        </w:p>
        <w:p w14:paraId="0E34934B" w14:textId="77777777" w:rsidR="003F7B45" w:rsidRPr="00467319" w:rsidRDefault="00E64FAF" w:rsidP="00DF4245">
          <w:pPr>
            <w:pStyle w:val="Heading1"/>
            <w:numPr>
              <w:ilvl w:val="0"/>
              <w:numId w:val="0"/>
            </w:numPr>
            <w:spacing w:after="0" w:line="276" w:lineRule="auto"/>
            <w:ind w:left="851" w:hanging="851"/>
          </w:pPr>
        </w:p>
      </w:sdtContent>
    </w:sdt>
    <w:bookmarkEnd w:id="2" w:displacedByCustomXml="prev"/>
    <w:bookmarkStart w:id="3" w:name="_Toc132106037" w:displacedByCustomXml="prev"/>
    <w:bookmarkStart w:id="4" w:name="_Toc132106057" w:displacedByCustomXml="prev"/>
    <w:p w14:paraId="0D1097AA" w14:textId="77777777" w:rsidR="000C31E1" w:rsidRPr="00FA4137" w:rsidRDefault="000C31E1" w:rsidP="000C31E1">
      <w:pPr>
        <w:keepNext/>
        <w:tabs>
          <w:tab w:val="left" w:pos="851"/>
        </w:tabs>
        <w:adjustRightInd w:val="0"/>
        <w:spacing w:line="276" w:lineRule="auto"/>
        <w:ind w:left="851" w:hanging="851"/>
        <w:jc w:val="both"/>
        <w:outlineLvl w:val="0"/>
        <w:rPr>
          <w:rFonts w:ascii="Arial" w:eastAsia="STZhongsong" w:hAnsi="Arial" w:cs="Arial"/>
          <w:b/>
          <w:caps/>
          <w:vanish/>
          <w:color w:val="00AE9C"/>
          <w:sz w:val="24"/>
          <w:szCs w:val="24"/>
          <w:lang w:eastAsia="zh-CN"/>
        </w:rPr>
      </w:pPr>
      <w:bookmarkStart w:id="5" w:name="_Toc163713858"/>
      <w:bookmarkStart w:id="6" w:name="_Toc163713882"/>
      <w:bookmarkStart w:id="7" w:name="_Toc166500275"/>
      <w:bookmarkStart w:id="8" w:name="_Toc166500289"/>
      <w:bookmarkStart w:id="9" w:name="_Toc166500323"/>
      <w:bookmarkStart w:id="10" w:name="_Toc166500343"/>
      <w:bookmarkStart w:id="11" w:name="_Toc163713859"/>
      <w:bookmarkStart w:id="12" w:name="_Toc163713883"/>
      <w:bookmarkEnd w:id="5"/>
      <w:bookmarkEnd w:id="6"/>
      <w:bookmarkEnd w:id="7"/>
      <w:bookmarkEnd w:id="8"/>
      <w:bookmarkEnd w:id="9"/>
      <w:bookmarkEnd w:id="10"/>
    </w:p>
    <w:p w14:paraId="4EECC079" w14:textId="73B7B866" w:rsidR="000C31E1" w:rsidRDefault="00031CED" w:rsidP="00DF4245">
      <w:pPr>
        <w:pStyle w:val="Heading1"/>
        <w:numPr>
          <w:ilvl w:val="0"/>
          <w:numId w:val="39"/>
        </w:numPr>
        <w:spacing w:line="276" w:lineRule="auto"/>
        <w:ind w:left="851" w:hanging="851"/>
      </w:pPr>
      <w:bookmarkStart w:id="13" w:name="_Toc169079362"/>
      <w:r>
        <w:t>Introduction</w:t>
      </w:r>
      <w:bookmarkEnd w:id="13"/>
    </w:p>
    <w:p w14:paraId="6E394810" w14:textId="6B11DA8B" w:rsidR="00031CED" w:rsidRPr="00CE7C36" w:rsidRDefault="00031CED" w:rsidP="00031CED">
      <w:pPr>
        <w:ind w:left="1418" w:hanging="698"/>
        <w:rPr>
          <w:rFonts w:ascii="Arial" w:hAnsi="Arial" w:cs="Arial"/>
          <w:sz w:val="24"/>
          <w:szCs w:val="24"/>
        </w:rPr>
      </w:pPr>
    </w:p>
    <w:p w14:paraId="12EBC232" w14:textId="21BA0048" w:rsidR="00031CED" w:rsidRPr="00FA4137"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FA4137">
        <w:rPr>
          <w:rFonts w:ascii="Arial" w:hAnsi="Arial" w:cs="Arial"/>
          <w:sz w:val="24"/>
          <w:szCs w:val="24"/>
        </w:rPr>
        <w:t xml:space="preserve">This information </w:t>
      </w:r>
      <w:r w:rsidR="00C01123" w:rsidRPr="00FA4137">
        <w:rPr>
          <w:rFonts w:ascii="Arial" w:hAnsi="Arial" w:cs="Arial"/>
          <w:sz w:val="24"/>
          <w:szCs w:val="24"/>
        </w:rPr>
        <w:t>notes</w:t>
      </w:r>
      <w:r w:rsidRPr="00FA4137">
        <w:rPr>
          <w:rFonts w:ascii="Arial" w:hAnsi="Arial" w:cs="Arial"/>
          <w:sz w:val="24"/>
          <w:szCs w:val="24"/>
        </w:rPr>
        <w:t xml:space="preserve"> and accompanying </w:t>
      </w:r>
      <w:r w:rsidR="0092130A">
        <w:rPr>
          <w:rFonts w:ascii="Arial" w:hAnsi="Arial" w:cs="Arial"/>
          <w:sz w:val="24"/>
          <w:szCs w:val="24"/>
        </w:rPr>
        <w:t>questionnaire</w:t>
      </w:r>
      <w:r w:rsidRPr="00FA4137">
        <w:rPr>
          <w:rFonts w:ascii="Arial" w:hAnsi="Arial" w:cs="Arial"/>
          <w:sz w:val="24"/>
          <w:szCs w:val="24"/>
        </w:rPr>
        <w:t xml:space="preserve"> is being made publicly available to any organisations which are interested in </w:t>
      </w:r>
      <w:r>
        <w:rPr>
          <w:rFonts w:ascii="Arial" w:hAnsi="Arial" w:cs="Arial"/>
          <w:sz w:val="24"/>
          <w:szCs w:val="24"/>
        </w:rPr>
        <w:t>delivering projects under the Screening Programme.</w:t>
      </w:r>
    </w:p>
    <w:p w14:paraId="7985B2E8" w14:textId="77777777" w:rsidR="00031CED" w:rsidRPr="00FA4137" w:rsidRDefault="00031CED" w:rsidP="00031CED">
      <w:pPr>
        <w:tabs>
          <w:tab w:val="right" w:pos="10177"/>
        </w:tabs>
        <w:suppressAutoHyphens/>
        <w:adjustRightInd w:val="0"/>
        <w:spacing w:line="276" w:lineRule="auto"/>
        <w:ind w:left="851" w:hanging="851"/>
        <w:jc w:val="both"/>
        <w:rPr>
          <w:rFonts w:ascii="Arial" w:eastAsia="STZhongsong" w:hAnsi="Arial" w:cs="Arial"/>
          <w:sz w:val="24"/>
          <w:szCs w:val="24"/>
          <w:lang w:eastAsia="zh-CN"/>
        </w:rPr>
      </w:pPr>
    </w:p>
    <w:p w14:paraId="192D57B5" w14:textId="416DA8A9" w:rsidR="00031CED" w:rsidRPr="00C71ED4"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C71ED4">
        <w:rPr>
          <w:rFonts w:ascii="Arial" w:hAnsi="Arial" w:cs="Arial"/>
          <w:color w:val="181818"/>
          <w:sz w:val="24"/>
          <w:szCs w:val="24"/>
          <w:shd w:val="clear" w:color="auto" w:fill="FFFFFF"/>
        </w:rPr>
        <w:t>The market consultation is optional.</w:t>
      </w:r>
      <w:r>
        <w:rPr>
          <w:rFonts w:ascii="Arial" w:hAnsi="Arial" w:cs="Arial"/>
          <w:color w:val="181818"/>
          <w:sz w:val="24"/>
          <w:szCs w:val="24"/>
          <w:shd w:val="clear" w:color="auto" w:fill="FFFFFF"/>
        </w:rPr>
        <w:t xml:space="preserve"> </w:t>
      </w:r>
      <w:r w:rsidRPr="00C71ED4">
        <w:rPr>
          <w:rFonts w:ascii="Arial" w:hAnsi="Arial" w:cs="Arial"/>
          <w:sz w:val="24"/>
          <w:szCs w:val="24"/>
        </w:rPr>
        <w:t>The purpose is to advise suppliers of the forthcoming Department of Health and Social Care (DHSC) procurement</w:t>
      </w:r>
      <w:r>
        <w:rPr>
          <w:rFonts w:ascii="Arial" w:hAnsi="Arial" w:cs="Arial"/>
          <w:sz w:val="24"/>
          <w:szCs w:val="24"/>
        </w:rPr>
        <w:t xml:space="preserve"> exercises in the next </w:t>
      </w:r>
      <w:r w:rsidR="0032789E">
        <w:rPr>
          <w:rFonts w:ascii="Arial" w:hAnsi="Arial" w:cs="Arial"/>
          <w:sz w:val="24"/>
          <w:szCs w:val="24"/>
        </w:rPr>
        <w:t>2</w:t>
      </w:r>
      <w:r>
        <w:rPr>
          <w:rFonts w:ascii="Arial" w:hAnsi="Arial" w:cs="Arial"/>
          <w:sz w:val="24"/>
          <w:szCs w:val="24"/>
        </w:rPr>
        <w:t xml:space="preserve"> months</w:t>
      </w:r>
      <w:r w:rsidRPr="00C71ED4">
        <w:rPr>
          <w:rFonts w:ascii="Arial" w:hAnsi="Arial" w:cs="Arial"/>
          <w:sz w:val="24"/>
          <w:szCs w:val="24"/>
        </w:rPr>
        <w:t xml:space="preserve"> and seek feedback from potential bidders and existing providers that may inform the final </w:t>
      </w:r>
      <w:r>
        <w:rPr>
          <w:rFonts w:ascii="Arial" w:hAnsi="Arial" w:cs="Arial"/>
          <w:sz w:val="24"/>
          <w:szCs w:val="24"/>
        </w:rPr>
        <w:t>approach</w:t>
      </w:r>
      <w:r w:rsidRPr="00C71ED4">
        <w:rPr>
          <w:rFonts w:ascii="Arial" w:hAnsi="Arial" w:cs="Arial"/>
          <w:sz w:val="24"/>
          <w:szCs w:val="24"/>
        </w:rPr>
        <w:t xml:space="preserve"> </w:t>
      </w:r>
      <w:r>
        <w:rPr>
          <w:rFonts w:ascii="Arial" w:hAnsi="Arial" w:cs="Arial"/>
          <w:sz w:val="24"/>
          <w:szCs w:val="24"/>
        </w:rPr>
        <w:t>to the procurement.</w:t>
      </w:r>
    </w:p>
    <w:p w14:paraId="7B8A841B" w14:textId="77777777" w:rsidR="00031CED" w:rsidRPr="00414A45" w:rsidRDefault="00031CED" w:rsidP="00031CED">
      <w:pPr>
        <w:pStyle w:val="ListParagraph"/>
        <w:numPr>
          <w:ilvl w:val="0"/>
          <w:numId w:val="0"/>
        </w:numPr>
        <w:spacing w:line="276" w:lineRule="auto"/>
        <w:ind w:left="1418" w:hanging="851"/>
        <w:rPr>
          <w:rFonts w:ascii="Arial" w:hAnsi="Arial" w:cs="Arial"/>
          <w:sz w:val="24"/>
          <w:szCs w:val="24"/>
        </w:rPr>
      </w:pPr>
    </w:p>
    <w:p w14:paraId="0BFAF959" w14:textId="77777777" w:rsidR="00031CED"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14A45">
        <w:rPr>
          <w:rFonts w:ascii="Arial" w:hAnsi="Arial" w:cs="Arial"/>
          <w:sz w:val="24"/>
          <w:szCs w:val="24"/>
        </w:rPr>
        <w:t xml:space="preserve">This builds on a commitment to engage with the market, by sharing information and seeking input from the market to enable us to develop the final </w:t>
      </w:r>
      <w:r>
        <w:rPr>
          <w:rFonts w:ascii="Arial" w:hAnsi="Arial" w:cs="Arial"/>
          <w:sz w:val="24"/>
          <w:szCs w:val="24"/>
        </w:rPr>
        <w:t>procurement approach</w:t>
      </w:r>
      <w:r w:rsidRPr="00414A45">
        <w:rPr>
          <w:rFonts w:ascii="Arial" w:hAnsi="Arial" w:cs="Arial"/>
          <w:sz w:val="24"/>
          <w:szCs w:val="24"/>
        </w:rPr>
        <w:t xml:space="preserve">.  </w:t>
      </w:r>
      <w:r>
        <w:rPr>
          <w:rFonts w:ascii="Arial" w:hAnsi="Arial" w:cs="Arial"/>
          <w:sz w:val="24"/>
          <w:szCs w:val="24"/>
        </w:rPr>
        <w:t xml:space="preserve">At this point we are not sharing any specifications for the services to be procured, we may do a further market engagement in the future for the purpose of seeking feedback on the requirements. </w:t>
      </w:r>
    </w:p>
    <w:p w14:paraId="363C706C" w14:textId="77777777" w:rsidR="00031CED" w:rsidRDefault="00031CED" w:rsidP="00031CED">
      <w:pPr>
        <w:pStyle w:val="ListParagraph"/>
        <w:numPr>
          <w:ilvl w:val="0"/>
          <w:numId w:val="0"/>
        </w:numPr>
        <w:tabs>
          <w:tab w:val="right" w:pos="10177"/>
        </w:tabs>
        <w:suppressAutoHyphens/>
        <w:spacing w:line="276" w:lineRule="auto"/>
        <w:ind w:left="851" w:hanging="851"/>
        <w:rPr>
          <w:rFonts w:ascii="Arial" w:hAnsi="Arial" w:cs="Arial"/>
          <w:sz w:val="24"/>
          <w:szCs w:val="24"/>
        </w:rPr>
      </w:pPr>
    </w:p>
    <w:p w14:paraId="47B1B5B4" w14:textId="77777777" w:rsidR="00031CED" w:rsidRPr="00414A45" w:rsidRDefault="00031CED" w:rsidP="00031CED">
      <w:pPr>
        <w:pStyle w:val="ListParagraph"/>
        <w:numPr>
          <w:ilvl w:val="1"/>
          <w:numId w:val="39"/>
        </w:numPr>
        <w:tabs>
          <w:tab w:val="right" w:pos="10177"/>
        </w:tabs>
        <w:suppressAutoHyphens/>
        <w:spacing w:line="276" w:lineRule="auto"/>
        <w:ind w:left="851" w:hanging="851"/>
        <w:rPr>
          <w:rFonts w:ascii="Arial" w:hAnsi="Arial" w:cs="Arial"/>
          <w:sz w:val="24"/>
          <w:szCs w:val="24"/>
        </w:rPr>
      </w:pPr>
      <w:r w:rsidRPr="00414A45">
        <w:rPr>
          <w:rFonts w:ascii="Arial" w:hAnsi="Arial" w:cs="Arial"/>
          <w:sz w:val="24"/>
          <w:szCs w:val="24"/>
        </w:rPr>
        <w:t>It is essential to understand that this market engagement process is separate from the formal procurement process. When the formal procurement process begins through the publication of a contract notice, any supplier interested in the contractual opportunity must submit a tender, and all supplier bids will be evaluated on an equal basis and in accordance with the set criteria.</w:t>
      </w:r>
    </w:p>
    <w:p w14:paraId="12C24B42" w14:textId="77777777" w:rsidR="00031CED" w:rsidRPr="00CE7C36" w:rsidRDefault="00031CED" w:rsidP="00031CED">
      <w:pPr>
        <w:pStyle w:val="ListParagraph"/>
        <w:numPr>
          <w:ilvl w:val="0"/>
          <w:numId w:val="0"/>
        </w:numPr>
        <w:ind w:left="792"/>
        <w:rPr>
          <w:rFonts w:ascii="Arial" w:hAnsi="Arial" w:cs="Arial"/>
          <w:sz w:val="24"/>
          <w:szCs w:val="24"/>
        </w:rPr>
      </w:pPr>
    </w:p>
    <w:p w14:paraId="2501491D" w14:textId="4B351829" w:rsidR="003F7B45" w:rsidRPr="00467319" w:rsidRDefault="003F7B45" w:rsidP="00DF4245">
      <w:pPr>
        <w:pStyle w:val="Heading1"/>
        <w:numPr>
          <w:ilvl w:val="0"/>
          <w:numId w:val="39"/>
        </w:numPr>
        <w:spacing w:line="276" w:lineRule="auto"/>
        <w:ind w:left="851" w:hanging="851"/>
      </w:pPr>
      <w:bookmarkStart w:id="14" w:name="_Toc169079363"/>
      <w:r w:rsidRPr="00467319">
        <w:t>Background</w:t>
      </w:r>
      <w:bookmarkEnd w:id="4"/>
      <w:bookmarkEnd w:id="3"/>
      <w:r w:rsidRPr="00467319">
        <w:t xml:space="preserve"> </w:t>
      </w:r>
      <w:r w:rsidR="00F81D64">
        <w:t>and requirements</w:t>
      </w:r>
      <w:bookmarkEnd w:id="11"/>
      <w:bookmarkEnd w:id="12"/>
      <w:bookmarkEnd w:id="14"/>
    </w:p>
    <w:p w14:paraId="3D5EAADD" w14:textId="77777777" w:rsidR="003F7B45" w:rsidRPr="00F81D64" w:rsidRDefault="003F7B45" w:rsidP="00DF4245">
      <w:pPr>
        <w:pStyle w:val="Heading1"/>
        <w:numPr>
          <w:ilvl w:val="0"/>
          <w:numId w:val="0"/>
        </w:numPr>
        <w:spacing w:after="0" w:line="276" w:lineRule="auto"/>
        <w:ind w:left="851" w:hanging="851"/>
      </w:pPr>
    </w:p>
    <w:p w14:paraId="1F9BD211" w14:textId="52DF4AAF" w:rsidR="006D54A5" w:rsidRPr="006D54A5" w:rsidRDefault="006D54A5" w:rsidP="00FE3B78">
      <w:pPr>
        <w:pStyle w:val="Heading2"/>
        <w:numPr>
          <w:ilvl w:val="1"/>
          <w:numId w:val="39"/>
        </w:numPr>
        <w:spacing w:line="276" w:lineRule="auto"/>
        <w:ind w:hanging="792"/>
        <w:rPr>
          <w:rStyle w:val="normaltextrun"/>
          <w:rFonts w:ascii="Arial" w:hAnsi="Arial" w:cs="Arial"/>
          <w:color w:val="000000"/>
          <w:sz w:val="24"/>
          <w:szCs w:val="24"/>
          <w:bdr w:val="none" w:sz="0" w:space="0" w:color="auto" w:frame="1"/>
        </w:rPr>
      </w:pPr>
      <w:r w:rsidRPr="006D54A5">
        <w:rPr>
          <w:rStyle w:val="normaltextrun"/>
          <w:rFonts w:ascii="Arial" w:hAnsi="Arial" w:cs="Arial"/>
          <w:color w:val="000000"/>
          <w:sz w:val="24"/>
          <w:szCs w:val="24"/>
          <w:bdr w:val="none" w:sz="0" w:space="0" w:color="auto" w:frame="1"/>
        </w:rPr>
        <w:t>The UK National Screening Committee (</w:t>
      </w:r>
      <w:r w:rsidR="00495BEC">
        <w:rPr>
          <w:rStyle w:val="normaltextrun"/>
          <w:rFonts w:ascii="Arial" w:hAnsi="Arial" w:cs="Arial"/>
          <w:color w:val="000000"/>
          <w:sz w:val="24"/>
          <w:szCs w:val="24"/>
          <w:bdr w:val="none" w:sz="0" w:space="0" w:color="auto" w:frame="1"/>
        </w:rPr>
        <w:t xml:space="preserve">UK </w:t>
      </w:r>
      <w:r w:rsidRPr="006D54A5">
        <w:rPr>
          <w:rStyle w:val="normaltextrun"/>
          <w:rFonts w:ascii="Arial" w:hAnsi="Arial" w:cs="Arial"/>
          <w:color w:val="000000"/>
          <w:sz w:val="24"/>
          <w:szCs w:val="24"/>
          <w:bdr w:val="none" w:sz="0" w:space="0" w:color="auto" w:frame="1"/>
        </w:rPr>
        <w:t>NSC) advises Ministers and the NHS in the 4 UK countries on all aspects of screening. In England there is a commitment in the NHS constitution to introduce screening programmes as recommended by the UK NSC.</w:t>
      </w:r>
      <w:r w:rsidR="00495BEC" w:rsidRPr="00495BEC">
        <w:rPr>
          <w:rStyle w:val="normaltextrun"/>
          <w:rFonts w:ascii="Arial" w:hAnsi="Arial" w:cs="Arial"/>
          <w:color w:val="000000"/>
          <w:sz w:val="24"/>
          <w:szCs w:val="24"/>
          <w:bdr w:val="none" w:sz="0" w:space="0" w:color="auto" w:frame="1"/>
        </w:rPr>
        <w:t xml:space="preserve"> The </w:t>
      </w:r>
      <w:r w:rsidR="006123FB">
        <w:rPr>
          <w:rStyle w:val="normaltextrun"/>
          <w:rFonts w:ascii="Arial" w:hAnsi="Arial" w:cs="Arial"/>
          <w:color w:val="000000"/>
          <w:sz w:val="24"/>
          <w:szCs w:val="24"/>
          <w:bdr w:val="none" w:sz="0" w:space="0" w:color="auto" w:frame="1"/>
        </w:rPr>
        <w:t>c</w:t>
      </w:r>
      <w:r w:rsidR="00495BEC" w:rsidRPr="00495BEC">
        <w:rPr>
          <w:rStyle w:val="normaltextrun"/>
          <w:rFonts w:ascii="Arial" w:hAnsi="Arial" w:cs="Arial"/>
          <w:color w:val="000000"/>
          <w:sz w:val="24"/>
          <w:szCs w:val="24"/>
          <w:bdr w:val="none" w:sz="0" w:space="0" w:color="auto" w:frame="1"/>
        </w:rPr>
        <w:t>ommittee’s remit and processes have recently undergone significant change.</w:t>
      </w:r>
      <w:r w:rsidR="00495BEC">
        <w:rPr>
          <w:rStyle w:val="normaltextrun"/>
          <w:rFonts w:ascii="Arial" w:hAnsi="Arial" w:cs="Arial"/>
          <w:color w:val="000000"/>
          <w:sz w:val="24"/>
          <w:szCs w:val="24"/>
          <w:bdr w:val="none" w:sz="0" w:space="0" w:color="auto" w:frame="1"/>
        </w:rPr>
        <w:t xml:space="preserve"> In 2022, t</w:t>
      </w:r>
      <w:r w:rsidR="00495BEC" w:rsidRPr="00495BEC">
        <w:rPr>
          <w:rStyle w:val="normaltextrun"/>
          <w:rFonts w:ascii="Arial" w:hAnsi="Arial" w:cs="Arial"/>
          <w:color w:val="000000"/>
          <w:sz w:val="24"/>
          <w:szCs w:val="24"/>
          <w:bdr w:val="none" w:sz="0" w:space="0" w:color="auto" w:frame="1"/>
        </w:rPr>
        <w:t xml:space="preserve">he </w:t>
      </w:r>
      <w:r w:rsidR="006123FB">
        <w:rPr>
          <w:rStyle w:val="normaltextrun"/>
          <w:rFonts w:ascii="Arial" w:hAnsi="Arial" w:cs="Arial"/>
          <w:color w:val="000000"/>
          <w:sz w:val="24"/>
          <w:szCs w:val="24"/>
          <w:bdr w:val="none" w:sz="0" w:space="0" w:color="auto" w:frame="1"/>
        </w:rPr>
        <w:t>c</w:t>
      </w:r>
      <w:r w:rsidR="00495BEC" w:rsidRPr="00495BEC">
        <w:rPr>
          <w:rStyle w:val="normaltextrun"/>
          <w:rFonts w:ascii="Arial" w:hAnsi="Arial" w:cs="Arial"/>
          <w:color w:val="000000"/>
          <w:sz w:val="24"/>
          <w:szCs w:val="24"/>
          <w:bdr w:val="none" w:sz="0" w:space="0" w:color="auto" w:frame="1"/>
        </w:rPr>
        <w:t>ommittee’s remit</w:t>
      </w:r>
      <w:r w:rsidR="00495BEC">
        <w:rPr>
          <w:rStyle w:val="normaltextrun"/>
          <w:rFonts w:ascii="Arial" w:hAnsi="Arial" w:cs="Arial"/>
          <w:color w:val="000000"/>
          <w:sz w:val="24"/>
          <w:szCs w:val="24"/>
          <w:bdr w:val="none" w:sz="0" w:space="0" w:color="auto" w:frame="1"/>
        </w:rPr>
        <w:t xml:space="preserve"> </w:t>
      </w:r>
      <w:r w:rsidR="00495BEC" w:rsidRPr="00495BEC">
        <w:rPr>
          <w:rStyle w:val="normaltextrun"/>
          <w:rFonts w:ascii="Arial" w:hAnsi="Arial" w:cs="Arial"/>
          <w:color w:val="000000"/>
          <w:sz w:val="24"/>
          <w:szCs w:val="24"/>
          <w:bdr w:val="none" w:sz="0" w:space="0" w:color="auto" w:frame="1"/>
        </w:rPr>
        <w:t>has expanded to include targeted screening and stratified screening in addition to</w:t>
      </w:r>
      <w:r w:rsidR="00495BEC">
        <w:rPr>
          <w:rStyle w:val="normaltextrun"/>
          <w:rFonts w:ascii="Arial" w:hAnsi="Arial" w:cs="Arial"/>
          <w:color w:val="000000"/>
          <w:sz w:val="24"/>
          <w:szCs w:val="24"/>
          <w:bdr w:val="none" w:sz="0" w:space="0" w:color="auto" w:frame="1"/>
        </w:rPr>
        <w:t xml:space="preserve"> </w:t>
      </w:r>
      <w:r w:rsidR="00495BEC" w:rsidRPr="00495BEC">
        <w:rPr>
          <w:rStyle w:val="normaltextrun"/>
          <w:rFonts w:ascii="Arial" w:hAnsi="Arial" w:cs="Arial"/>
          <w:color w:val="000000"/>
          <w:sz w:val="24"/>
          <w:szCs w:val="24"/>
          <w:bdr w:val="none" w:sz="0" w:space="0" w:color="auto" w:frame="1"/>
        </w:rPr>
        <w:t>whole population screening.</w:t>
      </w:r>
    </w:p>
    <w:p w14:paraId="37D69B7C" w14:textId="5B40FB68" w:rsidR="006D54A5" w:rsidRPr="006D54A5" w:rsidRDefault="006D54A5" w:rsidP="00DF4245">
      <w:pPr>
        <w:pStyle w:val="Heading2"/>
        <w:numPr>
          <w:ilvl w:val="1"/>
          <w:numId w:val="39"/>
        </w:numPr>
        <w:spacing w:line="276" w:lineRule="auto"/>
        <w:ind w:left="851" w:hanging="851"/>
        <w:rPr>
          <w:rStyle w:val="normaltextrun"/>
          <w:rFonts w:ascii="Arial" w:hAnsi="Arial" w:cs="Arial"/>
          <w:color w:val="000000"/>
          <w:sz w:val="24"/>
          <w:szCs w:val="24"/>
          <w:bdr w:val="none" w:sz="0" w:space="0" w:color="auto" w:frame="1"/>
        </w:rPr>
      </w:pPr>
      <w:r w:rsidRPr="006D54A5">
        <w:rPr>
          <w:rStyle w:val="normaltextrun"/>
          <w:rFonts w:ascii="Arial" w:hAnsi="Arial" w:cs="Arial"/>
          <w:color w:val="000000"/>
          <w:sz w:val="24"/>
          <w:szCs w:val="24"/>
          <w:bdr w:val="none" w:sz="0" w:space="0" w:color="auto" w:frame="1"/>
        </w:rPr>
        <w:lastRenderedPageBreak/>
        <w:t xml:space="preserve">The UK NSC makes recommendations on </w:t>
      </w:r>
      <w:proofErr w:type="gramStart"/>
      <w:r w:rsidRPr="006D54A5">
        <w:rPr>
          <w:rStyle w:val="normaltextrun"/>
          <w:rFonts w:ascii="Arial" w:hAnsi="Arial" w:cs="Arial"/>
          <w:color w:val="000000"/>
          <w:sz w:val="24"/>
          <w:szCs w:val="24"/>
          <w:bdr w:val="none" w:sz="0" w:space="0" w:color="auto" w:frame="1"/>
        </w:rPr>
        <w:t>whether or not</w:t>
      </w:r>
      <w:proofErr w:type="gramEnd"/>
      <w:r w:rsidRPr="006D54A5">
        <w:rPr>
          <w:rStyle w:val="normaltextrun"/>
          <w:rFonts w:ascii="Arial" w:hAnsi="Arial" w:cs="Arial"/>
          <w:color w:val="000000"/>
          <w:sz w:val="24"/>
          <w:szCs w:val="24"/>
          <w:bdr w:val="none" w:sz="0" w:space="0" w:color="auto" w:frame="1"/>
        </w:rPr>
        <w:t xml:space="preserve"> to introduce screening programmes for over 100 conditions. The recommendations divide into 2 broad types:</w:t>
      </w:r>
    </w:p>
    <w:p w14:paraId="3F17BE90" w14:textId="50EF18C7" w:rsidR="006D54A5" w:rsidRPr="006D54A5" w:rsidRDefault="006D54A5" w:rsidP="006C156C">
      <w:pPr>
        <w:pStyle w:val="Heading2"/>
        <w:numPr>
          <w:ilvl w:val="2"/>
          <w:numId w:val="40"/>
        </w:numPr>
        <w:spacing w:after="0" w:line="276" w:lineRule="auto"/>
        <w:ind w:left="1418" w:hanging="851"/>
        <w:rPr>
          <w:rStyle w:val="normaltextrun"/>
          <w:rFonts w:ascii="Arial" w:hAnsi="Arial" w:cs="Arial"/>
          <w:color w:val="000000"/>
          <w:sz w:val="24"/>
          <w:szCs w:val="24"/>
          <w:bdr w:val="none" w:sz="0" w:space="0" w:color="auto" w:frame="1"/>
        </w:rPr>
      </w:pPr>
      <w:r>
        <w:rPr>
          <w:rStyle w:val="normaltextrun"/>
          <w:rFonts w:ascii="Arial" w:hAnsi="Arial" w:cs="Arial"/>
          <w:color w:val="000000"/>
          <w:sz w:val="24"/>
          <w:szCs w:val="24"/>
          <w:bdr w:val="none" w:sz="0" w:space="0" w:color="auto" w:frame="1"/>
        </w:rPr>
        <w:t>C</w:t>
      </w:r>
      <w:r w:rsidRPr="006D54A5">
        <w:rPr>
          <w:rStyle w:val="normaltextrun"/>
          <w:rFonts w:ascii="Arial" w:hAnsi="Arial" w:cs="Arial"/>
          <w:color w:val="000000"/>
          <w:sz w:val="24"/>
          <w:szCs w:val="24"/>
          <w:bdr w:val="none" w:sz="0" w:space="0" w:color="auto" w:frame="1"/>
        </w:rPr>
        <w:t>onditions for which population screening programmes are not recommended.</w:t>
      </w:r>
    </w:p>
    <w:p w14:paraId="0CF65DFA" w14:textId="7449B031" w:rsidR="006D54A5" w:rsidRDefault="006D54A5" w:rsidP="006C156C">
      <w:pPr>
        <w:pStyle w:val="Heading2"/>
        <w:numPr>
          <w:ilvl w:val="2"/>
          <w:numId w:val="40"/>
        </w:numPr>
        <w:spacing w:after="0" w:line="276" w:lineRule="auto"/>
        <w:ind w:left="1418" w:hanging="851"/>
        <w:rPr>
          <w:rStyle w:val="normaltextrun"/>
          <w:rFonts w:ascii="Arial" w:hAnsi="Arial" w:cs="Arial"/>
          <w:color w:val="000000"/>
          <w:sz w:val="24"/>
          <w:szCs w:val="24"/>
          <w:bdr w:val="none" w:sz="0" w:space="0" w:color="auto" w:frame="1"/>
        </w:rPr>
      </w:pPr>
      <w:r>
        <w:rPr>
          <w:rStyle w:val="normaltextrun"/>
          <w:rFonts w:ascii="Arial" w:hAnsi="Arial" w:cs="Arial"/>
          <w:color w:val="000000"/>
          <w:sz w:val="24"/>
          <w:szCs w:val="24"/>
          <w:bdr w:val="none" w:sz="0" w:space="0" w:color="auto" w:frame="1"/>
        </w:rPr>
        <w:t>C</w:t>
      </w:r>
      <w:r w:rsidRPr="006D54A5">
        <w:rPr>
          <w:rStyle w:val="normaltextrun"/>
          <w:rFonts w:ascii="Arial" w:hAnsi="Arial" w:cs="Arial"/>
          <w:color w:val="000000"/>
          <w:sz w:val="24"/>
          <w:szCs w:val="24"/>
          <w:bdr w:val="none" w:sz="0" w:space="0" w:color="auto" w:frame="1"/>
        </w:rPr>
        <w:t>onditions for which population screening programmes are recommended.</w:t>
      </w:r>
    </w:p>
    <w:p w14:paraId="5236A63C" w14:textId="77777777" w:rsidR="002A7EA3" w:rsidRPr="006D54A5" w:rsidRDefault="002A7EA3" w:rsidP="00DF4245">
      <w:pPr>
        <w:pStyle w:val="Heading2"/>
        <w:numPr>
          <w:ilvl w:val="0"/>
          <w:numId w:val="0"/>
        </w:numPr>
        <w:spacing w:after="0" w:line="276" w:lineRule="auto"/>
        <w:ind w:left="1080" w:hanging="851"/>
        <w:rPr>
          <w:rStyle w:val="normaltextrun"/>
          <w:rFonts w:ascii="Arial" w:hAnsi="Arial" w:cs="Arial"/>
          <w:color w:val="000000"/>
          <w:sz w:val="24"/>
          <w:szCs w:val="24"/>
          <w:bdr w:val="none" w:sz="0" w:space="0" w:color="auto" w:frame="1"/>
        </w:rPr>
      </w:pPr>
    </w:p>
    <w:p w14:paraId="73CDA524" w14:textId="6D29FBE0" w:rsidR="009853BD" w:rsidRPr="00467319" w:rsidRDefault="006D54A5" w:rsidP="00DF4245">
      <w:pPr>
        <w:pStyle w:val="Heading2"/>
        <w:numPr>
          <w:ilvl w:val="1"/>
          <w:numId w:val="39"/>
        </w:numPr>
        <w:spacing w:line="276" w:lineRule="auto"/>
        <w:ind w:hanging="851"/>
        <w:rPr>
          <w:rFonts w:ascii="Arial" w:hAnsi="Arial" w:cs="Arial"/>
          <w:sz w:val="24"/>
          <w:szCs w:val="24"/>
        </w:rPr>
      </w:pPr>
      <w:r w:rsidRPr="006D54A5">
        <w:rPr>
          <w:rStyle w:val="normaltextrun"/>
          <w:rFonts w:ascii="Arial" w:hAnsi="Arial" w:cs="Arial"/>
          <w:color w:val="000000"/>
          <w:sz w:val="24"/>
          <w:szCs w:val="24"/>
          <w:bdr w:val="none" w:sz="0" w:space="0" w:color="auto" w:frame="1"/>
        </w:rPr>
        <w:t xml:space="preserve">The evidence informing these recommendations should be updated on a regular basis. The UK NSC has a publicly stated commitment to update each recommendation every 3 years. However, if significant evidence is published in between </w:t>
      </w:r>
      <w:r w:rsidR="00AE768B" w:rsidRPr="583B2A2E">
        <w:rPr>
          <w:rStyle w:val="normaltextrun"/>
          <w:rFonts w:ascii="Arial" w:hAnsi="Arial" w:cs="Arial"/>
          <w:color w:val="000000" w:themeColor="text1"/>
          <w:sz w:val="24"/>
          <w:szCs w:val="24"/>
        </w:rPr>
        <w:t xml:space="preserve">regular </w:t>
      </w:r>
      <w:r w:rsidRPr="006D54A5">
        <w:rPr>
          <w:rStyle w:val="normaltextrun"/>
          <w:rFonts w:ascii="Arial" w:hAnsi="Arial" w:cs="Arial"/>
          <w:color w:val="000000"/>
          <w:sz w:val="24"/>
          <w:szCs w:val="24"/>
          <w:bdr w:val="none" w:sz="0" w:space="0" w:color="auto" w:frame="1"/>
        </w:rPr>
        <w:t>reviews</w:t>
      </w:r>
      <w:r w:rsidR="000D2E3F" w:rsidRPr="583B2A2E">
        <w:rPr>
          <w:rStyle w:val="normaltextrun"/>
          <w:rFonts w:ascii="Arial" w:hAnsi="Arial" w:cs="Arial"/>
          <w:color w:val="000000" w:themeColor="text1"/>
          <w:sz w:val="24"/>
          <w:szCs w:val="24"/>
        </w:rPr>
        <w:t>,</w:t>
      </w:r>
      <w:r w:rsidRPr="006D54A5">
        <w:rPr>
          <w:rStyle w:val="normaltextrun"/>
          <w:rFonts w:ascii="Arial" w:hAnsi="Arial" w:cs="Arial"/>
          <w:color w:val="000000"/>
          <w:sz w:val="24"/>
          <w:szCs w:val="24"/>
          <w:bdr w:val="none" w:sz="0" w:space="0" w:color="auto" w:frame="1"/>
        </w:rPr>
        <w:t xml:space="preserve"> stakeholders can submit a suggestion to the UK NSC for an early topic update.</w:t>
      </w:r>
      <w:r w:rsidR="006123FB" w:rsidRPr="583B2A2E">
        <w:rPr>
          <w:rStyle w:val="normaltextrun"/>
          <w:rFonts w:ascii="Arial" w:hAnsi="Arial" w:cs="Arial"/>
          <w:color w:val="000000" w:themeColor="text1"/>
          <w:sz w:val="24"/>
          <w:szCs w:val="24"/>
        </w:rPr>
        <w:t xml:space="preserve"> The committee also reviews evidence for suggested changes to existing screening programmes (major modifications) and suggestions for new topics that it has not previously considered</w:t>
      </w:r>
      <w:r w:rsidR="00A85723" w:rsidRPr="583B2A2E">
        <w:rPr>
          <w:rStyle w:val="normaltextrun"/>
          <w:rFonts w:ascii="Arial" w:hAnsi="Arial" w:cs="Arial"/>
          <w:color w:val="000000" w:themeColor="text1"/>
          <w:sz w:val="24"/>
          <w:szCs w:val="24"/>
        </w:rPr>
        <w:t xml:space="preserve"> (See </w:t>
      </w:r>
      <w:hyperlink r:id="rId16" w:history="1">
        <w:r w:rsidR="0068309C" w:rsidRPr="583B2A2E">
          <w:rPr>
            <w:rStyle w:val="Hyperlink"/>
            <w:rFonts w:ascii="Arial" w:hAnsi="Arial" w:cs="Arial"/>
            <w:sz w:val="24"/>
            <w:szCs w:val="24"/>
          </w:rPr>
          <w:t>UK NSC annual call: submitting a screening proposal</w:t>
        </w:r>
      </w:hyperlink>
      <w:r w:rsidR="0068309C" w:rsidRPr="583B2A2E">
        <w:rPr>
          <w:rStyle w:val="normaltextrun"/>
          <w:rFonts w:ascii="Arial" w:hAnsi="Arial" w:cs="Arial"/>
          <w:color w:val="000000" w:themeColor="text1"/>
          <w:sz w:val="24"/>
          <w:szCs w:val="24"/>
        </w:rPr>
        <w:t>)</w:t>
      </w:r>
      <w:r w:rsidR="00F23950" w:rsidRPr="583B2A2E">
        <w:rPr>
          <w:rStyle w:val="normaltextrun"/>
          <w:rFonts w:ascii="Arial" w:hAnsi="Arial" w:cs="Arial"/>
          <w:color w:val="000000" w:themeColor="text1"/>
          <w:sz w:val="24"/>
          <w:szCs w:val="24"/>
        </w:rPr>
        <w:t>.</w:t>
      </w:r>
    </w:p>
    <w:p w14:paraId="1BAA9BE7" w14:textId="02F49173" w:rsidR="00BA23C8" w:rsidRPr="00CE78C7" w:rsidRDefault="00E01D5E" w:rsidP="00B03390">
      <w:pPr>
        <w:pStyle w:val="Heading2"/>
        <w:numPr>
          <w:ilvl w:val="1"/>
          <w:numId w:val="39"/>
        </w:numPr>
        <w:spacing w:line="276" w:lineRule="auto"/>
        <w:ind w:left="851" w:hanging="851"/>
        <w:jc w:val="left"/>
        <w:rPr>
          <w:rFonts w:ascii="Arial" w:hAnsi="Arial" w:cs="Arial"/>
          <w:sz w:val="24"/>
          <w:szCs w:val="24"/>
        </w:rPr>
      </w:pPr>
      <w:r w:rsidRPr="00E01D5E">
        <w:rPr>
          <w:rFonts w:ascii="Arial" w:hAnsi="Arial" w:cs="Arial"/>
          <w:sz w:val="24"/>
          <w:szCs w:val="24"/>
        </w:rPr>
        <w:t xml:space="preserve">The UK NSC assesses the evidence for screening against its criteria for appraising the viability, effectiveness, and appropriateness of a screening </w:t>
      </w:r>
      <w:r w:rsidRPr="00CE78C7">
        <w:rPr>
          <w:rFonts w:ascii="Arial" w:hAnsi="Arial" w:cs="Arial"/>
          <w:sz w:val="24"/>
          <w:szCs w:val="24"/>
        </w:rPr>
        <w:t>programme</w:t>
      </w:r>
      <w:r w:rsidR="00F14F86" w:rsidRPr="00CE78C7">
        <w:rPr>
          <w:rFonts w:ascii="Arial" w:hAnsi="Arial" w:cs="Arial"/>
          <w:sz w:val="24"/>
          <w:szCs w:val="24"/>
        </w:rPr>
        <w:t xml:space="preserve"> (</w:t>
      </w:r>
      <w:hyperlink r:id="rId17" w:history="1">
        <w:r w:rsidR="00CE78C7" w:rsidRPr="00CE78C7">
          <w:rPr>
            <w:rStyle w:val="Hyperlink"/>
            <w:sz w:val="24"/>
            <w:szCs w:val="24"/>
          </w:rPr>
          <w:t>Evidence review criteria: national screening programmes - GOV.UK (www.gov.uk)</w:t>
        </w:r>
      </w:hyperlink>
      <w:r w:rsidR="002A42FC">
        <w:rPr>
          <w:sz w:val="24"/>
          <w:szCs w:val="24"/>
        </w:rPr>
        <w:t>.</w:t>
      </w:r>
      <w:r w:rsidRPr="00CE78C7">
        <w:rPr>
          <w:rFonts w:ascii="Arial" w:hAnsi="Arial" w:cs="Arial"/>
          <w:sz w:val="24"/>
          <w:szCs w:val="24"/>
        </w:rPr>
        <w:t>These cover key issues relating to the condition, the test, the treatment, and the effectiveness of a screening program</w:t>
      </w:r>
      <w:r w:rsidR="00921C10" w:rsidRPr="00CE78C7">
        <w:rPr>
          <w:rFonts w:ascii="Arial" w:hAnsi="Arial" w:cs="Arial"/>
          <w:sz w:val="24"/>
          <w:szCs w:val="24"/>
        </w:rPr>
        <w:t>me</w:t>
      </w:r>
      <w:r w:rsidRPr="00CE78C7">
        <w:rPr>
          <w:rFonts w:ascii="Arial" w:hAnsi="Arial" w:cs="Arial"/>
          <w:sz w:val="24"/>
          <w:szCs w:val="24"/>
        </w:rPr>
        <w:t xml:space="preserve">. The criteria provide the framework for reviewing the evidence for screening for a broad range of conditions. </w:t>
      </w:r>
    </w:p>
    <w:p w14:paraId="65E1BA47" w14:textId="208B134A" w:rsidR="00FE2B10" w:rsidRPr="00B1295D" w:rsidRDefault="00FE2B10" w:rsidP="00DF4245">
      <w:pPr>
        <w:pStyle w:val="Heading2"/>
        <w:numPr>
          <w:ilvl w:val="1"/>
          <w:numId w:val="39"/>
        </w:numPr>
        <w:spacing w:line="276" w:lineRule="auto"/>
        <w:ind w:hanging="792"/>
        <w:rPr>
          <w:rFonts w:ascii="Arial" w:hAnsi="Arial" w:cs="Arial"/>
          <w:sz w:val="24"/>
          <w:szCs w:val="24"/>
        </w:rPr>
      </w:pPr>
      <w:r w:rsidRPr="00B1295D">
        <w:rPr>
          <w:rFonts w:ascii="Arial" w:hAnsi="Arial" w:cs="Arial"/>
          <w:sz w:val="24"/>
          <w:szCs w:val="24"/>
        </w:rPr>
        <w:t>The evidence team, part of the UK NSC Secretariat,</w:t>
      </w:r>
      <w:r w:rsidR="005A16BA" w:rsidRPr="00CE7C36">
        <w:rPr>
          <w:rFonts w:ascii="Arial" w:hAnsi="Arial" w:cs="Arial"/>
          <w:sz w:val="24"/>
          <w:szCs w:val="24"/>
        </w:rPr>
        <w:t xml:space="preserve"> </w:t>
      </w:r>
      <w:r w:rsidR="005A16BA" w:rsidRPr="00B1295D">
        <w:rPr>
          <w:rFonts w:ascii="Arial" w:hAnsi="Arial" w:cs="Arial"/>
          <w:sz w:val="24"/>
          <w:szCs w:val="24"/>
        </w:rPr>
        <w:t>hosted by the Department of Health and Social Care,</w:t>
      </w:r>
      <w:r w:rsidRPr="00B1295D">
        <w:rPr>
          <w:rFonts w:ascii="Arial" w:hAnsi="Arial" w:cs="Arial"/>
          <w:sz w:val="24"/>
          <w:szCs w:val="24"/>
        </w:rPr>
        <w:t xml:space="preserve"> is responsible for managing the evidence review process to ensure UK NSC recommendations remain up to date. The </w:t>
      </w:r>
      <w:r w:rsidR="00861489">
        <w:rPr>
          <w:rFonts w:ascii="Arial" w:hAnsi="Arial" w:cs="Arial"/>
          <w:sz w:val="24"/>
          <w:szCs w:val="24"/>
        </w:rPr>
        <w:t xml:space="preserve">evidence </w:t>
      </w:r>
      <w:r w:rsidRPr="00B1295D">
        <w:rPr>
          <w:rFonts w:ascii="Arial" w:hAnsi="Arial" w:cs="Arial"/>
          <w:sz w:val="24"/>
          <w:szCs w:val="24"/>
        </w:rPr>
        <w:t>team</w:t>
      </w:r>
      <w:r w:rsidR="009F3DA6">
        <w:rPr>
          <w:rFonts w:ascii="Arial" w:hAnsi="Arial" w:cs="Arial"/>
          <w:sz w:val="24"/>
          <w:szCs w:val="24"/>
        </w:rPr>
        <w:t xml:space="preserve"> </w:t>
      </w:r>
      <w:r w:rsidR="00861489">
        <w:rPr>
          <w:rFonts w:ascii="Arial" w:hAnsi="Arial" w:cs="Arial"/>
          <w:sz w:val="24"/>
          <w:szCs w:val="24"/>
        </w:rPr>
        <w:t>working along with the commercial team</w:t>
      </w:r>
      <w:r w:rsidRPr="00B1295D">
        <w:rPr>
          <w:rFonts w:ascii="Arial" w:hAnsi="Arial" w:cs="Arial"/>
          <w:sz w:val="24"/>
          <w:szCs w:val="24"/>
        </w:rPr>
        <w:t xml:space="preserve"> commissions evidence reviews on behalf of the UK NSC. Experts in review methods and </w:t>
      </w:r>
      <w:r w:rsidR="0085242B">
        <w:rPr>
          <w:rFonts w:ascii="Arial" w:hAnsi="Arial" w:cs="Arial"/>
          <w:sz w:val="24"/>
          <w:szCs w:val="24"/>
        </w:rPr>
        <w:t>modelling</w:t>
      </w:r>
      <w:r w:rsidR="0085242B" w:rsidRPr="00B1295D">
        <w:rPr>
          <w:rFonts w:ascii="Arial" w:hAnsi="Arial" w:cs="Arial"/>
          <w:sz w:val="24"/>
          <w:szCs w:val="24"/>
        </w:rPr>
        <w:t xml:space="preserve"> </w:t>
      </w:r>
      <w:r w:rsidRPr="00B1295D">
        <w:rPr>
          <w:rFonts w:ascii="Arial" w:hAnsi="Arial" w:cs="Arial"/>
          <w:sz w:val="24"/>
          <w:szCs w:val="24"/>
        </w:rPr>
        <w:t xml:space="preserve">are commissioned to undertake each </w:t>
      </w:r>
      <w:r w:rsidR="00CF2FBD">
        <w:rPr>
          <w:rFonts w:ascii="Arial" w:hAnsi="Arial" w:cs="Arial"/>
          <w:sz w:val="24"/>
          <w:szCs w:val="24"/>
        </w:rPr>
        <w:t>piece of work, as appropriate</w:t>
      </w:r>
      <w:r w:rsidRPr="00B1295D">
        <w:rPr>
          <w:rFonts w:ascii="Arial" w:hAnsi="Arial" w:cs="Arial"/>
          <w:sz w:val="24"/>
          <w:szCs w:val="24"/>
        </w:rPr>
        <w:t xml:space="preserve">. </w:t>
      </w:r>
    </w:p>
    <w:p w14:paraId="61CD6749" w14:textId="6391C2D1" w:rsidR="003F7B45" w:rsidRPr="00467319" w:rsidRDefault="00FE2B10" w:rsidP="00DF4245">
      <w:pPr>
        <w:pStyle w:val="Heading2"/>
        <w:numPr>
          <w:ilvl w:val="1"/>
          <w:numId w:val="39"/>
        </w:numPr>
        <w:spacing w:line="276" w:lineRule="auto"/>
        <w:ind w:hanging="792"/>
        <w:jc w:val="left"/>
        <w:rPr>
          <w:rFonts w:ascii="Arial" w:hAnsi="Arial" w:cs="Arial"/>
          <w:sz w:val="24"/>
          <w:szCs w:val="24"/>
        </w:rPr>
      </w:pPr>
      <w:r w:rsidRPr="00FE2B10">
        <w:rPr>
          <w:rFonts w:ascii="Arial" w:hAnsi="Arial" w:cs="Arial"/>
          <w:sz w:val="24"/>
          <w:szCs w:val="24"/>
        </w:rPr>
        <w:t xml:space="preserve">The </w:t>
      </w:r>
      <w:r w:rsidR="00B1295D">
        <w:rPr>
          <w:rFonts w:ascii="Arial" w:hAnsi="Arial" w:cs="Arial"/>
          <w:sz w:val="24"/>
          <w:szCs w:val="24"/>
        </w:rPr>
        <w:t>reviews</w:t>
      </w:r>
      <w:r w:rsidRPr="00FE2B10">
        <w:rPr>
          <w:rFonts w:ascii="Arial" w:hAnsi="Arial" w:cs="Arial"/>
          <w:sz w:val="24"/>
          <w:szCs w:val="24"/>
        </w:rPr>
        <w:t xml:space="preserve"> procured can take the form of </w:t>
      </w:r>
      <w:r w:rsidR="00C44E55">
        <w:rPr>
          <w:rFonts w:ascii="Arial" w:hAnsi="Arial" w:cs="Arial"/>
          <w:sz w:val="24"/>
          <w:szCs w:val="24"/>
        </w:rPr>
        <w:t>e</w:t>
      </w:r>
      <w:r w:rsidRPr="00FE2B10">
        <w:rPr>
          <w:rFonts w:ascii="Arial" w:hAnsi="Arial" w:cs="Arial"/>
          <w:sz w:val="24"/>
          <w:szCs w:val="24"/>
        </w:rPr>
        <w:t xml:space="preserve">vidence </w:t>
      </w:r>
      <w:r w:rsidR="00C44E55">
        <w:rPr>
          <w:rFonts w:ascii="Arial" w:hAnsi="Arial" w:cs="Arial"/>
          <w:sz w:val="24"/>
          <w:szCs w:val="24"/>
        </w:rPr>
        <w:t>summaries</w:t>
      </w:r>
      <w:r w:rsidRPr="00FE2B10">
        <w:rPr>
          <w:rFonts w:ascii="Arial" w:hAnsi="Arial" w:cs="Arial"/>
          <w:sz w:val="24"/>
          <w:szCs w:val="24"/>
        </w:rPr>
        <w:t>; evidence map</w:t>
      </w:r>
      <w:r w:rsidR="00C44E55">
        <w:rPr>
          <w:rFonts w:ascii="Arial" w:hAnsi="Arial" w:cs="Arial"/>
          <w:sz w:val="24"/>
          <w:szCs w:val="24"/>
        </w:rPr>
        <w:t>s</w:t>
      </w:r>
      <w:r w:rsidRPr="00FE2B10">
        <w:rPr>
          <w:rFonts w:ascii="Arial" w:hAnsi="Arial" w:cs="Arial"/>
          <w:sz w:val="24"/>
          <w:szCs w:val="24"/>
        </w:rPr>
        <w:t>; systematic reviews</w:t>
      </w:r>
      <w:r w:rsidR="00A53128">
        <w:rPr>
          <w:rFonts w:ascii="Arial" w:hAnsi="Arial" w:cs="Arial"/>
          <w:sz w:val="24"/>
          <w:szCs w:val="24"/>
        </w:rPr>
        <w:t>,</w:t>
      </w:r>
      <w:r w:rsidR="00A53128" w:rsidRPr="00A53128">
        <w:rPr>
          <w:rFonts w:ascii="Arial" w:hAnsi="Arial" w:cs="Arial"/>
          <w:sz w:val="24"/>
          <w:szCs w:val="24"/>
        </w:rPr>
        <w:t xml:space="preserve"> cost effectiveness studies, disease modelling exercises</w:t>
      </w:r>
      <w:r w:rsidR="00A53128">
        <w:rPr>
          <w:rFonts w:ascii="Arial" w:hAnsi="Arial" w:cs="Arial"/>
          <w:sz w:val="24"/>
          <w:szCs w:val="24"/>
        </w:rPr>
        <w:t xml:space="preserve"> </w:t>
      </w:r>
      <w:r w:rsidRPr="00FE2B10">
        <w:rPr>
          <w:rFonts w:ascii="Arial" w:hAnsi="Arial" w:cs="Arial"/>
          <w:sz w:val="24"/>
          <w:szCs w:val="24"/>
        </w:rPr>
        <w:t xml:space="preserve">among </w:t>
      </w:r>
      <w:r w:rsidR="00861489" w:rsidRPr="00FE2B10">
        <w:rPr>
          <w:rFonts w:ascii="Arial" w:hAnsi="Arial" w:cs="Arial"/>
          <w:sz w:val="24"/>
          <w:szCs w:val="24"/>
        </w:rPr>
        <w:t>others</w:t>
      </w:r>
      <w:r w:rsidR="00A53128">
        <w:rPr>
          <w:rFonts w:ascii="Arial" w:hAnsi="Arial" w:cs="Arial"/>
          <w:sz w:val="24"/>
          <w:szCs w:val="24"/>
        </w:rPr>
        <w:t>,</w:t>
      </w:r>
      <w:r w:rsidR="00861489" w:rsidRPr="00FE2B10">
        <w:rPr>
          <w:rFonts w:ascii="Arial" w:hAnsi="Arial" w:cs="Arial"/>
          <w:sz w:val="24"/>
          <w:szCs w:val="24"/>
        </w:rPr>
        <w:t xml:space="preserve"> and</w:t>
      </w:r>
      <w:r w:rsidRPr="00FE2B10">
        <w:rPr>
          <w:rFonts w:ascii="Arial" w:hAnsi="Arial" w:cs="Arial"/>
          <w:sz w:val="24"/>
          <w:szCs w:val="24"/>
        </w:rPr>
        <w:t xml:space="preserve"> will serve as the base for the evidence review process.</w:t>
      </w:r>
      <w:r w:rsidR="008157CE">
        <w:rPr>
          <w:rFonts w:ascii="Arial" w:hAnsi="Arial" w:cs="Arial"/>
          <w:sz w:val="24"/>
          <w:szCs w:val="24"/>
        </w:rPr>
        <w:t xml:space="preserve"> More information about the</w:t>
      </w:r>
      <w:r w:rsidR="005D4C1E">
        <w:rPr>
          <w:rFonts w:ascii="Arial" w:hAnsi="Arial" w:cs="Arial"/>
          <w:sz w:val="24"/>
          <w:szCs w:val="24"/>
        </w:rPr>
        <w:t xml:space="preserve"> different reviews/</w:t>
      </w:r>
      <w:r w:rsidR="00F3797C">
        <w:rPr>
          <w:rFonts w:ascii="Arial" w:hAnsi="Arial" w:cs="Arial"/>
          <w:sz w:val="24"/>
          <w:szCs w:val="24"/>
        </w:rPr>
        <w:t xml:space="preserve">products can be found in here: </w:t>
      </w:r>
      <w:hyperlink r:id="rId18" w:anchor="products" w:history="1">
        <w:r w:rsidR="00F3797C" w:rsidRPr="00CE7C36">
          <w:rPr>
            <w:rStyle w:val="cf01"/>
            <w:rFonts w:ascii="Arial" w:hAnsi="Arial" w:cs="Arial"/>
            <w:color w:val="0000FF"/>
            <w:sz w:val="24"/>
            <w:szCs w:val="24"/>
            <w:u w:val="single"/>
          </w:rPr>
          <w:t>https://www.gov.uk/government/publications/uk-nsc-evidence-review-process/uk-nsc-evidence-review-process#products</w:t>
        </w:r>
      </w:hyperlink>
      <w:r w:rsidR="003F7B45" w:rsidRPr="00467319">
        <w:rPr>
          <w:rFonts w:ascii="Arial" w:hAnsi="Arial" w:cs="Arial"/>
          <w:sz w:val="24"/>
          <w:szCs w:val="24"/>
        </w:rPr>
        <w:br/>
      </w:r>
    </w:p>
    <w:p w14:paraId="752CEB1B" w14:textId="77777777" w:rsidR="003F7B45" w:rsidRDefault="003F7B45" w:rsidP="00DF4245">
      <w:pPr>
        <w:pStyle w:val="Heading1"/>
        <w:numPr>
          <w:ilvl w:val="0"/>
          <w:numId w:val="39"/>
        </w:numPr>
        <w:spacing w:line="276" w:lineRule="auto"/>
        <w:ind w:left="851" w:hanging="792"/>
      </w:pPr>
      <w:bookmarkStart w:id="15" w:name="_Toc163713860"/>
      <w:bookmarkStart w:id="16" w:name="_Toc163713884"/>
      <w:bookmarkStart w:id="17" w:name="_Toc169079364"/>
      <w:r w:rsidRPr="00467319">
        <w:t>Procurement approach</w:t>
      </w:r>
      <w:bookmarkEnd w:id="15"/>
      <w:bookmarkEnd w:id="16"/>
      <w:bookmarkEnd w:id="17"/>
    </w:p>
    <w:p w14:paraId="377DEC30" w14:textId="77777777" w:rsidR="004227A1" w:rsidRDefault="00031CED" w:rsidP="004227A1">
      <w:pPr>
        <w:pStyle w:val="Heading2"/>
        <w:numPr>
          <w:ilvl w:val="1"/>
          <w:numId w:val="39"/>
        </w:numPr>
        <w:ind w:hanging="792"/>
        <w:rPr>
          <w:rFonts w:ascii="Arial" w:hAnsi="Arial" w:cs="Arial"/>
          <w:sz w:val="24"/>
          <w:szCs w:val="24"/>
        </w:rPr>
      </w:pPr>
      <w:r w:rsidRPr="00DF4245">
        <w:rPr>
          <w:rFonts w:ascii="Arial" w:hAnsi="Arial" w:cs="Arial"/>
          <w:sz w:val="24"/>
          <w:szCs w:val="24"/>
        </w:rPr>
        <w:t xml:space="preserve">The evidence team has developed a pipeline of projects that need to be completed within the current financial year (24-25), as well as a pipeline for the subsequent three financial years. </w:t>
      </w:r>
      <w:proofErr w:type="gramStart"/>
      <w:r w:rsidRPr="00DF4245">
        <w:rPr>
          <w:rFonts w:ascii="Arial" w:hAnsi="Arial" w:cs="Arial"/>
          <w:sz w:val="24"/>
          <w:szCs w:val="24"/>
        </w:rPr>
        <w:t>In order to</w:t>
      </w:r>
      <w:proofErr w:type="gramEnd"/>
      <w:r w:rsidRPr="00DF4245">
        <w:rPr>
          <w:rFonts w:ascii="Arial" w:hAnsi="Arial" w:cs="Arial"/>
          <w:sz w:val="24"/>
          <w:szCs w:val="24"/>
        </w:rPr>
        <w:t xml:space="preserve"> gather valuable insights and input from the market, we are seeking your views on the procurement approach, so we </w:t>
      </w:r>
      <w:r w:rsidR="00962571">
        <w:rPr>
          <w:rFonts w:ascii="Arial" w:hAnsi="Arial" w:cs="Arial"/>
          <w:sz w:val="24"/>
          <w:szCs w:val="24"/>
        </w:rPr>
        <w:t>can</w:t>
      </w:r>
      <w:r w:rsidRPr="00DF4245">
        <w:rPr>
          <w:rFonts w:ascii="Arial" w:hAnsi="Arial" w:cs="Arial"/>
          <w:sz w:val="24"/>
          <w:szCs w:val="24"/>
        </w:rPr>
        <w:t xml:space="preserve"> finalise the procurement strategy for this area</w:t>
      </w:r>
      <w:r>
        <w:rPr>
          <w:rFonts w:ascii="Arial" w:hAnsi="Arial" w:cs="Arial"/>
          <w:sz w:val="24"/>
          <w:szCs w:val="24"/>
        </w:rPr>
        <w:t>.</w:t>
      </w:r>
    </w:p>
    <w:p w14:paraId="10B7D84D" w14:textId="0FA491E6" w:rsidR="004227A1" w:rsidRPr="008E4831" w:rsidRDefault="004227A1" w:rsidP="004227A1">
      <w:pPr>
        <w:pStyle w:val="Heading2"/>
        <w:numPr>
          <w:ilvl w:val="0"/>
          <w:numId w:val="0"/>
        </w:numPr>
        <w:ind w:left="720"/>
        <w:rPr>
          <w:rFonts w:ascii="Arial" w:hAnsi="Arial" w:cs="Arial"/>
          <w:b/>
          <w:bCs/>
          <w:sz w:val="24"/>
          <w:szCs w:val="24"/>
          <w:u w:val="single"/>
        </w:rPr>
      </w:pPr>
      <w:r w:rsidRPr="004227A1">
        <w:rPr>
          <w:rFonts w:ascii="Arial" w:hAnsi="Arial" w:cs="Arial"/>
          <w:b/>
          <w:bCs/>
          <w:sz w:val="24"/>
          <w:szCs w:val="24"/>
          <w:u w:val="single"/>
        </w:rPr>
        <w:lastRenderedPageBreak/>
        <w:t xml:space="preserve"> </w:t>
      </w:r>
      <w:r w:rsidRPr="008E4831">
        <w:rPr>
          <w:rFonts w:ascii="Arial" w:hAnsi="Arial" w:cs="Arial"/>
          <w:b/>
          <w:bCs/>
          <w:sz w:val="24"/>
          <w:szCs w:val="24"/>
          <w:u w:val="single"/>
        </w:rPr>
        <w:t>Financial year 24/25</w:t>
      </w:r>
    </w:p>
    <w:p w14:paraId="7F898D95" w14:textId="77777777" w:rsidR="00F01C06" w:rsidRPr="00707D66" w:rsidRDefault="00F01C06" w:rsidP="004227A1">
      <w:pPr>
        <w:pStyle w:val="ListParagraph"/>
        <w:keepNext/>
        <w:numPr>
          <w:ilvl w:val="1"/>
          <w:numId w:val="39"/>
        </w:numPr>
        <w:tabs>
          <w:tab w:val="left" w:pos="851"/>
        </w:tabs>
        <w:spacing w:line="276" w:lineRule="auto"/>
        <w:ind w:hanging="792"/>
        <w:rPr>
          <w:rFonts w:ascii="Arial" w:hAnsi="Arial" w:cs="Arial"/>
          <w:sz w:val="24"/>
          <w:szCs w:val="24"/>
        </w:rPr>
      </w:pPr>
      <w:r w:rsidRPr="004227A1">
        <w:rPr>
          <w:rFonts w:ascii="Arial" w:hAnsi="Arial" w:cs="Arial"/>
          <w:spacing w:val="-2"/>
          <w:sz w:val="24"/>
          <w:szCs w:val="24"/>
        </w:rPr>
        <w:t xml:space="preserve">In the current financial year, we have </w:t>
      </w:r>
      <w:proofErr w:type="gramStart"/>
      <w:r w:rsidRPr="004227A1">
        <w:rPr>
          <w:rFonts w:ascii="Arial" w:hAnsi="Arial" w:cs="Arial"/>
          <w:spacing w:val="-2"/>
          <w:sz w:val="24"/>
          <w:szCs w:val="24"/>
        </w:rPr>
        <w:t>a number of</w:t>
      </w:r>
      <w:proofErr w:type="gramEnd"/>
      <w:r w:rsidRPr="004227A1">
        <w:rPr>
          <w:rFonts w:ascii="Arial" w:hAnsi="Arial" w:cs="Arial"/>
          <w:spacing w:val="-2"/>
          <w:sz w:val="24"/>
          <w:szCs w:val="24"/>
        </w:rPr>
        <w:t xml:space="preserve"> products that need to be procured.. To ensure their successful execution, we intend to launch several procurement exercises within the next two months. These exercises will include all the products we need to address. For a detailed list of these products, please refer to Table 1.</w:t>
      </w:r>
    </w:p>
    <w:p w14:paraId="6398EF8A" w14:textId="77777777" w:rsidR="00707D66" w:rsidRDefault="00707D66"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Table 1</w:t>
      </w:r>
    </w:p>
    <w:p w14:paraId="65009770" w14:textId="750DD466"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Procurement 1</w:t>
      </w:r>
    </w:p>
    <w:tbl>
      <w:tblPr>
        <w:tblW w:w="9776" w:type="dxa"/>
        <w:tblLook w:val="04A0" w:firstRow="1" w:lastRow="0" w:firstColumn="1" w:lastColumn="0" w:noHBand="0" w:noVBand="1"/>
      </w:tblPr>
      <w:tblGrid>
        <w:gridCol w:w="3681"/>
        <w:gridCol w:w="2360"/>
        <w:gridCol w:w="15"/>
        <w:gridCol w:w="1733"/>
        <w:gridCol w:w="15"/>
        <w:gridCol w:w="1972"/>
      </w:tblGrid>
      <w:tr w:rsidR="00704061" w:rsidRPr="00704061" w14:paraId="2AC61607" w14:textId="77777777" w:rsidTr="00A668A6">
        <w:trPr>
          <w:trHeight w:val="620"/>
        </w:trPr>
        <w:tc>
          <w:tcPr>
            <w:tcW w:w="3681" w:type="dxa"/>
            <w:tcBorders>
              <w:top w:val="single" w:sz="4" w:space="0" w:color="auto"/>
              <w:left w:val="single" w:sz="4" w:space="0" w:color="auto"/>
              <w:bottom w:val="single" w:sz="4" w:space="0" w:color="auto"/>
              <w:right w:val="single" w:sz="4" w:space="0" w:color="auto"/>
            </w:tcBorders>
            <w:shd w:val="clear" w:color="000000" w:fill="008274"/>
            <w:vAlign w:val="center"/>
            <w:hideMark/>
          </w:tcPr>
          <w:p w14:paraId="40F7083E" w14:textId="77777777" w:rsidR="00704061" w:rsidRPr="00704061" w:rsidRDefault="00704061" w:rsidP="00704061">
            <w:pPr>
              <w:rPr>
                <w:rFonts w:ascii="Arial" w:hAnsi="Arial" w:cs="Arial"/>
                <w:b/>
                <w:bCs/>
                <w:color w:val="FFFFFF"/>
                <w:sz w:val="24"/>
                <w:szCs w:val="24"/>
              </w:rPr>
            </w:pPr>
            <w:r w:rsidRPr="00704061">
              <w:rPr>
                <w:rFonts w:ascii="Arial" w:hAnsi="Arial" w:cs="Arial"/>
                <w:b/>
                <w:bCs/>
                <w:color w:val="FFFFFF" w:themeColor="background1"/>
                <w:sz w:val="24"/>
                <w:szCs w:val="24"/>
              </w:rPr>
              <w:t>Screening Area</w:t>
            </w:r>
          </w:p>
        </w:tc>
        <w:tc>
          <w:tcPr>
            <w:tcW w:w="2360" w:type="dxa"/>
            <w:tcBorders>
              <w:top w:val="single" w:sz="4" w:space="0" w:color="auto"/>
              <w:left w:val="nil"/>
              <w:bottom w:val="single" w:sz="4" w:space="0" w:color="auto"/>
              <w:right w:val="single" w:sz="4" w:space="0" w:color="auto"/>
            </w:tcBorders>
            <w:shd w:val="clear" w:color="000000" w:fill="008274"/>
            <w:vAlign w:val="center"/>
            <w:hideMark/>
          </w:tcPr>
          <w:p w14:paraId="6003FC54" w14:textId="77777777" w:rsidR="00704061" w:rsidRPr="00704061" w:rsidRDefault="00704061" w:rsidP="00704061">
            <w:pPr>
              <w:rPr>
                <w:rFonts w:ascii="Arial" w:hAnsi="Arial" w:cs="Arial"/>
                <w:b/>
                <w:bCs/>
                <w:color w:val="FFFFFF"/>
                <w:sz w:val="24"/>
                <w:szCs w:val="24"/>
              </w:rPr>
            </w:pPr>
            <w:r w:rsidRPr="00704061">
              <w:rPr>
                <w:rFonts w:ascii="Arial" w:hAnsi="Arial" w:cs="Arial"/>
                <w:b/>
                <w:bCs/>
                <w:color w:val="FFFFFF" w:themeColor="background1"/>
                <w:sz w:val="24"/>
                <w:szCs w:val="24"/>
              </w:rPr>
              <w:t>Product</w:t>
            </w:r>
          </w:p>
        </w:tc>
        <w:tc>
          <w:tcPr>
            <w:tcW w:w="1748" w:type="dxa"/>
            <w:gridSpan w:val="2"/>
            <w:tcBorders>
              <w:top w:val="single" w:sz="4" w:space="0" w:color="auto"/>
              <w:left w:val="nil"/>
              <w:bottom w:val="single" w:sz="4" w:space="0" w:color="auto"/>
              <w:right w:val="single" w:sz="4" w:space="0" w:color="auto"/>
            </w:tcBorders>
            <w:shd w:val="clear" w:color="000000" w:fill="008274"/>
            <w:vAlign w:val="center"/>
            <w:hideMark/>
          </w:tcPr>
          <w:p w14:paraId="13F3F923" w14:textId="77777777" w:rsidR="00704061" w:rsidRPr="00704061" w:rsidRDefault="00704061" w:rsidP="00704061">
            <w:pPr>
              <w:jc w:val="right"/>
              <w:rPr>
                <w:rFonts w:ascii="Arial" w:hAnsi="Arial" w:cs="Arial"/>
                <w:b/>
                <w:bCs/>
                <w:color w:val="FFFFFF"/>
                <w:sz w:val="24"/>
                <w:szCs w:val="24"/>
              </w:rPr>
            </w:pPr>
            <w:r w:rsidRPr="00704061">
              <w:rPr>
                <w:rFonts w:ascii="Arial" w:hAnsi="Arial" w:cs="Arial"/>
                <w:b/>
                <w:bCs/>
                <w:color w:val="FFFFFF" w:themeColor="background1"/>
                <w:sz w:val="24"/>
                <w:szCs w:val="24"/>
              </w:rPr>
              <w:t>Total Cost (£) Excluding VAT</w:t>
            </w:r>
          </w:p>
        </w:tc>
        <w:tc>
          <w:tcPr>
            <w:tcW w:w="1987" w:type="dxa"/>
            <w:gridSpan w:val="2"/>
            <w:tcBorders>
              <w:top w:val="single" w:sz="4" w:space="0" w:color="auto"/>
              <w:left w:val="nil"/>
              <w:bottom w:val="single" w:sz="4" w:space="0" w:color="auto"/>
              <w:right w:val="single" w:sz="4" w:space="0" w:color="auto"/>
            </w:tcBorders>
            <w:shd w:val="clear" w:color="000000" w:fill="008274"/>
            <w:vAlign w:val="center"/>
            <w:hideMark/>
          </w:tcPr>
          <w:p w14:paraId="11A9664B" w14:textId="77777777" w:rsidR="00704061" w:rsidRPr="00704061" w:rsidRDefault="00704061" w:rsidP="00704061">
            <w:pPr>
              <w:jc w:val="right"/>
              <w:rPr>
                <w:rFonts w:ascii="Arial" w:hAnsi="Arial" w:cs="Arial"/>
                <w:b/>
                <w:bCs/>
                <w:color w:val="FFFFFF"/>
                <w:sz w:val="24"/>
                <w:szCs w:val="24"/>
              </w:rPr>
            </w:pPr>
            <w:r w:rsidRPr="00704061">
              <w:rPr>
                <w:rFonts w:ascii="Arial" w:hAnsi="Arial" w:cs="Arial"/>
                <w:b/>
                <w:bCs/>
                <w:color w:val="FFFFFF" w:themeColor="background1"/>
                <w:sz w:val="24"/>
                <w:szCs w:val="24"/>
              </w:rPr>
              <w:t>Delivery Time</w:t>
            </w:r>
          </w:p>
        </w:tc>
      </w:tr>
      <w:tr w:rsidR="00704061" w:rsidRPr="00704061" w14:paraId="6CB1EA53"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47C8A9"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Chagas disease</w:t>
            </w:r>
          </w:p>
        </w:tc>
        <w:tc>
          <w:tcPr>
            <w:tcW w:w="2360" w:type="dxa"/>
            <w:tcBorders>
              <w:top w:val="nil"/>
              <w:left w:val="nil"/>
              <w:bottom w:val="single" w:sz="4" w:space="0" w:color="auto"/>
              <w:right w:val="single" w:sz="4" w:space="0" w:color="auto"/>
            </w:tcBorders>
            <w:shd w:val="clear" w:color="000000" w:fill="FFFFFF"/>
            <w:vAlign w:val="center"/>
            <w:hideMark/>
          </w:tcPr>
          <w:p w14:paraId="38E9C520"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7B3C2C45"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4E7B567D"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0DFB5302"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0776818"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Chlamydia (pregnancy)</w:t>
            </w:r>
          </w:p>
        </w:tc>
        <w:tc>
          <w:tcPr>
            <w:tcW w:w="2360" w:type="dxa"/>
            <w:tcBorders>
              <w:top w:val="nil"/>
              <w:left w:val="nil"/>
              <w:bottom w:val="single" w:sz="4" w:space="0" w:color="auto"/>
              <w:right w:val="single" w:sz="4" w:space="0" w:color="auto"/>
            </w:tcBorders>
            <w:shd w:val="clear" w:color="000000" w:fill="FFFFFF"/>
            <w:vAlign w:val="center"/>
            <w:hideMark/>
          </w:tcPr>
          <w:p w14:paraId="7FE11098"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78469A0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479082E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06C1D629"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AC1AD6"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 xml:space="preserve">Breast (AI) </w:t>
            </w:r>
          </w:p>
        </w:tc>
        <w:tc>
          <w:tcPr>
            <w:tcW w:w="2360" w:type="dxa"/>
            <w:tcBorders>
              <w:top w:val="nil"/>
              <w:left w:val="nil"/>
              <w:bottom w:val="single" w:sz="4" w:space="0" w:color="auto"/>
              <w:right w:val="single" w:sz="4" w:space="0" w:color="auto"/>
            </w:tcBorders>
            <w:shd w:val="clear" w:color="000000" w:fill="FFFFFF"/>
            <w:vAlign w:val="center"/>
            <w:hideMark/>
          </w:tcPr>
          <w:p w14:paraId="4E8E7CE7"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4B5A78D1"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8D9CE07"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1B153B8D" w14:textId="77777777" w:rsidTr="00A668A6">
        <w:trPr>
          <w:trHeight w:val="62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41A0C9"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Chronic obstructive pulmonary disease (COPD)</w:t>
            </w:r>
          </w:p>
        </w:tc>
        <w:tc>
          <w:tcPr>
            <w:tcW w:w="2360" w:type="dxa"/>
            <w:tcBorders>
              <w:top w:val="nil"/>
              <w:left w:val="nil"/>
              <w:bottom w:val="single" w:sz="4" w:space="0" w:color="auto"/>
              <w:right w:val="single" w:sz="4" w:space="0" w:color="auto"/>
            </w:tcBorders>
            <w:shd w:val="clear" w:color="000000" w:fill="FFFFFF"/>
            <w:vAlign w:val="center"/>
            <w:hideMark/>
          </w:tcPr>
          <w:p w14:paraId="51C21A35"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1E743F45"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CABEFA3"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2A5EBDC1" w14:textId="77777777" w:rsidTr="00A668A6">
        <w:trPr>
          <w:trHeight w:val="62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9A431A"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 xml:space="preserve"> Partner violence in pregnancy and adults</w:t>
            </w:r>
          </w:p>
        </w:tc>
        <w:tc>
          <w:tcPr>
            <w:tcW w:w="2360" w:type="dxa"/>
            <w:tcBorders>
              <w:top w:val="nil"/>
              <w:left w:val="nil"/>
              <w:bottom w:val="single" w:sz="4" w:space="0" w:color="auto"/>
              <w:right w:val="single" w:sz="4" w:space="0" w:color="auto"/>
            </w:tcBorders>
            <w:shd w:val="clear" w:color="000000" w:fill="FFFFFF"/>
            <w:vAlign w:val="center"/>
            <w:hideMark/>
          </w:tcPr>
          <w:p w14:paraId="710CFCBB"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1A488C4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C3AE48C"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themeColor="text1"/>
                <w:sz w:val="24"/>
                <w:szCs w:val="24"/>
              </w:rPr>
              <w:t>6 months</w:t>
            </w:r>
          </w:p>
        </w:tc>
      </w:tr>
      <w:tr w:rsidR="00704061" w:rsidRPr="00704061" w14:paraId="2FCB076E"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A2685D"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 xml:space="preserve">Diabetes Type 2 </w:t>
            </w:r>
          </w:p>
        </w:tc>
        <w:tc>
          <w:tcPr>
            <w:tcW w:w="2360" w:type="dxa"/>
            <w:tcBorders>
              <w:top w:val="nil"/>
              <w:left w:val="nil"/>
              <w:bottom w:val="single" w:sz="4" w:space="0" w:color="auto"/>
              <w:right w:val="single" w:sz="4" w:space="0" w:color="auto"/>
            </w:tcBorders>
            <w:shd w:val="clear" w:color="000000" w:fill="FFFFFF"/>
            <w:vAlign w:val="center"/>
            <w:hideMark/>
          </w:tcPr>
          <w:p w14:paraId="648A63B1"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2C1F6813"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4BE87486"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3E3D17FC"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E8DD22"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 xml:space="preserve">Depression in Adults </w:t>
            </w:r>
          </w:p>
        </w:tc>
        <w:tc>
          <w:tcPr>
            <w:tcW w:w="2360" w:type="dxa"/>
            <w:tcBorders>
              <w:top w:val="nil"/>
              <w:left w:val="nil"/>
              <w:bottom w:val="single" w:sz="4" w:space="0" w:color="auto"/>
              <w:right w:val="single" w:sz="4" w:space="0" w:color="auto"/>
            </w:tcBorders>
            <w:shd w:val="clear" w:color="000000" w:fill="FFFFFF"/>
            <w:vAlign w:val="center"/>
            <w:hideMark/>
          </w:tcPr>
          <w:p w14:paraId="7278107B"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031D2231"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0FB56DAC"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themeColor="text1"/>
                <w:sz w:val="24"/>
                <w:szCs w:val="24"/>
              </w:rPr>
              <w:t>6 months</w:t>
            </w:r>
          </w:p>
        </w:tc>
      </w:tr>
      <w:tr w:rsidR="00704061" w:rsidRPr="00704061" w14:paraId="14ACF3C3"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CDE761"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Lynch Syndrome</w:t>
            </w:r>
          </w:p>
        </w:tc>
        <w:tc>
          <w:tcPr>
            <w:tcW w:w="2360" w:type="dxa"/>
            <w:tcBorders>
              <w:top w:val="nil"/>
              <w:left w:val="nil"/>
              <w:bottom w:val="single" w:sz="4" w:space="0" w:color="auto"/>
              <w:right w:val="single" w:sz="4" w:space="0" w:color="auto"/>
            </w:tcBorders>
            <w:shd w:val="clear" w:color="000000" w:fill="FFFFFF"/>
            <w:vAlign w:val="center"/>
            <w:hideMark/>
          </w:tcPr>
          <w:p w14:paraId="1E323CFF"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085AC46D"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1D2E4F82"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3BC8F4F8"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A1048E5" w14:textId="77777777" w:rsidR="00704061" w:rsidRPr="00704061" w:rsidRDefault="00704061" w:rsidP="00704061">
            <w:pPr>
              <w:rPr>
                <w:rFonts w:ascii="Arial" w:hAnsi="Arial" w:cs="Arial"/>
                <w:color w:val="000000"/>
                <w:sz w:val="24"/>
                <w:szCs w:val="24"/>
              </w:rPr>
            </w:pPr>
            <w:bookmarkStart w:id="18" w:name="RANGE!A10"/>
            <w:r w:rsidRPr="00704061">
              <w:rPr>
                <w:rFonts w:ascii="Arial" w:hAnsi="Arial" w:cs="Arial"/>
                <w:color w:val="000000" w:themeColor="text1"/>
                <w:sz w:val="24"/>
                <w:szCs w:val="24"/>
              </w:rPr>
              <w:t xml:space="preserve">Dental disease </w:t>
            </w:r>
            <w:bookmarkEnd w:id="18"/>
          </w:p>
        </w:tc>
        <w:tc>
          <w:tcPr>
            <w:tcW w:w="2360" w:type="dxa"/>
            <w:tcBorders>
              <w:top w:val="nil"/>
              <w:left w:val="nil"/>
              <w:bottom w:val="single" w:sz="4" w:space="0" w:color="auto"/>
              <w:right w:val="single" w:sz="4" w:space="0" w:color="auto"/>
            </w:tcBorders>
            <w:shd w:val="clear" w:color="auto" w:fill="auto"/>
            <w:vAlign w:val="center"/>
            <w:hideMark/>
          </w:tcPr>
          <w:p w14:paraId="6DC956D9"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Evidence Map</w:t>
            </w:r>
          </w:p>
        </w:tc>
        <w:tc>
          <w:tcPr>
            <w:tcW w:w="1748" w:type="dxa"/>
            <w:gridSpan w:val="2"/>
            <w:tcBorders>
              <w:top w:val="nil"/>
              <w:left w:val="nil"/>
              <w:bottom w:val="single" w:sz="4" w:space="0" w:color="auto"/>
              <w:right w:val="single" w:sz="4" w:space="0" w:color="auto"/>
            </w:tcBorders>
            <w:shd w:val="clear" w:color="auto" w:fill="auto"/>
            <w:vAlign w:val="center"/>
            <w:hideMark/>
          </w:tcPr>
          <w:p w14:paraId="6015C4FB"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auto" w:fill="auto"/>
            <w:vAlign w:val="center"/>
            <w:hideMark/>
          </w:tcPr>
          <w:p w14:paraId="3E32BEA7"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themeColor="text1"/>
                <w:sz w:val="24"/>
                <w:szCs w:val="24"/>
              </w:rPr>
              <w:t>6 months</w:t>
            </w:r>
          </w:p>
        </w:tc>
      </w:tr>
      <w:tr w:rsidR="00704061" w:rsidRPr="00704061" w14:paraId="0315444E" w14:textId="77777777" w:rsidTr="00A668A6">
        <w:trPr>
          <w:trHeight w:val="62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76AA1F1" w14:textId="77777777" w:rsidR="00704061" w:rsidRPr="00704061" w:rsidRDefault="00704061" w:rsidP="00704061">
            <w:pPr>
              <w:rPr>
                <w:rFonts w:ascii="Arial" w:hAnsi="Arial" w:cs="Arial"/>
                <w:color w:val="000000"/>
                <w:sz w:val="24"/>
                <w:szCs w:val="24"/>
              </w:rPr>
            </w:pPr>
            <w:r w:rsidRPr="00704061">
              <w:rPr>
                <w:rFonts w:ascii="Arial" w:hAnsi="Arial" w:cs="Arial"/>
                <w:color w:val="000000" w:themeColor="text1"/>
                <w:sz w:val="24"/>
                <w:szCs w:val="24"/>
              </w:rPr>
              <w:t>Mental health in pregnancy and post-natal</w:t>
            </w:r>
          </w:p>
        </w:tc>
        <w:tc>
          <w:tcPr>
            <w:tcW w:w="2360" w:type="dxa"/>
            <w:tcBorders>
              <w:top w:val="nil"/>
              <w:left w:val="nil"/>
              <w:bottom w:val="single" w:sz="4" w:space="0" w:color="auto"/>
              <w:right w:val="single" w:sz="4" w:space="0" w:color="auto"/>
            </w:tcBorders>
            <w:shd w:val="clear" w:color="000000" w:fill="FFFFFF"/>
            <w:vAlign w:val="center"/>
            <w:hideMark/>
          </w:tcPr>
          <w:p w14:paraId="40D357D8"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06DDC347"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04992B0D"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2C2E52C7"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1EA08C0"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Heart valve disease</w:t>
            </w:r>
          </w:p>
        </w:tc>
        <w:tc>
          <w:tcPr>
            <w:tcW w:w="2360" w:type="dxa"/>
            <w:tcBorders>
              <w:top w:val="nil"/>
              <w:left w:val="nil"/>
              <w:bottom w:val="single" w:sz="4" w:space="0" w:color="auto"/>
              <w:right w:val="single" w:sz="4" w:space="0" w:color="auto"/>
            </w:tcBorders>
            <w:shd w:val="clear" w:color="000000" w:fill="FFFFFF"/>
            <w:vAlign w:val="center"/>
            <w:hideMark/>
          </w:tcPr>
          <w:p w14:paraId="6A5E923B" w14:textId="77777777" w:rsidR="00704061" w:rsidRPr="00704061" w:rsidRDefault="00704061" w:rsidP="00704061">
            <w:pPr>
              <w:rPr>
                <w:rFonts w:ascii="Arial" w:hAnsi="Arial" w:cs="Arial"/>
                <w:color w:val="000000"/>
                <w:sz w:val="24"/>
                <w:szCs w:val="24"/>
              </w:rPr>
            </w:pPr>
            <w:r w:rsidRPr="00704061">
              <w:rPr>
                <w:rFonts w:ascii="Arial" w:hAnsi="Arial" w:cs="Arial"/>
                <w:color w:val="000000"/>
                <w:sz w:val="24"/>
                <w:szCs w:val="24"/>
              </w:rPr>
              <w:t>Evidence Map</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491CC22A"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19,500</w:t>
            </w:r>
          </w:p>
        </w:tc>
        <w:tc>
          <w:tcPr>
            <w:tcW w:w="1987" w:type="dxa"/>
            <w:gridSpan w:val="2"/>
            <w:tcBorders>
              <w:top w:val="nil"/>
              <w:left w:val="nil"/>
              <w:bottom w:val="single" w:sz="4" w:space="0" w:color="auto"/>
              <w:right w:val="single" w:sz="4" w:space="0" w:color="auto"/>
            </w:tcBorders>
            <w:shd w:val="clear" w:color="000000" w:fill="FFFFFF"/>
            <w:vAlign w:val="center"/>
            <w:hideMark/>
          </w:tcPr>
          <w:p w14:paraId="6F51B233"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6 months</w:t>
            </w:r>
          </w:p>
        </w:tc>
      </w:tr>
      <w:tr w:rsidR="00704061" w:rsidRPr="00704061" w14:paraId="79E9907E"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2A66B3" w14:textId="77777777" w:rsidR="00704061" w:rsidRPr="00704061" w:rsidRDefault="00704061" w:rsidP="00704061">
            <w:pPr>
              <w:jc w:val="center"/>
              <w:rPr>
                <w:rFonts w:ascii="Arial" w:hAnsi="Arial" w:cs="Arial"/>
                <w:color w:val="000000"/>
                <w:sz w:val="24"/>
                <w:szCs w:val="24"/>
              </w:rPr>
            </w:pPr>
            <w:r w:rsidRPr="00704061">
              <w:rPr>
                <w:rFonts w:ascii="Arial" w:hAnsi="Arial" w:cs="Arial"/>
                <w:color w:val="000000"/>
                <w:sz w:val="24"/>
                <w:szCs w:val="24"/>
              </w:rPr>
              <w:t>Total</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5DB2A2AA"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214,500</w:t>
            </w:r>
          </w:p>
        </w:tc>
        <w:tc>
          <w:tcPr>
            <w:tcW w:w="1972" w:type="dxa"/>
            <w:tcBorders>
              <w:top w:val="nil"/>
              <w:left w:val="nil"/>
              <w:bottom w:val="single" w:sz="4" w:space="0" w:color="auto"/>
              <w:right w:val="single" w:sz="4" w:space="0" w:color="auto"/>
            </w:tcBorders>
            <w:shd w:val="clear" w:color="000000" w:fill="FFFFFF"/>
            <w:vAlign w:val="center"/>
            <w:hideMark/>
          </w:tcPr>
          <w:p w14:paraId="29173218"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 </w:t>
            </w:r>
          </w:p>
        </w:tc>
      </w:tr>
      <w:tr w:rsidR="00704061" w:rsidRPr="00704061" w14:paraId="2A899FEE"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592072" w14:textId="77777777" w:rsidR="00704061" w:rsidRPr="00704061" w:rsidRDefault="00704061" w:rsidP="00704061">
            <w:pPr>
              <w:jc w:val="center"/>
              <w:rPr>
                <w:rFonts w:ascii="Arial" w:hAnsi="Arial" w:cs="Arial"/>
                <w:b/>
                <w:bCs/>
                <w:color w:val="000000"/>
                <w:sz w:val="24"/>
                <w:szCs w:val="24"/>
              </w:rPr>
            </w:pPr>
            <w:r w:rsidRPr="00704061">
              <w:rPr>
                <w:rFonts w:ascii="Arial" w:hAnsi="Arial" w:cs="Arial"/>
                <w:b/>
                <w:bCs/>
                <w:color w:val="000000"/>
                <w:sz w:val="24"/>
                <w:szCs w:val="24"/>
              </w:rPr>
              <w:t>Total with VAT</w:t>
            </w:r>
          </w:p>
        </w:tc>
        <w:tc>
          <w:tcPr>
            <w:tcW w:w="1748" w:type="dxa"/>
            <w:gridSpan w:val="2"/>
            <w:tcBorders>
              <w:top w:val="nil"/>
              <w:left w:val="nil"/>
              <w:bottom w:val="single" w:sz="4" w:space="0" w:color="auto"/>
              <w:right w:val="single" w:sz="4" w:space="0" w:color="auto"/>
            </w:tcBorders>
            <w:shd w:val="clear" w:color="000000" w:fill="FFFFFF"/>
            <w:vAlign w:val="center"/>
            <w:hideMark/>
          </w:tcPr>
          <w:p w14:paraId="463E73D4" w14:textId="77777777" w:rsidR="00704061" w:rsidRPr="00704061" w:rsidRDefault="00704061" w:rsidP="00704061">
            <w:pPr>
              <w:jc w:val="right"/>
              <w:rPr>
                <w:rFonts w:ascii="Arial" w:hAnsi="Arial" w:cs="Arial"/>
                <w:b/>
                <w:bCs/>
                <w:color w:val="000000"/>
                <w:sz w:val="24"/>
                <w:szCs w:val="24"/>
              </w:rPr>
            </w:pPr>
            <w:r w:rsidRPr="00704061">
              <w:rPr>
                <w:rFonts w:ascii="Arial" w:hAnsi="Arial" w:cs="Arial"/>
                <w:b/>
                <w:bCs/>
                <w:color w:val="000000"/>
                <w:sz w:val="24"/>
                <w:szCs w:val="24"/>
              </w:rPr>
              <w:t>257,400</w:t>
            </w:r>
          </w:p>
        </w:tc>
        <w:tc>
          <w:tcPr>
            <w:tcW w:w="1972" w:type="dxa"/>
            <w:tcBorders>
              <w:top w:val="nil"/>
              <w:left w:val="nil"/>
              <w:bottom w:val="single" w:sz="4" w:space="0" w:color="auto"/>
              <w:right w:val="single" w:sz="4" w:space="0" w:color="auto"/>
            </w:tcBorders>
            <w:shd w:val="clear" w:color="000000" w:fill="FFFFFF"/>
            <w:vAlign w:val="center"/>
            <w:hideMark/>
          </w:tcPr>
          <w:p w14:paraId="64EE719E" w14:textId="77777777" w:rsidR="00704061" w:rsidRPr="00704061" w:rsidRDefault="00704061" w:rsidP="00704061">
            <w:pPr>
              <w:jc w:val="right"/>
              <w:rPr>
                <w:rFonts w:ascii="Arial" w:hAnsi="Arial" w:cs="Arial"/>
                <w:color w:val="000000"/>
                <w:sz w:val="24"/>
                <w:szCs w:val="24"/>
              </w:rPr>
            </w:pPr>
            <w:r w:rsidRPr="00704061">
              <w:rPr>
                <w:rFonts w:ascii="Arial" w:hAnsi="Arial" w:cs="Arial"/>
                <w:color w:val="000000"/>
                <w:sz w:val="24"/>
                <w:szCs w:val="24"/>
              </w:rPr>
              <w:t> </w:t>
            </w:r>
          </w:p>
        </w:tc>
      </w:tr>
    </w:tbl>
    <w:p w14:paraId="178F52DC" w14:textId="77777777" w:rsidR="00704061" w:rsidRDefault="00704061"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4CD1DB8B" w14:textId="07BE7C50"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Procurement 2</w:t>
      </w:r>
    </w:p>
    <w:tbl>
      <w:tblPr>
        <w:tblW w:w="9776" w:type="dxa"/>
        <w:tblLook w:val="04A0" w:firstRow="1" w:lastRow="0" w:firstColumn="1" w:lastColumn="0" w:noHBand="0" w:noVBand="1"/>
      </w:tblPr>
      <w:tblGrid>
        <w:gridCol w:w="3681"/>
        <w:gridCol w:w="2360"/>
        <w:gridCol w:w="15"/>
        <w:gridCol w:w="1686"/>
        <w:gridCol w:w="15"/>
        <w:gridCol w:w="2019"/>
      </w:tblGrid>
      <w:tr w:rsidR="00A668A6" w:rsidRPr="00A668A6" w14:paraId="66C73BEA" w14:textId="77777777" w:rsidTr="00A668A6">
        <w:trPr>
          <w:trHeight w:val="620"/>
        </w:trPr>
        <w:tc>
          <w:tcPr>
            <w:tcW w:w="3681" w:type="dxa"/>
            <w:tcBorders>
              <w:top w:val="single" w:sz="4" w:space="0" w:color="auto"/>
              <w:left w:val="single" w:sz="4" w:space="0" w:color="auto"/>
              <w:bottom w:val="single" w:sz="4" w:space="0" w:color="auto"/>
              <w:right w:val="single" w:sz="4" w:space="0" w:color="auto"/>
            </w:tcBorders>
            <w:shd w:val="clear" w:color="000000" w:fill="008274"/>
            <w:vAlign w:val="center"/>
            <w:hideMark/>
          </w:tcPr>
          <w:p w14:paraId="779E6A7D" w14:textId="77777777" w:rsidR="00A668A6" w:rsidRPr="00A668A6" w:rsidRDefault="00A668A6" w:rsidP="00A668A6">
            <w:pPr>
              <w:rPr>
                <w:rFonts w:ascii="Arial" w:hAnsi="Arial" w:cs="Arial"/>
                <w:b/>
                <w:bCs/>
                <w:color w:val="FFFFFF"/>
                <w:sz w:val="24"/>
                <w:szCs w:val="24"/>
              </w:rPr>
            </w:pPr>
            <w:r w:rsidRPr="00A668A6">
              <w:rPr>
                <w:rFonts w:ascii="Arial" w:hAnsi="Arial" w:cs="Arial"/>
                <w:b/>
                <w:bCs/>
                <w:color w:val="FFFFFF" w:themeColor="background1"/>
                <w:sz w:val="24"/>
                <w:szCs w:val="24"/>
              </w:rPr>
              <w:t>Screening Area</w:t>
            </w:r>
          </w:p>
        </w:tc>
        <w:tc>
          <w:tcPr>
            <w:tcW w:w="2360" w:type="dxa"/>
            <w:tcBorders>
              <w:top w:val="single" w:sz="4" w:space="0" w:color="auto"/>
              <w:left w:val="nil"/>
              <w:bottom w:val="single" w:sz="4" w:space="0" w:color="auto"/>
              <w:right w:val="single" w:sz="4" w:space="0" w:color="auto"/>
            </w:tcBorders>
            <w:shd w:val="clear" w:color="000000" w:fill="008274"/>
            <w:vAlign w:val="center"/>
            <w:hideMark/>
          </w:tcPr>
          <w:p w14:paraId="1368475B" w14:textId="77777777" w:rsidR="00A668A6" w:rsidRPr="00A668A6" w:rsidRDefault="00A668A6" w:rsidP="00A668A6">
            <w:pPr>
              <w:rPr>
                <w:rFonts w:ascii="Arial" w:hAnsi="Arial" w:cs="Arial"/>
                <w:b/>
                <w:bCs/>
                <w:color w:val="FFFFFF"/>
                <w:sz w:val="24"/>
                <w:szCs w:val="24"/>
              </w:rPr>
            </w:pPr>
            <w:r w:rsidRPr="00A668A6">
              <w:rPr>
                <w:rFonts w:ascii="Arial" w:hAnsi="Arial" w:cs="Arial"/>
                <w:b/>
                <w:bCs/>
                <w:color w:val="FFFFFF" w:themeColor="background1"/>
                <w:sz w:val="24"/>
                <w:szCs w:val="24"/>
              </w:rPr>
              <w:t>Product</w:t>
            </w:r>
          </w:p>
        </w:tc>
        <w:tc>
          <w:tcPr>
            <w:tcW w:w="1701" w:type="dxa"/>
            <w:gridSpan w:val="2"/>
            <w:tcBorders>
              <w:top w:val="single" w:sz="4" w:space="0" w:color="auto"/>
              <w:left w:val="nil"/>
              <w:bottom w:val="single" w:sz="4" w:space="0" w:color="auto"/>
              <w:right w:val="single" w:sz="4" w:space="0" w:color="auto"/>
            </w:tcBorders>
            <w:shd w:val="clear" w:color="000000" w:fill="008274"/>
            <w:vAlign w:val="center"/>
            <w:hideMark/>
          </w:tcPr>
          <w:p w14:paraId="228630F9" w14:textId="77777777" w:rsidR="00A668A6" w:rsidRPr="00A668A6" w:rsidRDefault="00A668A6" w:rsidP="00A668A6">
            <w:pPr>
              <w:jc w:val="right"/>
              <w:rPr>
                <w:rFonts w:ascii="Arial" w:hAnsi="Arial" w:cs="Arial"/>
                <w:b/>
                <w:bCs/>
                <w:color w:val="FFFFFF"/>
                <w:sz w:val="24"/>
                <w:szCs w:val="24"/>
              </w:rPr>
            </w:pPr>
            <w:r w:rsidRPr="00A668A6">
              <w:rPr>
                <w:rFonts w:ascii="Arial" w:hAnsi="Arial" w:cs="Arial"/>
                <w:b/>
                <w:bCs/>
                <w:color w:val="FFFFFF" w:themeColor="background1"/>
                <w:sz w:val="24"/>
                <w:szCs w:val="24"/>
              </w:rPr>
              <w:t>Total Cost (£) Excluding VAT</w:t>
            </w:r>
          </w:p>
        </w:tc>
        <w:tc>
          <w:tcPr>
            <w:tcW w:w="2034" w:type="dxa"/>
            <w:gridSpan w:val="2"/>
            <w:tcBorders>
              <w:top w:val="single" w:sz="4" w:space="0" w:color="auto"/>
              <w:left w:val="nil"/>
              <w:bottom w:val="single" w:sz="4" w:space="0" w:color="auto"/>
              <w:right w:val="single" w:sz="4" w:space="0" w:color="auto"/>
            </w:tcBorders>
            <w:shd w:val="clear" w:color="000000" w:fill="008274"/>
            <w:vAlign w:val="center"/>
            <w:hideMark/>
          </w:tcPr>
          <w:p w14:paraId="11117BCE" w14:textId="77777777" w:rsidR="00A668A6" w:rsidRPr="00A668A6" w:rsidRDefault="00A668A6" w:rsidP="00A668A6">
            <w:pPr>
              <w:jc w:val="right"/>
              <w:rPr>
                <w:rFonts w:ascii="Arial" w:hAnsi="Arial" w:cs="Arial"/>
                <w:b/>
                <w:bCs/>
                <w:color w:val="FFFFFF"/>
                <w:sz w:val="24"/>
                <w:szCs w:val="24"/>
              </w:rPr>
            </w:pPr>
            <w:r w:rsidRPr="00A668A6">
              <w:rPr>
                <w:rFonts w:ascii="Arial" w:hAnsi="Arial" w:cs="Arial"/>
                <w:b/>
                <w:bCs/>
                <w:color w:val="FFFFFF" w:themeColor="background1"/>
                <w:sz w:val="24"/>
                <w:szCs w:val="24"/>
              </w:rPr>
              <w:t>Delivery Time</w:t>
            </w:r>
          </w:p>
        </w:tc>
      </w:tr>
      <w:tr w:rsidR="00A668A6" w:rsidRPr="00A668A6" w14:paraId="2F675ACE"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52750D"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Biliary atresia  </w:t>
            </w:r>
          </w:p>
        </w:tc>
        <w:tc>
          <w:tcPr>
            <w:tcW w:w="2360" w:type="dxa"/>
            <w:tcBorders>
              <w:top w:val="nil"/>
              <w:left w:val="nil"/>
              <w:bottom w:val="single" w:sz="4" w:space="0" w:color="auto"/>
              <w:right w:val="single" w:sz="4" w:space="0" w:color="auto"/>
            </w:tcBorders>
            <w:shd w:val="clear" w:color="000000" w:fill="FFFFFF"/>
            <w:vAlign w:val="center"/>
            <w:hideMark/>
          </w:tcPr>
          <w:p w14:paraId="6A611C8E"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A917391"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290B3E72"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themeColor="text1"/>
                <w:sz w:val="24"/>
                <w:szCs w:val="24"/>
              </w:rPr>
              <w:t>9 months</w:t>
            </w:r>
          </w:p>
        </w:tc>
      </w:tr>
      <w:tr w:rsidR="00A668A6" w:rsidRPr="00A668A6" w14:paraId="186AFC36"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135DF0"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MLD</w:t>
            </w:r>
          </w:p>
        </w:tc>
        <w:tc>
          <w:tcPr>
            <w:tcW w:w="2360" w:type="dxa"/>
            <w:tcBorders>
              <w:top w:val="nil"/>
              <w:left w:val="nil"/>
              <w:bottom w:val="single" w:sz="4" w:space="0" w:color="auto"/>
              <w:right w:val="single" w:sz="4" w:space="0" w:color="auto"/>
            </w:tcBorders>
            <w:shd w:val="clear" w:color="000000" w:fill="FFFFFF"/>
            <w:vAlign w:val="center"/>
            <w:hideMark/>
          </w:tcPr>
          <w:p w14:paraId="21079682"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B25B64B"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30CF3683"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0A295A55" w14:textId="77777777" w:rsidTr="00A668A6">
        <w:trPr>
          <w:trHeight w:val="3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5A5512"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Group B strep</w:t>
            </w:r>
          </w:p>
        </w:tc>
        <w:tc>
          <w:tcPr>
            <w:tcW w:w="2360" w:type="dxa"/>
            <w:tcBorders>
              <w:top w:val="nil"/>
              <w:left w:val="nil"/>
              <w:bottom w:val="single" w:sz="4" w:space="0" w:color="auto"/>
              <w:right w:val="single" w:sz="4" w:space="0" w:color="auto"/>
            </w:tcBorders>
            <w:shd w:val="clear" w:color="000000" w:fill="FFFFFF"/>
            <w:vAlign w:val="center"/>
            <w:hideMark/>
          </w:tcPr>
          <w:p w14:paraId="337E68E2"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38A7BAC"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42B73998"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69575E56" w14:textId="77777777" w:rsidTr="00A668A6">
        <w:trPr>
          <w:trHeight w:val="3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F7B27BF"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Breast Risk Stratification</w:t>
            </w:r>
          </w:p>
        </w:tc>
        <w:tc>
          <w:tcPr>
            <w:tcW w:w="2360" w:type="dxa"/>
            <w:tcBorders>
              <w:top w:val="nil"/>
              <w:left w:val="nil"/>
              <w:bottom w:val="single" w:sz="4" w:space="0" w:color="auto"/>
              <w:right w:val="single" w:sz="4" w:space="0" w:color="auto"/>
            </w:tcBorders>
            <w:shd w:val="clear" w:color="000000" w:fill="FFFFFF"/>
            <w:vAlign w:val="center"/>
            <w:hideMark/>
          </w:tcPr>
          <w:p w14:paraId="62B0C56B" w14:textId="77777777" w:rsidR="00A668A6" w:rsidRPr="00A668A6" w:rsidRDefault="00A668A6" w:rsidP="00A668A6">
            <w:pPr>
              <w:rPr>
                <w:rFonts w:ascii="Arial" w:hAnsi="Arial" w:cs="Arial"/>
                <w:color w:val="000000"/>
                <w:sz w:val="24"/>
                <w:szCs w:val="24"/>
              </w:rPr>
            </w:pPr>
            <w:r w:rsidRPr="00A668A6">
              <w:rPr>
                <w:rFonts w:ascii="Arial" w:hAnsi="Arial" w:cs="Arial"/>
                <w:color w:val="000000" w:themeColor="text1"/>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2927D9A"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38E94DB8"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66BDFF42" w14:textId="77777777" w:rsidTr="00A668A6">
        <w:trPr>
          <w:trHeight w:val="3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7CB08EB" w14:textId="77777777" w:rsidR="00A668A6" w:rsidRPr="00A668A6" w:rsidRDefault="00A668A6" w:rsidP="00A668A6">
            <w:pPr>
              <w:rPr>
                <w:rFonts w:ascii="Arial" w:hAnsi="Arial" w:cs="Arial"/>
                <w:color w:val="000000"/>
                <w:sz w:val="24"/>
                <w:szCs w:val="24"/>
              </w:rPr>
            </w:pPr>
            <w:r w:rsidRPr="00A668A6">
              <w:rPr>
                <w:rFonts w:ascii="Arial" w:hAnsi="Arial" w:cs="Arial"/>
                <w:color w:val="000000"/>
                <w:sz w:val="24"/>
                <w:szCs w:val="24"/>
              </w:rPr>
              <w:t>Targeted Screening</w:t>
            </w:r>
          </w:p>
        </w:tc>
        <w:tc>
          <w:tcPr>
            <w:tcW w:w="2360" w:type="dxa"/>
            <w:tcBorders>
              <w:top w:val="nil"/>
              <w:left w:val="nil"/>
              <w:bottom w:val="single" w:sz="4" w:space="0" w:color="auto"/>
              <w:right w:val="single" w:sz="4" w:space="0" w:color="auto"/>
            </w:tcBorders>
            <w:shd w:val="clear" w:color="000000" w:fill="FFFFFF"/>
            <w:vAlign w:val="center"/>
            <w:hideMark/>
          </w:tcPr>
          <w:p w14:paraId="23220CFE" w14:textId="77777777" w:rsidR="00A668A6" w:rsidRPr="00A668A6" w:rsidRDefault="00A668A6" w:rsidP="00A668A6">
            <w:pPr>
              <w:rPr>
                <w:rFonts w:ascii="Arial" w:hAnsi="Arial" w:cs="Arial"/>
                <w:color w:val="000000"/>
                <w:sz w:val="24"/>
                <w:szCs w:val="24"/>
              </w:rPr>
            </w:pPr>
            <w:r w:rsidRPr="00A668A6">
              <w:rPr>
                <w:rFonts w:ascii="Arial" w:hAnsi="Arial" w:cs="Arial"/>
                <w:color w:val="000000" w:themeColor="text1"/>
                <w:sz w:val="24"/>
                <w:szCs w:val="24"/>
              </w:rPr>
              <w:t>Evidence Summary</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6C593C25"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62,000</w:t>
            </w:r>
          </w:p>
        </w:tc>
        <w:tc>
          <w:tcPr>
            <w:tcW w:w="2034" w:type="dxa"/>
            <w:gridSpan w:val="2"/>
            <w:tcBorders>
              <w:top w:val="nil"/>
              <w:left w:val="nil"/>
              <w:bottom w:val="single" w:sz="4" w:space="0" w:color="auto"/>
              <w:right w:val="single" w:sz="4" w:space="0" w:color="auto"/>
            </w:tcBorders>
            <w:shd w:val="clear" w:color="000000" w:fill="FFFFFF"/>
            <w:vAlign w:val="center"/>
            <w:hideMark/>
          </w:tcPr>
          <w:p w14:paraId="36654969"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9 months</w:t>
            </w:r>
          </w:p>
        </w:tc>
      </w:tr>
      <w:tr w:rsidR="00A668A6" w:rsidRPr="00A668A6" w14:paraId="676C73E7"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67712" w14:textId="77777777" w:rsidR="00A668A6" w:rsidRPr="00A668A6" w:rsidRDefault="00A668A6" w:rsidP="00A668A6">
            <w:pPr>
              <w:jc w:val="center"/>
              <w:rPr>
                <w:rFonts w:ascii="Arial" w:hAnsi="Arial" w:cs="Arial"/>
                <w:color w:val="000000"/>
                <w:sz w:val="24"/>
                <w:szCs w:val="24"/>
              </w:rPr>
            </w:pPr>
            <w:r w:rsidRPr="00A668A6">
              <w:rPr>
                <w:rFonts w:ascii="Arial" w:hAnsi="Arial" w:cs="Arial"/>
                <w:color w:val="000000"/>
                <w:sz w:val="24"/>
                <w:szCs w:val="24"/>
              </w:rPr>
              <w:t>Total</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742BD31"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310,000</w:t>
            </w:r>
          </w:p>
        </w:tc>
        <w:tc>
          <w:tcPr>
            <w:tcW w:w="2019" w:type="dxa"/>
            <w:tcBorders>
              <w:top w:val="nil"/>
              <w:left w:val="nil"/>
              <w:bottom w:val="single" w:sz="4" w:space="0" w:color="auto"/>
              <w:right w:val="single" w:sz="4" w:space="0" w:color="auto"/>
            </w:tcBorders>
            <w:shd w:val="clear" w:color="000000" w:fill="FFFFFF"/>
            <w:vAlign w:val="center"/>
            <w:hideMark/>
          </w:tcPr>
          <w:p w14:paraId="2660B780" w14:textId="77777777" w:rsidR="00A668A6" w:rsidRPr="00A668A6" w:rsidRDefault="00A668A6" w:rsidP="00A668A6">
            <w:pPr>
              <w:jc w:val="right"/>
              <w:rPr>
                <w:rFonts w:ascii="Arial" w:hAnsi="Arial" w:cs="Arial"/>
                <w:color w:val="000000"/>
                <w:sz w:val="24"/>
                <w:szCs w:val="24"/>
              </w:rPr>
            </w:pPr>
            <w:r w:rsidRPr="00A668A6">
              <w:rPr>
                <w:rFonts w:ascii="Arial" w:hAnsi="Arial" w:cs="Arial"/>
                <w:color w:val="000000"/>
                <w:sz w:val="24"/>
                <w:szCs w:val="24"/>
              </w:rPr>
              <w:t> </w:t>
            </w:r>
          </w:p>
        </w:tc>
      </w:tr>
      <w:tr w:rsidR="00A668A6" w:rsidRPr="00A668A6" w14:paraId="21B63BB7" w14:textId="77777777" w:rsidTr="00A668A6">
        <w:trPr>
          <w:trHeight w:val="310"/>
        </w:trPr>
        <w:tc>
          <w:tcPr>
            <w:tcW w:w="60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A74CEB" w14:textId="77777777" w:rsidR="00A668A6" w:rsidRPr="00A668A6" w:rsidRDefault="00A668A6" w:rsidP="00A668A6">
            <w:pPr>
              <w:jc w:val="center"/>
              <w:rPr>
                <w:rFonts w:ascii="Arial" w:hAnsi="Arial" w:cs="Arial"/>
                <w:b/>
                <w:bCs/>
                <w:color w:val="000000"/>
                <w:sz w:val="24"/>
                <w:szCs w:val="24"/>
              </w:rPr>
            </w:pPr>
            <w:r w:rsidRPr="00A668A6">
              <w:rPr>
                <w:rFonts w:ascii="Arial" w:hAnsi="Arial" w:cs="Arial"/>
                <w:b/>
                <w:bCs/>
                <w:color w:val="000000"/>
                <w:sz w:val="24"/>
                <w:szCs w:val="24"/>
              </w:rPr>
              <w:t>Total with VAT</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B3EB1B5" w14:textId="77777777" w:rsidR="00A668A6" w:rsidRPr="00A668A6" w:rsidRDefault="00A668A6" w:rsidP="00A668A6">
            <w:pPr>
              <w:jc w:val="right"/>
              <w:rPr>
                <w:rFonts w:ascii="Arial" w:hAnsi="Arial" w:cs="Arial"/>
                <w:b/>
                <w:bCs/>
                <w:color w:val="000000"/>
                <w:sz w:val="24"/>
                <w:szCs w:val="24"/>
              </w:rPr>
            </w:pPr>
            <w:r w:rsidRPr="00A668A6">
              <w:rPr>
                <w:rFonts w:ascii="Arial" w:hAnsi="Arial" w:cs="Arial"/>
                <w:b/>
                <w:bCs/>
                <w:color w:val="000000"/>
                <w:sz w:val="24"/>
                <w:szCs w:val="24"/>
              </w:rPr>
              <w:t>372,000</w:t>
            </w:r>
          </w:p>
        </w:tc>
        <w:tc>
          <w:tcPr>
            <w:tcW w:w="2019" w:type="dxa"/>
            <w:tcBorders>
              <w:top w:val="nil"/>
              <w:left w:val="nil"/>
              <w:bottom w:val="single" w:sz="4" w:space="0" w:color="auto"/>
              <w:right w:val="single" w:sz="4" w:space="0" w:color="auto"/>
            </w:tcBorders>
            <w:shd w:val="clear" w:color="000000" w:fill="FFFFFF"/>
            <w:vAlign w:val="center"/>
            <w:hideMark/>
          </w:tcPr>
          <w:p w14:paraId="4F343A87" w14:textId="77777777" w:rsidR="00A668A6" w:rsidRPr="00A668A6" w:rsidRDefault="00A668A6" w:rsidP="00A668A6">
            <w:pPr>
              <w:jc w:val="right"/>
              <w:rPr>
                <w:rFonts w:ascii="Arial" w:hAnsi="Arial" w:cs="Arial"/>
                <w:b/>
                <w:bCs/>
                <w:color w:val="000000"/>
                <w:sz w:val="24"/>
                <w:szCs w:val="24"/>
              </w:rPr>
            </w:pPr>
            <w:r w:rsidRPr="00A668A6">
              <w:rPr>
                <w:rFonts w:ascii="Arial" w:hAnsi="Arial" w:cs="Arial"/>
                <w:b/>
                <w:bCs/>
                <w:color w:val="000000"/>
                <w:sz w:val="24"/>
                <w:szCs w:val="24"/>
              </w:rPr>
              <w:t> </w:t>
            </w:r>
          </w:p>
        </w:tc>
      </w:tr>
    </w:tbl>
    <w:p w14:paraId="78E0579E" w14:textId="77777777" w:rsidR="00A668A6" w:rsidRDefault="00A668A6"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761589A1" w14:textId="77777777" w:rsidR="009E0BCE" w:rsidRDefault="009E0BCE"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4AD112BF" w14:textId="77777777" w:rsidR="009E0BCE" w:rsidRDefault="009E0BCE"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25BECE91" w14:textId="77777777" w:rsidR="009E0BCE" w:rsidRDefault="009E0BCE"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0DD2BD6D" w14:textId="77777777"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p>
    <w:p w14:paraId="374790B2" w14:textId="232B04A1" w:rsidR="00B57280" w:rsidRDefault="00B57280" w:rsidP="00707D66">
      <w:pPr>
        <w:pStyle w:val="Heading2"/>
        <w:numPr>
          <w:ilvl w:val="0"/>
          <w:numId w:val="0"/>
        </w:numPr>
        <w:tabs>
          <w:tab w:val="left" w:pos="0"/>
          <w:tab w:val="left" w:pos="851"/>
        </w:tabs>
        <w:suppressAutoHyphens/>
        <w:spacing w:before="120" w:after="120"/>
        <w:ind w:left="792"/>
        <w:jc w:val="center"/>
        <w:rPr>
          <w:rFonts w:ascii="Arial" w:hAnsi="Arial" w:cs="Arial"/>
          <w:spacing w:val="-2"/>
          <w:sz w:val="24"/>
          <w:szCs w:val="24"/>
        </w:rPr>
      </w:pPr>
      <w:r>
        <w:rPr>
          <w:rFonts w:ascii="Arial" w:hAnsi="Arial" w:cs="Arial"/>
          <w:spacing w:val="-2"/>
          <w:sz w:val="24"/>
          <w:szCs w:val="24"/>
        </w:rPr>
        <w:t>Procurement 3</w:t>
      </w:r>
    </w:p>
    <w:tbl>
      <w:tblPr>
        <w:tblW w:w="9776" w:type="dxa"/>
        <w:tblLook w:val="04A0" w:firstRow="1" w:lastRow="0" w:firstColumn="1" w:lastColumn="0" w:noHBand="0" w:noVBand="1"/>
      </w:tblPr>
      <w:tblGrid>
        <w:gridCol w:w="3681"/>
        <w:gridCol w:w="2268"/>
        <w:gridCol w:w="1701"/>
        <w:gridCol w:w="2126"/>
      </w:tblGrid>
      <w:tr w:rsidR="009E0BCE" w:rsidRPr="009E0BCE" w14:paraId="22B1C621" w14:textId="77777777" w:rsidTr="009E0BCE">
        <w:trPr>
          <w:trHeight w:val="620"/>
        </w:trPr>
        <w:tc>
          <w:tcPr>
            <w:tcW w:w="3681" w:type="dxa"/>
            <w:tcBorders>
              <w:top w:val="single" w:sz="4" w:space="0" w:color="auto"/>
              <w:left w:val="single" w:sz="4" w:space="0" w:color="auto"/>
              <w:bottom w:val="single" w:sz="4" w:space="0" w:color="auto"/>
              <w:right w:val="single" w:sz="4" w:space="0" w:color="auto"/>
            </w:tcBorders>
            <w:shd w:val="clear" w:color="000000" w:fill="008274"/>
            <w:vAlign w:val="center"/>
            <w:hideMark/>
          </w:tcPr>
          <w:p w14:paraId="6D71D563" w14:textId="77777777" w:rsidR="009E0BCE" w:rsidRPr="009E0BCE" w:rsidRDefault="009E0BCE" w:rsidP="009E0BCE">
            <w:pPr>
              <w:rPr>
                <w:rFonts w:ascii="Arial" w:hAnsi="Arial" w:cs="Arial"/>
                <w:b/>
                <w:bCs/>
                <w:color w:val="FFFFFF"/>
                <w:sz w:val="24"/>
                <w:szCs w:val="24"/>
              </w:rPr>
            </w:pPr>
            <w:r w:rsidRPr="009E0BCE">
              <w:rPr>
                <w:rFonts w:ascii="Arial" w:hAnsi="Arial" w:cs="Arial"/>
                <w:b/>
                <w:bCs/>
                <w:color w:val="FFFFFF" w:themeColor="background1"/>
                <w:sz w:val="24"/>
                <w:szCs w:val="24"/>
              </w:rPr>
              <w:t>Screening Area</w:t>
            </w:r>
          </w:p>
        </w:tc>
        <w:tc>
          <w:tcPr>
            <w:tcW w:w="2268" w:type="dxa"/>
            <w:tcBorders>
              <w:top w:val="single" w:sz="4" w:space="0" w:color="auto"/>
              <w:left w:val="nil"/>
              <w:bottom w:val="single" w:sz="4" w:space="0" w:color="auto"/>
              <w:right w:val="single" w:sz="4" w:space="0" w:color="auto"/>
            </w:tcBorders>
            <w:shd w:val="clear" w:color="000000" w:fill="008274"/>
            <w:vAlign w:val="center"/>
            <w:hideMark/>
          </w:tcPr>
          <w:p w14:paraId="431432F9" w14:textId="77777777" w:rsidR="009E0BCE" w:rsidRPr="009E0BCE" w:rsidRDefault="009E0BCE" w:rsidP="009E0BCE">
            <w:pPr>
              <w:rPr>
                <w:rFonts w:ascii="Arial" w:hAnsi="Arial" w:cs="Arial"/>
                <w:b/>
                <w:bCs/>
                <w:color w:val="FFFFFF"/>
                <w:sz w:val="24"/>
                <w:szCs w:val="24"/>
              </w:rPr>
            </w:pPr>
            <w:r w:rsidRPr="009E0BCE">
              <w:rPr>
                <w:rFonts w:ascii="Arial" w:hAnsi="Arial" w:cs="Arial"/>
                <w:b/>
                <w:bCs/>
                <w:color w:val="FFFFFF" w:themeColor="background1"/>
                <w:sz w:val="24"/>
                <w:szCs w:val="24"/>
              </w:rPr>
              <w:t>Product</w:t>
            </w:r>
          </w:p>
        </w:tc>
        <w:tc>
          <w:tcPr>
            <w:tcW w:w="1701" w:type="dxa"/>
            <w:tcBorders>
              <w:top w:val="single" w:sz="4" w:space="0" w:color="auto"/>
              <w:left w:val="nil"/>
              <w:bottom w:val="single" w:sz="4" w:space="0" w:color="auto"/>
              <w:right w:val="single" w:sz="4" w:space="0" w:color="auto"/>
            </w:tcBorders>
            <w:shd w:val="clear" w:color="000000" w:fill="008274"/>
            <w:vAlign w:val="center"/>
            <w:hideMark/>
          </w:tcPr>
          <w:p w14:paraId="78F4459B" w14:textId="77777777" w:rsidR="009E0BCE" w:rsidRPr="009E0BCE" w:rsidRDefault="009E0BCE" w:rsidP="009E0BCE">
            <w:pPr>
              <w:jc w:val="right"/>
              <w:rPr>
                <w:rFonts w:ascii="Arial" w:hAnsi="Arial" w:cs="Arial"/>
                <w:b/>
                <w:bCs/>
                <w:color w:val="FFFFFF"/>
                <w:sz w:val="24"/>
                <w:szCs w:val="24"/>
              </w:rPr>
            </w:pPr>
            <w:r w:rsidRPr="009E0BCE">
              <w:rPr>
                <w:rFonts w:ascii="Arial" w:hAnsi="Arial" w:cs="Arial"/>
                <w:b/>
                <w:bCs/>
                <w:color w:val="FFFFFF" w:themeColor="background1"/>
                <w:sz w:val="24"/>
                <w:szCs w:val="24"/>
              </w:rPr>
              <w:t>Total Cost (£) Excluding VAT</w:t>
            </w:r>
          </w:p>
        </w:tc>
        <w:tc>
          <w:tcPr>
            <w:tcW w:w="2126" w:type="dxa"/>
            <w:tcBorders>
              <w:top w:val="single" w:sz="4" w:space="0" w:color="auto"/>
              <w:left w:val="nil"/>
              <w:bottom w:val="single" w:sz="4" w:space="0" w:color="auto"/>
              <w:right w:val="single" w:sz="4" w:space="0" w:color="auto"/>
            </w:tcBorders>
            <w:shd w:val="clear" w:color="000000" w:fill="008274"/>
            <w:vAlign w:val="center"/>
            <w:hideMark/>
          </w:tcPr>
          <w:p w14:paraId="4E1F52A1" w14:textId="77777777" w:rsidR="009E0BCE" w:rsidRPr="009E0BCE" w:rsidRDefault="009E0BCE" w:rsidP="009E0BCE">
            <w:pPr>
              <w:jc w:val="right"/>
              <w:rPr>
                <w:rFonts w:ascii="Arial" w:hAnsi="Arial" w:cs="Arial"/>
                <w:b/>
                <w:bCs/>
                <w:color w:val="FFFFFF"/>
                <w:sz w:val="24"/>
                <w:szCs w:val="24"/>
              </w:rPr>
            </w:pPr>
            <w:r w:rsidRPr="009E0BCE">
              <w:rPr>
                <w:rFonts w:ascii="Arial" w:hAnsi="Arial" w:cs="Arial"/>
                <w:b/>
                <w:bCs/>
                <w:color w:val="FFFFFF" w:themeColor="background1"/>
                <w:sz w:val="24"/>
                <w:szCs w:val="24"/>
              </w:rPr>
              <w:t>Delivery Time</w:t>
            </w:r>
          </w:p>
        </w:tc>
      </w:tr>
      <w:tr w:rsidR="009E0BCE" w:rsidRPr="009E0BCE" w14:paraId="16CAAC9A" w14:textId="77777777" w:rsidTr="009E0BCE">
        <w:trPr>
          <w:trHeight w:val="62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190A9916"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HTLV - Threshold Analysis (Model)</w:t>
            </w:r>
          </w:p>
        </w:tc>
        <w:tc>
          <w:tcPr>
            <w:tcW w:w="2268" w:type="dxa"/>
            <w:tcBorders>
              <w:top w:val="nil"/>
              <w:left w:val="nil"/>
              <w:bottom w:val="single" w:sz="4" w:space="0" w:color="auto"/>
              <w:right w:val="single" w:sz="4" w:space="0" w:color="auto"/>
            </w:tcBorders>
            <w:shd w:val="clear" w:color="000000" w:fill="FFFFFF"/>
            <w:vAlign w:val="center"/>
            <w:hideMark/>
          </w:tcPr>
          <w:p w14:paraId="469FA434" w14:textId="77777777" w:rsidR="009E0BCE" w:rsidRPr="009E0BCE" w:rsidRDefault="009E0BCE" w:rsidP="009E0BCE">
            <w:pPr>
              <w:rPr>
                <w:rFonts w:ascii="Arial" w:hAnsi="Arial" w:cs="Arial"/>
                <w:color w:val="000000"/>
                <w:sz w:val="24"/>
                <w:szCs w:val="24"/>
              </w:rPr>
            </w:pPr>
            <w:bookmarkStart w:id="19" w:name="RANGE!B26"/>
            <w:r w:rsidRPr="009E0BCE">
              <w:rPr>
                <w:rFonts w:ascii="Arial" w:hAnsi="Arial" w:cs="Arial"/>
                <w:color w:val="000000" w:themeColor="text1"/>
                <w:sz w:val="24"/>
                <w:szCs w:val="24"/>
              </w:rPr>
              <w:t xml:space="preserve">New model: development and threshold analysis </w:t>
            </w:r>
            <w:bookmarkEnd w:id="19"/>
          </w:p>
        </w:tc>
        <w:tc>
          <w:tcPr>
            <w:tcW w:w="1701" w:type="dxa"/>
            <w:tcBorders>
              <w:top w:val="nil"/>
              <w:left w:val="nil"/>
              <w:bottom w:val="single" w:sz="4" w:space="0" w:color="auto"/>
              <w:right w:val="single" w:sz="4" w:space="0" w:color="auto"/>
            </w:tcBorders>
            <w:shd w:val="clear" w:color="000000" w:fill="FFFFFF"/>
            <w:vAlign w:val="center"/>
            <w:hideMark/>
          </w:tcPr>
          <w:p w14:paraId="756B361B"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103,000</w:t>
            </w:r>
          </w:p>
        </w:tc>
        <w:tc>
          <w:tcPr>
            <w:tcW w:w="2126" w:type="dxa"/>
            <w:tcBorders>
              <w:top w:val="nil"/>
              <w:left w:val="nil"/>
              <w:bottom w:val="single" w:sz="4" w:space="0" w:color="auto"/>
              <w:right w:val="single" w:sz="4" w:space="0" w:color="auto"/>
            </w:tcBorders>
            <w:shd w:val="clear" w:color="000000" w:fill="FFFFFF"/>
            <w:vAlign w:val="center"/>
            <w:hideMark/>
          </w:tcPr>
          <w:p w14:paraId="2D079422"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12 months</w:t>
            </w:r>
          </w:p>
        </w:tc>
      </w:tr>
      <w:tr w:rsidR="009E0BCE" w:rsidRPr="009E0BCE" w14:paraId="5645923C" w14:textId="77777777" w:rsidTr="009E0BCE">
        <w:trPr>
          <w:trHeight w:val="62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84C5806"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 xml:space="preserve">Lung modelling  </w:t>
            </w:r>
          </w:p>
        </w:tc>
        <w:tc>
          <w:tcPr>
            <w:tcW w:w="2268" w:type="dxa"/>
            <w:tcBorders>
              <w:top w:val="nil"/>
              <w:left w:val="nil"/>
              <w:bottom w:val="single" w:sz="4" w:space="0" w:color="auto"/>
              <w:right w:val="single" w:sz="4" w:space="0" w:color="auto"/>
            </w:tcBorders>
            <w:shd w:val="clear" w:color="000000" w:fill="FFFFFF"/>
            <w:vAlign w:val="center"/>
            <w:hideMark/>
          </w:tcPr>
          <w:p w14:paraId="23D9D458" w14:textId="77777777" w:rsidR="009E0BCE" w:rsidRPr="009E0BCE" w:rsidRDefault="009E0BCE" w:rsidP="009E0BCE">
            <w:pPr>
              <w:rPr>
                <w:rFonts w:ascii="Arial" w:hAnsi="Arial" w:cs="Arial"/>
                <w:color w:val="000000"/>
                <w:sz w:val="24"/>
                <w:szCs w:val="24"/>
              </w:rPr>
            </w:pPr>
            <w:bookmarkStart w:id="20" w:name="RANGE!B27"/>
            <w:r w:rsidRPr="009E0BCE">
              <w:rPr>
                <w:rFonts w:ascii="Arial" w:hAnsi="Arial" w:cs="Arial"/>
                <w:color w:val="000000" w:themeColor="text1"/>
                <w:sz w:val="24"/>
                <w:szCs w:val="24"/>
              </w:rPr>
              <w:t xml:space="preserve">Existing model: Testing of additional scenarios </w:t>
            </w:r>
            <w:bookmarkEnd w:id="20"/>
          </w:p>
        </w:tc>
        <w:tc>
          <w:tcPr>
            <w:tcW w:w="1701" w:type="dxa"/>
            <w:tcBorders>
              <w:top w:val="nil"/>
              <w:left w:val="nil"/>
              <w:bottom w:val="single" w:sz="4" w:space="0" w:color="auto"/>
              <w:right w:val="single" w:sz="4" w:space="0" w:color="auto"/>
            </w:tcBorders>
            <w:shd w:val="clear" w:color="000000" w:fill="FFFFFF"/>
            <w:vAlign w:val="center"/>
            <w:hideMark/>
          </w:tcPr>
          <w:p w14:paraId="76B3F8AD"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62,000</w:t>
            </w:r>
          </w:p>
        </w:tc>
        <w:tc>
          <w:tcPr>
            <w:tcW w:w="2126" w:type="dxa"/>
            <w:tcBorders>
              <w:top w:val="nil"/>
              <w:left w:val="nil"/>
              <w:bottom w:val="single" w:sz="4" w:space="0" w:color="auto"/>
              <w:right w:val="single" w:sz="4" w:space="0" w:color="auto"/>
            </w:tcBorders>
            <w:shd w:val="clear" w:color="000000" w:fill="FFFFFF"/>
            <w:vAlign w:val="center"/>
            <w:hideMark/>
          </w:tcPr>
          <w:p w14:paraId="7157F457"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12 months</w:t>
            </w:r>
          </w:p>
        </w:tc>
      </w:tr>
      <w:tr w:rsidR="009E0BCE" w:rsidRPr="009E0BCE" w14:paraId="1D9C361C" w14:textId="77777777" w:rsidTr="009E0BCE">
        <w:trPr>
          <w:trHeight w:val="310"/>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7DF8A" w14:textId="77777777" w:rsidR="009E0BCE" w:rsidRPr="009E0BCE" w:rsidRDefault="009E0BCE" w:rsidP="009E0BCE">
            <w:pPr>
              <w:jc w:val="center"/>
              <w:rPr>
                <w:rFonts w:ascii="Arial" w:hAnsi="Arial" w:cs="Arial"/>
                <w:color w:val="000000"/>
                <w:sz w:val="24"/>
                <w:szCs w:val="24"/>
              </w:rPr>
            </w:pPr>
            <w:r w:rsidRPr="009E0BCE">
              <w:rPr>
                <w:rFonts w:ascii="Arial" w:hAnsi="Arial" w:cs="Arial"/>
                <w:color w:val="000000"/>
                <w:sz w:val="24"/>
                <w:szCs w:val="24"/>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37177F82" w14:textId="77777777" w:rsidR="009E0BCE" w:rsidRPr="009E0BCE" w:rsidRDefault="009E0BCE" w:rsidP="009E0BCE">
            <w:pPr>
              <w:jc w:val="right"/>
              <w:rPr>
                <w:rFonts w:ascii="Arial" w:hAnsi="Arial" w:cs="Arial"/>
                <w:color w:val="000000"/>
                <w:sz w:val="24"/>
                <w:szCs w:val="24"/>
              </w:rPr>
            </w:pPr>
            <w:r w:rsidRPr="009E0BCE">
              <w:rPr>
                <w:rFonts w:ascii="Arial" w:hAnsi="Arial" w:cs="Arial"/>
                <w:color w:val="000000"/>
                <w:sz w:val="24"/>
                <w:szCs w:val="24"/>
              </w:rPr>
              <w:t>165,000</w:t>
            </w:r>
          </w:p>
        </w:tc>
        <w:tc>
          <w:tcPr>
            <w:tcW w:w="2126" w:type="dxa"/>
            <w:tcBorders>
              <w:top w:val="nil"/>
              <w:left w:val="nil"/>
              <w:bottom w:val="single" w:sz="4" w:space="0" w:color="auto"/>
              <w:right w:val="single" w:sz="4" w:space="0" w:color="auto"/>
            </w:tcBorders>
            <w:shd w:val="clear" w:color="auto" w:fill="auto"/>
            <w:noWrap/>
            <w:vAlign w:val="bottom"/>
            <w:hideMark/>
          </w:tcPr>
          <w:p w14:paraId="1B8377EB"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 </w:t>
            </w:r>
          </w:p>
        </w:tc>
      </w:tr>
      <w:tr w:rsidR="009E0BCE" w:rsidRPr="009E0BCE" w14:paraId="3E0012EE" w14:textId="77777777" w:rsidTr="009E0BCE">
        <w:trPr>
          <w:trHeight w:val="310"/>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48B72" w14:textId="77777777" w:rsidR="009E0BCE" w:rsidRPr="009E0BCE" w:rsidRDefault="009E0BCE" w:rsidP="009E0BCE">
            <w:pPr>
              <w:jc w:val="center"/>
              <w:rPr>
                <w:rFonts w:ascii="Arial" w:hAnsi="Arial" w:cs="Arial"/>
                <w:b/>
                <w:bCs/>
                <w:color w:val="000000"/>
                <w:sz w:val="24"/>
                <w:szCs w:val="24"/>
              </w:rPr>
            </w:pPr>
            <w:r w:rsidRPr="009E0BCE">
              <w:rPr>
                <w:rFonts w:ascii="Arial" w:hAnsi="Arial" w:cs="Arial"/>
                <w:b/>
                <w:bCs/>
                <w:color w:val="000000"/>
                <w:sz w:val="24"/>
                <w:szCs w:val="24"/>
              </w:rPr>
              <w:t>Total with VAT</w:t>
            </w:r>
          </w:p>
        </w:tc>
        <w:tc>
          <w:tcPr>
            <w:tcW w:w="1701" w:type="dxa"/>
            <w:tcBorders>
              <w:top w:val="nil"/>
              <w:left w:val="nil"/>
              <w:bottom w:val="single" w:sz="4" w:space="0" w:color="auto"/>
              <w:right w:val="single" w:sz="4" w:space="0" w:color="auto"/>
            </w:tcBorders>
            <w:shd w:val="clear" w:color="auto" w:fill="auto"/>
            <w:noWrap/>
            <w:vAlign w:val="bottom"/>
            <w:hideMark/>
          </w:tcPr>
          <w:p w14:paraId="50F63B87" w14:textId="77777777" w:rsidR="009E0BCE" w:rsidRPr="009E0BCE" w:rsidRDefault="009E0BCE" w:rsidP="009E0BCE">
            <w:pPr>
              <w:jc w:val="right"/>
              <w:rPr>
                <w:rFonts w:ascii="Arial" w:hAnsi="Arial" w:cs="Arial"/>
                <w:b/>
                <w:bCs/>
                <w:color w:val="000000"/>
                <w:sz w:val="24"/>
                <w:szCs w:val="24"/>
              </w:rPr>
            </w:pPr>
            <w:r w:rsidRPr="009E0BCE">
              <w:rPr>
                <w:rFonts w:ascii="Arial" w:hAnsi="Arial" w:cs="Arial"/>
                <w:b/>
                <w:bCs/>
                <w:color w:val="000000"/>
                <w:sz w:val="24"/>
                <w:szCs w:val="24"/>
              </w:rPr>
              <w:t>198,000</w:t>
            </w:r>
          </w:p>
        </w:tc>
        <w:tc>
          <w:tcPr>
            <w:tcW w:w="2126" w:type="dxa"/>
            <w:tcBorders>
              <w:top w:val="nil"/>
              <w:left w:val="nil"/>
              <w:bottom w:val="single" w:sz="4" w:space="0" w:color="auto"/>
              <w:right w:val="single" w:sz="4" w:space="0" w:color="auto"/>
            </w:tcBorders>
            <w:shd w:val="clear" w:color="auto" w:fill="auto"/>
            <w:noWrap/>
            <w:vAlign w:val="bottom"/>
            <w:hideMark/>
          </w:tcPr>
          <w:p w14:paraId="11567CD8" w14:textId="77777777" w:rsidR="009E0BCE" w:rsidRPr="009E0BCE" w:rsidRDefault="009E0BCE" w:rsidP="009E0BCE">
            <w:pPr>
              <w:rPr>
                <w:rFonts w:ascii="Arial" w:hAnsi="Arial" w:cs="Arial"/>
                <w:color w:val="000000"/>
                <w:sz w:val="24"/>
                <w:szCs w:val="24"/>
              </w:rPr>
            </w:pPr>
            <w:r w:rsidRPr="009E0BCE">
              <w:rPr>
                <w:rFonts w:ascii="Arial" w:hAnsi="Arial" w:cs="Arial"/>
                <w:color w:val="000000"/>
                <w:sz w:val="24"/>
                <w:szCs w:val="24"/>
              </w:rPr>
              <w:t> </w:t>
            </w:r>
          </w:p>
        </w:tc>
      </w:tr>
    </w:tbl>
    <w:p w14:paraId="03D6F294" w14:textId="77777777" w:rsidR="00707D66" w:rsidRPr="00707D66" w:rsidRDefault="00707D66" w:rsidP="00707D66">
      <w:pPr>
        <w:pStyle w:val="ListParagraph"/>
        <w:keepNext/>
        <w:numPr>
          <w:ilvl w:val="0"/>
          <w:numId w:val="0"/>
        </w:numPr>
        <w:tabs>
          <w:tab w:val="left" w:pos="851"/>
        </w:tabs>
        <w:spacing w:line="276" w:lineRule="auto"/>
        <w:ind w:left="792"/>
        <w:rPr>
          <w:rFonts w:ascii="Arial" w:hAnsi="Arial" w:cs="Arial"/>
          <w:sz w:val="24"/>
          <w:szCs w:val="24"/>
        </w:rPr>
      </w:pPr>
    </w:p>
    <w:p w14:paraId="0511A172" w14:textId="77777777" w:rsidR="00F01C06" w:rsidRPr="00707D66" w:rsidRDefault="00F01C06" w:rsidP="00707D66">
      <w:pPr>
        <w:pStyle w:val="ListParagraph"/>
        <w:keepNext/>
        <w:numPr>
          <w:ilvl w:val="1"/>
          <w:numId w:val="39"/>
        </w:numPr>
        <w:tabs>
          <w:tab w:val="left" w:pos="851"/>
        </w:tabs>
        <w:spacing w:line="276" w:lineRule="auto"/>
        <w:ind w:hanging="792"/>
        <w:rPr>
          <w:rFonts w:ascii="Arial" w:hAnsi="Arial" w:cs="Arial"/>
          <w:sz w:val="24"/>
          <w:szCs w:val="24"/>
        </w:rPr>
      </w:pPr>
      <w:r w:rsidRPr="00707D66">
        <w:rPr>
          <w:rFonts w:ascii="Arial" w:hAnsi="Arial" w:cs="Arial"/>
          <w:spacing w:val="-2"/>
          <w:sz w:val="24"/>
          <w:szCs w:val="24"/>
        </w:rPr>
        <w:t>It is our intention to proceed to procure undertaking 3 separate procurement exercises:</w:t>
      </w:r>
    </w:p>
    <w:p w14:paraId="149AF61E" w14:textId="77777777" w:rsidR="00C225BD" w:rsidRPr="0062278C" w:rsidRDefault="00C225BD" w:rsidP="009E00F8">
      <w:pPr>
        <w:pStyle w:val="ListParagraph"/>
        <w:numPr>
          <w:ilvl w:val="0"/>
          <w:numId w:val="49"/>
        </w:numPr>
        <w:adjustRightInd/>
        <w:spacing w:after="160" w:line="259" w:lineRule="auto"/>
        <w:ind w:left="1418" w:hanging="425"/>
        <w:contextualSpacing/>
        <w:jc w:val="left"/>
        <w:outlineLvl w:val="9"/>
        <w:rPr>
          <w:rFonts w:cstheme="minorHAnsi"/>
          <w:sz w:val="24"/>
          <w:szCs w:val="24"/>
        </w:rPr>
      </w:pPr>
      <w:r w:rsidRPr="0062278C">
        <w:rPr>
          <w:rFonts w:cstheme="minorHAnsi"/>
          <w:sz w:val="24"/>
          <w:szCs w:val="24"/>
        </w:rPr>
        <w:t>Procurement 1 for cost models – 2 lots one for each model. One with a value of 103,000</w:t>
      </w:r>
      <w:r>
        <w:rPr>
          <w:rFonts w:cstheme="minorHAnsi"/>
          <w:sz w:val="24"/>
          <w:szCs w:val="24"/>
        </w:rPr>
        <w:t xml:space="preserve"> (excluding VAT) </w:t>
      </w:r>
      <w:r w:rsidRPr="0062278C">
        <w:rPr>
          <w:rFonts w:cstheme="minorHAnsi"/>
          <w:sz w:val="24"/>
          <w:szCs w:val="24"/>
        </w:rPr>
        <w:t>and £62,000</w:t>
      </w:r>
      <w:r>
        <w:rPr>
          <w:rFonts w:cstheme="minorHAnsi"/>
          <w:sz w:val="24"/>
          <w:szCs w:val="24"/>
        </w:rPr>
        <w:t xml:space="preserve"> (excluding VAT)</w:t>
      </w:r>
      <w:r w:rsidRPr="0062278C">
        <w:rPr>
          <w:rFonts w:cstheme="minorHAnsi"/>
          <w:sz w:val="24"/>
          <w:szCs w:val="24"/>
        </w:rPr>
        <w:t>.</w:t>
      </w:r>
      <w:r>
        <w:rPr>
          <w:rFonts w:cstheme="minorHAnsi"/>
          <w:sz w:val="24"/>
          <w:szCs w:val="24"/>
        </w:rPr>
        <w:t xml:space="preserve"> Total value: £214,500 (excluding VAT), £257,400 (inclusive of VAT)</w:t>
      </w:r>
    </w:p>
    <w:p w14:paraId="17E0A428" w14:textId="77777777" w:rsidR="00C225BD" w:rsidRPr="0062278C" w:rsidRDefault="00C225BD" w:rsidP="009E00F8">
      <w:pPr>
        <w:pStyle w:val="ListParagraph"/>
        <w:numPr>
          <w:ilvl w:val="0"/>
          <w:numId w:val="49"/>
        </w:numPr>
        <w:adjustRightInd/>
        <w:spacing w:after="160" w:line="259" w:lineRule="auto"/>
        <w:ind w:left="1418" w:hanging="425"/>
        <w:contextualSpacing/>
        <w:jc w:val="left"/>
        <w:outlineLvl w:val="9"/>
        <w:rPr>
          <w:rFonts w:cstheme="minorHAnsi"/>
          <w:sz w:val="24"/>
          <w:szCs w:val="24"/>
        </w:rPr>
      </w:pPr>
      <w:r w:rsidRPr="0062278C">
        <w:rPr>
          <w:rFonts w:cstheme="minorHAnsi"/>
          <w:sz w:val="24"/>
          <w:szCs w:val="24"/>
        </w:rPr>
        <w:t>Procurement 2 for evidence summaries – 5 lots (one per product) 62,000</w:t>
      </w:r>
      <w:r>
        <w:rPr>
          <w:rFonts w:cstheme="minorHAnsi"/>
          <w:sz w:val="24"/>
          <w:szCs w:val="24"/>
        </w:rPr>
        <w:t xml:space="preserve"> (excluding VAT) </w:t>
      </w:r>
      <w:r w:rsidRPr="0062278C">
        <w:rPr>
          <w:rFonts w:cstheme="minorHAnsi"/>
          <w:sz w:val="24"/>
          <w:szCs w:val="24"/>
        </w:rPr>
        <w:t>each lot.</w:t>
      </w:r>
      <w:r>
        <w:rPr>
          <w:rFonts w:cstheme="minorHAnsi"/>
          <w:sz w:val="24"/>
          <w:szCs w:val="24"/>
        </w:rPr>
        <w:t xml:space="preserve"> Total value: £310,000 (excluding VAT), £372,000 (inclusive of VAT)</w:t>
      </w:r>
    </w:p>
    <w:p w14:paraId="20066268" w14:textId="77777777" w:rsidR="00C225BD" w:rsidRPr="00D13DB1" w:rsidRDefault="00C225BD" w:rsidP="009E00F8">
      <w:pPr>
        <w:pStyle w:val="ListParagraph"/>
        <w:numPr>
          <w:ilvl w:val="0"/>
          <w:numId w:val="49"/>
        </w:numPr>
        <w:adjustRightInd/>
        <w:spacing w:after="160" w:line="259" w:lineRule="auto"/>
        <w:ind w:left="1418" w:hanging="425"/>
        <w:contextualSpacing/>
        <w:jc w:val="left"/>
        <w:outlineLvl w:val="9"/>
        <w:rPr>
          <w:rFonts w:cstheme="minorHAnsi"/>
          <w:sz w:val="24"/>
          <w:szCs w:val="24"/>
        </w:rPr>
      </w:pPr>
      <w:r w:rsidRPr="0062278C">
        <w:rPr>
          <w:rFonts w:cstheme="minorHAnsi"/>
          <w:sz w:val="24"/>
          <w:szCs w:val="24"/>
        </w:rPr>
        <w:t>Procurement 3 for evidence maps with 11 lots (one per product) 19,500</w:t>
      </w:r>
      <w:r>
        <w:rPr>
          <w:rFonts w:cstheme="minorHAnsi"/>
          <w:sz w:val="24"/>
          <w:szCs w:val="24"/>
        </w:rPr>
        <w:t xml:space="preserve"> (excluding VAT) </w:t>
      </w:r>
      <w:r w:rsidRPr="0062278C">
        <w:rPr>
          <w:rFonts w:cstheme="minorHAnsi"/>
          <w:sz w:val="24"/>
          <w:szCs w:val="24"/>
        </w:rPr>
        <w:t>each lot.</w:t>
      </w:r>
      <w:r>
        <w:rPr>
          <w:rFonts w:cstheme="minorHAnsi"/>
          <w:sz w:val="24"/>
          <w:szCs w:val="24"/>
        </w:rPr>
        <w:t xml:space="preserve"> Total Value: £165,000 (excluding VAT), £198,000 (inclusive of VAT)</w:t>
      </w:r>
    </w:p>
    <w:p w14:paraId="5367C248" w14:textId="77777777" w:rsidR="00707D66" w:rsidRPr="00707D66" w:rsidRDefault="00707D66" w:rsidP="00707D66">
      <w:pPr>
        <w:pStyle w:val="ListParagraph"/>
        <w:keepNext/>
        <w:numPr>
          <w:ilvl w:val="0"/>
          <w:numId w:val="0"/>
        </w:numPr>
        <w:tabs>
          <w:tab w:val="left" w:pos="851"/>
        </w:tabs>
        <w:spacing w:line="276" w:lineRule="auto"/>
        <w:ind w:left="792"/>
        <w:rPr>
          <w:rFonts w:ascii="Arial" w:hAnsi="Arial" w:cs="Arial"/>
          <w:sz w:val="24"/>
          <w:szCs w:val="24"/>
        </w:rPr>
      </w:pPr>
    </w:p>
    <w:p w14:paraId="79680D54" w14:textId="77777777" w:rsidR="00F01C06" w:rsidRPr="00C116CF" w:rsidRDefault="00F01C06" w:rsidP="00C116CF">
      <w:pPr>
        <w:pStyle w:val="ListParagraph"/>
        <w:keepNext/>
        <w:numPr>
          <w:ilvl w:val="1"/>
          <w:numId w:val="39"/>
        </w:numPr>
        <w:tabs>
          <w:tab w:val="left" w:pos="851"/>
        </w:tabs>
        <w:spacing w:line="276" w:lineRule="auto"/>
        <w:ind w:hanging="792"/>
        <w:rPr>
          <w:rFonts w:ascii="Arial" w:hAnsi="Arial" w:cs="Arial"/>
          <w:sz w:val="24"/>
          <w:szCs w:val="24"/>
        </w:rPr>
      </w:pPr>
      <w:r w:rsidRPr="00C116CF">
        <w:rPr>
          <w:rFonts w:ascii="Arial" w:hAnsi="Arial" w:cs="Arial"/>
          <w:spacing w:val="-2"/>
          <w:sz w:val="24"/>
          <w:szCs w:val="24"/>
        </w:rPr>
        <w:t>Estimated timetable for the procurements:</w:t>
      </w:r>
    </w:p>
    <w:p w14:paraId="27D44215" w14:textId="77777777"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r>
        <w:rPr>
          <w:rFonts w:ascii="Arial" w:hAnsi="Arial" w:cs="Arial"/>
          <w:spacing w:val="-2"/>
          <w:sz w:val="24"/>
          <w:szCs w:val="24"/>
        </w:rPr>
        <w:t>Procurement 1 – Models</w:t>
      </w: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02"/>
      </w:tblGrid>
      <w:tr w:rsidR="00F01C06" w:rsidRPr="00973D04" w14:paraId="6647EF2E"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14F7EF21"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Event</w:t>
            </w:r>
          </w:p>
        </w:tc>
        <w:tc>
          <w:tcPr>
            <w:tcW w:w="3402"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069D941E"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Completed by</w:t>
            </w:r>
          </w:p>
        </w:tc>
      </w:tr>
      <w:tr w:rsidR="00F01C06" w:rsidRPr="00973D04" w14:paraId="6291F815"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70AF9EF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ITT issued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C7228BF"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15/07/2024</w:t>
            </w:r>
          </w:p>
        </w:tc>
      </w:tr>
      <w:tr w:rsidR="00F01C06" w:rsidRPr="00973D04" w14:paraId="7C6C58FE"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14E72F8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Deadline for submission of a Tender via the e-Sourcing portal (“Tender Submission Deadline”)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416DEC2"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16/08/2024</w:t>
            </w:r>
          </w:p>
        </w:tc>
      </w:tr>
      <w:tr w:rsidR="00F01C06" w:rsidRPr="00973D04" w14:paraId="205593F0"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39F020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Evaluation and internal governance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61DCD30" w14:textId="77777777" w:rsidR="00F01C06" w:rsidRPr="00973D04" w:rsidRDefault="00F01C06"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30/08/2024</w:t>
            </w:r>
          </w:p>
        </w:tc>
      </w:tr>
      <w:tr w:rsidR="00F01C06" w:rsidRPr="00973D04" w14:paraId="5302C35D"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0E192E70"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Award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71746C4"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06/09/2024</w:t>
            </w:r>
          </w:p>
        </w:tc>
      </w:tr>
      <w:tr w:rsidR="00F01C06" w:rsidRPr="00973D04" w14:paraId="06C0ED5B"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2C0DB1DC"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Stand Still period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46D0E0E"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17/09/2024</w:t>
            </w:r>
          </w:p>
        </w:tc>
      </w:tr>
      <w:tr w:rsidR="00F01C06" w:rsidRPr="00973D04" w14:paraId="008F459D"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325E6D5D"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Contract Signature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B965031" w14:textId="77777777" w:rsidR="00F01C06" w:rsidRPr="00973D04" w:rsidRDefault="00F01C06"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30/09/2024</w:t>
            </w:r>
          </w:p>
        </w:tc>
      </w:tr>
      <w:tr w:rsidR="00F01C06" w:rsidRPr="00973D04" w14:paraId="3D3A4A0D" w14:textId="77777777" w:rsidTr="00970B30">
        <w:trPr>
          <w:trHeight w:val="130"/>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136E5B6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commencement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BB516D9" w14:textId="77777777" w:rsidR="00F01C06" w:rsidRPr="00973D04" w:rsidRDefault="00F01C06" w:rsidP="00970B30">
            <w:pPr>
              <w:jc w:val="center"/>
              <w:rPr>
                <w:rFonts w:ascii="Arial" w:hAnsi="Arial" w:cs="Arial"/>
                <w:sz w:val="24"/>
                <w:szCs w:val="24"/>
              </w:rPr>
            </w:pPr>
            <w:r>
              <w:rPr>
                <w:rFonts w:ascii="Arial" w:hAnsi="Arial" w:cs="Arial"/>
                <w:sz w:val="24"/>
                <w:szCs w:val="24"/>
              </w:rPr>
              <w:t>01/10/2024</w:t>
            </w:r>
          </w:p>
        </w:tc>
      </w:tr>
    </w:tbl>
    <w:p w14:paraId="1EE620A4" w14:textId="77777777"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46482620" w14:textId="77777777" w:rsidR="00CF0187" w:rsidRDefault="00CF0187"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5A943B18" w14:textId="77777777" w:rsidR="00CF0187" w:rsidRDefault="00CF0187"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7D7EF570" w14:textId="77777777"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r>
        <w:rPr>
          <w:rFonts w:ascii="Arial" w:hAnsi="Arial" w:cs="Arial"/>
          <w:spacing w:val="-2"/>
          <w:sz w:val="24"/>
          <w:szCs w:val="24"/>
        </w:rPr>
        <w:lastRenderedPageBreak/>
        <w:t>Procurement 2 - Evidence Summaries</w:t>
      </w: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02"/>
      </w:tblGrid>
      <w:tr w:rsidR="00F01C06" w:rsidRPr="00973D04" w14:paraId="7FF6958B"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0A9ABCEE"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Event</w:t>
            </w:r>
          </w:p>
        </w:tc>
        <w:tc>
          <w:tcPr>
            <w:tcW w:w="3402"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6D4EB805"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Completed by</w:t>
            </w:r>
          </w:p>
        </w:tc>
      </w:tr>
      <w:tr w:rsidR="00F01C06" w:rsidRPr="00973D04" w14:paraId="749A78A8"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31D3EDE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ITT issued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A5AB33A" w14:textId="77777777" w:rsidR="00F01C06" w:rsidRPr="00973D04" w:rsidRDefault="00F01C06" w:rsidP="00970B30">
            <w:pPr>
              <w:jc w:val="center"/>
              <w:textAlignment w:val="baseline"/>
              <w:rPr>
                <w:rFonts w:ascii="Arial" w:eastAsia="Arial" w:hAnsi="Arial" w:cs="Arial"/>
                <w:sz w:val="24"/>
                <w:szCs w:val="24"/>
              </w:rPr>
            </w:pPr>
            <w:r>
              <w:rPr>
                <w:rFonts w:ascii="Arial" w:eastAsia="Arial" w:hAnsi="Arial" w:cs="Arial"/>
                <w:sz w:val="24"/>
                <w:szCs w:val="24"/>
              </w:rPr>
              <w:t>05/08/2024</w:t>
            </w:r>
          </w:p>
        </w:tc>
      </w:tr>
      <w:tr w:rsidR="00F01C06" w:rsidRPr="00973D04" w14:paraId="36C868B1"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513B4E6"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Deadline for submission of a Tender via the e-Sourcing portal (“Tender Submission Deadline”)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4CCF4D8" w14:textId="4C88B650" w:rsidR="005236B4" w:rsidRDefault="001566CE" w:rsidP="00970B30">
            <w:pPr>
              <w:jc w:val="center"/>
              <w:textAlignment w:val="baseline"/>
              <w:rPr>
                <w:rFonts w:ascii="Arial" w:eastAsia="Arial" w:hAnsi="Arial" w:cs="Arial"/>
                <w:sz w:val="24"/>
                <w:szCs w:val="24"/>
              </w:rPr>
            </w:pPr>
            <w:r>
              <w:rPr>
                <w:rFonts w:ascii="Arial" w:eastAsia="Arial" w:hAnsi="Arial" w:cs="Arial"/>
                <w:sz w:val="24"/>
                <w:szCs w:val="24"/>
              </w:rPr>
              <w:t>09</w:t>
            </w:r>
            <w:r w:rsidR="00F01C06">
              <w:rPr>
                <w:rFonts w:ascii="Arial" w:eastAsia="Arial" w:hAnsi="Arial" w:cs="Arial"/>
                <w:sz w:val="24"/>
                <w:szCs w:val="24"/>
              </w:rPr>
              <w:t>/09/2024</w:t>
            </w:r>
            <w:r w:rsidR="005236B4">
              <w:rPr>
                <w:rFonts w:ascii="Arial" w:eastAsia="Arial" w:hAnsi="Arial" w:cs="Arial"/>
                <w:sz w:val="24"/>
                <w:szCs w:val="24"/>
              </w:rPr>
              <w:t xml:space="preserve"> </w:t>
            </w:r>
          </w:p>
          <w:p w14:paraId="400FBCBD" w14:textId="7D34FCA3" w:rsidR="00F01C06" w:rsidRPr="00973D04" w:rsidRDefault="005236B4" w:rsidP="00970B30">
            <w:pPr>
              <w:jc w:val="center"/>
              <w:textAlignment w:val="baseline"/>
              <w:rPr>
                <w:rFonts w:ascii="Arial" w:eastAsia="Arial" w:hAnsi="Arial" w:cs="Arial"/>
                <w:sz w:val="24"/>
                <w:szCs w:val="24"/>
              </w:rPr>
            </w:pPr>
            <w:r>
              <w:rPr>
                <w:rFonts w:ascii="Arial" w:eastAsia="Arial" w:hAnsi="Arial" w:cs="Arial"/>
                <w:sz w:val="24"/>
                <w:szCs w:val="24"/>
              </w:rPr>
              <w:t>(36 days)</w:t>
            </w:r>
          </w:p>
        </w:tc>
      </w:tr>
      <w:tr w:rsidR="008275E6" w:rsidRPr="00973D04" w14:paraId="1FD57B52"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41651376" w14:textId="77777777" w:rsidR="008275E6" w:rsidRPr="00973D04" w:rsidRDefault="008275E6" w:rsidP="008275E6">
            <w:pPr>
              <w:textAlignment w:val="baseline"/>
              <w:rPr>
                <w:rFonts w:ascii="Arial" w:eastAsia="Arial" w:hAnsi="Arial" w:cs="Arial"/>
                <w:sz w:val="24"/>
                <w:szCs w:val="24"/>
              </w:rPr>
            </w:pPr>
            <w:r w:rsidRPr="00973D04">
              <w:rPr>
                <w:rFonts w:ascii="Arial" w:eastAsia="Arial" w:hAnsi="Arial" w:cs="Arial"/>
                <w:color w:val="000000" w:themeColor="text1"/>
                <w:sz w:val="24"/>
                <w:szCs w:val="24"/>
              </w:rPr>
              <w:t>Evaluation and internal governance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DA86271" w14:textId="1BC17299" w:rsidR="008275E6" w:rsidRPr="00973D04" w:rsidRDefault="008275E6" w:rsidP="008275E6">
            <w:pPr>
              <w:jc w:val="center"/>
              <w:textAlignment w:val="baseline"/>
              <w:rPr>
                <w:rFonts w:ascii="Arial" w:eastAsia="Arial" w:hAnsi="Arial" w:cs="Arial"/>
                <w:color w:val="000000" w:themeColor="text1"/>
                <w:sz w:val="24"/>
                <w:szCs w:val="24"/>
              </w:rPr>
            </w:pPr>
            <w:r>
              <w:rPr>
                <w:rFonts w:ascii="Arial" w:eastAsia="Arial" w:hAnsi="Arial" w:cs="Arial"/>
                <w:sz w:val="24"/>
                <w:szCs w:val="24"/>
              </w:rPr>
              <w:t>30/09/2024</w:t>
            </w:r>
          </w:p>
        </w:tc>
      </w:tr>
      <w:tr w:rsidR="008275E6" w:rsidRPr="00973D04" w14:paraId="0FB46C29"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5BE8AC57" w14:textId="77777777" w:rsidR="008275E6" w:rsidRPr="00973D04" w:rsidRDefault="008275E6" w:rsidP="008275E6">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Award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8285E40" w14:textId="6F5FA8AA" w:rsidR="008275E6" w:rsidRPr="00973D04" w:rsidRDefault="008275E6" w:rsidP="008275E6">
            <w:pPr>
              <w:jc w:val="center"/>
              <w:textAlignment w:val="baseline"/>
              <w:rPr>
                <w:rFonts w:ascii="Arial" w:eastAsia="Arial" w:hAnsi="Arial" w:cs="Arial"/>
                <w:sz w:val="24"/>
                <w:szCs w:val="24"/>
              </w:rPr>
            </w:pPr>
            <w:r>
              <w:rPr>
                <w:rFonts w:ascii="Arial" w:eastAsia="Arial" w:hAnsi="Arial" w:cs="Arial"/>
                <w:sz w:val="24"/>
                <w:szCs w:val="24"/>
              </w:rPr>
              <w:t>01/10/2024</w:t>
            </w:r>
          </w:p>
        </w:tc>
      </w:tr>
      <w:tr w:rsidR="008275E6" w:rsidRPr="00973D04" w14:paraId="74E3A2DC"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17A60922" w14:textId="77777777" w:rsidR="008275E6" w:rsidRPr="00973D04" w:rsidRDefault="008275E6" w:rsidP="008275E6">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Stand Still period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7B92595" w14:textId="1786A938" w:rsidR="008275E6" w:rsidRPr="00973D04" w:rsidRDefault="008275E6" w:rsidP="008275E6">
            <w:pPr>
              <w:jc w:val="center"/>
              <w:textAlignment w:val="baseline"/>
              <w:rPr>
                <w:rFonts w:ascii="Arial" w:eastAsia="Arial" w:hAnsi="Arial" w:cs="Arial"/>
                <w:sz w:val="24"/>
                <w:szCs w:val="24"/>
              </w:rPr>
            </w:pPr>
            <w:r>
              <w:rPr>
                <w:rFonts w:ascii="Arial" w:eastAsia="Arial" w:hAnsi="Arial" w:cs="Arial"/>
                <w:color w:val="000000" w:themeColor="text1"/>
                <w:sz w:val="24"/>
                <w:szCs w:val="24"/>
              </w:rPr>
              <w:t>14/10/2024</w:t>
            </w:r>
          </w:p>
        </w:tc>
      </w:tr>
      <w:tr w:rsidR="00F01C06" w:rsidRPr="00973D04" w14:paraId="44BF20BB"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5BEBDB0A"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Contract Signature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23EF810" w14:textId="2F51BAD8" w:rsidR="00F01C06" w:rsidRPr="00973D04" w:rsidRDefault="008275E6"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21/10/2024</w:t>
            </w:r>
          </w:p>
        </w:tc>
      </w:tr>
      <w:tr w:rsidR="00F01C06" w:rsidRPr="00973D04" w14:paraId="4EFA3D9B" w14:textId="77777777" w:rsidTr="00970B30">
        <w:trPr>
          <w:trHeight w:val="130"/>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73577223"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commencement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CC28F23" w14:textId="193211D2" w:rsidR="00F01C06" w:rsidRPr="00973D04" w:rsidRDefault="008275E6" w:rsidP="00970B30">
            <w:pPr>
              <w:jc w:val="center"/>
              <w:rPr>
                <w:rFonts w:ascii="Arial" w:hAnsi="Arial" w:cs="Arial"/>
                <w:sz w:val="24"/>
                <w:szCs w:val="24"/>
              </w:rPr>
            </w:pPr>
            <w:r>
              <w:rPr>
                <w:rFonts w:ascii="Arial" w:hAnsi="Arial" w:cs="Arial"/>
                <w:sz w:val="24"/>
                <w:szCs w:val="24"/>
              </w:rPr>
              <w:t>28/10/2024</w:t>
            </w:r>
          </w:p>
        </w:tc>
      </w:tr>
    </w:tbl>
    <w:p w14:paraId="79EA1896" w14:textId="77777777" w:rsidR="00FC7D04" w:rsidRDefault="00FC7D04"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p>
    <w:p w14:paraId="1760A434" w14:textId="4EC1BFDB" w:rsidR="00F01C06" w:rsidRDefault="00F01C06" w:rsidP="00F01C06">
      <w:pPr>
        <w:pStyle w:val="Heading2"/>
        <w:numPr>
          <w:ilvl w:val="0"/>
          <w:numId w:val="0"/>
        </w:numPr>
        <w:tabs>
          <w:tab w:val="left" w:pos="0"/>
          <w:tab w:val="left" w:pos="851"/>
        </w:tabs>
        <w:suppressAutoHyphens/>
        <w:spacing w:before="120" w:after="120"/>
        <w:ind w:left="360"/>
        <w:rPr>
          <w:rFonts w:ascii="Arial" w:hAnsi="Arial" w:cs="Arial"/>
          <w:spacing w:val="-2"/>
          <w:sz w:val="24"/>
          <w:szCs w:val="24"/>
        </w:rPr>
      </w:pPr>
      <w:r>
        <w:rPr>
          <w:rFonts w:ascii="Arial" w:hAnsi="Arial" w:cs="Arial"/>
          <w:spacing w:val="-2"/>
          <w:sz w:val="24"/>
          <w:szCs w:val="24"/>
        </w:rPr>
        <w:t>Procurement 3 – Evidence Maps</w:t>
      </w: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02"/>
      </w:tblGrid>
      <w:tr w:rsidR="00F01C06" w:rsidRPr="00973D04" w14:paraId="51DD3044"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718816DC"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Event</w:t>
            </w:r>
          </w:p>
        </w:tc>
        <w:tc>
          <w:tcPr>
            <w:tcW w:w="3402" w:type="dxa"/>
            <w:tcBorders>
              <w:top w:val="single" w:sz="6" w:space="0" w:color="auto"/>
              <w:left w:val="single" w:sz="6" w:space="0" w:color="auto"/>
              <w:bottom w:val="single" w:sz="6" w:space="0" w:color="auto"/>
              <w:right w:val="single" w:sz="6" w:space="0" w:color="auto"/>
            </w:tcBorders>
            <w:shd w:val="clear" w:color="auto" w:fill="008274" w:themeFill="accent1" w:themeFillShade="BF"/>
          </w:tcPr>
          <w:p w14:paraId="0CE1EA10" w14:textId="77777777" w:rsidR="00F01C06" w:rsidRPr="006C156C" w:rsidRDefault="00F01C06" w:rsidP="00970B30">
            <w:pPr>
              <w:jc w:val="center"/>
              <w:textAlignment w:val="baseline"/>
              <w:rPr>
                <w:rFonts w:ascii="Arial" w:eastAsia="Arial" w:hAnsi="Arial" w:cs="Arial"/>
                <w:color w:val="FFFFFF" w:themeColor="background1"/>
                <w:sz w:val="24"/>
                <w:szCs w:val="24"/>
              </w:rPr>
            </w:pPr>
            <w:r w:rsidRPr="006C156C">
              <w:rPr>
                <w:rFonts w:ascii="Arial" w:eastAsia="Arial" w:hAnsi="Arial" w:cs="Arial"/>
                <w:color w:val="FFFFFF" w:themeColor="background1"/>
                <w:sz w:val="24"/>
                <w:szCs w:val="24"/>
              </w:rPr>
              <w:t>Completed by</w:t>
            </w:r>
          </w:p>
        </w:tc>
      </w:tr>
      <w:tr w:rsidR="00F01C06" w:rsidRPr="00973D04" w14:paraId="3E464CD2"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2D91935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ITT issued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4CE6D5C" w14:textId="236DF40E" w:rsidR="00F01C06" w:rsidRPr="00973D04" w:rsidRDefault="0009714E" w:rsidP="00970B30">
            <w:pPr>
              <w:jc w:val="center"/>
              <w:textAlignment w:val="baseline"/>
              <w:rPr>
                <w:rFonts w:ascii="Arial" w:eastAsia="Arial" w:hAnsi="Arial" w:cs="Arial"/>
                <w:sz w:val="24"/>
                <w:szCs w:val="24"/>
              </w:rPr>
            </w:pPr>
            <w:r>
              <w:rPr>
                <w:rFonts w:ascii="Arial" w:eastAsia="Arial" w:hAnsi="Arial" w:cs="Arial"/>
                <w:sz w:val="24"/>
                <w:szCs w:val="24"/>
              </w:rPr>
              <w:t>22/07/2024</w:t>
            </w:r>
          </w:p>
        </w:tc>
      </w:tr>
      <w:tr w:rsidR="00F01C06" w:rsidRPr="00973D04" w14:paraId="14BAFDB9"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29FDEB6F"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Deadline for submission of a Tender via the e-Sourcing portal (“Tender Submission Deadline”)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6AF06EE" w14:textId="77777777" w:rsidR="003C2AB5" w:rsidRDefault="00B83A02" w:rsidP="00970B30">
            <w:pPr>
              <w:jc w:val="center"/>
              <w:textAlignment w:val="baseline"/>
              <w:rPr>
                <w:rFonts w:ascii="Arial" w:eastAsia="Arial" w:hAnsi="Arial" w:cs="Arial"/>
                <w:sz w:val="24"/>
                <w:szCs w:val="24"/>
              </w:rPr>
            </w:pPr>
            <w:r>
              <w:rPr>
                <w:rFonts w:ascii="Arial" w:eastAsia="Arial" w:hAnsi="Arial" w:cs="Arial"/>
                <w:sz w:val="24"/>
                <w:szCs w:val="24"/>
              </w:rPr>
              <w:t>30/08/2024</w:t>
            </w:r>
            <w:r w:rsidR="007B5B52">
              <w:rPr>
                <w:rFonts w:ascii="Arial" w:eastAsia="Arial" w:hAnsi="Arial" w:cs="Arial"/>
                <w:sz w:val="24"/>
                <w:szCs w:val="24"/>
              </w:rPr>
              <w:t xml:space="preserve"> </w:t>
            </w:r>
          </w:p>
          <w:p w14:paraId="0D3DBE52" w14:textId="254DB9C3" w:rsidR="00F01C06" w:rsidRPr="00973D04" w:rsidRDefault="007B5B52" w:rsidP="00970B30">
            <w:pPr>
              <w:jc w:val="center"/>
              <w:textAlignment w:val="baseline"/>
              <w:rPr>
                <w:rFonts w:ascii="Arial" w:eastAsia="Arial" w:hAnsi="Arial" w:cs="Arial"/>
                <w:sz w:val="24"/>
                <w:szCs w:val="24"/>
              </w:rPr>
            </w:pPr>
            <w:r>
              <w:rPr>
                <w:rFonts w:ascii="Arial" w:eastAsia="Arial" w:hAnsi="Arial" w:cs="Arial"/>
                <w:sz w:val="24"/>
                <w:szCs w:val="24"/>
              </w:rPr>
              <w:t>(</w:t>
            </w:r>
            <w:r w:rsidR="003C2AB5">
              <w:rPr>
                <w:rFonts w:ascii="Arial" w:eastAsia="Arial" w:hAnsi="Arial" w:cs="Arial"/>
                <w:sz w:val="24"/>
                <w:szCs w:val="24"/>
              </w:rPr>
              <w:t>40 days)</w:t>
            </w:r>
          </w:p>
        </w:tc>
      </w:tr>
      <w:tr w:rsidR="00F01C06" w:rsidRPr="00973D04" w14:paraId="455E3CEC"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4A462F1"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Evaluation and internal governance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174B55C" w14:textId="56738E21" w:rsidR="00F01C06" w:rsidRPr="00973D04" w:rsidRDefault="00B83A02"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20/09/2024</w:t>
            </w:r>
          </w:p>
        </w:tc>
      </w:tr>
      <w:tr w:rsidR="00F01C06" w:rsidRPr="00973D04" w14:paraId="73120E74"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4B5413E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Award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8C93E1" w14:textId="3396A5F2" w:rsidR="00F01C06" w:rsidRPr="00973D04" w:rsidRDefault="00227127" w:rsidP="00970B30">
            <w:pPr>
              <w:jc w:val="center"/>
              <w:textAlignment w:val="baseline"/>
              <w:rPr>
                <w:rFonts w:ascii="Arial" w:eastAsia="Arial" w:hAnsi="Arial" w:cs="Arial"/>
                <w:sz w:val="24"/>
                <w:szCs w:val="24"/>
              </w:rPr>
            </w:pPr>
            <w:r>
              <w:rPr>
                <w:rFonts w:ascii="Arial" w:eastAsia="Arial" w:hAnsi="Arial" w:cs="Arial"/>
                <w:sz w:val="24"/>
                <w:szCs w:val="24"/>
              </w:rPr>
              <w:t>23/09/2024</w:t>
            </w:r>
          </w:p>
        </w:tc>
      </w:tr>
      <w:tr w:rsidR="00F01C06" w:rsidRPr="00973D04" w14:paraId="230B7B76"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16C171C1"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Stand Still period completed</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635A519" w14:textId="25F5AD52" w:rsidR="00F01C06" w:rsidRPr="00973D04" w:rsidRDefault="00111B4B" w:rsidP="00970B30">
            <w:pPr>
              <w:jc w:val="center"/>
              <w:textAlignment w:val="baseline"/>
              <w:rPr>
                <w:rFonts w:ascii="Arial" w:eastAsia="Arial" w:hAnsi="Arial" w:cs="Arial"/>
                <w:sz w:val="24"/>
                <w:szCs w:val="24"/>
              </w:rPr>
            </w:pPr>
            <w:r>
              <w:rPr>
                <w:rFonts w:ascii="Arial" w:eastAsia="Arial" w:hAnsi="Arial" w:cs="Arial"/>
                <w:sz w:val="24"/>
                <w:szCs w:val="24"/>
              </w:rPr>
              <w:t>04/10/2024</w:t>
            </w:r>
          </w:p>
        </w:tc>
      </w:tr>
      <w:tr w:rsidR="00F01C06" w:rsidRPr="00973D04" w14:paraId="4A22D613" w14:textId="77777777" w:rsidTr="00970B30">
        <w:trPr>
          <w:trHeight w:val="285"/>
          <w:jc w:val="center"/>
        </w:trPr>
        <w:tc>
          <w:tcPr>
            <w:tcW w:w="5521" w:type="dxa"/>
            <w:tcBorders>
              <w:top w:val="single" w:sz="6" w:space="0" w:color="auto"/>
              <w:left w:val="single" w:sz="6" w:space="0" w:color="auto"/>
              <w:bottom w:val="single" w:sz="6" w:space="0" w:color="auto"/>
              <w:right w:val="single" w:sz="6" w:space="0" w:color="auto"/>
            </w:tcBorders>
            <w:shd w:val="clear" w:color="auto" w:fill="auto"/>
          </w:tcPr>
          <w:p w14:paraId="0A8C2D5F" w14:textId="77777777" w:rsidR="00F01C06" w:rsidRPr="00973D04" w:rsidRDefault="00F01C06" w:rsidP="00970B30">
            <w:pPr>
              <w:textAlignment w:val="baseline"/>
              <w:rPr>
                <w:rFonts w:ascii="Arial" w:eastAsia="Arial" w:hAnsi="Arial" w:cs="Arial"/>
                <w:color w:val="000000" w:themeColor="text1"/>
                <w:sz w:val="24"/>
                <w:szCs w:val="24"/>
              </w:rPr>
            </w:pPr>
            <w:r w:rsidRPr="00973D04">
              <w:rPr>
                <w:rFonts w:ascii="Arial" w:eastAsia="Arial" w:hAnsi="Arial" w:cs="Arial"/>
                <w:color w:val="000000" w:themeColor="text1"/>
                <w:sz w:val="24"/>
                <w:szCs w:val="24"/>
              </w:rPr>
              <w:t>Contract Signature</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EB53E46" w14:textId="5FF6AEBF" w:rsidR="00F01C06" w:rsidRPr="00973D04" w:rsidRDefault="00111B4B" w:rsidP="00970B30">
            <w:pPr>
              <w:jc w:val="center"/>
              <w:textAlignment w:val="baseline"/>
              <w:rPr>
                <w:rFonts w:ascii="Arial" w:eastAsia="Arial" w:hAnsi="Arial" w:cs="Arial"/>
                <w:color w:val="000000" w:themeColor="text1"/>
                <w:sz w:val="24"/>
                <w:szCs w:val="24"/>
              </w:rPr>
            </w:pPr>
            <w:r>
              <w:rPr>
                <w:rFonts w:ascii="Arial" w:eastAsia="Arial" w:hAnsi="Arial" w:cs="Arial"/>
                <w:color w:val="000000" w:themeColor="text1"/>
                <w:sz w:val="24"/>
                <w:szCs w:val="24"/>
              </w:rPr>
              <w:t>14/10/2024</w:t>
            </w:r>
          </w:p>
        </w:tc>
      </w:tr>
      <w:tr w:rsidR="00F01C06" w:rsidRPr="00973D04" w14:paraId="64FA627B" w14:textId="77777777" w:rsidTr="00970B30">
        <w:trPr>
          <w:trHeight w:val="130"/>
          <w:jc w:val="center"/>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357B7E28" w14:textId="77777777" w:rsidR="00F01C06" w:rsidRPr="00973D04" w:rsidRDefault="00F01C06" w:rsidP="00970B30">
            <w:pPr>
              <w:textAlignment w:val="baseline"/>
              <w:rPr>
                <w:rFonts w:ascii="Arial" w:eastAsia="Arial" w:hAnsi="Arial" w:cs="Arial"/>
                <w:sz w:val="24"/>
                <w:szCs w:val="24"/>
              </w:rPr>
            </w:pPr>
            <w:r w:rsidRPr="00973D04">
              <w:rPr>
                <w:rFonts w:ascii="Arial" w:eastAsia="Arial" w:hAnsi="Arial" w:cs="Arial"/>
                <w:color w:val="000000" w:themeColor="text1"/>
                <w:sz w:val="24"/>
                <w:szCs w:val="24"/>
              </w:rPr>
              <w:t>Contract commencement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DA3838B" w14:textId="53E6454A" w:rsidR="00F01C06" w:rsidRPr="00973D04" w:rsidRDefault="00111B4B" w:rsidP="00970B30">
            <w:pPr>
              <w:jc w:val="center"/>
              <w:rPr>
                <w:rFonts w:ascii="Arial" w:hAnsi="Arial" w:cs="Arial"/>
                <w:sz w:val="24"/>
                <w:szCs w:val="24"/>
              </w:rPr>
            </w:pPr>
            <w:r>
              <w:rPr>
                <w:rFonts w:ascii="Arial" w:hAnsi="Arial" w:cs="Arial"/>
                <w:sz w:val="24"/>
                <w:szCs w:val="24"/>
              </w:rPr>
              <w:t>15/10/2024</w:t>
            </w:r>
          </w:p>
        </w:tc>
      </w:tr>
    </w:tbl>
    <w:p w14:paraId="2FBB209A" w14:textId="77777777" w:rsidR="00323D76" w:rsidRPr="00467319" w:rsidRDefault="00323D76" w:rsidP="00323D76">
      <w:pPr>
        <w:jc w:val="both"/>
        <w:rPr>
          <w:rFonts w:ascii="Arial" w:eastAsia="STZhongsong" w:hAnsi="Arial" w:cs="Arial"/>
          <w:b/>
          <w:caps/>
          <w:color w:val="00AE9C"/>
          <w:sz w:val="24"/>
          <w:szCs w:val="24"/>
          <w:lang w:eastAsia="zh-CN"/>
        </w:rPr>
      </w:pPr>
    </w:p>
    <w:p w14:paraId="5E3BEE67" w14:textId="1BD7CF80" w:rsidR="002268EA" w:rsidRPr="00031CED" w:rsidRDefault="002268EA" w:rsidP="002D79F5">
      <w:pPr>
        <w:pStyle w:val="Heading1"/>
      </w:pPr>
      <w:bookmarkStart w:id="21" w:name="_Toc169079365"/>
      <w:r w:rsidRPr="00031CED">
        <w:t>market consultation-questionnaire return</w:t>
      </w:r>
      <w:bookmarkStart w:id="22" w:name="_Toc132098360"/>
      <w:bookmarkStart w:id="23" w:name="_Toc132106018"/>
      <w:bookmarkStart w:id="24" w:name="_Toc132106040"/>
      <w:bookmarkStart w:id="25" w:name="_Toc132106059"/>
      <w:bookmarkStart w:id="26" w:name="_Toc163713861"/>
      <w:bookmarkStart w:id="27" w:name="_Toc163713885"/>
      <w:bookmarkStart w:id="28" w:name="_Toc166500278"/>
      <w:bookmarkStart w:id="29" w:name="_Toc166500292"/>
      <w:bookmarkStart w:id="30" w:name="_Toc166500326"/>
      <w:bookmarkStart w:id="31" w:name="_Toc166500347"/>
      <w:bookmarkStart w:id="32" w:name="_Toc166500430"/>
      <w:bookmarkEnd w:id="22"/>
      <w:bookmarkEnd w:id="23"/>
      <w:bookmarkEnd w:id="24"/>
      <w:bookmarkEnd w:id="25"/>
      <w:bookmarkEnd w:id="26"/>
      <w:bookmarkEnd w:id="27"/>
      <w:bookmarkEnd w:id="28"/>
      <w:bookmarkEnd w:id="29"/>
      <w:bookmarkEnd w:id="30"/>
      <w:bookmarkEnd w:id="31"/>
      <w:bookmarkEnd w:id="32"/>
      <w:bookmarkEnd w:id="21"/>
    </w:p>
    <w:p w14:paraId="243F8A7C" w14:textId="221988C1"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Participation in this Market Consultation is voluntary.  It is not required to provide an answer to every question if </w:t>
      </w:r>
      <w:proofErr w:type="gramStart"/>
      <w:r w:rsidRPr="00272BCD">
        <w:rPr>
          <w:rFonts w:ascii="Arial" w:hAnsi="Arial" w:cs="Arial"/>
          <w:sz w:val="24"/>
          <w:szCs w:val="24"/>
        </w:rPr>
        <w:t>particular questions</w:t>
      </w:r>
      <w:proofErr w:type="gramEnd"/>
      <w:r w:rsidRPr="00272BCD">
        <w:rPr>
          <w:rFonts w:ascii="Arial" w:hAnsi="Arial" w:cs="Arial"/>
          <w:sz w:val="24"/>
          <w:szCs w:val="24"/>
        </w:rPr>
        <w:t xml:space="preserve"> are not relevant.</w:t>
      </w:r>
    </w:p>
    <w:p w14:paraId="272A7E64" w14:textId="323A5809"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The Department wishes to encourage participation at this stage </w:t>
      </w:r>
      <w:proofErr w:type="gramStart"/>
      <w:r w:rsidRPr="00272BCD">
        <w:rPr>
          <w:rFonts w:ascii="Arial" w:hAnsi="Arial" w:cs="Arial"/>
          <w:sz w:val="24"/>
          <w:szCs w:val="24"/>
        </w:rPr>
        <w:t>in order to</w:t>
      </w:r>
      <w:proofErr w:type="gramEnd"/>
      <w:r w:rsidRPr="00272BCD">
        <w:rPr>
          <w:rFonts w:ascii="Arial" w:hAnsi="Arial" w:cs="Arial"/>
          <w:sz w:val="24"/>
          <w:szCs w:val="24"/>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r w:rsidR="00824044" w:rsidRPr="00272BCD">
        <w:rPr>
          <w:rFonts w:ascii="Arial" w:hAnsi="Arial" w:cs="Arial"/>
          <w:sz w:val="24"/>
          <w:szCs w:val="24"/>
        </w:rPr>
        <w:t xml:space="preserve"> </w:t>
      </w:r>
    </w:p>
    <w:p w14:paraId="03B22AE7" w14:textId="315180F3" w:rsidR="00E64A50" w:rsidRPr="00272BCD" w:rsidRDefault="00BD2B9A" w:rsidP="00272BCD">
      <w:pPr>
        <w:pStyle w:val="Heading2"/>
        <w:rPr>
          <w:rFonts w:ascii="Arial" w:hAnsi="Arial" w:cs="Arial"/>
          <w:sz w:val="24"/>
          <w:szCs w:val="24"/>
        </w:rPr>
      </w:pPr>
      <w:r w:rsidRPr="00272BCD">
        <w:rPr>
          <w:rFonts w:ascii="Arial" w:hAnsi="Arial" w:cs="Arial"/>
          <w:sz w:val="24"/>
          <w:szCs w:val="24"/>
        </w:rPr>
        <w:t xml:space="preserve">The completed questionnaire should be returned via email </w:t>
      </w:r>
      <w:hyperlink r:id="rId19" w:history="1">
        <w:r w:rsidRPr="00272BCD">
          <w:rPr>
            <w:rStyle w:val="Hyperlink"/>
            <w:rFonts w:ascii="Arial" w:hAnsi="Arial" w:cs="Arial"/>
            <w:spacing w:val="-2"/>
            <w:sz w:val="24"/>
            <w:szCs w:val="24"/>
          </w:rPr>
          <w:t>ccsinbox@dhsc.gov.uk</w:t>
        </w:r>
      </w:hyperlink>
      <w:r w:rsidRPr="00272BCD">
        <w:rPr>
          <w:rStyle w:val="Hyperlink"/>
          <w:rFonts w:ascii="Arial" w:hAnsi="Arial" w:cs="Arial"/>
          <w:spacing w:val="-2"/>
          <w:sz w:val="24"/>
          <w:szCs w:val="24"/>
        </w:rPr>
        <w:t xml:space="preserve"> </w:t>
      </w:r>
      <w:r w:rsidR="00E64A50" w:rsidRPr="00272BCD">
        <w:rPr>
          <w:rFonts w:ascii="Arial" w:hAnsi="Arial" w:cs="Arial"/>
          <w:sz w:val="24"/>
          <w:szCs w:val="24"/>
        </w:rPr>
        <w:t xml:space="preserve">quoting </w:t>
      </w:r>
      <w:r w:rsidR="00345E14" w:rsidRPr="0072050E">
        <w:rPr>
          <w:rFonts w:ascii="Arial" w:hAnsi="Arial" w:cs="Arial"/>
          <w:b/>
          <w:sz w:val="24"/>
          <w:szCs w:val="24"/>
          <w:highlight w:val="yellow"/>
          <w:u w:val="single"/>
        </w:rPr>
        <w:t>“</w:t>
      </w:r>
      <w:r w:rsidR="00B404FC" w:rsidRPr="0072050E">
        <w:rPr>
          <w:rFonts w:ascii="Arial" w:hAnsi="Arial" w:cs="Arial"/>
          <w:b/>
          <w:sz w:val="24"/>
          <w:szCs w:val="24"/>
          <w:highlight w:val="yellow"/>
          <w:u w:val="single"/>
        </w:rPr>
        <w:t>Screening Programme</w:t>
      </w:r>
      <w:r w:rsidR="00345E14" w:rsidRPr="00272BCD">
        <w:rPr>
          <w:rFonts w:ascii="Arial" w:hAnsi="Arial" w:cs="Arial"/>
          <w:b/>
          <w:sz w:val="24"/>
          <w:szCs w:val="24"/>
          <w:u w:val="single"/>
        </w:rPr>
        <w:t>”</w:t>
      </w:r>
      <w:r w:rsidR="00006954" w:rsidRPr="00272BCD">
        <w:rPr>
          <w:rFonts w:ascii="Arial" w:hAnsi="Arial" w:cs="Arial"/>
          <w:sz w:val="24"/>
          <w:szCs w:val="24"/>
        </w:rPr>
        <w:t xml:space="preserve"> no later than</w:t>
      </w:r>
      <w:r w:rsidR="001A5DED" w:rsidRPr="00272BCD">
        <w:rPr>
          <w:rFonts w:ascii="Arial" w:hAnsi="Arial" w:cs="Arial"/>
          <w:sz w:val="24"/>
          <w:szCs w:val="24"/>
        </w:rPr>
        <w:t xml:space="preserve"> </w:t>
      </w:r>
      <w:r w:rsidR="00CF2083">
        <w:rPr>
          <w:rFonts w:ascii="Arial" w:hAnsi="Arial" w:cs="Arial"/>
          <w:b/>
          <w:sz w:val="24"/>
          <w:szCs w:val="24"/>
          <w:highlight w:val="yellow"/>
          <w:u w:val="single"/>
        </w:rPr>
        <w:t>26</w:t>
      </w:r>
      <w:r w:rsidR="00CF2083" w:rsidRPr="00CF2083">
        <w:rPr>
          <w:rFonts w:ascii="Arial" w:hAnsi="Arial" w:cs="Arial"/>
          <w:b/>
          <w:sz w:val="24"/>
          <w:szCs w:val="24"/>
          <w:highlight w:val="yellow"/>
          <w:u w:val="single"/>
          <w:vertAlign w:val="superscript"/>
        </w:rPr>
        <w:t>th</w:t>
      </w:r>
      <w:r w:rsidR="00CF2083">
        <w:rPr>
          <w:rFonts w:ascii="Arial" w:hAnsi="Arial" w:cs="Arial"/>
          <w:b/>
          <w:sz w:val="24"/>
          <w:szCs w:val="24"/>
          <w:highlight w:val="yellow"/>
          <w:u w:val="single"/>
        </w:rPr>
        <w:t xml:space="preserve"> June 2024</w:t>
      </w:r>
      <w:r w:rsidR="00006954" w:rsidRPr="00C24018">
        <w:rPr>
          <w:rFonts w:ascii="Arial" w:hAnsi="Arial" w:cs="Arial"/>
          <w:b/>
          <w:sz w:val="24"/>
          <w:szCs w:val="24"/>
          <w:highlight w:val="yellow"/>
          <w:u w:val="single"/>
        </w:rPr>
        <w:t xml:space="preserve"> at 5pm</w:t>
      </w:r>
      <w:r w:rsidR="00E64A50" w:rsidRPr="00272BCD">
        <w:rPr>
          <w:rFonts w:ascii="Arial" w:hAnsi="Arial" w:cs="Arial"/>
          <w:sz w:val="24"/>
          <w:szCs w:val="24"/>
          <w:u w:val="single"/>
        </w:rPr>
        <w:t xml:space="preserve"> </w:t>
      </w:r>
    </w:p>
    <w:p w14:paraId="09CA8AEE" w14:textId="2B0ACCD8"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The Freedom of Information Act 2000 (FOIA) applies to the Department. You should be aware of the Department's obligations and responsibilities under the FOIA to disclose, on written request, recorded information held. Information provided by you in connection with this procurement exercise, or with any Contract that may be awarded </w:t>
      </w:r>
      <w:proofErr w:type="gramStart"/>
      <w:r w:rsidRPr="00272BCD">
        <w:rPr>
          <w:rFonts w:ascii="Arial" w:hAnsi="Arial" w:cs="Arial"/>
          <w:sz w:val="24"/>
          <w:szCs w:val="24"/>
        </w:rPr>
        <w:t>as a result of</w:t>
      </w:r>
      <w:proofErr w:type="gramEnd"/>
      <w:r w:rsidRPr="00272BCD">
        <w:rPr>
          <w:rFonts w:ascii="Arial" w:hAnsi="Arial" w:cs="Arial"/>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In certain circumstances, and in accordance with the Code of Practice issued under section 45 of the FOIA or the Environmental Information Regulations 2004, the Department may consider it appropriate to ask you for your views as to the release of </w:t>
      </w:r>
      <w:r w:rsidRPr="00272BCD">
        <w:rPr>
          <w:rFonts w:ascii="Arial" w:hAnsi="Arial" w:cs="Arial"/>
          <w:sz w:val="24"/>
          <w:szCs w:val="24"/>
        </w:rPr>
        <w:lastRenderedPageBreak/>
        <w:t>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272BCD">
        <w:rPr>
          <w:rFonts w:ascii="Arial" w:hAnsi="Arial" w:cs="Arial"/>
          <w:sz w:val="24"/>
          <w:szCs w:val="24"/>
        </w:rPr>
        <w:t>is considered to be</w:t>
      </w:r>
      <w:proofErr w:type="gramEnd"/>
      <w:r w:rsidRPr="00272BCD">
        <w:rPr>
          <w:rFonts w:ascii="Arial" w:hAnsi="Arial" w:cs="Arial"/>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72BCD" w:rsidRDefault="000952E7" w:rsidP="00272BCD">
      <w:pPr>
        <w:pStyle w:val="Heading2"/>
        <w:rPr>
          <w:rFonts w:ascii="Arial" w:hAnsi="Arial" w:cs="Arial"/>
          <w:sz w:val="24"/>
          <w:szCs w:val="24"/>
        </w:rPr>
      </w:pPr>
      <w:r w:rsidRPr="00272BCD">
        <w:rPr>
          <w:rFonts w:ascii="Arial" w:hAnsi="Arial" w:cs="Arial"/>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The decision as to which information will be disclosed is reserved to the Department notwithstanding any consultation with you.</w:t>
      </w:r>
    </w:p>
    <w:p w14:paraId="58CA0152"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Whilst the Department expects to proceed to procurement in due course, there is no obligation to do so </w:t>
      </w:r>
      <w:proofErr w:type="gramStart"/>
      <w:r w:rsidRPr="00272BCD">
        <w:rPr>
          <w:rFonts w:ascii="Arial" w:hAnsi="Arial" w:cs="Arial"/>
          <w:sz w:val="24"/>
          <w:szCs w:val="24"/>
        </w:rPr>
        <w:t>as a consequence of</w:t>
      </w:r>
      <w:proofErr w:type="gramEnd"/>
      <w:r w:rsidRPr="00272BCD">
        <w:rPr>
          <w:rFonts w:ascii="Arial" w:hAnsi="Arial" w:cs="Arial"/>
          <w:sz w:val="24"/>
          <w:szCs w:val="24"/>
        </w:rPr>
        <w:t xml:space="preserve"> this early market engagement activity.</w:t>
      </w:r>
    </w:p>
    <w:p w14:paraId="4B8BAB98" w14:textId="64D16694" w:rsidR="003F7B45" w:rsidRPr="00272BCD" w:rsidRDefault="000952E7" w:rsidP="00272BCD">
      <w:pPr>
        <w:pStyle w:val="Heading2"/>
        <w:rPr>
          <w:rFonts w:ascii="Arial" w:hAnsi="Arial" w:cs="Arial"/>
          <w:sz w:val="24"/>
          <w:szCs w:val="24"/>
        </w:rPr>
      </w:pPr>
      <w:r w:rsidRPr="00272BCD">
        <w:rPr>
          <w:rFonts w:ascii="Arial" w:hAnsi="Arial" w:cs="Arial"/>
          <w:sz w:val="24"/>
          <w:szCs w:val="24"/>
        </w:rPr>
        <w:t xml:space="preserve">The publication of </w:t>
      </w:r>
      <w:r w:rsidR="00642282" w:rsidRPr="00272BCD">
        <w:rPr>
          <w:rFonts w:ascii="Arial" w:hAnsi="Arial" w:cs="Arial"/>
          <w:sz w:val="24"/>
          <w:szCs w:val="24"/>
        </w:rPr>
        <w:t>this questionnaire</w:t>
      </w:r>
      <w:r w:rsidRPr="00272BCD">
        <w:rPr>
          <w:rFonts w:ascii="Arial" w:hAnsi="Arial" w:cs="Arial"/>
          <w:sz w:val="24"/>
          <w:szCs w:val="24"/>
        </w:rPr>
        <w:t xml:space="preserve"> </w:t>
      </w:r>
      <w:r w:rsidR="00D957A5" w:rsidRPr="00272BCD">
        <w:rPr>
          <w:rFonts w:ascii="Arial" w:hAnsi="Arial" w:cs="Arial"/>
          <w:sz w:val="24"/>
          <w:szCs w:val="24"/>
        </w:rPr>
        <w:t xml:space="preserve">and the information within it </w:t>
      </w:r>
      <w:r w:rsidRPr="00272BCD">
        <w:rPr>
          <w:rFonts w:ascii="Arial" w:hAnsi="Arial" w:cs="Arial"/>
          <w:sz w:val="24"/>
          <w:szCs w:val="24"/>
        </w:rPr>
        <w:t xml:space="preserve">is intended to provide potential bidders with the opportunity to view and comment on </w:t>
      </w:r>
      <w:r w:rsidR="00D957A5" w:rsidRPr="00272BCD">
        <w:rPr>
          <w:rFonts w:ascii="Arial" w:hAnsi="Arial" w:cs="Arial"/>
          <w:sz w:val="24"/>
          <w:szCs w:val="24"/>
        </w:rPr>
        <w:t>the proposed strategic procurement approach</w:t>
      </w:r>
      <w:r w:rsidRPr="00272BCD">
        <w:rPr>
          <w:rFonts w:ascii="Arial" w:hAnsi="Arial" w:cs="Arial"/>
          <w:sz w:val="24"/>
          <w:szCs w:val="24"/>
        </w:rPr>
        <w:t xml:space="preserve">. The Department does not intend to be bound by any information at this stage. The Department makes no commitment to accept recommendations or suggestions.  </w:t>
      </w:r>
    </w:p>
    <w:p w14:paraId="51F9BAC0" w14:textId="4EED2F8E" w:rsidR="003F7B45" w:rsidRPr="00467319" w:rsidRDefault="003F7B45" w:rsidP="00B03390">
      <w:pPr>
        <w:pStyle w:val="GSimpleNumber1"/>
        <w:numPr>
          <w:ilvl w:val="0"/>
          <w:numId w:val="0"/>
        </w:numPr>
        <w:spacing w:line="276" w:lineRule="auto"/>
        <w:ind w:left="567" w:hanging="567"/>
        <w:rPr>
          <w:rFonts w:cs="Arial"/>
          <w:sz w:val="24"/>
          <w:szCs w:val="24"/>
        </w:rPr>
      </w:pPr>
      <w:r w:rsidRPr="00467319">
        <w:rPr>
          <w:rFonts w:cs="Arial"/>
          <w:sz w:val="24"/>
          <w:szCs w:val="24"/>
        </w:rPr>
        <w:t>Regards,</w:t>
      </w:r>
    </w:p>
    <w:p w14:paraId="4735C9EF" w14:textId="77777777" w:rsidR="003F7B45" w:rsidRPr="00467319" w:rsidRDefault="003F7B45" w:rsidP="00B03390">
      <w:pPr>
        <w:pStyle w:val="GSimpleNumber1"/>
        <w:numPr>
          <w:ilvl w:val="0"/>
          <w:numId w:val="0"/>
        </w:numPr>
        <w:spacing w:line="276" w:lineRule="auto"/>
        <w:ind w:left="567" w:hanging="567"/>
        <w:rPr>
          <w:rFonts w:cs="Arial"/>
          <w:sz w:val="24"/>
          <w:szCs w:val="24"/>
        </w:rPr>
      </w:pPr>
    </w:p>
    <w:p w14:paraId="0A726709"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Corporate and Clinical Services, Commercial Lifecycle</w:t>
      </w:r>
    </w:p>
    <w:p w14:paraId="61E78C93" w14:textId="77777777" w:rsidR="003F7B45" w:rsidRPr="00467319" w:rsidRDefault="003F7B45" w:rsidP="00B03390">
      <w:pPr>
        <w:spacing w:line="276" w:lineRule="auto"/>
        <w:rPr>
          <w:rFonts w:ascii="Arial" w:hAnsi="Arial" w:cs="Arial"/>
          <w:b/>
          <w:bCs/>
          <w:sz w:val="24"/>
          <w:szCs w:val="24"/>
          <w:lang w:eastAsia="en-US"/>
        </w:rPr>
      </w:pPr>
      <w:r w:rsidRPr="00467319">
        <w:rPr>
          <w:rFonts w:ascii="Arial" w:hAnsi="Arial" w:cs="Arial"/>
          <w:b/>
          <w:bCs/>
          <w:sz w:val="24"/>
          <w:szCs w:val="24"/>
        </w:rPr>
        <w:t>Commercial Directorate, Department of Health &amp; Social Care</w:t>
      </w:r>
    </w:p>
    <w:p w14:paraId="0B08C81C"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39 Victoria Street, London, SW1H 0EU</w:t>
      </w:r>
    </w:p>
    <w:p w14:paraId="6A8BA629" w14:textId="77777777" w:rsidR="003F7B45" w:rsidRPr="00467319" w:rsidRDefault="003F7B45" w:rsidP="003F7B45">
      <w:pPr>
        <w:pStyle w:val="GSimpleNumber1"/>
        <w:numPr>
          <w:ilvl w:val="0"/>
          <w:numId w:val="0"/>
        </w:numPr>
        <w:ind w:left="567" w:hanging="567"/>
        <w:rPr>
          <w:rFonts w:cs="Arial"/>
          <w:sz w:val="24"/>
          <w:szCs w:val="24"/>
        </w:rPr>
      </w:pPr>
    </w:p>
    <w:p w14:paraId="60A623BA" w14:textId="77777777" w:rsidR="003F7B45" w:rsidRPr="00467319" w:rsidRDefault="003F7B45" w:rsidP="003F7B45">
      <w:pPr>
        <w:pStyle w:val="GSimpleNumber1"/>
        <w:numPr>
          <w:ilvl w:val="0"/>
          <w:numId w:val="0"/>
        </w:numPr>
        <w:ind w:left="567" w:hanging="567"/>
        <w:rPr>
          <w:rFonts w:cs="Arial"/>
          <w:sz w:val="24"/>
          <w:szCs w:val="24"/>
        </w:rPr>
      </w:pPr>
    </w:p>
    <w:p w14:paraId="49F623EF" w14:textId="6F85ABF2" w:rsidR="005F1F79" w:rsidRPr="00467319" w:rsidRDefault="005F1F79">
      <w:pPr>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br w:type="page"/>
      </w:r>
    </w:p>
    <w:p w14:paraId="3D0B6563" w14:textId="70B3E214" w:rsidR="00E31C37" w:rsidRPr="00C0099A" w:rsidRDefault="00163DC6" w:rsidP="00C0099A">
      <w:pPr>
        <w:pStyle w:val="Heading1"/>
        <w:numPr>
          <w:ilvl w:val="0"/>
          <w:numId w:val="0"/>
        </w:numPr>
        <w:ind w:left="720"/>
      </w:pPr>
      <w:bookmarkStart w:id="33" w:name="_Toc169079366"/>
      <w:r w:rsidRPr="00C0099A">
        <w:lastRenderedPageBreak/>
        <w:t xml:space="preserve">market consultation </w:t>
      </w:r>
      <w:r w:rsidR="005F1F79" w:rsidRPr="00C0099A">
        <w:t>QUESTIONNAIRE</w:t>
      </w:r>
      <w:bookmarkEnd w:id="33"/>
    </w:p>
    <w:p w14:paraId="5242B625" w14:textId="77777777" w:rsidR="00E31C37" w:rsidRPr="00467319" w:rsidRDefault="00E31C37" w:rsidP="00632DBB">
      <w:pPr>
        <w:jc w:val="both"/>
        <w:rPr>
          <w:rFonts w:ascii="Arial" w:eastAsia="STZhongsong" w:hAnsi="Arial" w:cs="Arial"/>
          <w:b/>
          <w:caps/>
          <w:color w:val="00AE9C"/>
          <w:sz w:val="24"/>
          <w:szCs w:val="24"/>
          <w:lang w:eastAsia="zh-CN"/>
        </w:rPr>
      </w:pPr>
    </w:p>
    <w:p w14:paraId="54FDD3B2" w14:textId="77777777" w:rsidR="00D071D9" w:rsidRPr="00467319" w:rsidRDefault="00D071D9" w:rsidP="00632DBB">
      <w:pPr>
        <w:jc w:val="both"/>
        <w:rPr>
          <w:rFonts w:ascii="Arial" w:eastAsia="STZhongsong" w:hAnsi="Arial" w:cs="Arial"/>
          <w:b/>
          <w:caps/>
          <w:color w:val="00AE9C"/>
          <w:sz w:val="24"/>
          <w:szCs w:val="24"/>
          <w:lang w:eastAsia="zh-CN"/>
        </w:rPr>
      </w:pPr>
    </w:p>
    <w:p w14:paraId="4D36A155" w14:textId="77777777" w:rsidR="003F7B45" w:rsidRDefault="003F7B45" w:rsidP="003F7B45">
      <w:pPr>
        <w:spacing w:line="276" w:lineRule="auto"/>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Name of Supplier:</w:t>
      </w:r>
    </w:p>
    <w:p w14:paraId="6D677ECF" w14:textId="5F932146" w:rsidR="00257B15" w:rsidRDefault="00257B15"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 xml:space="preserve">are you a SME? </w:t>
      </w:r>
      <w:bookmarkStart w:id="34" w:name="_Toc166500322"/>
      <w:bookmarkEnd w:id="34"/>
      <w:sdt>
        <w:sdtPr>
          <w:rPr>
            <w:rFonts w:ascii="Arial" w:eastAsia="STZhongsong" w:hAnsi="Arial" w:cs="Arial"/>
            <w:b/>
            <w:caps/>
            <w:color w:val="00AE9C"/>
            <w:sz w:val="24"/>
            <w:szCs w:val="24"/>
            <w:lang w:eastAsia="zh-CN"/>
          </w:rPr>
          <w:id w:val="1570611283"/>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1303615107"/>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6C4C5447" w14:textId="7A92FE84" w:rsidR="00591177" w:rsidRPr="00467319" w:rsidRDefault="00591177"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are you registered in Atamis?</w:t>
      </w:r>
      <w:r w:rsidR="00A71D09">
        <w:rPr>
          <w:rFonts w:ascii="Arial" w:eastAsia="STZhongsong" w:hAnsi="Arial" w:cs="Arial"/>
          <w:b/>
          <w:caps/>
          <w:color w:val="00AE9C"/>
          <w:sz w:val="24"/>
          <w:szCs w:val="24"/>
          <w:lang w:eastAsia="zh-CN"/>
        </w:rPr>
        <w:t xml:space="preserve"> </w:t>
      </w:r>
      <w:hyperlink r:id="rId20" w:history="1">
        <w:r w:rsidR="00B370DF">
          <w:rPr>
            <w:rStyle w:val="Hyperlink"/>
            <w:rFonts w:eastAsia="STZhongsong"/>
          </w:rPr>
          <w:t>Welcome (site.com)</w:t>
        </w:r>
      </w:hyperlink>
      <w:r>
        <w:rPr>
          <w:rFonts w:ascii="Arial" w:eastAsia="STZhongsong" w:hAnsi="Arial" w:cs="Arial"/>
          <w:b/>
          <w:caps/>
          <w:color w:val="00AE9C"/>
          <w:sz w:val="24"/>
          <w:szCs w:val="24"/>
          <w:lang w:eastAsia="zh-CN"/>
        </w:rPr>
        <w:t xml:space="preserve"> </w:t>
      </w:r>
      <w:sdt>
        <w:sdtPr>
          <w:rPr>
            <w:rFonts w:ascii="Arial" w:eastAsia="STZhongsong" w:hAnsi="Arial" w:cs="Arial"/>
            <w:b/>
            <w:caps/>
            <w:color w:val="00AE9C"/>
            <w:sz w:val="24"/>
            <w:szCs w:val="24"/>
            <w:lang w:eastAsia="zh-CN"/>
          </w:rPr>
          <w:id w:val="-414163153"/>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354816364"/>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54BD7BBC" w14:textId="631EFD1E" w:rsidR="006D5CF3" w:rsidRPr="00B370DF" w:rsidRDefault="6F36A956" w:rsidP="1359E114">
      <w:pPr>
        <w:tabs>
          <w:tab w:val="left" w:pos="2857"/>
        </w:tabs>
        <w:suppressAutoHyphens/>
        <w:spacing w:before="120" w:after="120"/>
        <w:rPr>
          <w:rFonts w:ascii="Arial" w:hAnsi="Arial" w:cs="Arial"/>
          <w:spacing w:val="-2"/>
          <w:sz w:val="24"/>
          <w:szCs w:val="24"/>
        </w:rPr>
      </w:pPr>
      <w:r w:rsidRPr="00B370DF">
        <w:rPr>
          <w:rFonts w:ascii="Arial" w:hAnsi="Arial" w:cs="Arial"/>
          <w:spacing w:val="-2"/>
          <w:sz w:val="24"/>
          <w:szCs w:val="24"/>
        </w:rPr>
        <w:t xml:space="preserve">Name of authorised representative </w:t>
      </w:r>
      <w:r w:rsidR="002947BD" w:rsidRPr="00B370DF">
        <w:rPr>
          <w:rFonts w:ascii="Arial" w:hAnsi="Arial" w:cs="Arial"/>
          <w:spacing w:val="-2"/>
          <w:sz w:val="24"/>
          <w:szCs w:val="24"/>
        </w:rPr>
        <w:t>submitting the questionnaire</w:t>
      </w:r>
      <w:r w:rsidRPr="00B370DF">
        <w:rPr>
          <w:rFonts w:ascii="Arial" w:hAnsi="Arial" w:cs="Arial"/>
          <w:spacing w:val="-2"/>
          <w:sz w:val="24"/>
          <w:szCs w:val="24"/>
        </w:rPr>
        <w:t xml:space="preserve">: </w:t>
      </w:r>
      <w:r w:rsidR="006D5CF3" w:rsidRPr="00B370DF">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35" w:name="Text92"/>
      <w:r w:rsidR="006D5CF3" w:rsidRPr="00B370DF">
        <w:rPr>
          <w:rFonts w:ascii="Arial" w:hAnsi="Arial" w:cs="Arial"/>
          <w:spacing w:val="-2"/>
          <w:sz w:val="24"/>
          <w:szCs w:val="24"/>
          <w:shd w:val="clear" w:color="auto" w:fill="F2F2F2" w:themeFill="background1" w:themeFillShade="F2"/>
        </w:rPr>
        <w:instrText xml:space="preserve"> FORMTEXT </w:instrText>
      </w:r>
      <w:r w:rsidR="006D5CF3" w:rsidRPr="00B370DF">
        <w:rPr>
          <w:rFonts w:ascii="Arial" w:hAnsi="Arial" w:cs="Arial"/>
          <w:spacing w:val="-2"/>
          <w:sz w:val="24"/>
          <w:szCs w:val="24"/>
          <w:shd w:val="clear" w:color="auto" w:fill="F2F2F2" w:themeFill="background1" w:themeFillShade="F2"/>
        </w:rPr>
      </w:r>
      <w:r w:rsidR="006D5CF3"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006D5CF3" w:rsidRPr="00B370DF">
        <w:rPr>
          <w:rFonts w:ascii="Arial" w:hAnsi="Arial" w:cs="Arial"/>
          <w:spacing w:val="-2"/>
          <w:sz w:val="24"/>
          <w:szCs w:val="24"/>
          <w:shd w:val="clear" w:color="auto" w:fill="F2F2F2" w:themeFill="background1" w:themeFillShade="F2"/>
        </w:rPr>
        <w:fldChar w:fldCharType="end"/>
      </w:r>
      <w:bookmarkEnd w:id="35"/>
    </w:p>
    <w:p w14:paraId="0440BB6F"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Position: </w:t>
      </w:r>
      <w:r w:rsidRPr="00B370DF">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36" w:name="Text93"/>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6"/>
    </w:p>
    <w:p w14:paraId="364997D6" w14:textId="42A35D92" w:rsidR="00591177" w:rsidRPr="00B370DF" w:rsidRDefault="00591177"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shd w:val="clear" w:color="auto" w:fill="F2F2F2" w:themeFill="background1" w:themeFillShade="F2"/>
        </w:rPr>
        <w:t>Email address:</w:t>
      </w:r>
      <w:r w:rsidR="00B370DF">
        <w:rPr>
          <w:rFonts w:ascii="Arial" w:hAnsi="Arial" w:cs="Arial"/>
          <w:spacing w:val="-2"/>
          <w:sz w:val="24"/>
          <w:szCs w:val="24"/>
          <w:shd w:val="clear" w:color="auto" w:fill="F2F2F2" w:themeFill="background1" w:themeFillShade="F2"/>
        </w:rPr>
        <w:t xml:space="preserve"> </w:t>
      </w:r>
      <w:r w:rsidR="00B370DF"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r w:rsidR="00B370DF" w:rsidRPr="00B370DF">
        <w:rPr>
          <w:rFonts w:ascii="Arial" w:hAnsi="Arial" w:cs="Arial"/>
          <w:spacing w:val="-2"/>
          <w:sz w:val="24"/>
          <w:szCs w:val="24"/>
          <w:shd w:val="clear" w:color="auto" w:fill="F2F2F2" w:themeFill="background1" w:themeFillShade="F2"/>
        </w:rPr>
        <w:instrText xml:space="preserve"> FORMTEXT </w:instrText>
      </w:r>
      <w:r w:rsidR="00B370DF" w:rsidRPr="00B370DF">
        <w:rPr>
          <w:rFonts w:ascii="Arial" w:hAnsi="Arial" w:cs="Arial"/>
          <w:spacing w:val="-2"/>
          <w:sz w:val="24"/>
          <w:szCs w:val="24"/>
          <w:shd w:val="clear" w:color="auto" w:fill="F2F2F2" w:themeFill="background1" w:themeFillShade="F2"/>
        </w:rPr>
      </w:r>
      <w:r w:rsidR="00B370DF" w:rsidRPr="00B370DF">
        <w:rPr>
          <w:rFonts w:ascii="Arial" w:hAnsi="Arial" w:cs="Arial"/>
          <w:spacing w:val="-2"/>
          <w:sz w:val="24"/>
          <w:szCs w:val="24"/>
          <w:shd w:val="clear" w:color="auto" w:fill="F2F2F2" w:themeFill="background1" w:themeFillShade="F2"/>
        </w:rPr>
        <w:fldChar w:fldCharType="separate"/>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spacing w:val="-2"/>
          <w:sz w:val="24"/>
          <w:szCs w:val="24"/>
          <w:shd w:val="clear" w:color="auto" w:fill="F2F2F2" w:themeFill="background1" w:themeFillShade="F2"/>
        </w:rPr>
        <w:fldChar w:fldCharType="end"/>
      </w:r>
    </w:p>
    <w:p w14:paraId="42634686"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rPr>
        <w:t xml:space="preserve">For and on behalf of: </w:t>
      </w:r>
      <w:r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37" w:name="Text94"/>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7"/>
    </w:p>
    <w:p w14:paraId="75955B2B"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Date: </w:t>
      </w:r>
      <w:r w:rsidRPr="00B370DF">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38" w:name="Text95"/>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8"/>
    </w:p>
    <w:p w14:paraId="117A5476" w14:textId="06AABF71" w:rsidR="00591177" w:rsidRDefault="00591177"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shd w:val="clear" w:color="auto" w:fill="F2F2F2" w:themeFill="background1" w:themeFillShade="F2"/>
        </w:rPr>
        <w:t xml:space="preserve">Additional </w:t>
      </w:r>
      <w:r w:rsidR="001138EE" w:rsidRPr="00B370DF">
        <w:rPr>
          <w:rFonts w:ascii="Arial" w:hAnsi="Arial" w:cs="Arial"/>
          <w:spacing w:val="-2"/>
          <w:sz w:val="24"/>
          <w:szCs w:val="24"/>
          <w:shd w:val="clear" w:color="auto" w:fill="F2F2F2" w:themeFill="background1" w:themeFillShade="F2"/>
        </w:rPr>
        <w:t>contact names in case follow up questions are required:</w:t>
      </w:r>
    </w:p>
    <w:tbl>
      <w:tblPr>
        <w:tblStyle w:val="TableGrid"/>
        <w:tblW w:w="0" w:type="auto"/>
        <w:tblLook w:val="04A0" w:firstRow="1" w:lastRow="0" w:firstColumn="1" w:lastColumn="0" w:noHBand="0" w:noVBand="1"/>
      </w:tblPr>
      <w:tblGrid>
        <w:gridCol w:w="3322"/>
        <w:gridCol w:w="3100"/>
        <w:gridCol w:w="3323"/>
      </w:tblGrid>
      <w:tr w:rsidR="001138EE" w14:paraId="00CAC48D" w14:textId="77777777" w:rsidTr="001138EE">
        <w:tc>
          <w:tcPr>
            <w:tcW w:w="3322" w:type="dxa"/>
          </w:tcPr>
          <w:p w14:paraId="0B3FA4C9" w14:textId="246262DE" w:rsidR="001138EE" w:rsidRDefault="00A71D09"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N</w:t>
            </w:r>
            <w:r w:rsidR="001138EE">
              <w:rPr>
                <w:rFonts w:ascii="Arial" w:hAnsi="Arial" w:cs="Arial"/>
                <w:spacing w:val="-2"/>
                <w:sz w:val="24"/>
                <w:szCs w:val="24"/>
              </w:rPr>
              <w:t>ame</w:t>
            </w:r>
          </w:p>
        </w:tc>
        <w:tc>
          <w:tcPr>
            <w:tcW w:w="3100" w:type="dxa"/>
          </w:tcPr>
          <w:p w14:paraId="1B6A55D2" w14:textId="569D4A41"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Title</w:t>
            </w:r>
            <w:r w:rsidR="00A71D09">
              <w:rPr>
                <w:rFonts w:ascii="Arial" w:hAnsi="Arial" w:cs="Arial"/>
                <w:spacing w:val="-2"/>
                <w:sz w:val="24"/>
                <w:szCs w:val="24"/>
              </w:rPr>
              <w:t>/position</w:t>
            </w:r>
          </w:p>
        </w:tc>
        <w:tc>
          <w:tcPr>
            <w:tcW w:w="3323" w:type="dxa"/>
          </w:tcPr>
          <w:p w14:paraId="23A15F1E" w14:textId="38010D5C"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Email</w:t>
            </w:r>
          </w:p>
        </w:tc>
      </w:tr>
      <w:tr w:rsidR="001138EE" w14:paraId="11D3431D" w14:textId="77777777" w:rsidTr="001138EE">
        <w:tc>
          <w:tcPr>
            <w:tcW w:w="3322" w:type="dxa"/>
          </w:tcPr>
          <w:p w14:paraId="7DE30B5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5203CD1"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37981D" w14:textId="0AEB6F79"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4755254D" w14:textId="77777777" w:rsidTr="001138EE">
        <w:tc>
          <w:tcPr>
            <w:tcW w:w="3322" w:type="dxa"/>
          </w:tcPr>
          <w:p w14:paraId="70C27A50"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781ECEAF"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6FDB338A" w14:textId="17F6F4EC"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76DFD4C7" w14:textId="77777777" w:rsidTr="001138EE">
        <w:tc>
          <w:tcPr>
            <w:tcW w:w="3322" w:type="dxa"/>
          </w:tcPr>
          <w:p w14:paraId="2884D1A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839D707"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6C46AB" w14:textId="713B3A56" w:rsidR="001138EE" w:rsidRDefault="001138EE" w:rsidP="006D5CF3">
            <w:pPr>
              <w:tabs>
                <w:tab w:val="left" w:pos="0"/>
                <w:tab w:val="left" w:pos="2857"/>
              </w:tabs>
              <w:suppressAutoHyphens/>
              <w:spacing w:before="120" w:after="120"/>
              <w:rPr>
                <w:rFonts w:ascii="Arial" w:hAnsi="Arial" w:cs="Arial"/>
                <w:spacing w:val="-2"/>
                <w:sz w:val="24"/>
                <w:szCs w:val="24"/>
              </w:rPr>
            </w:pPr>
          </w:p>
        </w:tc>
      </w:tr>
    </w:tbl>
    <w:p w14:paraId="245D7C3D" w14:textId="77777777" w:rsidR="001138EE" w:rsidRPr="00467319" w:rsidRDefault="001138EE" w:rsidP="006D5CF3">
      <w:pPr>
        <w:tabs>
          <w:tab w:val="left" w:pos="0"/>
          <w:tab w:val="left" w:pos="2857"/>
        </w:tabs>
        <w:suppressAutoHyphens/>
        <w:spacing w:before="120" w:after="120"/>
        <w:jc w:val="both"/>
        <w:rPr>
          <w:rFonts w:ascii="Arial" w:hAnsi="Arial" w:cs="Arial"/>
          <w:spacing w:val="-2"/>
          <w:sz w:val="24"/>
          <w:szCs w:val="24"/>
        </w:rPr>
      </w:pPr>
    </w:p>
    <w:p w14:paraId="7DD76E50" w14:textId="77777777" w:rsidR="006D5CF3" w:rsidRDefault="006D5CF3" w:rsidP="006D5CF3">
      <w:pPr>
        <w:jc w:val="both"/>
        <w:rPr>
          <w:rFonts w:ascii="Arial" w:hAnsi="Arial" w:cs="Arial"/>
          <w:b/>
          <w:spacing w:val="-3"/>
          <w:sz w:val="24"/>
          <w:szCs w:val="24"/>
        </w:rPr>
      </w:pPr>
      <w:r w:rsidRPr="00467319">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3DB14554" w14:textId="77777777" w:rsidR="006D5CF3" w:rsidRPr="00467319" w:rsidRDefault="006D5CF3" w:rsidP="003F7B45">
      <w:pPr>
        <w:spacing w:line="276" w:lineRule="auto"/>
        <w:rPr>
          <w:rFonts w:ascii="Arial" w:eastAsia="STZhongsong" w:hAnsi="Arial" w:cs="Arial"/>
          <w:b/>
          <w:caps/>
          <w:color w:val="00AE9C"/>
          <w:sz w:val="24"/>
          <w:szCs w:val="24"/>
          <w:lang w:eastAsia="zh-CN"/>
        </w:rPr>
      </w:pPr>
    </w:p>
    <w:p w14:paraId="40B43578" w14:textId="3DAEEAB6" w:rsidR="004F4499" w:rsidRPr="00E1034D" w:rsidRDefault="00E1034D" w:rsidP="00E1034D">
      <w:pPr>
        <w:pStyle w:val="Heading1"/>
      </w:pPr>
      <w:bookmarkStart w:id="39" w:name="_Toc169079367"/>
      <w:r w:rsidRPr="00E1034D">
        <w:t>QUESTIONNAIRE</w:t>
      </w:r>
      <w:r w:rsidR="00524014">
        <w:t xml:space="preserve"> FINANCIAL YEAR 24/25 PROJECTS</w:t>
      </w:r>
      <w:bookmarkEnd w:id="39"/>
    </w:p>
    <w:p w14:paraId="2D55479A" w14:textId="77777777" w:rsidR="004F4499" w:rsidRDefault="004F4499" w:rsidP="004F4499">
      <w:pPr>
        <w:pStyle w:val="Heading2"/>
        <w:numPr>
          <w:ilvl w:val="1"/>
          <w:numId w:val="41"/>
        </w:numPr>
        <w:spacing w:before="120" w:after="120"/>
        <w:ind w:left="851" w:hanging="851"/>
        <w:rPr>
          <w:rFonts w:ascii="Arial" w:hAnsi="Arial" w:cs="Arial"/>
          <w:spacing w:val="-2"/>
          <w:sz w:val="24"/>
          <w:szCs w:val="24"/>
        </w:rPr>
      </w:pPr>
      <w:r w:rsidRPr="00970B30">
        <w:rPr>
          <w:rFonts w:ascii="Arial" w:hAnsi="Arial" w:cs="Arial"/>
          <w:spacing w:val="-2"/>
          <w:sz w:val="24"/>
          <w:szCs w:val="24"/>
        </w:rPr>
        <w:t>Have you ever produced evidence products the same or similar to THE ONEs required by the UK NSC (</w:t>
      </w:r>
      <w:hyperlink r:id="rId21" w:anchor="products" w:history="1">
        <w:r w:rsidRPr="00970B30">
          <w:rPr>
            <w:rStyle w:val="Hyperlink"/>
            <w:sz w:val="24"/>
            <w:szCs w:val="24"/>
          </w:rPr>
          <w:t>UK NSC: evidence review process - GOV.UK (www.gov.uk)</w:t>
        </w:r>
      </w:hyperlink>
      <w:r w:rsidRPr="00970B30">
        <w:rPr>
          <w:rFonts w:ascii="Arial" w:hAnsi="Arial" w:cs="Arial"/>
          <w:spacing w:val="-2"/>
          <w:sz w:val="24"/>
          <w:szCs w:val="24"/>
        </w:rPr>
        <w:t>)?</w:t>
      </w:r>
    </w:p>
    <w:p w14:paraId="18F508E4" w14:textId="77777777" w:rsidR="00970B30" w:rsidRPr="00970B30" w:rsidRDefault="00970B30" w:rsidP="00970B30">
      <w:pPr>
        <w:pStyle w:val="Heading2"/>
        <w:numPr>
          <w:ilvl w:val="0"/>
          <w:numId w:val="0"/>
        </w:numPr>
        <w:spacing w:before="120" w:after="120"/>
        <w:ind w:left="851"/>
        <w:rPr>
          <w:rFonts w:ascii="Arial" w:hAnsi="Arial" w:cs="Arial"/>
          <w:spacing w:val="-2"/>
          <w:sz w:val="24"/>
          <w:szCs w:val="24"/>
        </w:rPr>
      </w:pPr>
    </w:p>
    <w:p w14:paraId="665600D6" w14:textId="7F7EDB69" w:rsidR="002F1CB2" w:rsidRDefault="004161D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Will you be </w:t>
      </w:r>
      <w:r w:rsidR="006C2234">
        <w:rPr>
          <w:rFonts w:ascii="Arial" w:hAnsi="Arial" w:cs="Arial"/>
          <w:spacing w:val="-2"/>
          <w:sz w:val="24"/>
          <w:szCs w:val="24"/>
        </w:rPr>
        <w:t>interested</w:t>
      </w:r>
      <w:r>
        <w:rPr>
          <w:rFonts w:ascii="Arial" w:hAnsi="Arial" w:cs="Arial"/>
          <w:spacing w:val="-2"/>
          <w:sz w:val="24"/>
          <w:szCs w:val="24"/>
        </w:rPr>
        <w:t xml:space="preserve"> in bidding for </w:t>
      </w:r>
      <w:r w:rsidR="002F1CB2">
        <w:rPr>
          <w:rFonts w:ascii="Arial" w:hAnsi="Arial" w:cs="Arial"/>
          <w:spacing w:val="-2"/>
          <w:sz w:val="24"/>
          <w:szCs w:val="24"/>
        </w:rPr>
        <w:t xml:space="preserve">any of these </w:t>
      </w:r>
      <w:r w:rsidR="0006269C">
        <w:rPr>
          <w:rFonts w:ascii="Arial" w:hAnsi="Arial" w:cs="Arial"/>
          <w:spacing w:val="-2"/>
          <w:sz w:val="24"/>
          <w:szCs w:val="24"/>
        </w:rPr>
        <w:t>products</w:t>
      </w:r>
      <w:r w:rsidR="002F1CB2">
        <w:rPr>
          <w:rFonts w:ascii="Arial" w:hAnsi="Arial" w:cs="Arial"/>
          <w:spacing w:val="-2"/>
          <w:sz w:val="24"/>
          <w:szCs w:val="24"/>
        </w:rPr>
        <w:t>?, if yes which one.</w:t>
      </w:r>
    </w:p>
    <w:p w14:paraId="6CEF5817" w14:textId="77777777" w:rsidR="006C2234" w:rsidRDefault="006C2234" w:rsidP="006C2234">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4F2C21B4" w14:textId="77777777" w:rsidR="006C2234" w:rsidRDefault="002F1CB2"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If you are not interested</w:t>
      </w:r>
      <w:r w:rsidR="006C2234">
        <w:rPr>
          <w:rFonts w:ascii="Arial" w:hAnsi="Arial" w:cs="Arial"/>
          <w:spacing w:val="-2"/>
          <w:sz w:val="24"/>
          <w:szCs w:val="24"/>
        </w:rPr>
        <w:t>, please provide a reason.</w:t>
      </w:r>
    </w:p>
    <w:p w14:paraId="3E3B809B" w14:textId="77777777" w:rsidR="006C2234" w:rsidRDefault="006C2234" w:rsidP="006C2234">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206824AA" w14:textId="109DB6E6" w:rsidR="00896E72" w:rsidRDefault="00896E72" w:rsidP="006C156C">
      <w:pPr>
        <w:pStyle w:val="Heading2"/>
        <w:numPr>
          <w:ilvl w:val="1"/>
          <w:numId w:val="41"/>
        </w:numPr>
        <w:tabs>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Would you have capacity to </w:t>
      </w:r>
      <w:r w:rsidR="00E34F82" w:rsidRPr="00E34F82">
        <w:rPr>
          <w:rFonts w:ascii="Arial" w:hAnsi="Arial" w:cs="Arial"/>
          <w:spacing w:val="-2"/>
          <w:sz w:val="24"/>
          <w:szCs w:val="24"/>
        </w:rPr>
        <w:t>submit tenders for the specific products (lots) you are interested in at the time the procurements are planned</w:t>
      </w:r>
      <w:r w:rsidR="0021450B">
        <w:rPr>
          <w:rFonts w:ascii="Arial" w:hAnsi="Arial" w:cs="Arial"/>
          <w:spacing w:val="-2"/>
          <w:sz w:val="24"/>
          <w:szCs w:val="24"/>
        </w:rPr>
        <w:t>?</w:t>
      </w:r>
    </w:p>
    <w:p w14:paraId="24EA4D0B" w14:textId="77777777" w:rsidR="00CA64BD" w:rsidRDefault="00CA64BD" w:rsidP="00CA64BD">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21A12C1A" w14:textId="686CDE65" w:rsidR="00A3660A" w:rsidRDefault="00787EE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Do you think that the proposed lotting, i.e., one</w:t>
      </w:r>
      <w:r w:rsidR="00841D95">
        <w:rPr>
          <w:rFonts w:ascii="Arial" w:hAnsi="Arial" w:cs="Arial"/>
          <w:spacing w:val="-2"/>
          <w:sz w:val="24"/>
          <w:szCs w:val="24"/>
        </w:rPr>
        <w:t xml:space="preserve"> lot</w:t>
      </w:r>
      <w:r>
        <w:rPr>
          <w:rFonts w:ascii="Arial" w:hAnsi="Arial" w:cs="Arial"/>
          <w:spacing w:val="-2"/>
          <w:sz w:val="24"/>
          <w:szCs w:val="24"/>
        </w:rPr>
        <w:t xml:space="preserve"> per product is the correct approach? If not, how do you suggest</w:t>
      </w:r>
      <w:r w:rsidR="00A3660A">
        <w:rPr>
          <w:rFonts w:ascii="Arial" w:hAnsi="Arial" w:cs="Arial"/>
          <w:spacing w:val="-2"/>
          <w:sz w:val="24"/>
          <w:szCs w:val="24"/>
        </w:rPr>
        <w:t xml:space="preserve"> </w:t>
      </w:r>
      <w:r w:rsidR="00F31EEB">
        <w:rPr>
          <w:rFonts w:ascii="Arial" w:hAnsi="Arial" w:cs="Arial"/>
          <w:spacing w:val="-2"/>
          <w:sz w:val="24"/>
          <w:szCs w:val="24"/>
        </w:rPr>
        <w:t>we lot the</w:t>
      </w:r>
      <w:r w:rsidR="00A3660A">
        <w:rPr>
          <w:rFonts w:ascii="Arial" w:hAnsi="Arial" w:cs="Arial"/>
          <w:spacing w:val="-2"/>
          <w:sz w:val="24"/>
          <w:szCs w:val="24"/>
        </w:rPr>
        <w:t xml:space="preserve"> procurements.</w:t>
      </w:r>
      <w:r w:rsidR="00F31EEB">
        <w:rPr>
          <w:rFonts w:ascii="Arial" w:hAnsi="Arial" w:cs="Arial"/>
          <w:spacing w:val="-2"/>
          <w:sz w:val="24"/>
          <w:szCs w:val="24"/>
        </w:rPr>
        <w:t xml:space="preserve"> And what are the reasons for proposing that structure?</w:t>
      </w:r>
    </w:p>
    <w:p w14:paraId="3F259A2B" w14:textId="77777777" w:rsidR="00A3660A" w:rsidRDefault="00A3660A" w:rsidP="00A3660A">
      <w:pPr>
        <w:pStyle w:val="ListParagraph"/>
        <w:numPr>
          <w:ilvl w:val="0"/>
          <w:numId w:val="0"/>
        </w:numPr>
        <w:ind w:left="1418"/>
        <w:rPr>
          <w:rFonts w:ascii="Arial" w:hAnsi="Arial" w:cs="Arial"/>
          <w:spacing w:val="-2"/>
          <w:sz w:val="24"/>
          <w:szCs w:val="24"/>
        </w:rPr>
      </w:pPr>
    </w:p>
    <w:p w14:paraId="5C797D5C" w14:textId="01E71C4D" w:rsidR="00627B4A" w:rsidRDefault="00627B4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lastRenderedPageBreak/>
        <w:t xml:space="preserve">Do you think that restricting the number of </w:t>
      </w:r>
      <w:r w:rsidR="003F40D2">
        <w:rPr>
          <w:rFonts w:ascii="Arial" w:hAnsi="Arial" w:cs="Arial"/>
          <w:spacing w:val="-2"/>
          <w:sz w:val="24"/>
          <w:szCs w:val="24"/>
        </w:rPr>
        <w:t>lots</w:t>
      </w:r>
      <w:r>
        <w:rPr>
          <w:rFonts w:ascii="Arial" w:hAnsi="Arial" w:cs="Arial"/>
          <w:spacing w:val="-2"/>
          <w:sz w:val="24"/>
          <w:szCs w:val="24"/>
        </w:rPr>
        <w:t xml:space="preserve"> a supplier can </w:t>
      </w:r>
      <w:r w:rsidR="00F542CB">
        <w:rPr>
          <w:rFonts w:ascii="Arial" w:hAnsi="Arial" w:cs="Arial"/>
          <w:spacing w:val="-2"/>
          <w:sz w:val="24"/>
          <w:szCs w:val="24"/>
        </w:rPr>
        <w:t>be</w:t>
      </w:r>
      <w:r>
        <w:rPr>
          <w:rFonts w:ascii="Arial" w:hAnsi="Arial" w:cs="Arial"/>
          <w:spacing w:val="-2"/>
          <w:sz w:val="24"/>
          <w:szCs w:val="24"/>
        </w:rPr>
        <w:t xml:space="preserve"> awarded</w:t>
      </w:r>
      <w:r w:rsidR="00F542CB">
        <w:rPr>
          <w:rFonts w:ascii="Arial" w:hAnsi="Arial" w:cs="Arial"/>
          <w:spacing w:val="-2"/>
          <w:sz w:val="24"/>
          <w:szCs w:val="24"/>
        </w:rPr>
        <w:t xml:space="preserve"> for</w:t>
      </w:r>
      <w:r w:rsidR="003F40D2">
        <w:rPr>
          <w:rFonts w:ascii="Arial" w:hAnsi="Arial" w:cs="Arial"/>
          <w:spacing w:val="-2"/>
          <w:sz w:val="24"/>
          <w:szCs w:val="24"/>
        </w:rPr>
        <w:t xml:space="preserve"> within a particular procurement</w:t>
      </w:r>
      <w:r>
        <w:rPr>
          <w:rFonts w:ascii="Arial" w:hAnsi="Arial" w:cs="Arial"/>
          <w:spacing w:val="-2"/>
          <w:sz w:val="24"/>
          <w:szCs w:val="24"/>
        </w:rPr>
        <w:t xml:space="preserve"> would increase your interest in tendering for the services? E.g., </w:t>
      </w:r>
      <w:r w:rsidRPr="000703BF">
        <w:rPr>
          <w:rFonts w:ascii="Arial" w:hAnsi="Arial" w:cs="Arial"/>
          <w:spacing w:val="-2"/>
          <w:sz w:val="24"/>
          <w:szCs w:val="24"/>
        </w:rPr>
        <w:t xml:space="preserve">a supplier cannot be awarded </w:t>
      </w:r>
      <w:r w:rsidR="005B34D9">
        <w:rPr>
          <w:rFonts w:ascii="Arial" w:hAnsi="Arial" w:cs="Arial"/>
          <w:spacing w:val="-2"/>
          <w:sz w:val="24"/>
          <w:szCs w:val="24"/>
        </w:rPr>
        <w:t xml:space="preserve">more than </w:t>
      </w:r>
      <w:r w:rsidR="008364BD">
        <w:rPr>
          <w:rFonts w:ascii="Arial" w:hAnsi="Arial" w:cs="Arial"/>
          <w:spacing w:val="-2"/>
          <w:sz w:val="24"/>
          <w:szCs w:val="24"/>
        </w:rPr>
        <w:t>3 lots</w:t>
      </w:r>
      <w:r w:rsidR="00700400">
        <w:rPr>
          <w:rFonts w:ascii="Arial" w:hAnsi="Arial" w:cs="Arial"/>
          <w:spacing w:val="-2"/>
          <w:sz w:val="24"/>
          <w:szCs w:val="24"/>
        </w:rPr>
        <w:t xml:space="preserve"> in procurement 3</w:t>
      </w:r>
      <w:r w:rsidRPr="000703BF">
        <w:rPr>
          <w:rFonts w:ascii="Arial" w:hAnsi="Arial" w:cs="Arial"/>
          <w:spacing w:val="-2"/>
          <w:sz w:val="24"/>
          <w:szCs w:val="24"/>
        </w:rPr>
        <w:t xml:space="preserve">, unless there is a lack of </w:t>
      </w:r>
      <w:r w:rsidR="00645889">
        <w:rPr>
          <w:rFonts w:ascii="Arial" w:hAnsi="Arial" w:cs="Arial"/>
          <w:spacing w:val="-2"/>
          <w:sz w:val="24"/>
          <w:szCs w:val="24"/>
        </w:rPr>
        <w:t>suppliers applying in others</w:t>
      </w:r>
      <w:r w:rsidRPr="000703BF">
        <w:rPr>
          <w:rFonts w:ascii="Arial" w:hAnsi="Arial" w:cs="Arial"/>
          <w:spacing w:val="-2"/>
          <w:sz w:val="24"/>
          <w:szCs w:val="24"/>
        </w:rPr>
        <w:t xml:space="preserve">. </w:t>
      </w:r>
    </w:p>
    <w:p w14:paraId="3BCB0C43" w14:textId="77777777" w:rsidR="00627B4A" w:rsidRDefault="00627B4A" w:rsidP="00627B4A">
      <w:pPr>
        <w:pStyle w:val="ListParagraph"/>
        <w:numPr>
          <w:ilvl w:val="0"/>
          <w:numId w:val="0"/>
        </w:numPr>
        <w:ind w:left="1418"/>
        <w:rPr>
          <w:rFonts w:ascii="Arial" w:hAnsi="Arial" w:cs="Arial"/>
          <w:spacing w:val="-2"/>
          <w:sz w:val="24"/>
          <w:szCs w:val="24"/>
        </w:rPr>
      </w:pPr>
    </w:p>
    <w:p w14:paraId="3835D7AC" w14:textId="77777777" w:rsidR="000832A1" w:rsidRDefault="000832A1" w:rsidP="00627B4A">
      <w:pPr>
        <w:pStyle w:val="ListParagraph"/>
        <w:numPr>
          <w:ilvl w:val="0"/>
          <w:numId w:val="0"/>
        </w:numPr>
        <w:ind w:left="1418"/>
        <w:rPr>
          <w:rFonts w:ascii="Arial" w:hAnsi="Arial" w:cs="Arial"/>
          <w:spacing w:val="-2"/>
          <w:sz w:val="24"/>
          <w:szCs w:val="24"/>
        </w:rPr>
      </w:pPr>
    </w:p>
    <w:p w14:paraId="5AA0BA30" w14:textId="77777777" w:rsidR="000D06D3" w:rsidRDefault="008E2B20" w:rsidP="000D06D3">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Would you deliver the services yourselves or would need to use </w:t>
      </w:r>
      <w:r w:rsidR="00661319">
        <w:rPr>
          <w:rFonts w:ascii="Arial" w:hAnsi="Arial" w:cs="Arial"/>
          <w:spacing w:val="-2"/>
          <w:sz w:val="24"/>
          <w:szCs w:val="24"/>
        </w:rPr>
        <w:t>subcontractors? If you are using subcontractors, how many suppliers will be in your supply chain?</w:t>
      </w:r>
      <w:bookmarkStart w:id="40" w:name="_Hlk166503276"/>
    </w:p>
    <w:p w14:paraId="068D700A" w14:textId="77777777" w:rsidR="000D06D3" w:rsidRDefault="000D06D3" w:rsidP="000D06D3">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58F86C91" w14:textId="10FB68F4" w:rsidR="001F5A15" w:rsidRPr="000D06D3" w:rsidRDefault="00B075D4" w:rsidP="000D06D3">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sidRPr="000D06D3">
        <w:rPr>
          <w:rFonts w:ascii="Arial" w:hAnsi="Arial" w:cs="Arial"/>
          <w:spacing w:val="-2"/>
          <w:sz w:val="24"/>
          <w:szCs w:val="24"/>
        </w:rPr>
        <w:t>For procurement 3, i</w:t>
      </w:r>
      <w:r w:rsidR="000C3391" w:rsidRPr="000D06D3">
        <w:rPr>
          <w:rFonts w:ascii="Arial" w:hAnsi="Arial" w:cs="Arial"/>
          <w:spacing w:val="-2"/>
          <w:sz w:val="24"/>
          <w:szCs w:val="24"/>
        </w:rPr>
        <w:t xml:space="preserve">f you win multiple lots would you be able to </w:t>
      </w:r>
      <w:r w:rsidRPr="000D06D3">
        <w:rPr>
          <w:rFonts w:ascii="Arial" w:hAnsi="Arial" w:cs="Arial"/>
          <w:spacing w:val="-2"/>
          <w:sz w:val="24"/>
          <w:szCs w:val="24"/>
        </w:rPr>
        <w:t>complete delivery within this financial year? How many if the maximum lots you would be able to deliver this financial year</w:t>
      </w:r>
      <w:r w:rsidR="00EA3EA2">
        <w:rPr>
          <w:rFonts w:ascii="Arial" w:hAnsi="Arial" w:cs="Arial"/>
          <w:spacing w:val="-2"/>
          <w:sz w:val="24"/>
          <w:szCs w:val="24"/>
        </w:rPr>
        <w:t xml:space="preserve"> if you are awarded multiple lots?</w:t>
      </w:r>
    </w:p>
    <w:p w14:paraId="00E8DC7D" w14:textId="77777777" w:rsidR="001F5A15" w:rsidRDefault="001F5A15" w:rsidP="001F5A15">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4B916400" w14:textId="37711892" w:rsidR="006B4C19" w:rsidRDefault="005D0C3C"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If you win multiple lots from procurement 1, </w:t>
      </w:r>
      <w:r w:rsidR="00531921">
        <w:rPr>
          <w:rFonts w:ascii="Arial" w:hAnsi="Arial" w:cs="Arial"/>
          <w:spacing w:val="-2"/>
          <w:sz w:val="24"/>
          <w:szCs w:val="24"/>
        </w:rPr>
        <w:t>2,</w:t>
      </w:r>
      <w:r>
        <w:rPr>
          <w:rFonts w:ascii="Arial" w:hAnsi="Arial" w:cs="Arial"/>
          <w:spacing w:val="-2"/>
          <w:sz w:val="24"/>
          <w:szCs w:val="24"/>
        </w:rPr>
        <w:t xml:space="preserve"> 3</w:t>
      </w:r>
      <w:r w:rsidR="00EA3EA2">
        <w:rPr>
          <w:rFonts w:ascii="Arial" w:hAnsi="Arial" w:cs="Arial"/>
          <w:spacing w:val="-2"/>
          <w:sz w:val="24"/>
          <w:szCs w:val="24"/>
        </w:rPr>
        <w:t xml:space="preserve">, will you have capacity to </w:t>
      </w:r>
      <w:r w:rsidR="00531921">
        <w:rPr>
          <w:rFonts w:ascii="Arial" w:hAnsi="Arial" w:cs="Arial"/>
          <w:spacing w:val="-2"/>
          <w:sz w:val="24"/>
          <w:szCs w:val="24"/>
        </w:rPr>
        <w:t>deliver</w:t>
      </w:r>
      <w:r w:rsidR="00EA3EA2">
        <w:rPr>
          <w:rFonts w:ascii="Arial" w:hAnsi="Arial" w:cs="Arial"/>
          <w:spacing w:val="-2"/>
          <w:sz w:val="24"/>
          <w:szCs w:val="24"/>
        </w:rPr>
        <w:t xml:space="preserve"> </w:t>
      </w:r>
      <w:r w:rsidR="00531921">
        <w:rPr>
          <w:rFonts w:ascii="Arial" w:hAnsi="Arial" w:cs="Arial"/>
          <w:spacing w:val="-2"/>
          <w:sz w:val="24"/>
          <w:szCs w:val="24"/>
        </w:rPr>
        <w:t>them concurrently?</w:t>
      </w:r>
    </w:p>
    <w:p w14:paraId="23B62B25" w14:textId="77777777" w:rsidR="006B4C19" w:rsidRDefault="006B4C19" w:rsidP="00531921">
      <w:pPr>
        <w:pStyle w:val="ListParagraph"/>
        <w:numPr>
          <w:ilvl w:val="0"/>
          <w:numId w:val="0"/>
        </w:numPr>
        <w:ind w:left="1418"/>
        <w:rPr>
          <w:rFonts w:ascii="Arial" w:hAnsi="Arial" w:cs="Arial"/>
          <w:spacing w:val="-2"/>
          <w:sz w:val="24"/>
          <w:szCs w:val="24"/>
        </w:rPr>
      </w:pPr>
    </w:p>
    <w:p w14:paraId="1803C3FE" w14:textId="1DBEA772" w:rsidR="00117866" w:rsidRDefault="007650CA"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Is the</w:t>
      </w:r>
      <w:r w:rsidRPr="007650CA">
        <w:rPr>
          <w:rFonts w:ascii="Arial" w:hAnsi="Arial" w:cs="Arial"/>
          <w:spacing w:val="-2"/>
          <w:sz w:val="24"/>
          <w:szCs w:val="24"/>
        </w:rPr>
        <w:t xml:space="preserve"> proposed staggering of the tenders </w:t>
      </w:r>
      <w:r w:rsidR="00C054C4">
        <w:rPr>
          <w:rFonts w:ascii="Arial" w:hAnsi="Arial" w:cs="Arial"/>
          <w:spacing w:val="-2"/>
          <w:sz w:val="24"/>
          <w:szCs w:val="24"/>
        </w:rPr>
        <w:t>sufficient to give you the</w:t>
      </w:r>
      <w:r w:rsidRPr="007650CA">
        <w:rPr>
          <w:rFonts w:ascii="Arial" w:hAnsi="Arial" w:cs="Arial"/>
          <w:spacing w:val="-2"/>
          <w:sz w:val="24"/>
          <w:szCs w:val="24"/>
        </w:rPr>
        <w:t xml:space="preserve"> time needed to submit bids for the lots that interest you</w:t>
      </w:r>
      <w:r w:rsidR="00C054C4">
        <w:rPr>
          <w:rFonts w:ascii="Arial" w:hAnsi="Arial" w:cs="Arial"/>
          <w:spacing w:val="-2"/>
          <w:sz w:val="24"/>
          <w:szCs w:val="24"/>
        </w:rPr>
        <w:t>? Note that we aim to have the evidence maps deliver before the end of this FY.</w:t>
      </w:r>
    </w:p>
    <w:p w14:paraId="6382A6F6" w14:textId="77777777" w:rsidR="00117866" w:rsidRPr="00875E6B" w:rsidRDefault="00117866" w:rsidP="00875E6B">
      <w:pPr>
        <w:ind w:left="1418" w:hanging="698"/>
        <w:rPr>
          <w:rFonts w:ascii="Arial" w:hAnsi="Arial" w:cs="Arial"/>
          <w:spacing w:val="-2"/>
          <w:sz w:val="24"/>
          <w:szCs w:val="24"/>
        </w:rPr>
      </w:pPr>
    </w:p>
    <w:p w14:paraId="59276374" w14:textId="3A66E248" w:rsidR="00CA51F6" w:rsidRDefault="00CA51F6"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sidRPr="00F146CB">
        <w:rPr>
          <w:rFonts w:ascii="Arial" w:hAnsi="Arial" w:cs="Arial"/>
          <w:spacing w:val="-2"/>
          <w:sz w:val="24"/>
          <w:szCs w:val="24"/>
        </w:rPr>
        <w:t xml:space="preserve">Are you a supplier listed in the </w:t>
      </w:r>
      <w:r w:rsidR="002454A7" w:rsidRPr="00F146CB">
        <w:rPr>
          <w:rFonts w:ascii="Arial" w:hAnsi="Arial" w:cs="Arial"/>
          <w:spacing w:val="-2"/>
          <w:sz w:val="24"/>
          <w:szCs w:val="24"/>
        </w:rPr>
        <w:t>Crown Commercial Service RM6126 DPS Research and Insight</w:t>
      </w:r>
      <w:r w:rsidR="00DF23FE" w:rsidRPr="00F146CB">
        <w:rPr>
          <w:rFonts w:ascii="Arial" w:hAnsi="Arial" w:cs="Arial"/>
          <w:spacing w:val="-2"/>
          <w:sz w:val="24"/>
          <w:szCs w:val="24"/>
        </w:rPr>
        <w:t xml:space="preserve"> </w:t>
      </w:r>
      <w:hyperlink r:id="rId22" w:history="1">
        <w:r w:rsidR="00DF23FE" w:rsidRPr="00F146CB">
          <w:rPr>
            <w:rStyle w:val="Hyperlink"/>
            <w:sz w:val="24"/>
            <w:szCs w:val="24"/>
          </w:rPr>
          <w:t>Research &amp; Insights - CCS (crowncommercial.gov.uk)</w:t>
        </w:r>
      </w:hyperlink>
      <w:r w:rsidR="002454A7" w:rsidRPr="00F146CB">
        <w:rPr>
          <w:rFonts w:ascii="Arial" w:hAnsi="Arial" w:cs="Arial"/>
          <w:spacing w:val="-2"/>
          <w:sz w:val="24"/>
          <w:szCs w:val="24"/>
        </w:rPr>
        <w:t>?</w:t>
      </w:r>
      <w:r w:rsidR="001F5A15">
        <w:rPr>
          <w:rFonts w:ascii="Arial" w:hAnsi="Arial" w:cs="Arial"/>
          <w:spacing w:val="-2"/>
          <w:sz w:val="24"/>
          <w:szCs w:val="24"/>
        </w:rPr>
        <w:t xml:space="preserve"> </w:t>
      </w:r>
      <w:r w:rsidR="00491FDE">
        <w:rPr>
          <w:rFonts w:ascii="Arial" w:hAnsi="Arial" w:cs="Arial"/>
          <w:spacing w:val="-2"/>
          <w:sz w:val="24"/>
          <w:szCs w:val="24"/>
        </w:rPr>
        <w:t>If not,</w:t>
      </w:r>
      <w:r w:rsidR="001F5A15">
        <w:rPr>
          <w:rFonts w:ascii="Arial" w:hAnsi="Arial" w:cs="Arial"/>
          <w:spacing w:val="-2"/>
          <w:sz w:val="24"/>
          <w:szCs w:val="24"/>
        </w:rPr>
        <w:t xml:space="preserve"> w</w:t>
      </w:r>
      <w:r w:rsidR="008D2BDA">
        <w:rPr>
          <w:rFonts w:ascii="Arial" w:hAnsi="Arial" w:cs="Arial"/>
          <w:spacing w:val="-2"/>
          <w:sz w:val="24"/>
          <w:szCs w:val="24"/>
        </w:rPr>
        <w:t>ould you consider registering?</w:t>
      </w:r>
    </w:p>
    <w:p w14:paraId="78668712" w14:textId="77777777" w:rsidR="00F146CB" w:rsidRDefault="00F146CB" w:rsidP="00F146CB">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68A5007B" w14:textId="08C8779A" w:rsidR="006B7AA4" w:rsidRDefault="00760DEE" w:rsidP="006C156C">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We are planning to do an open tender for these procurements however we would like to know whether y</w:t>
      </w:r>
      <w:r w:rsidR="006B7AA4">
        <w:rPr>
          <w:rFonts w:ascii="Arial" w:hAnsi="Arial" w:cs="Arial"/>
          <w:spacing w:val="-2"/>
          <w:sz w:val="24"/>
          <w:szCs w:val="24"/>
        </w:rPr>
        <w:t xml:space="preserve">ou think </w:t>
      </w:r>
      <w:r w:rsidR="00641CAD">
        <w:rPr>
          <w:rFonts w:ascii="Arial" w:hAnsi="Arial" w:cs="Arial"/>
          <w:spacing w:val="-2"/>
          <w:sz w:val="24"/>
          <w:szCs w:val="24"/>
        </w:rPr>
        <w:t>using the DPS to award these contract</w:t>
      </w:r>
      <w:r w:rsidR="00865B0F">
        <w:rPr>
          <w:rFonts w:ascii="Arial" w:hAnsi="Arial" w:cs="Arial"/>
          <w:spacing w:val="-2"/>
          <w:sz w:val="24"/>
          <w:szCs w:val="24"/>
        </w:rPr>
        <w:t>s</w:t>
      </w:r>
      <w:r w:rsidR="00641CAD">
        <w:rPr>
          <w:rFonts w:ascii="Arial" w:hAnsi="Arial" w:cs="Arial"/>
          <w:spacing w:val="-2"/>
          <w:sz w:val="24"/>
          <w:szCs w:val="24"/>
        </w:rPr>
        <w:t xml:space="preserve"> would</w:t>
      </w:r>
      <w:r w:rsidR="006B7AA4">
        <w:rPr>
          <w:rFonts w:ascii="Arial" w:hAnsi="Arial" w:cs="Arial"/>
          <w:spacing w:val="-2"/>
          <w:sz w:val="24"/>
          <w:szCs w:val="24"/>
        </w:rPr>
        <w:t xml:space="preserve"> be a suitable </w:t>
      </w:r>
      <w:r w:rsidR="007415CB">
        <w:rPr>
          <w:rFonts w:ascii="Arial" w:hAnsi="Arial" w:cs="Arial"/>
          <w:spacing w:val="-2"/>
          <w:sz w:val="24"/>
          <w:szCs w:val="24"/>
        </w:rPr>
        <w:t>approach</w:t>
      </w:r>
      <w:r w:rsidR="009C49AE">
        <w:rPr>
          <w:rFonts w:ascii="Arial" w:hAnsi="Arial" w:cs="Arial"/>
          <w:spacing w:val="-2"/>
          <w:sz w:val="24"/>
          <w:szCs w:val="24"/>
        </w:rPr>
        <w:t>?</w:t>
      </w:r>
    </w:p>
    <w:p w14:paraId="1DDADB7D" w14:textId="77777777" w:rsidR="00F146CB" w:rsidRDefault="00F146CB" w:rsidP="00F146CB">
      <w:pPr>
        <w:pStyle w:val="ListParagraph"/>
        <w:numPr>
          <w:ilvl w:val="0"/>
          <w:numId w:val="0"/>
        </w:numPr>
        <w:ind w:left="1418"/>
        <w:rPr>
          <w:rFonts w:ascii="Arial" w:hAnsi="Arial" w:cs="Arial"/>
          <w:spacing w:val="-2"/>
          <w:sz w:val="24"/>
          <w:szCs w:val="24"/>
        </w:rPr>
      </w:pPr>
    </w:p>
    <w:p w14:paraId="717E39EF" w14:textId="77777777" w:rsidR="000E278F" w:rsidRDefault="006B7AA4" w:rsidP="000E278F">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Pr>
          <w:rFonts w:ascii="Arial" w:hAnsi="Arial" w:cs="Arial"/>
          <w:spacing w:val="-2"/>
          <w:sz w:val="24"/>
          <w:szCs w:val="24"/>
        </w:rPr>
        <w:t xml:space="preserve">If you have answer </w:t>
      </w:r>
      <w:r w:rsidR="00D6282D">
        <w:rPr>
          <w:rFonts w:ascii="Arial" w:hAnsi="Arial" w:cs="Arial"/>
          <w:spacing w:val="-2"/>
          <w:sz w:val="24"/>
          <w:szCs w:val="24"/>
        </w:rPr>
        <w:t>not</w:t>
      </w:r>
      <w:r>
        <w:rPr>
          <w:rFonts w:ascii="Arial" w:hAnsi="Arial" w:cs="Arial"/>
          <w:spacing w:val="-2"/>
          <w:sz w:val="24"/>
          <w:szCs w:val="24"/>
        </w:rPr>
        <w:t xml:space="preserve"> above, give reasons</w:t>
      </w:r>
      <w:r w:rsidR="00DF23FE">
        <w:rPr>
          <w:rFonts w:ascii="Arial" w:hAnsi="Arial" w:cs="Arial"/>
          <w:spacing w:val="-2"/>
          <w:sz w:val="24"/>
          <w:szCs w:val="24"/>
        </w:rPr>
        <w:t>:</w:t>
      </w:r>
    </w:p>
    <w:p w14:paraId="12817073" w14:textId="77777777" w:rsidR="000E278F" w:rsidRPr="000E278F" w:rsidRDefault="000E278F" w:rsidP="000E278F">
      <w:pPr>
        <w:ind w:left="1418" w:hanging="698"/>
        <w:rPr>
          <w:rFonts w:ascii="Arial" w:hAnsi="Arial" w:cs="Arial"/>
          <w:spacing w:val="-2"/>
          <w:sz w:val="24"/>
          <w:szCs w:val="24"/>
        </w:rPr>
      </w:pPr>
    </w:p>
    <w:p w14:paraId="6D5316A9" w14:textId="450A73E2" w:rsidR="000E278F" w:rsidRPr="000E278F" w:rsidRDefault="000E278F" w:rsidP="000E278F">
      <w:pPr>
        <w:pStyle w:val="Heading2"/>
        <w:numPr>
          <w:ilvl w:val="1"/>
          <w:numId w:val="41"/>
        </w:numPr>
        <w:tabs>
          <w:tab w:val="left" w:pos="0"/>
          <w:tab w:val="left" w:pos="851"/>
        </w:tabs>
        <w:suppressAutoHyphens/>
        <w:spacing w:before="120" w:after="120"/>
        <w:ind w:hanging="792"/>
        <w:rPr>
          <w:rFonts w:ascii="Arial" w:hAnsi="Arial" w:cs="Arial"/>
          <w:spacing w:val="-2"/>
          <w:sz w:val="24"/>
          <w:szCs w:val="24"/>
        </w:rPr>
      </w:pPr>
      <w:r w:rsidRPr="000E278F">
        <w:rPr>
          <w:rFonts w:ascii="Arial" w:hAnsi="Arial" w:cs="Arial"/>
          <w:spacing w:val="-2"/>
          <w:sz w:val="24"/>
          <w:szCs w:val="24"/>
        </w:rPr>
        <w:t xml:space="preserve">If you have any other comment or questions to raise </w:t>
      </w:r>
      <w:proofErr w:type="gramStart"/>
      <w:r w:rsidR="00DB6FF7" w:rsidRPr="000E278F">
        <w:rPr>
          <w:rFonts w:ascii="Arial" w:hAnsi="Arial" w:cs="Arial"/>
          <w:spacing w:val="-2"/>
          <w:sz w:val="24"/>
          <w:szCs w:val="24"/>
        </w:rPr>
        <w:t>in regard to</w:t>
      </w:r>
      <w:proofErr w:type="gramEnd"/>
      <w:r w:rsidRPr="000E278F">
        <w:rPr>
          <w:rFonts w:ascii="Arial" w:hAnsi="Arial" w:cs="Arial"/>
          <w:spacing w:val="-2"/>
          <w:sz w:val="24"/>
          <w:szCs w:val="24"/>
        </w:rPr>
        <w:t xml:space="preserve"> th</w:t>
      </w:r>
      <w:r w:rsidR="00DB6FF7">
        <w:rPr>
          <w:rFonts w:ascii="Arial" w:hAnsi="Arial" w:cs="Arial"/>
          <w:spacing w:val="-2"/>
          <w:sz w:val="24"/>
          <w:szCs w:val="24"/>
        </w:rPr>
        <w:t>ese</w:t>
      </w:r>
      <w:r w:rsidRPr="000E278F">
        <w:rPr>
          <w:rFonts w:ascii="Arial" w:hAnsi="Arial" w:cs="Arial"/>
          <w:spacing w:val="-2"/>
          <w:sz w:val="24"/>
          <w:szCs w:val="24"/>
        </w:rPr>
        <w:t xml:space="preserve"> procurement</w:t>
      </w:r>
      <w:r w:rsidR="00DB6FF7">
        <w:rPr>
          <w:rFonts w:ascii="Arial" w:hAnsi="Arial" w:cs="Arial"/>
          <w:spacing w:val="-2"/>
          <w:sz w:val="24"/>
          <w:szCs w:val="24"/>
        </w:rPr>
        <w:t>s</w:t>
      </w:r>
      <w:r w:rsidRPr="000E278F">
        <w:rPr>
          <w:rFonts w:ascii="Arial" w:hAnsi="Arial" w:cs="Arial"/>
          <w:spacing w:val="-2"/>
          <w:sz w:val="24"/>
          <w:szCs w:val="24"/>
        </w:rPr>
        <w:t>, please list them below. Q&amp;A raised during this event will be issued at tender stage.</w:t>
      </w:r>
    </w:p>
    <w:p w14:paraId="60FEFCEC" w14:textId="43DDDAB1" w:rsidR="00CC5B49" w:rsidRDefault="00CC5B49" w:rsidP="00DB6FF7">
      <w:pPr>
        <w:pStyle w:val="Heading2"/>
        <w:numPr>
          <w:ilvl w:val="0"/>
          <w:numId w:val="0"/>
        </w:numPr>
        <w:tabs>
          <w:tab w:val="left" w:pos="0"/>
          <w:tab w:val="left" w:pos="851"/>
        </w:tabs>
        <w:suppressAutoHyphens/>
        <w:spacing w:before="120" w:after="120"/>
        <w:ind w:left="792"/>
        <w:rPr>
          <w:rFonts w:ascii="Arial" w:hAnsi="Arial" w:cs="Arial"/>
          <w:spacing w:val="-2"/>
          <w:sz w:val="24"/>
          <w:szCs w:val="24"/>
        </w:rPr>
      </w:pPr>
    </w:p>
    <w:p w14:paraId="2A03E98A" w14:textId="77777777" w:rsidR="00B222E3" w:rsidRDefault="00B222E3" w:rsidP="00B222E3">
      <w:pPr>
        <w:pStyle w:val="ListParagraph"/>
        <w:numPr>
          <w:ilvl w:val="0"/>
          <w:numId w:val="0"/>
        </w:numPr>
        <w:ind w:left="1418"/>
        <w:rPr>
          <w:rFonts w:ascii="Arial" w:hAnsi="Arial" w:cs="Arial"/>
          <w:spacing w:val="-2"/>
          <w:sz w:val="24"/>
          <w:szCs w:val="24"/>
        </w:rPr>
      </w:pPr>
    </w:p>
    <w:bookmarkEnd w:id="40"/>
    <w:p w14:paraId="43F08FE7" w14:textId="77777777" w:rsidR="00AF72D4" w:rsidRPr="00467319" w:rsidRDefault="00AF72D4" w:rsidP="00AC6A88">
      <w:pPr>
        <w:rPr>
          <w:rFonts w:ascii="Arial" w:hAnsi="Arial" w:cs="Arial"/>
          <w:b/>
          <w:caps/>
          <w:color w:val="00AE9C"/>
          <w:sz w:val="24"/>
          <w:szCs w:val="24"/>
        </w:rPr>
      </w:pPr>
    </w:p>
    <w:p w14:paraId="63B69EAA" w14:textId="77777777" w:rsidR="004C2AD8" w:rsidRPr="00467319" w:rsidRDefault="004C2AD8" w:rsidP="00632DBB">
      <w:pPr>
        <w:jc w:val="both"/>
        <w:rPr>
          <w:rFonts w:ascii="Arial" w:eastAsia="STZhongsong" w:hAnsi="Arial" w:cs="Arial"/>
          <w:b/>
          <w:caps/>
          <w:color w:val="00AE9C"/>
          <w:sz w:val="24"/>
          <w:szCs w:val="24"/>
          <w:lang w:eastAsia="zh-CN"/>
        </w:rPr>
      </w:pPr>
    </w:p>
    <w:p w14:paraId="3EB88F14" w14:textId="77777777" w:rsidR="00C6343F" w:rsidRPr="00467319" w:rsidRDefault="00C6343F" w:rsidP="00632DBB">
      <w:pPr>
        <w:jc w:val="both"/>
        <w:rPr>
          <w:rFonts w:ascii="Arial" w:eastAsia="STZhongsong" w:hAnsi="Arial" w:cs="Arial"/>
          <w:b/>
          <w:caps/>
          <w:color w:val="00AE9C"/>
          <w:sz w:val="24"/>
          <w:szCs w:val="24"/>
          <w:lang w:eastAsia="zh-CN"/>
        </w:rPr>
      </w:pPr>
    </w:p>
    <w:p w14:paraId="49386DEE" w14:textId="5BECF0B9" w:rsidR="00276D96" w:rsidRDefault="004C2AD8" w:rsidP="00632DBB">
      <w:pPr>
        <w:jc w:val="both"/>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thank you for taking the time to complete this questionnaire</w:t>
      </w:r>
    </w:p>
    <w:p w14:paraId="239D49F7" w14:textId="77777777" w:rsidR="00313DA4" w:rsidRDefault="00313DA4" w:rsidP="00632DBB">
      <w:pPr>
        <w:jc w:val="both"/>
        <w:rPr>
          <w:rFonts w:ascii="Arial" w:eastAsia="STZhongsong" w:hAnsi="Arial" w:cs="Arial"/>
          <w:b/>
          <w:caps/>
          <w:color w:val="00AE9C"/>
          <w:sz w:val="24"/>
          <w:szCs w:val="24"/>
          <w:lang w:eastAsia="zh-CN"/>
        </w:rPr>
      </w:pPr>
    </w:p>
    <w:p w14:paraId="01CCBB5A" w14:textId="77777777" w:rsidR="00313DA4" w:rsidRDefault="00313DA4" w:rsidP="00632DBB">
      <w:pPr>
        <w:jc w:val="both"/>
        <w:rPr>
          <w:rFonts w:ascii="Arial" w:eastAsia="STZhongsong" w:hAnsi="Arial" w:cs="Arial"/>
          <w:b/>
          <w:caps/>
          <w:color w:val="00AE9C"/>
          <w:sz w:val="24"/>
          <w:szCs w:val="24"/>
          <w:lang w:eastAsia="zh-CN"/>
        </w:rPr>
      </w:pPr>
    </w:p>
    <w:p w14:paraId="6A1D5CD2" w14:textId="77777777" w:rsidR="00313DA4" w:rsidRPr="00467319" w:rsidRDefault="00313DA4" w:rsidP="00632DBB">
      <w:pPr>
        <w:jc w:val="both"/>
        <w:rPr>
          <w:rFonts w:ascii="Arial" w:eastAsia="STZhongsong" w:hAnsi="Arial" w:cs="Arial"/>
          <w:b/>
          <w:caps/>
          <w:color w:val="00AE9C"/>
          <w:sz w:val="24"/>
          <w:szCs w:val="24"/>
          <w:lang w:eastAsia="zh-CN"/>
        </w:rPr>
      </w:pPr>
    </w:p>
    <w:p w14:paraId="632683B1" w14:textId="77777777" w:rsidR="00732662" w:rsidRPr="00F96A70" w:rsidRDefault="00732662" w:rsidP="00D071D9">
      <w:pPr>
        <w:pStyle w:val="ListParagraph"/>
        <w:keepNext/>
        <w:numPr>
          <w:ilvl w:val="0"/>
          <w:numId w:val="0"/>
        </w:numPr>
        <w:tabs>
          <w:tab w:val="left" w:pos="851"/>
        </w:tabs>
        <w:spacing w:after="120"/>
        <w:ind w:left="720"/>
        <w:outlineLvl w:val="0"/>
        <w:rPr>
          <w:rFonts w:ascii="Arial" w:hAnsi="Arial" w:cs="Arial"/>
          <w:b/>
          <w:caps/>
          <w:vanish/>
          <w:color w:val="00AE9C"/>
          <w:sz w:val="24"/>
          <w:szCs w:val="24"/>
        </w:rPr>
      </w:pPr>
    </w:p>
    <w:sectPr w:rsidR="00732662" w:rsidRPr="00F96A70" w:rsidSect="005972C2">
      <w:headerReference w:type="even" r:id="rId23"/>
      <w:headerReference w:type="default" r:id="rId24"/>
      <w:footerReference w:type="even" r:id="rId25"/>
      <w:footerReference w:type="default" r:id="rId26"/>
      <w:headerReference w:type="first" r:id="rId27"/>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297E" w14:textId="77777777" w:rsidR="008F32E9" w:rsidRDefault="008F32E9">
      <w:pPr>
        <w:spacing w:line="20" w:lineRule="exact"/>
      </w:pPr>
    </w:p>
  </w:endnote>
  <w:endnote w:type="continuationSeparator" w:id="0">
    <w:p w14:paraId="0D420384" w14:textId="77777777" w:rsidR="008F32E9" w:rsidRDefault="008F32E9">
      <w:pPr>
        <w:spacing w:line="20" w:lineRule="exact"/>
      </w:pPr>
      <w:r>
        <w:t xml:space="preserve"> </w:t>
      </w:r>
    </w:p>
  </w:endnote>
  <w:endnote w:type="continuationNotice" w:id="1">
    <w:p w14:paraId="2D59538D" w14:textId="77777777" w:rsidR="008F32E9" w:rsidRDefault="008F32E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44E"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CB6C4D" w14:textId="77777777" w:rsidR="003F7B45" w:rsidRDefault="003F7B4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F20"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45E2" w14:textId="77777777" w:rsidR="003F7B45" w:rsidRDefault="003F7B4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B7EA" w14:textId="77777777" w:rsidR="008F32E9" w:rsidRDefault="008F32E9">
      <w:r>
        <w:separator/>
      </w:r>
    </w:p>
  </w:footnote>
  <w:footnote w:type="continuationSeparator" w:id="0">
    <w:p w14:paraId="347529B4" w14:textId="77777777" w:rsidR="008F32E9" w:rsidRDefault="008F32E9">
      <w:r>
        <w:continuationSeparator/>
      </w:r>
    </w:p>
  </w:footnote>
  <w:footnote w:type="continuationNotice" w:id="1">
    <w:p w14:paraId="27106D65" w14:textId="77777777" w:rsidR="008F32E9" w:rsidRDefault="008F3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BBF" w14:textId="5F3682A0" w:rsidR="003F7B45" w:rsidRDefault="003F7B45">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6A9" w14:textId="77777777" w:rsidR="003F7B45" w:rsidRPr="007772A8" w:rsidRDefault="003F7B45" w:rsidP="007772A8">
    <w:pPr>
      <w:pStyle w:val="Header"/>
      <w:jc w:val="center"/>
    </w:pPr>
    <w:r w:rsidRPr="007772A8">
      <w:rPr>
        <w:highlight w:val="yellow"/>
      </w:rPr>
      <w:t>Thirlwall Inquiry Staff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86D" w14:textId="77777777" w:rsidR="003F7B45" w:rsidRDefault="003F7B45">
    <w:pPr>
      <w:pStyle w:val="Header"/>
    </w:pPr>
    <w:r>
      <w:rPr>
        <w:noProof/>
      </w:rPr>
      <w:drawing>
        <wp:anchor distT="0" distB="0" distL="114300" distR="114300" simplePos="0" relativeHeight="251658242" behindDoc="1" locked="0" layoutInCell="1" allowOverlap="1" wp14:anchorId="1AEFC558" wp14:editId="7B726E5F">
          <wp:simplePos x="0" y="0"/>
          <wp:positionH relativeFrom="column">
            <wp:posOffset>-668655</wp:posOffset>
          </wp:positionH>
          <wp:positionV relativeFrom="paragraph">
            <wp:posOffset>-558800</wp:posOffset>
          </wp:positionV>
          <wp:extent cx="7740015" cy="10942955"/>
          <wp:effectExtent l="0" t="0" r="0" b="0"/>
          <wp:wrapNone/>
          <wp:docPr id="43" name="Picture 4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001358F" wp14:editId="7970A34F">
          <wp:simplePos x="0" y="0"/>
          <wp:positionH relativeFrom="column">
            <wp:posOffset>-254635</wp:posOffset>
          </wp:positionH>
          <wp:positionV relativeFrom="paragraph">
            <wp:posOffset>-41275</wp:posOffset>
          </wp:positionV>
          <wp:extent cx="1200150" cy="107061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581AF3B8" w:rsidR="003F5128" w:rsidRDefault="003F5128">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07F60A85" w:rsidR="00B230DA" w:rsidRPr="00AC6A88" w:rsidRDefault="00B230DA" w:rsidP="007772A8">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141A603E"/>
    <w:multiLevelType w:val="multilevel"/>
    <w:tmpl w:val="F75AC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CAD6054"/>
    <w:multiLevelType w:val="multilevel"/>
    <w:tmpl w:val="0E2E80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1354FB"/>
    <w:multiLevelType w:val="hybridMultilevel"/>
    <w:tmpl w:val="41A83164"/>
    <w:lvl w:ilvl="0" w:tplc="9DD805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4AF13B5"/>
    <w:multiLevelType w:val="multilevel"/>
    <w:tmpl w:val="AA7014B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4"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5"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8"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0F2273"/>
    <w:multiLevelType w:val="multilevel"/>
    <w:tmpl w:val="F30E04B8"/>
    <w:lvl w:ilvl="0">
      <w:start w:val="5"/>
      <w:numFmt w:val="decimal"/>
      <w:lvlRestart w:val="0"/>
      <w:pStyle w:val="Heading1"/>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840B7B"/>
    <w:multiLevelType w:val="multilevel"/>
    <w:tmpl w:val="9B1CF228"/>
    <w:numStyleLink w:val="Definitions"/>
  </w:abstractNum>
  <w:abstractNum w:abstractNumId="37" w15:restartNumberingAfterBreak="0">
    <w:nsid w:val="50965CCA"/>
    <w:multiLevelType w:val="multilevel"/>
    <w:tmpl w:val="1332CCD4"/>
    <w:name w:val="Appendicies Heading List"/>
    <w:numStyleLink w:val="111111"/>
  </w:abstractNum>
  <w:abstractNum w:abstractNumId="38" w15:restartNumberingAfterBreak="0">
    <w:nsid w:val="51200365"/>
    <w:multiLevelType w:val="multilevel"/>
    <w:tmpl w:val="7A220A30"/>
    <w:lvl w:ilvl="0">
      <w:start w:val="4"/>
      <w:numFmt w:val="decimal"/>
      <w:lvlRestart w:val="0"/>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52431A36"/>
    <w:multiLevelType w:val="multilevel"/>
    <w:tmpl w:val="C1EC0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DB6DC61"/>
    <w:multiLevelType w:val="hybridMultilevel"/>
    <w:tmpl w:val="D108B59E"/>
    <w:lvl w:ilvl="0" w:tplc="F034B1CE">
      <w:start w:val="1"/>
      <w:numFmt w:val="decimal"/>
      <w:lvlText w:val="%1."/>
      <w:lvlJc w:val="left"/>
      <w:pPr>
        <w:ind w:left="720" w:hanging="360"/>
      </w:pPr>
    </w:lvl>
    <w:lvl w:ilvl="1" w:tplc="AA784200">
      <w:start w:val="1"/>
      <w:numFmt w:val="bullet"/>
      <w:lvlText w:val="·"/>
      <w:lvlJc w:val="left"/>
      <w:pPr>
        <w:ind w:left="1440" w:hanging="360"/>
      </w:pPr>
      <w:rPr>
        <w:rFonts w:ascii="Symbol" w:hAnsi="Symbol" w:hint="default"/>
      </w:rPr>
    </w:lvl>
    <w:lvl w:ilvl="2" w:tplc="5374E8C8">
      <w:start w:val="1"/>
      <w:numFmt w:val="lowerRoman"/>
      <w:lvlText w:val="%3."/>
      <w:lvlJc w:val="right"/>
      <w:pPr>
        <w:ind w:left="2160" w:hanging="180"/>
      </w:pPr>
    </w:lvl>
    <w:lvl w:ilvl="3" w:tplc="C7463CA2">
      <w:start w:val="1"/>
      <w:numFmt w:val="decimal"/>
      <w:lvlText w:val="%4."/>
      <w:lvlJc w:val="left"/>
      <w:pPr>
        <w:ind w:left="2880" w:hanging="360"/>
      </w:pPr>
    </w:lvl>
    <w:lvl w:ilvl="4" w:tplc="6472DD76">
      <w:start w:val="1"/>
      <w:numFmt w:val="lowerLetter"/>
      <w:lvlText w:val="%5."/>
      <w:lvlJc w:val="left"/>
      <w:pPr>
        <w:ind w:left="3600" w:hanging="360"/>
      </w:pPr>
    </w:lvl>
    <w:lvl w:ilvl="5" w:tplc="B956C614">
      <w:start w:val="1"/>
      <w:numFmt w:val="lowerRoman"/>
      <w:lvlText w:val="%6."/>
      <w:lvlJc w:val="right"/>
      <w:pPr>
        <w:ind w:left="4320" w:hanging="180"/>
      </w:pPr>
    </w:lvl>
    <w:lvl w:ilvl="6" w:tplc="7130D50A">
      <w:start w:val="1"/>
      <w:numFmt w:val="decimal"/>
      <w:lvlText w:val="%7."/>
      <w:lvlJc w:val="left"/>
      <w:pPr>
        <w:ind w:left="5040" w:hanging="360"/>
      </w:pPr>
    </w:lvl>
    <w:lvl w:ilvl="7" w:tplc="84402D24">
      <w:start w:val="1"/>
      <w:numFmt w:val="lowerLetter"/>
      <w:lvlText w:val="%8."/>
      <w:lvlJc w:val="left"/>
      <w:pPr>
        <w:ind w:left="5760" w:hanging="360"/>
      </w:pPr>
    </w:lvl>
    <w:lvl w:ilvl="8" w:tplc="1F32245C">
      <w:start w:val="1"/>
      <w:numFmt w:val="lowerRoman"/>
      <w:lvlText w:val="%9."/>
      <w:lvlJc w:val="right"/>
      <w:pPr>
        <w:ind w:left="6480" w:hanging="180"/>
      </w:pPr>
    </w:lvl>
  </w:abstractNum>
  <w:abstractNum w:abstractNumId="4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3" w15:restartNumberingAfterBreak="0">
    <w:nsid w:val="61C1754C"/>
    <w:multiLevelType w:val="multilevel"/>
    <w:tmpl w:val="A518F8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7" w15:restartNumberingAfterBreak="0">
    <w:nsid w:val="6B1E3717"/>
    <w:multiLevelType w:val="multilevel"/>
    <w:tmpl w:val="C89EDF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w w:val="100"/>
        <w:sz w:val="22"/>
        <w:szCs w:val="22"/>
        <w:lang w:val="en-GB" w:eastAsia="en-GB" w:bidi="en-GB"/>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9"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2141653344">
    <w:abstractNumId w:val="4"/>
  </w:num>
  <w:num w:numId="2" w16cid:durableId="1287081833">
    <w:abstractNumId w:val="3"/>
  </w:num>
  <w:num w:numId="3" w16cid:durableId="1529636659">
    <w:abstractNumId w:val="2"/>
  </w:num>
  <w:num w:numId="4" w16cid:durableId="26609682">
    <w:abstractNumId w:val="1"/>
  </w:num>
  <w:num w:numId="5" w16cid:durableId="1494833009">
    <w:abstractNumId w:val="0"/>
  </w:num>
  <w:num w:numId="6" w16cid:durableId="581791446">
    <w:abstractNumId w:val="6"/>
  </w:num>
  <w:num w:numId="7" w16cid:durableId="1573002396">
    <w:abstractNumId w:val="23"/>
  </w:num>
  <w:num w:numId="8" w16cid:durableId="2008165371">
    <w:abstractNumId w:val="24"/>
  </w:num>
  <w:num w:numId="9" w16cid:durableId="470561188">
    <w:abstractNumId w:val="5"/>
  </w:num>
  <w:num w:numId="10" w16cid:durableId="1535999708">
    <w:abstractNumId w:val="34"/>
  </w:num>
  <w:num w:numId="11" w16cid:durableId="716317149">
    <w:abstractNumId w:val="26"/>
  </w:num>
  <w:num w:numId="12" w16cid:durableId="1842619650">
    <w:abstractNumId w:val="20"/>
  </w:num>
  <w:num w:numId="13" w16cid:durableId="1116799722">
    <w:abstractNumId w:val="51"/>
  </w:num>
  <w:num w:numId="14" w16cid:durableId="1607998091">
    <w:abstractNumId w:val="9"/>
  </w:num>
  <w:num w:numId="15" w16cid:durableId="2051369211">
    <w:abstractNumId w:val="44"/>
  </w:num>
  <w:num w:numId="16" w16cid:durableId="1357002199">
    <w:abstractNumId w:val="8"/>
  </w:num>
  <w:num w:numId="17" w16cid:durableId="1114323790">
    <w:abstractNumId w:val="29"/>
  </w:num>
  <w:num w:numId="18" w16cid:durableId="1320307284">
    <w:abstractNumId w:val="25"/>
  </w:num>
  <w:num w:numId="19" w16cid:durableId="1480616232">
    <w:abstractNumId w:val="41"/>
  </w:num>
  <w:num w:numId="20" w16cid:durableId="921259053">
    <w:abstractNumId w:val="19"/>
  </w:num>
  <w:num w:numId="21" w16cid:durableId="808864189">
    <w:abstractNumId w:val="38"/>
  </w:num>
  <w:num w:numId="22" w16cid:durableId="1441222511">
    <w:abstractNumId w:val="14"/>
  </w:num>
  <w:num w:numId="23" w16cid:durableId="50814423">
    <w:abstractNumId w:val="48"/>
  </w:num>
  <w:num w:numId="24" w16cid:durableId="2103869034">
    <w:abstractNumId w:val="45"/>
  </w:num>
  <w:num w:numId="25" w16cid:durableId="1378972565">
    <w:abstractNumId w:val="16"/>
  </w:num>
  <w:num w:numId="26" w16cid:durableId="817115507">
    <w:abstractNumId w:val="32"/>
  </w:num>
  <w:num w:numId="27" w16cid:durableId="1995839323">
    <w:abstractNumId w:val="22"/>
  </w:num>
  <w:num w:numId="28" w16cid:durableId="393554163">
    <w:abstractNumId w:val="31"/>
  </w:num>
  <w:num w:numId="29" w16cid:durableId="1021777769">
    <w:abstractNumId w:val="46"/>
  </w:num>
  <w:num w:numId="30" w16cid:durableId="269166821">
    <w:abstractNumId w:val="12"/>
  </w:num>
  <w:num w:numId="31" w16cid:durableId="5060242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403552">
    <w:abstractNumId w:val="33"/>
  </w:num>
  <w:num w:numId="33" w16cid:durableId="2069065992">
    <w:abstractNumId w:val="10"/>
  </w:num>
  <w:num w:numId="34" w16cid:durableId="288778171">
    <w:abstractNumId w:val="49"/>
  </w:num>
  <w:num w:numId="35" w16cid:durableId="489250851">
    <w:abstractNumId w:val="28"/>
  </w:num>
  <w:num w:numId="36" w16cid:durableId="801002124">
    <w:abstractNumId w:val="17"/>
  </w:num>
  <w:num w:numId="37" w16cid:durableId="1846286681">
    <w:abstractNumId w:val="36"/>
  </w:num>
  <w:num w:numId="38" w16cid:durableId="1633905948">
    <w:abstractNumId w:val="27"/>
  </w:num>
  <w:num w:numId="39" w16cid:durableId="671836640">
    <w:abstractNumId w:val="13"/>
  </w:num>
  <w:num w:numId="40" w16cid:durableId="945581376">
    <w:abstractNumId w:val="15"/>
  </w:num>
  <w:num w:numId="41" w16cid:durableId="162164515">
    <w:abstractNumId w:val="39"/>
  </w:num>
  <w:num w:numId="42" w16cid:durableId="1228878539">
    <w:abstractNumId w:val="40"/>
  </w:num>
  <w:num w:numId="43" w16cid:durableId="309094337">
    <w:abstractNumId w:val="7"/>
  </w:num>
  <w:num w:numId="44" w16cid:durableId="823163179">
    <w:abstractNumId w:val="30"/>
  </w:num>
  <w:num w:numId="45" w16cid:durableId="704326927">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4759259">
    <w:abstractNumId w:val="47"/>
  </w:num>
  <w:num w:numId="47" w16cid:durableId="1152522980">
    <w:abstractNumId w:val="43"/>
  </w:num>
  <w:num w:numId="48" w16cid:durableId="1555045935">
    <w:abstractNumId w:val="18"/>
  </w:num>
  <w:num w:numId="49" w16cid:durableId="81206575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58F"/>
    <w:rsid w:val="00002A5E"/>
    <w:rsid w:val="00003210"/>
    <w:rsid w:val="000033CA"/>
    <w:rsid w:val="00003AD4"/>
    <w:rsid w:val="00004DDC"/>
    <w:rsid w:val="00005160"/>
    <w:rsid w:val="0000639C"/>
    <w:rsid w:val="000067FA"/>
    <w:rsid w:val="00006954"/>
    <w:rsid w:val="00007A30"/>
    <w:rsid w:val="000109B9"/>
    <w:rsid w:val="000110CC"/>
    <w:rsid w:val="00011778"/>
    <w:rsid w:val="00011988"/>
    <w:rsid w:val="000127AA"/>
    <w:rsid w:val="00012987"/>
    <w:rsid w:val="000132A8"/>
    <w:rsid w:val="0001386E"/>
    <w:rsid w:val="0001408F"/>
    <w:rsid w:val="000145F3"/>
    <w:rsid w:val="00014A44"/>
    <w:rsid w:val="00015CCE"/>
    <w:rsid w:val="00017D03"/>
    <w:rsid w:val="00017D6C"/>
    <w:rsid w:val="00020611"/>
    <w:rsid w:val="0002079C"/>
    <w:rsid w:val="000208F8"/>
    <w:rsid w:val="0002117B"/>
    <w:rsid w:val="0002119E"/>
    <w:rsid w:val="000213ED"/>
    <w:rsid w:val="00022304"/>
    <w:rsid w:val="0002409B"/>
    <w:rsid w:val="000240BD"/>
    <w:rsid w:val="00024B2F"/>
    <w:rsid w:val="00025E09"/>
    <w:rsid w:val="00026CBD"/>
    <w:rsid w:val="00026E28"/>
    <w:rsid w:val="00027C05"/>
    <w:rsid w:val="000318CA"/>
    <w:rsid w:val="00031CED"/>
    <w:rsid w:val="00032606"/>
    <w:rsid w:val="0003289F"/>
    <w:rsid w:val="00034F2F"/>
    <w:rsid w:val="00035178"/>
    <w:rsid w:val="00035A45"/>
    <w:rsid w:val="00036181"/>
    <w:rsid w:val="00036741"/>
    <w:rsid w:val="00037778"/>
    <w:rsid w:val="00037CB6"/>
    <w:rsid w:val="00040819"/>
    <w:rsid w:val="00040A60"/>
    <w:rsid w:val="0004204F"/>
    <w:rsid w:val="00044E0F"/>
    <w:rsid w:val="000451AD"/>
    <w:rsid w:val="000459DD"/>
    <w:rsid w:val="000473EC"/>
    <w:rsid w:val="00050314"/>
    <w:rsid w:val="00050446"/>
    <w:rsid w:val="00050AC4"/>
    <w:rsid w:val="00052A65"/>
    <w:rsid w:val="0005414E"/>
    <w:rsid w:val="00056F7F"/>
    <w:rsid w:val="00060D0E"/>
    <w:rsid w:val="000621F0"/>
    <w:rsid w:val="0006269C"/>
    <w:rsid w:val="0006286D"/>
    <w:rsid w:val="00064678"/>
    <w:rsid w:val="00065AE5"/>
    <w:rsid w:val="0006680C"/>
    <w:rsid w:val="00066D70"/>
    <w:rsid w:val="00067F44"/>
    <w:rsid w:val="000703BF"/>
    <w:rsid w:val="000715C8"/>
    <w:rsid w:val="0007264C"/>
    <w:rsid w:val="0007280F"/>
    <w:rsid w:val="00074357"/>
    <w:rsid w:val="00074D97"/>
    <w:rsid w:val="0007538C"/>
    <w:rsid w:val="000763EA"/>
    <w:rsid w:val="00076448"/>
    <w:rsid w:val="000769CF"/>
    <w:rsid w:val="000812AE"/>
    <w:rsid w:val="00081AB4"/>
    <w:rsid w:val="000832A1"/>
    <w:rsid w:val="0008330B"/>
    <w:rsid w:val="00083EE6"/>
    <w:rsid w:val="00083F1F"/>
    <w:rsid w:val="00086E27"/>
    <w:rsid w:val="00087C21"/>
    <w:rsid w:val="00090D6B"/>
    <w:rsid w:val="000910A7"/>
    <w:rsid w:val="000920B1"/>
    <w:rsid w:val="00092145"/>
    <w:rsid w:val="00092B5D"/>
    <w:rsid w:val="00092C56"/>
    <w:rsid w:val="0009376C"/>
    <w:rsid w:val="00094E2D"/>
    <w:rsid w:val="000952E7"/>
    <w:rsid w:val="000956F7"/>
    <w:rsid w:val="00096382"/>
    <w:rsid w:val="000964DE"/>
    <w:rsid w:val="00096F76"/>
    <w:rsid w:val="0009714E"/>
    <w:rsid w:val="000A03F2"/>
    <w:rsid w:val="000A0C5F"/>
    <w:rsid w:val="000A0D22"/>
    <w:rsid w:val="000A1C4C"/>
    <w:rsid w:val="000A3526"/>
    <w:rsid w:val="000A3688"/>
    <w:rsid w:val="000A37BD"/>
    <w:rsid w:val="000A5E95"/>
    <w:rsid w:val="000A6D03"/>
    <w:rsid w:val="000A72F8"/>
    <w:rsid w:val="000B1C66"/>
    <w:rsid w:val="000B1D49"/>
    <w:rsid w:val="000B21A8"/>
    <w:rsid w:val="000B254C"/>
    <w:rsid w:val="000B29B2"/>
    <w:rsid w:val="000B3946"/>
    <w:rsid w:val="000B40A1"/>
    <w:rsid w:val="000B4A03"/>
    <w:rsid w:val="000B5AF7"/>
    <w:rsid w:val="000B5C9F"/>
    <w:rsid w:val="000B5CCF"/>
    <w:rsid w:val="000B7443"/>
    <w:rsid w:val="000C1C22"/>
    <w:rsid w:val="000C2484"/>
    <w:rsid w:val="000C2E05"/>
    <w:rsid w:val="000C31E1"/>
    <w:rsid w:val="000C32A6"/>
    <w:rsid w:val="000C3391"/>
    <w:rsid w:val="000C599B"/>
    <w:rsid w:val="000C632E"/>
    <w:rsid w:val="000C68BF"/>
    <w:rsid w:val="000C6992"/>
    <w:rsid w:val="000C7C2B"/>
    <w:rsid w:val="000D01A7"/>
    <w:rsid w:val="000D06D3"/>
    <w:rsid w:val="000D1356"/>
    <w:rsid w:val="000D2A08"/>
    <w:rsid w:val="000D2E3F"/>
    <w:rsid w:val="000D3881"/>
    <w:rsid w:val="000D42CB"/>
    <w:rsid w:val="000D4DCD"/>
    <w:rsid w:val="000D774A"/>
    <w:rsid w:val="000E13A7"/>
    <w:rsid w:val="000E1E1F"/>
    <w:rsid w:val="000E2495"/>
    <w:rsid w:val="000E278F"/>
    <w:rsid w:val="000E4419"/>
    <w:rsid w:val="000E4C53"/>
    <w:rsid w:val="000E6445"/>
    <w:rsid w:val="000E679C"/>
    <w:rsid w:val="000E7351"/>
    <w:rsid w:val="000F0A2D"/>
    <w:rsid w:val="000F1502"/>
    <w:rsid w:val="000F232D"/>
    <w:rsid w:val="000F3296"/>
    <w:rsid w:val="000F3348"/>
    <w:rsid w:val="000F3500"/>
    <w:rsid w:val="000F376B"/>
    <w:rsid w:val="000F3E1D"/>
    <w:rsid w:val="000F51E5"/>
    <w:rsid w:val="000F5F6C"/>
    <w:rsid w:val="000F6FDC"/>
    <w:rsid w:val="00100B77"/>
    <w:rsid w:val="00100B9D"/>
    <w:rsid w:val="00100CBC"/>
    <w:rsid w:val="00101BC9"/>
    <w:rsid w:val="00101F18"/>
    <w:rsid w:val="0010318E"/>
    <w:rsid w:val="00103B9B"/>
    <w:rsid w:val="0010453E"/>
    <w:rsid w:val="0010577C"/>
    <w:rsid w:val="00105FBC"/>
    <w:rsid w:val="001075E9"/>
    <w:rsid w:val="0011007E"/>
    <w:rsid w:val="00110F67"/>
    <w:rsid w:val="0011157D"/>
    <w:rsid w:val="00111B4B"/>
    <w:rsid w:val="00111C93"/>
    <w:rsid w:val="001132A2"/>
    <w:rsid w:val="00113459"/>
    <w:rsid w:val="001134FB"/>
    <w:rsid w:val="001138EE"/>
    <w:rsid w:val="00114D8C"/>
    <w:rsid w:val="00115462"/>
    <w:rsid w:val="001159C3"/>
    <w:rsid w:val="00115D2B"/>
    <w:rsid w:val="0011622E"/>
    <w:rsid w:val="00116899"/>
    <w:rsid w:val="001173D2"/>
    <w:rsid w:val="00117866"/>
    <w:rsid w:val="00120702"/>
    <w:rsid w:val="00121282"/>
    <w:rsid w:val="00121AFB"/>
    <w:rsid w:val="001223EC"/>
    <w:rsid w:val="001230B6"/>
    <w:rsid w:val="0012377E"/>
    <w:rsid w:val="00123988"/>
    <w:rsid w:val="00123FAD"/>
    <w:rsid w:val="001245F5"/>
    <w:rsid w:val="00124958"/>
    <w:rsid w:val="001255E8"/>
    <w:rsid w:val="001256D9"/>
    <w:rsid w:val="00126217"/>
    <w:rsid w:val="0012683D"/>
    <w:rsid w:val="00127D4E"/>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3752B"/>
    <w:rsid w:val="00140A1C"/>
    <w:rsid w:val="00141EF6"/>
    <w:rsid w:val="00144867"/>
    <w:rsid w:val="00144CE3"/>
    <w:rsid w:val="00144F3B"/>
    <w:rsid w:val="00145725"/>
    <w:rsid w:val="00151142"/>
    <w:rsid w:val="001522B4"/>
    <w:rsid w:val="00155768"/>
    <w:rsid w:val="00156231"/>
    <w:rsid w:val="001566CE"/>
    <w:rsid w:val="0015696A"/>
    <w:rsid w:val="00156DD0"/>
    <w:rsid w:val="00156E2F"/>
    <w:rsid w:val="00157D99"/>
    <w:rsid w:val="00160512"/>
    <w:rsid w:val="001609A4"/>
    <w:rsid w:val="00160C90"/>
    <w:rsid w:val="0016322B"/>
    <w:rsid w:val="0016383C"/>
    <w:rsid w:val="00163DC6"/>
    <w:rsid w:val="00164823"/>
    <w:rsid w:val="00166291"/>
    <w:rsid w:val="00166299"/>
    <w:rsid w:val="00167897"/>
    <w:rsid w:val="00170A01"/>
    <w:rsid w:val="00170BE8"/>
    <w:rsid w:val="0017225B"/>
    <w:rsid w:val="00173352"/>
    <w:rsid w:val="0017368C"/>
    <w:rsid w:val="00174AF7"/>
    <w:rsid w:val="00175332"/>
    <w:rsid w:val="00176DF8"/>
    <w:rsid w:val="00177C90"/>
    <w:rsid w:val="00181D58"/>
    <w:rsid w:val="00182326"/>
    <w:rsid w:val="00182B0B"/>
    <w:rsid w:val="00183EB0"/>
    <w:rsid w:val="00184673"/>
    <w:rsid w:val="00185256"/>
    <w:rsid w:val="001863E6"/>
    <w:rsid w:val="0018756A"/>
    <w:rsid w:val="001911F6"/>
    <w:rsid w:val="0019465C"/>
    <w:rsid w:val="001962E6"/>
    <w:rsid w:val="00196D20"/>
    <w:rsid w:val="001A0B3C"/>
    <w:rsid w:val="001A1780"/>
    <w:rsid w:val="001A18DF"/>
    <w:rsid w:val="001A3C4D"/>
    <w:rsid w:val="001A3C9B"/>
    <w:rsid w:val="001A3D83"/>
    <w:rsid w:val="001A483D"/>
    <w:rsid w:val="001A4B78"/>
    <w:rsid w:val="001A5DED"/>
    <w:rsid w:val="001A7AB1"/>
    <w:rsid w:val="001B1E20"/>
    <w:rsid w:val="001B265D"/>
    <w:rsid w:val="001B2EA8"/>
    <w:rsid w:val="001B3C1C"/>
    <w:rsid w:val="001B485F"/>
    <w:rsid w:val="001B4B79"/>
    <w:rsid w:val="001B52D8"/>
    <w:rsid w:val="001B547F"/>
    <w:rsid w:val="001B54F0"/>
    <w:rsid w:val="001B601C"/>
    <w:rsid w:val="001B6E19"/>
    <w:rsid w:val="001C063D"/>
    <w:rsid w:val="001C1122"/>
    <w:rsid w:val="001C1BC1"/>
    <w:rsid w:val="001C210F"/>
    <w:rsid w:val="001C314E"/>
    <w:rsid w:val="001C3801"/>
    <w:rsid w:val="001C3AF0"/>
    <w:rsid w:val="001C4CDC"/>
    <w:rsid w:val="001C4EFC"/>
    <w:rsid w:val="001C578D"/>
    <w:rsid w:val="001C609B"/>
    <w:rsid w:val="001C63F8"/>
    <w:rsid w:val="001C773D"/>
    <w:rsid w:val="001D0473"/>
    <w:rsid w:val="001D0501"/>
    <w:rsid w:val="001D101F"/>
    <w:rsid w:val="001D1ADF"/>
    <w:rsid w:val="001D1CF1"/>
    <w:rsid w:val="001D3018"/>
    <w:rsid w:val="001D3C18"/>
    <w:rsid w:val="001D4D7D"/>
    <w:rsid w:val="001D54F2"/>
    <w:rsid w:val="001D5C65"/>
    <w:rsid w:val="001D6212"/>
    <w:rsid w:val="001D681E"/>
    <w:rsid w:val="001E1F87"/>
    <w:rsid w:val="001E378F"/>
    <w:rsid w:val="001E3BC9"/>
    <w:rsid w:val="001E48BC"/>
    <w:rsid w:val="001E49D6"/>
    <w:rsid w:val="001E55FC"/>
    <w:rsid w:val="001E65BE"/>
    <w:rsid w:val="001F0B69"/>
    <w:rsid w:val="001F13E1"/>
    <w:rsid w:val="001F2926"/>
    <w:rsid w:val="001F2F1C"/>
    <w:rsid w:val="001F300D"/>
    <w:rsid w:val="001F3B05"/>
    <w:rsid w:val="001F4B65"/>
    <w:rsid w:val="001F5A15"/>
    <w:rsid w:val="001F6E2C"/>
    <w:rsid w:val="001F70E1"/>
    <w:rsid w:val="00200A2D"/>
    <w:rsid w:val="002014DC"/>
    <w:rsid w:val="0020190B"/>
    <w:rsid w:val="002019A3"/>
    <w:rsid w:val="002021F1"/>
    <w:rsid w:val="0020282B"/>
    <w:rsid w:val="00202978"/>
    <w:rsid w:val="00202DAB"/>
    <w:rsid w:val="00203170"/>
    <w:rsid w:val="00204498"/>
    <w:rsid w:val="00204D36"/>
    <w:rsid w:val="00205334"/>
    <w:rsid w:val="00205CD6"/>
    <w:rsid w:val="00206015"/>
    <w:rsid w:val="00206CF5"/>
    <w:rsid w:val="00206F3E"/>
    <w:rsid w:val="0020740A"/>
    <w:rsid w:val="0020758B"/>
    <w:rsid w:val="002104EC"/>
    <w:rsid w:val="00210749"/>
    <w:rsid w:val="00212B43"/>
    <w:rsid w:val="002136EC"/>
    <w:rsid w:val="0021450B"/>
    <w:rsid w:val="00215015"/>
    <w:rsid w:val="00217516"/>
    <w:rsid w:val="00217776"/>
    <w:rsid w:val="0022047E"/>
    <w:rsid w:val="002222F1"/>
    <w:rsid w:val="002229A8"/>
    <w:rsid w:val="002231BC"/>
    <w:rsid w:val="00223555"/>
    <w:rsid w:val="002235BF"/>
    <w:rsid w:val="0022513D"/>
    <w:rsid w:val="00225865"/>
    <w:rsid w:val="0022592F"/>
    <w:rsid w:val="002262A5"/>
    <w:rsid w:val="002268D4"/>
    <w:rsid w:val="002268EA"/>
    <w:rsid w:val="00227127"/>
    <w:rsid w:val="0022721A"/>
    <w:rsid w:val="00227856"/>
    <w:rsid w:val="00230FFF"/>
    <w:rsid w:val="00231015"/>
    <w:rsid w:val="00232A67"/>
    <w:rsid w:val="00234955"/>
    <w:rsid w:val="00236458"/>
    <w:rsid w:val="00236F8A"/>
    <w:rsid w:val="002376ED"/>
    <w:rsid w:val="0024068B"/>
    <w:rsid w:val="00241853"/>
    <w:rsid w:val="00243547"/>
    <w:rsid w:val="002435B7"/>
    <w:rsid w:val="002454A7"/>
    <w:rsid w:val="00245B30"/>
    <w:rsid w:val="00246795"/>
    <w:rsid w:val="00250446"/>
    <w:rsid w:val="0025076C"/>
    <w:rsid w:val="00251821"/>
    <w:rsid w:val="00251C9B"/>
    <w:rsid w:val="0025382A"/>
    <w:rsid w:val="0025522E"/>
    <w:rsid w:val="00256AAA"/>
    <w:rsid w:val="00257039"/>
    <w:rsid w:val="00257B15"/>
    <w:rsid w:val="00257F38"/>
    <w:rsid w:val="002600C6"/>
    <w:rsid w:val="002608F4"/>
    <w:rsid w:val="0026119D"/>
    <w:rsid w:val="002630FA"/>
    <w:rsid w:val="002634FE"/>
    <w:rsid w:val="00263D13"/>
    <w:rsid w:val="00264513"/>
    <w:rsid w:val="0027062E"/>
    <w:rsid w:val="00272BCD"/>
    <w:rsid w:val="00274416"/>
    <w:rsid w:val="002754C8"/>
    <w:rsid w:val="002754FB"/>
    <w:rsid w:val="00275663"/>
    <w:rsid w:val="00276133"/>
    <w:rsid w:val="00276D96"/>
    <w:rsid w:val="00277134"/>
    <w:rsid w:val="00277524"/>
    <w:rsid w:val="002808E2"/>
    <w:rsid w:val="00280B5B"/>
    <w:rsid w:val="002813E8"/>
    <w:rsid w:val="002814E0"/>
    <w:rsid w:val="002814FD"/>
    <w:rsid w:val="0028216B"/>
    <w:rsid w:val="0028223E"/>
    <w:rsid w:val="00282281"/>
    <w:rsid w:val="00283BE6"/>
    <w:rsid w:val="002848C1"/>
    <w:rsid w:val="002849AC"/>
    <w:rsid w:val="0028697F"/>
    <w:rsid w:val="00286F62"/>
    <w:rsid w:val="002876FE"/>
    <w:rsid w:val="00287DDC"/>
    <w:rsid w:val="002905A0"/>
    <w:rsid w:val="00291BAD"/>
    <w:rsid w:val="002929E6"/>
    <w:rsid w:val="00292C5F"/>
    <w:rsid w:val="00293AEF"/>
    <w:rsid w:val="002942F6"/>
    <w:rsid w:val="002947BD"/>
    <w:rsid w:val="002961D8"/>
    <w:rsid w:val="00296B2F"/>
    <w:rsid w:val="00297D77"/>
    <w:rsid w:val="002A08BF"/>
    <w:rsid w:val="002A1011"/>
    <w:rsid w:val="002A269E"/>
    <w:rsid w:val="002A42A0"/>
    <w:rsid w:val="002A42FC"/>
    <w:rsid w:val="002A4AF1"/>
    <w:rsid w:val="002A5059"/>
    <w:rsid w:val="002A5258"/>
    <w:rsid w:val="002A527F"/>
    <w:rsid w:val="002A7040"/>
    <w:rsid w:val="002A72E4"/>
    <w:rsid w:val="002A746A"/>
    <w:rsid w:val="002A7D10"/>
    <w:rsid w:val="002A7DA6"/>
    <w:rsid w:val="002A7EA3"/>
    <w:rsid w:val="002B00F5"/>
    <w:rsid w:val="002B0D7D"/>
    <w:rsid w:val="002B1E1B"/>
    <w:rsid w:val="002B2C16"/>
    <w:rsid w:val="002B43BE"/>
    <w:rsid w:val="002B55ED"/>
    <w:rsid w:val="002B5AEB"/>
    <w:rsid w:val="002B5C29"/>
    <w:rsid w:val="002B6278"/>
    <w:rsid w:val="002B6CDF"/>
    <w:rsid w:val="002B744B"/>
    <w:rsid w:val="002C0D7F"/>
    <w:rsid w:val="002C1AF6"/>
    <w:rsid w:val="002C1DE8"/>
    <w:rsid w:val="002C2337"/>
    <w:rsid w:val="002C2D54"/>
    <w:rsid w:val="002C3316"/>
    <w:rsid w:val="002C4729"/>
    <w:rsid w:val="002C538F"/>
    <w:rsid w:val="002C671C"/>
    <w:rsid w:val="002D0E4F"/>
    <w:rsid w:val="002D2841"/>
    <w:rsid w:val="002D3A27"/>
    <w:rsid w:val="002D3DBD"/>
    <w:rsid w:val="002D44C3"/>
    <w:rsid w:val="002D4C60"/>
    <w:rsid w:val="002D6260"/>
    <w:rsid w:val="002D79F5"/>
    <w:rsid w:val="002E03B5"/>
    <w:rsid w:val="002E05A6"/>
    <w:rsid w:val="002E3BBD"/>
    <w:rsid w:val="002E4420"/>
    <w:rsid w:val="002E5436"/>
    <w:rsid w:val="002E7996"/>
    <w:rsid w:val="002F0FDB"/>
    <w:rsid w:val="002F13FD"/>
    <w:rsid w:val="002F1CB2"/>
    <w:rsid w:val="002F1F7F"/>
    <w:rsid w:val="002F2B0E"/>
    <w:rsid w:val="002F42F4"/>
    <w:rsid w:val="0030038A"/>
    <w:rsid w:val="00300462"/>
    <w:rsid w:val="003005D8"/>
    <w:rsid w:val="00300737"/>
    <w:rsid w:val="0030185A"/>
    <w:rsid w:val="0030285B"/>
    <w:rsid w:val="00304128"/>
    <w:rsid w:val="00305E36"/>
    <w:rsid w:val="00306482"/>
    <w:rsid w:val="00310378"/>
    <w:rsid w:val="00310BE7"/>
    <w:rsid w:val="00313553"/>
    <w:rsid w:val="00313A07"/>
    <w:rsid w:val="00313DA4"/>
    <w:rsid w:val="00314858"/>
    <w:rsid w:val="00314C55"/>
    <w:rsid w:val="00320138"/>
    <w:rsid w:val="00323541"/>
    <w:rsid w:val="00323D76"/>
    <w:rsid w:val="00323EAA"/>
    <w:rsid w:val="00324C1C"/>
    <w:rsid w:val="00324EAE"/>
    <w:rsid w:val="00325221"/>
    <w:rsid w:val="003257F9"/>
    <w:rsid w:val="00326607"/>
    <w:rsid w:val="0032789E"/>
    <w:rsid w:val="00330C5C"/>
    <w:rsid w:val="003316AA"/>
    <w:rsid w:val="003317D5"/>
    <w:rsid w:val="003341DC"/>
    <w:rsid w:val="003351C7"/>
    <w:rsid w:val="00336059"/>
    <w:rsid w:val="003425DE"/>
    <w:rsid w:val="003432CC"/>
    <w:rsid w:val="0034369B"/>
    <w:rsid w:val="00343B10"/>
    <w:rsid w:val="00345E14"/>
    <w:rsid w:val="00346A23"/>
    <w:rsid w:val="00347685"/>
    <w:rsid w:val="00347DB3"/>
    <w:rsid w:val="00350917"/>
    <w:rsid w:val="00353191"/>
    <w:rsid w:val="00353E68"/>
    <w:rsid w:val="003550DB"/>
    <w:rsid w:val="00355943"/>
    <w:rsid w:val="003571F6"/>
    <w:rsid w:val="00357E6F"/>
    <w:rsid w:val="00360D7C"/>
    <w:rsid w:val="003627B1"/>
    <w:rsid w:val="003631FE"/>
    <w:rsid w:val="00363D74"/>
    <w:rsid w:val="0036574F"/>
    <w:rsid w:val="003660F6"/>
    <w:rsid w:val="00366F85"/>
    <w:rsid w:val="003670B6"/>
    <w:rsid w:val="003729F0"/>
    <w:rsid w:val="00373767"/>
    <w:rsid w:val="0037526E"/>
    <w:rsid w:val="0037668F"/>
    <w:rsid w:val="00376922"/>
    <w:rsid w:val="00376FF7"/>
    <w:rsid w:val="003770C7"/>
    <w:rsid w:val="00377CDE"/>
    <w:rsid w:val="00386338"/>
    <w:rsid w:val="0038661C"/>
    <w:rsid w:val="00386706"/>
    <w:rsid w:val="003874EB"/>
    <w:rsid w:val="00390123"/>
    <w:rsid w:val="003908EB"/>
    <w:rsid w:val="00390BC3"/>
    <w:rsid w:val="0039193D"/>
    <w:rsid w:val="00392EA6"/>
    <w:rsid w:val="00393D40"/>
    <w:rsid w:val="003949BF"/>
    <w:rsid w:val="00396B62"/>
    <w:rsid w:val="003974F6"/>
    <w:rsid w:val="003A0CDA"/>
    <w:rsid w:val="003A124C"/>
    <w:rsid w:val="003A195E"/>
    <w:rsid w:val="003A199A"/>
    <w:rsid w:val="003A2163"/>
    <w:rsid w:val="003A2C48"/>
    <w:rsid w:val="003A2F88"/>
    <w:rsid w:val="003A37DA"/>
    <w:rsid w:val="003A4DD7"/>
    <w:rsid w:val="003A6DE4"/>
    <w:rsid w:val="003A753D"/>
    <w:rsid w:val="003B0599"/>
    <w:rsid w:val="003B17B2"/>
    <w:rsid w:val="003B1B95"/>
    <w:rsid w:val="003B431D"/>
    <w:rsid w:val="003B4727"/>
    <w:rsid w:val="003B4B25"/>
    <w:rsid w:val="003B4E68"/>
    <w:rsid w:val="003B6A32"/>
    <w:rsid w:val="003B74BC"/>
    <w:rsid w:val="003C021D"/>
    <w:rsid w:val="003C17B9"/>
    <w:rsid w:val="003C1905"/>
    <w:rsid w:val="003C1CB5"/>
    <w:rsid w:val="003C2AB5"/>
    <w:rsid w:val="003C376C"/>
    <w:rsid w:val="003C4135"/>
    <w:rsid w:val="003C54C9"/>
    <w:rsid w:val="003C6646"/>
    <w:rsid w:val="003D0679"/>
    <w:rsid w:val="003D0A36"/>
    <w:rsid w:val="003D1E1C"/>
    <w:rsid w:val="003D2039"/>
    <w:rsid w:val="003D274F"/>
    <w:rsid w:val="003D2902"/>
    <w:rsid w:val="003D3F52"/>
    <w:rsid w:val="003D4366"/>
    <w:rsid w:val="003D48D0"/>
    <w:rsid w:val="003D4F07"/>
    <w:rsid w:val="003D6D0B"/>
    <w:rsid w:val="003D7273"/>
    <w:rsid w:val="003E279D"/>
    <w:rsid w:val="003E4833"/>
    <w:rsid w:val="003E5041"/>
    <w:rsid w:val="003E6016"/>
    <w:rsid w:val="003E7509"/>
    <w:rsid w:val="003F06FF"/>
    <w:rsid w:val="003F1126"/>
    <w:rsid w:val="003F1295"/>
    <w:rsid w:val="003F1B7C"/>
    <w:rsid w:val="003F1C5D"/>
    <w:rsid w:val="003F40D2"/>
    <w:rsid w:val="003F5128"/>
    <w:rsid w:val="003F5C20"/>
    <w:rsid w:val="003F7B45"/>
    <w:rsid w:val="0040035E"/>
    <w:rsid w:val="00401A34"/>
    <w:rsid w:val="00401AD4"/>
    <w:rsid w:val="00402F0D"/>
    <w:rsid w:val="004034B4"/>
    <w:rsid w:val="00403B35"/>
    <w:rsid w:val="00403F16"/>
    <w:rsid w:val="004046A3"/>
    <w:rsid w:val="00404F9C"/>
    <w:rsid w:val="0040508D"/>
    <w:rsid w:val="00405140"/>
    <w:rsid w:val="00405871"/>
    <w:rsid w:val="00406A6B"/>
    <w:rsid w:val="004075A0"/>
    <w:rsid w:val="0041025A"/>
    <w:rsid w:val="00411F17"/>
    <w:rsid w:val="004126C0"/>
    <w:rsid w:val="004128DA"/>
    <w:rsid w:val="00413A43"/>
    <w:rsid w:val="00413AFB"/>
    <w:rsid w:val="004147A7"/>
    <w:rsid w:val="00414A45"/>
    <w:rsid w:val="00415016"/>
    <w:rsid w:val="00416045"/>
    <w:rsid w:val="004161DA"/>
    <w:rsid w:val="00416A30"/>
    <w:rsid w:val="0041784A"/>
    <w:rsid w:val="0042098F"/>
    <w:rsid w:val="00421A41"/>
    <w:rsid w:val="0042233F"/>
    <w:rsid w:val="004227A1"/>
    <w:rsid w:val="00422823"/>
    <w:rsid w:val="00422E86"/>
    <w:rsid w:val="00423BFB"/>
    <w:rsid w:val="004241A3"/>
    <w:rsid w:val="0042602C"/>
    <w:rsid w:val="0042686C"/>
    <w:rsid w:val="00426AB4"/>
    <w:rsid w:val="00427A64"/>
    <w:rsid w:val="00430054"/>
    <w:rsid w:val="0043067F"/>
    <w:rsid w:val="00430EF7"/>
    <w:rsid w:val="00431447"/>
    <w:rsid w:val="00431F62"/>
    <w:rsid w:val="004324B4"/>
    <w:rsid w:val="00432991"/>
    <w:rsid w:val="0043301E"/>
    <w:rsid w:val="00434EEB"/>
    <w:rsid w:val="0043706C"/>
    <w:rsid w:val="0044116E"/>
    <w:rsid w:val="0044201B"/>
    <w:rsid w:val="004422DC"/>
    <w:rsid w:val="00442611"/>
    <w:rsid w:val="00442EDE"/>
    <w:rsid w:val="004441C2"/>
    <w:rsid w:val="004467C3"/>
    <w:rsid w:val="0044685F"/>
    <w:rsid w:val="004476D2"/>
    <w:rsid w:val="00447F11"/>
    <w:rsid w:val="00450C90"/>
    <w:rsid w:val="0045117B"/>
    <w:rsid w:val="00451824"/>
    <w:rsid w:val="00451943"/>
    <w:rsid w:val="00451D67"/>
    <w:rsid w:val="004526A1"/>
    <w:rsid w:val="0045279B"/>
    <w:rsid w:val="00453EE6"/>
    <w:rsid w:val="004548CF"/>
    <w:rsid w:val="004567C3"/>
    <w:rsid w:val="00456D72"/>
    <w:rsid w:val="00457279"/>
    <w:rsid w:val="00461688"/>
    <w:rsid w:val="004633C0"/>
    <w:rsid w:val="00463697"/>
    <w:rsid w:val="00464A42"/>
    <w:rsid w:val="004660EC"/>
    <w:rsid w:val="00467319"/>
    <w:rsid w:val="00470A2A"/>
    <w:rsid w:val="00471619"/>
    <w:rsid w:val="00472B21"/>
    <w:rsid w:val="00476F39"/>
    <w:rsid w:val="00476F57"/>
    <w:rsid w:val="004771C4"/>
    <w:rsid w:val="00480506"/>
    <w:rsid w:val="00480E50"/>
    <w:rsid w:val="00484E5F"/>
    <w:rsid w:val="004900A1"/>
    <w:rsid w:val="004902C6"/>
    <w:rsid w:val="004909B0"/>
    <w:rsid w:val="00491FDE"/>
    <w:rsid w:val="00492FB9"/>
    <w:rsid w:val="00495202"/>
    <w:rsid w:val="004956A2"/>
    <w:rsid w:val="00495BEC"/>
    <w:rsid w:val="0049625F"/>
    <w:rsid w:val="004969DB"/>
    <w:rsid w:val="004978C1"/>
    <w:rsid w:val="004A0309"/>
    <w:rsid w:val="004A0854"/>
    <w:rsid w:val="004A225E"/>
    <w:rsid w:val="004A2786"/>
    <w:rsid w:val="004A29D9"/>
    <w:rsid w:val="004A2D0B"/>
    <w:rsid w:val="004A2E7B"/>
    <w:rsid w:val="004A31F5"/>
    <w:rsid w:val="004A4371"/>
    <w:rsid w:val="004A5B91"/>
    <w:rsid w:val="004A7CC9"/>
    <w:rsid w:val="004B0BF3"/>
    <w:rsid w:val="004B2336"/>
    <w:rsid w:val="004B4E34"/>
    <w:rsid w:val="004B5957"/>
    <w:rsid w:val="004B6951"/>
    <w:rsid w:val="004B7068"/>
    <w:rsid w:val="004C0636"/>
    <w:rsid w:val="004C0FEB"/>
    <w:rsid w:val="004C1460"/>
    <w:rsid w:val="004C1F46"/>
    <w:rsid w:val="004C2558"/>
    <w:rsid w:val="004C2AD8"/>
    <w:rsid w:val="004C2E7D"/>
    <w:rsid w:val="004C368F"/>
    <w:rsid w:val="004C50CD"/>
    <w:rsid w:val="004C5C6B"/>
    <w:rsid w:val="004D0392"/>
    <w:rsid w:val="004D0A59"/>
    <w:rsid w:val="004D1EED"/>
    <w:rsid w:val="004D267E"/>
    <w:rsid w:val="004D2B93"/>
    <w:rsid w:val="004D2D01"/>
    <w:rsid w:val="004D2DDC"/>
    <w:rsid w:val="004D34B9"/>
    <w:rsid w:val="004D367E"/>
    <w:rsid w:val="004D3D80"/>
    <w:rsid w:val="004D49AE"/>
    <w:rsid w:val="004D4C82"/>
    <w:rsid w:val="004D4D43"/>
    <w:rsid w:val="004D5500"/>
    <w:rsid w:val="004D6816"/>
    <w:rsid w:val="004D7563"/>
    <w:rsid w:val="004D7A76"/>
    <w:rsid w:val="004D7DB9"/>
    <w:rsid w:val="004D7EA0"/>
    <w:rsid w:val="004E0798"/>
    <w:rsid w:val="004E1C76"/>
    <w:rsid w:val="004E1F9F"/>
    <w:rsid w:val="004E2616"/>
    <w:rsid w:val="004E372C"/>
    <w:rsid w:val="004E445C"/>
    <w:rsid w:val="004E6A42"/>
    <w:rsid w:val="004F19DA"/>
    <w:rsid w:val="004F2229"/>
    <w:rsid w:val="004F2D68"/>
    <w:rsid w:val="004F37D0"/>
    <w:rsid w:val="004F4499"/>
    <w:rsid w:val="004F4E58"/>
    <w:rsid w:val="004F4E7F"/>
    <w:rsid w:val="004F5BC9"/>
    <w:rsid w:val="004F6B43"/>
    <w:rsid w:val="004F6EE0"/>
    <w:rsid w:val="0050062B"/>
    <w:rsid w:val="005009A0"/>
    <w:rsid w:val="00501278"/>
    <w:rsid w:val="00502279"/>
    <w:rsid w:val="00502DB6"/>
    <w:rsid w:val="0050396B"/>
    <w:rsid w:val="0050537E"/>
    <w:rsid w:val="00505473"/>
    <w:rsid w:val="005054A5"/>
    <w:rsid w:val="00506758"/>
    <w:rsid w:val="00506D1A"/>
    <w:rsid w:val="00507CB9"/>
    <w:rsid w:val="00507DAF"/>
    <w:rsid w:val="005118D7"/>
    <w:rsid w:val="0051197C"/>
    <w:rsid w:val="005147FE"/>
    <w:rsid w:val="00515B37"/>
    <w:rsid w:val="00515D51"/>
    <w:rsid w:val="0051647B"/>
    <w:rsid w:val="00517116"/>
    <w:rsid w:val="00517904"/>
    <w:rsid w:val="00520E97"/>
    <w:rsid w:val="00521AE4"/>
    <w:rsid w:val="00522050"/>
    <w:rsid w:val="00522AAC"/>
    <w:rsid w:val="00523536"/>
    <w:rsid w:val="0052355C"/>
    <w:rsid w:val="005236B4"/>
    <w:rsid w:val="00523DF9"/>
    <w:rsid w:val="00524014"/>
    <w:rsid w:val="00525158"/>
    <w:rsid w:val="005258B8"/>
    <w:rsid w:val="00527040"/>
    <w:rsid w:val="00527446"/>
    <w:rsid w:val="00531921"/>
    <w:rsid w:val="0053220D"/>
    <w:rsid w:val="005322F5"/>
    <w:rsid w:val="0053283F"/>
    <w:rsid w:val="00533F76"/>
    <w:rsid w:val="00534202"/>
    <w:rsid w:val="0053475B"/>
    <w:rsid w:val="00535490"/>
    <w:rsid w:val="005364E3"/>
    <w:rsid w:val="0054195C"/>
    <w:rsid w:val="00542FE5"/>
    <w:rsid w:val="00546021"/>
    <w:rsid w:val="0054764A"/>
    <w:rsid w:val="00547760"/>
    <w:rsid w:val="00547BE9"/>
    <w:rsid w:val="00550D5E"/>
    <w:rsid w:val="005511D2"/>
    <w:rsid w:val="005534F2"/>
    <w:rsid w:val="00555525"/>
    <w:rsid w:val="005558F3"/>
    <w:rsid w:val="00555DB7"/>
    <w:rsid w:val="0055775A"/>
    <w:rsid w:val="00561BB6"/>
    <w:rsid w:val="00564110"/>
    <w:rsid w:val="00564CCA"/>
    <w:rsid w:val="0056534C"/>
    <w:rsid w:val="00567081"/>
    <w:rsid w:val="00567536"/>
    <w:rsid w:val="00567947"/>
    <w:rsid w:val="0057109D"/>
    <w:rsid w:val="00572DB8"/>
    <w:rsid w:val="005733DC"/>
    <w:rsid w:val="0057474C"/>
    <w:rsid w:val="005750D7"/>
    <w:rsid w:val="005750F5"/>
    <w:rsid w:val="005759DD"/>
    <w:rsid w:val="005764B3"/>
    <w:rsid w:val="00576C34"/>
    <w:rsid w:val="00577789"/>
    <w:rsid w:val="0058080F"/>
    <w:rsid w:val="00581DE4"/>
    <w:rsid w:val="005821EF"/>
    <w:rsid w:val="0058297A"/>
    <w:rsid w:val="00582CB8"/>
    <w:rsid w:val="0058346B"/>
    <w:rsid w:val="0058409F"/>
    <w:rsid w:val="005855B2"/>
    <w:rsid w:val="00586B32"/>
    <w:rsid w:val="00586CC2"/>
    <w:rsid w:val="005906C6"/>
    <w:rsid w:val="0059080C"/>
    <w:rsid w:val="00591177"/>
    <w:rsid w:val="00591ACE"/>
    <w:rsid w:val="005924FF"/>
    <w:rsid w:val="00592A59"/>
    <w:rsid w:val="00593CFF"/>
    <w:rsid w:val="00595CDE"/>
    <w:rsid w:val="005972C2"/>
    <w:rsid w:val="00597B02"/>
    <w:rsid w:val="005A122B"/>
    <w:rsid w:val="005A16BA"/>
    <w:rsid w:val="005A5B2A"/>
    <w:rsid w:val="005A678B"/>
    <w:rsid w:val="005A78B4"/>
    <w:rsid w:val="005B02AD"/>
    <w:rsid w:val="005B28B1"/>
    <w:rsid w:val="005B2B18"/>
    <w:rsid w:val="005B2BA5"/>
    <w:rsid w:val="005B34D9"/>
    <w:rsid w:val="005B3C3B"/>
    <w:rsid w:val="005B466A"/>
    <w:rsid w:val="005B4D72"/>
    <w:rsid w:val="005B5109"/>
    <w:rsid w:val="005C2951"/>
    <w:rsid w:val="005C3711"/>
    <w:rsid w:val="005C3B95"/>
    <w:rsid w:val="005C57F5"/>
    <w:rsid w:val="005C6291"/>
    <w:rsid w:val="005C6503"/>
    <w:rsid w:val="005D0C3C"/>
    <w:rsid w:val="005D0E0B"/>
    <w:rsid w:val="005D1B32"/>
    <w:rsid w:val="005D2362"/>
    <w:rsid w:val="005D3647"/>
    <w:rsid w:val="005D428D"/>
    <w:rsid w:val="005D4C1E"/>
    <w:rsid w:val="005D4FC9"/>
    <w:rsid w:val="005D554C"/>
    <w:rsid w:val="005E135B"/>
    <w:rsid w:val="005E2029"/>
    <w:rsid w:val="005E20B1"/>
    <w:rsid w:val="005E29A1"/>
    <w:rsid w:val="005E3D02"/>
    <w:rsid w:val="005E4205"/>
    <w:rsid w:val="005E4793"/>
    <w:rsid w:val="005E4F6C"/>
    <w:rsid w:val="005E5DD9"/>
    <w:rsid w:val="005E77ED"/>
    <w:rsid w:val="005E7C19"/>
    <w:rsid w:val="005F11AF"/>
    <w:rsid w:val="005F1F3A"/>
    <w:rsid w:val="005F1F79"/>
    <w:rsid w:val="005F2A14"/>
    <w:rsid w:val="005F2F66"/>
    <w:rsid w:val="005F3E1B"/>
    <w:rsid w:val="005F4F04"/>
    <w:rsid w:val="005F548C"/>
    <w:rsid w:val="005F6E6D"/>
    <w:rsid w:val="005F79C0"/>
    <w:rsid w:val="00600C1E"/>
    <w:rsid w:val="00600D97"/>
    <w:rsid w:val="00600EA9"/>
    <w:rsid w:val="0060287B"/>
    <w:rsid w:val="00604B69"/>
    <w:rsid w:val="00605194"/>
    <w:rsid w:val="006054F0"/>
    <w:rsid w:val="006072D7"/>
    <w:rsid w:val="0061104D"/>
    <w:rsid w:val="006123FB"/>
    <w:rsid w:val="00613C61"/>
    <w:rsid w:val="006165B1"/>
    <w:rsid w:val="00616B2F"/>
    <w:rsid w:val="00617E70"/>
    <w:rsid w:val="006208EA"/>
    <w:rsid w:val="00624047"/>
    <w:rsid w:val="0062431E"/>
    <w:rsid w:val="006246E1"/>
    <w:rsid w:val="00626221"/>
    <w:rsid w:val="00627056"/>
    <w:rsid w:val="00627B4A"/>
    <w:rsid w:val="00627B4B"/>
    <w:rsid w:val="00630AC9"/>
    <w:rsid w:val="00630F23"/>
    <w:rsid w:val="0063134B"/>
    <w:rsid w:val="00632132"/>
    <w:rsid w:val="00632838"/>
    <w:rsid w:val="00632DBB"/>
    <w:rsid w:val="006345C0"/>
    <w:rsid w:val="0063550F"/>
    <w:rsid w:val="006373DB"/>
    <w:rsid w:val="00641267"/>
    <w:rsid w:val="00641ACD"/>
    <w:rsid w:val="00641CAD"/>
    <w:rsid w:val="00641E7C"/>
    <w:rsid w:val="00642282"/>
    <w:rsid w:val="006423FD"/>
    <w:rsid w:val="0064354C"/>
    <w:rsid w:val="006455A0"/>
    <w:rsid w:val="00645889"/>
    <w:rsid w:val="0064629E"/>
    <w:rsid w:val="00646B4C"/>
    <w:rsid w:val="00650B3E"/>
    <w:rsid w:val="00652A59"/>
    <w:rsid w:val="00652ED9"/>
    <w:rsid w:val="0065389D"/>
    <w:rsid w:val="00653D40"/>
    <w:rsid w:val="00654173"/>
    <w:rsid w:val="00657DE2"/>
    <w:rsid w:val="006600A8"/>
    <w:rsid w:val="00660604"/>
    <w:rsid w:val="00660E0B"/>
    <w:rsid w:val="00661319"/>
    <w:rsid w:val="006616D8"/>
    <w:rsid w:val="00663DDC"/>
    <w:rsid w:val="006641E1"/>
    <w:rsid w:val="006645BF"/>
    <w:rsid w:val="00667374"/>
    <w:rsid w:val="0066781E"/>
    <w:rsid w:val="006709BF"/>
    <w:rsid w:val="00671691"/>
    <w:rsid w:val="00671C2E"/>
    <w:rsid w:val="00674B62"/>
    <w:rsid w:val="00674CE7"/>
    <w:rsid w:val="006754B9"/>
    <w:rsid w:val="00675909"/>
    <w:rsid w:val="006772C0"/>
    <w:rsid w:val="006807E4"/>
    <w:rsid w:val="0068092E"/>
    <w:rsid w:val="00680C72"/>
    <w:rsid w:val="0068104D"/>
    <w:rsid w:val="00682677"/>
    <w:rsid w:val="0068309C"/>
    <w:rsid w:val="00683380"/>
    <w:rsid w:val="00683F12"/>
    <w:rsid w:val="006849F7"/>
    <w:rsid w:val="00684CF6"/>
    <w:rsid w:val="0068585D"/>
    <w:rsid w:val="006858E7"/>
    <w:rsid w:val="0068678A"/>
    <w:rsid w:val="00686C1E"/>
    <w:rsid w:val="006875D5"/>
    <w:rsid w:val="006877CF"/>
    <w:rsid w:val="0069053C"/>
    <w:rsid w:val="00691A5D"/>
    <w:rsid w:val="00691AE6"/>
    <w:rsid w:val="0069239F"/>
    <w:rsid w:val="00693308"/>
    <w:rsid w:val="006A0118"/>
    <w:rsid w:val="006A0985"/>
    <w:rsid w:val="006A2955"/>
    <w:rsid w:val="006A2A0F"/>
    <w:rsid w:val="006A385C"/>
    <w:rsid w:val="006A4298"/>
    <w:rsid w:val="006A7617"/>
    <w:rsid w:val="006A766C"/>
    <w:rsid w:val="006B120E"/>
    <w:rsid w:val="006B1F15"/>
    <w:rsid w:val="006B32CD"/>
    <w:rsid w:val="006B3676"/>
    <w:rsid w:val="006B36BA"/>
    <w:rsid w:val="006B3C53"/>
    <w:rsid w:val="006B4C19"/>
    <w:rsid w:val="006B4F77"/>
    <w:rsid w:val="006B6F1C"/>
    <w:rsid w:val="006B7AA4"/>
    <w:rsid w:val="006B7F39"/>
    <w:rsid w:val="006C0828"/>
    <w:rsid w:val="006C156C"/>
    <w:rsid w:val="006C1E67"/>
    <w:rsid w:val="006C2069"/>
    <w:rsid w:val="006C2234"/>
    <w:rsid w:val="006C25AD"/>
    <w:rsid w:val="006C2ABD"/>
    <w:rsid w:val="006C2D2A"/>
    <w:rsid w:val="006C3FE6"/>
    <w:rsid w:val="006C466F"/>
    <w:rsid w:val="006C46AF"/>
    <w:rsid w:val="006C57E9"/>
    <w:rsid w:val="006C6C3D"/>
    <w:rsid w:val="006C7377"/>
    <w:rsid w:val="006D0B91"/>
    <w:rsid w:val="006D2324"/>
    <w:rsid w:val="006D30E7"/>
    <w:rsid w:val="006D38F3"/>
    <w:rsid w:val="006D3910"/>
    <w:rsid w:val="006D3E7E"/>
    <w:rsid w:val="006D41AA"/>
    <w:rsid w:val="006D50D6"/>
    <w:rsid w:val="006D54A5"/>
    <w:rsid w:val="006D5CF3"/>
    <w:rsid w:val="006D6196"/>
    <w:rsid w:val="006D62A6"/>
    <w:rsid w:val="006D64A7"/>
    <w:rsid w:val="006D7178"/>
    <w:rsid w:val="006D7362"/>
    <w:rsid w:val="006E09FF"/>
    <w:rsid w:val="006E16BE"/>
    <w:rsid w:val="006E28A2"/>
    <w:rsid w:val="006E5B51"/>
    <w:rsid w:val="006E5FFB"/>
    <w:rsid w:val="006F098A"/>
    <w:rsid w:val="006F0C06"/>
    <w:rsid w:val="006F490F"/>
    <w:rsid w:val="006F4994"/>
    <w:rsid w:val="006F5716"/>
    <w:rsid w:val="006F6878"/>
    <w:rsid w:val="006F6F85"/>
    <w:rsid w:val="006F7464"/>
    <w:rsid w:val="006F7674"/>
    <w:rsid w:val="007003CC"/>
    <w:rsid w:val="00700400"/>
    <w:rsid w:val="00701145"/>
    <w:rsid w:val="0070196D"/>
    <w:rsid w:val="00702C1F"/>
    <w:rsid w:val="0070309B"/>
    <w:rsid w:val="00703882"/>
    <w:rsid w:val="00703C5F"/>
    <w:rsid w:val="00704061"/>
    <w:rsid w:val="00704A4D"/>
    <w:rsid w:val="00706FCC"/>
    <w:rsid w:val="00707D66"/>
    <w:rsid w:val="00711008"/>
    <w:rsid w:val="007110A9"/>
    <w:rsid w:val="007118CA"/>
    <w:rsid w:val="007133B0"/>
    <w:rsid w:val="0071445B"/>
    <w:rsid w:val="007145F1"/>
    <w:rsid w:val="00716B96"/>
    <w:rsid w:val="00716C34"/>
    <w:rsid w:val="00717AFD"/>
    <w:rsid w:val="0072050E"/>
    <w:rsid w:val="0072081F"/>
    <w:rsid w:val="00720952"/>
    <w:rsid w:val="00720BBC"/>
    <w:rsid w:val="00722426"/>
    <w:rsid w:val="007230E1"/>
    <w:rsid w:val="007243DD"/>
    <w:rsid w:val="00724885"/>
    <w:rsid w:val="007251BE"/>
    <w:rsid w:val="0072546C"/>
    <w:rsid w:val="00725813"/>
    <w:rsid w:val="00727880"/>
    <w:rsid w:val="00727EBC"/>
    <w:rsid w:val="00730D6D"/>
    <w:rsid w:val="00731631"/>
    <w:rsid w:val="00732662"/>
    <w:rsid w:val="00733ACF"/>
    <w:rsid w:val="00735032"/>
    <w:rsid w:val="00735383"/>
    <w:rsid w:val="0073540C"/>
    <w:rsid w:val="00735D7F"/>
    <w:rsid w:val="007371E5"/>
    <w:rsid w:val="00740B2E"/>
    <w:rsid w:val="007415CB"/>
    <w:rsid w:val="00742E83"/>
    <w:rsid w:val="007433FA"/>
    <w:rsid w:val="007435B9"/>
    <w:rsid w:val="00744A4E"/>
    <w:rsid w:val="007451EE"/>
    <w:rsid w:val="00745F7F"/>
    <w:rsid w:val="00746178"/>
    <w:rsid w:val="00746A7D"/>
    <w:rsid w:val="0075008F"/>
    <w:rsid w:val="0075299C"/>
    <w:rsid w:val="00752C66"/>
    <w:rsid w:val="0075444C"/>
    <w:rsid w:val="00755A73"/>
    <w:rsid w:val="00756064"/>
    <w:rsid w:val="007577CC"/>
    <w:rsid w:val="00760DEE"/>
    <w:rsid w:val="00760E17"/>
    <w:rsid w:val="00761314"/>
    <w:rsid w:val="0076167C"/>
    <w:rsid w:val="0076417D"/>
    <w:rsid w:val="007650CA"/>
    <w:rsid w:val="00765E0C"/>
    <w:rsid w:val="00770249"/>
    <w:rsid w:val="00770747"/>
    <w:rsid w:val="0077082E"/>
    <w:rsid w:val="0077138F"/>
    <w:rsid w:val="00772062"/>
    <w:rsid w:val="007723BF"/>
    <w:rsid w:val="007734F9"/>
    <w:rsid w:val="007735E7"/>
    <w:rsid w:val="007742BD"/>
    <w:rsid w:val="007742F7"/>
    <w:rsid w:val="00776238"/>
    <w:rsid w:val="007767C1"/>
    <w:rsid w:val="007767F2"/>
    <w:rsid w:val="00777256"/>
    <w:rsid w:val="007772A8"/>
    <w:rsid w:val="00777608"/>
    <w:rsid w:val="00777BB9"/>
    <w:rsid w:val="0078132F"/>
    <w:rsid w:val="00781B13"/>
    <w:rsid w:val="00781B53"/>
    <w:rsid w:val="00781F72"/>
    <w:rsid w:val="0078264C"/>
    <w:rsid w:val="00782BCC"/>
    <w:rsid w:val="007838E0"/>
    <w:rsid w:val="00784548"/>
    <w:rsid w:val="007847FA"/>
    <w:rsid w:val="00785A4C"/>
    <w:rsid w:val="007861D7"/>
    <w:rsid w:val="007871D6"/>
    <w:rsid w:val="00787CEC"/>
    <w:rsid w:val="00787EEA"/>
    <w:rsid w:val="00791568"/>
    <w:rsid w:val="00792A76"/>
    <w:rsid w:val="00792F41"/>
    <w:rsid w:val="00793CFE"/>
    <w:rsid w:val="00795645"/>
    <w:rsid w:val="007957E7"/>
    <w:rsid w:val="00797C26"/>
    <w:rsid w:val="007A1EDB"/>
    <w:rsid w:val="007A1F10"/>
    <w:rsid w:val="007A4212"/>
    <w:rsid w:val="007A592B"/>
    <w:rsid w:val="007B11FF"/>
    <w:rsid w:val="007B14F6"/>
    <w:rsid w:val="007B1A4C"/>
    <w:rsid w:val="007B22E8"/>
    <w:rsid w:val="007B3FCD"/>
    <w:rsid w:val="007B5019"/>
    <w:rsid w:val="007B52CD"/>
    <w:rsid w:val="007B5B52"/>
    <w:rsid w:val="007B5DED"/>
    <w:rsid w:val="007B74E8"/>
    <w:rsid w:val="007B7B17"/>
    <w:rsid w:val="007C0317"/>
    <w:rsid w:val="007C2F17"/>
    <w:rsid w:val="007C33F9"/>
    <w:rsid w:val="007C389F"/>
    <w:rsid w:val="007C40D2"/>
    <w:rsid w:val="007C70CC"/>
    <w:rsid w:val="007C70D3"/>
    <w:rsid w:val="007C79FC"/>
    <w:rsid w:val="007D04CE"/>
    <w:rsid w:val="007D15E6"/>
    <w:rsid w:val="007D1C75"/>
    <w:rsid w:val="007D2B47"/>
    <w:rsid w:val="007D383B"/>
    <w:rsid w:val="007D51E9"/>
    <w:rsid w:val="007D5356"/>
    <w:rsid w:val="007D548B"/>
    <w:rsid w:val="007D55B8"/>
    <w:rsid w:val="007D5C41"/>
    <w:rsid w:val="007D68BC"/>
    <w:rsid w:val="007D7EEC"/>
    <w:rsid w:val="007E2733"/>
    <w:rsid w:val="007E2CE5"/>
    <w:rsid w:val="007E3BEA"/>
    <w:rsid w:val="007E4D19"/>
    <w:rsid w:val="007E4DE2"/>
    <w:rsid w:val="007E55FB"/>
    <w:rsid w:val="007E581E"/>
    <w:rsid w:val="007E5ED3"/>
    <w:rsid w:val="007E69D2"/>
    <w:rsid w:val="007F062B"/>
    <w:rsid w:val="007F0C05"/>
    <w:rsid w:val="007F280E"/>
    <w:rsid w:val="007F354D"/>
    <w:rsid w:val="007F4A53"/>
    <w:rsid w:val="007F4E5A"/>
    <w:rsid w:val="007F521C"/>
    <w:rsid w:val="007F72DF"/>
    <w:rsid w:val="007F78F3"/>
    <w:rsid w:val="007F7DF2"/>
    <w:rsid w:val="00800097"/>
    <w:rsid w:val="008011DA"/>
    <w:rsid w:val="0080204D"/>
    <w:rsid w:val="00802735"/>
    <w:rsid w:val="00803215"/>
    <w:rsid w:val="0080321A"/>
    <w:rsid w:val="00804229"/>
    <w:rsid w:val="008042A5"/>
    <w:rsid w:val="0080626B"/>
    <w:rsid w:val="00806CB2"/>
    <w:rsid w:val="008073BC"/>
    <w:rsid w:val="008116E9"/>
    <w:rsid w:val="00811C30"/>
    <w:rsid w:val="00812B24"/>
    <w:rsid w:val="00813902"/>
    <w:rsid w:val="0081400B"/>
    <w:rsid w:val="0081457C"/>
    <w:rsid w:val="008157CE"/>
    <w:rsid w:val="008209C5"/>
    <w:rsid w:val="00821734"/>
    <w:rsid w:val="00822196"/>
    <w:rsid w:val="008227FE"/>
    <w:rsid w:val="00822AAD"/>
    <w:rsid w:val="0082305E"/>
    <w:rsid w:val="00824044"/>
    <w:rsid w:val="008241A3"/>
    <w:rsid w:val="0082469B"/>
    <w:rsid w:val="008246B2"/>
    <w:rsid w:val="00824A25"/>
    <w:rsid w:val="00825C4E"/>
    <w:rsid w:val="00825DD7"/>
    <w:rsid w:val="008266D2"/>
    <w:rsid w:val="0082702F"/>
    <w:rsid w:val="008275E6"/>
    <w:rsid w:val="00827E40"/>
    <w:rsid w:val="00827E8F"/>
    <w:rsid w:val="00830EA9"/>
    <w:rsid w:val="00831B08"/>
    <w:rsid w:val="00832581"/>
    <w:rsid w:val="00835003"/>
    <w:rsid w:val="0083566B"/>
    <w:rsid w:val="008358C3"/>
    <w:rsid w:val="00835BD7"/>
    <w:rsid w:val="008364BD"/>
    <w:rsid w:val="008367F3"/>
    <w:rsid w:val="00836ED4"/>
    <w:rsid w:val="00837A2E"/>
    <w:rsid w:val="00840AB2"/>
    <w:rsid w:val="00840C66"/>
    <w:rsid w:val="00841D95"/>
    <w:rsid w:val="00842236"/>
    <w:rsid w:val="00842735"/>
    <w:rsid w:val="00843256"/>
    <w:rsid w:val="008433A5"/>
    <w:rsid w:val="00843CA8"/>
    <w:rsid w:val="00843DFA"/>
    <w:rsid w:val="00843FCC"/>
    <w:rsid w:val="00844B76"/>
    <w:rsid w:val="00845DE9"/>
    <w:rsid w:val="00846256"/>
    <w:rsid w:val="008465F9"/>
    <w:rsid w:val="00846872"/>
    <w:rsid w:val="008468BC"/>
    <w:rsid w:val="00847B5C"/>
    <w:rsid w:val="008519A1"/>
    <w:rsid w:val="0085242B"/>
    <w:rsid w:val="0085331D"/>
    <w:rsid w:val="00854513"/>
    <w:rsid w:val="008556F2"/>
    <w:rsid w:val="00861489"/>
    <w:rsid w:val="00861D08"/>
    <w:rsid w:val="00862C72"/>
    <w:rsid w:val="00862E1D"/>
    <w:rsid w:val="0086312B"/>
    <w:rsid w:val="008633FF"/>
    <w:rsid w:val="00863F78"/>
    <w:rsid w:val="008643F0"/>
    <w:rsid w:val="0086454D"/>
    <w:rsid w:val="00864A49"/>
    <w:rsid w:val="00865B0F"/>
    <w:rsid w:val="00867F30"/>
    <w:rsid w:val="00870763"/>
    <w:rsid w:val="008713CB"/>
    <w:rsid w:val="008720A3"/>
    <w:rsid w:val="008727E2"/>
    <w:rsid w:val="00873D49"/>
    <w:rsid w:val="00873E83"/>
    <w:rsid w:val="00875E6B"/>
    <w:rsid w:val="00877AA1"/>
    <w:rsid w:val="00877C1C"/>
    <w:rsid w:val="00880DA4"/>
    <w:rsid w:val="0088161D"/>
    <w:rsid w:val="00882465"/>
    <w:rsid w:val="008859E3"/>
    <w:rsid w:val="00887497"/>
    <w:rsid w:val="008901F7"/>
    <w:rsid w:val="00890886"/>
    <w:rsid w:val="00890B08"/>
    <w:rsid w:val="008916A4"/>
    <w:rsid w:val="00891DD2"/>
    <w:rsid w:val="00895101"/>
    <w:rsid w:val="008967BD"/>
    <w:rsid w:val="0089685F"/>
    <w:rsid w:val="00896E72"/>
    <w:rsid w:val="00897D45"/>
    <w:rsid w:val="008A1395"/>
    <w:rsid w:val="008A17B5"/>
    <w:rsid w:val="008A20B1"/>
    <w:rsid w:val="008A231C"/>
    <w:rsid w:val="008A2EB6"/>
    <w:rsid w:val="008A3F1A"/>
    <w:rsid w:val="008A3F9E"/>
    <w:rsid w:val="008A3FCF"/>
    <w:rsid w:val="008A41ED"/>
    <w:rsid w:val="008A593B"/>
    <w:rsid w:val="008A5EAC"/>
    <w:rsid w:val="008A68D0"/>
    <w:rsid w:val="008A74AE"/>
    <w:rsid w:val="008A7C5C"/>
    <w:rsid w:val="008B0CC0"/>
    <w:rsid w:val="008B1CBD"/>
    <w:rsid w:val="008B2210"/>
    <w:rsid w:val="008B2760"/>
    <w:rsid w:val="008B3D3D"/>
    <w:rsid w:val="008B3DC8"/>
    <w:rsid w:val="008B4EC5"/>
    <w:rsid w:val="008B5210"/>
    <w:rsid w:val="008B563C"/>
    <w:rsid w:val="008B7859"/>
    <w:rsid w:val="008C05F1"/>
    <w:rsid w:val="008C218B"/>
    <w:rsid w:val="008C4F10"/>
    <w:rsid w:val="008C508A"/>
    <w:rsid w:val="008C59EE"/>
    <w:rsid w:val="008C6917"/>
    <w:rsid w:val="008C69F3"/>
    <w:rsid w:val="008C6DD8"/>
    <w:rsid w:val="008C764B"/>
    <w:rsid w:val="008D01FD"/>
    <w:rsid w:val="008D17C0"/>
    <w:rsid w:val="008D1858"/>
    <w:rsid w:val="008D1AFC"/>
    <w:rsid w:val="008D1D49"/>
    <w:rsid w:val="008D1E6C"/>
    <w:rsid w:val="008D1F53"/>
    <w:rsid w:val="008D28A6"/>
    <w:rsid w:val="008D2BDA"/>
    <w:rsid w:val="008D4480"/>
    <w:rsid w:val="008D4B02"/>
    <w:rsid w:val="008D66D4"/>
    <w:rsid w:val="008D73E3"/>
    <w:rsid w:val="008D7794"/>
    <w:rsid w:val="008D785A"/>
    <w:rsid w:val="008E0B8A"/>
    <w:rsid w:val="008E2B20"/>
    <w:rsid w:val="008E3774"/>
    <w:rsid w:val="008E4831"/>
    <w:rsid w:val="008E4DE4"/>
    <w:rsid w:val="008E63DF"/>
    <w:rsid w:val="008E6D8C"/>
    <w:rsid w:val="008E6F32"/>
    <w:rsid w:val="008E7D6B"/>
    <w:rsid w:val="008F0B3A"/>
    <w:rsid w:val="008F0B5B"/>
    <w:rsid w:val="008F0F5B"/>
    <w:rsid w:val="008F16F5"/>
    <w:rsid w:val="008F32E9"/>
    <w:rsid w:val="008F48B8"/>
    <w:rsid w:val="008F5CA4"/>
    <w:rsid w:val="008F5EDB"/>
    <w:rsid w:val="008F6FAB"/>
    <w:rsid w:val="008F75CE"/>
    <w:rsid w:val="008F7730"/>
    <w:rsid w:val="008F7D47"/>
    <w:rsid w:val="00900BFA"/>
    <w:rsid w:val="00900E71"/>
    <w:rsid w:val="00900FEA"/>
    <w:rsid w:val="0090211F"/>
    <w:rsid w:val="009021F5"/>
    <w:rsid w:val="00904073"/>
    <w:rsid w:val="0090447A"/>
    <w:rsid w:val="009045E3"/>
    <w:rsid w:val="009047B9"/>
    <w:rsid w:val="00905A01"/>
    <w:rsid w:val="00905BFB"/>
    <w:rsid w:val="009064EA"/>
    <w:rsid w:val="009066E0"/>
    <w:rsid w:val="0091018E"/>
    <w:rsid w:val="00910C56"/>
    <w:rsid w:val="00911C93"/>
    <w:rsid w:val="00912B1E"/>
    <w:rsid w:val="0091398F"/>
    <w:rsid w:val="009143A0"/>
    <w:rsid w:val="0091531E"/>
    <w:rsid w:val="00915583"/>
    <w:rsid w:val="009176C3"/>
    <w:rsid w:val="0092030B"/>
    <w:rsid w:val="0092130A"/>
    <w:rsid w:val="00921C10"/>
    <w:rsid w:val="00921E1D"/>
    <w:rsid w:val="0092296B"/>
    <w:rsid w:val="009237B5"/>
    <w:rsid w:val="00923A8C"/>
    <w:rsid w:val="00923ACC"/>
    <w:rsid w:val="00924606"/>
    <w:rsid w:val="0092524D"/>
    <w:rsid w:val="00926A3A"/>
    <w:rsid w:val="00926AFD"/>
    <w:rsid w:val="009308C7"/>
    <w:rsid w:val="00931F12"/>
    <w:rsid w:val="00932346"/>
    <w:rsid w:val="00932D6C"/>
    <w:rsid w:val="0093403B"/>
    <w:rsid w:val="00934229"/>
    <w:rsid w:val="00934359"/>
    <w:rsid w:val="00936C05"/>
    <w:rsid w:val="00941218"/>
    <w:rsid w:val="00941D57"/>
    <w:rsid w:val="009448C5"/>
    <w:rsid w:val="0094512F"/>
    <w:rsid w:val="0094632A"/>
    <w:rsid w:val="00950CDF"/>
    <w:rsid w:val="00950FCE"/>
    <w:rsid w:val="00951437"/>
    <w:rsid w:val="00951F13"/>
    <w:rsid w:val="00951FEC"/>
    <w:rsid w:val="009531E2"/>
    <w:rsid w:val="009572E2"/>
    <w:rsid w:val="00957A9F"/>
    <w:rsid w:val="00962571"/>
    <w:rsid w:val="00964906"/>
    <w:rsid w:val="00965F55"/>
    <w:rsid w:val="00966755"/>
    <w:rsid w:val="00966F2E"/>
    <w:rsid w:val="00970943"/>
    <w:rsid w:val="00970B30"/>
    <w:rsid w:val="00970C86"/>
    <w:rsid w:val="009713EA"/>
    <w:rsid w:val="00971A11"/>
    <w:rsid w:val="009738CD"/>
    <w:rsid w:val="00973D04"/>
    <w:rsid w:val="00973F5F"/>
    <w:rsid w:val="00974108"/>
    <w:rsid w:val="00974EEB"/>
    <w:rsid w:val="009751D0"/>
    <w:rsid w:val="0097525F"/>
    <w:rsid w:val="009754AC"/>
    <w:rsid w:val="0097705B"/>
    <w:rsid w:val="009778D9"/>
    <w:rsid w:val="0098121F"/>
    <w:rsid w:val="0098237E"/>
    <w:rsid w:val="0098298D"/>
    <w:rsid w:val="00983AEF"/>
    <w:rsid w:val="009842C2"/>
    <w:rsid w:val="00984502"/>
    <w:rsid w:val="0098501E"/>
    <w:rsid w:val="009853BD"/>
    <w:rsid w:val="00985750"/>
    <w:rsid w:val="00986A05"/>
    <w:rsid w:val="00986DDB"/>
    <w:rsid w:val="009873CE"/>
    <w:rsid w:val="009876DE"/>
    <w:rsid w:val="00990361"/>
    <w:rsid w:val="00992FA1"/>
    <w:rsid w:val="00993750"/>
    <w:rsid w:val="00994C4E"/>
    <w:rsid w:val="00994CEE"/>
    <w:rsid w:val="00995864"/>
    <w:rsid w:val="00996944"/>
    <w:rsid w:val="00997A9A"/>
    <w:rsid w:val="009A041A"/>
    <w:rsid w:val="009A0DA6"/>
    <w:rsid w:val="009A2395"/>
    <w:rsid w:val="009A23C5"/>
    <w:rsid w:val="009A28B5"/>
    <w:rsid w:val="009A37CD"/>
    <w:rsid w:val="009A535E"/>
    <w:rsid w:val="009B0A14"/>
    <w:rsid w:val="009B0E63"/>
    <w:rsid w:val="009B107A"/>
    <w:rsid w:val="009B17A8"/>
    <w:rsid w:val="009B1B1B"/>
    <w:rsid w:val="009B35B7"/>
    <w:rsid w:val="009B3DCE"/>
    <w:rsid w:val="009C0064"/>
    <w:rsid w:val="009C2B62"/>
    <w:rsid w:val="009C30A1"/>
    <w:rsid w:val="009C3578"/>
    <w:rsid w:val="009C3DAF"/>
    <w:rsid w:val="009C4779"/>
    <w:rsid w:val="009C49AE"/>
    <w:rsid w:val="009C5530"/>
    <w:rsid w:val="009C56F9"/>
    <w:rsid w:val="009C7434"/>
    <w:rsid w:val="009D08E6"/>
    <w:rsid w:val="009D12CD"/>
    <w:rsid w:val="009D1A51"/>
    <w:rsid w:val="009D1F66"/>
    <w:rsid w:val="009D265E"/>
    <w:rsid w:val="009D467A"/>
    <w:rsid w:val="009D7801"/>
    <w:rsid w:val="009E00F8"/>
    <w:rsid w:val="009E0210"/>
    <w:rsid w:val="009E0BCE"/>
    <w:rsid w:val="009E17EC"/>
    <w:rsid w:val="009E2289"/>
    <w:rsid w:val="009E22EF"/>
    <w:rsid w:val="009E2E1E"/>
    <w:rsid w:val="009E35ED"/>
    <w:rsid w:val="009E38B3"/>
    <w:rsid w:val="009E447F"/>
    <w:rsid w:val="009E46E8"/>
    <w:rsid w:val="009E6CBD"/>
    <w:rsid w:val="009E6E5A"/>
    <w:rsid w:val="009E7BA7"/>
    <w:rsid w:val="009E7CA6"/>
    <w:rsid w:val="009F0DAB"/>
    <w:rsid w:val="009F1E64"/>
    <w:rsid w:val="009F33D5"/>
    <w:rsid w:val="009F3DA6"/>
    <w:rsid w:val="009F43CE"/>
    <w:rsid w:val="009F54D1"/>
    <w:rsid w:val="00A01FFF"/>
    <w:rsid w:val="00A03CC4"/>
    <w:rsid w:val="00A04242"/>
    <w:rsid w:val="00A0536F"/>
    <w:rsid w:val="00A055F2"/>
    <w:rsid w:val="00A06EEA"/>
    <w:rsid w:val="00A07082"/>
    <w:rsid w:val="00A07797"/>
    <w:rsid w:val="00A07BA2"/>
    <w:rsid w:val="00A07EF5"/>
    <w:rsid w:val="00A11943"/>
    <w:rsid w:val="00A1255C"/>
    <w:rsid w:val="00A126CF"/>
    <w:rsid w:val="00A128CA"/>
    <w:rsid w:val="00A13177"/>
    <w:rsid w:val="00A13F7C"/>
    <w:rsid w:val="00A144CF"/>
    <w:rsid w:val="00A150ED"/>
    <w:rsid w:val="00A163C2"/>
    <w:rsid w:val="00A203DA"/>
    <w:rsid w:val="00A2040A"/>
    <w:rsid w:val="00A204B0"/>
    <w:rsid w:val="00A20C2A"/>
    <w:rsid w:val="00A2115F"/>
    <w:rsid w:val="00A26413"/>
    <w:rsid w:val="00A26DB5"/>
    <w:rsid w:val="00A3180D"/>
    <w:rsid w:val="00A33F0B"/>
    <w:rsid w:val="00A34A8B"/>
    <w:rsid w:val="00A35CA9"/>
    <w:rsid w:val="00A3630D"/>
    <w:rsid w:val="00A363DA"/>
    <w:rsid w:val="00A3660A"/>
    <w:rsid w:val="00A37384"/>
    <w:rsid w:val="00A3746A"/>
    <w:rsid w:val="00A401BC"/>
    <w:rsid w:val="00A404AF"/>
    <w:rsid w:val="00A4055F"/>
    <w:rsid w:val="00A425FC"/>
    <w:rsid w:val="00A43BA2"/>
    <w:rsid w:val="00A45DCD"/>
    <w:rsid w:val="00A46491"/>
    <w:rsid w:val="00A46AE8"/>
    <w:rsid w:val="00A50F93"/>
    <w:rsid w:val="00A5179F"/>
    <w:rsid w:val="00A520BB"/>
    <w:rsid w:val="00A53128"/>
    <w:rsid w:val="00A533C7"/>
    <w:rsid w:val="00A53C90"/>
    <w:rsid w:val="00A544DF"/>
    <w:rsid w:val="00A54A82"/>
    <w:rsid w:val="00A54C8F"/>
    <w:rsid w:val="00A55615"/>
    <w:rsid w:val="00A5594A"/>
    <w:rsid w:val="00A568EC"/>
    <w:rsid w:val="00A56F92"/>
    <w:rsid w:val="00A57890"/>
    <w:rsid w:val="00A602FC"/>
    <w:rsid w:val="00A60867"/>
    <w:rsid w:val="00A61283"/>
    <w:rsid w:val="00A61BC1"/>
    <w:rsid w:val="00A62D65"/>
    <w:rsid w:val="00A62DC9"/>
    <w:rsid w:val="00A63F23"/>
    <w:rsid w:val="00A63F3F"/>
    <w:rsid w:val="00A646DE"/>
    <w:rsid w:val="00A66048"/>
    <w:rsid w:val="00A668A6"/>
    <w:rsid w:val="00A7055F"/>
    <w:rsid w:val="00A70A47"/>
    <w:rsid w:val="00A71499"/>
    <w:rsid w:val="00A71D09"/>
    <w:rsid w:val="00A72352"/>
    <w:rsid w:val="00A73E58"/>
    <w:rsid w:val="00A759EA"/>
    <w:rsid w:val="00A810E0"/>
    <w:rsid w:val="00A81243"/>
    <w:rsid w:val="00A828AA"/>
    <w:rsid w:val="00A8435C"/>
    <w:rsid w:val="00A843F4"/>
    <w:rsid w:val="00A845EC"/>
    <w:rsid w:val="00A852B4"/>
    <w:rsid w:val="00A85723"/>
    <w:rsid w:val="00A87FF9"/>
    <w:rsid w:val="00A90772"/>
    <w:rsid w:val="00A91189"/>
    <w:rsid w:val="00A92AA3"/>
    <w:rsid w:val="00A949A8"/>
    <w:rsid w:val="00A959B8"/>
    <w:rsid w:val="00A95BAF"/>
    <w:rsid w:val="00A9628B"/>
    <w:rsid w:val="00A96390"/>
    <w:rsid w:val="00A96EED"/>
    <w:rsid w:val="00A971AE"/>
    <w:rsid w:val="00AA15A5"/>
    <w:rsid w:val="00AA16B0"/>
    <w:rsid w:val="00AA196D"/>
    <w:rsid w:val="00AA220C"/>
    <w:rsid w:val="00AA2E06"/>
    <w:rsid w:val="00AA31FA"/>
    <w:rsid w:val="00AA341B"/>
    <w:rsid w:val="00AA3797"/>
    <w:rsid w:val="00AA397B"/>
    <w:rsid w:val="00AA4F8E"/>
    <w:rsid w:val="00AA59F4"/>
    <w:rsid w:val="00AA7115"/>
    <w:rsid w:val="00AB0220"/>
    <w:rsid w:val="00AB1D5F"/>
    <w:rsid w:val="00AB262A"/>
    <w:rsid w:val="00AB31D6"/>
    <w:rsid w:val="00AB32C5"/>
    <w:rsid w:val="00AB40CA"/>
    <w:rsid w:val="00AB44EC"/>
    <w:rsid w:val="00AB4B48"/>
    <w:rsid w:val="00AB4FFF"/>
    <w:rsid w:val="00AB55DE"/>
    <w:rsid w:val="00AB656C"/>
    <w:rsid w:val="00AB66B3"/>
    <w:rsid w:val="00AB6CFB"/>
    <w:rsid w:val="00AC15CE"/>
    <w:rsid w:val="00AC1E46"/>
    <w:rsid w:val="00AC28DE"/>
    <w:rsid w:val="00AC4A36"/>
    <w:rsid w:val="00AC6A1B"/>
    <w:rsid w:val="00AC6A88"/>
    <w:rsid w:val="00AC6CBD"/>
    <w:rsid w:val="00AC6EBF"/>
    <w:rsid w:val="00AD047E"/>
    <w:rsid w:val="00AD1F56"/>
    <w:rsid w:val="00AD2C94"/>
    <w:rsid w:val="00AD2EE2"/>
    <w:rsid w:val="00AD3491"/>
    <w:rsid w:val="00AD45EA"/>
    <w:rsid w:val="00AD4914"/>
    <w:rsid w:val="00AD4BFF"/>
    <w:rsid w:val="00AD4DEE"/>
    <w:rsid w:val="00AD5F2B"/>
    <w:rsid w:val="00AD6C7F"/>
    <w:rsid w:val="00AD7644"/>
    <w:rsid w:val="00AD7F64"/>
    <w:rsid w:val="00AE0361"/>
    <w:rsid w:val="00AE0F5D"/>
    <w:rsid w:val="00AE169A"/>
    <w:rsid w:val="00AE1C64"/>
    <w:rsid w:val="00AE2742"/>
    <w:rsid w:val="00AE2E85"/>
    <w:rsid w:val="00AE36E5"/>
    <w:rsid w:val="00AE768B"/>
    <w:rsid w:val="00AE77CB"/>
    <w:rsid w:val="00AF00EB"/>
    <w:rsid w:val="00AF21E6"/>
    <w:rsid w:val="00AF483C"/>
    <w:rsid w:val="00AF5288"/>
    <w:rsid w:val="00AF57DA"/>
    <w:rsid w:val="00AF5D31"/>
    <w:rsid w:val="00AF6D02"/>
    <w:rsid w:val="00AF72D4"/>
    <w:rsid w:val="00AF7B04"/>
    <w:rsid w:val="00AF7B70"/>
    <w:rsid w:val="00AF7D4A"/>
    <w:rsid w:val="00B008C0"/>
    <w:rsid w:val="00B0302C"/>
    <w:rsid w:val="00B03390"/>
    <w:rsid w:val="00B0421A"/>
    <w:rsid w:val="00B061AB"/>
    <w:rsid w:val="00B0693F"/>
    <w:rsid w:val="00B072AE"/>
    <w:rsid w:val="00B075D4"/>
    <w:rsid w:val="00B07973"/>
    <w:rsid w:val="00B1020D"/>
    <w:rsid w:val="00B1155E"/>
    <w:rsid w:val="00B11927"/>
    <w:rsid w:val="00B11BE9"/>
    <w:rsid w:val="00B1289A"/>
    <w:rsid w:val="00B1295D"/>
    <w:rsid w:val="00B12987"/>
    <w:rsid w:val="00B130AE"/>
    <w:rsid w:val="00B13340"/>
    <w:rsid w:val="00B16BD8"/>
    <w:rsid w:val="00B206A2"/>
    <w:rsid w:val="00B22203"/>
    <w:rsid w:val="00B222E3"/>
    <w:rsid w:val="00B2257E"/>
    <w:rsid w:val="00B22FBF"/>
    <w:rsid w:val="00B230DA"/>
    <w:rsid w:val="00B23461"/>
    <w:rsid w:val="00B238B0"/>
    <w:rsid w:val="00B240CE"/>
    <w:rsid w:val="00B258FC"/>
    <w:rsid w:val="00B25AC6"/>
    <w:rsid w:val="00B316A1"/>
    <w:rsid w:val="00B32B5E"/>
    <w:rsid w:val="00B345AB"/>
    <w:rsid w:val="00B366A1"/>
    <w:rsid w:val="00B36DCC"/>
    <w:rsid w:val="00B37052"/>
    <w:rsid w:val="00B370DF"/>
    <w:rsid w:val="00B37675"/>
    <w:rsid w:val="00B404FC"/>
    <w:rsid w:val="00B40A6C"/>
    <w:rsid w:val="00B40FE2"/>
    <w:rsid w:val="00B4143B"/>
    <w:rsid w:val="00B42638"/>
    <w:rsid w:val="00B42707"/>
    <w:rsid w:val="00B42E30"/>
    <w:rsid w:val="00B432A0"/>
    <w:rsid w:val="00B4480B"/>
    <w:rsid w:val="00B45875"/>
    <w:rsid w:val="00B46D5E"/>
    <w:rsid w:val="00B4720A"/>
    <w:rsid w:val="00B4783C"/>
    <w:rsid w:val="00B507CC"/>
    <w:rsid w:val="00B50FC5"/>
    <w:rsid w:val="00B53772"/>
    <w:rsid w:val="00B55F78"/>
    <w:rsid w:val="00B561E8"/>
    <w:rsid w:val="00B5652C"/>
    <w:rsid w:val="00B57280"/>
    <w:rsid w:val="00B57549"/>
    <w:rsid w:val="00B6102E"/>
    <w:rsid w:val="00B61E11"/>
    <w:rsid w:val="00B622C1"/>
    <w:rsid w:val="00B622F5"/>
    <w:rsid w:val="00B62C3D"/>
    <w:rsid w:val="00B62FDE"/>
    <w:rsid w:val="00B63D35"/>
    <w:rsid w:val="00B63F2F"/>
    <w:rsid w:val="00B64C19"/>
    <w:rsid w:val="00B650D1"/>
    <w:rsid w:val="00B6513F"/>
    <w:rsid w:val="00B667DD"/>
    <w:rsid w:val="00B67970"/>
    <w:rsid w:val="00B704C0"/>
    <w:rsid w:val="00B720D3"/>
    <w:rsid w:val="00B72164"/>
    <w:rsid w:val="00B7286F"/>
    <w:rsid w:val="00B733C8"/>
    <w:rsid w:val="00B7431E"/>
    <w:rsid w:val="00B74551"/>
    <w:rsid w:val="00B74E47"/>
    <w:rsid w:val="00B76279"/>
    <w:rsid w:val="00B768E2"/>
    <w:rsid w:val="00B769AD"/>
    <w:rsid w:val="00B77447"/>
    <w:rsid w:val="00B775CB"/>
    <w:rsid w:val="00B77E77"/>
    <w:rsid w:val="00B81369"/>
    <w:rsid w:val="00B817C5"/>
    <w:rsid w:val="00B81D11"/>
    <w:rsid w:val="00B8277B"/>
    <w:rsid w:val="00B82D16"/>
    <w:rsid w:val="00B82F46"/>
    <w:rsid w:val="00B8382B"/>
    <w:rsid w:val="00B83A02"/>
    <w:rsid w:val="00B83B01"/>
    <w:rsid w:val="00B8471A"/>
    <w:rsid w:val="00B85A21"/>
    <w:rsid w:val="00B870C3"/>
    <w:rsid w:val="00B87270"/>
    <w:rsid w:val="00B9252C"/>
    <w:rsid w:val="00B92A35"/>
    <w:rsid w:val="00B93155"/>
    <w:rsid w:val="00B94510"/>
    <w:rsid w:val="00B9498B"/>
    <w:rsid w:val="00B951B1"/>
    <w:rsid w:val="00B979BD"/>
    <w:rsid w:val="00B97A23"/>
    <w:rsid w:val="00B97FE8"/>
    <w:rsid w:val="00BA1418"/>
    <w:rsid w:val="00BA1ACE"/>
    <w:rsid w:val="00BA23C8"/>
    <w:rsid w:val="00BA4A84"/>
    <w:rsid w:val="00BA4D4F"/>
    <w:rsid w:val="00BA53B5"/>
    <w:rsid w:val="00BA61BC"/>
    <w:rsid w:val="00BA68DB"/>
    <w:rsid w:val="00BB0A71"/>
    <w:rsid w:val="00BB19FA"/>
    <w:rsid w:val="00BB279D"/>
    <w:rsid w:val="00BB44B4"/>
    <w:rsid w:val="00BB517C"/>
    <w:rsid w:val="00BB5C1E"/>
    <w:rsid w:val="00BB639D"/>
    <w:rsid w:val="00BB6D98"/>
    <w:rsid w:val="00BB6DF6"/>
    <w:rsid w:val="00BB75F3"/>
    <w:rsid w:val="00BB7AA8"/>
    <w:rsid w:val="00BB7F79"/>
    <w:rsid w:val="00BC0359"/>
    <w:rsid w:val="00BC11B7"/>
    <w:rsid w:val="00BC1EBF"/>
    <w:rsid w:val="00BC2E68"/>
    <w:rsid w:val="00BC44B6"/>
    <w:rsid w:val="00BC57A7"/>
    <w:rsid w:val="00BC639F"/>
    <w:rsid w:val="00BC6812"/>
    <w:rsid w:val="00BC68C7"/>
    <w:rsid w:val="00BC6AFC"/>
    <w:rsid w:val="00BC79C0"/>
    <w:rsid w:val="00BD16B2"/>
    <w:rsid w:val="00BD1AD2"/>
    <w:rsid w:val="00BD1D37"/>
    <w:rsid w:val="00BD2B9A"/>
    <w:rsid w:val="00BD3E52"/>
    <w:rsid w:val="00BD42DB"/>
    <w:rsid w:val="00BD53AC"/>
    <w:rsid w:val="00BD55BB"/>
    <w:rsid w:val="00BD6245"/>
    <w:rsid w:val="00BD697F"/>
    <w:rsid w:val="00BE1049"/>
    <w:rsid w:val="00BE17A9"/>
    <w:rsid w:val="00BE5763"/>
    <w:rsid w:val="00BF19C4"/>
    <w:rsid w:val="00BF3BAD"/>
    <w:rsid w:val="00BF3CBD"/>
    <w:rsid w:val="00BF40B8"/>
    <w:rsid w:val="00BF423A"/>
    <w:rsid w:val="00BF612A"/>
    <w:rsid w:val="00BF64EC"/>
    <w:rsid w:val="00BF70DB"/>
    <w:rsid w:val="00C00277"/>
    <w:rsid w:val="00C0099A"/>
    <w:rsid w:val="00C01123"/>
    <w:rsid w:val="00C01DF1"/>
    <w:rsid w:val="00C02A15"/>
    <w:rsid w:val="00C02C4F"/>
    <w:rsid w:val="00C0327F"/>
    <w:rsid w:val="00C054C4"/>
    <w:rsid w:val="00C05521"/>
    <w:rsid w:val="00C059E2"/>
    <w:rsid w:val="00C079AB"/>
    <w:rsid w:val="00C1026F"/>
    <w:rsid w:val="00C116CF"/>
    <w:rsid w:val="00C11841"/>
    <w:rsid w:val="00C13C9B"/>
    <w:rsid w:val="00C1747F"/>
    <w:rsid w:val="00C179E2"/>
    <w:rsid w:val="00C21621"/>
    <w:rsid w:val="00C225BD"/>
    <w:rsid w:val="00C22B7B"/>
    <w:rsid w:val="00C2383B"/>
    <w:rsid w:val="00C24018"/>
    <w:rsid w:val="00C246F9"/>
    <w:rsid w:val="00C25BEE"/>
    <w:rsid w:val="00C26F1C"/>
    <w:rsid w:val="00C3280C"/>
    <w:rsid w:val="00C33B97"/>
    <w:rsid w:val="00C33D07"/>
    <w:rsid w:val="00C35818"/>
    <w:rsid w:val="00C35E26"/>
    <w:rsid w:val="00C36C28"/>
    <w:rsid w:val="00C3701E"/>
    <w:rsid w:val="00C37671"/>
    <w:rsid w:val="00C4024C"/>
    <w:rsid w:val="00C405A5"/>
    <w:rsid w:val="00C40E65"/>
    <w:rsid w:val="00C41E01"/>
    <w:rsid w:val="00C44504"/>
    <w:rsid w:val="00C44DC2"/>
    <w:rsid w:val="00C44E55"/>
    <w:rsid w:val="00C47F1B"/>
    <w:rsid w:val="00C5101A"/>
    <w:rsid w:val="00C51876"/>
    <w:rsid w:val="00C52E81"/>
    <w:rsid w:val="00C5443A"/>
    <w:rsid w:val="00C55FC8"/>
    <w:rsid w:val="00C5722D"/>
    <w:rsid w:val="00C57310"/>
    <w:rsid w:val="00C613B7"/>
    <w:rsid w:val="00C61512"/>
    <w:rsid w:val="00C61ED0"/>
    <w:rsid w:val="00C6343F"/>
    <w:rsid w:val="00C644A6"/>
    <w:rsid w:val="00C64CE8"/>
    <w:rsid w:val="00C66254"/>
    <w:rsid w:val="00C66A87"/>
    <w:rsid w:val="00C67D1A"/>
    <w:rsid w:val="00C704B7"/>
    <w:rsid w:val="00C71D94"/>
    <w:rsid w:val="00C71ED4"/>
    <w:rsid w:val="00C73155"/>
    <w:rsid w:val="00C7447E"/>
    <w:rsid w:val="00C74F11"/>
    <w:rsid w:val="00C76852"/>
    <w:rsid w:val="00C7767B"/>
    <w:rsid w:val="00C77D9C"/>
    <w:rsid w:val="00C80C3D"/>
    <w:rsid w:val="00C81EC7"/>
    <w:rsid w:val="00C82FD0"/>
    <w:rsid w:val="00C83413"/>
    <w:rsid w:val="00C83444"/>
    <w:rsid w:val="00C84228"/>
    <w:rsid w:val="00C847AF"/>
    <w:rsid w:val="00C855D6"/>
    <w:rsid w:val="00C85E8A"/>
    <w:rsid w:val="00C86061"/>
    <w:rsid w:val="00C8752E"/>
    <w:rsid w:val="00C8767F"/>
    <w:rsid w:val="00C901B4"/>
    <w:rsid w:val="00C91719"/>
    <w:rsid w:val="00C944BE"/>
    <w:rsid w:val="00C9514D"/>
    <w:rsid w:val="00C956F6"/>
    <w:rsid w:val="00C959C7"/>
    <w:rsid w:val="00C959E8"/>
    <w:rsid w:val="00CA0ED0"/>
    <w:rsid w:val="00CA0F36"/>
    <w:rsid w:val="00CA2595"/>
    <w:rsid w:val="00CA25A2"/>
    <w:rsid w:val="00CA2A20"/>
    <w:rsid w:val="00CA3052"/>
    <w:rsid w:val="00CA30B2"/>
    <w:rsid w:val="00CA3130"/>
    <w:rsid w:val="00CA3A4A"/>
    <w:rsid w:val="00CA421C"/>
    <w:rsid w:val="00CA482E"/>
    <w:rsid w:val="00CA50DB"/>
    <w:rsid w:val="00CA51F6"/>
    <w:rsid w:val="00CA64BD"/>
    <w:rsid w:val="00CA6511"/>
    <w:rsid w:val="00CA69F1"/>
    <w:rsid w:val="00CA7764"/>
    <w:rsid w:val="00CB0FBB"/>
    <w:rsid w:val="00CB14F9"/>
    <w:rsid w:val="00CB1680"/>
    <w:rsid w:val="00CB179B"/>
    <w:rsid w:val="00CB3318"/>
    <w:rsid w:val="00CB7AAC"/>
    <w:rsid w:val="00CC1F12"/>
    <w:rsid w:val="00CC2078"/>
    <w:rsid w:val="00CC2F9F"/>
    <w:rsid w:val="00CC5B49"/>
    <w:rsid w:val="00CC5CB2"/>
    <w:rsid w:val="00CC6394"/>
    <w:rsid w:val="00CD10B1"/>
    <w:rsid w:val="00CD2FCE"/>
    <w:rsid w:val="00CD320B"/>
    <w:rsid w:val="00CD3E3F"/>
    <w:rsid w:val="00CD3EE5"/>
    <w:rsid w:val="00CD4D5D"/>
    <w:rsid w:val="00CD665E"/>
    <w:rsid w:val="00CD6F08"/>
    <w:rsid w:val="00CD6F4E"/>
    <w:rsid w:val="00CD7168"/>
    <w:rsid w:val="00CE2942"/>
    <w:rsid w:val="00CE39AE"/>
    <w:rsid w:val="00CE3B13"/>
    <w:rsid w:val="00CE43E0"/>
    <w:rsid w:val="00CE6596"/>
    <w:rsid w:val="00CE6A0A"/>
    <w:rsid w:val="00CE78C7"/>
    <w:rsid w:val="00CE7C36"/>
    <w:rsid w:val="00CF0187"/>
    <w:rsid w:val="00CF0544"/>
    <w:rsid w:val="00CF05D5"/>
    <w:rsid w:val="00CF080E"/>
    <w:rsid w:val="00CF09E4"/>
    <w:rsid w:val="00CF0F7A"/>
    <w:rsid w:val="00CF199D"/>
    <w:rsid w:val="00CF2083"/>
    <w:rsid w:val="00CF225B"/>
    <w:rsid w:val="00CF2FBD"/>
    <w:rsid w:val="00CF4F7E"/>
    <w:rsid w:val="00CF5383"/>
    <w:rsid w:val="00CF57C9"/>
    <w:rsid w:val="00CF618E"/>
    <w:rsid w:val="00CF70FD"/>
    <w:rsid w:val="00CF7B6A"/>
    <w:rsid w:val="00CF7DAB"/>
    <w:rsid w:val="00CF7DAD"/>
    <w:rsid w:val="00D00434"/>
    <w:rsid w:val="00D00800"/>
    <w:rsid w:val="00D01044"/>
    <w:rsid w:val="00D01126"/>
    <w:rsid w:val="00D02587"/>
    <w:rsid w:val="00D0312C"/>
    <w:rsid w:val="00D03382"/>
    <w:rsid w:val="00D038AC"/>
    <w:rsid w:val="00D056A2"/>
    <w:rsid w:val="00D05F01"/>
    <w:rsid w:val="00D071D9"/>
    <w:rsid w:val="00D073C4"/>
    <w:rsid w:val="00D07897"/>
    <w:rsid w:val="00D10342"/>
    <w:rsid w:val="00D10BD3"/>
    <w:rsid w:val="00D122CD"/>
    <w:rsid w:val="00D12A9F"/>
    <w:rsid w:val="00D1473F"/>
    <w:rsid w:val="00D1552A"/>
    <w:rsid w:val="00D15891"/>
    <w:rsid w:val="00D162F4"/>
    <w:rsid w:val="00D16489"/>
    <w:rsid w:val="00D178E0"/>
    <w:rsid w:val="00D179DC"/>
    <w:rsid w:val="00D21E06"/>
    <w:rsid w:val="00D21F3E"/>
    <w:rsid w:val="00D22DC8"/>
    <w:rsid w:val="00D23214"/>
    <w:rsid w:val="00D23718"/>
    <w:rsid w:val="00D2429D"/>
    <w:rsid w:val="00D25E3E"/>
    <w:rsid w:val="00D26721"/>
    <w:rsid w:val="00D31218"/>
    <w:rsid w:val="00D31313"/>
    <w:rsid w:val="00D31A24"/>
    <w:rsid w:val="00D32B32"/>
    <w:rsid w:val="00D330F1"/>
    <w:rsid w:val="00D336B8"/>
    <w:rsid w:val="00D3482B"/>
    <w:rsid w:val="00D353B7"/>
    <w:rsid w:val="00D36E96"/>
    <w:rsid w:val="00D37DA8"/>
    <w:rsid w:val="00D41AF4"/>
    <w:rsid w:val="00D42A06"/>
    <w:rsid w:val="00D43BC4"/>
    <w:rsid w:val="00D440C9"/>
    <w:rsid w:val="00D44A45"/>
    <w:rsid w:val="00D45CE9"/>
    <w:rsid w:val="00D4632E"/>
    <w:rsid w:val="00D46A3C"/>
    <w:rsid w:val="00D47512"/>
    <w:rsid w:val="00D47B67"/>
    <w:rsid w:val="00D500AA"/>
    <w:rsid w:val="00D5114F"/>
    <w:rsid w:val="00D51B8A"/>
    <w:rsid w:val="00D52ADF"/>
    <w:rsid w:val="00D53F84"/>
    <w:rsid w:val="00D551E6"/>
    <w:rsid w:val="00D610BE"/>
    <w:rsid w:val="00D617EE"/>
    <w:rsid w:val="00D6282D"/>
    <w:rsid w:val="00D62E47"/>
    <w:rsid w:val="00D64713"/>
    <w:rsid w:val="00D70337"/>
    <w:rsid w:val="00D70656"/>
    <w:rsid w:val="00D70A58"/>
    <w:rsid w:val="00D7211C"/>
    <w:rsid w:val="00D73390"/>
    <w:rsid w:val="00D74416"/>
    <w:rsid w:val="00D74C4C"/>
    <w:rsid w:val="00D76A04"/>
    <w:rsid w:val="00D76C98"/>
    <w:rsid w:val="00D80252"/>
    <w:rsid w:val="00D80539"/>
    <w:rsid w:val="00D80F2B"/>
    <w:rsid w:val="00D8251C"/>
    <w:rsid w:val="00D8267E"/>
    <w:rsid w:val="00D82A24"/>
    <w:rsid w:val="00D82DB4"/>
    <w:rsid w:val="00D83B95"/>
    <w:rsid w:val="00D846CA"/>
    <w:rsid w:val="00D84A3C"/>
    <w:rsid w:val="00D87254"/>
    <w:rsid w:val="00D87432"/>
    <w:rsid w:val="00D909EF"/>
    <w:rsid w:val="00D92179"/>
    <w:rsid w:val="00D934FD"/>
    <w:rsid w:val="00D94567"/>
    <w:rsid w:val="00D957A5"/>
    <w:rsid w:val="00D9647E"/>
    <w:rsid w:val="00DA2828"/>
    <w:rsid w:val="00DA3EC0"/>
    <w:rsid w:val="00DA4EBD"/>
    <w:rsid w:val="00DA5C32"/>
    <w:rsid w:val="00DA6024"/>
    <w:rsid w:val="00DA62D2"/>
    <w:rsid w:val="00DA6B38"/>
    <w:rsid w:val="00DA6D7B"/>
    <w:rsid w:val="00DA770E"/>
    <w:rsid w:val="00DB0CEC"/>
    <w:rsid w:val="00DB2809"/>
    <w:rsid w:val="00DB30B5"/>
    <w:rsid w:val="00DB3C6E"/>
    <w:rsid w:val="00DB3D51"/>
    <w:rsid w:val="00DB4281"/>
    <w:rsid w:val="00DB4974"/>
    <w:rsid w:val="00DB4AB7"/>
    <w:rsid w:val="00DB6FF7"/>
    <w:rsid w:val="00DB7133"/>
    <w:rsid w:val="00DC00C6"/>
    <w:rsid w:val="00DC0208"/>
    <w:rsid w:val="00DC1AC7"/>
    <w:rsid w:val="00DC2494"/>
    <w:rsid w:val="00DC3AFD"/>
    <w:rsid w:val="00DC3C8D"/>
    <w:rsid w:val="00DC465C"/>
    <w:rsid w:val="00DC4661"/>
    <w:rsid w:val="00DC49DB"/>
    <w:rsid w:val="00DC4E2C"/>
    <w:rsid w:val="00DC55DC"/>
    <w:rsid w:val="00DC6E1E"/>
    <w:rsid w:val="00DD10C7"/>
    <w:rsid w:val="00DD17D0"/>
    <w:rsid w:val="00DD2B52"/>
    <w:rsid w:val="00DD42D3"/>
    <w:rsid w:val="00DD4374"/>
    <w:rsid w:val="00DD54D5"/>
    <w:rsid w:val="00DD6502"/>
    <w:rsid w:val="00DD6E07"/>
    <w:rsid w:val="00DD714C"/>
    <w:rsid w:val="00DE0722"/>
    <w:rsid w:val="00DE0844"/>
    <w:rsid w:val="00DE0CDD"/>
    <w:rsid w:val="00DE0E19"/>
    <w:rsid w:val="00DE0F46"/>
    <w:rsid w:val="00DE1254"/>
    <w:rsid w:val="00DE1E7C"/>
    <w:rsid w:val="00DE224D"/>
    <w:rsid w:val="00DE29D7"/>
    <w:rsid w:val="00DE3681"/>
    <w:rsid w:val="00DE3BFF"/>
    <w:rsid w:val="00DE434D"/>
    <w:rsid w:val="00DE4715"/>
    <w:rsid w:val="00DE4E31"/>
    <w:rsid w:val="00DE5090"/>
    <w:rsid w:val="00DE5642"/>
    <w:rsid w:val="00DE7342"/>
    <w:rsid w:val="00DF1F7E"/>
    <w:rsid w:val="00DF1FEA"/>
    <w:rsid w:val="00DF23FE"/>
    <w:rsid w:val="00DF2898"/>
    <w:rsid w:val="00DF35D0"/>
    <w:rsid w:val="00DF4245"/>
    <w:rsid w:val="00DF5482"/>
    <w:rsid w:val="00DF57B9"/>
    <w:rsid w:val="00DF7749"/>
    <w:rsid w:val="00E00BEB"/>
    <w:rsid w:val="00E01D5E"/>
    <w:rsid w:val="00E024D2"/>
    <w:rsid w:val="00E0259D"/>
    <w:rsid w:val="00E030C9"/>
    <w:rsid w:val="00E0456F"/>
    <w:rsid w:val="00E04C59"/>
    <w:rsid w:val="00E04F3C"/>
    <w:rsid w:val="00E05439"/>
    <w:rsid w:val="00E05A6B"/>
    <w:rsid w:val="00E05F1D"/>
    <w:rsid w:val="00E1034D"/>
    <w:rsid w:val="00E10534"/>
    <w:rsid w:val="00E13CFC"/>
    <w:rsid w:val="00E14310"/>
    <w:rsid w:val="00E1573C"/>
    <w:rsid w:val="00E20D35"/>
    <w:rsid w:val="00E20DCC"/>
    <w:rsid w:val="00E21338"/>
    <w:rsid w:val="00E213DC"/>
    <w:rsid w:val="00E21892"/>
    <w:rsid w:val="00E22084"/>
    <w:rsid w:val="00E22767"/>
    <w:rsid w:val="00E22B18"/>
    <w:rsid w:val="00E230F3"/>
    <w:rsid w:val="00E231BA"/>
    <w:rsid w:val="00E23384"/>
    <w:rsid w:val="00E25B51"/>
    <w:rsid w:val="00E25C2D"/>
    <w:rsid w:val="00E2631F"/>
    <w:rsid w:val="00E2791D"/>
    <w:rsid w:val="00E27ED9"/>
    <w:rsid w:val="00E31C37"/>
    <w:rsid w:val="00E33788"/>
    <w:rsid w:val="00E33BE9"/>
    <w:rsid w:val="00E33E44"/>
    <w:rsid w:val="00E3410E"/>
    <w:rsid w:val="00E3420B"/>
    <w:rsid w:val="00E34332"/>
    <w:rsid w:val="00E34F82"/>
    <w:rsid w:val="00E35317"/>
    <w:rsid w:val="00E37E98"/>
    <w:rsid w:val="00E4092B"/>
    <w:rsid w:val="00E414A2"/>
    <w:rsid w:val="00E41D60"/>
    <w:rsid w:val="00E420B0"/>
    <w:rsid w:val="00E4222A"/>
    <w:rsid w:val="00E4224F"/>
    <w:rsid w:val="00E450B0"/>
    <w:rsid w:val="00E45960"/>
    <w:rsid w:val="00E479E2"/>
    <w:rsid w:val="00E50593"/>
    <w:rsid w:val="00E50B0C"/>
    <w:rsid w:val="00E50BF9"/>
    <w:rsid w:val="00E513F9"/>
    <w:rsid w:val="00E51455"/>
    <w:rsid w:val="00E51B22"/>
    <w:rsid w:val="00E53C4A"/>
    <w:rsid w:val="00E53E5F"/>
    <w:rsid w:val="00E54518"/>
    <w:rsid w:val="00E554B9"/>
    <w:rsid w:val="00E55A1B"/>
    <w:rsid w:val="00E5747E"/>
    <w:rsid w:val="00E57A45"/>
    <w:rsid w:val="00E6136D"/>
    <w:rsid w:val="00E613F6"/>
    <w:rsid w:val="00E61DEC"/>
    <w:rsid w:val="00E6212D"/>
    <w:rsid w:val="00E630FC"/>
    <w:rsid w:val="00E63261"/>
    <w:rsid w:val="00E63383"/>
    <w:rsid w:val="00E634A9"/>
    <w:rsid w:val="00E63E21"/>
    <w:rsid w:val="00E64A50"/>
    <w:rsid w:val="00E64FAF"/>
    <w:rsid w:val="00E6519E"/>
    <w:rsid w:val="00E662EE"/>
    <w:rsid w:val="00E7010B"/>
    <w:rsid w:val="00E70221"/>
    <w:rsid w:val="00E70BA3"/>
    <w:rsid w:val="00E7139A"/>
    <w:rsid w:val="00E7148B"/>
    <w:rsid w:val="00E72B9D"/>
    <w:rsid w:val="00E72FC4"/>
    <w:rsid w:val="00E75F6C"/>
    <w:rsid w:val="00E81102"/>
    <w:rsid w:val="00E83567"/>
    <w:rsid w:val="00E839C0"/>
    <w:rsid w:val="00E8432A"/>
    <w:rsid w:val="00E846DD"/>
    <w:rsid w:val="00E84CA6"/>
    <w:rsid w:val="00E84FBC"/>
    <w:rsid w:val="00E8578F"/>
    <w:rsid w:val="00E86F90"/>
    <w:rsid w:val="00E87430"/>
    <w:rsid w:val="00E876BF"/>
    <w:rsid w:val="00E90017"/>
    <w:rsid w:val="00E90397"/>
    <w:rsid w:val="00E90766"/>
    <w:rsid w:val="00E90BDB"/>
    <w:rsid w:val="00E90DDA"/>
    <w:rsid w:val="00E9160D"/>
    <w:rsid w:val="00E92407"/>
    <w:rsid w:val="00E927E9"/>
    <w:rsid w:val="00E95F32"/>
    <w:rsid w:val="00E96B4D"/>
    <w:rsid w:val="00E96F19"/>
    <w:rsid w:val="00E97071"/>
    <w:rsid w:val="00EA041A"/>
    <w:rsid w:val="00EA0836"/>
    <w:rsid w:val="00EA08BF"/>
    <w:rsid w:val="00EA2392"/>
    <w:rsid w:val="00EA3CBF"/>
    <w:rsid w:val="00EA3DDD"/>
    <w:rsid w:val="00EA3EA2"/>
    <w:rsid w:val="00EA47D5"/>
    <w:rsid w:val="00EA6A93"/>
    <w:rsid w:val="00EA6DD5"/>
    <w:rsid w:val="00EB1275"/>
    <w:rsid w:val="00EB12B1"/>
    <w:rsid w:val="00EB4887"/>
    <w:rsid w:val="00EB512C"/>
    <w:rsid w:val="00EB6DB1"/>
    <w:rsid w:val="00EB6E2F"/>
    <w:rsid w:val="00EB7497"/>
    <w:rsid w:val="00EC03B7"/>
    <w:rsid w:val="00EC1B98"/>
    <w:rsid w:val="00EC212C"/>
    <w:rsid w:val="00EC2F89"/>
    <w:rsid w:val="00EC3438"/>
    <w:rsid w:val="00EC3A14"/>
    <w:rsid w:val="00EC46DB"/>
    <w:rsid w:val="00EC4DB2"/>
    <w:rsid w:val="00EC7074"/>
    <w:rsid w:val="00ED08E0"/>
    <w:rsid w:val="00ED0E52"/>
    <w:rsid w:val="00ED106E"/>
    <w:rsid w:val="00ED208B"/>
    <w:rsid w:val="00ED24E6"/>
    <w:rsid w:val="00ED3242"/>
    <w:rsid w:val="00ED3ECF"/>
    <w:rsid w:val="00ED53D5"/>
    <w:rsid w:val="00ED5EDC"/>
    <w:rsid w:val="00ED686B"/>
    <w:rsid w:val="00ED6D4F"/>
    <w:rsid w:val="00ED7989"/>
    <w:rsid w:val="00EE00C7"/>
    <w:rsid w:val="00EE08C3"/>
    <w:rsid w:val="00EE2602"/>
    <w:rsid w:val="00EE260B"/>
    <w:rsid w:val="00EE3490"/>
    <w:rsid w:val="00EE3CAE"/>
    <w:rsid w:val="00EE3D6D"/>
    <w:rsid w:val="00EE593F"/>
    <w:rsid w:val="00EE5ED3"/>
    <w:rsid w:val="00EE6007"/>
    <w:rsid w:val="00EE6DC8"/>
    <w:rsid w:val="00EF0368"/>
    <w:rsid w:val="00EF14C7"/>
    <w:rsid w:val="00EF177B"/>
    <w:rsid w:val="00EF2D91"/>
    <w:rsid w:val="00EF4389"/>
    <w:rsid w:val="00EF4A4C"/>
    <w:rsid w:val="00EF4FF9"/>
    <w:rsid w:val="00EF5B11"/>
    <w:rsid w:val="00EF6275"/>
    <w:rsid w:val="00EF7736"/>
    <w:rsid w:val="00F000D3"/>
    <w:rsid w:val="00F015C6"/>
    <w:rsid w:val="00F01C06"/>
    <w:rsid w:val="00F03589"/>
    <w:rsid w:val="00F03644"/>
    <w:rsid w:val="00F03948"/>
    <w:rsid w:val="00F03A5D"/>
    <w:rsid w:val="00F04A2C"/>
    <w:rsid w:val="00F05C6B"/>
    <w:rsid w:val="00F05E88"/>
    <w:rsid w:val="00F06447"/>
    <w:rsid w:val="00F072DE"/>
    <w:rsid w:val="00F07323"/>
    <w:rsid w:val="00F075B1"/>
    <w:rsid w:val="00F07DAD"/>
    <w:rsid w:val="00F10E1E"/>
    <w:rsid w:val="00F1110B"/>
    <w:rsid w:val="00F116F0"/>
    <w:rsid w:val="00F13A22"/>
    <w:rsid w:val="00F146CB"/>
    <w:rsid w:val="00F14F86"/>
    <w:rsid w:val="00F15160"/>
    <w:rsid w:val="00F15FC4"/>
    <w:rsid w:val="00F16205"/>
    <w:rsid w:val="00F1633B"/>
    <w:rsid w:val="00F172D8"/>
    <w:rsid w:val="00F17317"/>
    <w:rsid w:val="00F17D6E"/>
    <w:rsid w:val="00F2043B"/>
    <w:rsid w:val="00F205ED"/>
    <w:rsid w:val="00F21B5B"/>
    <w:rsid w:val="00F2256F"/>
    <w:rsid w:val="00F22B8E"/>
    <w:rsid w:val="00F23950"/>
    <w:rsid w:val="00F25085"/>
    <w:rsid w:val="00F25628"/>
    <w:rsid w:val="00F26236"/>
    <w:rsid w:val="00F26367"/>
    <w:rsid w:val="00F267CA"/>
    <w:rsid w:val="00F2778E"/>
    <w:rsid w:val="00F3000D"/>
    <w:rsid w:val="00F30696"/>
    <w:rsid w:val="00F31EEB"/>
    <w:rsid w:val="00F33F50"/>
    <w:rsid w:val="00F34D03"/>
    <w:rsid w:val="00F3576A"/>
    <w:rsid w:val="00F35AF5"/>
    <w:rsid w:val="00F35B2B"/>
    <w:rsid w:val="00F35DBC"/>
    <w:rsid w:val="00F3633A"/>
    <w:rsid w:val="00F3797C"/>
    <w:rsid w:val="00F37B26"/>
    <w:rsid w:val="00F37ED0"/>
    <w:rsid w:val="00F40B47"/>
    <w:rsid w:val="00F439AD"/>
    <w:rsid w:val="00F43C62"/>
    <w:rsid w:val="00F4664B"/>
    <w:rsid w:val="00F468FE"/>
    <w:rsid w:val="00F476A1"/>
    <w:rsid w:val="00F47797"/>
    <w:rsid w:val="00F50AFD"/>
    <w:rsid w:val="00F51DBF"/>
    <w:rsid w:val="00F533A3"/>
    <w:rsid w:val="00F542CB"/>
    <w:rsid w:val="00F55BB5"/>
    <w:rsid w:val="00F57482"/>
    <w:rsid w:val="00F6019B"/>
    <w:rsid w:val="00F636FD"/>
    <w:rsid w:val="00F63C1A"/>
    <w:rsid w:val="00F644DD"/>
    <w:rsid w:val="00F6463B"/>
    <w:rsid w:val="00F64D43"/>
    <w:rsid w:val="00F65AEE"/>
    <w:rsid w:val="00F65B74"/>
    <w:rsid w:val="00F66923"/>
    <w:rsid w:val="00F700A7"/>
    <w:rsid w:val="00F701B2"/>
    <w:rsid w:val="00F71721"/>
    <w:rsid w:val="00F718BA"/>
    <w:rsid w:val="00F722CD"/>
    <w:rsid w:val="00F73F21"/>
    <w:rsid w:val="00F7526B"/>
    <w:rsid w:val="00F800F4"/>
    <w:rsid w:val="00F80355"/>
    <w:rsid w:val="00F816EF"/>
    <w:rsid w:val="00F81D64"/>
    <w:rsid w:val="00F826F8"/>
    <w:rsid w:val="00F8366A"/>
    <w:rsid w:val="00F83727"/>
    <w:rsid w:val="00F8387B"/>
    <w:rsid w:val="00F8493E"/>
    <w:rsid w:val="00F86182"/>
    <w:rsid w:val="00F87597"/>
    <w:rsid w:val="00F87D36"/>
    <w:rsid w:val="00F901AF"/>
    <w:rsid w:val="00F903AF"/>
    <w:rsid w:val="00F940AE"/>
    <w:rsid w:val="00F940E4"/>
    <w:rsid w:val="00F94242"/>
    <w:rsid w:val="00F9433F"/>
    <w:rsid w:val="00F950A3"/>
    <w:rsid w:val="00F96A70"/>
    <w:rsid w:val="00F97012"/>
    <w:rsid w:val="00F9742A"/>
    <w:rsid w:val="00FA0C0A"/>
    <w:rsid w:val="00FA0D97"/>
    <w:rsid w:val="00FA11A4"/>
    <w:rsid w:val="00FA136F"/>
    <w:rsid w:val="00FA27DB"/>
    <w:rsid w:val="00FA4137"/>
    <w:rsid w:val="00FA473E"/>
    <w:rsid w:val="00FA5097"/>
    <w:rsid w:val="00FA52F7"/>
    <w:rsid w:val="00FA5C55"/>
    <w:rsid w:val="00FA7015"/>
    <w:rsid w:val="00FA79DC"/>
    <w:rsid w:val="00FB1666"/>
    <w:rsid w:val="00FB1A3D"/>
    <w:rsid w:val="00FB22F1"/>
    <w:rsid w:val="00FB2431"/>
    <w:rsid w:val="00FB654B"/>
    <w:rsid w:val="00FB741D"/>
    <w:rsid w:val="00FB7896"/>
    <w:rsid w:val="00FB7F1C"/>
    <w:rsid w:val="00FC0100"/>
    <w:rsid w:val="00FC0D7C"/>
    <w:rsid w:val="00FC38BB"/>
    <w:rsid w:val="00FC56BC"/>
    <w:rsid w:val="00FC7CF2"/>
    <w:rsid w:val="00FC7D04"/>
    <w:rsid w:val="00FD0FBD"/>
    <w:rsid w:val="00FD330F"/>
    <w:rsid w:val="00FD3EE2"/>
    <w:rsid w:val="00FD4289"/>
    <w:rsid w:val="00FD6F08"/>
    <w:rsid w:val="00FE008E"/>
    <w:rsid w:val="00FE038C"/>
    <w:rsid w:val="00FE0D7E"/>
    <w:rsid w:val="00FE1AAB"/>
    <w:rsid w:val="00FE1B87"/>
    <w:rsid w:val="00FE2B10"/>
    <w:rsid w:val="00FE2F86"/>
    <w:rsid w:val="00FE2F95"/>
    <w:rsid w:val="00FE2FF1"/>
    <w:rsid w:val="00FE3B78"/>
    <w:rsid w:val="00FE3D55"/>
    <w:rsid w:val="00FE6199"/>
    <w:rsid w:val="00FE7D76"/>
    <w:rsid w:val="00FF01DE"/>
    <w:rsid w:val="00FF1391"/>
    <w:rsid w:val="00FF4D9A"/>
    <w:rsid w:val="00FF5673"/>
    <w:rsid w:val="00FF6476"/>
    <w:rsid w:val="00FF6BE0"/>
    <w:rsid w:val="00FF6F99"/>
    <w:rsid w:val="0AA6AC3E"/>
    <w:rsid w:val="1359E114"/>
    <w:rsid w:val="14C54157"/>
    <w:rsid w:val="19E76B9B"/>
    <w:rsid w:val="1DF7D07F"/>
    <w:rsid w:val="1F3CC4DD"/>
    <w:rsid w:val="2853922F"/>
    <w:rsid w:val="2B32F083"/>
    <w:rsid w:val="2EFA0C3C"/>
    <w:rsid w:val="2F370C9B"/>
    <w:rsid w:val="3276EE09"/>
    <w:rsid w:val="36F20096"/>
    <w:rsid w:val="45875F10"/>
    <w:rsid w:val="4EFB82AF"/>
    <w:rsid w:val="542C521B"/>
    <w:rsid w:val="5520BD27"/>
    <w:rsid w:val="55C2880B"/>
    <w:rsid w:val="566E36BA"/>
    <w:rsid w:val="583B2A2E"/>
    <w:rsid w:val="5845A76A"/>
    <w:rsid w:val="6D993CB6"/>
    <w:rsid w:val="6F36A956"/>
    <w:rsid w:val="77AF6FB0"/>
    <w:rsid w:val="7F4B10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723AB"/>
  <w15:docId w15:val="{402EB521-2068-4A41-B57B-1680A628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44"/>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44"/>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44"/>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44"/>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44"/>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44"/>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basedOn w:val="Heading3Char"/>
    <w:link w:val="ListParagraph"/>
    <w:uiPriority w:val="34"/>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7"/>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7"/>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7"/>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7"/>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7"/>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324EAE"/>
    <w:pPr>
      <w:numPr>
        <w:numId w:val="38"/>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324EAE"/>
    <w:pPr>
      <w:numPr>
        <w:ilvl w:val="1"/>
        <w:numId w:val="38"/>
      </w:numPr>
      <w:spacing w:before="120" w:after="120"/>
      <w:jc w:val="both"/>
      <w:outlineLvl w:val="1"/>
    </w:pPr>
    <w:rPr>
      <w:rFonts w:ascii="Arial" w:hAnsi="Arial"/>
      <w:lang w:eastAsia="en-US"/>
    </w:rPr>
  </w:style>
  <w:style w:type="paragraph" w:customStyle="1" w:styleId="A3">
    <w:name w:val="A3"/>
    <w:basedOn w:val="Normal"/>
    <w:uiPriority w:val="99"/>
    <w:qFormat/>
    <w:rsid w:val="00324EAE"/>
    <w:pPr>
      <w:numPr>
        <w:ilvl w:val="2"/>
        <w:numId w:val="38"/>
      </w:numPr>
      <w:spacing w:before="120" w:after="120"/>
      <w:jc w:val="both"/>
      <w:outlineLvl w:val="2"/>
    </w:pPr>
    <w:rPr>
      <w:rFonts w:ascii="Arial" w:hAnsi="Arial"/>
      <w:lang w:eastAsia="en-US"/>
    </w:rPr>
  </w:style>
  <w:style w:type="paragraph" w:customStyle="1" w:styleId="A4">
    <w:name w:val="A4"/>
    <w:basedOn w:val="Normal"/>
    <w:rsid w:val="00324EAE"/>
    <w:pPr>
      <w:numPr>
        <w:ilvl w:val="3"/>
        <w:numId w:val="38"/>
      </w:numPr>
      <w:spacing w:before="120" w:after="120"/>
      <w:jc w:val="both"/>
      <w:outlineLvl w:val="3"/>
    </w:pPr>
    <w:rPr>
      <w:rFonts w:ascii="Arial" w:hAnsi="Arial"/>
      <w:lang w:eastAsia="en-US"/>
    </w:rPr>
  </w:style>
  <w:style w:type="paragraph" w:customStyle="1" w:styleId="A5">
    <w:name w:val="A5"/>
    <w:basedOn w:val="Normal"/>
    <w:rsid w:val="00324EAE"/>
    <w:pPr>
      <w:numPr>
        <w:ilvl w:val="4"/>
        <w:numId w:val="38"/>
      </w:numPr>
      <w:spacing w:before="120" w:after="120"/>
      <w:jc w:val="both"/>
      <w:outlineLvl w:val="4"/>
    </w:pPr>
    <w:rPr>
      <w:rFonts w:ascii="Arial" w:hAnsi="Arial"/>
      <w:lang w:eastAsia="en-US"/>
    </w:rPr>
  </w:style>
  <w:style w:type="character" w:customStyle="1" w:styleId="A2Char">
    <w:name w:val="A2 Char"/>
    <w:link w:val="A2"/>
    <w:uiPriority w:val="99"/>
    <w:rsid w:val="00324EAE"/>
    <w:rPr>
      <w:rFonts w:ascii="Arial" w:hAnsi="Arial"/>
      <w:lang w:eastAsia="en-US"/>
    </w:rPr>
  </w:style>
  <w:style w:type="character" w:customStyle="1" w:styleId="normaltextrun">
    <w:name w:val="normaltextrun"/>
    <w:basedOn w:val="DefaultParagraphFont"/>
    <w:rsid w:val="008116E9"/>
  </w:style>
  <w:style w:type="character" w:customStyle="1" w:styleId="eop">
    <w:name w:val="eop"/>
    <w:basedOn w:val="DefaultParagraphFont"/>
    <w:rsid w:val="004F19DA"/>
  </w:style>
  <w:style w:type="character" w:styleId="UnresolvedMention">
    <w:name w:val="Unresolved Mention"/>
    <w:basedOn w:val="DefaultParagraphFont"/>
    <w:uiPriority w:val="99"/>
    <w:semiHidden/>
    <w:unhideWhenUsed/>
    <w:rsid w:val="0043706C"/>
    <w:rPr>
      <w:color w:val="605E5C"/>
      <w:shd w:val="clear" w:color="auto" w:fill="E1DFDD"/>
    </w:rPr>
  </w:style>
  <w:style w:type="character" w:customStyle="1" w:styleId="cf01">
    <w:name w:val="cf01"/>
    <w:basedOn w:val="DefaultParagraphFont"/>
    <w:rsid w:val="00F379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25866796">
      <w:bodyDiv w:val="1"/>
      <w:marLeft w:val="0"/>
      <w:marRight w:val="0"/>
      <w:marTop w:val="0"/>
      <w:marBottom w:val="0"/>
      <w:divBdr>
        <w:top w:val="none" w:sz="0" w:space="0" w:color="auto"/>
        <w:left w:val="none" w:sz="0" w:space="0" w:color="auto"/>
        <w:bottom w:val="none" w:sz="0" w:space="0" w:color="auto"/>
        <w:right w:val="none" w:sz="0" w:space="0" w:color="auto"/>
      </w:divBdr>
    </w:div>
    <w:div w:id="377243128">
      <w:bodyDiv w:val="1"/>
      <w:marLeft w:val="0"/>
      <w:marRight w:val="0"/>
      <w:marTop w:val="0"/>
      <w:marBottom w:val="0"/>
      <w:divBdr>
        <w:top w:val="none" w:sz="0" w:space="0" w:color="auto"/>
        <w:left w:val="none" w:sz="0" w:space="0" w:color="auto"/>
        <w:bottom w:val="none" w:sz="0" w:space="0" w:color="auto"/>
        <w:right w:val="none" w:sz="0" w:space="0" w:color="auto"/>
      </w:divBdr>
      <w:divsChild>
        <w:div w:id="2062288398">
          <w:marLeft w:val="0"/>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12927048">
      <w:bodyDiv w:val="1"/>
      <w:marLeft w:val="0"/>
      <w:marRight w:val="0"/>
      <w:marTop w:val="0"/>
      <w:marBottom w:val="0"/>
      <w:divBdr>
        <w:top w:val="none" w:sz="0" w:space="0" w:color="auto"/>
        <w:left w:val="none" w:sz="0" w:space="0" w:color="auto"/>
        <w:bottom w:val="none" w:sz="0" w:space="0" w:color="auto"/>
        <w:right w:val="none" w:sz="0" w:space="0" w:color="auto"/>
      </w:divBdr>
    </w:div>
    <w:div w:id="80524132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3882710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uk-nsc-evidence-review-process/uk-nsc-evidence-review-proces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uk-nsc-evidence-review-process/uk-nsc-evidence-review-proces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evidence-review-criteria-national-screening-programm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uk-nsc-annual-call-submitting-a-screening-proposal" TargetMode="External"/><Relationship Id="rId20" Type="http://schemas.openxmlformats.org/officeDocument/2006/relationships/hyperlink" Target="https://atamis-1928.my.site.com/s/Welc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csinbox@dhs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rowncommercial.gov.uk/agreements/RM6126" TargetMode="External"/><Relationship Id="rId27"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7543e32-2670-4792-a823-ef6c9cad508d" xsi:nil="true"/>
    <lcf76f155ced4ddcb4097134ff3c332f xmlns="d7543e32-2670-4792-a823-ef6c9cad50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52394-EDD9-4FA0-8DB0-A8C332885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3.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d7543e32-2670-4792-a823-ef6c9cad508d"/>
  </ds:schemaRefs>
</ds:datastoreItem>
</file>

<file path=customXml/itemProps4.xml><?xml version="1.0" encoding="utf-8"?>
<ds:datastoreItem xmlns:ds="http://schemas.openxmlformats.org/officeDocument/2006/customXml" ds:itemID="{CB0035C7-CE2A-488D-8115-FAE8DE516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36</TotalTime>
  <Pages>9</Pages>
  <Words>2414</Words>
  <Characters>13764</Characters>
  <Application>Microsoft Office Word</Application>
  <DocSecurity>0</DocSecurity>
  <Lines>114</Lines>
  <Paragraphs>32</Paragraphs>
  <ScaleCrop>false</ScaleCrop>
  <Company>Home Office</Company>
  <LinksUpToDate>false</LinksUpToDate>
  <CharactersWithSpaces>16146</CharactersWithSpaces>
  <SharedDoc>false</SharedDoc>
  <HLinks>
    <vt:vector size="84" baseType="variant">
      <vt:variant>
        <vt:i4>131096</vt:i4>
      </vt:variant>
      <vt:variant>
        <vt:i4>78</vt:i4>
      </vt:variant>
      <vt:variant>
        <vt:i4>0</vt:i4>
      </vt:variant>
      <vt:variant>
        <vt:i4>5</vt:i4>
      </vt:variant>
      <vt:variant>
        <vt:lpwstr>https://www.crowncommercial.gov.uk/agreements/RM6126</vt:lpwstr>
      </vt:variant>
      <vt:variant>
        <vt:lpwstr/>
      </vt:variant>
      <vt:variant>
        <vt:i4>1310800</vt:i4>
      </vt:variant>
      <vt:variant>
        <vt:i4>75</vt:i4>
      </vt:variant>
      <vt:variant>
        <vt:i4>0</vt:i4>
      </vt:variant>
      <vt:variant>
        <vt:i4>5</vt:i4>
      </vt:variant>
      <vt:variant>
        <vt:lpwstr>https://www.gov.uk/government/publications/uk-nsc-evidence-review-process/uk-nsc-evidence-review-process</vt:lpwstr>
      </vt:variant>
      <vt:variant>
        <vt:lpwstr>products</vt:lpwstr>
      </vt:variant>
      <vt:variant>
        <vt:i4>131139</vt:i4>
      </vt:variant>
      <vt:variant>
        <vt:i4>57</vt:i4>
      </vt:variant>
      <vt:variant>
        <vt:i4>0</vt:i4>
      </vt:variant>
      <vt:variant>
        <vt:i4>5</vt:i4>
      </vt:variant>
      <vt:variant>
        <vt:lpwstr>https://atamis-1928.my.site.com/s/Welcome</vt:lpwstr>
      </vt:variant>
      <vt:variant>
        <vt:lpwstr/>
      </vt:variant>
      <vt:variant>
        <vt:i4>6029346</vt:i4>
      </vt:variant>
      <vt:variant>
        <vt:i4>54</vt:i4>
      </vt:variant>
      <vt:variant>
        <vt:i4>0</vt:i4>
      </vt:variant>
      <vt:variant>
        <vt:i4>5</vt:i4>
      </vt:variant>
      <vt:variant>
        <vt:lpwstr>mailto:ccsinbox@dhsc.gov.uk</vt:lpwstr>
      </vt:variant>
      <vt:variant>
        <vt:lpwstr/>
      </vt:variant>
      <vt:variant>
        <vt:i4>1310800</vt:i4>
      </vt:variant>
      <vt:variant>
        <vt:i4>51</vt:i4>
      </vt:variant>
      <vt:variant>
        <vt:i4>0</vt:i4>
      </vt:variant>
      <vt:variant>
        <vt:i4>5</vt:i4>
      </vt:variant>
      <vt:variant>
        <vt:lpwstr>https://www.gov.uk/government/publications/uk-nsc-evidence-review-process/uk-nsc-evidence-review-process</vt:lpwstr>
      </vt:variant>
      <vt:variant>
        <vt:lpwstr>products</vt:lpwstr>
      </vt:variant>
      <vt:variant>
        <vt:i4>5046279</vt:i4>
      </vt:variant>
      <vt:variant>
        <vt:i4>48</vt:i4>
      </vt:variant>
      <vt:variant>
        <vt:i4>0</vt:i4>
      </vt:variant>
      <vt:variant>
        <vt:i4>5</vt:i4>
      </vt:variant>
      <vt:variant>
        <vt:lpwstr>https://www.gov.uk/government/publications/evidence-review-criteria-national-screening-programmes</vt:lpwstr>
      </vt:variant>
      <vt:variant>
        <vt:lpwstr/>
      </vt:variant>
      <vt:variant>
        <vt:i4>1310812</vt:i4>
      </vt:variant>
      <vt:variant>
        <vt:i4>45</vt:i4>
      </vt:variant>
      <vt:variant>
        <vt:i4>0</vt:i4>
      </vt:variant>
      <vt:variant>
        <vt:i4>5</vt:i4>
      </vt:variant>
      <vt:variant>
        <vt:lpwstr>https://www.gov.uk/government/publications/uk-nsc-annual-call-submitting-a-screening-proposal</vt:lpwstr>
      </vt:variant>
      <vt:variant>
        <vt:lpwstr/>
      </vt:variant>
      <vt:variant>
        <vt:i4>1376308</vt:i4>
      </vt:variant>
      <vt:variant>
        <vt:i4>38</vt:i4>
      </vt:variant>
      <vt:variant>
        <vt:i4>0</vt:i4>
      </vt:variant>
      <vt:variant>
        <vt:i4>5</vt:i4>
      </vt:variant>
      <vt:variant>
        <vt:lpwstr/>
      </vt:variant>
      <vt:variant>
        <vt:lpwstr>_Toc166575445</vt:lpwstr>
      </vt:variant>
      <vt:variant>
        <vt:i4>1376308</vt:i4>
      </vt:variant>
      <vt:variant>
        <vt:i4>32</vt:i4>
      </vt:variant>
      <vt:variant>
        <vt:i4>0</vt:i4>
      </vt:variant>
      <vt:variant>
        <vt:i4>5</vt:i4>
      </vt:variant>
      <vt:variant>
        <vt:lpwstr/>
      </vt:variant>
      <vt:variant>
        <vt:lpwstr>_Toc166575444</vt:lpwstr>
      </vt:variant>
      <vt:variant>
        <vt:i4>1376308</vt:i4>
      </vt:variant>
      <vt:variant>
        <vt:i4>26</vt:i4>
      </vt:variant>
      <vt:variant>
        <vt:i4>0</vt:i4>
      </vt:variant>
      <vt:variant>
        <vt:i4>5</vt:i4>
      </vt:variant>
      <vt:variant>
        <vt:lpwstr/>
      </vt:variant>
      <vt:variant>
        <vt:lpwstr>_Toc166575443</vt:lpwstr>
      </vt:variant>
      <vt:variant>
        <vt:i4>1376308</vt:i4>
      </vt:variant>
      <vt:variant>
        <vt:i4>20</vt:i4>
      </vt:variant>
      <vt:variant>
        <vt:i4>0</vt:i4>
      </vt:variant>
      <vt:variant>
        <vt:i4>5</vt:i4>
      </vt:variant>
      <vt:variant>
        <vt:lpwstr/>
      </vt:variant>
      <vt:variant>
        <vt:lpwstr>_Toc166575442</vt:lpwstr>
      </vt:variant>
      <vt:variant>
        <vt:i4>1376308</vt:i4>
      </vt:variant>
      <vt:variant>
        <vt:i4>14</vt:i4>
      </vt:variant>
      <vt:variant>
        <vt:i4>0</vt:i4>
      </vt:variant>
      <vt:variant>
        <vt:i4>5</vt:i4>
      </vt:variant>
      <vt:variant>
        <vt:lpwstr/>
      </vt:variant>
      <vt:variant>
        <vt:lpwstr>_Toc166575441</vt:lpwstr>
      </vt:variant>
      <vt:variant>
        <vt:i4>1376308</vt:i4>
      </vt:variant>
      <vt:variant>
        <vt:i4>8</vt:i4>
      </vt:variant>
      <vt:variant>
        <vt:i4>0</vt:i4>
      </vt:variant>
      <vt:variant>
        <vt:i4>5</vt:i4>
      </vt:variant>
      <vt:variant>
        <vt:lpwstr/>
      </vt:variant>
      <vt:variant>
        <vt:lpwstr>_Toc166575440</vt:lpwstr>
      </vt:variant>
      <vt:variant>
        <vt:i4>1179700</vt:i4>
      </vt:variant>
      <vt:variant>
        <vt:i4>2</vt:i4>
      </vt:variant>
      <vt:variant>
        <vt:i4>0</vt:i4>
      </vt:variant>
      <vt:variant>
        <vt:i4>5</vt:i4>
      </vt:variant>
      <vt:variant>
        <vt:lpwstr/>
      </vt:variant>
      <vt:variant>
        <vt:lpwstr>_Toc166575439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Huerta Estruga, Julia</cp:lastModifiedBy>
  <cp:revision>19</cp:revision>
  <cp:lastPrinted>2016-05-07T11:00:00Z</cp:lastPrinted>
  <dcterms:created xsi:type="dcterms:W3CDTF">2024-06-11T14:44:00Z</dcterms:created>
  <dcterms:modified xsi:type="dcterms:W3CDTF">2024-06-12T09:09:00Z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