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DD65E" w14:textId="77777777" w:rsidR="00677DAE" w:rsidRPr="00E774F5" w:rsidRDefault="007E7B2C">
      <w:pPr>
        <w:pStyle w:val="Title"/>
      </w:pPr>
      <w:r w:rsidRPr="00E774F5">
        <w:t>Request</w:t>
      </w:r>
      <w:r w:rsidRPr="00E774F5">
        <w:rPr>
          <w:spacing w:val="-5"/>
        </w:rPr>
        <w:t xml:space="preserve"> </w:t>
      </w:r>
      <w:r w:rsidRPr="00E774F5">
        <w:t>for</w:t>
      </w:r>
      <w:r w:rsidRPr="00E774F5">
        <w:rPr>
          <w:spacing w:val="-7"/>
        </w:rPr>
        <w:t xml:space="preserve"> </w:t>
      </w:r>
      <w:r w:rsidRPr="00E774F5">
        <w:rPr>
          <w:spacing w:val="-4"/>
        </w:rPr>
        <w:t>Quote</w:t>
      </w:r>
    </w:p>
    <w:p w14:paraId="525DD65F" w14:textId="77777777" w:rsidR="00677DAE" w:rsidRPr="00E774F5" w:rsidRDefault="00677DAE">
      <w:pPr>
        <w:pStyle w:val="BodyText"/>
        <w:ind w:left="0"/>
        <w:rPr>
          <w:rFonts w:ascii="Century Gothic"/>
          <w:b/>
          <w:sz w:val="20"/>
        </w:rPr>
      </w:pPr>
    </w:p>
    <w:p w14:paraId="525DD660" w14:textId="77777777" w:rsidR="00677DAE" w:rsidRPr="00E774F5" w:rsidRDefault="007E7B2C">
      <w:pPr>
        <w:pStyle w:val="BodyText"/>
        <w:spacing w:before="36"/>
        <w:ind w:left="0"/>
        <w:rPr>
          <w:rFonts w:ascii="Century Gothic"/>
          <w:b/>
          <w:sz w:val="20"/>
        </w:rPr>
      </w:pPr>
      <w:r w:rsidRPr="00E774F5">
        <w:rPr>
          <w:noProof/>
        </w:rPr>
        <mc:AlternateContent>
          <mc:Choice Requires="wps">
            <w:drawing>
              <wp:anchor distT="0" distB="0" distL="0" distR="0" simplePos="0" relativeHeight="487587840" behindDoc="1" locked="0" layoutInCell="1" allowOverlap="1" wp14:anchorId="525DD6AE" wp14:editId="525DD6AF">
                <wp:simplePos x="0" y="0"/>
                <wp:positionH relativeFrom="page">
                  <wp:posOffset>1242364</wp:posOffset>
                </wp:positionH>
                <wp:positionV relativeFrom="paragraph">
                  <wp:posOffset>194027</wp:posOffset>
                </wp:positionV>
                <wp:extent cx="5617210"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9525"/>
                        </a:xfrm>
                        <a:custGeom>
                          <a:avLst/>
                          <a:gdLst/>
                          <a:ahLst/>
                          <a:cxnLst/>
                          <a:rect l="l" t="t" r="r" b="b"/>
                          <a:pathLst>
                            <a:path w="5617210" h="9525">
                              <a:moveTo>
                                <a:pt x="5616828" y="0"/>
                              </a:moveTo>
                              <a:lnTo>
                                <a:pt x="0" y="0"/>
                              </a:lnTo>
                              <a:lnTo>
                                <a:pt x="0" y="9144"/>
                              </a:lnTo>
                              <a:lnTo>
                                <a:pt x="5616828" y="9144"/>
                              </a:lnTo>
                              <a:lnTo>
                                <a:pt x="56168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147286" id="Graphic 5" o:spid="_x0000_s1026" style="position:absolute;margin-left:97.8pt;margin-top:15.3pt;width:442.3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561721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" path="m5616828,l,,,9144r5616828,l5616828,xe" fillcolor="black" stroked="f">
                <v:path arrowok="t"/>
                <w10:wrap type="topAndBottom" anchorx="page"/>
              </v:shape>
            </w:pict>
          </mc:Fallback>
        </mc:AlternateContent>
      </w:r>
    </w:p>
    <w:p w14:paraId="525DD661" w14:textId="721CDA53" w:rsidR="00677DAE" w:rsidRPr="00E774F5" w:rsidRDefault="00B0537F">
      <w:pPr>
        <w:spacing w:before="242"/>
        <w:ind w:left="305"/>
        <w:rPr>
          <w:rFonts w:ascii="Century Gothic"/>
          <w:b/>
          <w:i/>
          <w:iCs/>
          <w:sz w:val="32"/>
        </w:rPr>
      </w:pPr>
      <w:r w:rsidRPr="00E774F5">
        <w:rPr>
          <w:rFonts w:ascii="Century Gothic"/>
          <w:b/>
          <w:i/>
          <w:iCs/>
          <w:sz w:val="32"/>
        </w:rPr>
        <w:t xml:space="preserve">Drug and </w:t>
      </w:r>
      <w:r w:rsidR="009A4D6C" w:rsidRPr="00E774F5">
        <w:rPr>
          <w:rFonts w:ascii="Century Gothic"/>
          <w:b/>
          <w:i/>
          <w:iCs/>
          <w:sz w:val="32"/>
        </w:rPr>
        <w:t>Alcohol T</w:t>
      </w:r>
      <w:r w:rsidRPr="00E774F5">
        <w:rPr>
          <w:rFonts w:ascii="Century Gothic"/>
          <w:b/>
          <w:i/>
          <w:iCs/>
          <w:sz w:val="32"/>
        </w:rPr>
        <w:t>esting</w:t>
      </w:r>
      <w:r w:rsidR="009A4D6C" w:rsidRPr="00E774F5">
        <w:rPr>
          <w:rFonts w:ascii="Century Gothic"/>
          <w:b/>
          <w:i/>
          <w:iCs/>
          <w:sz w:val="32"/>
        </w:rPr>
        <w:t xml:space="preserve"> </w:t>
      </w:r>
      <w:r w:rsidRPr="00E774F5">
        <w:rPr>
          <w:rFonts w:ascii="Century Gothic"/>
          <w:b/>
          <w:i/>
          <w:iCs/>
          <w:sz w:val="32"/>
        </w:rPr>
        <w:t>Services</w:t>
      </w:r>
    </w:p>
    <w:p w14:paraId="525DD662" w14:textId="4CCDD4F1" w:rsidR="00677DAE" w:rsidRPr="00E774F5" w:rsidRDefault="007E7B2C">
      <w:pPr>
        <w:pStyle w:val="Heading1"/>
        <w:tabs>
          <w:tab w:val="left" w:pos="4275"/>
        </w:tabs>
        <w:spacing w:before="241"/>
      </w:pPr>
      <w:r w:rsidRPr="00E774F5">
        <w:t>Date</w:t>
      </w:r>
      <w:r w:rsidRPr="00E774F5">
        <w:rPr>
          <w:spacing w:val="-4"/>
        </w:rPr>
        <w:t xml:space="preserve"> </w:t>
      </w:r>
      <w:r w:rsidRPr="00E774F5">
        <w:t xml:space="preserve">of </w:t>
      </w:r>
      <w:r w:rsidRPr="00E774F5">
        <w:rPr>
          <w:spacing w:val="-2"/>
        </w:rPr>
        <w:t>Issue:</w:t>
      </w:r>
      <w:r w:rsidR="006768A1" w:rsidRPr="00E774F5">
        <w:rPr>
          <w:spacing w:val="-2"/>
        </w:rPr>
        <w:t xml:space="preserve"> </w:t>
      </w:r>
      <w:r w:rsidR="00B0537F" w:rsidRPr="00E774F5">
        <w:rPr>
          <w:spacing w:val="-2"/>
        </w:rPr>
        <w:t>19</w:t>
      </w:r>
      <w:r w:rsidR="00B0537F" w:rsidRPr="00E774F5">
        <w:rPr>
          <w:spacing w:val="-2"/>
          <w:vertAlign w:val="superscript"/>
        </w:rPr>
        <w:t>th</w:t>
      </w:r>
      <w:r w:rsidR="00B0537F" w:rsidRPr="00E774F5">
        <w:rPr>
          <w:spacing w:val="-2"/>
        </w:rPr>
        <w:t xml:space="preserve"> February 2025</w:t>
      </w:r>
      <w:r w:rsidRPr="00E774F5">
        <w:tab/>
      </w:r>
    </w:p>
    <w:p w14:paraId="525DD663" w14:textId="1B1685A0" w:rsidR="00677DAE" w:rsidRPr="00E774F5" w:rsidRDefault="007E7B2C">
      <w:pPr>
        <w:tabs>
          <w:tab w:val="left" w:pos="4275"/>
        </w:tabs>
        <w:spacing w:before="240"/>
        <w:ind w:left="305"/>
        <w:rPr>
          <w:b/>
          <w:sz w:val="24"/>
        </w:rPr>
      </w:pPr>
      <w:r w:rsidRPr="00E774F5">
        <w:rPr>
          <w:b/>
          <w:sz w:val="24"/>
        </w:rPr>
        <w:t>Date</w:t>
      </w:r>
      <w:r w:rsidRPr="00E774F5">
        <w:rPr>
          <w:b/>
          <w:spacing w:val="-3"/>
          <w:sz w:val="24"/>
        </w:rPr>
        <w:t xml:space="preserve"> </w:t>
      </w:r>
      <w:r w:rsidRPr="00E774F5">
        <w:rPr>
          <w:b/>
          <w:sz w:val="24"/>
        </w:rPr>
        <w:t>Response</w:t>
      </w:r>
      <w:r w:rsidRPr="00E774F5">
        <w:rPr>
          <w:b/>
          <w:spacing w:val="-2"/>
          <w:sz w:val="24"/>
        </w:rPr>
        <w:t xml:space="preserve"> Required:</w:t>
      </w:r>
      <w:r w:rsidR="006768A1" w:rsidRPr="00E774F5">
        <w:rPr>
          <w:b/>
          <w:spacing w:val="-2"/>
          <w:sz w:val="24"/>
        </w:rPr>
        <w:t xml:space="preserve"> </w:t>
      </w:r>
      <w:r w:rsidR="00B0537F" w:rsidRPr="00E774F5">
        <w:rPr>
          <w:b/>
          <w:spacing w:val="-2"/>
          <w:sz w:val="24"/>
        </w:rPr>
        <w:t>26</w:t>
      </w:r>
      <w:r w:rsidR="00B0537F" w:rsidRPr="00E774F5">
        <w:rPr>
          <w:b/>
          <w:spacing w:val="-2"/>
          <w:sz w:val="24"/>
          <w:vertAlign w:val="superscript"/>
        </w:rPr>
        <w:t>th</w:t>
      </w:r>
      <w:r w:rsidR="00B0537F" w:rsidRPr="00E774F5">
        <w:rPr>
          <w:b/>
          <w:spacing w:val="-2"/>
          <w:sz w:val="24"/>
        </w:rPr>
        <w:t xml:space="preserve"> </w:t>
      </w:r>
      <w:r w:rsidR="009A4D6C" w:rsidRPr="00E774F5">
        <w:rPr>
          <w:b/>
          <w:spacing w:val="-2"/>
          <w:sz w:val="24"/>
        </w:rPr>
        <w:t>February</w:t>
      </w:r>
      <w:r w:rsidR="00B0537F" w:rsidRPr="00E774F5">
        <w:rPr>
          <w:b/>
          <w:spacing w:val="-2"/>
          <w:sz w:val="24"/>
        </w:rPr>
        <w:t xml:space="preserve"> 2025</w:t>
      </w:r>
      <w:r w:rsidRPr="00E774F5">
        <w:rPr>
          <w:b/>
          <w:sz w:val="24"/>
        </w:rPr>
        <w:tab/>
      </w:r>
    </w:p>
    <w:p w14:paraId="525DD664" w14:textId="77777777" w:rsidR="00677DAE" w:rsidRPr="00E774F5" w:rsidRDefault="00677DAE">
      <w:pPr>
        <w:pStyle w:val="BodyText"/>
        <w:ind w:left="0"/>
        <w:rPr>
          <w:b/>
        </w:rPr>
      </w:pPr>
    </w:p>
    <w:p w14:paraId="525DD665" w14:textId="77777777" w:rsidR="00677DAE" w:rsidRPr="00E774F5" w:rsidRDefault="00677DAE">
      <w:pPr>
        <w:pStyle w:val="BodyText"/>
        <w:spacing w:before="187"/>
        <w:ind w:left="0"/>
        <w:rPr>
          <w:b/>
        </w:rPr>
      </w:pPr>
    </w:p>
    <w:p w14:paraId="525DD666" w14:textId="77777777" w:rsidR="00677DAE" w:rsidRPr="00E774F5" w:rsidRDefault="007E7B2C">
      <w:pPr>
        <w:pStyle w:val="BodyText"/>
      </w:pPr>
      <w:r w:rsidRPr="00E774F5">
        <w:t>Dear</w:t>
      </w:r>
      <w:r w:rsidRPr="00E774F5">
        <w:rPr>
          <w:spacing w:val="-3"/>
        </w:rPr>
        <w:t xml:space="preserve"> </w:t>
      </w:r>
      <w:r w:rsidRPr="00E774F5">
        <w:t xml:space="preserve">Potential </w:t>
      </w:r>
      <w:r w:rsidRPr="00E774F5">
        <w:rPr>
          <w:spacing w:val="-2"/>
        </w:rPr>
        <w:t>Supplier,</w:t>
      </w:r>
    </w:p>
    <w:p w14:paraId="525DD667" w14:textId="77777777" w:rsidR="00677DAE" w:rsidRPr="00E774F5" w:rsidRDefault="007E7B2C">
      <w:pPr>
        <w:pStyle w:val="Heading1"/>
        <w:spacing w:before="240"/>
      </w:pPr>
      <w:r w:rsidRPr="00E774F5">
        <w:rPr>
          <w:spacing w:val="-2"/>
        </w:rPr>
        <w:t>Background</w:t>
      </w:r>
    </w:p>
    <w:p w14:paraId="525DD668" w14:textId="77777777" w:rsidR="00677DAE" w:rsidRPr="00E774F5" w:rsidRDefault="007E7B2C">
      <w:pPr>
        <w:pStyle w:val="BodyText"/>
        <w:ind w:right="230"/>
      </w:pPr>
      <w:r w:rsidRPr="00E774F5">
        <w:t>East</w:t>
      </w:r>
      <w:r w:rsidRPr="00E774F5">
        <w:rPr>
          <w:spacing w:val="-1"/>
        </w:rPr>
        <w:t xml:space="preserve"> </w:t>
      </w:r>
      <w:r w:rsidRPr="00E774F5">
        <w:t>West</w:t>
      </w:r>
      <w:r w:rsidRPr="00E774F5">
        <w:rPr>
          <w:spacing w:val="-2"/>
        </w:rPr>
        <w:t xml:space="preserve"> </w:t>
      </w:r>
      <w:r w:rsidRPr="00E774F5">
        <w:t>Railway</w:t>
      </w:r>
      <w:r w:rsidRPr="00E774F5">
        <w:rPr>
          <w:spacing w:val="-3"/>
        </w:rPr>
        <w:t xml:space="preserve"> </w:t>
      </w:r>
      <w:r w:rsidRPr="00E774F5">
        <w:t>Company</w:t>
      </w:r>
      <w:r w:rsidRPr="00E774F5">
        <w:rPr>
          <w:spacing w:val="-1"/>
        </w:rPr>
        <w:t xml:space="preserve"> </w:t>
      </w:r>
      <w:r w:rsidRPr="00E774F5">
        <w:t>Limited</w:t>
      </w:r>
      <w:r w:rsidRPr="00E774F5">
        <w:rPr>
          <w:spacing w:val="-1"/>
        </w:rPr>
        <w:t xml:space="preserve"> </w:t>
      </w:r>
      <w:r w:rsidRPr="00E774F5">
        <w:t>(EWR</w:t>
      </w:r>
      <w:r w:rsidRPr="00E774F5">
        <w:rPr>
          <w:spacing w:val="-4"/>
        </w:rPr>
        <w:t xml:space="preserve"> </w:t>
      </w:r>
      <w:r w:rsidRPr="00E774F5">
        <w:t>Co)</w:t>
      </w:r>
      <w:r w:rsidRPr="00E774F5">
        <w:rPr>
          <w:spacing w:val="-3"/>
        </w:rPr>
        <w:t xml:space="preserve"> </w:t>
      </w:r>
      <w:r w:rsidRPr="00E774F5">
        <w:t>is</w:t>
      </w:r>
      <w:r w:rsidRPr="00E774F5">
        <w:rPr>
          <w:spacing w:val="-8"/>
        </w:rPr>
        <w:t xml:space="preserve"> </w:t>
      </w:r>
      <w:r w:rsidRPr="00E774F5">
        <w:t>an</w:t>
      </w:r>
      <w:r w:rsidRPr="00E774F5">
        <w:rPr>
          <w:spacing w:val="-2"/>
        </w:rPr>
        <w:t xml:space="preserve"> </w:t>
      </w:r>
      <w:r w:rsidRPr="00E774F5">
        <w:t>arm’s</w:t>
      </w:r>
      <w:r w:rsidRPr="00E774F5">
        <w:rPr>
          <w:spacing w:val="-5"/>
        </w:rPr>
        <w:t xml:space="preserve"> </w:t>
      </w:r>
      <w:r w:rsidRPr="00E774F5">
        <w:t>length</w:t>
      </w:r>
      <w:r w:rsidRPr="00E774F5">
        <w:rPr>
          <w:spacing w:val="-4"/>
        </w:rPr>
        <w:t xml:space="preserve"> </w:t>
      </w:r>
      <w:r w:rsidRPr="00E774F5">
        <w:t>body</w:t>
      </w:r>
      <w:r w:rsidRPr="00E774F5">
        <w:rPr>
          <w:spacing w:val="-3"/>
        </w:rPr>
        <w:t xml:space="preserve"> </w:t>
      </w:r>
      <w:r w:rsidRPr="00E774F5">
        <w:t>of</w:t>
      </w:r>
      <w:r w:rsidRPr="00E774F5">
        <w:rPr>
          <w:spacing w:val="-4"/>
        </w:rPr>
        <w:t xml:space="preserve"> </w:t>
      </w:r>
      <w:r w:rsidRPr="00E774F5">
        <w:t>the</w:t>
      </w:r>
      <w:r w:rsidRPr="00E774F5">
        <w:rPr>
          <w:spacing w:val="-4"/>
        </w:rPr>
        <w:t xml:space="preserve"> </w:t>
      </w:r>
      <w:r w:rsidRPr="00E774F5">
        <w:t>Department for Transport established to promote and develop a new direct connection between Oxford, Cambridge and beyond. Serving communities across the area, it will bring faster journey times and lower transport costs as well as easing pressure on local roads. Our mission at the East West Railway Company is to deliver all of this as safely, quickly and cost-effectively as possible.</w:t>
      </w:r>
    </w:p>
    <w:p w14:paraId="77086748" w14:textId="77777777" w:rsidR="007E7B2C" w:rsidRPr="00E774F5" w:rsidRDefault="007E7B2C">
      <w:pPr>
        <w:pStyle w:val="BodyText"/>
        <w:ind w:right="230"/>
      </w:pPr>
    </w:p>
    <w:p w14:paraId="525DD669" w14:textId="77777777" w:rsidR="00677DAE" w:rsidRPr="00E774F5" w:rsidRDefault="00677DAE">
      <w:pPr>
        <w:pStyle w:val="BodyText"/>
        <w:spacing w:before="1"/>
        <w:ind w:left="0"/>
      </w:pPr>
    </w:p>
    <w:p w14:paraId="525DD66A" w14:textId="77777777" w:rsidR="00677DAE" w:rsidRPr="00E774F5" w:rsidRDefault="007E7B2C">
      <w:pPr>
        <w:pStyle w:val="Heading1"/>
        <w:rPr>
          <w:spacing w:val="-2"/>
        </w:rPr>
      </w:pPr>
      <w:r w:rsidRPr="00E774F5">
        <w:t>Request</w:t>
      </w:r>
      <w:r w:rsidRPr="00E774F5">
        <w:rPr>
          <w:spacing w:val="-2"/>
        </w:rPr>
        <w:t xml:space="preserve"> </w:t>
      </w:r>
      <w:r w:rsidRPr="00E774F5">
        <w:t>for</w:t>
      </w:r>
      <w:r w:rsidRPr="00E774F5">
        <w:rPr>
          <w:spacing w:val="-1"/>
        </w:rPr>
        <w:t xml:space="preserve"> </w:t>
      </w:r>
      <w:r w:rsidRPr="00E774F5">
        <w:rPr>
          <w:spacing w:val="-2"/>
        </w:rPr>
        <w:t>Quote</w:t>
      </w:r>
    </w:p>
    <w:p w14:paraId="525DD675" w14:textId="201AEA29" w:rsidR="00677DAE" w:rsidRPr="00E774F5" w:rsidRDefault="001551C1" w:rsidP="001551C1">
      <w:pPr>
        <w:pStyle w:val="BodyText"/>
        <w:spacing w:before="95"/>
      </w:pPr>
      <w:r w:rsidRPr="00E774F5">
        <w:t>EWR Co. is seeking a qualified supplier to provide drug and alcohol testing services to its employees in accordance with relevant industry standards. This will include pre-employment testing, random testing, and ‘for cause’ testing for alcohol and drugs, in line with Network Rail and the UK Rail Industry’s policies. The services must be delivered across the corridor between Cambridge and Oxford.</w:t>
      </w:r>
    </w:p>
    <w:p w14:paraId="7BDACD8D" w14:textId="77777777" w:rsidR="007E7B2C" w:rsidRPr="00E774F5" w:rsidRDefault="007E7B2C">
      <w:pPr>
        <w:pStyle w:val="Heading1"/>
      </w:pPr>
    </w:p>
    <w:p w14:paraId="525DD676" w14:textId="186F2B3F" w:rsidR="00677DAE" w:rsidRPr="00E774F5" w:rsidRDefault="007E7B2C">
      <w:pPr>
        <w:pStyle w:val="Heading1"/>
      </w:pPr>
      <w:r w:rsidRPr="00E774F5">
        <w:t>Description</w:t>
      </w:r>
      <w:r w:rsidRPr="00E774F5">
        <w:rPr>
          <w:spacing w:val="-4"/>
        </w:rPr>
        <w:t xml:space="preserve"> </w:t>
      </w:r>
      <w:r w:rsidRPr="00E774F5">
        <w:t>of</w:t>
      </w:r>
      <w:r w:rsidRPr="00E774F5">
        <w:rPr>
          <w:spacing w:val="-4"/>
        </w:rPr>
        <w:t xml:space="preserve"> </w:t>
      </w:r>
      <w:r w:rsidRPr="00E774F5">
        <w:rPr>
          <w:spacing w:val="-2"/>
        </w:rPr>
        <w:t>Services</w:t>
      </w:r>
    </w:p>
    <w:p w14:paraId="2DBE5CB0" w14:textId="2F61D94F" w:rsidR="00057223" w:rsidRPr="00E774F5" w:rsidRDefault="00057223" w:rsidP="00D93138">
      <w:pPr>
        <w:pStyle w:val="ListParagraph"/>
        <w:widowControl/>
        <w:numPr>
          <w:ilvl w:val="0"/>
          <w:numId w:val="5"/>
        </w:numPr>
        <w:autoSpaceDE/>
        <w:autoSpaceDN/>
        <w:rPr>
          <w:rFonts w:asciiTheme="minorHAnsi" w:eastAsia="Times New Roman" w:hAnsiTheme="minorHAnsi" w:cstheme="minorHAnsi"/>
          <w:sz w:val="24"/>
          <w:szCs w:val="24"/>
          <w:lang w:val="en-UG" w:eastAsia="en-UG"/>
        </w:rPr>
      </w:pPr>
      <w:r w:rsidRPr="00E774F5">
        <w:rPr>
          <w:rFonts w:asciiTheme="minorHAnsi" w:eastAsia="Times New Roman" w:hAnsiTheme="minorHAnsi" w:cstheme="minorHAnsi"/>
          <w:b/>
          <w:bCs/>
          <w:sz w:val="24"/>
          <w:szCs w:val="24"/>
          <w:lang w:val="en-UG" w:eastAsia="en-UG"/>
        </w:rPr>
        <w:t>Pre-employment drug and alcohol testing:</w:t>
      </w:r>
      <w:r w:rsidRPr="00E774F5">
        <w:rPr>
          <w:rFonts w:asciiTheme="minorHAnsi" w:eastAsia="Times New Roman" w:hAnsiTheme="minorHAnsi" w:cstheme="minorHAnsi"/>
          <w:sz w:val="24"/>
          <w:szCs w:val="24"/>
          <w:lang w:val="en-UG" w:eastAsia="en-UG"/>
        </w:rPr>
        <w:t xml:space="preserve"> Required for all new employees before joining EWR Co.</w:t>
      </w:r>
    </w:p>
    <w:p w14:paraId="7AF69D3B" w14:textId="71435830" w:rsidR="00057223" w:rsidRPr="00E774F5" w:rsidRDefault="00057223" w:rsidP="00D93138">
      <w:pPr>
        <w:pStyle w:val="ListParagraph"/>
        <w:widowControl/>
        <w:numPr>
          <w:ilvl w:val="0"/>
          <w:numId w:val="5"/>
        </w:numPr>
        <w:autoSpaceDE/>
        <w:autoSpaceDN/>
        <w:rPr>
          <w:rFonts w:asciiTheme="minorHAnsi" w:eastAsia="Times New Roman" w:hAnsiTheme="minorHAnsi" w:cstheme="minorHAnsi"/>
          <w:sz w:val="24"/>
          <w:szCs w:val="24"/>
          <w:lang w:val="en-UG" w:eastAsia="en-UG"/>
        </w:rPr>
      </w:pPr>
      <w:r w:rsidRPr="00E774F5">
        <w:rPr>
          <w:rFonts w:asciiTheme="minorHAnsi" w:eastAsia="Times New Roman" w:hAnsiTheme="minorHAnsi" w:cstheme="minorHAnsi"/>
          <w:b/>
          <w:bCs/>
          <w:sz w:val="24"/>
          <w:szCs w:val="24"/>
          <w:lang w:val="en-UG" w:eastAsia="en-UG"/>
        </w:rPr>
        <w:t>Random drug and alcohol testing:</w:t>
      </w:r>
      <w:r w:rsidRPr="00E774F5">
        <w:rPr>
          <w:rFonts w:asciiTheme="minorHAnsi" w:eastAsia="Times New Roman" w:hAnsiTheme="minorHAnsi" w:cstheme="minorHAnsi"/>
          <w:sz w:val="24"/>
          <w:szCs w:val="24"/>
          <w:lang w:val="en-UG" w:eastAsia="en-UG"/>
        </w:rPr>
        <w:t xml:space="preserve"> Unannounced, periodic testing to ensure continued employee compliance.</w:t>
      </w:r>
    </w:p>
    <w:p w14:paraId="61FAE3B5" w14:textId="03D2805F" w:rsidR="00057223" w:rsidRPr="00E774F5" w:rsidRDefault="00057223" w:rsidP="00D93138">
      <w:pPr>
        <w:pStyle w:val="ListParagraph"/>
        <w:widowControl/>
        <w:numPr>
          <w:ilvl w:val="0"/>
          <w:numId w:val="5"/>
        </w:numPr>
        <w:autoSpaceDE/>
        <w:autoSpaceDN/>
        <w:rPr>
          <w:rFonts w:asciiTheme="minorHAnsi" w:eastAsia="Times New Roman" w:hAnsiTheme="minorHAnsi" w:cstheme="minorHAnsi"/>
          <w:sz w:val="24"/>
          <w:szCs w:val="24"/>
          <w:lang w:val="en-UG" w:eastAsia="en-UG"/>
        </w:rPr>
      </w:pPr>
      <w:r w:rsidRPr="00E774F5">
        <w:rPr>
          <w:rFonts w:asciiTheme="minorHAnsi" w:eastAsia="Times New Roman" w:hAnsiTheme="minorHAnsi" w:cstheme="minorHAnsi"/>
          <w:b/>
          <w:bCs/>
          <w:sz w:val="24"/>
          <w:szCs w:val="24"/>
          <w:lang w:val="en-UG" w:eastAsia="en-UG"/>
        </w:rPr>
        <w:t>For cause testing:</w:t>
      </w:r>
      <w:r w:rsidRPr="00E774F5">
        <w:rPr>
          <w:rFonts w:asciiTheme="minorHAnsi" w:eastAsia="Times New Roman" w:hAnsiTheme="minorHAnsi" w:cstheme="minorHAnsi"/>
          <w:sz w:val="24"/>
          <w:szCs w:val="24"/>
          <w:lang w:val="en-UG" w:eastAsia="en-UG"/>
        </w:rPr>
        <w:t xml:space="preserve"> Testing based on suspicion or certain employee behaviour.</w:t>
      </w:r>
    </w:p>
    <w:p w14:paraId="70FE7995" w14:textId="6B09E292" w:rsidR="00057223" w:rsidRPr="00E774F5" w:rsidRDefault="00057223" w:rsidP="00D93138">
      <w:pPr>
        <w:pStyle w:val="ListParagraph"/>
        <w:widowControl/>
        <w:numPr>
          <w:ilvl w:val="0"/>
          <w:numId w:val="5"/>
        </w:numPr>
        <w:autoSpaceDE/>
        <w:autoSpaceDN/>
        <w:rPr>
          <w:rFonts w:asciiTheme="minorHAnsi" w:eastAsia="Times New Roman" w:hAnsiTheme="minorHAnsi" w:cstheme="minorHAnsi"/>
          <w:sz w:val="24"/>
          <w:szCs w:val="24"/>
          <w:lang w:val="en-UG" w:eastAsia="en-UG"/>
        </w:rPr>
      </w:pPr>
      <w:r w:rsidRPr="00E774F5">
        <w:rPr>
          <w:rFonts w:asciiTheme="minorHAnsi" w:eastAsia="Times New Roman" w:hAnsiTheme="minorHAnsi" w:cstheme="minorHAnsi"/>
          <w:b/>
          <w:bCs/>
          <w:sz w:val="24"/>
          <w:szCs w:val="24"/>
          <w:lang w:val="en-UG" w:eastAsia="en-UG"/>
        </w:rPr>
        <w:t>Emergency provision:</w:t>
      </w:r>
      <w:r w:rsidRPr="00E774F5">
        <w:rPr>
          <w:rFonts w:asciiTheme="minorHAnsi" w:eastAsia="Times New Roman" w:hAnsiTheme="minorHAnsi" w:cstheme="minorHAnsi"/>
          <w:sz w:val="24"/>
          <w:szCs w:val="24"/>
          <w:lang w:val="en-UG" w:eastAsia="en-UG"/>
        </w:rPr>
        <w:t xml:space="preserve"> Must be able to offer immediate testing services in response to potential incidents requiring swift action.</w:t>
      </w:r>
    </w:p>
    <w:p w14:paraId="3F9EDB2C" w14:textId="24C18963" w:rsidR="007E7B2C" w:rsidRPr="00E774F5" w:rsidRDefault="00057223" w:rsidP="00D93138">
      <w:pPr>
        <w:pStyle w:val="Heading1"/>
        <w:numPr>
          <w:ilvl w:val="0"/>
          <w:numId w:val="5"/>
        </w:numPr>
        <w:spacing w:before="283"/>
        <w:rPr>
          <w:rFonts w:asciiTheme="minorHAnsi" w:hAnsiTheme="minorHAnsi" w:cstheme="minorHAnsi"/>
        </w:rPr>
      </w:pPr>
      <w:r w:rsidRPr="00E774F5">
        <w:rPr>
          <w:rFonts w:asciiTheme="minorHAnsi" w:eastAsia="Times New Roman" w:hAnsiTheme="minorHAnsi" w:cstheme="minorHAnsi"/>
          <w:lang w:val="en-UG" w:eastAsia="en-UG"/>
        </w:rPr>
        <w:t>Compliance with RISQS Audit Protocol:</w:t>
      </w:r>
      <w:r w:rsidRPr="00E774F5">
        <w:rPr>
          <w:rFonts w:asciiTheme="minorHAnsi" w:eastAsia="Times New Roman" w:hAnsiTheme="minorHAnsi" w:cstheme="minorHAnsi"/>
          <w:b w:val="0"/>
          <w:bCs w:val="0"/>
          <w:lang w:val="en-UG" w:eastAsia="en-UG"/>
        </w:rPr>
        <w:t xml:space="preserve"> All bidders must demonstrate compliance with the Railway Industry Supplier Qualification Scheme (RISQS), particularly the Alcohol &amp; Drugs Module RISQS-AP-007.</w:t>
      </w:r>
    </w:p>
    <w:p w14:paraId="4FA576FA" w14:textId="77777777" w:rsidR="00507E7D" w:rsidRPr="00E774F5" w:rsidRDefault="00507E7D" w:rsidP="00507E7D">
      <w:pPr>
        <w:pStyle w:val="Heading1"/>
        <w:spacing w:before="283"/>
        <w:ind w:left="970"/>
        <w:rPr>
          <w:rFonts w:asciiTheme="minorHAnsi" w:hAnsiTheme="minorHAnsi" w:cstheme="minorHAnsi"/>
        </w:rPr>
      </w:pPr>
    </w:p>
    <w:p w14:paraId="525DD67E" w14:textId="140C86DF" w:rsidR="00677DAE" w:rsidRPr="00E774F5" w:rsidRDefault="007E7B2C">
      <w:pPr>
        <w:pStyle w:val="Heading1"/>
        <w:spacing w:before="283"/>
      </w:pPr>
      <w:r w:rsidRPr="00E774F5">
        <w:lastRenderedPageBreak/>
        <w:t>Technical</w:t>
      </w:r>
      <w:r w:rsidRPr="00E774F5">
        <w:rPr>
          <w:spacing w:val="-1"/>
        </w:rPr>
        <w:t xml:space="preserve"> </w:t>
      </w:r>
      <w:r w:rsidRPr="00E774F5">
        <w:rPr>
          <w:spacing w:val="-2"/>
        </w:rPr>
        <w:t>specifications</w:t>
      </w:r>
    </w:p>
    <w:p w14:paraId="1BACE150" w14:textId="70D365DF" w:rsidR="003E2D30" w:rsidRPr="00E774F5" w:rsidRDefault="003E2D30" w:rsidP="00507E7D">
      <w:pPr>
        <w:pStyle w:val="ListParagraph"/>
        <w:widowControl/>
        <w:numPr>
          <w:ilvl w:val="0"/>
          <w:numId w:val="8"/>
        </w:numPr>
        <w:autoSpaceDE/>
        <w:autoSpaceDN/>
        <w:rPr>
          <w:rFonts w:asciiTheme="minorHAnsi" w:eastAsia="Times New Roman" w:hAnsiTheme="minorHAnsi" w:cstheme="minorHAnsi"/>
          <w:sz w:val="24"/>
          <w:szCs w:val="24"/>
          <w:lang w:val="en-UG" w:eastAsia="en-UG"/>
        </w:rPr>
      </w:pPr>
      <w:r w:rsidRPr="00E774F5">
        <w:rPr>
          <w:rFonts w:asciiTheme="minorHAnsi" w:eastAsia="Times New Roman" w:hAnsiTheme="minorHAnsi" w:cstheme="minorHAnsi"/>
          <w:sz w:val="24"/>
          <w:szCs w:val="24"/>
          <w:lang w:val="en-UG" w:eastAsia="en-UG"/>
        </w:rPr>
        <w:t>The supplier must be able to demonstrate experience in providing services to the UK Rail Industry and the construction sector.</w:t>
      </w:r>
    </w:p>
    <w:p w14:paraId="524C74CE" w14:textId="54F1E2CD" w:rsidR="003E2D30" w:rsidRPr="00E774F5" w:rsidRDefault="003E2D30" w:rsidP="00507E7D">
      <w:pPr>
        <w:pStyle w:val="ListParagraph"/>
        <w:widowControl/>
        <w:numPr>
          <w:ilvl w:val="0"/>
          <w:numId w:val="8"/>
        </w:numPr>
        <w:autoSpaceDE/>
        <w:autoSpaceDN/>
        <w:rPr>
          <w:rFonts w:asciiTheme="minorHAnsi" w:eastAsia="Times New Roman" w:hAnsiTheme="minorHAnsi" w:cstheme="minorHAnsi"/>
          <w:sz w:val="24"/>
          <w:szCs w:val="24"/>
          <w:lang w:val="en-UG" w:eastAsia="en-UG"/>
        </w:rPr>
      </w:pPr>
      <w:r w:rsidRPr="00E774F5">
        <w:rPr>
          <w:rFonts w:asciiTheme="minorHAnsi" w:eastAsia="Times New Roman" w:hAnsiTheme="minorHAnsi" w:cstheme="minorHAnsi"/>
          <w:sz w:val="24"/>
          <w:szCs w:val="24"/>
          <w:lang w:val="en-UG" w:eastAsia="en-UG"/>
        </w:rPr>
        <w:t>Compliance with the following policies and procedures is required:</w:t>
      </w:r>
    </w:p>
    <w:p w14:paraId="5A29EC42" w14:textId="77777777" w:rsidR="003E2D30" w:rsidRPr="003E2D30" w:rsidRDefault="003E2D30" w:rsidP="00507E7D">
      <w:pPr>
        <w:widowControl/>
        <w:numPr>
          <w:ilvl w:val="1"/>
          <w:numId w:val="8"/>
        </w:numPr>
        <w:autoSpaceDE/>
        <w:autoSpaceDN/>
        <w:spacing w:before="100" w:beforeAutospacing="1" w:after="100" w:afterAutospacing="1"/>
        <w:rPr>
          <w:rFonts w:asciiTheme="minorHAnsi" w:eastAsia="Times New Roman" w:hAnsiTheme="minorHAnsi" w:cstheme="minorHAnsi"/>
          <w:sz w:val="24"/>
          <w:szCs w:val="24"/>
          <w:lang w:val="en-UG" w:eastAsia="en-UG"/>
        </w:rPr>
      </w:pPr>
      <w:r w:rsidRPr="003E2D30">
        <w:rPr>
          <w:rFonts w:asciiTheme="minorHAnsi" w:eastAsia="Times New Roman" w:hAnsiTheme="minorHAnsi" w:cstheme="minorHAnsi"/>
          <w:b/>
          <w:bCs/>
          <w:sz w:val="24"/>
          <w:szCs w:val="24"/>
          <w:lang w:val="en-UG" w:eastAsia="en-UG"/>
        </w:rPr>
        <w:t>Network Rail - NR/L1/OHS/051</w:t>
      </w:r>
      <w:r w:rsidRPr="003E2D30">
        <w:rPr>
          <w:rFonts w:asciiTheme="minorHAnsi" w:eastAsia="Times New Roman" w:hAnsiTheme="minorHAnsi" w:cstheme="minorHAnsi"/>
          <w:sz w:val="24"/>
          <w:szCs w:val="24"/>
          <w:lang w:val="en-UG" w:eastAsia="en-UG"/>
        </w:rPr>
        <w:t>: Drugs and Alcohol Policy</w:t>
      </w:r>
    </w:p>
    <w:p w14:paraId="15598F9F" w14:textId="77777777" w:rsidR="003E2D30" w:rsidRPr="003E2D30" w:rsidRDefault="003E2D30" w:rsidP="00507E7D">
      <w:pPr>
        <w:widowControl/>
        <w:numPr>
          <w:ilvl w:val="1"/>
          <w:numId w:val="8"/>
        </w:numPr>
        <w:autoSpaceDE/>
        <w:autoSpaceDN/>
        <w:spacing w:before="100" w:beforeAutospacing="1" w:after="100" w:afterAutospacing="1"/>
        <w:rPr>
          <w:rFonts w:asciiTheme="minorHAnsi" w:eastAsia="Times New Roman" w:hAnsiTheme="minorHAnsi" w:cstheme="minorHAnsi"/>
          <w:sz w:val="24"/>
          <w:szCs w:val="24"/>
          <w:lang w:val="en-UG" w:eastAsia="en-UG"/>
        </w:rPr>
      </w:pPr>
      <w:r w:rsidRPr="003E2D30">
        <w:rPr>
          <w:rFonts w:asciiTheme="minorHAnsi" w:eastAsia="Times New Roman" w:hAnsiTheme="minorHAnsi" w:cstheme="minorHAnsi"/>
          <w:b/>
          <w:bCs/>
          <w:sz w:val="24"/>
          <w:szCs w:val="24"/>
          <w:lang w:val="en-UG" w:eastAsia="en-UG"/>
        </w:rPr>
        <w:t>Network Rail - NR/L2/OHS/00120</w:t>
      </w:r>
      <w:r w:rsidRPr="003E2D30">
        <w:rPr>
          <w:rFonts w:asciiTheme="minorHAnsi" w:eastAsia="Times New Roman" w:hAnsiTheme="minorHAnsi" w:cstheme="minorHAnsi"/>
          <w:sz w:val="24"/>
          <w:szCs w:val="24"/>
          <w:lang w:val="en-UG" w:eastAsia="en-UG"/>
        </w:rPr>
        <w:t>: Testing for Drugs and Alcohol</w:t>
      </w:r>
    </w:p>
    <w:p w14:paraId="76A77696" w14:textId="165E4864" w:rsidR="007E7B2C" w:rsidRPr="00E774F5" w:rsidRDefault="003E2D30" w:rsidP="00507E7D">
      <w:pPr>
        <w:pStyle w:val="Heading1"/>
        <w:numPr>
          <w:ilvl w:val="0"/>
          <w:numId w:val="8"/>
        </w:numPr>
        <w:spacing w:before="292"/>
        <w:rPr>
          <w:rFonts w:asciiTheme="minorHAnsi" w:hAnsiTheme="minorHAnsi" w:cstheme="minorHAnsi"/>
          <w:spacing w:val="-2"/>
        </w:rPr>
      </w:pPr>
      <w:r w:rsidRPr="00E774F5">
        <w:rPr>
          <w:rFonts w:asciiTheme="minorHAnsi" w:eastAsia="Times New Roman" w:hAnsiTheme="minorHAnsi" w:cstheme="minorHAnsi"/>
          <w:b w:val="0"/>
          <w:bCs w:val="0"/>
          <w:lang w:val="en-UG" w:eastAsia="en-UG"/>
        </w:rPr>
        <w:t>The supplier must operate effectively within the geographical corridor between Cambridge and Oxford, with adequate resources and response times.</w:t>
      </w:r>
    </w:p>
    <w:p w14:paraId="525DD688" w14:textId="4C4B0FBC" w:rsidR="00677DAE" w:rsidRPr="00E774F5" w:rsidRDefault="007E7B2C">
      <w:pPr>
        <w:pStyle w:val="Heading1"/>
        <w:spacing w:before="292"/>
      </w:pPr>
      <w:r w:rsidRPr="00E774F5">
        <w:rPr>
          <w:spacing w:val="-2"/>
        </w:rPr>
        <w:t>Timeline</w:t>
      </w:r>
    </w:p>
    <w:p w14:paraId="3C4940EE" w14:textId="7A429CF4" w:rsidR="007E7B2C" w:rsidRPr="00E774F5" w:rsidRDefault="00E774F5" w:rsidP="00E774F5">
      <w:pPr>
        <w:pStyle w:val="Heading1"/>
        <w:spacing w:before="292"/>
      </w:pPr>
      <w:r w:rsidRPr="00E774F5">
        <w:rPr>
          <w:b w:val="0"/>
          <w:bCs w:val="0"/>
        </w:rPr>
        <w:t>The contract is due to commence on</w:t>
      </w:r>
      <w:r w:rsidRPr="00E774F5">
        <w:t xml:space="preserve"> 1st May 2025.</w:t>
      </w:r>
    </w:p>
    <w:p w14:paraId="525DD695" w14:textId="24611AAE" w:rsidR="00677DAE" w:rsidRPr="00E774F5" w:rsidRDefault="007E7B2C">
      <w:pPr>
        <w:pStyle w:val="Heading1"/>
        <w:spacing w:before="292"/>
      </w:pPr>
      <w:r w:rsidRPr="00E774F5">
        <w:t>Submission</w:t>
      </w:r>
      <w:r w:rsidRPr="00E774F5">
        <w:rPr>
          <w:spacing w:val="-1"/>
        </w:rPr>
        <w:t xml:space="preserve"> </w:t>
      </w:r>
      <w:r w:rsidRPr="00E774F5">
        <w:t>of</w:t>
      </w:r>
      <w:r w:rsidRPr="00E774F5">
        <w:rPr>
          <w:spacing w:val="-1"/>
        </w:rPr>
        <w:t xml:space="preserve"> </w:t>
      </w:r>
      <w:r w:rsidRPr="00E774F5">
        <w:rPr>
          <w:spacing w:val="-2"/>
        </w:rPr>
        <w:t>quotes</w:t>
      </w:r>
    </w:p>
    <w:p w14:paraId="525DD696" w14:textId="0332DB41" w:rsidR="00677DAE" w:rsidRPr="00E774F5" w:rsidRDefault="007E7B2C">
      <w:pPr>
        <w:pStyle w:val="BodyText"/>
      </w:pPr>
      <w:r w:rsidRPr="00E774F5">
        <w:t>Please</w:t>
      </w:r>
      <w:r w:rsidRPr="00E774F5">
        <w:rPr>
          <w:spacing w:val="-3"/>
        </w:rPr>
        <w:t xml:space="preserve"> </w:t>
      </w:r>
      <w:r w:rsidRPr="00E774F5">
        <w:t>respond</w:t>
      </w:r>
      <w:r w:rsidRPr="00E774F5">
        <w:rPr>
          <w:spacing w:val="-4"/>
        </w:rPr>
        <w:t xml:space="preserve"> </w:t>
      </w:r>
      <w:r w:rsidRPr="00E774F5">
        <w:t>to</w:t>
      </w:r>
      <w:r w:rsidRPr="00E774F5">
        <w:rPr>
          <w:spacing w:val="-5"/>
        </w:rPr>
        <w:t xml:space="preserve"> </w:t>
      </w:r>
      <w:r w:rsidRPr="00E774F5">
        <w:t>this</w:t>
      </w:r>
      <w:r w:rsidRPr="00E774F5">
        <w:rPr>
          <w:spacing w:val="-3"/>
        </w:rPr>
        <w:t xml:space="preserve"> </w:t>
      </w:r>
      <w:r w:rsidRPr="00E774F5">
        <w:t>RFQ</w:t>
      </w:r>
      <w:r w:rsidRPr="00E774F5">
        <w:rPr>
          <w:spacing w:val="-1"/>
        </w:rPr>
        <w:t xml:space="preserve"> </w:t>
      </w:r>
      <w:r w:rsidRPr="00E774F5">
        <w:t>by</w:t>
      </w:r>
      <w:r w:rsidRPr="00E774F5">
        <w:rPr>
          <w:spacing w:val="-3"/>
        </w:rPr>
        <w:t xml:space="preserve"> </w:t>
      </w:r>
      <w:r w:rsidRPr="00E774F5">
        <w:t>completing</w:t>
      </w:r>
      <w:r w:rsidRPr="00E774F5">
        <w:rPr>
          <w:spacing w:val="-3"/>
        </w:rPr>
        <w:t xml:space="preserve"> </w:t>
      </w:r>
      <w:r w:rsidRPr="00E774F5">
        <w:t>the</w:t>
      </w:r>
      <w:r w:rsidRPr="00E774F5">
        <w:rPr>
          <w:spacing w:val="-4"/>
        </w:rPr>
        <w:t xml:space="preserve"> </w:t>
      </w:r>
      <w:r w:rsidRPr="00E774F5">
        <w:t>table</w:t>
      </w:r>
      <w:r w:rsidRPr="00E774F5">
        <w:rPr>
          <w:spacing w:val="-3"/>
        </w:rPr>
        <w:t xml:space="preserve"> </w:t>
      </w:r>
      <w:r w:rsidRPr="00E774F5">
        <w:t>below</w:t>
      </w:r>
      <w:r w:rsidRPr="00E774F5">
        <w:rPr>
          <w:spacing w:val="-3"/>
        </w:rPr>
        <w:t xml:space="preserve"> </w:t>
      </w:r>
      <w:r w:rsidRPr="00E774F5">
        <w:t>and</w:t>
      </w:r>
      <w:r w:rsidRPr="00E774F5">
        <w:rPr>
          <w:spacing w:val="-3"/>
        </w:rPr>
        <w:t xml:space="preserve"> </w:t>
      </w:r>
      <w:r w:rsidRPr="00E774F5">
        <w:t>returning</w:t>
      </w:r>
      <w:r w:rsidRPr="00E774F5">
        <w:rPr>
          <w:spacing w:val="-5"/>
        </w:rPr>
        <w:t xml:space="preserve"> </w:t>
      </w:r>
      <w:r w:rsidRPr="00E774F5">
        <w:t>to</w:t>
      </w:r>
      <w:r w:rsidR="00226FC9" w:rsidRPr="00E774F5">
        <w:t xml:space="preserve"> </w:t>
      </w:r>
      <w:hyperlink r:id="rId10" w:history="1">
        <w:r w:rsidR="00F66D31" w:rsidRPr="00E774F5">
          <w:rPr>
            <w:rStyle w:val="Hyperlink"/>
          </w:rPr>
          <w:t>kaisha.philip@eastwestrail.co.uk</w:t>
        </w:r>
      </w:hyperlink>
      <w:r w:rsidR="00F66D31" w:rsidRPr="00E774F5">
        <w:rPr>
          <w:color w:val="0462C1"/>
          <w:u w:val="single" w:color="0462C1"/>
        </w:rPr>
        <w:t xml:space="preserve"> </w:t>
      </w:r>
      <w:r w:rsidRPr="00E774F5">
        <w:t xml:space="preserve">by </w:t>
      </w:r>
      <w:r w:rsidR="00F66D31" w:rsidRPr="00E774F5">
        <w:t xml:space="preserve">12:00 </w:t>
      </w:r>
      <w:r w:rsidRPr="00E774F5">
        <w:t xml:space="preserve">on </w:t>
      </w:r>
      <w:r w:rsidR="00F66D31" w:rsidRPr="00E774F5">
        <w:t>26</w:t>
      </w:r>
      <w:r w:rsidR="00F66D31" w:rsidRPr="00E774F5">
        <w:rPr>
          <w:vertAlign w:val="superscript"/>
        </w:rPr>
        <w:t>th</w:t>
      </w:r>
      <w:r w:rsidR="00F66D31" w:rsidRPr="00E774F5">
        <w:t xml:space="preserve"> February 2025</w:t>
      </w:r>
      <w:r w:rsidR="00226FC9" w:rsidRPr="00E774F5">
        <w:t xml:space="preserve"> </w:t>
      </w:r>
    </w:p>
    <w:p w14:paraId="525DD697" w14:textId="77777777" w:rsidR="00677DAE" w:rsidRPr="00E774F5" w:rsidRDefault="00677DAE">
      <w:pPr>
        <w:pStyle w:val="BodyText"/>
        <w:spacing w:before="51"/>
        <w:ind w:left="0"/>
        <w:rPr>
          <w:sz w:val="20"/>
        </w:rPr>
      </w:pPr>
    </w:p>
    <w:tbl>
      <w:tblPr>
        <w:tblW w:w="0" w:type="auto"/>
        <w:tblCellSpacing w:w="9" w:type="dxa"/>
        <w:tblInd w:w="334" w:type="dxa"/>
        <w:tblLayout w:type="fixed"/>
        <w:tblCellMar>
          <w:left w:w="0" w:type="dxa"/>
          <w:right w:w="0" w:type="dxa"/>
        </w:tblCellMar>
        <w:tblLook w:val="01E0" w:firstRow="1" w:lastRow="1" w:firstColumn="1" w:lastColumn="1" w:noHBand="0" w:noVBand="0"/>
      </w:tblPr>
      <w:tblGrid>
        <w:gridCol w:w="3553"/>
        <w:gridCol w:w="5250"/>
      </w:tblGrid>
      <w:tr w:rsidR="00645F0C" w:rsidRPr="00E774F5" w14:paraId="525DD69A" w14:textId="77777777">
        <w:trPr>
          <w:trHeight w:val="388"/>
          <w:tblCellSpacing w:w="9" w:type="dxa"/>
        </w:trPr>
        <w:tc>
          <w:tcPr>
            <w:tcW w:w="3526" w:type="dxa"/>
            <w:tcBorders>
              <w:top w:val="single" w:sz="8" w:space="0" w:color="1E95D9"/>
              <w:left w:val="single" w:sz="8" w:space="0" w:color="1E95D9"/>
            </w:tcBorders>
            <w:shd w:val="clear" w:color="auto" w:fill="62B8E9"/>
          </w:tcPr>
          <w:p w14:paraId="525DD698" w14:textId="77777777" w:rsidR="00677DAE" w:rsidRPr="00E774F5" w:rsidRDefault="007E7B2C">
            <w:pPr>
              <w:pStyle w:val="TableParagraph"/>
              <w:ind w:left="6" w:right="0"/>
              <w:jc w:val="center"/>
              <w:rPr>
                <w:b/>
              </w:rPr>
            </w:pPr>
            <w:r w:rsidRPr="00E774F5">
              <w:rPr>
                <w:b/>
                <w:spacing w:val="-2"/>
              </w:rPr>
              <w:t>Question</w:t>
            </w:r>
          </w:p>
        </w:tc>
        <w:tc>
          <w:tcPr>
            <w:tcW w:w="5223" w:type="dxa"/>
            <w:tcBorders>
              <w:top w:val="single" w:sz="8" w:space="0" w:color="1E95D9"/>
              <w:right w:val="single" w:sz="8" w:space="0" w:color="1E95D9"/>
            </w:tcBorders>
            <w:shd w:val="clear" w:color="auto" w:fill="62B8E9"/>
          </w:tcPr>
          <w:p w14:paraId="525DD699" w14:textId="77777777" w:rsidR="00677DAE" w:rsidRPr="00E774F5" w:rsidRDefault="007E7B2C">
            <w:pPr>
              <w:pStyle w:val="TableParagraph"/>
              <w:ind w:left="0" w:right="20"/>
              <w:jc w:val="center"/>
              <w:rPr>
                <w:b/>
              </w:rPr>
            </w:pPr>
            <w:r w:rsidRPr="00E774F5">
              <w:rPr>
                <w:b/>
                <w:spacing w:val="-2"/>
              </w:rPr>
              <w:t>Answer</w:t>
            </w:r>
          </w:p>
        </w:tc>
      </w:tr>
      <w:tr w:rsidR="00253328" w:rsidRPr="00E774F5" w14:paraId="525DD69D" w14:textId="77777777">
        <w:trPr>
          <w:trHeight w:val="1907"/>
          <w:tblCellSpacing w:w="9" w:type="dxa"/>
        </w:trPr>
        <w:tc>
          <w:tcPr>
            <w:tcW w:w="3526" w:type="dxa"/>
            <w:tcBorders>
              <w:left w:val="single" w:sz="8" w:space="0" w:color="1E95D9"/>
            </w:tcBorders>
            <w:shd w:val="clear" w:color="auto" w:fill="C0E1F6"/>
          </w:tcPr>
          <w:p w14:paraId="525DD69B" w14:textId="0AB76003" w:rsidR="00253328" w:rsidRPr="00E774F5" w:rsidRDefault="00253328" w:rsidP="00253328">
            <w:pPr>
              <w:pStyle w:val="TableParagraph"/>
              <w:spacing w:line="256" w:lineRule="auto"/>
            </w:pPr>
            <w:r w:rsidRPr="00E774F5">
              <w:t>Does your company have experience providing similar services to the UK Rail Industry and construction sector?</w:t>
            </w:r>
          </w:p>
        </w:tc>
        <w:tc>
          <w:tcPr>
            <w:tcW w:w="5223" w:type="dxa"/>
            <w:tcBorders>
              <w:right w:val="single" w:sz="8" w:space="0" w:color="1E95D9"/>
            </w:tcBorders>
            <w:shd w:val="clear" w:color="auto" w:fill="C0E1F6"/>
          </w:tcPr>
          <w:p w14:paraId="525DD69C" w14:textId="77777777" w:rsidR="00253328" w:rsidRPr="00E774F5" w:rsidRDefault="00253328" w:rsidP="00253328">
            <w:pPr>
              <w:pStyle w:val="TableParagraph"/>
              <w:spacing w:line="295" w:lineRule="auto"/>
              <w:ind w:left="107" w:right="2258" w:firstLine="2184"/>
            </w:pPr>
            <w:r w:rsidRPr="00E774F5">
              <w:rPr>
                <w:spacing w:val="-2"/>
              </w:rPr>
              <w:t xml:space="preserve">Yes/No </w:t>
            </w:r>
            <w:r w:rsidRPr="00E774F5">
              <w:t>Please provide further details</w:t>
            </w:r>
          </w:p>
        </w:tc>
      </w:tr>
      <w:tr w:rsidR="00253328" w:rsidRPr="00E774F5" w14:paraId="525DD6A0" w14:textId="77777777">
        <w:trPr>
          <w:trHeight w:val="1687"/>
          <w:tblCellSpacing w:w="9" w:type="dxa"/>
        </w:trPr>
        <w:tc>
          <w:tcPr>
            <w:tcW w:w="3526" w:type="dxa"/>
            <w:tcBorders>
              <w:left w:val="single" w:sz="8" w:space="0" w:color="1E95D9"/>
              <w:bottom w:val="nil"/>
            </w:tcBorders>
            <w:shd w:val="clear" w:color="auto" w:fill="C0E1F6"/>
          </w:tcPr>
          <w:p w14:paraId="525DD69E" w14:textId="37EB0511" w:rsidR="00253328" w:rsidRPr="00E774F5" w:rsidRDefault="00253328" w:rsidP="00253328">
            <w:pPr>
              <w:pStyle w:val="TableParagraph"/>
              <w:ind w:right="156"/>
            </w:pPr>
            <w:r w:rsidRPr="00E774F5">
              <w:t>Are you accredited under RISQS, including the Alcohol &amp; Drugs Module (RISQS-AP-007)?</w:t>
            </w:r>
          </w:p>
        </w:tc>
        <w:tc>
          <w:tcPr>
            <w:tcW w:w="5223" w:type="dxa"/>
            <w:tcBorders>
              <w:bottom w:val="nil"/>
              <w:right w:val="single" w:sz="8" w:space="0" w:color="1E95D9"/>
            </w:tcBorders>
            <w:shd w:val="clear" w:color="auto" w:fill="C0E1F6"/>
          </w:tcPr>
          <w:p w14:paraId="525DD69F" w14:textId="77777777" w:rsidR="00253328" w:rsidRPr="00E774F5" w:rsidRDefault="00253328" w:rsidP="00253328">
            <w:pPr>
              <w:pStyle w:val="TableParagraph"/>
              <w:spacing w:line="292" w:lineRule="auto"/>
              <w:ind w:left="107" w:right="2258" w:firstLine="2184"/>
            </w:pPr>
            <w:r w:rsidRPr="00E774F5">
              <w:rPr>
                <w:spacing w:val="-2"/>
              </w:rPr>
              <w:t xml:space="preserve">Yes/No </w:t>
            </w:r>
            <w:r w:rsidRPr="00E774F5">
              <w:t>Please provide further details</w:t>
            </w:r>
          </w:p>
        </w:tc>
      </w:tr>
      <w:tr w:rsidR="00253328" w:rsidRPr="00E774F5" w14:paraId="525DD6A3" w14:textId="77777777">
        <w:trPr>
          <w:trHeight w:val="1552"/>
          <w:tblCellSpacing w:w="9" w:type="dxa"/>
        </w:trPr>
        <w:tc>
          <w:tcPr>
            <w:tcW w:w="3526" w:type="dxa"/>
            <w:tcBorders>
              <w:top w:val="nil"/>
              <w:left w:val="single" w:sz="8" w:space="0" w:color="1E95D9"/>
              <w:bottom w:val="nil"/>
            </w:tcBorders>
            <w:shd w:val="clear" w:color="auto" w:fill="C0E1F6"/>
          </w:tcPr>
          <w:p w14:paraId="525DD6A1" w14:textId="4E2E3CEF" w:rsidR="00253328" w:rsidRPr="00E774F5" w:rsidRDefault="00253328" w:rsidP="00253328">
            <w:pPr>
              <w:pStyle w:val="TableParagraph"/>
              <w:spacing w:before="55"/>
            </w:pPr>
            <w:r w:rsidRPr="00E774F5">
              <w:t>Can your company provide on-site testing services across the Cambridge to Oxford corridor?</w:t>
            </w:r>
          </w:p>
        </w:tc>
        <w:tc>
          <w:tcPr>
            <w:tcW w:w="5223" w:type="dxa"/>
            <w:tcBorders>
              <w:top w:val="nil"/>
              <w:bottom w:val="nil"/>
              <w:right w:val="single" w:sz="8" w:space="0" w:color="1E95D9"/>
            </w:tcBorders>
            <w:shd w:val="clear" w:color="auto" w:fill="C0E1F6"/>
          </w:tcPr>
          <w:p w14:paraId="525DD6A2" w14:textId="77777777" w:rsidR="00253328" w:rsidRPr="00E774F5" w:rsidRDefault="00253328" w:rsidP="00253328">
            <w:pPr>
              <w:pStyle w:val="TableParagraph"/>
              <w:spacing w:before="55" w:line="292" w:lineRule="auto"/>
              <w:ind w:left="107" w:right="2258" w:firstLine="2184"/>
            </w:pPr>
            <w:r w:rsidRPr="00E774F5">
              <w:rPr>
                <w:spacing w:val="-2"/>
              </w:rPr>
              <w:t xml:space="preserve">Yes/No </w:t>
            </w:r>
            <w:r w:rsidRPr="00E774F5">
              <w:t>Please provide further details</w:t>
            </w:r>
          </w:p>
        </w:tc>
      </w:tr>
      <w:tr w:rsidR="00253328" w:rsidRPr="00E774F5" w14:paraId="525DD6A6" w14:textId="77777777">
        <w:trPr>
          <w:trHeight w:val="1253"/>
          <w:tblCellSpacing w:w="9" w:type="dxa"/>
        </w:trPr>
        <w:tc>
          <w:tcPr>
            <w:tcW w:w="3526" w:type="dxa"/>
            <w:tcBorders>
              <w:top w:val="nil"/>
              <w:left w:val="single" w:sz="8" w:space="0" w:color="1E95D9"/>
            </w:tcBorders>
            <w:shd w:val="clear" w:color="auto" w:fill="C0E1F6"/>
          </w:tcPr>
          <w:p w14:paraId="525DD6A4" w14:textId="5EE47BE8" w:rsidR="00253328" w:rsidRPr="00E774F5" w:rsidRDefault="00253328" w:rsidP="00253328">
            <w:pPr>
              <w:pStyle w:val="TableParagraph"/>
              <w:spacing w:before="52"/>
            </w:pPr>
            <w:r w:rsidRPr="00E774F5">
              <w:t>Can you comply with the Network Rail Drugs and Alcohol Policy (NR/L1/OHS/051) and Testing Procedure (NR/L2/OHS/00120)?</w:t>
            </w:r>
          </w:p>
        </w:tc>
        <w:tc>
          <w:tcPr>
            <w:tcW w:w="5223" w:type="dxa"/>
            <w:tcBorders>
              <w:top w:val="nil"/>
              <w:right w:val="single" w:sz="8" w:space="0" w:color="1E95D9"/>
            </w:tcBorders>
            <w:shd w:val="clear" w:color="auto" w:fill="C0E1F6"/>
          </w:tcPr>
          <w:p w14:paraId="525DD6A5" w14:textId="77777777" w:rsidR="00253328" w:rsidRPr="00E774F5" w:rsidRDefault="00253328" w:rsidP="00253328">
            <w:pPr>
              <w:pStyle w:val="TableParagraph"/>
              <w:spacing w:before="55" w:line="292" w:lineRule="auto"/>
              <w:ind w:left="107" w:right="2258" w:firstLine="2184"/>
            </w:pPr>
            <w:r w:rsidRPr="00E774F5">
              <w:rPr>
                <w:spacing w:val="-2"/>
              </w:rPr>
              <w:t xml:space="preserve">Yes/No </w:t>
            </w:r>
            <w:r w:rsidRPr="00E774F5">
              <w:t>Please provide further details</w:t>
            </w:r>
          </w:p>
        </w:tc>
      </w:tr>
      <w:tr w:rsidR="00253328" w:rsidRPr="00E774F5" w14:paraId="525DD6A9" w14:textId="77777777">
        <w:trPr>
          <w:trHeight w:val="1511"/>
          <w:tblCellSpacing w:w="9" w:type="dxa"/>
        </w:trPr>
        <w:tc>
          <w:tcPr>
            <w:tcW w:w="3526" w:type="dxa"/>
            <w:tcBorders>
              <w:left w:val="single" w:sz="8" w:space="0" w:color="1E95D9"/>
              <w:bottom w:val="single" w:sz="8" w:space="0" w:color="1E95D9"/>
            </w:tcBorders>
            <w:shd w:val="clear" w:color="auto" w:fill="C0E1F6"/>
          </w:tcPr>
          <w:p w14:paraId="525DD6A7" w14:textId="7E726060" w:rsidR="00253328" w:rsidRPr="00E774F5" w:rsidRDefault="00253328" w:rsidP="00253328">
            <w:pPr>
              <w:pStyle w:val="TableParagraph"/>
            </w:pPr>
            <w:r w:rsidRPr="00E774F5">
              <w:lastRenderedPageBreak/>
              <w:t>Do you provide emergency testing services on-demand?</w:t>
            </w:r>
          </w:p>
        </w:tc>
        <w:tc>
          <w:tcPr>
            <w:tcW w:w="5223" w:type="dxa"/>
            <w:tcBorders>
              <w:bottom w:val="single" w:sz="8" w:space="0" w:color="1E95D9"/>
              <w:right w:val="single" w:sz="8" w:space="0" w:color="1E95D9"/>
            </w:tcBorders>
            <w:shd w:val="clear" w:color="auto" w:fill="C0E1F6"/>
          </w:tcPr>
          <w:p w14:paraId="525DD6A8" w14:textId="77777777" w:rsidR="00253328" w:rsidRPr="00E774F5" w:rsidRDefault="00253328" w:rsidP="00253328">
            <w:pPr>
              <w:pStyle w:val="TableParagraph"/>
              <w:spacing w:before="0"/>
              <w:ind w:left="0" w:right="0"/>
              <w:rPr>
                <w:rFonts w:ascii="Times New Roman"/>
              </w:rPr>
            </w:pPr>
          </w:p>
        </w:tc>
      </w:tr>
    </w:tbl>
    <w:p w14:paraId="525DD6AA" w14:textId="77777777" w:rsidR="00677DAE" w:rsidRPr="00E774F5" w:rsidRDefault="00677DAE">
      <w:pPr>
        <w:pStyle w:val="BodyText"/>
        <w:ind w:left="0"/>
      </w:pPr>
    </w:p>
    <w:p w14:paraId="525DD6AB" w14:textId="77777777" w:rsidR="00677DAE" w:rsidRPr="00E774F5" w:rsidRDefault="00677DAE">
      <w:pPr>
        <w:pStyle w:val="BodyText"/>
        <w:spacing w:before="67"/>
        <w:ind w:left="0"/>
      </w:pPr>
    </w:p>
    <w:p w14:paraId="525DD6AC" w14:textId="42CCE1F8" w:rsidR="00677DAE" w:rsidRPr="00E774F5" w:rsidRDefault="007E7B2C">
      <w:pPr>
        <w:pStyle w:val="BodyText"/>
      </w:pPr>
      <w:r w:rsidRPr="00E774F5">
        <w:t>We</w:t>
      </w:r>
      <w:r w:rsidRPr="00E774F5">
        <w:rPr>
          <w:spacing w:val="-2"/>
        </w:rPr>
        <w:t xml:space="preserve"> </w:t>
      </w:r>
      <w:r w:rsidRPr="00E774F5">
        <w:t>don't</w:t>
      </w:r>
      <w:r w:rsidRPr="00E774F5">
        <w:rPr>
          <w:spacing w:val="-3"/>
        </w:rPr>
        <w:t xml:space="preserve"> </w:t>
      </w:r>
      <w:r w:rsidRPr="00E774F5">
        <w:t>anticipate</w:t>
      </w:r>
      <w:r w:rsidRPr="00E774F5">
        <w:rPr>
          <w:spacing w:val="-1"/>
        </w:rPr>
        <w:t xml:space="preserve"> </w:t>
      </w:r>
      <w:r w:rsidRPr="00E774F5">
        <w:t>the</w:t>
      </w:r>
      <w:r w:rsidRPr="00E774F5">
        <w:rPr>
          <w:spacing w:val="-6"/>
        </w:rPr>
        <w:t xml:space="preserve"> </w:t>
      </w:r>
      <w:r w:rsidRPr="00E774F5">
        <w:t>costs</w:t>
      </w:r>
      <w:r w:rsidRPr="00E774F5">
        <w:rPr>
          <w:spacing w:val="-2"/>
        </w:rPr>
        <w:t xml:space="preserve"> </w:t>
      </w:r>
      <w:r w:rsidRPr="00E774F5">
        <w:t>of</w:t>
      </w:r>
      <w:r w:rsidRPr="00E774F5">
        <w:rPr>
          <w:spacing w:val="-3"/>
        </w:rPr>
        <w:t xml:space="preserve"> </w:t>
      </w:r>
      <w:r w:rsidRPr="00E774F5">
        <w:t>these</w:t>
      </w:r>
      <w:r w:rsidRPr="00E774F5">
        <w:rPr>
          <w:spacing w:val="-2"/>
        </w:rPr>
        <w:t xml:space="preserve"> </w:t>
      </w:r>
      <w:r w:rsidRPr="00E774F5">
        <w:t>services</w:t>
      </w:r>
      <w:r w:rsidRPr="00E774F5">
        <w:rPr>
          <w:spacing w:val="-2"/>
        </w:rPr>
        <w:t xml:space="preserve"> </w:t>
      </w:r>
      <w:r w:rsidRPr="00E774F5">
        <w:t>to</w:t>
      </w:r>
      <w:r w:rsidRPr="00E774F5">
        <w:rPr>
          <w:spacing w:val="-4"/>
        </w:rPr>
        <w:t xml:space="preserve"> </w:t>
      </w:r>
      <w:r w:rsidRPr="00E774F5">
        <w:t>exceed</w:t>
      </w:r>
      <w:r w:rsidRPr="00E774F5">
        <w:rPr>
          <w:spacing w:val="-3"/>
        </w:rPr>
        <w:t xml:space="preserve"> </w:t>
      </w:r>
      <w:r w:rsidR="003B4E3C" w:rsidRPr="00E774F5">
        <w:t>£24,000 over 2 years</w:t>
      </w:r>
      <w:r w:rsidRPr="00E774F5">
        <w:rPr>
          <w:spacing w:val="-3"/>
        </w:rPr>
        <w:t xml:space="preserve"> </w:t>
      </w:r>
      <w:r w:rsidR="000F6928" w:rsidRPr="00E774F5">
        <w:rPr>
          <w:spacing w:val="-3"/>
        </w:rPr>
        <w:t>(</w:t>
      </w:r>
      <w:r w:rsidR="000F6928" w:rsidRPr="00E774F5">
        <w:t>ex</w:t>
      </w:r>
      <w:r w:rsidRPr="00E774F5">
        <w:t>clusive</w:t>
      </w:r>
      <w:r w:rsidRPr="00E774F5">
        <w:rPr>
          <w:spacing w:val="-1"/>
        </w:rPr>
        <w:t xml:space="preserve"> </w:t>
      </w:r>
      <w:r w:rsidRPr="00E774F5">
        <w:t>of</w:t>
      </w:r>
      <w:r w:rsidRPr="00E774F5">
        <w:rPr>
          <w:spacing w:val="-3"/>
        </w:rPr>
        <w:t xml:space="preserve"> </w:t>
      </w:r>
      <w:r w:rsidRPr="00E774F5">
        <w:rPr>
          <w:spacing w:val="-4"/>
        </w:rPr>
        <w:t>VAT)</w:t>
      </w:r>
    </w:p>
    <w:p w14:paraId="525DD6AD" w14:textId="77777777" w:rsidR="00677DAE" w:rsidRDefault="007E7B2C">
      <w:pPr>
        <w:pStyle w:val="BodyText"/>
        <w:spacing w:before="240"/>
        <w:ind w:left="171"/>
        <w:jc w:val="center"/>
      </w:pPr>
      <w:r w:rsidRPr="00E774F5">
        <w:t>END</w:t>
      </w:r>
      <w:r w:rsidRPr="00E774F5">
        <w:rPr>
          <w:spacing w:val="1"/>
        </w:rPr>
        <w:t xml:space="preserve"> </w:t>
      </w:r>
      <w:r w:rsidRPr="00E774F5">
        <w:t>OF</w:t>
      </w:r>
      <w:r w:rsidRPr="00E774F5">
        <w:rPr>
          <w:spacing w:val="-3"/>
        </w:rPr>
        <w:t xml:space="preserve"> </w:t>
      </w:r>
      <w:r w:rsidRPr="00E774F5">
        <w:rPr>
          <w:spacing w:val="-2"/>
        </w:rPr>
        <w:t>DOCUMENT</w:t>
      </w:r>
    </w:p>
    <w:sectPr w:rsidR="00677DAE">
      <w:headerReference w:type="default" r:id="rId11"/>
      <w:footerReference w:type="default" r:id="rId12"/>
      <w:pgSz w:w="11910" w:h="16840"/>
      <w:pgMar w:top="2340" w:right="1000" w:bottom="920" w:left="1680" w:header="15" w:footer="7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5AD29" w14:textId="77777777" w:rsidR="00A00726" w:rsidRDefault="00A00726">
      <w:r>
        <w:separator/>
      </w:r>
    </w:p>
  </w:endnote>
  <w:endnote w:type="continuationSeparator" w:id="0">
    <w:p w14:paraId="3898B56C" w14:textId="77777777" w:rsidR="00A00726" w:rsidRDefault="00A00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DD6B1" w14:textId="77777777" w:rsidR="00677DAE" w:rsidRDefault="007E7B2C">
    <w:pPr>
      <w:pStyle w:val="BodyText"/>
      <w:spacing w:line="14" w:lineRule="auto"/>
      <w:ind w:left="0"/>
      <w:rPr>
        <w:sz w:val="20"/>
      </w:rPr>
    </w:pPr>
    <w:r>
      <w:rPr>
        <w:noProof/>
      </w:rPr>
      <mc:AlternateContent>
        <mc:Choice Requires="wps">
          <w:drawing>
            <wp:anchor distT="0" distB="0" distL="0" distR="0" simplePos="0" relativeHeight="251657216" behindDoc="1" locked="0" layoutInCell="1" allowOverlap="1" wp14:anchorId="525DD6B4" wp14:editId="525DD6B5">
              <wp:simplePos x="0" y="0"/>
              <wp:positionH relativeFrom="page">
                <wp:posOffset>882700</wp:posOffset>
              </wp:positionH>
              <wp:positionV relativeFrom="page">
                <wp:posOffset>10105644</wp:posOffset>
              </wp:positionV>
              <wp:extent cx="5976620"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6350"/>
                      </a:xfrm>
                      <a:custGeom>
                        <a:avLst/>
                        <a:gdLst/>
                        <a:ahLst/>
                        <a:cxnLst/>
                        <a:rect l="l" t="t" r="r" b="b"/>
                        <a:pathLst>
                          <a:path w="5976620" h="6350">
                            <a:moveTo>
                              <a:pt x="5976492" y="0"/>
                            </a:moveTo>
                            <a:lnTo>
                              <a:pt x="0" y="0"/>
                            </a:lnTo>
                            <a:lnTo>
                              <a:pt x="0" y="6095"/>
                            </a:lnTo>
                            <a:lnTo>
                              <a:pt x="5976492" y="6095"/>
                            </a:lnTo>
                            <a:lnTo>
                              <a:pt x="59764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67E761" id="Graphic 2" o:spid="_x0000_s1026" style="position:absolute;margin-left:69.5pt;margin-top:795.7pt;width:470.6pt;height:.5pt;z-index:-251659264;visibility:visible;mso-wrap-style:square;mso-wrap-distance-left:0;mso-wrap-distance-top:0;mso-wrap-distance-right:0;mso-wrap-distance-bottom:0;mso-position-horizontal:absolute;mso-position-horizontal-relative:page;mso-position-vertical:absolute;mso-position-vertical-relative:page;v-text-anchor:top" coordsize="59766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" path="m5976492,l,,,6095r5976492,l5976492,xe" fillcolor="black" stroked="f">
              <v:path arrowok="t"/>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525DD6B6" wp14:editId="525DD6B7">
              <wp:simplePos x="0" y="0"/>
              <wp:positionH relativeFrom="page">
                <wp:posOffset>888288</wp:posOffset>
              </wp:positionH>
              <wp:positionV relativeFrom="page">
                <wp:posOffset>10194670</wp:posOffset>
              </wp:positionV>
              <wp:extent cx="2022475" cy="2571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2475" cy="257175"/>
                      </a:xfrm>
                      <a:prstGeom prst="rect">
                        <a:avLst/>
                      </a:prstGeom>
                    </wps:spPr>
                    <wps:txbx>
                      <w:txbxContent>
                        <w:p w14:paraId="525DD6BA" w14:textId="0ACD9C39" w:rsidR="00677DAE" w:rsidRDefault="007E7B2C">
                          <w:pPr>
                            <w:spacing w:line="184" w:lineRule="exact"/>
                            <w:ind w:left="20"/>
                            <w:rPr>
                              <w:sz w:val="16"/>
                            </w:rPr>
                          </w:pPr>
                          <w:r>
                            <w:rPr>
                              <w:sz w:val="16"/>
                            </w:rPr>
                            <w:t>RFQ</w:t>
                          </w:r>
                          <w:r>
                            <w:rPr>
                              <w:spacing w:val="-2"/>
                              <w:sz w:val="16"/>
                            </w:rPr>
                            <w:t xml:space="preserve"> </w:t>
                          </w:r>
                          <w:r w:rsidR="00E928A1">
                            <w:rPr>
                              <w:sz w:val="16"/>
                            </w:rPr>
                            <w:t>–</w:t>
                          </w:r>
                          <w:r w:rsidR="0049303C">
                            <w:rPr>
                              <w:spacing w:val="1"/>
                              <w:sz w:val="16"/>
                            </w:rPr>
                            <w:t xml:space="preserve"> </w:t>
                          </w:r>
                          <w:r w:rsidR="00E928A1">
                            <w:rPr>
                              <w:spacing w:val="1"/>
                              <w:sz w:val="16"/>
                            </w:rPr>
                            <w:t>CT4365 Drug and Alcohol Testing Service</w:t>
                          </w:r>
                        </w:p>
                        <w:p w14:paraId="525DD6BB" w14:textId="2C91FE51" w:rsidR="00677DAE" w:rsidRDefault="007E7B2C">
                          <w:pPr>
                            <w:spacing w:before="8"/>
                            <w:ind w:left="20"/>
                            <w:rPr>
                              <w:sz w:val="16"/>
                            </w:rPr>
                          </w:pPr>
                          <w:r>
                            <w:rPr>
                              <w:sz w:val="16"/>
                            </w:rPr>
                            <w:t>East</w:t>
                          </w:r>
                          <w:r>
                            <w:rPr>
                              <w:spacing w:val="-4"/>
                              <w:sz w:val="16"/>
                            </w:rPr>
                            <w:t xml:space="preserve"> </w:t>
                          </w:r>
                          <w:r>
                            <w:rPr>
                              <w:sz w:val="16"/>
                            </w:rPr>
                            <w:t>West</w:t>
                          </w:r>
                          <w:r>
                            <w:rPr>
                              <w:spacing w:val="-3"/>
                              <w:sz w:val="16"/>
                            </w:rPr>
                            <w:t xml:space="preserve"> </w:t>
                          </w:r>
                          <w:r>
                            <w:rPr>
                              <w:sz w:val="16"/>
                            </w:rPr>
                            <w:t>Railway</w:t>
                          </w:r>
                          <w:r>
                            <w:rPr>
                              <w:spacing w:val="-4"/>
                              <w:sz w:val="16"/>
                            </w:rPr>
                            <w:t xml:space="preserve"> </w:t>
                          </w:r>
                          <w:r>
                            <w:rPr>
                              <w:sz w:val="16"/>
                            </w:rPr>
                            <w:t>Company</w:t>
                          </w:r>
                          <w:r>
                            <w:rPr>
                              <w:spacing w:val="-4"/>
                              <w:sz w:val="16"/>
                            </w:rPr>
                            <w:t xml:space="preserve"> </w:t>
                          </w:r>
                          <w:r>
                            <w:rPr>
                              <w:sz w:val="16"/>
                            </w:rPr>
                            <w:t>–</w:t>
                          </w:r>
                          <w:r>
                            <w:rPr>
                              <w:spacing w:val="-4"/>
                              <w:sz w:val="16"/>
                            </w:rPr>
                            <w:t xml:space="preserve"> </w:t>
                          </w:r>
                          <w:r>
                            <w:rPr>
                              <w:sz w:val="16"/>
                            </w:rPr>
                            <w:t>all</w:t>
                          </w:r>
                          <w:r>
                            <w:rPr>
                              <w:spacing w:val="-3"/>
                              <w:sz w:val="16"/>
                            </w:rPr>
                            <w:t xml:space="preserve"> </w:t>
                          </w:r>
                          <w:r>
                            <w:rPr>
                              <w:sz w:val="16"/>
                            </w:rPr>
                            <w:t>rights</w:t>
                          </w:r>
                          <w:r>
                            <w:rPr>
                              <w:spacing w:val="-3"/>
                              <w:sz w:val="16"/>
                            </w:rPr>
                            <w:t xml:space="preserve"> </w:t>
                          </w:r>
                          <w:r w:rsidR="004C060E">
                            <w:rPr>
                              <w:spacing w:val="-2"/>
                              <w:sz w:val="16"/>
                            </w:rPr>
                            <w:t>reserved.</w:t>
                          </w:r>
                        </w:p>
                      </w:txbxContent>
                    </wps:txbx>
                    <wps:bodyPr wrap="square" lIns="0" tIns="0" rIns="0" bIns="0" rtlCol="0">
                      <a:noAutofit/>
                    </wps:bodyPr>
                  </wps:wsp>
                </a:graphicData>
              </a:graphic>
            </wp:anchor>
          </w:drawing>
        </mc:Choice>
        <mc:Fallback>
          <w:pict>
            <v:shapetype w14:anchorId="525DD6B6" id="_x0000_t202" coordsize="21600,21600" o:spt="202" path="m,l,21600r21600,l21600,xe">
              <v:stroke joinstyle="miter"/>
              <v:path gradientshapeok="t" o:connecttype="rect"/>
            </v:shapetype>
            <v:shape id="Textbox 3" o:spid="_x0000_s1026" type="#_x0000_t202" style="position:absolute;margin-left:69.95pt;margin-top:802.75pt;width:159.25pt;height:20.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" filled="f" stroked="f">
              <v:textbox inset="0,0,0,0">
                <w:txbxContent>
                  <w:p w14:paraId="525DD6BA" w14:textId="0ACD9C39" w:rsidR="00677DAE" w:rsidRDefault="007E7B2C">
                    <w:pPr>
                      <w:spacing w:line="184" w:lineRule="exact"/>
                      <w:ind w:left="20"/>
                      <w:rPr>
                        <w:sz w:val="16"/>
                      </w:rPr>
                    </w:pPr>
                    <w:r>
                      <w:rPr>
                        <w:sz w:val="16"/>
                      </w:rPr>
                      <w:t>RFQ</w:t>
                    </w:r>
                    <w:r>
                      <w:rPr>
                        <w:spacing w:val="-2"/>
                        <w:sz w:val="16"/>
                      </w:rPr>
                      <w:t xml:space="preserve"> </w:t>
                    </w:r>
                    <w:r w:rsidR="00E928A1">
                      <w:rPr>
                        <w:sz w:val="16"/>
                      </w:rPr>
                      <w:t>–</w:t>
                    </w:r>
                    <w:r w:rsidR="0049303C">
                      <w:rPr>
                        <w:spacing w:val="1"/>
                        <w:sz w:val="16"/>
                      </w:rPr>
                      <w:t xml:space="preserve"> </w:t>
                    </w:r>
                    <w:r w:rsidR="00E928A1">
                      <w:rPr>
                        <w:spacing w:val="1"/>
                        <w:sz w:val="16"/>
                      </w:rPr>
                      <w:t>CT4365 Drug and Alcohol Testing Service</w:t>
                    </w:r>
                  </w:p>
                  <w:p w14:paraId="525DD6BB" w14:textId="2C91FE51" w:rsidR="00677DAE" w:rsidRDefault="007E7B2C">
                    <w:pPr>
                      <w:spacing w:before="8"/>
                      <w:ind w:left="20"/>
                      <w:rPr>
                        <w:sz w:val="16"/>
                      </w:rPr>
                    </w:pPr>
                    <w:r>
                      <w:rPr>
                        <w:sz w:val="16"/>
                      </w:rPr>
                      <w:t>East</w:t>
                    </w:r>
                    <w:r>
                      <w:rPr>
                        <w:spacing w:val="-4"/>
                        <w:sz w:val="16"/>
                      </w:rPr>
                      <w:t xml:space="preserve"> </w:t>
                    </w:r>
                    <w:r>
                      <w:rPr>
                        <w:sz w:val="16"/>
                      </w:rPr>
                      <w:t>West</w:t>
                    </w:r>
                    <w:r>
                      <w:rPr>
                        <w:spacing w:val="-3"/>
                        <w:sz w:val="16"/>
                      </w:rPr>
                      <w:t xml:space="preserve"> </w:t>
                    </w:r>
                    <w:r>
                      <w:rPr>
                        <w:sz w:val="16"/>
                      </w:rPr>
                      <w:t>Railway</w:t>
                    </w:r>
                    <w:r>
                      <w:rPr>
                        <w:spacing w:val="-4"/>
                        <w:sz w:val="16"/>
                      </w:rPr>
                      <w:t xml:space="preserve"> </w:t>
                    </w:r>
                    <w:r>
                      <w:rPr>
                        <w:sz w:val="16"/>
                      </w:rPr>
                      <w:t>Company</w:t>
                    </w:r>
                    <w:r>
                      <w:rPr>
                        <w:spacing w:val="-4"/>
                        <w:sz w:val="16"/>
                      </w:rPr>
                      <w:t xml:space="preserve"> </w:t>
                    </w:r>
                    <w:r>
                      <w:rPr>
                        <w:sz w:val="16"/>
                      </w:rPr>
                      <w:t>–</w:t>
                    </w:r>
                    <w:r>
                      <w:rPr>
                        <w:spacing w:val="-4"/>
                        <w:sz w:val="16"/>
                      </w:rPr>
                      <w:t xml:space="preserve"> </w:t>
                    </w:r>
                    <w:r>
                      <w:rPr>
                        <w:sz w:val="16"/>
                      </w:rPr>
                      <w:t>all</w:t>
                    </w:r>
                    <w:r>
                      <w:rPr>
                        <w:spacing w:val="-3"/>
                        <w:sz w:val="16"/>
                      </w:rPr>
                      <w:t xml:space="preserve"> </w:t>
                    </w:r>
                    <w:r>
                      <w:rPr>
                        <w:sz w:val="16"/>
                      </w:rPr>
                      <w:t>rights</w:t>
                    </w:r>
                    <w:r>
                      <w:rPr>
                        <w:spacing w:val="-3"/>
                        <w:sz w:val="16"/>
                      </w:rPr>
                      <w:t xml:space="preserve"> </w:t>
                    </w:r>
                    <w:r w:rsidR="004C060E">
                      <w:rPr>
                        <w:spacing w:val="-2"/>
                        <w:sz w:val="16"/>
                      </w:rPr>
                      <w:t>reserved.</w:t>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525DD6B8" wp14:editId="525DD6B9">
              <wp:simplePos x="0" y="0"/>
              <wp:positionH relativeFrom="page">
                <wp:posOffset>5466969</wp:posOffset>
              </wp:positionH>
              <wp:positionV relativeFrom="page">
                <wp:posOffset>10298085</wp:posOffset>
              </wp:positionV>
              <wp:extent cx="1426210" cy="1536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6210" cy="153670"/>
                      </a:xfrm>
                      <a:prstGeom prst="rect">
                        <a:avLst/>
                      </a:prstGeom>
                    </wps:spPr>
                    <wps:txbx>
                      <w:txbxContent>
                        <w:p w14:paraId="525DD6BC" w14:textId="42E02E0F" w:rsidR="00677DAE" w:rsidRDefault="007E7B2C">
                          <w:pPr>
                            <w:spacing w:before="21"/>
                            <w:ind w:left="20"/>
                            <w:rPr>
                              <w:rFonts w:ascii="Century Gothic" w:hAnsi="Century Gothic"/>
                              <w:b/>
                              <w:sz w:val="16"/>
                            </w:rPr>
                          </w:pPr>
                          <w:r>
                            <w:rPr>
                              <w:sz w:val="16"/>
                            </w:rPr>
                            <w:t>Date</w:t>
                          </w:r>
                          <w:r>
                            <w:rPr>
                              <w:spacing w:val="-6"/>
                              <w:sz w:val="16"/>
                            </w:rPr>
                            <w:t xml:space="preserve"> </w:t>
                          </w:r>
                          <w:r>
                            <w:rPr>
                              <w:sz w:val="16"/>
                            </w:rPr>
                            <w:t>published</w:t>
                          </w:r>
                          <w:r>
                            <w:rPr>
                              <w:spacing w:val="-2"/>
                              <w:sz w:val="16"/>
                            </w:rPr>
                            <w:t xml:space="preserve"> </w:t>
                          </w:r>
                          <w:r>
                            <w:rPr>
                              <w:sz w:val="16"/>
                            </w:rPr>
                            <w:t>–</w:t>
                          </w:r>
                          <w:r>
                            <w:rPr>
                              <w:spacing w:val="-4"/>
                              <w:sz w:val="16"/>
                            </w:rPr>
                            <w:t xml:space="preserve"> </w:t>
                          </w:r>
                          <w:r w:rsidR="00E928A1">
                            <w:rPr>
                              <w:sz w:val="16"/>
                            </w:rPr>
                            <w:t>19/02/2025</w:t>
                          </w:r>
                          <w:r>
                            <w:rPr>
                              <w:spacing w:val="-4"/>
                              <w:sz w:val="16"/>
                            </w:rPr>
                            <w:t xml:space="preserve"> </w:t>
                          </w:r>
                          <w:r>
                            <w:rPr>
                              <w:b/>
                              <w:sz w:val="16"/>
                            </w:rPr>
                            <w:t>|</w:t>
                          </w:r>
                          <w:r>
                            <w:rPr>
                              <w:b/>
                              <w:spacing w:val="-2"/>
                              <w:sz w:val="16"/>
                            </w:rPr>
                            <w:t xml:space="preserve"> </w:t>
                          </w:r>
                          <w:r>
                            <w:rPr>
                              <w:rFonts w:ascii="Century Gothic" w:hAnsi="Century Gothic"/>
                              <w:b/>
                              <w:spacing w:val="-10"/>
                              <w:sz w:val="16"/>
                            </w:rPr>
                            <w:fldChar w:fldCharType="begin"/>
                          </w:r>
                          <w:r>
                            <w:rPr>
                              <w:rFonts w:ascii="Century Gothic" w:hAnsi="Century Gothic"/>
                              <w:b/>
                              <w:spacing w:val="-10"/>
                              <w:sz w:val="16"/>
                            </w:rPr>
                            <w:instrText xml:space="preserve"> PAGE </w:instrText>
                          </w:r>
                          <w:r>
                            <w:rPr>
                              <w:rFonts w:ascii="Century Gothic" w:hAnsi="Century Gothic"/>
                              <w:b/>
                              <w:spacing w:val="-10"/>
                              <w:sz w:val="16"/>
                            </w:rPr>
                            <w:fldChar w:fldCharType="separate"/>
                          </w:r>
                          <w:r>
                            <w:rPr>
                              <w:rFonts w:ascii="Century Gothic" w:hAnsi="Century Gothic"/>
                              <w:b/>
                              <w:spacing w:val="-10"/>
                              <w:sz w:val="16"/>
                            </w:rPr>
                            <w:t>1</w:t>
                          </w:r>
                          <w:r>
                            <w:rPr>
                              <w:rFonts w:ascii="Century Gothic" w:hAnsi="Century Gothic"/>
                              <w:b/>
                              <w:spacing w:val="-10"/>
                              <w:sz w:val="16"/>
                            </w:rPr>
                            <w:fldChar w:fldCharType="end"/>
                          </w:r>
                        </w:p>
                      </w:txbxContent>
                    </wps:txbx>
                    <wps:bodyPr wrap="square" lIns="0" tIns="0" rIns="0" bIns="0" rtlCol="0">
                      <a:noAutofit/>
                    </wps:bodyPr>
                  </wps:wsp>
                </a:graphicData>
              </a:graphic>
            </wp:anchor>
          </w:drawing>
        </mc:Choice>
        <mc:Fallback>
          <w:pict>
            <v:shape w14:anchorId="525DD6B8" id="Textbox 4" o:spid="_x0000_s1027" type="#_x0000_t202" style="position:absolute;margin-left:430.45pt;margin-top:810.85pt;width:112.3pt;height:12.1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" filled="f" stroked="f">
              <v:textbox inset="0,0,0,0">
                <w:txbxContent>
                  <w:p w14:paraId="525DD6BC" w14:textId="42E02E0F" w:rsidR="00677DAE" w:rsidRDefault="007E7B2C">
                    <w:pPr>
                      <w:spacing w:before="21"/>
                      <w:ind w:left="20"/>
                      <w:rPr>
                        <w:rFonts w:ascii="Century Gothic" w:hAnsi="Century Gothic"/>
                        <w:b/>
                        <w:sz w:val="16"/>
                      </w:rPr>
                    </w:pPr>
                    <w:r>
                      <w:rPr>
                        <w:sz w:val="16"/>
                      </w:rPr>
                      <w:t>Date</w:t>
                    </w:r>
                    <w:r>
                      <w:rPr>
                        <w:spacing w:val="-6"/>
                        <w:sz w:val="16"/>
                      </w:rPr>
                      <w:t xml:space="preserve"> </w:t>
                    </w:r>
                    <w:r>
                      <w:rPr>
                        <w:sz w:val="16"/>
                      </w:rPr>
                      <w:t>published</w:t>
                    </w:r>
                    <w:r>
                      <w:rPr>
                        <w:spacing w:val="-2"/>
                        <w:sz w:val="16"/>
                      </w:rPr>
                      <w:t xml:space="preserve"> </w:t>
                    </w:r>
                    <w:r>
                      <w:rPr>
                        <w:sz w:val="16"/>
                      </w:rPr>
                      <w:t>–</w:t>
                    </w:r>
                    <w:r>
                      <w:rPr>
                        <w:spacing w:val="-4"/>
                        <w:sz w:val="16"/>
                      </w:rPr>
                      <w:t xml:space="preserve"> </w:t>
                    </w:r>
                    <w:r w:rsidR="00E928A1">
                      <w:rPr>
                        <w:sz w:val="16"/>
                      </w:rPr>
                      <w:t>19/02/2025</w:t>
                    </w:r>
                    <w:r>
                      <w:rPr>
                        <w:spacing w:val="-4"/>
                        <w:sz w:val="16"/>
                      </w:rPr>
                      <w:t xml:space="preserve"> </w:t>
                    </w:r>
                    <w:r>
                      <w:rPr>
                        <w:b/>
                        <w:sz w:val="16"/>
                      </w:rPr>
                      <w:t>|</w:t>
                    </w:r>
                    <w:r>
                      <w:rPr>
                        <w:b/>
                        <w:spacing w:val="-2"/>
                        <w:sz w:val="16"/>
                      </w:rPr>
                      <w:t xml:space="preserve"> </w:t>
                    </w:r>
                    <w:r>
                      <w:rPr>
                        <w:rFonts w:ascii="Century Gothic" w:hAnsi="Century Gothic"/>
                        <w:b/>
                        <w:spacing w:val="-10"/>
                        <w:sz w:val="16"/>
                      </w:rPr>
                      <w:fldChar w:fldCharType="begin"/>
                    </w:r>
                    <w:r>
                      <w:rPr>
                        <w:rFonts w:ascii="Century Gothic" w:hAnsi="Century Gothic"/>
                        <w:b/>
                        <w:spacing w:val="-10"/>
                        <w:sz w:val="16"/>
                      </w:rPr>
                      <w:instrText xml:space="preserve"> PAGE </w:instrText>
                    </w:r>
                    <w:r>
                      <w:rPr>
                        <w:rFonts w:ascii="Century Gothic" w:hAnsi="Century Gothic"/>
                        <w:b/>
                        <w:spacing w:val="-10"/>
                        <w:sz w:val="16"/>
                      </w:rPr>
                      <w:fldChar w:fldCharType="separate"/>
                    </w:r>
                    <w:r>
                      <w:rPr>
                        <w:rFonts w:ascii="Century Gothic" w:hAnsi="Century Gothic"/>
                        <w:b/>
                        <w:spacing w:val="-10"/>
                        <w:sz w:val="16"/>
                      </w:rPr>
                      <w:t>1</w:t>
                    </w:r>
                    <w:r>
                      <w:rPr>
                        <w:rFonts w:ascii="Century Gothic" w:hAnsi="Century Gothic"/>
                        <w:b/>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54108" w14:textId="77777777" w:rsidR="00A00726" w:rsidRDefault="00A00726">
      <w:r>
        <w:separator/>
      </w:r>
    </w:p>
  </w:footnote>
  <w:footnote w:type="continuationSeparator" w:id="0">
    <w:p w14:paraId="3AF2B4E5" w14:textId="77777777" w:rsidR="00A00726" w:rsidRDefault="00A00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DD6B0" w14:textId="6F56DF80" w:rsidR="00677DAE" w:rsidRDefault="00077999">
    <w:pPr>
      <w:pStyle w:val="BodyText"/>
      <w:spacing w:line="14" w:lineRule="auto"/>
      <w:ind w:left="0"/>
      <w:rPr>
        <w:sz w:val="20"/>
      </w:rPr>
    </w:pPr>
    <w:r>
      <w:rPr>
        <w:noProof/>
      </w:rPr>
      <w:drawing>
        <wp:anchor distT="0" distB="0" distL="114300" distR="114300" simplePos="0" relativeHeight="251658752" behindDoc="1" locked="0" layoutInCell="1" allowOverlap="1" wp14:anchorId="7225BCAE" wp14:editId="2CC44172">
          <wp:simplePos x="0" y="0"/>
          <wp:positionH relativeFrom="column">
            <wp:posOffset>-1066800</wp:posOffset>
          </wp:positionH>
          <wp:positionV relativeFrom="paragraph">
            <wp:posOffset>0</wp:posOffset>
          </wp:positionV>
          <wp:extent cx="7542530" cy="951230"/>
          <wp:effectExtent l="0" t="0" r="1270" b="1270"/>
          <wp:wrapNone/>
          <wp:docPr id="37932907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32907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l="442" r="442"/>
                  <a:stretch>
                    <a:fillRect/>
                  </a:stretch>
                </pic:blipFill>
                <pic:spPr bwMode="auto">
                  <a:xfrm>
                    <a:off x="0" y="0"/>
                    <a:ext cx="7542530" cy="9512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200CA"/>
    <w:multiLevelType w:val="hybridMultilevel"/>
    <w:tmpl w:val="E4C04B58"/>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11E41D30"/>
    <w:multiLevelType w:val="hybridMultilevel"/>
    <w:tmpl w:val="CA3611E8"/>
    <w:lvl w:ilvl="0" w:tplc="B6F689DE">
      <w:numFmt w:val="bullet"/>
      <w:lvlText w:val=""/>
      <w:lvlJc w:val="left"/>
      <w:pPr>
        <w:ind w:left="970" w:hanging="360"/>
      </w:pPr>
      <w:rPr>
        <w:rFonts w:ascii="Calibri" w:eastAsia="Times New Roman" w:hAnsi="Calibri" w:cs="Calibri" w:hint="default"/>
      </w:rPr>
    </w:lvl>
    <w:lvl w:ilvl="1" w:tplc="0C000003" w:tentative="1">
      <w:start w:val="1"/>
      <w:numFmt w:val="bullet"/>
      <w:lvlText w:val="o"/>
      <w:lvlJc w:val="left"/>
      <w:pPr>
        <w:ind w:left="1745" w:hanging="360"/>
      </w:pPr>
      <w:rPr>
        <w:rFonts w:ascii="Courier New" w:hAnsi="Courier New" w:cs="Courier New" w:hint="default"/>
      </w:rPr>
    </w:lvl>
    <w:lvl w:ilvl="2" w:tplc="0C000005" w:tentative="1">
      <w:start w:val="1"/>
      <w:numFmt w:val="bullet"/>
      <w:lvlText w:val=""/>
      <w:lvlJc w:val="left"/>
      <w:pPr>
        <w:ind w:left="2465" w:hanging="360"/>
      </w:pPr>
      <w:rPr>
        <w:rFonts w:ascii="Wingdings" w:hAnsi="Wingdings" w:hint="default"/>
      </w:rPr>
    </w:lvl>
    <w:lvl w:ilvl="3" w:tplc="0C000001" w:tentative="1">
      <w:start w:val="1"/>
      <w:numFmt w:val="bullet"/>
      <w:lvlText w:val=""/>
      <w:lvlJc w:val="left"/>
      <w:pPr>
        <w:ind w:left="3185" w:hanging="360"/>
      </w:pPr>
      <w:rPr>
        <w:rFonts w:ascii="Symbol" w:hAnsi="Symbol" w:hint="default"/>
      </w:rPr>
    </w:lvl>
    <w:lvl w:ilvl="4" w:tplc="0C000003" w:tentative="1">
      <w:start w:val="1"/>
      <w:numFmt w:val="bullet"/>
      <w:lvlText w:val="o"/>
      <w:lvlJc w:val="left"/>
      <w:pPr>
        <w:ind w:left="3905" w:hanging="360"/>
      </w:pPr>
      <w:rPr>
        <w:rFonts w:ascii="Courier New" w:hAnsi="Courier New" w:cs="Courier New" w:hint="default"/>
      </w:rPr>
    </w:lvl>
    <w:lvl w:ilvl="5" w:tplc="0C000005" w:tentative="1">
      <w:start w:val="1"/>
      <w:numFmt w:val="bullet"/>
      <w:lvlText w:val=""/>
      <w:lvlJc w:val="left"/>
      <w:pPr>
        <w:ind w:left="4625" w:hanging="360"/>
      </w:pPr>
      <w:rPr>
        <w:rFonts w:ascii="Wingdings" w:hAnsi="Wingdings" w:hint="default"/>
      </w:rPr>
    </w:lvl>
    <w:lvl w:ilvl="6" w:tplc="0C000001" w:tentative="1">
      <w:start w:val="1"/>
      <w:numFmt w:val="bullet"/>
      <w:lvlText w:val=""/>
      <w:lvlJc w:val="left"/>
      <w:pPr>
        <w:ind w:left="5345" w:hanging="360"/>
      </w:pPr>
      <w:rPr>
        <w:rFonts w:ascii="Symbol" w:hAnsi="Symbol" w:hint="default"/>
      </w:rPr>
    </w:lvl>
    <w:lvl w:ilvl="7" w:tplc="0C000003" w:tentative="1">
      <w:start w:val="1"/>
      <w:numFmt w:val="bullet"/>
      <w:lvlText w:val="o"/>
      <w:lvlJc w:val="left"/>
      <w:pPr>
        <w:ind w:left="6065" w:hanging="360"/>
      </w:pPr>
      <w:rPr>
        <w:rFonts w:ascii="Courier New" w:hAnsi="Courier New" w:cs="Courier New" w:hint="default"/>
      </w:rPr>
    </w:lvl>
    <w:lvl w:ilvl="8" w:tplc="0C000005" w:tentative="1">
      <w:start w:val="1"/>
      <w:numFmt w:val="bullet"/>
      <w:lvlText w:val=""/>
      <w:lvlJc w:val="left"/>
      <w:pPr>
        <w:ind w:left="6785" w:hanging="360"/>
      </w:pPr>
      <w:rPr>
        <w:rFonts w:ascii="Wingdings" w:hAnsi="Wingdings" w:hint="default"/>
      </w:rPr>
    </w:lvl>
  </w:abstractNum>
  <w:abstractNum w:abstractNumId="2" w15:restartNumberingAfterBreak="0">
    <w:nsid w:val="2AEB3A52"/>
    <w:multiLevelType w:val="hybridMultilevel"/>
    <w:tmpl w:val="E52C7582"/>
    <w:lvl w:ilvl="0" w:tplc="0C000001">
      <w:start w:val="1"/>
      <w:numFmt w:val="bullet"/>
      <w:lvlText w:val=""/>
      <w:lvlJc w:val="left"/>
      <w:pPr>
        <w:ind w:left="970" w:hanging="360"/>
      </w:pPr>
      <w:rPr>
        <w:rFonts w:ascii="Symbol" w:hAnsi="Symbol" w:hint="default"/>
      </w:rPr>
    </w:lvl>
    <w:lvl w:ilvl="1" w:tplc="FFFFFFFF" w:tentative="1">
      <w:start w:val="1"/>
      <w:numFmt w:val="bullet"/>
      <w:lvlText w:val="o"/>
      <w:lvlJc w:val="left"/>
      <w:pPr>
        <w:ind w:left="1745" w:hanging="360"/>
      </w:pPr>
      <w:rPr>
        <w:rFonts w:ascii="Courier New" w:hAnsi="Courier New" w:cs="Courier New" w:hint="default"/>
      </w:rPr>
    </w:lvl>
    <w:lvl w:ilvl="2" w:tplc="FFFFFFFF" w:tentative="1">
      <w:start w:val="1"/>
      <w:numFmt w:val="bullet"/>
      <w:lvlText w:val=""/>
      <w:lvlJc w:val="left"/>
      <w:pPr>
        <w:ind w:left="2465" w:hanging="360"/>
      </w:pPr>
      <w:rPr>
        <w:rFonts w:ascii="Wingdings" w:hAnsi="Wingdings" w:hint="default"/>
      </w:rPr>
    </w:lvl>
    <w:lvl w:ilvl="3" w:tplc="FFFFFFFF" w:tentative="1">
      <w:start w:val="1"/>
      <w:numFmt w:val="bullet"/>
      <w:lvlText w:val=""/>
      <w:lvlJc w:val="left"/>
      <w:pPr>
        <w:ind w:left="3185" w:hanging="360"/>
      </w:pPr>
      <w:rPr>
        <w:rFonts w:ascii="Symbol" w:hAnsi="Symbol" w:hint="default"/>
      </w:rPr>
    </w:lvl>
    <w:lvl w:ilvl="4" w:tplc="FFFFFFFF" w:tentative="1">
      <w:start w:val="1"/>
      <w:numFmt w:val="bullet"/>
      <w:lvlText w:val="o"/>
      <w:lvlJc w:val="left"/>
      <w:pPr>
        <w:ind w:left="3905" w:hanging="360"/>
      </w:pPr>
      <w:rPr>
        <w:rFonts w:ascii="Courier New" w:hAnsi="Courier New" w:cs="Courier New" w:hint="default"/>
      </w:rPr>
    </w:lvl>
    <w:lvl w:ilvl="5" w:tplc="FFFFFFFF" w:tentative="1">
      <w:start w:val="1"/>
      <w:numFmt w:val="bullet"/>
      <w:lvlText w:val=""/>
      <w:lvlJc w:val="left"/>
      <w:pPr>
        <w:ind w:left="4625" w:hanging="360"/>
      </w:pPr>
      <w:rPr>
        <w:rFonts w:ascii="Wingdings" w:hAnsi="Wingdings" w:hint="default"/>
      </w:rPr>
    </w:lvl>
    <w:lvl w:ilvl="6" w:tplc="FFFFFFFF" w:tentative="1">
      <w:start w:val="1"/>
      <w:numFmt w:val="bullet"/>
      <w:lvlText w:val=""/>
      <w:lvlJc w:val="left"/>
      <w:pPr>
        <w:ind w:left="5345" w:hanging="360"/>
      </w:pPr>
      <w:rPr>
        <w:rFonts w:ascii="Symbol" w:hAnsi="Symbol" w:hint="default"/>
      </w:rPr>
    </w:lvl>
    <w:lvl w:ilvl="7" w:tplc="FFFFFFFF" w:tentative="1">
      <w:start w:val="1"/>
      <w:numFmt w:val="bullet"/>
      <w:lvlText w:val="o"/>
      <w:lvlJc w:val="left"/>
      <w:pPr>
        <w:ind w:left="6065" w:hanging="360"/>
      </w:pPr>
      <w:rPr>
        <w:rFonts w:ascii="Courier New" w:hAnsi="Courier New" w:cs="Courier New" w:hint="default"/>
      </w:rPr>
    </w:lvl>
    <w:lvl w:ilvl="8" w:tplc="FFFFFFFF" w:tentative="1">
      <w:start w:val="1"/>
      <w:numFmt w:val="bullet"/>
      <w:lvlText w:val=""/>
      <w:lvlJc w:val="left"/>
      <w:pPr>
        <w:ind w:left="6785" w:hanging="360"/>
      </w:pPr>
      <w:rPr>
        <w:rFonts w:ascii="Wingdings" w:hAnsi="Wingdings" w:hint="default"/>
      </w:rPr>
    </w:lvl>
  </w:abstractNum>
  <w:abstractNum w:abstractNumId="3" w15:restartNumberingAfterBreak="0">
    <w:nsid w:val="2F674273"/>
    <w:multiLevelType w:val="hybridMultilevel"/>
    <w:tmpl w:val="ADBA61E2"/>
    <w:lvl w:ilvl="0" w:tplc="B6F689DE">
      <w:numFmt w:val="bullet"/>
      <w:lvlText w:val=""/>
      <w:lvlJc w:val="left"/>
      <w:pPr>
        <w:ind w:left="665" w:hanging="360"/>
      </w:pPr>
      <w:rPr>
        <w:rFonts w:ascii="Calibri" w:eastAsia="Times New Roman" w:hAnsi="Calibri" w:cs="Calibri" w:hint="default"/>
      </w:rPr>
    </w:lvl>
    <w:lvl w:ilvl="1" w:tplc="0C000003" w:tentative="1">
      <w:start w:val="1"/>
      <w:numFmt w:val="bullet"/>
      <w:lvlText w:val="o"/>
      <w:lvlJc w:val="left"/>
      <w:pPr>
        <w:ind w:left="1385" w:hanging="360"/>
      </w:pPr>
      <w:rPr>
        <w:rFonts w:ascii="Courier New" w:hAnsi="Courier New" w:cs="Courier New" w:hint="default"/>
      </w:rPr>
    </w:lvl>
    <w:lvl w:ilvl="2" w:tplc="0C000005" w:tentative="1">
      <w:start w:val="1"/>
      <w:numFmt w:val="bullet"/>
      <w:lvlText w:val=""/>
      <w:lvlJc w:val="left"/>
      <w:pPr>
        <w:ind w:left="2105" w:hanging="360"/>
      </w:pPr>
      <w:rPr>
        <w:rFonts w:ascii="Wingdings" w:hAnsi="Wingdings" w:hint="default"/>
      </w:rPr>
    </w:lvl>
    <w:lvl w:ilvl="3" w:tplc="0C000001" w:tentative="1">
      <w:start w:val="1"/>
      <w:numFmt w:val="bullet"/>
      <w:lvlText w:val=""/>
      <w:lvlJc w:val="left"/>
      <w:pPr>
        <w:ind w:left="2825" w:hanging="360"/>
      </w:pPr>
      <w:rPr>
        <w:rFonts w:ascii="Symbol" w:hAnsi="Symbol" w:hint="default"/>
      </w:rPr>
    </w:lvl>
    <w:lvl w:ilvl="4" w:tplc="0C000003" w:tentative="1">
      <w:start w:val="1"/>
      <w:numFmt w:val="bullet"/>
      <w:lvlText w:val="o"/>
      <w:lvlJc w:val="left"/>
      <w:pPr>
        <w:ind w:left="3545" w:hanging="360"/>
      </w:pPr>
      <w:rPr>
        <w:rFonts w:ascii="Courier New" w:hAnsi="Courier New" w:cs="Courier New" w:hint="default"/>
      </w:rPr>
    </w:lvl>
    <w:lvl w:ilvl="5" w:tplc="0C000005" w:tentative="1">
      <w:start w:val="1"/>
      <w:numFmt w:val="bullet"/>
      <w:lvlText w:val=""/>
      <w:lvlJc w:val="left"/>
      <w:pPr>
        <w:ind w:left="4265" w:hanging="360"/>
      </w:pPr>
      <w:rPr>
        <w:rFonts w:ascii="Wingdings" w:hAnsi="Wingdings" w:hint="default"/>
      </w:rPr>
    </w:lvl>
    <w:lvl w:ilvl="6" w:tplc="0C000001" w:tentative="1">
      <w:start w:val="1"/>
      <w:numFmt w:val="bullet"/>
      <w:lvlText w:val=""/>
      <w:lvlJc w:val="left"/>
      <w:pPr>
        <w:ind w:left="4985" w:hanging="360"/>
      </w:pPr>
      <w:rPr>
        <w:rFonts w:ascii="Symbol" w:hAnsi="Symbol" w:hint="default"/>
      </w:rPr>
    </w:lvl>
    <w:lvl w:ilvl="7" w:tplc="0C000003" w:tentative="1">
      <w:start w:val="1"/>
      <w:numFmt w:val="bullet"/>
      <w:lvlText w:val="o"/>
      <w:lvlJc w:val="left"/>
      <w:pPr>
        <w:ind w:left="5705" w:hanging="360"/>
      </w:pPr>
      <w:rPr>
        <w:rFonts w:ascii="Courier New" w:hAnsi="Courier New" w:cs="Courier New" w:hint="default"/>
      </w:rPr>
    </w:lvl>
    <w:lvl w:ilvl="8" w:tplc="0C000005" w:tentative="1">
      <w:start w:val="1"/>
      <w:numFmt w:val="bullet"/>
      <w:lvlText w:val=""/>
      <w:lvlJc w:val="left"/>
      <w:pPr>
        <w:ind w:left="6425" w:hanging="360"/>
      </w:pPr>
      <w:rPr>
        <w:rFonts w:ascii="Wingdings" w:hAnsi="Wingdings" w:hint="default"/>
      </w:rPr>
    </w:lvl>
  </w:abstractNum>
  <w:abstractNum w:abstractNumId="4" w15:restartNumberingAfterBreak="0">
    <w:nsid w:val="65802AE6"/>
    <w:multiLevelType w:val="multilevel"/>
    <w:tmpl w:val="ECF0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A76B74"/>
    <w:multiLevelType w:val="hybridMultilevel"/>
    <w:tmpl w:val="3DE620D2"/>
    <w:lvl w:ilvl="0" w:tplc="0C000001">
      <w:start w:val="1"/>
      <w:numFmt w:val="bullet"/>
      <w:lvlText w:val=""/>
      <w:lvlJc w:val="left"/>
      <w:pPr>
        <w:ind w:left="1025" w:hanging="360"/>
      </w:pPr>
      <w:rPr>
        <w:rFonts w:ascii="Symbol" w:hAnsi="Symbol" w:hint="default"/>
      </w:rPr>
    </w:lvl>
    <w:lvl w:ilvl="1" w:tplc="0C000003" w:tentative="1">
      <w:start w:val="1"/>
      <w:numFmt w:val="bullet"/>
      <w:lvlText w:val="o"/>
      <w:lvlJc w:val="left"/>
      <w:pPr>
        <w:ind w:left="1745" w:hanging="360"/>
      </w:pPr>
      <w:rPr>
        <w:rFonts w:ascii="Courier New" w:hAnsi="Courier New" w:cs="Courier New" w:hint="default"/>
      </w:rPr>
    </w:lvl>
    <w:lvl w:ilvl="2" w:tplc="0C000005" w:tentative="1">
      <w:start w:val="1"/>
      <w:numFmt w:val="bullet"/>
      <w:lvlText w:val=""/>
      <w:lvlJc w:val="left"/>
      <w:pPr>
        <w:ind w:left="2465" w:hanging="360"/>
      </w:pPr>
      <w:rPr>
        <w:rFonts w:ascii="Wingdings" w:hAnsi="Wingdings" w:hint="default"/>
      </w:rPr>
    </w:lvl>
    <w:lvl w:ilvl="3" w:tplc="0C000001" w:tentative="1">
      <w:start w:val="1"/>
      <w:numFmt w:val="bullet"/>
      <w:lvlText w:val=""/>
      <w:lvlJc w:val="left"/>
      <w:pPr>
        <w:ind w:left="3185" w:hanging="360"/>
      </w:pPr>
      <w:rPr>
        <w:rFonts w:ascii="Symbol" w:hAnsi="Symbol" w:hint="default"/>
      </w:rPr>
    </w:lvl>
    <w:lvl w:ilvl="4" w:tplc="0C000003" w:tentative="1">
      <w:start w:val="1"/>
      <w:numFmt w:val="bullet"/>
      <w:lvlText w:val="o"/>
      <w:lvlJc w:val="left"/>
      <w:pPr>
        <w:ind w:left="3905" w:hanging="360"/>
      </w:pPr>
      <w:rPr>
        <w:rFonts w:ascii="Courier New" w:hAnsi="Courier New" w:cs="Courier New" w:hint="default"/>
      </w:rPr>
    </w:lvl>
    <w:lvl w:ilvl="5" w:tplc="0C000005" w:tentative="1">
      <w:start w:val="1"/>
      <w:numFmt w:val="bullet"/>
      <w:lvlText w:val=""/>
      <w:lvlJc w:val="left"/>
      <w:pPr>
        <w:ind w:left="4625" w:hanging="360"/>
      </w:pPr>
      <w:rPr>
        <w:rFonts w:ascii="Wingdings" w:hAnsi="Wingdings" w:hint="default"/>
      </w:rPr>
    </w:lvl>
    <w:lvl w:ilvl="6" w:tplc="0C000001" w:tentative="1">
      <w:start w:val="1"/>
      <w:numFmt w:val="bullet"/>
      <w:lvlText w:val=""/>
      <w:lvlJc w:val="left"/>
      <w:pPr>
        <w:ind w:left="5345" w:hanging="360"/>
      </w:pPr>
      <w:rPr>
        <w:rFonts w:ascii="Symbol" w:hAnsi="Symbol" w:hint="default"/>
      </w:rPr>
    </w:lvl>
    <w:lvl w:ilvl="7" w:tplc="0C000003" w:tentative="1">
      <w:start w:val="1"/>
      <w:numFmt w:val="bullet"/>
      <w:lvlText w:val="o"/>
      <w:lvlJc w:val="left"/>
      <w:pPr>
        <w:ind w:left="6065" w:hanging="360"/>
      </w:pPr>
      <w:rPr>
        <w:rFonts w:ascii="Courier New" w:hAnsi="Courier New" w:cs="Courier New" w:hint="default"/>
      </w:rPr>
    </w:lvl>
    <w:lvl w:ilvl="8" w:tplc="0C000005" w:tentative="1">
      <w:start w:val="1"/>
      <w:numFmt w:val="bullet"/>
      <w:lvlText w:val=""/>
      <w:lvlJc w:val="left"/>
      <w:pPr>
        <w:ind w:left="6785" w:hanging="360"/>
      </w:pPr>
      <w:rPr>
        <w:rFonts w:ascii="Wingdings" w:hAnsi="Wingdings" w:hint="default"/>
      </w:rPr>
    </w:lvl>
  </w:abstractNum>
  <w:abstractNum w:abstractNumId="6" w15:restartNumberingAfterBreak="0">
    <w:nsid w:val="74F412E3"/>
    <w:multiLevelType w:val="hybridMultilevel"/>
    <w:tmpl w:val="8934FB84"/>
    <w:lvl w:ilvl="0" w:tplc="952C439A">
      <w:numFmt w:val="bullet"/>
      <w:lvlText w:val=""/>
      <w:lvlJc w:val="left"/>
      <w:pPr>
        <w:ind w:left="1018" w:hanging="356"/>
      </w:pPr>
      <w:rPr>
        <w:rFonts w:ascii="Symbol" w:eastAsia="Symbol" w:hAnsi="Symbol" w:cs="Symbol" w:hint="default"/>
        <w:b w:val="0"/>
        <w:bCs w:val="0"/>
        <w:i w:val="0"/>
        <w:iCs w:val="0"/>
        <w:spacing w:val="0"/>
        <w:w w:val="100"/>
        <w:sz w:val="24"/>
        <w:szCs w:val="24"/>
        <w:lang w:val="en-US" w:eastAsia="en-US" w:bidi="ar-SA"/>
      </w:rPr>
    </w:lvl>
    <w:lvl w:ilvl="1" w:tplc="F724AB3C">
      <w:numFmt w:val="bullet"/>
      <w:lvlText w:val="•"/>
      <w:lvlJc w:val="left"/>
      <w:pPr>
        <w:ind w:left="1840" w:hanging="356"/>
      </w:pPr>
      <w:rPr>
        <w:rFonts w:hint="default"/>
        <w:lang w:val="en-US" w:eastAsia="en-US" w:bidi="ar-SA"/>
      </w:rPr>
    </w:lvl>
    <w:lvl w:ilvl="2" w:tplc="A7C0E3B4">
      <w:numFmt w:val="bullet"/>
      <w:lvlText w:val="•"/>
      <w:lvlJc w:val="left"/>
      <w:pPr>
        <w:ind w:left="2661" w:hanging="356"/>
      </w:pPr>
      <w:rPr>
        <w:rFonts w:hint="default"/>
        <w:lang w:val="en-US" w:eastAsia="en-US" w:bidi="ar-SA"/>
      </w:rPr>
    </w:lvl>
    <w:lvl w:ilvl="3" w:tplc="29949676">
      <w:numFmt w:val="bullet"/>
      <w:lvlText w:val="•"/>
      <w:lvlJc w:val="left"/>
      <w:pPr>
        <w:ind w:left="3481" w:hanging="356"/>
      </w:pPr>
      <w:rPr>
        <w:rFonts w:hint="default"/>
        <w:lang w:val="en-US" w:eastAsia="en-US" w:bidi="ar-SA"/>
      </w:rPr>
    </w:lvl>
    <w:lvl w:ilvl="4" w:tplc="943C2B3A">
      <w:numFmt w:val="bullet"/>
      <w:lvlText w:val="•"/>
      <w:lvlJc w:val="left"/>
      <w:pPr>
        <w:ind w:left="4302" w:hanging="356"/>
      </w:pPr>
      <w:rPr>
        <w:rFonts w:hint="default"/>
        <w:lang w:val="en-US" w:eastAsia="en-US" w:bidi="ar-SA"/>
      </w:rPr>
    </w:lvl>
    <w:lvl w:ilvl="5" w:tplc="BC628666">
      <w:numFmt w:val="bullet"/>
      <w:lvlText w:val="•"/>
      <w:lvlJc w:val="left"/>
      <w:pPr>
        <w:ind w:left="5123" w:hanging="356"/>
      </w:pPr>
      <w:rPr>
        <w:rFonts w:hint="default"/>
        <w:lang w:val="en-US" w:eastAsia="en-US" w:bidi="ar-SA"/>
      </w:rPr>
    </w:lvl>
    <w:lvl w:ilvl="6" w:tplc="857451AC">
      <w:numFmt w:val="bullet"/>
      <w:lvlText w:val="•"/>
      <w:lvlJc w:val="left"/>
      <w:pPr>
        <w:ind w:left="5943" w:hanging="356"/>
      </w:pPr>
      <w:rPr>
        <w:rFonts w:hint="default"/>
        <w:lang w:val="en-US" w:eastAsia="en-US" w:bidi="ar-SA"/>
      </w:rPr>
    </w:lvl>
    <w:lvl w:ilvl="7" w:tplc="B1A82BCE">
      <w:numFmt w:val="bullet"/>
      <w:lvlText w:val="•"/>
      <w:lvlJc w:val="left"/>
      <w:pPr>
        <w:ind w:left="6764" w:hanging="356"/>
      </w:pPr>
      <w:rPr>
        <w:rFonts w:hint="default"/>
        <w:lang w:val="en-US" w:eastAsia="en-US" w:bidi="ar-SA"/>
      </w:rPr>
    </w:lvl>
    <w:lvl w:ilvl="8" w:tplc="0C14D46C">
      <w:numFmt w:val="bullet"/>
      <w:lvlText w:val="•"/>
      <w:lvlJc w:val="left"/>
      <w:pPr>
        <w:ind w:left="7585" w:hanging="356"/>
      </w:pPr>
      <w:rPr>
        <w:rFonts w:hint="default"/>
        <w:lang w:val="en-US" w:eastAsia="en-US" w:bidi="ar-SA"/>
      </w:rPr>
    </w:lvl>
  </w:abstractNum>
  <w:abstractNum w:abstractNumId="7" w15:restartNumberingAfterBreak="0">
    <w:nsid w:val="758123C7"/>
    <w:multiLevelType w:val="hybridMultilevel"/>
    <w:tmpl w:val="7FEAB1E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1965499728">
    <w:abstractNumId w:val="6"/>
  </w:num>
  <w:num w:numId="2" w16cid:durableId="2017923719">
    <w:abstractNumId w:val="5"/>
  </w:num>
  <w:num w:numId="3" w16cid:durableId="1471052336">
    <w:abstractNumId w:val="3"/>
  </w:num>
  <w:num w:numId="4" w16cid:durableId="859050014">
    <w:abstractNumId w:val="1"/>
  </w:num>
  <w:num w:numId="5" w16cid:durableId="670261777">
    <w:abstractNumId w:val="2"/>
  </w:num>
  <w:num w:numId="6" w16cid:durableId="39477453">
    <w:abstractNumId w:val="4"/>
  </w:num>
  <w:num w:numId="7" w16cid:durableId="564418571">
    <w:abstractNumId w:val="7"/>
  </w:num>
  <w:num w:numId="8" w16cid:durableId="171654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77DAE"/>
    <w:rsid w:val="00057223"/>
    <w:rsid w:val="00077999"/>
    <w:rsid w:val="000F6928"/>
    <w:rsid w:val="001551C1"/>
    <w:rsid w:val="001E2A8C"/>
    <w:rsid w:val="00226FC9"/>
    <w:rsid w:val="00253328"/>
    <w:rsid w:val="002C5244"/>
    <w:rsid w:val="003047C0"/>
    <w:rsid w:val="003278E6"/>
    <w:rsid w:val="003B4E3C"/>
    <w:rsid w:val="003D6A1D"/>
    <w:rsid w:val="003E2D30"/>
    <w:rsid w:val="0049303C"/>
    <w:rsid w:val="004C060E"/>
    <w:rsid w:val="00507E7D"/>
    <w:rsid w:val="00531472"/>
    <w:rsid w:val="00625E09"/>
    <w:rsid w:val="0064166D"/>
    <w:rsid w:val="00645F0C"/>
    <w:rsid w:val="006768A1"/>
    <w:rsid w:val="00677DAE"/>
    <w:rsid w:val="006C2461"/>
    <w:rsid w:val="00755275"/>
    <w:rsid w:val="007E7B2C"/>
    <w:rsid w:val="008329AD"/>
    <w:rsid w:val="00917983"/>
    <w:rsid w:val="00920251"/>
    <w:rsid w:val="0092054E"/>
    <w:rsid w:val="009672C6"/>
    <w:rsid w:val="009A4D6C"/>
    <w:rsid w:val="00A00726"/>
    <w:rsid w:val="00A95460"/>
    <w:rsid w:val="00B0537F"/>
    <w:rsid w:val="00B30ED1"/>
    <w:rsid w:val="00D71DC2"/>
    <w:rsid w:val="00D93138"/>
    <w:rsid w:val="00E45F63"/>
    <w:rsid w:val="00E774F5"/>
    <w:rsid w:val="00E928A1"/>
    <w:rsid w:val="00E92D85"/>
    <w:rsid w:val="00EB5E6E"/>
    <w:rsid w:val="00F66D31"/>
    <w:rsid w:val="3D18E7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DD65E"/>
  <w15:docId w15:val="{90F7038D-E7B7-4BA7-B2D4-A5DEC67D8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05"/>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05"/>
    </w:pPr>
    <w:rPr>
      <w:sz w:val="24"/>
      <w:szCs w:val="24"/>
    </w:rPr>
  </w:style>
  <w:style w:type="paragraph" w:styleId="Title">
    <w:name w:val="Title"/>
    <w:basedOn w:val="Normal"/>
    <w:uiPriority w:val="10"/>
    <w:qFormat/>
    <w:pPr>
      <w:spacing w:before="413"/>
      <w:ind w:left="305"/>
    </w:pPr>
    <w:rPr>
      <w:rFonts w:ascii="Century Gothic" w:eastAsia="Century Gothic" w:hAnsi="Century Gothic" w:cs="Century Gothic"/>
      <w:b/>
      <w:bCs/>
      <w:sz w:val="40"/>
      <w:szCs w:val="40"/>
    </w:rPr>
  </w:style>
  <w:style w:type="paragraph" w:styleId="ListParagraph">
    <w:name w:val="List Paragraph"/>
    <w:basedOn w:val="Normal"/>
    <w:uiPriority w:val="1"/>
    <w:qFormat/>
    <w:pPr>
      <w:ind w:left="1025" w:hanging="360"/>
    </w:pPr>
  </w:style>
  <w:style w:type="paragraph" w:customStyle="1" w:styleId="TableParagraph">
    <w:name w:val="Table Paragraph"/>
    <w:basedOn w:val="Normal"/>
    <w:uiPriority w:val="1"/>
    <w:qFormat/>
    <w:pPr>
      <w:spacing w:before="59"/>
      <w:ind w:left="97" w:right="52"/>
    </w:pPr>
  </w:style>
  <w:style w:type="paragraph" w:styleId="Header">
    <w:name w:val="header"/>
    <w:basedOn w:val="Normal"/>
    <w:link w:val="HeaderChar"/>
    <w:uiPriority w:val="99"/>
    <w:unhideWhenUsed/>
    <w:rsid w:val="003D6A1D"/>
    <w:pPr>
      <w:tabs>
        <w:tab w:val="center" w:pos="4513"/>
        <w:tab w:val="right" w:pos="9026"/>
      </w:tabs>
    </w:pPr>
  </w:style>
  <w:style w:type="character" w:customStyle="1" w:styleId="HeaderChar">
    <w:name w:val="Header Char"/>
    <w:basedOn w:val="DefaultParagraphFont"/>
    <w:link w:val="Header"/>
    <w:uiPriority w:val="99"/>
    <w:rsid w:val="003D6A1D"/>
    <w:rPr>
      <w:rFonts w:ascii="Calibri" w:eastAsia="Calibri" w:hAnsi="Calibri" w:cs="Calibri"/>
    </w:rPr>
  </w:style>
  <w:style w:type="paragraph" w:styleId="Footer">
    <w:name w:val="footer"/>
    <w:basedOn w:val="Normal"/>
    <w:link w:val="FooterChar"/>
    <w:uiPriority w:val="99"/>
    <w:unhideWhenUsed/>
    <w:rsid w:val="003D6A1D"/>
    <w:pPr>
      <w:tabs>
        <w:tab w:val="center" w:pos="4513"/>
        <w:tab w:val="right" w:pos="9026"/>
      </w:tabs>
    </w:pPr>
  </w:style>
  <w:style w:type="character" w:customStyle="1" w:styleId="FooterChar">
    <w:name w:val="Footer Char"/>
    <w:basedOn w:val="DefaultParagraphFont"/>
    <w:link w:val="Footer"/>
    <w:uiPriority w:val="99"/>
    <w:rsid w:val="003D6A1D"/>
    <w:rPr>
      <w:rFonts w:ascii="Calibri" w:eastAsia="Calibri" w:hAnsi="Calibri" w:cs="Calibri"/>
    </w:rPr>
  </w:style>
  <w:style w:type="character" w:styleId="Hyperlink">
    <w:name w:val="Hyperlink"/>
    <w:basedOn w:val="DefaultParagraphFont"/>
    <w:uiPriority w:val="99"/>
    <w:unhideWhenUsed/>
    <w:rsid w:val="00F66D31"/>
    <w:rPr>
      <w:color w:val="0000FF" w:themeColor="hyperlink"/>
      <w:u w:val="single"/>
    </w:rPr>
  </w:style>
  <w:style w:type="character" w:styleId="UnresolvedMention">
    <w:name w:val="Unresolved Mention"/>
    <w:basedOn w:val="DefaultParagraphFont"/>
    <w:uiPriority w:val="99"/>
    <w:semiHidden/>
    <w:unhideWhenUsed/>
    <w:rsid w:val="00F66D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9457">
      <w:bodyDiv w:val="1"/>
      <w:marLeft w:val="0"/>
      <w:marRight w:val="0"/>
      <w:marTop w:val="0"/>
      <w:marBottom w:val="0"/>
      <w:divBdr>
        <w:top w:val="none" w:sz="0" w:space="0" w:color="auto"/>
        <w:left w:val="none" w:sz="0" w:space="0" w:color="auto"/>
        <w:bottom w:val="none" w:sz="0" w:space="0" w:color="auto"/>
        <w:right w:val="none" w:sz="0" w:space="0" w:color="auto"/>
      </w:divBdr>
    </w:div>
    <w:div w:id="384836520">
      <w:bodyDiv w:val="1"/>
      <w:marLeft w:val="0"/>
      <w:marRight w:val="0"/>
      <w:marTop w:val="0"/>
      <w:marBottom w:val="0"/>
      <w:divBdr>
        <w:top w:val="none" w:sz="0" w:space="0" w:color="auto"/>
        <w:left w:val="none" w:sz="0" w:space="0" w:color="auto"/>
        <w:bottom w:val="none" w:sz="0" w:space="0" w:color="auto"/>
        <w:right w:val="none" w:sz="0" w:space="0" w:color="auto"/>
      </w:divBdr>
    </w:div>
    <w:div w:id="1323661343">
      <w:bodyDiv w:val="1"/>
      <w:marLeft w:val="0"/>
      <w:marRight w:val="0"/>
      <w:marTop w:val="0"/>
      <w:marBottom w:val="0"/>
      <w:divBdr>
        <w:top w:val="none" w:sz="0" w:space="0" w:color="auto"/>
        <w:left w:val="none" w:sz="0" w:space="0" w:color="auto"/>
        <w:bottom w:val="none" w:sz="0" w:space="0" w:color="auto"/>
        <w:right w:val="none" w:sz="0" w:space="0" w:color="auto"/>
      </w:divBdr>
    </w:div>
    <w:div w:id="1396662502">
      <w:bodyDiv w:val="1"/>
      <w:marLeft w:val="0"/>
      <w:marRight w:val="0"/>
      <w:marTop w:val="0"/>
      <w:marBottom w:val="0"/>
      <w:divBdr>
        <w:top w:val="none" w:sz="0" w:space="0" w:color="auto"/>
        <w:left w:val="none" w:sz="0" w:space="0" w:color="auto"/>
        <w:bottom w:val="none" w:sz="0" w:space="0" w:color="auto"/>
        <w:right w:val="none" w:sz="0" w:space="0" w:color="auto"/>
      </w:divBdr>
    </w:div>
    <w:div w:id="1397819041">
      <w:bodyDiv w:val="1"/>
      <w:marLeft w:val="0"/>
      <w:marRight w:val="0"/>
      <w:marTop w:val="0"/>
      <w:marBottom w:val="0"/>
      <w:divBdr>
        <w:top w:val="none" w:sz="0" w:space="0" w:color="auto"/>
        <w:left w:val="none" w:sz="0" w:space="0" w:color="auto"/>
        <w:bottom w:val="none" w:sz="0" w:space="0" w:color="auto"/>
        <w:right w:val="none" w:sz="0" w:space="0" w:color="auto"/>
      </w:divBdr>
    </w:div>
    <w:div w:id="15119899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mailto:kaisha.philip@eastwestrail.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bc5a6f9-1dd0-45f4-8634-56a1ca78fbe2" xsi:nil="true"/>
    <RTM xmlns="2b6b69e3-2fdb-487b-bfde-70d913cd2e67" xsi:nil="true"/>
    <lcf76f155ced4ddcb4097134ff3c332f xmlns="2b6b69e3-2fdb-487b-bfde-70d913cd2e6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99C860B2F2E24389566AD57B1C48D8" ma:contentTypeVersion="26" ma:contentTypeDescription="Create a new document." ma:contentTypeScope="" ma:versionID="cac54b9e3190a0f1c4e00ce2c63d9c5b">
  <xsd:schema xmlns:xsd="http://www.w3.org/2001/XMLSchema" xmlns:xs="http://www.w3.org/2001/XMLSchema" xmlns:p="http://schemas.microsoft.com/office/2006/metadata/properties" xmlns:ns1="http://schemas.microsoft.com/sharepoint/v3" xmlns:ns2="2b6b69e3-2fdb-487b-bfde-70d913cd2e67" xmlns:ns3="7bc5a6f9-1dd0-45f4-8634-56a1ca78fbe2" targetNamespace="http://schemas.microsoft.com/office/2006/metadata/properties" ma:root="true" ma:fieldsID="e9c9c0a0728b3f2463744bdc56c0091b" ns1:_="" ns2:_="" ns3:_="">
    <xsd:import namespace="http://schemas.microsoft.com/sharepoint/v3"/>
    <xsd:import namespace="2b6b69e3-2fdb-487b-bfde-70d913cd2e67"/>
    <xsd:import namespace="7bc5a6f9-1dd0-45f4-8634-56a1ca78fb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LengthInSeconds" minOccurs="0"/>
                <xsd:element ref="ns2:RTM" minOccurs="0"/>
                <xsd:element ref="ns3:TaxCatchAll"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6b69e3-2fdb-487b-bfde-70d913cd2e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RTM" ma:index="22" nillable="true" ma:displayName="RTM" ma:format="Dropdown" ma:internalName="RTM">
      <xsd:simpleType>
        <xsd:union memberTypes="dms:Text">
          <xsd:simpleType>
            <xsd:restriction base="dms:Choice">
              <xsd:enumeration value="STA"/>
              <xsd:enumeration value="DA"/>
              <xsd:enumeration value="Framework"/>
              <xsd:enumeration value="OM - UT"/>
              <xsd:enumeration value="OM - FTS"/>
            </xsd:restriction>
          </xsd:simpleType>
        </xsd:un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44bd07b-bf97-4538-8233-064a809f66aa"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descrip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c5a6f9-1dd0-45f4-8634-56a1ca78fb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d0abba0-bcf8-4d0a-80a5-1279788e50ac}" ma:internalName="TaxCatchAll" ma:showField="CatchAllData" ma:web="7bc5a6f9-1dd0-45f4-8634-56a1ca78fb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66F396-FA46-4A3B-BAB0-82605AF1D8CE}">
  <ds:schemaRefs>
    <ds:schemaRef ds:uri="http://schemas.microsoft.com/sharepoint/v3/contenttype/forms"/>
  </ds:schemaRefs>
</ds:datastoreItem>
</file>

<file path=customXml/itemProps2.xml><?xml version="1.0" encoding="utf-8"?>
<ds:datastoreItem xmlns:ds="http://schemas.openxmlformats.org/officeDocument/2006/customXml" ds:itemID="{05C8F04C-83AA-4E06-9FEF-46AEC895ED7C}">
  <ds:schemaRefs>
    <ds:schemaRef ds:uri="d3f62c1c-a6c2-4845-ae96-d84806e5a30c"/>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http://www.w3.org/XML/1998/namespace"/>
    <ds:schemaRef ds:uri="http://purl.org/dc/terms/"/>
    <ds:schemaRef ds:uri="7bc5a6f9-1dd0-45f4-8634-56a1ca78fbe2"/>
    <ds:schemaRef ds:uri="http://schemas.microsoft.com/office/2006/metadata/properties"/>
    <ds:schemaRef ds:uri="http://purl.org/dc/dcmitype/"/>
    <ds:schemaRef ds:uri="http://schemas.microsoft.com/sharepoint/v3"/>
    <ds:schemaRef ds:uri="2b6b69e3-2fdb-487b-bfde-70d913cd2e67"/>
  </ds:schemaRefs>
</ds:datastoreItem>
</file>

<file path=customXml/itemProps3.xml><?xml version="1.0" encoding="utf-8"?>
<ds:datastoreItem xmlns:ds="http://schemas.openxmlformats.org/officeDocument/2006/customXml" ds:itemID="{9C5AC7EC-FE1A-48DA-B0F0-19C7CFDCB8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6b69e3-2fdb-487b-bfde-70d913cd2e67"/>
    <ds:schemaRef ds:uri="7bc5a6f9-1dd0-45f4-8634-56a1ca78f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475</Words>
  <Characters>2708</Characters>
  <Application>Microsoft Office Word</Application>
  <DocSecurity>0</DocSecurity>
  <Lines>22</Lines>
  <Paragraphs>6</Paragraphs>
  <ScaleCrop>false</ScaleCrop>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creator>Wade, Nicholas</dc:creator>
  <cp:keywords>Report</cp:keywords>
  <cp:lastModifiedBy>Kaisha Philip</cp:lastModifiedBy>
  <cp:revision>40</cp:revision>
  <dcterms:created xsi:type="dcterms:W3CDTF">2024-02-14T15:41:00Z</dcterms:created>
  <dcterms:modified xsi:type="dcterms:W3CDTF">2025-02-19T16:28:00Z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2023-10-20T00:00:00Z</vt:filetime>
  </property>
  <property fmtid="{D5CDD505-2E9C-101B-9397-08002B2CF9AE}" pid="3" name="Creator">
    <vt:lpwstr>Microsoft® Word for Microsoft 365</vt:lpwstr>
  </property>
  <property fmtid="{D5CDD505-2E9C-101B-9397-08002B2CF9AE}" pid="4" name="LastSaved">
    <vt:filetime>2024-02-14T00:00:00Z</vt:filetime>
  </property>
  <property fmtid="{D5CDD505-2E9C-101B-9397-08002B2CF9AE}" pid="5" name="Producer">
    <vt:lpwstr>Microsoft® Word for Microsoft 365</vt:lpwstr>
  </property>
  <property fmtid="{D5CDD505-2E9C-101B-9397-08002B2CF9AE}" pid="6" name="ContentTypeId">
    <vt:lpwstr>0x0101006299C860B2F2E24389566AD57B1C48D8</vt:lpwstr>
  </property>
</Properties>
</file>