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6"/>
        <w:gridCol w:w="3090"/>
        <w:gridCol w:w="2864"/>
        <w:gridCol w:w="2948"/>
      </w:tblGrid>
      <w:tr w:rsidR="00C115D9" w:rsidRPr="008B10C7" w14:paraId="60691C04" w14:textId="77777777" w:rsidTr="008B10C7">
        <w:trPr>
          <w:trHeight w:val="308"/>
        </w:trPr>
        <w:tc>
          <w:tcPr>
            <w:tcW w:w="11058" w:type="dxa"/>
            <w:gridSpan w:val="4"/>
            <w:shd w:val="clear" w:color="auto" w:fill="00B0F0"/>
            <w:hideMark/>
          </w:tcPr>
          <w:p w14:paraId="60691C03" w14:textId="220DF6D4" w:rsidR="00C115D9" w:rsidRPr="008B10C7" w:rsidRDefault="00C115D9" w:rsidP="009C5B10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8B10C7">
              <w:rPr>
                <w:rFonts w:cs="Arial"/>
                <w:b/>
                <w:bCs/>
              </w:rPr>
              <w:t>CHANGE CONTROL NOTICE (CCN)</w:t>
            </w:r>
          </w:p>
        </w:tc>
      </w:tr>
      <w:tr w:rsidR="00C115D9" w:rsidRPr="008B10C7" w14:paraId="60691C07" w14:textId="77777777" w:rsidTr="004349B2">
        <w:trPr>
          <w:trHeight w:val="721"/>
        </w:trPr>
        <w:tc>
          <w:tcPr>
            <w:tcW w:w="2156" w:type="dxa"/>
            <w:shd w:val="clear" w:color="auto" w:fill="00B0F0"/>
            <w:hideMark/>
          </w:tcPr>
          <w:p w14:paraId="60691C05" w14:textId="77777777" w:rsidR="00C115D9" w:rsidRPr="008B10C7" w:rsidRDefault="00C115D9" w:rsidP="009C5B10">
            <w:pPr>
              <w:spacing w:before="120" w:after="120"/>
              <w:rPr>
                <w:rFonts w:cs="Arial"/>
                <w:b/>
                <w:bCs/>
              </w:rPr>
            </w:pPr>
            <w:r w:rsidRPr="008B10C7">
              <w:rPr>
                <w:rFonts w:cs="Arial"/>
                <w:b/>
                <w:bCs/>
              </w:rPr>
              <w:t>Contract Title:</w:t>
            </w:r>
          </w:p>
        </w:tc>
        <w:tc>
          <w:tcPr>
            <w:tcW w:w="8902" w:type="dxa"/>
            <w:gridSpan w:val="3"/>
            <w:shd w:val="clear" w:color="auto" w:fill="auto"/>
            <w:noWrap/>
            <w:hideMark/>
          </w:tcPr>
          <w:p w14:paraId="60691C06" w14:textId="20627F88" w:rsidR="00C115D9" w:rsidRPr="008B10C7" w:rsidRDefault="008A2EF0" w:rsidP="009C5B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C115D9" w:rsidRPr="008B10C7">
              <w:rPr>
                <w:rFonts w:cs="Arial"/>
              </w:rPr>
              <w:t>he Provision of</w:t>
            </w:r>
            <w:r w:rsidR="000C206F" w:rsidRPr="008B10C7">
              <w:rPr>
                <w:rFonts w:cs="Arial"/>
              </w:rPr>
              <w:t xml:space="preserve"> Digital Lear</w:t>
            </w:r>
            <w:r w:rsidR="00924B95" w:rsidRPr="008B10C7">
              <w:rPr>
                <w:rFonts w:cs="Arial"/>
              </w:rPr>
              <w:t xml:space="preserve">ning Course Development for GCS </w:t>
            </w:r>
            <w:r w:rsidR="000C206F" w:rsidRPr="008B10C7">
              <w:rPr>
                <w:rFonts w:cs="Arial"/>
              </w:rPr>
              <w:t>Countering Disinformation; and Introduction to Communications</w:t>
            </w:r>
            <w:r w:rsidR="00C115D9" w:rsidRPr="008B10C7">
              <w:rPr>
                <w:rFonts w:cs="Arial"/>
              </w:rPr>
              <w:t xml:space="preserve"> (The Contract)</w:t>
            </w:r>
          </w:p>
        </w:tc>
      </w:tr>
      <w:tr w:rsidR="00C115D9" w:rsidRPr="008B10C7" w14:paraId="60691C0C" w14:textId="77777777" w:rsidTr="008B10C7">
        <w:trPr>
          <w:trHeight w:val="473"/>
        </w:trPr>
        <w:tc>
          <w:tcPr>
            <w:tcW w:w="2156" w:type="dxa"/>
            <w:shd w:val="clear" w:color="auto" w:fill="00B0F0"/>
            <w:noWrap/>
            <w:hideMark/>
          </w:tcPr>
          <w:p w14:paraId="60691C08" w14:textId="77777777" w:rsidR="00C115D9" w:rsidRPr="008B10C7" w:rsidRDefault="00C115D9" w:rsidP="009C5B10">
            <w:pPr>
              <w:spacing w:before="120" w:after="120"/>
              <w:rPr>
                <w:rFonts w:cs="Arial"/>
              </w:rPr>
            </w:pPr>
            <w:r w:rsidRPr="008B10C7">
              <w:rPr>
                <w:rFonts w:cs="Arial"/>
                <w:b/>
                <w:bCs/>
              </w:rPr>
              <w:t>Contract Reference:</w:t>
            </w:r>
          </w:p>
        </w:tc>
        <w:tc>
          <w:tcPr>
            <w:tcW w:w="3090" w:type="dxa"/>
            <w:shd w:val="clear" w:color="auto" w:fill="auto"/>
          </w:tcPr>
          <w:p w14:paraId="60691C09" w14:textId="4F2639D5" w:rsidR="00C115D9" w:rsidRPr="008B10C7" w:rsidRDefault="000C206F" w:rsidP="009C5B10">
            <w:pPr>
              <w:spacing w:before="120" w:after="120"/>
              <w:rPr>
                <w:rFonts w:cs="Arial"/>
              </w:rPr>
            </w:pPr>
            <w:r w:rsidRPr="008B10C7">
              <w:rPr>
                <w:rFonts w:cs="Arial"/>
              </w:rPr>
              <w:t>CCHR19A14</w:t>
            </w:r>
          </w:p>
        </w:tc>
        <w:tc>
          <w:tcPr>
            <w:tcW w:w="2864" w:type="dxa"/>
            <w:shd w:val="clear" w:color="auto" w:fill="00B0F0"/>
            <w:noWrap/>
            <w:hideMark/>
          </w:tcPr>
          <w:p w14:paraId="60691C0A" w14:textId="77777777" w:rsidR="00C115D9" w:rsidRPr="008B10C7" w:rsidRDefault="00C115D9" w:rsidP="009C5B10">
            <w:pPr>
              <w:spacing w:before="120" w:after="120"/>
              <w:rPr>
                <w:rFonts w:cs="Arial"/>
                <w:b/>
              </w:rPr>
            </w:pPr>
            <w:r w:rsidRPr="008B10C7">
              <w:rPr>
                <w:rFonts w:cs="Arial"/>
                <w:b/>
              </w:rPr>
              <w:t>Contract Change Number:</w:t>
            </w:r>
          </w:p>
        </w:tc>
        <w:tc>
          <w:tcPr>
            <w:tcW w:w="2948" w:type="dxa"/>
            <w:shd w:val="clear" w:color="auto" w:fill="auto"/>
          </w:tcPr>
          <w:p w14:paraId="60691C0B" w14:textId="7CEDE798" w:rsidR="00C115D9" w:rsidRPr="003E4EB4" w:rsidRDefault="000C206F" w:rsidP="009C5B10">
            <w:pPr>
              <w:spacing w:before="120" w:after="120"/>
              <w:rPr>
                <w:rFonts w:cs="Arial"/>
              </w:rPr>
            </w:pPr>
            <w:r w:rsidRPr="003E4EB4">
              <w:rPr>
                <w:rFonts w:cs="Arial"/>
              </w:rPr>
              <w:t>CCHR19A14-1</w:t>
            </w:r>
          </w:p>
        </w:tc>
      </w:tr>
      <w:tr w:rsidR="00C115D9" w:rsidRPr="008B10C7" w14:paraId="60691C11" w14:textId="77777777" w:rsidTr="008B10C7">
        <w:trPr>
          <w:trHeight w:val="513"/>
        </w:trPr>
        <w:tc>
          <w:tcPr>
            <w:tcW w:w="2156" w:type="dxa"/>
            <w:shd w:val="clear" w:color="auto" w:fill="00B0F0"/>
            <w:hideMark/>
          </w:tcPr>
          <w:p w14:paraId="60691C0D" w14:textId="77777777" w:rsidR="00C115D9" w:rsidRPr="008B10C7" w:rsidRDefault="00C115D9" w:rsidP="009C5B10">
            <w:pPr>
              <w:spacing w:before="120" w:after="120"/>
              <w:rPr>
                <w:rFonts w:cs="Arial"/>
                <w:b/>
                <w:iCs/>
              </w:rPr>
            </w:pPr>
            <w:r w:rsidRPr="008B10C7">
              <w:rPr>
                <w:rFonts w:cs="Arial"/>
                <w:i/>
                <w:iCs/>
              </w:rPr>
              <w:t> </w:t>
            </w:r>
            <w:r w:rsidRPr="008B10C7">
              <w:rPr>
                <w:rFonts w:cs="Arial"/>
                <w:b/>
                <w:iCs/>
              </w:rPr>
              <w:t>Date CCN issued:</w:t>
            </w:r>
          </w:p>
        </w:tc>
        <w:tc>
          <w:tcPr>
            <w:tcW w:w="3090" w:type="dxa"/>
            <w:shd w:val="clear" w:color="auto" w:fill="auto"/>
          </w:tcPr>
          <w:p w14:paraId="60691C0E" w14:textId="1B91663D" w:rsidR="00C115D9" w:rsidRPr="008B10C7" w:rsidRDefault="008A2EF0" w:rsidP="009C5B10">
            <w:pPr>
              <w:spacing w:before="120"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Thursday 26</w:t>
            </w:r>
            <w:r w:rsidRPr="008A2EF0">
              <w:rPr>
                <w:rFonts w:cs="Arial"/>
                <w:iCs/>
                <w:vertAlign w:val="superscript"/>
              </w:rPr>
              <w:t>th</w:t>
            </w:r>
            <w:r>
              <w:rPr>
                <w:rFonts w:cs="Arial"/>
                <w:iCs/>
              </w:rPr>
              <w:t xml:space="preserve"> March 2020</w:t>
            </w:r>
          </w:p>
        </w:tc>
        <w:tc>
          <w:tcPr>
            <w:tcW w:w="2864" w:type="dxa"/>
            <w:shd w:val="clear" w:color="auto" w:fill="00B0F0"/>
          </w:tcPr>
          <w:p w14:paraId="60691C0F" w14:textId="77777777" w:rsidR="00C115D9" w:rsidRPr="008B10C7" w:rsidRDefault="00C115D9" w:rsidP="009C5B10">
            <w:pPr>
              <w:spacing w:before="120" w:after="120"/>
              <w:rPr>
                <w:rFonts w:cs="Arial"/>
                <w:b/>
                <w:iCs/>
              </w:rPr>
            </w:pPr>
            <w:r w:rsidRPr="008B10C7">
              <w:rPr>
                <w:rFonts w:cs="Arial"/>
                <w:b/>
                <w:iCs/>
              </w:rPr>
              <w:t>Date Change Effective from:</w:t>
            </w:r>
          </w:p>
        </w:tc>
        <w:tc>
          <w:tcPr>
            <w:tcW w:w="2948" w:type="dxa"/>
            <w:shd w:val="clear" w:color="auto" w:fill="auto"/>
          </w:tcPr>
          <w:p w14:paraId="60691C10" w14:textId="13E8E76D" w:rsidR="00C115D9" w:rsidRPr="008A2EF0" w:rsidRDefault="008A2EF0" w:rsidP="009C5B10">
            <w:pPr>
              <w:spacing w:before="120" w:after="120"/>
              <w:rPr>
                <w:rFonts w:cs="Arial"/>
                <w:iCs/>
              </w:rPr>
            </w:pPr>
            <w:r w:rsidRPr="008A2EF0">
              <w:rPr>
                <w:rFonts w:cs="Arial"/>
                <w:iCs/>
              </w:rPr>
              <w:t>Monday 30</w:t>
            </w:r>
            <w:r w:rsidRPr="008A2EF0">
              <w:rPr>
                <w:rFonts w:cs="Arial"/>
                <w:iCs/>
                <w:vertAlign w:val="superscript"/>
              </w:rPr>
              <w:t>th</w:t>
            </w:r>
            <w:r w:rsidRPr="008A2EF0">
              <w:rPr>
                <w:rFonts w:cs="Arial"/>
                <w:iCs/>
              </w:rPr>
              <w:t xml:space="preserve"> March 2020</w:t>
            </w:r>
          </w:p>
        </w:tc>
      </w:tr>
      <w:tr w:rsidR="00C115D9" w:rsidRPr="008B10C7" w14:paraId="60691C1C" w14:textId="77777777" w:rsidTr="009C5B10">
        <w:trPr>
          <w:trHeight w:val="3729"/>
        </w:trPr>
        <w:tc>
          <w:tcPr>
            <w:tcW w:w="11058" w:type="dxa"/>
            <w:gridSpan w:val="4"/>
            <w:hideMark/>
          </w:tcPr>
          <w:p w14:paraId="60691C14" w14:textId="29FDF0E6" w:rsidR="00C115D9" w:rsidRPr="008B10C7" w:rsidRDefault="00C115D9" w:rsidP="00924B95">
            <w:pPr>
              <w:spacing w:before="120" w:after="120"/>
              <w:rPr>
                <w:rFonts w:cs="Arial"/>
                <w:iCs/>
              </w:rPr>
            </w:pPr>
            <w:r w:rsidRPr="008B10C7">
              <w:rPr>
                <w:rFonts w:cs="Arial"/>
                <w:b/>
                <w:iCs/>
              </w:rPr>
              <w:t>Between</w:t>
            </w:r>
            <w:r w:rsidRPr="008B10C7">
              <w:rPr>
                <w:rFonts w:cs="Arial"/>
                <w:iCs/>
              </w:rPr>
              <w:t>:</w:t>
            </w:r>
            <w:r w:rsidRPr="008B10C7">
              <w:rPr>
                <w:rFonts w:cs="Arial"/>
                <w:iCs/>
                <w:color w:val="FF0000"/>
              </w:rPr>
              <w:t xml:space="preserve"> </w:t>
            </w:r>
            <w:r w:rsidRPr="008B10C7">
              <w:rPr>
                <w:rFonts w:cs="Arial"/>
                <w:iCs/>
              </w:rPr>
              <w:t>The</w:t>
            </w:r>
            <w:r w:rsidR="000C206F" w:rsidRPr="008B10C7">
              <w:rPr>
                <w:rFonts w:cs="Arial"/>
                <w:iCs/>
              </w:rPr>
              <w:t xml:space="preserve"> Cabinet Office</w:t>
            </w:r>
            <w:r w:rsidRPr="008B10C7">
              <w:rPr>
                <w:rFonts w:cs="Arial"/>
                <w:iCs/>
              </w:rPr>
              <w:t xml:space="preserve"> (The Customer) and</w:t>
            </w:r>
            <w:r w:rsidR="000C206F" w:rsidRPr="008B10C7">
              <w:rPr>
                <w:rFonts w:cs="Arial"/>
                <w:iCs/>
              </w:rPr>
              <w:t xml:space="preserve"> Proversity.org</w:t>
            </w:r>
            <w:r w:rsidRPr="008B10C7">
              <w:rPr>
                <w:rFonts w:cs="Arial"/>
                <w:iCs/>
              </w:rPr>
              <w:t xml:space="preserve"> </w:t>
            </w:r>
            <w:r w:rsidR="009C5B10" w:rsidRPr="008B10C7">
              <w:rPr>
                <w:rFonts w:cs="Arial"/>
                <w:iCs/>
              </w:rPr>
              <w:t xml:space="preserve">Ltd </w:t>
            </w:r>
            <w:r w:rsidRPr="008B10C7">
              <w:rPr>
                <w:rFonts w:cs="Arial"/>
                <w:iCs/>
              </w:rPr>
              <w:t>(The Supplier)</w:t>
            </w:r>
          </w:p>
          <w:p w14:paraId="60691C15" w14:textId="77777777" w:rsidR="00C115D9" w:rsidRPr="008B10C7" w:rsidRDefault="00C115D9" w:rsidP="00924B95">
            <w:pPr>
              <w:pStyle w:val="ListParagraph"/>
              <w:numPr>
                <w:ilvl w:val="0"/>
                <w:numId w:val="2"/>
              </w:numPr>
              <w:adjustRightInd/>
              <w:spacing w:before="120" w:after="120"/>
              <w:ind w:left="360" w:hanging="360"/>
              <w:jc w:val="left"/>
              <w:rPr>
                <w:rFonts w:cs="Arial"/>
                <w:iCs/>
              </w:rPr>
            </w:pPr>
            <w:r w:rsidRPr="008B10C7">
              <w:rPr>
                <w:rFonts w:cs="Arial"/>
                <w:iCs/>
              </w:rPr>
              <w:t>The Contract is varied as follows:</w:t>
            </w:r>
          </w:p>
          <w:p w14:paraId="67806BCE" w14:textId="2B3EA679" w:rsidR="003A4A5E" w:rsidRPr="008B10C7" w:rsidRDefault="000C206F" w:rsidP="00C54F65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rFonts w:cs="Arial"/>
                <w:iCs/>
              </w:rPr>
            </w:pPr>
            <w:r w:rsidRPr="008B10C7">
              <w:rPr>
                <w:rFonts w:cs="Arial"/>
                <w:iCs/>
              </w:rPr>
              <w:t xml:space="preserve">The </w:t>
            </w:r>
            <w:r w:rsidR="003A4A5E" w:rsidRPr="008B10C7">
              <w:rPr>
                <w:rFonts w:cs="Arial"/>
                <w:iCs/>
              </w:rPr>
              <w:t>C</w:t>
            </w:r>
            <w:r w:rsidR="008B10C7" w:rsidRPr="008B10C7">
              <w:rPr>
                <w:rFonts w:cs="Arial"/>
                <w:iCs/>
              </w:rPr>
              <w:t xml:space="preserve">ontracting Authority </w:t>
            </w:r>
            <w:r w:rsidR="003A4A5E" w:rsidRPr="008B10C7">
              <w:rPr>
                <w:rFonts w:cs="Arial"/>
                <w:iCs/>
              </w:rPr>
              <w:t xml:space="preserve">wish to uplift </w:t>
            </w:r>
            <w:r w:rsidRPr="008B10C7">
              <w:rPr>
                <w:rFonts w:cs="Arial"/>
                <w:iCs/>
              </w:rPr>
              <w:t xml:space="preserve">the value of the </w:t>
            </w:r>
            <w:r w:rsidR="003A4A5E" w:rsidRPr="008B10C7">
              <w:rPr>
                <w:rFonts w:cs="Arial"/>
                <w:iCs/>
              </w:rPr>
              <w:t>contract by £75,000.00 (excl. VAT)</w:t>
            </w:r>
          </w:p>
          <w:p w14:paraId="62F16150" w14:textId="4FE21123" w:rsidR="003A4A5E" w:rsidRPr="008B10C7" w:rsidRDefault="008A2EF0" w:rsidP="00924B95">
            <w:pPr>
              <w:pStyle w:val="ListParagraph"/>
              <w:numPr>
                <w:ilvl w:val="2"/>
                <w:numId w:val="2"/>
              </w:numPr>
              <w:spacing w:before="120"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The Value of the C</w:t>
            </w:r>
            <w:r w:rsidR="003A4A5E" w:rsidRPr="008B10C7">
              <w:rPr>
                <w:rFonts w:cs="Arial"/>
                <w:iCs/>
              </w:rPr>
              <w:t xml:space="preserve">ontract at placement was </w:t>
            </w:r>
            <w:r w:rsidR="000C206F" w:rsidRPr="008B10C7">
              <w:rPr>
                <w:rFonts w:cs="Arial"/>
                <w:iCs/>
              </w:rPr>
              <w:t>£150,000</w:t>
            </w:r>
            <w:r w:rsidR="003A4A5E" w:rsidRPr="008B10C7">
              <w:rPr>
                <w:rFonts w:cs="Arial"/>
                <w:iCs/>
              </w:rPr>
              <w:t>.00 (excl. VAT)</w:t>
            </w:r>
            <w:r w:rsidR="000C206F" w:rsidRPr="008B10C7">
              <w:rPr>
                <w:rFonts w:cs="Arial"/>
                <w:iCs/>
              </w:rPr>
              <w:t xml:space="preserve"> </w:t>
            </w:r>
          </w:p>
          <w:p w14:paraId="16AD47C8" w14:textId="61A65235" w:rsidR="000C206F" w:rsidRPr="008B10C7" w:rsidRDefault="003A4A5E" w:rsidP="00924B95">
            <w:pPr>
              <w:pStyle w:val="ListParagraph"/>
              <w:numPr>
                <w:ilvl w:val="2"/>
                <w:numId w:val="2"/>
              </w:numPr>
              <w:spacing w:before="120" w:after="120"/>
              <w:rPr>
                <w:rFonts w:cs="Arial"/>
                <w:iCs/>
              </w:rPr>
            </w:pPr>
            <w:r w:rsidRPr="008B10C7">
              <w:rPr>
                <w:rFonts w:cs="Arial"/>
                <w:iCs/>
              </w:rPr>
              <w:t xml:space="preserve">The Contracting Authority wish to increase this to the maximum possible </w:t>
            </w:r>
            <w:r w:rsidR="008A2EF0">
              <w:rPr>
                <w:rFonts w:cs="Arial"/>
                <w:iCs/>
              </w:rPr>
              <w:t>C</w:t>
            </w:r>
            <w:r w:rsidR="00924B95" w:rsidRPr="008B10C7">
              <w:rPr>
                <w:rFonts w:cs="Arial"/>
                <w:iCs/>
              </w:rPr>
              <w:t>ontract value for this requirement, £</w:t>
            </w:r>
            <w:r w:rsidR="000C206F" w:rsidRPr="008B10C7">
              <w:rPr>
                <w:rFonts w:cs="Arial"/>
                <w:iCs/>
              </w:rPr>
              <w:t>225,000</w:t>
            </w:r>
            <w:r w:rsidRPr="008B10C7">
              <w:rPr>
                <w:rFonts w:cs="Arial"/>
                <w:iCs/>
              </w:rPr>
              <w:t>.00</w:t>
            </w:r>
            <w:r w:rsidR="000C206F" w:rsidRPr="008B10C7">
              <w:rPr>
                <w:rFonts w:cs="Arial"/>
                <w:iCs/>
              </w:rPr>
              <w:t xml:space="preserve"> (excl. VAT).</w:t>
            </w:r>
          </w:p>
          <w:p w14:paraId="63FFAA8C" w14:textId="7D8A385A" w:rsidR="001C07DC" w:rsidRPr="008B10C7" w:rsidRDefault="001C07DC" w:rsidP="00924B95">
            <w:pPr>
              <w:pStyle w:val="ListParagraph"/>
              <w:numPr>
                <w:ilvl w:val="2"/>
                <w:numId w:val="2"/>
              </w:numPr>
              <w:spacing w:before="120" w:after="120"/>
              <w:rPr>
                <w:rFonts w:cs="Arial"/>
                <w:iCs/>
              </w:rPr>
            </w:pPr>
            <w:r w:rsidRPr="008B10C7">
              <w:rPr>
                <w:rFonts w:cs="Arial"/>
                <w:iCs/>
              </w:rPr>
              <w:t xml:space="preserve">This </w:t>
            </w:r>
            <w:r w:rsidR="00924B95" w:rsidRPr="008B10C7">
              <w:rPr>
                <w:rFonts w:cs="Arial"/>
                <w:iCs/>
              </w:rPr>
              <w:t xml:space="preserve">is an increase of £75,000.00 (excl. VAT) and is </w:t>
            </w:r>
            <w:r w:rsidR="008A2EF0">
              <w:rPr>
                <w:rFonts w:cs="Arial"/>
                <w:iCs/>
              </w:rPr>
              <w:t>within 50% of the original C</w:t>
            </w:r>
            <w:r w:rsidRPr="008B10C7">
              <w:rPr>
                <w:rFonts w:cs="Arial"/>
                <w:iCs/>
              </w:rPr>
              <w:t>ontract value, in line</w:t>
            </w:r>
            <w:r w:rsidR="00924B95" w:rsidRPr="008B10C7">
              <w:rPr>
                <w:rFonts w:cs="Arial"/>
                <w:iCs/>
              </w:rPr>
              <w:t xml:space="preserve"> with Regulation 72</w:t>
            </w:r>
            <w:r w:rsidRPr="008B10C7">
              <w:rPr>
                <w:rFonts w:cs="Arial"/>
                <w:iCs/>
              </w:rPr>
              <w:t xml:space="preserve"> of Public Contract Regulations 2015</w:t>
            </w:r>
            <w:r w:rsidR="00924B95" w:rsidRPr="008B10C7">
              <w:rPr>
                <w:rFonts w:cs="Arial"/>
                <w:iCs/>
              </w:rPr>
              <w:t>.</w:t>
            </w:r>
          </w:p>
          <w:p w14:paraId="7E082117" w14:textId="643B6C87" w:rsidR="001C07DC" w:rsidRPr="008B10C7" w:rsidRDefault="001C07DC" w:rsidP="00924B95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rFonts w:cs="Arial"/>
                <w:szCs w:val="22"/>
              </w:rPr>
            </w:pPr>
            <w:r w:rsidRPr="008B10C7">
              <w:rPr>
                <w:rFonts w:cs="Arial"/>
                <w:iCs/>
              </w:rPr>
              <w:t xml:space="preserve">There </w:t>
            </w:r>
            <w:r w:rsidR="008A2EF0">
              <w:rPr>
                <w:rFonts w:cs="Arial"/>
                <w:iCs/>
              </w:rPr>
              <w:t>will also be a revision to the C</w:t>
            </w:r>
            <w:r w:rsidRPr="008B10C7">
              <w:rPr>
                <w:rFonts w:cs="Arial"/>
                <w:iCs/>
              </w:rPr>
              <w:t xml:space="preserve">ontract </w:t>
            </w:r>
            <w:r w:rsidR="000C206F" w:rsidRPr="008B10C7">
              <w:rPr>
                <w:rFonts w:cs="Arial"/>
                <w:iCs/>
              </w:rPr>
              <w:t>deliverables</w:t>
            </w:r>
            <w:r w:rsidRPr="008B10C7">
              <w:rPr>
                <w:rFonts w:cs="Arial"/>
                <w:iCs/>
              </w:rPr>
              <w:t xml:space="preserve"> as follows</w:t>
            </w:r>
            <w:r w:rsidR="000C206F" w:rsidRPr="008B10C7">
              <w:rPr>
                <w:rFonts w:cs="Arial"/>
                <w:iCs/>
              </w:rPr>
              <w:t xml:space="preserve">: </w:t>
            </w:r>
          </w:p>
          <w:p w14:paraId="3B8AFF25" w14:textId="58A1F330" w:rsidR="000C206F" w:rsidRPr="008B10C7" w:rsidRDefault="009C5B10" w:rsidP="00924B95">
            <w:pPr>
              <w:pStyle w:val="ListParagraph"/>
              <w:numPr>
                <w:ilvl w:val="2"/>
                <w:numId w:val="2"/>
              </w:numPr>
              <w:spacing w:before="120" w:after="120"/>
              <w:rPr>
                <w:rFonts w:cs="Arial"/>
                <w:szCs w:val="22"/>
              </w:rPr>
            </w:pPr>
            <w:r w:rsidRPr="008B10C7">
              <w:rPr>
                <w:rFonts w:cs="Arial"/>
                <w:iCs/>
              </w:rPr>
              <w:t>The Contracting Authority require the c</w:t>
            </w:r>
            <w:r w:rsidR="000C206F" w:rsidRPr="008B10C7">
              <w:rPr>
                <w:rFonts w:cs="Arial"/>
                <w:iCs/>
              </w:rPr>
              <w:t>reation of additional digital learning scenarios</w:t>
            </w:r>
            <w:r w:rsidRPr="008B10C7">
              <w:rPr>
                <w:rFonts w:cs="Arial"/>
                <w:iCs/>
              </w:rPr>
              <w:t xml:space="preserve"> from the Supplier, Proversity.org Ltd.</w:t>
            </w:r>
          </w:p>
          <w:p w14:paraId="11B41226" w14:textId="0BB17250" w:rsidR="001C07DC" w:rsidRPr="008B10C7" w:rsidRDefault="001C07DC" w:rsidP="00924B95">
            <w:pPr>
              <w:pStyle w:val="ListParagraph"/>
              <w:numPr>
                <w:ilvl w:val="2"/>
                <w:numId w:val="2"/>
              </w:numPr>
              <w:spacing w:before="120" w:after="120"/>
              <w:rPr>
                <w:rFonts w:cs="Arial"/>
                <w:szCs w:val="22"/>
              </w:rPr>
            </w:pPr>
            <w:r w:rsidRPr="008B10C7">
              <w:rPr>
                <w:rFonts w:cs="Arial"/>
                <w:iCs/>
              </w:rPr>
              <w:t>Full details of these revised deliverables are included within Annex 1.</w:t>
            </w:r>
          </w:p>
          <w:p w14:paraId="6F2214BF" w14:textId="7DC3533A" w:rsidR="000C206F" w:rsidRPr="008B10C7" w:rsidRDefault="003A4A5E" w:rsidP="00924B95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rFonts w:cs="Arial"/>
                <w:iCs/>
              </w:rPr>
            </w:pPr>
            <w:r w:rsidRPr="008B10C7">
              <w:rPr>
                <w:rFonts w:cs="Arial"/>
                <w:iCs/>
              </w:rPr>
              <w:t>Other than the variations detailed within Annex 1, t</w:t>
            </w:r>
            <w:r w:rsidR="000C206F" w:rsidRPr="008B10C7">
              <w:rPr>
                <w:rFonts w:cs="Arial"/>
                <w:iCs/>
              </w:rPr>
              <w:t xml:space="preserve">he original terms and conditions of the </w:t>
            </w:r>
            <w:r w:rsidR="008A2EF0">
              <w:rPr>
                <w:rFonts w:cs="Arial"/>
                <w:iCs/>
              </w:rPr>
              <w:t>C</w:t>
            </w:r>
            <w:r w:rsidR="000C206F" w:rsidRPr="008B10C7">
              <w:rPr>
                <w:rFonts w:cs="Arial"/>
                <w:iCs/>
              </w:rPr>
              <w:t>ontract shall remain unchanged for the entirety of the</w:t>
            </w:r>
            <w:r w:rsidR="008A2EF0">
              <w:rPr>
                <w:rFonts w:cs="Arial"/>
                <w:iCs/>
              </w:rPr>
              <w:t xml:space="preserve"> C</w:t>
            </w:r>
            <w:r w:rsidR="00924B95" w:rsidRPr="008B10C7">
              <w:rPr>
                <w:rFonts w:cs="Arial"/>
                <w:iCs/>
              </w:rPr>
              <w:t>ontract duration, including the exercised</w:t>
            </w:r>
            <w:r w:rsidR="000C206F" w:rsidRPr="008B10C7">
              <w:rPr>
                <w:rFonts w:cs="Arial"/>
                <w:iCs/>
              </w:rPr>
              <w:t xml:space="preserve"> extension period</w:t>
            </w:r>
            <w:r w:rsidR="00924B95" w:rsidRPr="008B10C7">
              <w:rPr>
                <w:rFonts w:cs="Arial"/>
                <w:iCs/>
              </w:rPr>
              <w:t>.</w:t>
            </w:r>
          </w:p>
          <w:p w14:paraId="60691C18" w14:textId="5E6AF672" w:rsidR="00C115D9" w:rsidRPr="008B10C7" w:rsidRDefault="00C115D9" w:rsidP="00924B95">
            <w:pPr>
              <w:pStyle w:val="MarginText"/>
              <w:keepNext/>
              <w:numPr>
                <w:ilvl w:val="0"/>
                <w:numId w:val="2"/>
              </w:numPr>
              <w:spacing w:before="120" w:after="120"/>
              <w:ind w:left="360" w:hanging="360"/>
              <w:rPr>
                <w:rFonts w:cs="Arial"/>
                <w:szCs w:val="22"/>
              </w:rPr>
            </w:pPr>
            <w:r w:rsidRPr="008B10C7">
              <w:rPr>
                <w:rFonts w:cs="Arial"/>
                <w:szCs w:val="22"/>
              </w:rPr>
              <w:t>Words and expressions in this Change Control Notice shall have the meanings given to them in the Contract.</w:t>
            </w:r>
          </w:p>
          <w:p w14:paraId="60691C1B" w14:textId="3B6BEFA2" w:rsidR="00C115D9" w:rsidRPr="008B10C7" w:rsidRDefault="00C115D9" w:rsidP="00924B95">
            <w:pPr>
              <w:pStyle w:val="MarginText"/>
              <w:keepNext/>
              <w:numPr>
                <w:ilvl w:val="0"/>
                <w:numId w:val="2"/>
              </w:numPr>
              <w:spacing w:before="120" w:after="120"/>
              <w:ind w:left="360" w:hanging="360"/>
              <w:rPr>
                <w:rFonts w:cs="Arial"/>
                <w:szCs w:val="22"/>
              </w:rPr>
            </w:pPr>
            <w:r w:rsidRPr="008B10C7">
              <w:rPr>
                <w:rFonts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</w:tc>
      </w:tr>
      <w:tr w:rsidR="00C115D9" w:rsidRPr="008B10C7" w14:paraId="60691C21" w14:textId="77777777" w:rsidTr="008B10C7">
        <w:trPr>
          <w:trHeight w:val="298"/>
        </w:trPr>
        <w:tc>
          <w:tcPr>
            <w:tcW w:w="11058" w:type="dxa"/>
            <w:gridSpan w:val="4"/>
            <w:hideMark/>
          </w:tcPr>
          <w:p w14:paraId="60691C1F" w14:textId="1A8A2A05" w:rsidR="00C115D9" w:rsidRPr="008B10C7" w:rsidRDefault="004349B2" w:rsidP="00341EDD">
            <w:pPr>
              <w:spacing w:before="120" w:after="120"/>
              <w:rPr>
                <w:rFonts w:cs="Arial"/>
              </w:rPr>
            </w:pPr>
            <w:r w:rsidRPr="008B10C7">
              <w:rPr>
                <w:rFonts w:cs="Arial"/>
              </w:rPr>
              <w:br w:type="page"/>
            </w:r>
            <w:r w:rsidR="00C115D9" w:rsidRPr="008B10C7">
              <w:rPr>
                <w:rFonts w:cs="Arial"/>
              </w:rPr>
              <w:t xml:space="preserve">Change authorised to proceed by: </w:t>
            </w:r>
            <w:r w:rsidR="00C115D9" w:rsidRPr="008B10C7">
              <w:rPr>
                <w:rFonts w:cs="Arial"/>
                <w:bCs/>
              </w:rPr>
              <w:t>(Customer’s representative):</w:t>
            </w:r>
            <w:r w:rsidR="00C115D9" w:rsidRPr="008B10C7">
              <w:rPr>
                <w:rFonts w:cs="Arial"/>
              </w:rPr>
              <w:t xml:space="preserve">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1"/>
              <w:gridCol w:w="3611"/>
            </w:tblGrid>
            <w:tr w:rsidR="00341EDD" w:rsidRPr="008B10C7" w14:paraId="3ECA2981" w14:textId="77777777" w:rsidTr="008B10C7">
              <w:trPr>
                <w:trHeight w:val="986"/>
              </w:trPr>
              <w:tc>
                <w:tcPr>
                  <w:tcW w:w="3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1DE845" w14:textId="6C091201" w:rsidR="00341EDD" w:rsidRPr="008E6D92" w:rsidRDefault="008E6D92" w:rsidP="00341EDD">
                  <w:pPr>
                    <w:jc w:val="center"/>
                    <w:rPr>
                      <w:rFonts w:cs="Arial"/>
                      <w:b/>
                      <w:sz w:val="2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48FFB" w14:textId="3304A687" w:rsidR="00341EDD" w:rsidRPr="008B10C7" w:rsidRDefault="008E6D92" w:rsidP="00341EDD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F48620" w14:textId="54754DC0" w:rsidR="00341EDD" w:rsidRPr="008B10C7" w:rsidRDefault="008E6D92" w:rsidP="00341EDD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</w:tr>
            <w:tr w:rsidR="00341EDD" w:rsidRPr="008B10C7" w14:paraId="1DA31516" w14:textId="77777777" w:rsidTr="00341EDD">
              <w:tc>
                <w:tcPr>
                  <w:tcW w:w="3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CA71653" w14:textId="77777777" w:rsidR="00341EDD" w:rsidRPr="008B10C7" w:rsidRDefault="00341EDD" w:rsidP="00341EDD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Signature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1104D89" w14:textId="77777777" w:rsidR="00341EDD" w:rsidRPr="008B10C7" w:rsidRDefault="00341EDD" w:rsidP="00341EDD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Print Name and Job Title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97B6373" w14:textId="77777777" w:rsidR="00341EDD" w:rsidRPr="008B10C7" w:rsidRDefault="00341EDD" w:rsidP="00341EDD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Date</w:t>
                  </w:r>
                </w:p>
              </w:tc>
            </w:tr>
          </w:tbl>
          <w:p w14:paraId="043A7B83" w14:textId="77777777" w:rsidR="004349B2" w:rsidRPr="008B10C7" w:rsidRDefault="004349B2" w:rsidP="004349B2">
            <w:pPr>
              <w:spacing w:before="120" w:after="120"/>
              <w:rPr>
                <w:rFonts w:cs="Arial"/>
              </w:rPr>
            </w:pPr>
            <w:r w:rsidRPr="008B10C7">
              <w:rPr>
                <w:rFonts w:cs="Arial"/>
              </w:rPr>
              <w:t>Authorised for and on behalf of the Supplier:</w:t>
            </w: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1"/>
              <w:gridCol w:w="3611"/>
            </w:tblGrid>
            <w:tr w:rsidR="004349B2" w:rsidRPr="008B10C7" w14:paraId="45F6B8C0" w14:textId="77777777" w:rsidTr="008B10C7">
              <w:trPr>
                <w:trHeight w:val="940"/>
              </w:trPr>
              <w:tc>
                <w:tcPr>
                  <w:tcW w:w="3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741806" w14:textId="3334AE3F" w:rsidR="004349B2" w:rsidRPr="008B10C7" w:rsidRDefault="008E6D92" w:rsidP="004349B2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CA5519" w14:textId="070D6528" w:rsidR="004349B2" w:rsidRPr="008B10C7" w:rsidRDefault="008E6D92" w:rsidP="004349B2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2FA5C1" w14:textId="27EE60D6" w:rsidR="004349B2" w:rsidRPr="008B10C7" w:rsidRDefault="008E6D92" w:rsidP="004349B2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</w:tr>
            <w:tr w:rsidR="004349B2" w:rsidRPr="008B10C7" w14:paraId="59F008C1" w14:textId="77777777" w:rsidTr="00CF0D39">
              <w:tc>
                <w:tcPr>
                  <w:tcW w:w="3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51A7D36" w14:textId="77777777" w:rsidR="004349B2" w:rsidRPr="008B10C7" w:rsidRDefault="004349B2" w:rsidP="004349B2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Signature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44243D5" w14:textId="77777777" w:rsidR="004349B2" w:rsidRPr="008B10C7" w:rsidRDefault="004349B2" w:rsidP="004349B2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Print Name and Job Title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D30F33B" w14:textId="77777777" w:rsidR="004349B2" w:rsidRPr="008B10C7" w:rsidRDefault="004349B2" w:rsidP="004349B2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Date</w:t>
                  </w:r>
                </w:p>
              </w:tc>
            </w:tr>
          </w:tbl>
          <w:p w14:paraId="4AE8300F" w14:textId="2C07690A" w:rsidR="004349B2" w:rsidRPr="008B10C7" w:rsidRDefault="004349B2" w:rsidP="004349B2">
            <w:pPr>
              <w:spacing w:before="120" w:after="120"/>
              <w:rPr>
                <w:rFonts w:cs="Arial"/>
              </w:rPr>
            </w:pPr>
            <w:r w:rsidRPr="008B10C7">
              <w:rPr>
                <w:rFonts w:cs="Arial"/>
              </w:rPr>
              <w:t>Authorised for and on behalf of the Customer:</w:t>
            </w: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1"/>
              <w:gridCol w:w="3611"/>
            </w:tblGrid>
            <w:tr w:rsidR="004349B2" w:rsidRPr="008B10C7" w14:paraId="57F462A9" w14:textId="77777777" w:rsidTr="008B10C7">
              <w:trPr>
                <w:trHeight w:val="947"/>
              </w:trPr>
              <w:tc>
                <w:tcPr>
                  <w:tcW w:w="3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48FD33" w14:textId="7F05B925" w:rsidR="004349B2" w:rsidRPr="008B10C7" w:rsidRDefault="008E6D92" w:rsidP="004349B2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2666B1" w14:textId="199CC49E" w:rsidR="004349B2" w:rsidRPr="008B10C7" w:rsidRDefault="008E6D92" w:rsidP="004349B2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3E73FC" w14:textId="2E2FA4C3" w:rsidR="004349B2" w:rsidRPr="008B10C7" w:rsidRDefault="008E6D92" w:rsidP="004349B2">
                  <w:pPr>
                    <w:jc w:val="center"/>
                    <w:rPr>
                      <w:rFonts w:cs="Arial"/>
                      <w:b/>
                      <w:sz w:val="48"/>
                    </w:rPr>
                  </w:pPr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This text </w:t>
                  </w:r>
                  <w:proofErr w:type="gramStart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has been redacted</w:t>
                  </w:r>
                  <w:proofErr w:type="gramEnd"/>
                  <w:r w:rsidRPr="00C03DE3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 xml:space="preserve"> under the exemptions set out by the Freedom of Information Act.</w:t>
                  </w:r>
                  <w:bookmarkStart w:id="0" w:name="_GoBack"/>
                  <w:bookmarkEnd w:id="0"/>
                </w:p>
              </w:tc>
            </w:tr>
            <w:tr w:rsidR="004349B2" w:rsidRPr="008B10C7" w14:paraId="30AABF09" w14:textId="77777777" w:rsidTr="00CF0D39">
              <w:tc>
                <w:tcPr>
                  <w:tcW w:w="3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579DE9C" w14:textId="77777777" w:rsidR="004349B2" w:rsidRPr="008B10C7" w:rsidRDefault="004349B2" w:rsidP="004349B2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Signature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F5DF21F" w14:textId="77777777" w:rsidR="004349B2" w:rsidRPr="008B10C7" w:rsidRDefault="004349B2" w:rsidP="004349B2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Print Name and Job Title</w:t>
                  </w:r>
                </w:p>
              </w:tc>
              <w:tc>
                <w:tcPr>
                  <w:tcW w:w="36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21E54E0" w14:textId="77777777" w:rsidR="004349B2" w:rsidRPr="008B10C7" w:rsidRDefault="004349B2" w:rsidP="004349B2">
                  <w:pPr>
                    <w:jc w:val="center"/>
                    <w:rPr>
                      <w:rFonts w:cs="Arial"/>
                      <w:b/>
                    </w:rPr>
                  </w:pPr>
                  <w:r w:rsidRPr="008B10C7">
                    <w:rPr>
                      <w:rFonts w:cs="Arial"/>
                      <w:b/>
                    </w:rPr>
                    <w:t>Date</w:t>
                  </w:r>
                </w:p>
              </w:tc>
            </w:tr>
          </w:tbl>
          <w:p w14:paraId="60691C20" w14:textId="55AB2B8B" w:rsidR="004349B2" w:rsidRPr="008B10C7" w:rsidRDefault="004349B2" w:rsidP="009C5B10">
            <w:pPr>
              <w:spacing w:before="120" w:after="120"/>
              <w:ind w:left="2274"/>
              <w:rPr>
                <w:rFonts w:cs="Arial"/>
              </w:rPr>
            </w:pPr>
          </w:p>
        </w:tc>
      </w:tr>
    </w:tbl>
    <w:p w14:paraId="60691C31" w14:textId="77777777" w:rsidR="00741738" w:rsidRPr="008B10C7" w:rsidRDefault="00741738" w:rsidP="008B10C7">
      <w:pPr>
        <w:spacing w:before="120" w:after="120"/>
        <w:rPr>
          <w:rFonts w:cs="Arial"/>
        </w:rPr>
      </w:pPr>
    </w:p>
    <w:sectPr w:rsidR="00741738" w:rsidRPr="008B10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889C2" w14:textId="77777777" w:rsidR="004D42D0" w:rsidRDefault="004D42D0" w:rsidP="00C115D9">
      <w:r>
        <w:separator/>
      </w:r>
    </w:p>
  </w:endnote>
  <w:endnote w:type="continuationSeparator" w:id="0">
    <w:p w14:paraId="095C1EDE" w14:textId="77777777" w:rsidR="004D42D0" w:rsidRDefault="004D42D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Yu Gothic U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1C4D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0691C4E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0691C51" w14:textId="2309FF92" w:rsidR="00C115D9" w:rsidRPr="008B10C7" w:rsidRDefault="00C115D9" w:rsidP="008B10C7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7120"/>
      </w:tabs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  <w:r w:rsidR="00341EDD">
      <w:rPr>
        <w:rFonts w:cs="Arial"/>
        <w:color w:val="222222"/>
        <w:sz w:val="19"/>
        <w:szCs w:val="19"/>
        <w:shd w:val="clear" w:color="auto" w:fill="FFFFFF"/>
      </w:rPr>
      <w:t xml:space="preserve">                                                                        </w:t>
    </w:r>
    <w:r w:rsidR="008A2EF0">
      <w:rPr>
        <w:rFonts w:cs="Arial"/>
        <w:color w:val="222222"/>
        <w:sz w:val="19"/>
        <w:szCs w:val="19"/>
        <w:shd w:val="clear" w:color="auto" w:fill="FFFFFF"/>
      </w:rPr>
      <w:t xml:space="preserve">   </w:t>
    </w:r>
    <w:r w:rsidR="008A2EF0">
      <w:rPr>
        <w:sz w:val="20"/>
        <w:szCs w:val="20"/>
      </w:rPr>
      <w:t>v</w:t>
    </w:r>
    <w:r>
      <w:rPr>
        <w:sz w:val="20"/>
        <w:szCs w:val="20"/>
      </w:rPr>
      <w:t xml:space="preserve">1.0 </w:t>
    </w:r>
    <w:r w:rsidR="008A2EF0">
      <w:rPr>
        <w:sz w:val="20"/>
        <w:szCs w:val="20"/>
      </w:rPr>
      <w:t>Wednesday 25</w:t>
    </w:r>
    <w:r w:rsidR="008A2EF0" w:rsidRPr="008A2EF0">
      <w:rPr>
        <w:sz w:val="20"/>
        <w:szCs w:val="20"/>
        <w:vertAlign w:val="superscript"/>
      </w:rPr>
      <w:t>th</w:t>
    </w:r>
    <w:r w:rsidR="008A2EF0">
      <w:rPr>
        <w:sz w:val="20"/>
        <w:szCs w:val="20"/>
      </w:rPr>
      <w:t xml:space="preserve"> 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874D" w14:textId="77777777" w:rsidR="004D42D0" w:rsidRDefault="004D42D0" w:rsidP="00C115D9">
      <w:r>
        <w:separator/>
      </w:r>
    </w:p>
  </w:footnote>
  <w:footnote w:type="continuationSeparator" w:id="0">
    <w:p w14:paraId="488655F4" w14:textId="77777777" w:rsidR="004D42D0" w:rsidRDefault="004D42D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1C4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691C52" wp14:editId="60691C53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53A97D6E" w14:textId="7DDB404B" w:rsidR="00924B95" w:rsidRDefault="00924B95" w:rsidP="00924B95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Variation for T</w:t>
    </w:r>
    <w:r w:rsidRPr="00924B95">
      <w:rPr>
        <w:rFonts w:cs="Arial"/>
        <w:sz w:val="20"/>
        <w:szCs w:val="20"/>
      </w:rPr>
      <w:t xml:space="preserve">he Provision of Digital Learning Course Development for GCS </w:t>
    </w:r>
  </w:p>
  <w:p w14:paraId="2ADDA1A3" w14:textId="3730513E" w:rsidR="00924B95" w:rsidRDefault="00924B95" w:rsidP="00924B95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924B95">
      <w:rPr>
        <w:rFonts w:cs="Arial"/>
        <w:sz w:val="20"/>
        <w:szCs w:val="20"/>
      </w:rPr>
      <w:t xml:space="preserve">Countering Disinformation; and Introduction to Communications </w:t>
    </w:r>
  </w:p>
  <w:p w14:paraId="60691C4B" w14:textId="13B9546F" w:rsidR="00C115D9" w:rsidRDefault="00C115D9" w:rsidP="008B10C7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924B95">
      <w:rPr>
        <w:rFonts w:cs="Arial"/>
        <w:sz w:val="20"/>
        <w:szCs w:val="20"/>
      </w:rPr>
      <w:t>CCHR19A14</w:t>
    </w:r>
  </w:p>
  <w:p w14:paraId="60691C4C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C206F"/>
    <w:rsid w:val="001C07DC"/>
    <w:rsid w:val="00341EDD"/>
    <w:rsid w:val="003A4A5E"/>
    <w:rsid w:val="003E4EB4"/>
    <w:rsid w:val="004349B2"/>
    <w:rsid w:val="004D42D0"/>
    <w:rsid w:val="00642CCF"/>
    <w:rsid w:val="006C6DA0"/>
    <w:rsid w:val="00741738"/>
    <w:rsid w:val="008A2EF0"/>
    <w:rsid w:val="008B10C7"/>
    <w:rsid w:val="008E6D92"/>
    <w:rsid w:val="00924B95"/>
    <w:rsid w:val="009C5B10"/>
    <w:rsid w:val="00C115D9"/>
    <w:rsid w:val="00C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91C01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Jonathan Wotman</cp:lastModifiedBy>
  <cp:revision>3</cp:revision>
  <dcterms:created xsi:type="dcterms:W3CDTF">2020-04-15T09:00:00Z</dcterms:created>
  <dcterms:modified xsi:type="dcterms:W3CDTF">2020-04-15T09:29:00Z</dcterms:modified>
</cp:coreProperties>
</file>