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08491" w14:textId="313DC25B" w:rsidR="004C441B" w:rsidRPr="007674A1" w:rsidRDefault="004C441B" w:rsidP="002D2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rial" w:hAnsi="Arial"/>
          <w:color w:val="000000"/>
          <w:sz w:val="24"/>
        </w:rPr>
      </w:pPr>
      <w:r w:rsidRPr="007674A1">
        <w:rPr>
          <w:rFonts w:ascii="Arial" w:hAnsi="Arial"/>
          <w:b/>
          <w:color w:val="000000"/>
          <w:sz w:val="24"/>
        </w:rPr>
        <w:t>CONTRACT FOR</w:t>
      </w:r>
      <w:r w:rsidR="008F735E">
        <w:rPr>
          <w:rFonts w:ascii="Arial" w:hAnsi="Arial"/>
          <w:b/>
          <w:color w:val="000000"/>
          <w:sz w:val="24"/>
        </w:rPr>
        <w:t xml:space="preserve"> DESIGNATED SAFEGUARDING LEAD (DSL) ONLINE RESOURCE</w:t>
      </w:r>
    </w:p>
    <w:p w14:paraId="16BAB07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3101CB3" w14:textId="4639096A"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ab/>
        <w:t>THIS CONTRACT IS DATED</w:t>
      </w:r>
      <w:proofErr w:type="gramStart"/>
      <w:r w:rsidRPr="007674A1">
        <w:rPr>
          <w:rFonts w:ascii="Arial" w:hAnsi="Arial"/>
          <w:b/>
          <w:color w:val="000000"/>
          <w:sz w:val="24"/>
        </w:rPr>
        <w:t xml:space="preserve"> ..</w:t>
      </w:r>
      <w:proofErr w:type="gramEnd"/>
      <w:r w:rsidRPr="007674A1">
        <w:rPr>
          <w:rFonts w:ascii="Arial" w:hAnsi="Arial"/>
          <w:b/>
          <w:color w:val="000000"/>
        </w:rPr>
        <w:t>***</w:t>
      </w:r>
      <w:r w:rsidRPr="007674A1">
        <w:rPr>
          <w:rFonts w:ascii="Arial" w:hAnsi="Arial"/>
          <w:color w:val="000000"/>
          <w:sz w:val="24"/>
        </w:rPr>
        <w:t>Insert Date, in manuscript</w:t>
      </w:r>
      <w:r w:rsidR="00733386">
        <w:rPr>
          <w:rFonts w:ascii="Arial" w:hAnsi="Arial"/>
          <w:color w:val="000000"/>
          <w:sz w:val="24"/>
        </w:rPr>
        <w:t xml:space="preserve"> here (i.e. </w:t>
      </w:r>
      <w:r w:rsidRPr="007674A1">
        <w:rPr>
          <w:rFonts w:ascii="Arial" w:hAnsi="Arial"/>
          <w:color w:val="000000"/>
          <w:sz w:val="24"/>
        </w:rPr>
        <w:t xml:space="preserve">the </w:t>
      </w:r>
      <w:r w:rsidR="00733386">
        <w:rPr>
          <w:rFonts w:ascii="Arial" w:hAnsi="Arial"/>
          <w:color w:val="000000"/>
          <w:sz w:val="24"/>
        </w:rPr>
        <w:t xml:space="preserve">date the </w:t>
      </w:r>
      <w:r w:rsidRPr="007674A1">
        <w:rPr>
          <w:rFonts w:ascii="Arial" w:hAnsi="Arial"/>
          <w:color w:val="000000"/>
          <w:sz w:val="24"/>
        </w:rPr>
        <w:t xml:space="preserve">Department </w:t>
      </w:r>
      <w:r w:rsidR="00733386">
        <w:rPr>
          <w:rFonts w:ascii="Arial" w:hAnsi="Arial"/>
          <w:color w:val="000000"/>
          <w:sz w:val="24"/>
        </w:rPr>
        <w:t>s</w:t>
      </w:r>
      <w:r w:rsidRPr="007674A1">
        <w:rPr>
          <w:rFonts w:ascii="Arial" w:hAnsi="Arial"/>
          <w:color w:val="000000"/>
          <w:sz w:val="24"/>
        </w:rPr>
        <w:t>igned the Contract</w:t>
      </w:r>
      <w:r w:rsidR="00733386">
        <w:rPr>
          <w:rFonts w:ascii="Arial" w:hAnsi="Arial"/>
          <w:color w:val="000000"/>
          <w:sz w:val="24"/>
        </w:rPr>
        <w:t>)</w:t>
      </w:r>
      <w:r w:rsidRPr="007674A1">
        <w:rPr>
          <w:rFonts w:ascii="Arial" w:hAnsi="Arial"/>
          <w:b/>
          <w:color w:val="000000"/>
          <w:sz w:val="24"/>
        </w:rPr>
        <w:t>***</w:t>
      </w:r>
    </w:p>
    <w:p w14:paraId="6C29A83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528024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AEB463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r>
      <w:r w:rsidRPr="007674A1">
        <w:rPr>
          <w:rFonts w:ascii="Arial" w:hAnsi="Arial"/>
          <w:b/>
          <w:color w:val="000000"/>
          <w:sz w:val="24"/>
        </w:rPr>
        <w:t>Parties</w:t>
      </w:r>
    </w:p>
    <w:p w14:paraId="6EF1743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004195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ab/>
      </w:r>
    </w:p>
    <w:p w14:paraId="784D7486" w14:textId="77777777" w:rsidR="004C441B" w:rsidRPr="007674A1" w:rsidRDefault="004C441B" w:rsidP="62A6079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b/>
          <w:bCs/>
          <w:color w:val="000000"/>
          <w:sz w:val="24"/>
          <w:szCs w:val="24"/>
        </w:rPr>
      </w:pPr>
      <w:r w:rsidRPr="62A60791">
        <w:rPr>
          <w:rFonts w:ascii="Arial" w:hAnsi="Arial"/>
          <w:b/>
          <w:bCs/>
          <w:color w:val="000000"/>
          <w:sz w:val="24"/>
          <w:szCs w:val="24"/>
        </w:rPr>
        <w:t>1)</w:t>
      </w:r>
      <w:r w:rsidRPr="007674A1">
        <w:rPr>
          <w:rFonts w:ascii="Arial" w:hAnsi="Arial"/>
          <w:b/>
          <w:color w:val="000000"/>
          <w:sz w:val="24"/>
        </w:rPr>
        <w:tab/>
      </w:r>
      <w:r w:rsidRPr="62A60791">
        <w:rPr>
          <w:rFonts w:ascii="Arial" w:hAnsi="Arial"/>
          <w:b/>
          <w:bCs/>
          <w:color w:val="000000"/>
          <w:sz w:val="24"/>
          <w:szCs w:val="24"/>
        </w:rPr>
        <w:t>The Secretary of State for Education whose Head Office is at Sanctuary Buildings, Great Smith Street, London, SW1P 3BT acting as part of the Crown (“the Department”); and</w:t>
      </w:r>
    </w:p>
    <w:p w14:paraId="4E7C28EC"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b/>
          <w:color w:val="000000"/>
          <w:sz w:val="24"/>
        </w:rPr>
      </w:pPr>
    </w:p>
    <w:p w14:paraId="0C3AC37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569B55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r w:rsidRPr="007674A1">
        <w:rPr>
          <w:rFonts w:ascii="Arial" w:hAnsi="Arial"/>
          <w:color w:val="000000"/>
          <w:sz w:val="24"/>
        </w:rPr>
        <w:t xml:space="preserve">***Choose the appropriate paragraph 2 from those below, then delete the </w:t>
      </w:r>
      <w:proofErr w:type="gramStart"/>
      <w:r w:rsidRPr="007674A1">
        <w:rPr>
          <w:rFonts w:ascii="Arial" w:hAnsi="Arial"/>
          <w:color w:val="000000"/>
          <w:sz w:val="24"/>
        </w:rPr>
        <w:t>others.*</w:t>
      </w:r>
      <w:proofErr w:type="gramEnd"/>
      <w:r w:rsidRPr="007674A1">
        <w:rPr>
          <w:rFonts w:ascii="Arial" w:hAnsi="Arial"/>
          <w:color w:val="000000"/>
          <w:sz w:val="24"/>
        </w:rPr>
        <w:t>**</w:t>
      </w:r>
    </w:p>
    <w:p w14:paraId="035F009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EA71C03"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olor w:val="000000"/>
          <w:sz w:val="24"/>
        </w:rPr>
      </w:pPr>
      <w:r w:rsidRPr="007674A1">
        <w:rPr>
          <w:rFonts w:ascii="Arial" w:hAnsi="Arial"/>
          <w:b/>
          <w:color w:val="000000"/>
          <w:sz w:val="24"/>
        </w:rPr>
        <w:tab/>
        <w:t>2)</w:t>
      </w:r>
      <w:r w:rsidRPr="007674A1">
        <w:rPr>
          <w:rFonts w:ascii="Arial" w:hAnsi="Arial"/>
          <w:b/>
          <w:color w:val="000000"/>
          <w:sz w:val="24"/>
        </w:rPr>
        <w:tab/>
      </w:r>
      <w:r w:rsidRPr="007674A1">
        <w:rPr>
          <w:rFonts w:ascii="Arial" w:hAnsi="Arial"/>
          <w:color w:val="000000"/>
          <w:sz w:val="24"/>
        </w:rPr>
        <w:t>***enter company name and registered number***</w:t>
      </w:r>
      <w:r w:rsidRPr="007674A1">
        <w:rPr>
          <w:rFonts w:ascii="Arial" w:hAnsi="Arial"/>
          <w:b/>
          <w:color w:val="000000"/>
          <w:sz w:val="24"/>
        </w:rPr>
        <w:t xml:space="preserve"> whose registered office is at ***</w:t>
      </w:r>
      <w:r w:rsidRPr="007674A1">
        <w:rPr>
          <w:rFonts w:ascii="Arial" w:hAnsi="Arial"/>
          <w:color w:val="000000"/>
          <w:sz w:val="24"/>
        </w:rPr>
        <w:t>enter the full address</w:t>
      </w:r>
      <w:r w:rsidRPr="007674A1">
        <w:rPr>
          <w:rFonts w:ascii="Arial" w:hAnsi="Arial"/>
          <w:b/>
          <w:color w:val="000000"/>
          <w:sz w:val="24"/>
        </w:rPr>
        <w:t>*** (“the Contractor”)</w:t>
      </w:r>
    </w:p>
    <w:p w14:paraId="1BEA99E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21EDB4F"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olor w:val="000000"/>
          <w:sz w:val="24"/>
        </w:rPr>
      </w:pPr>
      <w:r w:rsidRPr="007674A1">
        <w:rPr>
          <w:rFonts w:ascii="Arial" w:hAnsi="Arial"/>
          <w:b/>
          <w:color w:val="000000"/>
          <w:sz w:val="24"/>
        </w:rPr>
        <w:tab/>
        <w:t>2)</w:t>
      </w:r>
      <w:r w:rsidRPr="007674A1">
        <w:rPr>
          <w:rFonts w:ascii="Arial" w:hAnsi="Arial"/>
          <w:b/>
          <w:color w:val="000000"/>
          <w:sz w:val="24"/>
        </w:rPr>
        <w:tab/>
        <w:t>***</w:t>
      </w:r>
      <w:r w:rsidRPr="007674A1">
        <w:rPr>
          <w:rFonts w:ascii="Arial" w:hAnsi="Arial"/>
          <w:color w:val="000000"/>
          <w:sz w:val="24"/>
        </w:rPr>
        <w:t>enter full local authority name</w:t>
      </w:r>
      <w:r w:rsidRPr="007674A1">
        <w:rPr>
          <w:rFonts w:ascii="Arial" w:hAnsi="Arial"/>
          <w:b/>
          <w:color w:val="000000"/>
          <w:sz w:val="24"/>
        </w:rPr>
        <w:t>*** of ***</w:t>
      </w:r>
      <w:r w:rsidRPr="007674A1">
        <w:rPr>
          <w:rFonts w:ascii="Arial" w:hAnsi="Arial"/>
          <w:color w:val="000000"/>
          <w:sz w:val="24"/>
        </w:rPr>
        <w:t>enter the full address</w:t>
      </w:r>
      <w:r w:rsidRPr="007674A1">
        <w:rPr>
          <w:rFonts w:ascii="Arial" w:hAnsi="Arial"/>
          <w:b/>
          <w:color w:val="000000"/>
          <w:sz w:val="24"/>
        </w:rPr>
        <w:t>*** (“the Contractor”).</w:t>
      </w:r>
    </w:p>
    <w:p w14:paraId="44D0158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DD5CB5A"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b/>
          <w:color w:val="000000"/>
          <w:sz w:val="24"/>
        </w:rPr>
      </w:pPr>
      <w:r w:rsidRPr="007674A1">
        <w:rPr>
          <w:rFonts w:ascii="Arial" w:hAnsi="Arial"/>
          <w:b/>
          <w:color w:val="000000"/>
          <w:sz w:val="24"/>
        </w:rPr>
        <w:tab/>
        <w:t>2)</w:t>
      </w:r>
      <w:r w:rsidRPr="007674A1">
        <w:rPr>
          <w:rFonts w:ascii="Arial" w:hAnsi="Arial"/>
          <w:b/>
          <w:color w:val="000000"/>
          <w:sz w:val="24"/>
        </w:rPr>
        <w:tab/>
        <w:t>***</w:t>
      </w:r>
      <w:r w:rsidRPr="007674A1">
        <w:rPr>
          <w:rFonts w:ascii="Arial" w:hAnsi="Arial"/>
          <w:color w:val="000000"/>
          <w:sz w:val="24"/>
        </w:rPr>
        <w:t>enter the name of the university or further education college</w:t>
      </w:r>
      <w:r w:rsidRPr="007674A1">
        <w:rPr>
          <w:rFonts w:ascii="Arial" w:hAnsi="Arial"/>
          <w:b/>
          <w:color w:val="000000"/>
          <w:sz w:val="24"/>
        </w:rPr>
        <w:t>*** of ***</w:t>
      </w:r>
      <w:r w:rsidRPr="007674A1">
        <w:rPr>
          <w:rFonts w:ascii="Arial" w:hAnsi="Arial"/>
          <w:color w:val="000000"/>
          <w:sz w:val="24"/>
        </w:rPr>
        <w:t>enter the full address</w:t>
      </w:r>
      <w:r w:rsidRPr="007674A1">
        <w:rPr>
          <w:rFonts w:ascii="Arial" w:hAnsi="Arial"/>
          <w:b/>
          <w:color w:val="000000"/>
          <w:sz w:val="24"/>
        </w:rPr>
        <w:t>*** (“the Contractor”).</w:t>
      </w:r>
    </w:p>
    <w:p w14:paraId="0DE74591"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b/>
          <w:color w:val="000000"/>
          <w:sz w:val="24"/>
        </w:rPr>
      </w:pPr>
    </w:p>
    <w:p w14:paraId="7C64878A"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color w:val="000000"/>
          <w:sz w:val="24"/>
        </w:rPr>
      </w:pPr>
      <w:r w:rsidRPr="007674A1">
        <w:rPr>
          <w:rFonts w:ascii="Arial" w:hAnsi="Arial"/>
          <w:b/>
          <w:color w:val="000000"/>
          <w:sz w:val="24"/>
        </w:rPr>
        <w:t>2)</w:t>
      </w:r>
      <w:r w:rsidRPr="007674A1">
        <w:rPr>
          <w:rFonts w:ascii="Arial" w:hAnsi="Arial"/>
          <w:b/>
          <w:color w:val="000000"/>
          <w:sz w:val="24"/>
        </w:rPr>
        <w:tab/>
      </w:r>
      <w:r w:rsidRPr="007674A1">
        <w:rPr>
          <w:rFonts w:ascii="Arial" w:hAnsi="Arial"/>
          <w:color w:val="000000"/>
          <w:sz w:val="24"/>
        </w:rPr>
        <w:t>***enter individual's name***</w:t>
      </w:r>
      <w:r w:rsidRPr="007674A1">
        <w:rPr>
          <w:rFonts w:ascii="Arial" w:hAnsi="Arial"/>
          <w:b/>
          <w:color w:val="000000"/>
          <w:sz w:val="24"/>
        </w:rPr>
        <w:t xml:space="preserve"> (a partner in the partnership of ***</w:t>
      </w:r>
      <w:r w:rsidRPr="007674A1">
        <w:rPr>
          <w:rFonts w:ascii="Arial" w:hAnsi="Arial"/>
          <w:color w:val="000000"/>
          <w:sz w:val="24"/>
        </w:rPr>
        <w:t>enter the name of the partnership</w:t>
      </w:r>
      <w:r w:rsidRPr="007674A1">
        <w:rPr>
          <w:rFonts w:ascii="Arial" w:hAnsi="Arial"/>
          <w:b/>
          <w:color w:val="000000"/>
          <w:sz w:val="24"/>
        </w:rPr>
        <w:t>*** of ***</w:t>
      </w:r>
      <w:r w:rsidRPr="007674A1">
        <w:rPr>
          <w:rFonts w:ascii="Arial" w:hAnsi="Arial"/>
          <w:color w:val="000000"/>
          <w:sz w:val="24"/>
        </w:rPr>
        <w:t>enter the full address</w:t>
      </w:r>
      <w:r w:rsidRPr="007674A1">
        <w:rPr>
          <w:rFonts w:ascii="Arial" w:hAnsi="Arial"/>
          <w:b/>
          <w:color w:val="000000"/>
          <w:sz w:val="24"/>
        </w:rPr>
        <w:t>*** (“the Contractor”)</w:t>
      </w:r>
    </w:p>
    <w:p w14:paraId="37B0BE5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2838167"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olor w:val="000000"/>
          <w:sz w:val="24"/>
        </w:rPr>
      </w:pPr>
      <w:r w:rsidRPr="007674A1">
        <w:rPr>
          <w:rFonts w:ascii="Arial" w:hAnsi="Arial"/>
          <w:b/>
          <w:color w:val="000000"/>
          <w:sz w:val="24"/>
        </w:rPr>
        <w:tab/>
        <w:t>2)</w:t>
      </w:r>
      <w:r w:rsidRPr="007674A1">
        <w:rPr>
          <w:rFonts w:ascii="Arial" w:hAnsi="Arial"/>
          <w:b/>
          <w:color w:val="000000"/>
          <w:sz w:val="24"/>
        </w:rPr>
        <w:tab/>
      </w:r>
      <w:r w:rsidRPr="007674A1">
        <w:rPr>
          <w:rFonts w:ascii="Arial" w:hAnsi="Arial"/>
          <w:color w:val="000000"/>
          <w:sz w:val="24"/>
        </w:rPr>
        <w:t>***enter individual's name**</w:t>
      </w:r>
      <w:proofErr w:type="gramStart"/>
      <w:r w:rsidRPr="007674A1">
        <w:rPr>
          <w:rFonts w:ascii="Arial" w:hAnsi="Arial"/>
          <w:color w:val="000000"/>
          <w:sz w:val="24"/>
        </w:rPr>
        <w:t>*</w:t>
      </w:r>
      <w:r w:rsidRPr="007674A1">
        <w:rPr>
          <w:rFonts w:ascii="Arial" w:hAnsi="Arial"/>
          <w:b/>
          <w:color w:val="000000"/>
          <w:sz w:val="24"/>
        </w:rPr>
        <w:t xml:space="preserve">  (</w:t>
      </w:r>
      <w:proofErr w:type="gramEnd"/>
      <w:r w:rsidRPr="007674A1">
        <w:rPr>
          <w:rFonts w:ascii="Arial" w:hAnsi="Arial"/>
          <w:b/>
          <w:color w:val="000000"/>
          <w:sz w:val="24"/>
        </w:rPr>
        <w:t>trading as ***</w:t>
      </w:r>
      <w:r w:rsidRPr="007674A1">
        <w:rPr>
          <w:rFonts w:ascii="Arial" w:hAnsi="Arial"/>
          <w:color w:val="000000"/>
          <w:sz w:val="24"/>
        </w:rPr>
        <w:t>enter the trading name</w:t>
      </w:r>
      <w:r w:rsidRPr="007674A1">
        <w:rPr>
          <w:rFonts w:ascii="Arial" w:hAnsi="Arial"/>
          <w:b/>
          <w:color w:val="000000"/>
          <w:sz w:val="24"/>
        </w:rPr>
        <w:t>***) of ***</w:t>
      </w:r>
      <w:r w:rsidRPr="007674A1">
        <w:rPr>
          <w:rFonts w:ascii="Arial" w:hAnsi="Arial"/>
          <w:color w:val="000000"/>
          <w:sz w:val="24"/>
        </w:rPr>
        <w:t>enter the full address</w:t>
      </w:r>
      <w:r w:rsidRPr="007674A1">
        <w:rPr>
          <w:rFonts w:ascii="Arial" w:hAnsi="Arial"/>
          <w:b/>
          <w:color w:val="000000"/>
          <w:sz w:val="24"/>
        </w:rPr>
        <w:t>*** (“the Contractor”)</w:t>
      </w:r>
    </w:p>
    <w:p w14:paraId="5A0805D0"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olor w:val="000000"/>
          <w:sz w:val="24"/>
        </w:rPr>
      </w:pPr>
    </w:p>
    <w:p w14:paraId="00D3DBA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A9E360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28BE31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r>
      <w:r w:rsidRPr="007674A1">
        <w:rPr>
          <w:rFonts w:ascii="Arial" w:hAnsi="Arial"/>
          <w:b/>
          <w:color w:val="000000"/>
          <w:sz w:val="24"/>
        </w:rPr>
        <w:t>Recitals</w:t>
      </w:r>
    </w:p>
    <w:p w14:paraId="4B93DD4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29C79D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The Contractor has agreed to ***briefly state the nature of the services*** on the terms and conditions set out in this Contract.</w:t>
      </w:r>
    </w:p>
    <w:p w14:paraId="47FAC21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9F49A6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The Department's reference number for this Contract is ***enter a unique reference no.***.</w:t>
      </w:r>
    </w:p>
    <w:p w14:paraId="37D5A05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975FC5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w:t>
      </w:r>
      <w:r w:rsidRPr="007674A1">
        <w:rPr>
          <w:rFonts w:ascii="Arial" w:hAnsi="Arial"/>
          <w:b/>
          <w:color w:val="000000"/>
          <w:sz w:val="24"/>
        </w:rPr>
        <w:tab/>
        <w:t>Interpretation</w:t>
      </w:r>
    </w:p>
    <w:p w14:paraId="5E5F107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007842B" w14:textId="77777777" w:rsidR="004C441B" w:rsidRPr="007674A1" w:rsidRDefault="004C441B" w:rsidP="004C441B">
      <w:pPr>
        <w:pStyle w:val="Outline2"/>
        <w:tabs>
          <w:tab w:val="clear" w:pos="851"/>
        </w:tabs>
        <w:ind w:left="0" w:firstLine="0"/>
        <w:rPr>
          <w:sz w:val="24"/>
        </w:rPr>
      </w:pPr>
      <w:r w:rsidRPr="007674A1">
        <w:rPr>
          <w:b/>
          <w:color w:val="000000"/>
          <w:sz w:val="24"/>
        </w:rPr>
        <w:t>1.1</w:t>
      </w:r>
      <w:r w:rsidRPr="007674A1">
        <w:rPr>
          <w:color w:val="000000"/>
          <w:sz w:val="24"/>
        </w:rPr>
        <w:tab/>
        <w:t xml:space="preserve">In this Contract the following words shall </w:t>
      </w:r>
      <w:proofErr w:type="gramStart"/>
      <w:r w:rsidRPr="007674A1">
        <w:rPr>
          <w:color w:val="000000"/>
          <w:sz w:val="24"/>
        </w:rPr>
        <w:t>mean:-</w:t>
      </w:r>
      <w:proofErr w:type="gramEnd"/>
      <w:r w:rsidRPr="007674A1">
        <w:rPr>
          <w:sz w:val="24"/>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3573"/>
        <w:gridCol w:w="5301"/>
      </w:tblGrid>
      <w:tr w:rsidR="004C441B" w:rsidRPr="007674A1" w14:paraId="25B42261" w14:textId="77777777" w:rsidTr="00D11C76">
        <w:trPr>
          <w:trHeight w:val="935"/>
        </w:trPr>
        <w:tc>
          <w:tcPr>
            <w:tcW w:w="3573" w:type="dxa"/>
          </w:tcPr>
          <w:p w14:paraId="3B661E6B" w14:textId="77777777" w:rsidR="004C441B" w:rsidRPr="007674A1" w:rsidRDefault="004C441B" w:rsidP="00B17469">
            <w:pPr>
              <w:pStyle w:val="OutlinePara"/>
            </w:pPr>
            <w:r w:rsidRPr="007674A1">
              <w:rPr>
                <w:color w:val="000000"/>
                <w:sz w:val="24"/>
              </w:rPr>
              <w:t>“</w:t>
            </w:r>
            <w:proofErr w:type="gramStart"/>
            <w:r w:rsidRPr="007674A1">
              <w:rPr>
                <w:color w:val="000000"/>
                <w:sz w:val="24"/>
              </w:rPr>
              <w:t>the</w:t>
            </w:r>
            <w:proofErr w:type="gramEnd"/>
            <w:r w:rsidRPr="007674A1">
              <w:rPr>
                <w:color w:val="000000"/>
                <w:sz w:val="24"/>
              </w:rPr>
              <w:t xml:space="preserve"> Services”</w:t>
            </w:r>
            <w:r w:rsidRPr="007674A1">
              <w:t>"</w:t>
            </w:r>
          </w:p>
        </w:tc>
        <w:tc>
          <w:tcPr>
            <w:tcW w:w="5301" w:type="dxa"/>
          </w:tcPr>
          <w:p w14:paraId="57A9BC92" w14:textId="77777777" w:rsidR="004C441B" w:rsidRPr="007674A1" w:rsidRDefault="004C441B" w:rsidP="00B17469">
            <w:pPr>
              <w:pStyle w:val="OutlinePara"/>
            </w:pPr>
            <w:r w:rsidRPr="007674A1">
              <w:rPr>
                <w:sz w:val="24"/>
              </w:rPr>
              <w:t>the services to be performed by the Contractor as described in Schedule 1;</w:t>
            </w:r>
          </w:p>
        </w:tc>
      </w:tr>
      <w:tr w:rsidR="004C441B" w:rsidRPr="007674A1" w14:paraId="3C4733E3" w14:textId="77777777" w:rsidTr="00D11C76">
        <w:trPr>
          <w:trHeight w:val="935"/>
        </w:trPr>
        <w:tc>
          <w:tcPr>
            <w:tcW w:w="3573" w:type="dxa"/>
          </w:tcPr>
          <w:p w14:paraId="0A97A7F3"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lastRenderedPageBreak/>
              <w:t>"Affiliate"</w:t>
            </w:r>
          </w:p>
        </w:tc>
        <w:tc>
          <w:tcPr>
            <w:tcW w:w="5301" w:type="dxa"/>
          </w:tcPr>
          <w:p w14:paraId="7712DE68"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in relation to a body corporate, any other entity which directly or indirectly Controls, is Controlled by, or is under direct or indirect common Control with, that body corporate from time to </w:t>
            </w:r>
            <w:proofErr w:type="gramStart"/>
            <w:r w:rsidRPr="007674A1">
              <w:rPr>
                <w:rFonts w:ascii="Arial" w:hAnsi="Arial"/>
                <w:color w:val="000000"/>
                <w:sz w:val="24"/>
              </w:rPr>
              <w:t>time;</w:t>
            </w:r>
            <w:proofErr w:type="gramEnd"/>
          </w:p>
          <w:p w14:paraId="29EB2069"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665EA7D1" w14:textId="77777777" w:rsidTr="00D11C76">
        <w:tc>
          <w:tcPr>
            <w:tcW w:w="3573" w:type="dxa"/>
          </w:tcPr>
          <w:p w14:paraId="129E59D8" w14:textId="77777777" w:rsidR="004C441B" w:rsidRPr="007674A1" w:rsidRDefault="004C441B" w:rsidP="00B17469">
            <w:pPr>
              <w:pStyle w:val="OutlinePara"/>
              <w:rPr>
                <w:color w:val="000000"/>
                <w:sz w:val="24"/>
              </w:rPr>
            </w:pPr>
            <w:r w:rsidRPr="007674A1">
              <w:rPr>
                <w:color w:val="000000"/>
                <w:sz w:val="24"/>
              </w:rPr>
              <w:t>“Central Government Body”</w:t>
            </w:r>
          </w:p>
          <w:p w14:paraId="5FE966CB" w14:textId="77777777" w:rsidR="004C441B" w:rsidRPr="007674A1" w:rsidRDefault="004C441B" w:rsidP="00B17469">
            <w:pPr>
              <w:pStyle w:val="OutlinePara"/>
              <w:rPr>
                <w:color w:val="000000"/>
                <w:sz w:val="24"/>
              </w:rPr>
            </w:pPr>
          </w:p>
          <w:p w14:paraId="181963D9" w14:textId="77777777" w:rsidR="004C441B" w:rsidRPr="007674A1" w:rsidRDefault="004C441B" w:rsidP="00B17469">
            <w:pPr>
              <w:pStyle w:val="OutlinePara"/>
              <w:rPr>
                <w:color w:val="000000"/>
                <w:sz w:val="24"/>
              </w:rPr>
            </w:pPr>
          </w:p>
          <w:p w14:paraId="2118371A" w14:textId="77777777" w:rsidR="004C441B" w:rsidRPr="007674A1" w:rsidRDefault="004C441B" w:rsidP="00B17469">
            <w:pPr>
              <w:pStyle w:val="OutlinePara"/>
              <w:rPr>
                <w:color w:val="000000"/>
                <w:sz w:val="24"/>
              </w:rPr>
            </w:pPr>
          </w:p>
          <w:p w14:paraId="3906ADEC" w14:textId="77777777" w:rsidR="004C441B" w:rsidRPr="007674A1" w:rsidRDefault="004C441B" w:rsidP="00B17469">
            <w:pPr>
              <w:pStyle w:val="OutlinePara"/>
              <w:rPr>
                <w:color w:val="000000"/>
                <w:sz w:val="24"/>
              </w:rPr>
            </w:pPr>
          </w:p>
          <w:p w14:paraId="504B0988" w14:textId="77777777" w:rsidR="004C441B" w:rsidRPr="007674A1" w:rsidRDefault="004C441B" w:rsidP="00B17469">
            <w:pPr>
              <w:pStyle w:val="OutlinePara"/>
              <w:rPr>
                <w:color w:val="000000"/>
                <w:sz w:val="24"/>
              </w:rPr>
            </w:pPr>
          </w:p>
          <w:p w14:paraId="69B9753B" w14:textId="77777777" w:rsidR="004C441B" w:rsidRPr="007674A1" w:rsidRDefault="004C441B" w:rsidP="00B17469">
            <w:pPr>
              <w:pStyle w:val="OutlinePara"/>
              <w:rPr>
                <w:color w:val="000000"/>
                <w:sz w:val="24"/>
              </w:rPr>
            </w:pPr>
          </w:p>
          <w:p w14:paraId="0AD33593" w14:textId="77777777" w:rsidR="004C441B" w:rsidRPr="007674A1" w:rsidRDefault="004C441B" w:rsidP="00B17469">
            <w:pPr>
              <w:pStyle w:val="OutlinePara"/>
              <w:rPr>
                <w:color w:val="000000"/>
                <w:sz w:val="24"/>
              </w:rPr>
            </w:pPr>
          </w:p>
          <w:p w14:paraId="63BAF369" w14:textId="77777777" w:rsidR="004C441B" w:rsidRPr="007674A1" w:rsidRDefault="004C441B" w:rsidP="00B17469">
            <w:pPr>
              <w:pStyle w:val="OutlinePara"/>
              <w:rPr>
                <w:color w:val="000000"/>
                <w:sz w:val="24"/>
              </w:rPr>
            </w:pPr>
          </w:p>
          <w:p w14:paraId="1618E707" w14:textId="77777777" w:rsidR="004C441B" w:rsidRPr="007674A1" w:rsidRDefault="004C441B" w:rsidP="00B17469">
            <w:pPr>
              <w:pStyle w:val="OutlinePara"/>
            </w:pPr>
            <w:r w:rsidRPr="007674A1">
              <w:rPr>
                <w:color w:val="000000"/>
                <w:sz w:val="24"/>
              </w:rPr>
              <w:t>“</w:t>
            </w:r>
            <w:proofErr w:type="gramStart"/>
            <w:r w:rsidRPr="007674A1">
              <w:rPr>
                <w:color w:val="000000"/>
                <w:sz w:val="24"/>
              </w:rPr>
              <w:t>the</w:t>
            </w:r>
            <w:proofErr w:type="gramEnd"/>
            <w:r w:rsidRPr="007674A1">
              <w:rPr>
                <w:color w:val="000000"/>
                <w:sz w:val="24"/>
              </w:rPr>
              <w:t xml:space="preserve"> Contract Manager”</w:t>
            </w:r>
          </w:p>
        </w:tc>
        <w:tc>
          <w:tcPr>
            <w:tcW w:w="5301" w:type="dxa"/>
          </w:tcPr>
          <w:p w14:paraId="5463AFE3" w14:textId="77777777" w:rsidR="004C441B" w:rsidRPr="007674A1" w:rsidRDefault="004C441B" w:rsidP="00B17469">
            <w:pPr>
              <w:pStyle w:val="OutlinePara"/>
              <w:rPr>
                <w:sz w:val="24"/>
              </w:rPr>
            </w:pPr>
            <w:r w:rsidRPr="007674A1">
              <w:rPr>
                <w:sz w:val="24"/>
              </w:rPr>
              <w:t>means a body listed in one of the following sub-categories of the Central Government classification of the Public Sector Classification Guide, as published and amended from time to time by the Office for National Statistics:</w:t>
            </w:r>
          </w:p>
          <w:p w14:paraId="0F5F8816" w14:textId="77777777" w:rsidR="004C441B" w:rsidRPr="007674A1" w:rsidRDefault="004C441B" w:rsidP="00B17469">
            <w:pPr>
              <w:pStyle w:val="OutlinePara"/>
              <w:rPr>
                <w:sz w:val="24"/>
              </w:rPr>
            </w:pPr>
            <w:r w:rsidRPr="007674A1">
              <w:rPr>
                <w:sz w:val="24"/>
              </w:rPr>
              <w:t>(a)</w:t>
            </w:r>
            <w:r w:rsidRPr="007674A1">
              <w:rPr>
                <w:sz w:val="24"/>
              </w:rPr>
              <w:tab/>
              <w:t xml:space="preserve">Government </w:t>
            </w:r>
            <w:proofErr w:type="gramStart"/>
            <w:r w:rsidRPr="007674A1">
              <w:rPr>
                <w:sz w:val="24"/>
              </w:rPr>
              <w:t>Department;</w:t>
            </w:r>
            <w:proofErr w:type="gramEnd"/>
          </w:p>
          <w:p w14:paraId="5EF467B1" w14:textId="77777777" w:rsidR="004C441B" w:rsidRPr="007674A1" w:rsidRDefault="004C441B" w:rsidP="00B17469">
            <w:pPr>
              <w:pStyle w:val="OutlinePara"/>
              <w:rPr>
                <w:sz w:val="24"/>
              </w:rPr>
            </w:pPr>
            <w:r w:rsidRPr="007674A1">
              <w:rPr>
                <w:sz w:val="24"/>
              </w:rPr>
              <w:t>(b)</w:t>
            </w:r>
            <w:r w:rsidRPr="007674A1">
              <w:rPr>
                <w:sz w:val="24"/>
              </w:rPr>
              <w:tab/>
              <w:t>Non-Departmental Public Body or Assembly Sponsored Public Body (advisory, executive, or tribunal</w:t>
            </w:r>
            <w:proofErr w:type="gramStart"/>
            <w:r w:rsidRPr="007674A1">
              <w:rPr>
                <w:sz w:val="24"/>
              </w:rPr>
              <w:t>);</w:t>
            </w:r>
            <w:proofErr w:type="gramEnd"/>
          </w:p>
          <w:p w14:paraId="613AD7E0" w14:textId="77777777" w:rsidR="004C441B" w:rsidRPr="007674A1" w:rsidRDefault="004C441B" w:rsidP="00B17469">
            <w:pPr>
              <w:pStyle w:val="OutlinePara"/>
              <w:rPr>
                <w:sz w:val="24"/>
              </w:rPr>
            </w:pPr>
            <w:r w:rsidRPr="007674A1">
              <w:rPr>
                <w:sz w:val="24"/>
              </w:rPr>
              <w:t>(c)</w:t>
            </w:r>
            <w:r w:rsidRPr="007674A1">
              <w:rPr>
                <w:sz w:val="24"/>
              </w:rPr>
              <w:tab/>
              <w:t>Non-Ministerial Department; or</w:t>
            </w:r>
          </w:p>
          <w:p w14:paraId="29789FC4" w14:textId="77777777" w:rsidR="004C441B" w:rsidRPr="007674A1" w:rsidRDefault="004C441B" w:rsidP="00B17469">
            <w:pPr>
              <w:pStyle w:val="OutlinePara"/>
              <w:rPr>
                <w:sz w:val="24"/>
              </w:rPr>
            </w:pPr>
            <w:r w:rsidRPr="007674A1">
              <w:rPr>
                <w:sz w:val="24"/>
              </w:rPr>
              <w:t>(d)</w:t>
            </w:r>
            <w:r w:rsidRPr="007674A1">
              <w:rPr>
                <w:sz w:val="24"/>
              </w:rPr>
              <w:tab/>
              <w:t xml:space="preserve">Executive </w:t>
            </w:r>
            <w:proofErr w:type="gramStart"/>
            <w:r w:rsidRPr="007674A1">
              <w:rPr>
                <w:sz w:val="24"/>
              </w:rPr>
              <w:t>Agency;</w:t>
            </w:r>
            <w:proofErr w:type="gramEnd"/>
          </w:p>
          <w:p w14:paraId="1395F18E" w14:textId="77777777" w:rsidR="004C441B" w:rsidRPr="007674A1" w:rsidRDefault="004C441B" w:rsidP="00B17469">
            <w:pPr>
              <w:pStyle w:val="OutlinePara"/>
              <w:rPr>
                <w:sz w:val="24"/>
              </w:rPr>
            </w:pPr>
          </w:p>
          <w:p w14:paraId="7A6095C5" w14:textId="77777777" w:rsidR="004C441B" w:rsidRPr="007674A1" w:rsidRDefault="004C441B" w:rsidP="00B17469">
            <w:pPr>
              <w:pStyle w:val="OutlinePara"/>
              <w:rPr>
                <w:sz w:val="24"/>
              </w:rPr>
            </w:pPr>
            <w:r w:rsidRPr="007674A1">
              <w:rPr>
                <w:sz w:val="24"/>
              </w:rPr>
              <w:t>***name and full address of the Department's Contract manager***</w:t>
            </w:r>
          </w:p>
        </w:tc>
      </w:tr>
      <w:tr w:rsidR="00D90506" w:rsidRPr="007674A1" w14:paraId="1522322E" w14:textId="77777777" w:rsidTr="00D11C76">
        <w:tc>
          <w:tcPr>
            <w:tcW w:w="3573" w:type="dxa"/>
          </w:tcPr>
          <w:p w14:paraId="5858E380" w14:textId="77777777" w:rsidR="00D90506" w:rsidRPr="007674A1" w:rsidRDefault="00D90506" w:rsidP="00B17469">
            <w:pPr>
              <w:pStyle w:val="OutlinePara"/>
              <w:rPr>
                <w:color w:val="000000"/>
                <w:sz w:val="24"/>
              </w:rPr>
            </w:pPr>
            <w:r>
              <w:rPr>
                <w:color w:val="000000"/>
                <w:sz w:val="24"/>
              </w:rPr>
              <w:t>“Contract Period”</w:t>
            </w:r>
          </w:p>
        </w:tc>
        <w:tc>
          <w:tcPr>
            <w:tcW w:w="5301" w:type="dxa"/>
          </w:tcPr>
          <w:p w14:paraId="651C98E3" w14:textId="77777777" w:rsidR="00D90506" w:rsidRPr="007674A1" w:rsidRDefault="00D90506" w:rsidP="00B17469">
            <w:pPr>
              <w:pStyle w:val="OutlinePara"/>
              <w:rPr>
                <w:sz w:val="24"/>
              </w:rPr>
            </w:pPr>
            <w:r>
              <w:rPr>
                <w:sz w:val="24"/>
              </w:rPr>
              <w:t>The start and end date of the contract as set out in Clause 2 subject to any extensions.</w:t>
            </w:r>
          </w:p>
        </w:tc>
      </w:tr>
      <w:tr w:rsidR="004C441B" w:rsidRPr="007674A1" w14:paraId="7A9ADBA4" w14:textId="77777777" w:rsidTr="00D11C76">
        <w:tc>
          <w:tcPr>
            <w:tcW w:w="3573" w:type="dxa"/>
          </w:tcPr>
          <w:p w14:paraId="5BEBCFE6"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"Contractor Personnel"</w:t>
            </w:r>
          </w:p>
        </w:tc>
        <w:tc>
          <w:tcPr>
            <w:tcW w:w="5301" w:type="dxa"/>
          </w:tcPr>
          <w:p w14:paraId="00938572"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all employees, agents, Contractors and contractors of the Contractor and/or of any Sub-</w:t>
            </w:r>
            <w:proofErr w:type="gramStart"/>
            <w:r w:rsidRPr="007674A1">
              <w:rPr>
                <w:rFonts w:ascii="Arial" w:hAnsi="Arial"/>
                <w:color w:val="000000"/>
                <w:sz w:val="24"/>
              </w:rPr>
              <w:t>contractor;</w:t>
            </w:r>
            <w:proofErr w:type="gramEnd"/>
          </w:p>
          <w:p w14:paraId="3673268E"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3A7D8457" w14:textId="77777777" w:rsidTr="00D11C76">
        <w:tc>
          <w:tcPr>
            <w:tcW w:w="3573" w:type="dxa"/>
          </w:tcPr>
          <w:p w14:paraId="21E927E1" w14:textId="77777777" w:rsidR="004C441B" w:rsidRPr="007674A1" w:rsidRDefault="004C441B" w:rsidP="00B17469">
            <w:pPr>
              <w:pStyle w:val="OutlinePara"/>
              <w:jc w:val="left"/>
              <w:rPr>
                <w:color w:val="000000"/>
                <w:sz w:val="24"/>
              </w:rPr>
            </w:pPr>
            <w:r w:rsidRPr="007674A1">
              <w:rPr>
                <w:color w:val="000000"/>
                <w:sz w:val="24"/>
              </w:rPr>
              <w:t>“</w:t>
            </w:r>
            <w:proofErr w:type="gramStart"/>
            <w:r w:rsidRPr="007674A1">
              <w:rPr>
                <w:color w:val="000000"/>
                <w:sz w:val="24"/>
              </w:rPr>
              <w:t>the</w:t>
            </w:r>
            <w:proofErr w:type="gramEnd"/>
            <w:r w:rsidRPr="007674A1">
              <w:rPr>
                <w:color w:val="000000"/>
                <w:sz w:val="24"/>
              </w:rPr>
              <w:t xml:space="preserve"> Contractors Contract Manager</w:t>
            </w:r>
          </w:p>
        </w:tc>
        <w:tc>
          <w:tcPr>
            <w:tcW w:w="5301" w:type="dxa"/>
          </w:tcPr>
          <w:p w14:paraId="08AB9B9D" w14:textId="77777777" w:rsidR="004C441B" w:rsidRPr="007674A1" w:rsidRDefault="004C441B" w:rsidP="00B17469">
            <w:pPr>
              <w:pStyle w:val="OutlinePara"/>
              <w:jc w:val="left"/>
              <w:rPr>
                <w:sz w:val="24"/>
              </w:rPr>
            </w:pPr>
            <w:r w:rsidRPr="007674A1">
              <w:rPr>
                <w:sz w:val="24"/>
              </w:rPr>
              <w:t>*** name of the Contractors Contract Manager***</w:t>
            </w:r>
          </w:p>
        </w:tc>
      </w:tr>
      <w:tr w:rsidR="004C441B" w:rsidRPr="007674A1" w14:paraId="2576A52B" w14:textId="77777777" w:rsidTr="00D11C76">
        <w:tc>
          <w:tcPr>
            <w:tcW w:w="3573" w:type="dxa"/>
          </w:tcPr>
          <w:p w14:paraId="7C4AE12F" w14:textId="77777777" w:rsidR="004C441B" w:rsidRPr="007674A1" w:rsidRDefault="004C441B" w:rsidP="00B17469">
            <w:pPr>
              <w:pStyle w:val="OutlinePara"/>
              <w:jc w:val="left"/>
            </w:pPr>
            <w:r w:rsidRPr="007674A1">
              <w:rPr>
                <w:sz w:val="24"/>
              </w:rPr>
              <w:t xml:space="preserve"> “Confidential Information”</w:t>
            </w:r>
          </w:p>
        </w:tc>
        <w:tc>
          <w:tcPr>
            <w:tcW w:w="5301" w:type="dxa"/>
          </w:tcPr>
          <w:p w14:paraId="5FADB146" w14:textId="77777777" w:rsidR="004C441B" w:rsidRPr="007674A1" w:rsidRDefault="004C441B" w:rsidP="00B17469">
            <w:pPr>
              <w:pStyle w:val="OutlinePara"/>
              <w:rPr>
                <w:sz w:val="24"/>
              </w:rPr>
            </w:pPr>
            <w:r w:rsidRPr="007674A1">
              <w:rPr>
                <w:sz w:val="24"/>
              </w:rPr>
              <w:t>the Department's Confidential Information and/or the Contractor's Confidential Information;</w:t>
            </w:r>
          </w:p>
        </w:tc>
      </w:tr>
      <w:tr w:rsidR="004C441B" w:rsidRPr="007674A1" w14:paraId="0A471B62" w14:textId="77777777" w:rsidTr="00D11C76">
        <w:tc>
          <w:tcPr>
            <w:tcW w:w="3573" w:type="dxa"/>
          </w:tcPr>
          <w:p w14:paraId="53AB3B2F" w14:textId="77777777" w:rsidR="004C441B" w:rsidRPr="007674A1" w:rsidRDefault="004C441B" w:rsidP="00B17469">
            <w:pPr>
              <w:pStyle w:val="BodyText"/>
              <w:spacing w:before="120"/>
              <w:ind w:left="-74"/>
              <w:jc w:val="left"/>
              <w:rPr>
                <w:rFonts w:ascii="Arial" w:hAnsi="Arial" w:cs="Arial"/>
              </w:rPr>
            </w:pPr>
            <w:r w:rsidRPr="007674A1">
              <w:rPr>
                <w:rFonts w:ascii="Arial" w:hAnsi="Arial" w:cs="Arial"/>
              </w:rPr>
              <w:t>"Contracting Department"</w:t>
            </w:r>
          </w:p>
        </w:tc>
        <w:tc>
          <w:tcPr>
            <w:tcW w:w="5301" w:type="dxa"/>
          </w:tcPr>
          <w:p w14:paraId="6B0A6EBC" w14:textId="77777777" w:rsidR="004C441B" w:rsidRPr="007674A1" w:rsidRDefault="004C441B" w:rsidP="00B17469">
            <w:pPr>
              <w:pStyle w:val="BodyText"/>
              <w:spacing w:before="120"/>
              <w:ind w:left="-101"/>
              <w:rPr>
                <w:rFonts w:ascii="Arial" w:hAnsi="Arial" w:cs="Arial"/>
              </w:rPr>
            </w:pPr>
            <w:r w:rsidRPr="007674A1">
              <w:rPr>
                <w:rFonts w:ascii="Arial" w:hAnsi="Arial" w:cs="Arial"/>
              </w:rPr>
              <w:t xml:space="preserve">any contracting Department as defined in Regulation 5(2) of the Public Contracts (Works, Services and Supply) (Amendment) Regulations 2000 other than the </w:t>
            </w:r>
            <w:proofErr w:type="gramStart"/>
            <w:r w:rsidRPr="007674A1">
              <w:rPr>
                <w:rFonts w:ascii="Arial" w:hAnsi="Arial" w:cs="Arial"/>
              </w:rPr>
              <w:t>Department;</w:t>
            </w:r>
            <w:proofErr w:type="gramEnd"/>
          </w:p>
        </w:tc>
      </w:tr>
      <w:tr w:rsidR="004C441B" w:rsidRPr="007674A1" w14:paraId="52B324D6" w14:textId="77777777" w:rsidTr="00D11C76">
        <w:tc>
          <w:tcPr>
            <w:tcW w:w="3573" w:type="dxa"/>
          </w:tcPr>
          <w:p w14:paraId="64F24675"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"Contractor Personnel"</w:t>
            </w:r>
          </w:p>
        </w:tc>
        <w:tc>
          <w:tcPr>
            <w:tcW w:w="5301" w:type="dxa"/>
          </w:tcPr>
          <w:p w14:paraId="3D85D7C3"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all employees, agents, consultants and contractors of the Contractor and/or of any Sub-contractor;</w:t>
            </w:r>
          </w:p>
        </w:tc>
      </w:tr>
      <w:tr w:rsidR="00D90506" w:rsidRPr="007674A1" w14:paraId="0A9A5637" w14:textId="77777777" w:rsidTr="00D11C76">
        <w:tc>
          <w:tcPr>
            <w:tcW w:w="3573" w:type="dxa"/>
          </w:tcPr>
          <w:p w14:paraId="3D990D25" w14:textId="77777777" w:rsidR="00D90506" w:rsidRPr="007674A1" w:rsidRDefault="00D90506" w:rsidP="00B17469">
            <w:pPr>
              <w:spacing w:before="120" w:after="120"/>
              <w:rPr>
                <w:rFonts w:ascii="Arial" w:hAnsi="Arial" w:cs="Arial"/>
                <w:sz w:val="24"/>
                <w:szCs w:val="24"/>
              </w:rPr>
            </w:pPr>
            <w:r>
              <w:rPr>
                <w:rFonts w:ascii="Arial" w:hAnsi="Arial" w:cs="Arial"/>
                <w:sz w:val="24"/>
                <w:szCs w:val="24"/>
              </w:rPr>
              <w:t>“Contracts Finder”</w:t>
            </w:r>
          </w:p>
        </w:tc>
        <w:tc>
          <w:tcPr>
            <w:tcW w:w="5301" w:type="dxa"/>
          </w:tcPr>
          <w:p w14:paraId="339A1165" w14:textId="77777777" w:rsidR="00D90506" w:rsidRPr="00D90506" w:rsidRDefault="00D90506" w:rsidP="00D90506">
            <w:pPr>
              <w:spacing w:before="120" w:after="120"/>
              <w:rPr>
                <w:rFonts w:ascii="Arial" w:hAnsi="Arial" w:cs="Arial"/>
                <w:sz w:val="24"/>
                <w:szCs w:val="24"/>
              </w:rPr>
            </w:pPr>
            <w:r w:rsidRPr="00D90506">
              <w:rPr>
                <w:rFonts w:ascii="Arial" w:hAnsi="Arial" w:cs="Arial"/>
                <w:sz w:val="24"/>
                <w:szCs w:val="24"/>
              </w:rPr>
              <w:t>the Government’s publishing portal for public sector procurement</w:t>
            </w:r>
          </w:p>
          <w:p w14:paraId="389A1813" w14:textId="77777777" w:rsidR="00D90506" w:rsidRPr="007674A1" w:rsidRDefault="00D90506" w:rsidP="00D90506">
            <w:pPr>
              <w:spacing w:before="120" w:after="120"/>
              <w:rPr>
                <w:rFonts w:ascii="Arial" w:hAnsi="Arial" w:cs="Arial"/>
                <w:sz w:val="24"/>
                <w:szCs w:val="24"/>
              </w:rPr>
            </w:pPr>
            <w:r w:rsidRPr="00D90506">
              <w:rPr>
                <w:rFonts w:ascii="Arial" w:hAnsi="Arial" w:cs="Arial"/>
                <w:sz w:val="24"/>
                <w:szCs w:val="24"/>
              </w:rPr>
              <w:lastRenderedPageBreak/>
              <w:t>opportunities.</w:t>
            </w:r>
          </w:p>
        </w:tc>
      </w:tr>
      <w:tr w:rsidR="004C441B" w:rsidRPr="007674A1" w14:paraId="57F162DC" w14:textId="77777777" w:rsidTr="00D11C76">
        <w:tc>
          <w:tcPr>
            <w:tcW w:w="3573" w:type="dxa"/>
          </w:tcPr>
          <w:p w14:paraId="5DEA3021" w14:textId="77777777" w:rsidR="004C441B" w:rsidRPr="007674A1" w:rsidRDefault="004C441B" w:rsidP="00B17469">
            <w:pPr>
              <w:pStyle w:val="BodyText"/>
              <w:spacing w:before="120"/>
              <w:ind w:left="-74"/>
              <w:rPr>
                <w:rFonts w:ascii="Arial" w:hAnsi="Arial" w:cs="Arial"/>
                <w:spacing w:val="-2"/>
                <w:szCs w:val="24"/>
              </w:rPr>
            </w:pPr>
            <w:r w:rsidRPr="007674A1">
              <w:rPr>
                <w:rFonts w:ascii="Arial" w:hAnsi="Arial" w:cs="Arial"/>
                <w:spacing w:val="-2"/>
                <w:szCs w:val="24"/>
              </w:rPr>
              <w:lastRenderedPageBreak/>
              <w:t>"Control"</w:t>
            </w:r>
          </w:p>
        </w:tc>
        <w:tc>
          <w:tcPr>
            <w:tcW w:w="5301" w:type="dxa"/>
          </w:tcPr>
          <w:p w14:paraId="7C454C02" w14:textId="77777777" w:rsidR="004C441B" w:rsidRPr="007674A1" w:rsidRDefault="004C441B" w:rsidP="00B17469">
            <w:pPr>
              <w:pStyle w:val="BodyText"/>
              <w:spacing w:before="120"/>
              <w:ind w:left="-101"/>
              <w:rPr>
                <w:rFonts w:ascii="Arial" w:hAnsi="Arial" w:cs="Arial"/>
                <w:szCs w:val="24"/>
              </w:rPr>
            </w:pPr>
            <w:r w:rsidRPr="007674A1">
              <w:rPr>
                <w:rFonts w:ascii="Arial" w:hAnsi="Arial" w:cs="Arial"/>
                <w:szCs w:val="24"/>
              </w:rPr>
              <w:t xml:space="preserve">means that a person possesses, directly or indirectly, the power to direct or cause the direction of the management and policies of the other person (whether through the ownership of voting shares, by contract or otherwise) and </w:t>
            </w:r>
            <w:r w:rsidRPr="007674A1">
              <w:rPr>
                <w:rFonts w:ascii="Arial" w:hAnsi="Arial" w:cs="Arial"/>
                <w:b/>
                <w:bCs/>
                <w:szCs w:val="24"/>
              </w:rPr>
              <w:t>"</w:t>
            </w:r>
            <w:r w:rsidRPr="007674A1">
              <w:rPr>
                <w:rFonts w:ascii="Arial" w:hAnsi="Arial" w:cs="Arial"/>
                <w:b/>
                <w:szCs w:val="24"/>
              </w:rPr>
              <w:t>Controls"</w:t>
            </w:r>
            <w:r w:rsidRPr="007674A1">
              <w:rPr>
                <w:rFonts w:ascii="Arial" w:hAnsi="Arial" w:cs="Arial"/>
                <w:szCs w:val="24"/>
              </w:rPr>
              <w:t xml:space="preserve"> and </w:t>
            </w:r>
            <w:r w:rsidRPr="007674A1">
              <w:rPr>
                <w:rFonts w:ascii="Arial" w:hAnsi="Arial" w:cs="Arial"/>
                <w:b/>
                <w:bCs/>
                <w:szCs w:val="24"/>
              </w:rPr>
              <w:t>"</w:t>
            </w:r>
            <w:r w:rsidRPr="007674A1">
              <w:rPr>
                <w:rFonts w:ascii="Arial" w:hAnsi="Arial" w:cs="Arial"/>
                <w:b/>
                <w:szCs w:val="24"/>
              </w:rPr>
              <w:t>Controlled"</w:t>
            </w:r>
            <w:r w:rsidRPr="007674A1">
              <w:rPr>
                <w:rFonts w:ascii="Arial" w:hAnsi="Arial" w:cs="Arial"/>
                <w:szCs w:val="24"/>
              </w:rPr>
              <w:t xml:space="preserve"> shall be interpreted </w:t>
            </w:r>
            <w:proofErr w:type="gramStart"/>
            <w:r w:rsidRPr="007674A1">
              <w:rPr>
                <w:rFonts w:ascii="Arial" w:hAnsi="Arial" w:cs="Arial"/>
                <w:szCs w:val="24"/>
              </w:rPr>
              <w:t>accordingly;</w:t>
            </w:r>
            <w:proofErr w:type="gramEnd"/>
          </w:p>
          <w:p w14:paraId="0981E9C2" w14:textId="77777777" w:rsidR="004C441B" w:rsidRPr="007674A1" w:rsidRDefault="004C441B" w:rsidP="00B17469">
            <w:pPr>
              <w:pStyle w:val="BodyText"/>
              <w:spacing w:before="120"/>
              <w:ind w:left="-101"/>
              <w:rPr>
                <w:rFonts w:ascii="Arial" w:hAnsi="Arial" w:cs="Arial"/>
                <w:szCs w:val="24"/>
              </w:rPr>
            </w:pPr>
          </w:p>
        </w:tc>
      </w:tr>
      <w:tr w:rsidR="004C441B" w:rsidRPr="007674A1" w14:paraId="5C5D1C77" w14:textId="77777777" w:rsidTr="00D11C76">
        <w:tc>
          <w:tcPr>
            <w:tcW w:w="3573" w:type="dxa"/>
          </w:tcPr>
          <w:p w14:paraId="626A7247" w14:textId="77777777" w:rsidR="004C441B" w:rsidRPr="007674A1" w:rsidRDefault="004C441B" w:rsidP="00B17469">
            <w:pPr>
              <w:pStyle w:val="BodyText"/>
              <w:spacing w:before="120"/>
              <w:ind w:left="-74"/>
              <w:rPr>
                <w:rFonts w:ascii="Arial" w:hAnsi="Arial" w:cs="Arial"/>
                <w:spacing w:val="-2"/>
                <w:szCs w:val="24"/>
              </w:rPr>
            </w:pPr>
          </w:p>
        </w:tc>
        <w:tc>
          <w:tcPr>
            <w:tcW w:w="5301" w:type="dxa"/>
          </w:tcPr>
          <w:p w14:paraId="28AEFE43" w14:textId="77777777" w:rsidR="004C441B" w:rsidRPr="007674A1" w:rsidRDefault="004C441B" w:rsidP="00B17469">
            <w:pPr>
              <w:pStyle w:val="BodyText"/>
              <w:spacing w:before="120"/>
              <w:ind w:left="-101"/>
              <w:rPr>
                <w:rFonts w:ascii="Arial" w:hAnsi="Arial" w:cs="Arial"/>
                <w:szCs w:val="24"/>
              </w:rPr>
            </w:pPr>
          </w:p>
        </w:tc>
      </w:tr>
      <w:tr w:rsidR="004C441B" w:rsidRPr="007674A1" w14:paraId="74280B77" w14:textId="77777777" w:rsidTr="00D11C76">
        <w:tc>
          <w:tcPr>
            <w:tcW w:w="3573" w:type="dxa"/>
          </w:tcPr>
          <w:p w14:paraId="7B19F00C" w14:textId="77777777" w:rsidR="004C441B" w:rsidRPr="007674A1" w:rsidRDefault="004C441B" w:rsidP="00B17469">
            <w:pPr>
              <w:pStyle w:val="NoSpacing"/>
              <w:rPr>
                <w:rFonts w:ascii="Arial" w:hAnsi="Arial" w:cs="Arial"/>
                <w:sz w:val="24"/>
                <w:szCs w:val="24"/>
              </w:rPr>
            </w:pPr>
            <w:r w:rsidRPr="007674A1">
              <w:rPr>
                <w:rFonts w:ascii="Arial" w:hAnsi="Arial" w:cs="Arial"/>
                <w:sz w:val="24"/>
                <w:szCs w:val="24"/>
              </w:rPr>
              <w:t>“Controller”, “Processor,” “Data Subject”, “Personal Data”, “Personal Data Breach”, “Data Protection Officer”</w:t>
            </w:r>
          </w:p>
          <w:p w14:paraId="2D1AEF00"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Pr>
          <w:p w14:paraId="7D4FA98A"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take the meaning given in the GDPR</w:t>
            </w:r>
          </w:p>
        </w:tc>
      </w:tr>
      <w:tr w:rsidR="004C441B" w:rsidRPr="007674A1" w14:paraId="64359AA4" w14:textId="77777777" w:rsidTr="00D11C76">
        <w:tc>
          <w:tcPr>
            <w:tcW w:w="3573" w:type="dxa"/>
          </w:tcPr>
          <w:p w14:paraId="3F4CC9A5" w14:textId="77777777" w:rsidR="004C441B" w:rsidRPr="007674A1" w:rsidRDefault="004C441B" w:rsidP="00B17469">
            <w:pPr>
              <w:pStyle w:val="OutlinePara"/>
              <w:rPr>
                <w:b/>
                <w:sz w:val="24"/>
              </w:rPr>
            </w:pPr>
            <w:r w:rsidRPr="007674A1">
              <w:rPr>
                <w:b/>
                <w:sz w:val="24"/>
              </w:rPr>
              <w:t>“</w:t>
            </w:r>
            <w:r w:rsidRPr="007674A1">
              <w:rPr>
                <w:sz w:val="24"/>
              </w:rPr>
              <w:t>Crown”</w:t>
            </w:r>
          </w:p>
        </w:tc>
        <w:tc>
          <w:tcPr>
            <w:tcW w:w="5301" w:type="dxa"/>
          </w:tcPr>
          <w:p w14:paraId="7FE08AB1" w14:textId="77777777" w:rsidR="004C441B" w:rsidRPr="007674A1" w:rsidRDefault="004C441B" w:rsidP="00B17469">
            <w:pPr>
              <w:pStyle w:val="OutlinePara"/>
              <w:rPr>
                <w:sz w:val="24"/>
              </w:rPr>
            </w:pPr>
            <w:r w:rsidRPr="007674A1">
              <w:rPr>
                <w:sz w:val="24"/>
              </w:rPr>
              <w:t>means Queen Elizabeth II and any successor</w:t>
            </w:r>
          </w:p>
        </w:tc>
      </w:tr>
      <w:tr w:rsidR="004C441B" w:rsidRPr="007674A1" w14:paraId="2BF183E6" w14:textId="77777777" w:rsidTr="00D11C76">
        <w:tc>
          <w:tcPr>
            <w:tcW w:w="3573" w:type="dxa"/>
          </w:tcPr>
          <w:p w14:paraId="777A669B" w14:textId="77777777" w:rsidR="004C441B" w:rsidRPr="007674A1" w:rsidRDefault="004C441B" w:rsidP="00B17469">
            <w:pPr>
              <w:pStyle w:val="BodyText"/>
              <w:spacing w:before="120"/>
              <w:ind w:left="-74"/>
              <w:jc w:val="left"/>
              <w:rPr>
                <w:rFonts w:ascii="Arial" w:hAnsi="Arial" w:cs="Arial"/>
              </w:rPr>
            </w:pPr>
            <w:r w:rsidRPr="007674A1">
              <w:rPr>
                <w:rFonts w:ascii="Arial" w:hAnsi="Arial" w:cs="Arial"/>
              </w:rPr>
              <w:t>"Crown Body"</w:t>
            </w:r>
          </w:p>
        </w:tc>
        <w:tc>
          <w:tcPr>
            <w:tcW w:w="5301" w:type="dxa"/>
          </w:tcPr>
          <w:p w14:paraId="2DBF5121" w14:textId="77777777" w:rsidR="004C441B" w:rsidRPr="007674A1" w:rsidRDefault="004C441B" w:rsidP="00B17469">
            <w:pPr>
              <w:pStyle w:val="BodyText"/>
              <w:spacing w:before="120"/>
              <w:ind w:left="-101"/>
              <w:rPr>
                <w:rFonts w:ascii="Arial" w:hAnsi="Arial" w:cs="Arial"/>
              </w:rPr>
            </w:pPr>
            <w:r w:rsidRPr="007674A1">
              <w:rPr>
                <w:rFonts w:ascii="Arial" w:hAnsi="Arial" w:cs="Arial"/>
              </w:rPr>
              <w:t xml:space="preserve">any department, office or agency of the </w:t>
            </w:r>
            <w:proofErr w:type="gramStart"/>
            <w:r w:rsidRPr="007674A1">
              <w:rPr>
                <w:rFonts w:ascii="Arial" w:hAnsi="Arial" w:cs="Arial"/>
              </w:rPr>
              <w:t>Crown;</w:t>
            </w:r>
            <w:proofErr w:type="gramEnd"/>
          </w:p>
          <w:p w14:paraId="1F982C8B" w14:textId="77777777" w:rsidR="004C441B" w:rsidRPr="007674A1" w:rsidRDefault="004C441B" w:rsidP="00B17469">
            <w:pPr>
              <w:pStyle w:val="BodyText"/>
              <w:spacing w:before="120"/>
              <w:ind w:left="-101"/>
              <w:rPr>
                <w:rFonts w:ascii="Arial" w:hAnsi="Arial" w:cs="Arial"/>
              </w:rPr>
            </w:pPr>
          </w:p>
        </w:tc>
      </w:tr>
      <w:tr w:rsidR="004C441B" w:rsidRPr="007674A1" w14:paraId="4FEE0743" w14:textId="77777777" w:rsidTr="00D11C76">
        <w:tc>
          <w:tcPr>
            <w:tcW w:w="3573" w:type="dxa"/>
          </w:tcPr>
          <w:p w14:paraId="6B5DD942" w14:textId="77777777" w:rsidR="004C441B" w:rsidRPr="007674A1" w:rsidRDefault="004C441B" w:rsidP="00B17469">
            <w:pPr>
              <w:pStyle w:val="BodyText"/>
              <w:spacing w:before="120"/>
              <w:ind w:left="-74"/>
              <w:jc w:val="left"/>
              <w:rPr>
                <w:rFonts w:ascii="Arial" w:hAnsi="Arial" w:cs="Arial"/>
              </w:rPr>
            </w:pPr>
          </w:p>
        </w:tc>
        <w:tc>
          <w:tcPr>
            <w:tcW w:w="5301" w:type="dxa"/>
          </w:tcPr>
          <w:p w14:paraId="0A64967E" w14:textId="77777777" w:rsidR="004C441B" w:rsidRPr="007674A1" w:rsidRDefault="004C441B" w:rsidP="00B17469">
            <w:pPr>
              <w:pStyle w:val="BodyText"/>
              <w:spacing w:before="120"/>
              <w:ind w:left="-101"/>
              <w:rPr>
                <w:rFonts w:ascii="Arial" w:hAnsi="Arial" w:cs="Arial"/>
              </w:rPr>
            </w:pPr>
          </w:p>
        </w:tc>
      </w:tr>
      <w:tr w:rsidR="004C441B" w:rsidRPr="007674A1" w14:paraId="36C3601E" w14:textId="77777777" w:rsidTr="00D11C76">
        <w:tc>
          <w:tcPr>
            <w:tcW w:w="3573" w:type="dxa"/>
          </w:tcPr>
          <w:p w14:paraId="7999649C" w14:textId="77777777" w:rsidR="004C441B" w:rsidRPr="007674A1" w:rsidRDefault="004C441B" w:rsidP="00B17469">
            <w:pPr>
              <w:pStyle w:val="NoSpacing"/>
              <w:rPr>
                <w:rFonts w:ascii="Arial" w:hAnsi="Arial" w:cs="Arial"/>
                <w:sz w:val="24"/>
                <w:szCs w:val="24"/>
              </w:rPr>
            </w:pPr>
            <w:r w:rsidRPr="007674A1">
              <w:rPr>
                <w:rFonts w:ascii="Arial" w:hAnsi="Arial" w:cs="Arial"/>
                <w:sz w:val="24"/>
                <w:szCs w:val="24"/>
              </w:rPr>
              <w:t>“Data Loss Event”</w:t>
            </w:r>
          </w:p>
          <w:p w14:paraId="0CB5BB9F" w14:textId="77777777" w:rsidR="004C441B" w:rsidRPr="007674A1" w:rsidRDefault="004C441B" w:rsidP="00B17469">
            <w:pPr>
              <w:pStyle w:val="NoSpacing"/>
              <w:rPr>
                <w:rFonts w:ascii="Arial" w:hAnsi="Arial" w:cs="Arial"/>
                <w:sz w:val="24"/>
                <w:szCs w:val="24"/>
              </w:rPr>
            </w:pPr>
          </w:p>
        </w:tc>
        <w:tc>
          <w:tcPr>
            <w:tcW w:w="5301" w:type="dxa"/>
          </w:tcPr>
          <w:p w14:paraId="32EB7B7C"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any event that results, or may result, in unauthorised access to Personal Data held by the Contractor under this Contract, and/or actual or potential loss and/or destruction of Personal Data in breach of this Contract, including any Personal Data Breach. </w:t>
            </w:r>
          </w:p>
          <w:p w14:paraId="0EED0AC8"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2640BD67" w14:textId="77777777" w:rsidTr="00D11C76">
        <w:tc>
          <w:tcPr>
            <w:tcW w:w="3573" w:type="dxa"/>
          </w:tcPr>
          <w:p w14:paraId="004B20FD" w14:textId="77777777" w:rsidR="004C441B" w:rsidRPr="007674A1" w:rsidRDefault="004C441B" w:rsidP="00B17469">
            <w:pPr>
              <w:pStyle w:val="NoSpacing"/>
              <w:rPr>
                <w:rFonts w:ascii="Arial" w:hAnsi="Arial" w:cs="Arial"/>
                <w:sz w:val="24"/>
                <w:szCs w:val="24"/>
              </w:rPr>
            </w:pPr>
            <w:r w:rsidRPr="007674A1">
              <w:rPr>
                <w:rFonts w:ascii="Arial" w:hAnsi="Arial" w:cs="Arial"/>
                <w:sz w:val="24"/>
                <w:szCs w:val="24"/>
              </w:rPr>
              <w:t>“DPA 2018”</w:t>
            </w:r>
          </w:p>
          <w:p w14:paraId="5D3D4554" w14:textId="77777777" w:rsidR="004C441B" w:rsidRPr="007674A1" w:rsidRDefault="004C441B" w:rsidP="00B17469">
            <w:pPr>
              <w:pStyle w:val="NoSpacing"/>
              <w:rPr>
                <w:rFonts w:ascii="Arial" w:hAnsi="Arial" w:cs="Arial"/>
                <w:sz w:val="24"/>
                <w:szCs w:val="24"/>
              </w:rPr>
            </w:pPr>
          </w:p>
        </w:tc>
        <w:tc>
          <w:tcPr>
            <w:tcW w:w="5301" w:type="dxa"/>
          </w:tcPr>
          <w:p w14:paraId="129982EF"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Data Protection Act 2018  </w:t>
            </w:r>
          </w:p>
        </w:tc>
      </w:tr>
      <w:tr w:rsidR="004C441B" w:rsidRPr="007674A1" w14:paraId="40568E22" w14:textId="77777777" w:rsidTr="00D11C76">
        <w:tc>
          <w:tcPr>
            <w:tcW w:w="3573" w:type="dxa"/>
          </w:tcPr>
          <w:p w14:paraId="1CAEE333" w14:textId="77777777" w:rsidR="004C441B" w:rsidRPr="007674A1" w:rsidRDefault="004C441B" w:rsidP="00B17469">
            <w:pPr>
              <w:pStyle w:val="NoSpacing"/>
              <w:rPr>
                <w:rFonts w:ascii="Arial" w:hAnsi="Arial" w:cs="Arial"/>
                <w:sz w:val="24"/>
                <w:szCs w:val="24"/>
              </w:rPr>
            </w:pPr>
            <w:r w:rsidRPr="007674A1">
              <w:rPr>
                <w:rFonts w:ascii="Arial" w:hAnsi="Arial" w:cs="Arial"/>
                <w:sz w:val="24"/>
                <w:szCs w:val="24"/>
              </w:rPr>
              <w:t>“Data Protection Impact Assessment”</w:t>
            </w:r>
          </w:p>
        </w:tc>
        <w:tc>
          <w:tcPr>
            <w:tcW w:w="5301" w:type="dxa"/>
          </w:tcPr>
          <w:p w14:paraId="7C4ED9A4"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an assessment by the Controller of the impact of the envisaged processing on the protection of Personal Data.  </w:t>
            </w:r>
          </w:p>
          <w:p w14:paraId="780058AB"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7809F58D" w14:textId="77777777" w:rsidTr="00D11C76">
        <w:tc>
          <w:tcPr>
            <w:tcW w:w="3573" w:type="dxa"/>
          </w:tcPr>
          <w:p w14:paraId="53978B7D" w14:textId="77777777" w:rsidR="004C441B" w:rsidRPr="007674A1" w:rsidRDefault="004C441B" w:rsidP="00B17469">
            <w:pPr>
              <w:pStyle w:val="NoSpacing"/>
              <w:rPr>
                <w:rFonts w:ascii="Arial" w:hAnsi="Arial" w:cs="Arial"/>
                <w:sz w:val="24"/>
                <w:szCs w:val="24"/>
              </w:rPr>
            </w:pPr>
            <w:r w:rsidRPr="007674A1">
              <w:rPr>
                <w:rFonts w:ascii="Arial" w:hAnsi="Arial"/>
                <w:color w:val="000000"/>
                <w:sz w:val="24"/>
              </w:rPr>
              <w:t>“Data Protection Legislation”</w:t>
            </w:r>
          </w:p>
        </w:tc>
        <w:tc>
          <w:tcPr>
            <w:tcW w:w="5301" w:type="dxa"/>
          </w:tcPr>
          <w:p w14:paraId="77CF0BC7"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w:t>
            </w:r>
            <w:proofErr w:type="spellStart"/>
            <w:r w:rsidRPr="007674A1">
              <w:rPr>
                <w:rFonts w:ascii="Arial" w:hAnsi="Arial"/>
                <w:color w:val="000000"/>
                <w:sz w:val="24"/>
              </w:rPr>
              <w:t>i</w:t>
            </w:r>
            <w:proofErr w:type="spellEnd"/>
            <w:r w:rsidRPr="007674A1">
              <w:rPr>
                <w:rFonts w:ascii="Arial" w:hAnsi="Arial"/>
                <w:color w:val="000000"/>
                <w:sz w:val="24"/>
              </w:rPr>
              <w:t>) the GDPR, the LED and any applicable national implementing Laws as amended from time to time (ii) the DPA 2018 to the extent that it relates to processing of personal data and privacy; (</w:t>
            </w:r>
            <w:proofErr w:type="spellStart"/>
            <w:r w:rsidRPr="007674A1">
              <w:rPr>
                <w:rFonts w:ascii="Arial" w:hAnsi="Arial"/>
                <w:color w:val="000000"/>
                <w:sz w:val="24"/>
              </w:rPr>
              <w:t>iiii</w:t>
            </w:r>
            <w:proofErr w:type="spellEnd"/>
            <w:r w:rsidRPr="007674A1">
              <w:rPr>
                <w:rFonts w:ascii="Arial" w:hAnsi="Arial"/>
                <w:color w:val="000000"/>
                <w:sz w:val="24"/>
              </w:rPr>
              <w:t xml:space="preserve">) all applicable Law about the processing of personal data and </w:t>
            </w:r>
            <w:proofErr w:type="gramStart"/>
            <w:r w:rsidRPr="007674A1">
              <w:rPr>
                <w:rFonts w:ascii="Arial" w:hAnsi="Arial"/>
                <w:color w:val="000000"/>
                <w:sz w:val="24"/>
              </w:rPr>
              <w:t>privacy;</w:t>
            </w:r>
            <w:proofErr w:type="gramEnd"/>
            <w:r w:rsidRPr="007674A1">
              <w:rPr>
                <w:rFonts w:ascii="Arial" w:hAnsi="Arial"/>
                <w:color w:val="000000"/>
                <w:sz w:val="24"/>
              </w:rPr>
              <w:t xml:space="preserve"> </w:t>
            </w:r>
          </w:p>
          <w:p w14:paraId="5D03DB89"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5738088F" w14:textId="77777777" w:rsidTr="00D11C76">
        <w:tc>
          <w:tcPr>
            <w:tcW w:w="3573" w:type="dxa"/>
          </w:tcPr>
          <w:p w14:paraId="311E19CF"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“Data Subject Request”</w:t>
            </w:r>
          </w:p>
        </w:tc>
        <w:tc>
          <w:tcPr>
            <w:tcW w:w="5301" w:type="dxa"/>
          </w:tcPr>
          <w:p w14:paraId="6AD0F024"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a request made by, or on behalf of, a Data Subject in accordance with rights granted pursuant to the Data Protection Legislation to access their Personal Data.</w:t>
            </w:r>
          </w:p>
          <w:p w14:paraId="17FF3EDB" w14:textId="77777777" w:rsidR="004C441B"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A1820B0" w14:textId="77777777" w:rsidR="00296EFD" w:rsidRPr="00296EFD" w:rsidRDefault="00296EFD" w:rsidP="00296EFD">
            <w:pPr>
              <w:rPr>
                <w:rFonts w:ascii="Arial" w:hAnsi="Arial"/>
                <w:sz w:val="24"/>
              </w:rPr>
            </w:pPr>
          </w:p>
          <w:p w14:paraId="6C997C07" w14:textId="361B22F0" w:rsidR="00296EFD" w:rsidRPr="00296EFD" w:rsidRDefault="00296EFD" w:rsidP="00296EFD">
            <w:pPr>
              <w:jc w:val="right"/>
              <w:rPr>
                <w:rFonts w:ascii="Arial" w:hAnsi="Arial"/>
                <w:sz w:val="24"/>
              </w:rPr>
            </w:pPr>
          </w:p>
        </w:tc>
      </w:tr>
      <w:tr w:rsidR="004C441B" w:rsidRPr="007674A1" w14:paraId="5CEAAD6C" w14:textId="77777777" w:rsidTr="00D11C76">
        <w:tc>
          <w:tcPr>
            <w:tcW w:w="3573" w:type="dxa"/>
          </w:tcPr>
          <w:p w14:paraId="1BAD4512" w14:textId="77777777" w:rsidR="004C441B" w:rsidRPr="007674A1" w:rsidRDefault="004C441B" w:rsidP="00B17469">
            <w:pPr>
              <w:pStyle w:val="BodyText"/>
              <w:spacing w:before="120"/>
              <w:ind w:left="-74"/>
              <w:jc w:val="left"/>
            </w:pPr>
            <w:r w:rsidRPr="007674A1">
              <w:lastRenderedPageBreak/>
              <w:t>"</w:t>
            </w:r>
            <w:r w:rsidRPr="007674A1">
              <w:rPr>
                <w:rFonts w:ascii="Arial" w:hAnsi="Arial" w:cs="Arial"/>
              </w:rPr>
              <w:t>Department’s Confidential Information</w:t>
            </w:r>
            <w:r w:rsidRPr="007674A1">
              <w:t>"</w:t>
            </w:r>
          </w:p>
        </w:tc>
        <w:tc>
          <w:tcPr>
            <w:tcW w:w="5301" w:type="dxa"/>
          </w:tcPr>
          <w:p w14:paraId="613F8553" w14:textId="77777777" w:rsidR="004C441B" w:rsidRPr="007674A1" w:rsidRDefault="004C441B" w:rsidP="00B17469">
            <w:pPr>
              <w:pStyle w:val="BodyText"/>
              <w:spacing w:before="120"/>
              <w:ind w:left="-101"/>
              <w:rPr>
                <w:rFonts w:ascii="Arial" w:hAnsi="Arial" w:cs="Arial"/>
              </w:rPr>
            </w:pPr>
            <w:r w:rsidRPr="007674A1">
              <w:rPr>
                <w:rFonts w:ascii="Arial" w:hAnsi="Arial" w:cs="Arial"/>
                <w:spacing w:val="-2"/>
              </w:rPr>
              <w:t xml:space="preserve">all Personal Data and any information, however it is conveyed, that relates to the business, affairs, developments, trade secrets, know-how, personnel, and suppliers of the Department, including all IPRs, together with all information derived from any of the above, and any other information clearly designated as being confidential (whether or not it is marked "confidential") or which ought reasonably </w:t>
            </w:r>
            <w:proofErr w:type="gramStart"/>
            <w:r w:rsidRPr="007674A1">
              <w:rPr>
                <w:rFonts w:ascii="Arial" w:hAnsi="Arial" w:cs="Arial"/>
                <w:spacing w:val="-2"/>
              </w:rPr>
              <w:t>be</w:t>
            </w:r>
            <w:proofErr w:type="gramEnd"/>
            <w:r w:rsidRPr="007674A1">
              <w:rPr>
                <w:rFonts w:ascii="Arial" w:hAnsi="Arial" w:cs="Arial"/>
                <w:spacing w:val="-2"/>
              </w:rPr>
              <w:t xml:space="preserve"> considered to be confidential;</w:t>
            </w:r>
          </w:p>
        </w:tc>
      </w:tr>
      <w:tr w:rsidR="004C441B" w:rsidRPr="007674A1" w14:paraId="4287C471" w14:textId="77777777" w:rsidTr="00D11C76">
        <w:tc>
          <w:tcPr>
            <w:tcW w:w="3573" w:type="dxa"/>
          </w:tcPr>
          <w:p w14:paraId="320BF422"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"Department's Intellectual Property Rights"</w:t>
            </w:r>
          </w:p>
        </w:tc>
        <w:tc>
          <w:tcPr>
            <w:tcW w:w="5301" w:type="dxa"/>
          </w:tcPr>
          <w:p w14:paraId="0FA18569"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means all Intellectual Property Rights comprised in or necessary for or arising from the performance of the Consultancy Services</w:t>
            </w:r>
          </w:p>
        </w:tc>
      </w:tr>
      <w:tr w:rsidR="004C441B" w:rsidRPr="007674A1" w14:paraId="1091310D" w14:textId="77777777" w:rsidTr="00D11C76">
        <w:tc>
          <w:tcPr>
            <w:tcW w:w="3573" w:type="dxa"/>
          </w:tcPr>
          <w:p w14:paraId="6D87FED6"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"Environmental Information Regulations"</w:t>
            </w:r>
          </w:p>
        </w:tc>
        <w:tc>
          <w:tcPr>
            <w:tcW w:w="5301" w:type="dxa"/>
          </w:tcPr>
          <w:p w14:paraId="15484524" w14:textId="77777777" w:rsidR="004C441B" w:rsidRPr="007674A1" w:rsidRDefault="004C441B" w:rsidP="00B17469">
            <w:pPr>
              <w:spacing w:before="120" w:after="120"/>
              <w:rPr>
                <w:rFonts w:ascii="Arial" w:hAnsi="Arial" w:cs="Arial"/>
                <w:b/>
                <w:bCs/>
                <w:iCs/>
                <w:sz w:val="24"/>
                <w:szCs w:val="24"/>
              </w:rPr>
            </w:pPr>
            <w:r w:rsidRPr="007674A1">
              <w:rPr>
                <w:rFonts w:ascii="Arial" w:hAnsi="Arial" w:cs="Arial"/>
                <w:sz w:val="24"/>
                <w:szCs w:val="24"/>
              </w:rPr>
              <w:t>the Environmental Information Regulations 2004 together with any guidance and/or codes of practice issues by the Information Commissioner or relevant Government Department in relation to such regulations;</w:t>
            </w:r>
          </w:p>
        </w:tc>
      </w:tr>
      <w:tr w:rsidR="004C441B" w:rsidRPr="007674A1" w14:paraId="43534FA6" w14:textId="77777777" w:rsidTr="00D11C76">
        <w:tc>
          <w:tcPr>
            <w:tcW w:w="3573" w:type="dxa"/>
          </w:tcPr>
          <w:p w14:paraId="2D137154" w14:textId="77777777" w:rsidR="004C441B" w:rsidRPr="007674A1" w:rsidRDefault="004C441B" w:rsidP="00B17469">
            <w:pPr>
              <w:pStyle w:val="BodyText"/>
              <w:spacing w:before="120"/>
              <w:ind w:left="34"/>
              <w:jc w:val="left"/>
              <w:rPr>
                <w:rFonts w:ascii="Arial" w:hAnsi="Arial" w:cs="Arial"/>
                <w:szCs w:val="24"/>
              </w:rPr>
            </w:pPr>
            <w:r w:rsidRPr="007674A1">
              <w:rPr>
                <w:rFonts w:ascii="Arial" w:hAnsi="Arial" w:cs="Arial"/>
                <w:szCs w:val="24"/>
              </w:rPr>
              <w:t>"FOIA"</w:t>
            </w:r>
          </w:p>
        </w:tc>
        <w:tc>
          <w:tcPr>
            <w:tcW w:w="5301" w:type="dxa"/>
          </w:tcPr>
          <w:p w14:paraId="5DEF606E"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the Freedom of Information Act 2000 and any subordinate legislation made under this Act from time to time together with any guidance and/or codes of practice issued by the Information Commissioner or relevant Government Department in relation to such legislation;</w:t>
            </w:r>
          </w:p>
        </w:tc>
      </w:tr>
      <w:tr w:rsidR="004C441B" w:rsidRPr="007674A1" w14:paraId="0EA486B6" w14:textId="77777777" w:rsidTr="00D11C76">
        <w:tc>
          <w:tcPr>
            <w:tcW w:w="3573" w:type="dxa"/>
          </w:tcPr>
          <w:p w14:paraId="6E237E86" w14:textId="77777777" w:rsidR="004C441B" w:rsidRPr="007674A1" w:rsidRDefault="004C441B" w:rsidP="00B17469">
            <w:pPr>
              <w:pStyle w:val="BodyText"/>
              <w:spacing w:before="120"/>
              <w:ind w:left="34"/>
              <w:jc w:val="left"/>
              <w:rPr>
                <w:rFonts w:ascii="Arial" w:hAnsi="Arial" w:cs="Arial"/>
                <w:szCs w:val="24"/>
              </w:rPr>
            </w:pPr>
          </w:p>
        </w:tc>
        <w:tc>
          <w:tcPr>
            <w:tcW w:w="5301" w:type="dxa"/>
          </w:tcPr>
          <w:p w14:paraId="62B9D81C" w14:textId="77777777" w:rsidR="004C441B" w:rsidRPr="007674A1" w:rsidRDefault="004C441B" w:rsidP="00B17469">
            <w:pPr>
              <w:spacing w:before="120" w:after="120"/>
              <w:rPr>
                <w:rFonts w:ascii="Arial" w:hAnsi="Arial" w:cs="Arial"/>
                <w:sz w:val="24"/>
                <w:szCs w:val="24"/>
              </w:rPr>
            </w:pPr>
          </w:p>
        </w:tc>
      </w:tr>
      <w:tr w:rsidR="004C441B" w:rsidRPr="007674A1" w14:paraId="6807C869" w14:textId="77777777" w:rsidTr="00D11C76">
        <w:tc>
          <w:tcPr>
            <w:tcW w:w="3573" w:type="dxa"/>
          </w:tcPr>
          <w:p w14:paraId="58D0B41B"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“GDPR”</w:t>
            </w:r>
          </w:p>
          <w:p w14:paraId="599A4E4B"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Pr>
          <w:p w14:paraId="0FBA6EF6"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the General Data Protection Regulation (Regulation (EU) 2016/679)</w:t>
            </w:r>
          </w:p>
          <w:p w14:paraId="7E3F936D"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7E8C76D0" w14:textId="77777777" w:rsidTr="00D11C76">
        <w:tc>
          <w:tcPr>
            <w:tcW w:w="3573" w:type="dxa"/>
          </w:tcPr>
          <w:p w14:paraId="0DA06241" w14:textId="77777777" w:rsidR="004C441B" w:rsidRPr="007674A1" w:rsidRDefault="004C441B" w:rsidP="00B17469">
            <w:pPr>
              <w:pStyle w:val="OutlinePara"/>
              <w:rPr>
                <w:sz w:val="24"/>
              </w:rPr>
            </w:pPr>
            <w:r w:rsidRPr="007674A1">
              <w:rPr>
                <w:sz w:val="24"/>
              </w:rPr>
              <w:t>“Her Majesty's Government”</w:t>
            </w:r>
          </w:p>
        </w:tc>
        <w:tc>
          <w:tcPr>
            <w:tcW w:w="5301" w:type="dxa"/>
          </w:tcPr>
          <w:p w14:paraId="5CE5FFA0" w14:textId="77777777" w:rsidR="004C441B" w:rsidRPr="007674A1" w:rsidRDefault="004C441B" w:rsidP="00B17469">
            <w:pPr>
              <w:pStyle w:val="OutlinePara"/>
              <w:rPr>
                <w:sz w:val="24"/>
              </w:rPr>
            </w:pPr>
            <w:r w:rsidRPr="007674A1">
              <w:rPr>
                <w:sz w:val="24"/>
              </w:rPr>
              <w:t>means the duly elected Government for the time being during the reign of Her Majesty and/or any department, committee, office, servant or officer of such Government</w:t>
            </w:r>
          </w:p>
        </w:tc>
      </w:tr>
      <w:tr w:rsidR="004C441B" w:rsidRPr="007674A1" w14:paraId="26D8E618" w14:textId="77777777" w:rsidTr="00D11C76">
        <w:tc>
          <w:tcPr>
            <w:tcW w:w="3573" w:type="dxa"/>
          </w:tcPr>
          <w:p w14:paraId="6DB6F3A9" w14:textId="77777777" w:rsidR="004C441B" w:rsidRPr="007674A1" w:rsidRDefault="004C441B" w:rsidP="00B17469">
            <w:pPr>
              <w:pStyle w:val="BodyText"/>
              <w:spacing w:before="120"/>
              <w:ind w:left="-74"/>
              <w:jc w:val="left"/>
              <w:rPr>
                <w:rFonts w:ascii="Arial" w:hAnsi="Arial" w:cs="Arial"/>
                <w:szCs w:val="24"/>
              </w:rPr>
            </w:pPr>
            <w:r w:rsidRPr="007674A1">
              <w:rPr>
                <w:rFonts w:ascii="Arial" w:hAnsi="Arial" w:cs="Arial"/>
                <w:szCs w:val="24"/>
              </w:rPr>
              <w:t>"Information"</w:t>
            </w:r>
          </w:p>
        </w:tc>
        <w:tc>
          <w:tcPr>
            <w:tcW w:w="5301" w:type="dxa"/>
          </w:tcPr>
          <w:p w14:paraId="1EAE7C07" w14:textId="77777777" w:rsidR="004C441B" w:rsidRPr="007674A1" w:rsidRDefault="004C441B" w:rsidP="00B17469">
            <w:pPr>
              <w:pStyle w:val="BodyText"/>
              <w:spacing w:before="120"/>
              <w:ind w:left="-101"/>
              <w:rPr>
                <w:rFonts w:ascii="Arial" w:hAnsi="Arial" w:cs="Arial"/>
                <w:szCs w:val="24"/>
              </w:rPr>
            </w:pPr>
            <w:r w:rsidRPr="007674A1">
              <w:rPr>
                <w:rFonts w:ascii="Arial" w:hAnsi="Arial" w:cs="Arial"/>
                <w:szCs w:val="24"/>
              </w:rPr>
              <w:t xml:space="preserve">has the meaning given under section 84 of the Freedom of Information Act 2000; </w:t>
            </w:r>
          </w:p>
        </w:tc>
      </w:tr>
      <w:tr w:rsidR="004C441B" w:rsidRPr="007674A1" w14:paraId="57A92642" w14:textId="77777777" w:rsidTr="00D11C76">
        <w:tc>
          <w:tcPr>
            <w:tcW w:w="3573" w:type="dxa"/>
          </w:tcPr>
          <w:p w14:paraId="6A00007B" w14:textId="77777777" w:rsidR="004C441B" w:rsidRPr="007674A1" w:rsidRDefault="004C441B" w:rsidP="00B17469">
            <w:pPr>
              <w:pStyle w:val="BodyText"/>
              <w:spacing w:before="120"/>
              <w:ind w:left="-74"/>
              <w:jc w:val="left"/>
              <w:rPr>
                <w:rFonts w:ascii="Arial" w:hAnsi="Arial" w:cs="Arial"/>
                <w:spacing w:val="-2"/>
                <w:szCs w:val="24"/>
              </w:rPr>
            </w:pPr>
            <w:r w:rsidRPr="007674A1">
              <w:rPr>
                <w:rFonts w:ascii="Arial" w:hAnsi="Arial" w:cs="Arial"/>
                <w:spacing w:val="-2"/>
                <w:szCs w:val="24"/>
              </w:rPr>
              <w:t>"Intellectual Property Rights"</w:t>
            </w:r>
          </w:p>
        </w:tc>
        <w:tc>
          <w:tcPr>
            <w:tcW w:w="5301" w:type="dxa"/>
          </w:tcPr>
          <w:p w14:paraId="1D1F5FC1" w14:textId="77777777" w:rsidR="004C441B" w:rsidRPr="007674A1" w:rsidRDefault="004C441B" w:rsidP="00B17469">
            <w:pPr>
              <w:pStyle w:val="BodyText"/>
              <w:spacing w:before="120"/>
              <w:ind w:left="-101"/>
              <w:rPr>
                <w:rFonts w:ascii="Arial" w:hAnsi="Arial" w:cs="Arial"/>
                <w:spacing w:val="-2"/>
                <w:szCs w:val="24"/>
              </w:rPr>
            </w:pPr>
            <w:r w:rsidRPr="007674A1">
              <w:rPr>
                <w:rFonts w:ascii="Arial" w:hAnsi="Arial" w:cs="Arial"/>
                <w:spacing w:val="-2"/>
                <w:szCs w:val="24"/>
              </w:rPr>
              <w:t xml:space="preserve">means any copyright, rights in designs, database rights, domain names, </w:t>
            </w:r>
            <w:proofErr w:type="spellStart"/>
            <w:proofErr w:type="gramStart"/>
            <w:r w:rsidRPr="007674A1">
              <w:rPr>
                <w:rFonts w:ascii="Arial" w:hAnsi="Arial" w:cs="Arial"/>
                <w:spacing w:val="-2"/>
                <w:szCs w:val="24"/>
              </w:rPr>
              <w:t>trade marks</w:t>
            </w:r>
            <w:proofErr w:type="spellEnd"/>
            <w:proofErr w:type="gramEnd"/>
            <w:r w:rsidRPr="007674A1">
              <w:rPr>
                <w:rFonts w:ascii="Arial" w:hAnsi="Arial" w:cs="Arial"/>
                <w:spacing w:val="-2"/>
                <w:szCs w:val="24"/>
              </w:rPr>
              <w:t>, service marks, patents or any applications for any of the foregoing, know-how or similar rights or obligations (whether registerable or not) including Moral Rights as defined in Chapter IV of the Copyright, Designs and Patents Act 1988</w:t>
            </w:r>
          </w:p>
        </w:tc>
      </w:tr>
      <w:tr w:rsidR="004C441B" w:rsidRPr="007674A1" w14:paraId="67913A7C" w14:textId="77777777" w:rsidTr="00D11C76">
        <w:tc>
          <w:tcPr>
            <w:tcW w:w="3573" w:type="dxa"/>
          </w:tcPr>
          <w:p w14:paraId="0F2DA632" w14:textId="77777777" w:rsidR="004C441B" w:rsidRPr="007674A1" w:rsidRDefault="004C441B" w:rsidP="00B17469">
            <w:pPr>
              <w:pStyle w:val="BodyText"/>
              <w:spacing w:before="120"/>
              <w:ind w:left="-74"/>
              <w:jc w:val="left"/>
              <w:rPr>
                <w:rFonts w:ascii="Arial" w:hAnsi="Arial" w:cs="Arial"/>
                <w:spacing w:val="-2"/>
                <w:szCs w:val="24"/>
              </w:rPr>
            </w:pPr>
          </w:p>
        </w:tc>
        <w:tc>
          <w:tcPr>
            <w:tcW w:w="5301" w:type="dxa"/>
          </w:tcPr>
          <w:p w14:paraId="654D7513" w14:textId="77777777" w:rsidR="004C441B" w:rsidRPr="007674A1" w:rsidRDefault="004C441B" w:rsidP="00B17469">
            <w:pPr>
              <w:pStyle w:val="BodyText"/>
              <w:spacing w:before="120"/>
              <w:ind w:left="-101"/>
              <w:rPr>
                <w:rFonts w:ascii="Arial" w:hAnsi="Arial" w:cs="Arial"/>
                <w:spacing w:val="-2"/>
                <w:szCs w:val="24"/>
              </w:rPr>
            </w:pPr>
          </w:p>
        </w:tc>
      </w:tr>
      <w:tr w:rsidR="004C441B" w:rsidRPr="007674A1" w14:paraId="02DDE090" w14:textId="77777777" w:rsidTr="00D11C76">
        <w:tc>
          <w:tcPr>
            <w:tcW w:w="3573" w:type="dxa"/>
          </w:tcPr>
          <w:p w14:paraId="497D860E"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Pr>
          <w:p w14:paraId="6F8CAD36"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625EF1C6" w14:textId="77777777" w:rsidTr="00D11C76">
        <w:tc>
          <w:tcPr>
            <w:tcW w:w="3573" w:type="dxa"/>
          </w:tcPr>
          <w:p w14:paraId="14FCB62D"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r w:rsidRPr="007674A1">
              <w:rPr>
                <w:rFonts w:ascii="Arial" w:hAnsi="Arial"/>
                <w:color w:val="000000"/>
                <w:sz w:val="24"/>
                <w:szCs w:val="24"/>
              </w:rPr>
              <w:lastRenderedPageBreak/>
              <w:t>“Joint Controllers”</w:t>
            </w:r>
          </w:p>
        </w:tc>
        <w:tc>
          <w:tcPr>
            <w:tcW w:w="5301" w:type="dxa"/>
          </w:tcPr>
          <w:p w14:paraId="3DE5A93A"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Where two or more Controllers jointly determine the purposes and means of processing</w:t>
            </w:r>
          </w:p>
          <w:p w14:paraId="2E99EE7D"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p>
        </w:tc>
      </w:tr>
      <w:tr w:rsidR="004C441B" w:rsidRPr="007674A1" w14:paraId="6737EEFC" w14:textId="77777777" w:rsidTr="00D11C76">
        <w:tc>
          <w:tcPr>
            <w:tcW w:w="3573" w:type="dxa"/>
          </w:tcPr>
          <w:p w14:paraId="6F6E13E4"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Pr>
          <w:p w14:paraId="6CFDFF4C"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1A34BEB1" w14:textId="77777777" w:rsidTr="00D11C76">
        <w:tc>
          <w:tcPr>
            <w:tcW w:w="3573" w:type="dxa"/>
          </w:tcPr>
          <w:p w14:paraId="67D8146F"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r w:rsidRPr="007674A1">
              <w:rPr>
                <w:rFonts w:ascii="Arial" w:hAnsi="Arial"/>
                <w:color w:val="000000"/>
                <w:sz w:val="24"/>
                <w:szCs w:val="24"/>
              </w:rPr>
              <w:t>“Law”</w:t>
            </w:r>
          </w:p>
          <w:p w14:paraId="6794CCD3"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p>
        </w:tc>
        <w:tc>
          <w:tcPr>
            <w:tcW w:w="5301" w:type="dxa"/>
          </w:tcPr>
          <w:p w14:paraId="5282A713"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 xml:space="preserve">means any law, subordinate legislation within the meaning of Section 21(1) of the Interpretation Act 1978, </w:t>
            </w:r>
            <w:proofErr w:type="gramStart"/>
            <w:r w:rsidRPr="007674A1">
              <w:rPr>
                <w:rFonts w:ascii="Arial" w:hAnsi="Arial"/>
                <w:color w:val="000000"/>
                <w:sz w:val="24"/>
                <w:szCs w:val="24"/>
              </w:rPr>
              <w:t>bye-law</w:t>
            </w:r>
            <w:proofErr w:type="gramEnd"/>
            <w:r w:rsidRPr="007674A1">
              <w:rPr>
                <w:rFonts w:ascii="Arial" w:hAnsi="Arial"/>
                <w:color w:val="000000"/>
                <w:sz w:val="24"/>
                <w:szCs w:val="24"/>
              </w:rPr>
              <w:t>,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7950575F"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p>
        </w:tc>
      </w:tr>
      <w:tr w:rsidR="004C441B" w:rsidRPr="007674A1" w14:paraId="20165F10" w14:textId="77777777" w:rsidTr="00D11C76">
        <w:tc>
          <w:tcPr>
            <w:tcW w:w="3573" w:type="dxa"/>
          </w:tcPr>
          <w:p w14:paraId="7484446B"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“LED”</w:t>
            </w:r>
          </w:p>
        </w:tc>
        <w:tc>
          <w:tcPr>
            <w:tcW w:w="5301" w:type="dxa"/>
          </w:tcPr>
          <w:p w14:paraId="1141BEF3"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Law Enforcement Directive (Directive (EU) 2016/680) </w:t>
            </w:r>
          </w:p>
          <w:p w14:paraId="22473058"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 </w:t>
            </w:r>
          </w:p>
        </w:tc>
      </w:tr>
      <w:tr w:rsidR="004C441B" w:rsidRPr="007674A1" w14:paraId="28C3B2F7" w14:textId="77777777" w:rsidTr="00D11C76">
        <w:tc>
          <w:tcPr>
            <w:tcW w:w="3573" w:type="dxa"/>
          </w:tcPr>
          <w:p w14:paraId="15499A0B" w14:textId="77777777" w:rsidR="004C441B" w:rsidRPr="007674A1" w:rsidRDefault="004C441B" w:rsidP="00B17469">
            <w:pPr>
              <w:pStyle w:val="BodyText"/>
              <w:spacing w:before="120"/>
              <w:ind w:left="-74"/>
              <w:jc w:val="left"/>
              <w:rPr>
                <w:rFonts w:ascii="Arial" w:hAnsi="Arial" w:cs="Arial"/>
                <w:spacing w:val="-2"/>
                <w:szCs w:val="24"/>
              </w:rPr>
            </w:pPr>
            <w:r w:rsidRPr="007674A1">
              <w:rPr>
                <w:rFonts w:ascii="Arial" w:hAnsi="Arial" w:cs="Arial"/>
                <w:spacing w:val="-2"/>
                <w:szCs w:val="24"/>
              </w:rPr>
              <w:t>"Personal Data"</w:t>
            </w:r>
          </w:p>
        </w:tc>
        <w:tc>
          <w:tcPr>
            <w:tcW w:w="5301" w:type="dxa"/>
          </w:tcPr>
          <w:p w14:paraId="43A7586F" w14:textId="77777777" w:rsidR="004C441B" w:rsidRPr="007674A1" w:rsidRDefault="004C441B" w:rsidP="00B17469">
            <w:pPr>
              <w:pStyle w:val="BodyText"/>
              <w:spacing w:before="120"/>
              <w:ind w:left="-101"/>
              <w:rPr>
                <w:rFonts w:ascii="Arial" w:hAnsi="Arial" w:cs="Arial"/>
                <w:spacing w:val="-2"/>
                <w:szCs w:val="24"/>
              </w:rPr>
            </w:pPr>
            <w:r w:rsidRPr="007674A1">
              <w:rPr>
                <w:rFonts w:ascii="Arial" w:hAnsi="Arial" w:cs="Arial"/>
                <w:spacing w:val="-2"/>
                <w:szCs w:val="24"/>
              </w:rPr>
              <w:t xml:space="preserve">shall have the same meaning as set out in the Data Protection Act </w:t>
            </w:r>
            <w:proofErr w:type="gramStart"/>
            <w:r w:rsidRPr="007674A1">
              <w:rPr>
                <w:rFonts w:ascii="Arial" w:hAnsi="Arial" w:cs="Arial"/>
                <w:spacing w:val="-2"/>
                <w:szCs w:val="24"/>
              </w:rPr>
              <w:t>1998;</w:t>
            </w:r>
            <w:proofErr w:type="gramEnd"/>
          </w:p>
          <w:p w14:paraId="05F87C42" w14:textId="77777777" w:rsidR="004C441B" w:rsidRPr="007674A1" w:rsidRDefault="004C441B" w:rsidP="00B17469">
            <w:pPr>
              <w:pStyle w:val="BodyText"/>
              <w:spacing w:before="120"/>
              <w:ind w:left="-101"/>
              <w:rPr>
                <w:rFonts w:ascii="Arial" w:hAnsi="Arial" w:cs="Arial"/>
                <w:spacing w:val="-2"/>
                <w:szCs w:val="24"/>
              </w:rPr>
            </w:pPr>
          </w:p>
        </w:tc>
      </w:tr>
      <w:tr w:rsidR="004C441B" w:rsidRPr="007674A1" w14:paraId="4D02E6D7" w14:textId="77777777" w:rsidTr="00D11C76">
        <w:tc>
          <w:tcPr>
            <w:tcW w:w="3573" w:type="dxa"/>
          </w:tcPr>
          <w:p w14:paraId="76B5700A" w14:textId="77777777" w:rsidR="004C441B" w:rsidRPr="007674A1" w:rsidRDefault="004C441B" w:rsidP="00B17469">
            <w:pPr>
              <w:pStyle w:val="BodyText"/>
              <w:spacing w:before="120"/>
              <w:ind w:left="-74"/>
              <w:jc w:val="left"/>
              <w:rPr>
                <w:rFonts w:ascii="Arial" w:hAnsi="Arial" w:cs="Arial"/>
                <w:spacing w:val="-2"/>
                <w:szCs w:val="24"/>
              </w:rPr>
            </w:pPr>
          </w:p>
        </w:tc>
        <w:tc>
          <w:tcPr>
            <w:tcW w:w="5301" w:type="dxa"/>
          </w:tcPr>
          <w:p w14:paraId="29982652" w14:textId="77777777" w:rsidR="004C441B" w:rsidRPr="007674A1" w:rsidRDefault="004C441B" w:rsidP="00B17469">
            <w:pPr>
              <w:pStyle w:val="BodyText"/>
              <w:spacing w:before="120"/>
              <w:ind w:left="-101"/>
              <w:rPr>
                <w:rFonts w:ascii="Arial" w:hAnsi="Arial" w:cs="Arial"/>
                <w:spacing w:val="-2"/>
                <w:szCs w:val="24"/>
              </w:rPr>
            </w:pPr>
          </w:p>
        </w:tc>
      </w:tr>
      <w:tr w:rsidR="004C441B" w:rsidRPr="007674A1" w14:paraId="3570409B" w14:textId="77777777" w:rsidTr="00D11C76">
        <w:tc>
          <w:tcPr>
            <w:tcW w:w="3573" w:type="dxa"/>
          </w:tcPr>
          <w:p w14:paraId="035E91C9"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r w:rsidRPr="007674A1">
              <w:rPr>
                <w:rFonts w:ascii="Arial" w:hAnsi="Arial"/>
                <w:color w:val="000000"/>
                <w:sz w:val="24"/>
                <w:szCs w:val="24"/>
              </w:rPr>
              <w:t>“Processor Personnel”</w:t>
            </w:r>
          </w:p>
          <w:p w14:paraId="5E0B9107"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p>
        </w:tc>
        <w:tc>
          <w:tcPr>
            <w:tcW w:w="5301" w:type="dxa"/>
          </w:tcPr>
          <w:p w14:paraId="7CC79E8B"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employees, agents, consultants and contractors of the Processor and/or of any Sub-Processor engaged in the performance of its obligations under this Contract.</w:t>
            </w:r>
          </w:p>
          <w:p w14:paraId="111A3502"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p>
        </w:tc>
      </w:tr>
      <w:tr w:rsidR="004C441B" w:rsidRPr="007674A1" w14:paraId="56AEBB33" w14:textId="77777777" w:rsidTr="00D11C76">
        <w:tc>
          <w:tcPr>
            <w:tcW w:w="3573" w:type="dxa"/>
          </w:tcPr>
          <w:p w14:paraId="2E6B3A99" w14:textId="77777777" w:rsidR="004C441B" w:rsidRPr="007674A1" w:rsidRDefault="004C441B" w:rsidP="00B17469">
            <w:pPr>
              <w:pStyle w:val="OutlinePara"/>
              <w:rPr>
                <w:sz w:val="24"/>
              </w:rPr>
            </w:pPr>
            <w:r w:rsidRPr="007674A1">
              <w:rPr>
                <w:sz w:val="24"/>
              </w:rPr>
              <w:t xml:space="preserve">“Property” </w:t>
            </w:r>
          </w:p>
          <w:p w14:paraId="62B3D393" w14:textId="77777777" w:rsidR="004C441B" w:rsidRPr="007674A1" w:rsidRDefault="004C441B" w:rsidP="00B17469">
            <w:pPr>
              <w:pStyle w:val="OutlinePara"/>
              <w:rPr>
                <w:sz w:val="24"/>
              </w:rPr>
            </w:pPr>
          </w:p>
        </w:tc>
        <w:tc>
          <w:tcPr>
            <w:tcW w:w="5301" w:type="dxa"/>
          </w:tcPr>
          <w:p w14:paraId="27C89FFF" w14:textId="77777777" w:rsidR="004C441B" w:rsidRPr="007674A1" w:rsidRDefault="004C441B" w:rsidP="00B17469">
            <w:pPr>
              <w:pStyle w:val="OutlinePara"/>
              <w:rPr>
                <w:sz w:val="24"/>
              </w:rPr>
            </w:pPr>
            <w:r w:rsidRPr="007674A1">
              <w:rPr>
                <w:sz w:val="24"/>
              </w:rPr>
              <w:t>means the property, other than real property, issued or made available to the Contractor by the Client in connection with the Contract.</w:t>
            </w:r>
          </w:p>
        </w:tc>
      </w:tr>
      <w:tr w:rsidR="004C441B" w:rsidRPr="007674A1" w14:paraId="75C72B49" w14:textId="77777777" w:rsidTr="00D11C76">
        <w:tc>
          <w:tcPr>
            <w:tcW w:w="3573" w:type="dxa"/>
          </w:tcPr>
          <w:p w14:paraId="08506AE6" w14:textId="77777777" w:rsidR="004C441B" w:rsidRPr="007674A1" w:rsidRDefault="004C441B" w:rsidP="00B17469">
            <w:pPr>
              <w:pStyle w:val="OutlinePara"/>
              <w:rPr>
                <w:sz w:val="24"/>
              </w:rPr>
            </w:pPr>
          </w:p>
        </w:tc>
        <w:tc>
          <w:tcPr>
            <w:tcW w:w="5301" w:type="dxa"/>
          </w:tcPr>
          <w:p w14:paraId="1021A517" w14:textId="77777777" w:rsidR="004C441B" w:rsidRPr="007674A1" w:rsidRDefault="004C441B" w:rsidP="00B17469">
            <w:pPr>
              <w:pStyle w:val="OutlinePara"/>
              <w:rPr>
                <w:sz w:val="24"/>
              </w:rPr>
            </w:pPr>
          </w:p>
        </w:tc>
      </w:tr>
      <w:tr w:rsidR="004C441B" w:rsidRPr="007674A1" w14:paraId="5BD697E5" w14:textId="77777777" w:rsidTr="00D11C76">
        <w:tc>
          <w:tcPr>
            <w:tcW w:w="3573" w:type="dxa"/>
          </w:tcPr>
          <w:p w14:paraId="74D477BE"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“Protective Measures”</w:t>
            </w:r>
          </w:p>
        </w:tc>
        <w:tc>
          <w:tcPr>
            <w:tcW w:w="5301" w:type="dxa"/>
          </w:tcPr>
          <w:p w14:paraId="1602A757"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7674A1">
              <w:rPr>
                <w:rFonts w:ascii="Arial" w:hAnsi="Arial"/>
                <w:color w:val="000000"/>
                <w:sz w:val="24"/>
                <w:szCs w:val="24"/>
              </w:rPr>
              <w:t>the such</w:t>
            </w:r>
            <w:proofErr w:type="gramEnd"/>
            <w:r w:rsidRPr="007674A1">
              <w:rPr>
                <w:rFonts w:ascii="Arial" w:hAnsi="Arial"/>
                <w:color w:val="000000"/>
                <w:sz w:val="24"/>
                <w:szCs w:val="24"/>
              </w:rPr>
              <w:t xml:space="preserve"> measures adopted by it including those set out in the Contract. </w:t>
            </w:r>
          </w:p>
          <w:p w14:paraId="7EDA7D0F"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  </w:t>
            </w:r>
          </w:p>
          <w:p w14:paraId="1EFC9B18"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7BB58AA7" w14:textId="77777777" w:rsidTr="00D11C76">
        <w:tc>
          <w:tcPr>
            <w:tcW w:w="3573" w:type="dxa"/>
          </w:tcPr>
          <w:p w14:paraId="528E2487" w14:textId="77777777" w:rsidR="004C441B" w:rsidRPr="007674A1" w:rsidRDefault="004C441B" w:rsidP="00B17469">
            <w:pPr>
              <w:pStyle w:val="BodyText"/>
              <w:spacing w:before="120"/>
              <w:ind w:left="-74"/>
              <w:rPr>
                <w:rFonts w:ascii="Arial" w:hAnsi="Arial" w:cs="Arial"/>
                <w:spacing w:val="-2"/>
                <w:szCs w:val="24"/>
              </w:rPr>
            </w:pPr>
            <w:r w:rsidRPr="007674A1">
              <w:rPr>
                <w:rFonts w:ascii="Arial" w:hAnsi="Arial" w:cs="Arial"/>
                <w:spacing w:val="-2"/>
                <w:szCs w:val="24"/>
              </w:rPr>
              <w:t>“Regulatory Bodies”</w:t>
            </w:r>
          </w:p>
        </w:tc>
        <w:tc>
          <w:tcPr>
            <w:tcW w:w="5301" w:type="dxa"/>
          </w:tcPr>
          <w:p w14:paraId="321C1DF2" w14:textId="77777777" w:rsidR="004C441B" w:rsidRPr="007674A1" w:rsidRDefault="004C441B" w:rsidP="00B17469">
            <w:pPr>
              <w:pStyle w:val="BodyText"/>
              <w:spacing w:before="120"/>
              <w:ind w:left="-101"/>
              <w:rPr>
                <w:rFonts w:ascii="Arial" w:hAnsi="Arial" w:cs="Arial"/>
                <w:spacing w:val="-2"/>
                <w:szCs w:val="24"/>
              </w:rPr>
            </w:pPr>
            <w:r w:rsidRPr="007674A1">
              <w:rPr>
                <w:rFonts w:ascii="Arial" w:hAnsi="Arial" w:cs="Arial"/>
                <w:szCs w:val="24"/>
              </w:rPr>
              <w:t xml:space="preserve">those government departments and regulatory, statutory and other entities, committees and bodies which, whether under statute, rules, regulations, codes of practice or otherwise, are </w:t>
            </w:r>
            <w:r w:rsidRPr="007674A1">
              <w:rPr>
                <w:rFonts w:ascii="Arial" w:hAnsi="Arial" w:cs="Arial"/>
                <w:szCs w:val="24"/>
              </w:rPr>
              <w:lastRenderedPageBreak/>
              <w:t xml:space="preserve">entitled to regulate, investigate, or influence the matters dealt with in this Contract or any other affairs of the Department and </w:t>
            </w:r>
            <w:r w:rsidRPr="007674A1">
              <w:rPr>
                <w:rFonts w:ascii="Arial" w:hAnsi="Arial" w:cs="Arial"/>
                <w:b/>
                <w:bCs/>
                <w:szCs w:val="24"/>
              </w:rPr>
              <w:t xml:space="preserve">"Regulatory Body" </w:t>
            </w:r>
            <w:r w:rsidRPr="007674A1">
              <w:rPr>
                <w:rFonts w:ascii="Arial" w:hAnsi="Arial" w:cs="Arial"/>
                <w:szCs w:val="24"/>
              </w:rPr>
              <w:t>shall be construed accordingly.</w:t>
            </w:r>
          </w:p>
        </w:tc>
      </w:tr>
      <w:tr w:rsidR="004C441B" w:rsidRPr="007674A1" w14:paraId="534CA947" w14:textId="77777777" w:rsidTr="00D11C76">
        <w:tc>
          <w:tcPr>
            <w:tcW w:w="3573" w:type="dxa"/>
          </w:tcPr>
          <w:p w14:paraId="7E951C47" w14:textId="77777777" w:rsidR="004C441B" w:rsidRPr="007674A1" w:rsidRDefault="004C441B" w:rsidP="00B17469">
            <w:pPr>
              <w:spacing w:before="120" w:after="120"/>
              <w:ind w:left="-74"/>
              <w:rPr>
                <w:rFonts w:ascii="Arial" w:hAnsi="Arial" w:cs="Arial"/>
                <w:sz w:val="24"/>
                <w:szCs w:val="24"/>
              </w:rPr>
            </w:pPr>
            <w:r w:rsidRPr="007674A1">
              <w:rPr>
                <w:rFonts w:ascii="Arial" w:hAnsi="Arial" w:cs="Arial"/>
                <w:sz w:val="24"/>
                <w:szCs w:val="24"/>
              </w:rPr>
              <w:lastRenderedPageBreak/>
              <w:t>"Request for Information"</w:t>
            </w:r>
          </w:p>
        </w:tc>
        <w:tc>
          <w:tcPr>
            <w:tcW w:w="5301" w:type="dxa"/>
          </w:tcPr>
          <w:p w14:paraId="396ADA7C" w14:textId="77777777" w:rsidR="004C441B" w:rsidRPr="007674A1" w:rsidRDefault="004C441B" w:rsidP="00B17469">
            <w:pPr>
              <w:pStyle w:val="BodyText"/>
              <w:spacing w:before="120"/>
              <w:ind w:left="-101"/>
              <w:rPr>
                <w:rFonts w:ascii="Arial" w:hAnsi="Arial" w:cs="Arial"/>
                <w:szCs w:val="24"/>
              </w:rPr>
            </w:pPr>
            <w:r w:rsidRPr="007674A1">
              <w:rPr>
                <w:rFonts w:ascii="Arial" w:hAnsi="Arial" w:cs="Arial"/>
                <w:szCs w:val="24"/>
              </w:rPr>
              <w:t>a request for information or an apparent request under the Code of Practice on Access to Government Information, FOIA or the Environmental Information Regulations;</w:t>
            </w:r>
          </w:p>
        </w:tc>
      </w:tr>
      <w:tr w:rsidR="004C441B" w:rsidRPr="007674A1" w14:paraId="04D9CEBF" w14:textId="77777777" w:rsidTr="00D11C76">
        <w:tc>
          <w:tcPr>
            <w:tcW w:w="3573" w:type="dxa"/>
          </w:tcPr>
          <w:p w14:paraId="3F06E7A7" w14:textId="77777777" w:rsidR="004C441B" w:rsidRPr="007674A1" w:rsidRDefault="004C441B" w:rsidP="00B17469">
            <w:pPr>
              <w:spacing w:before="120" w:after="120"/>
              <w:ind w:left="-74"/>
              <w:rPr>
                <w:rFonts w:ascii="Arial" w:hAnsi="Arial" w:cs="Arial"/>
                <w:sz w:val="24"/>
                <w:szCs w:val="24"/>
              </w:rPr>
            </w:pPr>
            <w:r w:rsidRPr="007674A1">
              <w:rPr>
                <w:rFonts w:ascii="Arial" w:hAnsi="Arial" w:cs="Arial"/>
                <w:sz w:val="24"/>
                <w:szCs w:val="24"/>
              </w:rPr>
              <w:t>"SME"</w:t>
            </w:r>
          </w:p>
        </w:tc>
        <w:tc>
          <w:tcPr>
            <w:tcW w:w="5301" w:type="dxa"/>
          </w:tcPr>
          <w:p w14:paraId="06F1C9DD" w14:textId="77777777" w:rsidR="004C441B" w:rsidRPr="007674A1" w:rsidRDefault="004C441B" w:rsidP="00B17469">
            <w:pPr>
              <w:pStyle w:val="BodyText"/>
              <w:spacing w:before="120"/>
              <w:ind w:left="-101"/>
              <w:rPr>
                <w:rFonts w:ascii="Arial" w:hAnsi="Arial" w:cs="Arial"/>
                <w:szCs w:val="24"/>
              </w:rPr>
            </w:pPr>
            <w:r w:rsidRPr="007674A1">
              <w:rPr>
                <w:rFonts w:ascii="Arial" w:hAnsi="Arial" w:cs="Arial"/>
              </w:rPr>
              <w:t>means a micro, small or medium-sized enterprise defined in accordance with the European Commission Recommendation 2003/361/EC and any subsequent revisions.</w:t>
            </w:r>
          </w:p>
        </w:tc>
      </w:tr>
      <w:tr w:rsidR="004C441B" w:rsidRPr="007674A1" w14:paraId="640A3FB6" w14:textId="77777777" w:rsidTr="00D11C76">
        <w:tc>
          <w:tcPr>
            <w:tcW w:w="3573" w:type="dxa"/>
          </w:tcPr>
          <w:p w14:paraId="32DD365A" w14:textId="77777777" w:rsidR="004C441B" w:rsidRPr="007674A1" w:rsidRDefault="004C441B" w:rsidP="00B17469">
            <w:pPr>
              <w:pStyle w:val="BodyText"/>
              <w:keepNext/>
              <w:spacing w:before="120"/>
              <w:ind w:left="-34"/>
              <w:rPr>
                <w:rFonts w:ascii="Arial" w:hAnsi="Arial" w:cs="Arial"/>
                <w:spacing w:val="-2"/>
                <w:szCs w:val="24"/>
              </w:rPr>
            </w:pPr>
            <w:r w:rsidRPr="007674A1">
              <w:rPr>
                <w:rFonts w:ascii="Arial" w:hAnsi="Arial" w:cs="Arial"/>
                <w:spacing w:val="-2"/>
                <w:szCs w:val="24"/>
              </w:rPr>
              <w:t>"Sub-contractor"</w:t>
            </w:r>
          </w:p>
        </w:tc>
        <w:tc>
          <w:tcPr>
            <w:tcW w:w="5301" w:type="dxa"/>
          </w:tcPr>
          <w:p w14:paraId="6B7AE0AD" w14:textId="77777777" w:rsidR="004C441B" w:rsidRPr="007674A1" w:rsidRDefault="004C441B" w:rsidP="00B17469">
            <w:pPr>
              <w:pStyle w:val="BodyText"/>
              <w:spacing w:before="120"/>
              <w:rPr>
                <w:rFonts w:ascii="Arial" w:hAnsi="Arial" w:cs="Arial"/>
                <w:spacing w:val="-2"/>
                <w:szCs w:val="24"/>
              </w:rPr>
            </w:pPr>
            <w:r w:rsidRPr="007674A1">
              <w:rPr>
                <w:rFonts w:ascii="Arial" w:hAnsi="Arial" w:cs="Arial"/>
                <w:spacing w:val="-2"/>
                <w:szCs w:val="24"/>
              </w:rPr>
              <w:t>the third party with whom the Contractor enters into a Sub-contract or its servants or agents and any third party with whom that third party enters into a Sub-contract or its servants or agents;</w:t>
            </w:r>
          </w:p>
        </w:tc>
      </w:tr>
      <w:tr w:rsidR="004C441B" w:rsidRPr="007674A1" w14:paraId="17808AA8" w14:textId="77777777" w:rsidTr="00D11C76">
        <w:tc>
          <w:tcPr>
            <w:tcW w:w="3573" w:type="dxa"/>
          </w:tcPr>
          <w:p w14:paraId="783B147C" w14:textId="77777777" w:rsidR="004C441B" w:rsidRPr="007674A1" w:rsidRDefault="004C441B" w:rsidP="00B17469">
            <w:pPr>
              <w:pStyle w:val="BodyText"/>
              <w:keepNext/>
              <w:spacing w:before="120"/>
              <w:ind w:left="-34"/>
              <w:rPr>
                <w:rFonts w:ascii="Arial" w:hAnsi="Arial" w:cs="Arial"/>
                <w:spacing w:val="-2"/>
                <w:szCs w:val="24"/>
              </w:rPr>
            </w:pPr>
          </w:p>
        </w:tc>
        <w:tc>
          <w:tcPr>
            <w:tcW w:w="5301" w:type="dxa"/>
          </w:tcPr>
          <w:p w14:paraId="0D8DE46B" w14:textId="77777777" w:rsidR="004C441B" w:rsidRPr="007674A1" w:rsidRDefault="004C441B" w:rsidP="00B17469">
            <w:pPr>
              <w:pStyle w:val="BodyText"/>
              <w:spacing w:before="120"/>
              <w:rPr>
                <w:rFonts w:ascii="Arial" w:hAnsi="Arial" w:cs="Arial"/>
                <w:spacing w:val="-2"/>
                <w:szCs w:val="24"/>
              </w:rPr>
            </w:pPr>
          </w:p>
        </w:tc>
      </w:tr>
      <w:tr w:rsidR="004C441B" w:rsidRPr="007674A1" w14:paraId="6728C5ED" w14:textId="77777777" w:rsidTr="00D11C76">
        <w:tc>
          <w:tcPr>
            <w:tcW w:w="3573" w:type="dxa"/>
          </w:tcPr>
          <w:p w14:paraId="395401D5"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“Sub-processor”</w:t>
            </w:r>
          </w:p>
        </w:tc>
        <w:tc>
          <w:tcPr>
            <w:tcW w:w="5301" w:type="dxa"/>
          </w:tcPr>
          <w:p w14:paraId="66D7280F"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any third Party appointed to process Personal Data on behalf of the Contractor related to this Contract  </w:t>
            </w:r>
          </w:p>
        </w:tc>
      </w:tr>
      <w:tr w:rsidR="00D90506" w:rsidRPr="007674A1" w14:paraId="18E0258E" w14:textId="77777777" w:rsidTr="00D11C76">
        <w:tc>
          <w:tcPr>
            <w:tcW w:w="3573" w:type="dxa"/>
          </w:tcPr>
          <w:p w14:paraId="223E0651" w14:textId="77777777" w:rsidR="00D90506" w:rsidRPr="007674A1" w:rsidRDefault="00D90506"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color w:val="000000"/>
                <w:sz w:val="24"/>
              </w:rPr>
              <w:t>“VCSE”</w:t>
            </w:r>
          </w:p>
        </w:tc>
        <w:tc>
          <w:tcPr>
            <w:tcW w:w="5301" w:type="dxa"/>
          </w:tcPr>
          <w:p w14:paraId="40851683" w14:textId="77777777" w:rsidR="00D90506" w:rsidRPr="00D90506" w:rsidRDefault="00D90506" w:rsidP="00D905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D90506">
              <w:rPr>
                <w:rFonts w:ascii="Arial" w:hAnsi="Arial"/>
                <w:color w:val="000000"/>
                <w:sz w:val="24"/>
              </w:rPr>
              <w:t>means a non-governmental organisation that is value-driven and which principally</w:t>
            </w:r>
          </w:p>
          <w:p w14:paraId="4CBD6533" w14:textId="77777777" w:rsidR="00D90506" w:rsidRPr="007674A1" w:rsidRDefault="00D90506" w:rsidP="00D905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D90506">
              <w:rPr>
                <w:rFonts w:ascii="Arial" w:hAnsi="Arial"/>
                <w:color w:val="000000"/>
                <w:sz w:val="24"/>
              </w:rPr>
              <w:t>reinvests its surpluses to further social, environmental or cultural objectives.</w:t>
            </w:r>
          </w:p>
        </w:tc>
      </w:tr>
      <w:tr w:rsidR="004C441B" w:rsidRPr="007674A1" w14:paraId="39FC8DE0" w14:textId="77777777" w:rsidTr="00D11C76">
        <w:tc>
          <w:tcPr>
            <w:tcW w:w="3573" w:type="dxa"/>
          </w:tcPr>
          <w:p w14:paraId="6A0D6BC2" w14:textId="77777777" w:rsidR="004C441B" w:rsidRPr="007674A1" w:rsidRDefault="004C441B" w:rsidP="00B17469">
            <w:pPr>
              <w:pStyle w:val="BodyText"/>
              <w:spacing w:before="120"/>
              <w:ind w:left="-74"/>
              <w:jc w:val="left"/>
              <w:rPr>
                <w:rFonts w:ascii="Arial" w:hAnsi="Arial" w:cs="Arial"/>
                <w:szCs w:val="24"/>
              </w:rPr>
            </w:pPr>
            <w:r w:rsidRPr="007674A1">
              <w:rPr>
                <w:rFonts w:ascii="Arial" w:hAnsi="Arial" w:cs="Arial"/>
                <w:szCs w:val="24"/>
              </w:rPr>
              <w:t>"Working Day"</w:t>
            </w:r>
          </w:p>
        </w:tc>
        <w:tc>
          <w:tcPr>
            <w:tcW w:w="5301" w:type="dxa"/>
          </w:tcPr>
          <w:p w14:paraId="1FEBF401"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any day other than a Saturday, Sunday or public holiday in England and Wales.</w:t>
            </w:r>
          </w:p>
        </w:tc>
      </w:tr>
    </w:tbl>
    <w:p w14:paraId="28DB971A" w14:textId="77777777" w:rsidR="004C441B" w:rsidRPr="007674A1" w:rsidRDefault="004C441B" w:rsidP="004C441B">
      <w:pPr>
        <w:tabs>
          <w:tab w:val="left" w:pos="3600"/>
          <w:tab w:val="left" w:pos="5040"/>
          <w:tab w:val="left" w:pos="5760"/>
          <w:tab w:val="left" w:pos="6480"/>
          <w:tab w:val="left" w:pos="7200"/>
          <w:tab w:val="left" w:pos="7920"/>
          <w:tab w:val="left" w:pos="8640"/>
        </w:tabs>
        <w:rPr>
          <w:rFonts w:ascii="Arial" w:hAnsi="Arial"/>
          <w:color w:val="000000"/>
          <w:sz w:val="24"/>
        </w:rPr>
      </w:pPr>
    </w:p>
    <w:p w14:paraId="0B409A4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86BB43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1.2</w:t>
      </w:r>
      <w:r w:rsidRPr="007674A1">
        <w:rPr>
          <w:rFonts w:ascii="Arial" w:hAnsi="Arial"/>
          <w:color w:val="000000"/>
          <w:sz w:val="24"/>
        </w:rPr>
        <w:t xml:space="preserve"> </w:t>
      </w:r>
      <w:r w:rsidRPr="007674A1">
        <w:rPr>
          <w:rFonts w:ascii="Arial" w:hAnsi="Arial"/>
          <w:color w:val="000000"/>
          <w:sz w:val="24"/>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66EC953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1D24470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1.3</w:t>
      </w:r>
      <w:r w:rsidRPr="007674A1">
        <w:rPr>
          <w:rFonts w:ascii="Arial" w:hAnsi="Arial"/>
          <w:color w:val="000000"/>
          <w:sz w:val="24"/>
        </w:rPr>
        <w:tab/>
        <w:t>Reference to the singular include the plural and vice versa and references to any gender include both genders and the neuter.  References to a person include any individual, firm, unincorporated association or body corporate.</w:t>
      </w:r>
    </w:p>
    <w:p w14:paraId="13C5A34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016669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166A696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w:t>
      </w:r>
      <w:r w:rsidRPr="007674A1">
        <w:rPr>
          <w:rFonts w:ascii="Arial" w:hAnsi="Arial"/>
          <w:b/>
          <w:color w:val="000000"/>
          <w:sz w:val="24"/>
        </w:rPr>
        <w:tab/>
        <w:t>Commencement and Continuation</w:t>
      </w:r>
    </w:p>
    <w:p w14:paraId="0B595C6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07F8661" w14:textId="03665E5E" w:rsidR="00672485" w:rsidRDefault="008F735E" w:rsidP="00672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r>
        <w:rPr>
          <w:rFonts w:ascii="Arial" w:hAnsi="Arial"/>
          <w:color w:val="000000"/>
          <w:sz w:val="24"/>
        </w:rPr>
        <w:t>2.1</w:t>
      </w:r>
      <w:r>
        <w:rPr>
          <w:rFonts w:ascii="Arial" w:hAnsi="Arial"/>
          <w:color w:val="000000"/>
          <w:sz w:val="24"/>
        </w:rPr>
        <w:tab/>
      </w:r>
      <w:r w:rsidR="004C441B" w:rsidRPr="640A218F">
        <w:rPr>
          <w:rFonts w:ascii="Arial" w:hAnsi="Arial"/>
          <w:color w:val="000000"/>
          <w:sz w:val="24"/>
          <w:szCs w:val="24"/>
        </w:rPr>
        <w:t xml:space="preserve">The Contractor shall commence the Services on </w:t>
      </w:r>
      <w:r w:rsidR="00230CBF">
        <w:rPr>
          <w:rFonts w:ascii="Arial" w:hAnsi="Arial"/>
          <w:color w:val="000000"/>
          <w:sz w:val="24"/>
          <w:szCs w:val="24"/>
        </w:rPr>
        <w:t>[To be updated]</w:t>
      </w:r>
      <w:r w:rsidR="004C441B" w:rsidRPr="640A218F">
        <w:rPr>
          <w:rFonts w:ascii="Arial" w:hAnsi="Arial"/>
          <w:color w:val="000000"/>
          <w:sz w:val="24"/>
          <w:szCs w:val="24"/>
        </w:rPr>
        <w:t xml:space="preserve"> and, subject to Clause 10.1 shall complete the Services on or before </w:t>
      </w:r>
      <w:r w:rsidR="00672485">
        <w:rPr>
          <w:rFonts w:ascii="Arial" w:hAnsi="Arial"/>
          <w:color w:val="000000"/>
          <w:sz w:val="24"/>
          <w:szCs w:val="24"/>
        </w:rPr>
        <w:t>31 March 2022.</w:t>
      </w:r>
    </w:p>
    <w:p w14:paraId="01492424" w14:textId="77777777" w:rsidR="008F735E" w:rsidRDefault="008F735E" w:rsidP="008F7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p>
    <w:p w14:paraId="2B05B2E6" w14:textId="7399CFE5" w:rsidR="00672485" w:rsidRPr="007674A1" w:rsidRDefault="008F735E" w:rsidP="008F73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r>
        <w:rPr>
          <w:rFonts w:ascii="Arial" w:hAnsi="Arial"/>
          <w:color w:val="000000"/>
          <w:sz w:val="24"/>
          <w:szCs w:val="24"/>
        </w:rPr>
        <w:t>2.2</w:t>
      </w:r>
      <w:r>
        <w:rPr>
          <w:rFonts w:ascii="Arial" w:hAnsi="Arial"/>
          <w:color w:val="000000"/>
          <w:sz w:val="24"/>
          <w:szCs w:val="24"/>
        </w:rPr>
        <w:tab/>
      </w:r>
      <w:r w:rsidR="01242C91">
        <w:rPr>
          <w:rFonts w:ascii="Arial" w:hAnsi="Arial"/>
          <w:color w:val="000000"/>
          <w:sz w:val="24"/>
          <w:szCs w:val="24"/>
        </w:rPr>
        <w:t xml:space="preserve">In </w:t>
      </w:r>
      <w:r w:rsidR="2FDF2252">
        <w:rPr>
          <w:rFonts w:ascii="Arial" w:hAnsi="Arial"/>
          <w:color w:val="000000"/>
          <w:sz w:val="24"/>
          <w:szCs w:val="24"/>
        </w:rPr>
        <w:t xml:space="preserve">the event that provisions </w:t>
      </w:r>
      <w:r w:rsidR="01242C91">
        <w:rPr>
          <w:rFonts w:ascii="Arial" w:hAnsi="Arial"/>
          <w:color w:val="000000"/>
          <w:sz w:val="24"/>
          <w:szCs w:val="24"/>
        </w:rPr>
        <w:t>of clause 5</w:t>
      </w:r>
      <w:r w:rsidR="5FFC3483">
        <w:rPr>
          <w:rFonts w:ascii="Arial" w:hAnsi="Arial"/>
          <w:color w:val="000000"/>
          <w:sz w:val="24"/>
          <w:szCs w:val="24"/>
        </w:rPr>
        <w:t xml:space="preserve"> apply</w:t>
      </w:r>
      <w:r w:rsidR="01242C91">
        <w:rPr>
          <w:rFonts w:ascii="Arial" w:hAnsi="Arial"/>
          <w:color w:val="000000"/>
          <w:sz w:val="24"/>
          <w:szCs w:val="24"/>
        </w:rPr>
        <w:t xml:space="preserve">, </w:t>
      </w:r>
      <w:r w:rsidR="1B528067">
        <w:rPr>
          <w:rFonts w:ascii="Arial" w:hAnsi="Arial"/>
          <w:color w:val="000000"/>
          <w:sz w:val="24"/>
          <w:szCs w:val="24"/>
        </w:rPr>
        <w:t>t</w:t>
      </w:r>
      <w:r w:rsidR="00672485">
        <w:rPr>
          <w:rFonts w:ascii="Arial" w:hAnsi="Arial"/>
          <w:color w:val="000000"/>
          <w:sz w:val="24"/>
          <w:szCs w:val="24"/>
        </w:rPr>
        <w:t>he Contract may be extended by a further 6 months subject to satisfactory performance.</w:t>
      </w:r>
    </w:p>
    <w:p w14:paraId="2128025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C5B6AA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0A187D9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896BE6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3</w:t>
      </w:r>
      <w:r w:rsidRPr="007674A1">
        <w:rPr>
          <w:rFonts w:ascii="Arial" w:hAnsi="Arial"/>
          <w:b/>
          <w:color w:val="000000"/>
          <w:sz w:val="24"/>
        </w:rPr>
        <w:tab/>
        <w:t>Contractor's Obligations</w:t>
      </w:r>
    </w:p>
    <w:p w14:paraId="7A1275B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13BC01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3.1</w:t>
      </w:r>
      <w:r w:rsidRPr="007674A1">
        <w:rPr>
          <w:rFonts w:ascii="Arial" w:hAnsi="Arial"/>
          <w:color w:val="000000"/>
          <w:sz w:val="24"/>
        </w:rPr>
        <w:tab/>
        <w:t xml:space="preserve">The Contractor shall promptly and efficiently complete the Services in accordance with the provisions set out in Schedule </w:t>
      </w:r>
      <w:proofErr w:type="gramStart"/>
      <w:r w:rsidRPr="007674A1">
        <w:rPr>
          <w:rFonts w:ascii="Arial" w:hAnsi="Arial"/>
          <w:color w:val="000000"/>
          <w:sz w:val="24"/>
        </w:rPr>
        <w:t>1,*</w:t>
      </w:r>
      <w:proofErr w:type="gramEnd"/>
      <w:r w:rsidRPr="007674A1">
        <w:rPr>
          <w:rFonts w:ascii="Arial" w:hAnsi="Arial"/>
          <w:color w:val="000000"/>
          <w:sz w:val="24"/>
        </w:rPr>
        <w:t>**Include the following lines if you will have a schedule 3.*** and the special conditions set out in Schedule 3.  Where there is any conflict between the terms of this Contract and the special conditions set out in Schedule 3, the special conditions shall prevail.</w:t>
      </w:r>
    </w:p>
    <w:p w14:paraId="5C44B92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380BB2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3.2</w:t>
      </w:r>
      <w:r w:rsidRPr="007674A1">
        <w:rPr>
          <w:rFonts w:ascii="Arial" w:hAnsi="Arial"/>
          <w:color w:val="000000"/>
          <w:sz w:val="24"/>
        </w:rPr>
        <w:tab/>
        <w:t>The Contractor shall comply with the accounting and information provisions of Schedule 2.</w:t>
      </w:r>
    </w:p>
    <w:p w14:paraId="0C97BB4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3F867E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3.3</w:t>
      </w:r>
      <w:r w:rsidRPr="007674A1">
        <w:rPr>
          <w:rFonts w:ascii="Arial" w:hAnsi="Arial"/>
          <w:b/>
          <w:color w:val="000000"/>
          <w:sz w:val="24"/>
        </w:rPr>
        <w:tab/>
      </w:r>
      <w:r w:rsidRPr="007674A1">
        <w:rPr>
          <w:rFonts w:ascii="Arial" w:hAnsi="Arial"/>
          <w:color w:val="000000"/>
          <w:sz w:val="24"/>
        </w:rPr>
        <w:t>The Contractor shall comply with all statutory provisions including all prior and subsequent enactments, amendments and substitutions relating to that provision and to any regulations made under it.</w:t>
      </w:r>
    </w:p>
    <w:p w14:paraId="5BB73CA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F9F62F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4</w:t>
      </w:r>
      <w:r w:rsidRPr="007674A1">
        <w:rPr>
          <w:rFonts w:ascii="Arial" w:hAnsi="Arial"/>
          <w:b/>
          <w:color w:val="000000"/>
          <w:sz w:val="24"/>
        </w:rPr>
        <w:tab/>
        <w:t>Departments Obligations</w:t>
      </w:r>
    </w:p>
    <w:p w14:paraId="40A42DF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5852CB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The Department will comply with the payment provisions of Schedule 2 provided that the Department has received full and accurate information and documentation as required by Schedule 2 to be submitted by the Contractor for work completed to the satisfaction of the Department.</w:t>
      </w:r>
    </w:p>
    <w:p w14:paraId="111107E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567FA6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w:t>
      </w:r>
      <w:r w:rsidRPr="007674A1">
        <w:rPr>
          <w:rFonts w:ascii="Arial" w:hAnsi="Arial"/>
          <w:b/>
          <w:color w:val="000000"/>
          <w:sz w:val="24"/>
        </w:rPr>
        <w:tab/>
        <w:t>Changes to the Department's Requirements</w:t>
      </w:r>
    </w:p>
    <w:p w14:paraId="10FE666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AABA2F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5.1</w:t>
      </w:r>
      <w:r w:rsidRPr="007674A1">
        <w:rPr>
          <w:rFonts w:ascii="Arial" w:hAnsi="Arial"/>
          <w:color w:val="000000"/>
          <w:sz w:val="24"/>
        </w:rPr>
        <w:tab/>
        <w:t>The Department shall notify the Contractor of any material change to the Department's requirement under this Contract.</w:t>
      </w:r>
    </w:p>
    <w:p w14:paraId="75968E0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BD38F4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5.2</w:t>
      </w:r>
      <w:r w:rsidRPr="007674A1">
        <w:rPr>
          <w:rFonts w:ascii="Arial" w:hAnsi="Arial"/>
          <w:color w:val="000000"/>
          <w:sz w:val="24"/>
        </w:rPr>
        <w:tab/>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6E2BECC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626AC2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6</w:t>
      </w:r>
      <w:r w:rsidRPr="007674A1">
        <w:rPr>
          <w:rFonts w:ascii="Arial" w:hAnsi="Arial"/>
          <w:b/>
          <w:color w:val="000000"/>
          <w:sz w:val="24"/>
        </w:rPr>
        <w:tab/>
        <w:t>Management</w:t>
      </w:r>
    </w:p>
    <w:p w14:paraId="34A696A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75EE59A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6.1</w:t>
      </w:r>
      <w:r w:rsidRPr="007674A1">
        <w:rPr>
          <w:rFonts w:ascii="Arial" w:hAnsi="Arial"/>
          <w:color w:val="000000"/>
          <w:sz w:val="24"/>
        </w:rPr>
        <w:tab/>
        <w:t>The Contractor shall promptly comply with all reasonable requests or directions of the Contract Manager in respect of the Services.</w:t>
      </w:r>
    </w:p>
    <w:p w14:paraId="53F19B4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6DFD81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6.2</w:t>
      </w:r>
      <w:r w:rsidRPr="007674A1">
        <w:rPr>
          <w:rFonts w:ascii="Arial" w:hAnsi="Arial"/>
          <w:color w:val="000000"/>
          <w:sz w:val="24"/>
        </w:rPr>
        <w:tab/>
        <w:t>The Contractor shall address any enquiries about procedural or contractual matters in writing to the Contract Manager.  Any correspondence relating to this Contract shall quote the reference number set out in the Recitals to this Contract.</w:t>
      </w:r>
    </w:p>
    <w:p w14:paraId="047326D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0A57FB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7</w:t>
      </w:r>
      <w:r w:rsidRPr="007674A1">
        <w:rPr>
          <w:rFonts w:ascii="Arial" w:hAnsi="Arial"/>
          <w:b/>
          <w:color w:val="000000"/>
          <w:sz w:val="24"/>
        </w:rPr>
        <w:tab/>
        <w:t>Contractor's Employees and Sub-Contractors</w:t>
      </w:r>
    </w:p>
    <w:p w14:paraId="78223EA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4C9F045" w14:textId="77777777" w:rsidR="004C441B" w:rsidRPr="007674A1" w:rsidRDefault="004C441B" w:rsidP="004C441B">
      <w:pPr>
        <w:pStyle w:val="Default"/>
        <w:ind w:left="720" w:hanging="720"/>
        <w:rPr>
          <w:iCs/>
        </w:rPr>
      </w:pPr>
      <w:r w:rsidRPr="007674A1">
        <w:rPr>
          <w:b/>
        </w:rPr>
        <w:t>7.1</w:t>
      </w:r>
      <w:r w:rsidRPr="007674A1">
        <w:tab/>
      </w:r>
      <w:r w:rsidRPr="007674A1">
        <w:rPr>
          <w:iCs/>
        </w:rPr>
        <w:t>Where the Contractor enters into a contract with a supplier or contractor for the purpose of performing its obligations under the Contract (the “</w:t>
      </w:r>
      <w:r w:rsidRPr="007674A1">
        <w:rPr>
          <w:b/>
          <w:iCs/>
        </w:rPr>
        <w:t>Sub-contractor</w:t>
      </w:r>
      <w:r w:rsidRPr="007674A1">
        <w:rPr>
          <w:iCs/>
        </w:rPr>
        <w:t xml:space="preserve">”) it shall ensure prompt payment in accordance with this clause 7.1. Unless otherwise agreed by the Department in writing, the Contractor shall ensure that any contract requiring payment to a Sub-contractor shall provide for undisputed sums due to the </w:t>
      </w:r>
      <w:r w:rsidRPr="007674A1">
        <w:rPr>
          <w:iCs/>
        </w:rPr>
        <w:lastRenderedPageBreak/>
        <w:t>Sub-contractor to be made within a specified period from the receipt of a valid invoice not exceeding:</w:t>
      </w:r>
    </w:p>
    <w:p w14:paraId="6213670C" w14:textId="77777777" w:rsidR="004C441B" w:rsidRPr="007674A1" w:rsidRDefault="004C441B" w:rsidP="004C441B">
      <w:pPr>
        <w:pStyle w:val="Default"/>
        <w:ind w:left="720" w:hanging="720"/>
        <w:rPr>
          <w:iCs/>
        </w:rPr>
      </w:pPr>
    </w:p>
    <w:p w14:paraId="1D652B5A" w14:textId="77777777" w:rsidR="004C441B" w:rsidRPr="007674A1" w:rsidRDefault="004C441B" w:rsidP="004C441B">
      <w:pPr>
        <w:pStyle w:val="Default"/>
        <w:ind w:left="720"/>
        <w:rPr>
          <w:iCs/>
        </w:rPr>
      </w:pPr>
      <w:r w:rsidRPr="007674A1">
        <w:rPr>
          <w:iCs/>
        </w:rPr>
        <w:t>7.1.1</w:t>
      </w:r>
      <w:r w:rsidRPr="007674A1">
        <w:rPr>
          <w:iCs/>
        </w:rPr>
        <w:tab/>
        <w:t xml:space="preserve">10 days, where the Sub-contractor is an </w:t>
      </w:r>
      <w:proofErr w:type="gramStart"/>
      <w:r w:rsidRPr="007674A1">
        <w:rPr>
          <w:iCs/>
        </w:rPr>
        <w:t>SME;</w:t>
      </w:r>
      <w:proofErr w:type="gramEnd"/>
      <w:r w:rsidRPr="007674A1">
        <w:rPr>
          <w:iCs/>
        </w:rPr>
        <w:t xml:space="preserve"> or </w:t>
      </w:r>
    </w:p>
    <w:p w14:paraId="4D3CD610" w14:textId="77777777" w:rsidR="004C441B" w:rsidRPr="007674A1" w:rsidRDefault="004C441B" w:rsidP="004C441B">
      <w:pPr>
        <w:pStyle w:val="Default"/>
        <w:ind w:left="720" w:hanging="720"/>
        <w:rPr>
          <w:iCs/>
        </w:rPr>
      </w:pPr>
      <w:r w:rsidRPr="007674A1">
        <w:rPr>
          <w:iCs/>
        </w:rPr>
        <w:tab/>
      </w:r>
    </w:p>
    <w:p w14:paraId="31ED10C2" w14:textId="77777777" w:rsidR="004C441B" w:rsidRPr="007674A1" w:rsidRDefault="004C441B" w:rsidP="004C441B">
      <w:pPr>
        <w:pStyle w:val="Default"/>
        <w:ind w:left="1440" w:hanging="720"/>
        <w:rPr>
          <w:iCs/>
        </w:rPr>
      </w:pPr>
      <w:r w:rsidRPr="007674A1">
        <w:rPr>
          <w:iCs/>
        </w:rPr>
        <w:t>7.1.2</w:t>
      </w:r>
      <w:r w:rsidRPr="007674A1">
        <w:rPr>
          <w:iCs/>
        </w:rPr>
        <w:tab/>
        <w:t>30 days either, where the sub-contractor is not an SME, or both the Contractor and the Sub-contractor are SMEs,</w:t>
      </w:r>
    </w:p>
    <w:p w14:paraId="6EA8C05C" w14:textId="77777777" w:rsidR="004C441B" w:rsidRPr="007674A1" w:rsidRDefault="004C441B" w:rsidP="004C441B">
      <w:pPr>
        <w:pStyle w:val="Default"/>
        <w:ind w:left="720" w:hanging="720"/>
        <w:rPr>
          <w:iCs/>
        </w:rPr>
      </w:pPr>
    </w:p>
    <w:p w14:paraId="5AE87A1D" w14:textId="77777777" w:rsidR="004C441B" w:rsidRPr="007674A1" w:rsidRDefault="004C441B" w:rsidP="004C441B">
      <w:pPr>
        <w:pStyle w:val="Default"/>
        <w:ind w:left="709" w:firstLine="11"/>
        <w:rPr>
          <w:iCs/>
        </w:rPr>
      </w:pPr>
      <w:r w:rsidRPr="007674A1">
        <w:rPr>
          <w:iCs/>
        </w:rPr>
        <w:t>The Contractor shall comply with such terms and shall provide, at the Department’s request, sufficient evidence to demonstrate compliance.</w:t>
      </w:r>
    </w:p>
    <w:p w14:paraId="23A18B92" w14:textId="77777777" w:rsidR="004C441B" w:rsidRPr="007674A1" w:rsidRDefault="004C441B" w:rsidP="004C441B">
      <w:pPr>
        <w:pStyle w:val="Default"/>
        <w:ind w:left="720" w:hanging="720"/>
        <w:rPr>
          <w:iCs/>
        </w:rPr>
      </w:pPr>
    </w:p>
    <w:p w14:paraId="07741C23" w14:textId="77777777" w:rsidR="004C441B" w:rsidRPr="007674A1" w:rsidRDefault="004C441B" w:rsidP="004C441B">
      <w:pPr>
        <w:pStyle w:val="Default"/>
        <w:ind w:left="720" w:hanging="720"/>
      </w:pPr>
      <w:r w:rsidRPr="007674A1">
        <w:rPr>
          <w:b/>
          <w:iCs/>
        </w:rPr>
        <w:t>7.2</w:t>
      </w:r>
      <w:r w:rsidRPr="007674A1">
        <w:rPr>
          <w:iCs/>
        </w:rPr>
        <w:tab/>
        <w:t xml:space="preserve">The Department shall be entitled to withhold payment due under clause 7.1 for so long as the Contractor, in the Department’s reasonable opinion, has failed to comply with its obligations to pay any Sub-contractors promptly in accordance with clause 7.1.  For the avoidance of doubt the Department shall not be liable to pay any interest or penalty in withholding such </w:t>
      </w:r>
      <w:proofErr w:type="gramStart"/>
      <w:r w:rsidRPr="007674A1">
        <w:rPr>
          <w:iCs/>
        </w:rPr>
        <w:t>payment.  .</w:t>
      </w:r>
      <w:proofErr w:type="gramEnd"/>
      <w:r w:rsidRPr="007674A1">
        <w:rPr>
          <w:iCs/>
        </w:rPr>
        <w:t xml:space="preserve"> </w:t>
      </w:r>
    </w:p>
    <w:p w14:paraId="0C6811C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p>
    <w:p w14:paraId="0F7DE4F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7.3</w:t>
      </w:r>
      <w:r w:rsidRPr="007674A1">
        <w:rPr>
          <w:rFonts w:ascii="Arial" w:hAnsi="Arial"/>
          <w:color w:val="000000"/>
          <w:sz w:val="24"/>
        </w:rPr>
        <w:tab/>
        <w:t>The Contractor shall take all reasonable steps to satisfy itself that its employees or sub-contractors (or their employees) are suitable in all respects to perform the Services.</w:t>
      </w:r>
    </w:p>
    <w:p w14:paraId="6BC4C47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6B318E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ascii="Arial" w:hAnsi="Arial"/>
          <w:color w:val="000000"/>
          <w:sz w:val="24"/>
        </w:rPr>
      </w:pPr>
      <w:r w:rsidRPr="007674A1">
        <w:rPr>
          <w:rFonts w:ascii="Arial" w:hAnsi="Arial"/>
          <w:color w:val="000000"/>
          <w:sz w:val="24"/>
        </w:rPr>
        <w:t>7.4</w:t>
      </w:r>
      <w:r w:rsidRPr="007674A1">
        <w:rPr>
          <w:rFonts w:ascii="Arial" w:hAnsi="Arial"/>
          <w:color w:val="000000"/>
          <w:sz w:val="24"/>
        </w:rPr>
        <w:tab/>
        <w:t xml:space="preserve">The Contractor shall give to the Department if </w:t>
      </w:r>
      <w:proofErr w:type="gramStart"/>
      <w:r w:rsidRPr="007674A1">
        <w:rPr>
          <w:rFonts w:ascii="Arial" w:hAnsi="Arial"/>
          <w:color w:val="000000"/>
          <w:sz w:val="24"/>
        </w:rPr>
        <w:t>so</w:t>
      </w:r>
      <w:proofErr w:type="gramEnd"/>
      <w:r w:rsidRPr="007674A1">
        <w:rPr>
          <w:rFonts w:ascii="Arial" w:hAnsi="Arial"/>
          <w:color w:val="000000"/>
          <w:sz w:val="24"/>
        </w:rPr>
        <w:t xml:space="preserve"> requested a list of all persons who are or may be at any time directly concerned with the performance of this Contract specifying the capacity in which they are concerned with the provision of the Services and giving such other particulars as the Department may reasonably require.</w:t>
      </w:r>
    </w:p>
    <w:p w14:paraId="4FCF049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ascii="Arial" w:hAnsi="Arial"/>
          <w:color w:val="000000"/>
          <w:sz w:val="24"/>
        </w:rPr>
      </w:pPr>
      <w:r w:rsidRPr="007674A1">
        <w:rPr>
          <w:rFonts w:ascii="Arial" w:hAnsi="Arial"/>
          <w:color w:val="000000"/>
          <w:sz w:val="24"/>
        </w:rPr>
        <w:t>7.5</w:t>
      </w:r>
      <w:r w:rsidRPr="007674A1">
        <w:rPr>
          <w:rFonts w:ascii="Arial" w:hAnsi="Arial"/>
          <w:color w:val="000000"/>
          <w:sz w:val="24"/>
        </w:rPr>
        <w:tab/>
        <w:t>If the Department notifies the Contractor that it considers that an employee or sub-contractor is not appropriately qualified or trained to provide the Services or otherwise is not providing the Services in accordance with this Contract, then the Contractor shall, as soon as is reasonably practicable, take all such steps as the Department considers necessary to remedy the situation or, if so required by the Department, shall remove the said employee or sub-contractor from providing the Services and shall provide a suitable replacement (at no cost to the Department).</w:t>
      </w:r>
    </w:p>
    <w:p w14:paraId="53F041B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ascii="Arial" w:hAnsi="Arial"/>
          <w:color w:val="000000"/>
          <w:sz w:val="24"/>
        </w:rPr>
      </w:pPr>
      <w:r w:rsidRPr="007674A1">
        <w:rPr>
          <w:rFonts w:ascii="Arial" w:hAnsi="Arial"/>
          <w:color w:val="000000"/>
          <w:sz w:val="24"/>
        </w:rPr>
        <w:t>7.6</w:t>
      </w:r>
      <w:r w:rsidRPr="007674A1">
        <w:rPr>
          <w:rFonts w:ascii="Arial" w:hAnsi="Arial"/>
          <w:color w:val="000000"/>
          <w:sz w:val="24"/>
        </w:rPr>
        <w:tab/>
        <w:t>The Contractor shall take all reasonable steps to avoid changes of employees or sub-contractors assigned to and accepted to provide the Services under the Contract except whenever changes are unavoidable or of a temporary nature.  The Contractor shall give at least one month's written notice to the Contract Manager of proposals to change key employees or sub-contractors.</w:t>
      </w:r>
    </w:p>
    <w:p w14:paraId="4315E50B" w14:textId="77777777" w:rsidR="004C441B" w:rsidRPr="007674A1" w:rsidRDefault="004C441B" w:rsidP="004C441B">
      <w:pPr>
        <w:pStyle w:val="Numbered"/>
        <w:spacing w:after="0"/>
        <w:rPr>
          <w:rFonts w:ascii="Arial" w:hAnsi="Arial"/>
        </w:rPr>
      </w:pPr>
    </w:p>
    <w:p w14:paraId="3A00AF7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r w:rsidRPr="007674A1">
        <w:rPr>
          <w:rFonts w:ascii="Arial" w:hAnsi="Arial"/>
          <w:b/>
          <w:color w:val="000000"/>
          <w:sz w:val="24"/>
        </w:rPr>
        <w:t>7.7</w:t>
      </w:r>
      <w:r w:rsidRPr="007674A1">
        <w:rPr>
          <w:rFonts w:ascii="Arial" w:hAnsi="Arial"/>
          <w:color w:val="000000"/>
          <w:sz w:val="24"/>
        </w:rPr>
        <w:tab/>
      </w:r>
      <w:r w:rsidRPr="007674A1">
        <w:rPr>
          <w:rFonts w:ascii="Arial" w:hAnsi="Arial"/>
          <w:color w:val="000000"/>
          <w:sz w:val="24"/>
          <w:lang w:val="en-US"/>
        </w:rPr>
        <w:t>The Contractor shall immediately notify the Department if they have any concerns regarding the propriety of any of its sub-contractors in respect of work/services rendered in connection with this Contract.</w:t>
      </w:r>
    </w:p>
    <w:p w14:paraId="475915B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3FA3F0DE" w14:textId="77777777" w:rsidR="004C441B" w:rsidRPr="007674A1" w:rsidRDefault="004C441B" w:rsidP="004C441B">
      <w:pPr>
        <w:ind w:left="720" w:hanging="720"/>
        <w:rPr>
          <w:rFonts w:ascii="Arial" w:hAnsi="Arial"/>
          <w:color w:val="000000"/>
          <w:sz w:val="24"/>
        </w:rPr>
      </w:pPr>
      <w:r w:rsidRPr="007674A1">
        <w:rPr>
          <w:rFonts w:ascii="Arial" w:hAnsi="Arial"/>
          <w:b/>
          <w:color w:val="000000"/>
          <w:sz w:val="24"/>
          <w:lang w:val="en-US"/>
        </w:rPr>
        <w:t>7.8</w:t>
      </w:r>
      <w:r w:rsidRPr="007674A1">
        <w:rPr>
          <w:rFonts w:ascii="Arial" w:hAnsi="Arial"/>
          <w:color w:val="000000"/>
          <w:sz w:val="24"/>
          <w:lang w:val="en-US"/>
        </w:rPr>
        <w:tab/>
      </w:r>
      <w:r w:rsidRPr="007674A1">
        <w:rPr>
          <w:rFonts w:ascii="Arial" w:hAnsi="Arial"/>
          <w:color w:val="000000"/>
          <w:sz w:val="24"/>
        </w:rPr>
        <w:t>The Contractor, its employees and sub-contractors (or their employees), whilst on Departmental premises, shall comply with such rules, regulations and requirements (including those relating to security arrangements) as may be in force from time to time.</w:t>
      </w:r>
    </w:p>
    <w:p w14:paraId="0F5C3C22" w14:textId="77777777" w:rsidR="004C441B" w:rsidRPr="007674A1" w:rsidRDefault="004C441B" w:rsidP="004C441B">
      <w:pPr>
        <w:ind w:left="720" w:hanging="720"/>
        <w:rPr>
          <w:rFonts w:ascii="Arial" w:hAnsi="Arial"/>
          <w:color w:val="000000"/>
          <w:sz w:val="24"/>
        </w:rPr>
      </w:pPr>
    </w:p>
    <w:p w14:paraId="607BA2C4" w14:textId="77777777" w:rsidR="004C441B" w:rsidRPr="007674A1" w:rsidRDefault="004C441B" w:rsidP="004C441B">
      <w:pPr>
        <w:ind w:left="720" w:hanging="720"/>
        <w:rPr>
          <w:rFonts w:ascii="Arial" w:hAnsi="Arial"/>
          <w:color w:val="000000"/>
          <w:sz w:val="24"/>
        </w:rPr>
      </w:pPr>
      <w:r w:rsidRPr="007674A1">
        <w:rPr>
          <w:rFonts w:ascii="Arial" w:hAnsi="Arial"/>
          <w:b/>
          <w:color w:val="000000"/>
          <w:sz w:val="24"/>
        </w:rPr>
        <w:t>7.9</w:t>
      </w:r>
      <w:r w:rsidRPr="007674A1">
        <w:rPr>
          <w:rFonts w:ascii="Arial" w:hAnsi="Arial"/>
          <w:color w:val="000000"/>
          <w:sz w:val="24"/>
        </w:rPr>
        <w:t xml:space="preserve"> </w:t>
      </w:r>
      <w:r w:rsidRPr="007674A1">
        <w:rPr>
          <w:rFonts w:ascii="Arial" w:hAnsi="Arial"/>
          <w:color w:val="000000"/>
          <w:sz w:val="24"/>
        </w:rPr>
        <w:tab/>
        <w:t>The Contractor shall ensure the security of all the Property whilst in its possession, during the supply of the Services, in accordance with the Department’s reasonable security requirements as required from time to time.</w:t>
      </w:r>
    </w:p>
    <w:p w14:paraId="02201ECF" w14:textId="77777777" w:rsidR="004C441B" w:rsidRPr="007674A1" w:rsidRDefault="004C441B" w:rsidP="004C441B">
      <w:pPr>
        <w:ind w:left="720" w:hanging="720"/>
        <w:rPr>
          <w:rFonts w:ascii="Arial" w:hAnsi="Arial"/>
          <w:color w:val="000000"/>
          <w:sz w:val="24"/>
        </w:rPr>
      </w:pPr>
    </w:p>
    <w:p w14:paraId="4D1D63C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B897BF1" w14:textId="5AEF2F0A" w:rsidR="004C441B" w:rsidRDefault="004C441B" w:rsidP="0DCC26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bCs/>
          <w:sz w:val="24"/>
          <w:szCs w:val="24"/>
          <w:lang w:eastAsia="en-US"/>
        </w:rPr>
      </w:pPr>
      <w:r w:rsidRPr="1FAA8FBE">
        <w:rPr>
          <w:rFonts w:ascii="Arial" w:hAnsi="Arial"/>
          <w:b/>
          <w:bCs/>
          <w:color w:val="000000" w:themeColor="text1"/>
          <w:sz w:val="24"/>
          <w:szCs w:val="24"/>
        </w:rPr>
        <w:t>8</w:t>
      </w:r>
      <w:r>
        <w:tab/>
      </w:r>
      <w:bookmarkStart w:id="0" w:name="_Ref32741359"/>
      <w:bookmarkStart w:id="1" w:name="_Toc37822682"/>
      <w:r w:rsidRPr="1FAA8FBE">
        <w:rPr>
          <w:rFonts w:ascii="Arial" w:hAnsi="Arial"/>
          <w:b/>
          <w:bCs/>
          <w:sz w:val="24"/>
          <w:szCs w:val="24"/>
          <w:lang w:eastAsia="en-US"/>
        </w:rPr>
        <w:t>Intellectual Property Rights</w:t>
      </w:r>
      <w:bookmarkEnd w:id="0"/>
      <w:bookmarkEnd w:id="1"/>
    </w:p>
    <w:p w14:paraId="6464C4A9" w14:textId="77777777" w:rsidR="007A7C4B" w:rsidRPr="007674A1" w:rsidRDefault="007A7C4B" w:rsidP="007A7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aps/>
          <w:sz w:val="24"/>
          <w:szCs w:val="24"/>
          <w:lang w:eastAsia="en-US"/>
        </w:rPr>
      </w:pPr>
    </w:p>
    <w:p w14:paraId="08D967D5"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caps/>
          <w:sz w:val="24"/>
          <w:szCs w:val="24"/>
          <w:lang w:eastAsia="en-US"/>
        </w:rPr>
        <w:t>8.1</w:t>
      </w:r>
      <w:r w:rsidRPr="007674A1">
        <w:rPr>
          <w:rFonts w:ascii="Arial" w:hAnsi="Arial"/>
          <w:b/>
          <w:caps/>
          <w:sz w:val="24"/>
          <w:szCs w:val="24"/>
          <w:lang w:eastAsia="en-US"/>
        </w:rPr>
        <w:tab/>
      </w:r>
      <w:r w:rsidRPr="007674A1">
        <w:rPr>
          <w:rFonts w:ascii="Arial" w:hAnsi="Arial"/>
          <w:color w:val="000000"/>
          <w:sz w:val="24"/>
          <w:szCs w:val="24"/>
          <w:lang w:eastAsia="en-US"/>
        </w:rPr>
        <w:t>I</w:t>
      </w:r>
      <w:r w:rsidRPr="007674A1">
        <w:rPr>
          <w:rFonts w:ascii="Arial" w:hAnsi="Arial"/>
          <w:sz w:val="24"/>
          <w:szCs w:val="24"/>
          <w:lang w:eastAsia="en-US"/>
        </w:rPr>
        <w:t>t is acknowledged and agreed between the parties that all existing or future Department's Intellectual Property Rights shall vest in the Crown absolutely.</w:t>
      </w:r>
    </w:p>
    <w:p w14:paraId="17710117" w14:textId="5B44FDDF" w:rsidR="004C441B" w:rsidRPr="007674A1" w:rsidRDefault="004C441B" w:rsidP="1FAA8FBE">
      <w:pPr>
        <w:widowControl w:val="0"/>
        <w:tabs>
          <w:tab w:val="num" w:pos="851"/>
        </w:tabs>
        <w:spacing w:after="240"/>
        <w:ind w:left="851" w:hanging="851"/>
        <w:outlineLvl w:val="1"/>
        <w:rPr>
          <w:rFonts w:ascii="Arial" w:hAnsi="Arial"/>
          <w:sz w:val="24"/>
          <w:szCs w:val="24"/>
          <w:lang w:eastAsia="en-US"/>
        </w:rPr>
      </w:pPr>
      <w:bookmarkStart w:id="2" w:name="_Ref25479647"/>
      <w:r w:rsidRPr="1FAA8FBE">
        <w:rPr>
          <w:rFonts w:ascii="Arial" w:hAnsi="Arial"/>
          <w:b/>
          <w:bCs/>
          <w:sz w:val="24"/>
          <w:szCs w:val="24"/>
          <w:lang w:eastAsia="en-US"/>
        </w:rPr>
        <w:t>8.2</w:t>
      </w:r>
      <w:r>
        <w:tab/>
      </w:r>
      <w:r w:rsidRPr="1FAA8FBE">
        <w:rPr>
          <w:rFonts w:ascii="Arial" w:hAnsi="Arial"/>
          <w:sz w:val="24"/>
          <w:szCs w:val="24"/>
          <w:lang w:eastAsia="en-US"/>
        </w:rPr>
        <w:t>Any Intellectual Property Rights of the Contractor</w:t>
      </w:r>
      <w:r w:rsidR="4355D680" w:rsidRPr="1FAA8FBE">
        <w:rPr>
          <w:rFonts w:ascii="Arial" w:hAnsi="Arial"/>
          <w:sz w:val="24"/>
          <w:szCs w:val="24"/>
          <w:lang w:eastAsia="en-US"/>
        </w:rPr>
        <w:t xml:space="preserve"> or Sub-Contractor</w:t>
      </w:r>
      <w:r w:rsidRPr="1FAA8FBE">
        <w:rPr>
          <w:rFonts w:ascii="Arial" w:hAnsi="Arial"/>
          <w:sz w:val="24"/>
          <w:szCs w:val="24"/>
          <w:lang w:eastAsia="en-US"/>
        </w:rPr>
        <w:t xml:space="preserve"> which are in existence at the date of this Contract and which are comprised in or necessary for or arising from the performance of the Consultancy Services owned by the Contractor ("</w:t>
      </w:r>
      <w:r w:rsidRPr="1FAA8FBE">
        <w:rPr>
          <w:rFonts w:ascii="Arial" w:hAnsi="Arial"/>
          <w:b/>
          <w:bCs/>
          <w:sz w:val="24"/>
          <w:szCs w:val="24"/>
          <w:lang w:eastAsia="en-US"/>
        </w:rPr>
        <w:t>Background Intellectual Property</w:t>
      </w:r>
      <w:r w:rsidRPr="1FAA8FBE">
        <w:rPr>
          <w:rFonts w:ascii="Arial" w:hAnsi="Arial"/>
          <w:sz w:val="24"/>
          <w:szCs w:val="24"/>
          <w:lang w:eastAsia="en-US"/>
        </w:rPr>
        <w:t>") shall remain in the ownership of the Contractor but in consideration of the fees payable pursuant to this Contract, the Contractor hereby grants to the Department in respect of such Background Intellectual Property an irrevocable, non-exclusive, royalty-free, perpetual licence with rights to grant sub-licences.</w:t>
      </w:r>
      <w:bookmarkEnd w:id="2"/>
    </w:p>
    <w:p w14:paraId="6543975C"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8.3</w:t>
      </w:r>
      <w:r w:rsidRPr="007674A1">
        <w:rPr>
          <w:rFonts w:ascii="Arial" w:hAnsi="Arial"/>
          <w:sz w:val="24"/>
          <w:szCs w:val="24"/>
          <w:lang w:eastAsia="en-US"/>
        </w:rPr>
        <w:tab/>
        <w:t>The Contractor agrees that at the request and cost of the Department it will and procure that its officers, employees and agents will at all times do all such reasonable acts and execute all such documents as may be reasonably necessary or desirable to ensure that the Department receives the full benefit of all of its rights under this Contract in respect of the Department's Intellectual Property Rights or to assist in the resolution of any question concerning the Intellectual Property Rights.</w:t>
      </w:r>
    </w:p>
    <w:p w14:paraId="6D12939D"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8.4</w:t>
      </w:r>
      <w:r w:rsidRPr="007674A1">
        <w:rPr>
          <w:rFonts w:ascii="Arial" w:hAnsi="Arial"/>
          <w:sz w:val="24"/>
          <w:szCs w:val="24"/>
          <w:lang w:eastAsia="en-US"/>
        </w:rPr>
        <w:tab/>
        <w:t>The Contractor hereby waives any Moral Rights as defined at Chapter IV of the Copyright, Designs and Patents Act 1988.</w:t>
      </w:r>
    </w:p>
    <w:p w14:paraId="7CB5DD27" w14:textId="77777777" w:rsidR="004C441B" w:rsidRPr="007674A1" w:rsidRDefault="004C441B" w:rsidP="004C441B">
      <w:pPr>
        <w:widowControl w:val="0"/>
        <w:spacing w:after="240"/>
        <w:outlineLvl w:val="1"/>
        <w:rPr>
          <w:rFonts w:ascii="Arial" w:hAnsi="Arial"/>
          <w:sz w:val="24"/>
          <w:szCs w:val="24"/>
          <w:lang w:eastAsia="en-US"/>
        </w:rPr>
      </w:pPr>
      <w:r w:rsidRPr="007674A1">
        <w:rPr>
          <w:rFonts w:ascii="Arial" w:hAnsi="Arial"/>
          <w:b/>
          <w:sz w:val="24"/>
          <w:szCs w:val="24"/>
          <w:lang w:eastAsia="en-US"/>
        </w:rPr>
        <w:t>8.5</w:t>
      </w:r>
      <w:r w:rsidRPr="007674A1">
        <w:rPr>
          <w:rFonts w:ascii="Arial" w:hAnsi="Arial"/>
          <w:sz w:val="24"/>
          <w:szCs w:val="24"/>
          <w:lang w:eastAsia="en-US"/>
        </w:rPr>
        <w:tab/>
        <w:t>The Contractor warrants:</w:t>
      </w:r>
    </w:p>
    <w:p w14:paraId="67F20964" w14:textId="77777777" w:rsidR="004C441B" w:rsidRPr="007674A1" w:rsidRDefault="004C441B" w:rsidP="004C441B">
      <w:pPr>
        <w:widowControl w:val="0"/>
        <w:spacing w:after="240"/>
        <w:ind w:left="1440" w:hanging="720"/>
        <w:outlineLvl w:val="2"/>
        <w:rPr>
          <w:rFonts w:ascii="Arial" w:hAnsi="Arial"/>
          <w:sz w:val="24"/>
          <w:szCs w:val="24"/>
          <w:lang w:eastAsia="en-US"/>
        </w:rPr>
      </w:pPr>
      <w:r w:rsidRPr="007674A1">
        <w:rPr>
          <w:rFonts w:ascii="Arial" w:hAnsi="Arial"/>
          <w:sz w:val="24"/>
          <w:szCs w:val="24"/>
          <w:lang w:eastAsia="en-US"/>
        </w:rPr>
        <w:t>8.5.1</w:t>
      </w:r>
      <w:r w:rsidRPr="007674A1">
        <w:rPr>
          <w:rFonts w:ascii="Arial" w:hAnsi="Arial"/>
          <w:b/>
          <w:sz w:val="24"/>
          <w:szCs w:val="24"/>
          <w:lang w:eastAsia="en-US"/>
        </w:rPr>
        <w:tab/>
      </w:r>
      <w:r w:rsidRPr="007674A1">
        <w:rPr>
          <w:rFonts w:ascii="Arial" w:hAnsi="Arial"/>
          <w:sz w:val="24"/>
          <w:szCs w:val="24"/>
          <w:lang w:eastAsia="en-US"/>
        </w:rPr>
        <w:t xml:space="preserve">that the Department's Intellectual Property Rights comprise the original work of and were created by or on behalf of the </w:t>
      </w:r>
      <w:proofErr w:type="gramStart"/>
      <w:r w:rsidRPr="007674A1">
        <w:rPr>
          <w:rFonts w:ascii="Arial" w:hAnsi="Arial"/>
          <w:sz w:val="24"/>
          <w:szCs w:val="24"/>
          <w:lang w:eastAsia="en-US"/>
        </w:rPr>
        <w:t>Contractor;</w:t>
      </w:r>
      <w:proofErr w:type="gramEnd"/>
    </w:p>
    <w:p w14:paraId="4B5F34A4" w14:textId="77777777" w:rsidR="004C441B" w:rsidRPr="007674A1" w:rsidRDefault="004C441B" w:rsidP="004C441B">
      <w:pPr>
        <w:widowControl w:val="0"/>
        <w:numPr>
          <w:ilvl w:val="2"/>
          <w:numId w:val="14"/>
        </w:numPr>
        <w:spacing w:after="240"/>
        <w:outlineLvl w:val="2"/>
        <w:rPr>
          <w:rFonts w:ascii="Arial" w:hAnsi="Arial"/>
          <w:sz w:val="24"/>
          <w:szCs w:val="24"/>
          <w:lang w:eastAsia="en-US"/>
        </w:rPr>
      </w:pPr>
      <w:r w:rsidRPr="007674A1">
        <w:rPr>
          <w:rFonts w:ascii="Arial" w:hAnsi="Arial"/>
          <w:sz w:val="24"/>
          <w:szCs w:val="24"/>
          <w:lang w:eastAsia="en-US"/>
        </w:rPr>
        <w:t xml:space="preserve">that the Department's Intellectual Property Rights have not and will not be copied wholly or in part from any other work or </w:t>
      </w:r>
      <w:proofErr w:type="gramStart"/>
      <w:r w:rsidRPr="007674A1">
        <w:rPr>
          <w:rFonts w:ascii="Arial" w:hAnsi="Arial"/>
          <w:sz w:val="24"/>
          <w:szCs w:val="24"/>
          <w:lang w:eastAsia="en-US"/>
        </w:rPr>
        <w:t>material;</w:t>
      </w:r>
      <w:proofErr w:type="gramEnd"/>
    </w:p>
    <w:p w14:paraId="1E736653" w14:textId="77777777" w:rsidR="004C441B" w:rsidRPr="007674A1" w:rsidRDefault="004C441B" w:rsidP="004C441B">
      <w:pPr>
        <w:widowControl w:val="0"/>
        <w:numPr>
          <w:ilvl w:val="2"/>
          <w:numId w:val="14"/>
        </w:numPr>
        <w:spacing w:after="240"/>
        <w:outlineLvl w:val="2"/>
        <w:rPr>
          <w:rFonts w:ascii="Arial" w:hAnsi="Arial"/>
          <w:sz w:val="24"/>
          <w:szCs w:val="24"/>
          <w:lang w:eastAsia="en-US"/>
        </w:rPr>
      </w:pPr>
      <w:r w:rsidRPr="007674A1">
        <w:rPr>
          <w:rFonts w:ascii="Arial" w:hAnsi="Arial"/>
          <w:b/>
          <w:sz w:val="24"/>
          <w:szCs w:val="24"/>
          <w:lang w:eastAsia="en-US"/>
        </w:rPr>
        <w:t>T</w:t>
      </w:r>
      <w:r w:rsidRPr="007674A1">
        <w:rPr>
          <w:rFonts w:ascii="Arial" w:hAnsi="Arial"/>
          <w:sz w:val="24"/>
          <w:szCs w:val="24"/>
          <w:lang w:eastAsia="en-US"/>
        </w:rPr>
        <w:t xml:space="preserve">hat the use of or exercise by the Department of the Department's Intellectual Property Rights and the Background Intellectual Property will not infringe the rights of any third </w:t>
      </w:r>
      <w:proofErr w:type="gramStart"/>
      <w:r w:rsidRPr="007674A1">
        <w:rPr>
          <w:rFonts w:ascii="Arial" w:hAnsi="Arial"/>
          <w:sz w:val="24"/>
          <w:szCs w:val="24"/>
          <w:lang w:eastAsia="en-US"/>
        </w:rPr>
        <w:t>party;</w:t>
      </w:r>
      <w:proofErr w:type="gramEnd"/>
    </w:p>
    <w:p w14:paraId="4C294376" w14:textId="77777777" w:rsidR="004C441B" w:rsidRPr="007674A1" w:rsidRDefault="004C441B" w:rsidP="004C441B">
      <w:pPr>
        <w:widowControl w:val="0"/>
        <w:numPr>
          <w:ilvl w:val="2"/>
          <w:numId w:val="14"/>
        </w:numPr>
        <w:spacing w:after="240"/>
        <w:outlineLvl w:val="2"/>
        <w:rPr>
          <w:rFonts w:ascii="Arial" w:hAnsi="Arial"/>
          <w:sz w:val="24"/>
          <w:szCs w:val="24"/>
          <w:lang w:eastAsia="en-US"/>
        </w:rPr>
      </w:pPr>
      <w:r w:rsidRPr="007674A1">
        <w:rPr>
          <w:rFonts w:ascii="Arial" w:hAnsi="Arial"/>
          <w:sz w:val="24"/>
          <w:szCs w:val="24"/>
          <w:lang w:eastAsia="en-US"/>
        </w:rPr>
        <w:t>that the Contractor has not granted or assigned any rights of any nature in the Department's Intellectual Property Rights to any third party.</w:t>
      </w:r>
    </w:p>
    <w:p w14:paraId="660DE061"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8.6</w:t>
      </w:r>
      <w:r w:rsidRPr="007674A1">
        <w:rPr>
          <w:rFonts w:ascii="Arial" w:hAnsi="Arial"/>
          <w:b/>
          <w:sz w:val="24"/>
          <w:szCs w:val="24"/>
          <w:lang w:eastAsia="en-US"/>
        </w:rPr>
        <w:tab/>
      </w:r>
      <w:r w:rsidRPr="007674A1">
        <w:rPr>
          <w:rFonts w:ascii="Arial" w:hAnsi="Arial"/>
          <w:sz w:val="24"/>
          <w:szCs w:val="24"/>
          <w:lang w:eastAsia="en-US"/>
        </w:rPr>
        <w:t xml:space="preserve">The Contractor shall ensure that any copyright materials produced by or on behalf of the Contractor shall be marked with the following copyright notice " </w:t>
      </w:r>
      <w:r w:rsidRPr="007674A1">
        <w:rPr>
          <w:rFonts w:ascii="Arial" w:hAnsi="Arial" w:cs="Arial"/>
          <w:sz w:val="24"/>
          <w:szCs w:val="24"/>
          <w:lang w:eastAsia="en-US"/>
        </w:rPr>
        <w:t>©</w:t>
      </w:r>
      <w:r w:rsidRPr="007674A1">
        <w:rPr>
          <w:rFonts w:ascii="Arial" w:hAnsi="Arial"/>
          <w:sz w:val="24"/>
          <w:szCs w:val="24"/>
          <w:lang w:eastAsia="en-US"/>
        </w:rPr>
        <w:t xml:space="preserve"> Crown Copyright ***year of publication***".</w:t>
      </w:r>
    </w:p>
    <w:p w14:paraId="3D65D34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06668C0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9</w:t>
      </w:r>
      <w:r w:rsidRPr="007674A1">
        <w:rPr>
          <w:rFonts w:ascii="Arial" w:hAnsi="Arial"/>
          <w:b/>
          <w:color w:val="000000"/>
          <w:sz w:val="24"/>
        </w:rPr>
        <w:tab/>
        <w:t>Warranty and Indemnity</w:t>
      </w:r>
    </w:p>
    <w:p w14:paraId="2715D3F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B7156C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9.1</w:t>
      </w:r>
      <w:r w:rsidRPr="007674A1">
        <w:rPr>
          <w:rFonts w:ascii="Arial" w:hAnsi="Arial"/>
          <w:b/>
          <w:color w:val="000000"/>
          <w:sz w:val="24"/>
        </w:rPr>
        <w:tab/>
      </w:r>
      <w:r w:rsidRPr="007674A1">
        <w:rPr>
          <w:rFonts w:ascii="Arial" w:hAnsi="Arial"/>
          <w:color w:val="000000"/>
          <w:sz w:val="24"/>
        </w:rPr>
        <w:t>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14:paraId="161B55B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1B4B25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9.2</w:t>
      </w:r>
      <w:r w:rsidRPr="007674A1">
        <w:rPr>
          <w:rFonts w:ascii="Arial" w:hAnsi="Arial"/>
          <w:color w:val="000000"/>
          <w:sz w:val="24"/>
        </w:rPr>
        <w:tab/>
        <w:t xml:space="preserve">Without prejudice to any other remedy, if any part of the Services is not performed in accordance with this </w:t>
      </w:r>
      <w:proofErr w:type="gramStart"/>
      <w:r w:rsidRPr="007674A1">
        <w:rPr>
          <w:rFonts w:ascii="Arial" w:hAnsi="Arial"/>
          <w:color w:val="000000"/>
          <w:sz w:val="24"/>
        </w:rPr>
        <w:t>Contract</w:t>
      </w:r>
      <w:proofErr w:type="gramEnd"/>
      <w:r w:rsidRPr="007674A1">
        <w:rPr>
          <w:rFonts w:ascii="Arial" w:hAnsi="Arial"/>
          <w:color w:val="000000"/>
          <w:sz w:val="24"/>
        </w:rPr>
        <w:t xml:space="preserve"> then the Department shall be entitled, where appropriate to:</w:t>
      </w:r>
    </w:p>
    <w:p w14:paraId="7C29768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DB6416F"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r w:rsidRPr="007674A1">
        <w:rPr>
          <w:rFonts w:ascii="Arial" w:hAnsi="Arial"/>
          <w:color w:val="000000"/>
          <w:sz w:val="24"/>
        </w:rPr>
        <w:t>9.2.1</w:t>
      </w:r>
      <w:r w:rsidRPr="007674A1">
        <w:rPr>
          <w:rFonts w:ascii="Arial" w:hAnsi="Arial"/>
          <w:color w:val="000000"/>
          <w:sz w:val="24"/>
        </w:rPr>
        <w:tab/>
        <w:t>require the Contractor promptly to re-perform or replace the relevant part of the Services without additional charge to the Department; or</w:t>
      </w:r>
    </w:p>
    <w:p w14:paraId="33F9385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AF2FC20"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r w:rsidRPr="007674A1">
        <w:rPr>
          <w:rFonts w:ascii="Arial" w:hAnsi="Arial"/>
          <w:color w:val="000000"/>
          <w:sz w:val="24"/>
        </w:rPr>
        <w:t>9.2.2</w:t>
      </w:r>
      <w:r w:rsidRPr="007674A1">
        <w:rPr>
          <w:rFonts w:ascii="Arial" w:hAnsi="Arial"/>
          <w:color w:val="000000"/>
          <w:sz w:val="24"/>
        </w:rPr>
        <w:tab/>
        <w:t>assess the cost of remedying the failure (“the assessed cost”) and to deduct from any sums due to the Contractor the Assessed Cost for the period that such failure continues.</w:t>
      </w:r>
    </w:p>
    <w:p w14:paraId="56BF635D" w14:textId="77777777" w:rsidR="004C441B" w:rsidRPr="007674A1" w:rsidRDefault="004C441B" w:rsidP="004C441B">
      <w:pPr>
        <w:rPr>
          <w:rFonts w:ascii="Arial" w:hAnsi="Arial"/>
        </w:rPr>
      </w:pPr>
    </w:p>
    <w:p w14:paraId="0753DDD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sz w:val="24"/>
        </w:rPr>
        <w:t>9.3</w:t>
      </w:r>
      <w:r w:rsidRPr="007674A1">
        <w:rPr>
          <w:rFonts w:ascii="Arial" w:hAnsi="Arial"/>
          <w:b/>
          <w:sz w:val="24"/>
        </w:rPr>
        <w:tab/>
      </w:r>
      <w:r w:rsidRPr="007674A1">
        <w:rPr>
          <w:rFonts w:ascii="Arial" w:hAnsi="Arial"/>
          <w:sz w:val="24"/>
        </w:rPr>
        <w:t xml:space="preserve">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provision of </w:t>
      </w:r>
      <w:r w:rsidRPr="007674A1">
        <w:rPr>
          <w:rFonts w:ascii="Arial" w:hAnsi="Arial"/>
          <w:color w:val="000000"/>
          <w:sz w:val="24"/>
        </w:rPr>
        <w:t>the Services.</w:t>
      </w:r>
    </w:p>
    <w:p w14:paraId="3772995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2723BD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9.4</w:t>
      </w:r>
      <w:r w:rsidRPr="007674A1">
        <w:rPr>
          <w:rFonts w:ascii="Arial" w:hAnsi="Arial"/>
          <w:color w:val="000000"/>
          <w:sz w:val="24"/>
        </w:rPr>
        <w:tab/>
        <w:t>The Contractor shall be liable for and shall indemnify the Department against any expense, liability, loss, claim or proceedings arising as a result of or in connection with any breach of the terms of this Contract or otherwise through the default of the Contractor</w:t>
      </w:r>
    </w:p>
    <w:p w14:paraId="336F2DC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B3D0B3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9.5</w:t>
      </w:r>
      <w:r w:rsidRPr="007674A1">
        <w:rPr>
          <w:rFonts w:ascii="Arial" w:hAnsi="Arial"/>
          <w:color w:val="000000"/>
          <w:sz w:val="24"/>
        </w:rPr>
        <w:tab/>
        <w:t>All property of the Contractor whilst on the Department's premises shall be there at the risk of the Contractor and the Department shall accept no liability for any loss or damage howsoever occurring to it.</w:t>
      </w:r>
    </w:p>
    <w:p w14:paraId="7FE4B6A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43F941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9.6</w:t>
      </w:r>
      <w:r w:rsidRPr="007674A1">
        <w:rPr>
          <w:rFonts w:ascii="Arial" w:hAnsi="Arial"/>
          <w:color w:val="000000"/>
          <w:sz w:val="24"/>
        </w:rPr>
        <w:tab/>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1621CA9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966DE1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10</w:t>
      </w:r>
      <w:r w:rsidRPr="007674A1">
        <w:rPr>
          <w:rFonts w:ascii="Arial" w:hAnsi="Arial"/>
          <w:b/>
          <w:color w:val="000000"/>
          <w:sz w:val="24"/>
        </w:rPr>
        <w:tab/>
        <w:t>Termination</w:t>
      </w:r>
    </w:p>
    <w:p w14:paraId="6A624E1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85B150F" w14:textId="026B57F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r w:rsidRPr="007674A1">
        <w:rPr>
          <w:rFonts w:ascii="Arial" w:hAnsi="Arial"/>
          <w:b/>
          <w:color w:val="000000"/>
          <w:sz w:val="24"/>
        </w:rPr>
        <w:lastRenderedPageBreak/>
        <w:t>10.1</w:t>
      </w:r>
      <w:r w:rsidRPr="007674A1">
        <w:rPr>
          <w:rFonts w:ascii="Arial" w:hAnsi="Arial"/>
          <w:b/>
          <w:color w:val="000000"/>
          <w:sz w:val="24"/>
        </w:rPr>
        <w:tab/>
      </w:r>
      <w:r w:rsidRPr="00B87D94">
        <w:rPr>
          <w:rFonts w:ascii="Arial" w:hAnsi="Arial"/>
          <w:color w:val="000000"/>
          <w:sz w:val="24"/>
        </w:rPr>
        <w:t xml:space="preserve">This Contract may be terminated by either party giving to the other party at least 30 </w:t>
      </w:r>
      <w:proofErr w:type="spellStart"/>
      <w:r w:rsidRPr="00B87D94">
        <w:rPr>
          <w:rFonts w:ascii="Arial" w:hAnsi="Arial"/>
          <w:color w:val="000000"/>
          <w:sz w:val="24"/>
        </w:rPr>
        <w:t>days</w:t>
      </w:r>
      <w:r w:rsidR="00EB6BEF" w:rsidRPr="00B87D94">
        <w:rPr>
          <w:rFonts w:ascii="Arial" w:hAnsi="Arial"/>
          <w:color w:val="000000"/>
          <w:sz w:val="24"/>
        </w:rPr>
        <w:t xml:space="preserve"> </w:t>
      </w:r>
      <w:r w:rsidRPr="00B87D94">
        <w:rPr>
          <w:rFonts w:ascii="Arial" w:hAnsi="Arial"/>
          <w:color w:val="000000"/>
          <w:sz w:val="24"/>
        </w:rPr>
        <w:t>notice</w:t>
      </w:r>
      <w:proofErr w:type="spellEnd"/>
      <w:r w:rsidRPr="00B87D94">
        <w:rPr>
          <w:rFonts w:ascii="Arial" w:hAnsi="Arial"/>
          <w:color w:val="000000"/>
          <w:sz w:val="24"/>
        </w:rPr>
        <w:t xml:space="preserve"> in writing.</w:t>
      </w:r>
      <w:r w:rsidRPr="007674A1">
        <w:rPr>
          <w:rFonts w:ascii="Arial" w:hAnsi="Arial"/>
          <w:color w:val="000000"/>
          <w:sz w:val="24"/>
        </w:rPr>
        <w:t xml:space="preserve"> </w:t>
      </w:r>
    </w:p>
    <w:p w14:paraId="3943C39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7B2EA8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10.2</w:t>
      </w:r>
      <w:r w:rsidRPr="007674A1">
        <w:rPr>
          <w:rFonts w:ascii="Arial" w:hAnsi="Arial"/>
          <w:color w:val="000000"/>
          <w:sz w:val="24"/>
        </w:rPr>
        <w:tab/>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25DBBD6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9FE884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10.3</w:t>
      </w:r>
      <w:r w:rsidRPr="007674A1">
        <w:rPr>
          <w:rFonts w:ascii="Arial" w:hAnsi="Arial"/>
          <w:color w:val="000000"/>
          <w:sz w:val="24"/>
        </w:rPr>
        <w:tab/>
        <w:t>In the event of a material breach of this Contract by either party, the other party may terminate this Contract with immediate effect by notice in writing.</w:t>
      </w:r>
    </w:p>
    <w:p w14:paraId="34BE5CB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5F895C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10.4</w:t>
      </w:r>
      <w:r w:rsidRPr="007674A1">
        <w:rPr>
          <w:rFonts w:ascii="Arial" w:hAnsi="Arial"/>
          <w:b/>
          <w:color w:val="000000"/>
          <w:sz w:val="24"/>
        </w:rPr>
        <w:tab/>
      </w:r>
      <w:r w:rsidRPr="007674A1">
        <w:rPr>
          <w:rFonts w:ascii="Arial" w:hAnsi="Arial"/>
          <w:color w:val="000000"/>
          <w:sz w:val="24"/>
        </w:rPr>
        <w:t xml:space="preserve">This Contract may be terminated by the Department with immediate effect by notice in writing if at any </w:t>
      </w:r>
      <w:proofErr w:type="gramStart"/>
      <w:r w:rsidRPr="007674A1">
        <w:rPr>
          <w:rFonts w:ascii="Arial" w:hAnsi="Arial"/>
          <w:color w:val="000000"/>
          <w:sz w:val="24"/>
        </w:rPr>
        <w:t>time:-</w:t>
      </w:r>
      <w:proofErr w:type="gramEnd"/>
    </w:p>
    <w:p w14:paraId="2C97BCD4" w14:textId="77777777" w:rsidR="004C441B" w:rsidRPr="007674A1" w:rsidRDefault="004C441B" w:rsidP="00B87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p>
    <w:p w14:paraId="5433E54F" w14:textId="77777777" w:rsidR="004C441B" w:rsidRPr="007674A1" w:rsidRDefault="004C441B" w:rsidP="00B87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color w:val="000000"/>
          <w:sz w:val="24"/>
        </w:rPr>
        <w:t xml:space="preserve">***Use this set of termination clauses if the Contractor is a </w:t>
      </w:r>
      <w:proofErr w:type="gramStart"/>
      <w:r w:rsidRPr="007674A1">
        <w:rPr>
          <w:rFonts w:ascii="Arial" w:hAnsi="Arial"/>
          <w:color w:val="000000"/>
          <w:sz w:val="24"/>
        </w:rPr>
        <w:t>Company.*</w:t>
      </w:r>
      <w:proofErr w:type="gramEnd"/>
      <w:r w:rsidRPr="007674A1">
        <w:rPr>
          <w:rFonts w:ascii="Arial" w:hAnsi="Arial"/>
          <w:color w:val="000000"/>
          <w:sz w:val="24"/>
        </w:rPr>
        <w:t>**</w:t>
      </w:r>
    </w:p>
    <w:p w14:paraId="65F0EEC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70605E9"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10.4.1</w:t>
      </w:r>
      <w:r w:rsidRPr="007674A1">
        <w:rPr>
          <w:rFonts w:ascii="Arial" w:hAnsi="Arial"/>
          <w:color w:val="000000"/>
          <w:sz w:val="24"/>
        </w:rPr>
        <w:tab/>
        <w:t xml:space="preserve">the Contractor passes a resolution that it be wound-up or that an application be made for an administration </w:t>
      </w:r>
      <w:proofErr w:type="gramStart"/>
      <w:r w:rsidRPr="007674A1">
        <w:rPr>
          <w:rFonts w:ascii="Arial" w:hAnsi="Arial"/>
          <w:color w:val="000000"/>
          <w:sz w:val="24"/>
        </w:rPr>
        <w:t>order</w:t>
      </w:r>
      <w:proofErr w:type="gramEnd"/>
      <w:r w:rsidRPr="007674A1">
        <w:rPr>
          <w:rFonts w:ascii="Arial" w:hAnsi="Arial"/>
          <w:color w:val="000000"/>
          <w:sz w:val="24"/>
        </w:rPr>
        <w:t xml:space="preserve"> or the Contractor applies to enter into a voluntary arrangement with its creditors; or</w:t>
      </w:r>
    </w:p>
    <w:p w14:paraId="6D1DBADF"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2896E730"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10.4.2</w:t>
      </w:r>
      <w:r w:rsidRPr="007674A1">
        <w:rPr>
          <w:rFonts w:ascii="Arial" w:hAnsi="Arial"/>
          <w:b/>
          <w:color w:val="000000"/>
          <w:sz w:val="24"/>
        </w:rPr>
        <w:tab/>
      </w:r>
      <w:r w:rsidRPr="007674A1">
        <w:rPr>
          <w:rFonts w:ascii="Arial" w:hAnsi="Arial"/>
          <w:color w:val="000000"/>
          <w:sz w:val="24"/>
        </w:rPr>
        <w:t>a receiver, liquidator, administrator, supervisor or administrative receiver be appointed in respect of the Contractor's property, assets or any part thereof; or</w:t>
      </w:r>
    </w:p>
    <w:p w14:paraId="402FDEC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7813C14"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10.4.3</w:t>
      </w:r>
      <w:r w:rsidRPr="007674A1">
        <w:rPr>
          <w:rFonts w:ascii="Arial" w:hAnsi="Arial"/>
          <w:color w:val="000000"/>
          <w:sz w:val="24"/>
        </w:rPr>
        <w:tab/>
        <w:t>the court orders that the Contractor be wound-up or a receiver of all or any part of the Contractor's assets be appointed; or</w:t>
      </w:r>
    </w:p>
    <w:p w14:paraId="03EA73F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46F2351"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10.4.4</w:t>
      </w:r>
      <w:r w:rsidRPr="007674A1">
        <w:rPr>
          <w:rFonts w:ascii="Arial" w:hAnsi="Arial"/>
          <w:b/>
          <w:color w:val="000000"/>
          <w:sz w:val="24"/>
        </w:rPr>
        <w:tab/>
      </w:r>
      <w:r w:rsidRPr="007674A1">
        <w:rPr>
          <w:rFonts w:ascii="Arial" w:hAnsi="Arial"/>
          <w:color w:val="000000"/>
          <w:sz w:val="24"/>
        </w:rPr>
        <w:t>the Contractor is unable to pay its debts in accordance with Section 123 of the Insolvency Act 1986.</w:t>
      </w:r>
    </w:p>
    <w:p w14:paraId="46AAC5C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073081D"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10.4.5</w:t>
      </w:r>
      <w:r w:rsidRPr="007674A1">
        <w:rPr>
          <w:rFonts w:ascii="Arial" w:hAnsi="Arial"/>
          <w:b/>
          <w:color w:val="000000"/>
          <w:sz w:val="24"/>
        </w:rPr>
        <w:tab/>
      </w:r>
      <w:r w:rsidRPr="007674A1">
        <w:rPr>
          <w:rFonts w:ascii="Arial" w:hAnsi="Arial"/>
          <w:color w:val="000000"/>
          <w:sz w:val="24"/>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780B14A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C25306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10.4.6</w:t>
      </w:r>
      <w:r w:rsidRPr="007674A1">
        <w:rPr>
          <w:rFonts w:ascii="Arial" w:hAnsi="Arial"/>
          <w:color w:val="000000"/>
          <w:sz w:val="24"/>
        </w:rPr>
        <w:tab/>
        <w:t>the Contractor is convicted (or being a company, any officers or representatives of the Contractor are convicted) of a criminal offence related to the business or professional conduct</w:t>
      </w:r>
    </w:p>
    <w:p w14:paraId="19BDB2B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1D7DAFC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10.4.7</w:t>
      </w:r>
      <w:r w:rsidRPr="007674A1">
        <w:rPr>
          <w:rFonts w:ascii="Arial" w:hAnsi="Arial"/>
          <w:b/>
          <w:color w:val="000000"/>
          <w:sz w:val="24"/>
        </w:rPr>
        <w:tab/>
      </w:r>
      <w:r w:rsidRPr="007674A1">
        <w:rPr>
          <w:rFonts w:ascii="Arial" w:hAnsi="Arial"/>
          <w:color w:val="000000"/>
          <w:sz w:val="24"/>
        </w:rPr>
        <w:t xml:space="preserve">the Contractor commits (or being a company, any officers or representatives of the Contractor commit) an act of grave misconduct in the course of the </w:t>
      </w:r>
      <w:proofErr w:type="gramStart"/>
      <w:r w:rsidRPr="007674A1">
        <w:rPr>
          <w:rFonts w:ascii="Arial" w:hAnsi="Arial"/>
          <w:color w:val="000000"/>
          <w:sz w:val="24"/>
        </w:rPr>
        <w:t>business;</w:t>
      </w:r>
      <w:proofErr w:type="gramEnd"/>
    </w:p>
    <w:p w14:paraId="79CE5AC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C7EA36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10.4.8</w:t>
      </w:r>
      <w:r w:rsidRPr="007674A1">
        <w:rPr>
          <w:rFonts w:ascii="Arial" w:hAnsi="Arial"/>
          <w:color w:val="000000"/>
          <w:sz w:val="24"/>
        </w:rPr>
        <w:tab/>
        <w:t xml:space="preserve">the Contractor fails (or being a company, any officers or representatives of the Contractor fail) to fulfil its obligations relating to the payment of Social Security </w:t>
      </w:r>
      <w:proofErr w:type="gramStart"/>
      <w:r w:rsidRPr="007674A1">
        <w:rPr>
          <w:rFonts w:ascii="Arial" w:hAnsi="Arial"/>
          <w:color w:val="000000"/>
          <w:sz w:val="24"/>
        </w:rPr>
        <w:t>contributions;</w:t>
      </w:r>
      <w:proofErr w:type="gramEnd"/>
    </w:p>
    <w:p w14:paraId="214F3E9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8222702"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10.4.9</w:t>
      </w:r>
      <w:r w:rsidRPr="007674A1">
        <w:rPr>
          <w:rFonts w:ascii="Arial" w:hAnsi="Arial"/>
          <w:color w:val="000000"/>
          <w:sz w:val="24"/>
        </w:rPr>
        <w:tab/>
        <w:t xml:space="preserve">the Contractor fails (or being a company, any officers or representatives of the Contractor fail) to fulfil its obligations relating to payment of </w:t>
      </w:r>
      <w:proofErr w:type="gramStart"/>
      <w:r w:rsidRPr="007674A1">
        <w:rPr>
          <w:rFonts w:ascii="Arial" w:hAnsi="Arial"/>
          <w:color w:val="000000"/>
          <w:sz w:val="24"/>
        </w:rPr>
        <w:t>taxes;</w:t>
      </w:r>
      <w:proofErr w:type="gramEnd"/>
    </w:p>
    <w:p w14:paraId="513F825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C78454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10.4.10</w:t>
      </w:r>
      <w:r w:rsidRPr="007674A1">
        <w:rPr>
          <w:rFonts w:ascii="Arial" w:hAnsi="Arial"/>
          <w:color w:val="000000"/>
          <w:sz w:val="24"/>
        </w:rPr>
        <w:t>the Contractor fails (or being a company, any officers or representatives of the Contractor fail) to disclose any serious misrepresentation in supplying information required by the Department in or pursuant to this Contract.</w:t>
      </w:r>
    </w:p>
    <w:p w14:paraId="7D07AB4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A42E337" w14:textId="77777777" w:rsidR="004C441B" w:rsidRPr="007674A1" w:rsidRDefault="004C441B" w:rsidP="00B87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10.5</w:t>
      </w:r>
      <w:r w:rsidRPr="007674A1">
        <w:rPr>
          <w:rFonts w:ascii="Arial" w:hAnsi="Arial"/>
          <w:color w:val="000000"/>
          <w:sz w:val="24"/>
        </w:rPr>
        <w:tab/>
        <w:t>Nothing in this Clause 10 shall affect the coming into, or continuance in force of any provision of this Contract which is expressly or by implication intended to come into force or continue in force upon termination of this Contract.</w:t>
      </w:r>
    </w:p>
    <w:p w14:paraId="63138AC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FBFA6F1" w14:textId="77777777" w:rsidR="004C441B" w:rsidRPr="007674A1" w:rsidRDefault="004C441B" w:rsidP="00B87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color w:val="000000"/>
          <w:sz w:val="24"/>
        </w:rPr>
        <w:t xml:space="preserve">***Use this set of termination clauses if the Contractor is an individual or a </w:t>
      </w:r>
      <w:proofErr w:type="gramStart"/>
      <w:r w:rsidRPr="007674A1">
        <w:rPr>
          <w:rFonts w:ascii="Arial" w:hAnsi="Arial"/>
          <w:color w:val="000000"/>
          <w:sz w:val="24"/>
        </w:rPr>
        <w:t>partnership.*</w:t>
      </w:r>
      <w:proofErr w:type="gramEnd"/>
      <w:r w:rsidRPr="007674A1">
        <w:rPr>
          <w:rFonts w:ascii="Arial" w:hAnsi="Arial"/>
          <w:color w:val="000000"/>
          <w:sz w:val="24"/>
        </w:rPr>
        <w:t>**</w:t>
      </w:r>
    </w:p>
    <w:p w14:paraId="767463A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A202AD3"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 xml:space="preserve">10.4.1 </w:t>
      </w:r>
      <w:r w:rsidRPr="007674A1">
        <w:rPr>
          <w:rFonts w:ascii="Arial" w:hAnsi="Arial"/>
          <w:color w:val="000000"/>
          <w:sz w:val="24"/>
        </w:rPr>
        <w:t xml:space="preserve">in England and Wales, a petition is presented for the Contractor's </w:t>
      </w:r>
      <w:proofErr w:type="gramStart"/>
      <w:r w:rsidRPr="007674A1">
        <w:rPr>
          <w:rFonts w:ascii="Arial" w:hAnsi="Arial"/>
          <w:color w:val="000000"/>
          <w:sz w:val="24"/>
        </w:rPr>
        <w:t>bankruptcy</w:t>
      </w:r>
      <w:proofErr w:type="gramEnd"/>
      <w:r w:rsidRPr="007674A1">
        <w:rPr>
          <w:rFonts w:ascii="Arial" w:hAnsi="Arial"/>
          <w:color w:val="000000"/>
          <w:sz w:val="24"/>
        </w:rPr>
        <w:t xml:space="preserve"> or a criminal bankruptcy order is made against the Contractor or it makes any composition or arrangement with or for the benefit of creditors or makes any conveyance or assignment for the benefit of creditors; or</w:t>
      </w:r>
    </w:p>
    <w:p w14:paraId="6F17D82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p>
    <w:p w14:paraId="00CC923D"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10.4.2</w:t>
      </w:r>
      <w:r w:rsidRPr="007674A1">
        <w:rPr>
          <w:rFonts w:ascii="Arial" w:hAnsi="Arial"/>
          <w:b/>
          <w:color w:val="000000"/>
          <w:sz w:val="24"/>
        </w:rPr>
        <w:tab/>
      </w:r>
      <w:r w:rsidRPr="007674A1">
        <w:rPr>
          <w:rFonts w:ascii="Arial" w:hAnsi="Arial"/>
          <w:color w:val="000000"/>
          <w:sz w:val="24"/>
        </w:rPr>
        <w:t>in Scotland, if the Contractor becomes apparently insolvent within the meaning of Section 7 of the Bankruptcy (Scotland) act 1985; or</w:t>
      </w:r>
    </w:p>
    <w:p w14:paraId="4312CCA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p>
    <w:p w14:paraId="43422019"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10.4.3</w:t>
      </w:r>
      <w:r w:rsidRPr="007674A1">
        <w:rPr>
          <w:rFonts w:ascii="Arial" w:hAnsi="Arial"/>
          <w:b/>
          <w:color w:val="000000"/>
          <w:sz w:val="24"/>
        </w:rPr>
        <w:tab/>
      </w:r>
      <w:r w:rsidRPr="007674A1">
        <w:rPr>
          <w:rFonts w:ascii="Arial" w:hAnsi="Arial"/>
          <w:color w:val="000000"/>
          <w:sz w:val="24"/>
        </w:rPr>
        <w:t>where the Contractor is a firm or a number of persons acting together in any capacity (including as trustees), any event referred to in Sub-Clauses 10.4.1 or 10.4.2 occurs in respect of any partner in the firm or any of those persons (including any trustees</w:t>
      </w:r>
      <w:proofErr w:type="gramStart"/>
      <w:r w:rsidRPr="007674A1">
        <w:rPr>
          <w:rFonts w:ascii="Arial" w:hAnsi="Arial"/>
          <w:color w:val="000000"/>
          <w:sz w:val="24"/>
        </w:rPr>
        <w:t>);</w:t>
      </w:r>
      <w:proofErr w:type="gramEnd"/>
    </w:p>
    <w:p w14:paraId="5AD646EE"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rPr>
          <w:rFonts w:ascii="Arial" w:hAnsi="Arial"/>
          <w:color w:val="000000"/>
          <w:sz w:val="24"/>
        </w:rPr>
      </w:pPr>
    </w:p>
    <w:p w14:paraId="696C0F3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10.4.4</w:t>
      </w:r>
      <w:r w:rsidRPr="007674A1">
        <w:rPr>
          <w:rFonts w:ascii="Arial" w:hAnsi="Arial"/>
          <w:color w:val="000000"/>
          <w:sz w:val="24"/>
        </w:rPr>
        <w:tab/>
        <w:t xml:space="preserve">the Contractor is convicted (or being a company, any officers or representatives of the Contractor are convicted) of a criminal offence related to the business or professional </w:t>
      </w:r>
      <w:proofErr w:type="gramStart"/>
      <w:r w:rsidRPr="007674A1">
        <w:rPr>
          <w:rFonts w:ascii="Arial" w:hAnsi="Arial"/>
          <w:color w:val="000000"/>
          <w:sz w:val="24"/>
        </w:rPr>
        <w:t>conduct;</w:t>
      </w:r>
      <w:proofErr w:type="gramEnd"/>
    </w:p>
    <w:p w14:paraId="7190D3B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p>
    <w:p w14:paraId="5C174E2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10.4.5</w:t>
      </w:r>
      <w:r w:rsidRPr="007674A1">
        <w:rPr>
          <w:rFonts w:ascii="Arial" w:hAnsi="Arial"/>
          <w:b/>
          <w:color w:val="000000"/>
          <w:sz w:val="24"/>
        </w:rPr>
        <w:tab/>
      </w:r>
      <w:r w:rsidRPr="007674A1">
        <w:rPr>
          <w:rFonts w:ascii="Arial" w:hAnsi="Arial"/>
          <w:color w:val="000000"/>
          <w:sz w:val="24"/>
        </w:rPr>
        <w:t xml:space="preserve">the Contractor commits (or being a company, any officers or representatives of the Contractor commit) an act of grave misconduct in the course of the </w:t>
      </w:r>
      <w:proofErr w:type="gramStart"/>
      <w:r w:rsidRPr="007674A1">
        <w:rPr>
          <w:rFonts w:ascii="Arial" w:hAnsi="Arial"/>
          <w:color w:val="000000"/>
          <w:sz w:val="24"/>
        </w:rPr>
        <w:t>business;</w:t>
      </w:r>
      <w:proofErr w:type="gramEnd"/>
    </w:p>
    <w:p w14:paraId="051D0D7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p>
    <w:p w14:paraId="4699B6D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10.4.6</w:t>
      </w:r>
      <w:r w:rsidRPr="007674A1">
        <w:rPr>
          <w:rFonts w:ascii="Arial" w:hAnsi="Arial"/>
          <w:color w:val="000000"/>
          <w:sz w:val="24"/>
        </w:rPr>
        <w:tab/>
        <w:t xml:space="preserve">the Contractor fails (or being a company, any officers or representatives of the Contractor fail) to fulfil its obligations relating to the payment of Social Security </w:t>
      </w:r>
      <w:proofErr w:type="gramStart"/>
      <w:r w:rsidRPr="007674A1">
        <w:rPr>
          <w:rFonts w:ascii="Arial" w:hAnsi="Arial"/>
          <w:color w:val="000000"/>
          <w:sz w:val="24"/>
        </w:rPr>
        <w:t>contributions;</w:t>
      </w:r>
      <w:proofErr w:type="gramEnd"/>
    </w:p>
    <w:p w14:paraId="12091E1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p>
    <w:p w14:paraId="02D34D9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10.4.7</w:t>
      </w:r>
      <w:r w:rsidRPr="007674A1">
        <w:rPr>
          <w:rFonts w:ascii="Arial" w:hAnsi="Arial"/>
          <w:color w:val="000000"/>
          <w:sz w:val="24"/>
        </w:rPr>
        <w:tab/>
        <w:t xml:space="preserve">the Contractor fails (or being a company, any officers or representatives of the Contractor fail) to fulfil its obligations relating to payment of </w:t>
      </w:r>
      <w:proofErr w:type="gramStart"/>
      <w:r w:rsidRPr="007674A1">
        <w:rPr>
          <w:rFonts w:ascii="Arial" w:hAnsi="Arial"/>
          <w:color w:val="000000"/>
          <w:sz w:val="24"/>
        </w:rPr>
        <w:t>taxes;</w:t>
      </w:r>
      <w:proofErr w:type="gramEnd"/>
    </w:p>
    <w:p w14:paraId="7F54646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p>
    <w:p w14:paraId="639CDFB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10.4.8</w:t>
      </w:r>
      <w:r w:rsidRPr="007674A1">
        <w:rPr>
          <w:rFonts w:ascii="Arial" w:hAnsi="Arial"/>
          <w:color w:val="000000"/>
          <w:sz w:val="24"/>
        </w:rPr>
        <w:tab/>
        <w:t>the Contractor fails (or being a company, any officers or representatives of the Contractor fail) to disclose any serious misrepresentation in supplying information required by the Department in or pursuant to this Contract.</w:t>
      </w:r>
    </w:p>
    <w:p w14:paraId="143F830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391FCE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10.5</w:t>
      </w:r>
      <w:r w:rsidRPr="007674A1">
        <w:rPr>
          <w:rFonts w:ascii="Arial" w:hAnsi="Arial"/>
          <w:color w:val="000000"/>
          <w:sz w:val="24"/>
        </w:rPr>
        <w:tab/>
        <w:t>Nothing in this Clause 10 shall affect the coming into, or continuance in force of any provision of this Contract which is expressly or by implication intended to come into force or continue in force upon termination of this Contract.</w:t>
      </w:r>
    </w:p>
    <w:p w14:paraId="729F281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5ED0F65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1186F2E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11</w:t>
      </w:r>
      <w:r w:rsidRPr="007674A1">
        <w:rPr>
          <w:rFonts w:ascii="Arial" w:hAnsi="Arial"/>
          <w:b/>
          <w:color w:val="000000"/>
          <w:sz w:val="24"/>
        </w:rPr>
        <w:tab/>
        <w:t>Status of Contractor</w:t>
      </w:r>
    </w:p>
    <w:p w14:paraId="01220BA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2249BF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11.1</w:t>
      </w:r>
      <w:r w:rsidRPr="007674A1">
        <w:rPr>
          <w:rFonts w:ascii="Arial" w:hAnsi="Arial"/>
          <w:b/>
          <w:color w:val="000000"/>
          <w:sz w:val="24"/>
        </w:rPr>
        <w:tab/>
      </w:r>
      <w:r w:rsidRPr="007674A1">
        <w:rPr>
          <w:rFonts w:ascii="Arial" w:hAnsi="Arial"/>
          <w:color w:val="000000"/>
          <w:sz w:val="24"/>
        </w:rPr>
        <w:t>In carrying out its obligations under this Contract the Contractor agrees that it will be acting as principal and not as the agent of the Department.</w:t>
      </w:r>
    </w:p>
    <w:p w14:paraId="21803E5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FE3FB9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11.2</w:t>
      </w:r>
      <w:r w:rsidRPr="007674A1">
        <w:rPr>
          <w:rFonts w:ascii="Arial" w:hAnsi="Arial"/>
          <w:color w:val="000000"/>
          <w:sz w:val="24"/>
        </w:rPr>
        <w:tab/>
        <w:t>The Contractor shall not say or do anything that may lead any other person to believe that the Contractor is acting as the agent of the Department.</w:t>
      </w:r>
    </w:p>
    <w:p w14:paraId="783699B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1B4E8A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12</w:t>
      </w:r>
      <w:r w:rsidRPr="007674A1">
        <w:rPr>
          <w:rFonts w:ascii="Arial" w:hAnsi="Arial"/>
          <w:b/>
          <w:color w:val="000000"/>
          <w:sz w:val="24"/>
        </w:rPr>
        <w:tab/>
        <w:t>Confidentiality</w:t>
      </w:r>
    </w:p>
    <w:p w14:paraId="744F79A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7FC0EE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bookmarkStart w:id="3" w:name="_Toc139080303"/>
      <w:bookmarkStart w:id="4" w:name="_Ref67837339"/>
      <w:r w:rsidRPr="007674A1">
        <w:rPr>
          <w:rFonts w:ascii="Arial" w:hAnsi="Arial"/>
          <w:b/>
          <w:sz w:val="24"/>
        </w:rPr>
        <w:t>12.1</w:t>
      </w:r>
      <w:r w:rsidRPr="007674A1">
        <w:rPr>
          <w:rFonts w:ascii="Arial" w:hAnsi="Arial"/>
          <w:b/>
          <w:sz w:val="24"/>
        </w:rPr>
        <w:tab/>
      </w:r>
      <w:r w:rsidRPr="007674A1">
        <w:rPr>
          <w:rFonts w:ascii="Arial" w:hAnsi="Arial"/>
          <w:sz w:val="24"/>
        </w:rPr>
        <w:t>Except to the extent set out in this clause or where disclosure is expressly permitted elsewhere in this Contract, each party shall:</w:t>
      </w:r>
      <w:bookmarkEnd w:id="3"/>
    </w:p>
    <w:p w14:paraId="0BD5B11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1FF7265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bookmarkStart w:id="5" w:name="_Toc139080304"/>
      <w:r w:rsidRPr="007674A1">
        <w:rPr>
          <w:rFonts w:ascii="Arial" w:hAnsi="Arial"/>
          <w:sz w:val="24"/>
        </w:rPr>
        <w:t>12.1.1</w:t>
      </w:r>
      <w:r w:rsidRPr="007674A1">
        <w:rPr>
          <w:rFonts w:ascii="Arial" w:hAnsi="Arial"/>
          <w:sz w:val="24"/>
        </w:rPr>
        <w:tab/>
        <w:t xml:space="preserve">treat the other party's Confidential Information as confidential and safeguard </w:t>
      </w:r>
      <w:proofErr w:type="gramStart"/>
      <w:r w:rsidRPr="007674A1">
        <w:rPr>
          <w:rFonts w:ascii="Arial" w:hAnsi="Arial"/>
          <w:sz w:val="24"/>
        </w:rPr>
        <w:t>it accordingly;</w:t>
      </w:r>
      <w:proofErr w:type="gramEnd"/>
      <w:r w:rsidRPr="007674A1">
        <w:rPr>
          <w:rFonts w:ascii="Arial" w:hAnsi="Arial"/>
          <w:sz w:val="24"/>
        </w:rPr>
        <w:t xml:space="preserve"> and</w:t>
      </w:r>
      <w:bookmarkEnd w:id="5"/>
    </w:p>
    <w:p w14:paraId="67864B1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25FBA4B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6" w:name="_Toc139080305"/>
      <w:r w:rsidRPr="007674A1">
        <w:rPr>
          <w:rFonts w:ascii="Arial" w:hAnsi="Arial"/>
          <w:sz w:val="24"/>
        </w:rPr>
        <w:t>12.1.2</w:t>
      </w:r>
      <w:r w:rsidRPr="007674A1">
        <w:rPr>
          <w:rFonts w:ascii="Arial" w:hAnsi="Arial"/>
          <w:b/>
          <w:sz w:val="24"/>
        </w:rPr>
        <w:tab/>
      </w:r>
      <w:r w:rsidRPr="007674A1">
        <w:rPr>
          <w:rFonts w:ascii="Arial" w:hAnsi="Arial"/>
          <w:sz w:val="24"/>
        </w:rPr>
        <w:t>not disclose the other party's Confidential Information to any other person without the owner's prior written consent</w:t>
      </w:r>
      <w:bookmarkEnd w:id="4"/>
      <w:r w:rsidRPr="007674A1">
        <w:rPr>
          <w:rFonts w:ascii="Arial" w:hAnsi="Arial"/>
          <w:sz w:val="24"/>
        </w:rPr>
        <w:t>.</w:t>
      </w:r>
      <w:bookmarkEnd w:id="6"/>
    </w:p>
    <w:p w14:paraId="41EC02B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1631CDD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bookmarkStart w:id="7" w:name="_Toc139080306"/>
      <w:r w:rsidRPr="007674A1">
        <w:rPr>
          <w:rFonts w:ascii="Arial" w:hAnsi="Arial"/>
          <w:b/>
          <w:sz w:val="24"/>
        </w:rPr>
        <w:t>12.2</w:t>
      </w:r>
      <w:r w:rsidRPr="007674A1">
        <w:rPr>
          <w:rFonts w:ascii="Arial" w:hAnsi="Arial"/>
          <w:b/>
          <w:sz w:val="24"/>
        </w:rPr>
        <w:tab/>
      </w:r>
      <w:r w:rsidRPr="007674A1">
        <w:rPr>
          <w:rFonts w:ascii="Arial" w:hAnsi="Arial"/>
          <w:sz w:val="24"/>
        </w:rPr>
        <w:t>Clause</w:t>
      </w:r>
      <w:r w:rsidRPr="007674A1">
        <w:rPr>
          <w:rFonts w:ascii="Arial" w:hAnsi="Arial"/>
          <w:b/>
          <w:sz w:val="24"/>
        </w:rPr>
        <w:t xml:space="preserve"> </w:t>
      </w:r>
      <w:r w:rsidRPr="007674A1">
        <w:rPr>
          <w:rFonts w:ascii="Arial" w:hAnsi="Arial"/>
          <w:sz w:val="24"/>
        </w:rPr>
        <w:t>12 shall not apply to the extent that:</w:t>
      </w:r>
      <w:bookmarkEnd w:id="7"/>
    </w:p>
    <w:p w14:paraId="0FB2D8B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5B30F15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8" w:name="_Ref72314566"/>
      <w:bookmarkStart w:id="9" w:name="_Toc139080307"/>
      <w:r w:rsidRPr="007674A1">
        <w:rPr>
          <w:rFonts w:ascii="Arial" w:hAnsi="Arial"/>
          <w:sz w:val="24"/>
        </w:rPr>
        <w:t>12.2.1</w:t>
      </w:r>
      <w:r w:rsidRPr="007674A1">
        <w:rPr>
          <w:rFonts w:ascii="Arial" w:hAnsi="Arial"/>
          <w:b/>
          <w:sz w:val="24"/>
        </w:rPr>
        <w:tab/>
      </w:r>
      <w:r w:rsidRPr="007674A1">
        <w:rPr>
          <w:rFonts w:ascii="Arial" w:hAnsi="Arial"/>
          <w:sz w:val="24"/>
        </w:rPr>
        <w:t>such disclosure is a requirement of Law placed upon the party making the disclosure, including any requirements for disclosure under the FOIA, Code of Practice on Access to Government Information or the Environmental Information Regulations pursuant to Clause 13 (Freedom of Information</w:t>
      </w:r>
      <w:proofErr w:type="gramStart"/>
      <w:r w:rsidRPr="007674A1">
        <w:rPr>
          <w:rFonts w:ascii="Arial" w:hAnsi="Arial"/>
          <w:sz w:val="24"/>
        </w:rPr>
        <w:t>);</w:t>
      </w:r>
      <w:bookmarkEnd w:id="8"/>
      <w:bookmarkEnd w:id="9"/>
      <w:proofErr w:type="gramEnd"/>
    </w:p>
    <w:p w14:paraId="7FA7A96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5E1A34C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bookmarkStart w:id="10" w:name="_Toc139080308"/>
      <w:r w:rsidRPr="007674A1">
        <w:rPr>
          <w:rFonts w:ascii="Arial" w:hAnsi="Arial"/>
          <w:sz w:val="24"/>
        </w:rPr>
        <w:t>12.2.2</w:t>
      </w:r>
      <w:r w:rsidRPr="007674A1">
        <w:rPr>
          <w:rFonts w:ascii="Arial" w:hAnsi="Arial"/>
          <w:b/>
          <w:sz w:val="24"/>
        </w:rPr>
        <w:tab/>
      </w:r>
      <w:r w:rsidRPr="007674A1">
        <w:rPr>
          <w:rFonts w:ascii="Arial" w:hAnsi="Arial"/>
          <w:sz w:val="24"/>
        </w:rPr>
        <w:t xml:space="preserve">such information was in the possession of the party making the disclosure without obligation of confidentiality prior to its disclosure by the information </w:t>
      </w:r>
      <w:proofErr w:type="gramStart"/>
      <w:r w:rsidRPr="007674A1">
        <w:rPr>
          <w:rFonts w:ascii="Arial" w:hAnsi="Arial"/>
          <w:sz w:val="24"/>
        </w:rPr>
        <w:t>owner;</w:t>
      </w:r>
      <w:bookmarkEnd w:id="10"/>
      <w:proofErr w:type="gramEnd"/>
      <w:r w:rsidRPr="007674A1">
        <w:rPr>
          <w:rFonts w:ascii="Arial" w:hAnsi="Arial"/>
          <w:b/>
          <w:sz w:val="24"/>
        </w:rPr>
        <w:t xml:space="preserve"> </w:t>
      </w:r>
    </w:p>
    <w:p w14:paraId="2E685D7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74D557A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1" w:name="_Toc139080309"/>
      <w:r w:rsidRPr="007674A1">
        <w:rPr>
          <w:rFonts w:ascii="Arial" w:hAnsi="Arial"/>
          <w:sz w:val="24"/>
        </w:rPr>
        <w:t>12.2.3</w:t>
      </w:r>
      <w:r w:rsidRPr="007674A1">
        <w:rPr>
          <w:rFonts w:ascii="Arial" w:hAnsi="Arial"/>
          <w:b/>
          <w:sz w:val="24"/>
        </w:rPr>
        <w:tab/>
      </w:r>
      <w:r w:rsidRPr="007674A1">
        <w:rPr>
          <w:rFonts w:ascii="Arial" w:hAnsi="Arial"/>
          <w:sz w:val="24"/>
        </w:rPr>
        <w:t xml:space="preserve">such information was obtained from a third party without obligation of </w:t>
      </w:r>
      <w:proofErr w:type="gramStart"/>
      <w:r w:rsidRPr="007674A1">
        <w:rPr>
          <w:rFonts w:ascii="Arial" w:hAnsi="Arial"/>
          <w:sz w:val="24"/>
        </w:rPr>
        <w:t>confidentiality;</w:t>
      </w:r>
      <w:bookmarkEnd w:id="11"/>
      <w:proofErr w:type="gramEnd"/>
    </w:p>
    <w:p w14:paraId="37912DF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579E07E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2" w:name="_Toc139080310"/>
      <w:r w:rsidRPr="007674A1">
        <w:rPr>
          <w:rFonts w:ascii="Arial" w:hAnsi="Arial"/>
          <w:sz w:val="24"/>
        </w:rPr>
        <w:t>12.2.4</w:t>
      </w:r>
      <w:r w:rsidRPr="007674A1">
        <w:rPr>
          <w:rFonts w:ascii="Arial" w:hAnsi="Arial"/>
          <w:b/>
          <w:sz w:val="24"/>
        </w:rPr>
        <w:tab/>
      </w:r>
      <w:r w:rsidRPr="007674A1">
        <w:rPr>
          <w:rFonts w:ascii="Arial" w:hAnsi="Arial"/>
          <w:sz w:val="24"/>
        </w:rPr>
        <w:t>such information was already in the public domain at the time of disclosure otherwise than by a breach of this Contract; or</w:t>
      </w:r>
      <w:bookmarkEnd w:id="12"/>
    </w:p>
    <w:p w14:paraId="64A2A75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4EFBE20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3" w:name="_Toc139080311"/>
      <w:r w:rsidRPr="007674A1">
        <w:rPr>
          <w:rFonts w:ascii="Arial" w:hAnsi="Arial"/>
          <w:sz w:val="24"/>
        </w:rPr>
        <w:t>12.2.5</w:t>
      </w:r>
      <w:r w:rsidRPr="007674A1">
        <w:rPr>
          <w:rFonts w:ascii="Arial" w:hAnsi="Arial"/>
          <w:b/>
          <w:sz w:val="24"/>
        </w:rPr>
        <w:tab/>
      </w:r>
      <w:r w:rsidRPr="007674A1">
        <w:rPr>
          <w:rFonts w:ascii="Arial" w:hAnsi="Arial"/>
          <w:sz w:val="24"/>
        </w:rPr>
        <w:t>it is independently developed without access to the other party's Confidential Information.</w:t>
      </w:r>
      <w:bookmarkEnd w:id="13"/>
    </w:p>
    <w:p w14:paraId="301AB2F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bookmarkStart w:id="14" w:name="_Toc139080312"/>
    </w:p>
    <w:p w14:paraId="0B5126D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12.3</w:t>
      </w:r>
      <w:r w:rsidRPr="007674A1">
        <w:rPr>
          <w:rFonts w:ascii="Arial" w:hAnsi="Arial"/>
          <w:b/>
          <w:sz w:val="24"/>
        </w:rPr>
        <w:tab/>
      </w:r>
      <w:r w:rsidRPr="007674A1">
        <w:rPr>
          <w:rFonts w:ascii="Arial" w:hAnsi="Arial"/>
          <w:sz w:val="24"/>
        </w:rPr>
        <w:t xml:space="preserve">The Contractor may only disclose the Department's Confidential Information to the Contractor Personnel who are directly involved in the provision of the Project and who need to know the </w:t>
      </w:r>
      <w:proofErr w:type="gramStart"/>
      <w:r w:rsidRPr="007674A1">
        <w:rPr>
          <w:rFonts w:ascii="Arial" w:hAnsi="Arial"/>
          <w:sz w:val="24"/>
        </w:rPr>
        <w:t>information, and</w:t>
      </w:r>
      <w:proofErr w:type="gramEnd"/>
      <w:r w:rsidRPr="007674A1">
        <w:rPr>
          <w:rFonts w:ascii="Arial" w:hAnsi="Arial"/>
          <w:sz w:val="24"/>
        </w:rPr>
        <w:t xml:space="preserve"> shall ensure that such Contractor Personnel are aware of and shall comply with these obligations as to confidentiality.</w:t>
      </w:r>
      <w:bookmarkEnd w:id="14"/>
      <w:r w:rsidRPr="007674A1">
        <w:rPr>
          <w:rFonts w:ascii="Arial" w:hAnsi="Arial"/>
          <w:sz w:val="24"/>
        </w:rPr>
        <w:t xml:space="preserve"> </w:t>
      </w:r>
    </w:p>
    <w:p w14:paraId="434CEAC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78D72C0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bookmarkStart w:id="15" w:name="_Toc139080313"/>
      <w:r w:rsidRPr="007674A1">
        <w:rPr>
          <w:rFonts w:ascii="Arial" w:hAnsi="Arial"/>
          <w:b/>
          <w:sz w:val="24"/>
        </w:rPr>
        <w:t>12.4</w:t>
      </w:r>
      <w:r w:rsidRPr="007674A1">
        <w:rPr>
          <w:rFonts w:ascii="Arial" w:hAnsi="Arial"/>
          <w:b/>
          <w:sz w:val="24"/>
        </w:rPr>
        <w:tab/>
      </w:r>
      <w:r w:rsidRPr="007674A1">
        <w:rPr>
          <w:rFonts w:ascii="Arial" w:hAnsi="Arial"/>
          <w:sz w:val="24"/>
        </w:rPr>
        <w:t>The Contractor shall not, and shall procure that the Contractor Personnel do not, use any of the Department's Confidential Information received otherwise than for the purposes of this Contract.</w:t>
      </w:r>
      <w:bookmarkEnd w:id="15"/>
    </w:p>
    <w:p w14:paraId="71C2008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72FA1213" w14:textId="053D29B0" w:rsidR="004C441B" w:rsidRPr="007674A1" w:rsidRDefault="004C441B" w:rsidP="00185C17">
      <w:pPr>
        <w:pStyle w:val="Outline2"/>
        <w:widowControl w:val="0"/>
        <w:tabs>
          <w:tab w:val="clear" w:pos="851"/>
          <w:tab w:val="left" w:pos="825"/>
        </w:tabs>
        <w:ind w:left="30" w:firstLine="0"/>
        <w:jc w:val="left"/>
        <w:rPr>
          <w:b/>
          <w:sz w:val="24"/>
        </w:rPr>
      </w:pPr>
      <w:bookmarkStart w:id="16" w:name="_Toc139080318"/>
      <w:r w:rsidRPr="007674A1">
        <w:rPr>
          <w:b/>
          <w:sz w:val="24"/>
        </w:rPr>
        <w:lastRenderedPageBreak/>
        <w:t>12.5</w:t>
      </w:r>
      <w:r w:rsidRPr="007674A1">
        <w:rPr>
          <w:b/>
          <w:sz w:val="24"/>
        </w:rPr>
        <w:tab/>
      </w:r>
      <w:r w:rsidRPr="007674A1">
        <w:rPr>
          <w:sz w:val="24"/>
          <w:szCs w:val="24"/>
        </w:rPr>
        <w:t>The Contractor shall ensure that their employees, servants or such professional advisors or consultants are aware of the Contractor’s obligations under this Contract</w:t>
      </w:r>
      <w:r w:rsidRPr="007674A1">
        <w:t>.</w:t>
      </w:r>
      <w:bookmarkEnd w:id="16"/>
    </w:p>
    <w:p w14:paraId="7E946187"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Mangal"/>
          <w:sz w:val="24"/>
          <w:szCs w:val="24"/>
        </w:rPr>
      </w:pPr>
      <w:bookmarkStart w:id="17" w:name="_Ref72314541"/>
      <w:bookmarkStart w:id="18" w:name="_Toc139080320"/>
      <w:r w:rsidRPr="007674A1">
        <w:rPr>
          <w:rFonts w:ascii="Arial" w:hAnsi="Arial" w:cs="Mangal"/>
          <w:b/>
          <w:sz w:val="24"/>
          <w:szCs w:val="24"/>
        </w:rPr>
        <w:t>12.6</w:t>
      </w:r>
      <w:r w:rsidRPr="007674A1">
        <w:rPr>
          <w:rFonts w:ascii="Arial" w:hAnsi="Arial" w:cs="Mangal"/>
          <w:b/>
          <w:sz w:val="24"/>
          <w:szCs w:val="24"/>
        </w:rPr>
        <w:tab/>
      </w:r>
      <w:r w:rsidRPr="007674A1">
        <w:rPr>
          <w:rFonts w:ascii="Arial" w:hAnsi="Arial" w:cs="Mangal"/>
          <w:sz w:val="24"/>
          <w:szCs w:val="24"/>
        </w:rPr>
        <w:t>Nothing in this Contract shall prevent the Department from disclosing the Contractor's Confidential Information:</w:t>
      </w:r>
      <w:bookmarkEnd w:id="17"/>
      <w:bookmarkEnd w:id="18"/>
    </w:p>
    <w:p w14:paraId="1D6E7759"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Mangal"/>
          <w:b/>
          <w:sz w:val="24"/>
          <w:szCs w:val="24"/>
        </w:rPr>
      </w:pPr>
    </w:p>
    <w:p w14:paraId="31E55C30"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bookmarkStart w:id="19" w:name="_Toc139080321"/>
      <w:r w:rsidRPr="007674A1">
        <w:rPr>
          <w:rFonts w:ascii="Arial" w:hAnsi="Arial" w:cs="Mangal"/>
          <w:sz w:val="24"/>
          <w:szCs w:val="24"/>
        </w:rPr>
        <w:t>12.6.1</w:t>
      </w:r>
      <w:r w:rsidRPr="007674A1">
        <w:rPr>
          <w:rFonts w:ascii="Arial" w:hAnsi="Arial" w:cs="Mangal"/>
          <w:sz w:val="24"/>
          <w:szCs w:val="24"/>
        </w:rPr>
        <w:tab/>
        <w:t xml:space="preserve">on a confidential basis to any Central Government Body for any proper purpose of the Department or of the relevant Central Government </w:t>
      </w:r>
      <w:proofErr w:type="gramStart"/>
      <w:r w:rsidRPr="007674A1">
        <w:rPr>
          <w:rFonts w:ascii="Arial" w:hAnsi="Arial" w:cs="Mangal"/>
          <w:sz w:val="24"/>
          <w:szCs w:val="24"/>
        </w:rPr>
        <w:t>Body;</w:t>
      </w:r>
      <w:proofErr w:type="gramEnd"/>
      <w:r w:rsidRPr="007674A1">
        <w:rPr>
          <w:rFonts w:ascii="Arial" w:hAnsi="Arial" w:cs="Mangal"/>
          <w:sz w:val="24"/>
          <w:szCs w:val="24"/>
        </w:rPr>
        <w:t xml:space="preserve"> </w:t>
      </w:r>
    </w:p>
    <w:p w14:paraId="470E6285"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0DE6744B"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12.6.2</w:t>
      </w:r>
      <w:r w:rsidRPr="007674A1">
        <w:rPr>
          <w:rFonts w:ascii="Arial" w:hAnsi="Arial" w:cs="Mangal"/>
          <w:sz w:val="24"/>
          <w:szCs w:val="24"/>
        </w:rPr>
        <w:tab/>
        <w:t xml:space="preserve">to Parliament and Parliamentary Committees or if required by any Parliamentary reporting </w:t>
      </w:r>
      <w:proofErr w:type="gramStart"/>
      <w:r w:rsidRPr="007674A1">
        <w:rPr>
          <w:rFonts w:ascii="Arial" w:hAnsi="Arial" w:cs="Mangal"/>
          <w:sz w:val="24"/>
          <w:szCs w:val="24"/>
        </w:rPr>
        <w:t>requirement;</w:t>
      </w:r>
      <w:proofErr w:type="gramEnd"/>
    </w:p>
    <w:p w14:paraId="5D080AE8"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18973FD3"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12.6.3</w:t>
      </w:r>
      <w:r w:rsidRPr="007674A1">
        <w:rPr>
          <w:rFonts w:ascii="Arial" w:hAnsi="Arial" w:cs="Mangal"/>
          <w:sz w:val="24"/>
          <w:szCs w:val="24"/>
        </w:rPr>
        <w:tab/>
        <w:t xml:space="preserve">to the extent that the Department (acting reasonably) deems disclosure necessary or appropriate in the course of carrying out its public </w:t>
      </w:r>
      <w:proofErr w:type="gramStart"/>
      <w:r w:rsidRPr="007674A1">
        <w:rPr>
          <w:rFonts w:ascii="Arial" w:hAnsi="Arial" w:cs="Mangal"/>
          <w:sz w:val="24"/>
          <w:szCs w:val="24"/>
        </w:rPr>
        <w:t>functions;</w:t>
      </w:r>
      <w:proofErr w:type="gramEnd"/>
    </w:p>
    <w:p w14:paraId="7D783773"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07F420A8"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12.6.4</w:t>
      </w:r>
      <w:r w:rsidRPr="007674A1">
        <w:rPr>
          <w:rFonts w:ascii="Arial" w:hAnsi="Arial" w:cs="Mangal"/>
          <w:sz w:val="24"/>
          <w:szCs w:val="24"/>
        </w:rPr>
        <w:tab/>
        <w:t xml:space="preserve">on a confidential basis to a professional adviser, consultant, supplier or other person engaged by any of the entities described in Clause 12.6.1 (including any benchmarking organisation) for any purpose relating to or connected with this </w:t>
      </w:r>
      <w:proofErr w:type="gramStart"/>
      <w:r w:rsidRPr="007674A1">
        <w:rPr>
          <w:rFonts w:ascii="Arial" w:hAnsi="Arial" w:cs="Mangal"/>
          <w:sz w:val="24"/>
          <w:szCs w:val="24"/>
        </w:rPr>
        <w:t>Contract;</w:t>
      </w:r>
      <w:proofErr w:type="gramEnd"/>
      <w:r w:rsidRPr="007674A1">
        <w:rPr>
          <w:rFonts w:ascii="Arial" w:hAnsi="Arial" w:cs="Mangal"/>
          <w:sz w:val="24"/>
          <w:szCs w:val="24"/>
        </w:rPr>
        <w:t xml:space="preserve"> </w:t>
      </w:r>
    </w:p>
    <w:p w14:paraId="3B957378"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6F7BA366"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12.6.5</w:t>
      </w:r>
      <w:r w:rsidRPr="007674A1">
        <w:rPr>
          <w:rFonts w:ascii="Arial" w:hAnsi="Arial" w:cs="Mangal"/>
          <w:sz w:val="24"/>
          <w:szCs w:val="24"/>
        </w:rPr>
        <w:tab/>
        <w:t>on a confidential basis for the purpose of the exercise of its rights under this Contract, including audit rights, step-in rights and exit management rights; or</w:t>
      </w:r>
    </w:p>
    <w:p w14:paraId="753873F7"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11C5CAF0"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12.6.6</w:t>
      </w:r>
      <w:r w:rsidRPr="007674A1">
        <w:rPr>
          <w:rFonts w:ascii="Arial" w:hAnsi="Arial" w:cs="Mangal"/>
          <w:sz w:val="24"/>
          <w:szCs w:val="24"/>
        </w:rPr>
        <w:tab/>
        <w:t>on a confidential basis to a proposed successor body in connection with any assignment, novation or disposal of any of its rights, obligations or liabilities under this Contract.</w:t>
      </w:r>
    </w:p>
    <w:bookmarkEnd w:id="19"/>
    <w:p w14:paraId="6C070492"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Mangal"/>
          <w:b/>
          <w:sz w:val="24"/>
          <w:szCs w:val="24"/>
        </w:rPr>
      </w:pPr>
    </w:p>
    <w:p w14:paraId="64473565"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Mangal"/>
          <w:sz w:val="24"/>
          <w:szCs w:val="24"/>
        </w:rPr>
      </w:pPr>
      <w:bookmarkStart w:id="20" w:name="_Ref75863939"/>
      <w:bookmarkStart w:id="21" w:name="_Toc139080325"/>
      <w:r w:rsidRPr="007674A1">
        <w:rPr>
          <w:rFonts w:ascii="Arial" w:hAnsi="Arial" w:cs="Mangal"/>
          <w:b/>
          <w:sz w:val="24"/>
          <w:szCs w:val="24"/>
        </w:rPr>
        <w:t>12.7</w:t>
      </w:r>
      <w:r w:rsidRPr="007674A1">
        <w:rPr>
          <w:rFonts w:ascii="Arial" w:hAnsi="Arial" w:cs="Mangal"/>
          <w:b/>
          <w:sz w:val="24"/>
          <w:szCs w:val="24"/>
        </w:rPr>
        <w:tab/>
      </w:r>
      <w:r w:rsidRPr="007674A1">
        <w:rPr>
          <w:rFonts w:ascii="Arial" w:hAnsi="Arial" w:cs="Mangal"/>
          <w:sz w:val="24"/>
          <w:szCs w:val="24"/>
        </w:rPr>
        <w:t>The Department shall use all reasonable endeavours to ensure that any Central Government Body, Contracting Department, employee, third party or Sub-contractor to whom the Contractor's Confidential Information is disclosed pursuant to clause 12 is made aware of the Department's obligations of confidentiality.</w:t>
      </w:r>
      <w:bookmarkEnd w:id="20"/>
      <w:bookmarkEnd w:id="21"/>
    </w:p>
    <w:p w14:paraId="1AD8545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782734C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bookmarkStart w:id="22" w:name="_Toc139080326"/>
      <w:r w:rsidRPr="007674A1">
        <w:rPr>
          <w:rFonts w:ascii="Arial" w:hAnsi="Arial"/>
          <w:b/>
          <w:sz w:val="24"/>
        </w:rPr>
        <w:t>12.8</w:t>
      </w:r>
      <w:r w:rsidRPr="007674A1">
        <w:rPr>
          <w:rFonts w:ascii="Arial" w:hAnsi="Arial"/>
          <w:b/>
          <w:sz w:val="24"/>
        </w:rPr>
        <w:tab/>
      </w:r>
      <w:r w:rsidRPr="007674A1">
        <w:rPr>
          <w:rFonts w:ascii="Arial" w:hAnsi="Arial"/>
          <w:sz w:val="24"/>
        </w:rPr>
        <w:t>Nothing in this clause 12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22"/>
    </w:p>
    <w:p w14:paraId="1320036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4E2FECF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12.9</w:t>
      </w:r>
      <w:r w:rsidRPr="007674A1">
        <w:rPr>
          <w:rFonts w:ascii="Arial" w:hAnsi="Arial"/>
          <w:sz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1FA2E2C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46E2A95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12.10</w:t>
      </w:r>
      <w:r w:rsidRPr="007674A1">
        <w:rPr>
          <w:rFonts w:ascii="Arial" w:hAnsi="Arial"/>
          <w:sz w:val="24"/>
        </w:rPr>
        <w:tab/>
        <w:t xml:space="preserve">Subject to Clause 12.9, the Contractor hereby gives its consent for the Department to publish the Contract in its entirety, including from </w:t>
      </w:r>
      <w:proofErr w:type="gramStart"/>
      <w:r w:rsidRPr="007674A1">
        <w:rPr>
          <w:rFonts w:ascii="Arial" w:hAnsi="Arial"/>
          <w:sz w:val="24"/>
        </w:rPr>
        <w:t>time to time</w:t>
      </w:r>
      <w:proofErr w:type="gramEnd"/>
      <w:r w:rsidRPr="007674A1">
        <w:rPr>
          <w:rFonts w:ascii="Arial" w:hAnsi="Arial"/>
          <w:sz w:val="24"/>
        </w:rPr>
        <w:t xml:space="preserve"> agreed changes to the Contract, to the general public.  </w:t>
      </w:r>
    </w:p>
    <w:p w14:paraId="008809B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7DE8618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12.11</w:t>
      </w:r>
      <w:r w:rsidRPr="007674A1">
        <w:rPr>
          <w:rFonts w:ascii="Arial" w:hAnsi="Arial"/>
          <w:sz w:val="24"/>
        </w:rPr>
        <w:tab/>
        <w:t xml:space="preserve">The Department may consult with the Contractor to inform its decision regarding any </w:t>
      </w:r>
      <w:proofErr w:type="gramStart"/>
      <w:r w:rsidRPr="007674A1">
        <w:rPr>
          <w:rFonts w:ascii="Arial" w:hAnsi="Arial"/>
          <w:sz w:val="24"/>
        </w:rPr>
        <w:t>redactions</w:t>
      </w:r>
      <w:proofErr w:type="gramEnd"/>
      <w:r w:rsidRPr="007674A1">
        <w:rPr>
          <w:rFonts w:ascii="Arial" w:hAnsi="Arial"/>
          <w:sz w:val="24"/>
        </w:rPr>
        <w:t xml:space="preserve"> but the Department shall have the final decision in its absolute discretion.</w:t>
      </w:r>
    </w:p>
    <w:p w14:paraId="56F35C6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512CBC4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lastRenderedPageBreak/>
        <w:t>12.12</w:t>
      </w:r>
      <w:r w:rsidRPr="007674A1">
        <w:rPr>
          <w:rFonts w:ascii="Arial" w:hAnsi="Arial"/>
          <w:b/>
          <w:sz w:val="24"/>
        </w:rPr>
        <w:tab/>
      </w:r>
      <w:r w:rsidRPr="007674A1">
        <w:rPr>
          <w:rFonts w:ascii="Arial" w:hAnsi="Arial"/>
          <w:sz w:val="24"/>
        </w:rPr>
        <w:t>The Contractor shall assist and cooperate with the Department to enable the Department to publish this Contract.</w:t>
      </w:r>
    </w:p>
    <w:p w14:paraId="3C40AA7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7D9796B" w14:textId="77777777" w:rsidR="004C441B" w:rsidRPr="007674A1" w:rsidRDefault="004C441B" w:rsidP="004C441B">
      <w:pPr>
        <w:widowControl w:val="0"/>
        <w:jc w:val="both"/>
        <w:rPr>
          <w:rFonts w:ascii="Arial" w:hAnsi="Arial" w:cs="Arial"/>
          <w:b/>
          <w:sz w:val="24"/>
          <w:szCs w:val="24"/>
          <w:lang w:eastAsia="en-US"/>
        </w:rPr>
      </w:pPr>
      <w:r w:rsidRPr="007674A1">
        <w:rPr>
          <w:rFonts w:ascii="Arial" w:hAnsi="Arial" w:cs="Arial"/>
          <w:b/>
          <w:sz w:val="24"/>
          <w:szCs w:val="24"/>
          <w:lang w:eastAsia="en-US"/>
        </w:rPr>
        <w:t>13</w:t>
      </w:r>
      <w:r w:rsidRPr="007674A1">
        <w:rPr>
          <w:rFonts w:ascii="Arial" w:hAnsi="Arial" w:cs="Arial"/>
          <w:b/>
          <w:sz w:val="24"/>
          <w:szCs w:val="24"/>
          <w:lang w:eastAsia="en-US"/>
        </w:rPr>
        <w:tab/>
        <w:t>Freedom of Information</w:t>
      </w:r>
    </w:p>
    <w:p w14:paraId="0D13C8F4" w14:textId="77777777" w:rsidR="004C441B" w:rsidRPr="007674A1" w:rsidRDefault="004C441B" w:rsidP="004C441B">
      <w:pPr>
        <w:widowControl w:val="0"/>
        <w:jc w:val="both"/>
        <w:rPr>
          <w:sz w:val="22"/>
          <w:lang w:eastAsia="en-US"/>
        </w:rPr>
      </w:pPr>
      <w:bookmarkStart w:id="23" w:name="_Toc139080290"/>
    </w:p>
    <w:bookmarkEnd w:id="23"/>
    <w:p w14:paraId="4B10EC44" w14:textId="77777777" w:rsidR="004C441B" w:rsidRPr="007674A1" w:rsidRDefault="004C441B" w:rsidP="004C441B">
      <w:pPr>
        <w:widowControl w:val="0"/>
        <w:ind w:left="720" w:hanging="720"/>
        <w:rPr>
          <w:rFonts w:ascii="Arial" w:hAnsi="Arial" w:cs="Arial"/>
          <w:sz w:val="24"/>
          <w:szCs w:val="24"/>
          <w:lang w:eastAsia="en-US"/>
        </w:rPr>
      </w:pPr>
      <w:r w:rsidRPr="007674A1">
        <w:rPr>
          <w:rFonts w:ascii="Arial" w:hAnsi="Arial" w:cs="Arial"/>
          <w:b/>
          <w:sz w:val="24"/>
          <w:szCs w:val="24"/>
          <w:lang w:eastAsia="en-US"/>
        </w:rPr>
        <w:t>13.1</w:t>
      </w:r>
      <w:r w:rsidRPr="007674A1">
        <w:rPr>
          <w:rFonts w:ascii="Arial" w:hAnsi="Arial" w:cs="Arial"/>
          <w:sz w:val="24"/>
          <w:szCs w:val="24"/>
          <w:lang w:eastAsia="en-US"/>
        </w:rPr>
        <w:tab/>
        <w:t xml:space="preserve">The Contractor acknowledges that the Department is subject to the requirements of the FOIA and the Environmental Information Regulations and shall assist and cooperate with the Department to enable the Department to comply with its information disclosure obligations. </w:t>
      </w:r>
    </w:p>
    <w:p w14:paraId="6344CC4F" w14:textId="77777777" w:rsidR="004C441B" w:rsidRPr="007674A1" w:rsidRDefault="004C441B" w:rsidP="004C441B">
      <w:pPr>
        <w:widowControl w:val="0"/>
        <w:ind w:left="720" w:hanging="720"/>
        <w:rPr>
          <w:rFonts w:ascii="Arial" w:hAnsi="Arial" w:cs="Arial"/>
          <w:sz w:val="24"/>
          <w:szCs w:val="24"/>
          <w:lang w:eastAsia="en-US"/>
        </w:rPr>
      </w:pPr>
    </w:p>
    <w:p w14:paraId="615EEA35" w14:textId="77777777" w:rsidR="004C441B" w:rsidRPr="007674A1" w:rsidRDefault="004C441B" w:rsidP="004C441B">
      <w:pPr>
        <w:widowControl w:val="0"/>
        <w:ind w:left="720" w:hanging="720"/>
        <w:rPr>
          <w:rFonts w:ascii="Arial" w:hAnsi="Arial" w:cs="Arial"/>
          <w:sz w:val="24"/>
          <w:szCs w:val="24"/>
          <w:lang w:eastAsia="en-US"/>
        </w:rPr>
      </w:pPr>
      <w:bookmarkStart w:id="24" w:name="_Toc139080291"/>
      <w:r w:rsidRPr="007674A1">
        <w:rPr>
          <w:rFonts w:ascii="Arial" w:hAnsi="Arial" w:cs="Arial"/>
          <w:b/>
          <w:sz w:val="24"/>
          <w:szCs w:val="24"/>
          <w:lang w:eastAsia="en-US"/>
        </w:rPr>
        <w:t>13.2</w:t>
      </w:r>
      <w:r w:rsidRPr="007674A1">
        <w:rPr>
          <w:rFonts w:ascii="Arial" w:hAnsi="Arial" w:cs="Arial"/>
          <w:sz w:val="24"/>
          <w:szCs w:val="24"/>
          <w:lang w:eastAsia="en-US"/>
        </w:rPr>
        <w:tab/>
        <w:t>The Contractor shall and shall procure that its Sub-contractors shall:</w:t>
      </w:r>
      <w:bookmarkEnd w:id="24"/>
      <w:r w:rsidRPr="007674A1">
        <w:rPr>
          <w:rFonts w:ascii="Arial" w:hAnsi="Arial" w:cs="Arial"/>
          <w:sz w:val="24"/>
          <w:szCs w:val="24"/>
          <w:lang w:eastAsia="en-US"/>
        </w:rPr>
        <w:t xml:space="preserve"> </w:t>
      </w:r>
    </w:p>
    <w:p w14:paraId="114BE898" w14:textId="77777777" w:rsidR="004C441B" w:rsidRPr="007674A1" w:rsidRDefault="004C441B" w:rsidP="004C441B">
      <w:pPr>
        <w:widowControl w:val="0"/>
        <w:ind w:left="720" w:hanging="720"/>
        <w:rPr>
          <w:rFonts w:ascii="Arial" w:hAnsi="Arial" w:cs="Arial"/>
          <w:sz w:val="24"/>
          <w:szCs w:val="24"/>
          <w:lang w:eastAsia="en-US"/>
        </w:rPr>
      </w:pPr>
    </w:p>
    <w:p w14:paraId="2826D3EE" w14:textId="77777777" w:rsidR="004C441B" w:rsidRPr="007674A1" w:rsidRDefault="004C441B" w:rsidP="004C441B">
      <w:pPr>
        <w:widowControl w:val="0"/>
        <w:ind w:left="1440" w:hanging="720"/>
        <w:rPr>
          <w:rFonts w:ascii="Arial" w:hAnsi="Arial" w:cs="Arial"/>
          <w:sz w:val="24"/>
          <w:szCs w:val="24"/>
          <w:lang w:eastAsia="en-US"/>
        </w:rPr>
      </w:pPr>
      <w:bookmarkStart w:id="25" w:name="_Toc139080292"/>
      <w:r w:rsidRPr="007674A1">
        <w:rPr>
          <w:rFonts w:ascii="Arial" w:hAnsi="Arial" w:cs="Arial"/>
          <w:sz w:val="24"/>
          <w:szCs w:val="24"/>
          <w:lang w:eastAsia="en-US"/>
        </w:rPr>
        <w:t>13.2.1</w:t>
      </w:r>
      <w:r w:rsidRPr="007674A1">
        <w:rPr>
          <w:rFonts w:ascii="Arial" w:hAnsi="Arial" w:cs="Arial"/>
          <w:sz w:val="24"/>
          <w:szCs w:val="24"/>
          <w:lang w:eastAsia="en-US"/>
        </w:rPr>
        <w:tab/>
        <w:t xml:space="preserve">transfer to the Department all Requests for Information that it receives as soon as practicable and in any event within two Working Days of receiving a Request for </w:t>
      </w:r>
      <w:proofErr w:type="gramStart"/>
      <w:r w:rsidRPr="007674A1">
        <w:rPr>
          <w:rFonts w:ascii="Arial" w:hAnsi="Arial" w:cs="Arial"/>
          <w:sz w:val="24"/>
          <w:szCs w:val="24"/>
          <w:lang w:eastAsia="en-US"/>
        </w:rPr>
        <w:t>Information;</w:t>
      </w:r>
      <w:bookmarkEnd w:id="25"/>
      <w:proofErr w:type="gramEnd"/>
      <w:r w:rsidRPr="007674A1">
        <w:rPr>
          <w:rFonts w:ascii="Arial" w:hAnsi="Arial" w:cs="Arial"/>
          <w:sz w:val="24"/>
          <w:szCs w:val="24"/>
          <w:lang w:eastAsia="en-US"/>
        </w:rPr>
        <w:t xml:space="preserve"> </w:t>
      </w:r>
    </w:p>
    <w:p w14:paraId="749D1A97" w14:textId="77777777" w:rsidR="004C441B" w:rsidRPr="007674A1" w:rsidRDefault="004C441B" w:rsidP="004C441B">
      <w:pPr>
        <w:widowControl w:val="0"/>
        <w:ind w:left="1440" w:hanging="720"/>
        <w:rPr>
          <w:rFonts w:ascii="Arial" w:hAnsi="Arial" w:cs="Arial"/>
          <w:sz w:val="24"/>
          <w:szCs w:val="24"/>
          <w:lang w:eastAsia="en-US"/>
        </w:rPr>
      </w:pPr>
    </w:p>
    <w:p w14:paraId="4A11F77C" w14:textId="77777777" w:rsidR="004C441B" w:rsidRPr="007674A1" w:rsidRDefault="004C441B" w:rsidP="004C441B">
      <w:pPr>
        <w:widowControl w:val="0"/>
        <w:ind w:left="1440" w:hanging="720"/>
        <w:rPr>
          <w:rFonts w:ascii="Arial" w:hAnsi="Arial" w:cs="Arial"/>
          <w:sz w:val="24"/>
          <w:szCs w:val="24"/>
          <w:lang w:eastAsia="en-US"/>
        </w:rPr>
      </w:pPr>
      <w:bookmarkStart w:id="26" w:name="_Toc139080293"/>
      <w:r w:rsidRPr="007674A1">
        <w:rPr>
          <w:rFonts w:ascii="Arial" w:hAnsi="Arial" w:cs="Arial"/>
          <w:sz w:val="24"/>
          <w:szCs w:val="24"/>
          <w:lang w:eastAsia="en-US"/>
        </w:rPr>
        <w:t>13.2.2</w:t>
      </w:r>
      <w:r w:rsidRPr="007674A1">
        <w:rPr>
          <w:rFonts w:ascii="Arial" w:hAnsi="Arial" w:cs="Arial"/>
          <w:sz w:val="24"/>
          <w:szCs w:val="24"/>
          <w:lang w:eastAsia="en-US"/>
        </w:rPr>
        <w:tab/>
        <w:t>provide the Department with a copy of all Information in its possession, or power in the form that the Department requires within five Working Days (or such other period as the Department may specify) of the Department's request; and</w:t>
      </w:r>
      <w:bookmarkEnd w:id="26"/>
    </w:p>
    <w:p w14:paraId="2E5027CA" w14:textId="77777777" w:rsidR="004C441B" w:rsidRPr="007674A1" w:rsidRDefault="004C441B" w:rsidP="004C441B">
      <w:pPr>
        <w:widowControl w:val="0"/>
        <w:rPr>
          <w:rFonts w:ascii="Arial" w:hAnsi="Arial" w:cs="Arial"/>
          <w:sz w:val="24"/>
          <w:szCs w:val="24"/>
          <w:lang w:eastAsia="en-US"/>
        </w:rPr>
      </w:pPr>
      <w:bookmarkStart w:id="27" w:name="_Toc139080294"/>
    </w:p>
    <w:p w14:paraId="54133EC2" w14:textId="77777777" w:rsidR="004C441B" w:rsidRPr="007674A1" w:rsidRDefault="004C441B" w:rsidP="004C441B">
      <w:pPr>
        <w:widowControl w:val="0"/>
        <w:ind w:left="1440" w:hanging="720"/>
        <w:rPr>
          <w:rFonts w:ascii="Arial" w:hAnsi="Arial" w:cs="Arial"/>
          <w:sz w:val="24"/>
          <w:szCs w:val="24"/>
          <w:lang w:eastAsia="en-US"/>
        </w:rPr>
      </w:pPr>
      <w:r w:rsidRPr="007674A1">
        <w:rPr>
          <w:rFonts w:ascii="Arial" w:hAnsi="Arial" w:cs="Arial"/>
          <w:sz w:val="24"/>
          <w:szCs w:val="24"/>
          <w:lang w:eastAsia="en-US"/>
        </w:rPr>
        <w:t>13.2.3</w:t>
      </w:r>
      <w:r w:rsidRPr="007674A1">
        <w:rPr>
          <w:rFonts w:ascii="Arial" w:hAnsi="Arial" w:cs="Arial"/>
          <w:sz w:val="24"/>
          <w:szCs w:val="24"/>
          <w:lang w:eastAsia="en-US"/>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27"/>
    </w:p>
    <w:p w14:paraId="015B722B" w14:textId="77777777" w:rsidR="004C441B" w:rsidRPr="007674A1" w:rsidRDefault="004C441B" w:rsidP="004C441B">
      <w:pPr>
        <w:widowControl w:val="0"/>
        <w:ind w:left="1440" w:hanging="720"/>
        <w:rPr>
          <w:rFonts w:ascii="Arial" w:hAnsi="Arial" w:cs="Arial"/>
          <w:sz w:val="24"/>
          <w:szCs w:val="24"/>
          <w:lang w:eastAsia="en-US"/>
        </w:rPr>
      </w:pPr>
    </w:p>
    <w:p w14:paraId="2C379F5C" w14:textId="77777777" w:rsidR="004C441B" w:rsidRPr="007674A1" w:rsidRDefault="004C441B" w:rsidP="004C441B">
      <w:pPr>
        <w:widowControl w:val="0"/>
        <w:ind w:left="720" w:hanging="720"/>
        <w:rPr>
          <w:rFonts w:ascii="Arial" w:hAnsi="Arial" w:cs="Arial"/>
          <w:sz w:val="24"/>
          <w:szCs w:val="24"/>
          <w:lang w:eastAsia="en-US"/>
        </w:rPr>
      </w:pPr>
      <w:bookmarkStart w:id="28" w:name="_Ref138742981"/>
      <w:bookmarkStart w:id="29" w:name="_Toc139080296"/>
      <w:r w:rsidRPr="007674A1">
        <w:rPr>
          <w:rFonts w:ascii="Arial" w:hAnsi="Arial" w:cs="Arial"/>
          <w:b/>
          <w:sz w:val="24"/>
          <w:szCs w:val="24"/>
          <w:lang w:eastAsia="en-US"/>
        </w:rPr>
        <w:t>13.3</w:t>
      </w:r>
      <w:r w:rsidRPr="007674A1">
        <w:rPr>
          <w:rFonts w:ascii="Arial" w:hAnsi="Arial" w:cs="Arial"/>
          <w:sz w:val="24"/>
          <w:szCs w:val="24"/>
          <w:lang w:eastAsia="en-US"/>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28"/>
      <w:bookmarkEnd w:id="29"/>
    </w:p>
    <w:p w14:paraId="6CE947B0" w14:textId="77777777" w:rsidR="004C441B" w:rsidRPr="007674A1" w:rsidRDefault="004C441B" w:rsidP="004C441B">
      <w:pPr>
        <w:widowControl w:val="0"/>
        <w:ind w:left="720" w:hanging="720"/>
        <w:rPr>
          <w:rFonts w:ascii="Arial" w:hAnsi="Arial" w:cs="Arial"/>
          <w:sz w:val="24"/>
          <w:szCs w:val="24"/>
          <w:lang w:eastAsia="en-US"/>
        </w:rPr>
      </w:pPr>
    </w:p>
    <w:p w14:paraId="4C702A47" w14:textId="77777777" w:rsidR="004C441B" w:rsidRPr="007674A1" w:rsidRDefault="004C441B" w:rsidP="004C441B">
      <w:pPr>
        <w:widowControl w:val="0"/>
        <w:ind w:left="720" w:hanging="720"/>
        <w:rPr>
          <w:rFonts w:ascii="Arial" w:hAnsi="Arial" w:cs="Arial"/>
          <w:sz w:val="24"/>
          <w:szCs w:val="24"/>
          <w:lang w:eastAsia="en-US"/>
        </w:rPr>
      </w:pPr>
      <w:bookmarkStart w:id="30" w:name="_Toc139080298"/>
      <w:r w:rsidRPr="007674A1">
        <w:rPr>
          <w:rFonts w:ascii="Arial" w:hAnsi="Arial" w:cs="Arial"/>
          <w:b/>
          <w:sz w:val="24"/>
          <w:szCs w:val="24"/>
          <w:lang w:eastAsia="en-US"/>
        </w:rPr>
        <w:t>13.4</w:t>
      </w:r>
      <w:r w:rsidRPr="007674A1">
        <w:rPr>
          <w:rFonts w:ascii="Arial" w:hAnsi="Arial" w:cs="Arial"/>
          <w:sz w:val="24"/>
          <w:szCs w:val="24"/>
          <w:lang w:eastAsia="en-US"/>
        </w:rPr>
        <w:tab/>
        <w:t>In no event shall the Contractor respond directly to a Request for Information unless expressly authorised to do so by the Department.</w:t>
      </w:r>
      <w:bookmarkEnd w:id="30"/>
    </w:p>
    <w:p w14:paraId="0612C747" w14:textId="77777777" w:rsidR="004C441B" w:rsidRPr="007674A1" w:rsidRDefault="004C441B" w:rsidP="004C441B">
      <w:pPr>
        <w:widowControl w:val="0"/>
        <w:ind w:left="720" w:hanging="720"/>
        <w:rPr>
          <w:rFonts w:ascii="Arial" w:hAnsi="Arial" w:cs="Arial"/>
          <w:sz w:val="24"/>
          <w:szCs w:val="24"/>
          <w:lang w:eastAsia="en-US"/>
        </w:rPr>
      </w:pPr>
    </w:p>
    <w:p w14:paraId="1973AE56" w14:textId="77777777" w:rsidR="004C441B" w:rsidRPr="007674A1" w:rsidRDefault="004C441B" w:rsidP="004C441B">
      <w:pPr>
        <w:widowControl w:val="0"/>
        <w:ind w:left="720" w:hanging="720"/>
        <w:rPr>
          <w:rFonts w:ascii="Arial" w:hAnsi="Arial" w:cs="Arial"/>
          <w:color w:val="000000"/>
          <w:sz w:val="24"/>
          <w:szCs w:val="24"/>
          <w:lang w:val="en-US" w:eastAsia="en-US"/>
        </w:rPr>
      </w:pPr>
      <w:r w:rsidRPr="007674A1">
        <w:rPr>
          <w:rFonts w:ascii="Arial" w:hAnsi="Arial" w:cs="Arial"/>
          <w:b/>
          <w:sz w:val="24"/>
          <w:szCs w:val="24"/>
          <w:lang w:val="en-US" w:eastAsia="en-US"/>
        </w:rPr>
        <w:t>13.5</w:t>
      </w:r>
      <w:r w:rsidRPr="007674A1">
        <w:rPr>
          <w:rFonts w:ascii="Arial" w:hAnsi="Arial" w:cs="Arial"/>
          <w:sz w:val="24"/>
          <w:szCs w:val="24"/>
          <w:lang w:val="en-US" w:eastAsia="en-US"/>
        </w:rPr>
        <w:tab/>
        <w:t xml:space="preserve">The Contractor acknowledges that (notwithstanding the provisions of Clause 13) the Department may, acting in accordance with the Ministry of Justice’s Code of Practice on the Discharge of the Functions of Public Authorities </w:t>
      </w:r>
      <w:r w:rsidRPr="007674A1">
        <w:rPr>
          <w:rFonts w:ascii="Arial" w:hAnsi="Arial" w:cs="Arial"/>
          <w:color w:val="000000"/>
          <w:sz w:val="24"/>
          <w:szCs w:val="24"/>
          <w:lang w:val="en-US" w:eastAsia="en-US"/>
        </w:rPr>
        <w:t>under Part 1 of the Freedom of Information Act 2000 (</w:t>
      </w:r>
      <w:r w:rsidRPr="007674A1">
        <w:rPr>
          <w:rFonts w:ascii="Arial" w:hAnsi="Arial" w:cs="Arial"/>
          <w:b/>
          <w:bCs/>
          <w:color w:val="000000"/>
          <w:sz w:val="24"/>
          <w:szCs w:val="24"/>
          <w:lang w:val="en-US" w:eastAsia="en-US"/>
        </w:rPr>
        <w:t>“the Code”</w:t>
      </w:r>
      <w:r w:rsidRPr="007674A1">
        <w:rPr>
          <w:rFonts w:ascii="Arial" w:hAnsi="Arial" w:cs="Arial"/>
          <w:color w:val="000000"/>
          <w:sz w:val="24"/>
          <w:szCs w:val="24"/>
          <w:lang w:val="en-US" w:eastAsia="en-US"/>
        </w:rPr>
        <w:t>), be obliged under the FOIA, or the Environmental Information Regulations to disclose information concerning the Contractor or the Project:</w:t>
      </w:r>
    </w:p>
    <w:p w14:paraId="05F3CDEC" w14:textId="77777777" w:rsidR="004C441B" w:rsidRPr="007674A1" w:rsidRDefault="004C441B" w:rsidP="004C441B">
      <w:pPr>
        <w:widowControl w:val="0"/>
        <w:rPr>
          <w:rFonts w:ascii="Arial" w:hAnsi="Arial" w:cs="Arial"/>
          <w:sz w:val="24"/>
          <w:szCs w:val="24"/>
          <w:lang w:val="en-US" w:eastAsia="en-US"/>
        </w:rPr>
      </w:pPr>
    </w:p>
    <w:p w14:paraId="752F7E72" w14:textId="77777777" w:rsidR="004C441B" w:rsidRPr="007674A1" w:rsidRDefault="004C441B" w:rsidP="004C441B">
      <w:pPr>
        <w:widowControl w:val="0"/>
        <w:ind w:left="1440" w:hanging="720"/>
        <w:rPr>
          <w:rFonts w:ascii="Arial" w:hAnsi="Arial" w:cs="Arial"/>
          <w:sz w:val="24"/>
          <w:szCs w:val="24"/>
          <w:lang w:val="en-US" w:eastAsia="en-US"/>
        </w:rPr>
      </w:pPr>
      <w:r w:rsidRPr="007674A1">
        <w:rPr>
          <w:rFonts w:ascii="Arial" w:hAnsi="Arial" w:cs="Arial"/>
          <w:sz w:val="24"/>
          <w:szCs w:val="24"/>
          <w:lang w:val="en-US" w:eastAsia="en-US"/>
        </w:rPr>
        <w:t>13.5.1</w:t>
      </w:r>
      <w:r w:rsidRPr="007674A1">
        <w:rPr>
          <w:rFonts w:ascii="Arial" w:hAnsi="Arial" w:cs="Arial"/>
          <w:sz w:val="24"/>
          <w:szCs w:val="24"/>
          <w:lang w:val="en-US" w:eastAsia="en-US"/>
        </w:rPr>
        <w:tab/>
        <w:t>in certain circumstances without consulting the Contractor; or</w:t>
      </w:r>
    </w:p>
    <w:p w14:paraId="3A12BF98" w14:textId="77777777" w:rsidR="004C441B" w:rsidRPr="007674A1" w:rsidRDefault="004C441B" w:rsidP="004C441B">
      <w:pPr>
        <w:widowControl w:val="0"/>
        <w:ind w:left="1440" w:hanging="720"/>
        <w:rPr>
          <w:rFonts w:ascii="Arial" w:hAnsi="Arial" w:cs="Arial"/>
          <w:sz w:val="24"/>
          <w:szCs w:val="24"/>
          <w:lang w:val="en-US" w:eastAsia="en-US"/>
        </w:rPr>
      </w:pPr>
    </w:p>
    <w:p w14:paraId="7C4CFE82" w14:textId="77777777" w:rsidR="004C441B" w:rsidRPr="007674A1" w:rsidRDefault="004C441B" w:rsidP="004C441B">
      <w:pPr>
        <w:widowControl w:val="0"/>
        <w:ind w:left="1440" w:hanging="720"/>
        <w:rPr>
          <w:rFonts w:ascii="Arial" w:hAnsi="Arial" w:cs="Arial"/>
          <w:sz w:val="24"/>
          <w:szCs w:val="24"/>
          <w:lang w:val="en-US" w:eastAsia="en-US"/>
        </w:rPr>
      </w:pPr>
      <w:r w:rsidRPr="007674A1">
        <w:rPr>
          <w:rFonts w:ascii="Arial" w:hAnsi="Arial" w:cs="Arial"/>
          <w:sz w:val="24"/>
          <w:szCs w:val="24"/>
          <w:lang w:val="en-US" w:eastAsia="en-US"/>
        </w:rPr>
        <w:t>13.5.2</w:t>
      </w:r>
      <w:r w:rsidRPr="007674A1">
        <w:rPr>
          <w:rFonts w:ascii="Arial" w:hAnsi="Arial" w:cs="Arial"/>
          <w:sz w:val="24"/>
          <w:szCs w:val="24"/>
          <w:lang w:val="en-US" w:eastAsia="en-US"/>
        </w:rPr>
        <w:tab/>
        <w:t xml:space="preserve">following consultation with the Contractor and having taken their views into </w:t>
      </w:r>
      <w:proofErr w:type="gramStart"/>
      <w:r w:rsidRPr="007674A1">
        <w:rPr>
          <w:rFonts w:ascii="Arial" w:hAnsi="Arial" w:cs="Arial"/>
          <w:sz w:val="24"/>
          <w:szCs w:val="24"/>
          <w:lang w:val="en-US" w:eastAsia="en-US"/>
        </w:rPr>
        <w:t>account;</w:t>
      </w:r>
      <w:proofErr w:type="gramEnd"/>
    </w:p>
    <w:p w14:paraId="30CCCEB1" w14:textId="77777777" w:rsidR="004C441B" w:rsidRPr="007674A1" w:rsidRDefault="004C441B" w:rsidP="004C441B">
      <w:pPr>
        <w:widowControl w:val="0"/>
        <w:ind w:left="1440" w:hanging="720"/>
        <w:rPr>
          <w:rFonts w:ascii="Arial" w:hAnsi="Arial" w:cs="Arial"/>
          <w:sz w:val="24"/>
          <w:szCs w:val="24"/>
          <w:lang w:val="en-US" w:eastAsia="en-US"/>
        </w:rPr>
      </w:pPr>
    </w:p>
    <w:p w14:paraId="3C2233BE" w14:textId="77777777" w:rsidR="004C441B" w:rsidRPr="007674A1" w:rsidRDefault="004C441B" w:rsidP="004C441B">
      <w:pPr>
        <w:widowControl w:val="0"/>
        <w:ind w:left="720"/>
        <w:rPr>
          <w:rFonts w:ascii="Arial" w:hAnsi="Arial" w:cs="Arial"/>
          <w:color w:val="000000"/>
          <w:sz w:val="24"/>
          <w:szCs w:val="24"/>
          <w:lang w:val="en-US" w:eastAsia="en-US"/>
        </w:rPr>
      </w:pPr>
      <w:r w:rsidRPr="007674A1">
        <w:rPr>
          <w:rFonts w:ascii="Arial" w:hAnsi="Arial" w:cs="Arial"/>
          <w:sz w:val="24"/>
          <w:szCs w:val="24"/>
          <w:lang w:val="en-US" w:eastAsia="en-US"/>
        </w:rPr>
        <w:t xml:space="preserve">provided always that where 13.5.1 applies the Department shall, in accordance with any recommendations of the Code, take reasonable steps, where appropriate, to give the Contractor advanced notice, or failing that, to draw the disclosure to the </w:t>
      </w:r>
      <w:r w:rsidRPr="007674A1">
        <w:rPr>
          <w:rFonts w:ascii="Arial" w:hAnsi="Arial" w:cs="Arial"/>
          <w:color w:val="000000"/>
          <w:sz w:val="24"/>
          <w:szCs w:val="24"/>
          <w:lang w:val="en-US" w:eastAsia="en-US"/>
        </w:rPr>
        <w:t>Contractor’s attention after any such disclosure.</w:t>
      </w:r>
    </w:p>
    <w:p w14:paraId="0727D8E4" w14:textId="77777777" w:rsidR="004C441B" w:rsidRPr="007674A1" w:rsidRDefault="004C441B" w:rsidP="004C441B"/>
    <w:p w14:paraId="1EB866A4" w14:textId="77777777" w:rsidR="004C441B" w:rsidRPr="007674A1" w:rsidRDefault="004C441B" w:rsidP="004C441B">
      <w:pPr>
        <w:widowControl w:val="0"/>
        <w:ind w:left="720" w:hanging="720"/>
        <w:jc w:val="both"/>
        <w:rPr>
          <w:rFonts w:ascii="Arial" w:hAnsi="Arial" w:cs="Arial"/>
          <w:sz w:val="24"/>
          <w:szCs w:val="24"/>
          <w:lang w:eastAsia="en-US"/>
        </w:rPr>
      </w:pPr>
      <w:bookmarkStart w:id="31" w:name="_Toc139080300"/>
      <w:r w:rsidRPr="007674A1">
        <w:rPr>
          <w:rFonts w:ascii="Arial" w:hAnsi="Arial" w:cs="Arial"/>
          <w:b/>
          <w:sz w:val="24"/>
          <w:szCs w:val="24"/>
          <w:lang w:eastAsia="en-US"/>
        </w:rPr>
        <w:t>13.6</w:t>
      </w:r>
      <w:r w:rsidRPr="007674A1">
        <w:rPr>
          <w:rFonts w:ascii="Arial" w:hAnsi="Arial" w:cs="Arial"/>
          <w:sz w:val="24"/>
          <w:szCs w:val="24"/>
          <w:lang w:eastAsia="en-US"/>
        </w:rPr>
        <w:tab/>
        <w:t>The Contractor shall ensure that all Information is retained for disclosure and shall permit the Department to inspect such records as requested from time to time.</w:t>
      </w:r>
      <w:bookmarkEnd w:id="31"/>
      <w:r w:rsidRPr="007674A1">
        <w:rPr>
          <w:rFonts w:ascii="Arial" w:hAnsi="Arial" w:cs="Arial"/>
          <w:sz w:val="24"/>
          <w:szCs w:val="24"/>
          <w:lang w:eastAsia="en-US"/>
        </w:rPr>
        <w:t xml:space="preserve"> </w:t>
      </w:r>
    </w:p>
    <w:p w14:paraId="234663D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p>
    <w:p w14:paraId="5E70124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14</w:t>
      </w:r>
      <w:r w:rsidRPr="007674A1">
        <w:rPr>
          <w:rFonts w:ascii="Arial" w:hAnsi="Arial"/>
          <w:b/>
          <w:color w:val="000000"/>
          <w:sz w:val="24"/>
        </w:rPr>
        <w:tab/>
        <w:t>Access and Information</w:t>
      </w:r>
    </w:p>
    <w:p w14:paraId="0C7A275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5438CD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4B7E1CD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024778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w:t>
      </w:r>
      <w:r w:rsidRPr="007674A1">
        <w:rPr>
          <w:rFonts w:ascii="Arial" w:hAnsi="Arial"/>
          <w:b/>
          <w:color w:val="000000"/>
          <w:sz w:val="24"/>
        </w:rPr>
        <w:tab/>
        <w:t>Transfer of Responsibility on Expiry or Termination</w:t>
      </w:r>
    </w:p>
    <w:p w14:paraId="520A950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B048B6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15.1</w:t>
      </w:r>
      <w:r w:rsidRPr="007674A1">
        <w:rPr>
          <w:rFonts w:ascii="Arial" w:hAnsi="Arial"/>
          <w:b/>
          <w:color w:val="000000"/>
          <w:sz w:val="24"/>
        </w:rPr>
        <w:tab/>
      </w:r>
      <w:r w:rsidRPr="007674A1">
        <w:rPr>
          <w:rFonts w:ascii="Arial" w:hAnsi="Arial"/>
          <w:color w:val="000000"/>
          <w:sz w:val="24"/>
        </w:rPr>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p>
    <w:p w14:paraId="7864E86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234862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15.2</w:t>
      </w:r>
      <w:r w:rsidRPr="007674A1">
        <w:rPr>
          <w:rFonts w:ascii="Arial" w:hAnsi="Arial"/>
          <w:color w:val="000000"/>
          <w:sz w:val="24"/>
        </w:rPr>
        <w:tab/>
        <w:t>Such assistance may include (without limitation) the delivery of documents and data in the possession or control of the Contractor which relate to this Contract, including the documents and data, if any, referred to in the Schedule.</w:t>
      </w:r>
    </w:p>
    <w:p w14:paraId="440BF5D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9E3FBC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15.3</w:t>
      </w:r>
      <w:r w:rsidRPr="007674A1">
        <w:rPr>
          <w:rFonts w:ascii="Arial" w:hAnsi="Arial"/>
          <w:color w:val="000000"/>
          <w:sz w:val="24"/>
        </w:rPr>
        <w:tab/>
        <w:t>The Contractor undertakes that it shall not knowingly do or omit to do anything which may adversely affect the ability of the Department to ensure an orderly transfer of responsibility.</w:t>
      </w:r>
    </w:p>
    <w:p w14:paraId="5A3DADC5" w14:textId="77777777" w:rsidR="004C441B" w:rsidRPr="007674A1" w:rsidRDefault="004C441B" w:rsidP="004C441B">
      <w:pPr>
        <w:rPr>
          <w:rFonts w:ascii="Arial" w:hAnsi="Arial" w:cs="Arial"/>
          <w:b/>
          <w:sz w:val="24"/>
          <w:szCs w:val="24"/>
        </w:rPr>
      </w:pPr>
    </w:p>
    <w:p w14:paraId="0B40412D" w14:textId="77777777" w:rsidR="004C441B" w:rsidRPr="007674A1" w:rsidRDefault="004C441B" w:rsidP="004C441B">
      <w:pPr>
        <w:rPr>
          <w:rFonts w:ascii="Arial" w:hAnsi="Arial" w:cs="Arial"/>
          <w:b/>
          <w:sz w:val="24"/>
          <w:szCs w:val="24"/>
        </w:rPr>
      </w:pPr>
      <w:r w:rsidRPr="007674A1">
        <w:rPr>
          <w:rFonts w:ascii="Arial" w:hAnsi="Arial" w:cs="Arial"/>
          <w:b/>
          <w:sz w:val="24"/>
          <w:szCs w:val="24"/>
        </w:rPr>
        <w:t>16</w:t>
      </w:r>
      <w:r w:rsidRPr="007674A1">
        <w:rPr>
          <w:rFonts w:ascii="Arial" w:hAnsi="Arial" w:cs="Arial"/>
          <w:b/>
          <w:sz w:val="24"/>
          <w:szCs w:val="24"/>
        </w:rPr>
        <w:tab/>
      </w:r>
      <w:bookmarkStart w:id="32" w:name="_Toc37822690"/>
      <w:r w:rsidRPr="007674A1">
        <w:rPr>
          <w:rFonts w:ascii="Arial" w:hAnsi="Arial" w:cs="Arial"/>
          <w:b/>
          <w:sz w:val="24"/>
          <w:szCs w:val="24"/>
        </w:rPr>
        <w:t>Tax Indemnity</w:t>
      </w:r>
      <w:bookmarkEnd w:id="32"/>
    </w:p>
    <w:p w14:paraId="3B111053" w14:textId="77777777" w:rsidR="004C441B" w:rsidRPr="007674A1" w:rsidRDefault="004C441B" w:rsidP="004C441B">
      <w:pPr>
        <w:rPr>
          <w:rFonts w:ascii="Arial" w:hAnsi="Arial" w:cs="Arial"/>
          <w:b/>
          <w:sz w:val="24"/>
          <w:szCs w:val="24"/>
        </w:rPr>
      </w:pPr>
    </w:p>
    <w:p w14:paraId="18AC03BE"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16.1</w:t>
      </w:r>
      <w:r w:rsidRPr="007674A1">
        <w:rPr>
          <w:rFonts w:ascii="Arial" w:hAnsi="Arial"/>
          <w:sz w:val="24"/>
          <w:szCs w:val="24"/>
          <w:lang w:eastAsia="en-US"/>
        </w:rPr>
        <w:tab/>
        <w:t>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Where the Department has deemed the Contractor to be an Off-Payroll Contractor as defined by Her Majesty’s Revenue and Customs the Department reserves the right to calculate Income Tax and pay it to HMRC. The amounts will be deducted from the Contractor’s fee for the work provided.</w:t>
      </w:r>
    </w:p>
    <w:p w14:paraId="1A183D5C"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16.2</w:t>
      </w:r>
      <w:r w:rsidRPr="007674A1">
        <w:rPr>
          <w:rFonts w:ascii="Arial" w:hAnsi="Arial"/>
          <w:sz w:val="24"/>
          <w:szCs w:val="24"/>
          <w:lang w:eastAsia="en-US"/>
        </w:rPr>
        <w:tab/>
        <w:t xml:space="preserve">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w:t>
      </w:r>
      <w:proofErr w:type="gramStart"/>
      <w:r w:rsidRPr="007674A1">
        <w:rPr>
          <w:rFonts w:ascii="Arial" w:hAnsi="Arial"/>
          <w:sz w:val="24"/>
          <w:szCs w:val="24"/>
          <w:lang w:eastAsia="en-US"/>
        </w:rPr>
        <w:t xml:space="preserve">consideration.   </w:t>
      </w:r>
      <w:proofErr w:type="gramEnd"/>
      <w:r w:rsidRPr="007674A1">
        <w:rPr>
          <w:rFonts w:ascii="Arial" w:hAnsi="Arial"/>
          <w:sz w:val="24"/>
          <w:szCs w:val="24"/>
          <w:lang w:eastAsia="en-US"/>
        </w:rPr>
        <w:t>.   Where the Department has deemed the Contractor to be an Off-Payroll Contractor as defined by Her Majesty’s Revenue and Customs the Department reserves the right to calculate primary (employee) National Insurance contributions (NICs) and pay them to HMRC. The amounts will be deducted from the Contractor’s fee for the work provided.</w:t>
      </w:r>
    </w:p>
    <w:p w14:paraId="2EF6A1C7"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16.3</w:t>
      </w:r>
      <w:r w:rsidRPr="007674A1">
        <w:rPr>
          <w:rFonts w:ascii="Arial" w:hAnsi="Arial"/>
          <w:sz w:val="24"/>
          <w:szCs w:val="24"/>
          <w:lang w:eastAsia="en-US"/>
        </w:rPr>
        <w:tab/>
        <w:t xml:space="preserve">The Department may, at any time during the term of this contract, ask the </w:t>
      </w:r>
      <w:r w:rsidRPr="007674A1">
        <w:rPr>
          <w:rFonts w:ascii="Arial" w:hAnsi="Arial"/>
          <w:sz w:val="24"/>
          <w:szCs w:val="24"/>
          <w:lang w:eastAsia="en-US"/>
        </w:rPr>
        <w:lastRenderedPageBreak/>
        <w:t xml:space="preserve">Contractor to provide information which demonstrates how the Contractor complies with Clauses 16.1 and 16.2 above or why those Clauses do not apply to it. </w:t>
      </w:r>
    </w:p>
    <w:p w14:paraId="46A92157"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16.4</w:t>
      </w:r>
      <w:r w:rsidRPr="007674A1">
        <w:rPr>
          <w:rFonts w:ascii="Arial" w:hAnsi="Arial"/>
          <w:sz w:val="24"/>
          <w:szCs w:val="24"/>
          <w:lang w:eastAsia="en-US"/>
        </w:rPr>
        <w:tab/>
        <w:t xml:space="preserve">A request under Clause 16.3 above may specify the information which the Contractor must provide and the period within which that information must be provided. </w:t>
      </w:r>
    </w:p>
    <w:p w14:paraId="6170DC79"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16.5</w:t>
      </w:r>
      <w:r w:rsidRPr="007674A1">
        <w:rPr>
          <w:rFonts w:ascii="Arial" w:hAnsi="Arial"/>
          <w:sz w:val="24"/>
          <w:szCs w:val="24"/>
          <w:lang w:eastAsia="en-US"/>
        </w:rPr>
        <w:tab/>
        <w:t xml:space="preserve">The Department may terminate this contract if- </w:t>
      </w:r>
    </w:p>
    <w:p w14:paraId="41C6EDF1" w14:textId="77777777" w:rsidR="004C441B" w:rsidRPr="007674A1" w:rsidRDefault="004C441B" w:rsidP="004C441B">
      <w:pPr>
        <w:widowControl w:val="0"/>
        <w:spacing w:after="240"/>
        <w:ind w:left="851"/>
        <w:outlineLvl w:val="1"/>
        <w:rPr>
          <w:rFonts w:ascii="Arial" w:hAnsi="Arial"/>
          <w:sz w:val="24"/>
          <w:szCs w:val="24"/>
          <w:lang w:eastAsia="en-US"/>
        </w:rPr>
      </w:pPr>
      <w:r w:rsidRPr="007674A1">
        <w:rPr>
          <w:rFonts w:ascii="Arial" w:hAnsi="Arial"/>
          <w:sz w:val="24"/>
          <w:szCs w:val="24"/>
          <w:lang w:eastAsia="en-US"/>
        </w:rPr>
        <w:t>(a)</w:t>
      </w:r>
      <w:r w:rsidRPr="007674A1">
        <w:rPr>
          <w:rFonts w:ascii="Arial" w:hAnsi="Arial"/>
          <w:sz w:val="24"/>
          <w:szCs w:val="24"/>
          <w:lang w:eastAsia="en-US"/>
        </w:rPr>
        <w:tab/>
        <w:t>in the case of a request mentioned in Clause 16.3 above if the Contractor:</w:t>
      </w:r>
    </w:p>
    <w:p w14:paraId="07A3042E" w14:textId="77777777" w:rsidR="004C441B" w:rsidRPr="007674A1" w:rsidRDefault="004C441B" w:rsidP="004C441B">
      <w:pPr>
        <w:widowControl w:val="0"/>
        <w:spacing w:after="240"/>
        <w:ind w:left="851"/>
        <w:outlineLvl w:val="1"/>
        <w:rPr>
          <w:rFonts w:ascii="Arial" w:hAnsi="Arial"/>
          <w:sz w:val="24"/>
          <w:szCs w:val="24"/>
          <w:lang w:eastAsia="en-US"/>
        </w:rPr>
      </w:pPr>
      <w:r w:rsidRPr="007674A1">
        <w:rPr>
          <w:rFonts w:ascii="Arial" w:hAnsi="Arial"/>
          <w:sz w:val="24"/>
          <w:szCs w:val="24"/>
          <w:lang w:eastAsia="en-US"/>
        </w:rPr>
        <w:t>(</w:t>
      </w:r>
      <w:proofErr w:type="spellStart"/>
      <w:r w:rsidRPr="007674A1">
        <w:rPr>
          <w:rFonts w:ascii="Arial" w:hAnsi="Arial"/>
          <w:sz w:val="24"/>
          <w:szCs w:val="24"/>
          <w:lang w:eastAsia="en-US"/>
        </w:rPr>
        <w:t>i</w:t>
      </w:r>
      <w:proofErr w:type="spellEnd"/>
      <w:r w:rsidRPr="007674A1">
        <w:rPr>
          <w:rFonts w:ascii="Arial" w:hAnsi="Arial"/>
          <w:sz w:val="24"/>
          <w:szCs w:val="24"/>
          <w:lang w:eastAsia="en-US"/>
        </w:rPr>
        <w:t>)</w:t>
      </w:r>
      <w:r w:rsidRPr="007674A1">
        <w:rPr>
          <w:rFonts w:ascii="Arial" w:hAnsi="Arial"/>
          <w:sz w:val="24"/>
          <w:szCs w:val="24"/>
          <w:lang w:eastAsia="en-US"/>
        </w:rPr>
        <w:tab/>
        <w:t xml:space="preserve">fails to provide information in response to the request within a reasonable time, </w:t>
      </w:r>
    </w:p>
    <w:p w14:paraId="13E41315" w14:textId="77777777" w:rsidR="004C441B" w:rsidRPr="007674A1" w:rsidRDefault="004C441B" w:rsidP="004C441B">
      <w:pPr>
        <w:widowControl w:val="0"/>
        <w:spacing w:after="240"/>
        <w:ind w:left="851"/>
        <w:outlineLvl w:val="1"/>
        <w:rPr>
          <w:rFonts w:ascii="Arial" w:hAnsi="Arial"/>
          <w:sz w:val="24"/>
          <w:szCs w:val="24"/>
          <w:lang w:eastAsia="en-US"/>
        </w:rPr>
      </w:pPr>
      <w:r w:rsidRPr="007674A1">
        <w:rPr>
          <w:rFonts w:ascii="Arial" w:hAnsi="Arial"/>
          <w:sz w:val="24"/>
          <w:szCs w:val="24"/>
          <w:lang w:eastAsia="en-US"/>
        </w:rPr>
        <w:t xml:space="preserve">or </w:t>
      </w:r>
    </w:p>
    <w:p w14:paraId="2FBCD336" w14:textId="77777777" w:rsidR="004C441B" w:rsidRPr="007674A1" w:rsidRDefault="004C441B" w:rsidP="004C441B">
      <w:pPr>
        <w:widowControl w:val="0"/>
        <w:spacing w:after="240"/>
        <w:ind w:left="1440" w:hanging="589"/>
        <w:outlineLvl w:val="1"/>
        <w:rPr>
          <w:rFonts w:ascii="Arial" w:hAnsi="Arial"/>
          <w:sz w:val="24"/>
          <w:szCs w:val="24"/>
          <w:lang w:eastAsia="en-US"/>
        </w:rPr>
      </w:pPr>
      <w:r w:rsidRPr="007674A1">
        <w:rPr>
          <w:rFonts w:ascii="Arial" w:hAnsi="Arial"/>
          <w:sz w:val="24"/>
          <w:szCs w:val="24"/>
          <w:lang w:eastAsia="en-US"/>
        </w:rPr>
        <w:t>(ii)</w:t>
      </w:r>
      <w:r w:rsidRPr="007674A1">
        <w:rPr>
          <w:rFonts w:ascii="Arial" w:hAnsi="Arial"/>
          <w:sz w:val="24"/>
          <w:szCs w:val="24"/>
          <w:lang w:eastAsia="en-US"/>
        </w:rPr>
        <w:tab/>
        <w:t xml:space="preserve">provides information which is inadequate to demonstrate either how the Contractor complies with Clauses 16.1 and 16.2 above or why those Clauses do not apply to </w:t>
      </w:r>
      <w:proofErr w:type="gramStart"/>
      <w:r w:rsidRPr="007674A1">
        <w:rPr>
          <w:rFonts w:ascii="Arial" w:hAnsi="Arial"/>
          <w:sz w:val="24"/>
          <w:szCs w:val="24"/>
          <w:lang w:eastAsia="en-US"/>
        </w:rPr>
        <w:t>it;</w:t>
      </w:r>
      <w:proofErr w:type="gramEnd"/>
      <w:r w:rsidRPr="007674A1">
        <w:rPr>
          <w:rFonts w:ascii="Arial" w:hAnsi="Arial"/>
          <w:sz w:val="24"/>
          <w:szCs w:val="24"/>
          <w:lang w:eastAsia="en-US"/>
        </w:rPr>
        <w:t xml:space="preserve"> </w:t>
      </w:r>
    </w:p>
    <w:p w14:paraId="79FF9C80" w14:textId="77777777" w:rsidR="004C441B" w:rsidRPr="007674A1" w:rsidRDefault="004C441B" w:rsidP="004C441B">
      <w:pPr>
        <w:widowControl w:val="0"/>
        <w:spacing w:after="240"/>
        <w:ind w:left="1440" w:hanging="589"/>
        <w:outlineLvl w:val="1"/>
        <w:rPr>
          <w:rFonts w:ascii="Arial" w:hAnsi="Arial"/>
          <w:sz w:val="24"/>
          <w:szCs w:val="24"/>
          <w:lang w:eastAsia="en-US"/>
        </w:rPr>
      </w:pPr>
      <w:r w:rsidRPr="007674A1">
        <w:rPr>
          <w:rFonts w:ascii="Arial" w:hAnsi="Arial"/>
          <w:sz w:val="24"/>
          <w:szCs w:val="24"/>
          <w:lang w:eastAsia="en-US"/>
        </w:rPr>
        <w:t>(b)</w:t>
      </w:r>
      <w:r w:rsidRPr="007674A1">
        <w:rPr>
          <w:rFonts w:ascii="Arial" w:hAnsi="Arial"/>
          <w:sz w:val="24"/>
          <w:szCs w:val="24"/>
          <w:lang w:eastAsia="en-US"/>
        </w:rPr>
        <w:tab/>
        <w:t xml:space="preserve">in the case of a request mentioned in Clause 16.4 above, the Contractor fails to provide the specified information within the specified period, or </w:t>
      </w:r>
    </w:p>
    <w:p w14:paraId="5E23CB31" w14:textId="77777777" w:rsidR="004C441B" w:rsidRPr="007674A1" w:rsidRDefault="004C441B" w:rsidP="004C441B">
      <w:pPr>
        <w:widowControl w:val="0"/>
        <w:spacing w:after="240"/>
        <w:ind w:left="1440" w:hanging="589"/>
        <w:outlineLvl w:val="1"/>
        <w:rPr>
          <w:rFonts w:ascii="Arial" w:hAnsi="Arial"/>
          <w:sz w:val="24"/>
          <w:szCs w:val="24"/>
          <w:lang w:eastAsia="en-US"/>
        </w:rPr>
      </w:pPr>
      <w:r w:rsidRPr="007674A1">
        <w:rPr>
          <w:rFonts w:ascii="Arial" w:hAnsi="Arial"/>
          <w:sz w:val="24"/>
          <w:szCs w:val="24"/>
          <w:lang w:eastAsia="en-US"/>
        </w:rPr>
        <w:t>(c)</w:t>
      </w:r>
      <w:r w:rsidRPr="007674A1">
        <w:rPr>
          <w:rFonts w:ascii="Arial" w:hAnsi="Arial"/>
          <w:sz w:val="24"/>
          <w:szCs w:val="24"/>
          <w:lang w:eastAsia="en-US"/>
        </w:rPr>
        <w:tab/>
        <w:t xml:space="preserve">it receives information which demonstrates that, at any time when Clauses 16.1 and 16.2 apply, the Contractor is not complying with those Clauses. </w:t>
      </w:r>
    </w:p>
    <w:p w14:paraId="1E36F7D6"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16.6</w:t>
      </w:r>
      <w:r w:rsidRPr="007674A1">
        <w:rPr>
          <w:rFonts w:ascii="Arial" w:hAnsi="Arial"/>
          <w:sz w:val="24"/>
          <w:szCs w:val="24"/>
          <w:lang w:eastAsia="en-US"/>
        </w:rPr>
        <w:tab/>
        <w:t>The Department may supply any information which it receives under Clause 16.3 to the Commissioners of Her Majesty’s Revenue and Customs for the purpose of the collection and management of revenue for which they are responsible.</w:t>
      </w:r>
    </w:p>
    <w:p w14:paraId="3DCE88D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 xml:space="preserve">***Use this set of tax clauses if the Contractor is a </w:t>
      </w:r>
      <w:proofErr w:type="gramStart"/>
      <w:r w:rsidRPr="007674A1">
        <w:rPr>
          <w:rFonts w:ascii="Arial" w:hAnsi="Arial"/>
          <w:color w:val="000000"/>
          <w:sz w:val="24"/>
        </w:rPr>
        <w:t>Company.*</w:t>
      </w:r>
      <w:proofErr w:type="gramEnd"/>
      <w:r w:rsidRPr="007674A1">
        <w:rPr>
          <w:rFonts w:ascii="Arial" w:hAnsi="Arial"/>
          <w:color w:val="000000"/>
          <w:sz w:val="24"/>
        </w:rPr>
        <w:t>**</w:t>
      </w:r>
    </w:p>
    <w:p w14:paraId="37644725"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p>
    <w:p w14:paraId="1D0A2245"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16.7</w:t>
      </w:r>
      <w:r w:rsidRPr="007674A1">
        <w:rPr>
          <w:rFonts w:ascii="Arial" w:hAnsi="Arial"/>
          <w:sz w:val="24"/>
          <w:szCs w:val="24"/>
          <w:lang w:eastAsia="en-US"/>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28D18404"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16.8</w:t>
      </w:r>
      <w:r w:rsidRPr="007674A1">
        <w:rPr>
          <w:rFonts w:ascii="Arial" w:hAnsi="Arial"/>
          <w:sz w:val="24"/>
          <w:szCs w:val="24"/>
          <w:lang w:eastAsia="en-US"/>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08C243DB" w14:textId="77777777" w:rsidR="004C441B" w:rsidRPr="007674A1" w:rsidRDefault="004C441B" w:rsidP="004C441B">
      <w:pPr>
        <w:widowControl w:val="0"/>
        <w:numPr>
          <w:ilvl w:val="1"/>
          <w:numId w:val="0"/>
        </w:numPr>
        <w:tabs>
          <w:tab w:val="num" w:pos="851"/>
        </w:tabs>
        <w:spacing w:before="120" w:after="120"/>
        <w:ind w:left="851" w:hanging="851"/>
        <w:outlineLvl w:val="1"/>
        <w:rPr>
          <w:rFonts w:ascii="Arial" w:hAnsi="Arial"/>
          <w:sz w:val="24"/>
          <w:szCs w:val="24"/>
          <w:lang w:eastAsia="en-US"/>
        </w:rPr>
      </w:pPr>
      <w:r w:rsidRPr="007674A1">
        <w:rPr>
          <w:rFonts w:ascii="Arial" w:hAnsi="Arial"/>
          <w:b/>
          <w:sz w:val="24"/>
          <w:szCs w:val="24"/>
          <w:lang w:eastAsia="en-US"/>
        </w:rPr>
        <w:t>16.9</w:t>
      </w:r>
      <w:r w:rsidRPr="007674A1">
        <w:rPr>
          <w:rFonts w:ascii="Arial" w:hAnsi="Arial"/>
          <w:sz w:val="24"/>
          <w:szCs w:val="24"/>
          <w:lang w:eastAsia="en-US"/>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1FB1D717" w14:textId="77777777" w:rsidR="004C441B" w:rsidRPr="007674A1" w:rsidRDefault="004C441B" w:rsidP="004C441B">
      <w:pPr>
        <w:widowControl w:val="0"/>
        <w:numPr>
          <w:ilvl w:val="1"/>
          <w:numId w:val="0"/>
        </w:numPr>
        <w:tabs>
          <w:tab w:val="num" w:pos="851"/>
        </w:tabs>
        <w:spacing w:before="120" w:after="240"/>
        <w:ind w:left="851" w:hanging="851"/>
        <w:outlineLvl w:val="1"/>
        <w:rPr>
          <w:rFonts w:ascii="Arial" w:hAnsi="Arial"/>
          <w:sz w:val="24"/>
          <w:szCs w:val="24"/>
          <w:lang w:eastAsia="en-US"/>
        </w:rPr>
      </w:pPr>
      <w:r w:rsidRPr="007674A1">
        <w:rPr>
          <w:rFonts w:ascii="Arial" w:hAnsi="Arial"/>
          <w:b/>
          <w:sz w:val="24"/>
          <w:szCs w:val="24"/>
          <w:lang w:eastAsia="en-US"/>
        </w:rPr>
        <w:lastRenderedPageBreak/>
        <w:t>16.10</w:t>
      </w:r>
      <w:r w:rsidRPr="007674A1">
        <w:rPr>
          <w:rFonts w:ascii="Arial" w:hAnsi="Arial"/>
          <w:sz w:val="24"/>
          <w:szCs w:val="24"/>
          <w:lang w:eastAsia="en-US"/>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04955F7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 xml:space="preserve">***Use this set of tax clauses if the Contractor is an individual or a </w:t>
      </w:r>
      <w:proofErr w:type="gramStart"/>
      <w:r w:rsidRPr="007674A1">
        <w:rPr>
          <w:rFonts w:ascii="Arial" w:hAnsi="Arial"/>
          <w:color w:val="000000"/>
          <w:sz w:val="24"/>
        </w:rPr>
        <w:t>partnership.*</w:t>
      </w:r>
      <w:proofErr w:type="gramEnd"/>
      <w:r w:rsidRPr="007674A1">
        <w:rPr>
          <w:rFonts w:ascii="Arial" w:hAnsi="Arial"/>
          <w:color w:val="000000"/>
          <w:sz w:val="24"/>
        </w:rPr>
        <w:t>**</w:t>
      </w:r>
    </w:p>
    <w:p w14:paraId="717CA82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564BE264" w14:textId="77777777" w:rsidR="004C441B" w:rsidRPr="007674A1" w:rsidRDefault="004C441B" w:rsidP="004C441B">
      <w:pPr>
        <w:pStyle w:val="Outline2"/>
        <w:numPr>
          <w:ilvl w:val="1"/>
          <w:numId w:val="0"/>
        </w:numPr>
        <w:tabs>
          <w:tab w:val="num" w:pos="851"/>
        </w:tabs>
        <w:overflowPunct/>
        <w:autoSpaceDE/>
        <w:autoSpaceDN/>
        <w:adjustRightInd/>
        <w:ind w:left="851" w:hanging="851"/>
        <w:textAlignment w:val="auto"/>
        <w:outlineLvl w:val="1"/>
        <w:rPr>
          <w:sz w:val="24"/>
          <w:szCs w:val="24"/>
        </w:rPr>
      </w:pPr>
      <w:r w:rsidRPr="007674A1">
        <w:rPr>
          <w:b/>
          <w:sz w:val="24"/>
          <w:szCs w:val="24"/>
        </w:rPr>
        <w:t>16.7</w:t>
      </w:r>
      <w:r w:rsidRPr="007674A1">
        <w:rPr>
          <w:sz w:val="24"/>
          <w:szCs w:val="24"/>
        </w:rPr>
        <w:tab/>
      </w:r>
      <w:proofErr w:type="gramStart"/>
      <w:r w:rsidRPr="007674A1">
        <w:rPr>
          <w:sz w:val="24"/>
          <w:szCs w:val="24"/>
        </w:rPr>
        <w:t>The  Contractor</w:t>
      </w:r>
      <w:proofErr w:type="gramEnd"/>
      <w:r w:rsidRPr="007674A1">
        <w:rPr>
          <w:sz w:val="24"/>
          <w:szCs w:val="24"/>
        </w:rPr>
        <w:t xml:space="preserve"> warrants and represents to the Department that it is an independent contractor and, as such, bears sole responsibility for the payment of tax and national insurance contributions which may be found due from it in relation to any payments or arrangements made under this Contract. The Contractor shall promptly and regularly pay all National Insurance Contributions due from it as a self-employed person and shall account to the HM Revenue and Customs for all taxes due from it in respect of the payments made to it under this Contract.</w:t>
      </w:r>
    </w:p>
    <w:p w14:paraId="38390AD8" w14:textId="0B2949D9" w:rsidR="004C441B" w:rsidRPr="007674A1" w:rsidRDefault="004C441B" w:rsidP="004C441B">
      <w:pPr>
        <w:pStyle w:val="Outline2"/>
        <w:numPr>
          <w:ilvl w:val="1"/>
          <w:numId w:val="0"/>
        </w:numPr>
        <w:tabs>
          <w:tab w:val="num" w:pos="851"/>
        </w:tabs>
        <w:overflowPunct/>
        <w:autoSpaceDE/>
        <w:autoSpaceDN/>
        <w:adjustRightInd/>
        <w:spacing w:before="120" w:after="120"/>
        <w:ind w:left="851" w:hanging="851"/>
        <w:textAlignment w:val="auto"/>
        <w:outlineLvl w:val="1"/>
        <w:rPr>
          <w:sz w:val="24"/>
          <w:szCs w:val="24"/>
        </w:rPr>
      </w:pPr>
      <w:bookmarkStart w:id="33" w:name="_Ref517069643"/>
      <w:r w:rsidRPr="007674A1">
        <w:rPr>
          <w:b/>
          <w:sz w:val="24"/>
          <w:szCs w:val="24"/>
        </w:rPr>
        <w:t>16.8</w:t>
      </w:r>
      <w:r w:rsidRPr="007674A1">
        <w:rPr>
          <w:sz w:val="24"/>
          <w:szCs w:val="24"/>
        </w:rPr>
        <w:tab/>
        <w:t>If, notwithstanding Claus</w:t>
      </w:r>
      <w:r w:rsidR="000310EE">
        <w:rPr>
          <w:sz w:val="24"/>
          <w:szCs w:val="24"/>
        </w:rPr>
        <w:t>e 16.7</w:t>
      </w:r>
      <w:r w:rsidRPr="007674A1">
        <w:rPr>
          <w:sz w:val="24"/>
          <w:szCs w:val="24"/>
        </w:rPr>
        <w:t>, the HM Revenue and Customs and/or any other appropriate agency consider that the Contractor is an employee of the Department for the purposes of tax and/or national insurance contributions; then the Department shall be entitled to terminate this Contract immediately and deduct from the payments payable to the Contractor under the terms of this Contract, such sums as the HM Revenue and Customs and/or other agencies require in respect of income tax and employee national insurance contributions.  The deduction of such tax and national insurance contributions will not affect the status of the Contractor as self-employed for all other purposes.</w:t>
      </w:r>
      <w:bookmarkEnd w:id="33"/>
      <w:r w:rsidRPr="007674A1">
        <w:rPr>
          <w:sz w:val="24"/>
          <w:szCs w:val="24"/>
        </w:rPr>
        <w:t xml:space="preserve">  </w:t>
      </w:r>
    </w:p>
    <w:p w14:paraId="7F61C540" w14:textId="77777777" w:rsidR="004C441B" w:rsidRPr="007674A1" w:rsidRDefault="004C441B" w:rsidP="004C441B">
      <w:pPr>
        <w:pStyle w:val="Outline2"/>
        <w:numPr>
          <w:ilvl w:val="1"/>
          <w:numId w:val="0"/>
        </w:numPr>
        <w:tabs>
          <w:tab w:val="num" w:pos="851"/>
        </w:tabs>
        <w:overflowPunct/>
        <w:autoSpaceDE/>
        <w:autoSpaceDN/>
        <w:adjustRightInd/>
        <w:spacing w:before="120" w:after="120"/>
        <w:ind w:left="851" w:hanging="851"/>
        <w:textAlignment w:val="auto"/>
        <w:outlineLvl w:val="1"/>
        <w:rPr>
          <w:sz w:val="24"/>
          <w:szCs w:val="24"/>
        </w:rPr>
      </w:pPr>
      <w:r w:rsidRPr="007674A1">
        <w:rPr>
          <w:b/>
          <w:sz w:val="24"/>
          <w:szCs w:val="24"/>
        </w:rPr>
        <w:t>16.9</w:t>
      </w:r>
      <w:r w:rsidRPr="007674A1">
        <w:rPr>
          <w:sz w:val="24"/>
          <w:szCs w:val="24"/>
        </w:rPr>
        <w:tab/>
        <w:t>Without prejudice to the provisions of Clause 16.8 above, the Contractor shall indemnify the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the Department in connection with any such assessment or claim.</w:t>
      </w:r>
    </w:p>
    <w:p w14:paraId="64D91EB6" w14:textId="77777777" w:rsidR="004C441B" w:rsidRPr="007674A1" w:rsidRDefault="004C441B" w:rsidP="004C441B">
      <w:pPr>
        <w:pStyle w:val="Outline2"/>
        <w:numPr>
          <w:ilvl w:val="1"/>
          <w:numId w:val="0"/>
        </w:numPr>
        <w:tabs>
          <w:tab w:val="num" w:pos="851"/>
        </w:tabs>
        <w:overflowPunct/>
        <w:autoSpaceDE/>
        <w:autoSpaceDN/>
        <w:adjustRightInd/>
        <w:spacing w:before="120" w:after="120"/>
        <w:ind w:left="851" w:hanging="851"/>
        <w:textAlignment w:val="auto"/>
        <w:outlineLvl w:val="1"/>
        <w:rPr>
          <w:sz w:val="24"/>
          <w:szCs w:val="24"/>
        </w:rPr>
      </w:pPr>
      <w:r w:rsidRPr="007674A1">
        <w:rPr>
          <w:b/>
          <w:sz w:val="24"/>
          <w:szCs w:val="24"/>
        </w:rPr>
        <w:t>16.10</w:t>
      </w:r>
      <w:r w:rsidRPr="007674A1">
        <w:rPr>
          <w:sz w:val="24"/>
          <w:szCs w:val="24"/>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the Department is obliged as a matter of law to comply with such request. </w:t>
      </w:r>
    </w:p>
    <w:p w14:paraId="787C0CB2" w14:textId="77777777" w:rsidR="004C441B" w:rsidRPr="007674A1" w:rsidRDefault="004C441B" w:rsidP="004C441B">
      <w:pPr>
        <w:pStyle w:val="Outline2"/>
        <w:numPr>
          <w:ilvl w:val="1"/>
          <w:numId w:val="0"/>
        </w:numPr>
        <w:tabs>
          <w:tab w:val="num" w:pos="851"/>
        </w:tabs>
        <w:overflowPunct/>
        <w:autoSpaceDE/>
        <w:autoSpaceDN/>
        <w:adjustRightInd/>
        <w:spacing w:before="120" w:after="120"/>
        <w:ind w:left="851" w:hanging="851"/>
        <w:textAlignment w:val="auto"/>
        <w:outlineLvl w:val="1"/>
        <w:rPr>
          <w:sz w:val="24"/>
          <w:szCs w:val="24"/>
        </w:rPr>
      </w:pPr>
      <w:r w:rsidRPr="007674A1">
        <w:rPr>
          <w:b/>
          <w:sz w:val="24"/>
          <w:szCs w:val="24"/>
        </w:rPr>
        <w:t>16.11</w:t>
      </w:r>
      <w:r w:rsidRPr="007674A1">
        <w:rPr>
          <w:sz w:val="24"/>
          <w:szCs w:val="24"/>
        </w:rPr>
        <w:tab/>
        <w:t>The Contractor shall register for value added tax if and when required by law and shall promptly notify the Department for Work and Pensions of its liability for Class 2 and, where appropriate, Class 4 national insurance contributions.</w:t>
      </w:r>
    </w:p>
    <w:p w14:paraId="4A000E0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EB1027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7B9977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45F51F54" w14:textId="77777777" w:rsidR="004C441B" w:rsidRPr="007674A1" w:rsidRDefault="004C441B" w:rsidP="004C441B">
      <w:pPr>
        <w:rPr>
          <w:rFonts w:ascii="Arial" w:hAnsi="Arial" w:cs="Arial"/>
          <w:b/>
          <w:sz w:val="24"/>
          <w:szCs w:val="24"/>
        </w:rPr>
      </w:pPr>
      <w:r w:rsidRPr="007674A1">
        <w:rPr>
          <w:rFonts w:ascii="Arial" w:hAnsi="Arial" w:cs="Arial"/>
          <w:b/>
          <w:sz w:val="24"/>
          <w:szCs w:val="24"/>
        </w:rPr>
        <w:t>17</w:t>
      </w:r>
      <w:r w:rsidRPr="007674A1">
        <w:rPr>
          <w:rFonts w:ascii="Arial" w:hAnsi="Arial" w:cs="Arial"/>
          <w:b/>
          <w:sz w:val="24"/>
          <w:szCs w:val="24"/>
        </w:rPr>
        <w:tab/>
        <w:t>Data Protection</w:t>
      </w:r>
    </w:p>
    <w:p w14:paraId="67BFA497" w14:textId="77777777" w:rsidR="004C441B" w:rsidRPr="007674A1" w:rsidRDefault="004C441B" w:rsidP="004C441B">
      <w:pPr>
        <w:rPr>
          <w:rFonts w:ascii="Arial" w:hAnsi="Arial" w:cs="Arial"/>
          <w:sz w:val="24"/>
          <w:szCs w:val="24"/>
        </w:rPr>
      </w:pPr>
      <w:r w:rsidRPr="007674A1">
        <w:rPr>
          <w:rFonts w:ascii="Arial" w:hAnsi="Arial" w:cs="Arial"/>
          <w:sz w:val="24"/>
          <w:szCs w:val="24"/>
        </w:rPr>
        <w:t xml:space="preserve"> </w:t>
      </w:r>
    </w:p>
    <w:p w14:paraId="3E1A3535"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w:t>
      </w:r>
      <w:r w:rsidRPr="007674A1">
        <w:rPr>
          <w:rFonts w:ascii="Arial" w:hAnsi="Arial" w:cs="Arial"/>
          <w:sz w:val="24"/>
          <w:szCs w:val="24"/>
        </w:rPr>
        <w:tab/>
        <w:t xml:space="preserve">The Parties acknowledge that for the purposes of the Data Protection Legislation, the Customer is the </w:t>
      </w:r>
      <w:proofErr w:type="gramStart"/>
      <w:r w:rsidRPr="007674A1">
        <w:rPr>
          <w:rFonts w:ascii="Arial" w:hAnsi="Arial" w:cs="Arial"/>
          <w:sz w:val="24"/>
          <w:szCs w:val="24"/>
        </w:rPr>
        <w:t>Controller</w:t>
      </w:r>
      <w:proofErr w:type="gramEnd"/>
      <w:r w:rsidRPr="007674A1">
        <w:rPr>
          <w:rFonts w:ascii="Arial" w:hAnsi="Arial" w:cs="Arial"/>
          <w:sz w:val="24"/>
          <w:szCs w:val="24"/>
        </w:rPr>
        <w:t xml:space="preserve"> and the Contractor is the Processor unless otherwise </w:t>
      </w:r>
      <w:r w:rsidRPr="007674A1">
        <w:rPr>
          <w:rFonts w:ascii="Arial" w:hAnsi="Arial" w:cs="Arial"/>
          <w:sz w:val="24"/>
          <w:szCs w:val="24"/>
        </w:rPr>
        <w:lastRenderedPageBreak/>
        <w:t>specified in Schedule 3a. The only processing that the Processor is authorised to do is listed in Schedule 3a by the Controller and may not be determined by the Processor</w:t>
      </w:r>
    </w:p>
    <w:p w14:paraId="0E7811DE" w14:textId="77777777" w:rsidR="004C441B" w:rsidRPr="007674A1" w:rsidRDefault="004C441B" w:rsidP="004C441B">
      <w:pPr>
        <w:ind w:left="720" w:hanging="720"/>
        <w:rPr>
          <w:rFonts w:ascii="Arial" w:hAnsi="Arial" w:cs="Arial"/>
          <w:sz w:val="24"/>
          <w:szCs w:val="24"/>
        </w:rPr>
      </w:pPr>
    </w:p>
    <w:p w14:paraId="2F521C6F"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17.2</w:t>
      </w:r>
      <w:r w:rsidRPr="007674A1">
        <w:rPr>
          <w:rFonts w:ascii="Arial" w:hAnsi="Arial" w:cs="Arial"/>
          <w:sz w:val="24"/>
          <w:szCs w:val="24"/>
        </w:rPr>
        <w:tab/>
        <w:t>The Processor shall notify the Controller immediately if it considers that any of the Controller's instructions infringe the Data Protection Legislation.</w:t>
      </w:r>
    </w:p>
    <w:p w14:paraId="7C199D4C" w14:textId="77777777" w:rsidR="004C441B" w:rsidRPr="007674A1" w:rsidRDefault="004C441B" w:rsidP="004C441B">
      <w:pPr>
        <w:rPr>
          <w:rFonts w:ascii="Arial" w:hAnsi="Arial" w:cs="Arial"/>
          <w:sz w:val="24"/>
          <w:szCs w:val="24"/>
        </w:rPr>
      </w:pPr>
    </w:p>
    <w:p w14:paraId="7DB457AE"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17.3</w:t>
      </w:r>
      <w:r w:rsidRPr="007674A1">
        <w:rPr>
          <w:rFonts w:ascii="Arial" w:hAnsi="Arial" w:cs="Arial"/>
          <w:sz w:val="24"/>
          <w:szCs w:val="24"/>
        </w:rPr>
        <w:tab/>
        <w:t xml:space="preserve">The Processor shall provide all reasonable assistance to the Controller in the preparation of any Data Protection Impact Assessment prior to commencing any processing.  Such assistance may, at the discretion of the Controller, include: </w:t>
      </w:r>
    </w:p>
    <w:p w14:paraId="0A949DC8" w14:textId="77777777" w:rsidR="004C441B" w:rsidRPr="007674A1" w:rsidRDefault="004C441B" w:rsidP="004C441B">
      <w:pPr>
        <w:ind w:left="720" w:hanging="720"/>
        <w:rPr>
          <w:rFonts w:ascii="Arial" w:hAnsi="Arial" w:cs="Arial"/>
          <w:sz w:val="24"/>
          <w:szCs w:val="24"/>
        </w:rPr>
      </w:pPr>
    </w:p>
    <w:p w14:paraId="0275C6F8"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a systematic description of the envisaged processing operations and the purpose of the </w:t>
      </w:r>
      <w:proofErr w:type="gramStart"/>
      <w:r w:rsidRPr="007674A1">
        <w:rPr>
          <w:rFonts w:ascii="Arial" w:hAnsi="Arial" w:cs="Arial"/>
          <w:sz w:val="24"/>
          <w:szCs w:val="24"/>
        </w:rPr>
        <w:t>processing;</w:t>
      </w:r>
      <w:proofErr w:type="gramEnd"/>
      <w:r w:rsidRPr="007674A1">
        <w:rPr>
          <w:rFonts w:ascii="Arial" w:hAnsi="Arial" w:cs="Arial"/>
          <w:sz w:val="24"/>
          <w:szCs w:val="24"/>
        </w:rPr>
        <w:t xml:space="preserve"> </w:t>
      </w:r>
    </w:p>
    <w:p w14:paraId="7B5ECC3E"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an assessment of the necessity and proportionality of the processing operations in relation to the </w:t>
      </w:r>
      <w:proofErr w:type="gramStart"/>
      <w:r w:rsidRPr="007674A1">
        <w:rPr>
          <w:rFonts w:ascii="Arial" w:hAnsi="Arial" w:cs="Arial"/>
          <w:sz w:val="24"/>
          <w:szCs w:val="24"/>
        </w:rPr>
        <w:t>Services;</w:t>
      </w:r>
      <w:proofErr w:type="gramEnd"/>
      <w:r w:rsidRPr="007674A1">
        <w:rPr>
          <w:rFonts w:ascii="Arial" w:hAnsi="Arial" w:cs="Arial"/>
          <w:sz w:val="24"/>
          <w:szCs w:val="24"/>
        </w:rPr>
        <w:t xml:space="preserve"> </w:t>
      </w:r>
    </w:p>
    <w:p w14:paraId="7ECE508C"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an assessment of the risks to the rights and freedoms of Data Subjects; and </w:t>
      </w:r>
    </w:p>
    <w:p w14:paraId="4BF4FC86"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the measures envisaged to address the risks, including safeguards, security measures and mechanisms to ensure the protection of Personal Data. </w:t>
      </w:r>
    </w:p>
    <w:p w14:paraId="10888FA7" w14:textId="77777777" w:rsidR="004C441B" w:rsidRPr="007674A1" w:rsidRDefault="004C441B" w:rsidP="004C441B">
      <w:pPr>
        <w:rPr>
          <w:rFonts w:ascii="Arial" w:hAnsi="Arial" w:cs="Arial"/>
          <w:sz w:val="24"/>
          <w:szCs w:val="24"/>
        </w:rPr>
      </w:pPr>
      <w:r w:rsidRPr="007674A1">
        <w:rPr>
          <w:rFonts w:ascii="Arial" w:hAnsi="Arial" w:cs="Arial"/>
          <w:sz w:val="24"/>
          <w:szCs w:val="24"/>
        </w:rPr>
        <w:t xml:space="preserve"> </w:t>
      </w:r>
    </w:p>
    <w:p w14:paraId="61FBAD84"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17.4</w:t>
      </w:r>
      <w:r w:rsidRPr="007674A1">
        <w:rPr>
          <w:rFonts w:ascii="Arial" w:hAnsi="Arial" w:cs="Arial"/>
          <w:sz w:val="24"/>
          <w:szCs w:val="24"/>
        </w:rPr>
        <w:tab/>
        <w:t xml:space="preserve">The Processor shall, in relation to any Personal Data processed in connection with its obligations under this Contract: </w:t>
      </w:r>
    </w:p>
    <w:p w14:paraId="0F3C9578" w14:textId="77777777" w:rsidR="004C441B" w:rsidRPr="007674A1" w:rsidRDefault="004C441B" w:rsidP="004C441B">
      <w:pPr>
        <w:ind w:left="720" w:hanging="720"/>
        <w:rPr>
          <w:rFonts w:ascii="Arial" w:hAnsi="Arial" w:cs="Arial"/>
          <w:sz w:val="24"/>
          <w:szCs w:val="24"/>
        </w:rPr>
      </w:pPr>
    </w:p>
    <w:p w14:paraId="223EE161"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process that Personal Data only in accordance with Schedule 3</w:t>
      </w:r>
      <w:proofErr w:type="gramStart"/>
      <w:r w:rsidRPr="007674A1">
        <w:rPr>
          <w:rFonts w:ascii="Arial" w:hAnsi="Arial" w:cs="Arial"/>
          <w:sz w:val="24"/>
          <w:szCs w:val="24"/>
        </w:rPr>
        <w:t>a ,</w:t>
      </w:r>
      <w:proofErr w:type="gramEnd"/>
      <w:r w:rsidRPr="007674A1">
        <w:rPr>
          <w:rFonts w:ascii="Arial" w:hAnsi="Arial" w:cs="Arial"/>
          <w:sz w:val="24"/>
          <w:szCs w:val="24"/>
        </w:rPr>
        <w:t xml:space="preserve"> unless the Processor is required to do otherwise by Law. If it is so </w:t>
      </w:r>
      <w:proofErr w:type="gramStart"/>
      <w:r w:rsidRPr="007674A1">
        <w:rPr>
          <w:rFonts w:ascii="Arial" w:hAnsi="Arial" w:cs="Arial"/>
          <w:sz w:val="24"/>
          <w:szCs w:val="24"/>
        </w:rPr>
        <w:t>required</w:t>
      </w:r>
      <w:proofErr w:type="gramEnd"/>
      <w:r w:rsidRPr="007674A1">
        <w:rPr>
          <w:rFonts w:ascii="Arial" w:hAnsi="Arial" w:cs="Arial"/>
          <w:sz w:val="24"/>
          <w:szCs w:val="24"/>
        </w:rPr>
        <w:t xml:space="preserve"> the Processor shall promptly notify the Controller before processing the Personal Data unless prohibited by Law; </w:t>
      </w:r>
    </w:p>
    <w:p w14:paraId="61591656" w14:textId="77777777" w:rsidR="004C441B" w:rsidRPr="007674A1" w:rsidRDefault="004C441B" w:rsidP="004C441B">
      <w:pPr>
        <w:ind w:left="1440" w:hanging="720"/>
        <w:rPr>
          <w:rFonts w:ascii="Arial" w:hAnsi="Arial" w:cs="Arial"/>
          <w:sz w:val="24"/>
          <w:szCs w:val="24"/>
        </w:rPr>
      </w:pPr>
    </w:p>
    <w:p w14:paraId="31BAC1C0"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64A7BACA" w14:textId="77777777" w:rsidR="004C441B" w:rsidRPr="007674A1" w:rsidRDefault="004C441B" w:rsidP="004C441B">
      <w:pPr>
        <w:ind w:left="1440" w:hanging="720"/>
        <w:rPr>
          <w:rFonts w:ascii="Arial" w:hAnsi="Arial" w:cs="Arial"/>
          <w:sz w:val="24"/>
          <w:szCs w:val="24"/>
        </w:rPr>
      </w:pPr>
    </w:p>
    <w:p w14:paraId="11B5C1A2" w14:textId="77777777" w:rsidR="004C441B" w:rsidRPr="007674A1" w:rsidRDefault="004C441B" w:rsidP="004C441B">
      <w:pPr>
        <w:ind w:left="1440"/>
        <w:rPr>
          <w:rFonts w:ascii="Arial" w:hAnsi="Arial" w:cs="Arial"/>
          <w:sz w:val="24"/>
          <w:szCs w:val="24"/>
        </w:rPr>
      </w:pPr>
      <w:r w:rsidRPr="007674A1">
        <w:rPr>
          <w:rFonts w:ascii="Arial" w:hAnsi="Arial" w:cs="Arial"/>
          <w:sz w:val="24"/>
          <w:szCs w:val="24"/>
        </w:rPr>
        <w:t>(</w:t>
      </w:r>
      <w:proofErr w:type="spellStart"/>
      <w:r w:rsidRPr="007674A1">
        <w:rPr>
          <w:rFonts w:ascii="Arial" w:hAnsi="Arial" w:cs="Arial"/>
          <w:sz w:val="24"/>
          <w:szCs w:val="24"/>
        </w:rPr>
        <w:t>i</w:t>
      </w:r>
      <w:proofErr w:type="spellEnd"/>
      <w:r w:rsidRPr="007674A1">
        <w:rPr>
          <w:rFonts w:ascii="Arial" w:hAnsi="Arial" w:cs="Arial"/>
          <w:sz w:val="24"/>
          <w:szCs w:val="24"/>
        </w:rPr>
        <w:t>)</w:t>
      </w:r>
      <w:r w:rsidRPr="007674A1">
        <w:rPr>
          <w:rFonts w:ascii="Arial" w:hAnsi="Arial" w:cs="Arial"/>
          <w:sz w:val="24"/>
          <w:szCs w:val="24"/>
        </w:rPr>
        <w:tab/>
        <w:t xml:space="preserve">nature of the data to be </w:t>
      </w:r>
      <w:proofErr w:type="gramStart"/>
      <w:r w:rsidRPr="007674A1">
        <w:rPr>
          <w:rFonts w:ascii="Arial" w:hAnsi="Arial" w:cs="Arial"/>
          <w:sz w:val="24"/>
          <w:szCs w:val="24"/>
        </w:rPr>
        <w:t>protected;</w:t>
      </w:r>
      <w:proofErr w:type="gramEnd"/>
      <w:r w:rsidRPr="007674A1">
        <w:rPr>
          <w:rFonts w:ascii="Arial" w:hAnsi="Arial" w:cs="Arial"/>
          <w:sz w:val="24"/>
          <w:szCs w:val="24"/>
        </w:rPr>
        <w:t xml:space="preserve"> </w:t>
      </w:r>
    </w:p>
    <w:p w14:paraId="04D22D0F" w14:textId="77777777" w:rsidR="004C441B" w:rsidRPr="007674A1" w:rsidRDefault="004C441B" w:rsidP="004C441B">
      <w:pPr>
        <w:ind w:left="1440"/>
        <w:rPr>
          <w:rFonts w:ascii="Arial" w:hAnsi="Arial" w:cs="Arial"/>
          <w:sz w:val="24"/>
          <w:szCs w:val="24"/>
        </w:rPr>
      </w:pPr>
      <w:r w:rsidRPr="007674A1">
        <w:rPr>
          <w:rFonts w:ascii="Arial" w:hAnsi="Arial" w:cs="Arial"/>
          <w:sz w:val="24"/>
          <w:szCs w:val="24"/>
        </w:rPr>
        <w:t>(ii)</w:t>
      </w:r>
      <w:r w:rsidRPr="007674A1">
        <w:rPr>
          <w:rFonts w:ascii="Arial" w:hAnsi="Arial" w:cs="Arial"/>
          <w:sz w:val="24"/>
          <w:szCs w:val="24"/>
        </w:rPr>
        <w:tab/>
        <w:t xml:space="preserve">harm that might result from a Data Loss </w:t>
      </w:r>
      <w:proofErr w:type="gramStart"/>
      <w:r w:rsidRPr="007674A1">
        <w:rPr>
          <w:rFonts w:ascii="Arial" w:hAnsi="Arial" w:cs="Arial"/>
          <w:sz w:val="24"/>
          <w:szCs w:val="24"/>
        </w:rPr>
        <w:t>Event;</w:t>
      </w:r>
      <w:proofErr w:type="gramEnd"/>
      <w:r w:rsidRPr="007674A1">
        <w:rPr>
          <w:rFonts w:ascii="Arial" w:hAnsi="Arial" w:cs="Arial"/>
          <w:sz w:val="24"/>
          <w:szCs w:val="24"/>
        </w:rPr>
        <w:t xml:space="preserve"> </w:t>
      </w:r>
    </w:p>
    <w:p w14:paraId="0E175DB0" w14:textId="77777777" w:rsidR="004C441B" w:rsidRPr="007674A1" w:rsidRDefault="004C441B" w:rsidP="004C441B">
      <w:pPr>
        <w:ind w:left="1440"/>
        <w:rPr>
          <w:rFonts w:ascii="Arial" w:hAnsi="Arial" w:cs="Arial"/>
          <w:sz w:val="24"/>
          <w:szCs w:val="24"/>
        </w:rPr>
      </w:pPr>
      <w:r w:rsidRPr="007674A1">
        <w:rPr>
          <w:rFonts w:ascii="Arial" w:hAnsi="Arial" w:cs="Arial"/>
          <w:sz w:val="24"/>
          <w:szCs w:val="24"/>
        </w:rPr>
        <w:t>(iii)</w:t>
      </w:r>
      <w:r w:rsidRPr="007674A1">
        <w:rPr>
          <w:rFonts w:ascii="Arial" w:hAnsi="Arial" w:cs="Arial"/>
          <w:sz w:val="24"/>
          <w:szCs w:val="24"/>
        </w:rPr>
        <w:tab/>
        <w:t xml:space="preserve">state of technological development; and </w:t>
      </w:r>
    </w:p>
    <w:p w14:paraId="3171D61F" w14:textId="77777777" w:rsidR="004C441B" w:rsidRPr="007674A1" w:rsidRDefault="004C441B" w:rsidP="004C441B">
      <w:pPr>
        <w:ind w:left="1440"/>
        <w:rPr>
          <w:rFonts w:ascii="Arial" w:hAnsi="Arial" w:cs="Arial"/>
          <w:sz w:val="24"/>
          <w:szCs w:val="24"/>
        </w:rPr>
      </w:pPr>
      <w:r w:rsidRPr="007674A1">
        <w:rPr>
          <w:rFonts w:ascii="Arial" w:hAnsi="Arial" w:cs="Arial"/>
          <w:sz w:val="24"/>
          <w:szCs w:val="24"/>
        </w:rPr>
        <w:t>(iv)</w:t>
      </w:r>
      <w:r w:rsidRPr="007674A1">
        <w:rPr>
          <w:rFonts w:ascii="Arial" w:hAnsi="Arial" w:cs="Arial"/>
          <w:sz w:val="24"/>
          <w:szCs w:val="24"/>
        </w:rPr>
        <w:tab/>
        <w:t xml:space="preserve">cost of implementing any </w:t>
      </w:r>
      <w:proofErr w:type="gramStart"/>
      <w:r w:rsidRPr="007674A1">
        <w:rPr>
          <w:rFonts w:ascii="Arial" w:hAnsi="Arial" w:cs="Arial"/>
          <w:sz w:val="24"/>
          <w:szCs w:val="24"/>
        </w:rPr>
        <w:t>measures;</w:t>
      </w:r>
      <w:proofErr w:type="gramEnd"/>
      <w:r w:rsidRPr="007674A1">
        <w:rPr>
          <w:rFonts w:ascii="Arial" w:hAnsi="Arial" w:cs="Arial"/>
          <w:sz w:val="24"/>
          <w:szCs w:val="24"/>
        </w:rPr>
        <w:t xml:space="preserve"> </w:t>
      </w:r>
    </w:p>
    <w:p w14:paraId="77302B0A" w14:textId="77777777" w:rsidR="004C441B" w:rsidRPr="007674A1" w:rsidRDefault="004C441B" w:rsidP="004C441B">
      <w:pPr>
        <w:rPr>
          <w:rFonts w:ascii="Arial" w:hAnsi="Arial" w:cs="Arial"/>
          <w:sz w:val="24"/>
          <w:szCs w:val="24"/>
        </w:rPr>
      </w:pPr>
      <w:r w:rsidRPr="007674A1">
        <w:rPr>
          <w:rFonts w:ascii="Arial" w:hAnsi="Arial" w:cs="Arial"/>
          <w:sz w:val="24"/>
          <w:szCs w:val="24"/>
        </w:rPr>
        <w:t xml:space="preserve"> </w:t>
      </w:r>
    </w:p>
    <w:p w14:paraId="0DF01F4A" w14:textId="77777777" w:rsidR="004C441B" w:rsidRPr="007674A1" w:rsidRDefault="004C441B" w:rsidP="004C441B">
      <w:pPr>
        <w:ind w:left="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 ensure </w:t>
      </w:r>
      <w:proofErr w:type="gramStart"/>
      <w:r w:rsidRPr="007674A1">
        <w:rPr>
          <w:rFonts w:ascii="Arial" w:hAnsi="Arial" w:cs="Arial"/>
          <w:sz w:val="24"/>
          <w:szCs w:val="24"/>
        </w:rPr>
        <w:t>that :</w:t>
      </w:r>
      <w:proofErr w:type="gramEnd"/>
      <w:r w:rsidRPr="007674A1">
        <w:rPr>
          <w:rFonts w:ascii="Arial" w:hAnsi="Arial" w:cs="Arial"/>
          <w:sz w:val="24"/>
          <w:szCs w:val="24"/>
        </w:rPr>
        <w:t xml:space="preserve"> </w:t>
      </w:r>
    </w:p>
    <w:p w14:paraId="4FED08B6" w14:textId="77777777" w:rsidR="004C441B" w:rsidRPr="007674A1" w:rsidRDefault="004C441B" w:rsidP="004C441B">
      <w:pPr>
        <w:rPr>
          <w:rFonts w:ascii="Arial" w:hAnsi="Arial" w:cs="Arial"/>
          <w:sz w:val="24"/>
          <w:szCs w:val="24"/>
        </w:rPr>
      </w:pPr>
    </w:p>
    <w:p w14:paraId="53741C1C"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w:t>
      </w:r>
      <w:proofErr w:type="spellStart"/>
      <w:r w:rsidRPr="007674A1">
        <w:rPr>
          <w:rFonts w:ascii="Arial" w:hAnsi="Arial" w:cs="Arial"/>
          <w:sz w:val="24"/>
          <w:szCs w:val="24"/>
        </w:rPr>
        <w:t>i</w:t>
      </w:r>
      <w:proofErr w:type="spellEnd"/>
      <w:r w:rsidRPr="007674A1">
        <w:rPr>
          <w:rFonts w:ascii="Arial" w:hAnsi="Arial" w:cs="Arial"/>
          <w:sz w:val="24"/>
          <w:szCs w:val="24"/>
        </w:rPr>
        <w:t>)</w:t>
      </w:r>
      <w:r w:rsidRPr="007674A1">
        <w:rPr>
          <w:rFonts w:ascii="Arial" w:hAnsi="Arial" w:cs="Arial"/>
          <w:sz w:val="24"/>
          <w:szCs w:val="24"/>
        </w:rPr>
        <w:tab/>
        <w:t>the Processor Personnel do not process Personal Data except in accordance with this Contract (and in particular Schedule 3a</w:t>
      </w:r>
      <w:proofErr w:type="gramStart"/>
      <w:r w:rsidRPr="007674A1">
        <w:rPr>
          <w:rFonts w:ascii="Arial" w:hAnsi="Arial" w:cs="Arial"/>
          <w:sz w:val="24"/>
          <w:szCs w:val="24"/>
        </w:rPr>
        <w:t>);</w:t>
      </w:r>
      <w:proofErr w:type="gramEnd"/>
      <w:r w:rsidRPr="007674A1">
        <w:rPr>
          <w:rFonts w:ascii="Arial" w:hAnsi="Arial" w:cs="Arial"/>
          <w:sz w:val="24"/>
          <w:szCs w:val="24"/>
        </w:rPr>
        <w:t xml:space="preserve"> </w:t>
      </w:r>
    </w:p>
    <w:p w14:paraId="286750E4"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(ii)</w:t>
      </w:r>
      <w:r w:rsidRPr="007674A1">
        <w:rPr>
          <w:rFonts w:ascii="Arial" w:hAnsi="Arial" w:cs="Arial"/>
          <w:sz w:val="24"/>
          <w:szCs w:val="24"/>
        </w:rPr>
        <w:tab/>
        <w:t xml:space="preserve">it takes all reasonable steps to ensure the reliability and integrity of any Processor Personnel who have access to the Personal Data and ensure that they: </w:t>
      </w:r>
    </w:p>
    <w:p w14:paraId="1E96F1D4" w14:textId="77777777" w:rsidR="004C441B" w:rsidRPr="007674A1" w:rsidRDefault="004C441B" w:rsidP="004C441B">
      <w:pPr>
        <w:ind w:left="1440" w:hanging="720"/>
        <w:rPr>
          <w:rFonts w:ascii="Arial" w:hAnsi="Arial" w:cs="Arial"/>
          <w:sz w:val="24"/>
          <w:szCs w:val="24"/>
        </w:rPr>
      </w:pPr>
    </w:p>
    <w:p w14:paraId="1FC811EF" w14:textId="77777777" w:rsidR="004C441B" w:rsidRPr="007674A1" w:rsidRDefault="004C441B" w:rsidP="004C441B">
      <w:pPr>
        <w:ind w:left="216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are aware of and comply with the Processor’s duties under this </w:t>
      </w:r>
      <w:proofErr w:type="gramStart"/>
      <w:r w:rsidRPr="007674A1">
        <w:rPr>
          <w:rFonts w:ascii="Arial" w:hAnsi="Arial" w:cs="Arial"/>
          <w:sz w:val="24"/>
          <w:szCs w:val="24"/>
        </w:rPr>
        <w:t>clause;</w:t>
      </w:r>
      <w:proofErr w:type="gramEnd"/>
      <w:r w:rsidRPr="007674A1">
        <w:rPr>
          <w:rFonts w:ascii="Arial" w:hAnsi="Arial" w:cs="Arial"/>
          <w:sz w:val="24"/>
          <w:szCs w:val="24"/>
        </w:rPr>
        <w:t xml:space="preserve"> </w:t>
      </w:r>
    </w:p>
    <w:p w14:paraId="5964AEFA" w14:textId="77777777" w:rsidR="004C441B" w:rsidRPr="007674A1" w:rsidRDefault="004C441B" w:rsidP="004C441B">
      <w:pPr>
        <w:ind w:left="216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are subject to appropriate confidentiality undertakings with the Processor or any Sub-</w:t>
      </w:r>
      <w:proofErr w:type="gramStart"/>
      <w:r w:rsidRPr="007674A1">
        <w:rPr>
          <w:rFonts w:ascii="Arial" w:hAnsi="Arial" w:cs="Arial"/>
          <w:sz w:val="24"/>
          <w:szCs w:val="24"/>
        </w:rPr>
        <w:t>processor;</w:t>
      </w:r>
      <w:proofErr w:type="gramEnd"/>
      <w:r w:rsidRPr="007674A1">
        <w:rPr>
          <w:rFonts w:ascii="Arial" w:hAnsi="Arial" w:cs="Arial"/>
          <w:sz w:val="24"/>
          <w:szCs w:val="24"/>
        </w:rPr>
        <w:t xml:space="preserve"> </w:t>
      </w:r>
    </w:p>
    <w:p w14:paraId="06998CA8" w14:textId="77777777" w:rsidR="004C441B" w:rsidRPr="007674A1" w:rsidRDefault="004C441B" w:rsidP="004C441B">
      <w:pPr>
        <w:ind w:left="216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are informed of the confidential nature of the Personal Data and do not publish, disclose or divulge any of the Personal Data to any third Party </w:t>
      </w:r>
      <w:r w:rsidRPr="007674A1">
        <w:rPr>
          <w:rFonts w:ascii="Arial" w:hAnsi="Arial" w:cs="Arial"/>
          <w:sz w:val="24"/>
          <w:szCs w:val="24"/>
        </w:rPr>
        <w:lastRenderedPageBreak/>
        <w:t xml:space="preserve">unless directed in writing to do so by the Controller or as otherwise permitted by this Contract; and </w:t>
      </w:r>
    </w:p>
    <w:p w14:paraId="4BB5C8B8" w14:textId="77777777" w:rsidR="004C441B" w:rsidRPr="007674A1" w:rsidRDefault="004C441B" w:rsidP="004C441B">
      <w:pPr>
        <w:ind w:left="216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have undergone adequate training in the use, care, protection and handling of Personal Data; and </w:t>
      </w:r>
    </w:p>
    <w:p w14:paraId="17E223D2" w14:textId="77777777" w:rsidR="004C441B" w:rsidRPr="007674A1" w:rsidRDefault="004C441B" w:rsidP="004C441B">
      <w:pPr>
        <w:ind w:left="2160" w:hanging="720"/>
        <w:rPr>
          <w:rFonts w:ascii="Arial" w:hAnsi="Arial" w:cs="Arial"/>
          <w:sz w:val="24"/>
          <w:szCs w:val="24"/>
        </w:rPr>
      </w:pPr>
    </w:p>
    <w:p w14:paraId="5984F51F"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not transfer Personal Data outside of the EU unless the prior written consent of the Controller has been obtained and the following conditions are fulfilled: </w:t>
      </w:r>
    </w:p>
    <w:p w14:paraId="5CBC8B30" w14:textId="77777777" w:rsidR="004C441B" w:rsidRPr="007674A1" w:rsidRDefault="004C441B" w:rsidP="004C441B">
      <w:pPr>
        <w:ind w:left="720" w:hanging="720"/>
        <w:rPr>
          <w:rFonts w:ascii="Arial" w:hAnsi="Arial" w:cs="Arial"/>
          <w:sz w:val="24"/>
          <w:szCs w:val="24"/>
        </w:rPr>
      </w:pPr>
    </w:p>
    <w:p w14:paraId="4834A3FA"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w:t>
      </w:r>
      <w:proofErr w:type="spellStart"/>
      <w:r w:rsidRPr="007674A1">
        <w:rPr>
          <w:rFonts w:ascii="Arial" w:hAnsi="Arial" w:cs="Arial"/>
          <w:sz w:val="24"/>
          <w:szCs w:val="24"/>
        </w:rPr>
        <w:t>i</w:t>
      </w:r>
      <w:proofErr w:type="spellEnd"/>
      <w:r w:rsidRPr="007674A1">
        <w:rPr>
          <w:rFonts w:ascii="Arial" w:hAnsi="Arial" w:cs="Arial"/>
          <w:sz w:val="24"/>
          <w:szCs w:val="24"/>
        </w:rPr>
        <w:t>)</w:t>
      </w:r>
      <w:r w:rsidRPr="007674A1">
        <w:rPr>
          <w:rFonts w:ascii="Arial" w:hAnsi="Arial" w:cs="Arial"/>
          <w:sz w:val="24"/>
          <w:szCs w:val="24"/>
        </w:rPr>
        <w:tab/>
        <w:t xml:space="preserve">the Controller or the Processor has provided appropriate safeguards in relation to the transfer (whether in accordance with GDPR Article 46 or LED Article 37) as determined by the </w:t>
      </w:r>
      <w:proofErr w:type="gramStart"/>
      <w:r w:rsidRPr="007674A1">
        <w:rPr>
          <w:rFonts w:ascii="Arial" w:hAnsi="Arial" w:cs="Arial"/>
          <w:sz w:val="24"/>
          <w:szCs w:val="24"/>
        </w:rPr>
        <w:t>Controller;</w:t>
      </w:r>
      <w:proofErr w:type="gramEnd"/>
      <w:r w:rsidRPr="007674A1">
        <w:rPr>
          <w:rFonts w:ascii="Arial" w:hAnsi="Arial" w:cs="Arial"/>
          <w:sz w:val="24"/>
          <w:szCs w:val="24"/>
        </w:rPr>
        <w:t xml:space="preserve"> </w:t>
      </w:r>
    </w:p>
    <w:p w14:paraId="26838B1C"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(ii)</w:t>
      </w:r>
      <w:r w:rsidRPr="007674A1">
        <w:rPr>
          <w:rFonts w:ascii="Arial" w:hAnsi="Arial" w:cs="Arial"/>
          <w:sz w:val="24"/>
          <w:szCs w:val="24"/>
        </w:rPr>
        <w:tab/>
        <w:t xml:space="preserve">the Data Subject has enforceable rights and effective legal </w:t>
      </w:r>
      <w:proofErr w:type="gramStart"/>
      <w:r w:rsidRPr="007674A1">
        <w:rPr>
          <w:rFonts w:ascii="Arial" w:hAnsi="Arial" w:cs="Arial"/>
          <w:sz w:val="24"/>
          <w:szCs w:val="24"/>
        </w:rPr>
        <w:t>remedies;</w:t>
      </w:r>
      <w:proofErr w:type="gramEnd"/>
      <w:r w:rsidRPr="007674A1">
        <w:rPr>
          <w:rFonts w:ascii="Arial" w:hAnsi="Arial" w:cs="Arial"/>
          <w:sz w:val="24"/>
          <w:szCs w:val="24"/>
        </w:rPr>
        <w:t xml:space="preserve"> </w:t>
      </w:r>
    </w:p>
    <w:p w14:paraId="1F7C6A1F"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(iii)</w:t>
      </w:r>
      <w:r w:rsidRPr="007674A1">
        <w:rPr>
          <w:rFonts w:ascii="Arial" w:hAnsi="Arial" w:cs="Arial"/>
          <w:sz w:val="24"/>
          <w:szCs w:val="24"/>
        </w:rPr>
        <w:tab/>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02FFDC8A"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(iv)</w:t>
      </w:r>
      <w:r w:rsidRPr="007674A1">
        <w:rPr>
          <w:rFonts w:ascii="Arial" w:hAnsi="Arial" w:cs="Arial"/>
          <w:sz w:val="24"/>
          <w:szCs w:val="24"/>
        </w:rPr>
        <w:tab/>
        <w:t xml:space="preserve">the Processor complies with any reasonable instructions notified to it in advance by the Controller with respect to the processing of the Personal </w:t>
      </w:r>
      <w:proofErr w:type="gramStart"/>
      <w:r w:rsidRPr="007674A1">
        <w:rPr>
          <w:rFonts w:ascii="Arial" w:hAnsi="Arial" w:cs="Arial"/>
          <w:sz w:val="24"/>
          <w:szCs w:val="24"/>
        </w:rPr>
        <w:t>Data;</w:t>
      </w:r>
      <w:proofErr w:type="gramEnd"/>
      <w:r w:rsidRPr="007674A1">
        <w:rPr>
          <w:rFonts w:ascii="Arial" w:hAnsi="Arial" w:cs="Arial"/>
          <w:sz w:val="24"/>
          <w:szCs w:val="24"/>
        </w:rPr>
        <w:t xml:space="preserve"> </w:t>
      </w:r>
    </w:p>
    <w:p w14:paraId="2CBC533B" w14:textId="77777777" w:rsidR="004C441B" w:rsidRPr="007674A1" w:rsidRDefault="004C441B" w:rsidP="004C441B">
      <w:pPr>
        <w:ind w:left="1440" w:hanging="720"/>
        <w:rPr>
          <w:rFonts w:ascii="Arial" w:hAnsi="Arial" w:cs="Arial"/>
          <w:sz w:val="24"/>
          <w:szCs w:val="24"/>
        </w:rPr>
      </w:pPr>
    </w:p>
    <w:p w14:paraId="4FD1C1A5"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(e)</w:t>
      </w:r>
      <w:r w:rsidRPr="007674A1">
        <w:rPr>
          <w:rFonts w:ascii="Arial" w:hAnsi="Arial" w:cs="Arial"/>
          <w:sz w:val="24"/>
          <w:szCs w:val="24"/>
        </w:rPr>
        <w:tab/>
        <w:t xml:space="preserve">at the written direction of the Controller, delete or return Personal Data (and any copies of it) to the Controller on termination of the Contract unless the Processor is required by Law to retain the Personal Data.  </w:t>
      </w:r>
    </w:p>
    <w:p w14:paraId="3CFEC529" w14:textId="77777777" w:rsidR="004C441B" w:rsidRPr="007674A1" w:rsidRDefault="004C441B" w:rsidP="004C441B">
      <w:pPr>
        <w:ind w:left="720" w:hanging="720"/>
        <w:rPr>
          <w:rFonts w:ascii="Arial" w:hAnsi="Arial" w:cs="Arial"/>
          <w:sz w:val="24"/>
          <w:szCs w:val="24"/>
        </w:rPr>
      </w:pPr>
    </w:p>
    <w:p w14:paraId="14DE9728"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17.5</w:t>
      </w:r>
      <w:r w:rsidRPr="007674A1">
        <w:rPr>
          <w:rFonts w:ascii="Arial" w:hAnsi="Arial" w:cs="Arial"/>
          <w:sz w:val="24"/>
          <w:szCs w:val="24"/>
        </w:rPr>
        <w:tab/>
        <w:t xml:space="preserve">Subject to clause 17.6, the Processor shall notify the Controller immediately if it: </w:t>
      </w:r>
    </w:p>
    <w:p w14:paraId="3A59842B" w14:textId="77777777" w:rsidR="004C441B" w:rsidRPr="007674A1" w:rsidRDefault="004C441B" w:rsidP="004C441B">
      <w:pPr>
        <w:ind w:left="720" w:hanging="720"/>
        <w:rPr>
          <w:rFonts w:ascii="Arial" w:hAnsi="Arial" w:cs="Arial"/>
          <w:sz w:val="24"/>
          <w:szCs w:val="24"/>
        </w:rPr>
      </w:pPr>
    </w:p>
    <w:p w14:paraId="173026A9"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receives a Data Subject Request (or purported Data Subject Request</w:t>
      </w:r>
      <w:proofErr w:type="gramStart"/>
      <w:r w:rsidRPr="007674A1">
        <w:rPr>
          <w:rFonts w:ascii="Arial" w:hAnsi="Arial" w:cs="Arial"/>
          <w:sz w:val="24"/>
          <w:szCs w:val="24"/>
        </w:rPr>
        <w:t>);</w:t>
      </w:r>
      <w:proofErr w:type="gramEnd"/>
      <w:r w:rsidRPr="007674A1">
        <w:rPr>
          <w:rFonts w:ascii="Arial" w:hAnsi="Arial" w:cs="Arial"/>
          <w:sz w:val="24"/>
          <w:szCs w:val="24"/>
        </w:rPr>
        <w:t xml:space="preserve"> </w:t>
      </w:r>
    </w:p>
    <w:p w14:paraId="2D47EE59"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receives a request to rectify, block or erase any Personal </w:t>
      </w:r>
      <w:proofErr w:type="gramStart"/>
      <w:r w:rsidRPr="007674A1">
        <w:rPr>
          <w:rFonts w:ascii="Arial" w:hAnsi="Arial" w:cs="Arial"/>
          <w:sz w:val="24"/>
          <w:szCs w:val="24"/>
        </w:rPr>
        <w:t>Data;</w:t>
      </w:r>
      <w:proofErr w:type="gramEnd"/>
      <w:r w:rsidRPr="007674A1">
        <w:rPr>
          <w:rFonts w:ascii="Arial" w:hAnsi="Arial" w:cs="Arial"/>
          <w:sz w:val="24"/>
          <w:szCs w:val="24"/>
        </w:rPr>
        <w:t xml:space="preserve">  </w:t>
      </w:r>
    </w:p>
    <w:p w14:paraId="3B8F94B7"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receives any other request, complaint or communication relating to either Party's obligations under the Data Protection </w:t>
      </w:r>
      <w:proofErr w:type="gramStart"/>
      <w:r w:rsidRPr="007674A1">
        <w:rPr>
          <w:rFonts w:ascii="Arial" w:hAnsi="Arial" w:cs="Arial"/>
          <w:sz w:val="24"/>
          <w:szCs w:val="24"/>
        </w:rPr>
        <w:t>Legislation;</w:t>
      </w:r>
      <w:proofErr w:type="gramEnd"/>
      <w:r w:rsidRPr="007674A1">
        <w:rPr>
          <w:rFonts w:ascii="Arial" w:hAnsi="Arial" w:cs="Arial"/>
          <w:sz w:val="24"/>
          <w:szCs w:val="24"/>
        </w:rPr>
        <w:t xml:space="preserve">  </w:t>
      </w:r>
    </w:p>
    <w:p w14:paraId="0E48F5CB"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receives any communication from the Information Commissioner or any other regulatory authority in connection with Personal Data processed under this </w:t>
      </w:r>
      <w:proofErr w:type="gramStart"/>
      <w:r w:rsidRPr="007674A1">
        <w:rPr>
          <w:rFonts w:ascii="Arial" w:hAnsi="Arial" w:cs="Arial"/>
          <w:sz w:val="24"/>
          <w:szCs w:val="24"/>
        </w:rPr>
        <w:t>Contract;</w:t>
      </w:r>
      <w:proofErr w:type="gramEnd"/>
      <w:r w:rsidRPr="007674A1">
        <w:rPr>
          <w:rFonts w:ascii="Arial" w:hAnsi="Arial" w:cs="Arial"/>
          <w:sz w:val="24"/>
          <w:szCs w:val="24"/>
        </w:rPr>
        <w:t xml:space="preserve">  </w:t>
      </w:r>
    </w:p>
    <w:p w14:paraId="200A20E6"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(e)</w:t>
      </w:r>
      <w:r w:rsidRPr="007674A1">
        <w:rPr>
          <w:rFonts w:ascii="Arial" w:hAnsi="Arial" w:cs="Arial"/>
          <w:sz w:val="24"/>
          <w:szCs w:val="24"/>
        </w:rPr>
        <w:tab/>
        <w:t xml:space="preserve">receives a request from any third Party for disclosure of Personal Data where compliance with such request is required or purported to be required by Law; or </w:t>
      </w:r>
    </w:p>
    <w:p w14:paraId="3F9CDB37"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(f)</w:t>
      </w:r>
      <w:r w:rsidRPr="007674A1">
        <w:rPr>
          <w:rFonts w:ascii="Arial" w:hAnsi="Arial" w:cs="Arial"/>
          <w:sz w:val="24"/>
          <w:szCs w:val="24"/>
        </w:rPr>
        <w:tab/>
        <w:t xml:space="preserve">becomes aware of a Data Loss Event. </w:t>
      </w:r>
    </w:p>
    <w:p w14:paraId="7F92A7A4" w14:textId="77777777" w:rsidR="004C441B" w:rsidRPr="007674A1" w:rsidRDefault="004C441B" w:rsidP="004C441B">
      <w:pPr>
        <w:ind w:left="1440" w:hanging="720"/>
        <w:rPr>
          <w:rFonts w:ascii="Arial" w:hAnsi="Arial" w:cs="Arial"/>
          <w:sz w:val="24"/>
          <w:szCs w:val="24"/>
        </w:rPr>
      </w:pPr>
    </w:p>
    <w:p w14:paraId="3836368A"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17.6</w:t>
      </w:r>
      <w:r w:rsidRPr="007674A1">
        <w:rPr>
          <w:rFonts w:ascii="Arial" w:hAnsi="Arial" w:cs="Arial"/>
          <w:sz w:val="24"/>
          <w:szCs w:val="24"/>
        </w:rPr>
        <w:tab/>
        <w:t xml:space="preserve">The Processor’s obligation to notify under clause 17.5 shall include the provision of further information to the Controller in phases, as details become available.  </w:t>
      </w:r>
    </w:p>
    <w:p w14:paraId="12D71EA2" w14:textId="77777777" w:rsidR="004C441B" w:rsidRPr="007674A1" w:rsidRDefault="004C441B" w:rsidP="004C441B">
      <w:pPr>
        <w:ind w:left="720" w:hanging="720"/>
        <w:rPr>
          <w:rFonts w:ascii="Arial" w:hAnsi="Arial" w:cs="Arial"/>
          <w:sz w:val="24"/>
          <w:szCs w:val="24"/>
        </w:rPr>
      </w:pPr>
    </w:p>
    <w:p w14:paraId="61BEDFCD"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17.7</w:t>
      </w:r>
      <w:r w:rsidRPr="007674A1">
        <w:rPr>
          <w:rFonts w:ascii="Arial" w:hAnsi="Arial" w:cs="Arial"/>
          <w:sz w:val="24"/>
          <w:szCs w:val="24"/>
        </w:rPr>
        <w:tab/>
        <w:t xml:space="preserve">Taking into account the nature of the processing, the Processor shall provide the Controller with full assistance in relation to either Party's obligations under Data Protection Legislation and any complaint, communication or request made under clause 17.5 (and insofar as possible within the timescales reasonably required by the Controller) including by promptly providing: </w:t>
      </w:r>
    </w:p>
    <w:p w14:paraId="729CA917" w14:textId="77777777" w:rsidR="004C441B" w:rsidRPr="007674A1" w:rsidRDefault="004C441B" w:rsidP="004C441B">
      <w:pPr>
        <w:ind w:left="720" w:hanging="720"/>
        <w:rPr>
          <w:rFonts w:ascii="Arial" w:hAnsi="Arial" w:cs="Arial"/>
          <w:sz w:val="24"/>
          <w:szCs w:val="24"/>
        </w:rPr>
      </w:pPr>
    </w:p>
    <w:p w14:paraId="7F0FCD97"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the Controller with full details and copies of the complaint, communication or </w:t>
      </w:r>
      <w:proofErr w:type="gramStart"/>
      <w:r w:rsidRPr="007674A1">
        <w:rPr>
          <w:rFonts w:ascii="Arial" w:hAnsi="Arial" w:cs="Arial"/>
          <w:sz w:val="24"/>
          <w:szCs w:val="24"/>
        </w:rPr>
        <w:t>request;</w:t>
      </w:r>
      <w:proofErr w:type="gramEnd"/>
      <w:r w:rsidRPr="007674A1">
        <w:rPr>
          <w:rFonts w:ascii="Arial" w:hAnsi="Arial" w:cs="Arial"/>
          <w:sz w:val="24"/>
          <w:szCs w:val="24"/>
        </w:rPr>
        <w:t xml:space="preserve"> </w:t>
      </w:r>
    </w:p>
    <w:p w14:paraId="1C4F0BF9"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lastRenderedPageBreak/>
        <w:t>(b)</w:t>
      </w:r>
      <w:r w:rsidRPr="007674A1">
        <w:rPr>
          <w:rFonts w:ascii="Arial" w:hAnsi="Arial" w:cs="Arial"/>
          <w:sz w:val="24"/>
          <w:szCs w:val="24"/>
        </w:rPr>
        <w:tab/>
        <w:t xml:space="preserve">such assistance as is reasonably requested by the Controller to enable the Controller to comply with a Data Subject Request within the relevant timescales set out in the Data Protection </w:t>
      </w:r>
      <w:proofErr w:type="gramStart"/>
      <w:r w:rsidRPr="007674A1">
        <w:rPr>
          <w:rFonts w:ascii="Arial" w:hAnsi="Arial" w:cs="Arial"/>
          <w:sz w:val="24"/>
          <w:szCs w:val="24"/>
        </w:rPr>
        <w:t>Legislation;</w:t>
      </w:r>
      <w:proofErr w:type="gramEnd"/>
      <w:r w:rsidRPr="007674A1">
        <w:rPr>
          <w:rFonts w:ascii="Arial" w:hAnsi="Arial" w:cs="Arial"/>
          <w:sz w:val="24"/>
          <w:szCs w:val="24"/>
        </w:rPr>
        <w:t xml:space="preserve">  </w:t>
      </w:r>
    </w:p>
    <w:p w14:paraId="1F8B1B83"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the Controller, at its request, with any Personal Data it holds in relation to a Data </w:t>
      </w:r>
      <w:proofErr w:type="gramStart"/>
      <w:r w:rsidRPr="007674A1">
        <w:rPr>
          <w:rFonts w:ascii="Arial" w:hAnsi="Arial" w:cs="Arial"/>
          <w:sz w:val="24"/>
          <w:szCs w:val="24"/>
        </w:rPr>
        <w:t>Subject;</w:t>
      </w:r>
      <w:proofErr w:type="gramEnd"/>
      <w:r w:rsidRPr="007674A1">
        <w:rPr>
          <w:rFonts w:ascii="Arial" w:hAnsi="Arial" w:cs="Arial"/>
          <w:sz w:val="24"/>
          <w:szCs w:val="24"/>
        </w:rPr>
        <w:t xml:space="preserve">  </w:t>
      </w:r>
    </w:p>
    <w:p w14:paraId="36AB3214"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assistance as requested by the Controller following any Data Loss </w:t>
      </w:r>
      <w:proofErr w:type="gramStart"/>
      <w:r w:rsidRPr="007674A1">
        <w:rPr>
          <w:rFonts w:ascii="Arial" w:hAnsi="Arial" w:cs="Arial"/>
          <w:sz w:val="24"/>
          <w:szCs w:val="24"/>
        </w:rPr>
        <w:t>Event;</w:t>
      </w:r>
      <w:proofErr w:type="gramEnd"/>
      <w:r w:rsidRPr="007674A1">
        <w:rPr>
          <w:rFonts w:ascii="Arial" w:hAnsi="Arial" w:cs="Arial"/>
          <w:sz w:val="24"/>
          <w:szCs w:val="24"/>
        </w:rPr>
        <w:t xml:space="preserve">  </w:t>
      </w:r>
    </w:p>
    <w:p w14:paraId="60ACF9A9"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(e)</w:t>
      </w:r>
      <w:r w:rsidRPr="007674A1">
        <w:rPr>
          <w:rFonts w:ascii="Arial" w:hAnsi="Arial" w:cs="Arial"/>
          <w:sz w:val="24"/>
          <w:szCs w:val="24"/>
        </w:rPr>
        <w:tab/>
        <w:t xml:space="preserve">assistance as requested by the Controller with respect to any request from the Information Commissioner’s Office, or any consultation by the Controller with the Information Commissioner's Office. </w:t>
      </w:r>
    </w:p>
    <w:p w14:paraId="66F2C4C6" w14:textId="77777777" w:rsidR="004C441B" w:rsidRPr="007674A1" w:rsidRDefault="004C441B" w:rsidP="004C441B">
      <w:pPr>
        <w:ind w:left="1440" w:hanging="720"/>
        <w:rPr>
          <w:rFonts w:ascii="Arial" w:hAnsi="Arial" w:cs="Arial"/>
          <w:sz w:val="24"/>
          <w:szCs w:val="24"/>
        </w:rPr>
      </w:pPr>
    </w:p>
    <w:p w14:paraId="0A73CDDA"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17.8</w:t>
      </w:r>
      <w:r w:rsidRPr="007674A1">
        <w:rPr>
          <w:rFonts w:ascii="Arial" w:hAnsi="Arial" w:cs="Arial"/>
          <w:sz w:val="24"/>
          <w:szCs w:val="24"/>
        </w:rPr>
        <w:tab/>
        <w:t xml:space="preserve">The Processor shall maintain complete and accurate records and information to demonstrate its compliance with this clause. This requirement does not apply where the Processor employs fewer than 250 staff, unless: </w:t>
      </w:r>
    </w:p>
    <w:p w14:paraId="17ACE995" w14:textId="77777777" w:rsidR="004C441B" w:rsidRPr="007674A1" w:rsidRDefault="004C441B" w:rsidP="004C441B">
      <w:pPr>
        <w:ind w:left="720" w:hanging="720"/>
        <w:rPr>
          <w:rFonts w:ascii="Arial" w:hAnsi="Arial" w:cs="Arial"/>
          <w:sz w:val="24"/>
          <w:szCs w:val="24"/>
        </w:rPr>
      </w:pPr>
    </w:p>
    <w:p w14:paraId="5F89B43F"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the Controller determines that the processing is not </w:t>
      </w:r>
      <w:proofErr w:type="gramStart"/>
      <w:r w:rsidRPr="007674A1">
        <w:rPr>
          <w:rFonts w:ascii="Arial" w:hAnsi="Arial" w:cs="Arial"/>
          <w:sz w:val="24"/>
          <w:szCs w:val="24"/>
        </w:rPr>
        <w:t>occasional;</w:t>
      </w:r>
      <w:proofErr w:type="gramEnd"/>
      <w:r w:rsidRPr="007674A1">
        <w:rPr>
          <w:rFonts w:ascii="Arial" w:hAnsi="Arial" w:cs="Arial"/>
          <w:sz w:val="24"/>
          <w:szCs w:val="24"/>
        </w:rPr>
        <w:t xml:space="preserve"> </w:t>
      </w:r>
    </w:p>
    <w:p w14:paraId="40D4BACA"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the Controller determines the processing includes special categories of data as referred to in Article 9(1) of the GDPR or Personal Data relating to criminal convictions and offences referred to in Article 10 of the GDPR; and  </w:t>
      </w:r>
    </w:p>
    <w:p w14:paraId="3C0EB26C"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the Controller determines that the processing is likely to result in a risk to the rights and freedoms of Data Subjects. </w:t>
      </w:r>
    </w:p>
    <w:p w14:paraId="1ADFA750"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 xml:space="preserve"> </w:t>
      </w:r>
    </w:p>
    <w:p w14:paraId="112265E2"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17.9</w:t>
      </w:r>
      <w:r w:rsidRPr="007674A1">
        <w:rPr>
          <w:rFonts w:ascii="Arial" w:hAnsi="Arial" w:cs="Arial"/>
          <w:sz w:val="24"/>
          <w:szCs w:val="24"/>
        </w:rPr>
        <w:tab/>
        <w:t xml:space="preserve">The Processor shall allow for audits of its Data Processing activity by the Controller or the Controller’s designated auditor. </w:t>
      </w:r>
    </w:p>
    <w:p w14:paraId="6FAB3CF5" w14:textId="77777777" w:rsidR="004C441B" w:rsidRPr="007674A1" w:rsidRDefault="004C441B" w:rsidP="004C441B">
      <w:pPr>
        <w:ind w:left="720" w:hanging="720"/>
        <w:rPr>
          <w:rFonts w:ascii="Arial" w:hAnsi="Arial" w:cs="Arial"/>
          <w:sz w:val="24"/>
          <w:szCs w:val="24"/>
        </w:rPr>
      </w:pPr>
    </w:p>
    <w:p w14:paraId="174E6324"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17.10</w:t>
      </w:r>
      <w:r w:rsidRPr="007674A1">
        <w:rPr>
          <w:rFonts w:ascii="Arial" w:hAnsi="Arial" w:cs="Arial"/>
          <w:sz w:val="24"/>
          <w:szCs w:val="24"/>
        </w:rPr>
        <w:tab/>
        <w:t xml:space="preserve">Each Party shall designate its own data protection officer if required by the Data Protection Legislation.  </w:t>
      </w:r>
    </w:p>
    <w:p w14:paraId="353E115A" w14:textId="77777777" w:rsidR="004C441B" w:rsidRPr="007674A1" w:rsidRDefault="004C441B" w:rsidP="004C441B">
      <w:pPr>
        <w:ind w:left="720" w:hanging="720"/>
        <w:rPr>
          <w:rFonts w:ascii="Arial" w:hAnsi="Arial" w:cs="Arial"/>
          <w:sz w:val="24"/>
          <w:szCs w:val="24"/>
        </w:rPr>
      </w:pPr>
    </w:p>
    <w:p w14:paraId="292C8928"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17.11</w:t>
      </w:r>
      <w:r w:rsidRPr="007674A1">
        <w:rPr>
          <w:rFonts w:ascii="Arial" w:hAnsi="Arial" w:cs="Arial"/>
          <w:sz w:val="24"/>
          <w:szCs w:val="24"/>
        </w:rPr>
        <w:tab/>
        <w:t xml:space="preserve">Before allowing any Sub-processor to process any Personal Data related to this Contract, the Processor must: </w:t>
      </w:r>
    </w:p>
    <w:p w14:paraId="2C9686BE" w14:textId="77777777" w:rsidR="004C441B" w:rsidRPr="007674A1" w:rsidRDefault="004C441B" w:rsidP="004C441B">
      <w:pPr>
        <w:ind w:left="720" w:hanging="720"/>
        <w:rPr>
          <w:rFonts w:ascii="Arial" w:hAnsi="Arial" w:cs="Arial"/>
          <w:sz w:val="24"/>
          <w:szCs w:val="24"/>
        </w:rPr>
      </w:pPr>
    </w:p>
    <w:p w14:paraId="25BBFE3E"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notify the Controller in writing of the intended Sub-processor and </w:t>
      </w:r>
      <w:proofErr w:type="gramStart"/>
      <w:r w:rsidRPr="007674A1">
        <w:rPr>
          <w:rFonts w:ascii="Arial" w:hAnsi="Arial" w:cs="Arial"/>
          <w:sz w:val="24"/>
          <w:szCs w:val="24"/>
        </w:rPr>
        <w:t>processing;</w:t>
      </w:r>
      <w:proofErr w:type="gramEnd"/>
      <w:r w:rsidRPr="007674A1">
        <w:rPr>
          <w:rFonts w:ascii="Arial" w:hAnsi="Arial" w:cs="Arial"/>
          <w:sz w:val="24"/>
          <w:szCs w:val="24"/>
        </w:rPr>
        <w:t xml:space="preserve"> </w:t>
      </w:r>
    </w:p>
    <w:p w14:paraId="3815547C"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obtain the written consent of the </w:t>
      </w:r>
      <w:proofErr w:type="gramStart"/>
      <w:r w:rsidRPr="007674A1">
        <w:rPr>
          <w:rFonts w:ascii="Arial" w:hAnsi="Arial" w:cs="Arial"/>
          <w:sz w:val="24"/>
          <w:szCs w:val="24"/>
        </w:rPr>
        <w:t>Controller;</w:t>
      </w:r>
      <w:proofErr w:type="gramEnd"/>
      <w:r w:rsidRPr="007674A1">
        <w:rPr>
          <w:rFonts w:ascii="Arial" w:hAnsi="Arial" w:cs="Arial"/>
          <w:sz w:val="24"/>
          <w:szCs w:val="24"/>
        </w:rPr>
        <w:t xml:space="preserve">  </w:t>
      </w:r>
    </w:p>
    <w:p w14:paraId="2556E939"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enter into a written agreement with the Sub-processor which give effect to the terms set out in this clause 17 such that they apply to the Sub-processor; and </w:t>
      </w:r>
    </w:p>
    <w:p w14:paraId="123DF0D3"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provide the Controller with such information regarding the Sub-processor as the Controller may reasonably require. </w:t>
      </w:r>
    </w:p>
    <w:p w14:paraId="6D4C7C35" w14:textId="77777777" w:rsidR="004C441B" w:rsidRPr="007674A1" w:rsidRDefault="004C441B" w:rsidP="004C441B">
      <w:pPr>
        <w:ind w:left="1440" w:hanging="720"/>
        <w:rPr>
          <w:rFonts w:ascii="Arial" w:hAnsi="Arial" w:cs="Arial"/>
          <w:sz w:val="24"/>
          <w:szCs w:val="24"/>
        </w:rPr>
      </w:pPr>
    </w:p>
    <w:p w14:paraId="2A45E7E1"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17.12</w:t>
      </w:r>
      <w:r w:rsidRPr="007674A1">
        <w:rPr>
          <w:rFonts w:ascii="Arial" w:hAnsi="Arial" w:cs="Arial"/>
          <w:sz w:val="24"/>
          <w:szCs w:val="24"/>
        </w:rPr>
        <w:tab/>
        <w:t xml:space="preserve">The Processor shall remain fully liable for all acts or omissions of any Sub-processor. </w:t>
      </w:r>
    </w:p>
    <w:p w14:paraId="56DD687F" w14:textId="77777777" w:rsidR="004C441B" w:rsidRPr="007674A1" w:rsidRDefault="004C441B" w:rsidP="004C441B">
      <w:pPr>
        <w:ind w:left="720" w:hanging="720"/>
        <w:rPr>
          <w:rFonts w:ascii="Arial" w:hAnsi="Arial" w:cs="Arial"/>
          <w:sz w:val="24"/>
          <w:szCs w:val="24"/>
        </w:rPr>
      </w:pPr>
    </w:p>
    <w:p w14:paraId="06FEAE1A"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17.13</w:t>
      </w:r>
      <w:r w:rsidRPr="007674A1">
        <w:rPr>
          <w:rFonts w:ascii="Arial" w:hAnsi="Arial" w:cs="Arial"/>
          <w:sz w:val="24"/>
          <w:szCs w:val="24"/>
        </w:rPr>
        <w:tab/>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 </w:t>
      </w:r>
    </w:p>
    <w:p w14:paraId="7369C660" w14:textId="77777777" w:rsidR="004C441B" w:rsidRPr="007674A1" w:rsidRDefault="004C441B" w:rsidP="004C441B">
      <w:pPr>
        <w:ind w:left="720" w:hanging="720"/>
        <w:rPr>
          <w:rFonts w:ascii="Arial" w:hAnsi="Arial" w:cs="Arial"/>
          <w:sz w:val="24"/>
          <w:szCs w:val="24"/>
        </w:rPr>
      </w:pPr>
    </w:p>
    <w:p w14:paraId="3BEC5426"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17.14</w:t>
      </w:r>
      <w:r w:rsidRPr="007674A1">
        <w:rPr>
          <w:rFonts w:ascii="Arial" w:hAnsi="Arial" w:cs="Arial"/>
          <w:sz w:val="24"/>
          <w:szCs w:val="24"/>
        </w:rPr>
        <w:tab/>
        <w:t xml:space="preserve">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  </w:t>
      </w:r>
    </w:p>
    <w:p w14:paraId="746518A2" w14:textId="77777777" w:rsidR="004C441B" w:rsidRPr="007674A1" w:rsidRDefault="004C441B" w:rsidP="004C441B">
      <w:pPr>
        <w:ind w:left="720" w:hanging="720"/>
        <w:rPr>
          <w:rFonts w:ascii="Arial" w:hAnsi="Arial" w:cs="Arial"/>
          <w:sz w:val="24"/>
          <w:szCs w:val="24"/>
        </w:rPr>
      </w:pPr>
    </w:p>
    <w:p w14:paraId="07333F9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541C59A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5EA9346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18</w:t>
      </w:r>
      <w:r w:rsidRPr="007674A1">
        <w:rPr>
          <w:rFonts w:ascii="Arial" w:hAnsi="Arial"/>
          <w:b/>
          <w:color w:val="000000"/>
          <w:sz w:val="24"/>
        </w:rPr>
        <w:tab/>
        <w:t>Amendment and variation</w:t>
      </w:r>
    </w:p>
    <w:p w14:paraId="1C4C95E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120B9F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No amendment or variation to this Contract shall be effective unless it is in writing and signed by or on behalf of each of the parties hereto.  The Contractor shall comply with any formal procedures for amending or varying contracts which the Department may have in place from time to time.</w:t>
      </w:r>
    </w:p>
    <w:p w14:paraId="1F8BA8F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BDD592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19</w:t>
      </w:r>
      <w:r w:rsidRPr="007674A1">
        <w:rPr>
          <w:rFonts w:ascii="Arial" w:hAnsi="Arial"/>
          <w:b/>
          <w:color w:val="000000"/>
          <w:sz w:val="24"/>
        </w:rPr>
        <w:tab/>
        <w:t>Assignment and Sub-contracting</w:t>
      </w:r>
    </w:p>
    <w:p w14:paraId="05B2161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C056F6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178FAB7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DB1E76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20</w:t>
      </w:r>
      <w:r w:rsidRPr="007674A1">
        <w:rPr>
          <w:rFonts w:ascii="Arial" w:hAnsi="Arial"/>
          <w:color w:val="000000"/>
          <w:sz w:val="24"/>
        </w:rPr>
        <w:tab/>
      </w:r>
      <w:r w:rsidRPr="007674A1">
        <w:rPr>
          <w:rFonts w:ascii="Arial" w:hAnsi="Arial"/>
          <w:b/>
          <w:color w:val="000000"/>
          <w:sz w:val="24"/>
        </w:rPr>
        <w:t>The Contract (Rights of Third Parties) Act 1999</w:t>
      </w:r>
    </w:p>
    <w:p w14:paraId="2D06EE8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DF8720C" w14:textId="77777777" w:rsidR="004C441B" w:rsidRPr="007674A1" w:rsidRDefault="004C441B" w:rsidP="004C441B">
      <w:pPr>
        <w:pStyle w:val="BodyText2"/>
      </w:pPr>
      <w:r w:rsidRPr="007674A1">
        <w:t>This Contract is not intended to create any benefit, claim or rights of any kind whatsoever enforceable by any person not a party to the Contract.</w:t>
      </w:r>
    </w:p>
    <w:p w14:paraId="3F3C367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0403244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21</w:t>
      </w:r>
      <w:r w:rsidRPr="007674A1">
        <w:rPr>
          <w:rFonts w:ascii="Arial" w:hAnsi="Arial"/>
          <w:b/>
          <w:color w:val="000000"/>
          <w:sz w:val="24"/>
        </w:rPr>
        <w:tab/>
        <w:t>Waiver</w:t>
      </w:r>
    </w:p>
    <w:p w14:paraId="079309C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EEB4FF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1468934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0AE7A42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22</w:t>
      </w:r>
      <w:r w:rsidRPr="007674A1">
        <w:rPr>
          <w:rFonts w:ascii="Arial" w:hAnsi="Arial"/>
          <w:b/>
          <w:color w:val="000000"/>
          <w:sz w:val="24"/>
        </w:rPr>
        <w:tab/>
        <w:t>Notices</w:t>
      </w:r>
    </w:p>
    <w:p w14:paraId="739121F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1D0EA9B" w14:textId="77777777" w:rsidR="004C441B" w:rsidRPr="007674A1" w:rsidRDefault="004C441B" w:rsidP="004C441B">
      <w:pPr>
        <w:overflowPunct/>
        <w:autoSpaceDE/>
        <w:autoSpaceDN/>
        <w:adjustRightInd/>
        <w:spacing w:after="200" w:line="276" w:lineRule="auto"/>
        <w:ind w:left="720" w:hanging="720"/>
        <w:textAlignment w:val="auto"/>
        <w:rPr>
          <w:rFonts w:ascii="Arial" w:eastAsia="Calibri" w:hAnsi="Arial" w:cs="Arial"/>
          <w:sz w:val="24"/>
          <w:szCs w:val="24"/>
          <w:lang w:eastAsia="en-US"/>
        </w:rPr>
      </w:pPr>
      <w:r w:rsidRPr="007674A1">
        <w:rPr>
          <w:rFonts w:ascii="Arial" w:eastAsia="Calibri" w:hAnsi="Arial" w:cs="Arial"/>
          <w:b/>
          <w:sz w:val="24"/>
          <w:szCs w:val="24"/>
          <w:lang w:eastAsia="en-US"/>
        </w:rPr>
        <w:t>22.1</w:t>
      </w:r>
      <w:r w:rsidRPr="007674A1">
        <w:rPr>
          <w:rFonts w:ascii="Arial" w:eastAsia="Calibri" w:hAnsi="Arial" w:cs="Arial"/>
          <w:sz w:val="24"/>
          <w:szCs w:val="24"/>
          <w:lang w:eastAsia="en-US"/>
        </w:rPr>
        <w:tab/>
        <w:t xml:space="preserve">Any notice, demand or communication in connection with the Contract shall be in writing and may be delivered by hand, pre-paid </w:t>
      </w:r>
      <w:proofErr w:type="gramStart"/>
      <w:r w:rsidRPr="007674A1">
        <w:rPr>
          <w:rFonts w:ascii="Arial" w:eastAsia="Calibri" w:hAnsi="Arial" w:cs="Arial"/>
          <w:sz w:val="24"/>
          <w:szCs w:val="24"/>
          <w:lang w:eastAsia="en-US"/>
        </w:rPr>
        <w:t>first class</w:t>
      </w:r>
      <w:proofErr w:type="gramEnd"/>
      <w:r w:rsidRPr="007674A1">
        <w:rPr>
          <w:rFonts w:ascii="Arial" w:eastAsia="Calibri" w:hAnsi="Arial" w:cs="Arial"/>
          <w:sz w:val="24"/>
          <w:szCs w:val="24"/>
          <w:lang w:eastAsia="en-US"/>
        </w:rPr>
        <w:t xml:space="preserve"> post or (where being sent to an address in a different country to where posted) airmail, or e-mail, addressed to the recipient at its registered office or its address (or such other address, or e-mail address as may be notified in writing from time to time).</w:t>
      </w:r>
    </w:p>
    <w:p w14:paraId="66C5091C" w14:textId="77777777" w:rsidR="004C441B" w:rsidRPr="007674A1" w:rsidRDefault="004C441B" w:rsidP="004C441B">
      <w:pPr>
        <w:overflowPunct/>
        <w:autoSpaceDE/>
        <w:autoSpaceDN/>
        <w:adjustRightInd/>
        <w:spacing w:after="200" w:line="276" w:lineRule="auto"/>
        <w:ind w:left="720" w:hanging="720"/>
        <w:textAlignment w:val="auto"/>
        <w:rPr>
          <w:rFonts w:ascii="Arial" w:eastAsia="Calibri" w:hAnsi="Arial" w:cs="Arial"/>
          <w:sz w:val="24"/>
          <w:szCs w:val="24"/>
          <w:lang w:eastAsia="en-US"/>
        </w:rPr>
      </w:pPr>
      <w:r w:rsidRPr="007674A1">
        <w:rPr>
          <w:rFonts w:ascii="Arial" w:eastAsia="Calibri" w:hAnsi="Arial" w:cs="Arial"/>
          <w:b/>
          <w:sz w:val="24"/>
          <w:szCs w:val="24"/>
          <w:lang w:eastAsia="en-US"/>
        </w:rPr>
        <w:t>22.2</w:t>
      </w:r>
      <w:r w:rsidRPr="007674A1">
        <w:rPr>
          <w:rFonts w:ascii="Arial" w:eastAsia="Calibri" w:hAnsi="Arial" w:cs="Arial"/>
          <w:sz w:val="24"/>
          <w:szCs w:val="24"/>
          <w:lang w:eastAsia="en-US"/>
        </w:rPr>
        <w:tab/>
        <w:t>The notice, demand or communication shall be deemed to have been duly served:</w:t>
      </w:r>
    </w:p>
    <w:p w14:paraId="2FFB57FB" w14:textId="77777777" w:rsidR="004C441B" w:rsidRPr="007674A1" w:rsidRDefault="004C441B" w:rsidP="004C441B">
      <w:pPr>
        <w:overflowPunct/>
        <w:autoSpaceDE/>
        <w:autoSpaceDN/>
        <w:adjustRightInd/>
        <w:spacing w:after="200" w:line="276" w:lineRule="auto"/>
        <w:ind w:left="1440" w:hanging="720"/>
        <w:textAlignment w:val="auto"/>
        <w:rPr>
          <w:rFonts w:ascii="Arial" w:eastAsia="Calibri" w:hAnsi="Arial" w:cs="Arial"/>
          <w:sz w:val="24"/>
          <w:szCs w:val="24"/>
          <w:lang w:eastAsia="en-US"/>
        </w:rPr>
      </w:pPr>
      <w:r w:rsidRPr="007674A1">
        <w:rPr>
          <w:rFonts w:ascii="Arial" w:eastAsia="Calibri" w:hAnsi="Arial" w:cs="Arial"/>
          <w:sz w:val="24"/>
          <w:szCs w:val="24"/>
          <w:lang w:eastAsia="en-US"/>
        </w:rPr>
        <w:t>22.2.1</w:t>
      </w:r>
      <w:r w:rsidRPr="007674A1">
        <w:rPr>
          <w:rFonts w:ascii="Arial" w:eastAsia="Calibri" w:hAnsi="Arial" w:cs="Arial"/>
          <w:sz w:val="24"/>
          <w:szCs w:val="24"/>
          <w:lang w:eastAsia="en-US"/>
        </w:rPr>
        <w:tab/>
        <w:t xml:space="preserve">if delivered by hand, when left at the proper address for </w:t>
      </w:r>
      <w:proofErr w:type="gramStart"/>
      <w:r w:rsidRPr="007674A1">
        <w:rPr>
          <w:rFonts w:ascii="Arial" w:eastAsia="Calibri" w:hAnsi="Arial" w:cs="Arial"/>
          <w:sz w:val="24"/>
          <w:szCs w:val="24"/>
          <w:lang w:eastAsia="en-US"/>
        </w:rPr>
        <w:t>service;</w:t>
      </w:r>
      <w:proofErr w:type="gramEnd"/>
    </w:p>
    <w:p w14:paraId="586B05BC" w14:textId="77777777" w:rsidR="004C441B" w:rsidRPr="007674A1" w:rsidRDefault="004C441B" w:rsidP="004C441B">
      <w:pPr>
        <w:overflowPunct/>
        <w:autoSpaceDE/>
        <w:autoSpaceDN/>
        <w:adjustRightInd/>
        <w:spacing w:after="200" w:line="276" w:lineRule="auto"/>
        <w:ind w:left="1440" w:hanging="720"/>
        <w:textAlignment w:val="auto"/>
        <w:rPr>
          <w:rFonts w:ascii="Arial" w:eastAsia="Calibri" w:hAnsi="Arial" w:cs="Arial"/>
          <w:sz w:val="24"/>
          <w:szCs w:val="24"/>
          <w:lang w:eastAsia="en-US"/>
        </w:rPr>
      </w:pPr>
      <w:r w:rsidRPr="007674A1">
        <w:rPr>
          <w:rFonts w:ascii="Arial" w:eastAsia="Calibri" w:hAnsi="Arial" w:cs="Arial"/>
          <w:sz w:val="24"/>
          <w:szCs w:val="24"/>
          <w:lang w:eastAsia="en-US"/>
        </w:rPr>
        <w:t>22.2.2</w:t>
      </w:r>
      <w:r w:rsidRPr="007674A1">
        <w:rPr>
          <w:rFonts w:ascii="Arial" w:eastAsia="Calibri" w:hAnsi="Arial" w:cs="Arial"/>
          <w:sz w:val="24"/>
          <w:szCs w:val="24"/>
          <w:lang w:eastAsia="en-US"/>
        </w:rPr>
        <w:tab/>
        <w:t xml:space="preserve">if given or made by prepaid </w:t>
      </w:r>
      <w:proofErr w:type="gramStart"/>
      <w:r w:rsidRPr="007674A1">
        <w:rPr>
          <w:rFonts w:ascii="Arial" w:eastAsia="Calibri" w:hAnsi="Arial" w:cs="Arial"/>
          <w:sz w:val="24"/>
          <w:szCs w:val="24"/>
          <w:lang w:eastAsia="en-US"/>
        </w:rPr>
        <w:t>first class</w:t>
      </w:r>
      <w:proofErr w:type="gramEnd"/>
      <w:r w:rsidRPr="007674A1">
        <w:rPr>
          <w:rFonts w:ascii="Arial" w:eastAsia="Calibri" w:hAnsi="Arial" w:cs="Arial"/>
          <w:sz w:val="24"/>
          <w:szCs w:val="24"/>
          <w:lang w:eastAsia="en-US"/>
        </w:rPr>
        <w:t xml:space="preserve"> post 48 hours after being posted or in the case of airmail 14 days after being posted;</w:t>
      </w:r>
    </w:p>
    <w:p w14:paraId="1CC7D710" w14:textId="77777777" w:rsidR="004C441B" w:rsidRPr="007674A1" w:rsidRDefault="004C441B" w:rsidP="004C441B">
      <w:pPr>
        <w:overflowPunct/>
        <w:autoSpaceDE/>
        <w:autoSpaceDN/>
        <w:adjustRightInd/>
        <w:spacing w:after="200" w:line="276" w:lineRule="auto"/>
        <w:ind w:left="1440" w:hanging="720"/>
        <w:textAlignment w:val="auto"/>
        <w:rPr>
          <w:rFonts w:ascii="Arial" w:eastAsia="Calibri" w:hAnsi="Arial" w:cs="Arial"/>
          <w:sz w:val="24"/>
          <w:szCs w:val="24"/>
          <w:lang w:eastAsia="en-US"/>
        </w:rPr>
      </w:pPr>
      <w:r w:rsidRPr="007674A1">
        <w:rPr>
          <w:rFonts w:ascii="Arial" w:eastAsia="Calibri" w:hAnsi="Arial" w:cs="Arial"/>
          <w:sz w:val="24"/>
          <w:szCs w:val="24"/>
          <w:lang w:eastAsia="en-US"/>
        </w:rPr>
        <w:t>22.2.3</w:t>
      </w:r>
      <w:r w:rsidRPr="007674A1">
        <w:rPr>
          <w:rFonts w:ascii="Arial" w:eastAsia="Calibri" w:hAnsi="Arial" w:cs="Arial"/>
          <w:sz w:val="24"/>
          <w:szCs w:val="24"/>
          <w:lang w:eastAsia="en-US"/>
        </w:rPr>
        <w:tab/>
        <w:t xml:space="preserve">if made by e-mail, at the time of transmission, dispatched as a pdf attachment to an e-mail to the correct e-mail address without any error message or, in the case of transmission by e-mail where the time of transmission is not between </w:t>
      </w:r>
      <w:r w:rsidRPr="007674A1">
        <w:rPr>
          <w:rFonts w:ascii="Arial" w:eastAsia="Calibri" w:hAnsi="Arial" w:cs="Arial"/>
          <w:sz w:val="24"/>
          <w:szCs w:val="24"/>
          <w:lang w:eastAsia="en-US"/>
        </w:rPr>
        <w:lastRenderedPageBreak/>
        <w:t>9.00 am and 5.00 pm, service shall be deemed to occur at 9.00 am on the next following Business Day (such times being local time at the address of the recipient).</w:t>
      </w:r>
    </w:p>
    <w:p w14:paraId="39924B8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r w:rsidRPr="007674A1">
        <w:rPr>
          <w:rFonts w:ascii="Arial" w:hAnsi="Arial"/>
          <w:b/>
          <w:color w:val="000000"/>
          <w:sz w:val="24"/>
        </w:rPr>
        <w:t>23</w:t>
      </w:r>
      <w:r w:rsidRPr="007674A1">
        <w:rPr>
          <w:rFonts w:ascii="Arial" w:hAnsi="Arial"/>
          <w:b/>
          <w:color w:val="000000"/>
          <w:sz w:val="24"/>
        </w:rPr>
        <w:tab/>
        <w:t>Dispute resolution</w:t>
      </w:r>
    </w:p>
    <w:p w14:paraId="3C67E47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lang w:val="en-US"/>
        </w:rPr>
      </w:pPr>
    </w:p>
    <w:p w14:paraId="78B4771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r w:rsidRPr="007674A1">
        <w:rPr>
          <w:rFonts w:ascii="Arial" w:hAnsi="Arial"/>
          <w:b/>
          <w:color w:val="000000"/>
          <w:sz w:val="24"/>
          <w:lang w:val="en-US"/>
        </w:rPr>
        <w:t>23.1</w:t>
      </w:r>
      <w:r w:rsidRPr="007674A1">
        <w:rPr>
          <w:rFonts w:ascii="Arial" w:hAnsi="Arial"/>
          <w:color w:val="000000"/>
          <w:sz w:val="24"/>
          <w:lang w:val="en-US"/>
        </w:rPr>
        <w:tab/>
        <w:t xml:space="preserve">The Parties shall use all reasonable </w:t>
      </w:r>
      <w:r w:rsidRPr="007674A1">
        <w:rPr>
          <w:rFonts w:ascii="Arial" w:hAnsi="Arial"/>
          <w:color w:val="000000"/>
          <w:sz w:val="24"/>
        </w:rPr>
        <w:t>endeavours</w:t>
      </w:r>
      <w:r w:rsidRPr="007674A1">
        <w:rPr>
          <w:rFonts w:ascii="Arial" w:hAnsi="Arial"/>
          <w:color w:val="000000"/>
          <w:sz w:val="24"/>
          <w:lang w:val="en-US"/>
        </w:rPr>
        <w:t xml:space="preserve"> to negotiate in good faith and settle amicably any dispute that arises during the continuance of this Contract.</w:t>
      </w:r>
    </w:p>
    <w:p w14:paraId="3E492FE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p>
    <w:p w14:paraId="18BF91A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r w:rsidRPr="007674A1">
        <w:rPr>
          <w:rFonts w:ascii="Arial" w:hAnsi="Arial"/>
          <w:b/>
          <w:color w:val="000000"/>
          <w:sz w:val="24"/>
          <w:lang w:val="en-US"/>
        </w:rPr>
        <w:t>23.2</w:t>
      </w:r>
      <w:r w:rsidRPr="007674A1">
        <w:rPr>
          <w:rFonts w:ascii="Arial" w:hAnsi="Arial"/>
          <w:color w:val="000000"/>
          <w:sz w:val="24"/>
          <w:lang w:val="en-US"/>
        </w:rPr>
        <w:tab/>
        <w:t xml:space="preserve">Any dispute not capable of resolution by the parties in accordance with the terms of Clause 23 shall be settled as far as possible by mediation in accordance with the </w:t>
      </w:r>
      <w:r w:rsidRPr="007674A1">
        <w:rPr>
          <w:rFonts w:ascii="Arial" w:hAnsi="Arial"/>
          <w:color w:val="000000"/>
          <w:sz w:val="24"/>
        </w:rPr>
        <w:t>Centre</w:t>
      </w:r>
      <w:r w:rsidRPr="007674A1">
        <w:rPr>
          <w:rFonts w:ascii="Arial" w:hAnsi="Arial"/>
          <w:color w:val="000000"/>
          <w:sz w:val="24"/>
          <w:lang w:val="en-US"/>
        </w:rPr>
        <w:t xml:space="preserve"> for Dispute Resolution (CEDR) Model Mediation Procedure.</w:t>
      </w:r>
    </w:p>
    <w:p w14:paraId="08437A4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p>
    <w:p w14:paraId="1FB5C72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lang w:val="en-US"/>
        </w:rPr>
        <w:t>23.3</w:t>
      </w:r>
      <w:r w:rsidRPr="007674A1">
        <w:rPr>
          <w:rFonts w:ascii="Arial" w:hAnsi="Arial"/>
          <w:color w:val="000000"/>
          <w:sz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p>
    <w:p w14:paraId="1BA5540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30960B0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24</w:t>
      </w:r>
      <w:r w:rsidRPr="007674A1">
        <w:rPr>
          <w:rFonts w:ascii="Arial" w:hAnsi="Arial"/>
          <w:b/>
          <w:color w:val="000000"/>
          <w:sz w:val="24"/>
        </w:rPr>
        <w:tab/>
        <w:t>Discrimination</w:t>
      </w:r>
    </w:p>
    <w:p w14:paraId="0731EE0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184436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24.1</w:t>
      </w:r>
      <w:r w:rsidRPr="007674A1">
        <w:rPr>
          <w:rFonts w:ascii="Arial" w:hAnsi="Arial"/>
          <w:color w:val="000000"/>
          <w:sz w:val="24"/>
        </w:rPr>
        <w:tab/>
        <w:t>The Contractor shall not unlawfully discriminate within the meaning and scope of any law, enactment, order, or regulation relating to discrimination (whether in race, gender, religion, disability, sexual orientation or otherwise) in employment.</w:t>
      </w:r>
    </w:p>
    <w:p w14:paraId="6A1A923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18694DD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24.2</w:t>
      </w:r>
      <w:r w:rsidRPr="007674A1">
        <w:rPr>
          <w:rFonts w:ascii="Arial" w:hAnsi="Arial"/>
          <w:color w:val="000000"/>
          <w:sz w:val="24"/>
        </w:rPr>
        <w:tab/>
        <w:t>The Contractor shall take all reasonable steps to secure the observance of Clause 24.1 by all servants, employees or agents of the Contractor and all suppliers and sub-contractors employed in the execution of the Contract.</w:t>
      </w:r>
    </w:p>
    <w:p w14:paraId="1ADBC12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B8D56F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25</w:t>
      </w:r>
      <w:r w:rsidRPr="007674A1">
        <w:rPr>
          <w:rFonts w:ascii="Arial" w:hAnsi="Arial"/>
          <w:b/>
          <w:color w:val="000000"/>
          <w:sz w:val="24"/>
        </w:rPr>
        <w:tab/>
        <w:t>Law and Jurisdiction</w:t>
      </w:r>
    </w:p>
    <w:p w14:paraId="784E609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1DBEA9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This Contract shall be governed by and interpreted in accordance with English Law and the parties submit to the jurisdiction of the English courts.</w:t>
      </w:r>
    </w:p>
    <w:p w14:paraId="1CC3F1E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423402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As witness the hands of the parties</w:t>
      </w:r>
    </w:p>
    <w:p w14:paraId="7760AB7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52A0221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br w:type="page"/>
      </w:r>
    </w:p>
    <w:p w14:paraId="6448CF67"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584996B5"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1A277400"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7674A1">
        <w:rPr>
          <w:rFonts w:ascii="Arial" w:hAnsi="Arial"/>
          <w:color w:val="000000"/>
          <w:sz w:val="24"/>
        </w:rPr>
        <w:t>Authorised to sign for and on</w:t>
      </w:r>
      <w:r w:rsidRPr="007674A1">
        <w:rPr>
          <w:rFonts w:ascii="Arial" w:hAnsi="Arial"/>
          <w:color w:val="000000"/>
          <w:sz w:val="24"/>
        </w:rPr>
        <w:tab/>
      </w:r>
      <w:r w:rsidRPr="007674A1">
        <w:rPr>
          <w:rFonts w:ascii="Arial" w:hAnsi="Arial"/>
          <w:color w:val="000000"/>
          <w:sz w:val="24"/>
        </w:rPr>
        <w:tab/>
        <w:t>Authorised to sign for and on</w:t>
      </w:r>
    </w:p>
    <w:p w14:paraId="7699DA18"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7674A1">
        <w:rPr>
          <w:rFonts w:ascii="Arial" w:hAnsi="Arial"/>
          <w:color w:val="000000"/>
          <w:sz w:val="24"/>
        </w:rPr>
        <w:t>behalf of the Secretary of</w:t>
      </w:r>
      <w:r w:rsidRPr="007674A1">
        <w:rPr>
          <w:rFonts w:ascii="Arial" w:hAnsi="Arial"/>
          <w:color w:val="000000"/>
          <w:sz w:val="24"/>
        </w:rPr>
        <w:tab/>
      </w:r>
      <w:r w:rsidRPr="007674A1">
        <w:rPr>
          <w:rFonts w:ascii="Arial" w:hAnsi="Arial"/>
          <w:color w:val="000000"/>
          <w:sz w:val="24"/>
        </w:rPr>
        <w:tab/>
        <w:t>behalf of ***insert full name</w:t>
      </w:r>
    </w:p>
    <w:p w14:paraId="0750D078"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7674A1">
        <w:rPr>
          <w:rFonts w:ascii="Arial" w:hAnsi="Arial"/>
          <w:color w:val="000000"/>
          <w:sz w:val="24"/>
        </w:rPr>
        <w:t>State for Education</w:t>
      </w:r>
      <w:r w:rsidRPr="007674A1">
        <w:rPr>
          <w:rFonts w:ascii="Arial" w:hAnsi="Arial"/>
          <w:color w:val="000000"/>
          <w:sz w:val="24"/>
        </w:rPr>
        <w:tab/>
      </w:r>
      <w:r w:rsidRPr="007674A1">
        <w:rPr>
          <w:rFonts w:ascii="Arial" w:hAnsi="Arial"/>
          <w:color w:val="000000"/>
          <w:sz w:val="24"/>
        </w:rPr>
        <w:tab/>
        <w:t xml:space="preserve">                     of Contractor***</w:t>
      </w:r>
    </w:p>
    <w:p w14:paraId="425A47E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C8597F4"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7674A1">
        <w:rPr>
          <w:rFonts w:ascii="Arial" w:hAnsi="Arial"/>
          <w:color w:val="000000"/>
          <w:sz w:val="24"/>
        </w:rPr>
        <w:t>Signature</w:t>
      </w:r>
      <w:r w:rsidRPr="007674A1">
        <w:rPr>
          <w:rFonts w:ascii="Arial" w:hAnsi="Arial"/>
          <w:color w:val="000000"/>
          <w:sz w:val="24"/>
        </w:rPr>
        <w:tab/>
      </w:r>
      <w:r w:rsidRPr="007674A1">
        <w:rPr>
          <w:rFonts w:ascii="Arial" w:hAnsi="Arial"/>
          <w:color w:val="000000"/>
          <w:sz w:val="24"/>
        </w:rPr>
        <w:tab/>
      </w:r>
      <w:proofErr w:type="spellStart"/>
      <w:r w:rsidRPr="007674A1">
        <w:rPr>
          <w:rFonts w:ascii="Arial" w:hAnsi="Arial"/>
          <w:color w:val="000000"/>
          <w:sz w:val="24"/>
        </w:rPr>
        <w:t>Signature</w:t>
      </w:r>
      <w:proofErr w:type="spellEnd"/>
    </w:p>
    <w:p w14:paraId="4C232B1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C397EE0"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7674A1">
        <w:rPr>
          <w:rFonts w:ascii="Arial" w:hAnsi="Arial"/>
          <w:color w:val="000000"/>
          <w:sz w:val="24"/>
        </w:rPr>
        <w:t>Name in CAPITALS</w:t>
      </w:r>
      <w:r w:rsidRPr="007674A1">
        <w:rPr>
          <w:rFonts w:ascii="Arial" w:hAnsi="Arial"/>
          <w:color w:val="000000"/>
          <w:sz w:val="24"/>
        </w:rPr>
        <w:tab/>
      </w:r>
      <w:r w:rsidRPr="007674A1">
        <w:rPr>
          <w:rFonts w:ascii="Arial" w:hAnsi="Arial"/>
          <w:color w:val="000000"/>
          <w:sz w:val="24"/>
        </w:rPr>
        <w:tab/>
        <w:t>Name in CAPITALS</w:t>
      </w:r>
    </w:p>
    <w:p w14:paraId="44C54FE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09867B4"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7674A1">
        <w:rPr>
          <w:rFonts w:ascii="Arial" w:hAnsi="Arial"/>
          <w:color w:val="000000"/>
          <w:sz w:val="24"/>
        </w:rPr>
        <w:t>Position in Organisation</w:t>
      </w:r>
      <w:r w:rsidRPr="007674A1">
        <w:rPr>
          <w:rFonts w:ascii="Arial" w:hAnsi="Arial"/>
          <w:color w:val="000000"/>
          <w:sz w:val="24"/>
        </w:rPr>
        <w:tab/>
      </w:r>
      <w:r w:rsidRPr="007674A1">
        <w:rPr>
          <w:rFonts w:ascii="Arial" w:hAnsi="Arial"/>
          <w:color w:val="000000"/>
          <w:sz w:val="24"/>
        </w:rPr>
        <w:tab/>
        <w:t>Position in Organisation</w:t>
      </w:r>
    </w:p>
    <w:p w14:paraId="51CF431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74E06B4"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7674A1">
        <w:rPr>
          <w:rFonts w:ascii="Arial" w:hAnsi="Arial"/>
          <w:color w:val="000000"/>
          <w:sz w:val="24"/>
        </w:rPr>
        <w:t>Address in full</w:t>
      </w:r>
      <w:r w:rsidRPr="007674A1">
        <w:rPr>
          <w:rFonts w:ascii="Arial" w:hAnsi="Arial"/>
          <w:color w:val="000000"/>
          <w:sz w:val="24"/>
        </w:rPr>
        <w:tab/>
      </w:r>
      <w:r w:rsidRPr="007674A1">
        <w:rPr>
          <w:rFonts w:ascii="Arial" w:hAnsi="Arial"/>
          <w:color w:val="000000"/>
          <w:sz w:val="24"/>
        </w:rPr>
        <w:tab/>
        <w:t>Address in full</w:t>
      </w:r>
    </w:p>
    <w:p w14:paraId="2763DB1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CD8E7E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84688D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4FCE28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48BD60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39F6566"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7674A1">
        <w:rPr>
          <w:rFonts w:ascii="Arial" w:hAnsi="Arial"/>
          <w:color w:val="000000"/>
          <w:sz w:val="24"/>
        </w:rPr>
        <w:t>Date</w:t>
      </w:r>
      <w:r w:rsidRPr="007674A1">
        <w:rPr>
          <w:rFonts w:ascii="Arial" w:hAnsi="Arial"/>
          <w:color w:val="000000"/>
          <w:sz w:val="24"/>
        </w:rPr>
        <w:tab/>
      </w:r>
      <w:r w:rsidRPr="007674A1">
        <w:rPr>
          <w:rFonts w:ascii="Arial" w:hAnsi="Arial"/>
          <w:color w:val="000000"/>
          <w:sz w:val="24"/>
        </w:rPr>
        <w:tab/>
      </w:r>
      <w:proofErr w:type="spellStart"/>
      <w:r w:rsidRPr="007674A1">
        <w:rPr>
          <w:rFonts w:ascii="Arial" w:hAnsi="Arial"/>
          <w:color w:val="000000"/>
          <w:sz w:val="24"/>
        </w:rPr>
        <w:t>Date</w:t>
      </w:r>
      <w:proofErr w:type="spellEnd"/>
    </w:p>
    <w:p w14:paraId="3501C82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0677E2B"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3D600BD7"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28B3173D"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798F5AB8" w14:textId="77777777" w:rsidR="004C441B" w:rsidRPr="007674A1" w:rsidRDefault="004C441B" w:rsidP="004C441B">
      <w:pPr>
        <w:rPr>
          <w:rFonts w:ascii="Arial" w:hAnsi="Arial"/>
          <w:color w:val="000000"/>
          <w:sz w:val="24"/>
        </w:rPr>
      </w:pPr>
    </w:p>
    <w:p w14:paraId="0B9843B3" w14:textId="05601EEC" w:rsidR="004C441B" w:rsidRPr="007674A1" w:rsidRDefault="004C441B" w:rsidP="0DCC26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8"/>
          <w:szCs w:val="28"/>
        </w:rPr>
      </w:pPr>
      <w:r w:rsidRPr="0DCC2662">
        <w:rPr>
          <w:rFonts w:ascii="Arial" w:hAnsi="Arial"/>
          <w:sz w:val="24"/>
          <w:szCs w:val="24"/>
        </w:rPr>
        <w:br w:type="page"/>
      </w:r>
      <w:r w:rsidRPr="0DCC2662">
        <w:rPr>
          <w:rFonts w:ascii="Arial" w:hAnsi="Arial"/>
          <w:b/>
          <w:bCs/>
          <w:color w:val="000000" w:themeColor="text1"/>
          <w:sz w:val="28"/>
          <w:szCs w:val="28"/>
        </w:rPr>
        <w:lastRenderedPageBreak/>
        <w:t xml:space="preserve">Schedule 1: </w:t>
      </w:r>
      <w:r w:rsidR="20B52C47" w:rsidRPr="0DCC2662">
        <w:rPr>
          <w:rFonts w:ascii="Arial" w:hAnsi="Arial"/>
          <w:b/>
          <w:bCs/>
          <w:color w:val="000000" w:themeColor="text1"/>
          <w:sz w:val="28"/>
          <w:szCs w:val="28"/>
        </w:rPr>
        <w:t>Service</w:t>
      </w:r>
      <w:r w:rsidR="79EBCDA2" w:rsidRPr="0DCC2662">
        <w:rPr>
          <w:rFonts w:ascii="Arial" w:hAnsi="Arial"/>
          <w:b/>
          <w:bCs/>
          <w:color w:val="000000" w:themeColor="text1"/>
          <w:sz w:val="28"/>
          <w:szCs w:val="28"/>
        </w:rPr>
        <w:t>s</w:t>
      </w:r>
    </w:p>
    <w:p w14:paraId="6B69F16F" w14:textId="77777777" w:rsidR="004C441B" w:rsidRPr="007674A1" w:rsidRDefault="004C441B" w:rsidP="0DCC26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4"/>
          <w:szCs w:val="24"/>
        </w:rPr>
      </w:pPr>
    </w:p>
    <w:p w14:paraId="1DA9C7BE" w14:textId="16963838" w:rsidR="0DCC2662" w:rsidRDefault="0DCC2662" w:rsidP="0DCC26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themeColor="text1"/>
          <w:sz w:val="24"/>
          <w:szCs w:val="24"/>
        </w:rPr>
      </w:pPr>
    </w:p>
    <w:p w14:paraId="092C8D07" w14:textId="7835C679" w:rsidR="0A83B293" w:rsidRDefault="0A83B293" w:rsidP="0DCC2662">
      <w:pPr>
        <w:spacing w:line="312" w:lineRule="auto"/>
        <w:jc w:val="both"/>
        <w:rPr>
          <w:rFonts w:ascii="Arial" w:eastAsia="Arial" w:hAnsi="Arial" w:cs="Arial"/>
          <w:sz w:val="24"/>
          <w:szCs w:val="24"/>
        </w:rPr>
      </w:pPr>
      <w:r w:rsidRPr="0DCC2662">
        <w:rPr>
          <w:rFonts w:ascii="Arial" w:eastAsia="Arial" w:hAnsi="Arial" w:cs="Arial"/>
          <w:sz w:val="24"/>
          <w:szCs w:val="24"/>
        </w:rPr>
        <w:t>***</w:t>
      </w:r>
      <w:r w:rsidR="4C9689A2" w:rsidRPr="0DCC2662">
        <w:rPr>
          <w:rFonts w:ascii="Arial" w:eastAsia="Arial" w:hAnsi="Arial" w:cs="Arial"/>
          <w:sz w:val="24"/>
          <w:szCs w:val="24"/>
        </w:rPr>
        <w:t>This schedule shall be finalised at contract fine tuning stage</w:t>
      </w:r>
      <w:r w:rsidR="09C15FAD" w:rsidRPr="0DCC2662">
        <w:rPr>
          <w:rFonts w:ascii="Arial" w:eastAsia="Arial" w:hAnsi="Arial" w:cs="Arial"/>
          <w:sz w:val="24"/>
          <w:szCs w:val="24"/>
        </w:rPr>
        <w:t>***</w:t>
      </w:r>
    </w:p>
    <w:p w14:paraId="420BF616" w14:textId="77777777" w:rsidR="00B87D94" w:rsidRDefault="00B87D94" w:rsidP="0DCC2662">
      <w:pPr>
        <w:spacing w:line="312" w:lineRule="auto"/>
        <w:jc w:val="both"/>
        <w:rPr>
          <w:rFonts w:ascii="Arial" w:eastAsia="Arial" w:hAnsi="Arial" w:cs="Arial"/>
          <w:sz w:val="24"/>
          <w:szCs w:val="24"/>
        </w:rPr>
      </w:pPr>
    </w:p>
    <w:p w14:paraId="00EB0B84" w14:textId="5FCA6B03" w:rsidR="4C9689A2" w:rsidRPr="008F735E" w:rsidRDefault="4C9689A2" w:rsidP="0DCC2662">
      <w:pPr>
        <w:jc w:val="both"/>
        <w:rPr>
          <w:rFonts w:ascii="Arial" w:eastAsia="Arial" w:hAnsi="Arial" w:cs="Arial"/>
          <w:b/>
          <w:bCs/>
          <w:sz w:val="24"/>
          <w:szCs w:val="24"/>
        </w:rPr>
      </w:pPr>
      <w:r w:rsidRPr="0DCC2662">
        <w:rPr>
          <w:rFonts w:ascii="Arial" w:eastAsia="Arial" w:hAnsi="Arial" w:cs="Arial"/>
          <w:b/>
          <w:bCs/>
          <w:sz w:val="24"/>
          <w:szCs w:val="24"/>
        </w:rPr>
        <w:t>Key Personnel</w:t>
      </w:r>
      <w:r w:rsidRPr="008F735E">
        <w:rPr>
          <w:rFonts w:ascii="Arial" w:eastAsia="Arial" w:hAnsi="Arial" w:cs="Arial"/>
          <w:b/>
          <w:bCs/>
          <w:sz w:val="24"/>
          <w:szCs w:val="24"/>
        </w:rPr>
        <w:t xml:space="preserve"> </w:t>
      </w:r>
    </w:p>
    <w:p w14:paraId="63688894" w14:textId="37F4E895" w:rsidR="4C9689A2" w:rsidRPr="008F735E" w:rsidRDefault="4C9689A2" w:rsidP="0DCC2662">
      <w:pPr>
        <w:jc w:val="both"/>
        <w:rPr>
          <w:rFonts w:ascii="Arial" w:eastAsia="Arial" w:hAnsi="Arial" w:cs="Arial"/>
          <w:sz w:val="24"/>
          <w:szCs w:val="24"/>
        </w:rPr>
      </w:pPr>
      <w:r w:rsidRPr="008F735E">
        <w:rPr>
          <w:rFonts w:ascii="Arial" w:eastAsia="Arial" w:hAnsi="Arial" w:cs="Arial"/>
          <w:sz w:val="24"/>
          <w:szCs w:val="24"/>
        </w:rPr>
        <w:t xml:space="preserve">In accordance with clause </w:t>
      </w:r>
      <w:r w:rsidR="3DC6847D" w:rsidRPr="008F735E">
        <w:rPr>
          <w:rFonts w:ascii="Arial" w:eastAsia="Arial" w:hAnsi="Arial" w:cs="Arial"/>
          <w:sz w:val="24"/>
          <w:szCs w:val="24"/>
        </w:rPr>
        <w:t>7.4,</w:t>
      </w:r>
      <w:r w:rsidRPr="008F735E">
        <w:rPr>
          <w:rFonts w:ascii="Arial" w:eastAsia="Arial" w:hAnsi="Arial" w:cs="Arial"/>
          <w:sz w:val="24"/>
          <w:szCs w:val="24"/>
        </w:rPr>
        <w:t xml:space="preserve"> the individuals listed in the table below are Key Personnel: </w:t>
      </w:r>
    </w:p>
    <w:p w14:paraId="34B63F61" w14:textId="31C19DEC" w:rsidR="4C9689A2" w:rsidRPr="008F735E" w:rsidRDefault="4C9689A2" w:rsidP="0DCC2662">
      <w:pPr>
        <w:jc w:val="both"/>
        <w:rPr>
          <w:rFonts w:ascii="Arial" w:eastAsia="Arial" w:hAnsi="Arial" w:cs="Arial"/>
          <w:b/>
          <w:bCs/>
          <w:sz w:val="24"/>
          <w:szCs w:val="24"/>
        </w:rPr>
      </w:pPr>
      <w:r w:rsidRPr="008F735E">
        <w:rPr>
          <w:rFonts w:ascii="Arial" w:eastAsia="Arial" w:hAnsi="Arial" w:cs="Arial"/>
          <w:b/>
          <w:bCs/>
          <w:sz w:val="24"/>
          <w:szCs w:val="24"/>
        </w:rPr>
        <w:t xml:space="preserve"> </w:t>
      </w:r>
    </w:p>
    <w:tbl>
      <w:tblPr>
        <w:tblW w:w="0" w:type="auto"/>
        <w:tblLayout w:type="fixed"/>
        <w:tblLook w:val="04A0" w:firstRow="1" w:lastRow="0" w:firstColumn="1" w:lastColumn="0" w:noHBand="0" w:noVBand="1"/>
      </w:tblPr>
      <w:tblGrid>
        <w:gridCol w:w="2820"/>
        <w:gridCol w:w="2850"/>
        <w:gridCol w:w="2850"/>
      </w:tblGrid>
      <w:tr w:rsidR="0DCC2662" w14:paraId="7CC37A6B" w14:textId="77777777" w:rsidTr="0DCC2662">
        <w:tc>
          <w:tcPr>
            <w:tcW w:w="282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4AB9776F" w14:textId="12155D61" w:rsidR="0DCC2662" w:rsidRPr="008F735E" w:rsidRDefault="0DCC2662" w:rsidP="0DCC2662">
            <w:pPr>
              <w:spacing w:line="276" w:lineRule="auto"/>
              <w:jc w:val="both"/>
              <w:rPr>
                <w:rFonts w:ascii="Arial" w:eastAsia="Arial" w:hAnsi="Arial" w:cs="Arial"/>
                <w:b/>
                <w:bCs/>
                <w:sz w:val="24"/>
                <w:szCs w:val="24"/>
              </w:rPr>
            </w:pPr>
            <w:r w:rsidRPr="008F735E">
              <w:rPr>
                <w:rFonts w:ascii="Arial" w:eastAsia="Arial" w:hAnsi="Arial" w:cs="Arial"/>
                <w:b/>
                <w:bCs/>
                <w:sz w:val="24"/>
                <w:szCs w:val="24"/>
              </w:rPr>
              <w:t>Name</w:t>
            </w:r>
          </w:p>
        </w:tc>
        <w:tc>
          <w:tcPr>
            <w:tcW w:w="285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04F3ADB0" w14:textId="550BE183" w:rsidR="0DCC2662" w:rsidRPr="008F735E" w:rsidRDefault="0DCC2662" w:rsidP="0DCC2662">
            <w:pPr>
              <w:spacing w:line="276" w:lineRule="auto"/>
              <w:jc w:val="both"/>
              <w:rPr>
                <w:rFonts w:ascii="Arial" w:eastAsia="Arial" w:hAnsi="Arial" w:cs="Arial"/>
                <w:b/>
                <w:bCs/>
                <w:color w:val="000000" w:themeColor="text1"/>
                <w:sz w:val="24"/>
                <w:szCs w:val="24"/>
              </w:rPr>
            </w:pPr>
            <w:r w:rsidRPr="008F735E">
              <w:rPr>
                <w:rFonts w:ascii="Arial" w:eastAsia="Arial" w:hAnsi="Arial" w:cs="Arial"/>
                <w:b/>
                <w:bCs/>
                <w:color w:val="000000" w:themeColor="text1"/>
                <w:sz w:val="24"/>
                <w:szCs w:val="24"/>
              </w:rPr>
              <w:t>Role</w:t>
            </w:r>
          </w:p>
        </w:tc>
        <w:tc>
          <w:tcPr>
            <w:tcW w:w="285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38E32F0" w14:textId="476C159B" w:rsidR="0DCC2662" w:rsidRPr="008F735E" w:rsidRDefault="0DCC2662" w:rsidP="0DCC2662">
            <w:pPr>
              <w:spacing w:line="276" w:lineRule="auto"/>
              <w:jc w:val="both"/>
              <w:rPr>
                <w:rFonts w:ascii="Arial" w:eastAsia="Arial" w:hAnsi="Arial" w:cs="Arial"/>
                <w:b/>
                <w:bCs/>
                <w:color w:val="000000" w:themeColor="text1"/>
                <w:sz w:val="24"/>
                <w:szCs w:val="24"/>
              </w:rPr>
            </w:pPr>
            <w:r w:rsidRPr="008F735E">
              <w:rPr>
                <w:rFonts w:ascii="Arial" w:eastAsia="Arial" w:hAnsi="Arial" w:cs="Arial"/>
                <w:b/>
                <w:bCs/>
                <w:color w:val="000000" w:themeColor="text1"/>
                <w:sz w:val="24"/>
                <w:szCs w:val="24"/>
              </w:rPr>
              <w:t>Period of Involvement</w:t>
            </w:r>
          </w:p>
        </w:tc>
      </w:tr>
      <w:tr w:rsidR="0DCC2662" w14:paraId="51A56039" w14:textId="77777777" w:rsidTr="0DCC2662">
        <w:tc>
          <w:tcPr>
            <w:tcW w:w="2820" w:type="dxa"/>
            <w:tcBorders>
              <w:top w:val="single" w:sz="8" w:space="0" w:color="auto"/>
              <w:left w:val="single" w:sz="8" w:space="0" w:color="auto"/>
              <w:bottom w:val="single" w:sz="8" w:space="0" w:color="auto"/>
              <w:right w:val="single" w:sz="8" w:space="0" w:color="auto"/>
            </w:tcBorders>
            <w:vAlign w:val="center"/>
          </w:tcPr>
          <w:p w14:paraId="2F7CB273" w14:textId="1D2C6EDE" w:rsidR="0DCC2662" w:rsidRPr="008F735E" w:rsidRDefault="0DCC2662" w:rsidP="0DCC2662">
            <w:pPr>
              <w:jc w:val="both"/>
              <w:rPr>
                <w:rFonts w:ascii="Arial" w:eastAsia="Arial" w:hAnsi="Arial" w:cs="Arial"/>
                <w:sz w:val="24"/>
                <w:szCs w:val="24"/>
              </w:rPr>
            </w:pPr>
            <w:r w:rsidRPr="008F735E">
              <w:rPr>
                <w:rFonts w:ascii="Arial" w:eastAsia="Arial" w:hAnsi="Arial" w:cs="Arial"/>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vAlign w:val="center"/>
          </w:tcPr>
          <w:p w14:paraId="36C13185" w14:textId="0C29AD0B" w:rsidR="0DCC2662" w:rsidRPr="008F735E" w:rsidRDefault="0DCC2662" w:rsidP="0DCC2662">
            <w:pPr>
              <w:spacing w:line="276" w:lineRule="auto"/>
              <w:jc w:val="both"/>
              <w:rPr>
                <w:rFonts w:ascii="Arial" w:eastAsia="Arial" w:hAnsi="Arial" w:cs="Arial"/>
                <w:sz w:val="24"/>
                <w:szCs w:val="24"/>
              </w:rPr>
            </w:pPr>
            <w:r w:rsidRPr="008F735E">
              <w:rPr>
                <w:rFonts w:ascii="Arial" w:eastAsia="Arial" w:hAnsi="Arial" w:cs="Arial"/>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vAlign w:val="center"/>
          </w:tcPr>
          <w:p w14:paraId="3DB3BDFC" w14:textId="3E3FD354" w:rsidR="0DCC2662" w:rsidRPr="008F735E" w:rsidRDefault="0DCC2662" w:rsidP="0DCC2662">
            <w:pPr>
              <w:spacing w:line="276" w:lineRule="auto"/>
              <w:jc w:val="both"/>
              <w:rPr>
                <w:rFonts w:ascii="Arial" w:eastAsia="Arial" w:hAnsi="Arial" w:cs="Arial"/>
                <w:sz w:val="24"/>
                <w:szCs w:val="24"/>
              </w:rPr>
            </w:pPr>
            <w:r w:rsidRPr="008F735E">
              <w:rPr>
                <w:rFonts w:ascii="Arial" w:eastAsia="Arial" w:hAnsi="Arial" w:cs="Arial"/>
                <w:sz w:val="24"/>
                <w:szCs w:val="24"/>
              </w:rPr>
              <w:t xml:space="preserve"> </w:t>
            </w:r>
          </w:p>
        </w:tc>
      </w:tr>
      <w:tr w:rsidR="0DCC2662" w14:paraId="060A4957" w14:textId="77777777" w:rsidTr="0DCC2662">
        <w:tc>
          <w:tcPr>
            <w:tcW w:w="2820" w:type="dxa"/>
            <w:tcBorders>
              <w:top w:val="single" w:sz="8" w:space="0" w:color="auto"/>
              <w:left w:val="single" w:sz="8" w:space="0" w:color="auto"/>
              <w:bottom w:val="single" w:sz="8" w:space="0" w:color="auto"/>
              <w:right w:val="single" w:sz="8" w:space="0" w:color="auto"/>
            </w:tcBorders>
            <w:vAlign w:val="center"/>
          </w:tcPr>
          <w:p w14:paraId="324430B9" w14:textId="75AFD96C" w:rsidR="0DCC2662" w:rsidRPr="008F735E" w:rsidRDefault="0DCC2662" w:rsidP="0DCC2662">
            <w:pPr>
              <w:spacing w:line="276" w:lineRule="auto"/>
              <w:jc w:val="both"/>
              <w:rPr>
                <w:rFonts w:ascii="Arial" w:eastAsia="Arial" w:hAnsi="Arial" w:cs="Arial"/>
                <w:sz w:val="24"/>
                <w:szCs w:val="24"/>
              </w:rPr>
            </w:pPr>
            <w:r w:rsidRPr="008F735E">
              <w:rPr>
                <w:rFonts w:ascii="Arial" w:eastAsia="Arial" w:hAnsi="Arial" w:cs="Arial"/>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vAlign w:val="center"/>
          </w:tcPr>
          <w:p w14:paraId="02B7C498" w14:textId="541D4264" w:rsidR="0DCC2662" w:rsidRPr="008F735E" w:rsidRDefault="0DCC2662" w:rsidP="0DCC2662">
            <w:pPr>
              <w:spacing w:line="276" w:lineRule="auto"/>
              <w:jc w:val="both"/>
              <w:rPr>
                <w:rFonts w:ascii="Arial" w:eastAsia="Arial" w:hAnsi="Arial" w:cs="Arial"/>
                <w:sz w:val="24"/>
                <w:szCs w:val="24"/>
              </w:rPr>
            </w:pPr>
            <w:r w:rsidRPr="008F735E">
              <w:rPr>
                <w:rFonts w:ascii="Arial" w:eastAsia="Arial" w:hAnsi="Arial" w:cs="Arial"/>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vAlign w:val="center"/>
          </w:tcPr>
          <w:p w14:paraId="25C2DAE4" w14:textId="349F0C83" w:rsidR="0DCC2662" w:rsidRPr="008F735E" w:rsidRDefault="0DCC2662" w:rsidP="0DCC2662">
            <w:pPr>
              <w:spacing w:line="276" w:lineRule="auto"/>
              <w:jc w:val="both"/>
              <w:rPr>
                <w:rFonts w:ascii="Arial" w:eastAsia="Arial" w:hAnsi="Arial" w:cs="Arial"/>
                <w:sz w:val="24"/>
                <w:szCs w:val="24"/>
              </w:rPr>
            </w:pPr>
            <w:r w:rsidRPr="008F735E">
              <w:rPr>
                <w:rFonts w:ascii="Arial" w:eastAsia="Arial" w:hAnsi="Arial" w:cs="Arial"/>
                <w:sz w:val="24"/>
                <w:szCs w:val="24"/>
              </w:rPr>
              <w:t xml:space="preserve"> </w:t>
            </w:r>
          </w:p>
        </w:tc>
      </w:tr>
      <w:tr w:rsidR="0DCC2662" w14:paraId="758B1814" w14:textId="77777777" w:rsidTr="0DCC2662">
        <w:tc>
          <w:tcPr>
            <w:tcW w:w="2820" w:type="dxa"/>
            <w:tcBorders>
              <w:top w:val="single" w:sz="8" w:space="0" w:color="auto"/>
              <w:left w:val="single" w:sz="8" w:space="0" w:color="auto"/>
              <w:bottom w:val="single" w:sz="8" w:space="0" w:color="auto"/>
              <w:right w:val="single" w:sz="8" w:space="0" w:color="auto"/>
            </w:tcBorders>
            <w:vAlign w:val="center"/>
          </w:tcPr>
          <w:p w14:paraId="006C99D0" w14:textId="597BE23E" w:rsidR="0DCC2662" w:rsidRPr="008F735E" w:rsidRDefault="0DCC2662" w:rsidP="0DCC2662">
            <w:pPr>
              <w:spacing w:line="276" w:lineRule="auto"/>
              <w:jc w:val="both"/>
              <w:rPr>
                <w:rFonts w:ascii="Arial" w:eastAsia="Arial" w:hAnsi="Arial" w:cs="Arial"/>
                <w:sz w:val="24"/>
                <w:szCs w:val="24"/>
              </w:rPr>
            </w:pPr>
            <w:r w:rsidRPr="008F735E">
              <w:rPr>
                <w:rFonts w:ascii="Arial" w:eastAsia="Arial" w:hAnsi="Arial" w:cs="Arial"/>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vAlign w:val="center"/>
          </w:tcPr>
          <w:p w14:paraId="0880253E" w14:textId="3D8D0A5F" w:rsidR="0DCC2662" w:rsidRPr="008F735E" w:rsidRDefault="0DCC2662" w:rsidP="0DCC2662">
            <w:pPr>
              <w:spacing w:line="276" w:lineRule="auto"/>
              <w:jc w:val="both"/>
              <w:rPr>
                <w:rFonts w:ascii="Arial" w:eastAsia="Arial" w:hAnsi="Arial" w:cs="Arial"/>
                <w:sz w:val="24"/>
                <w:szCs w:val="24"/>
              </w:rPr>
            </w:pPr>
            <w:r w:rsidRPr="008F735E">
              <w:rPr>
                <w:rFonts w:ascii="Arial" w:eastAsia="Arial" w:hAnsi="Arial" w:cs="Arial"/>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vAlign w:val="center"/>
          </w:tcPr>
          <w:p w14:paraId="203440AD" w14:textId="52D2E4D3" w:rsidR="0DCC2662" w:rsidRPr="008F735E" w:rsidRDefault="0DCC2662" w:rsidP="0DCC2662">
            <w:pPr>
              <w:spacing w:line="276" w:lineRule="auto"/>
              <w:jc w:val="both"/>
              <w:rPr>
                <w:rFonts w:ascii="Arial" w:eastAsia="Arial" w:hAnsi="Arial" w:cs="Arial"/>
                <w:sz w:val="24"/>
                <w:szCs w:val="24"/>
              </w:rPr>
            </w:pPr>
            <w:r w:rsidRPr="008F735E">
              <w:rPr>
                <w:rFonts w:ascii="Arial" w:eastAsia="Arial" w:hAnsi="Arial" w:cs="Arial"/>
                <w:sz w:val="24"/>
                <w:szCs w:val="24"/>
              </w:rPr>
              <w:t xml:space="preserve"> </w:t>
            </w:r>
          </w:p>
        </w:tc>
      </w:tr>
      <w:tr w:rsidR="0DCC2662" w14:paraId="2614BC24" w14:textId="77777777" w:rsidTr="0DCC2662">
        <w:tc>
          <w:tcPr>
            <w:tcW w:w="2820" w:type="dxa"/>
            <w:tcBorders>
              <w:top w:val="single" w:sz="8" w:space="0" w:color="auto"/>
              <w:left w:val="single" w:sz="8" w:space="0" w:color="auto"/>
              <w:bottom w:val="single" w:sz="8" w:space="0" w:color="auto"/>
              <w:right w:val="single" w:sz="8" w:space="0" w:color="auto"/>
            </w:tcBorders>
            <w:vAlign w:val="center"/>
          </w:tcPr>
          <w:p w14:paraId="2D978AD6" w14:textId="7B00A6F4" w:rsidR="0DCC2662" w:rsidRPr="008F735E" w:rsidRDefault="0DCC2662" w:rsidP="0DCC2662">
            <w:pPr>
              <w:spacing w:line="276" w:lineRule="auto"/>
              <w:jc w:val="both"/>
              <w:rPr>
                <w:rFonts w:ascii="Arial" w:eastAsia="Arial" w:hAnsi="Arial" w:cs="Arial"/>
                <w:sz w:val="24"/>
                <w:szCs w:val="24"/>
              </w:rPr>
            </w:pPr>
            <w:r w:rsidRPr="008F735E">
              <w:rPr>
                <w:rFonts w:ascii="Arial" w:eastAsia="Arial" w:hAnsi="Arial" w:cs="Arial"/>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vAlign w:val="center"/>
          </w:tcPr>
          <w:p w14:paraId="54B096DB" w14:textId="42A3549A" w:rsidR="0DCC2662" w:rsidRPr="008F735E" w:rsidRDefault="0DCC2662" w:rsidP="0DCC2662">
            <w:pPr>
              <w:spacing w:line="276" w:lineRule="auto"/>
              <w:jc w:val="both"/>
              <w:rPr>
                <w:rFonts w:ascii="Arial" w:eastAsia="Arial" w:hAnsi="Arial" w:cs="Arial"/>
                <w:sz w:val="24"/>
                <w:szCs w:val="24"/>
              </w:rPr>
            </w:pPr>
            <w:r w:rsidRPr="008F735E">
              <w:rPr>
                <w:rFonts w:ascii="Arial" w:eastAsia="Arial" w:hAnsi="Arial" w:cs="Arial"/>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vAlign w:val="center"/>
          </w:tcPr>
          <w:p w14:paraId="426EE0E3" w14:textId="2E117939" w:rsidR="0DCC2662" w:rsidRPr="008F735E" w:rsidRDefault="0DCC2662" w:rsidP="0DCC2662">
            <w:pPr>
              <w:spacing w:line="276" w:lineRule="auto"/>
              <w:jc w:val="both"/>
              <w:rPr>
                <w:rFonts w:ascii="Arial" w:eastAsia="Arial" w:hAnsi="Arial" w:cs="Arial"/>
                <w:sz w:val="24"/>
                <w:szCs w:val="24"/>
              </w:rPr>
            </w:pPr>
            <w:r w:rsidRPr="008F735E">
              <w:rPr>
                <w:rFonts w:ascii="Arial" w:eastAsia="Arial" w:hAnsi="Arial" w:cs="Arial"/>
                <w:sz w:val="24"/>
                <w:szCs w:val="24"/>
              </w:rPr>
              <w:t xml:space="preserve"> </w:t>
            </w:r>
          </w:p>
        </w:tc>
      </w:tr>
      <w:tr w:rsidR="0DCC2662" w14:paraId="136A3F82" w14:textId="77777777" w:rsidTr="0DCC2662">
        <w:tc>
          <w:tcPr>
            <w:tcW w:w="2820" w:type="dxa"/>
            <w:tcBorders>
              <w:top w:val="single" w:sz="8" w:space="0" w:color="auto"/>
              <w:left w:val="single" w:sz="8" w:space="0" w:color="auto"/>
              <w:bottom w:val="single" w:sz="8" w:space="0" w:color="auto"/>
              <w:right w:val="single" w:sz="8" w:space="0" w:color="auto"/>
            </w:tcBorders>
            <w:vAlign w:val="center"/>
          </w:tcPr>
          <w:p w14:paraId="6F54994E" w14:textId="586C63E0" w:rsidR="0DCC2662" w:rsidRPr="008F735E" w:rsidRDefault="0DCC2662" w:rsidP="0DCC2662">
            <w:pPr>
              <w:spacing w:line="276" w:lineRule="auto"/>
              <w:jc w:val="both"/>
              <w:rPr>
                <w:rFonts w:ascii="Arial" w:eastAsia="Arial" w:hAnsi="Arial" w:cs="Arial"/>
                <w:sz w:val="24"/>
                <w:szCs w:val="24"/>
              </w:rPr>
            </w:pPr>
            <w:r w:rsidRPr="008F735E">
              <w:rPr>
                <w:rFonts w:ascii="Arial" w:eastAsia="Arial" w:hAnsi="Arial" w:cs="Arial"/>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vAlign w:val="center"/>
          </w:tcPr>
          <w:p w14:paraId="223175DB" w14:textId="30D9052A" w:rsidR="0DCC2662" w:rsidRPr="008F735E" w:rsidRDefault="0DCC2662" w:rsidP="0DCC2662">
            <w:pPr>
              <w:spacing w:line="276" w:lineRule="auto"/>
              <w:jc w:val="both"/>
              <w:rPr>
                <w:rFonts w:ascii="Arial" w:eastAsia="Arial" w:hAnsi="Arial" w:cs="Arial"/>
                <w:sz w:val="24"/>
                <w:szCs w:val="24"/>
              </w:rPr>
            </w:pPr>
            <w:r w:rsidRPr="008F735E">
              <w:rPr>
                <w:rFonts w:ascii="Arial" w:eastAsia="Arial" w:hAnsi="Arial" w:cs="Arial"/>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vAlign w:val="center"/>
          </w:tcPr>
          <w:p w14:paraId="4CAF3F7F" w14:textId="3A2A5566" w:rsidR="0DCC2662" w:rsidRPr="008F735E" w:rsidRDefault="0DCC2662" w:rsidP="0DCC2662">
            <w:pPr>
              <w:spacing w:line="276" w:lineRule="auto"/>
              <w:jc w:val="both"/>
              <w:rPr>
                <w:rFonts w:ascii="Arial" w:eastAsia="Arial" w:hAnsi="Arial" w:cs="Arial"/>
                <w:sz w:val="24"/>
                <w:szCs w:val="24"/>
              </w:rPr>
            </w:pPr>
            <w:r w:rsidRPr="008F735E">
              <w:rPr>
                <w:rFonts w:ascii="Arial" w:eastAsia="Arial" w:hAnsi="Arial" w:cs="Arial"/>
                <w:sz w:val="24"/>
                <w:szCs w:val="24"/>
              </w:rPr>
              <w:t xml:space="preserve"> </w:t>
            </w:r>
          </w:p>
        </w:tc>
      </w:tr>
      <w:tr w:rsidR="0DCC2662" w14:paraId="747A3F82" w14:textId="77777777" w:rsidTr="0DCC2662">
        <w:tc>
          <w:tcPr>
            <w:tcW w:w="2820" w:type="dxa"/>
            <w:tcBorders>
              <w:top w:val="single" w:sz="8" w:space="0" w:color="auto"/>
              <w:left w:val="single" w:sz="8" w:space="0" w:color="auto"/>
              <w:bottom w:val="single" w:sz="8" w:space="0" w:color="auto"/>
              <w:right w:val="single" w:sz="8" w:space="0" w:color="auto"/>
            </w:tcBorders>
            <w:vAlign w:val="center"/>
          </w:tcPr>
          <w:p w14:paraId="03F5BD60" w14:textId="3FA3220A" w:rsidR="0DCC2662" w:rsidRPr="008F735E" w:rsidRDefault="0DCC2662" w:rsidP="0DCC2662">
            <w:pPr>
              <w:spacing w:line="276" w:lineRule="auto"/>
              <w:jc w:val="both"/>
              <w:rPr>
                <w:rFonts w:ascii="Arial" w:eastAsia="Arial" w:hAnsi="Arial" w:cs="Arial"/>
                <w:sz w:val="24"/>
                <w:szCs w:val="24"/>
              </w:rPr>
            </w:pPr>
            <w:r w:rsidRPr="008F735E">
              <w:rPr>
                <w:rFonts w:ascii="Arial" w:eastAsia="Arial" w:hAnsi="Arial" w:cs="Arial"/>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vAlign w:val="center"/>
          </w:tcPr>
          <w:p w14:paraId="61BB9147" w14:textId="0A99BF15" w:rsidR="0DCC2662" w:rsidRPr="008F735E" w:rsidRDefault="0DCC2662" w:rsidP="0DCC2662">
            <w:pPr>
              <w:spacing w:line="276" w:lineRule="auto"/>
              <w:jc w:val="both"/>
              <w:rPr>
                <w:rFonts w:ascii="Arial" w:eastAsia="Arial" w:hAnsi="Arial" w:cs="Arial"/>
                <w:sz w:val="24"/>
                <w:szCs w:val="24"/>
              </w:rPr>
            </w:pPr>
            <w:r w:rsidRPr="008F735E">
              <w:rPr>
                <w:rFonts w:ascii="Arial" w:eastAsia="Arial" w:hAnsi="Arial" w:cs="Arial"/>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vAlign w:val="center"/>
          </w:tcPr>
          <w:p w14:paraId="4366FEF2" w14:textId="5D76A36B" w:rsidR="0DCC2662" w:rsidRPr="008F735E" w:rsidRDefault="0DCC2662" w:rsidP="0DCC2662">
            <w:pPr>
              <w:spacing w:line="276" w:lineRule="auto"/>
              <w:jc w:val="both"/>
              <w:rPr>
                <w:rFonts w:ascii="Arial" w:eastAsia="Arial" w:hAnsi="Arial" w:cs="Arial"/>
                <w:sz w:val="24"/>
                <w:szCs w:val="24"/>
              </w:rPr>
            </w:pPr>
            <w:r w:rsidRPr="008F735E">
              <w:rPr>
                <w:rFonts w:ascii="Arial" w:eastAsia="Arial" w:hAnsi="Arial" w:cs="Arial"/>
                <w:sz w:val="24"/>
                <w:szCs w:val="24"/>
              </w:rPr>
              <w:t xml:space="preserve"> </w:t>
            </w:r>
          </w:p>
        </w:tc>
      </w:tr>
      <w:tr w:rsidR="0DCC2662" w14:paraId="7D0BC534" w14:textId="77777777" w:rsidTr="0DCC2662">
        <w:tc>
          <w:tcPr>
            <w:tcW w:w="2820" w:type="dxa"/>
            <w:tcBorders>
              <w:top w:val="single" w:sz="8" w:space="0" w:color="auto"/>
              <w:left w:val="single" w:sz="8" w:space="0" w:color="auto"/>
              <w:bottom w:val="single" w:sz="8" w:space="0" w:color="auto"/>
              <w:right w:val="single" w:sz="8" w:space="0" w:color="auto"/>
            </w:tcBorders>
            <w:vAlign w:val="center"/>
          </w:tcPr>
          <w:p w14:paraId="0BBF2D3F" w14:textId="7157121B" w:rsidR="0DCC2662" w:rsidRPr="008F735E" w:rsidRDefault="0DCC2662" w:rsidP="0DCC2662">
            <w:pPr>
              <w:spacing w:line="276" w:lineRule="auto"/>
              <w:jc w:val="both"/>
              <w:rPr>
                <w:rFonts w:ascii="Arial" w:eastAsia="Arial" w:hAnsi="Arial" w:cs="Arial"/>
                <w:sz w:val="24"/>
                <w:szCs w:val="24"/>
              </w:rPr>
            </w:pPr>
            <w:r w:rsidRPr="008F735E">
              <w:rPr>
                <w:rFonts w:ascii="Arial" w:eastAsia="Arial" w:hAnsi="Arial" w:cs="Arial"/>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vAlign w:val="center"/>
          </w:tcPr>
          <w:p w14:paraId="1468770C" w14:textId="30D25947" w:rsidR="0DCC2662" w:rsidRPr="008F735E" w:rsidRDefault="0DCC2662" w:rsidP="0DCC2662">
            <w:pPr>
              <w:spacing w:line="276" w:lineRule="auto"/>
              <w:jc w:val="both"/>
              <w:rPr>
                <w:rFonts w:ascii="Arial" w:eastAsia="Arial" w:hAnsi="Arial" w:cs="Arial"/>
                <w:sz w:val="24"/>
                <w:szCs w:val="24"/>
              </w:rPr>
            </w:pPr>
            <w:r w:rsidRPr="008F735E">
              <w:rPr>
                <w:rFonts w:ascii="Arial" w:eastAsia="Arial" w:hAnsi="Arial" w:cs="Arial"/>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vAlign w:val="center"/>
          </w:tcPr>
          <w:p w14:paraId="56C8A6E4" w14:textId="32625887" w:rsidR="0DCC2662" w:rsidRPr="008F735E" w:rsidRDefault="0DCC2662" w:rsidP="0DCC2662">
            <w:pPr>
              <w:spacing w:line="276" w:lineRule="auto"/>
              <w:jc w:val="both"/>
              <w:rPr>
                <w:rFonts w:ascii="Arial" w:eastAsia="Arial" w:hAnsi="Arial" w:cs="Arial"/>
                <w:sz w:val="24"/>
                <w:szCs w:val="24"/>
              </w:rPr>
            </w:pPr>
            <w:r w:rsidRPr="008F735E">
              <w:rPr>
                <w:rFonts w:ascii="Arial" w:eastAsia="Arial" w:hAnsi="Arial" w:cs="Arial"/>
                <w:sz w:val="24"/>
                <w:szCs w:val="24"/>
              </w:rPr>
              <w:t xml:space="preserve"> </w:t>
            </w:r>
          </w:p>
        </w:tc>
      </w:tr>
    </w:tbl>
    <w:p w14:paraId="55275992" w14:textId="352AA05A" w:rsidR="4C9689A2" w:rsidRPr="008F735E" w:rsidRDefault="4C9689A2" w:rsidP="0DCC2662">
      <w:pPr>
        <w:jc w:val="both"/>
        <w:rPr>
          <w:rFonts w:ascii="Arial" w:eastAsia="Arial" w:hAnsi="Arial" w:cs="Arial"/>
          <w:b/>
          <w:bCs/>
          <w:sz w:val="24"/>
          <w:szCs w:val="24"/>
        </w:rPr>
      </w:pPr>
      <w:r w:rsidRPr="008F735E">
        <w:rPr>
          <w:rFonts w:ascii="Arial" w:eastAsia="Arial" w:hAnsi="Arial" w:cs="Arial"/>
          <w:b/>
          <w:bCs/>
          <w:sz w:val="24"/>
          <w:szCs w:val="24"/>
        </w:rPr>
        <w:t xml:space="preserve"> </w:t>
      </w:r>
    </w:p>
    <w:p w14:paraId="69E8E267" w14:textId="23917CDD" w:rsidR="4C9689A2" w:rsidRPr="008F735E" w:rsidRDefault="4C9689A2" w:rsidP="0DCC2662">
      <w:pPr>
        <w:jc w:val="both"/>
        <w:rPr>
          <w:rFonts w:ascii="Arial" w:eastAsia="Arial" w:hAnsi="Arial" w:cs="Arial"/>
          <w:sz w:val="24"/>
          <w:szCs w:val="24"/>
        </w:rPr>
      </w:pPr>
      <w:r w:rsidRPr="008F735E">
        <w:rPr>
          <w:rFonts w:ascii="Arial" w:eastAsia="Arial" w:hAnsi="Arial" w:cs="Arial"/>
          <w:sz w:val="24"/>
          <w:szCs w:val="24"/>
        </w:rPr>
        <w:t xml:space="preserve"> </w:t>
      </w:r>
    </w:p>
    <w:p w14:paraId="73734B6B" w14:textId="251A4482" w:rsidR="4C9689A2" w:rsidRPr="008F735E" w:rsidRDefault="4C9689A2" w:rsidP="0DCC2662">
      <w:pPr>
        <w:jc w:val="both"/>
        <w:rPr>
          <w:rFonts w:ascii="Arial" w:eastAsia="Arial" w:hAnsi="Arial" w:cs="Arial"/>
          <w:b/>
          <w:bCs/>
          <w:sz w:val="24"/>
          <w:szCs w:val="24"/>
        </w:rPr>
      </w:pPr>
      <w:r w:rsidRPr="008F735E">
        <w:rPr>
          <w:rFonts w:ascii="Arial" w:eastAsia="Arial" w:hAnsi="Arial" w:cs="Arial"/>
          <w:b/>
          <w:bCs/>
          <w:sz w:val="24"/>
          <w:szCs w:val="24"/>
        </w:rPr>
        <w:t>Key Sub-Contractors</w:t>
      </w:r>
    </w:p>
    <w:p w14:paraId="51C391A0" w14:textId="62FA459D" w:rsidR="7FADFA00" w:rsidRPr="008F735E" w:rsidRDefault="7FADFA00" w:rsidP="0DCC2662">
      <w:pPr>
        <w:jc w:val="both"/>
        <w:rPr>
          <w:rFonts w:ascii="Arial" w:eastAsia="Arial" w:hAnsi="Arial" w:cs="Arial"/>
          <w:color w:val="0000FF"/>
          <w:sz w:val="24"/>
          <w:szCs w:val="24"/>
          <w:u w:val="single"/>
        </w:rPr>
      </w:pPr>
      <w:r w:rsidRPr="008F735E">
        <w:rPr>
          <w:rFonts w:ascii="Arial" w:eastAsia="Arial" w:hAnsi="Arial" w:cs="Arial"/>
          <w:sz w:val="24"/>
          <w:szCs w:val="24"/>
        </w:rPr>
        <w:t>In accordance with clause 7, t</w:t>
      </w:r>
      <w:r w:rsidR="4C9689A2" w:rsidRPr="008F735E">
        <w:rPr>
          <w:rFonts w:ascii="Arial" w:eastAsia="Arial" w:hAnsi="Arial" w:cs="Arial"/>
          <w:sz w:val="24"/>
          <w:szCs w:val="24"/>
        </w:rPr>
        <w:t>he Contractor may sub-contract its obligations under the Contract to the Sub-Contractors listed in the table below</w:t>
      </w:r>
      <w:r w:rsidR="4C9689A2" w:rsidRPr="008F735E">
        <w:rPr>
          <w:rFonts w:ascii="Arial" w:eastAsia="Arial" w:hAnsi="Arial" w:cs="Arial"/>
          <w:color w:val="0000FF"/>
          <w:sz w:val="24"/>
          <w:szCs w:val="24"/>
          <w:u w:val="single"/>
        </w:rPr>
        <w:t xml:space="preserve">. </w:t>
      </w:r>
    </w:p>
    <w:p w14:paraId="267DD79E" w14:textId="74930C5E" w:rsidR="4C9689A2" w:rsidRPr="008F735E" w:rsidRDefault="4C9689A2" w:rsidP="0DCC2662">
      <w:pPr>
        <w:spacing w:line="312" w:lineRule="auto"/>
        <w:jc w:val="both"/>
        <w:rPr>
          <w:rFonts w:ascii="Arial" w:eastAsia="Arial" w:hAnsi="Arial" w:cs="Arial"/>
          <w:sz w:val="24"/>
          <w:szCs w:val="24"/>
        </w:rPr>
      </w:pPr>
      <w:r w:rsidRPr="008F735E">
        <w:rPr>
          <w:rFonts w:ascii="Arial" w:eastAsia="Arial" w:hAnsi="Arial" w:cs="Arial"/>
          <w:sz w:val="24"/>
          <w:szCs w:val="24"/>
        </w:rPr>
        <w:t xml:space="preserve"> </w:t>
      </w:r>
    </w:p>
    <w:tbl>
      <w:tblPr>
        <w:tblW w:w="0" w:type="auto"/>
        <w:tblInd w:w="255" w:type="dxa"/>
        <w:tblLayout w:type="fixed"/>
        <w:tblLook w:val="06A0" w:firstRow="1" w:lastRow="0" w:firstColumn="1" w:lastColumn="0" w:noHBand="1" w:noVBand="1"/>
      </w:tblPr>
      <w:tblGrid>
        <w:gridCol w:w="2145"/>
        <w:gridCol w:w="1515"/>
        <w:gridCol w:w="1155"/>
        <w:gridCol w:w="1560"/>
        <w:gridCol w:w="1695"/>
      </w:tblGrid>
      <w:tr w:rsidR="0DCC2662" w14:paraId="03890CBE" w14:textId="77777777" w:rsidTr="008F735E">
        <w:tc>
          <w:tcPr>
            <w:tcW w:w="214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011CBC93" w14:textId="37DB4E9B" w:rsidR="0DCC2662" w:rsidRPr="008F735E" w:rsidRDefault="0DCC2662" w:rsidP="0DCC2662">
            <w:pPr>
              <w:jc w:val="both"/>
              <w:rPr>
                <w:rFonts w:ascii="Arial" w:eastAsia="Arial" w:hAnsi="Arial" w:cs="Arial"/>
                <w:b/>
                <w:bCs/>
                <w:color w:val="000000" w:themeColor="text1"/>
                <w:sz w:val="24"/>
                <w:szCs w:val="24"/>
              </w:rPr>
            </w:pPr>
            <w:r w:rsidRPr="008F735E">
              <w:rPr>
                <w:rFonts w:ascii="Arial" w:eastAsia="Arial" w:hAnsi="Arial" w:cs="Arial"/>
                <w:b/>
                <w:bCs/>
                <w:sz w:val="24"/>
                <w:szCs w:val="24"/>
              </w:rPr>
              <w:t xml:space="preserve">Key </w:t>
            </w:r>
            <w:r w:rsidRPr="008F735E">
              <w:rPr>
                <w:rFonts w:ascii="Arial" w:eastAsia="Arial" w:hAnsi="Arial" w:cs="Arial"/>
                <w:b/>
                <w:bCs/>
                <w:color w:val="000000" w:themeColor="text1"/>
                <w:sz w:val="24"/>
                <w:szCs w:val="24"/>
              </w:rPr>
              <w:t>Sub-Contractor Name and Address (if not the same as the registered office)</w:t>
            </w:r>
          </w:p>
        </w:tc>
        <w:tc>
          <w:tcPr>
            <w:tcW w:w="151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6041D178" w14:textId="38DEDC98" w:rsidR="0DCC2662" w:rsidRPr="008F735E" w:rsidRDefault="0DCC2662" w:rsidP="0DCC2662">
            <w:pPr>
              <w:jc w:val="both"/>
              <w:rPr>
                <w:rFonts w:ascii="Arial" w:eastAsia="Arial" w:hAnsi="Arial" w:cs="Arial"/>
                <w:b/>
                <w:bCs/>
                <w:color w:val="000000" w:themeColor="text1"/>
                <w:sz w:val="24"/>
                <w:szCs w:val="24"/>
              </w:rPr>
            </w:pPr>
            <w:r w:rsidRPr="008F735E">
              <w:rPr>
                <w:rFonts w:ascii="Arial" w:eastAsia="Arial" w:hAnsi="Arial" w:cs="Arial"/>
                <w:b/>
                <w:bCs/>
                <w:color w:val="000000" w:themeColor="text1"/>
                <w:sz w:val="24"/>
                <w:szCs w:val="24"/>
              </w:rPr>
              <w:t>Registered Office and Company Number</w:t>
            </w:r>
          </w:p>
        </w:tc>
        <w:tc>
          <w:tcPr>
            <w:tcW w:w="115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60FE6E9A" w14:textId="6B1798D0" w:rsidR="0DCC2662" w:rsidRPr="008F735E" w:rsidRDefault="0DCC2662" w:rsidP="0DCC2662">
            <w:pPr>
              <w:jc w:val="both"/>
              <w:rPr>
                <w:rFonts w:ascii="Arial" w:eastAsia="Arial" w:hAnsi="Arial" w:cs="Arial"/>
                <w:b/>
                <w:bCs/>
                <w:color w:val="000000" w:themeColor="text1"/>
                <w:sz w:val="24"/>
                <w:szCs w:val="24"/>
              </w:rPr>
            </w:pPr>
            <w:r w:rsidRPr="008F735E">
              <w:rPr>
                <w:rFonts w:ascii="Arial" w:eastAsia="Arial" w:hAnsi="Arial" w:cs="Arial"/>
                <w:b/>
                <w:bCs/>
                <w:color w:val="000000" w:themeColor="text1"/>
                <w:sz w:val="24"/>
                <w:szCs w:val="24"/>
              </w:rPr>
              <w:t>Related Product/Service Description</w:t>
            </w:r>
          </w:p>
        </w:tc>
        <w:tc>
          <w:tcPr>
            <w:tcW w:w="156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0D0CA453" w14:textId="4AB2554F" w:rsidR="0DCC2662" w:rsidRPr="008F735E" w:rsidRDefault="0DCC2662" w:rsidP="0DCC2662">
            <w:pPr>
              <w:jc w:val="both"/>
              <w:rPr>
                <w:rFonts w:ascii="Arial" w:eastAsia="Arial" w:hAnsi="Arial" w:cs="Arial"/>
                <w:b/>
                <w:bCs/>
                <w:color w:val="000000" w:themeColor="text1"/>
                <w:sz w:val="24"/>
                <w:szCs w:val="24"/>
              </w:rPr>
            </w:pPr>
            <w:r w:rsidRPr="008F735E">
              <w:rPr>
                <w:rFonts w:ascii="Arial" w:eastAsia="Arial" w:hAnsi="Arial" w:cs="Arial"/>
                <w:b/>
                <w:bCs/>
                <w:color w:val="000000" w:themeColor="text1"/>
                <w:sz w:val="24"/>
                <w:szCs w:val="24"/>
              </w:rPr>
              <w:t>Sub-contract Price expressed as a percentage of total projected Charges over Term</w:t>
            </w:r>
          </w:p>
        </w:tc>
        <w:tc>
          <w:tcPr>
            <w:tcW w:w="169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0D9E4952" w14:textId="68D3076A" w:rsidR="0DCC2662" w:rsidRPr="008F735E" w:rsidRDefault="0DCC2662" w:rsidP="0DCC2662">
            <w:pPr>
              <w:jc w:val="both"/>
              <w:rPr>
                <w:rFonts w:ascii="Arial" w:eastAsia="Arial" w:hAnsi="Arial" w:cs="Arial"/>
                <w:b/>
                <w:bCs/>
                <w:color w:val="000000" w:themeColor="text1"/>
                <w:sz w:val="24"/>
                <w:szCs w:val="24"/>
              </w:rPr>
            </w:pPr>
            <w:r w:rsidRPr="008F735E">
              <w:rPr>
                <w:rFonts w:ascii="Arial" w:eastAsia="Arial" w:hAnsi="Arial" w:cs="Arial"/>
                <w:b/>
                <w:bCs/>
                <w:color w:val="000000" w:themeColor="text1"/>
                <w:sz w:val="24"/>
                <w:szCs w:val="24"/>
              </w:rPr>
              <w:t>Role in delivery of the Services</w:t>
            </w:r>
          </w:p>
        </w:tc>
      </w:tr>
      <w:tr w:rsidR="0DCC2662" w14:paraId="7B7D2D18" w14:textId="77777777" w:rsidTr="008F735E">
        <w:tc>
          <w:tcPr>
            <w:tcW w:w="2145" w:type="dxa"/>
            <w:tcBorders>
              <w:top w:val="single" w:sz="8" w:space="0" w:color="auto"/>
              <w:left w:val="single" w:sz="8" w:space="0" w:color="auto"/>
              <w:bottom w:val="single" w:sz="8" w:space="0" w:color="auto"/>
              <w:right w:val="single" w:sz="8" w:space="0" w:color="auto"/>
            </w:tcBorders>
            <w:shd w:val="clear" w:color="auto" w:fill="FFFFFF" w:themeFill="background1"/>
          </w:tcPr>
          <w:p w14:paraId="7F127BE2" w14:textId="37E72053" w:rsidR="0DCC2662" w:rsidRPr="008F735E" w:rsidRDefault="0DCC2662" w:rsidP="0DCC2662">
            <w:pPr>
              <w:jc w:val="both"/>
              <w:rPr>
                <w:rFonts w:ascii="Arial" w:eastAsia="Arial" w:hAnsi="Arial" w:cs="Arial"/>
                <w:sz w:val="24"/>
                <w:szCs w:val="24"/>
              </w:rPr>
            </w:pPr>
            <w:r w:rsidRPr="008F735E">
              <w:rPr>
                <w:rFonts w:ascii="Arial" w:eastAsia="Arial" w:hAnsi="Arial" w:cs="Arial"/>
                <w:sz w:val="24"/>
                <w:szCs w:val="24"/>
              </w:rPr>
              <w:t xml:space="preserve"> </w:t>
            </w:r>
          </w:p>
        </w:tc>
        <w:tc>
          <w:tcPr>
            <w:tcW w:w="1515" w:type="dxa"/>
            <w:tcBorders>
              <w:top w:val="single" w:sz="8" w:space="0" w:color="auto"/>
              <w:left w:val="single" w:sz="8" w:space="0" w:color="auto"/>
              <w:bottom w:val="single" w:sz="8" w:space="0" w:color="auto"/>
              <w:right w:val="single" w:sz="8" w:space="0" w:color="auto"/>
            </w:tcBorders>
            <w:shd w:val="clear" w:color="auto" w:fill="FFFFFF" w:themeFill="background1"/>
          </w:tcPr>
          <w:p w14:paraId="4FDB81CF" w14:textId="4EE1ACBA" w:rsidR="0DCC2662" w:rsidRPr="008F735E" w:rsidRDefault="0DCC2662" w:rsidP="0DCC2662">
            <w:pPr>
              <w:jc w:val="both"/>
              <w:rPr>
                <w:rFonts w:ascii="Arial" w:eastAsia="Arial" w:hAnsi="Arial" w:cs="Arial"/>
                <w:sz w:val="24"/>
                <w:szCs w:val="24"/>
              </w:rPr>
            </w:pPr>
            <w:r w:rsidRPr="008F735E">
              <w:rPr>
                <w:rFonts w:ascii="Arial" w:eastAsia="Arial" w:hAnsi="Arial" w:cs="Arial"/>
                <w:sz w:val="24"/>
                <w:szCs w:val="24"/>
              </w:rPr>
              <w:t xml:space="preserve"> </w:t>
            </w:r>
          </w:p>
        </w:tc>
        <w:tc>
          <w:tcPr>
            <w:tcW w:w="1155" w:type="dxa"/>
            <w:tcBorders>
              <w:top w:val="single" w:sz="8" w:space="0" w:color="auto"/>
              <w:left w:val="single" w:sz="8" w:space="0" w:color="auto"/>
              <w:bottom w:val="single" w:sz="8" w:space="0" w:color="auto"/>
              <w:right w:val="single" w:sz="8" w:space="0" w:color="auto"/>
            </w:tcBorders>
            <w:shd w:val="clear" w:color="auto" w:fill="FFFFFF" w:themeFill="background1"/>
          </w:tcPr>
          <w:p w14:paraId="752F4A92" w14:textId="0D4D8EA2" w:rsidR="0DCC2662" w:rsidRPr="008F735E" w:rsidRDefault="0DCC2662" w:rsidP="0DCC2662">
            <w:pPr>
              <w:jc w:val="both"/>
              <w:rPr>
                <w:rFonts w:ascii="Arial" w:eastAsia="Arial" w:hAnsi="Arial" w:cs="Arial"/>
                <w:sz w:val="24"/>
                <w:szCs w:val="24"/>
              </w:rPr>
            </w:pPr>
            <w:r w:rsidRPr="008F735E">
              <w:rPr>
                <w:rFonts w:ascii="Arial" w:eastAsia="Arial" w:hAnsi="Arial" w:cs="Arial"/>
                <w:sz w:val="24"/>
                <w:szCs w:val="24"/>
              </w:rPr>
              <w:t xml:space="preserve"> </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Pr>
          <w:p w14:paraId="218A36D1" w14:textId="75720FF4" w:rsidR="0DCC2662" w:rsidRPr="008F735E" w:rsidRDefault="0DCC2662" w:rsidP="0DCC2662">
            <w:pPr>
              <w:jc w:val="both"/>
              <w:rPr>
                <w:rFonts w:ascii="Arial" w:eastAsia="Arial" w:hAnsi="Arial" w:cs="Arial"/>
                <w:sz w:val="24"/>
                <w:szCs w:val="24"/>
              </w:rPr>
            </w:pPr>
            <w:r w:rsidRPr="008F735E">
              <w:rPr>
                <w:rFonts w:ascii="Arial" w:eastAsia="Arial" w:hAnsi="Arial" w:cs="Arial"/>
                <w:sz w:val="24"/>
                <w:szCs w:val="24"/>
              </w:rPr>
              <w:t xml:space="preserve"> </w:t>
            </w:r>
          </w:p>
        </w:tc>
        <w:tc>
          <w:tcPr>
            <w:tcW w:w="1695" w:type="dxa"/>
            <w:tcBorders>
              <w:top w:val="single" w:sz="8" w:space="0" w:color="auto"/>
              <w:left w:val="single" w:sz="8" w:space="0" w:color="auto"/>
              <w:bottom w:val="single" w:sz="8" w:space="0" w:color="auto"/>
              <w:right w:val="single" w:sz="8" w:space="0" w:color="auto"/>
            </w:tcBorders>
            <w:shd w:val="clear" w:color="auto" w:fill="FFFFFF" w:themeFill="background1"/>
          </w:tcPr>
          <w:p w14:paraId="4A4E40F8" w14:textId="631C9E78" w:rsidR="0DCC2662" w:rsidRPr="008F735E" w:rsidRDefault="0DCC2662" w:rsidP="0DCC2662">
            <w:pPr>
              <w:jc w:val="both"/>
              <w:rPr>
                <w:rFonts w:ascii="Arial" w:eastAsia="Arial" w:hAnsi="Arial" w:cs="Arial"/>
                <w:sz w:val="24"/>
                <w:szCs w:val="24"/>
              </w:rPr>
            </w:pPr>
            <w:r w:rsidRPr="008F735E">
              <w:rPr>
                <w:rFonts w:ascii="Arial" w:eastAsia="Arial" w:hAnsi="Arial" w:cs="Arial"/>
                <w:sz w:val="24"/>
                <w:szCs w:val="24"/>
              </w:rPr>
              <w:t xml:space="preserve"> </w:t>
            </w:r>
          </w:p>
        </w:tc>
      </w:tr>
      <w:tr w:rsidR="0DCC2662" w14:paraId="11E822D3" w14:textId="77777777" w:rsidTr="008F735E">
        <w:tc>
          <w:tcPr>
            <w:tcW w:w="2145" w:type="dxa"/>
            <w:tcBorders>
              <w:top w:val="single" w:sz="8" w:space="0" w:color="auto"/>
              <w:left w:val="single" w:sz="8" w:space="0" w:color="auto"/>
              <w:bottom w:val="single" w:sz="8" w:space="0" w:color="auto"/>
              <w:right w:val="single" w:sz="8" w:space="0" w:color="auto"/>
            </w:tcBorders>
            <w:shd w:val="clear" w:color="auto" w:fill="FFFFFF" w:themeFill="background1"/>
          </w:tcPr>
          <w:p w14:paraId="55C068B9" w14:textId="3C64B5A5" w:rsidR="0DCC2662" w:rsidRPr="008F735E" w:rsidRDefault="0DCC2662" w:rsidP="0DCC2662">
            <w:pPr>
              <w:jc w:val="both"/>
              <w:rPr>
                <w:rFonts w:ascii="Arial" w:eastAsia="Arial" w:hAnsi="Arial" w:cs="Arial"/>
                <w:sz w:val="24"/>
                <w:szCs w:val="24"/>
              </w:rPr>
            </w:pPr>
            <w:r w:rsidRPr="008F735E">
              <w:rPr>
                <w:rFonts w:ascii="Arial" w:eastAsia="Arial" w:hAnsi="Arial" w:cs="Arial"/>
                <w:sz w:val="24"/>
                <w:szCs w:val="24"/>
              </w:rPr>
              <w:t xml:space="preserve"> </w:t>
            </w:r>
          </w:p>
        </w:tc>
        <w:tc>
          <w:tcPr>
            <w:tcW w:w="1515" w:type="dxa"/>
            <w:tcBorders>
              <w:top w:val="single" w:sz="8" w:space="0" w:color="auto"/>
              <w:left w:val="single" w:sz="8" w:space="0" w:color="auto"/>
              <w:bottom w:val="single" w:sz="8" w:space="0" w:color="auto"/>
              <w:right w:val="single" w:sz="8" w:space="0" w:color="auto"/>
            </w:tcBorders>
            <w:shd w:val="clear" w:color="auto" w:fill="FFFFFF" w:themeFill="background1"/>
          </w:tcPr>
          <w:p w14:paraId="1D5611AA" w14:textId="609D9F15" w:rsidR="0DCC2662" w:rsidRPr="008F735E" w:rsidRDefault="0DCC2662" w:rsidP="0DCC2662">
            <w:pPr>
              <w:jc w:val="both"/>
              <w:rPr>
                <w:rFonts w:ascii="Arial" w:eastAsia="Arial" w:hAnsi="Arial" w:cs="Arial"/>
                <w:sz w:val="24"/>
                <w:szCs w:val="24"/>
              </w:rPr>
            </w:pPr>
            <w:r w:rsidRPr="008F735E">
              <w:rPr>
                <w:rFonts w:ascii="Arial" w:eastAsia="Arial" w:hAnsi="Arial" w:cs="Arial"/>
                <w:sz w:val="24"/>
                <w:szCs w:val="24"/>
              </w:rPr>
              <w:t xml:space="preserve"> </w:t>
            </w:r>
          </w:p>
        </w:tc>
        <w:tc>
          <w:tcPr>
            <w:tcW w:w="1155" w:type="dxa"/>
            <w:tcBorders>
              <w:top w:val="single" w:sz="8" w:space="0" w:color="auto"/>
              <w:left w:val="single" w:sz="8" w:space="0" w:color="auto"/>
              <w:bottom w:val="single" w:sz="8" w:space="0" w:color="auto"/>
              <w:right w:val="single" w:sz="8" w:space="0" w:color="auto"/>
            </w:tcBorders>
            <w:shd w:val="clear" w:color="auto" w:fill="FFFFFF" w:themeFill="background1"/>
          </w:tcPr>
          <w:p w14:paraId="0D9F42F4" w14:textId="1D71E5F9" w:rsidR="0DCC2662" w:rsidRPr="008F735E" w:rsidRDefault="0DCC2662" w:rsidP="0DCC2662">
            <w:pPr>
              <w:jc w:val="both"/>
              <w:rPr>
                <w:rFonts w:ascii="Arial" w:eastAsia="Arial" w:hAnsi="Arial" w:cs="Arial"/>
                <w:sz w:val="24"/>
                <w:szCs w:val="24"/>
              </w:rPr>
            </w:pPr>
            <w:r w:rsidRPr="008F735E">
              <w:rPr>
                <w:rFonts w:ascii="Arial" w:eastAsia="Arial" w:hAnsi="Arial" w:cs="Arial"/>
                <w:sz w:val="24"/>
                <w:szCs w:val="24"/>
              </w:rPr>
              <w:t xml:space="preserve"> </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Pr>
          <w:p w14:paraId="5E8C5FF0" w14:textId="0A94B2E7" w:rsidR="0DCC2662" w:rsidRPr="008F735E" w:rsidRDefault="0DCC2662" w:rsidP="0DCC2662">
            <w:pPr>
              <w:jc w:val="both"/>
              <w:rPr>
                <w:rFonts w:ascii="Arial" w:eastAsia="Arial" w:hAnsi="Arial" w:cs="Arial"/>
                <w:sz w:val="24"/>
                <w:szCs w:val="24"/>
              </w:rPr>
            </w:pPr>
            <w:r w:rsidRPr="008F735E">
              <w:rPr>
                <w:rFonts w:ascii="Arial" w:eastAsia="Arial" w:hAnsi="Arial" w:cs="Arial"/>
                <w:sz w:val="24"/>
                <w:szCs w:val="24"/>
              </w:rPr>
              <w:t xml:space="preserve"> </w:t>
            </w:r>
          </w:p>
        </w:tc>
        <w:tc>
          <w:tcPr>
            <w:tcW w:w="1695" w:type="dxa"/>
            <w:tcBorders>
              <w:top w:val="single" w:sz="8" w:space="0" w:color="auto"/>
              <w:left w:val="single" w:sz="8" w:space="0" w:color="auto"/>
              <w:bottom w:val="single" w:sz="8" w:space="0" w:color="auto"/>
              <w:right w:val="single" w:sz="8" w:space="0" w:color="auto"/>
            </w:tcBorders>
            <w:shd w:val="clear" w:color="auto" w:fill="FFFFFF" w:themeFill="background1"/>
          </w:tcPr>
          <w:p w14:paraId="76A1A7A0" w14:textId="7BE98F9A" w:rsidR="0DCC2662" w:rsidRPr="008F735E" w:rsidRDefault="0DCC2662" w:rsidP="0DCC2662">
            <w:pPr>
              <w:jc w:val="both"/>
              <w:rPr>
                <w:rFonts w:ascii="Arial" w:eastAsia="Arial" w:hAnsi="Arial" w:cs="Arial"/>
                <w:sz w:val="24"/>
                <w:szCs w:val="24"/>
              </w:rPr>
            </w:pPr>
            <w:r w:rsidRPr="008F735E">
              <w:rPr>
                <w:rFonts w:ascii="Arial" w:eastAsia="Arial" w:hAnsi="Arial" w:cs="Arial"/>
                <w:sz w:val="24"/>
                <w:szCs w:val="24"/>
              </w:rPr>
              <w:t xml:space="preserve"> </w:t>
            </w:r>
          </w:p>
        </w:tc>
      </w:tr>
      <w:tr w:rsidR="0DCC2662" w14:paraId="352F36C0" w14:textId="77777777" w:rsidTr="008F735E">
        <w:tc>
          <w:tcPr>
            <w:tcW w:w="2145" w:type="dxa"/>
            <w:tcBorders>
              <w:top w:val="single" w:sz="8" w:space="0" w:color="auto"/>
              <w:left w:val="single" w:sz="8" w:space="0" w:color="auto"/>
              <w:bottom w:val="single" w:sz="8" w:space="0" w:color="auto"/>
              <w:right w:val="single" w:sz="8" w:space="0" w:color="auto"/>
            </w:tcBorders>
            <w:shd w:val="clear" w:color="auto" w:fill="FFFFFF" w:themeFill="background1"/>
          </w:tcPr>
          <w:p w14:paraId="501FE327" w14:textId="751E447F" w:rsidR="0DCC2662" w:rsidRPr="008F735E" w:rsidRDefault="0DCC2662" w:rsidP="0DCC2662">
            <w:pPr>
              <w:jc w:val="both"/>
              <w:rPr>
                <w:rFonts w:ascii="Arial" w:eastAsia="Arial" w:hAnsi="Arial" w:cs="Arial"/>
                <w:sz w:val="24"/>
                <w:szCs w:val="24"/>
              </w:rPr>
            </w:pPr>
            <w:r w:rsidRPr="008F735E">
              <w:rPr>
                <w:rFonts w:ascii="Arial" w:eastAsia="Arial" w:hAnsi="Arial" w:cs="Arial"/>
                <w:sz w:val="24"/>
                <w:szCs w:val="24"/>
              </w:rPr>
              <w:t xml:space="preserve"> </w:t>
            </w:r>
          </w:p>
        </w:tc>
        <w:tc>
          <w:tcPr>
            <w:tcW w:w="1515" w:type="dxa"/>
            <w:tcBorders>
              <w:top w:val="single" w:sz="8" w:space="0" w:color="auto"/>
              <w:left w:val="single" w:sz="8" w:space="0" w:color="auto"/>
              <w:bottom w:val="single" w:sz="8" w:space="0" w:color="auto"/>
              <w:right w:val="single" w:sz="8" w:space="0" w:color="auto"/>
            </w:tcBorders>
            <w:shd w:val="clear" w:color="auto" w:fill="FFFFFF" w:themeFill="background1"/>
          </w:tcPr>
          <w:p w14:paraId="210F04BC" w14:textId="1D04AA8D" w:rsidR="0DCC2662" w:rsidRPr="008F735E" w:rsidRDefault="0DCC2662" w:rsidP="0DCC2662">
            <w:pPr>
              <w:jc w:val="both"/>
              <w:rPr>
                <w:rFonts w:ascii="Arial" w:eastAsia="Arial" w:hAnsi="Arial" w:cs="Arial"/>
                <w:sz w:val="24"/>
                <w:szCs w:val="24"/>
              </w:rPr>
            </w:pPr>
            <w:r w:rsidRPr="008F735E">
              <w:rPr>
                <w:rFonts w:ascii="Arial" w:eastAsia="Arial" w:hAnsi="Arial" w:cs="Arial"/>
                <w:sz w:val="24"/>
                <w:szCs w:val="24"/>
              </w:rPr>
              <w:t xml:space="preserve"> </w:t>
            </w:r>
          </w:p>
        </w:tc>
        <w:tc>
          <w:tcPr>
            <w:tcW w:w="1155" w:type="dxa"/>
            <w:tcBorders>
              <w:top w:val="single" w:sz="8" w:space="0" w:color="auto"/>
              <w:left w:val="single" w:sz="8" w:space="0" w:color="auto"/>
              <w:bottom w:val="single" w:sz="8" w:space="0" w:color="auto"/>
              <w:right w:val="single" w:sz="8" w:space="0" w:color="auto"/>
            </w:tcBorders>
            <w:shd w:val="clear" w:color="auto" w:fill="FFFFFF" w:themeFill="background1"/>
          </w:tcPr>
          <w:p w14:paraId="78C220C6" w14:textId="33488680" w:rsidR="0DCC2662" w:rsidRPr="008F735E" w:rsidRDefault="0DCC2662" w:rsidP="0DCC2662">
            <w:pPr>
              <w:jc w:val="both"/>
              <w:rPr>
                <w:rFonts w:ascii="Arial" w:eastAsia="Arial" w:hAnsi="Arial" w:cs="Arial"/>
                <w:sz w:val="24"/>
                <w:szCs w:val="24"/>
              </w:rPr>
            </w:pPr>
            <w:r w:rsidRPr="008F735E">
              <w:rPr>
                <w:rFonts w:ascii="Arial" w:eastAsia="Arial" w:hAnsi="Arial" w:cs="Arial"/>
                <w:sz w:val="24"/>
                <w:szCs w:val="24"/>
              </w:rPr>
              <w:t xml:space="preserve"> </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Pr>
          <w:p w14:paraId="70E15A6E" w14:textId="36961C35" w:rsidR="0DCC2662" w:rsidRPr="008F735E" w:rsidRDefault="0DCC2662" w:rsidP="0DCC2662">
            <w:pPr>
              <w:jc w:val="both"/>
              <w:rPr>
                <w:rFonts w:ascii="Arial" w:eastAsia="Arial" w:hAnsi="Arial" w:cs="Arial"/>
                <w:sz w:val="24"/>
                <w:szCs w:val="24"/>
              </w:rPr>
            </w:pPr>
            <w:r w:rsidRPr="008F735E">
              <w:rPr>
                <w:rFonts w:ascii="Arial" w:eastAsia="Arial" w:hAnsi="Arial" w:cs="Arial"/>
                <w:sz w:val="24"/>
                <w:szCs w:val="24"/>
              </w:rPr>
              <w:t xml:space="preserve"> </w:t>
            </w:r>
          </w:p>
        </w:tc>
        <w:tc>
          <w:tcPr>
            <w:tcW w:w="1695" w:type="dxa"/>
            <w:tcBorders>
              <w:top w:val="single" w:sz="8" w:space="0" w:color="auto"/>
              <w:left w:val="single" w:sz="8" w:space="0" w:color="auto"/>
              <w:bottom w:val="single" w:sz="8" w:space="0" w:color="auto"/>
              <w:right w:val="single" w:sz="8" w:space="0" w:color="auto"/>
            </w:tcBorders>
            <w:shd w:val="clear" w:color="auto" w:fill="FFFFFF" w:themeFill="background1"/>
          </w:tcPr>
          <w:p w14:paraId="5D12333D" w14:textId="5528E94B" w:rsidR="0DCC2662" w:rsidRPr="008F735E" w:rsidRDefault="0DCC2662" w:rsidP="0DCC2662">
            <w:pPr>
              <w:jc w:val="both"/>
              <w:rPr>
                <w:rFonts w:ascii="Arial" w:eastAsia="Arial" w:hAnsi="Arial" w:cs="Arial"/>
                <w:sz w:val="24"/>
                <w:szCs w:val="24"/>
              </w:rPr>
            </w:pPr>
            <w:r w:rsidRPr="008F735E">
              <w:rPr>
                <w:rFonts w:ascii="Arial" w:eastAsia="Arial" w:hAnsi="Arial" w:cs="Arial"/>
                <w:sz w:val="24"/>
                <w:szCs w:val="24"/>
              </w:rPr>
              <w:t xml:space="preserve"> </w:t>
            </w:r>
          </w:p>
        </w:tc>
      </w:tr>
      <w:tr w:rsidR="0DCC2662" w14:paraId="2A37B31E" w14:textId="77777777" w:rsidTr="008F735E">
        <w:tc>
          <w:tcPr>
            <w:tcW w:w="2145" w:type="dxa"/>
            <w:tcBorders>
              <w:top w:val="single" w:sz="8" w:space="0" w:color="auto"/>
              <w:left w:val="single" w:sz="8" w:space="0" w:color="auto"/>
              <w:bottom w:val="single" w:sz="8" w:space="0" w:color="auto"/>
              <w:right w:val="single" w:sz="8" w:space="0" w:color="auto"/>
            </w:tcBorders>
            <w:shd w:val="clear" w:color="auto" w:fill="FFFFFF" w:themeFill="background1"/>
          </w:tcPr>
          <w:p w14:paraId="3B4168D9" w14:textId="2C1D4822" w:rsidR="0DCC2662" w:rsidRPr="008F735E" w:rsidRDefault="0DCC2662" w:rsidP="0DCC2662">
            <w:pPr>
              <w:jc w:val="both"/>
              <w:rPr>
                <w:rFonts w:ascii="Arial" w:eastAsia="Arial" w:hAnsi="Arial" w:cs="Arial"/>
                <w:sz w:val="24"/>
                <w:szCs w:val="24"/>
              </w:rPr>
            </w:pPr>
            <w:r w:rsidRPr="008F735E">
              <w:rPr>
                <w:rFonts w:ascii="Arial" w:eastAsia="Arial" w:hAnsi="Arial" w:cs="Arial"/>
                <w:sz w:val="24"/>
                <w:szCs w:val="24"/>
              </w:rPr>
              <w:t xml:space="preserve"> </w:t>
            </w:r>
          </w:p>
        </w:tc>
        <w:tc>
          <w:tcPr>
            <w:tcW w:w="1515" w:type="dxa"/>
            <w:tcBorders>
              <w:top w:val="single" w:sz="8" w:space="0" w:color="auto"/>
              <w:left w:val="single" w:sz="8" w:space="0" w:color="auto"/>
              <w:bottom w:val="single" w:sz="8" w:space="0" w:color="auto"/>
              <w:right w:val="single" w:sz="8" w:space="0" w:color="auto"/>
            </w:tcBorders>
            <w:shd w:val="clear" w:color="auto" w:fill="FFFFFF" w:themeFill="background1"/>
          </w:tcPr>
          <w:p w14:paraId="3C40B97E" w14:textId="38739C1D" w:rsidR="0DCC2662" w:rsidRPr="008F735E" w:rsidRDefault="0DCC2662" w:rsidP="0DCC2662">
            <w:pPr>
              <w:jc w:val="both"/>
              <w:rPr>
                <w:rFonts w:ascii="Arial" w:eastAsia="Arial" w:hAnsi="Arial" w:cs="Arial"/>
                <w:sz w:val="24"/>
                <w:szCs w:val="24"/>
              </w:rPr>
            </w:pPr>
            <w:r w:rsidRPr="008F735E">
              <w:rPr>
                <w:rFonts w:ascii="Arial" w:eastAsia="Arial" w:hAnsi="Arial" w:cs="Arial"/>
                <w:sz w:val="24"/>
                <w:szCs w:val="24"/>
              </w:rPr>
              <w:t xml:space="preserve"> </w:t>
            </w:r>
          </w:p>
        </w:tc>
        <w:tc>
          <w:tcPr>
            <w:tcW w:w="1155" w:type="dxa"/>
            <w:tcBorders>
              <w:top w:val="single" w:sz="8" w:space="0" w:color="auto"/>
              <w:left w:val="single" w:sz="8" w:space="0" w:color="auto"/>
              <w:bottom w:val="single" w:sz="8" w:space="0" w:color="auto"/>
              <w:right w:val="single" w:sz="8" w:space="0" w:color="auto"/>
            </w:tcBorders>
            <w:shd w:val="clear" w:color="auto" w:fill="FFFFFF" w:themeFill="background1"/>
          </w:tcPr>
          <w:p w14:paraId="04B876B8" w14:textId="302C12B4" w:rsidR="0DCC2662" w:rsidRPr="008F735E" w:rsidRDefault="0DCC2662" w:rsidP="0DCC2662">
            <w:pPr>
              <w:jc w:val="both"/>
              <w:rPr>
                <w:rFonts w:ascii="Arial" w:eastAsia="Arial" w:hAnsi="Arial" w:cs="Arial"/>
                <w:sz w:val="24"/>
                <w:szCs w:val="24"/>
              </w:rPr>
            </w:pPr>
            <w:r w:rsidRPr="008F735E">
              <w:rPr>
                <w:rFonts w:ascii="Arial" w:eastAsia="Arial" w:hAnsi="Arial" w:cs="Arial"/>
                <w:sz w:val="24"/>
                <w:szCs w:val="24"/>
              </w:rPr>
              <w:t xml:space="preserve"> </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Pr>
          <w:p w14:paraId="41585423" w14:textId="7A89833D" w:rsidR="0DCC2662" w:rsidRPr="008F735E" w:rsidRDefault="0DCC2662" w:rsidP="0DCC2662">
            <w:pPr>
              <w:jc w:val="both"/>
              <w:rPr>
                <w:rFonts w:ascii="Arial" w:eastAsia="Arial" w:hAnsi="Arial" w:cs="Arial"/>
                <w:sz w:val="24"/>
                <w:szCs w:val="24"/>
              </w:rPr>
            </w:pPr>
            <w:r w:rsidRPr="008F735E">
              <w:rPr>
                <w:rFonts w:ascii="Arial" w:eastAsia="Arial" w:hAnsi="Arial" w:cs="Arial"/>
                <w:sz w:val="24"/>
                <w:szCs w:val="24"/>
              </w:rPr>
              <w:t xml:space="preserve"> </w:t>
            </w:r>
          </w:p>
        </w:tc>
        <w:tc>
          <w:tcPr>
            <w:tcW w:w="1695" w:type="dxa"/>
            <w:tcBorders>
              <w:top w:val="single" w:sz="8" w:space="0" w:color="auto"/>
              <w:left w:val="single" w:sz="8" w:space="0" w:color="auto"/>
              <w:bottom w:val="single" w:sz="8" w:space="0" w:color="auto"/>
              <w:right w:val="single" w:sz="8" w:space="0" w:color="auto"/>
            </w:tcBorders>
            <w:shd w:val="clear" w:color="auto" w:fill="FFFFFF" w:themeFill="background1"/>
          </w:tcPr>
          <w:p w14:paraId="2F76A644" w14:textId="2B565C9E" w:rsidR="0DCC2662" w:rsidRPr="008F735E" w:rsidRDefault="0DCC2662" w:rsidP="0DCC2662">
            <w:pPr>
              <w:jc w:val="both"/>
              <w:rPr>
                <w:rFonts w:ascii="Arial" w:eastAsia="Arial" w:hAnsi="Arial" w:cs="Arial"/>
                <w:sz w:val="24"/>
                <w:szCs w:val="24"/>
              </w:rPr>
            </w:pPr>
          </w:p>
        </w:tc>
      </w:tr>
    </w:tbl>
    <w:p w14:paraId="203EBE52" w14:textId="550920B7" w:rsidR="0DCC2662" w:rsidRDefault="0DCC2662" w:rsidP="0DCC26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themeColor="text1"/>
          <w:sz w:val="24"/>
          <w:szCs w:val="24"/>
        </w:rPr>
      </w:pPr>
    </w:p>
    <w:p w14:paraId="2651F248" w14:textId="559E1F1C" w:rsidR="29750DE5" w:rsidRDefault="29750DE5" w:rsidP="0DCC26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themeColor="text1"/>
          <w:sz w:val="24"/>
          <w:szCs w:val="24"/>
        </w:rPr>
      </w:pPr>
      <w:r w:rsidRPr="0DCC2662">
        <w:rPr>
          <w:rFonts w:ascii="Arial" w:hAnsi="Arial"/>
          <w:b/>
          <w:bCs/>
          <w:color w:val="000000" w:themeColor="text1"/>
          <w:sz w:val="24"/>
          <w:szCs w:val="24"/>
        </w:rPr>
        <w:t>Project plan</w:t>
      </w:r>
    </w:p>
    <w:p w14:paraId="3191D809" w14:textId="39EF0EC0" w:rsidR="0DCC2662" w:rsidRDefault="0DCC2662" w:rsidP="0DCC26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themeColor="text1"/>
          <w:sz w:val="24"/>
          <w:szCs w:val="24"/>
        </w:rPr>
      </w:pPr>
    </w:p>
    <w:p w14:paraId="1B3B9D14" w14:textId="38078CD8" w:rsidR="72F2F12C" w:rsidRDefault="72F2F12C" w:rsidP="0DCC26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sz w:val="24"/>
          <w:szCs w:val="24"/>
        </w:rPr>
      </w:pPr>
      <w:r w:rsidRPr="008F735E">
        <w:rPr>
          <w:rFonts w:ascii="Arial" w:hAnsi="Arial"/>
          <w:b/>
          <w:bCs/>
          <w:sz w:val="24"/>
          <w:szCs w:val="24"/>
        </w:rPr>
        <w:t>***</w:t>
      </w:r>
      <w:r w:rsidR="29750DE5" w:rsidRPr="008F735E">
        <w:rPr>
          <w:rFonts w:ascii="Arial" w:hAnsi="Arial"/>
          <w:sz w:val="24"/>
          <w:szCs w:val="24"/>
        </w:rPr>
        <w:t>To be inserte</w:t>
      </w:r>
      <w:r w:rsidR="29750DE5" w:rsidRPr="0DCC2662">
        <w:rPr>
          <w:rFonts w:ascii="Arial" w:hAnsi="Arial"/>
          <w:sz w:val="24"/>
          <w:szCs w:val="24"/>
        </w:rPr>
        <w:t>d</w:t>
      </w:r>
      <w:r w:rsidR="237D3796" w:rsidRPr="0DCC2662">
        <w:rPr>
          <w:rFonts w:ascii="Arial" w:hAnsi="Arial"/>
          <w:sz w:val="24"/>
          <w:szCs w:val="24"/>
        </w:rPr>
        <w:t xml:space="preserve"> post award</w:t>
      </w:r>
      <w:r w:rsidR="6D3499C8" w:rsidRPr="0DCC2662">
        <w:rPr>
          <w:rFonts w:ascii="Arial" w:hAnsi="Arial"/>
          <w:b/>
          <w:bCs/>
          <w:sz w:val="24"/>
          <w:szCs w:val="24"/>
        </w:rPr>
        <w:t>***</w:t>
      </w:r>
    </w:p>
    <w:p w14:paraId="013CEDD7" w14:textId="6DA775A5" w:rsidR="0DCC2662" w:rsidRDefault="0DCC2662" w:rsidP="0DCC26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themeColor="text1"/>
          <w:sz w:val="24"/>
          <w:szCs w:val="24"/>
        </w:rPr>
      </w:pPr>
    </w:p>
    <w:p w14:paraId="2A91B155" w14:textId="5606FD7F" w:rsidR="0DCC2662" w:rsidRDefault="0DCC2662" w:rsidP="0DCC26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themeColor="text1"/>
          <w:sz w:val="24"/>
          <w:szCs w:val="24"/>
        </w:rPr>
      </w:pPr>
    </w:p>
    <w:p w14:paraId="1338E9F8" w14:textId="09749634" w:rsidR="00EA342F"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color w:val="000000" w:themeColor="text1"/>
          <w:sz w:val="24"/>
          <w:szCs w:val="24"/>
        </w:rPr>
      </w:pPr>
      <w:r w:rsidRPr="640A218F">
        <w:rPr>
          <w:color w:val="000000" w:themeColor="text1"/>
          <w:sz w:val="24"/>
          <w:szCs w:val="24"/>
        </w:rPr>
        <w:br w:type="page"/>
      </w:r>
      <w:r w:rsidRPr="640A218F">
        <w:rPr>
          <w:rFonts w:ascii="Arial" w:hAnsi="Arial"/>
          <w:b/>
          <w:color w:val="000000" w:themeColor="text1"/>
          <w:sz w:val="24"/>
          <w:szCs w:val="24"/>
        </w:rPr>
        <w:lastRenderedPageBreak/>
        <w:t>Schedule 1</w:t>
      </w:r>
      <w:r w:rsidR="00EA342F">
        <w:rPr>
          <w:rFonts w:ascii="Arial" w:hAnsi="Arial"/>
          <w:b/>
          <w:color w:val="000000" w:themeColor="text1"/>
          <w:sz w:val="24"/>
          <w:szCs w:val="24"/>
        </w:rPr>
        <w:t xml:space="preserve"> </w:t>
      </w:r>
    </w:p>
    <w:p w14:paraId="5F13F03F" w14:textId="58B30AD4" w:rsidR="004C441B" w:rsidRPr="007674A1" w:rsidRDefault="00EA342F" w:rsidP="00EA3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Pr>
          <w:rFonts w:ascii="Arial" w:hAnsi="Arial"/>
          <w:b/>
          <w:color w:val="000000" w:themeColor="text1"/>
          <w:sz w:val="24"/>
          <w:szCs w:val="24"/>
        </w:rPr>
        <w:t>TO BE INSERTED POST AWARD</w:t>
      </w:r>
    </w:p>
    <w:p w14:paraId="1AF47AB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015033E" w14:textId="77777777" w:rsidR="004C441B" w:rsidRPr="007674A1" w:rsidRDefault="004C441B" w:rsidP="004C441B">
      <w:pPr>
        <w:rPr>
          <w:rFonts w:ascii="Arial" w:hAnsi="Arial"/>
          <w:b/>
          <w:sz w:val="24"/>
        </w:rPr>
      </w:pPr>
      <w:r w:rsidRPr="007674A1">
        <w:rPr>
          <w:rFonts w:ascii="Arial" w:hAnsi="Arial"/>
          <w:b/>
          <w:sz w:val="24"/>
        </w:rPr>
        <w:t>1</w:t>
      </w:r>
      <w:r w:rsidRPr="007674A1">
        <w:rPr>
          <w:rFonts w:ascii="Arial" w:hAnsi="Arial"/>
          <w:b/>
          <w:sz w:val="24"/>
        </w:rPr>
        <w:tab/>
        <w:t>Background</w:t>
      </w:r>
    </w:p>
    <w:p w14:paraId="312A3AEA" w14:textId="77777777" w:rsidR="004C441B" w:rsidRPr="007674A1" w:rsidRDefault="004C441B" w:rsidP="004C441B">
      <w:pPr>
        <w:rPr>
          <w:rFonts w:ascii="Arial" w:hAnsi="Arial"/>
        </w:rPr>
      </w:pPr>
    </w:p>
    <w:p w14:paraId="238D568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p>
    <w:p w14:paraId="003E2B3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w:t>
      </w:r>
      <w:r w:rsidRPr="007674A1">
        <w:rPr>
          <w:rFonts w:ascii="Arial" w:hAnsi="Arial"/>
          <w:b/>
          <w:color w:val="000000"/>
          <w:sz w:val="24"/>
        </w:rPr>
        <w:tab/>
        <w:t>Aim</w:t>
      </w:r>
    </w:p>
    <w:p w14:paraId="6C0C246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0D7244E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ascii="Arial" w:hAnsi="Arial"/>
          <w:color w:val="000000"/>
          <w:sz w:val="24"/>
        </w:rPr>
      </w:pPr>
      <w:r w:rsidRPr="007674A1">
        <w:rPr>
          <w:rFonts w:ascii="Arial" w:hAnsi="Arial"/>
          <w:b/>
          <w:color w:val="000000"/>
          <w:sz w:val="24"/>
        </w:rPr>
        <w:t>3</w:t>
      </w:r>
      <w:r w:rsidRPr="007674A1">
        <w:rPr>
          <w:rFonts w:ascii="Arial" w:hAnsi="Arial"/>
          <w:b/>
          <w:color w:val="000000"/>
          <w:sz w:val="24"/>
        </w:rPr>
        <w:tab/>
        <w:t>Objectives</w:t>
      </w:r>
      <w:r w:rsidRPr="007674A1">
        <w:rPr>
          <w:rFonts w:ascii="Arial" w:hAnsi="Arial"/>
          <w:color w:val="000000"/>
          <w:sz w:val="24"/>
        </w:rPr>
        <w:t xml:space="preserve"> </w:t>
      </w:r>
    </w:p>
    <w:p w14:paraId="5EBA0A5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ascii="Arial" w:hAnsi="Arial"/>
          <w:color w:val="000000"/>
          <w:sz w:val="24"/>
        </w:rPr>
      </w:pPr>
      <w:r w:rsidRPr="007674A1">
        <w:rPr>
          <w:rFonts w:ascii="Arial" w:hAnsi="Arial"/>
          <w:b/>
          <w:color w:val="000000"/>
          <w:sz w:val="24"/>
        </w:rPr>
        <w:t>4</w:t>
      </w:r>
      <w:r w:rsidRPr="007674A1">
        <w:rPr>
          <w:rFonts w:ascii="Arial" w:hAnsi="Arial"/>
          <w:b/>
          <w:color w:val="000000"/>
          <w:sz w:val="24"/>
        </w:rPr>
        <w:tab/>
        <w:t>Methodology</w:t>
      </w:r>
    </w:p>
    <w:p w14:paraId="222C0E91" w14:textId="4AC8ED34"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576"/>
        <w:rPr>
          <w:rFonts w:ascii="Arial" w:hAnsi="Arial"/>
          <w:color w:val="000000"/>
          <w:sz w:val="24"/>
        </w:rPr>
      </w:pPr>
      <w:r w:rsidRPr="007674A1">
        <w:rPr>
          <w:rFonts w:ascii="Arial" w:hAnsi="Arial"/>
          <w:color w:val="000000"/>
          <w:sz w:val="24"/>
        </w:rPr>
        <w:t xml:space="preserve">The Contractor shall perform the tasks detailed in the </w:t>
      </w:r>
      <w:r w:rsidR="00D707B4">
        <w:rPr>
          <w:rFonts w:ascii="Arial" w:hAnsi="Arial"/>
          <w:color w:val="000000"/>
          <w:sz w:val="24"/>
        </w:rPr>
        <w:t>Service Specification.</w:t>
      </w:r>
    </w:p>
    <w:p w14:paraId="60EC714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7F203C3" w14:textId="77777777" w:rsidR="004C441B" w:rsidRPr="007674A1" w:rsidRDefault="004C441B" w:rsidP="004C441B">
      <w:pPr>
        <w:rPr>
          <w:rFonts w:ascii="Arial" w:hAnsi="Arial"/>
        </w:rPr>
      </w:pPr>
    </w:p>
    <w:p w14:paraId="1F4930E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5E6098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End of schedule 1</w:t>
      </w:r>
    </w:p>
    <w:p w14:paraId="0D119DD7" w14:textId="77777777" w:rsidR="004C441B" w:rsidRPr="007674A1" w:rsidRDefault="004C441B" w:rsidP="004C441B">
      <w:pPr>
        <w:pStyle w:val="Numbered"/>
        <w:ind w:left="0" w:firstLine="0"/>
        <w:rPr>
          <w:rFonts w:ascii="Arial" w:hAnsi="Arial"/>
          <w:b/>
        </w:rPr>
      </w:pPr>
      <w:r w:rsidRPr="007674A1">
        <w:rPr>
          <w:rFonts w:ascii="Arial" w:hAnsi="Arial"/>
        </w:rPr>
        <w:br w:type="page"/>
      </w:r>
      <w:r w:rsidRPr="007674A1">
        <w:rPr>
          <w:rFonts w:ascii="Arial" w:hAnsi="Arial"/>
          <w:b/>
          <w:sz w:val="28"/>
        </w:rPr>
        <w:lastRenderedPageBreak/>
        <w:t xml:space="preserve">Schedule 2 </w:t>
      </w:r>
    </w:p>
    <w:p w14:paraId="388966DA" w14:textId="77777777" w:rsidR="00450F27" w:rsidRDefault="00450F27" w:rsidP="004C441B">
      <w:pPr>
        <w:rPr>
          <w:rFonts w:ascii="Arial" w:hAnsi="Arial"/>
          <w:b/>
          <w:sz w:val="24"/>
        </w:rPr>
      </w:pPr>
    </w:p>
    <w:p w14:paraId="26A1FEB1" w14:textId="216D9FDD" w:rsidR="00450F27" w:rsidRDefault="00450F27" w:rsidP="004C441B">
      <w:pPr>
        <w:rPr>
          <w:rFonts w:ascii="Arial" w:hAnsi="Arial"/>
          <w:b/>
          <w:sz w:val="24"/>
        </w:rPr>
      </w:pPr>
      <w:r>
        <w:rPr>
          <w:rFonts w:ascii="Arial" w:hAnsi="Arial"/>
          <w:b/>
          <w:sz w:val="24"/>
        </w:rPr>
        <w:t>Payment information</w:t>
      </w:r>
    </w:p>
    <w:p w14:paraId="3B7CBC9F" w14:textId="77777777" w:rsidR="00450F27" w:rsidRDefault="00450F27" w:rsidP="004C441B">
      <w:pPr>
        <w:rPr>
          <w:rFonts w:ascii="Arial" w:hAnsi="Arial"/>
          <w:b/>
          <w:sz w:val="24"/>
        </w:rPr>
      </w:pPr>
    </w:p>
    <w:p w14:paraId="722F105D" w14:textId="011718C5" w:rsidR="004C441B" w:rsidRPr="00450F27" w:rsidRDefault="00450F27" w:rsidP="00450F27">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***Payment arrangements ***to be completed </w:t>
      </w:r>
    </w:p>
    <w:p w14:paraId="63C019A0" w14:textId="5BA3EA76" w:rsidR="00450F27" w:rsidRDefault="00450F27"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A669AD1" w14:textId="77777777" w:rsidR="00450F27" w:rsidRPr="007674A1" w:rsidRDefault="00450F27"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293C64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w:t>
      </w:r>
      <w:r w:rsidRPr="007674A1">
        <w:rPr>
          <w:rFonts w:ascii="Arial" w:hAnsi="Arial"/>
          <w:color w:val="000000"/>
          <w:sz w:val="24"/>
        </w:rPr>
        <w:tab/>
        <w:t>Funds allocated to a particular expenditure heading in the table at paragraph 1 ("the Table") are available for that expenditure heading only.  Funds allocated to a particular accounting year are available for that accounting year only.  The allocation of funds in the Table may not be altered except with the prior written consent of the Department.</w:t>
      </w:r>
    </w:p>
    <w:p w14:paraId="4A2A93C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E74B23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3</w:t>
      </w:r>
      <w:r w:rsidRPr="007674A1">
        <w:rPr>
          <w:rFonts w:ascii="Arial" w:hAnsi="Arial"/>
          <w:b/>
          <w:color w:val="000000"/>
          <w:sz w:val="24"/>
        </w:rPr>
        <w:tab/>
      </w:r>
      <w:r w:rsidRPr="007674A1">
        <w:rPr>
          <w:rFonts w:ascii="Arial" w:hAnsi="Arial"/>
          <w:color w:val="000000"/>
          <w:sz w:val="24"/>
        </w:rPr>
        <w:t>The Contractor shall maintain full and accurate accounts for the Service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3DE55E7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365D27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roofErr w:type="gramStart"/>
      <w:r w:rsidRPr="007674A1">
        <w:rPr>
          <w:rFonts w:ascii="Arial" w:hAnsi="Arial"/>
          <w:b/>
          <w:color w:val="000000"/>
          <w:sz w:val="24"/>
        </w:rPr>
        <w:t>4</w:t>
      </w:r>
      <w:r w:rsidRPr="007674A1">
        <w:rPr>
          <w:rFonts w:ascii="Arial" w:hAnsi="Arial"/>
          <w:color w:val="000000"/>
          <w:sz w:val="24"/>
        </w:rPr>
        <w:t xml:space="preserve">  </w:t>
      </w:r>
      <w:r w:rsidRPr="007674A1">
        <w:rPr>
          <w:rFonts w:ascii="Arial" w:hAnsi="Arial"/>
          <w:color w:val="000000"/>
          <w:sz w:val="24"/>
        </w:rPr>
        <w:tab/>
      </w:r>
      <w:proofErr w:type="gramEnd"/>
      <w:r w:rsidRPr="007674A1">
        <w:rPr>
          <w:rFonts w:ascii="Arial" w:hAnsi="Arial"/>
          <w:color w:val="000000"/>
          <w:sz w:val="24"/>
        </w:rPr>
        <w:t>The Contractor shall permit duly authorised staff or agents of the Department or the National Audit Office to examine the accounts at any reasonable time and shall furnish oral or written explanations of the account if required.  The Department reserves the right to have such staff or agents carry out examinations into the economy, efficiency and effectiveness with which the Contractor has used the Department's resources in the performance of this Contract.</w:t>
      </w:r>
    </w:p>
    <w:p w14:paraId="144749B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DE4A7D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106" w:hanging="720"/>
        <w:rPr>
          <w:rFonts w:ascii="Arial" w:hAnsi="Arial"/>
          <w:color w:val="000000"/>
          <w:sz w:val="24"/>
        </w:rPr>
      </w:pPr>
      <w:r w:rsidRPr="007674A1">
        <w:rPr>
          <w:rFonts w:ascii="Arial" w:hAnsi="Arial"/>
          <w:color w:val="000000"/>
          <w:sz w:val="24"/>
        </w:rPr>
        <w:tab/>
        <w:t>***Choose the appropriate Clause 5 for when you are making either a single payment or several payments***</w:t>
      </w:r>
    </w:p>
    <w:p w14:paraId="18077DD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2740E7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w:t>
      </w:r>
      <w:r w:rsidRPr="007674A1">
        <w:rPr>
          <w:rFonts w:ascii="Arial" w:hAnsi="Arial"/>
          <w:color w:val="000000"/>
          <w:sz w:val="24"/>
        </w:rPr>
        <w:tab/>
        <w:t>One invoice shall be prepared by the Contractor on completion of the Service and shall be detailed against the expenditure headings set out in the Table.  The Contractor or its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the Department within the terms of another contract.</w:t>
      </w:r>
    </w:p>
    <w:p w14:paraId="695C48F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46731AD" w14:textId="77777777" w:rsidR="004C441B" w:rsidRPr="007674A1" w:rsidRDefault="004C441B" w:rsidP="00D32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w:t>
      </w:r>
      <w:r w:rsidRPr="007674A1">
        <w:rPr>
          <w:rFonts w:ascii="Arial" w:hAnsi="Arial"/>
          <w:color w:val="000000"/>
          <w:sz w:val="24"/>
        </w:rPr>
        <w:tab/>
        <w:t>Invoices shall be prepared by the Contractor ***either state a period of time (</w:t>
      </w:r>
      <w:proofErr w:type="gramStart"/>
      <w:r w:rsidRPr="007674A1">
        <w:rPr>
          <w:rFonts w:ascii="Arial" w:hAnsi="Arial"/>
          <w:color w:val="000000"/>
          <w:sz w:val="24"/>
        </w:rPr>
        <w:t>e.g.</w:t>
      </w:r>
      <w:proofErr w:type="gramEnd"/>
      <w:r w:rsidRPr="007674A1">
        <w:rPr>
          <w:rFonts w:ascii="Arial" w:hAnsi="Arial"/>
          <w:color w:val="000000"/>
          <w:sz w:val="24"/>
        </w:rPr>
        <w:t xml:space="preserve"> monthly) or insert the term 'on the invoice dates specified in the Table' *** in arrears and shall be detailed against the expenditure headings set out in the Table.  The Contractor or its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the Department within the terms of another contract.</w:t>
      </w:r>
    </w:p>
    <w:p w14:paraId="55E9717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color w:val="000000"/>
          <w:sz w:val="24"/>
        </w:rPr>
        <w:tab/>
      </w:r>
    </w:p>
    <w:p w14:paraId="77B1F3B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00DF6A08" w14:textId="77777777" w:rsidR="00090B11" w:rsidRDefault="004C441B" w:rsidP="004C441B">
      <w:pPr>
        <w:ind w:left="720" w:hanging="720"/>
        <w:rPr>
          <w:rFonts w:ascii="Arial" w:hAnsi="Arial"/>
          <w:color w:val="000000"/>
          <w:sz w:val="24"/>
        </w:rPr>
      </w:pPr>
      <w:r w:rsidRPr="007674A1">
        <w:rPr>
          <w:rFonts w:ascii="Arial" w:hAnsi="Arial"/>
          <w:b/>
          <w:color w:val="000000"/>
          <w:sz w:val="24"/>
        </w:rPr>
        <w:t>6</w:t>
      </w:r>
      <w:r w:rsidRPr="007674A1">
        <w:rPr>
          <w:rFonts w:ascii="Arial" w:hAnsi="Arial"/>
          <w:color w:val="000000"/>
          <w:sz w:val="24"/>
        </w:rPr>
        <w:tab/>
        <w:t>T</w:t>
      </w:r>
      <w:r w:rsidR="00090B11" w:rsidRPr="00090B11">
        <w:rPr>
          <w:rFonts w:ascii="Arial" w:hAnsi="Arial"/>
          <w:color w:val="000000"/>
          <w:sz w:val="24"/>
        </w:rPr>
        <w:t xml:space="preserve">he </w:t>
      </w:r>
      <w:r w:rsidR="00420050">
        <w:rPr>
          <w:rFonts w:ascii="Arial" w:hAnsi="Arial"/>
          <w:color w:val="000000"/>
          <w:sz w:val="24"/>
        </w:rPr>
        <w:t>Department</w:t>
      </w:r>
      <w:r w:rsidR="00420050" w:rsidRPr="00090B11">
        <w:rPr>
          <w:rFonts w:ascii="Arial" w:hAnsi="Arial"/>
          <w:color w:val="000000"/>
          <w:sz w:val="24"/>
        </w:rPr>
        <w:t xml:space="preserve"> </w:t>
      </w:r>
      <w:r w:rsidR="00090B11" w:rsidRPr="00090B11">
        <w:rPr>
          <w:rFonts w:ascii="Arial" w:hAnsi="Arial"/>
          <w:color w:val="000000"/>
          <w:sz w:val="24"/>
        </w:rPr>
        <w:t xml:space="preserve">shall accept and process for payment an electronic invoice submitted for payment by the </w:t>
      </w:r>
      <w:r w:rsidR="00420050">
        <w:rPr>
          <w:rFonts w:ascii="Arial" w:hAnsi="Arial"/>
          <w:color w:val="000000"/>
          <w:sz w:val="24"/>
        </w:rPr>
        <w:t xml:space="preserve">Contractor </w:t>
      </w:r>
      <w:r w:rsidR="00090B11" w:rsidRPr="00090B11">
        <w:rPr>
          <w:rFonts w:ascii="Arial" w:hAnsi="Arial"/>
          <w:color w:val="000000"/>
          <w:sz w:val="24"/>
        </w:rPr>
        <w:t xml:space="preserve">where the invoice is undisputed and where </w:t>
      </w:r>
      <w:r w:rsidR="00090B11" w:rsidRPr="00090B11">
        <w:rPr>
          <w:rFonts w:ascii="Arial" w:hAnsi="Arial"/>
          <w:color w:val="000000"/>
          <w:sz w:val="24"/>
        </w:rPr>
        <w:lastRenderedPageBreak/>
        <w:t>it complies with the standard on electronic invoicing. For the purposes of this paragraph, an electronic invoice complies with the standard on electronic invoicing where it complies with the European standard and any of the syntaxes published in Commission Implementing Decision (EU) 2017/1870.</w:t>
      </w:r>
    </w:p>
    <w:p w14:paraId="15F37160" w14:textId="77777777" w:rsidR="00420050" w:rsidRDefault="00420050" w:rsidP="004C441B">
      <w:pPr>
        <w:ind w:left="720" w:hanging="720"/>
        <w:rPr>
          <w:rFonts w:ascii="Arial" w:hAnsi="Arial"/>
          <w:color w:val="000000"/>
          <w:sz w:val="24"/>
        </w:rPr>
      </w:pPr>
    </w:p>
    <w:p w14:paraId="375139C2" w14:textId="77777777" w:rsidR="00420050" w:rsidRPr="007674A1" w:rsidRDefault="00420050" w:rsidP="004200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Pr>
          <w:rFonts w:ascii="Arial" w:hAnsi="Arial"/>
          <w:color w:val="000000"/>
          <w:sz w:val="24"/>
        </w:rPr>
        <w:tab/>
      </w:r>
      <w:r w:rsidRPr="007674A1">
        <w:rPr>
          <w:rFonts w:ascii="Arial" w:hAnsi="Arial"/>
          <w:color w:val="000000"/>
          <w:sz w:val="24"/>
        </w:rPr>
        <w:t>**</w:t>
      </w:r>
      <w:r>
        <w:rPr>
          <w:rFonts w:ascii="Arial" w:hAnsi="Arial"/>
          <w:color w:val="000000"/>
          <w:sz w:val="24"/>
        </w:rPr>
        <w:t>*Choose the appropriate Clause 7</w:t>
      </w:r>
      <w:r w:rsidRPr="007674A1">
        <w:rPr>
          <w:rFonts w:ascii="Arial" w:hAnsi="Arial"/>
          <w:color w:val="000000"/>
          <w:sz w:val="24"/>
        </w:rPr>
        <w:t xml:space="preserve"> for when you are making either a single payment or several payments***</w:t>
      </w:r>
    </w:p>
    <w:p w14:paraId="42218A33" w14:textId="77777777" w:rsidR="00420050" w:rsidRDefault="00420050" w:rsidP="004C441B">
      <w:pPr>
        <w:ind w:left="720" w:hanging="720"/>
        <w:rPr>
          <w:rFonts w:ascii="Arial" w:hAnsi="Arial"/>
          <w:color w:val="000000"/>
          <w:sz w:val="24"/>
        </w:rPr>
      </w:pPr>
    </w:p>
    <w:p w14:paraId="1BBFAA09" w14:textId="77777777" w:rsidR="00090B11" w:rsidRDefault="00090B11" w:rsidP="004C441B">
      <w:pPr>
        <w:ind w:left="720" w:hanging="720"/>
        <w:rPr>
          <w:rFonts w:ascii="Arial" w:hAnsi="Arial"/>
          <w:color w:val="000000"/>
          <w:sz w:val="24"/>
        </w:rPr>
      </w:pPr>
    </w:p>
    <w:p w14:paraId="22EAD724" w14:textId="3F747C02" w:rsidR="004C441B" w:rsidRPr="007674A1" w:rsidRDefault="00090B11" w:rsidP="004C441B">
      <w:pPr>
        <w:ind w:left="720" w:hanging="720"/>
        <w:rPr>
          <w:rFonts w:ascii="Arial" w:hAnsi="Arial"/>
          <w:color w:val="000000"/>
          <w:sz w:val="24"/>
        </w:rPr>
      </w:pPr>
      <w:r>
        <w:rPr>
          <w:rFonts w:ascii="Arial" w:hAnsi="Arial"/>
          <w:color w:val="000000"/>
          <w:sz w:val="24"/>
        </w:rPr>
        <w:t>7</w:t>
      </w:r>
      <w:r>
        <w:rPr>
          <w:rFonts w:ascii="Arial" w:hAnsi="Arial"/>
          <w:color w:val="000000"/>
          <w:sz w:val="24"/>
        </w:rPr>
        <w:tab/>
      </w:r>
      <w:r w:rsidR="00164724">
        <w:rPr>
          <w:rFonts w:ascii="Arial" w:hAnsi="Arial"/>
          <w:color w:val="000000"/>
          <w:sz w:val="24"/>
        </w:rPr>
        <w:t xml:space="preserve">The </w:t>
      </w:r>
      <w:r w:rsidR="00074481" w:rsidRPr="00074481">
        <w:rPr>
          <w:rFonts w:ascii="Arial" w:hAnsi="Arial"/>
          <w:color w:val="000000"/>
          <w:sz w:val="24"/>
        </w:rPr>
        <w:t xml:space="preserve">Invoice shall be submitted electronically by email to </w:t>
      </w:r>
      <w:hyperlink r:id="rId11" w:history="1">
        <w:r w:rsidR="00074481" w:rsidRPr="00105E35">
          <w:rPr>
            <w:rStyle w:val="Hyperlink"/>
            <w:rFonts w:ascii="Arial" w:hAnsi="Arial"/>
            <w:sz w:val="24"/>
          </w:rPr>
          <w:t>accountspayable.OCR@education.gov.uk</w:t>
        </w:r>
      </w:hyperlink>
      <w:r w:rsidR="00074481">
        <w:rPr>
          <w:rFonts w:ascii="Arial" w:hAnsi="Arial"/>
          <w:color w:val="000000"/>
          <w:sz w:val="24"/>
        </w:rPr>
        <w:t xml:space="preserve"> </w:t>
      </w:r>
      <w:r w:rsidR="00074481" w:rsidRPr="00074481">
        <w:rPr>
          <w:rFonts w:ascii="Arial" w:hAnsi="Arial"/>
          <w:color w:val="000000"/>
          <w:sz w:val="24"/>
        </w:rPr>
        <w:t>within 30 days of the end of the relevant invoicing date</w:t>
      </w:r>
      <w:r w:rsidR="00CA3874">
        <w:rPr>
          <w:rFonts w:ascii="Arial" w:hAnsi="Arial"/>
          <w:color w:val="000000"/>
          <w:sz w:val="24"/>
        </w:rPr>
        <w:t xml:space="preserve">, </w:t>
      </w:r>
      <w:r w:rsidR="00CA3874" w:rsidRPr="007674A1">
        <w:rPr>
          <w:rFonts w:ascii="Arial" w:hAnsi="Arial"/>
          <w:color w:val="000000"/>
          <w:sz w:val="24"/>
        </w:rPr>
        <w:t>quoting the Contract reference number</w:t>
      </w:r>
      <w:r w:rsidR="00074481" w:rsidRPr="00074481">
        <w:rPr>
          <w:rFonts w:ascii="Arial" w:hAnsi="Arial"/>
          <w:color w:val="000000"/>
          <w:sz w:val="24"/>
        </w:rPr>
        <w:t xml:space="preserve">. To request a statement, please email </w:t>
      </w:r>
      <w:hyperlink r:id="rId12" w:history="1">
        <w:r w:rsidR="00074481" w:rsidRPr="00105E35">
          <w:rPr>
            <w:rStyle w:val="Hyperlink"/>
            <w:rFonts w:ascii="Arial" w:hAnsi="Arial"/>
            <w:sz w:val="24"/>
          </w:rPr>
          <w:t>accountspayable.BC@education.gov.uk</w:t>
        </w:r>
      </w:hyperlink>
      <w:r w:rsidR="007A2CA0">
        <w:rPr>
          <w:rFonts w:ascii="Arial" w:hAnsi="Arial"/>
          <w:color w:val="000000"/>
          <w:sz w:val="24"/>
        </w:rPr>
        <w:t xml:space="preserve">, </w:t>
      </w:r>
      <w:r w:rsidR="007A2CA0" w:rsidRPr="007674A1">
        <w:rPr>
          <w:rFonts w:ascii="Arial" w:hAnsi="Arial"/>
          <w:color w:val="000000"/>
          <w:sz w:val="24"/>
        </w:rPr>
        <w:t>quoting the Contract reference number</w:t>
      </w:r>
      <w:r w:rsidR="00074481" w:rsidRPr="00074481">
        <w:rPr>
          <w:rFonts w:ascii="Arial" w:hAnsi="Arial"/>
          <w:color w:val="000000"/>
          <w:sz w:val="24"/>
        </w:rPr>
        <w:t>.</w:t>
      </w:r>
      <w:r w:rsidR="00074481">
        <w:rPr>
          <w:rFonts w:ascii="Arial" w:hAnsi="Arial"/>
          <w:color w:val="000000"/>
          <w:sz w:val="24"/>
        </w:rPr>
        <w:t xml:space="preserve"> </w:t>
      </w:r>
      <w:r w:rsidR="004C441B" w:rsidRPr="007674A1">
        <w:rPr>
          <w:rFonts w:ascii="Arial" w:hAnsi="Arial"/>
          <w:sz w:val="24"/>
          <w:szCs w:val="24"/>
        </w:rPr>
        <w:t xml:space="preserve">Department undertakes to pay correctly submitted invoices within 5 days of receipt. The Department is obliged to pay invoices within 30 days of receipt from the day of physical or electronic arrival at the nominated address of the Department.  Any correctly submitted invoices that are not paid within 30 days will be subject to the provisions of the Late Payment of Commercial Debt (Interest) Act 1998.  </w:t>
      </w:r>
      <w:r w:rsidR="004C441B" w:rsidRPr="007674A1">
        <w:rPr>
          <w:rFonts w:ascii="Arial" w:hAnsi="Arial" w:cs="Arial"/>
          <w:sz w:val="24"/>
          <w:szCs w:val="24"/>
        </w:rPr>
        <w:t xml:space="preserve">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 </w:t>
      </w:r>
      <w:r w:rsidR="004C441B" w:rsidRPr="007674A1">
        <w:rPr>
          <w:rFonts w:ascii="Arial" w:hAnsi="Arial"/>
          <w:color w:val="000000"/>
          <w:sz w:val="24"/>
          <w:szCs w:val="24"/>
        </w:rPr>
        <w:t xml:space="preserve">  I</w:t>
      </w:r>
      <w:r w:rsidR="004C441B" w:rsidRPr="007674A1">
        <w:rPr>
          <w:rFonts w:ascii="Arial" w:hAnsi="Arial"/>
          <w:color w:val="000000"/>
          <w:sz w:val="24"/>
        </w:rPr>
        <w:t>f any problems arise contact the Department's Contract Manager.  The Department aims to reply to complaints within 10 working days.  The Department shall not be responsible for any delay in payment caused by an incomplete or illegible invoice.</w:t>
      </w:r>
    </w:p>
    <w:p w14:paraId="264C389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55233798" w14:textId="691FC19F" w:rsidR="004C441B" w:rsidRPr="007674A1" w:rsidRDefault="00090B1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7</w:t>
      </w:r>
      <w:r w:rsidR="004C441B" w:rsidRPr="007674A1">
        <w:rPr>
          <w:rFonts w:ascii="Arial" w:hAnsi="Arial"/>
          <w:color w:val="000000"/>
          <w:sz w:val="24"/>
        </w:rPr>
        <w:tab/>
        <w:t xml:space="preserve">Invoices shall be sent, within ***enter period of time (e.g. within 30 days)*** of the end of the relevant ***enter period (e.g. month)*** </w:t>
      </w:r>
      <w:r w:rsidR="007A2CA0" w:rsidRPr="00074481">
        <w:rPr>
          <w:rFonts w:ascii="Arial" w:hAnsi="Arial"/>
          <w:color w:val="000000"/>
          <w:sz w:val="24"/>
        </w:rPr>
        <w:t xml:space="preserve">electronically by email to </w:t>
      </w:r>
      <w:hyperlink r:id="rId13" w:history="1">
        <w:r w:rsidR="007A2CA0" w:rsidRPr="00105E35">
          <w:rPr>
            <w:rStyle w:val="Hyperlink"/>
            <w:rFonts w:ascii="Arial" w:hAnsi="Arial"/>
            <w:sz w:val="24"/>
          </w:rPr>
          <w:t>accountspayable.OCR@education.gov.uk</w:t>
        </w:r>
      </w:hyperlink>
      <w:r w:rsidR="004C441B" w:rsidRPr="007674A1">
        <w:rPr>
          <w:rFonts w:ascii="Arial" w:hAnsi="Arial"/>
          <w:color w:val="000000"/>
          <w:sz w:val="24"/>
        </w:rPr>
        <w:t xml:space="preserve">, quoting the Contract reference number.  </w:t>
      </w:r>
      <w:r w:rsidR="007A2CA0" w:rsidRPr="00074481">
        <w:rPr>
          <w:rFonts w:ascii="Arial" w:hAnsi="Arial"/>
          <w:color w:val="000000"/>
          <w:sz w:val="24"/>
        </w:rPr>
        <w:t xml:space="preserve">To request a statement, please email </w:t>
      </w:r>
      <w:hyperlink r:id="rId14" w:history="1">
        <w:r w:rsidR="007A2CA0" w:rsidRPr="00105E35">
          <w:rPr>
            <w:rStyle w:val="Hyperlink"/>
            <w:rFonts w:ascii="Arial" w:hAnsi="Arial"/>
            <w:sz w:val="24"/>
          </w:rPr>
          <w:t>accountspayable.BC@education.gov.uk</w:t>
        </w:r>
      </w:hyperlink>
      <w:r w:rsidR="007A2CA0">
        <w:rPr>
          <w:rFonts w:ascii="Arial" w:hAnsi="Arial"/>
          <w:color w:val="000000"/>
          <w:sz w:val="24"/>
        </w:rPr>
        <w:t xml:space="preserve">, </w:t>
      </w:r>
      <w:r w:rsidR="007A2CA0" w:rsidRPr="007674A1">
        <w:rPr>
          <w:rFonts w:ascii="Arial" w:hAnsi="Arial"/>
          <w:color w:val="000000"/>
          <w:sz w:val="24"/>
        </w:rPr>
        <w:t>quoting the Contract reference number</w:t>
      </w:r>
      <w:r w:rsidR="007A2CA0" w:rsidRPr="00074481">
        <w:rPr>
          <w:rFonts w:ascii="Arial" w:hAnsi="Arial"/>
          <w:color w:val="000000"/>
          <w:sz w:val="24"/>
        </w:rPr>
        <w:t>.</w:t>
      </w:r>
      <w:r w:rsidR="007A2CA0">
        <w:rPr>
          <w:rFonts w:ascii="Arial" w:hAnsi="Arial"/>
          <w:color w:val="000000"/>
          <w:sz w:val="24"/>
        </w:rPr>
        <w:t xml:space="preserve"> </w:t>
      </w:r>
      <w:r w:rsidR="004C441B" w:rsidRPr="007674A1">
        <w:rPr>
          <w:rFonts w:ascii="Arial" w:hAnsi="Arial"/>
          <w:sz w:val="24"/>
          <w:szCs w:val="24"/>
        </w:rPr>
        <w:t xml:space="preserve">The Department undertakes to pay correctly submitted invoices within 5 days of receipt. The Department is obliged to pay invoices within 30 days of receipt from the day of physical or electronic arrival at the nominated address of the Department.  Any correctly submitted invoices that are not paid within 30 days will be subject to the provisions of the Late Payment of Commercial Debt (Interest) Act 1998.  </w:t>
      </w:r>
      <w:r w:rsidR="004C441B" w:rsidRPr="007674A1">
        <w:rPr>
          <w:rFonts w:ascii="Arial" w:hAnsi="Arial" w:cs="Arial"/>
          <w:sz w:val="24"/>
          <w:szCs w:val="24"/>
        </w:rPr>
        <w:t>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w:t>
      </w:r>
      <w:r w:rsidR="004C441B" w:rsidRPr="007674A1">
        <w:rPr>
          <w:rFonts w:ascii="Arial" w:hAnsi="Arial"/>
          <w:color w:val="000000"/>
          <w:sz w:val="24"/>
        </w:rPr>
        <w:t xml:space="preserve">  If any problems arise, contact the Department's Contract Manager.  The Department aims to reply to complaints within 10 working days.  The Department shall not be responsible for any delay in payment caused by incomplete or illegible invoices.</w:t>
      </w:r>
    </w:p>
    <w:p w14:paraId="4318940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0F42AF6" w14:textId="77777777" w:rsidR="004C441B" w:rsidRPr="007674A1" w:rsidRDefault="00090B1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8</w:t>
      </w:r>
      <w:r w:rsidR="004C441B" w:rsidRPr="007674A1">
        <w:rPr>
          <w:rFonts w:ascii="Arial" w:hAnsi="Arial"/>
          <w:color w:val="000000"/>
          <w:sz w:val="24"/>
        </w:rPr>
        <w:tab/>
        <w:t xml:space="preserve">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w:t>
      </w:r>
      <w:r w:rsidR="004C441B" w:rsidRPr="007674A1">
        <w:rPr>
          <w:rFonts w:ascii="Arial" w:hAnsi="Arial"/>
          <w:color w:val="000000"/>
          <w:sz w:val="24"/>
        </w:rPr>
        <w:lastRenderedPageBreak/>
        <w:t>Department's reasonable opinion after consultation with the Contractor, would reasonably have been required for that purpose.</w:t>
      </w:r>
    </w:p>
    <w:p w14:paraId="5220E55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30B7A32" w14:textId="77777777" w:rsidR="004C441B" w:rsidRPr="007674A1" w:rsidRDefault="00090B1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9</w:t>
      </w:r>
      <w:r w:rsidRPr="007674A1">
        <w:rPr>
          <w:rFonts w:ascii="Arial" w:hAnsi="Arial"/>
          <w:color w:val="000000"/>
          <w:sz w:val="24"/>
        </w:rPr>
        <w:t xml:space="preserve"> </w:t>
      </w:r>
      <w:r w:rsidR="004C441B" w:rsidRPr="007674A1">
        <w:rPr>
          <w:rFonts w:ascii="Arial" w:hAnsi="Arial"/>
          <w:color w:val="000000"/>
          <w:sz w:val="24"/>
        </w:rPr>
        <w:tab/>
        <w:t>If this Contract is terminated by the Department due to the Contractors insolvency or default at any time before completion of the Service, the Department shall only be liable under paragraph 1 to reimburse eligible payments made by, or due to, the Contractor before the date of termination.</w:t>
      </w:r>
    </w:p>
    <w:p w14:paraId="7A5BBB7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C337BE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olor w:val="000000"/>
          <w:sz w:val="24"/>
        </w:rPr>
      </w:pPr>
      <w:r w:rsidRPr="007674A1">
        <w:rPr>
          <w:rFonts w:ascii="Arial" w:hAnsi="Arial"/>
          <w:color w:val="000000"/>
          <w:sz w:val="24"/>
        </w:rPr>
        <w:t xml:space="preserve">***Use the following Clauses </w:t>
      </w:r>
      <w:r w:rsidR="00090B11">
        <w:rPr>
          <w:rFonts w:ascii="Arial" w:hAnsi="Arial"/>
          <w:color w:val="000000"/>
          <w:sz w:val="24"/>
        </w:rPr>
        <w:t>10</w:t>
      </w:r>
      <w:r w:rsidR="00090B11" w:rsidRPr="007674A1">
        <w:rPr>
          <w:rFonts w:ascii="Arial" w:hAnsi="Arial"/>
          <w:color w:val="000000"/>
          <w:sz w:val="24"/>
        </w:rPr>
        <w:t xml:space="preserve"> </w:t>
      </w:r>
      <w:r w:rsidRPr="007674A1">
        <w:rPr>
          <w:rFonts w:ascii="Arial" w:hAnsi="Arial"/>
          <w:color w:val="000000"/>
          <w:sz w:val="24"/>
        </w:rPr>
        <w:t xml:space="preserve">and </w:t>
      </w:r>
      <w:r w:rsidR="00090B11" w:rsidRPr="007674A1">
        <w:rPr>
          <w:rFonts w:ascii="Arial" w:hAnsi="Arial"/>
          <w:color w:val="000000"/>
          <w:sz w:val="24"/>
        </w:rPr>
        <w:t>1</w:t>
      </w:r>
      <w:r w:rsidR="00090B11">
        <w:rPr>
          <w:rFonts w:ascii="Arial" w:hAnsi="Arial"/>
          <w:color w:val="000000"/>
          <w:sz w:val="24"/>
        </w:rPr>
        <w:t>1</w:t>
      </w:r>
      <w:r w:rsidR="00090B11" w:rsidRPr="007674A1">
        <w:rPr>
          <w:rFonts w:ascii="Arial" w:hAnsi="Arial"/>
          <w:color w:val="000000"/>
          <w:sz w:val="24"/>
        </w:rPr>
        <w:t xml:space="preserve"> </w:t>
      </w:r>
      <w:r w:rsidRPr="007674A1">
        <w:rPr>
          <w:rFonts w:ascii="Arial" w:hAnsi="Arial"/>
          <w:color w:val="000000"/>
          <w:sz w:val="24"/>
        </w:rPr>
        <w:t>when you are making a single payment***</w:t>
      </w:r>
    </w:p>
    <w:p w14:paraId="4E25254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21334BD" w14:textId="77777777" w:rsidR="004C441B" w:rsidRPr="007674A1" w:rsidRDefault="00090B1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10</w:t>
      </w:r>
      <w:r w:rsidRPr="007674A1">
        <w:rPr>
          <w:rFonts w:ascii="Arial" w:hAnsi="Arial"/>
          <w:color w:val="000000"/>
          <w:sz w:val="24"/>
        </w:rPr>
        <w:t xml:space="preserve"> </w:t>
      </w:r>
      <w:r w:rsidR="004C441B" w:rsidRPr="007674A1">
        <w:rPr>
          <w:rFonts w:ascii="Arial" w:hAnsi="Arial"/>
          <w:color w:val="000000"/>
          <w:sz w:val="24"/>
        </w:rPr>
        <w:tab/>
        <w:t>The Department shall not be obliged to pay the invoice until the Contractor has carried out all the elements of the Service specified as in Schedule 1.</w:t>
      </w:r>
    </w:p>
    <w:p w14:paraId="35DAEF6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B1E4956" w14:textId="77777777" w:rsidR="004C441B" w:rsidRPr="007674A1" w:rsidRDefault="00090B1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w:t>
      </w:r>
      <w:r>
        <w:rPr>
          <w:rFonts w:ascii="Arial" w:hAnsi="Arial"/>
          <w:b/>
          <w:color w:val="000000"/>
          <w:sz w:val="24"/>
        </w:rPr>
        <w:t>1</w:t>
      </w:r>
      <w:r w:rsidR="004C441B" w:rsidRPr="007674A1">
        <w:rPr>
          <w:rFonts w:ascii="Arial" w:hAnsi="Arial"/>
          <w:color w:val="000000"/>
          <w:sz w:val="24"/>
        </w:rPr>
        <w:tab/>
        <w:t>It shall be the responsibility of the Contractor to ensure that the invoice covers all outstanding expenditure for which reimbursement may be claimed.  On payment of the invoice by the Department all amounts due to be reimbursed under this Contract shall be deemed to have been paid and the Department shall have no further liability to make reimbursement of any kind.</w:t>
      </w:r>
    </w:p>
    <w:p w14:paraId="43F044B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3888CC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olor w:val="000000"/>
          <w:sz w:val="24"/>
        </w:rPr>
      </w:pPr>
      <w:r w:rsidRPr="007674A1">
        <w:rPr>
          <w:rFonts w:ascii="Arial" w:hAnsi="Arial"/>
          <w:color w:val="000000"/>
          <w:sz w:val="24"/>
        </w:rPr>
        <w:t xml:space="preserve">***Use the following Clauses </w:t>
      </w:r>
      <w:r w:rsidR="00090B11">
        <w:rPr>
          <w:rFonts w:ascii="Arial" w:hAnsi="Arial"/>
          <w:color w:val="000000"/>
          <w:sz w:val="24"/>
        </w:rPr>
        <w:t>10</w:t>
      </w:r>
      <w:r w:rsidRPr="007674A1">
        <w:rPr>
          <w:rFonts w:ascii="Arial" w:hAnsi="Arial"/>
          <w:color w:val="000000"/>
          <w:sz w:val="24"/>
        </w:rPr>
        <w:t xml:space="preserve">, </w:t>
      </w:r>
      <w:r w:rsidR="00090B11" w:rsidRPr="007674A1">
        <w:rPr>
          <w:rFonts w:ascii="Arial" w:hAnsi="Arial"/>
          <w:color w:val="000000"/>
          <w:sz w:val="24"/>
        </w:rPr>
        <w:t>1</w:t>
      </w:r>
      <w:r w:rsidR="00090B11">
        <w:rPr>
          <w:rFonts w:ascii="Arial" w:hAnsi="Arial"/>
          <w:color w:val="000000"/>
          <w:sz w:val="24"/>
        </w:rPr>
        <w:t>1</w:t>
      </w:r>
      <w:r w:rsidR="00090B11" w:rsidRPr="007674A1">
        <w:rPr>
          <w:rFonts w:ascii="Arial" w:hAnsi="Arial"/>
          <w:color w:val="000000"/>
          <w:sz w:val="24"/>
        </w:rPr>
        <w:t xml:space="preserve"> </w:t>
      </w:r>
      <w:r w:rsidRPr="007674A1">
        <w:rPr>
          <w:rFonts w:ascii="Arial" w:hAnsi="Arial"/>
          <w:color w:val="000000"/>
          <w:sz w:val="24"/>
        </w:rPr>
        <w:t xml:space="preserve">and </w:t>
      </w:r>
      <w:r w:rsidR="00090B11" w:rsidRPr="007674A1">
        <w:rPr>
          <w:rFonts w:ascii="Arial" w:hAnsi="Arial"/>
          <w:color w:val="000000"/>
          <w:sz w:val="24"/>
        </w:rPr>
        <w:t>1</w:t>
      </w:r>
      <w:r w:rsidR="00090B11">
        <w:rPr>
          <w:rFonts w:ascii="Arial" w:hAnsi="Arial"/>
          <w:color w:val="000000"/>
          <w:sz w:val="24"/>
        </w:rPr>
        <w:t>2</w:t>
      </w:r>
      <w:r w:rsidR="00090B11" w:rsidRPr="007674A1">
        <w:rPr>
          <w:rFonts w:ascii="Arial" w:hAnsi="Arial"/>
          <w:color w:val="000000"/>
          <w:sz w:val="24"/>
        </w:rPr>
        <w:t xml:space="preserve"> </w:t>
      </w:r>
      <w:r w:rsidRPr="007674A1">
        <w:rPr>
          <w:rFonts w:ascii="Arial" w:hAnsi="Arial"/>
          <w:color w:val="000000"/>
          <w:sz w:val="24"/>
        </w:rPr>
        <w:t>when you are making several payments***</w:t>
      </w:r>
    </w:p>
    <w:p w14:paraId="588D6A8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43CE51B" w14:textId="77777777" w:rsidR="004C441B" w:rsidRPr="007674A1" w:rsidRDefault="00090B1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10</w:t>
      </w:r>
      <w:r w:rsidR="004C441B" w:rsidRPr="007674A1">
        <w:rPr>
          <w:rFonts w:ascii="Arial" w:hAnsi="Arial"/>
          <w:b/>
          <w:color w:val="000000"/>
          <w:sz w:val="24"/>
        </w:rPr>
        <w:tab/>
      </w:r>
      <w:r w:rsidR="004C441B" w:rsidRPr="007674A1">
        <w:rPr>
          <w:rFonts w:ascii="Arial" w:hAnsi="Arial"/>
          <w:color w:val="000000"/>
          <w:sz w:val="24"/>
        </w:rPr>
        <w:t>On completion of the Service or on termination of this Contract, the Contractor shall promptly draw-up a final invoice, which shall cover all outstanding expenditure incurred for the Service.  The final invoice shall be submitted not later than 30 days after the date of completion of the Service.</w:t>
      </w:r>
    </w:p>
    <w:p w14:paraId="6F2E26C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891B42C" w14:textId="77777777" w:rsidR="004C441B" w:rsidRPr="007674A1" w:rsidRDefault="00090B1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11</w:t>
      </w:r>
      <w:r w:rsidR="004C441B" w:rsidRPr="007674A1">
        <w:rPr>
          <w:rFonts w:ascii="Arial" w:hAnsi="Arial"/>
          <w:color w:val="000000"/>
          <w:sz w:val="24"/>
        </w:rPr>
        <w:tab/>
        <w:t>The Department shall not be obliged to pay the final invoice until the Contractor has carried out all the elements of the Service specified as in Schedule 1.</w:t>
      </w:r>
    </w:p>
    <w:p w14:paraId="68B9D1C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BB1984F" w14:textId="77777777" w:rsidR="004C441B" w:rsidRPr="007674A1" w:rsidRDefault="00090B1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w:t>
      </w:r>
      <w:r>
        <w:rPr>
          <w:rFonts w:ascii="Arial" w:hAnsi="Arial"/>
          <w:b/>
          <w:color w:val="000000"/>
          <w:sz w:val="24"/>
        </w:rPr>
        <w:t>2</w:t>
      </w:r>
      <w:r w:rsidR="004C441B" w:rsidRPr="007674A1">
        <w:rPr>
          <w:rFonts w:ascii="Arial" w:hAnsi="Arial"/>
          <w:color w:val="000000"/>
          <w:sz w:val="24"/>
        </w:rPr>
        <w:tab/>
        <w:t>It shall be the responsibility of the Contractor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14:paraId="272CE07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FAB55C5" w14:textId="77777777" w:rsidR="004C441B" w:rsidRPr="007674A1" w:rsidRDefault="004C441B" w:rsidP="004C441B">
      <w:pPr>
        <w:pStyle w:val="Heading1"/>
      </w:pPr>
      <w:r w:rsidRPr="007674A1">
        <w:tab/>
        <w:t>End of Schedule 2</w:t>
      </w:r>
    </w:p>
    <w:p w14:paraId="6B06570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7F5B175" w14:textId="77777777" w:rsidR="004C441B" w:rsidRPr="007674A1" w:rsidRDefault="004C441B" w:rsidP="004C441B">
      <w:pPr>
        <w:pStyle w:val="Numbered"/>
        <w:ind w:left="0" w:firstLine="0"/>
        <w:rPr>
          <w:rFonts w:ascii="Arial" w:hAnsi="Arial"/>
          <w:b/>
        </w:rPr>
      </w:pPr>
      <w:r w:rsidRPr="007674A1">
        <w:rPr>
          <w:rFonts w:ascii="Arial" w:hAnsi="Arial"/>
        </w:rPr>
        <w:br w:type="page"/>
      </w:r>
      <w:r w:rsidRPr="007674A1">
        <w:rPr>
          <w:rFonts w:ascii="Arial" w:hAnsi="Arial"/>
          <w:b/>
          <w:sz w:val="28"/>
        </w:rPr>
        <w:lastRenderedPageBreak/>
        <w:t>Schedule 3</w:t>
      </w:r>
    </w:p>
    <w:p w14:paraId="0E99EB88" w14:textId="09B495DC" w:rsidR="004C441B" w:rsidRPr="007674A1" w:rsidRDefault="004C441B" w:rsidP="00152CEC">
      <w:pPr>
        <w:pStyle w:val="NoSpacing"/>
        <w:rPr>
          <w:rFonts w:ascii="Arial" w:hAnsi="Arial"/>
          <w:sz w:val="24"/>
          <w:szCs w:val="24"/>
        </w:rPr>
      </w:pPr>
      <w:r w:rsidRPr="007674A1">
        <w:rPr>
          <w:rFonts w:ascii="Arial" w:hAnsi="Arial"/>
          <w:b/>
          <w:sz w:val="24"/>
          <w:szCs w:val="24"/>
        </w:rPr>
        <w:t>Schedule 3a</w:t>
      </w:r>
    </w:p>
    <w:p w14:paraId="41ED6725" w14:textId="77777777" w:rsidR="004C441B" w:rsidRPr="007674A1" w:rsidRDefault="004C441B" w:rsidP="004C441B">
      <w:pPr>
        <w:pStyle w:val="NoSpacing"/>
        <w:jc w:val="center"/>
        <w:rPr>
          <w:rFonts w:cs="Arial"/>
          <w:b/>
          <w:sz w:val="24"/>
          <w:szCs w:val="24"/>
        </w:rPr>
      </w:pPr>
      <w:r w:rsidRPr="007674A1">
        <w:rPr>
          <w:rFonts w:cs="Arial"/>
          <w:b/>
          <w:sz w:val="24"/>
          <w:szCs w:val="24"/>
        </w:rPr>
        <w:t xml:space="preserve"> </w:t>
      </w:r>
    </w:p>
    <w:p w14:paraId="4B9ACCC2" w14:textId="77777777" w:rsidR="004C441B" w:rsidRPr="007674A1" w:rsidRDefault="004C441B" w:rsidP="004C441B">
      <w:pPr>
        <w:pStyle w:val="NoSpacing"/>
        <w:jc w:val="center"/>
        <w:rPr>
          <w:rFonts w:ascii="Arial" w:hAnsi="Arial" w:cs="Arial"/>
          <w:b/>
          <w:sz w:val="24"/>
          <w:szCs w:val="24"/>
        </w:rPr>
      </w:pPr>
      <w:r w:rsidRPr="007674A1">
        <w:rPr>
          <w:rFonts w:ascii="Arial" w:hAnsi="Arial" w:cs="Arial"/>
          <w:b/>
          <w:sz w:val="24"/>
          <w:szCs w:val="24"/>
        </w:rPr>
        <w:t>Processing, Personal Data and Data Subjects</w:t>
      </w:r>
    </w:p>
    <w:p w14:paraId="0CAE11E9" w14:textId="77777777" w:rsidR="004C441B" w:rsidRPr="007674A1" w:rsidRDefault="004C441B" w:rsidP="004C441B">
      <w:pPr>
        <w:rPr>
          <w:rFonts w:ascii="Arial" w:hAnsi="Arial" w:cs="Arial"/>
          <w:sz w:val="24"/>
          <w:szCs w:val="24"/>
        </w:rPr>
      </w:pPr>
    </w:p>
    <w:p w14:paraId="3808BBED" w14:textId="77777777" w:rsidR="004C441B" w:rsidRPr="007674A1" w:rsidRDefault="004C441B" w:rsidP="004C441B">
      <w:pPr>
        <w:rPr>
          <w:rFonts w:ascii="Arial" w:hAnsi="Arial" w:cs="Arial"/>
          <w:sz w:val="24"/>
          <w:szCs w:val="24"/>
        </w:rPr>
      </w:pPr>
    </w:p>
    <w:p w14:paraId="421E5135" w14:textId="77777777" w:rsidR="004C441B" w:rsidRPr="007674A1" w:rsidRDefault="004C441B" w:rsidP="004C441B">
      <w:pPr>
        <w:rPr>
          <w:rFonts w:ascii="Arial" w:hAnsi="Arial" w:cs="Arial"/>
          <w:sz w:val="24"/>
          <w:szCs w:val="24"/>
        </w:rPr>
      </w:pPr>
    </w:p>
    <w:p w14:paraId="201E3D7D" w14:textId="77777777" w:rsidR="004C441B" w:rsidRPr="007674A1" w:rsidRDefault="004C441B" w:rsidP="004C441B">
      <w:pPr>
        <w:rPr>
          <w:rFonts w:ascii="Arial" w:hAnsi="Arial" w:cs="Arial"/>
          <w:sz w:val="24"/>
          <w:szCs w:val="24"/>
        </w:rPr>
      </w:pPr>
      <w:r w:rsidRPr="007674A1">
        <w:rPr>
          <w:rFonts w:ascii="Arial" w:hAnsi="Arial" w:cs="Arial"/>
          <w:sz w:val="24"/>
          <w:szCs w:val="24"/>
        </w:rPr>
        <w:t xml:space="preserve">This Schedule shall be completed by the Controller, who may take account of the view of the Processors, however the final decision as to the content of this Schedule shall be with the Controller at its absolute discretion.  </w:t>
      </w:r>
    </w:p>
    <w:p w14:paraId="4329B914" w14:textId="77777777" w:rsidR="004C441B" w:rsidRPr="007674A1" w:rsidRDefault="004C441B" w:rsidP="004C441B">
      <w:pPr>
        <w:rPr>
          <w:rFonts w:ascii="Arial" w:hAnsi="Arial" w:cs="Arial"/>
          <w:sz w:val="24"/>
          <w:szCs w:val="24"/>
        </w:rPr>
      </w:pPr>
    </w:p>
    <w:p w14:paraId="32AE17D9" w14:textId="56ADE0CB" w:rsidR="004C441B" w:rsidRPr="007674A1" w:rsidRDefault="004C441B" w:rsidP="004C441B">
      <w:pPr>
        <w:numPr>
          <w:ilvl w:val="0"/>
          <w:numId w:val="17"/>
        </w:numPr>
        <w:overflowPunct/>
        <w:autoSpaceDE/>
        <w:autoSpaceDN/>
        <w:adjustRightInd/>
        <w:jc w:val="both"/>
        <w:textAlignment w:val="auto"/>
        <w:rPr>
          <w:rFonts w:ascii="Arial" w:hAnsi="Arial" w:cs="Arial"/>
          <w:sz w:val="24"/>
          <w:szCs w:val="24"/>
        </w:rPr>
      </w:pPr>
      <w:r w:rsidRPr="007674A1">
        <w:rPr>
          <w:rFonts w:ascii="Arial" w:hAnsi="Arial" w:cs="Arial"/>
          <w:sz w:val="24"/>
          <w:szCs w:val="24"/>
        </w:rPr>
        <w:t xml:space="preserve">The contact details of the Controller’s Data Protection Officer </w:t>
      </w:r>
      <w:proofErr w:type="gramStart"/>
      <w:r w:rsidRPr="007674A1">
        <w:rPr>
          <w:rFonts w:ascii="Arial" w:hAnsi="Arial" w:cs="Arial"/>
          <w:sz w:val="24"/>
          <w:szCs w:val="24"/>
        </w:rPr>
        <w:t>are:</w:t>
      </w:r>
      <w:proofErr w:type="gramEnd"/>
      <w:r w:rsidRPr="007674A1">
        <w:rPr>
          <w:rFonts w:ascii="Arial" w:hAnsi="Arial" w:cs="Arial"/>
          <w:sz w:val="24"/>
          <w:szCs w:val="24"/>
        </w:rPr>
        <w:t xml:space="preserve"> </w:t>
      </w:r>
      <w:r w:rsidR="00FA2292">
        <w:rPr>
          <w:rFonts w:ascii="Arial" w:hAnsi="Arial" w:cs="Arial"/>
          <w:sz w:val="24"/>
          <w:szCs w:val="24"/>
        </w:rPr>
        <w:t xml:space="preserve">Emma Wharram, </w:t>
      </w:r>
      <w:r w:rsidR="008070E0">
        <w:rPr>
          <w:rFonts w:ascii="Arial" w:hAnsi="Arial" w:cs="Arial"/>
          <w:sz w:val="24"/>
          <w:szCs w:val="24"/>
        </w:rPr>
        <w:t>Department for Education.</w:t>
      </w:r>
    </w:p>
    <w:p w14:paraId="5BD5A2AB" w14:textId="77777777" w:rsidR="004C441B" w:rsidRPr="007674A1" w:rsidRDefault="004C441B" w:rsidP="004C441B">
      <w:pPr>
        <w:numPr>
          <w:ilvl w:val="0"/>
          <w:numId w:val="17"/>
        </w:numPr>
        <w:overflowPunct/>
        <w:autoSpaceDE/>
        <w:autoSpaceDN/>
        <w:adjustRightInd/>
        <w:jc w:val="both"/>
        <w:textAlignment w:val="auto"/>
        <w:rPr>
          <w:rFonts w:ascii="Arial" w:hAnsi="Arial" w:cs="Arial"/>
          <w:sz w:val="24"/>
          <w:szCs w:val="24"/>
        </w:rPr>
      </w:pPr>
      <w:r w:rsidRPr="007674A1">
        <w:rPr>
          <w:rFonts w:ascii="Arial" w:hAnsi="Arial" w:cs="Arial"/>
          <w:sz w:val="24"/>
          <w:szCs w:val="24"/>
        </w:rPr>
        <w:t xml:space="preserve">The contact details of the Processor’s Data Protection Officer are: [Insert Contact details] </w:t>
      </w:r>
    </w:p>
    <w:p w14:paraId="2DCE54DC" w14:textId="77777777" w:rsidR="004C441B" w:rsidRPr="007674A1" w:rsidRDefault="004C441B" w:rsidP="004C441B">
      <w:pPr>
        <w:numPr>
          <w:ilvl w:val="0"/>
          <w:numId w:val="17"/>
        </w:numPr>
        <w:overflowPunct/>
        <w:autoSpaceDE/>
        <w:autoSpaceDN/>
        <w:adjustRightInd/>
        <w:jc w:val="both"/>
        <w:textAlignment w:val="auto"/>
        <w:rPr>
          <w:rFonts w:ascii="Arial" w:hAnsi="Arial" w:cs="Arial"/>
          <w:sz w:val="24"/>
          <w:szCs w:val="24"/>
        </w:rPr>
      </w:pPr>
      <w:r w:rsidRPr="007674A1">
        <w:rPr>
          <w:rFonts w:ascii="Arial" w:hAnsi="Arial" w:cs="Arial"/>
          <w:sz w:val="24"/>
          <w:szCs w:val="24"/>
        </w:rPr>
        <w:t>The Processor shall comply with any further written instructions with respect to processing by the Controller.</w:t>
      </w:r>
    </w:p>
    <w:p w14:paraId="5F9A547C" w14:textId="77777777" w:rsidR="004C441B" w:rsidRPr="007674A1" w:rsidRDefault="004C441B" w:rsidP="004C441B">
      <w:pPr>
        <w:numPr>
          <w:ilvl w:val="0"/>
          <w:numId w:val="17"/>
        </w:numPr>
        <w:overflowPunct/>
        <w:autoSpaceDE/>
        <w:autoSpaceDN/>
        <w:adjustRightInd/>
        <w:jc w:val="both"/>
        <w:textAlignment w:val="auto"/>
        <w:rPr>
          <w:rFonts w:ascii="Arial" w:hAnsi="Arial" w:cs="Arial"/>
          <w:sz w:val="24"/>
          <w:szCs w:val="24"/>
        </w:rPr>
      </w:pPr>
      <w:r w:rsidRPr="007674A1">
        <w:rPr>
          <w:rFonts w:ascii="Arial" w:hAnsi="Arial" w:cs="Arial"/>
          <w:sz w:val="24"/>
          <w:szCs w:val="24"/>
        </w:rPr>
        <w:t xml:space="preserve">Any such further instructions shall be incorporated into this Schedule. </w:t>
      </w:r>
    </w:p>
    <w:p w14:paraId="3EA80DB6" w14:textId="77777777" w:rsidR="004C441B" w:rsidRPr="007674A1" w:rsidRDefault="004C441B" w:rsidP="004C441B">
      <w:pPr>
        <w:rPr>
          <w:rFonts w:ascii="Arial" w:hAnsi="Arial" w:cs="Arial"/>
          <w:sz w:val="24"/>
          <w:szCs w:val="24"/>
        </w:rPr>
      </w:pPr>
    </w:p>
    <w:p w14:paraId="6D327C87" w14:textId="6E096787" w:rsidR="00F93148" w:rsidRDefault="00F93148" w:rsidP="000B3BB3">
      <w:pPr>
        <w:overflowPunct/>
        <w:autoSpaceDE/>
        <w:autoSpaceDN/>
        <w:adjustRightInd/>
        <w:textAlignment w:val="auto"/>
        <w:rPr>
          <w:rFonts w:ascii="Arial" w:hAnsi="Arial" w:cs="Arial"/>
          <w:sz w:val="24"/>
          <w:szCs w:val="24"/>
        </w:rPr>
      </w:pPr>
    </w:p>
    <w:p w14:paraId="062BBACD" w14:textId="56A9F3D5" w:rsidR="00A561D2" w:rsidRDefault="00A561D2" w:rsidP="004C441B">
      <w:pPr>
        <w:rPr>
          <w:rFonts w:ascii="Arial" w:hAnsi="Arial" w:cs="Arial"/>
          <w:sz w:val="24"/>
          <w:szCs w:val="24"/>
        </w:rPr>
      </w:pPr>
    </w:p>
    <w:p w14:paraId="50FC1668" w14:textId="77777777" w:rsidR="00A561D2" w:rsidRPr="007674A1" w:rsidRDefault="00A561D2" w:rsidP="004C441B">
      <w:pPr>
        <w:rPr>
          <w:rFonts w:ascii="Arial" w:hAnsi="Arial" w:cs="Arial"/>
          <w:sz w:val="24"/>
          <w:szCs w:val="24"/>
        </w:rPr>
      </w:pPr>
    </w:p>
    <w:tbl>
      <w:tblPr>
        <w:tblStyle w:val="TableGrid1"/>
        <w:tblW w:w="9698" w:type="dxa"/>
        <w:tblLook w:val="04A0" w:firstRow="1" w:lastRow="0" w:firstColumn="1" w:lastColumn="0" w:noHBand="0" w:noVBand="1"/>
      </w:tblPr>
      <w:tblGrid>
        <w:gridCol w:w="2959"/>
        <w:gridCol w:w="6739"/>
      </w:tblGrid>
      <w:tr w:rsidR="004C441B" w:rsidRPr="007674A1" w14:paraId="34F81D20" w14:textId="77777777" w:rsidTr="00D11C76">
        <w:trPr>
          <w:trHeight w:val="540"/>
        </w:trPr>
        <w:tc>
          <w:tcPr>
            <w:tcW w:w="2959" w:type="dxa"/>
          </w:tcPr>
          <w:p w14:paraId="62D8ECF6"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Description </w:t>
            </w:r>
          </w:p>
        </w:tc>
        <w:tc>
          <w:tcPr>
            <w:tcW w:w="6739" w:type="dxa"/>
          </w:tcPr>
          <w:p w14:paraId="37077AA0"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Details </w:t>
            </w:r>
          </w:p>
        </w:tc>
      </w:tr>
      <w:tr w:rsidR="004C441B" w:rsidRPr="007674A1" w14:paraId="1616F980" w14:textId="77777777" w:rsidTr="00D11C76">
        <w:trPr>
          <w:trHeight w:val="813"/>
        </w:trPr>
        <w:tc>
          <w:tcPr>
            <w:tcW w:w="2959" w:type="dxa"/>
          </w:tcPr>
          <w:p w14:paraId="2D8215AA" w14:textId="77777777" w:rsidR="004C441B" w:rsidRPr="007674A1" w:rsidRDefault="004C441B" w:rsidP="00B17469">
            <w:pPr>
              <w:rPr>
                <w:rFonts w:ascii="Arial" w:hAnsi="Arial" w:cs="Arial"/>
                <w:sz w:val="24"/>
                <w:szCs w:val="24"/>
              </w:rPr>
            </w:pPr>
            <w:r w:rsidRPr="007674A1">
              <w:rPr>
                <w:rFonts w:ascii="Arial" w:hAnsi="Arial" w:cs="Arial"/>
                <w:sz w:val="24"/>
                <w:szCs w:val="24"/>
              </w:rPr>
              <w:t>Identity of the Controller and Processor</w:t>
            </w:r>
          </w:p>
        </w:tc>
        <w:tc>
          <w:tcPr>
            <w:tcW w:w="6739" w:type="dxa"/>
          </w:tcPr>
          <w:p w14:paraId="7285E7B5"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The Parties acknowledge that for the purposes of the Data Protection Legislation, the Customer is the </w:t>
            </w:r>
            <w:proofErr w:type="gramStart"/>
            <w:r w:rsidRPr="007674A1">
              <w:rPr>
                <w:rFonts w:ascii="Arial" w:hAnsi="Arial" w:cs="Arial"/>
                <w:sz w:val="24"/>
                <w:szCs w:val="24"/>
              </w:rPr>
              <w:t>Controller</w:t>
            </w:r>
            <w:proofErr w:type="gramEnd"/>
            <w:r w:rsidRPr="007674A1">
              <w:rPr>
                <w:rFonts w:ascii="Arial" w:hAnsi="Arial" w:cs="Arial"/>
                <w:sz w:val="24"/>
                <w:szCs w:val="24"/>
              </w:rPr>
              <w:t xml:space="preserve"> and the Contractor is the Processor in accordance with Clause 17.1.</w:t>
            </w:r>
          </w:p>
        </w:tc>
      </w:tr>
      <w:tr w:rsidR="004C441B" w:rsidRPr="007674A1" w14:paraId="052CCC00" w14:textId="77777777" w:rsidTr="00D11C76">
        <w:trPr>
          <w:trHeight w:val="813"/>
        </w:trPr>
        <w:tc>
          <w:tcPr>
            <w:tcW w:w="2959" w:type="dxa"/>
          </w:tcPr>
          <w:p w14:paraId="0A6E68F6"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Subject matter of the processing </w:t>
            </w:r>
          </w:p>
        </w:tc>
        <w:tc>
          <w:tcPr>
            <w:tcW w:w="6739" w:type="dxa"/>
          </w:tcPr>
          <w:p w14:paraId="754D1C75" w14:textId="41E90D22" w:rsidR="00A3724E" w:rsidRDefault="00CB2243" w:rsidP="00B17469">
            <w:pPr>
              <w:rPr>
                <w:rFonts w:ascii="Arial" w:hAnsi="Arial" w:cs="Arial"/>
                <w:sz w:val="24"/>
                <w:szCs w:val="24"/>
              </w:rPr>
            </w:pPr>
            <w:r>
              <w:rPr>
                <w:rFonts w:ascii="Arial" w:hAnsi="Arial" w:cs="Arial"/>
                <w:sz w:val="24"/>
                <w:szCs w:val="24"/>
              </w:rPr>
              <w:t xml:space="preserve">The personal data </w:t>
            </w:r>
            <w:r w:rsidR="00A3724E">
              <w:rPr>
                <w:rFonts w:ascii="Arial" w:hAnsi="Arial" w:cs="Arial"/>
                <w:sz w:val="24"/>
                <w:szCs w:val="24"/>
              </w:rPr>
              <w:t xml:space="preserve">that will need to be processed as part of the contract is: </w:t>
            </w:r>
          </w:p>
          <w:p w14:paraId="38DAA93A" w14:textId="0B9DE5E7" w:rsidR="00A3724E" w:rsidRDefault="00A3724E" w:rsidP="00A3724E">
            <w:pPr>
              <w:pStyle w:val="ListParagraph"/>
              <w:numPr>
                <w:ilvl w:val="0"/>
                <w:numId w:val="34"/>
              </w:numPr>
              <w:rPr>
                <w:rFonts w:cs="Arial"/>
                <w:szCs w:val="24"/>
              </w:rPr>
            </w:pPr>
            <w:r>
              <w:rPr>
                <w:rFonts w:cs="Arial"/>
                <w:szCs w:val="24"/>
              </w:rPr>
              <w:t xml:space="preserve">Names of members </w:t>
            </w:r>
            <w:r w:rsidR="00F44854">
              <w:rPr>
                <w:rFonts w:cs="Arial"/>
                <w:szCs w:val="24"/>
              </w:rPr>
              <w:t>of the steering group</w:t>
            </w:r>
          </w:p>
          <w:p w14:paraId="59DA258C" w14:textId="7C8D0672" w:rsidR="004A4E1C" w:rsidRDefault="004A4E1C" w:rsidP="00A3724E">
            <w:pPr>
              <w:pStyle w:val="ListParagraph"/>
              <w:numPr>
                <w:ilvl w:val="0"/>
                <w:numId w:val="34"/>
              </w:numPr>
              <w:rPr>
                <w:rFonts w:cs="Arial"/>
                <w:szCs w:val="24"/>
              </w:rPr>
            </w:pPr>
            <w:r>
              <w:rPr>
                <w:rFonts w:cs="Arial"/>
                <w:szCs w:val="24"/>
              </w:rPr>
              <w:t>Email addresses of members of the steering group</w:t>
            </w:r>
          </w:p>
          <w:p w14:paraId="63E12C74" w14:textId="77777777" w:rsidR="007D666C" w:rsidRPr="007674A1" w:rsidRDefault="007D666C" w:rsidP="00B17469">
            <w:pPr>
              <w:rPr>
                <w:rFonts w:ascii="Arial" w:hAnsi="Arial" w:cs="Arial"/>
                <w:sz w:val="24"/>
                <w:szCs w:val="24"/>
              </w:rPr>
            </w:pPr>
          </w:p>
          <w:p w14:paraId="3DE16F26" w14:textId="36E5A520" w:rsidR="004C441B" w:rsidRDefault="004C441B" w:rsidP="00B17469">
            <w:pPr>
              <w:rPr>
                <w:rFonts w:ascii="Arial" w:hAnsi="Arial" w:cs="Arial"/>
                <w:sz w:val="24"/>
                <w:szCs w:val="24"/>
              </w:rPr>
            </w:pPr>
            <w:r w:rsidRPr="007674A1">
              <w:rPr>
                <w:rFonts w:ascii="Arial" w:hAnsi="Arial" w:cs="Arial"/>
                <w:sz w:val="24"/>
                <w:szCs w:val="24"/>
              </w:rPr>
              <w:t>The processing is needed in order to ensure that the Processor can effectively deliver the contract to provide a service to members of the public.</w:t>
            </w:r>
          </w:p>
          <w:p w14:paraId="0C71CF5D" w14:textId="77777777" w:rsidR="004C441B" w:rsidRPr="007674A1" w:rsidRDefault="004C441B" w:rsidP="00A43326">
            <w:pPr>
              <w:rPr>
                <w:rFonts w:ascii="Arial" w:hAnsi="Arial" w:cs="Arial"/>
                <w:sz w:val="24"/>
                <w:szCs w:val="24"/>
              </w:rPr>
            </w:pPr>
          </w:p>
        </w:tc>
      </w:tr>
      <w:tr w:rsidR="004C441B" w:rsidRPr="007674A1" w14:paraId="70D3D721" w14:textId="77777777" w:rsidTr="00D11C76">
        <w:trPr>
          <w:trHeight w:val="796"/>
        </w:trPr>
        <w:tc>
          <w:tcPr>
            <w:tcW w:w="2959" w:type="dxa"/>
          </w:tcPr>
          <w:p w14:paraId="229ACBBB"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Duration of the processing </w:t>
            </w:r>
          </w:p>
        </w:tc>
        <w:tc>
          <w:tcPr>
            <w:tcW w:w="6739" w:type="dxa"/>
          </w:tcPr>
          <w:p w14:paraId="27869376" w14:textId="54F04610" w:rsidR="004C441B" w:rsidRPr="007674A1" w:rsidRDefault="00C8540F" w:rsidP="00B17469">
            <w:pPr>
              <w:rPr>
                <w:rFonts w:ascii="Arial" w:hAnsi="Arial" w:cs="Arial"/>
                <w:sz w:val="24"/>
                <w:szCs w:val="24"/>
              </w:rPr>
            </w:pPr>
            <w:r>
              <w:rPr>
                <w:rFonts w:ascii="Arial" w:hAnsi="Arial" w:cs="Arial"/>
                <w:sz w:val="24"/>
                <w:szCs w:val="24"/>
              </w:rPr>
              <w:t>The duration of the processing is f</w:t>
            </w:r>
            <w:r w:rsidR="00672485">
              <w:rPr>
                <w:rFonts w:ascii="Arial" w:hAnsi="Arial" w:cs="Arial"/>
                <w:sz w:val="24"/>
                <w:szCs w:val="24"/>
              </w:rPr>
              <w:t xml:space="preserve">rom </w:t>
            </w:r>
            <w:r w:rsidR="00230CBF">
              <w:rPr>
                <w:rFonts w:ascii="Arial" w:hAnsi="Arial" w:cs="Arial"/>
                <w:sz w:val="24"/>
                <w:szCs w:val="24"/>
              </w:rPr>
              <w:t>[To be updated]</w:t>
            </w:r>
            <w:r w:rsidR="00672485">
              <w:rPr>
                <w:rFonts w:ascii="Arial" w:hAnsi="Arial" w:cs="Arial"/>
                <w:sz w:val="24"/>
                <w:szCs w:val="24"/>
              </w:rPr>
              <w:t xml:space="preserve"> until on or before 31 March 2022.</w:t>
            </w:r>
          </w:p>
        </w:tc>
      </w:tr>
      <w:tr w:rsidR="004C441B" w:rsidRPr="007674A1" w14:paraId="3361B396" w14:textId="77777777" w:rsidTr="00D11C76">
        <w:trPr>
          <w:trHeight w:val="3813"/>
        </w:trPr>
        <w:tc>
          <w:tcPr>
            <w:tcW w:w="2959" w:type="dxa"/>
          </w:tcPr>
          <w:p w14:paraId="09F0EED9" w14:textId="77777777" w:rsidR="004C441B" w:rsidRPr="007674A1" w:rsidRDefault="004C441B" w:rsidP="00B17469">
            <w:pPr>
              <w:rPr>
                <w:rFonts w:ascii="Arial" w:hAnsi="Arial" w:cs="Arial"/>
                <w:sz w:val="24"/>
                <w:szCs w:val="24"/>
              </w:rPr>
            </w:pPr>
            <w:r w:rsidRPr="007674A1">
              <w:rPr>
                <w:rFonts w:ascii="Arial" w:hAnsi="Arial" w:cs="Arial"/>
                <w:sz w:val="24"/>
                <w:szCs w:val="24"/>
              </w:rPr>
              <w:lastRenderedPageBreak/>
              <w:t xml:space="preserve">Nature and purposes of the processing </w:t>
            </w:r>
          </w:p>
        </w:tc>
        <w:tc>
          <w:tcPr>
            <w:tcW w:w="6739" w:type="dxa"/>
          </w:tcPr>
          <w:p w14:paraId="7B26B906" w14:textId="2CA77EB7" w:rsidR="00146E8F" w:rsidRDefault="00146E8F" w:rsidP="00B17469">
            <w:pPr>
              <w:rPr>
                <w:rFonts w:ascii="Arial" w:hAnsi="Arial" w:cs="Arial"/>
                <w:sz w:val="24"/>
                <w:szCs w:val="24"/>
              </w:rPr>
            </w:pPr>
            <w:r>
              <w:rPr>
                <w:rFonts w:ascii="Arial" w:hAnsi="Arial" w:cs="Arial"/>
                <w:sz w:val="24"/>
                <w:szCs w:val="24"/>
              </w:rPr>
              <w:t>The nature of processing includes collection, recording, storage and use.</w:t>
            </w:r>
          </w:p>
          <w:p w14:paraId="30B4FAB6" w14:textId="77777777" w:rsidR="00146E8F" w:rsidRPr="007674A1" w:rsidRDefault="00146E8F" w:rsidP="00B17469">
            <w:pPr>
              <w:rPr>
                <w:rFonts w:ascii="Arial" w:hAnsi="Arial" w:cs="Arial"/>
                <w:sz w:val="24"/>
                <w:szCs w:val="24"/>
              </w:rPr>
            </w:pPr>
          </w:p>
          <w:p w14:paraId="5F8CB0A6" w14:textId="7CB281AD" w:rsidR="004C441B" w:rsidRPr="007674A1" w:rsidRDefault="004C441B" w:rsidP="00B17469">
            <w:pPr>
              <w:rPr>
                <w:rFonts w:ascii="Arial" w:hAnsi="Arial" w:cs="Arial"/>
                <w:sz w:val="24"/>
                <w:szCs w:val="24"/>
              </w:rPr>
            </w:pPr>
            <w:r w:rsidRPr="007674A1">
              <w:rPr>
                <w:rFonts w:ascii="Arial" w:hAnsi="Arial" w:cs="Arial"/>
                <w:sz w:val="24"/>
                <w:szCs w:val="24"/>
              </w:rPr>
              <w:t xml:space="preserve">The purpose </w:t>
            </w:r>
            <w:r w:rsidR="000B207E">
              <w:rPr>
                <w:rFonts w:ascii="Arial" w:hAnsi="Arial" w:cs="Arial"/>
                <w:sz w:val="24"/>
                <w:szCs w:val="24"/>
              </w:rPr>
              <w:t xml:space="preserve">is </w:t>
            </w:r>
            <w:r w:rsidR="00507BEA">
              <w:rPr>
                <w:rFonts w:ascii="Arial" w:hAnsi="Arial" w:cs="Arial"/>
                <w:sz w:val="24"/>
                <w:szCs w:val="24"/>
              </w:rPr>
              <w:t>stakeholder engagement.</w:t>
            </w:r>
          </w:p>
        </w:tc>
      </w:tr>
      <w:tr w:rsidR="004C441B" w:rsidRPr="007674A1" w14:paraId="3C10EFDF" w14:textId="77777777" w:rsidTr="00D11C76">
        <w:trPr>
          <w:trHeight w:val="856"/>
        </w:trPr>
        <w:tc>
          <w:tcPr>
            <w:tcW w:w="2959" w:type="dxa"/>
          </w:tcPr>
          <w:p w14:paraId="46334ED1"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Type of Personal Data </w:t>
            </w:r>
          </w:p>
        </w:tc>
        <w:tc>
          <w:tcPr>
            <w:tcW w:w="6739" w:type="dxa"/>
          </w:tcPr>
          <w:p w14:paraId="5BA9B947" w14:textId="77777777" w:rsidR="004C441B" w:rsidRDefault="000B207E" w:rsidP="00B17469">
            <w:pPr>
              <w:rPr>
                <w:rFonts w:ascii="Arial" w:hAnsi="Arial" w:cs="Arial"/>
                <w:sz w:val="24"/>
                <w:szCs w:val="24"/>
              </w:rPr>
            </w:pPr>
            <w:r>
              <w:rPr>
                <w:rFonts w:ascii="Arial" w:hAnsi="Arial" w:cs="Arial"/>
                <w:sz w:val="24"/>
                <w:szCs w:val="24"/>
              </w:rPr>
              <w:t>Names</w:t>
            </w:r>
          </w:p>
          <w:p w14:paraId="39639326" w14:textId="3F937967" w:rsidR="000B207E" w:rsidRPr="007674A1" w:rsidRDefault="000B207E" w:rsidP="00B17469">
            <w:pPr>
              <w:rPr>
                <w:rFonts w:ascii="Arial" w:hAnsi="Arial" w:cs="Arial"/>
                <w:sz w:val="24"/>
                <w:szCs w:val="24"/>
              </w:rPr>
            </w:pPr>
            <w:r>
              <w:rPr>
                <w:rFonts w:ascii="Arial" w:hAnsi="Arial" w:cs="Arial"/>
                <w:sz w:val="24"/>
                <w:szCs w:val="24"/>
              </w:rPr>
              <w:t>Email addresses</w:t>
            </w:r>
          </w:p>
        </w:tc>
      </w:tr>
      <w:tr w:rsidR="004C441B" w:rsidRPr="007674A1" w14:paraId="000A4953" w14:textId="77777777" w:rsidTr="00D11C76">
        <w:trPr>
          <w:trHeight w:val="1366"/>
        </w:trPr>
        <w:tc>
          <w:tcPr>
            <w:tcW w:w="2959" w:type="dxa"/>
          </w:tcPr>
          <w:p w14:paraId="70CF1A65"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Categories of Data Subject </w:t>
            </w:r>
          </w:p>
        </w:tc>
        <w:tc>
          <w:tcPr>
            <w:tcW w:w="6739" w:type="dxa"/>
          </w:tcPr>
          <w:p w14:paraId="54349378" w14:textId="757544A2" w:rsidR="004C441B" w:rsidRPr="007674A1" w:rsidRDefault="000B207E" w:rsidP="00B17469">
            <w:pPr>
              <w:rPr>
                <w:rFonts w:ascii="Arial" w:hAnsi="Arial" w:cs="Arial"/>
                <w:sz w:val="24"/>
                <w:szCs w:val="24"/>
              </w:rPr>
            </w:pPr>
            <w:r>
              <w:rPr>
                <w:rFonts w:ascii="Arial" w:hAnsi="Arial" w:cs="Arial"/>
                <w:sz w:val="24"/>
                <w:szCs w:val="24"/>
              </w:rPr>
              <w:t>Members of the public</w:t>
            </w:r>
            <w:r w:rsidR="004C441B" w:rsidRPr="007674A1">
              <w:rPr>
                <w:rFonts w:ascii="Arial" w:hAnsi="Arial" w:cs="Arial"/>
                <w:sz w:val="24"/>
                <w:szCs w:val="24"/>
              </w:rPr>
              <w:t xml:space="preserve"> </w:t>
            </w:r>
          </w:p>
        </w:tc>
      </w:tr>
      <w:tr w:rsidR="004C441B" w:rsidRPr="007674A1" w14:paraId="6A7C2A3F" w14:textId="77777777" w:rsidTr="00D11C76">
        <w:trPr>
          <w:trHeight w:val="2507"/>
        </w:trPr>
        <w:tc>
          <w:tcPr>
            <w:tcW w:w="2959" w:type="dxa"/>
          </w:tcPr>
          <w:p w14:paraId="25ABA9C1"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Plan for return and destruction of the data </w:t>
            </w:r>
          </w:p>
          <w:p w14:paraId="459C1839"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once the processing is complete UNLESS requirement under union or member state law to preserve that type of data </w:t>
            </w:r>
          </w:p>
        </w:tc>
        <w:tc>
          <w:tcPr>
            <w:tcW w:w="6739" w:type="dxa"/>
          </w:tcPr>
          <w:p w14:paraId="105A1249" w14:textId="203854F7" w:rsidR="004C441B" w:rsidRPr="007674A1" w:rsidRDefault="00DC70A4" w:rsidP="00B17469">
            <w:pPr>
              <w:rPr>
                <w:rFonts w:ascii="Arial" w:hAnsi="Arial" w:cs="Arial"/>
                <w:sz w:val="24"/>
                <w:szCs w:val="24"/>
              </w:rPr>
            </w:pPr>
            <w:r>
              <w:rPr>
                <w:rFonts w:ascii="Arial" w:hAnsi="Arial" w:cs="Arial"/>
                <w:sz w:val="24"/>
                <w:szCs w:val="24"/>
              </w:rPr>
              <w:t xml:space="preserve">The data </w:t>
            </w:r>
            <w:r w:rsidR="00423792">
              <w:rPr>
                <w:rFonts w:ascii="Arial" w:hAnsi="Arial" w:cs="Arial"/>
                <w:sz w:val="24"/>
                <w:szCs w:val="24"/>
              </w:rPr>
              <w:t xml:space="preserve">will be destroyed </w:t>
            </w:r>
            <w:r w:rsidR="0071778E">
              <w:rPr>
                <w:rFonts w:ascii="Arial" w:hAnsi="Arial" w:cs="Arial"/>
                <w:sz w:val="24"/>
                <w:szCs w:val="24"/>
              </w:rPr>
              <w:t xml:space="preserve">by the Contractor </w:t>
            </w:r>
            <w:r w:rsidR="001C79F3">
              <w:rPr>
                <w:rFonts w:ascii="Arial" w:hAnsi="Arial" w:cs="Arial"/>
                <w:sz w:val="24"/>
                <w:szCs w:val="24"/>
              </w:rPr>
              <w:t xml:space="preserve">within </w:t>
            </w:r>
            <w:r w:rsidR="001C7ADE">
              <w:rPr>
                <w:rFonts w:ascii="Arial" w:hAnsi="Arial" w:cs="Arial"/>
                <w:sz w:val="24"/>
                <w:szCs w:val="24"/>
              </w:rPr>
              <w:t>[To be updated]</w:t>
            </w:r>
            <w:r w:rsidR="001C79F3">
              <w:rPr>
                <w:rFonts w:ascii="Arial" w:hAnsi="Arial" w:cs="Arial"/>
                <w:sz w:val="24"/>
                <w:szCs w:val="24"/>
              </w:rPr>
              <w:t xml:space="preserve"> of the contract end date.</w:t>
            </w:r>
          </w:p>
        </w:tc>
      </w:tr>
    </w:tbl>
    <w:p w14:paraId="386DA7C7" w14:textId="77777777" w:rsidR="004C441B" w:rsidRPr="007674A1" w:rsidRDefault="004C441B" w:rsidP="004C441B">
      <w:pPr>
        <w:rPr>
          <w:rFonts w:ascii="Arial" w:hAnsi="Arial"/>
          <w:b/>
          <w:color w:val="000000"/>
          <w:sz w:val="24"/>
          <w:szCs w:val="24"/>
        </w:rPr>
      </w:pPr>
    </w:p>
    <w:p w14:paraId="61CA3E8E" w14:textId="77777777" w:rsidR="004C441B" w:rsidRPr="007674A1" w:rsidRDefault="004C441B" w:rsidP="004C441B"/>
    <w:p w14:paraId="7799B75D" w14:textId="77777777" w:rsidR="000B3BB3" w:rsidRDefault="000B3BB3">
      <w:pPr>
        <w:overflowPunct/>
        <w:autoSpaceDE/>
        <w:autoSpaceDN/>
        <w:adjustRightInd/>
        <w:textAlignment w:val="auto"/>
        <w:rPr>
          <w:rFonts w:ascii="Arial" w:eastAsia="Arial" w:hAnsi="Arial" w:cs="Arial"/>
          <w:sz w:val="24"/>
          <w:szCs w:val="24"/>
        </w:rPr>
      </w:pPr>
      <w:r>
        <w:rPr>
          <w:rFonts w:ascii="Arial" w:eastAsia="Arial" w:hAnsi="Arial" w:cs="Arial"/>
          <w:sz w:val="24"/>
          <w:szCs w:val="24"/>
        </w:rPr>
        <w:br w:type="page"/>
      </w:r>
    </w:p>
    <w:p w14:paraId="796C0159" w14:textId="4F61D79E" w:rsidR="004C441B" w:rsidRPr="007674A1" w:rsidRDefault="004C441B" w:rsidP="00C704C1">
      <w:pPr>
        <w:overflowPunct/>
        <w:autoSpaceDE/>
        <w:autoSpaceDN/>
        <w:adjustRightInd/>
        <w:textAlignment w:val="auto"/>
        <w:rPr>
          <w:rFonts w:ascii="Arial" w:eastAsia="Arial" w:hAnsi="Arial" w:cs="Arial"/>
          <w:sz w:val="24"/>
          <w:szCs w:val="24"/>
        </w:rPr>
      </w:pPr>
      <w:r w:rsidRPr="007674A1">
        <w:rPr>
          <w:rFonts w:ascii="Arial" w:eastAsia="Arial" w:hAnsi="Arial" w:cs="Arial"/>
          <w:sz w:val="24"/>
          <w:szCs w:val="24"/>
        </w:rPr>
        <w:lastRenderedPageBreak/>
        <w:t xml:space="preserve"> </w:t>
      </w:r>
    </w:p>
    <w:p w14:paraId="739E6DEC" w14:textId="77777777" w:rsidR="000B3BB3" w:rsidRDefault="000B3BB3" w:rsidP="00152CEC">
      <w:pPr>
        <w:overflowPunct/>
        <w:autoSpaceDE/>
        <w:autoSpaceDN/>
        <w:adjustRightInd/>
        <w:textAlignment w:val="auto"/>
        <w:rPr>
          <w:rFonts w:ascii="Arial" w:hAnsi="Arial" w:cs="Arial"/>
          <w:b/>
          <w:color w:val="000000"/>
          <w:sz w:val="24"/>
          <w:szCs w:val="24"/>
        </w:rPr>
      </w:pPr>
      <w:r>
        <w:rPr>
          <w:rFonts w:ascii="Arial" w:hAnsi="Arial" w:cs="Arial"/>
          <w:b/>
          <w:color w:val="000000"/>
          <w:sz w:val="24"/>
          <w:szCs w:val="24"/>
        </w:rPr>
        <w:t>Schedule 3b</w:t>
      </w:r>
    </w:p>
    <w:p w14:paraId="3A61A774" w14:textId="77777777" w:rsidR="000B3BB3" w:rsidRDefault="000B3BB3" w:rsidP="00152CEC">
      <w:pPr>
        <w:overflowPunct/>
        <w:autoSpaceDE/>
        <w:autoSpaceDN/>
        <w:adjustRightInd/>
        <w:textAlignment w:val="auto"/>
        <w:rPr>
          <w:rFonts w:ascii="Arial" w:hAnsi="Arial" w:cs="Arial"/>
          <w:b/>
          <w:color w:val="000000"/>
          <w:sz w:val="24"/>
          <w:szCs w:val="24"/>
        </w:rPr>
      </w:pPr>
    </w:p>
    <w:p w14:paraId="3F932B87" w14:textId="1FEBF6A4" w:rsidR="003A5215" w:rsidRPr="00152CEC" w:rsidRDefault="003A5215" w:rsidP="00152CEC">
      <w:pPr>
        <w:overflowPunct/>
        <w:autoSpaceDE/>
        <w:autoSpaceDN/>
        <w:adjustRightInd/>
        <w:textAlignment w:val="auto"/>
        <w:rPr>
          <w:rFonts w:ascii="Arial" w:hAnsi="Arial" w:cs="Arial"/>
          <w:b/>
          <w:color w:val="000000"/>
          <w:sz w:val="24"/>
          <w:szCs w:val="24"/>
        </w:rPr>
      </w:pPr>
      <w:r w:rsidRPr="00152CEC">
        <w:rPr>
          <w:rFonts w:ascii="Arial" w:hAnsi="Arial" w:cs="Arial"/>
          <w:b/>
          <w:color w:val="000000"/>
          <w:sz w:val="24"/>
          <w:szCs w:val="24"/>
        </w:rPr>
        <w:t>Departmental Security Standards for Business Services and ICT Contracts</w:t>
      </w:r>
    </w:p>
    <w:p w14:paraId="0BF9B529" w14:textId="77777777" w:rsidR="003A5215" w:rsidRPr="00C96FBE" w:rsidRDefault="003A5215" w:rsidP="003A52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bl>
      <w:tblPr>
        <w:tblStyle w:val="TableGrid"/>
        <w:tblW w:w="9965" w:type="dxa"/>
        <w:tblLayout w:type="fixed"/>
        <w:tblLook w:val="01E0" w:firstRow="1" w:lastRow="1" w:firstColumn="1" w:lastColumn="1" w:noHBand="0" w:noVBand="0"/>
      </w:tblPr>
      <w:tblGrid>
        <w:gridCol w:w="4644"/>
        <w:gridCol w:w="5321"/>
      </w:tblGrid>
      <w:tr w:rsidR="003A5215" w:rsidRPr="007D3BD8" w14:paraId="6C7E657A" w14:textId="77777777" w:rsidTr="00C52D14">
        <w:trPr>
          <w:trHeight w:val="850"/>
        </w:trPr>
        <w:tc>
          <w:tcPr>
            <w:tcW w:w="4644" w:type="dxa"/>
          </w:tcPr>
          <w:p w14:paraId="05A79494"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sz w:val="22"/>
                <w:szCs w:val="22"/>
              </w:rPr>
            </w:pPr>
            <w:r w:rsidRPr="007D3BD8">
              <w:rPr>
                <w:rFonts w:ascii="Arial" w:hAnsi="Arial" w:cs="Arial"/>
                <w:color w:val="000000"/>
                <w:sz w:val="22"/>
                <w:szCs w:val="22"/>
              </w:rPr>
              <w:t>“BPSS”</w:t>
            </w:r>
          </w:p>
          <w:p w14:paraId="08FBAB77"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sz w:val="22"/>
                <w:szCs w:val="22"/>
              </w:rPr>
            </w:pPr>
            <w:r w:rsidRPr="007D3BD8">
              <w:rPr>
                <w:rFonts w:ascii="Arial" w:hAnsi="Arial" w:cs="Arial"/>
                <w:color w:val="000000"/>
                <w:sz w:val="22"/>
                <w:szCs w:val="22"/>
              </w:rPr>
              <w:t>“Baseline Personnel Security Standard”</w:t>
            </w:r>
          </w:p>
        </w:tc>
        <w:tc>
          <w:tcPr>
            <w:tcW w:w="5321" w:type="dxa"/>
          </w:tcPr>
          <w:p w14:paraId="39EDA276" w14:textId="77777777" w:rsidR="003A5215" w:rsidRPr="007D3BD8" w:rsidRDefault="003A5215" w:rsidP="00C52D14">
            <w:pPr>
              <w:rPr>
                <w:rFonts w:ascii="Arial" w:hAnsi="Arial" w:cs="Arial"/>
                <w:color w:val="000000"/>
                <w:sz w:val="22"/>
                <w:szCs w:val="22"/>
              </w:rPr>
            </w:pPr>
            <w:r>
              <w:rPr>
                <w:rFonts w:ascii="Arial" w:hAnsi="Arial" w:cs="Arial"/>
                <w:color w:val="000000"/>
                <w:sz w:val="22"/>
                <w:szCs w:val="22"/>
              </w:rPr>
              <w:t xml:space="preserve">means the Government’s HMG Baseline Personal Security </w:t>
            </w:r>
            <w:proofErr w:type="gramStart"/>
            <w:r>
              <w:rPr>
                <w:rFonts w:ascii="Arial" w:hAnsi="Arial" w:cs="Arial"/>
                <w:color w:val="000000"/>
                <w:sz w:val="22"/>
                <w:szCs w:val="22"/>
              </w:rPr>
              <w:t xml:space="preserve">Standard </w:t>
            </w:r>
            <w:r w:rsidRPr="007D3BD8">
              <w:rPr>
                <w:rFonts w:ascii="Arial" w:hAnsi="Arial" w:cs="Arial"/>
                <w:color w:val="000000"/>
                <w:sz w:val="22"/>
                <w:szCs w:val="22"/>
              </w:rPr>
              <w:t>.</w:t>
            </w:r>
            <w:proofErr w:type="gramEnd"/>
            <w:r w:rsidRPr="007D3BD8">
              <w:rPr>
                <w:rFonts w:ascii="Arial" w:hAnsi="Arial" w:cs="Arial"/>
                <w:color w:val="000000"/>
                <w:sz w:val="22"/>
                <w:szCs w:val="22"/>
              </w:rPr>
              <w:t xml:space="preserve"> Further information can be found at: </w:t>
            </w:r>
            <w:hyperlink r:id="rId15" w:history="1">
              <w:r w:rsidRPr="007D3BD8">
                <w:rPr>
                  <w:rFonts w:ascii="Arial" w:hAnsi="Arial" w:cs="Arial"/>
                  <w:color w:val="0000FF"/>
                  <w:sz w:val="22"/>
                  <w:szCs w:val="22"/>
                  <w:u w:val="single"/>
                </w:rPr>
                <w:t>https://www.gov.uk/government/publications/government-baseline-personnel-security-standard</w:t>
              </w:r>
            </w:hyperlink>
          </w:p>
        </w:tc>
      </w:tr>
      <w:tr w:rsidR="003A5215" w:rsidRPr="007D3BD8" w14:paraId="259443CB" w14:textId="77777777" w:rsidTr="00C52D14">
        <w:trPr>
          <w:trHeight w:val="2268"/>
        </w:trPr>
        <w:tc>
          <w:tcPr>
            <w:tcW w:w="4644" w:type="dxa"/>
          </w:tcPr>
          <w:p w14:paraId="4807E6A4" w14:textId="77777777" w:rsidR="003A5215" w:rsidRPr="007D3BD8" w:rsidRDefault="003A5215" w:rsidP="00C52D1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sidRPr="007D3BD8">
              <w:rPr>
                <w:rFonts w:ascii="Arial" w:hAnsi="Arial" w:cs="Arial"/>
                <w:color w:val="000000"/>
                <w:sz w:val="22"/>
                <w:szCs w:val="22"/>
              </w:rPr>
              <w:t>“CCSC”</w:t>
            </w:r>
          </w:p>
          <w:p w14:paraId="7227FC04" w14:textId="77777777" w:rsidR="003A5215" w:rsidRPr="007D3BD8" w:rsidRDefault="003A5215" w:rsidP="00C52D1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sidRPr="007D3BD8">
              <w:rPr>
                <w:rFonts w:ascii="Arial" w:hAnsi="Arial" w:cs="Arial"/>
                <w:color w:val="000000"/>
                <w:sz w:val="22"/>
                <w:szCs w:val="22"/>
              </w:rPr>
              <w:t>“Certified Cyber Security Consultancy”</w:t>
            </w:r>
          </w:p>
        </w:tc>
        <w:tc>
          <w:tcPr>
            <w:tcW w:w="5321" w:type="dxa"/>
          </w:tcPr>
          <w:p w14:paraId="02FC0883"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sidRPr="007D3BD8">
              <w:rPr>
                <w:rFonts w:ascii="Arial" w:hAnsi="Arial" w:cs="Arial"/>
                <w:color w:val="000000"/>
                <w:sz w:val="22"/>
                <w:szCs w:val="22"/>
              </w:rPr>
              <w:t xml:space="preserve">is </w:t>
            </w:r>
            <w:r>
              <w:rPr>
                <w:rFonts w:ascii="Arial" w:hAnsi="Arial" w:cs="Arial"/>
                <w:color w:val="000000"/>
                <w:sz w:val="22"/>
                <w:szCs w:val="22"/>
              </w:rPr>
              <w:t>t</w:t>
            </w:r>
            <w:r w:rsidRPr="007D3BD8">
              <w:rPr>
                <w:rFonts w:ascii="Arial" w:hAnsi="Arial" w:cs="Arial"/>
                <w:color w:val="000000"/>
                <w:sz w:val="22"/>
                <w:szCs w:val="22"/>
              </w:rPr>
              <w:t>he National Cyber Security Centre</w:t>
            </w:r>
            <w:r>
              <w:rPr>
                <w:rFonts w:ascii="Arial" w:hAnsi="Arial" w:cs="Arial"/>
                <w:color w:val="000000"/>
                <w:sz w:val="22"/>
                <w:szCs w:val="22"/>
              </w:rPr>
              <w:t>’s</w:t>
            </w:r>
            <w:r w:rsidRPr="007D3BD8">
              <w:rPr>
                <w:rFonts w:ascii="Arial" w:hAnsi="Arial" w:cs="Arial"/>
                <w:color w:val="000000"/>
                <w:sz w:val="22"/>
                <w:szCs w:val="22"/>
              </w:rPr>
              <w:t xml:space="preserve"> </w:t>
            </w:r>
            <w:r>
              <w:rPr>
                <w:rFonts w:ascii="Arial" w:hAnsi="Arial" w:cs="Arial"/>
                <w:color w:val="000000"/>
                <w:sz w:val="22"/>
                <w:szCs w:val="22"/>
              </w:rPr>
              <w:t>(</w:t>
            </w:r>
            <w:r w:rsidRPr="007D3BD8">
              <w:rPr>
                <w:rFonts w:ascii="Arial" w:hAnsi="Arial" w:cs="Arial"/>
                <w:color w:val="000000"/>
                <w:sz w:val="22"/>
                <w:szCs w:val="22"/>
              </w:rPr>
              <w:t>NCSC</w:t>
            </w:r>
            <w:r>
              <w:rPr>
                <w:rFonts w:ascii="Arial" w:hAnsi="Arial" w:cs="Arial"/>
                <w:color w:val="000000"/>
                <w:sz w:val="22"/>
                <w:szCs w:val="22"/>
              </w:rPr>
              <w:t>)</w:t>
            </w:r>
            <w:r w:rsidRPr="007D3BD8">
              <w:rPr>
                <w:rFonts w:ascii="Arial" w:hAnsi="Arial" w:cs="Arial"/>
                <w:color w:val="000000"/>
                <w:sz w:val="22"/>
                <w:szCs w:val="22"/>
              </w:rPr>
              <w:t> approach to assessing the services provided by consultancies and confirming that they meet NCSC's standards. </w:t>
            </w:r>
          </w:p>
          <w:p w14:paraId="19DF422A"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sidRPr="007D3BD8">
              <w:rPr>
                <w:rFonts w:ascii="Arial" w:hAnsi="Arial" w:cs="Arial"/>
                <w:color w:val="000000"/>
                <w:sz w:val="22"/>
                <w:szCs w:val="22"/>
              </w:rPr>
              <w:t>See website:</w:t>
            </w:r>
          </w:p>
          <w:p w14:paraId="24F9FE0F" w14:textId="77777777" w:rsidR="003A5215" w:rsidRPr="007D3BD8" w:rsidRDefault="0012362D"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u w:val="single"/>
              </w:rPr>
            </w:pPr>
            <w:hyperlink r:id="rId16" w:history="1">
              <w:r w:rsidR="003A5215" w:rsidRPr="007D3BD8">
                <w:rPr>
                  <w:rFonts w:ascii="Arial" w:hAnsi="Arial" w:cs="Arial"/>
                  <w:color w:val="0000FF"/>
                  <w:sz w:val="22"/>
                  <w:szCs w:val="22"/>
                  <w:u w:val="single"/>
                </w:rPr>
                <w:t>https://www.ncsc.gov.uk/scheme/certified-cyber-consultancy</w:t>
              </w:r>
            </w:hyperlink>
            <w:r w:rsidR="003A5215" w:rsidRPr="007D3BD8">
              <w:rPr>
                <w:rFonts w:ascii="Arial" w:hAnsi="Arial" w:cs="Arial"/>
                <w:color w:val="000000"/>
                <w:sz w:val="22"/>
                <w:szCs w:val="22"/>
                <w:u w:val="single"/>
              </w:rPr>
              <w:t xml:space="preserve"> </w:t>
            </w:r>
          </w:p>
        </w:tc>
      </w:tr>
      <w:tr w:rsidR="003A5215" w:rsidRPr="007D3BD8" w14:paraId="6B6EFDDC" w14:textId="77777777" w:rsidTr="00C52D14">
        <w:trPr>
          <w:trHeight w:val="1644"/>
        </w:trPr>
        <w:tc>
          <w:tcPr>
            <w:tcW w:w="4644" w:type="dxa"/>
          </w:tcPr>
          <w:p w14:paraId="43F97B04" w14:textId="77777777" w:rsidR="003A5215" w:rsidRPr="007D3BD8" w:rsidRDefault="003A5215" w:rsidP="00C52D1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sidRPr="007D3BD8">
              <w:rPr>
                <w:rFonts w:ascii="Arial" w:hAnsi="Arial" w:cs="Arial"/>
                <w:color w:val="000000"/>
                <w:sz w:val="22"/>
                <w:szCs w:val="22"/>
              </w:rPr>
              <w:t>“CCP”</w:t>
            </w:r>
          </w:p>
          <w:p w14:paraId="54F1321A" w14:textId="77777777" w:rsidR="003A5215" w:rsidRPr="007D3BD8" w:rsidRDefault="003A5215" w:rsidP="00C52D1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sidRPr="007D3BD8">
              <w:rPr>
                <w:rFonts w:ascii="Arial" w:hAnsi="Arial" w:cs="Arial"/>
                <w:color w:val="000000"/>
                <w:sz w:val="22"/>
                <w:szCs w:val="22"/>
              </w:rPr>
              <w:t>“Certified Professional”</w:t>
            </w:r>
          </w:p>
          <w:p w14:paraId="441BEDA1" w14:textId="77777777" w:rsidR="003A5215" w:rsidRPr="007D3BD8" w:rsidRDefault="003A5215" w:rsidP="00C52D1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p>
        </w:tc>
        <w:tc>
          <w:tcPr>
            <w:tcW w:w="5321" w:type="dxa"/>
          </w:tcPr>
          <w:p w14:paraId="7E781FB0"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sidRPr="007D3BD8">
              <w:rPr>
                <w:rFonts w:ascii="Arial" w:hAnsi="Arial" w:cs="Arial"/>
                <w:color w:val="000000"/>
                <w:sz w:val="22"/>
                <w:szCs w:val="22"/>
              </w:rPr>
              <w:t>is a NCSC scheme in consultation with government, industry and academia to address the growing need for specialists in the cyber security profession</w:t>
            </w:r>
            <w:r>
              <w:rPr>
                <w:rFonts w:ascii="Arial" w:hAnsi="Arial" w:cs="Arial"/>
                <w:color w:val="000000"/>
                <w:sz w:val="22"/>
                <w:szCs w:val="22"/>
              </w:rPr>
              <w:t>.</w:t>
            </w:r>
            <w:r w:rsidRPr="007D3BD8">
              <w:rPr>
                <w:rFonts w:ascii="Arial" w:hAnsi="Arial" w:cs="Arial"/>
                <w:color w:val="000000"/>
                <w:sz w:val="22"/>
                <w:szCs w:val="22"/>
              </w:rPr>
              <w:t xml:space="preserve"> See website:</w:t>
            </w:r>
          </w:p>
          <w:p w14:paraId="616499D9" w14:textId="77777777" w:rsidR="003A5215" w:rsidRPr="007D3BD8" w:rsidRDefault="0012362D"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hyperlink r:id="rId17" w:history="1">
              <w:r w:rsidR="003A5215" w:rsidRPr="007D3BD8">
                <w:rPr>
                  <w:rStyle w:val="Hyperlink"/>
                  <w:rFonts w:ascii="Arial" w:hAnsi="Arial" w:cs="Arial"/>
                  <w:sz w:val="22"/>
                  <w:szCs w:val="22"/>
                </w:rPr>
                <w:t>https://www.ncsc.gov.uk/information/about-certified-professional-scheme</w:t>
              </w:r>
            </w:hyperlink>
            <w:r w:rsidR="003A5215" w:rsidRPr="007D3BD8">
              <w:rPr>
                <w:rFonts w:ascii="Arial" w:hAnsi="Arial" w:cs="Arial"/>
                <w:sz w:val="22"/>
                <w:szCs w:val="22"/>
              </w:rPr>
              <w:t xml:space="preserve"> </w:t>
            </w:r>
          </w:p>
        </w:tc>
      </w:tr>
      <w:tr w:rsidR="003A5215" w:rsidRPr="007D3BD8" w14:paraId="684857C9" w14:textId="77777777" w:rsidTr="00C52D14">
        <w:trPr>
          <w:trHeight w:val="1417"/>
        </w:trPr>
        <w:tc>
          <w:tcPr>
            <w:tcW w:w="4644" w:type="dxa"/>
          </w:tcPr>
          <w:p w14:paraId="1C0DCD92" w14:textId="77777777" w:rsidR="003A5215" w:rsidRPr="007D3BD8" w:rsidRDefault="003A5215" w:rsidP="00C52D1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sidRPr="007D3BD8">
              <w:rPr>
                <w:rFonts w:ascii="Arial" w:hAnsi="Arial" w:cs="Arial"/>
                <w:color w:val="000000"/>
                <w:sz w:val="22"/>
                <w:szCs w:val="22"/>
              </w:rPr>
              <w:t>“CPA”</w:t>
            </w:r>
          </w:p>
          <w:p w14:paraId="58941C33" w14:textId="77777777" w:rsidR="003A5215" w:rsidRPr="007D3BD8" w:rsidRDefault="003A5215" w:rsidP="00C52D1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sidRPr="007D3BD8">
              <w:rPr>
                <w:rFonts w:ascii="Arial" w:hAnsi="Arial" w:cs="Arial"/>
                <w:color w:val="000000"/>
                <w:sz w:val="22"/>
                <w:szCs w:val="22"/>
              </w:rPr>
              <w:t>“Commercial Product Assurance”</w:t>
            </w:r>
          </w:p>
          <w:p w14:paraId="450AB947" w14:textId="77777777" w:rsidR="003A5215" w:rsidRPr="007D3BD8" w:rsidRDefault="003A5215" w:rsidP="00C52D1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sidRPr="007D3BD8">
              <w:rPr>
                <w:rFonts w:ascii="Arial" w:hAnsi="Arial" w:cs="Arial"/>
                <w:color w:val="000000"/>
                <w:sz w:val="22"/>
                <w:szCs w:val="22"/>
              </w:rPr>
              <w:t>[formerly called “CESG Product Assurance”]</w:t>
            </w:r>
          </w:p>
          <w:p w14:paraId="4772B016" w14:textId="77777777" w:rsidR="003A5215" w:rsidRPr="007D3BD8" w:rsidRDefault="003A5215" w:rsidP="00C52D14">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p>
        </w:tc>
        <w:tc>
          <w:tcPr>
            <w:tcW w:w="5321" w:type="dxa"/>
          </w:tcPr>
          <w:p w14:paraId="15DA06EC"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sidRPr="007D3BD8">
              <w:rPr>
                <w:rFonts w:ascii="Arial" w:hAnsi="Arial" w:cs="Arial"/>
                <w:color w:val="000000"/>
                <w:sz w:val="22"/>
                <w:szCs w:val="22"/>
              </w:rPr>
              <w:t xml:space="preserve">is an ‘information assurance scheme’ which evaluates commercial off the shelf (COTS) products and their developers against published security and development </w:t>
            </w:r>
            <w:proofErr w:type="gramStart"/>
            <w:r w:rsidRPr="007D3BD8">
              <w:rPr>
                <w:rFonts w:ascii="Arial" w:hAnsi="Arial" w:cs="Arial"/>
                <w:color w:val="000000"/>
                <w:sz w:val="22"/>
                <w:szCs w:val="22"/>
              </w:rPr>
              <w:t>standards..</w:t>
            </w:r>
            <w:proofErr w:type="gramEnd"/>
            <w:r w:rsidRPr="007D3BD8">
              <w:rPr>
                <w:rFonts w:ascii="Arial" w:hAnsi="Arial" w:cs="Arial"/>
                <w:color w:val="000000"/>
                <w:sz w:val="22"/>
                <w:szCs w:val="22"/>
              </w:rPr>
              <w:t xml:space="preserve"> See website: </w:t>
            </w:r>
            <w:hyperlink r:id="rId18" w:history="1">
              <w:r w:rsidRPr="007D3BD8">
                <w:rPr>
                  <w:rFonts w:ascii="Arial" w:hAnsi="Arial" w:cs="Arial"/>
                  <w:color w:val="0000FF"/>
                  <w:sz w:val="22"/>
                  <w:szCs w:val="22"/>
                  <w:u w:val="single"/>
                </w:rPr>
                <w:t>https://www.ncsc.gov.uk/scheme/commercial-product-assurance-cpa</w:t>
              </w:r>
            </w:hyperlink>
            <w:r w:rsidRPr="007D3BD8">
              <w:rPr>
                <w:rFonts w:ascii="Arial" w:hAnsi="Arial" w:cs="Arial"/>
                <w:color w:val="000000"/>
                <w:sz w:val="22"/>
                <w:szCs w:val="22"/>
              </w:rPr>
              <w:t xml:space="preserve"> </w:t>
            </w:r>
          </w:p>
        </w:tc>
      </w:tr>
      <w:tr w:rsidR="003A5215" w:rsidRPr="007D3BD8" w14:paraId="1FE1472F" w14:textId="77777777" w:rsidTr="00C52D14">
        <w:trPr>
          <w:trHeight w:val="1701"/>
        </w:trPr>
        <w:tc>
          <w:tcPr>
            <w:tcW w:w="4644" w:type="dxa"/>
          </w:tcPr>
          <w:p w14:paraId="3A5CA1DF"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r w:rsidRPr="007D3BD8">
              <w:rPr>
                <w:rFonts w:ascii="Arial" w:hAnsi="Arial" w:cs="Arial"/>
                <w:color w:val="000000"/>
                <w:sz w:val="22"/>
                <w:szCs w:val="22"/>
              </w:rPr>
              <w:t>“Cyber Essentials”</w:t>
            </w:r>
          </w:p>
          <w:p w14:paraId="0EBAB86A"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r w:rsidRPr="007D3BD8">
              <w:rPr>
                <w:rFonts w:ascii="Arial" w:hAnsi="Arial" w:cs="Arial"/>
                <w:color w:val="000000"/>
                <w:sz w:val="22"/>
                <w:szCs w:val="22"/>
              </w:rPr>
              <w:t>“Cyber Essentials Plus”</w:t>
            </w:r>
          </w:p>
        </w:tc>
        <w:tc>
          <w:tcPr>
            <w:tcW w:w="5321" w:type="dxa"/>
          </w:tcPr>
          <w:p w14:paraId="2C416A2A"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sidRPr="007D3BD8">
              <w:rPr>
                <w:rFonts w:ascii="Arial" w:hAnsi="Arial" w:cs="Arial"/>
                <w:color w:val="000000"/>
                <w:sz w:val="22"/>
                <w:szCs w:val="22"/>
              </w:rPr>
              <w:t xml:space="preserve">Cyber Essentials is the government </w:t>
            </w:r>
            <w:proofErr w:type="gramStart"/>
            <w:r w:rsidRPr="007D3BD8">
              <w:rPr>
                <w:rFonts w:ascii="Arial" w:hAnsi="Arial" w:cs="Arial"/>
                <w:color w:val="000000"/>
                <w:sz w:val="22"/>
                <w:szCs w:val="22"/>
              </w:rPr>
              <w:t>backed,</w:t>
            </w:r>
            <w:proofErr w:type="gramEnd"/>
            <w:r w:rsidRPr="007D3BD8">
              <w:rPr>
                <w:rFonts w:ascii="Arial" w:hAnsi="Arial" w:cs="Arial"/>
                <w:color w:val="000000"/>
                <w:sz w:val="22"/>
                <w:szCs w:val="22"/>
              </w:rPr>
              <w:t xml:space="preserve"> industry supported scheme to help organisations protect themselves against common cyber-attacks. Cyber Essentials and Cyber Essentials Plus are levels within the scheme. </w:t>
            </w:r>
          </w:p>
          <w:p w14:paraId="649294D0" w14:textId="77777777" w:rsidR="003A5215"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sz w:val="22"/>
                <w:szCs w:val="22"/>
              </w:rPr>
            </w:pPr>
            <w:r w:rsidRPr="007D3BD8">
              <w:rPr>
                <w:rFonts w:ascii="Arial" w:hAnsi="Arial" w:cs="Arial"/>
                <w:sz w:val="22"/>
                <w:szCs w:val="22"/>
              </w:rPr>
              <w:t xml:space="preserve">There are a number of certification bodies that can be approached for further advice on the </w:t>
            </w:r>
            <w:proofErr w:type="gramStart"/>
            <w:r w:rsidRPr="007D3BD8">
              <w:rPr>
                <w:rFonts w:ascii="Arial" w:hAnsi="Arial" w:cs="Arial"/>
                <w:sz w:val="22"/>
                <w:szCs w:val="22"/>
              </w:rPr>
              <w:t>scheme;</w:t>
            </w:r>
            <w:proofErr w:type="gramEnd"/>
            <w:r w:rsidRPr="007D3BD8">
              <w:rPr>
                <w:rFonts w:ascii="Arial" w:hAnsi="Arial" w:cs="Arial"/>
                <w:sz w:val="22"/>
                <w:szCs w:val="22"/>
              </w:rPr>
              <w:t xml:space="preserve"> the link below points to these providers:</w:t>
            </w:r>
            <w:r w:rsidRPr="007D3BD8">
              <w:rPr>
                <w:rFonts w:ascii="Arial" w:hAnsi="Arial" w:cs="Arial"/>
                <w:color w:val="FF0000"/>
                <w:sz w:val="22"/>
                <w:szCs w:val="22"/>
              </w:rPr>
              <w:t xml:space="preserve"> </w:t>
            </w:r>
          </w:p>
          <w:p w14:paraId="6663DB4F" w14:textId="77777777" w:rsidR="003A5215" w:rsidRPr="007D3BD8" w:rsidRDefault="0012362D"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sz w:val="22"/>
                <w:szCs w:val="22"/>
              </w:rPr>
            </w:pPr>
            <w:hyperlink r:id="rId19" w:anchor="what-is-an-accreditation-body" w:history="1">
              <w:r w:rsidR="003A5215" w:rsidRPr="00014B96">
                <w:rPr>
                  <w:rStyle w:val="Hyperlink"/>
                  <w:rFonts w:ascii="Arial" w:hAnsi="Arial" w:cs="Arial"/>
                  <w:sz w:val="22"/>
                  <w:szCs w:val="22"/>
                </w:rPr>
                <w:t>https://www.cyberessentials.ncsc.gov.uk/getting-certified/#what-is-an-accreditation-body</w:t>
              </w:r>
            </w:hyperlink>
            <w:r w:rsidR="003A5215">
              <w:rPr>
                <w:rFonts w:ascii="Arial" w:hAnsi="Arial" w:cs="Arial"/>
                <w:color w:val="FF0000"/>
                <w:sz w:val="22"/>
                <w:szCs w:val="22"/>
              </w:rPr>
              <w:t xml:space="preserve"> </w:t>
            </w:r>
          </w:p>
        </w:tc>
      </w:tr>
      <w:tr w:rsidR="003A5215" w:rsidRPr="007D3BD8" w14:paraId="3DBBCF11" w14:textId="77777777" w:rsidTr="00C52D14">
        <w:trPr>
          <w:trHeight w:val="2154"/>
        </w:trPr>
        <w:tc>
          <w:tcPr>
            <w:tcW w:w="4644" w:type="dxa"/>
          </w:tcPr>
          <w:p w14:paraId="2074959E"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“Data”</w:t>
            </w:r>
          </w:p>
          <w:p w14:paraId="339C8313"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“Data Controller”</w:t>
            </w:r>
          </w:p>
          <w:p w14:paraId="165D3DFB"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“Data Protection Officer”</w:t>
            </w:r>
          </w:p>
          <w:p w14:paraId="121F8401"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“Data Processor”</w:t>
            </w:r>
          </w:p>
          <w:p w14:paraId="5E17C838"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“Personal Data”</w:t>
            </w:r>
          </w:p>
          <w:p w14:paraId="5168EC7A"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 xml:space="preserve">“Personal Data requiring Sensitive  </w:t>
            </w:r>
          </w:p>
          <w:p w14:paraId="4144DFE2"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 xml:space="preserve"> Processing”</w:t>
            </w:r>
            <w:r w:rsidRPr="007D3BD8" w:rsidDel="00A64A13">
              <w:rPr>
                <w:rFonts w:ascii="Arial" w:hAnsi="Arial" w:cs="Arial"/>
                <w:color w:val="000000"/>
                <w:sz w:val="22"/>
                <w:szCs w:val="22"/>
              </w:rPr>
              <w:t xml:space="preserve"> </w:t>
            </w:r>
          </w:p>
          <w:p w14:paraId="0A4DB998"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“Data Subject”, “Process” and “Processing”</w:t>
            </w:r>
          </w:p>
        </w:tc>
        <w:tc>
          <w:tcPr>
            <w:tcW w:w="5321" w:type="dxa"/>
          </w:tcPr>
          <w:p w14:paraId="62D5C38C"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shall have the meanings given to those terms by the Data Protection Act 2018</w:t>
            </w:r>
          </w:p>
        </w:tc>
      </w:tr>
      <w:tr w:rsidR="003A5215" w:rsidRPr="007D3BD8" w14:paraId="63765884" w14:textId="77777777" w:rsidTr="00C52D14">
        <w:trPr>
          <w:trHeight w:val="907"/>
        </w:trPr>
        <w:tc>
          <w:tcPr>
            <w:tcW w:w="4644" w:type="dxa"/>
          </w:tcPr>
          <w:p w14:paraId="690386A8"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r w:rsidRPr="007D3BD8">
              <w:rPr>
                <w:rFonts w:ascii="Arial" w:hAnsi="Arial" w:cs="Arial"/>
                <w:color w:val="000000"/>
                <w:sz w:val="22"/>
                <w:szCs w:val="22"/>
              </w:rPr>
              <w:lastRenderedPageBreak/>
              <w:t>"Department’s Data"</w:t>
            </w:r>
          </w:p>
          <w:p w14:paraId="4751BFCF"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r w:rsidRPr="007D3BD8">
              <w:rPr>
                <w:rFonts w:ascii="Arial" w:hAnsi="Arial" w:cs="Arial"/>
                <w:color w:val="000000"/>
                <w:sz w:val="22"/>
                <w:szCs w:val="22"/>
              </w:rPr>
              <w:t>“Department’s Information”</w:t>
            </w:r>
          </w:p>
        </w:tc>
        <w:tc>
          <w:tcPr>
            <w:tcW w:w="5321" w:type="dxa"/>
          </w:tcPr>
          <w:p w14:paraId="26384DCE" w14:textId="77777777" w:rsidR="003A5215" w:rsidRPr="007D3BD8" w:rsidRDefault="003A5215" w:rsidP="00C52D1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is any data or information owned or retained in order to meet departmental business objectives and tasks, including:</w:t>
            </w:r>
          </w:p>
          <w:p w14:paraId="590D9700"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sz w:val="22"/>
                <w:szCs w:val="22"/>
              </w:rPr>
            </w:pPr>
            <w:r w:rsidRPr="007D3BD8">
              <w:rPr>
                <w:rFonts w:ascii="Arial" w:hAnsi="Arial" w:cs="Arial"/>
                <w:color w:val="000000"/>
                <w:sz w:val="22"/>
                <w:szCs w:val="22"/>
              </w:rPr>
              <w:t>(a) any data, text, drawings, diagrams, images or sounds (together with any repository or database made up of any of these components) which are embodied in any electronic, magnetic, optical or tangible media, and which are:</w:t>
            </w:r>
          </w:p>
          <w:p w14:paraId="7966B98E" w14:textId="77777777" w:rsidR="003A5215" w:rsidRPr="007D3BD8" w:rsidRDefault="003A5215" w:rsidP="00C52D1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sz w:val="22"/>
                <w:szCs w:val="22"/>
              </w:rPr>
            </w:pPr>
            <w:r w:rsidRPr="007D3BD8">
              <w:rPr>
                <w:rFonts w:ascii="Arial" w:hAnsi="Arial" w:cs="Arial"/>
                <w:color w:val="000000"/>
                <w:sz w:val="22"/>
                <w:szCs w:val="22"/>
              </w:rPr>
              <w:t>(</w:t>
            </w:r>
            <w:proofErr w:type="spellStart"/>
            <w:r w:rsidRPr="007D3BD8">
              <w:rPr>
                <w:rFonts w:ascii="Arial" w:hAnsi="Arial" w:cs="Arial"/>
                <w:color w:val="000000"/>
                <w:sz w:val="22"/>
                <w:szCs w:val="22"/>
              </w:rPr>
              <w:t>i</w:t>
            </w:r>
            <w:proofErr w:type="spellEnd"/>
            <w:r w:rsidRPr="007D3BD8">
              <w:rPr>
                <w:rFonts w:ascii="Arial" w:hAnsi="Arial" w:cs="Arial"/>
                <w:color w:val="000000"/>
                <w:sz w:val="22"/>
                <w:szCs w:val="22"/>
              </w:rPr>
              <w:t xml:space="preserve">) supplied to the Contractor by or on behalf of the Department; or </w:t>
            </w:r>
          </w:p>
          <w:p w14:paraId="74E985A0" w14:textId="77777777" w:rsidR="003A5215" w:rsidRPr="007D3BD8" w:rsidRDefault="003A5215" w:rsidP="00C52D1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sz w:val="22"/>
                <w:szCs w:val="22"/>
              </w:rPr>
            </w:pPr>
            <w:r w:rsidRPr="007D3BD8">
              <w:rPr>
                <w:rFonts w:ascii="Arial" w:hAnsi="Arial" w:cs="Arial"/>
                <w:color w:val="000000"/>
                <w:sz w:val="22"/>
                <w:szCs w:val="22"/>
              </w:rPr>
              <w:t>(ii) which the Contractor is required to generate, process, store or transmit pursuant to this Contract; or</w:t>
            </w:r>
          </w:p>
          <w:p w14:paraId="3DB853DF"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sz w:val="22"/>
                <w:szCs w:val="22"/>
              </w:rPr>
            </w:pPr>
            <w:r w:rsidRPr="007D3BD8">
              <w:rPr>
                <w:rFonts w:ascii="Arial" w:hAnsi="Arial" w:cs="Arial"/>
                <w:color w:val="000000"/>
                <w:sz w:val="22"/>
                <w:szCs w:val="22"/>
              </w:rPr>
              <w:t>(b) any Personal Data for which the Department is the Data Controller;</w:t>
            </w:r>
          </w:p>
        </w:tc>
      </w:tr>
      <w:tr w:rsidR="003A5215" w:rsidRPr="007D3BD8" w14:paraId="238E04A0" w14:textId="77777777" w:rsidTr="00C52D14">
        <w:trPr>
          <w:trHeight w:val="567"/>
        </w:trPr>
        <w:tc>
          <w:tcPr>
            <w:tcW w:w="4644" w:type="dxa"/>
          </w:tcPr>
          <w:p w14:paraId="4E2EBD3C"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r w:rsidRPr="007D3BD8">
              <w:rPr>
                <w:rFonts w:ascii="Arial" w:hAnsi="Arial" w:cs="Arial"/>
                <w:color w:val="000000"/>
                <w:sz w:val="22"/>
                <w:szCs w:val="22"/>
              </w:rPr>
              <w:t>“DfE”</w:t>
            </w:r>
          </w:p>
          <w:p w14:paraId="721E753E"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r w:rsidRPr="007D3BD8">
              <w:rPr>
                <w:rFonts w:ascii="Arial" w:hAnsi="Arial" w:cs="Arial"/>
                <w:color w:val="000000"/>
                <w:sz w:val="22"/>
                <w:szCs w:val="22"/>
              </w:rPr>
              <w:t>“Department”</w:t>
            </w:r>
          </w:p>
        </w:tc>
        <w:tc>
          <w:tcPr>
            <w:tcW w:w="5321" w:type="dxa"/>
          </w:tcPr>
          <w:p w14:paraId="1584D28C" w14:textId="77777777" w:rsidR="003A5215" w:rsidRPr="007D3BD8" w:rsidRDefault="003A5215" w:rsidP="00C52D1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means the Department for Education</w:t>
            </w:r>
          </w:p>
        </w:tc>
      </w:tr>
      <w:tr w:rsidR="003A5215" w:rsidRPr="007D3BD8" w14:paraId="45BBA689" w14:textId="77777777" w:rsidTr="00C52D14">
        <w:trPr>
          <w:trHeight w:val="1077"/>
        </w:trPr>
        <w:tc>
          <w:tcPr>
            <w:tcW w:w="4644" w:type="dxa"/>
          </w:tcPr>
          <w:p w14:paraId="1A5437B5"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r w:rsidRPr="007D3BD8">
              <w:rPr>
                <w:rFonts w:ascii="Arial" w:hAnsi="Arial" w:cs="Arial"/>
                <w:color w:val="000000"/>
                <w:sz w:val="22"/>
                <w:szCs w:val="22"/>
              </w:rPr>
              <w:t>“Departmental Security Standards”</w:t>
            </w:r>
          </w:p>
        </w:tc>
        <w:tc>
          <w:tcPr>
            <w:tcW w:w="5321" w:type="dxa"/>
          </w:tcPr>
          <w:p w14:paraId="2BE9DC78"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means the Department’s security policy or any standards, procedures, process or specification for security that the Contractor is required to deliver.</w:t>
            </w:r>
          </w:p>
        </w:tc>
      </w:tr>
      <w:tr w:rsidR="003A5215" w:rsidRPr="007D3BD8" w14:paraId="646F41F9" w14:textId="77777777" w:rsidTr="00C52D14">
        <w:trPr>
          <w:trHeight w:val="1361"/>
        </w:trPr>
        <w:tc>
          <w:tcPr>
            <w:tcW w:w="4644" w:type="dxa"/>
          </w:tcPr>
          <w:p w14:paraId="4AF09F6C"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r w:rsidRPr="007D3BD8">
              <w:rPr>
                <w:rFonts w:ascii="Arial" w:hAnsi="Arial" w:cs="Arial"/>
                <w:color w:val="000000"/>
                <w:sz w:val="22"/>
                <w:szCs w:val="22"/>
              </w:rPr>
              <w:t>“Digital Marketplace / G-Cloud”</w:t>
            </w:r>
          </w:p>
        </w:tc>
        <w:tc>
          <w:tcPr>
            <w:tcW w:w="5321" w:type="dxa"/>
          </w:tcPr>
          <w:p w14:paraId="0C20E148"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Pr>
                <w:rFonts w:ascii="Arial" w:hAnsi="Arial" w:cs="Arial"/>
                <w:color w:val="000000"/>
                <w:sz w:val="22"/>
                <w:szCs w:val="22"/>
              </w:rPr>
              <w:t xml:space="preserve">means </w:t>
            </w:r>
            <w:r w:rsidRPr="007D3BD8">
              <w:rPr>
                <w:rFonts w:ascii="Arial" w:hAnsi="Arial" w:cs="Arial"/>
                <w:color w:val="000000"/>
                <w:sz w:val="22"/>
                <w:szCs w:val="22"/>
              </w:rPr>
              <w:t xml:space="preserve">the Digital Marketplace is the online framework for identifying and procuring cloud technology and people for digital projects. </w:t>
            </w:r>
          </w:p>
        </w:tc>
      </w:tr>
      <w:tr w:rsidR="003A5215" w:rsidRPr="007D3BD8" w14:paraId="60E4A4A2" w14:textId="77777777" w:rsidTr="00C52D14">
        <w:trPr>
          <w:trHeight w:val="1361"/>
        </w:trPr>
        <w:tc>
          <w:tcPr>
            <w:tcW w:w="4644" w:type="dxa"/>
          </w:tcPr>
          <w:p w14:paraId="1B42DDDA"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r w:rsidRPr="007D3BD8">
              <w:rPr>
                <w:rFonts w:ascii="Arial" w:hAnsi="Arial" w:cs="Arial"/>
                <w:kern w:val="28"/>
                <w:sz w:val="24"/>
                <w:szCs w:val="24"/>
              </w:rPr>
              <w:t>End User Devices</w:t>
            </w:r>
          </w:p>
        </w:tc>
        <w:tc>
          <w:tcPr>
            <w:tcW w:w="5321" w:type="dxa"/>
          </w:tcPr>
          <w:p w14:paraId="6F45B95A"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Pr>
                <w:rFonts w:ascii="Arial" w:hAnsi="Arial" w:cs="Arial"/>
                <w:color w:val="000000"/>
                <w:sz w:val="22"/>
                <w:szCs w:val="22"/>
              </w:rPr>
              <w:t>means the p</w:t>
            </w:r>
            <w:r w:rsidRPr="007D3BD8">
              <w:rPr>
                <w:rFonts w:ascii="Arial" w:hAnsi="Arial" w:cs="Arial"/>
                <w:color w:val="000000"/>
                <w:sz w:val="22"/>
                <w:szCs w:val="22"/>
              </w:rPr>
              <w:t>ersonal computer or consumer devices that store or process information</w:t>
            </w:r>
            <w:r>
              <w:rPr>
                <w:rFonts w:ascii="Arial" w:hAnsi="Arial" w:cs="Arial"/>
                <w:color w:val="000000"/>
                <w:sz w:val="22"/>
                <w:szCs w:val="22"/>
              </w:rPr>
              <w:t>.</w:t>
            </w:r>
          </w:p>
        </w:tc>
      </w:tr>
      <w:tr w:rsidR="003A5215" w:rsidRPr="007D3BD8" w14:paraId="6FC0CD90" w14:textId="77777777" w:rsidTr="00C52D14">
        <w:trPr>
          <w:trHeight w:val="1134"/>
        </w:trPr>
        <w:tc>
          <w:tcPr>
            <w:tcW w:w="4644" w:type="dxa"/>
          </w:tcPr>
          <w:p w14:paraId="3E8CCD44"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r w:rsidRPr="007D3BD8">
              <w:rPr>
                <w:rFonts w:ascii="Arial" w:hAnsi="Arial" w:cs="Arial"/>
                <w:color w:val="000000"/>
                <w:sz w:val="22"/>
                <w:szCs w:val="22"/>
              </w:rPr>
              <w:t>“Good Industry Practice”</w:t>
            </w:r>
          </w:p>
          <w:p w14:paraId="3AAB918E"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r w:rsidRPr="007D3BD8">
              <w:rPr>
                <w:rFonts w:ascii="Arial" w:hAnsi="Arial" w:cs="Arial"/>
                <w:color w:val="000000"/>
                <w:sz w:val="22"/>
                <w:szCs w:val="22"/>
              </w:rPr>
              <w:t>“Industry Good Practice”</w:t>
            </w:r>
          </w:p>
        </w:tc>
        <w:tc>
          <w:tcPr>
            <w:tcW w:w="5321" w:type="dxa"/>
          </w:tcPr>
          <w:p w14:paraId="62FBC4FB"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means the exercise of that degree of skill, care, prudence, efficiency, foresight and timeliness as would be expected from a leading company within the relevant industry or business sector.</w:t>
            </w:r>
          </w:p>
        </w:tc>
      </w:tr>
      <w:tr w:rsidR="003A5215" w:rsidRPr="007D3BD8" w14:paraId="33199798" w14:textId="77777777" w:rsidTr="00C52D14">
        <w:trPr>
          <w:trHeight w:val="1417"/>
        </w:trPr>
        <w:tc>
          <w:tcPr>
            <w:tcW w:w="4644" w:type="dxa"/>
          </w:tcPr>
          <w:p w14:paraId="529AFB3B"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r w:rsidRPr="007D3BD8">
              <w:rPr>
                <w:rFonts w:ascii="Arial" w:hAnsi="Arial" w:cs="Arial"/>
                <w:color w:val="000000"/>
                <w:sz w:val="22"/>
                <w:szCs w:val="22"/>
              </w:rPr>
              <w:t>“Good Industry Standard”</w:t>
            </w:r>
          </w:p>
          <w:p w14:paraId="1EA4F242"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r w:rsidRPr="007D3BD8">
              <w:rPr>
                <w:rFonts w:ascii="Arial" w:hAnsi="Arial" w:cs="Arial"/>
                <w:color w:val="000000"/>
                <w:sz w:val="22"/>
                <w:szCs w:val="22"/>
              </w:rPr>
              <w:t>“Industry Good Standard”</w:t>
            </w:r>
          </w:p>
        </w:tc>
        <w:tc>
          <w:tcPr>
            <w:tcW w:w="5321" w:type="dxa"/>
          </w:tcPr>
          <w:p w14:paraId="38EE9010"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means the implementation of products and solutions, and the exercise of that degree of skill, care, prudence, efficiency, foresight and timeliness as would be expected from a leading company within the relevant industry or business sector.</w:t>
            </w:r>
          </w:p>
        </w:tc>
      </w:tr>
      <w:tr w:rsidR="003A5215" w:rsidRPr="007D3BD8" w14:paraId="64A79474" w14:textId="77777777" w:rsidTr="00C52D14">
        <w:trPr>
          <w:trHeight w:val="1361"/>
        </w:trPr>
        <w:tc>
          <w:tcPr>
            <w:tcW w:w="4644" w:type="dxa"/>
          </w:tcPr>
          <w:p w14:paraId="77D97DA1"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r w:rsidRPr="007D3BD8">
              <w:rPr>
                <w:rFonts w:ascii="Arial" w:hAnsi="Arial" w:cs="Arial"/>
                <w:color w:val="000000"/>
                <w:sz w:val="22"/>
                <w:szCs w:val="22"/>
              </w:rPr>
              <w:t>“GSC”</w:t>
            </w:r>
          </w:p>
          <w:p w14:paraId="6DB57A67"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r w:rsidRPr="007D3BD8">
              <w:rPr>
                <w:rFonts w:ascii="Arial" w:hAnsi="Arial" w:cs="Arial"/>
                <w:color w:val="000000"/>
                <w:sz w:val="22"/>
                <w:szCs w:val="22"/>
              </w:rPr>
              <w:t>“GSCP”</w:t>
            </w:r>
          </w:p>
          <w:p w14:paraId="6625B76E"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p>
        </w:tc>
        <w:tc>
          <w:tcPr>
            <w:tcW w:w="5321" w:type="dxa"/>
          </w:tcPr>
          <w:p w14:paraId="4FFAD419"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 xml:space="preserve">means the Government Security Classification Policy which establishes the rules for classifying HMG information. The policy is available at: </w:t>
            </w:r>
            <w:hyperlink r:id="rId20" w:history="1">
              <w:r w:rsidRPr="007D3BD8">
                <w:rPr>
                  <w:rFonts w:ascii="Arial" w:hAnsi="Arial" w:cs="Arial"/>
                  <w:color w:val="0000FF"/>
                  <w:sz w:val="22"/>
                  <w:szCs w:val="22"/>
                </w:rPr>
                <w:t>https://www.gov.uk/government/publications/government-security-classifications</w:t>
              </w:r>
            </w:hyperlink>
            <w:r w:rsidRPr="007D3BD8">
              <w:rPr>
                <w:rFonts w:ascii="Arial" w:hAnsi="Arial" w:cs="Arial"/>
                <w:color w:val="000000"/>
                <w:sz w:val="22"/>
                <w:szCs w:val="22"/>
              </w:rPr>
              <w:t xml:space="preserve"> </w:t>
            </w:r>
          </w:p>
        </w:tc>
      </w:tr>
      <w:tr w:rsidR="003A5215" w:rsidRPr="007D3BD8" w14:paraId="31E0454C" w14:textId="77777777" w:rsidTr="00C52D14">
        <w:trPr>
          <w:trHeight w:val="624"/>
        </w:trPr>
        <w:tc>
          <w:tcPr>
            <w:tcW w:w="4644" w:type="dxa"/>
          </w:tcPr>
          <w:p w14:paraId="0BF70A06"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r w:rsidRPr="007D3BD8">
              <w:rPr>
                <w:rFonts w:ascii="Arial" w:hAnsi="Arial" w:cs="Arial"/>
                <w:color w:val="000000"/>
                <w:sz w:val="22"/>
                <w:szCs w:val="22"/>
              </w:rPr>
              <w:t>“HMG”</w:t>
            </w:r>
          </w:p>
        </w:tc>
        <w:tc>
          <w:tcPr>
            <w:tcW w:w="5321" w:type="dxa"/>
          </w:tcPr>
          <w:p w14:paraId="1F484087"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means Her Majesty’s Government</w:t>
            </w:r>
          </w:p>
        </w:tc>
      </w:tr>
      <w:tr w:rsidR="003A5215" w:rsidRPr="007D3BD8" w14:paraId="722449D6" w14:textId="77777777" w:rsidTr="00C52D14">
        <w:trPr>
          <w:trHeight w:val="340"/>
        </w:trPr>
        <w:tc>
          <w:tcPr>
            <w:tcW w:w="4644" w:type="dxa"/>
          </w:tcPr>
          <w:p w14:paraId="03CF4EAD"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r w:rsidRPr="007D3BD8">
              <w:rPr>
                <w:rFonts w:ascii="Arial" w:hAnsi="Arial" w:cs="Arial"/>
                <w:color w:val="000000"/>
                <w:sz w:val="22"/>
                <w:szCs w:val="22"/>
              </w:rPr>
              <w:t>“ICT”</w:t>
            </w:r>
          </w:p>
        </w:tc>
        <w:tc>
          <w:tcPr>
            <w:tcW w:w="5321" w:type="dxa"/>
          </w:tcPr>
          <w:p w14:paraId="430A0310"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 xml:space="preserve">means </w:t>
            </w:r>
            <w:r w:rsidRPr="007D3BD8">
              <w:rPr>
                <w:rFonts w:ascii="Arial" w:hAnsi="Arial" w:cs="Arial"/>
                <w:sz w:val="22"/>
                <w:szCs w:val="22"/>
              </w:rPr>
              <w:t>Information and Communications Technology (</w:t>
            </w:r>
            <w:r w:rsidRPr="007D3BD8">
              <w:rPr>
                <w:rFonts w:ascii="Arial" w:hAnsi="Arial" w:cs="Arial"/>
                <w:color w:val="000000"/>
                <w:sz w:val="22"/>
                <w:szCs w:val="22"/>
              </w:rPr>
              <w:t>ICT)</w:t>
            </w:r>
            <w:r>
              <w:rPr>
                <w:rFonts w:ascii="Arial" w:hAnsi="Arial" w:cs="Arial"/>
                <w:color w:val="000000"/>
                <w:sz w:val="22"/>
                <w:szCs w:val="22"/>
              </w:rPr>
              <w:t xml:space="preserve"> and</w:t>
            </w:r>
            <w:r w:rsidRPr="007D3BD8">
              <w:rPr>
                <w:rFonts w:ascii="Arial" w:hAnsi="Arial" w:cs="Arial"/>
                <w:color w:val="000000"/>
                <w:sz w:val="22"/>
                <w:szCs w:val="22"/>
              </w:rPr>
              <w:t xml:space="preserve"> is used as an extended </w:t>
            </w:r>
            <w:r w:rsidRPr="007D3BD8">
              <w:rPr>
                <w:rFonts w:ascii="Arial" w:hAnsi="Arial" w:cs="Arial"/>
                <w:color w:val="000000"/>
                <w:sz w:val="22"/>
                <w:szCs w:val="22"/>
              </w:rPr>
              <w:lastRenderedPageBreak/>
              <w:t>synonym for information technology (IT), used to describe the bringing together of enabling technologies used to deliver the end-to-end solution</w:t>
            </w:r>
          </w:p>
        </w:tc>
      </w:tr>
      <w:tr w:rsidR="003A5215" w:rsidRPr="007D3BD8" w14:paraId="0043B223" w14:textId="77777777" w:rsidTr="00C52D14">
        <w:trPr>
          <w:trHeight w:val="737"/>
        </w:trPr>
        <w:tc>
          <w:tcPr>
            <w:tcW w:w="4644" w:type="dxa"/>
          </w:tcPr>
          <w:p w14:paraId="75318C74"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r w:rsidRPr="007D3BD8">
              <w:rPr>
                <w:rFonts w:ascii="Arial" w:hAnsi="Arial" w:cs="Arial"/>
                <w:color w:val="000000"/>
                <w:sz w:val="22"/>
                <w:szCs w:val="22"/>
              </w:rPr>
              <w:lastRenderedPageBreak/>
              <w:t>“ISO/IEC 27001” “ISO 27001”</w:t>
            </w:r>
          </w:p>
        </w:tc>
        <w:tc>
          <w:tcPr>
            <w:tcW w:w="5321" w:type="dxa"/>
          </w:tcPr>
          <w:p w14:paraId="08E625C5"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is the International Standard for Information Security Management Systems Requirements</w:t>
            </w:r>
          </w:p>
        </w:tc>
      </w:tr>
      <w:tr w:rsidR="003A5215" w:rsidRPr="007D3BD8" w14:paraId="439B0A1A" w14:textId="77777777" w:rsidTr="00C52D14">
        <w:tc>
          <w:tcPr>
            <w:tcW w:w="4644" w:type="dxa"/>
          </w:tcPr>
          <w:p w14:paraId="4015ABB3"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r w:rsidRPr="007D3BD8">
              <w:rPr>
                <w:rFonts w:ascii="Arial" w:hAnsi="Arial" w:cs="Arial"/>
                <w:color w:val="000000"/>
                <w:sz w:val="22"/>
                <w:szCs w:val="22"/>
              </w:rPr>
              <w:t>“ISO/IEC 27002” “ISO 27002”</w:t>
            </w:r>
          </w:p>
        </w:tc>
        <w:tc>
          <w:tcPr>
            <w:tcW w:w="5321" w:type="dxa"/>
          </w:tcPr>
          <w:p w14:paraId="1A68DAB5"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 xml:space="preserve">is the International Standard describing the Code of Practice for Information Security </w:t>
            </w:r>
            <w:proofErr w:type="gramStart"/>
            <w:r w:rsidRPr="007D3BD8">
              <w:rPr>
                <w:rFonts w:ascii="Arial" w:hAnsi="Arial" w:cs="Arial"/>
                <w:color w:val="000000"/>
                <w:sz w:val="22"/>
                <w:szCs w:val="22"/>
              </w:rPr>
              <w:t>Controls.</w:t>
            </w:r>
            <w:proofErr w:type="gramEnd"/>
          </w:p>
        </w:tc>
      </w:tr>
      <w:tr w:rsidR="003A5215" w:rsidRPr="007D3BD8" w14:paraId="2E4BCAEF" w14:textId="77777777" w:rsidTr="00C52D14">
        <w:trPr>
          <w:trHeight w:val="624"/>
        </w:trPr>
        <w:tc>
          <w:tcPr>
            <w:tcW w:w="4644" w:type="dxa"/>
          </w:tcPr>
          <w:p w14:paraId="2DDF51B3"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r w:rsidRPr="007D3BD8">
              <w:rPr>
                <w:rFonts w:ascii="Arial" w:hAnsi="Arial" w:cs="Arial"/>
                <w:color w:val="000000"/>
                <w:sz w:val="22"/>
                <w:szCs w:val="22"/>
              </w:rPr>
              <w:t>“ISO 22301”</w:t>
            </w:r>
          </w:p>
        </w:tc>
        <w:tc>
          <w:tcPr>
            <w:tcW w:w="5321" w:type="dxa"/>
          </w:tcPr>
          <w:p w14:paraId="6B4E1A17"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is the International Standard describing for Business Continuity</w:t>
            </w:r>
          </w:p>
        </w:tc>
      </w:tr>
      <w:tr w:rsidR="003A5215" w:rsidRPr="007D3BD8" w14:paraId="6BAD06C1" w14:textId="77777777" w:rsidTr="00C52D14">
        <w:tc>
          <w:tcPr>
            <w:tcW w:w="4644" w:type="dxa"/>
          </w:tcPr>
          <w:p w14:paraId="2CB4FFED"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2"/>
                <w:szCs w:val="22"/>
              </w:rPr>
            </w:pPr>
            <w:r w:rsidRPr="007D3BD8">
              <w:rPr>
                <w:rFonts w:ascii="Arial" w:hAnsi="Arial" w:cs="Arial"/>
                <w:sz w:val="22"/>
                <w:szCs w:val="22"/>
              </w:rPr>
              <w:t>“IT Security Health Check (ITSHC)”</w:t>
            </w:r>
          </w:p>
          <w:p w14:paraId="36CAFD6A"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2"/>
                <w:szCs w:val="22"/>
              </w:rPr>
            </w:pPr>
            <w:r w:rsidRPr="007D3BD8">
              <w:rPr>
                <w:rFonts w:ascii="Arial" w:hAnsi="Arial" w:cs="Arial"/>
                <w:sz w:val="22"/>
                <w:szCs w:val="22"/>
              </w:rPr>
              <w:t>“IT Health Check (ITHC)”</w:t>
            </w:r>
          </w:p>
          <w:p w14:paraId="2468AEF1"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sz w:val="22"/>
                <w:szCs w:val="22"/>
              </w:rPr>
            </w:pPr>
            <w:r w:rsidRPr="007D3BD8">
              <w:rPr>
                <w:rFonts w:ascii="Arial" w:hAnsi="Arial" w:cs="Arial"/>
                <w:sz w:val="22"/>
                <w:szCs w:val="22"/>
              </w:rPr>
              <w:t>“Penetration Testing”</w:t>
            </w:r>
          </w:p>
        </w:tc>
        <w:tc>
          <w:tcPr>
            <w:tcW w:w="5321" w:type="dxa"/>
          </w:tcPr>
          <w:p w14:paraId="5F0C0873"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means an assessment to identify risks and vulnerabilities in systems, applications and networks which may compromise the confidentiality, integrity or availability of information held on that IT system.</w:t>
            </w:r>
          </w:p>
        </w:tc>
      </w:tr>
      <w:tr w:rsidR="003A5215" w:rsidRPr="007D3BD8" w14:paraId="1A49D86D" w14:textId="77777777" w:rsidTr="00C52D14">
        <w:tc>
          <w:tcPr>
            <w:tcW w:w="4644" w:type="dxa"/>
          </w:tcPr>
          <w:p w14:paraId="67E9184A"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r w:rsidRPr="007D3BD8">
              <w:rPr>
                <w:rFonts w:ascii="Arial" w:hAnsi="Arial" w:cs="Arial"/>
                <w:color w:val="000000"/>
                <w:sz w:val="22"/>
                <w:szCs w:val="22"/>
              </w:rPr>
              <w:t>“Need-to-Know”</w:t>
            </w:r>
          </w:p>
        </w:tc>
        <w:tc>
          <w:tcPr>
            <w:tcW w:w="5321" w:type="dxa"/>
          </w:tcPr>
          <w:p w14:paraId="7455CA96"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Pr>
                <w:rFonts w:ascii="Arial" w:hAnsi="Arial" w:cs="Arial"/>
                <w:color w:val="000000"/>
                <w:sz w:val="22"/>
                <w:szCs w:val="22"/>
              </w:rPr>
              <w:t xml:space="preserve">means </w:t>
            </w:r>
            <w:r w:rsidRPr="007D3BD8">
              <w:rPr>
                <w:rFonts w:ascii="Arial" w:hAnsi="Arial" w:cs="Arial"/>
                <w:color w:val="000000"/>
                <w:sz w:val="22"/>
                <w:szCs w:val="22"/>
              </w:rPr>
              <w:t>the Need-to-Know principle employed within HMG to limit the distribution of classified information to those people with a clear ‘need to know’ in order to carry out their duties.</w:t>
            </w:r>
          </w:p>
        </w:tc>
      </w:tr>
      <w:tr w:rsidR="003A5215" w:rsidRPr="007D3BD8" w14:paraId="6D4E934C" w14:textId="77777777" w:rsidTr="00C52D14">
        <w:tc>
          <w:tcPr>
            <w:tcW w:w="4644" w:type="dxa"/>
          </w:tcPr>
          <w:p w14:paraId="1E0091DC"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sz w:val="22"/>
                <w:szCs w:val="22"/>
              </w:rPr>
            </w:pPr>
            <w:r w:rsidRPr="007D3BD8">
              <w:rPr>
                <w:rFonts w:ascii="Arial" w:hAnsi="Arial" w:cs="Arial"/>
                <w:color w:val="000000"/>
                <w:sz w:val="22"/>
                <w:szCs w:val="22"/>
              </w:rPr>
              <w:t>“NCSC”</w:t>
            </w:r>
          </w:p>
        </w:tc>
        <w:tc>
          <w:tcPr>
            <w:tcW w:w="5321" w:type="dxa"/>
          </w:tcPr>
          <w:p w14:paraId="16E86A9C"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 xml:space="preserve">The National Cyber Security Centre (NCSC) </w:t>
            </w:r>
            <w:r w:rsidRPr="007D3BD8">
              <w:rPr>
                <w:rFonts w:ascii="Arial" w:hAnsi="Arial" w:cs="Arial"/>
                <w:sz w:val="22"/>
                <w:szCs w:val="22"/>
              </w:rPr>
              <w:t>is</w:t>
            </w:r>
            <w:r w:rsidRPr="007D3BD8">
              <w:rPr>
                <w:rFonts w:ascii="Arial" w:hAnsi="Arial" w:cs="Arial"/>
                <w:color w:val="000000"/>
                <w:sz w:val="22"/>
                <w:szCs w:val="22"/>
              </w:rPr>
              <w:t xml:space="preserve"> the UK government’s National Technical Authority for Information Assurance. The NCSC website is </w:t>
            </w:r>
            <w:hyperlink r:id="rId21" w:history="1">
              <w:r w:rsidRPr="007D3BD8">
                <w:rPr>
                  <w:rFonts w:ascii="Arial" w:hAnsi="Arial" w:cs="Arial"/>
                  <w:color w:val="0000FF"/>
                  <w:sz w:val="22"/>
                  <w:szCs w:val="22"/>
                  <w:u w:val="single"/>
                </w:rPr>
                <w:t>https://www.ncsc.gov.uk</w:t>
              </w:r>
            </w:hyperlink>
            <w:r w:rsidRPr="007D3BD8">
              <w:rPr>
                <w:rFonts w:ascii="Arial" w:hAnsi="Arial" w:cs="Arial"/>
                <w:color w:val="000000"/>
                <w:sz w:val="22"/>
                <w:szCs w:val="22"/>
              </w:rPr>
              <w:t xml:space="preserve"> </w:t>
            </w:r>
          </w:p>
        </w:tc>
      </w:tr>
      <w:tr w:rsidR="003A5215" w:rsidRPr="007D3BD8" w14:paraId="3A745C4A" w14:textId="77777777" w:rsidTr="00C52D14">
        <w:trPr>
          <w:trHeight w:val="3118"/>
        </w:trPr>
        <w:tc>
          <w:tcPr>
            <w:tcW w:w="4644" w:type="dxa"/>
          </w:tcPr>
          <w:p w14:paraId="7A75C663"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sz w:val="22"/>
                <w:szCs w:val="22"/>
              </w:rPr>
            </w:pPr>
            <w:r w:rsidRPr="007D3BD8">
              <w:rPr>
                <w:rFonts w:ascii="Arial" w:hAnsi="Arial" w:cs="Arial"/>
                <w:color w:val="000000"/>
                <w:sz w:val="22"/>
                <w:szCs w:val="22"/>
              </w:rPr>
              <w:t>“OFFICIAL”</w:t>
            </w:r>
          </w:p>
          <w:p w14:paraId="1348C6DE"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sz w:val="22"/>
                <w:szCs w:val="22"/>
              </w:rPr>
            </w:pPr>
            <w:r w:rsidRPr="007D3BD8">
              <w:rPr>
                <w:rFonts w:ascii="Arial" w:hAnsi="Arial" w:cs="Arial"/>
                <w:color w:val="000000"/>
                <w:sz w:val="22"/>
                <w:szCs w:val="22"/>
              </w:rPr>
              <w:t xml:space="preserve">“OFFICIAL-SENSITIVE” </w:t>
            </w:r>
          </w:p>
        </w:tc>
        <w:tc>
          <w:tcPr>
            <w:tcW w:w="5321" w:type="dxa"/>
          </w:tcPr>
          <w:p w14:paraId="6A01F2B6" w14:textId="77777777" w:rsidR="003A5215" w:rsidRDefault="003A5215" w:rsidP="00C52D14">
            <w:pPr>
              <w:overflowPunct/>
              <w:spacing w:before="40" w:after="40"/>
              <w:textAlignment w:val="auto"/>
              <w:rPr>
                <w:rFonts w:ascii="Arial" w:hAnsi="Arial" w:cs="Arial"/>
                <w:color w:val="000000"/>
                <w:sz w:val="22"/>
                <w:szCs w:val="22"/>
              </w:rPr>
            </w:pPr>
            <w:r w:rsidRPr="007D3BD8">
              <w:rPr>
                <w:rFonts w:ascii="Arial" w:hAnsi="Arial" w:cs="Arial"/>
                <w:color w:val="000000"/>
                <w:sz w:val="22"/>
                <w:szCs w:val="22"/>
              </w:rPr>
              <w:t>the term ‘OFFICIAL’ is used to describe the baseline level of ‘security classification’ described within the Government Security Classification Policy (GSCP)</w:t>
            </w:r>
            <w:r>
              <w:rPr>
                <w:rFonts w:ascii="Arial" w:hAnsi="Arial" w:cs="Arial"/>
                <w:color w:val="000000"/>
                <w:sz w:val="22"/>
                <w:szCs w:val="22"/>
              </w:rPr>
              <w:t>.</w:t>
            </w:r>
          </w:p>
          <w:p w14:paraId="67C91591" w14:textId="77777777" w:rsidR="003A5215" w:rsidRPr="007D3BD8" w:rsidRDefault="003A5215" w:rsidP="00C52D14">
            <w:pPr>
              <w:overflowPunct/>
              <w:spacing w:before="40" w:after="40"/>
              <w:textAlignment w:val="auto"/>
              <w:rPr>
                <w:rFonts w:ascii="Arial" w:hAnsi="Arial" w:cs="Arial"/>
                <w:color w:val="000000"/>
                <w:sz w:val="22"/>
                <w:szCs w:val="22"/>
              </w:rPr>
            </w:pPr>
            <w:r w:rsidRPr="007D3BD8">
              <w:rPr>
                <w:rFonts w:ascii="Arial" w:hAnsi="Arial" w:cs="Arial"/>
                <w:color w:val="000000"/>
                <w:sz w:val="22"/>
                <w:szCs w:val="22"/>
              </w:rPr>
              <w:t xml:space="preserve"> </w:t>
            </w:r>
          </w:p>
          <w:p w14:paraId="284D59A2"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sz w:val="22"/>
                <w:szCs w:val="22"/>
              </w:rPr>
            </w:pPr>
            <w:r w:rsidRPr="007D3BD8">
              <w:rPr>
                <w:rFonts w:ascii="Arial" w:hAnsi="Arial" w:cs="Arial"/>
                <w:color w:val="000000"/>
                <w:sz w:val="22"/>
                <w:szCs w:val="22"/>
              </w:rPr>
              <w:t xml:space="preserve">the </w:t>
            </w:r>
            <w:r>
              <w:rPr>
                <w:rFonts w:ascii="Arial" w:hAnsi="Arial" w:cs="Arial"/>
                <w:color w:val="000000"/>
                <w:sz w:val="22"/>
                <w:szCs w:val="22"/>
              </w:rPr>
              <w:t xml:space="preserve">term </w:t>
            </w:r>
            <w:r w:rsidRPr="007D3BD8">
              <w:rPr>
                <w:rFonts w:ascii="Arial" w:hAnsi="Arial" w:cs="Arial"/>
                <w:color w:val="000000"/>
                <w:sz w:val="22"/>
                <w:szCs w:val="22"/>
              </w:rPr>
              <w:t>‘OFFICIAL–SENSITIVE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3A5215" w:rsidRPr="007D3BD8" w14:paraId="14656931" w14:textId="77777777" w:rsidTr="00C52D14">
        <w:trPr>
          <w:trHeight w:val="1020"/>
        </w:trPr>
        <w:tc>
          <w:tcPr>
            <w:tcW w:w="4644" w:type="dxa"/>
          </w:tcPr>
          <w:p w14:paraId="1D0564D1"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sz w:val="24"/>
                <w:szCs w:val="24"/>
              </w:rPr>
            </w:pPr>
            <w:r w:rsidRPr="007D3BD8">
              <w:rPr>
                <w:rFonts w:ascii="Arial" w:hAnsi="Arial" w:cs="Arial"/>
                <w:kern w:val="28"/>
                <w:sz w:val="24"/>
                <w:szCs w:val="24"/>
              </w:rPr>
              <w:t>“RBAC”</w:t>
            </w:r>
          </w:p>
          <w:p w14:paraId="72F968E9"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sz w:val="22"/>
                <w:szCs w:val="22"/>
              </w:rPr>
            </w:pPr>
            <w:r w:rsidRPr="007D3BD8">
              <w:rPr>
                <w:rFonts w:ascii="Arial" w:hAnsi="Arial" w:cs="Arial"/>
                <w:kern w:val="28"/>
                <w:sz w:val="24"/>
                <w:szCs w:val="24"/>
              </w:rPr>
              <w:t>“Role Based Access Control”</w:t>
            </w:r>
          </w:p>
        </w:tc>
        <w:tc>
          <w:tcPr>
            <w:tcW w:w="5321" w:type="dxa"/>
          </w:tcPr>
          <w:p w14:paraId="653A9B51" w14:textId="77777777" w:rsidR="003A5215" w:rsidRPr="007D3BD8" w:rsidRDefault="003A5215" w:rsidP="00C52D14">
            <w:pPr>
              <w:overflowPunct/>
              <w:spacing w:before="40" w:after="40"/>
              <w:textAlignment w:val="auto"/>
              <w:rPr>
                <w:rFonts w:ascii="Arial" w:hAnsi="Arial" w:cs="Arial"/>
                <w:color w:val="000000"/>
                <w:sz w:val="22"/>
                <w:szCs w:val="22"/>
              </w:rPr>
            </w:pPr>
            <w:r>
              <w:rPr>
                <w:rFonts w:ascii="Arial" w:hAnsi="Arial" w:cs="Arial"/>
                <w:color w:val="000000"/>
                <w:sz w:val="22"/>
                <w:szCs w:val="22"/>
              </w:rPr>
              <w:t xml:space="preserve">means </w:t>
            </w:r>
            <w:r w:rsidRPr="007D3BD8">
              <w:rPr>
                <w:rFonts w:ascii="Arial" w:hAnsi="Arial" w:cs="Arial"/>
                <w:color w:val="000000"/>
                <w:sz w:val="22"/>
                <w:szCs w:val="22"/>
              </w:rPr>
              <w:t>Role Based Access Control.  A method of restricting a person’s or process’ access to information depending on the role or functions assigned to them.</w:t>
            </w:r>
          </w:p>
        </w:tc>
      </w:tr>
      <w:tr w:rsidR="003A5215" w:rsidRPr="007D3BD8" w14:paraId="11BBAAA6" w14:textId="77777777" w:rsidTr="00C52D14">
        <w:trPr>
          <w:trHeight w:val="1361"/>
        </w:trPr>
        <w:tc>
          <w:tcPr>
            <w:tcW w:w="4644" w:type="dxa"/>
          </w:tcPr>
          <w:p w14:paraId="11812C75"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sz w:val="24"/>
                <w:szCs w:val="24"/>
              </w:rPr>
            </w:pPr>
            <w:r w:rsidRPr="007D3BD8">
              <w:rPr>
                <w:rFonts w:ascii="Arial" w:hAnsi="Arial" w:cs="Arial"/>
                <w:kern w:val="28"/>
                <w:sz w:val="24"/>
                <w:szCs w:val="24"/>
              </w:rPr>
              <w:t xml:space="preserve">“Storage Area Network” </w:t>
            </w:r>
          </w:p>
          <w:p w14:paraId="23934C10"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sz w:val="24"/>
                <w:szCs w:val="24"/>
              </w:rPr>
            </w:pPr>
            <w:r w:rsidRPr="007D3BD8">
              <w:rPr>
                <w:rFonts w:ascii="Arial" w:hAnsi="Arial" w:cs="Arial"/>
                <w:kern w:val="28"/>
                <w:sz w:val="24"/>
                <w:szCs w:val="24"/>
              </w:rPr>
              <w:t>“SAN”</w:t>
            </w:r>
          </w:p>
        </w:tc>
        <w:tc>
          <w:tcPr>
            <w:tcW w:w="5321" w:type="dxa"/>
          </w:tcPr>
          <w:p w14:paraId="64D9C732" w14:textId="77777777" w:rsidR="003A5215" w:rsidRPr="007D3BD8" w:rsidRDefault="003A5215" w:rsidP="00C52D14">
            <w:pPr>
              <w:overflowPunct/>
              <w:spacing w:before="40" w:after="40"/>
              <w:textAlignment w:val="auto"/>
              <w:rPr>
                <w:rFonts w:ascii="Arial" w:hAnsi="Arial" w:cs="Arial"/>
                <w:color w:val="000000"/>
                <w:sz w:val="22"/>
                <w:szCs w:val="22"/>
              </w:rPr>
            </w:pPr>
            <w:r>
              <w:rPr>
                <w:rFonts w:ascii="Arial" w:hAnsi="Arial" w:cs="Arial"/>
                <w:color w:val="000000"/>
                <w:sz w:val="22"/>
                <w:szCs w:val="22"/>
              </w:rPr>
              <w:t>means a</w:t>
            </w:r>
            <w:r w:rsidRPr="007D3BD8">
              <w:rPr>
                <w:rFonts w:ascii="Arial" w:hAnsi="Arial" w:cs="Arial"/>
                <w:color w:val="000000"/>
                <w:sz w:val="22"/>
                <w:szCs w:val="22"/>
              </w:rPr>
              <w:t xml:space="preserve">n information storage system typically presenting </w:t>
            </w:r>
            <w:proofErr w:type="gramStart"/>
            <w:r w:rsidRPr="007D3BD8">
              <w:rPr>
                <w:rFonts w:ascii="Arial" w:hAnsi="Arial" w:cs="Arial"/>
                <w:color w:val="000000"/>
                <w:sz w:val="22"/>
                <w:szCs w:val="22"/>
              </w:rPr>
              <w:t>block based</w:t>
            </w:r>
            <w:proofErr w:type="gramEnd"/>
            <w:r w:rsidRPr="007D3BD8">
              <w:rPr>
                <w:rFonts w:ascii="Arial" w:hAnsi="Arial" w:cs="Arial"/>
                <w:color w:val="000000"/>
                <w:sz w:val="22"/>
                <w:szCs w:val="22"/>
              </w:rPr>
              <w:t xml:space="preserve"> storage (i.e. disks or virtual disks) over a network interface rather than using physically connected storage. </w:t>
            </w:r>
          </w:p>
        </w:tc>
      </w:tr>
      <w:tr w:rsidR="003A5215" w:rsidRPr="007D3BD8" w14:paraId="0A84D407" w14:textId="77777777" w:rsidTr="00C52D14">
        <w:trPr>
          <w:trHeight w:val="1124"/>
        </w:trPr>
        <w:tc>
          <w:tcPr>
            <w:tcW w:w="4644" w:type="dxa"/>
          </w:tcPr>
          <w:p w14:paraId="678E61D7"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sz w:val="22"/>
                <w:szCs w:val="22"/>
              </w:rPr>
            </w:pPr>
            <w:r w:rsidRPr="007D3BD8">
              <w:rPr>
                <w:rFonts w:ascii="Arial" w:hAnsi="Arial" w:cs="Arial"/>
                <w:color w:val="000000"/>
                <w:sz w:val="22"/>
                <w:szCs w:val="22"/>
              </w:rPr>
              <w:t>“Secure Sanitisation”</w:t>
            </w:r>
          </w:p>
          <w:p w14:paraId="5C4C7681"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sz w:val="22"/>
                <w:szCs w:val="22"/>
              </w:rPr>
            </w:pPr>
          </w:p>
          <w:p w14:paraId="7C6B274C" w14:textId="77777777" w:rsidR="003A5215" w:rsidRPr="007D3BD8" w:rsidRDefault="003A5215" w:rsidP="00C52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sz w:val="22"/>
                <w:szCs w:val="22"/>
              </w:rPr>
            </w:pPr>
          </w:p>
        </w:tc>
        <w:tc>
          <w:tcPr>
            <w:tcW w:w="5321" w:type="dxa"/>
          </w:tcPr>
          <w:p w14:paraId="35CF9927" w14:textId="77777777" w:rsidR="003A5215" w:rsidRPr="007D3BD8" w:rsidRDefault="003A5215" w:rsidP="00C52D14">
            <w:pPr>
              <w:overflowPunct/>
              <w:spacing w:before="40" w:after="40"/>
              <w:textAlignment w:val="auto"/>
              <w:rPr>
                <w:rFonts w:ascii="Arial" w:hAnsi="Arial" w:cs="Arial"/>
                <w:color w:val="000000"/>
                <w:sz w:val="22"/>
                <w:szCs w:val="22"/>
              </w:rPr>
            </w:pPr>
            <w:r>
              <w:rPr>
                <w:rFonts w:ascii="Arial" w:hAnsi="Arial" w:cs="Arial"/>
                <w:color w:val="000000"/>
                <w:sz w:val="22"/>
                <w:szCs w:val="22"/>
              </w:rPr>
              <w:t>means</w:t>
            </w:r>
            <w:r w:rsidRPr="007D3BD8">
              <w:rPr>
                <w:rFonts w:ascii="Arial" w:hAnsi="Arial" w:cs="Arial"/>
                <w:color w:val="000000"/>
                <w:sz w:val="22"/>
                <w:szCs w:val="22"/>
              </w:rPr>
              <w:t xml:space="preserve"> the process of treating data held on storage media to reduce the likelihood of retrieval and reconstruction to an acceptable level. </w:t>
            </w:r>
          </w:p>
          <w:p w14:paraId="78334176" w14:textId="77777777" w:rsidR="003A5215" w:rsidRPr="007D3BD8" w:rsidRDefault="003A5215" w:rsidP="00C52D14">
            <w:pPr>
              <w:overflowPunct/>
              <w:spacing w:before="40" w:after="40"/>
              <w:textAlignment w:val="auto"/>
              <w:rPr>
                <w:rFonts w:ascii="Arial" w:hAnsi="Arial" w:cs="Arial"/>
                <w:color w:val="000000"/>
                <w:sz w:val="22"/>
                <w:szCs w:val="22"/>
              </w:rPr>
            </w:pPr>
          </w:p>
          <w:p w14:paraId="616332F8" w14:textId="77777777" w:rsidR="003A5215" w:rsidRPr="007D3BD8" w:rsidRDefault="003A5215" w:rsidP="00C52D14">
            <w:pPr>
              <w:overflowPunct/>
              <w:spacing w:before="40" w:after="40"/>
              <w:textAlignment w:val="auto"/>
              <w:rPr>
                <w:rFonts w:ascii="Arial" w:hAnsi="Arial" w:cs="Arial"/>
                <w:color w:val="000000"/>
                <w:sz w:val="22"/>
                <w:szCs w:val="22"/>
              </w:rPr>
            </w:pPr>
            <w:r w:rsidRPr="007D3BD8">
              <w:rPr>
                <w:rFonts w:ascii="Arial" w:hAnsi="Arial" w:cs="Arial"/>
                <w:color w:val="000000"/>
                <w:sz w:val="22"/>
                <w:szCs w:val="22"/>
              </w:rPr>
              <w:t xml:space="preserve">NCSC Guidance can be found at: </w:t>
            </w:r>
            <w:hyperlink r:id="rId22" w:history="1">
              <w:r w:rsidRPr="007D3BD8">
                <w:rPr>
                  <w:rFonts w:ascii="Arial" w:hAnsi="Arial" w:cs="Arial"/>
                  <w:color w:val="0000FF"/>
                  <w:sz w:val="22"/>
                  <w:szCs w:val="22"/>
                  <w:u w:val="single"/>
                </w:rPr>
                <w:t>https://www.ncsc.gov.uk/guidance/secure-sanitisation-storage-media</w:t>
              </w:r>
            </w:hyperlink>
            <w:r w:rsidRPr="007D3BD8">
              <w:rPr>
                <w:rFonts w:ascii="Arial" w:hAnsi="Arial" w:cs="Arial"/>
                <w:color w:val="000000"/>
                <w:sz w:val="22"/>
                <w:szCs w:val="22"/>
              </w:rPr>
              <w:t xml:space="preserve"> </w:t>
            </w:r>
          </w:p>
          <w:p w14:paraId="35A72B89" w14:textId="77777777" w:rsidR="003A5215" w:rsidRPr="007D3BD8" w:rsidRDefault="003A5215" w:rsidP="00C52D14">
            <w:pPr>
              <w:overflowPunct/>
              <w:spacing w:before="40" w:after="40"/>
              <w:textAlignment w:val="auto"/>
              <w:rPr>
                <w:rFonts w:ascii="Arial" w:hAnsi="Arial" w:cs="Arial"/>
                <w:color w:val="000000"/>
                <w:sz w:val="22"/>
                <w:szCs w:val="22"/>
              </w:rPr>
            </w:pPr>
          </w:p>
          <w:p w14:paraId="693DFFA2" w14:textId="77777777" w:rsidR="003A5215" w:rsidRPr="007D3BD8" w:rsidRDefault="003A5215" w:rsidP="00C52D14">
            <w:pPr>
              <w:overflowPunct/>
              <w:spacing w:before="40" w:after="40"/>
              <w:textAlignment w:val="auto"/>
              <w:rPr>
                <w:rFonts w:ascii="Arial" w:hAnsi="Arial" w:cs="Arial"/>
                <w:color w:val="000000"/>
                <w:sz w:val="22"/>
                <w:szCs w:val="22"/>
              </w:rPr>
            </w:pPr>
            <w:r w:rsidRPr="007D3BD8">
              <w:rPr>
                <w:rFonts w:ascii="Arial" w:hAnsi="Arial" w:cs="Arial"/>
                <w:sz w:val="22"/>
                <w:szCs w:val="22"/>
              </w:rPr>
              <w:t>The disposal of physical documents and hardcopy materials advice can be found at:</w:t>
            </w:r>
            <w:r w:rsidRPr="007D3BD8">
              <w:rPr>
                <w:sz w:val="22"/>
                <w:szCs w:val="22"/>
              </w:rPr>
              <w:t xml:space="preserve"> </w:t>
            </w:r>
            <w:hyperlink r:id="rId23" w:history="1">
              <w:r w:rsidRPr="007D3BD8">
                <w:rPr>
                  <w:rFonts w:ascii="Arial" w:hAnsi="Arial" w:cs="Arial"/>
                  <w:color w:val="0000FF"/>
                  <w:sz w:val="22"/>
                  <w:szCs w:val="22"/>
                  <w:u w:val="single"/>
                </w:rPr>
                <w:t>https://www.cpni.gov.uk/secure-destruction</w:t>
              </w:r>
            </w:hyperlink>
          </w:p>
        </w:tc>
      </w:tr>
      <w:tr w:rsidR="003A5215" w:rsidRPr="007D3BD8" w14:paraId="74F769FB" w14:textId="77777777" w:rsidTr="00C52D14">
        <w:tc>
          <w:tcPr>
            <w:tcW w:w="4644" w:type="dxa"/>
          </w:tcPr>
          <w:p w14:paraId="24C6D2C8"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sidRPr="007D3BD8">
              <w:rPr>
                <w:rFonts w:ascii="Arial" w:hAnsi="Arial" w:cs="Arial"/>
                <w:color w:val="000000"/>
                <w:sz w:val="22"/>
                <w:szCs w:val="22"/>
              </w:rPr>
              <w:lastRenderedPageBreak/>
              <w:t xml:space="preserve">“Security and Information Risk Advisor” </w:t>
            </w:r>
          </w:p>
          <w:p w14:paraId="7A910C02"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sidRPr="007D3BD8">
              <w:rPr>
                <w:rFonts w:ascii="Arial" w:hAnsi="Arial" w:cs="Arial"/>
                <w:color w:val="000000"/>
                <w:sz w:val="22"/>
                <w:szCs w:val="22"/>
              </w:rPr>
              <w:t>“CCP SIRA”</w:t>
            </w:r>
          </w:p>
          <w:p w14:paraId="2986A243"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sidRPr="007D3BD8">
              <w:rPr>
                <w:rFonts w:ascii="Arial" w:hAnsi="Arial" w:cs="Arial"/>
                <w:color w:val="000000"/>
                <w:sz w:val="22"/>
                <w:szCs w:val="22"/>
              </w:rPr>
              <w:t>“SIRA”</w:t>
            </w:r>
          </w:p>
        </w:tc>
        <w:tc>
          <w:tcPr>
            <w:tcW w:w="5321" w:type="dxa"/>
          </w:tcPr>
          <w:p w14:paraId="2D0BAFCB"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Pr>
                <w:rFonts w:ascii="Arial" w:hAnsi="Arial" w:cs="Arial"/>
                <w:color w:val="000000"/>
                <w:sz w:val="22"/>
                <w:szCs w:val="22"/>
              </w:rPr>
              <w:t xml:space="preserve">means </w:t>
            </w:r>
            <w:r w:rsidRPr="007D3BD8">
              <w:rPr>
                <w:rFonts w:ascii="Arial" w:hAnsi="Arial" w:cs="Arial"/>
                <w:color w:val="000000"/>
                <w:sz w:val="22"/>
                <w:szCs w:val="22"/>
              </w:rPr>
              <w:t>the Security and Information Risk Advisor (SIRA) is a role defined under the NCSC Certified Professional (CCP) Scheme. See also:</w:t>
            </w:r>
          </w:p>
          <w:p w14:paraId="3463D537" w14:textId="77777777" w:rsidR="003A5215" w:rsidRPr="007D3BD8" w:rsidRDefault="0012362D"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u w:val="single"/>
              </w:rPr>
            </w:pPr>
            <w:hyperlink r:id="rId24" w:history="1">
              <w:r w:rsidR="003A5215" w:rsidRPr="007D3BD8">
                <w:rPr>
                  <w:rFonts w:ascii="Arial" w:hAnsi="Arial" w:cs="Arial"/>
                  <w:color w:val="0000FF"/>
                  <w:sz w:val="22"/>
                  <w:szCs w:val="22"/>
                  <w:u w:val="single"/>
                </w:rPr>
                <w:t>https://www.ncsc.gov.uk/articles/about-certified-professional-scheme</w:t>
              </w:r>
            </w:hyperlink>
            <w:r w:rsidR="003A5215" w:rsidRPr="007D3BD8">
              <w:rPr>
                <w:rFonts w:ascii="Arial" w:hAnsi="Arial" w:cs="Arial"/>
                <w:color w:val="000000"/>
                <w:sz w:val="22"/>
                <w:szCs w:val="22"/>
                <w:u w:val="single"/>
              </w:rPr>
              <w:t xml:space="preserve"> </w:t>
            </w:r>
          </w:p>
        </w:tc>
      </w:tr>
      <w:tr w:rsidR="003A5215" w:rsidRPr="007D3BD8" w14:paraId="54D547F1" w14:textId="77777777" w:rsidTr="00C52D14">
        <w:tc>
          <w:tcPr>
            <w:tcW w:w="4644" w:type="dxa"/>
          </w:tcPr>
          <w:p w14:paraId="52A9BB91"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sidRPr="007D3BD8">
              <w:rPr>
                <w:rFonts w:ascii="Arial" w:hAnsi="Arial" w:cs="Arial"/>
                <w:color w:val="000000"/>
                <w:sz w:val="22"/>
                <w:szCs w:val="22"/>
              </w:rPr>
              <w:t>“Senior Information Risk Owner”</w:t>
            </w:r>
          </w:p>
          <w:p w14:paraId="548D8D68"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sidRPr="007D3BD8">
              <w:rPr>
                <w:rFonts w:ascii="Arial" w:hAnsi="Arial"/>
                <w:sz w:val="22"/>
              </w:rPr>
              <w:t xml:space="preserve"> “SIRO”</w:t>
            </w:r>
          </w:p>
        </w:tc>
        <w:tc>
          <w:tcPr>
            <w:tcW w:w="5321" w:type="dxa"/>
          </w:tcPr>
          <w:p w14:paraId="55769F8E"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Pr>
                <w:rFonts w:ascii="Arial" w:hAnsi="Arial" w:cs="Arial"/>
                <w:color w:val="000000"/>
                <w:sz w:val="22"/>
                <w:szCs w:val="22"/>
              </w:rPr>
              <w:t>means</w:t>
            </w:r>
            <w:r w:rsidRPr="007D3BD8">
              <w:rPr>
                <w:rFonts w:ascii="Arial" w:hAnsi="Arial" w:cs="Arial"/>
                <w:color w:val="000000"/>
                <w:sz w:val="22"/>
                <w:szCs w:val="22"/>
              </w:rPr>
              <w:t xml:space="preserve"> the Senior Information Risk Owner (SIRO) responsible on behalf of the DfE Accounting Officer for overseeing the management of information risk across the organisation. This includes its executive agencies, </w:t>
            </w:r>
            <w:proofErr w:type="spellStart"/>
            <w:r w:rsidRPr="007D3BD8">
              <w:rPr>
                <w:rFonts w:ascii="Arial" w:hAnsi="Arial" w:cs="Arial"/>
                <w:color w:val="000000"/>
                <w:sz w:val="22"/>
                <w:szCs w:val="22"/>
              </w:rPr>
              <w:t>arms length</w:t>
            </w:r>
            <w:proofErr w:type="spellEnd"/>
            <w:r w:rsidRPr="007D3BD8">
              <w:rPr>
                <w:rFonts w:ascii="Arial" w:hAnsi="Arial" w:cs="Arial"/>
                <w:color w:val="000000"/>
                <w:sz w:val="22"/>
                <w:szCs w:val="22"/>
              </w:rPr>
              <w:t xml:space="preserve"> bodies (ALBs), non-departmental public bodies (NDPBs) and devolved information held by third parties.</w:t>
            </w:r>
          </w:p>
          <w:p w14:paraId="42D3DD15"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sidRPr="007D3BD8">
              <w:rPr>
                <w:rFonts w:ascii="Arial" w:hAnsi="Arial" w:cs="Arial"/>
                <w:color w:val="000000"/>
                <w:sz w:val="22"/>
                <w:szCs w:val="22"/>
              </w:rPr>
              <w:t xml:space="preserve"> </w:t>
            </w:r>
          </w:p>
        </w:tc>
      </w:tr>
      <w:tr w:rsidR="003A5215" w:rsidRPr="003F1CBF" w14:paraId="0F36DD16" w14:textId="77777777" w:rsidTr="00C52D14">
        <w:tc>
          <w:tcPr>
            <w:tcW w:w="4644" w:type="dxa"/>
          </w:tcPr>
          <w:p w14:paraId="1535D62C"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sidRPr="007D3BD8">
              <w:rPr>
                <w:rFonts w:ascii="Arial" w:hAnsi="Arial" w:cs="Arial"/>
                <w:color w:val="000000"/>
                <w:sz w:val="22"/>
                <w:szCs w:val="22"/>
              </w:rPr>
              <w:t>“SPF”</w:t>
            </w:r>
          </w:p>
          <w:p w14:paraId="4D6625DC" w14:textId="77777777" w:rsidR="003A5215" w:rsidRPr="007D3BD8"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sidRPr="007D3BD8">
              <w:rPr>
                <w:rFonts w:ascii="Arial" w:hAnsi="Arial" w:cs="Arial"/>
                <w:color w:val="000000"/>
                <w:sz w:val="22"/>
                <w:szCs w:val="22"/>
              </w:rPr>
              <w:t>“HMG Security Policy Framework”</w:t>
            </w:r>
          </w:p>
        </w:tc>
        <w:tc>
          <w:tcPr>
            <w:tcW w:w="5321" w:type="dxa"/>
          </w:tcPr>
          <w:p w14:paraId="62C73486" w14:textId="77777777" w:rsidR="003A5215" w:rsidRPr="003F1CBF" w:rsidRDefault="003A5215" w:rsidP="00C52D1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sz w:val="22"/>
                <w:szCs w:val="22"/>
              </w:rPr>
            </w:pPr>
            <w:r>
              <w:rPr>
                <w:rFonts w:ascii="Arial" w:hAnsi="Arial" w:cs="Arial"/>
                <w:color w:val="000000"/>
                <w:sz w:val="22"/>
                <w:szCs w:val="22"/>
              </w:rPr>
              <w:t>means</w:t>
            </w:r>
            <w:r w:rsidRPr="007D3BD8">
              <w:rPr>
                <w:rFonts w:ascii="Arial" w:hAnsi="Arial" w:cs="Arial"/>
                <w:color w:val="000000"/>
                <w:sz w:val="22"/>
                <w:szCs w:val="22"/>
              </w:rPr>
              <w:t xml:space="preserve">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25" w:history="1">
              <w:r w:rsidRPr="007D3BD8">
                <w:rPr>
                  <w:rFonts w:ascii="Arial" w:hAnsi="Arial" w:cs="Arial"/>
                  <w:color w:val="0000FF"/>
                  <w:sz w:val="22"/>
                  <w:szCs w:val="22"/>
                  <w:u w:val="single"/>
                </w:rPr>
                <w:t>https://www.gov.uk/government/publications/security-policy-framework</w:t>
              </w:r>
            </w:hyperlink>
            <w:r w:rsidRPr="003F1CBF">
              <w:rPr>
                <w:rFonts w:ascii="Arial" w:hAnsi="Arial" w:cs="Arial"/>
                <w:color w:val="000000"/>
                <w:sz w:val="22"/>
                <w:szCs w:val="22"/>
              </w:rPr>
              <w:t xml:space="preserve"> </w:t>
            </w:r>
          </w:p>
        </w:tc>
      </w:tr>
    </w:tbl>
    <w:p w14:paraId="59861186" w14:textId="77777777" w:rsidR="003A5215" w:rsidRPr="00FD6591" w:rsidRDefault="003A5215" w:rsidP="003A5215">
      <w:pPr>
        <w:pStyle w:val="ListParagraph"/>
        <w:keepNext/>
        <w:keepLines/>
        <w:widowControl/>
        <w:numPr>
          <w:ilvl w:val="0"/>
          <w:numId w:val="24"/>
        </w:numPr>
        <w:spacing w:before="120" w:after="120"/>
        <w:contextualSpacing w:val="0"/>
        <w:outlineLvl w:val="1"/>
        <w:rPr>
          <w:rFonts w:cs="Arial"/>
          <w:vanish/>
          <w:kern w:val="28"/>
          <w:szCs w:val="24"/>
          <w:highlight w:val="green"/>
        </w:rPr>
      </w:pPr>
    </w:p>
    <w:p w14:paraId="075B372C" w14:textId="77777777" w:rsidR="003A5215" w:rsidRDefault="003A5215" w:rsidP="003A5215">
      <w:pPr>
        <w:keepNext/>
        <w:keepLines/>
        <w:spacing w:before="120" w:after="120"/>
        <w:outlineLvl w:val="1"/>
        <w:rPr>
          <w:rFonts w:ascii="Arial" w:hAnsi="Arial" w:cs="Arial"/>
          <w:kern w:val="28"/>
          <w:sz w:val="24"/>
          <w:szCs w:val="24"/>
        </w:rPr>
      </w:pPr>
    </w:p>
    <w:p w14:paraId="51603F44" w14:textId="6CD7A717" w:rsidR="003A5215" w:rsidRPr="000B3BB3" w:rsidRDefault="003A5215" w:rsidP="000B3BB3">
      <w:pPr>
        <w:pStyle w:val="ListParagraph"/>
        <w:keepNext/>
        <w:keepLines/>
        <w:numPr>
          <w:ilvl w:val="1"/>
          <w:numId w:val="32"/>
        </w:numPr>
        <w:spacing w:before="120" w:after="120"/>
        <w:ind w:left="567" w:hanging="567"/>
        <w:outlineLvl w:val="1"/>
        <w:rPr>
          <w:rFonts w:cs="Arial"/>
          <w:kern w:val="28"/>
          <w:szCs w:val="24"/>
        </w:rPr>
      </w:pPr>
      <w:r w:rsidRPr="000B3BB3">
        <w:rPr>
          <w:rFonts w:cs="Arial"/>
          <w:kern w:val="28"/>
          <w:szCs w:val="24"/>
        </w:rPr>
        <w:t xml:space="preserve">The Contractor shall be aware of and comply the relevant </w:t>
      </w:r>
      <w:hyperlink r:id="rId26" w:history="1">
        <w:r w:rsidRPr="000B3BB3">
          <w:rPr>
            <w:rStyle w:val="Hyperlink"/>
            <w:rFonts w:cs="Arial"/>
            <w:kern w:val="28"/>
            <w:szCs w:val="24"/>
          </w:rPr>
          <w:t>HMG security policy framework</w:t>
        </w:r>
      </w:hyperlink>
      <w:r w:rsidRPr="000B3BB3">
        <w:rPr>
          <w:rFonts w:cs="Arial"/>
          <w:kern w:val="28"/>
          <w:szCs w:val="24"/>
        </w:rPr>
        <w:t xml:space="preserve">, </w:t>
      </w:r>
      <w:hyperlink r:id="rId27" w:history="1">
        <w:r w:rsidRPr="000B3BB3">
          <w:rPr>
            <w:rStyle w:val="Hyperlink"/>
            <w:rFonts w:cs="Arial"/>
            <w:kern w:val="28"/>
            <w:szCs w:val="24"/>
          </w:rPr>
          <w:t>NCSC guidelines</w:t>
        </w:r>
      </w:hyperlink>
      <w:r w:rsidRPr="000B3BB3">
        <w:rPr>
          <w:rFonts w:cs="Arial"/>
          <w:kern w:val="28"/>
          <w:szCs w:val="24"/>
        </w:rPr>
        <w:t xml:space="preserve"> and where applicable DfE Departmental Security Standards for Contractors which include but are not constrained to the following clauses. </w:t>
      </w:r>
    </w:p>
    <w:p w14:paraId="7467FAF4" w14:textId="77777777" w:rsidR="003A5215" w:rsidRPr="00132012" w:rsidRDefault="003A5215" w:rsidP="003A5215">
      <w:pPr>
        <w:numPr>
          <w:ilvl w:val="0"/>
          <w:numId w:val="21"/>
        </w:numPr>
        <w:spacing w:before="120" w:after="120"/>
        <w:ind w:left="1134" w:hanging="425"/>
        <w:rPr>
          <w:rFonts w:ascii="Arial" w:hAnsi="Arial" w:cs="Arial"/>
          <w:color w:val="000000"/>
          <w:sz w:val="24"/>
          <w:szCs w:val="24"/>
        </w:rPr>
      </w:pPr>
      <w:r w:rsidRPr="00132012">
        <w:rPr>
          <w:rFonts w:ascii="Arial" w:hAnsi="Arial" w:cs="Arial"/>
          <w:color w:val="000000"/>
          <w:sz w:val="24"/>
          <w:szCs w:val="24"/>
        </w:rPr>
        <w:t xml:space="preserve">(Guidance: Providers on the HMG Digital Marketplace / </w:t>
      </w:r>
      <w:proofErr w:type="spellStart"/>
      <w:r w:rsidRPr="00132012">
        <w:rPr>
          <w:rFonts w:ascii="Arial" w:hAnsi="Arial" w:cs="Arial"/>
          <w:color w:val="000000"/>
          <w:sz w:val="24"/>
          <w:szCs w:val="24"/>
        </w:rPr>
        <w:t>GCloud</w:t>
      </w:r>
      <w:proofErr w:type="spellEnd"/>
      <w:r w:rsidRPr="00132012">
        <w:rPr>
          <w:rFonts w:ascii="Arial" w:hAnsi="Arial" w:cs="Arial"/>
          <w:color w:val="000000"/>
          <w:sz w:val="24"/>
          <w:szCs w:val="24"/>
        </w:rPr>
        <w:t xml:space="preserve"> that have demonstrated compliance, as part of their scheme application, to the relevant scheme’s security framework, such as the HMG Cloud Security Principles for the HMG Digital Marketplace / </w:t>
      </w:r>
      <w:proofErr w:type="spellStart"/>
      <w:r w:rsidRPr="00132012">
        <w:rPr>
          <w:rFonts w:ascii="Arial" w:hAnsi="Arial" w:cs="Arial"/>
          <w:color w:val="000000"/>
          <w:sz w:val="24"/>
          <w:szCs w:val="24"/>
        </w:rPr>
        <w:t>GCloud</w:t>
      </w:r>
      <w:proofErr w:type="spellEnd"/>
      <w:r w:rsidRPr="00132012">
        <w:rPr>
          <w:rFonts w:ascii="Arial" w:hAnsi="Arial" w:cs="Arial"/>
          <w:color w:val="000000"/>
          <w:sz w:val="24"/>
          <w:szCs w:val="24"/>
        </w:rPr>
        <w:t xml:space="preserve">, may on presentation of suitable evidence of compliance be excused from compliance to similar clauses within the DfE Security Clauses detailed in this section (Section 12).) </w:t>
      </w:r>
    </w:p>
    <w:p w14:paraId="54134805" w14:textId="01746687" w:rsidR="003A5215" w:rsidRPr="000B3BB3" w:rsidRDefault="003A5215" w:rsidP="000B3BB3">
      <w:pPr>
        <w:pStyle w:val="ListParagraph"/>
        <w:keepNext/>
        <w:keepLines/>
        <w:numPr>
          <w:ilvl w:val="1"/>
          <w:numId w:val="32"/>
        </w:numPr>
        <w:spacing w:before="120" w:after="120"/>
        <w:ind w:left="567" w:hanging="567"/>
        <w:outlineLvl w:val="1"/>
        <w:rPr>
          <w:rFonts w:cs="Arial"/>
          <w:kern w:val="28"/>
          <w:szCs w:val="24"/>
        </w:rPr>
      </w:pPr>
      <w:r w:rsidRPr="000B3BB3">
        <w:rPr>
          <w:rFonts w:cs="Arial"/>
          <w:kern w:val="28"/>
          <w:szCs w:val="24"/>
        </w:rPr>
        <w:lastRenderedPageBreak/>
        <w:t xml:space="preserve">Where the Contractor will provide products or services or otherwise handle information at OFFICIAL for the Department, the requirements of </w:t>
      </w:r>
      <w:hyperlink r:id="rId28" w:history="1">
        <w:r w:rsidRPr="000B3BB3">
          <w:rPr>
            <w:rStyle w:val="Hyperlink"/>
            <w:rFonts w:cs="Arial"/>
            <w:kern w:val="28"/>
            <w:szCs w:val="24"/>
          </w:rPr>
          <w:t>Cabinet Office Procurement Policy Note – Use of Cyber Essentials Scheme certification</w:t>
        </w:r>
      </w:hyperlink>
      <w:r w:rsidRPr="000B3BB3">
        <w:rPr>
          <w:rFonts w:cs="Arial"/>
          <w:kern w:val="28"/>
          <w:szCs w:val="24"/>
        </w:rPr>
        <w:t xml:space="preserve"> - </w:t>
      </w:r>
      <w:hyperlink r:id="rId29" w:history="1">
        <w:r w:rsidRPr="000B3BB3">
          <w:rPr>
            <w:rFonts w:cs="Arial"/>
            <w:color w:val="0000FF"/>
            <w:kern w:val="28"/>
            <w:szCs w:val="24"/>
            <w:u w:val="single"/>
          </w:rPr>
          <w:t>Action Note 09/14</w:t>
        </w:r>
      </w:hyperlink>
      <w:r w:rsidRPr="000B3BB3">
        <w:rPr>
          <w:rFonts w:cs="Arial"/>
          <w:color w:val="0000FF"/>
          <w:kern w:val="28"/>
          <w:szCs w:val="24"/>
        </w:rPr>
        <w:t xml:space="preserve"> </w:t>
      </w:r>
      <w:r w:rsidRPr="000B3BB3">
        <w:rPr>
          <w:rFonts w:cs="Arial"/>
          <w:kern w:val="28"/>
          <w:szCs w:val="24"/>
        </w:rPr>
        <w:t>dated 25 May 2016, or any subsequent updated document, are mandated, namely that contractors supplying products or services to HMG shall have achieved, and will be expected to retain Cyber Essentials certification at the appropriate level for the duration of the contract. The certification scope shall be relevant to the services supplied to, or on behalf of, the Department.</w:t>
      </w:r>
    </w:p>
    <w:p w14:paraId="02BEB885" w14:textId="77777777" w:rsidR="003A5215" w:rsidRPr="00132012" w:rsidRDefault="003A5215" w:rsidP="003A5215">
      <w:pPr>
        <w:numPr>
          <w:ilvl w:val="0"/>
          <w:numId w:val="21"/>
        </w:numPr>
        <w:spacing w:before="120" w:after="120"/>
        <w:ind w:left="1134" w:hanging="425"/>
        <w:rPr>
          <w:rFonts w:ascii="Arial" w:hAnsi="Arial" w:cs="Arial"/>
          <w:color w:val="000000"/>
          <w:sz w:val="24"/>
          <w:szCs w:val="24"/>
        </w:rPr>
      </w:pPr>
      <w:r w:rsidRPr="00132012">
        <w:rPr>
          <w:rFonts w:ascii="Arial" w:hAnsi="Arial" w:cs="Arial"/>
          <w:sz w:val="24"/>
          <w:szCs w:val="24"/>
        </w:rPr>
        <w:t>(Guidance: Details of the acceptable forms of equivalence are stated at Section 9 of Annex A within the link to Cabinet Office document in this clause</w:t>
      </w:r>
      <w:r w:rsidRPr="00132012">
        <w:rPr>
          <w:rFonts w:ascii="Arial" w:hAnsi="Arial" w:cs="Arial"/>
          <w:kern w:val="28"/>
          <w:sz w:val="24"/>
          <w:szCs w:val="24"/>
        </w:rPr>
        <w:t>).</w:t>
      </w:r>
    </w:p>
    <w:p w14:paraId="69B96B7B" w14:textId="77777777" w:rsidR="003A5215" w:rsidRPr="00132012" w:rsidRDefault="003A5215" w:rsidP="003A5215">
      <w:pPr>
        <w:numPr>
          <w:ilvl w:val="0"/>
          <w:numId w:val="21"/>
        </w:numPr>
        <w:spacing w:before="120" w:after="120"/>
        <w:ind w:left="1134" w:hanging="425"/>
        <w:rPr>
          <w:rFonts w:ascii="Arial" w:hAnsi="Arial" w:cs="Arial"/>
          <w:color w:val="000000"/>
          <w:sz w:val="24"/>
          <w:szCs w:val="24"/>
        </w:rPr>
      </w:pPr>
      <w:r w:rsidRPr="00132012">
        <w:rPr>
          <w:rFonts w:ascii="Arial" w:hAnsi="Arial" w:cs="Arial"/>
          <w:color w:val="000000"/>
          <w:sz w:val="24"/>
          <w:szCs w:val="24"/>
        </w:rPr>
        <w:t xml:space="preserve">(Guidance: The Department’s expectation is that the certification scope will be relevant to the services supplied to, or on behalf of, the Department. However, where a contractor or (sub) contractor is able to evidence a valid exception or certification to an equivalent recognised scheme or standard, such as ISO 27001, then certification under the Cyber Essentials scheme could be waived. Changes to the Cabinet Office Action Note will be tracked by the </w:t>
      </w:r>
      <w:r w:rsidRPr="00132012">
        <w:rPr>
          <w:rFonts w:ascii="Arial" w:hAnsi="Arial" w:cs="Arial"/>
          <w:sz w:val="24"/>
          <w:szCs w:val="24"/>
        </w:rPr>
        <w:t>DfE</w:t>
      </w:r>
      <w:r w:rsidRPr="00132012">
        <w:rPr>
          <w:rFonts w:ascii="Arial" w:hAnsi="Arial" w:cs="Arial"/>
          <w:color w:val="000000"/>
          <w:sz w:val="24"/>
          <w:szCs w:val="24"/>
        </w:rPr>
        <w:t>)</w:t>
      </w:r>
    </w:p>
    <w:p w14:paraId="095D2B20" w14:textId="77777777" w:rsidR="003A5215" w:rsidRPr="00132012" w:rsidRDefault="003A5215" w:rsidP="003A5215">
      <w:pPr>
        <w:numPr>
          <w:ilvl w:val="0"/>
          <w:numId w:val="21"/>
        </w:numPr>
        <w:spacing w:before="120" w:after="120"/>
        <w:ind w:left="1134" w:hanging="425"/>
        <w:rPr>
          <w:rFonts w:ascii="Arial" w:hAnsi="Arial" w:cs="Arial"/>
          <w:color w:val="000000"/>
          <w:sz w:val="24"/>
          <w:szCs w:val="24"/>
        </w:rPr>
      </w:pPr>
      <w:r w:rsidRPr="00132012">
        <w:rPr>
          <w:rFonts w:ascii="Arial" w:hAnsi="Arial" w:cs="Arial"/>
          <w:color w:val="000000"/>
          <w:sz w:val="24"/>
          <w:szCs w:val="24"/>
        </w:rPr>
        <w:t>(Guidance: The department’s expectation is that SMEs or organisations of comparable size shall be expected to attain and maintain Cyber Essentials.  Larger organisations or enterprises shall be expected to attain and maintain Cyber Essentials Plus.)</w:t>
      </w:r>
    </w:p>
    <w:p w14:paraId="564C2225" w14:textId="1C4A3DE0" w:rsidR="003A5215" w:rsidRPr="005E63D7" w:rsidRDefault="000B3BB3" w:rsidP="000B3BB3">
      <w:pPr>
        <w:keepNext/>
        <w:keepLines/>
        <w:spacing w:before="120" w:after="120"/>
        <w:ind w:left="567" w:hanging="567"/>
        <w:outlineLvl w:val="1"/>
        <w:rPr>
          <w:rFonts w:ascii="Arial" w:hAnsi="Arial" w:cs="Arial"/>
          <w:sz w:val="24"/>
          <w:szCs w:val="24"/>
        </w:rPr>
      </w:pPr>
      <w:proofErr w:type="gramStart"/>
      <w:r>
        <w:rPr>
          <w:rFonts w:ascii="Arial" w:hAnsi="Arial" w:cs="Arial"/>
          <w:sz w:val="24"/>
          <w:szCs w:val="24"/>
        </w:rPr>
        <w:t>1.</w:t>
      </w:r>
      <w:r w:rsidR="003A5215" w:rsidRPr="005E63D7">
        <w:rPr>
          <w:rFonts w:ascii="Arial" w:hAnsi="Arial" w:cs="Arial"/>
          <w:sz w:val="24"/>
          <w:szCs w:val="24"/>
        </w:rPr>
        <w:t xml:space="preserve">3  </w:t>
      </w:r>
      <w:r w:rsidR="003A5215" w:rsidRPr="005E63D7">
        <w:rPr>
          <w:rFonts w:ascii="Arial" w:hAnsi="Arial" w:cs="Arial"/>
          <w:sz w:val="24"/>
          <w:szCs w:val="24"/>
        </w:rPr>
        <w:tab/>
      </w:r>
      <w:proofErr w:type="gramEnd"/>
      <w:r w:rsidR="003A5215" w:rsidRPr="005E63D7">
        <w:rPr>
          <w:rFonts w:ascii="Arial" w:hAnsi="Arial" w:cs="Arial"/>
          <w:sz w:val="24"/>
          <w:szCs w:val="24"/>
        </w:rPr>
        <w:t xml:space="preserve">Where clause 1.2 </w:t>
      </w:r>
      <w:r w:rsidR="00EB293E">
        <w:rPr>
          <w:rFonts w:ascii="Arial" w:hAnsi="Arial" w:cs="Arial"/>
          <w:sz w:val="24"/>
          <w:szCs w:val="24"/>
        </w:rPr>
        <w:t xml:space="preserve">of this </w:t>
      </w:r>
      <w:r w:rsidR="00CB7FA1">
        <w:rPr>
          <w:rFonts w:ascii="Arial" w:hAnsi="Arial" w:cs="Arial"/>
          <w:sz w:val="24"/>
          <w:szCs w:val="24"/>
        </w:rPr>
        <w:t>S</w:t>
      </w:r>
      <w:r w:rsidR="00EB293E">
        <w:rPr>
          <w:rFonts w:ascii="Arial" w:hAnsi="Arial" w:cs="Arial"/>
          <w:sz w:val="24"/>
          <w:szCs w:val="24"/>
        </w:rPr>
        <w:t xml:space="preserve">chedule </w:t>
      </w:r>
      <w:r w:rsidR="003A5215" w:rsidRPr="005E63D7">
        <w:rPr>
          <w:rFonts w:ascii="Arial" w:hAnsi="Arial" w:cs="Arial"/>
          <w:sz w:val="24"/>
          <w:szCs w:val="24"/>
        </w:rPr>
        <w:t xml:space="preserve">has not been met, the Contractor shall have achieved, and be able to maintain, independent certification to ISO/IEC 27001 (Information Security Management Systems Requirements). </w:t>
      </w:r>
    </w:p>
    <w:p w14:paraId="41C6D622" w14:textId="77777777" w:rsidR="003A5215" w:rsidRPr="005E63D7" w:rsidRDefault="003A5215" w:rsidP="003A5215">
      <w:pPr>
        <w:spacing w:before="120" w:after="120"/>
        <w:ind w:left="709"/>
        <w:rPr>
          <w:rFonts w:ascii="Arial" w:hAnsi="Arial" w:cs="Arial"/>
          <w:b/>
          <w:sz w:val="24"/>
          <w:szCs w:val="24"/>
        </w:rPr>
      </w:pPr>
      <w:r w:rsidRPr="005E63D7">
        <w:rPr>
          <w:rFonts w:ascii="Arial" w:hAnsi="Arial" w:cs="Arial"/>
          <w:sz w:val="24"/>
          <w:szCs w:val="24"/>
        </w:rPr>
        <w:t>The ISO/IEC 27001 certification must have a scope relevant to the services supplied to, or on behalf of, the Department. The scope of certification and the statement of applicability must be acceptable, following review, to the Department, including the application of controls from ISO/IEC 27002 (Code of Practice for Information Security Controls).</w:t>
      </w:r>
    </w:p>
    <w:p w14:paraId="0411B763" w14:textId="77777777" w:rsidR="003A5215" w:rsidRPr="00132012" w:rsidRDefault="003A5215" w:rsidP="003A5215">
      <w:pPr>
        <w:numPr>
          <w:ilvl w:val="0"/>
          <w:numId w:val="21"/>
        </w:numPr>
        <w:spacing w:before="120" w:after="120"/>
        <w:ind w:left="1134" w:hanging="425"/>
        <w:rPr>
          <w:rFonts w:ascii="Arial" w:hAnsi="Arial" w:cs="Arial"/>
          <w:color w:val="000000"/>
          <w:sz w:val="24"/>
          <w:szCs w:val="24"/>
        </w:rPr>
      </w:pPr>
      <w:r w:rsidRPr="00D1E68B">
        <w:rPr>
          <w:rFonts w:ascii="Arial" w:hAnsi="Arial" w:cs="Arial"/>
          <w:color w:val="000000" w:themeColor="text1"/>
          <w:sz w:val="24"/>
          <w:szCs w:val="24"/>
        </w:rPr>
        <w:t>(Guidance: The Department’s expectation is that suppliers claiming certification to ISO/IEC 27001 shall provide the Department with copies of their Scope of Certification, Statement of Applicability and a valid ISO/IEC 27001 Certificate issued by an authorised certification body. Where the provider is able to provide a valid Cyber Essentials certification then certification under the ISO/IEC 27001 scheme could be waived and this clause may be removed.)</w:t>
      </w:r>
    </w:p>
    <w:p w14:paraId="36A844FB" w14:textId="77777777" w:rsidR="003A5215" w:rsidRPr="005E63D7" w:rsidRDefault="003A5215" w:rsidP="00D1E68B">
      <w:pPr>
        <w:keepNext/>
        <w:keepLines/>
        <w:spacing w:before="120" w:after="120"/>
        <w:outlineLvl w:val="1"/>
        <w:rPr>
          <w:rFonts w:cs="Arial"/>
          <w:vanish/>
          <w:kern w:val="28"/>
        </w:rPr>
      </w:pPr>
    </w:p>
    <w:p w14:paraId="706B215B" w14:textId="5FDD735B" w:rsidR="003A5215" w:rsidRDefault="003A5215" w:rsidP="003A5215">
      <w:pPr>
        <w:pStyle w:val="ListParagraph"/>
        <w:keepNext/>
        <w:keepLines/>
        <w:widowControl/>
        <w:numPr>
          <w:ilvl w:val="1"/>
          <w:numId w:val="26"/>
        </w:numPr>
        <w:spacing w:before="120" w:after="120"/>
        <w:ind w:left="709" w:hanging="851"/>
        <w:outlineLvl w:val="1"/>
        <w:rPr>
          <w:rFonts w:cs="Arial"/>
          <w:kern w:val="28"/>
          <w:szCs w:val="24"/>
        </w:rPr>
      </w:pPr>
      <w:r w:rsidRPr="00D1E68B">
        <w:rPr>
          <w:rFonts w:cs="Arial"/>
          <w:kern w:val="28"/>
        </w:rPr>
        <w:t xml:space="preserve">The </w:t>
      </w:r>
      <w:r w:rsidRPr="00D1E68B">
        <w:rPr>
          <w:rFonts w:cs="Arial"/>
        </w:rPr>
        <w:t>Contractor</w:t>
      </w:r>
      <w:r w:rsidRPr="00D1E68B">
        <w:rPr>
          <w:rFonts w:cs="Arial"/>
          <w:kern w:val="28"/>
        </w:rPr>
        <w:t xml:space="preserve"> shall follow the UK Government Security Classification Policy (GSCP) in respect of any Departmental Data being handled in the course of providing this service and </w:t>
      </w:r>
      <w:r w:rsidRPr="00D1E68B">
        <w:rPr>
          <w:rFonts w:cs="Arial"/>
        </w:rPr>
        <w:t>will</w:t>
      </w:r>
      <w:r w:rsidRPr="00D1E68B">
        <w:rPr>
          <w:rFonts w:cs="Arial"/>
          <w:kern w:val="28"/>
        </w:rPr>
        <w:t xml:space="preserve"> handle all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4D9F4818" w14:textId="77777777" w:rsidR="00A010B4" w:rsidRPr="00C96FBE" w:rsidRDefault="00A010B4" w:rsidP="00A010B4">
      <w:pPr>
        <w:pStyle w:val="ListParagraph"/>
        <w:keepNext/>
        <w:keepLines/>
        <w:widowControl/>
        <w:spacing w:before="120" w:after="120"/>
        <w:ind w:left="709"/>
        <w:outlineLvl w:val="1"/>
        <w:rPr>
          <w:rFonts w:cs="Arial"/>
          <w:kern w:val="28"/>
          <w:szCs w:val="24"/>
        </w:rPr>
      </w:pPr>
    </w:p>
    <w:p w14:paraId="124E1C49" w14:textId="2BBF705B" w:rsidR="00A010B4" w:rsidRDefault="003A5215" w:rsidP="003A5215">
      <w:pPr>
        <w:pStyle w:val="ListParagraph"/>
        <w:keepNext/>
        <w:keepLines/>
        <w:widowControl/>
        <w:numPr>
          <w:ilvl w:val="1"/>
          <w:numId w:val="26"/>
        </w:numPr>
        <w:spacing w:before="120" w:after="120"/>
        <w:ind w:left="851" w:hanging="993"/>
        <w:outlineLvl w:val="1"/>
        <w:rPr>
          <w:rFonts w:cs="Arial"/>
          <w:kern w:val="28"/>
          <w:szCs w:val="24"/>
        </w:rPr>
      </w:pPr>
      <w:r w:rsidRPr="00D1E68B">
        <w:rPr>
          <w:rFonts w:cs="Arial"/>
          <w:kern w:val="28"/>
        </w:rPr>
        <w:t>Departmental Data being handled in the course of providing an ICT solution or service must be separated from all other data on the Contractor’s or sub-contractor’s own IT equipment to protect the Departmental Data and enable the data to be identified and securely deleted when required in line with clause 1.14</w:t>
      </w:r>
      <w:r w:rsidR="00CB7FA1" w:rsidRPr="00D1E68B">
        <w:rPr>
          <w:rFonts w:cs="Arial"/>
          <w:kern w:val="28"/>
        </w:rPr>
        <w:t xml:space="preserve"> of this Schedule</w:t>
      </w:r>
      <w:r w:rsidRPr="00D1E68B">
        <w:rPr>
          <w:rFonts w:cs="Arial"/>
          <w:kern w:val="28"/>
        </w:rPr>
        <w:t>.</w:t>
      </w:r>
    </w:p>
    <w:p w14:paraId="5662386E" w14:textId="187D19A9" w:rsidR="003A5215" w:rsidRPr="005E63D7" w:rsidRDefault="003A5215" w:rsidP="00A010B4">
      <w:pPr>
        <w:pStyle w:val="ListParagraph"/>
        <w:keepNext/>
        <w:keepLines/>
        <w:widowControl/>
        <w:spacing w:before="120" w:after="120"/>
        <w:ind w:left="851"/>
        <w:outlineLvl w:val="1"/>
        <w:rPr>
          <w:rFonts w:cs="Arial"/>
          <w:kern w:val="28"/>
          <w:szCs w:val="24"/>
        </w:rPr>
      </w:pPr>
      <w:r w:rsidRPr="005E63D7">
        <w:rPr>
          <w:rFonts w:cs="Arial"/>
          <w:kern w:val="28"/>
          <w:szCs w:val="24"/>
        </w:rPr>
        <w:t xml:space="preserve"> </w:t>
      </w:r>
    </w:p>
    <w:p w14:paraId="7003CAD4" w14:textId="77777777" w:rsidR="003A5215" w:rsidRPr="00C96FBE" w:rsidRDefault="003A5215" w:rsidP="003A5215">
      <w:pPr>
        <w:pStyle w:val="ListParagraph"/>
        <w:keepNext/>
        <w:keepLines/>
        <w:widowControl/>
        <w:numPr>
          <w:ilvl w:val="1"/>
          <w:numId w:val="26"/>
        </w:numPr>
        <w:spacing w:before="120" w:after="120"/>
        <w:ind w:left="851" w:hanging="993"/>
        <w:outlineLvl w:val="1"/>
        <w:rPr>
          <w:rFonts w:cs="Arial"/>
          <w:kern w:val="28"/>
          <w:szCs w:val="24"/>
        </w:rPr>
      </w:pPr>
      <w:r w:rsidRPr="00D1E68B">
        <w:rPr>
          <w:rFonts w:cs="Arial"/>
          <w:kern w:val="28"/>
        </w:rPr>
        <w:t>The Contractor shall have in place and maintain physical security to premises and sensitive areas in line with ISO/IEC 27002 including, but not limited to, entry control mechanisms (</w:t>
      </w:r>
      <w:proofErr w:type="gramStart"/>
      <w:r w:rsidRPr="00D1E68B">
        <w:rPr>
          <w:rFonts w:cs="Arial"/>
          <w:kern w:val="28"/>
        </w:rPr>
        <w:t>e.g.</w:t>
      </w:r>
      <w:proofErr w:type="gramEnd"/>
      <w:r w:rsidRPr="00D1E68B">
        <w:rPr>
          <w:rFonts w:cs="Arial"/>
          <w:kern w:val="28"/>
        </w:rPr>
        <w:t xml:space="preserve"> door access), CCTV, alarm systems, etc.  </w:t>
      </w:r>
    </w:p>
    <w:p w14:paraId="1381AECD" w14:textId="77777777" w:rsidR="003A5215" w:rsidRPr="005E63D7" w:rsidRDefault="003A5215" w:rsidP="003A5215">
      <w:pPr>
        <w:keepNext/>
        <w:keepLines/>
        <w:numPr>
          <w:ilvl w:val="1"/>
          <w:numId w:val="26"/>
        </w:numPr>
        <w:spacing w:before="120" w:after="120"/>
        <w:ind w:left="709" w:hanging="851"/>
        <w:outlineLvl w:val="1"/>
        <w:rPr>
          <w:rFonts w:ascii="Arial" w:hAnsi="Arial" w:cs="Arial"/>
          <w:kern w:val="28"/>
          <w:sz w:val="24"/>
          <w:szCs w:val="24"/>
        </w:rPr>
      </w:pPr>
      <w:r w:rsidRPr="005E63D7">
        <w:rPr>
          <w:rFonts w:ascii="Arial" w:hAnsi="Arial" w:cs="Arial"/>
          <w:kern w:val="28"/>
          <w:sz w:val="24"/>
          <w:szCs w:val="24"/>
        </w:rPr>
        <w:t xml:space="preserve">The Contractor shall have in place and maintain an appropriate user access control policy for all ICT systems to ensure only authorised personnel have access to Departmental Data. This policy should include appropriate segregation of duties and if applicable </w:t>
      </w:r>
      <w:proofErr w:type="gramStart"/>
      <w:r w:rsidRPr="005E63D7">
        <w:rPr>
          <w:rFonts w:ascii="Arial" w:hAnsi="Arial" w:cs="Arial"/>
          <w:kern w:val="28"/>
          <w:sz w:val="24"/>
          <w:szCs w:val="24"/>
        </w:rPr>
        <w:t>role based</w:t>
      </w:r>
      <w:proofErr w:type="gramEnd"/>
      <w:r w:rsidRPr="005E63D7">
        <w:rPr>
          <w:rFonts w:ascii="Arial" w:hAnsi="Arial" w:cs="Arial"/>
          <w:kern w:val="28"/>
          <w:sz w:val="24"/>
          <w:szCs w:val="24"/>
        </w:rPr>
        <w:t xml:space="preserve"> access controls (RBAC).</w:t>
      </w:r>
      <w:r w:rsidRPr="005E344F">
        <w:t xml:space="preserve"> </w:t>
      </w:r>
      <w:r w:rsidRPr="005E344F">
        <w:rPr>
          <w:rFonts w:ascii="Arial" w:hAnsi="Arial" w:cs="Arial"/>
          <w:kern w:val="28"/>
          <w:sz w:val="24"/>
          <w:szCs w:val="24"/>
        </w:rPr>
        <w:t>User credentials that give access to Departmental Data or systems shall be considered to be sensitive data and must be protected accordingly.</w:t>
      </w:r>
    </w:p>
    <w:p w14:paraId="4F53F417" w14:textId="57FDD08C" w:rsidR="003A5215" w:rsidRPr="00596BEC" w:rsidRDefault="003A5215" w:rsidP="003A5215">
      <w:pPr>
        <w:keepNext/>
        <w:keepLines/>
        <w:numPr>
          <w:ilvl w:val="1"/>
          <w:numId w:val="26"/>
        </w:numPr>
        <w:spacing w:before="120" w:after="120"/>
        <w:ind w:left="709" w:hanging="851"/>
        <w:outlineLvl w:val="1"/>
        <w:rPr>
          <w:rFonts w:ascii="Arial" w:hAnsi="Arial" w:cs="Arial"/>
          <w:kern w:val="28"/>
          <w:sz w:val="24"/>
          <w:szCs w:val="24"/>
        </w:rPr>
      </w:pPr>
      <w:r w:rsidRPr="00596BEC">
        <w:rPr>
          <w:rFonts w:ascii="Arial" w:hAnsi="Arial" w:cs="Arial"/>
          <w:kern w:val="28"/>
          <w:sz w:val="24"/>
          <w:szCs w:val="24"/>
        </w:rPr>
        <w:t xml:space="preserve">The Contractor shall have in place and shall maintain procedural, personnel, physical and technical safeguards to protect Departmental Data, including but not limited to: </w:t>
      </w:r>
    </w:p>
    <w:p w14:paraId="62C7FE94" w14:textId="77777777" w:rsidR="003A5215" w:rsidRPr="005E63D7" w:rsidRDefault="003A5215" w:rsidP="003A5215">
      <w:pPr>
        <w:keepNext/>
        <w:keepLines/>
        <w:numPr>
          <w:ilvl w:val="1"/>
          <w:numId w:val="20"/>
        </w:numPr>
        <w:spacing w:before="120" w:after="120"/>
        <w:ind w:left="1134" w:hanging="425"/>
        <w:outlineLvl w:val="1"/>
        <w:rPr>
          <w:rFonts w:ascii="Arial" w:hAnsi="Arial" w:cs="Arial"/>
          <w:kern w:val="28"/>
          <w:sz w:val="24"/>
          <w:szCs w:val="24"/>
        </w:rPr>
      </w:pPr>
      <w:r w:rsidRPr="005E63D7">
        <w:rPr>
          <w:rFonts w:ascii="Arial" w:hAnsi="Arial" w:cs="Arial"/>
          <w:kern w:val="28"/>
          <w:sz w:val="24"/>
          <w:szCs w:val="24"/>
        </w:rPr>
        <w:t xml:space="preserve">physical security </w:t>
      </w:r>
      <w:proofErr w:type="gramStart"/>
      <w:r w:rsidRPr="005E63D7">
        <w:rPr>
          <w:rFonts w:ascii="Arial" w:hAnsi="Arial" w:cs="Arial"/>
          <w:kern w:val="28"/>
          <w:sz w:val="24"/>
          <w:szCs w:val="24"/>
        </w:rPr>
        <w:t>controls;</w:t>
      </w:r>
      <w:proofErr w:type="gramEnd"/>
      <w:r w:rsidRPr="005E63D7">
        <w:rPr>
          <w:rFonts w:ascii="Arial" w:hAnsi="Arial" w:cs="Arial"/>
          <w:kern w:val="28"/>
          <w:sz w:val="24"/>
          <w:szCs w:val="24"/>
        </w:rPr>
        <w:t xml:space="preserve"> </w:t>
      </w:r>
    </w:p>
    <w:p w14:paraId="2D7E6702" w14:textId="77777777" w:rsidR="003A5215" w:rsidRPr="005E63D7" w:rsidRDefault="003A5215" w:rsidP="003A5215">
      <w:pPr>
        <w:keepNext/>
        <w:keepLines/>
        <w:numPr>
          <w:ilvl w:val="1"/>
          <w:numId w:val="20"/>
        </w:numPr>
        <w:spacing w:before="120" w:after="120"/>
        <w:ind w:left="1134" w:hanging="425"/>
        <w:outlineLvl w:val="1"/>
        <w:rPr>
          <w:rFonts w:ascii="Arial" w:hAnsi="Arial" w:cs="Arial"/>
          <w:kern w:val="28"/>
          <w:sz w:val="24"/>
          <w:szCs w:val="24"/>
        </w:rPr>
      </w:pPr>
      <w:r w:rsidRPr="005E63D7">
        <w:rPr>
          <w:rFonts w:ascii="Arial" w:hAnsi="Arial" w:cs="Arial"/>
          <w:kern w:val="28"/>
          <w:sz w:val="24"/>
          <w:szCs w:val="24"/>
        </w:rPr>
        <w:t xml:space="preserve">good industry standard policies and </w:t>
      </w:r>
      <w:proofErr w:type="gramStart"/>
      <w:r w:rsidRPr="005E63D7">
        <w:rPr>
          <w:rFonts w:ascii="Arial" w:hAnsi="Arial" w:cs="Arial"/>
          <w:kern w:val="28"/>
          <w:sz w:val="24"/>
          <w:szCs w:val="24"/>
        </w:rPr>
        <w:t>processes;</w:t>
      </w:r>
      <w:proofErr w:type="gramEnd"/>
      <w:r w:rsidRPr="005E63D7">
        <w:rPr>
          <w:rFonts w:ascii="Arial" w:hAnsi="Arial" w:cs="Arial"/>
          <w:kern w:val="28"/>
          <w:sz w:val="24"/>
          <w:szCs w:val="24"/>
        </w:rPr>
        <w:t xml:space="preserve"> </w:t>
      </w:r>
    </w:p>
    <w:p w14:paraId="65427923" w14:textId="77777777" w:rsidR="003A5215" w:rsidRPr="005E63D7" w:rsidRDefault="003A5215" w:rsidP="003A5215">
      <w:pPr>
        <w:keepNext/>
        <w:keepLines/>
        <w:numPr>
          <w:ilvl w:val="1"/>
          <w:numId w:val="20"/>
        </w:numPr>
        <w:spacing w:before="120" w:after="120"/>
        <w:ind w:left="1134" w:hanging="425"/>
        <w:outlineLvl w:val="1"/>
        <w:rPr>
          <w:rFonts w:ascii="Arial" w:hAnsi="Arial" w:cs="Arial"/>
          <w:kern w:val="28"/>
          <w:sz w:val="24"/>
          <w:szCs w:val="24"/>
        </w:rPr>
      </w:pPr>
      <w:r w:rsidRPr="005E63D7">
        <w:rPr>
          <w:rFonts w:ascii="Arial" w:hAnsi="Arial" w:cs="Arial"/>
          <w:kern w:val="28"/>
          <w:sz w:val="24"/>
          <w:szCs w:val="24"/>
        </w:rPr>
        <w:t xml:space="preserve">malware </w:t>
      </w:r>
      <w:proofErr w:type="gramStart"/>
      <w:r w:rsidRPr="005E63D7">
        <w:rPr>
          <w:rFonts w:ascii="Arial" w:hAnsi="Arial" w:cs="Arial"/>
          <w:kern w:val="28"/>
          <w:sz w:val="24"/>
          <w:szCs w:val="24"/>
        </w:rPr>
        <w:t>protection;</w:t>
      </w:r>
      <w:proofErr w:type="gramEnd"/>
    </w:p>
    <w:p w14:paraId="422E2382" w14:textId="77777777" w:rsidR="003A5215" w:rsidRPr="005E63D7" w:rsidRDefault="003A5215" w:rsidP="003A5215">
      <w:pPr>
        <w:keepNext/>
        <w:keepLines/>
        <w:numPr>
          <w:ilvl w:val="1"/>
          <w:numId w:val="20"/>
        </w:numPr>
        <w:spacing w:before="120" w:after="120"/>
        <w:ind w:left="1134" w:hanging="425"/>
        <w:outlineLvl w:val="1"/>
        <w:rPr>
          <w:rFonts w:ascii="Arial" w:hAnsi="Arial" w:cs="Arial"/>
          <w:kern w:val="28"/>
          <w:sz w:val="24"/>
          <w:szCs w:val="24"/>
        </w:rPr>
      </w:pPr>
      <w:r w:rsidRPr="005E63D7">
        <w:rPr>
          <w:rFonts w:ascii="Arial" w:hAnsi="Arial" w:cs="Arial"/>
          <w:kern w:val="28"/>
          <w:sz w:val="24"/>
          <w:szCs w:val="24"/>
        </w:rPr>
        <w:t>boundary access controls including firewalls</w:t>
      </w:r>
      <w:r>
        <w:rPr>
          <w:rFonts w:ascii="Arial" w:hAnsi="Arial" w:cs="Arial"/>
          <w:kern w:val="28"/>
          <w:sz w:val="24"/>
          <w:szCs w:val="24"/>
        </w:rPr>
        <w:t xml:space="preserve">, application gateways, </w:t>
      </w:r>
      <w:proofErr w:type="gramStart"/>
      <w:r>
        <w:rPr>
          <w:rFonts w:ascii="Arial" w:hAnsi="Arial" w:cs="Arial"/>
          <w:kern w:val="28"/>
          <w:sz w:val="24"/>
          <w:szCs w:val="24"/>
        </w:rPr>
        <w:t>etc</w:t>
      </w:r>
      <w:r w:rsidRPr="005E63D7">
        <w:rPr>
          <w:rFonts w:ascii="Arial" w:hAnsi="Arial" w:cs="Arial"/>
          <w:kern w:val="28"/>
          <w:sz w:val="24"/>
          <w:szCs w:val="24"/>
        </w:rPr>
        <w:t>;</w:t>
      </w:r>
      <w:proofErr w:type="gramEnd"/>
    </w:p>
    <w:p w14:paraId="7F150C5D" w14:textId="77777777" w:rsidR="003A5215" w:rsidRDefault="003A5215" w:rsidP="003A5215">
      <w:pPr>
        <w:keepNext/>
        <w:keepLines/>
        <w:numPr>
          <w:ilvl w:val="1"/>
          <w:numId w:val="20"/>
        </w:numPr>
        <w:spacing w:before="120" w:after="120"/>
        <w:ind w:left="1134" w:hanging="425"/>
        <w:outlineLvl w:val="1"/>
        <w:rPr>
          <w:rFonts w:ascii="Arial" w:hAnsi="Arial" w:cs="Arial"/>
          <w:kern w:val="28"/>
          <w:sz w:val="24"/>
          <w:szCs w:val="24"/>
        </w:rPr>
      </w:pPr>
      <w:r w:rsidRPr="005E63D7">
        <w:rPr>
          <w:rFonts w:ascii="Arial" w:hAnsi="Arial" w:cs="Arial"/>
          <w:kern w:val="28"/>
          <w:sz w:val="24"/>
          <w:szCs w:val="24"/>
        </w:rPr>
        <w:t xml:space="preserve">maintenance and use of fully supported software packages in accordance with vendor </w:t>
      </w:r>
      <w:proofErr w:type="gramStart"/>
      <w:r w:rsidRPr="005E63D7">
        <w:rPr>
          <w:rFonts w:ascii="Arial" w:hAnsi="Arial" w:cs="Arial"/>
          <w:kern w:val="28"/>
          <w:sz w:val="24"/>
          <w:szCs w:val="24"/>
        </w:rPr>
        <w:t>recommendations;</w:t>
      </w:r>
      <w:proofErr w:type="gramEnd"/>
    </w:p>
    <w:p w14:paraId="65883954" w14:textId="77777777" w:rsidR="003A5215" w:rsidRPr="005E63D7" w:rsidRDefault="003A5215" w:rsidP="003A5215">
      <w:pPr>
        <w:keepNext/>
        <w:keepLines/>
        <w:numPr>
          <w:ilvl w:val="1"/>
          <w:numId w:val="20"/>
        </w:numPr>
        <w:spacing w:before="120" w:after="120"/>
        <w:ind w:left="1134" w:hanging="425"/>
        <w:outlineLvl w:val="1"/>
        <w:rPr>
          <w:rFonts w:ascii="Arial" w:hAnsi="Arial" w:cs="Arial"/>
          <w:kern w:val="28"/>
          <w:sz w:val="24"/>
          <w:szCs w:val="24"/>
        </w:rPr>
      </w:pPr>
      <w:r>
        <w:rPr>
          <w:rFonts w:ascii="Arial" w:hAnsi="Arial" w:cs="Arial"/>
          <w:kern w:val="28"/>
          <w:sz w:val="24"/>
          <w:szCs w:val="24"/>
        </w:rPr>
        <w:t xml:space="preserve">use of secure device configuration and </w:t>
      </w:r>
      <w:proofErr w:type="gramStart"/>
      <w:r>
        <w:rPr>
          <w:rFonts w:ascii="Arial" w:hAnsi="Arial" w:cs="Arial"/>
          <w:kern w:val="28"/>
          <w:sz w:val="24"/>
          <w:szCs w:val="24"/>
        </w:rPr>
        <w:t>builds;</w:t>
      </w:r>
      <w:proofErr w:type="gramEnd"/>
    </w:p>
    <w:p w14:paraId="360C3AEF" w14:textId="77777777" w:rsidR="003A5215" w:rsidRPr="005E63D7" w:rsidRDefault="003A5215" w:rsidP="003A5215">
      <w:pPr>
        <w:keepNext/>
        <w:keepLines/>
        <w:numPr>
          <w:ilvl w:val="1"/>
          <w:numId w:val="20"/>
        </w:numPr>
        <w:spacing w:before="120" w:after="120"/>
        <w:ind w:left="1134" w:hanging="425"/>
        <w:outlineLvl w:val="1"/>
        <w:rPr>
          <w:rFonts w:ascii="Arial" w:hAnsi="Arial" w:cs="Arial"/>
          <w:kern w:val="28"/>
          <w:sz w:val="24"/>
          <w:szCs w:val="24"/>
        </w:rPr>
      </w:pPr>
      <w:r w:rsidRPr="005E63D7">
        <w:rPr>
          <w:rFonts w:ascii="Arial" w:hAnsi="Arial" w:cs="Arial"/>
          <w:kern w:val="28"/>
          <w:sz w:val="24"/>
          <w:szCs w:val="24"/>
        </w:rPr>
        <w:t xml:space="preserve">software updates and patching regimes including malware signatures, for operating systems, network devices, applications and </w:t>
      </w:r>
      <w:proofErr w:type="gramStart"/>
      <w:r w:rsidRPr="005E63D7">
        <w:rPr>
          <w:rFonts w:ascii="Arial" w:hAnsi="Arial" w:cs="Arial"/>
          <w:kern w:val="28"/>
          <w:sz w:val="24"/>
          <w:szCs w:val="24"/>
        </w:rPr>
        <w:t>services;</w:t>
      </w:r>
      <w:proofErr w:type="gramEnd"/>
    </w:p>
    <w:p w14:paraId="0E3DC07D" w14:textId="77777777" w:rsidR="003A5215" w:rsidRPr="005E63D7" w:rsidRDefault="003A5215" w:rsidP="003A5215">
      <w:pPr>
        <w:keepNext/>
        <w:keepLines/>
        <w:numPr>
          <w:ilvl w:val="1"/>
          <w:numId w:val="20"/>
        </w:numPr>
        <w:spacing w:before="120" w:after="120"/>
        <w:ind w:left="1134" w:hanging="425"/>
        <w:outlineLvl w:val="1"/>
        <w:rPr>
          <w:rFonts w:ascii="Arial" w:hAnsi="Arial" w:cs="Arial"/>
          <w:kern w:val="28"/>
          <w:sz w:val="24"/>
          <w:szCs w:val="24"/>
        </w:rPr>
      </w:pPr>
      <w:r w:rsidRPr="005E63D7">
        <w:rPr>
          <w:rFonts w:ascii="Arial" w:hAnsi="Arial" w:cs="Arial"/>
          <w:kern w:val="28"/>
          <w:sz w:val="24"/>
          <w:szCs w:val="24"/>
        </w:rPr>
        <w:t xml:space="preserve">user </w:t>
      </w:r>
      <w:r>
        <w:rPr>
          <w:rFonts w:ascii="Arial" w:hAnsi="Arial" w:cs="Arial"/>
          <w:kern w:val="28"/>
          <w:sz w:val="24"/>
          <w:szCs w:val="24"/>
        </w:rPr>
        <w:t xml:space="preserve">identity and </w:t>
      </w:r>
      <w:r w:rsidRPr="005E63D7">
        <w:rPr>
          <w:rFonts w:ascii="Arial" w:hAnsi="Arial" w:cs="Arial"/>
          <w:kern w:val="28"/>
          <w:sz w:val="24"/>
          <w:szCs w:val="24"/>
        </w:rPr>
        <w:t xml:space="preserve">access controls, </w:t>
      </w:r>
      <w:r>
        <w:rPr>
          <w:rFonts w:ascii="Arial" w:hAnsi="Arial" w:cs="Arial"/>
          <w:kern w:val="28"/>
          <w:sz w:val="24"/>
          <w:szCs w:val="24"/>
        </w:rPr>
        <w:t xml:space="preserve">including the use of multi-factor authentication for sensitive data and privileged account </w:t>
      </w:r>
      <w:proofErr w:type="gramStart"/>
      <w:r>
        <w:rPr>
          <w:rFonts w:ascii="Arial" w:hAnsi="Arial" w:cs="Arial"/>
          <w:kern w:val="28"/>
          <w:sz w:val="24"/>
          <w:szCs w:val="24"/>
        </w:rPr>
        <w:t>accesses;</w:t>
      </w:r>
      <w:proofErr w:type="gramEnd"/>
    </w:p>
    <w:p w14:paraId="720E30D5" w14:textId="77777777" w:rsidR="003A5215" w:rsidRDefault="003A5215" w:rsidP="003A5215">
      <w:pPr>
        <w:keepNext/>
        <w:keepLines/>
        <w:numPr>
          <w:ilvl w:val="1"/>
          <w:numId w:val="20"/>
        </w:numPr>
        <w:spacing w:before="120" w:after="120"/>
        <w:ind w:left="1134" w:hanging="425"/>
        <w:outlineLvl w:val="1"/>
        <w:rPr>
          <w:rFonts w:ascii="Arial" w:hAnsi="Arial" w:cs="Arial"/>
          <w:kern w:val="28"/>
          <w:sz w:val="24"/>
          <w:szCs w:val="24"/>
        </w:rPr>
      </w:pPr>
      <w:r>
        <w:rPr>
          <w:rFonts w:ascii="Arial" w:hAnsi="Arial" w:cs="Arial"/>
          <w:kern w:val="28"/>
          <w:sz w:val="24"/>
          <w:szCs w:val="24"/>
        </w:rPr>
        <w:t>any s</w:t>
      </w:r>
      <w:r w:rsidRPr="00EE5260">
        <w:rPr>
          <w:rFonts w:ascii="Arial" w:hAnsi="Arial" w:cs="Arial"/>
          <w:kern w:val="28"/>
          <w:sz w:val="24"/>
          <w:szCs w:val="24"/>
        </w:rPr>
        <w:t>ervice</w:t>
      </w:r>
      <w:r>
        <w:rPr>
          <w:rFonts w:ascii="Arial" w:hAnsi="Arial" w:cs="Arial"/>
          <w:kern w:val="28"/>
          <w:sz w:val="24"/>
          <w:szCs w:val="24"/>
        </w:rPr>
        <w:t>s provided</w:t>
      </w:r>
      <w:r w:rsidRPr="00EE5260">
        <w:rPr>
          <w:rFonts w:ascii="Arial" w:hAnsi="Arial" w:cs="Arial"/>
          <w:kern w:val="28"/>
          <w:sz w:val="24"/>
          <w:szCs w:val="24"/>
        </w:rPr>
        <w:t xml:space="preserve"> </w:t>
      </w:r>
      <w:r>
        <w:rPr>
          <w:rFonts w:ascii="Arial" w:hAnsi="Arial" w:cs="Arial"/>
          <w:kern w:val="28"/>
          <w:sz w:val="24"/>
          <w:szCs w:val="24"/>
        </w:rPr>
        <w:t xml:space="preserve">to the department </w:t>
      </w:r>
      <w:r w:rsidRPr="00EE5260">
        <w:rPr>
          <w:rFonts w:ascii="Arial" w:hAnsi="Arial" w:cs="Arial"/>
          <w:kern w:val="28"/>
          <w:sz w:val="24"/>
          <w:szCs w:val="24"/>
        </w:rPr>
        <w:t>must capture audit logs for security events</w:t>
      </w:r>
      <w:r>
        <w:rPr>
          <w:rFonts w:ascii="Arial" w:hAnsi="Arial" w:cs="Arial"/>
          <w:kern w:val="28"/>
          <w:sz w:val="24"/>
          <w:szCs w:val="24"/>
        </w:rPr>
        <w:t xml:space="preserve"> </w:t>
      </w:r>
      <w:r w:rsidRPr="00EE5260">
        <w:rPr>
          <w:rFonts w:ascii="Arial" w:hAnsi="Arial" w:cs="Arial"/>
          <w:kern w:val="28"/>
          <w:sz w:val="24"/>
          <w:szCs w:val="24"/>
        </w:rPr>
        <w:t xml:space="preserve">in an electronic format at the </w:t>
      </w:r>
      <w:r>
        <w:rPr>
          <w:rFonts w:ascii="Arial" w:hAnsi="Arial" w:cs="Arial"/>
          <w:kern w:val="28"/>
          <w:sz w:val="24"/>
          <w:szCs w:val="24"/>
        </w:rPr>
        <w:t xml:space="preserve">application, service and </w:t>
      </w:r>
      <w:r w:rsidRPr="00EE5260">
        <w:rPr>
          <w:rFonts w:ascii="Arial" w:hAnsi="Arial" w:cs="Arial"/>
          <w:kern w:val="28"/>
          <w:sz w:val="24"/>
          <w:szCs w:val="24"/>
        </w:rPr>
        <w:t>system</w:t>
      </w:r>
      <w:r>
        <w:rPr>
          <w:rFonts w:ascii="Arial" w:hAnsi="Arial" w:cs="Arial"/>
          <w:kern w:val="28"/>
          <w:sz w:val="24"/>
          <w:szCs w:val="24"/>
        </w:rPr>
        <w:t xml:space="preserve"> </w:t>
      </w:r>
      <w:r w:rsidRPr="00EE5260">
        <w:rPr>
          <w:rFonts w:ascii="Arial" w:hAnsi="Arial" w:cs="Arial"/>
          <w:kern w:val="28"/>
          <w:sz w:val="24"/>
          <w:szCs w:val="24"/>
        </w:rPr>
        <w:t>level</w:t>
      </w:r>
      <w:r>
        <w:rPr>
          <w:rFonts w:ascii="Arial" w:hAnsi="Arial" w:cs="Arial"/>
          <w:kern w:val="28"/>
          <w:sz w:val="24"/>
          <w:szCs w:val="24"/>
        </w:rPr>
        <w:t xml:space="preserve"> to meet the department’s logging and auditing requirements, plus logs shall be:</w:t>
      </w:r>
    </w:p>
    <w:p w14:paraId="257448C7" w14:textId="77777777" w:rsidR="003A5215" w:rsidRDefault="003A5215" w:rsidP="003A5215">
      <w:pPr>
        <w:keepNext/>
        <w:keepLines/>
        <w:numPr>
          <w:ilvl w:val="2"/>
          <w:numId w:val="20"/>
        </w:numPr>
        <w:spacing w:before="120" w:after="120"/>
        <w:outlineLvl w:val="1"/>
        <w:rPr>
          <w:rFonts w:ascii="Arial" w:hAnsi="Arial" w:cs="Arial"/>
          <w:kern w:val="28"/>
          <w:sz w:val="24"/>
          <w:szCs w:val="24"/>
        </w:rPr>
      </w:pPr>
      <w:r>
        <w:rPr>
          <w:rFonts w:ascii="Arial" w:hAnsi="Arial" w:cs="Arial"/>
          <w:kern w:val="28"/>
          <w:sz w:val="24"/>
          <w:szCs w:val="24"/>
        </w:rPr>
        <w:lastRenderedPageBreak/>
        <w:t xml:space="preserve">retained and protected from tampering for a minimum period of six </w:t>
      </w:r>
      <w:proofErr w:type="gramStart"/>
      <w:r>
        <w:rPr>
          <w:rFonts w:ascii="Arial" w:hAnsi="Arial" w:cs="Arial"/>
          <w:kern w:val="28"/>
          <w:sz w:val="24"/>
          <w:szCs w:val="24"/>
        </w:rPr>
        <w:t>months;</w:t>
      </w:r>
      <w:proofErr w:type="gramEnd"/>
    </w:p>
    <w:p w14:paraId="7918B542" w14:textId="77777777" w:rsidR="003A5215" w:rsidRDefault="003A5215" w:rsidP="003A5215">
      <w:pPr>
        <w:keepNext/>
        <w:keepLines/>
        <w:numPr>
          <w:ilvl w:val="2"/>
          <w:numId w:val="20"/>
        </w:numPr>
        <w:spacing w:before="120" w:after="120"/>
        <w:outlineLvl w:val="1"/>
        <w:rPr>
          <w:rFonts w:ascii="Arial" w:hAnsi="Arial" w:cs="Arial"/>
          <w:kern w:val="28"/>
          <w:sz w:val="24"/>
          <w:szCs w:val="24"/>
        </w:rPr>
      </w:pPr>
      <w:r>
        <w:rPr>
          <w:rFonts w:ascii="Arial" w:hAnsi="Arial" w:cs="Arial"/>
          <w:kern w:val="28"/>
          <w:sz w:val="24"/>
          <w:szCs w:val="24"/>
        </w:rPr>
        <w:t xml:space="preserve">made available to the </w:t>
      </w:r>
      <w:r w:rsidRPr="00EE5260">
        <w:rPr>
          <w:rFonts w:ascii="Arial" w:hAnsi="Arial" w:cs="Arial"/>
          <w:kern w:val="28"/>
          <w:sz w:val="24"/>
          <w:szCs w:val="24"/>
        </w:rPr>
        <w:t xml:space="preserve">department </w:t>
      </w:r>
      <w:r>
        <w:rPr>
          <w:rFonts w:ascii="Arial" w:hAnsi="Arial" w:cs="Arial"/>
          <w:kern w:val="28"/>
          <w:sz w:val="24"/>
          <w:szCs w:val="24"/>
        </w:rPr>
        <w:t>on request.</w:t>
      </w:r>
    </w:p>
    <w:p w14:paraId="71E56435" w14:textId="77777777" w:rsidR="003A5215" w:rsidRPr="005E63D7" w:rsidRDefault="003A5215" w:rsidP="003A5215">
      <w:pPr>
        <w:keepNext/>
        <w:keepLines/>
        <w:numPr>
          <w:ilvl w:val="1"/>
          <w:numId w:val="26"/>
        </w:numPr>
        <w:spacing w:before="120" w:after="120"/>
        <w:ind w:left="709" w:hanging="851"/>
        <w:outlineLvl w:val="1"/>
        <w:rPr>
          <w:rFonts w:ascii="Arial" w:hAnsi="Arial" w:cs="Arial"/>
          <w:kern w:val="28"/>
          <w:sz w:val="24"/>
          <w:szCs w:val="24"/>
        </w:rPr>
      </w:pPr>
      <w:r w:rsidRPr="005E63D7">
        <w:rPr>
          <w:rFonts w:ascii="Arial" w:hAnsi="Arial" w:cs="Arial"/>
          <w:kern w:val="28"/>
          <w:sz w:val="24"/>
          <w:szCs w:val="24"/>
        </w:rPr>
        <w:t>The contractor shall ensure that any departmental data (including email) transmitted over any public network (including the Internet, mobile networks or un-protected enterprise network) or to a mobile device shall be encrypted when transmitted.</w:t>
      </w:r>
    </w:p>
    <w:p w14:paraId="08424370" w14:textId="77777777" w:rsidR="003A5215" w:rsidRPr="005E63D7" w:rsidRDefault="003A5215" w:rsidP="003A5215">
      <w:pPr>
        <w:keepNext/>
        <w:keepLines/>
        <w:numPr>
          <w:ilvl w:val="1"/>
          <w:numId w:val="26"/>
        </w:numPr>
        <w:spacing w:before="120" w:after="120"/>
        <w:ind w:left="709" w:hanging="851"/>
        <w:outlineLvl w:val="1"/>
        <w:rPr>
          <w:rFonts w:ascii="Arial" w:hAnsi="Arial" w:cs="Arial"/>
          <w:kern w:val="28"/>
          <w:sz w:val="24"/>
          <w:szCs w:val="24"/>
        </w:rPr>
      </w:pPr>
      <w:r w:rsidRPr="005E63D7">
        <w:rPr>
          <w:rFonts w:ascii="Arial" w:hAnsi="Arial" w:cs="Arial"/>
          <w:kern w:val="28"/>
          <w:sz w:val="24"/>
          <w:szCs w:val="24"/>
        </w:rPr>
        <w:t>The contractor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39024BB1" w14:textId="77777777" w:rsidR="003A5215" w:rsidRPr="005E63D7" w:rsidRDefault="003A5215" w:rsidP="003A5215">
      <w:pPr>
        <w:keepNext/>
        <w:keepLines/>
        <w:numPr>
          <w:ilvl w:val="1"/>
          <w:numId w:val="26"/>
        </w:numPr>
        <w:spacing w:before="120" w:after="120"/>
        <w:ind w:left="709" w:hanging="851"/>
        <w:outlineLvl w:val="1"/>
        <w:rPr>
          <w:rFonts w:ascii="Arial" w:hAnsi="Arial" w:cs="Arial"/>
          <w:kern w:val="28"/>
          <w:sz w:val="24"/>
          <w:szCs w:val="24"/>
        </w:rPr>
      </w:pPr>
      <w:r w:rsidRPr="005E63D7">
        <w:rPr>
          <w:rFonts w:ascii="Arial" w:hAnsi="Arial" w:cs="Arial"/>
          <w:kern w:val="28"/>
          <w:sz w:val="24"/>
          <w:szCs w:val="24"/>
        </w:rPr>
        <w:t xml:space="preserve">The contractor shall ensure that any device which is used to process departmental data meets all of the security requirements set out in the NCSC End User Devices Platform Security Guidance, a copy of which can be found at: </w:t>
      </w:r>
      <w:hyperlink r:id="rId30" w:history="1">
        <w:r w:rsidRPr="005E63D7">
          <w:rPr>
            <w:rStyle w:val="Hyperlink"/>
            <w:rFonts w:ascii="Arial" w:hAnsi="Arial" w:cs="Arial"/>
            <w:kern w:val="28"/>
            <w:sz w:val="24"/>
            <w:szCs w:val="24"/>
          </w:rPr>
          <w:t>https://www.ncsc.gov.uk/guidance/end-user-device-security</w:t>
        </w:r>
      </w:hyperlink>
      <w:r w:rsidRPr="005E63D7">
        <w:rPr>
          <w:rFonts w:ascii="Arial" w:hAnsi="Arial" w:cs="Arial"/>
          <w:kern w:val="28"/>
          <w:sz w:val="24"/>
          <w:szCs w:val="24"/>
        </w:rPr>
        <w:t xml:space="preserve"> and </w:t>
      </w:r>
      <w:hyperlink r:id="rId31" w:history="1">
        <w:r w:rsidRPr="005E63D7">
          <w:rPr>
            <w:rStyle w:val="Hyperlink"/>
            <w:rFonts w:ascii="Arial" w:hAnsi="Arial" w:cs="Arial"/>
            <w:kern w:val="28"/>
            <w:sz w:val="24"/>
            <w:szCs w:val="24"/>
          </w:rPr>
          <w:t>https://www.ncsc.gov.uk/collection/end-user-device-security/eud-overview/eud-security-principles</w:t>
        </w:r>
      </w:hyperlink>
      <w:r w:rsidRPr="005E63D7">
        <w:rPr>
          <w:rFonts w:ascii="Arial" w:hAnsi="Arial" w:cs="Arial"/>
          <w:kern w:val="28"/>
          <w:sz w:val="24"/>
          <w:szCs w:val="24"/>
        </w:rPr>
        <w:t>.</w:t>
      </w:r>
    </w:p>
    <w:p w14:paraId="36901EFF" w14:textId="77777777" w:rsidR="003A5215" w:rsidRPr="00C96FBE" w:rsidRDefault="003A5215" w:rsidP="003A5215">
      <w:pPr>
        <w:keepNext/>
        <w:keepLines/>
        <w:numPr>
          <w:ilvl w:val="1"/>
          <w:numId w:val="26"/>
        </w:numPr>
        <w:spacing w:before="120" w:after="120"/>
        <w:ind w:left="709" w:hanging="851"/>
        <w:outlineLvl w:val="1"/>
        <w:rPr>
          <w:rFonts w:ascii="Arial" w:hAnsi="Arial" w:cs="Arial"/>
          <w:kern w:val="28"/>
          <w:sz w:val="24"/>
          <w:szCs w:val="24"/>
        </w:rPr>
      </w:pPr>
      <w:r w:rsidRPr="00C96FBE">
        <w:rPr>
          <w:rFonts w:ascii="Arial" w:hAnsi="Arial" w:cs="Arial"/>
          <w:kern w:val="28"/>
          <w:sz w:val="24"/>
          <w:szCs w:val="24"/>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5201F3A1" w14:textId="77777777" w:rsidR="003A5215" w:rsidRPr="005E63D7" w:rsidRDefault="003A5215" w:rsidP="003A5215">
      <w:pPr>
        <w:spacing w:before="120" w:after="120"/>
        <w:ind w:left="709"/>
        <w:rPr>
          <w:rFonts w:ascii="Arial" w:hAnsi="Arial" w:cs="Arial"/>
          <w:kern w:val="28"/>
          <w:sz w:val="24"/>
          <w:szCs w:val="24"/>
        </w:rPr>
      </w:pPr>
      <w:r w:rsidRPr="005E63D7">
        <w:rPr>
          <w:rFonts w:ascii="Arial" w:hAnsi="Arial" w:cs="Arial"/>
          <w:kern w:val="28"/>
          <w:sz w:val="24"/>
          <w:szCs w:val="24"/>
        </w:rPr>
        <w:t>The term ‘lock and key’ is defined as: “securing information in a lockable desk drawer, cupboard or filing cabinet which is under the user’s sole control and to which they hold the keys”.</w:t>
      </w:r>
    </w:p>
    <w:p w14:paraId="14E96CD2" w14:textId="77777777" w:rsidR="003A5215" w:rsidRPr="00C96FBE" w:rsidRDefault="003A5215" w:rsidP="003A5215">
      <w:pPr>
        <w:keepNext/>
        <w:keepLines/>
        <w:numPr>
          <w:ilvl w:val="1"/>
          <w:numId w:val="26"/>
        </w:numPr>
        <w:spacing w:before="120" w:after="120"/>
        <w:ind w:left="709" w:hanging="851"/>
        <w:outlineLvl w:val="1"/>
        <w:rPr>
          <w:rFonts w:ascii="Arial" w:hAnsi="Arial" w:cs="Arial"/>
          <w:kern w:val="28"/>
          <w:sz w:val="24"/>
          <w:szCs w:val="24"/>
        </w:rPr>
      </w:pPr>
      <w:r w:rsidRPr="00C96FBE">
        <w:rPr>
          <w:rFonts w:ascii="Arial" w:hAnsi="Arial" w:cs="Arial"/>
          <w:kern w:val="28"/>
          <w:sz w:val="24"/>
          <w:szCs w:val="24"/>
        </w:rPr>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5A007447" w14:textId="77777777" w:rsidR="003A5215" w:rsidRPr="005E63D7" w:rsidRDefault="003A5215" w:rsidP="003A5215">
      <w:pPr>
        <w:spacing w:before="120" w:after="120"/>
        <w:ind w:left="709"/>
        <w:rPr>
          <w:rFonts w:ascii="Arial" w:hAnsi="Arial" w:cs="Arial"/>
          <w:color w:val="000000"/>
          <w:sz w:val="24"/>
          <w:szCs w:val="24"/>
        </w:rPr>
      </w:pPr>
      <w:r w:rsidRPr="005E63D7">
        <w:rPr>
          <w:rFonts w:ascii="Arial" w:hAnsi="Arial" w:cs="Arial"/>
          <w:color w:val="000000"/>
          <w:sz w:val="24"/>
          <w:szCs w:val="24"/>
        </w:rPr>
        <w:t>The term ‘under cover’ means that the information is carried within an opaque folder or envelope within official premises and buildings and within a closed briefcase or other similar bag or container when outside official premises or buildings.</w:t>
      </w:r>
    </w:p>
    <w:p w14:paraId="5E79A647" w14:textId="657DE6D3" w:rsidR="003A5215" w:rsidRPr="005E63D7" w:rsidRDefault="003A5215" w:rsidP="003A5215">
      <w:pPr>
        <w:numPr>
          <w:ilvl w:val="1"/>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851"/>
        <w:rPr>
          <w:rFonts w:ascii="Arial" w:hAnsi="Arial" w:cs="Arial"/>
          <w:sz w:val="24"/>
          <w:szCs w:val="24"/>
        </w:rPr>
      </w:pPr>
      <w:r w:rsidRPr="005E63D7">
        <w:rPr>
          <w:rFonts w:ascii="Arial" w:hAnsi="Arial" w:cs="Arial"/>
          <w:sz w:val="24"/>
          <w:szCs w:val="24"/>
        </w:rPr>
        <w:t>In the event of termination of contract due to expiry, liquidation or non-performance, all information assets provided, 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1.15</w:t>
      </w:r>
      <w:r w:rsidR="00664776">
        <w:rPr>
          <w:rFonts w:ascii="Arial" w:hAnsi="Arial" w:cs="Arial"/>
          <w:sz w:val="24"/>
          <w:szCs w:val="24"/>
        </w:rPr>
        <w:t xml:space="preserve"> of this Schedule</w:t>
      </w:r>
      <w:r w:rsidRPr="005E63D7">
        <w:rPr>
          <w:rFonts w:ascii="Arial" w:hAnsi="Arial" w:cs="Arial"/>
          <w:sz w:val="24"/>
          <w:szCs w:val="24"/>
        </w:rPr>
        <w:t>.</w:t>
      </w:r>
    </w:p>
    <w:p w14:paraId="7BECCD80" w14:textId="77777777" w:rsidR="003A5215" w:rsidRPr="005E63D7" w:rsidRDefault="003A5215" w:rsidP="003A5215">
      <w:pPr>
        <w:pStyle w:val="ListParagraph"/>
        <w:rPr>
          <w:rFonts w:cs="Arial"/>
          <w:color w:val="FF0000"/>
          <w:szCs w:val="24"/>
        </w:rPr>
      </w:pPr>
    </w:p>
    <w:p w14:paraId="51D56069" w14:textId="77777777" w:rsidR="003A5215" w:rsidRPr="005E63D7" w:rsidRDefault="003A5215" w:rsidP="003A5215">
      <w:pPr>
        <w:keepNext/>
        <w:keepLines/>
        <w:numPr>
          <w:ilvl w:val="1"/>
          <w:numId w:val="26"/>
        </w:numPr>
        <w:spacing w:before="120" w:after="120"/>
        <w:ind w:left="709" w:hanging="851"/>
        <w:outlineLvl w:val="1"/>
        <w:rPr>
          <w:rFonts w:ascii="Arial" w:hAnsi="Arial" w:cs="Arial"/>
          <w:kern w:val="28"/>
          <w:sz w:val="24"/>
          <w:szCs w:val="24"/>
        </w:rPr>
      </w:pPr>
      <w:r w:rsidRPr="005E63D7">
        <w:rPr>
          <w:rFonts w:ascii="Arial" w:hAnsi="Arial" w:cs="Arial"/>
          <w:kern w:val="28"/>
          <w:sz w:val="24"/>
          <w:szCs w:val="24"/>
        </w:rPr>
        <w:lastRenderedPageBreak/>
        <w:t>In the event of termination, equipment failure or obsolescence, all Departmental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5E63D7">
        <w:rPr>
          <w:rFonts w:ascii="Arial" w:hAnsi="Arial" w:cs="Arial"/>
          <w:color w:val="FF0000"/>
          <w:kern w:val="28"/>
          <w:sz w:val="24"/>
          <w:szCs w:val="24"/>
        </w:rPr>
        <w:t xml:space="preserve"> </w:t>
      </w:r>
      <w:r w:rsidRPr="005E63D7">
        <w:rPr>
          <w:rFonts w:ascii="Arial" w:hAnsi="Arial" w:cs="Arial"/>
          <w:kern w:val="28"/>
          <w:sz w:val="24"/>
          <w:szCs w:val="24"/>
        </w:rPr>
        <w:t xml:space="preserve">approved product or method. </w:t>
      </w:r>
    </w:p>
    <w:p w14:paraId="01E07AB5" w14:textId="77777777" w:rsidR="003A5215" w:rsidRPr="005E63D7" w:rsidRDefault="003A5215" w:rsidP="003A5215">
      <w:pPr>
        <w:keepNext/>
        <w:keepLines/>
        <w:spacing w:before="120" w:after="120"/>
        <w:ind w:left="709"/>
        <w:outlineLvl w:val="1"/>
        <w:rPr>
          <w:rFonts w:ascii="Arial" w:hAnsi="Arial" w:cs="Arial"/>
          <w:kern w:val="28"/>
          <w:sz w:val="24"/>
          <w:szCs w:val="24"/>
        </w:rPr>
      </w:pPr>
      <w:r w:rsidRPr="005E63D7">
        <w:rPr>
          <w:rFonts w:ascii="Arial" w:hAnsi="Arial" w:cs="Arial"/>
          <w:kern w:val="28"/>
          <w:sz w:val="24"/>
          <w:szCs w:val="24"/>
        </w:rPr>
        <w:t xml:space="preserve">Where sanitisation or destruction is not possible for legal, regulatory or technical reasons, such as data stored in a cloud system, Storage Area Network (SAN) or on shared backup tapes, then the Contractor or sub-contractor shall protect the Department’s information and data until such time, which may be long after the end of the contract, when it can be securely cleansed or destroyed. </w:t>
      </w:r>
    </w:p>
    <w:p w14:paraId="1BD02E13" w14:textId="77777777" w:rsidR="003A5215" w:rsidRPr="005E63D7" w:rsidRDefault="003A5215" w:rsidP="003A5215">
      <w:pPr>
        <w:keepNext/>
        <w:keepLines/>
        <w:spacing w:before="120" w:after="120"/>
        <w:ind w:left="709"/>
        <w:outlineLvl w:val="1"/>
        <w:rPr>
          <w:rFonts w:ascii="Arial" w:hAnsi="Arial" w:cs="Arial"/>
          <w:kern w:val="28"/>
          <w:sz w:val="24"/>
          <w:szCs w:val="24"/>
        </w:rPr>
      </w:pPr>
      <w:r w:rsidRPr="005E63D7">
        <w:rPr>
          <w:rFonts w:ascii="Arial" w:hAnsi="Arial" w:cs="Arial"/>
          <w:kern w:val="28"/>
          <w:sz w:val="24"/>
          <w:szCs w:val="24"/>
        </w:rPr>
        <w:t>Evidence of secure destruction will be required in all cases.</w:t>
      </w:r>
    </w:p>
    <w:p w14:paraId="2DB1B2D8" w14:textId="77777777" w:rsidR="003A5215" w:rsidRPr="00C96FBE" w:rsidRDefault="003A5215" w:rsidP="003A5215">
      <w:pPr>
        <w:keepNext/>
        <w:keepLines/>
        <w:numPr>
          <w:ilvl w:val="1"/>
          <w:numId w:val="26"/>
        </w:numPr>
        <w:spacing w:before="120" w:after="120"/>
        <w:ind w:left="709" w:hanging="851"/>
        <w:outlineLvl w:val="1"/>
        <w:rPr>
          <w:rFonts w:ascii="Arial" w:hAnsi="Arial" w:cs="Arial"/>
          <w:kern w:val="28"/>
          <w:sz w:val="24"/>
          <w:szCs w:val="24"/>
        </w:rPr>
      </w:pPr>
      <w:r w:rsidRPr="00EB375D">
        <w:rPr>
          <w:rFonts w:ascii="Arial" w:hAnsi="Arial" w:cs="Arial"/>
          <w:kern w:val="28"/>
          <w:sz w:val="24"/>
          <w:szCs w:val="24"/>
        </w:rPr>
        <w:t>Access by Contractor or sub-contractor staff to Departmental Data, including user credentials,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 Any Contractor or sub-contractor staff who will be in contact with children or vulnerable adults must, in addition to any security clearance, have successfully undergone an Enhanced DBS (Disclosure and Barring Service) check prior to any contact.</w:t>
      </w:r>
    </w:p>
    <w:p w14:paraId="59DC6173" w14:textId="77777777" w:rsidR="003A5215" w:rsidRPr="00C96FBE" w:rsidRDefault="003A5215" w:rsidP="003A5215">
      <w:pPr>
        <w:keepNext/>
        <w:keepLines/>
        <w:numPr>
          <w:ilvl w:val="1"/>
          <w:numId w:val="26"/>
        </w:numPr>
        <w:spacing w:before="120" w:after="120"/>
        <w:ind w:left="709" w:hanging="851"/>
        <w:outlineLvl w:val="1"/>
        <w:rPr>
          <w:rFonts w:ascii="Arial" w:hAnsi="Arial" w:cs="Arial"/>
          <w:kern w:val="28"/>
          <w:sz w:val="24"/>
          <w:szCs w:val="24"/>
        </w:rPr>
      </w:pPr>
      <w:r w:rsidRPr="00C96FBE">
        <w:rPr>
          <w:rFonts w:ascii="Arial" w:hAnsi="Arial" w:cs="Arial"/>
          <w:kern w:val="28"/>
          <w:sz w:val="24"/>
          <w:szCs w:val="24"/>
        </w:rPr>
        <w:t xml:space="preserve">All Contractor or sub-contractor employees who handle Departmental Data </w:t>
      </w:r>
      <w:r w:rsidRPr="005E63D7">
        <w:rPr>
          <w:rFonts w:ascii="Arial" w:hAnsi="Arial" w:cs="Arial"/>
          <w:kern w:val="28"/>
          <w:sz w:val="24"/>
          <w:szCs w:val="24"/>
        </w:rPr>
        <w:t>shall</w:t>
      </w:r>
      <w:r w:rsidRPr="00C96FBE">
        <w:rPr>
          <w:rFonts w:ascii="Arial" w:hAnsi="Arial" w:cs="Arial"/>
          <w:kern w:val="28"/>
          <w:sz w:val="24"/>
          <w:szCs w:val="24"/>
        </w:rPr>
        <w:t xml:space="preserve"> have annual awareness training in protecting information.</w:t>
      </w:r>
    </w:p>
    <w:p w14:paraId="76935217" w14:textId="77777777" w:rsidR="003A5215" w:rsidRPr="00C96FBE" w:rsidRDefault="003A5215" w:rsidP="003A5215">
      <w:pPr>
        <w:keepNext/>
        <w:keepLines/>
        <w:numPr>
          <w:ilvl w:val="1"/>
          <w:numId w:val="26"/>
        </w:numPr>
        <w:spacing w:before="120" w:after="120"/>
        <w:ind w:left="709" w:hanging="851"/>
        <w:outlineLvl w:val="1"/>
        <w:rPr>
          <w:rFonts w:ascii="Arial" w:hAnsi="Arial" w:cs="Arial"/>
          <w:kern w:val="28"/>
          <w:sz w:val="24"/>
          <w:szCs w:val="24"/>
        </w:rPr>
      </w:pPr>
      <w:r w:rsidRPr="00C96FBE">
        <w:rPr>
          <w:rFonts w:ascii="Arial" w:hAnsi="Arial" w:cs="Arial"/>
          <w:kern w:val="28"/>
          <w:sz w:val="24"/>
          <w:szCs w:val="24"/>
        </w:rPr>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w:t>
      </w:r>
      <w:proofErr w:type="gramStart"/>
      <w:r w:rsidRPr="00C96FBE">
        <w:rPr>
          <w:rFonts w:ascii="Arial" w:hAnsi="Arial" w:cs="Arial"/>
          <w:kern w:val="28"/>
          <w:sz w:val="24"/>
          <w:szCs w:val="24"/>
        </w:rPr>
        <w:t>a</w:t>
      </w:r>
      <w:proofErr w:type="gramEnd"/>
      <w:r w:rsidRPr="00C96FBE">
        <w:rPr>
          <w:rFonts w:ascii="Arial" w:hAnsi="Arial" w:cs="Arial"/>
          <w:kern w:val="28"/>
          <w:sz w:val="24"/>
          <w:szCs w:val="24"/>
        </w:rPr>
        <w:t xml:space="preserve"> ISO 22301 certificate is not available the </w:t>
      </w:r>
      <w:r w:rsidRPr="005E63D7">
        <w:rPr>
          <w:rFonts w:ascii="Arial" w:hAnsi="Arial" w:cs="Arial"/>
          <w:kern w:val="28"/>
          <w:sz w:val="24"/>
          <w:szCs w:val="24"/>
        </w:rPr>
        <w:t>supplier</w:t>
      </w:r>
      <w:r w:rsidRPr="00C96FBE">
        <w:rPr>
          <w:rFonts w:ascii="Arial" w:hAnsi="Arial" w:cs="Arial"/>
          <w:kern w:val="28"/>
          <w:sz w:val="24"/>
          <w:szCs w:val="24"/>
        </w:rPr>
        <w:t xml:space="preserve">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69742BC4" w14:textId="77777777" w:rsidR="003A5215" w:rsidRPr="005E63D7" w:rsidRDefault="003A5215" w:rsidP="003A5215">
      <w:pPr>
        <w:keepNext/>
        <w:keepLines/>
        <w:numPr>
          <w:ilvl w:val="1"/>
          <w:numId w:val="26"/>
        </w:numPr>
        <w:spacing w:before="120" w:after="120"/>
        <w:ind w:left="709" w:hanging="851"/>
        <w:outlineLvl w:val="1"/>
        <w:rPr>
          <w:rFonts w:ascii="Arial" w:hAnsi="Arial" w:cs="Arial"/>
          <w:kern w:val="28"/>
          <w:sz w:val="24"/>
          <w:szCs w:val="24"/>
        </w:rPr>
      </w:pPr>
      <w:r w:rsidRPr="005E63D7">
        <w:rPr>
          <w:rFonts w:ascii="Arial" w:hAnsi="Arial" w:cs="Arial"/>
          <w:kern w:val="28"/>
          <w:sz w:val="24"/>
          <w:szCs w:val="24"/>
        </w:rPr>
        <w:t xml:space="preserve">Any </w:t>
      </w:r>
      <w:r w:rsidRPr="00961299">
        <w:rPr>
          <w:rFonts w:ascii="Arial" w:hAnsi="Arial" w:cs="Arial"/>
          <w:kern w:val="28"/>
          <w:sz w:val="24"/>
          <w:szCs w:val="24"/>
        </w:rPr>
        <w:t>suspected or actual breach of the confidentiality, integrity or availability of Departmental Data, including user credentials, used or handled in the course of providing this service shall be recorded as an incident. This includes any non-compliance with these Departmental Security Standards for Contractors, or other Security Standards pertaining to the solution</w:t>
      </w:r>
      <w:r w:rsidRPr="005E63D7">
        <w:rPr>
          <w:rFonts w:ascii="Arial" w:hAnsi="Arial" w:cs="Arial"/>
          <w:kern w:val="28"/>
          <w:sz w:val="24"/>
          <w:szCs w:val="24"/>
        </w:rPr>
        <w:t>.</w:t>
      </w:r>
    </w:p>
    <w:p w14:paraId="28BFF724" w14:textId="77777777" w:rsidR="003A5215" w:rsidRPr="005E63D7" w:rsidRDefault="003A5215" w:rsidP="003A5215">
      <w:pPr>
        <w:keepNext/>
        <w:keepLines/>
        <w:spacing w:before="120" w:after="120"/>
        <w:ind w:left="709"/>
        <w:outlineLvl w:val="1"/>
        <w:rPr>
          <w:rFonts w:ascii="Arial" w:hAnsi="Arial" w:cs="Arial"/>
          <w:kern w:val="28"/>
          <w:sz w:val="24"/>
          <w:szCs w:val="24"/>
        </w:rPr>
      </w:pPr>
      <w:r w:rsidRPr="005E63D7">
        <w:rPr>
          <w:rFonts w:ascii="Arial" w:hAnsi="Arial" w:cs="Arial"/>
          <w:kern w:val="28"/>
          <w:sz w:val="24"/>
          <w:szCs w:val="24"/>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6778D9FF" w14:textId="77777777" w:rsidR="003A5215" w:rsidRPr="005E63D7" w:rsidRDefault="003A5215" w:rsidP="003A5215">
      <w:pPr>
        <w:spacing w:before="120" w:after="120"/>
        <w:ind w:left="709" w:firstLine="11"/>
        <w:rPr>
          <w:rFonts w:ascii="Arial" w:hAnsi="Arial" w:cs="Arial"/>
          <w:kern w:val="28"/>
          <w:sz w:val="24"/>
          <w:szCs w:val="24"/>
        </w:rPr>
      </w:pPr>
      <w:r w:rsidRPr="005E63D7">
        <w:rPr>
          <w:rFonts w:ascii="Arial" w:hAnsi="Arial" w:cs="Arial"/>
          <w:kern w:val="28"/>
          <w:sz w:val="24"/>
          <w:szCs w:val="24"/>
        </w:rPr>
        <w:lastRenderedPageBreak/>
        <w:t xml:space="preserve">Incidents shall be reported through the department’s nominated system or service owner. </w:t>
      </w:r>
    </w:p>
    <w:p w14:paraId="224FF523" w14:textId="77777777" w:rsidR="003A5215" w:rsidRPr="005E63D7" w:rsidRDefault="003A5215" w:rsidP="003A5215">
      <w:pPr>
        <w:spacing w:before="120" w:after="120"/>
        <w:ind w:left="709" w:firstLine="11"/>
        <w:rPr>
          <w:rFonts w:ascii="Arial" w:hAnsi="Arial" w:cs="Arial"/>
          <w:kern w:val="28"/>
          <w:sz w:val="24"/>
          <w:szCs w:val="24"/>
        </w:rPr>
      </w:pPr>
      <w:r w:rsidRPr="005E63D7">
        <w:rPr>
          <w:rFonts w:ascii="Arial" w:hAnsi="Arial" w:cs="Arial"/>
          <w:kern w:val="28"/>
          <w:sz w:val="24"/>
          <w:szCs w:val="24"/>
        </w:rPr>
        <w:t xml:space="preserve">Incidents shall be investigated by the contractor with outcomes being </w:t>
      </w:r>
      <w:r w:rsidRPr="005E63D7">
        <w:rPr>
          <w:rFonts w:ascii="Arial" w:hAnsi="Arial" w:cs="Arial"/>
          <w:sz w:val="24"/>
          <w:szCs w:val="24"/>
        </w:rPr>
        <w:t>notified to the Department.</w:t>
      </w:r>
    </w:p>
    <w:p w14:paraId="707C0FF6" w14:textId="77777777" w:rsidR="003A5215" w:rsidRPr="00C96FBE" w:rsidRDefault="003A5215" w:rsidP="003A5215">
      <w:pPr>
        <w:keepNext/>
        <w:keepLines/>
        <w:numPr>
          <w:ilvl w:val="1"/>
          <w:numId w:val="26"/>
        </w:numPr>
        <w:spacing w:before="120" w:after="120"/>
        <w:ind w:left="709" w:hanging="851"/>
        <w:outlineLvl w:val="1"/>
        <w:rPr>
          <w:rFonts w:ascii="Arial" w:hAnsi="Arial" w:cs="Arial"/>
          <w:kern w:val="28"/>
          <w:sz w:val="24"/>
          <w:szCs w:val="24"/>
        </w:rPr>
      </w:pPr>
      <w:r w:rsidRPr="00C96FBE">
        <w:rPr>
          <w:rFonts w:ascii="Arial" w:hAnsi="Arial" w:cs="Arial"/>
          <w:kern w:val="28"/>
          <w:sz w:val="24"/>
          <w:szCs w:val="24"/>
        </w:rPr>
        <w:t xml:space="preserve">The Contractor shall ensure that any IT systems and hosting environments that are used to handle, store or process Departmental Data shall be subject to independent IT Health Checks (ITHC) using </w:t>
      </w:r>
      <w:r w:rsidRPr="005E63D7">
        <w:rPr>
          <w:rFonts w:ascii="Arial" w:hAnsi="Arial" w:cs="Arial"/>
          <w:kern w:val="28"/>
          <w:sz w:val="24"/>
          <w:szCs w:val="24"/>
        </w:rPr>
        <w:t xml:space="preserve">an NCSC CHECK Scheme </w:t>
      </w:r>
      <w:r w:rsidRPr="00C96FBE">
        <w:rPr>
          <w:rFonts w:ascii="Arial" w:hAnsi="Arial" w:cs="Arial"/>
          <w:kern w:val="28"/>
          <w:sz w:val="24"/>
          <w:szCs w:val="24"/>
        </w:rPr>
        <w:t>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79DF8182" w14:textId="77777777" w:rsidR="003A5215" w:rsidRPr="005E63D7" w:rsidRDefault="003A5215" w:rsidP="003A5215">
      <w:pPr>
        <w:keepNext/>
        <w:keepLines/>
        <w:numPr>
          <w:ilvl w:val="1"/>
          <w:numId w:val="26"/>
        </w:numPr>
        <w:spacing w:before="120" w:after="120"/>
        <w:ind w:left="709" w:hanging="851"/>
        <w:outlineLvl w:val="1"/>
        <w:rPr>
          <w:rFonts w:ascii="Arial" w:hAnsi="Arial" w:cs="Arial"/>
          <w:kern w:val="28"/>
          <w:sz w:val="24"/>
          <w:szCs w:val="24"/>
        </w:rPr>
      </w:pPr>
      <w:r w:rsidRPr="005E63D7">
        <w:rPr>
          <w:rFonts w:ascii="Arial" w:hAnsi="Arial" w:cs="Arial"/>
          <w:kern w:val="28"/>
          <w:sz w:val="24"/>
          <w:szCs w:val="24"/>
        </w:rPr>
        <w:t>The Contractor or sub-contractors providing the service will provide the Department with full details of any actual or future intent to develop, manage, support, process or store Departmental Data outside of the UK mainland. The Contractor or sub-contractor shall not go ahead with any such proposal without the prior written agreement from the Department.</w:t>
      </w:r>
    </w:p>
    <w:p w14:paraId="38CE7254" w14:textId="77777777" w:rsidR="003A5215" w:rsidRPr="005E63D7" w:rsidRDefault="003A5215" w:rsidP="003A5215">
      <w:pPr>
        <w:keepNext/>
        <w:keepLines/>
        <w:numPr>
          <w:ilvl w:val="1"/>
          <w:numId w:val="26"/>
        </w:numPr>
        <w:spacing w:before="120" w:after="120"/>
        <w:ind w:left="709" w:hanging="851"/>
        <w:outlineLvl w:val="1"/>
        <w:rPr>
          <w:rFonts w:ascii="Arial" w:hAnsi="Arial" w:cs="Arial"/>
          <w:kern w:val="28"/>
          <w:sz w:val="24"/>
          <w:szCs w:val="24"/>
        </w:rPr>
      </w:pPr>
      <w:r w:rsidRPr="005E63D7">
        <w:rPr>
          <w:rFonts w:ascii="Arial" w:hAnsi="Arial" w:cs="Arial"/>
          <w:kern w:val="28"/>
          <w:sz w:val="24"/>
          <w:szCs w:val="24"/>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6304D196" w14:textId="77777777" w:rsidR="003A5215" w:rsidRPr="005E63D7" w:rsidRDefault="003A5215" w:rsidP="003A5215">
      <w:pPr>
        <w:keepNext/>
        <w:keepLines/>
        <w:numPr>
          <w:ilvl w:val="1"/>
          <w:numId w:val="26"/>
        </w:numPr>
        <w:spacing w:before="120" w:after="120"/>
        <w:ind w:left="709" w:hanging="851"/>
        <w:outlineLvl w:val="1"/>
        <w:rPr>
          <w:rFonts w:ascii="Arial" w:hAnsi="Arial" w:cs="Arial"/>
          <w:kern w:val="28"/>
          <w:sz w:val="24"/>
          <w:szCs w:val="24"/>
        </w:rPr>
      </w:pPr>
      <w:r w:rsidRPr="005E63D7">
        <w:rPr>
          <w:rFonts w:ascii="Arial" w:hAnsi="Arial" w:cs="Arial"/>
          <w:kern w:val="28"/>
          <w:sz w:val="24"/>
          <w:szCs w:val="24"/>
        </w:rPr>
        <w:t>The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resources required to support the Contractor’s and sub-contractor’s security assurance activities such as: a Security and Information Risk Advisor (SIRA) certified to NCSC Certified Cyber Security Consultancy (CCSC) or NCSC Certified Cyber Professional (CCP) schemes.</w:t>
      </w:r>
    </w:p>
    <w:p w14:paraId="4AFCEFA7" w14:textId="77777777" w:rsidR="003A5215" w:rsidRPr="00C96FBE" w:rsidRDefault="003A5215" w:rsidP="003A5215">
      <w:pPr>
        <w:keepNext/>
        <w:keepLines/>
        <w:numPr>
          <w:ilvl w:val="1"/>
          <w:numId w:val="26"/>
        </w:numPr>
        <w:spacing w:before="120" w:after="120"/>
        <w:ind w:left="709" w:hanging="851"/>
        <w:outlineLvl w:val="1"/>
        <w:rPr>
          <w:rFonts w:ascii="Arial" w:hAnsi="Arial" w:cs="Arial"/>
          <w:kern w:val="28"/>
          <w:sz w:val="24"/>
          <w:szCs w:val="24"/>
        </w:rPr>
      </w:pPr>
      <w:r w:rsidRPr="00C96FBE">
        <w:rPr>
          <w:rFonts w:ascii="Arial" w:hAnsi="Arial" w:cs="Arial"/>
          <w:kern w:val="28"/>
          <w:sz w:val="24"/>
          <w:szCs w:val="24"/>
        </w:rPr>
        <w:t>Where the Contractor is delivering an ICT solution to the Department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The Department’s expectation is that the Contractor shall provide written evidence of:</w:t>
      </w:r>
    </w:p>
    <w:p w14:paraId="6482C1E4" w14:textId="77777777" w:rsidR="003A5215" w:rsidRPr="005E63D7" w:rsidRDefault="003A5215" w:rsidP="003A5215">
      <w:pPr>
        <w:keepNext/>
        <w:keepLines/>
        <w:numPr>
          <w:ilvl w:val="0"/>
          <w:numId w:val="27"/>
        </w:numPr>
        <w:spacing w:before="120" w:after="120"/>
        <w:outlineLvl w:val="1"/>
        <w:rPr>
          <w:rFonts w:ascii="Arial" w:hAnsi="Arial" w:cs="Arial"/>
          <w:kern w:val="28"/>
          <w:sz w:val="24"/>
          <w:szCs w:val="24"/>
        </w:rPr>
      </w:pPr>
      <w:r w:rsidRPr="005E63D7">
        <w:rPr>
          <w:rFonts w:ascii="Arial" w:hAnsi="Arial" w:cs="Arial"/>
          <w:color w:val="000000"/>
          <w:sz w:val="24"/>
          <w:szCs w:val="24"/>
        </w:rPr>
        <w:t xml:space="preserve">Compliance with HMG </w:t>
      </w:r>
      <w:r w:rsidRPr="005E63D7">
        <w:rPr>
          <w:rFonts w:ascii="Arial" w:hAnsi="Arial" w:cs="Arial"/>
          <w:kern w:val="28"/>
          <w:sz w:val="24"/>
          <w:szCs w:val="24"/>
        </w:rPr>
        <w:t>Minimum Cyber Security Standard.</w:t>
      </w:r>
    </w:p>
    <w:p w14:paraId="07553B12" w14:textId="77777777" w:rsidR="003A5215" w:rsidRPr="005E63D7" w:rsidRDefault="003A5215" w:rsidP="003A5215">
      <w:pPr>
        <w:numPr>
          <w:ilvl w:val="0"/>
          <w:numId w:val="27"/>
        </w:numPr>
        <w:spacing w:before="120" w:after="120"/>
        <w:rPr>
          <w:rFonts w:ascii="Arial" w:hAnsi="Arial" w:cs="Arial"/>
          <w:color w:val="000000"/>
          <w:sz w:val="24"/>
          <w:szCs w:val="24"/>
        </w:rPr>
      </w:pPr>
      <w:r w:rsidRPr="005E63D7">
        <w:rPr>
          <w:rFonts w:ascii="Arial" w:hAnsi="Arial" w:cs="Arial"/>
          <w:color w:val="000000"/>
          <w:sz w:val="24"/>
          <w:szCs w:val="24"/>
        </w:rPr>
        <w:t xml:space="preserve">Any existing security assurance for the services to be delivered, such as: ISO/IEC 27001 / 27002 or an equivalent industry level certification. </w:t>
      </w:r>
    </w:p>
    <w:p w14:paraId="6BC7E2F3" w14:textId="77777777" w:rsidR="003A5215" w:rsidRPr="005E63D7" w:rsidRDefault="003A5215" w:rsidP="003A5215">
      <w:pPr>
        <w:numPr>
          <w:ilvl w:val="0"/>
          <w:numId w:val="22"/>
        </w:numPr>
        <w:spacing w:before="120" w:after="120"/>
        <w:rPr>
          <w:rFonts w:ascii="Arial" w:hAnsi="Arial" w:cs="Arial"/>
          <w:color w:val="000000"/>
          <w:sz w:val="24"/>
          <w:szCs w:val="24"/>
        </w:rPr>
      </w:pPr>
      <w:r w:rsidRPr="005E63D7">
        <w:rPr>
          <w:rFonts w:ascii="Arial" w:hAnsi="Arial" w:cs="Arial"/>
          <w:color w:val="000000"/>
          <w:sz w:val="24"/>
          <w:szCs w:val="24"/>
        </w:rPr>
        <w:t xml:space="preserve">Any existing HMG security accreditations </w:t>
      </w:r>
      <w:r w:rsidRPr="005E63D7">
        <w:rPr>
          <w:rFonts w:ascii="Arial" w:hAnsi="Arial" w:cs="Arial"/>
          <w:sz w:val="24"/>
          <w:szCs w:val="24"/>
        </w:rPr>
        <w:t>or assurance</w:t>
      </w:r>
      <w:r w:rsidRPr="005E63D7">
        <w:rPr>
          <w:rFonts w:ascii="Arial" w:hAnsi="Arial" w:cs="Arial"/>
          <w:color w:val="000000"/>
          <w:sz w:val="24"/>
          <w:szCs w:val="24"/>
        </w:rPr>
        <w:t xml:space="preserve"> that are still valid including: details of the awarding body; the scope of the accreditation; any caveats or restrictions to the accreditation; the date awarded, plus a copy of the residual risk statement. </w:t>
      </w:r>
    </w:p>
    <w:p w14:paraId="6E5A7411" w14:textId="77777777" w:rsidR="003A5215" w:rsidRPr="005E63D7" w:rsidRDefault="003A5215" w:rsidP="003A5215">
      <w:pPr>
        <w:numPr>
          <w:ilvl w:val="0"/>
          <w:numId w:val="22"/>
        </w:numPr>
        <w:spacing w:before="120" w:after="120"/>
        <w:rPr>
          <w:rFonts w:ascii="Arial" w:hAnsi="Arial" w:cs="Arial"/>
          <w:color w:val="000000"/>
          <w:sz w:val="24"/>
          <w:szCs w:val="24"/>
        </w:rPr>
      </w:pPr>
      <w:r w:rsidRPr="005E63D7">
        <w:rPr>
          <w:rFonts w:ascii="Arial" w:hAnsi="Arial" w:cs="Arial"/>
          <w:color w:val="000000"/>
          <w:sz w:val="24"/>
          <w:szCs w:val="24"/>
        </w:rPr>
        <w:lastRenderedPageBreak/>
        <w:t xml:space="preserve">Documented progress in achieving any security assurance or accreditation activities including whether documentation has been produced and submitted. The Contractor shall provide details of who the awarding body or organisation will </w:t>
      </w:r>
      <w:proofErr w:type="gramStart"/>
      <w:r w:rsidRPr="005E63D7">
        <w:rPr>
          <w:rFonts w:ascii="Arial" w:hAnsi="Arial" w:cs="Arial"/>
          <w:color w:val="000000"/>
          <w:sz w:val="24"/>
          <w:szCs w:val="24"/>
        </w:rPr>
        <w:t>be</w:t>
      </w:r>
      <w:proofErr w:type="gramEnd"/>
      <w:r w:rsidRPr="005E63D7">
        <w:rPr>
          <w:rFonts w:ascii="Arial" w:hAnsi="Arial" w:cs="Arial"/>
          <w:color w:val="000000"/>
          <w:sz w:val="24"/>
          <w:szCs w:val="24"/>
        </w:rPr>
        <w:t xml:space="preserve"> and date expected.</w:t>
      </w:r>
    </w:p>
    <w:p w14:paraId="1F23B0AE" w14:textId="77777777" w:rsidR="003A5215" w:rsidRPr="005E63D7" w:rsidRDefault="003A5215" w:rsidP="003A5215">
      <w:pPr>
        <w:keepNext/>
        <w:keepLines/>
        <w:numPr>
          <w:ilvl w:val="1"/>
          <w:numId w:val="26"/>
        </w:numPr>
        <w:spacing w:before="120" w:after="120"/>
        <w:ind w:left="709" w:hanging="851"/>
        <w:outlineLvl w:val="1"/>
        <w:rPr>
          <w:rFonts w:ascii="Arial" w:hAnsi="Arial" w:cs="Arial"/>
          <w:kern w:val="28"/>
          <w:sz w:val="24"/>
          <w:szCs w:val="24"/>
        </w:rPr>
      </w:pPr>
      <w:r w:rsidRPr="005E63D7">
        <w:rPr>
          <w:rFonts w:ascii="Arial" w:hAnsi="Arial" w:cs="Arial"/>
          <w:kern w:val="28"/>
          <w:sz w:val="24"/>
          <w:szCs w:val="24"/>
        </w:rPr>
        <w:t>The Contractor shall contractually enforce all these Departmental Security Standards for Contractors onto any third-party suppliers, sub-contractors or partners who could potentially access Departmental Data in the course of providing this service.</w:t>
      </w:r>
    </w:p>
    <w:p w14:paraId="1365B310" w14:textId="77777777" w:rsidR="00346F7A" w:rsidRPr="004C441B" w:rsidRDefault="00346F7A" w:rsidP="004C441B"/>
    <w:sectPr w:rsidR="00346F7A" w:rsidRPr="004C441B">
      <w:footerReference w:type="default" r:id="rId32"/>
      <w:pgSz w:w="11909" w:h="16834"/>
      <w:pgMar w:top="1440" w:right="1080" w:bottom="1440" w:left="1080" w:header="792" w:footer="79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1AD27" w14:textId="77777777" w:rsidR="00041FBE" w:rsidRDefault="00041FBE">
      <w:r>
        <w:separator/>
      </w:r>
    </w:p>
  </w:endnote>
  <w:endnote w:type="continuationSeparator" w:id="0">
    <w:p w14:paraId="1C6720F7" w14:textId="77777777" w:rsidR="00041FBE" w:rsidRDefault="00041FBE">
      <w:r>
        <w:continuationSeparator/>
      </w:r>
    </w:p>
  </w:endnote>
  <w:endnote w:type="continuationNotice" w:id="1">
    <w:p w14:paraId="2FF43AC0" w14:textId="77777777" w:rsidR="00F67B40" w:rsidRDefault="00F67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F44BC" w14:textId="474FFF6F" w:rsidR="00DD562D" w:rsidRPr="00421E4C" w:rsidRDefault="00DD562D" w:rsidP="00DD562D">
    <w:pPr>
      <w:pStyle w:val="Footer"/>
      <w:jc w:val="center"/>
      <w:rPr>
        <w:rFonts w:ascii="Arial" w:hAnsi="Arial" w:cs="Arial"/>
        <w:sz w:val="24"/>
        <w:szCs w:val="24"/>
      </w:rPr>
    </w:pPr>
    <w:r w:rsidRPr="00421E4C">
      <w:rPr>
        <w:rFonts w:ascii="Arial" w:hAnsi="Arial" w:cs="Arial"/>
        <w:b/>
        <w:bCs/>
        <w:sz w:val="24"/>
        <w:szCs w:val="24"/>
      </w:rPr>
      <w:t>Version:</w:t>
    </w:r>
    <w:r w:rsidRPr="00421E4C">
      <w:rPr>
        <w:rFonts w:ascii="Arial" w:hAnsi="Arial" w:cs="Arial"/>
        <w:sz w:val="24"/>
        <w:szCs w:val="24"/>
      </w:rPr>
      <w:t xml:space="preserve"> </w:t>
    </w:r>
    <w:r>
      <w:rPr>
        <w:rFonts w:ascii="Arial" w:hAnsi="Arial" w:cs="Arial"/>
        <w:sz w:val="24"/>
        <w:szCs w:val="24"/>
      </w:rPr>
      <w:t>7.</w:t>
    </w:r>
    <w:r w:rsidR="00E50821">
      <w:rPr>
        <w:rFonts w:ascii="Arial" w:hAnsi="Arial" w:cs="Arial"/>
        <w:sz w:val="24"/>
        <w:szCs w:val="24"/>
      </w:rPr>
      <w:t>2</w:t>
    </w:r>
    <w:r w:rsidRPr="00421E4C">
      <w:rPr>
        <w:rFonts w:ascii="Arial" w:hAnsi="Arial" w:cs="Arial"/>
        <w:sz w:val="24"/>
        <w:szCs w:val="24"/>
      </w:rPr>
      <w:tab/>
    </w:r>
    <w:r>
      <w:rPr>
        <w:rFonts w:ascii="Arial" w:hAnsi="Arial" w:cs="Arial"/>
        <w:sz w:val="24"/>
        <w:szCs w:val="24"/>
      </w:rPr>
      <w:tab/>
    </w:r>
    <w:r w:rsidRPr="00421E4C">
      <w:rPr>
        <w:rFonts w:ascii="Arial" w:hAnsi="Arial" w:cs="Arial"/>
        <w:b/>
        <w:bCs/>
        <w:sz w:val="24"/>
        <w:szCs w:val="24"/>
      </w:rPr>
      <w:t>Last Update:</w:t>
    </w:r>
    <w:r w:rsidRPr="00421E4C">
      <w:rPr>
        <w:rFonts w:ascii="Arial" w:hAnsi="Arial" w:cs="Arial"/>
        <w:sz w:val="24"/>
        <w:szCs w:val="24"/>
      </w:rPr>
      <w:t xml:space="preserve"> </w:t>
    </w:r>
    <w:r w:rsidR="00E50821">
      <w:rPr>
        <w:rFonts w:ascii="Arial" w:hAnsi="Arial" w:cs="Arial"/>
        <w:sz w:val="24"/>
        <w:szCs w:val="24"/>
      </w:rPr>
      <w:t>06</w:t>
    </w:r>
    <w:r>
      <w:rPr>
        <w:rFonts w:ascii="Arial" w:hAnsi="Arial" w:cs="Arial"/>
        <w:sz w:val="24"/>
        <w:szCs w:val="24"/>
      </w:rPr>
      <w:t>/0</w:t>
    </w:r>
    <w:r w:rsidR="00E50821">
      <w:rPr>
        <w:rFonts w:ascii="Arial" w:hAnsi="Arial" w:cs="Arial"/>
        <w:sz w:val="24"/>
        <w:szCs w:val="24"/>
      </w:rPr>
      <w:t>4</w:t>
    </w:r>
    <w:r>
      <w:rPr>
        <w:rFonts w:ascii="Arial" w:hAnsi="Arial" w:cs="Arial"/>
        <w:sz w:val="24"/>
        <w:szCs w:val="24"/>
      </w:rPr>
      <w:t>/21</w:t>
    </w:r>
  </w:p>
  <w:p w14:paraId="23FB07F6" w14:textId="620BFBD1" w:rsidR="000A1141" w:rsidRPr="003A1D7C" w:rsidRDefault="003A1D7C" w:rsidP="00D938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jc w:val="center"/>
      <w:rPr>
        <w:rFonts w:ascii="Arial" w:hAnsi="Arial" w:cs="Arial"/>
        <w:color w:val="000000"/>
      </w:rPr>
    </w:pPr>
    <w:r w:rsidRPr="003A1D7C">
      <w:rPr>
        <w:rFonts w:ascii="Arial" w:hAnsi="Arial" w:cs="Arial"/>
      </w:rPr>
      <w:fldChar w:fldCharType="begin"/>
    </w:r>
    <w:r w:rsidRPr="003A1D7C">
      <w:rPr>
        <w:rFonts w:ascii="Arial" w:hAnsi="Arial" w:cs="Arial"/>
      </w:rPr>
      <w:instrText xml:space="preserve"> PAGE   \* MERGEFORMAT </w:instrText>
    </w:r>
    <w:r w:rsidRPr="003A1D7C">
      <w:rPr>
        <w:rFonts w:ascii="Arial" w:hAnsi="Arial" w:cs="Arial"/>
      </w:rPr>
      <w:fldChar w:fldCharType="separate"/>
    </w:r>
    <w:r w:rsidR="007A7C4B">
      <w:rPr>
        <w:rFonts w:ascii="Arial" w:hAnsi="Arial" w:cs="Arial"/>
        <w:noProof/>
      </w:rPr>
      <w:t>10</w:t>
    </w:r>
    <w:r w:rsidRPr="003A1D7C">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53950" w14:textId="77777777" w:rsidR="00041FBE" w:rsidRDefault="00041FBE">
      <w:r>
        <w:separator/>
      </w:r>
    </w:p>
  </w:footnote>
  <w:footnote w:type="continuationSeparator" w:id="0">
    <w:p w14:paraId="0BF032EF" w14:textId="77777777" w:rsidR="00041FBE" w:rsidRDefault="00041FBE">
      <w:r>
        <w:continuationSeparator/>
      </w:r>
    </w:p>
  </w:footnote>
  <w:footnote w:type="continuationNotice" w:id="1">
    <w:p w14:paraId="32D16623" w14:textId="77777777" w:rsidR="00F67B40" w:rsidRDefault="00F67B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multilevel"/>
    <w:tmpl w:val="FE6E5E96"/>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185096"/>
    <w:multiLevelType w:val="hybridMultilevel"/>
    <w:tmpl w:val="C01EEC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07703C9"/>
    <w:multiLevelType w:val="hybridMultilevel"/>
    <w:tmpl w:val="BED0B9FE"/>
    <w:lvl w:ilvl="0" w:tplc="13863854">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572E81"/>
    <w:multiLevelType w:val="hybridMultilevel"/>
    <w:tmpl w:val="C1D82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B018B8"/>
    <w:multiLevelType w:val="multilevel"/>
    <w:tmpl w:val="0A8AB920"/>
    <w:lvl w:ilvl="0">
      <w:start w:val="1"/>
      <w:numFmt w:val="decimal"/>
      <w:lvlText w:val="%1."/>
      <w:legacy w:legacy="1" w:legacySpace="0" w:legacyIndent="360"/>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2C4BE7"/>
    <w:multiLevelType w:val="multilevel"/>
    <w:tmpl w:val="1FFA440A"/>
    <w:lvl w:ilvl="0">
      <w:start w:val="1"/>
      <w:numFmt w:val="decimal"/>
      <w:lvlText w:val="%1."/>
      <w:lvlJc w:val="left"/>
      <w:pPr>
        <w:tabs>
          <w:tab w:val="num" w:pos="1277"/>
        </w:tabs>
        <w:ind w:left="1277"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7" w15:restartNumberingAfterBreak="0">
    <w:nsid w:val="16376D9A"/>
    <w:multiLevelType w:val="multilevel"/>
    <w:tmpl w:val="1E063B3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8677C1"/>
    <w:multiLevelType w:val="multilevel"/>
    <w:tmpl w:val="A5F4F63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57F3268"/>
    <w:multiLevelType w:val="hybridMultilevel"/>
    <w:tmpl w:val="09A2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35F777B4"/>
    <w:multiLevelType w:val="multilevel"/>
    <w:tmpl w:val="4F447680"/>
    <w:lvl w:ilvl="0">
      <w:start w:val="1"/>
      <w:numFmt w:val="decimal"/>
      <w:lvlText w:val="%1."/>
      <w:legacy w:legacy="1" w:legacySpace="0" w:legacyIndent="706"/>
      <w:lvlJc w:val="left"/>
    </w:lvl>
    <w:lvl w:ilvl="1">
      <w:start w:val="1"/>
      <w:numFmt w:val="lowerLetter"/>
      <w:lvlText w:val="%2."/>
      <w:legacy w:legacy="1" w:legacySpace="0" w:legacyIndent="706"/>
      <w:lvlJc w:val="left"/>
      <w:pPr>
        <w:ind w:left="1412" w:hanging="706"/>
      </w:pPr>
    </w:lvl>
    <w:lvl w:ilvl="2">
      <w:start w:val="1"/>
      <w:numFmt w:val="lowerRoman"/>
      <w:lvlText w:val="%3)"/>
      <w:legacy w:legacy="1" w:legacySpace="0" w:legacyIndent="706"/>
      <w:lvlJc w:val="left"/>
      <w:pPr>
        <w:ind w:left="2118" w:hanging="706"/>
      </w:pPr>
    </w:lvl>
    <w:lvl w:ilvl="3">
      <w:start w:val="1"/>
      <w:numFmt w:val="lowerLetter"/>
      <w:lvlText w:val="%4)"/>
      <w:legacy w:legacy="1" w:legacySpace="0" w:legacyIndent="706"/>
      <w:lvlJc w:val="left"/>
      <w:pPr>
        <w:ind w:left="2824" w:hanging="706"/>
      </w:pPr>
    </w:lvl>
    <w:lvl w:ilvl="4">
      <w:start w:val="1"/>
      <w:numFmt w:val="decimal"/>
      <w:lvlText w:val="(%5)"/>
      <w:legacy w:legacy="1" w:legacySpace="0" w:legacyIndent="706"/>
      <w:lvlJc w:val="left"/>
      <w:pPr>
        <w:ind w:left="3530" w:hanging="706"/>
      </w:pPr>
    </w:lvl>
    <w:lvl w:ilvl="5">
      <w:start w:val="1"/>
      <w:numFmt w:val="lowerLetter"/>
      <w:lvlText w:val="(%6)"/>
      <w:legacy w:legacy="1" w:legacySpace="0" w:legacyIndent="706"/>
      <w:lvlJc w:val="left"/>
      <w:pPr>
        <w:ind w:left="4236" w:hanging="706"/>
      </w:pPr>
    </w:lvl>
    <w:lvl w:ilvl="6">
      <w:start w:val="1"/>
      <w:numFmt w:val="lowerRoman"/>
      <w:lvlText w:val="(%7)"/>
      <w:legacy w:legacy="1" w:legacySpace="0" w:legacyIndent="706"/>
      <w:lvlJc w:val="left"/>
      <w:pPr>
        <w:ind w:left="4942" w:hanging="706"/>
      </w:pPr>
    </w:lvl>
    <w:lvl w:ilvl="7">
      <w:start w:val="1"/>
      <w:numFmt w:val="lowerLetter"/>
      <w:lvlText w:val="(%8)"/>
      <w:legacy w:legacy="1" w:legacySpace="0" w:legacyIndent="706"/>
      <w:lvlJc w:val="left"/>
      <w:pPr>
        <w:ind w:left="5648" w:hanging="706"/>
      </w:pPr>
    </w:lvl>
    <w:lvl w:ilvl="8">
      <w:start w:val="1"/>
      <w:numFmt w:val="lowerRoman"/>
      <w:lvlText w:val="(%9)"/>
      <w:legacy w:legacy="1" w:legacySpace="0" w:legacyIndent="706"/>
      <w:lvlJc w:val="left"/>
      <w:pPr>
        <w:ind w:left="6354" w:hanging="706"/>
      </w:pPr>
    </w:lvl>
  </w:abstractNum>
  <w:abstractNum w:abstractNumId="13" w15:restartNumberingAfterBreak="0">
    <w:nsid w:val="36272FBE"/>
    <w:multiLevelType w:val="hybridMultilevel"/>
    <w:tmpl w:val="28245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51897"/>
    <w:multiLevelType w:val="multilevel"/>
    <w:tmpl w:val="3366336E"/>
    <w:lvl w:ilvl="0">
      <w:start w:val="8"/>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CB523EA"/>
    <w:multiLevelType w:val="hybridMultilevel"/>
    <w:tmpl w:val="F5AA3B08"/>
    <w:lvl w:ilvl="0" w:tplc="13863854">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CBD5C13"/>
    <w:multiLevelType w:val="multilevel"/>
    <w:tmpl w:val="C5BC4C8A"/>
    <w:lvl w:ilvl="0">
      <w:start w:val="8"/>
      <w:numFmt w:val="decimal"/>
      <w:lvlText w:val="%1"/>
      <w:lvlJc w:val="left"/>
      <w:pPr>
        <w:ind w:left="540" w:hanging="540"/>
      </w:pPr>
      <w:rPr>
        <w:rFonts w:hint="default"/>
        <w:b/>
      </w:rPr>
    </w:lvl>
    <w:lvl w:ilvl="1">
      <w:start w:val="5"/>
      <w:numFmt w:val="decimal"/>
      <w:lvlText w:val="%1.%2"/>
      <w:lvlJc w:val="left"/>
      <w:pPr>
        <w:ind w:left="900" w:hanging="540"/>
      </w:pPr>
      <w:rPr>
        <w:rFonts w:hint="default"/>
        <w:b/>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3DC02A33"/>
    <w:multiLevelType w:val="multilevel"/>
    <w:tmpl w:val="2F94B6CC"/>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0E5AFF"/>
    <w:multiLevelType w:val="multilevel"/>
    <w:tmpl w:val="50624A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6C711C2"/>
    <w:multiLevelType w:val="hybridMultilevel"/>
    <w:tmpl w:val="95DC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B529C0"/>
    <w:multiLevelType w:val="hybridMultilevel"/>
    <w:tmpl w:val="DA7A2A04"/>
    <w:lvl w:ilvl="0" w:tplc="5C6AC9A6">
      <w:start w:val="1"/>
      <w:numFmt w:val="bullet"/>
      <w:lvlRestart w:val="0"/>
      <w:pStyle w:val="DeptBullets"/>
      <w:lvlText w:val=""/>
      <w:lvlJc w:val="left"/>
      <w:pPr>
        <w:tabs>
          <w:tab w:val="num" w:pos="720"/>
        </w:tabs>
        <w:ind w:left="720" w:hanging="360"/>
      </w:pPr>
      <w:rPr>
        <w:rFonts w:ascii="Symbol" w:hAnsi="Symbol" w:hint="default"/>
      </w:rPr>
    </w:lvl>
    <w:lvl w:ilvl="1" w:tplc="860297F0" w:tentative="1">
      <w:start w:val="1"/>
      <w:numFmt w:val="bullet"/>
      <w:lvlText w:val="o"/>
      <w:lvlJc w:val="left"/>
      <w:pPr>
        <w:tabs>
          <w:tab w:val="num" w:pos="1440"/>
        </w:tabs>
        <w:ind w:left="1440" w:hanging="360"/>
      </w:pPr>
      <w:rPr>
        <w:rFonts w:ascii="Courier New" w:hAnsi="Courier New" w:hint="default"/>
      </w:rPr>
    </w:lvl>
    <w:lvl w:ilvl="2" w:tplc="7876C242" w:tentative="1">
      <w:start w:val="1"/>
      <w:numFmt w:val="bullet"/>
      <w:lvlText w:val=""/>
      <w:lvlJc w:val="left"/>
      <w:pPr>
        <w:tabs>
          <w:tab w:val="num" w:pos="2160"/>
        </w:tabs>
        <w:ind w:left="2160" w:hanging="360"/>
      </w:pPr>
      <w:rPr>
        <w:rFonts w:ascii="Marlett" w:hAnsi="Marlett" w:hint="default"/>
      </w:rPr>
    </w:lvl>
    <w:lvl w:ilvl="3" w:tplc="FABE039C" w:tentative="1">
      <w:start w:val="1"/>
      <w:numFmt w:val="bullet"/>
      <w:lvlText w:val=""/>
      <w:lvlJc w:val="left"/>
      <w:pPr>
        <w:tabs>
          <w:tab w:val="num" w:pos="2880"/>
        </w:tabs>
        <w:ind w:left="2880" w:hanging="360"/>
      </w:pPr>
      <w:rPr>
        <w:rFonts w:ascii="Symbol" w:hAnsi="Symbol" w:hint="default"/>
      </w:rPr>
    </w:lvl>
    <w:lvl w:ilvl="4" w:tplc="C0CC03D4" w:tentative="1">
      <w:start w:val="1"/>
      <w:numFmt w:val="bullet"/>
      <w:lvlText w:val="o"/>
      <w:lvlJc w:val="left"/>
      <w:pPr>
        <w:tabs>
          <w:tab w:val="num" w:pos="3600"/>
        </w:tabs>
        <w:ind w:left="3600" w:hanging="360"/>
      </w:pPr>
      <w:rPr>
        <w:rFonts w:ascii="Courier New" w:hAnsi="Courier New" w:hint="default"/>
      </w:rPr>
    </w:lvl>
    <w:lvl w:ilvl="5" w:tplc="3B0A49CE" w:tentative="1">
      <w:start w:val="1"/>
      <w:numFmt w:val="bullet"/>
      <w:lvlText w:val=""/>
      <w:lvlJc w:val="left"/>
      <w:pPr>
        <w:tabs>
          <w:tab w:val="num" w:pos="4320"/>
        </w:tabs>
        <w:ind w:left="4320" w:hanging="360"/>
      </w:pPr>
      <w:rPr>
        <w:rFonts w:ascii="Marlett" w:hAnsi="Marlett" w:hint="default"/>
      </w:rPr>
    </w:lvl>
    <w:lvl w:ilvl="6" w:tplc="DE3E8BC2" w:tentative="1">
      <w:start w:val="1"/>
      <w:numFmt w:val="bullet"/>
      <w:lvlText w:val=""/>
      <w:lvlJc w:val="left"/>
      <w:pPr>
        <w:tabs>
          <w:tab w:val="num" w:pos="5040"/>
        </w:tabs>
        <w:ind w:left="5040" w:hanging="360"/>
      </w:pPr>
      <w:rPr>
        <w:rFonts w:ascii="Symbol" w:hAnsi="Symbol" w:hint="default"/>
      </w:rPr>
    </w:lvl>
    <w:lvl w:ilvl="7" w:tplc="247616D0" w:tentative="1">
      <w:start w:val="1"/>
      <w:numFmt w:val="bullet"/>
      <w:lvlText w:val="o"/>
      <w:lvlJc w:val="left"/>
      <w:pPr>
        <w:tabs>
          <w:tab w:val="num" w:pos="5760"/>
        </w:tabs>
        <w:ind w:left="5760" w:hanging="360"/>
      </w:pPr>
      <w:rPr>
        <w:rFonts w:ascii="Courier New" w:hAnsi="Courier New" w:hint="default"/>
      </w:rPr>
    </w:lvl>
    <w:lvl w:ilvl="8" w:tplc="8C66A274"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B004E3"/>
    <w:multiLevelType w:val="hybridMultilevel"/>
    <w:tmpl w:val="666473C8"/>
    <w:lvl w:ilvl="0" w:tplc="13863854">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11B1EE0"/>
    <w:multiLevelType w:val="hybridMultilevel"/>
    <w:tmpl w:val="CD025174"/>
    <w:lvl w:ilvl="0" w:tplc="13863854">
      <w:start w:val="1"/>
      <w:numFmt w:val="bullet"/>
      <w:lvlText w:val=""/>
      <w:lvlJc w:val="left"/>
      <w:pPr>
        <w:ind w:left="1069" w:hanging="360"/>
      </w:pPr>
      <w:rPr>
        <w:rFonts w:ascii="Symbol" w:hAnsi="Symbol" w:hint="default"/>
        <w:b/>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63F87F5F"/>
    <w:multiLevelType w:val="multilevel"/>
    <w:tmpl w:val="04EAF8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5" w15:restartNumberingAfterBreak="0">
    <w:nsid w:val="68D51050"/>
    <w:multiLevelType w:val="multilevel"/>
    <w:tmpl w:val="8CEEF8CC"/>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AAB6742"/>
    <w:multiLevelType w:val="hybridMultilevel"/>
    <w:tmpl w:val="3E92F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28" w15:restartNumberingAfterBreak="0">
    <w:nsid w:val="7184269A"/>
    <w:multiLevelType w:val="multilevel"/>
    <w:tmpl w:val="4F447680"/>
    <w:lvl w:ilvl="0">
      <w:start w:val="1"/>
      <w:numFmt w:val="decimal"/>
      <w:lvlText w:val="%1."/>
      <w:legacy w:legacy="1" w:legacySpace="0" w:legacyIndent="706"/>
      <w:lvlJc w:val="left"/>
    </w:lvl>
    <w:lvl w:ilvl="1">
      <w:start w:val="1"/>
      <w:numFmt w:val="lowerLetter"/>
      <w:lvlText w:val="%2."/>
      <w:legacy w:legacy="1" w:legacySpace="0" w:legacyIndent="706"/>
      <w:lvlJc w:val="left"/>
      <w:pPr>
        <w:ind w:left="1412" w:hanging="706"/>
      </w:pPr>
    </w:lvl>
    <w:lvl w:ilvl="2">
      <w:start w:val="1"/>
      <w:numFmt w:val="lowerRoman"/>
      <w:lvlText w:val="%3)"/>
      <w:legacy w:legacy="1" w:legacySpace="0" w:legacyIndent="706"/>
      <w:lvlJc w:val="left"/>
      <w:pPr>
        <w:ind w:left="2118" w:hanging="706"/>
      </w:pPr>
    </w:lvl>
    <w:lvl w:ilvl="3">
      <w:start w:val="1"/>
      <w:numFmt w:val="lowerLetter"/>
      <w:lvlText w:val="%4)"/>
      <w:legacy w:legacy="1" w:legacySpace="0" w:legacyIndent="706"/>
      <w:lvlJc w:val="left"/>
      <w:pPr>
        <w:ind w:left="2824" w:hanging="706"/>
      </w:pPr>
    </w:lvl>
    <w:lvl w:ilvl="4">
      <w:start w:val="1"/>
      <w:numFmt w:val="decimal"/>
      <w:lvlText w:val="(%5)"/>
      <w:legacy w:legacy="1" w:legacySpace="0" w:legacyIndent="706"/>
      <w:lvlJc w:val="left"/>
      <w:pPr>
        <w:ind w:left="3530" w:hanging="706"/>
      </w:pPr>
    </w:lvl>
    <w:lvl w:ilvl="5">
      <w:start w:val="1"/>
      <w:numFmt w:val="lowerLetter"/>
      <w:lvlText w:val="(%6)"/>
      <w:legacy w:legacy="1" w:legacySpace="0" w:legacyIndent="706"/>
      <w:lvlJc w:val="left"/>
      <w:pPr>
        <w:ind w:left="4236" w:hanging="706"/>
      </w:pPr>
    </w:lvl>
    <w:lvl w:ilvl="6">
      <w:start w:val="1"/>
      <w:numFmt w:val="lowerRoman"/>
      <w:lvlText w:val="(%7)"/>
      <w:legacy w:legacy="1" w:legacySpace="0" w:legacyIndent="706"/>
      <w:lvlJc w:val="left"/>
      <w:pPr>
        <w:ind w:left="4942" w:hanging="706"/>
      </w:pPr>
    </w:lvl>
    <w:lvl w:ilvl="7">
      <w:start w:val="1"/>
      <w:numFmt w:val="lowerLetter"/>
      <w:lvlText w:val="(%8)"/>
      <w:legacy w:legacy="1" w:legacySpace="0" w:legacyIndent="706"/>
      <w:lvlJc w:val="left"/>
      <w:pPr>
        <w:ind w:left="5648" w:hanging="706"/>
      </w:pPr>
    </w:lvl>
    <w:lvl w:ilvl="8">
      <w:start w:val="1"/>
      <w:numFmt w:val="lowerRoman"/>
      <w:lvlText w:val="(%9)"/>
      <w:legacy w:legacy="1" w:legacySpace="0" w:legacyIndent="706"/>
      <w:lvlJc w:val="left"/>
      <w:pPr>
        <w:ind w:left="6354" w:hanging="706"/>
      </w:pPr>
    </w:lvl>
  </w:abstractNum>
  <w:abstractNum w:abstractNumId="29" w15:restartNumberingAfterBreak="0">
    <w:nsid w:val="7CB03C49"/>
    <w:multiLevelType w:val="hybridMultilevel"/>
    <w:tmpl w:val="DFC2D4D8"/>
    <w:lvl w:ilvl="0" w:tplc="49300B98">
      <w:start w:val="1"/>
      <w:numFmt w:val="bullet"/>
      <w:lvlRestart w:val="0"/>
      <w:lvlText w:val=""/>
      <w:lvlJc w:val="left"/>
      <w:pPr>
        <w:tabs>
          <w:tab w:val="num" w:pos="1080"/>
        </w:tabs>
        <w:ind w:left="1080" w:hanging="360"/>
      </w:pPr>
      <w:rPr>
        <w:rFonts w:ascii="Symbol" w:hAnsi="Symbol" w:hint="default"/>
        <w:sz w:val="28"/>
        <w:szCs w:val="28"/>
      </w:rPr>
    </w:lvl>
    <w:lvl w:ilvl="1" w:tplc="272C1172" w:tentative="1">
      <w:start w:val="1"/>
      <w:numFmt w:val="bullet"/>
      <w:lvlText w:val="o"/>
      <w:lvlJc w:val="left"/>
      <w:pPr>
        <w:tabs>
          <w:tab w:val="num" w:pos="1800"/>
        </w:tabs>
        <w:ind w:left="1800" w:hanging="360"/>
      </w:pPr>
      <w:rPr>
        <w:rFonts w:ascii="Courier New" w:hAnsi="Courier New" w:cs="Courier New" w:hint="default"/>
      </w:rPr>
    </w:lvl>
    <w:lvl w:ilvl="2" w:tplc="809C6596" w:tentative="1">
      <w:start w:val="1"/>
      <w:numFmt w:val="bullet"/>
      <w:lvlText w:val=""/>
      <w:lvlJc w:val="left"/>
      <w:pPr>
        <w:tabs>
          <w:tab w:val="num" w:pos="2520"/>
        </w:tabs>
        <w:ind w:left="2520" w:hanging="360"/>
      </w:pPr>
      <w:rPr>
        <w:rFonts w:ascii="Wingdings" w:hAnsi="Wingdings" w:hint="default"/>
      </w:rPr>
    </w:lvl>
    <w:lvl w:ilvl="3" w:tplc="8E6069A4" w:tentative="1">
      <w:start w:val="1"/>
      <w:numFmt w:val="bullet"/>
      <w:lvlText w:val=""/>
      <w:lvlJc w:val="left"/>
      <w:pPr>
        <w:tabs>
          <w:tab w:val="num" w:pos="3240"/>
        </w:tabs>
        <w:ind w:left="3240" w:hanging="360"/>
      </w:pPr>
      <w:rPr>
        <w:rFonts w:ascii="Symbol" w:hAnsi="Symbol" w:hint="default"/>
      </w:rPr>
    </w:lvl>
    <w:lvl w:ilvl="4" w:tplc="1608B216" w:tentative="1">
      <w:start w:val="1"/>
      <w:numFmt w:val="bullet"/>
      <w:lvlText w:val="o"/>
      <w:lvlJc w:val="left"/>
      <w:pPr>
        <w:tabs>
          <w:tab w:val="num" w:pos="3960"/>
        </w:tabs>
        <w:ind w:left="3960" w:hanging="360"/>
      </w:pPr>
      <w:rPr>
        <w:rFonts w:ascii="Courier New" w:hAnsi="Courier New" w:cs="Courier New" w:hint="default"/>
      </w:rPr>
    </w:lvl>
    <w:lvl w:ilvl="5" w:tplc="9C223618" w:tentative="1">
      <w:start w:val="1"/>
      <w:numFmt w:val="bullet"/>
      <w:lvlText w:val=""/>
      <w:lvlJc w:val="left"/>
      <w:pPr>
        <w:tabs>
          <w:tab w:val="num" w:pos="4680"/>
        </w:tabs>
        <w:ind w:left="4680" w:hanging="360"/>
      </w:pPr>
      <w:rPr>
        <w:rFonts w:ascii="Wingdings" w:hAnsi="Wingdings" w:hint="default"/>
      </w:rPr>
    </w:lvl>
    <w:lvl w:ilvl="6" w:tplc="B1A801EA" w:tentative="1">
      <w:start w:val="1"/>
      <w:numFmt w:val="bullet"/>
      <w:lvlText w:val=""/>
      <w:lvlJc w:val="left"/>
      <w:pPr>
        <w:tabs>
          <w:tab w:val="num" w:pos="5400"/>
        </w:tabs>
        <w:ind w:left="5400" w:hanging="360"/>
      </w:pPr>
      <w:rPr>
        <w:rFonts w:ascii="Symbol" w:hAnsi="Symbol" w:hint="default"/>
      </w:rPr>
    </w:lvl>
    <w:lvl w:ilvl="7" w:tplc="E968D74A" w:tentative="1">
      <w:start w:val="1"/>
      <w:numFmt w:val="bullet"/>
      <w:lvlText w:val="o"/>
      <w:lvlJc w:val="left"/>
      <w:pPr>
        <w:tabs>
          <w:tab w:val="num" w:pos="6120"/>
        </w:tabs>
        <w:ind w:left="6120" w:hanging="360"/>
      </w:pPr>
      <w:rPr>
        <w:rFonts w:ascii="Courier New" w:hAnsi="Courier New" w:cs="Courier New" w:hint="default"/>
      </w:rPr>
    </w:lvl>
    <w:lvl w:ilvl="8" w:tplc="CFFA640A"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abstractNumId w:val="28"/>
  </w:num>
  <w:num w:numId="2">
    <w:abstractNumId w:val="12"/>
  </w:num>
  <w:num w:numId="3">
    <w:abstractNumId w:val="1"/>
    <w:lvlOverride w:ilvl="0">
      <w:lvl w:ilvl="0">
        <w:start w:val="1"/>
        <w:numFmt w:val="bullet"/>
        <w:lvlText w:val=""/>
        <w:legacy w:legacy="1" w:legacySpace="0" w:legacyIndent="706"/>
        <w:lvlJc w:val="left"/>
        <w:pPr>
          <w:ind w:left="1412" w:hanging="706"/>
        </w:pPr>
        <w:rPr>
          <w:rFonts w:ascii="Symbol" w:hAnsi="Symbol" w:hint="default"/>
        </w:rPr>
      </w:lvl>
    </w:lvlOverride>
  </w:num>
  <w:num w:numId="4">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5">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6">
    <w:abstractNumId w:val="5"/>
  </w:num>
  <w:num w:numId="7">
    <w:abstractNumId w:val="8"/>
  </w:num>
  <w:num w:numId="8">
    <w:abstractNumId w:val="10"/>
  </w:num>
  <w:num w:numId="9">
    <w:abstractNumId w:val="29"/>
  </w:num>
  <w:num w:numId="10">
    <w:abstractNumId w:val="20"/>
  </w:num>
  <w:num w:numId="11">
    <w:abstractNumId w:val="24"/>
  </w:num>
  <w:num w:numId="12">
    <w:abstractNumId w:val="6"/>
  </w:num>
  <w:num w:numId="13">
    <w:abstractNumId w:val="14"/>
  </w:num>
  <w:num w:numId="14">
    <w:abstractNumId w:val="16"/>
  </w:num>
  <w:num w:numId="15">
    <w:abstractNumId w:val="17"/>
  </w:num>
  <w:num w:numId="16">
    <w:abstractNumId w:val="7"/>
  </w:num>
  <w:num w:numId="17">
    <w:abstractNumId w:val="19"/>
  </w:num>
  <w:num w:numId="18">
    <w:abstractNumId w:val="27"/>
  </w:num>
  <w:num w:numId="19">
    <w:abstractNumId w:val="0"/>
  </w:num>
  <w:num w:numId="20">
    <w:abstractNumId w:val="26"/>
  </w:num>
  <w:num w:numId="21">
    <w:abstractNumId w:val="11"/>
  </w:num>
  <w:num w:numId="22">
    <w:abstractNumId w:val="21"/>
  </w:num>
  <w:num w:numId="23">
    <w:abstractNumId w:val="30"/>
  </w:num>
  <w:num w:numId="24">
    <w:abstractNumId w:val="31"/>
  </w:num>
  <w:num w:numId="25">
    <w:abstractNumId w:val="23"/>
  </w:num>
  <w:num w:numId="26">
    <w:abstractNumId w:val="25"/>
  </w:num>
  <w:num w:numId="27">
    <w:abstractNumId w:val="2"/>
  </w:num>
  <w:num w:numId="28">
    <w:abstractNumId w:val="3"/>
  </w:num>
  <w:num w:numId="29">
    <w:abstractNumId w:val="15"/>
  </w:num>
  <w:num w:numId="30">
    <w:abstractNumId w:val="22"/>
  </w:num>
  <w:num w:numId="31">
    <w:abstractNumId w:val="13"/>
  </w:num>
  <w:num w:numId="32">
    <w:abstractNumId w:val="18"/>
  </w:num>
  <w:num w:numId="33">
    <w:abstractNumId w:val="4"/>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7A"/>
    <w:rsid w:val="00011617"/>
    <w:rsid w:val="000310EE"/>
    <w:rsid w:val="000314B3"/>
    <w:rsid w:val="00041FBE"/>
    <w:rsid w:val="0005302A"/>
    <w:rsid w:val="000627D3"/>
    <w:rsid w:val="00067318"/>
    <w:rsid w:val="00074481"/>
    <w:rsid w:val="00075EC0"/>
    <w:rsid w:val="00076657"/>
    <w:rsid w:val="0007734D"/>
    <w:rsid w:val="000846E8"/>
    <w:rsid w:val="00090165"/>
    <w:rsid w:val="00090B11"/>
    <w:rsid w:val="00092BF1"/>
    <w:rsid w:val="000A1141"/>
    <w:rsid w:val="000A30EB"/>
    <w:rsid w:val="000B207E"/>
    <w:rsid w:val="000B37A9"/>
    <w:rsid w:val="000B3BB3"/>
    <w:rsid w:val="000E6025"/>
    <w:rsid w:val="00123D5A"/>
    <w:rsid w:val="00146E8F"/>
    <w:rsid w:val="00152CEC"/>
    <w:rsid w:val="00164724"/>
    <w:rsid w:val="00166B98"/>
    <w:rsid w:val="0018267F"/>
    <w:rsid w:val="00185C17"/>
    <w:rsid w:val="001A0CFE"/>
    <w:rsid w:val="001A1C18"/>
    <w:rsid w:val="001A61EF"/>
    <w:rsid w:val="001C79F3"/>
    <w:rsid w:val="001C7ADE"/>
    <w:rsid w:val="001F51C2"/>
    <w:rsid w:val="001F5B5F"/>
    <w:rsid w:val="00205345"/>
    <w:rsid w:val="00220941"/>
    <w:rsid w:val="00230CBF"/>
    <w:rsid w:val="0023592A"/>
    <w:rsid w:val="00242B37"/>
    <w:rsid w:val="0026661F"/>
    <w:rsid w:val="0028187E"/>
    <w:rsid w:val="00296EFD"/>
    <w:rsid w:val="002971C4"/>
    <w:rsid w:val="002A12A6"/>
    <w:rsid w:val="002C7248"/>
    <w:rsid w:val="002D2F77"/>
    <w:rsid w:val="003222B3"/>
    <w:rsid w:val="00323DCB"/>
    <w:rsid w:val="0032703C"/>
    <w:rsid w:val="00346F7A"/>
    <w:rsid w:val="00350672"/>
    <w:rsid w:val="00363416"/>
    <w:rsid w:val="00376D88"/>
    <w:rsid w:val="0039410C"/>
    <w:rsid w:val="003A1D7C"/>
    <w:rsid w:val="003A5215"/>
    <w:rsid w:val="003A56B4"/>
    <w:rsid w:val="003D3647"/>
    <w:rsid w:val="003F2793"/>
    <w:rsid w:val="0041380B"/>
    <w:rsid w:val="00420050"/>
    <w:rsid w:val="00421E4C"/>
    <w:rsid w:val="00423792"/>
    <w:rsid w:val="004263DD"/>
    <w:rsid w:val="00427E3F"/>
    <w:rsid w:val="00450F27"/>
    <w:rsid w:val="0045149F"/>
    <w:rsid w:val="00455DA3"/>
    <w:rsid w:val="00481179"/>
    <w:rsid w:val="00491CE1"/>
    <w:rsid w:val="00493E92"/>
    <w:rsid w:val="004A478E"/>
    <w:rsid w:val="004A4E1C"/>
    <w:rsid w:val="004A5975"/>
    <w:rsid w:val="004C441B"/>
    <w:rsid w:val="004D0119"/>
    <w:rsid w:val="004D61D5"/>
    <w:rsid w:val="00507BEA"/>
    <w:rsid w:val="005252D3"/>
    <w:rsid w:val="00531431"/>
    <w:rsid w:val="00542908"/>
    <w:rsid w:val="00596BEC"/>
    <w:rsid w:val="005A17E6"/>
    <w:rsid w:val="005B74E3"/>
    <w:rsid w:val="005C15C5"/>
    <w:rsid w:val="005E32D3"/>
    <w:rsid w:val="005F1BFA"/>
    <w:rsid w:val="005F3F5C"/>
    <w:rsid w:val="005F50DC"/>
    <w:rsid w:val="00606BEE"/>
    <w:rsid w:val="0061723E"/>
    <w:rsid w:val="00642AE9"/>
    <w:rsid w:val="00645739"/>
    <w:rsid w:val="0066196A"/>
    <w:rsid w:val="00663B83"/>
    <w:rsid w:val="00664776"/>
    <w:rsid w:val="00672485"/>
    <w:rsid w:val="006746F7"/>
    <w:rsid w:val="00685070"/>
    <w:rsid w:val="006C14CE"/>
    <w:rsid w:val="006C4F36"/>
    <w:rsid w:val="006F4CE4"/>
    <w:rsid w:val="006F4F7A"/>
    <w:rsid w:val="0071778E"/>
    <w:rsid w:val="00733386"/>
    <w:rsid w:val="007453EB"/>
    <w:rsid w:val="007672FF"/>
    <w:rsid w:val="0077625A"/>
    <w:rsid w:val="00784E6C"/>
    <w:rsid w:val="007855DF"/>
    <w:rsid w:val="007A2CA0"/>
    <w:rsid w:val="007A7C4B"/>
    <w:rsid w:val="007B3FD3"/>
    <w:rsid w:val="007D666C"/>
    <w:rsid w:val="007E1D74"/>
    <w:rsid w:val="007E2308"/>
    <w:rsid w:val="007E7EAC"/>
    <w:rsid w:val="00806228"/>
    <w:rsid w:val="008070E0"/>
    <w:rsid w:val="00814E03"/>
    <w:rsid w:val="0083278F"/>
    <w:rsid w:val="00833F7F"/>
    <w:rsid w:val="00851049"/>
    <w:rsid w:val="008755B2"/>
    <w:rsid w:val="00875765"/>
    <w:rsid w:val="008804EC"/>
    <w:rsid w:val="00880779"/>
    <w:rsid w:val="00886BC5"/>
    <w:rsid w:val="0089027D"/>
    <w:rsid w:val="008D6E56"/>
    <w:rsid w:val="008F735E"/>
    <w:rsid w:val="009019F8"/>
    <w:rsid w:val="009129B4"/>
    <w:rsid w:val="0092271C"/>
    <w:rsid w:val="009A4FF0"/>
    <w:rsid w:val="009A7819"/>
    <w:rsid w:val="009B0E0C"/>
    <w:rsid w:val="009C2A80"/>
    <w:rsid w:val="009D2FAA"/>
    <w:rsid w:val="009D621B"/>
    <w:rsid w:val="009D71EC"/>
    <w:rsid w:val="009E5754"/>
    <w:rsid w:val="00A010B4"/>
    <w:rsid w:val="00A0561C"/>
    <w:rsid w:val="00A10EBA"/>
    <w:rsid w:val="00A15EAB"/>
    <w:rsid w:val="00A1627E"/>
    <w:rsid w:val="00A3724E"/>
    <w:rsid w:val="00A43326"/>
    <w:rsid w:val="00A500AC"/>
    <w:rsid w:val="00A561D2"/>
    <w:rsid w:val="00A748B5"/>
    <w:rsid w:val="00A85CCF"/>
    <w:rsid w:val="00A97B2B"/>
    <w:rsid w:val="00AA3EFA"/>
    <w:rsid w:val="00B11CF9"/>
    <w:rsid w:val="00B17469"/>
    <w:rsid w:val="00B22F37"/>
    <w:rsid w:val="00B478DE"/>
    <w:rsid w:val="00B52235"/>
    <w:rsid w:val="00B62D85"/>
    <w:rsid w:val="00B764AD"/>
    <w:rsid w:val="00B8153B"/>
    <w:rsid w:val="00B87D94"/>
    <w:rsid w:val="00B90184"/>
    <w:rsid w:val="00B90A8B"/>
    <w:rsid w:val="00BA3E90"/>
    <w:rsid w:val="00BA53F2"/>
    <w:rsid w:val="00BE4F84"/>
    <w:rsid w:val="00BE6C9C"/>
    <w:rsid w:val="00BF01EA"/>
    <w:rsid w:val="00C027CE"/>
    <w:rsid w:val="00C20E08"/>
    <w:rsid w:val="00C21F76"/>
    <w:rsid w:val="00C33DC0"/>
    <w:rsid w:val="00C3528C"/>
    <w:rsid w:val="00C51A44"/>
    <w:rsid w:val="00C52D14"/>
    <w:rsid w:val="00C5432A"/>
    <w:rsid w:val="00C704C1"/>
    <w:rsid w:val="00C8540F"/>
    <w:rsid w:val="00CA3874"/>
    <w:rsid w:val="00CB2243"/>
    <w:rsid w:val="00CB7A50"/>
    <w:rsid w:val="00CB7FA1"/>
    <w:rsid w:val="00CE7CF9"/>
    <w:rsid w:val="00CF6592"/>
    <w:rsid w:val="00D060D8"/>
    <w:rsid w:val="00D11C76"/>
    <w:rsid w:val="00D14D3A"/>
    <w:rsid w:val="00D172F9"/>
    <w:rsid w:val="00D1E68B"/>
    <w:rsid w:val="00D32E5F"/>
    <w:rsid w:val="00D46910"/>
    <w:rsid w:val="00D57E15"/>
    <w:rsid w:val="00D60F6A"/>
    <w:rsid w:val="00D707B4"/>
    <w:rsid w:val="00D739B8"/>
    <w:rsid w:val="00D771B0"/>
    <w:rsid w:val="00D8433C"/>
    <w:rsid w:val="00D90506"/>
    <w:rsid w:val="00D9387F"/>
    <w:rsid w:val="00DB2555"/>
    <w:rsid w:val="00DB3342"/>
    <w:rsid w:val="00DC70A4"/>
    <w:rsid w:val="00DD562D"/>
    <w:rsid w:val="00DF3D04"/>
    <w:rsid w:val="00E17ABB"/>
    <w:rsid w:val="00E41091"/>
    <w:rsid w:val="00E50821"/>
    <w:rsid w:val="00E55A0F"/>
    <w:rsid w:val="00E614DC"/>
    <w:rsid w:val="00E67579"/>
    <w:rsid w:val="00E72EE2"/>
    <w:rsid w:val="00E85CFB"/>
    <w:rsid w:val="00E87353"/>
    <w:rsid w:val="00EA342F"/>
    <w:rsid w:val="00EA7C7D"/>
    <w:rsid w:val="00EB0B8A"/>
    <w:rsid w:val="00EB293E"/>
    <w:rsid w:val="00EB6BEF"/>
    <w:rsid w:val="00EC1EC9"/>
    <w:rsid w:val="00ED5A4B"/>
    <w:rsid w:val="00EE4750"/>
    <w:rsid w:val="00EF1204"/>
    <w:rsid w:val="00EF684D"/>
    <w:rsid w:val="00F11FAF"/>
    <w:rsid w:val="00F136CC"/>
    <w:rsid w:val="00F343F6"/>
    <w:rsid w:val="00F44854"/>
    <w:rsid w:val="00F51681"/>
    <w:rsid w:val="00F67B40"/>
    <w:rsid w:val="00F93148"/>
    <w:rsid w:val="00F94692"/>
    <w:rsid w:val="00FA1656"/>
    <w:rsid w:val="00FA2292"/>
    <w:rsid w:val="00FA57D6"/>
    <w:rsid w:val="00FC73DA"/>
    <w:rsid w:val="00FF3751"/>
    <w:rsid w:val="01242C91"/>
    <w:rsid w:val="01D978C7"/>
    <w:rsid w:val="066D1267"/>
    <w:rsid w:val="0801E80D"/>
    <w:rsid w:val="09C15FAD"/>
    <w:rsid w:val="0A83B293"/>
    <w:rsid w:val="0AFFA5AC"/>
    <w:rsid w:val="0DCC2662"/>
    <w:rsid w:val="1820F494"/>
    <w:rsid w:val="1B528067"/>
    <w:rsid w:val="1B854400"/>
    <w:rsid w:val="1CB4E16C"/>
    <w:rsid w:val="1F525693"/>
    <w:rsid w:val="1FAA8FBE"/>
    <w:rsid w:val="20B52C47"/>
    <w:rsid w:val="23476E7A"/>
    <w:rsid w:val="237D3796"/>
    <w:rsid w:val="239055E5"/>
    <w:rsid w:val="28DCDEB6"/>
    <w:rsid w:val="29750DE5"/>
    <w:rsid w:val="2D00C51F"/>
    <w:rsid w:val="2FDF2252"/>
    <w:rsid w:val="32658AA2"/>
    <w:rsid w:val="32FE6C41"/>
    <w:rsid w:val="35135450"/>
    <w:rsid w:val="3BEB4A74"/>
    <w:rsid w:val="3CC99252"/>
    <w:rsid w:val="3DC6847D"/>
    <w:rsid w:val="42B413DA"/>
    <w:rsid w:val="4355D680"/>
    <w:rsid w:val="4B23A897"/>
    <w:rsid w:val="4C9689A2"/>
    <w:rsid w:val="4CAA377A"/>
    <w:rsid w:val="4D9A3B84"/>
    <w:rsid w:val="5954A45B"/>
    <w:rsid w:val="596F9225"/>
    <w:rsid w:val="5FFC3483"/>
    <w:rsid w:val="62A60791"/>
    <w:rsid w:val="633665F6"/>
    <w:rsid w:val="640A218F"/>
    <w:rsid w:val="6D3499C8"/>
    <w:rsid w:val="6E976AFE"/>
    <w:rsid w:val="72F2F12C"/>
    <w:rsid w:val="782505A6"/>
    <w:rsid w:val="79EBCDA2"/>
    <w:rsid w:val="7B2A3881"/>
    <w:rsid w:val="7FA494F0"/>
    <w:rsid w:val="7FADFA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4513D6"/>
  <w15:chartTrackingRefBased/>
  <w15:docId w15:val="{47982B18-5480-4B1F-8167-2BB26B23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Numbered">
    <w:name w:val="Numbered"/>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pPr>
    <w:rPr>
      <w:color w:val="000000"/>
      <w:sz w:val="24"/>
    </w:rPr>
  </w:style>
  <w:style w:type="paragraph" w:customStyle="1" w:styleId="Sub-Heading">
    <w:name w:val="Sub-Heading"/>
    <w:basedOn w:val="Normal"/>
    <w:next w:val="Numbered"/>
    <w:pPr>
      <w:keepNext/>
      <w:keepLines/>
      <w:widowControl w:val="0"/>
      <w:spacing w:after="240"/>
      <w:ind w:left="-720"/>
    </w:pPr>
    <w:rPr>
      <w:rFonts w:ascii="CG Times (W1)" w:hAnsi="CG Times (W1)"/>
      <w:b/>
      <w:sz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color w:val="000000"/>
      <w:sz w:val="24"/>
    </w:rPr>
  </w:style>
  <w:style w:type="paragraph" w:customStyle="1" w:styleId="DfESOutNumbered">
    <w:name w:val="DfESOutNumbered"/>
    <w:basedOn w:val="Normal"/>
    <w:pPr>
      <w:widowControl w:val="0"/>
      <w:tabs>
        <w:tab w:val="left" w:pos="360"/>
      </w:tabs>
      <w:spacing w:after="240"/>
    </w:pPr>
    <w:rPr>
      <w:rFonts w:ascii="Arial" w:hAnsi="Arial"/>
      <w:sz w:val="22"/>
    </w:rPr>
  </w:style>
  <w:style w:type="paragraph" w:customStyle="1" w:styleId="DfESBullets">
    <w:name w:val="DfESBullets"/>
    <w:basedOn w:val="Normal"/>
    <w:pPr>
      <w:widowControl w:val="0"/>
      <w:tabs>
        <w:tab w:val="left" w:pos="360"/>
      </w:tabs>
      <w:spacing w:after="240"/>
    </w:pPr>
    <w:rPr>
      <w:rFonts w:ascii="Arial" w:hAnsi="Arial"/>
      <w:sz w:val="22"/>
    </w:rPr>
  </w:style>
  <w:style w:type="paragraph" w:customStyle="1" w:styleId="Outline1">
    <w:name w:val="Outline 1"/>
    <w:basedOn w:val="Normal"/>
    <w:pPr>
      <w:keepNext/>
      <w:tabs>
        <w:tab w:val="left" w:pos="851"/>
      </w:tabs>
      <w:spacing w:after="240"/>
      <w:ind w:left="851" w:hanging="851"/>
      <w:jc w:val="both"/>
    </w:pPr>
    <w:rPr>
      <w:rFonts w:ascii="Arial" w:hAnsi="Arial"/>
      <w:b/>
      <w:caps/>
      <w:sz w:val="22"/>
    </w:rPr>
  </w:style>
  <w:style w:type="paragraph" w:customStyle="1" w:styleId="Outline2">
    <w:name w:val="Outline 2"/>
    <w:basedOn w:val="Normal"/>
    <w:pPr>
      <w:tabs>
        <w:tab w:val="left" w:pos="851"/>
      </w:tabs>
      <w:spacing w:after="240"/>
      <w:ind w:left="851" w:hanging="851"/>
      <w:jc w:val="both"/>
    </w:pPr>
    <w:rPr>
      <w:rFonts w:ascii="Arial" w:hAnsi="Arial"/>
      <w:sz w:val="22"/>
    </w:rPr>
  </w:style>
  <w:style w:type="paragraph" w:customStyle="1" w:styleId="Outline3">
    <w:name w:val="Outline 3"/>
    <w:basedOn w:val="Normal"/>
    <w:pPr>
      <w:tabs>
        <w:tab w:val="left" w:pos="1701"/>
      </w:tabs>
      <w:spacing w:after="240"/>
      <w:ind w:left="1701" w:hanging="850"/>
      <w:jc w:val="both"/>
    </w:pPr>
    <w:rPr>
      <w:rFonts w:ascii="Arial" w:hAnsi="Arial"/>
      <w:sz w:val="22"/>
    </w:rPr>
  </w:style>
  <w:style w:type="paragraph" w:customStyle="1" w:styleId="Outline4">
    <w:name w:val="Outline 4"/>
    <w:basedOn w:val="Normal"/>
    <w:pPr>
      <w:tabs>
        <w:tab w:val="left" w:pos="2268"/>
      </w:tabs>
      <w:spacing w:after="240"/>
      <w:ind w:left="2268" w:hanging="567"/>
      <w:jc w:val="both"/>
    </w:pPr>
    <w:rPr>
      <w:rFonts w:ascii="Arial" w:hAnsi="Arial"/>
      <w:sz w:val="22"/>
    </w:rPr>
  </w:style>
  <w:style w:type="paragraph" w:customStyle="1" w:styleId="Outline5">
    <w:name w:val="Outline 5"/>
    <w:basedOn w:val="Normal"/>
    <w:pPr>
      <w:tabs>
        <w:tab w:val="left" w:pos="2835"/>
      </w:tabs>
      <w:spacing w:after="240"/>
      <w:ind w:left="2835" w:hanging="567"/>
      <w:jc w:val="both"/>
    </w:pPr>
    <w:rPr>
      <w:rFonts w:ascii="Arial" w:hAnsi="Arial"/>
      <w:sz w:val="22"/>
    </w:rPr>
  </w:style>
  <w:style w:type="paragraph" w:customStyle="1" w:styleId="OutlineInd2">
    <w:name w:val="Outline Ind 2"/>
    <w:basedOn w:val="Normal"/>
    <w:pPr>
      <w:tabs>
        <w:tab w:val="left" w:pos="1701"/>
      </w:tabs>
      <w:spacing w:after="240"/>
      <w:ind w:left="1701" w:hanging="850"/>
      <w:jc w:val="both"/>
    </w:pPr>
    <w:rPr>
      <w:rFonts w:ascii="Arial" w:hAnsi="Arial"/>
      <w:sz w:val="22"/>
    </w:rPr>
  </w:style>
  <w:style w:type="paragraph" w:customStyle="1" w:styleId="OutlineInd3">
    <w:name w:val="Outline Ind 3"/>
    <w:basedOn w:val="Normal"/>
    <w:pPr>
      <w:tabs>
        <w:tab w:val="left" w:pos="2552"/>
      </w:tabs>
      <w:spacing w:after="240"/>
      <w:ind w:left="2552" w:hanging="851"/>
      <w:jc w:val="both"/>
    </w:pPr>
    <w:rPr>
      <w:rFonts w:ascii="Arial" w:hAnsi="Arial"/>
      <w:sz w:val="22"/>
    </w:rPr>
  </w:style>
  <w:style w:type="paragraph" w:customStyle="1" w:styleId="OutlineInd4">
    <w:name w:val="Outline Ind 4"/>
    <w:basedOn w:val="Normal"/>
    <w:pPr>
      <w:tabs>
        <w:tab w:val="left" w:pos="3119"/>
      </w:tabs>
      <w:spacing w:after="240"/>
      <w:ind w:left="3119" w:hanging="567"/>
      <w:jc w:val="both"/>
    </w:pPr>
    <w:rPr>
      <w:rFonts w:ascii="Arial" w:hAnsi="Arial"/>
      <w:sz w:val="22"/>
    </w:rPr>
  </w:style>
  <w:style w:type="paragraph" w:customStyle="1" w:styleId="OutlineInd5">
    <w:name w:val="Outline Ind 5"/>
    <w:basedOn w:val="Normal"/>
    <w:pPr>
      <w:tabs>
        <w:tab w:val="left" w:pos="3686"/>
      </w:tabs>
      <w:spacing w:after="240"/>
      <w:ind w:left="3686" w:hanging="567"/>
      <w:jc w:val="both"/>
    </w:pPr>
    <w:rPr>
      <w:rFonts w:ascii="Arial" w:hAnsi="Arial"/>
      <w:sz w:val="22"/>
    </w:rPr>
  </w:style>
  <w:style w:type="paragraph" w:customStyle="1" w:styleId="OutlinePara">
    <w:name w:val="Outline Para"/>
    <w:basedOn w:val="Normal"/>
    <w:pPr>
      <w:spacing w:after="240"/>
      <w:jc w:val="both"/>
    </w:pPr>
    <w:rPr>
      <w:rFonts w:ascii="Arial" w:hAnsi="Arial"/>
      <w:sz w:val="22"/>
    </w:rPr>
  </w:style>
  <w:style w:type="paragraph" w:customStyle="1" w:styleId="DeptOutNumbered">
    <w:name w:val="DeptOutNumbered"/>
    <w:basedOn w:val="Normal"/>
    <w:rsid w:val="00D46910"/>
    <w:pPr>
      <w:widowControl w:val="0"/>
      <w:numPr>
        <w:numId w:val="8"/>
      </w:numPr>
      <w:spacing w:after="240"/>
    </w:pPr>
    <w:rPr>
      <w:rFonts w:ascii="Arial" w:hAnsi="Arial"/>
      <w:sz w:val="24"/>
      <w:lang w:eastAsia="en-US"/>
    </w:rPr>
  </w:style>
  <w:style w:type="paragraph" w:customStyle="1" w:styleId="DeptBullets">
    <w:name w:val="DeptBullets"/>
    <w:basedOn w:val="Normal"/>
    <w:rsid w:val="00D46910"/>
    <w:pPr>
      <w:widowControl w:val="0"/>
      <w:numPr>
        <w:numId w:val="10"/>
      </w:numPr>
      <w:spacing w:after="240"/>
    </w:pPr>
    <w:rPr>
      <w:rFonts w:ascii="Arial" w:hAnsi="Arial"/>
      <w:sz w:val="24"/>
      <w:lang w:eastAsia="en-US"/>
    </w:rPr>
  </w:style>
  <w:style w:type="paragraph" w:styleId="BodyText">
    <w:name w:val="Body Text"/>
    <w:basedOn w:val="Normal"/>
    <w:link w:val="BodyTextChar"/>
    <w:rsid w:val="003222B3"/>
    <w:pPr>
      <w:tabs>
        <w:tab w:val="left" w:pos="360"/>
      </w:tabs>
      <w:jc w:val="both"/>
    </w:pPr>
    <w:rPr>
      <w:sz w:val="24"/>
    </w:rPr>
  </w:style>
  <w:style w:type="paragraph" w:customStyle="1" w:styleId="Default">
    <w:name w:val="Default"/>
    <w:rsid w:val="00851049"/>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0627D3"/>
    <w:rPr>
      <w:rFonts w:ascii="Arial" w:hAnsi="Arial" w:cs="Arial"/>
      <w:sz w:val="16"/>
      <w:szCs w:val="16"/>
    </w:rPr>
  </w:style>
  <w:style w:type="character" w:customStyle="1" w:styleId="BodyTextChar">
    <w:name w:val="Body Text Char"/>
    <w:link w:val="BodyText"/>
    <w:locked/>
    <w:rsid w:val="007E2308"/>
    <w:rPr>
      <w:sz w:val="24"/>
    </w:rPr>
  </w:style>
  <w:style w:type="character" w:styleId="Hyperlink">
    <w:name w:val="Hyperlink"/>
    <w:rsid w:val="00833F7F"/>
    <w:rPr>
      <w:color w:val="0563C1"/>
      <w:u w:val="single"/>
    </w:rPr>
  </w:style>
  <w:style w:type="paragraph" w:styleId="NoSpacing">
    <w:name w:val="No Spacing"/>
    <w:uiPriority w:val="1"/>
    <w:qFormat/>
    <w:rsid w:val="005A17E6"/>
    <w:pPr>
      <w:overflowPunct w:val="0"/>
      <w:autoSpaceDE w:val="0"/>
      <w:autoSpaceDN w:val="0"/>
      <w:adjustRightInd w:val="0"/>
      <w:textAlignment w:val="baseline"/>
    </w:pPr>
  </w:style>
  <w:style w:type="character" w:styleId="FollowedHyperlink">
    <w:name w:val="FollowedHyperlink"/>
    <w:rsid w:val="003A1D7C"/>
    <w:rPr>
      <w:color w:val="954F72"/>
      <w:u w:val="single"/>
    </w:rPr>
  </w:style>
  <w:style w:type="character" w:styleId="CommentReference">
    <w:name w:val="annotation reference"/>
    <w:rsid w:val="00090B11"/>
    <w:rPr>
      <w:sz w:val="16"/>
      <w:szCs w:val="16"/>
    </w:rPr>
  </w:style>
  <w:style w:type="paragraph" w:styleId="CommentText">
    <w:name w:val="annotation text"/>
    <w:basedOn w:val="Normal"/>
    <w:link w:val="CommentTextChar"/>
    <w:rsid w:val="00090B11"/>
  </w:style>
  <w:style w:type="character" w:customStyle="1" w:styleId="CommentTextChar">
    <w:name w:val="Comment Text Char"/>
    <w:basedOn w:val="DefaultParagraphFont"/>
    <w:link w:val="CommentText"/>
    <w:rsid w:val="00090B11"/>
  </w:style>
  <w:style w:type="paragraph" w:styleId="CommentSubject">
    <w:name w:val="annotation subject"/>
    <w:basedOn w:val="CommentText"/>
    <w:next w:val="CommentText"/>
    <w:link w:val="CommentSubjectChar"/>
    <w:rsid w:val="00090B11"/>
    <w:rPr>
      <w:b/>
      <w:bCs/>
    </w:rPr>
  </w:style>
  <w:style w:type="character" w:customStyle="1" w:styleId="CommentSubjectChar">
    <w:name w:val="Comment Subject Char"/>
    <w:link w:val="CommentSubject"/>
    <w:rsid w:val="00090B11"/>
    <w:rPr>
      <w:b/>
      <w:bCs/>
    </w:rPr>
  </w:style>
  <w:style w:type="paragraph" w:styleId="ListParagraph">
    <w:name w:val="List Paragraph"/>
    <w:basedOn w:val="Normal"/>
    <w:uiPriority w:val="34"/>
    <w:qFormat/>
    <w:rsid w:val="00493E92"/>
    <w:pPr>
      <w:widowControl w:val="0"/>
      <w:ind w:left="720"/>
      <w:contextualSpacing/>
    </w:pPr>
    <w:rPr>
      <w:rFonts w:ascii="Arial" w:hAnsi="Arial"/>
      <w:sz w:val="24"/>
      <w:lang w:eastAsia="en-US"/>
    </w:rPr>
  </w:style>
  <w:style w:type="character" w:customStyle="1" w:styleId="FooterChar">
    <w:name w:val="Footer Char"/>
    <w:link w:val="Footer"/>
    <w:uiPriority w:val="99"/>
    <w:rsid w:val="00493E92"/>
  </w:style>
  <w:style w:type="table" w:styleId="TableGrid1">
    <w:name w:val="Table Grid 1"/>
    <w:basedOn w:val="TableNormal"/>
    <w:rsid w:val="00D11C76"/>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UnresolvedMention">
    <w:name w:val="Unresolved Mention"/>
    <w:basedOn w:val="DefaultParagraphFont"/>
    <w:uiPriority w:val="99"/>
    <w:unhideWhenUsed/>
    <w:rsid w:val="00074481"/>
    <w:rPr>
      <w:color w:val="605E5C"/>
      <w:shd w:val="clear" w:color="auto" w:fill="E1DFDD"/>
    </w:rPr>
  </w:style>
  <w:style w:type="table" w:styleId="TableGrid">
    <w:name w:val="Table Grid"/>
    <w:basedOn w:val="TableNormal"/>
    <w:rsid w:val="003A521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F3D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ccountspayable.OCR@education.gov.uk" TargetMode="External"/><Relationship Id="rId18" Type="http://schemas.openxmlformats.org/officeDocument/2006/relationships/hyperlink" Target="https://www.ncsc.gov.uk/scheme/commercial-product-assurance-cpa" TargetMode="External"/><Relationship Id="rId26" Type="http://schemas.openxmlformats.org/officeDocument/2006/relationships/hyperlink" Target="https://www.gov.uk/government/publications/security-policy-framework" TargetMode="External"/><Relationship Id="rId3" Type="http://schemas.openxmlformats.org/officeDocument/2006/relationships/customXml" Target="../customXml/item3.xml"/><Relationship Id="rId21" Type="http://schemas.openxmlformats.org/officeDocument/2006/relationships/hyperlink" Target="https://www.ncsc.gov.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ccountspayable.BC@education.gov.uk" TargetMode="External"/><Relationship Id="rId17" Type="http://schemas.openxmlformats.org/officeDocument/2006/relationships/hyperlink" Target="https://www.ncsc.gov.uk/information/about-certified-professional-scheme" TargetMode="External"/><Relationship Id="rId25" Type="http://schemas.openxmlformats.org/officeDocument/2006/relationships/hyperlink" Target="https://www.gov.uk/government/publications/security-policy-framewor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csc.gov.uk/scheme/certified-cyber-consultancy" TargetMode="External"/><Relationship Id="rId20" Type="http://schemas.openxmlformats.org/officeDocument/2006/relationships/hyperlink" Target="https://www.gov.uk/government/publications/government-security-classifications" TargetMode="External"/><Relationship Id="rId29" Type="http://schemas.openxmlformats.org/officeDocument/2006/relationships/hyperlink" Target="https://www.gov.uk/government/publications/procurement-policy-note-0914-cyber-essentials-scheme-certif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untspayable.OCR@education.gov.uk" TargetMode="External"/><Relationship Id="rId24" Type="http://schemas.openxmlformats.org/officeDocument/2006/relationships/hyperlink" Target="https://www.ncsc.gov.uk/articles/about-certified-professional-schem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government-baseline-personnel-security-standard" TargetMode="External"/><Relationship Id="rId23" Type="http://schemas.openxmlformats.org/officeDocument/2006/relationships/hyperlink" Target="https://www.cpni.gov.uk/secure-destruction" TargetMode="External"/><Relationship Id="rId28" Type="http://schemas.openxmlformats.org/officeDocument/2006/relationships/hyperlink" Target="https://www.gov.uk/government/publications/procurement-policy-note-0914-cyber-essentials-scheme-certification" TargetMode="External"/><Relationship Id="rId10" Type="http://schemas.openxmlformats.org/officeDocument/2006/relationships/endnotes" Target="endnotes.xml"/><Relationship Id="rId19" Type="http://schemas.openxmlformats.org/officeDocument/2006/relationships/hyperlink" Target="https://www.cyberessentials.ncsc.gov.uk/getting-certified/" TargetMode="External"/><Relationship Id="rId31" Type="http://schemas.openxmlformats.org/officeDocument/2006/relationships/hyperlink" Target="https://www.ncsc.gov.uk/collection/end-user-device-security/eud-overview/eud-security-princip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ountspayable.BC@education.gov.uk" TargetMode="External"/><Relationship Id="rId22" Type="http://schemas.openxmlformats.org/officeDocument/2006/relationships/hyperlink" Target="https://www.ncsc.gov.uk/guidance/secure-sanitisation-storage-media" TargetMode="External"/><Relationship Id="rId27" Type="http://schemas.openxmlformats.org/officeDocument/2006/relationships/hyperlink" Target="https://www.ncsc.gov.uk/section/advice-guidance/all-topics" TargetMode="External"/><Relationship Id="rId30" Type="http://schemas.openxmlformats.org/officeDocument/2006/relationships/hyperlink" Target="https://www.ncsc.gov.uk/guidance/end-user-device-security" TargetMode="External"/><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971485D8-3263-45A4-99FC-F5ED8187623C}">
    <t:Anchor>
      <t:Comment id="1785693467"/>
    </t:Anchor>
    <t:History>
      <t:Event id="{1576F6C2-B327-4A0F-B012-1E3E68BD8054}" time="2021-08-02T08:54:39.826Z">
        <t:Attribution userId="S::matthew.bardon@education.gov.uk::1364e410-a655-4bcf-a34b-d6fa6e929c13" userProvider="AD" userName="BARDON, Matthew"/>
        <t:Anchor>
          <t:Comment id="1785693467"/>
        </t:Anchor>
        <t:Create/>
      </t:Event>
      <t:Event id="{1FE72D92-F853-4C2E-AF6F-41C00D3D7A94}" time="2021-08-02T08:54:39.826Z">
        <t:Attribution userId="S::matthew.bardon@education.gov.uk::1364e410-a655-4bcf-a34b-d6fa6e929c13" userProvider="AD" userName="BARDON, Matthew"/>
        <t:Anchor>
          <t:Comment id="1785693467"/>
        </t:Anchor>
        <t:Assign userId="S::Kathryn.FARQUHAR@education.gov.uk::25fb9690-2d6c-4817-b4de-aa1a728e090b" userProvider="AD" userName="FARQUHAR, Kathryn"/>
      </t:Event>
      <t:Event id="{8DE45DED-2EB5-4A9C-9306-BA98135E8C8C}" time="2021-08-02T08:54:39.826Z">
        <t:Attribution userId="S::matthew.bardon@education.gov.uk::1364e410-a655-4bcf-a34b-d6fa6e929c13" userProvider="AD" userName="BARDON, Matthew"/>
        <t:Anchor>
          <t:Comment id="1785693467"/>
        </t:Anchor>
        <t:SetTitle title="@FARQUHAR, Kathryn need to consider if we need something more direct in here about any materials that already exist, owned by a third party, that the winning bidder may use to meet a need and how do we ensure that the Crown gets an irrevocable, non-…"/>
      </t:Event>
      <t:Event id="{37F34CEA-73DB-4BBB-8141-0894E4B3F512}" time="2021-08-12T08:57:58.823Z">
        <t:Attribution userId="S::kathryn.farquhar@education.gov.uk::25fb9690-2d6c-4817-b4de-aa1a728e090b" userProvider="AD" userName="FARQUHAR, Kathryn"/>
        <t:Progress percentComplete="100"/>
      </t:Event>
    </t:History>
  </t:Task>
  <t:Task id="{3ADA0956-F02E-46C8-9946-DB88BB56B226}">
    <t:Anchor>
      <t:Comment id="783337769"/>
    </t:Anchor>
    <t:History>
      <t:Event id="{00B319BF-97A8-4A64-A5EF-D22B861DB770}" time="2021-08-02T08:59:40.69Z">
        <t:Attribution userId="S::matthew.bardon@education.gov.uk::1364e410-a655-4bcf-a34b-d6fa6e929c13" userProvider="AD" userName="BARDON, Matthew"/>
        <t:Anchor>
          <t:Comment id="783337769"/>
        </t:Anchor>
        <t:Create/>
      </t:Event>
      <t:Event id="{CCB4D2C8-B513-4095-8F37-67B6FE1BB529}" time="2021-08-02T08:59:40.69Z">
        <t:Attribution userId="S::matthew.bardon@education.gov.uk::1364e410-a655-4bcf-a34b-d6fa6e929c13" userProvider="AD" userName="BARDON, Matthew"/>
        <t:Anchor>
          <t:Comment id="783337769"/>
        </t:Anchor>
        <t:Assign userId="S::Kathryn.FARQUHAR@education.gov.uk::25fb9690-2d6c-4817-b4de-aa1a728e090b" userProvider="AD" userName="FARQUHAR, Kathryn"/>
      </t:Event>
      <t:Event id="{B2A79859-CADF-4446-AF97-EDFC21DBACD2}" time="2021-08-02T08:59:40.69Z">
        <t:Attribution userId="S::matthew.bardon@education.gov.uk::1364e410-a655-4bcf-a34b-d6fa6e929c13" userProvider="AD" userName="BARDON, Matthew"/>
        <t:Anchor>
          <t:Comment id="783337769"/>
        </t:Anchor>
        <t:SetTitle title="@FARQUHAR, Kathryn as we are buying this provider in based on their skills and experience to complete do we also want to add a schedule that asks them to outline key personnel? (linked to clause 7.4)"/>
      </t:Event>
      <t:Event id="{E576A0F7-1BA4-460D-8939-AE72E9995BE7}" time="2021-08-04T10:33:20.644Z">
        <t:Attribution userId="S::kathryn.farquhar@education.gov.uk::25fb9690-2d6c-4817-b4de-aa1a728e090b" userProvider="AD" userName="FARQUHAR, Kathry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579228d-4d7f-4d5d-aa2c-6934a28c2ba5">
      <UserInfo>
        <DisplayName>FARQUHAR, Kathryn</DisplayName>
        <AccountId>422</AccountId>
        <AccountType/>
      </UserInfo>
      <UserInfo>
        <DisplayName>BARDON, Matthew</DisplayName>
        <AccountId>250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AD843F88D6EE4AA36C4B179C416A12" ma:contentTypeVersion="12" ma:contentTypeDescription="Create a new document." ma:contentTypeScope="" ma:versionID="b3de3289887b052309650fd395a71fd0">
  <xsd:schema xmlns:xsd="http://www.w3.org/2001/XMLSchema" xmlns:xs="http://www.w3.org/2001/XMLSchema" xmlns:p="http://schemas.microsoft.com/office/2006/metadata/properties" xmlns:ns2="f9586926-31b4-4508-9dca-16d962d230f4" xmlns:ns3="9579228d-4d7f-4d5d-aa2c-6934a28c2ba5" targetNamespace="http://schemas.microsoft.com/office/2006/metadata/properties" ma:root="true" ma:fieldsID="3cdf454b0f402e2f93bb1255dd8705f6" ns2:_="" ns3:_="">
    <xsd:import namespace="f9586926-31b4-4508-9dca-16d962d230f4"/>
    <xsd:import namespace="9579228d-4d7f-4d5d-aa2c-6934a28c2b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86926-31b4-4508-9dca-16d962d23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79228d-4d7f-4d5d-aa2c-6934a28c2b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0032C-4310-44AE-AEB4-945CADE9EFA2}">
  <ds:schemaRefs>
    <ds:schemaRef ds:uri="http://schemas.microsoft.com/office/2006/metadata/longProperties"/>
  </ds:schemaRefs>
</ds:datastoreItem>
</file>

<file path=customXml/itemProps2.xml><?xml version="1.0" encoding="utf-8"?>
<ds:datastoreItem xmlns:ds="http://schemas.openxmlformats.org/officeDocument/2006/customXml" ds:itemID="{E1D2E024-1784-46E7-A280-58E90935D068}">
  <ds:schemaRefs>
    <ds:schemaRef ds:uri="http://purl.org/dc/dcmitype/"/>
    <ds:schemaRef ds:uri="http://schemas.microsoft.com/office/2006/documentManagement/types"/>
    <ds:schemaRef ds:uri="9579228d-4d7f-4d5d-aa2c-6934a28c2ba5"/>
    <ds:schemaRef ds:uri="http://schemas.microsoft.com/office/2006/metadata/properties"/>
    <ds:schemaRef ds:uri="http://schemas.openxmlformats.org/package/2006/metadata/core-properties"/>
    <ds:schemaRef ds:uri="http://purl.org/dc/terms/"/>
    <ds:schemaRef ds:uri="http://www.w3.org/XML/1998/namespace"/>
    <ds:schemaRef ds:uri="http://schemas.microsoft.com/office/infopath/2007/PartnerControls"/>
    <ds:schemaRef ds:uri="f9586926-31b4-4508-9dca-16d962d230f4"/>
    <ds:schemaRef ds:uri="http://purl.org/dc/elements/1.1/"/>
  </ds:schemaRefs>
</ds:datastoreItem>
</file>

<file path=customXml/itemProps3.xml><?xml version="1.0" encoding="utf-8"?>
<ds:datastoreItem xmlns:ds="http://schemas.openxmlformats.org/officeDocument/2006/customXml" ds:itemID="{24EA2A99-23E2-4C28-AD46-AA9091B25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86926-31b4-4508-9dca-16d962d230f4"/>
    <ds:schemaRef ds:uri="9579228d-4d7f-4d5d-aa2c-6934a28c2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71045-CD89-4E01-81FB-531FF7BCBF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13381</Words>
  <Characters>76273</Characters>
  <Application>Microsoft Office Word</Application>
  <DocSecurity>0</DocSecurity>
  <Lines>635</Lines>
  <Paragraphs>178</Paragraphs>
  <ScaleCrop>false</ScaleCrop>
  <Company>DfE</Company>
  <LinksUpToDate>false</LinksUpToDate>
  <CharactersWithSpaces>89476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Services with a Company (Word)</dc:title>
  <dc:subject/>
  <dc:creator>marrowsmith</dc:creator>
  <cp:keywords/>
  <dc:description>Company, Project Contract</dc:description>
  <cp:lastModifiedBy>FITZGERALD, Atalanta</cp:lastModifiedBy>
  <cp:revision>2</cp:revision>
  <dcterms:created xsi:type="dcterms:W3CDTF">2021-08-13T07:49:00Z</dcterms:created>
  <dcterms:modified xsi:type="dcterms:W3CDTF">2021-08-13T07:49:00Z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ublishingExpirationDate">
    <vt:lpwstr/>
  </property>
  <property fmtid="{D5CDD505-2E9C-101B-9397-08002B2CF9AE}" pid="4" name="PublishingStartDate">
    <vt:lpwstr/>
  </property>
  <property fmtid="{D5CDD505-2E9C-101B-9397-08002B2CF9AE}" pid="5" name="ContentTypeId">
    <vt:lpwstr>0x010100B1AD843F88D6EE4AA36C4B179C416A12</vt:lpwstr>
  </property>
  <property fmtid="{D5CDD505-2E9C-101B-9397-08002B2CF9AE}" pid="6" name="TaxCatchAll">
    <vt:lpwstr>3;#DfE|a484111e-5b24-4ad9-9778-c536c8c88985;#2;#DfE|cc08a6d4-dfde-4d0f-bd85-069ebcef80d5;#1;#Official|0884c477-2e62-47ea-b19c-5af6e91124c5</vt:lpwstr>
  </property>
  <property fmtid="{D5CDD505-2E9C-101B-9397-08002B2CF9AE}" pid="7" name="p6919dbb65844893b164c5f63a6f0eeb">
    <vt:lpwstr>DfE|a484111e-5b24-4ad9-9778-c536c8c88985</vt:lpwstr>
  </property>
  <property fmtid="{D5CDD505-2E9C-101B-9397-08002B2CF9AE}" pid="8" name="c02f73938b5741d4934b358b31a1b80f">
    <vt:lpwstr>Official|0884c477-2e62-47ea-b19c-5af6e91124c5</vt:lpwstr>
  </property>
  <property fmtid="{D5CDD505-2E9C-101B-9397-08002B2CF9AE}" pid="9" name="f6ec388a6d534bab86a259abd1bfa088">
    <vt:lpwstr>DfE|cc08a6d4-dfde-4d0f-bd85-069ebcef80d5</vt:lpwstr>
  </property>
  <property fmtid="{D5CDD505-2E9C-101B-9397-08002B2CF9AE}" pid="10" name="i98b064926ea4fbe8f5b88c394ff652b">
    <vt:lpwstr/>
  </property>
  <property fmtid="{D5CDD505-2E9C-101B-9397-08002B2CF9AE}" pid="11" name="DfeOwner">
    <vt:lpwstr>3;#DfE|a484111e-5b24-4ad9-9778-c536c8c88985</vt:lpwstr>
  </property>
  <property fmtid="{D5CDD505-2E9C-101B-9397-08002B2CF9AE}" pid="12" name="DfeOrganisationalUnit">
    <vt:lpwstr>2;#DfE|cc08a6d4-dfde-4d0f-bd85-069ebcef80d5</vt:lpwstr>
  </property>
  <property fmtid="{D5CDD505-2E9C-101B-9397-08002B2CF9AE}" pid="13" name="DfeSubject">
    <vt:lpwstr/>
  </property>
  <property fmtid="{D5CDD505-2E9C-101B-9397-08002B2CF9AE}" pid="14" name="DfeRights:ProtectiveMarking">
    <vt:lpwstr>1;#Official|0884c477-2e62-47ea-b19c-5af6e91124c5</vt:lpwstr>
  </property>
  <property fmtid="{D5CDD505-2E9C-101B-9397-08002B2CF9AE}" pid="15" name="_dlc_DocId">
    <vt:lpwstr>756UUDZ5763E-1425571663-58</vt:lpwstr>
  </property>
  <property fmtid="{D5CDD505-2E9C-101B-9397-08002B2CF9AE}" pid="16" name="_dlc_DocIdItemGuid">
    <vt:lpwstr>3dfe7a7e-1759-43e5-96e8-b2ee326fd001</vt:lpwstr>
  </property>
  <property fmtid="{D5CDD505-2E9C-101B-9397-08002B2CF9AE}" pid="17" name="_dlc_DocIdUrl">
    <vt:lpwstr>https://educationgovuk.sharepoint.com/sites/fc/b/_layouts/15/DocIdRedir.aspx?ID=756UUDZ5763E-1425571663-58, 756UUDZ5763E-1425571663-58</vt:lpwstr>
  </property>
  <property fmtid="{D5CDD505-2E9C-101B-9397-08002B2CF9AE}" pid="18" name="Order">
    <vt:r8>6731200</vt:r8>
  </property>
  <property fmtid="{D5CDD505-2E9C-101B-9397-08002B2CF9AE}" pid="19" name="xd_Signature">
    <vt:bool>false</vt:bool>
  </property>
  <property fmtid="{D5CDD505-2E9C-101B-9397-08002B2CF9AE}" pid="20" name="xd_ProgID">
    <vt:lpwstr/>
  </property>
  <property fmtid="{D5CDD505-2E9C-101B-9397-08002B2CF9AE}" pid="21" name="SharedWithUsers">
    <vt:lpwstr/>
  </property>
  <property fmtid="{D5CDD505-2E9C-101B-9397-08002B2CF9AE}" pid="22" name="ComplianceAssetId">
    <vt:lpwstr/>
  </property>
  <property fmtid="{D5CDD505-2E9C-101B-9397-08002B2CF9AE}" pid="23" name="TemplateUrl">
    <vt:lpwstr/>
  </property>
</Properties>
</file>