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46189" w14:textId="77777777" w:rsidR="007E7AD2" w:rsidRDefault="007E7AD2" w:rsidP="00711CE0">
      <w:pPr>
        <w:pStyle w:val="BlankDocumentTitle"/>
        <w:ind w:left="720" w:hanging="720"/>
      </w:pPr>
      <w:r>
        <w:t>MODEL AGREEMENT FOR SERVICES SCHEDULES</w:t>
      </w:r>
    </w:p>
    <w:p w14:paraId="2152E1EB" w14:textId="0A6DC8DC" w:rsidR="007E7AD2" w:rsidRDefault="007E7AD2" w:rsidP="007E7AD2">
      <w:pPr>
        <w:pStyle w:val="ScheduleHeading"/>
        <w:numPr>
          <w:ilvl w:val="0"/>
          <w:numId w:val="0"/>
        </w:numPr>
        <w:jc w:val="left"/>
      </w:pPr>
      <w:bookmarkStart w:id="0" w:name="_9kR3WTr8E8459ctjmj09ud"/>
      <w:bookmarkStart w:id="1" w:name="_Ref44506976"/>
      <w:bookmarkEnd w:id="0"/>
    </w:p>
    <w:p w14:paraId="30BF4829" w14:textId="7CB6AB39" w:rsidR="007E7AD2" w:rsidRDefault="007E7AD2" w:rsidP="007E7AD2">
      <w:pPr>
        <w:pStyle w:val="ScheduleHeading"/>
        <w:numPr>
          <w:ilvl w:val="0"/>
          <w:numId w:val="0"/>
        </w:numPr>
      </w:pPr>
      <w:r>
        <w:t>SCHEDULE 3</w:t>
      </w:r>
    </w:p>
    <w:bookmarkEnd w:id="1"/>
    <w:p w14:paraId="03B1A574" w14:textId="77777777" w:rsidR="007E7AD2" w:rsidRDefault="007E7AD2" w:rsidP="007E7AD2">
      <w:pPr>
        <w:pStyle w:val="StdBodyText"/>
      </w:pPr>
    </w:p>
    <w:p w14:paraId="512505A4" w14:textId="77777777" w:rsidR="007E7AD2" w:rsidRDefault="007E7AD2" w:rsidP="007E7AD2">
      <w:pPr>
        <w:pStyle w:val="ScheduleSubHeading"/>
      </w:pPr>
      <w:bookmarkStart w:id="2" w:name="SCHEDULE3AUTHORITYRESPONSIBILITY"/>
      <w:r>
        <w:t>AUTHORITY RESPONSIBILITIES</w:t>
      </w:r>
    </w:p>
    <w:bookmarkEnd w:id="2"/>
    <w:p w14:paraId="14564EC1" w14:textId="77777777" w:rsidR="007E7AD2" w:rsidRDefault="007E7AD2" w:rsidP="007E7AD2">
      <w:pPr>
        <w:rPr>
          <w:rFonts w:eastAsia="Times New Roman" w:cs="Times New Roman"/>
          <w:szCs w:val="24"/>
          <w:lang w:eastAsia="en-GB"/>
        </w:rPr>
      </w:pPr>
      <w:r>
        <w:br w:type="page"/>
      </w:r>
    </w:p>
    <w:p w14:paraId="4E180459" w14:textId="77777777" w:rsidR="007E7AD2" w:rsidRDefault="007E7AD2" w:rsidP="007E7AD2">
      <w:pPr>
        <w:pStyle w:val="BlankDocumentTitle"/>
      </w:pPr>
      <w:r>
        <w:lastRenderedPageBreak/>
        <w:t>Authority Responsibilities</w:t>
      </w:r>
    </w:p>
    <w:p w14:paraId="0A6BBA0E" w14:textId="77777777" w:rsidR="007E7AD2" w:rsidRDefault="007E7AD2" w:rsidP="007E7AD2">
      <w:pPr>
        <w:pStyle w:val="ScheduleText1"/>
        <w:numPr>
          <w:ilvl w:val="0"/>
          <w:numId w:val="3"/>
        </w:numPr>
      </w:pPr>
      <w:r>
        <w:t>INTRODUCTION</w:t>
      </w:r>
    </w:p>
    <w:p w14:paraId="61CD57E4" w14:textId="2551F333" w:rsidR="007E7AD2" w:rsidRDefault="007E7AD2" w:rsidP="007E7AD2">
      <w:pPr>
        <w:pStyle w:val="ScheduleText2"/>
      </w:pPr>
      <w:r>
        <w:t xml:space="preserve">The responsibilities of the Authority set out in this Schedule shall constitute the Authority Responsibilities under this Agreement.  Any obligations of the Authority in </w:t>
      </w:r>
      <w:r w:rsidR="006432EE">
        <w:t>Schedule 2.1</w:t>
      </w:r>
      <w:r>
        <w:t xml:space="preserve"> (</w:t>
      </w:r>
      <w:r w:rsidRPr="00854901">
        <w:rPr>
          <w:i/>
        </w:rPr>
        <w:t>Services Description</w:t>
      </w:r>
      <w:r>
        <w:t xml:space="preserve">) and </w:t>
      </w:r>
      <w:r w:rsidR="006432EE">
        <w:t>Schedule 4.1</w:t>
      </w:r>
      <w:r>
        <w:t xml:space="preserve"> (</w:t>
      </w:r>
      <w:r w:rsidRPr="00854901">
        <w:rPr>
          <w:i/>
        </w:rPr>
        <w:t>Supplier</w:t>
      </w:r>
      <w:r>
        <w:t xml:space="preserve"> </w:t>
      </w:r>
      <w:r w:rsidRPr="00854901">
        <w:rPr>
          <w:i/>
        </w:rPr>
        <w:t>Solution</w:t>
      </w:r>
      <w:r>
        <w:t xml:space="preserve">) shall not be Authority Responsibilities and the Authority shall have no obligation to perform any such obligations unless they are specifically stated to be “Authority Responsibilities” and cross referenced in the table in </w:t>
      </w:r>
      <w:bookmarkStart w:id="3" w:name="_9kMHG5YVtCIAFJBbLhkhy7sBOoI5ty231886EA3"/>
      <w:r>
        <w:t xml:space="preserve">Paragraph </w:t>
      </w:r>
      <w:r>
        <w:fldChar w:fldCharType="begin"/>
      </w:r>
      <w:r>
        <w:instrText xml:space="preserve"> REF _Ref_ContractCompanion_9kb9Ur9CC \w \n \h \t \* MERGEFORMAT </w:instrText>
      </w:r>
      <w:r>
        <w:fldChar w:fldCharType="separate"/>
      </w:r>
      <w:r w:rsidR="006432EE">
        <w:t>3</w:t>
      </w:r>
      <w:r>
        <w:fldChar w:fldCharType="end"/>
      </w:r>
      <w:bookmarkEnd w:id="3"/>
      <w:r>
        <w:t>.</w:t>
      </w:r>
    </w:p>
    <w:p w14:paraId="1DB1B77F" w14:textId="77777777" w:rsidR="007E7AD2" w:rsidRDefault="007E7AD2" w:rsidP="007E7AD2">
      <w:pPr>
        <w:pStyle w:val="ScheduleText2"/>
      </w:pPr>
      <w:r>
        <w:t>The responsibilities specified within this Schedule shall be provided to the Supplier free of charge, unless otherwise agreed between the Parties.</w:t>
      </w:r>
    </w:p>
    <w:p w14:paraId="45D94BAB" w14:textId="77777777" w:rsidR="007E7AD2" w:rsidRDefault="007E7AD2" w:rsidP="007E7AD2">
      <w:pPr>
        <w:pStyle w:val="ScheduleText1"/>
      </w:pPr>
      <w:r>
        <w:t>GENERAL OBLIGATIONS</w:t>
      </w:r>
    </w:p>
    <w:p w14:paraId="3C38B25E" w14:textId="77777777" w:rsidR="007E7AD2" w:rsidRDefault="007E7AD2" w:rsidP="007E7AD2">
      <w:pPr>
        <w:pStyle w:val="ScheduleText2"/>
      </w:pPr>
      <w:r>
        <w:t>The Authority shall:</w:t>
      </w:r>
    </w:p>
    <w:p w14:paraId="661F926B" w14:textId="15B5314B" w:rsidR="007E7AD2" w:rsidRDefault="007E7AD2" w:rsidP="007E7AD2">
      <w:pPr>
        <w:pStyle w:val="ScheduleText4"/>
      </w:pPr>
      <w:r>
        <w:t xml:space="preserve">perform those obligations of the Authority which are set out in the Clauses of this Agreement and the Paragraphs of the Schedules (except </w:t>
      </w:r>
      <w:r w:rsidR="004A73AD">
        <w:t>Schedule 2.1</w:t>
      </w:r>
      <w:r>
        <w:t xml:space="preserve"> (</w:t>
      </w:r>
      <w:r w:rsidRPr="00854901">
        <w:rPr>
          <w:i/>
        </w:rPr>
        <w:t>Services Description</w:t>
      </w:r>
      <w:r>
        <w:t xml:space="preserve">) and </w:t>
      </w:r>
      <w:r w:rsidR="004A73AD">
        <w:t xml:space="preserve">Schedule 4.1 </w:t>
      </w:r>
      <w:r>
        <w:t>(</w:t>
      </w:r>
      <w:r w:rsidRPr="00854901">
        <w:rPr>
          <w:i/>
        </w:rPr>
        <w:t>Supplier Solution</w:t>
      </w:r>
      <w:r>
        <w:t>)</w:t>
      </w:r>
      <w:proofErr w:type="gramStart"/>
      <w:r>
        <w:t>);</w:t>
      </w:r>
      <w:proofErr w:type="gramEnd"/>
    </w:p>
    <w:p w14:paraId="6440FDA4" w14:textId="77777777" w:rsidR="007E7AD2" w:rsidRDefault="007E7AD2" w:rsidP="007E7AD2">
      <w:pPr>
        <w:pStyle w:val="ScheduleText4"/>
      </w:pPr>
      <w:r>
        <w:t xml:space="preserve">use its reasonable endeavours to provide the Supplier with access to appropriate members of the Authority’s staff, as such access is reasonably requested by the Supplier in order for the Supplier to discharge its obligations throughout the Term and the Termination Assistance </w:t>
      </w:r>
      <w:proofErr w:type="gramStart"/>
      <w:r>
        <w:t>Period;</w:t>
      </w:r>
      <w:proofErr w:type="gramEnd"/>
    </w:p>
    <w:p w14:paraId="2C4F7690" w14:textId="77777777" w:rsidR="007E7AD2" w:rsidRDefault="007E7AD2" w:rsidP="007E7AD2">
      <w:pPr>
        <w:pStyle w:val="ScheduleText4"/>
      </w:pPr>
      <w:r>
        <w:t xml:space="preserve">provide sufficient and suitably qualified staff to fulfil the Authority’s roles and duties under this Agreement as defined in the Implementation </w:t>
      </w:r>
      <w:proofErr w:type="gramStart"/>
      <w:r>
        <w:t>Plan;</w:t>
      </w:r>
      <w:proofErr w:type="gramEnd"/>
    </w:p>
    <w:p w14:paraId="7F84410F" w14:textId="77777777" w:rsidR="007E7AD2" w:rsidRDefault="007E7AD2" w:rsidP="007E7AD2">
      <w:pPr>
        <w:pStyle w:val="ScheduleText4"/>
      </w:pPr>
      <w:r>
        <w:t>use its reasonable endeavours to provide such documentation, data and/or other information that the Supplier reasonably requests that is necessary to perform its obligations under the terms of this Agreement provided that such documentation, data and/or information is available to the Authority and is authorised for release by the Authority; and</w:t>
      </w:r>
    </w:p>
    <w:p w14:paraId="0FC0D8FC" w14:textId="77777777" w:rsidR="007E7AD2" w:rsidRDefault="007E7AD2" w:rsidP="007E7AD2">
      <w:pPr>
        <w:pStyle w:val="ScheduleText4"/>
      </w:pPr>
      <w:r>
        <w:t>procure for the Supplier such agreed access and use of the Authority Premises (as a licensee only) and facilities (including relevant IT systems) as is reasonably required for the Supplier to comply with its obligations under this Agreement, such access to be provided during the Authority's normal working hours on each Working Day or as otherwise agreed by the Authority (such agreement not to be unreasonably withheld or delayed).</w:t>
      </w:r>
    </w:p>
    <w:p w14:paraId="7450EAD3" w14:textId="77777777" w:rsidR="007E7AD2" w:rsidRDefault="007E7AD2" w:rsidP="007E7AD2">
      <w:pPr>
        <w:pStyle w:val="ScheduleText1"/>
      </w:pPr>
      <w:bookmarkStart w:id="4" w:name="_Ref_ContractCompanion_9kb9Ur9CC"/>
      <w:bookmarkStart w:id="5" w:name="_9kR3WTrAG8DH9ZJfifw5q9MmG3rw01z664C81FO"/>
      <w:r>
        <w:t>SPECIFIC OBLIGATIONS</w:t>
      </w:r>
      <w:bookmarkEnd w:id="4"/>
      <w:bookmarkEnd w:id="5"/>
    </w:p>
    <w:p w14:paraId="5F4D9218" w14:textId="77777777" w:rsidR="007E7AD2" w:rsidRDefault="007E7AD2" w:rsidP="007E7AD2">
      <w:pPr>
        <w:pStyle w:val="ScheduleText2"/>
      </w:pPr>
      <w:r>
        <w:lastRenderedPageBreak/>
        <w:t>The Authority shall, in relation to this Agreement perform the Authority's responsibilities identified as such in this Agreement the details of which are set out below:</w:t>
      </w:r>
    </w:p>
    <w:tbl>
      <w:tblPr>
        <w:tblStyle w:val="TableGrid"/>
        <w:tblW w:w="5000" w:type="pct"/>
        <w:tblLook w:val="04A0" w:firstRow="1" w:lastRow="0" w:firstColumn="1" w:lastColumn="0" w:noHBand="0" w:noVBand="1"/>
      </w:tblPr>
      <w:tblGrid>
        <w:gridCol w:w="2829"/>
        <w:gridCol w:w="6187"/>
      </w:tblGrid>
      <w:tr w:rsidR="007E7AD2" w:rsidRPr="00854901" w14:paraId="03B093B8" w14:textId="77777777" w:rsidTr="00224240">
        <w:tc>
          <w:tcPr>
            <w:tcW w:w="1569" w:type="pct"/>
          </w:tcPr>
          <w:p w14:paraId="3DEA7CDC" w14:textId="77777777" w:rsidR="007E7AD2" w:rsidRPr="00854901" w:rsidRDefault="007E7AD2" w:rsidP="008A71A3">
            <w:pPr>
              <w:pStyle w:val="StdBodyTextBold"/>
              <w:keepNext/>
              <w:jc w:val="center"/>
            </w:pPr>
            <w:r w:rsidRPr="00854901">
              <w:t>Document</w:t>
            </w:r>
          </w:p>
        </w:tc>
        <w:tc>
          <w:tcPr>
            <w:tcW w:w="3431" w:type="pct"/>
          </w:tcPr>
          <w:p w14:paraId="67C4CB1A" w14:textId="01CF3EB3" w:rsidR="007E7AD2" w:rsidRPr="00854901" w:rsidRDefault="00891936" w:rsidP="008A71A3">
            <w:pPr>
              <w:pStyle w:val="StdBodyTextBold"/>
              <w:keepNext/>
              <w:jc w:val="center"/>
            </w:pPr>
            <w:r>
              <w:t>Authority Responsibility</w:t>
            </w:r>
          </w:p>
        </w:tc>
      </w:tr>
      <w:tr w:rsidR="007E7AD2" w:rsidRPr="00854901" w14:paraId="7CB55504" w14:textId="77777777" w:rsidTr="00224240">
        <w:tc>
          <w:tcPr>
            <w:tcW w:w="1569" w:type="pct"/>
            <w:shd w:val="clear" w:color="auto" w:fill="auto"/>
          </w:tcPr>
          <w:p w14:paraId="281FA335" w14:textId="06A50EAE" w:rsidR="007E7AD2" w:rsidRPr="00224240" w:rsidRDefault="00891936">
            <w:pPr>
              <w:pStyle w:val="StdBodyTextBold"/>
              <w:rPr>
                <w:b w:val="0"/>
                <w:bCs/>
                <w:iCs/>
                <w:sz w:val="22"/>
                <w:szCs w:val="22"/>
              </w:rPr>
            </w:pPr>
            <w:r w:rsidRPr="00224240">
              <w:rPr>
                <w:b w:val="0"/>
                <w:bCs/>
                <w:iCs/>
                <w:sz w:val="22"/>
                <w:szCs w:val="22"/>
              </w:rPr>
              <w:t>Schedule 2.1 (</w:t>
            </w:r>
            <w:r w:rsidRPr="00224240">
              <w:rPr>
                <w:b w:val="0"/>
                <w:bCs/>
                <w:i/>
                <w:sz w:val="22"/>
                <w:szCs w:val="22"/>
              </w:rPr>
              <w:t>Services Description</w:t>
            </w:r>
            <w:r w:rsidRPr="00224240">
              <w:rPr>
                <w:b w:val="0"/>
                <w:bCs/>
                <w:iCs/>
                <w:sz w:val="22"/>
                <w:szCs w:val="22"/>
              </w:rPr>
              <w:t>)</w:t>
            </w:r>
          </w:p>
        </w:tc>
        <w:tc>
          <w:tcPr>
            <w:tcW w:w="3431" w:type="pct"/>
          </w:tcPr>
          <w:p w14:paraId="60C4E5EB" w14:textId="0530DECA" w:rsidR="007E7AD2" w:rsidRPr="00224240" w:rsidRDefault="00891936">
            <w:pPr>
              <w:pStyle w:val="StdBodyTextBold"/>
              <w:rPr>
                <w:b w:val="0"/>
                <w:bCs/>
                <w:iCs/>
                <w:sz w:val="22"/>
                <w:szCs w:val="22"/>
              </w:rPr>
            </w:pPr>
            <w:r w:rsidRPr="00224240">
              <w:rPr>
                <w:b w:val="0"/>
                <w:bCs/>
                <w:iCs/>
                <w:color w:val="000000"/>
                <w:sz w:val="22"/>
                <w:szCs w:val="22"/>
              </w:rPr>
              <w:t>The Authority shall use reasonable endeavours to ensure its staff attend training courses provided by the Supplier to timescales agreed with the Supplier.</w:t>
            </w:r>
          </w:p>
        </w:tc>
      </w:tr>
      <w:tr w:rsidR="007E7AD2" w:rsidRPr="00854901" w14:paraId="37C9396C" w14:textId="77777777" w:rsidTr="00224240">
        <w:tc>
          <w:tcPr>
            <w:tcW w:w="1569" w:type="pct"/>
          </w:tcPr>
          <w:p w14:paraId="538B62D4" w14:textId="298D2AE4" w:rsidR="007E7AD2" w:rsidRPr="00224240" w:rsidRDefault="00891936">
            <w:pPr>
              <w:pStyle w:val="StdBodyText1"/>
              <w:ind w:left="0"/>
              <w:rPr>
                <w:bCs/>
                <w:iCs/>
                <w:sz w:val="22"/>
                <w:szCs w:val="22"/>
              </w:rPr>
            </w:pPr>
            <w:r w:rsidRPr="00224240">
              <w:rPr>
                <w:bCs/>
                <w:iCs/>
                <w:sz w:val="22"/>
                <w:szCs w:val="22"/>
              </w:rPr>
              <w:t>Schedule 2.1 (</w:t>
            </w:r>
            <w:r w:rsidRPr="00224240">
              <w:rPr>
                <w:bCs/>
                <w:i/>
                <w:sz w:val="22"/>
                <w:szCs w:val="22"/>
              </w:rPr>
              <w:t>Services Description</w:t>
            </w:r>
            <w:r w:rsidRPr="00224240">
              <w:rPr>
                <w:bCs/>
                <w:iCs/>
                <w:sz w:val="22"/>
                <w:szCs w:val="22"/>
              </w:rPr>
              <w:t>)</w:t>
            </w:r>
          </w:p>
        </w:tc>
        <w:tc>
          <w:tcPr>
            <w:tcW w:w="3431" w:type="pct"/>
          </w:tcPr>
          <w:p w14:paraId="255B39E8" w14:textId="02052EA5" w:rsidR="007E7AD2" w:rsidRPr="00224240" w:rsidRDefault="00891936">
            <w:pPr>
              <w:pStyle w:val="StdBodyText1"/>
              <w:ind w:left="0"/>
              <w:rPr>
                <w:bCs/>
                <w:iCs/>
                <w:sz w:val="22"/>
                <w:szCs w:val="22"/>
              </w:rPr>
            </w:pPr>
            <w:r w:rsidRPr="00224240">
              <w:rPr>
                <w:bCs/>
                <w:color w:val="000000"/>
                <w:sz w:val="22"/>
                <w:szCs w:val="22"/>
              </w:rPr>
              <w:t>The Authority shall provide the interface specifications to the Authority System.</w:t>
            </w:r>
          </w:p>
        </w:tc>
      </w:tr>
      <w:tr w:rsidR="007E7AD2" w:rsidRPr="00854901" w14:paraId="41599DA8" w14:textId="77777777" w:rsidTr="00224240">
        <w:tc>
          <w:tcPr>
            <w:tcW w:w="1569" w:type="pct"/>
          </w:tcPr>
          <w:p w14:paraId="3DACAA4B" w14:textId="27B3440C" w:rsidR="007E7AD2" w:rsidRPr="00224240" w:rsidRDefault="00891936">
            <w:pPr>
              <w:pStyle w:val="StdBodyText1"/>
              <w:ind w:left="0"/>
              <w:rPr>
                <w:bCs/>
                <w:iCs/>
                <w:sz w:val="22"/>
                <w:szCs w:val="22"/>
              </w:rPr>
            </w:pPr>
            <w:r w:rsidRPr="00224240">
              <w:rPr>
                <w:bCs/>
                <w:iCs/>
                <w:sz w:val="22"/>
                <w:szCs w:val="22"/>
              </w:rPr>
              <w:t>Schedule 2.1 (</w:t>
            </w:r>
            <w:r w:rsidRPr="00224240">
              <w:rPr>
                <w:bCs/>
                <w:i/>
                <w:sz w:val="22"/>
                <w:szCs w:val="22"/>
              </w:rPr>
              <w:t>Services Description</w:t>
            </w:r>
            <w:r w:rsidRPr="00224240">
              <w:rPr>
                <w:bCs/>
                <w:iCs/>
                <w:sz w:val="22"/>
                <w:szCs w:val="22"/>
              </w:rPr>
              <w:t>)</w:t>
            </w:r>
          </w:p>
        </w:tc>
        <w:tc>
          <w:tcPr>
            <w:tcW w:w="3431" w:type="pct"/>
          </w:tcPr>
          <w:p w14:paraId="240DD2B8" w14:textId="608CD3A1" w:rsidR="007E7AD2" w:rsidRPr="00224240" w:rsidRDefault="00891936">
            <w:pPr>
              <w:pStyle w:val="StdBodyText1"/>
              <w:ind w:left="0"/>
              <w:rPr>
                <w:bCs/>
                <w:iCs/>
                <w:sz w:val="22"/>
                <w:szCs w:val="22"/>
              </w:rPr>
            </w:pPr>
            <w:r w:rsidRPr="00224240">
              <w:rPr>
                <w:bCs/>
                <w:sz w:val="22"/>
                <w:szCs w:val="22"/>
              </w:rPr>
              <w:t>The Authority will provide access to relevant parts of the Authority System to enable the Supplier to conduct Testing</w:t>
            </w:r>
            <w:r w:rsidR="00711CE0">
              <w:rPr>
                <w:bCs/>
                <w:sz w:val="22"/>
                <w:szCs w:val="22"/>
              </w:rPr>
              <w:t>, access Authority Data,</w:t>
            </w:r>
            <w:r w:rsidRPr="00224240">
              <w:rPr>
                <w:bCs/>
                <w:sz w:val="22"/>
                <w:szCs w:val="22"/>
              </w:rPr>
              <w:t xml:space="preserve"> and other similar activities.</w:t>
            </w:r>
          </w:p>
        </w:tc>
      </w:tr>
      <w:tr w:rsidR="007E7AD2" w:rsidRPr="00854901" w14:paraId="2C52E14C" w14:textId="77777777" w:rsidTr="00224240">
        <w:tc>
          <w:tcPr>
            <w:tcW w:w="1569" w:type="pct"/>
          </w:tcPr>
          <w:p w14:paraId="26021471" w14:textId="23464452" w:rsidR="007E7AD2" w:rsidRPr="00224240" w:rsidRDefault="00891936">
            <w:pPr>
              <w:pStyle w:val="StdBodyText1"/>
              <w:ind w:left="0"/>
              <w:rPr>
                <w:bCs/>
                <w:iCs/>
                <w:sz w:val="22"/>
                <w:szCs w:val="22"/>
              </w:rPr>
            </w:pPr>
            <w:r w:rsidRPr="00224240">
              <w:rPr>
                <w:bCs/>
                <w:iCs/>
                <w:sz w:val="22"/>
                <w:szCs w:val="22"/>
              </w:rPr>
              <w:t>Schedule 2.1 (</w:t>
            </w:r>
            <w:r w:rsidRPr="00224240">
              <w:rPr>
                <w:bCs/>
                <w:i/>
                <w:sz w:val="22"/>
                <w:szCs w:val="22"/>
              </w:rPr>
              <w:t>Services Description</w:t>
            </w:r>
            <w:r w:rsidRPr="00224240">
              <w:rPr>
                <w:bCs/>
                <w:iCs/>
                <w:sz w:val="22"/>
                <w:szCs w:val="22"/>
              </w:rPr>
              <w:t>)</w:t>
            </w:r>
          </w:p>
        </w:tc>
        <w:tc>
          <w:tcPr>
            <w:tcW w:w="3431" w:type="pct"/>
          </w:tcPr>
          <w:p w14:paraId="38D707CC" w14:textId="389A94E1" w:rsidR="007E7AD2" w:rsidRPr="00224240" w:rsidRDefault="00891936">
            <w:pPr>
              <w:pStyle w:val="StdBodyText1"/>
              <w:ind w:left="0"/>
              <w:rPr>
                <w:bCs/>
                <w:iCs/>
                <w:sz w:val="22"/>
                <w:szCs w:val="22"/>
              </w:rPr>
            </w:pPr>
            <w:r w:rsidRPr="00224240">
              <w:rPr>
                <w:bCs/>
                <w:sz w:val="22"/>
                <w:szCs w:val="22"/>
              </w:rPr>
              <w:t>The Authority will facilitate meetings between any third parties to define mutually acceptable interface formats.</w:t>
            </w:r>
          </w:p>
        </w:tc>
      </w:tr>
      <w:tr w:rsidR="007E7AD2" w:rsidRPr="00854901" w14:paraId="39DC5BC0" w14:textId="77777777" w:rsidTr="00224240">
        <w:tc>
          <w:tcPr>
            <w:tcW w:w="1569" w:type="pct"/>
          </w:tcPr>
          <w:p w14:paraId="0299DF54" w14:textId="59B7CDF6" w:rsidR="007E7AD2" w:rsidRPr="00224240" w:rsidRDefault="00891936">
            <w:pPr>
              <w:pStyle w:val="StdBodyText1"/>
              <w:ind w:left="0"/>
              <w:rPr>
                <w:bCs/>
                <w:iCs/>
                <w:sz w:val="22"/>
                <w:szCs w:val="22"/>
              </w:rPr>
            </w:pPr>
            <w:r w:rsidRPr="00224240">
              <w:rPr>
                <w:bCs/>
                <w:iCs/>
                <w:sz w:val="22"/>
                <w:szCs w:val="22"/>
              </w:rPr>
              <w:t>Schedule 2.1 (</w:t>
            </w:r>
            <w:r w:rsidRPr="00224240">
              <w:rPr>
                <w:bCs/>
                <w:i/>
                <w:sz w:val="22"/>
                <w:szCs w:val="22"/>
              </w:rPr>
              <w:t>Services Description</w:t>
            </w:r>
            <w:r w:rsidRPr="00224240">
              <w:rPr>
                <w:bCs/>
                <w:iCs/>
                <w:sz w:val="22"/>
                <w:szCs w:val="22"/>
              </w:rPr>
              <w:t>)</w:t>
            </w:r>
          </w:p>
        </w:tc>
        <w:tc>
          <w:tcPr>
            <w:tcW w:w="3431" w:type="pct"/>
          </w:tcPr>
          <w:p w14:paraId="64194E43" w14:textId="41F25C3D" w:rsidR="007E7AD2" w:rsidRPr="00224240" w:rsidRDefault="00891936" w:rsidP="00224240">
            <w:pPr>
              <w:pStyle w:val="Body1"/>
              <w:spacing w:before="120" w:after="120"/>
              <w:ind w:left="0"/>
              <w:jc w:val="left"/>
              <w:rPr>
                <w:bCs/>
                <w:iCs/>
                <w:sz w:val="22"/>
                <w:szCs w:val="22"/>
              </w:rPr>
            </w:pPr>
            <w:r w:rsidRPr="00224240">
              <w:rPr>
                <w:rFonts w:cs="Arial"/>
                <w:bCs/>
                <w:sz w:val="22"/>
                <w:szCs w:val="22"/>
              </w:rPr>
              <w:t xml:space="preserve">The Authority </w:t>
            </w:r>
            <w:r w:rsidRPr="00FA61FB">
              <w:rPr>
                <w:bCs/>
                <w:iCs/>
                <w:color w:val="000000"/>
                <w:sz w:val="22"/>
                <w:szCs w:val="22"/>
              </w:rPr>
              <w:t xml:space="preserve">shall use reasonable endeavours to </w:t>
            </w:r>
            <w:r w:rsidRPr="00224240">
              <w:rPr>
                <w:rFonts w:cs="Arial"/>
                <w:bCs/>
                <w:sz w:val="22"/>
                <w:szCs w:val="22"/>
              </w:rPr>
              <w:t xml:space="preserve">facilitate the cooperation of the Outgoing Supplier in relation to delivery of the </w:t>
            </w:r>
            <w:r>
              <w:rPr>
                <w:rFonts w:cs="Arial"/>
                <w:bCs/>
                <w:sz w:val="22"/>
                <w:szCs w:val="22"/>
              </w:rPr>
              <w:t>Transition</w:t>
            </w:r>
            <w:r w:rsidRPr="00224240">
              <w:rPr>
                <w:rFonts w:cs="Arial"/>
                <w:bCs/>
                <w:sz w:val="22"/>
                <w:szCs w:val="22"/>
              </w:rPr>
              <w:t xml:space="preserve"> Services.</w:t>
            </w:r>
          </w:p>
        </w:tc>
      </w:tr>
      <w:tr w:rsidR="00891936" w:rsidRPr="00854901" w14:paraId="45F34440" w14:textId="77777777" w:rsidTr="00891936">
        <w:tc>
          <w:tcPr>
            <w:tcW w:w="1569" w:type="pct"/>
          </w:tcPr>
          <w:p w14:paraId="2325ED70" w14:textId="1798FC1A" w:rsidR="00891936" w:rsidRPr="00891936" w:rsidRDefault="0049114A" w:rsidP="00891936">
            <w:pPr>
              <w:pStyle w:val="StdBodyText1"/>
              <w:ind w:left="0"/>
              <w:rPr>
                <w:bCs/>
                <w:iCs/>
                <w:sz w:val="22"/>
                <w:szCs w:val="22"/>
              </w:rPr>
            </w:pPr>
            <w:r w:rsidRPr="00FA61FB">
              <w:rPr>
                <w:bCs/>
                <w:iCs/>
                <w:sz w:val="22"/>
                <w:szCs w:val="22"/>
              </w:rPr>
              <w:t>Schedule 2.1 (</w:t>
            </w:r>
            <w:r w:rsidRPr="00FA61FB">
              <w:rPr>
                <w:bCs/>
                <w:i/>
                <w:sz w:val="22"/>
                <w:szCs w:val="22"/>
              </w:rPr>
              <w:t>Services Description</w:t>
            </w:r>
            <w:r w:rsidRPr="00FA61FB">
              <w:rPr>
                <w:bCs/>
                <w:iCs/>
                <w:sz w:val="22"/>
                <w:szCs w:val="22"/>
              </w:rPr>
              <w:t>)</w:t>
            </w:r>
          </w:p>
        </w:tc>
        <w:tc>
          <w:tcPr>
            <w:tcW w:w="3431" w:type="pct"/>
          </w:tcPr>
          <w:p w14:paraId="0112B696" w14:textId="3C3B0B2F" w:rsidR="00891936" w:rsidRPr="00891936" w:rsidRDefault="00891936" w:rsidP="00891936">
            <w:pPr>
              <w:pStyle w:val="Body1"/>
              <w:spacing w:before="120" w:after="120"/>
              <w:ind w:left="0"/>
              <w:jc w:val="left"/>
              <w:rPr>
                <w:rFonts w:cs="Arial"/>
                <w:bCs/>
                <w:sz w:val="22"/>
                <w:szCs w:val="22"/>
              </w:rPr>
            </w:pPr>
            <w:r w:rsidRPr="005A1011">
              <w:rPr>
                <w:rFonts w:cs="Arial"/>
                <w:color w:val="000000"/>
                <w:sz w:val="22"/>
                <w:szCs w:val="22"/>
              </w:rPr>
              <w:t xml:space="preserve">The </w:t>
            </w:r>
            <w:r>
              <w:rPr>
                <w:rFonts w:cs="Arial"/>
                <w:color w:val="000000"/>
                <w:sz w:val="22"/>
                <w:szCs w:val="22"/>
              </w:rPr>
              <w:t>Authority</w:t>
            </w:r>
            <w:r w:rsidRPr="005A1011">
              <w:rPr>
                <w:rFonts w:cs="Arial"/>
                <w:color w:val="000000"/>
                <w:sz w:val="22"/>
                <w:szCs w:val="22"/>
              </w:rPr>
              <w:t xml:space="preserve"> will provide and maintain the list of the </w:t>
            </w:r>
            <w:r>
              <w:rPr>
                <w:rFonts w:cs="Arial"/>
                <w:color w:val="000000"/>
                <w:sz w:val="22"/>
                <w:szCs w:val="22"/>
              </w:rPr>
              <w:t>Authority’s</w:t>
            </w:r>
            <w:r w:rsidRPr="005A1011">
              <w:rPr>
                <w:rFonts w:cs="Arial"/>
                <w:color w:val="000000"/>
                <w:sz w:val="22"/>
                <w:szCs w:val="22"/>
              </w:rPr>
              <w:t xml:space="preserve"> staff who are authorised by the </w:t>
            </w:r>
            <w:r>
              <w:rPr>
                <w:rFonts w:cs="Arial"/>
                <w:color w:val="000000"/>
                <w:sz w:val="22"/>
                <w:szCs w:val="22"/>
              </w:rPr>
              <w:t>Authority</w:t>
            </w:r>
            <w:r w:rsidRPr="005A1011">
              <w:rPr>
                <w:rFonts w:cs="Arial"/>
                <w:color w:val="000000"/>
                <w:sz w:val="22"/>
                <w:szCs w:val="22"/>
              </w:rPr>
              <w:t xml:space="preserve"> to access certain parts of the Supplier Solution.</w:t>
            </w:r>
          </w:p>
        </w:tc>
      </w:tr>
      <w:tr w:rsidR="0029434D" w:rsidRPr="00854901" w14:paraId="2E5DD5AC" w14:textId="77777777" w:rsidTr="00891936">
        <w:tc>
          <w:tcPr>
            <w:tcW w:w="1569" w:type="pct"/>
          </w:tcPr>
          <w:p w14:paraId="0BC58C0E" w14:textId="3FF4DF58" w:rsidR="0029434D" w:rsidRPr="00FA61FB" w:rsidRDefault="0029434D" w:rsidP="00891936">
            <w:pPr>
              <w:pStyle w:val="StdBodyText1"/>
              <w:ind w:left="0"/>
              <w:rPr>
                <w:bCs/>
                <w:iCs/>
                <w:sz w:val="22"/>
                <w:szCs w:val="22"/>
              </w:rPr>
            </w:pPr>
            <w:r w:rsidRPr="00FA61FB">
              <w:rPr>
                <w:bCs/>
                <w:iCs/>
                <w:sz w:val="22"/>
                <w:szCs w:val="22"/>
              </w:rPr>
              <w:t>Schedule 2.1 (</w:t>
            </w:r>
            <w:r w:rsidRPr="00FA61FB">
              <w:rPr>
                <w:bCs/>
                <w:i/>
                <w:sz w:val="22"/>
                <w:szCs w:val="22"/>
              </w:rPr>
              <w:t>Services Description</w:t>
            </w:r>
            <w:r w:rsidRPr="00FA61FB">
              <w:rPr>
                <w:bCs/>
                <w:iCs/>
                <w:sz w:val="22"/>
                <w:szCs w:val="22"/>
              </w:rPr>
              <w:t>)</w:t>
            </w:r>
          </w:p>
        </w:tc>
        <w:tc>
          <w:tcPr>
            <w:tcW w:w="3431" w:type="pct"/>
          </w:tcPr>
          <w:p w14:paraId="414F1984" w14:textId="77777777" w:rsidR="00A805FF" w:rsidRDefault="0029434D" w:rsidP="00891936">
            <w:pPr>
              <w:pStyle w:val="Body1"/>
              <w:spacing w:before="120" w:after="120"/>
              <w:ind w:left="0"/>
              <w:jc w:val="left"/>
              <w:rPr>
                <w:rFonts w:cs="Arial"/>
                <w:color w:val="000000"/>
                <w:sz w:val="22"/>
                <w:szCs w:val="22"/>
              </w:rPr>
            </w:pPr>
            <w:r>
              <w:rPr>
                <w:rFonts w:cs="Arial"/>
                <w:color w:val="000000"/>
                <w:sz w:val="22"/>
                <w:szCs w:val="22"/>
              </w:rPr>
              <w:t>If required by the Supplier, the Authority shall provide licenses for</w:t>
            </w:r>
            <w:r w:rsidR="00A805FF">
              <w:rPr>
                <w:rFonts w:cs="Arial"/>
                <w:color w:val="000000"/>
                <w:sz w:val="22"/>
                <w:szCs w:val="22"/>
              </w:rPr>
              <w:t>:</w:t>
            </w:r>
            <w:r>
              <w:rPr>
                <w:rFonts w:cs="Arial"/>
                <w:color w:val="000000"/>
                <w:sz w:val="22"/>
                <w:szCs w:val="22"/>
              </w:rPr>
              <w:t xml:space="preserve"> </w:t>
            </w:r>
          </w:p>
          <w:p w14:paraId="6D394148" w14:textId="11AEEAD1" w:rsidR="00A805FF" w:rsidRPr="00BE16DF" w:rsidRDefault="0029434D" w:rsidP="00A805FF">
            <w:pPr>
              <w:pStyle w:val="Body1"/>
              <w:numPr>
                <w:ilvl w:val="0"/>
                <w:numId w:val="5"/>
              </w:numPr>
              <w:spacing w:before="120" w:after="120"/>
              <w:jc w:val="left"/>
              <w:rPr>
                <w:rFonts w:cs="Arial"/>
                <w:color w:val="000000"/>
                <w:sz w:val="22"/>
                <w:szCs w:val="22"/>
              </w:rPr>
            </w:pPr>
            <w:r w:rsidRPr="00BE16DF">
              <w:rPr>
                <w:rFonts w:cs="Arial"/>
                <w:color w:val="000000"/>
                <w:sz w:val="22"/>
                <w:szCs w:val="22"/>
              </w:rPr>
              <w:t xml:space="preserve">ArcGIS Enterprise </w:t>
            </w:r>
            <w:r w:rsidR="00A805FF" w:rsidRPr="00BE16DF">
              <w:rPr>
                <w:rFonts w:cs="Arial"/>
                <w:color w:val="000000"/>
                <w:sz w:val="22"/>
                <w:szCs w:val="22"/>
              </w:rPr>
              <w:t>until</w:t>
            </w:r>
            <w:r w:rsidR="00387123" w:rsidRPr="00BE16DF">
              <w:rPr>
                <w:rFonts w:cs="Arial"/>
                <w:color w:val="000000"/>
                <w:sz w:val="22"/>
                <w:szCs w:val="22"/>
              </w:rPr>
              <w:t xml:space="preserve"> the</w:t>
            </w:r>
            <w:r w:rsidR="00A805FF" w:rsidRPr="00BE16DF">
              <w:rPr>
                <w:rFonts w:cs="Arial"/>
                <w:color w:val="000000"/>
                <w:sz w:val="22"/>
                <w:szCs w:val="22"/>
              </w:rPr>
              <w:t xml:space="preserve"> CPP2</w:t>
            </w:r>
            <w:r w:rsidR="00387123" w:rsidRPr="00BE16DF">
              <w:rPr>
                <w:rFonts w:cs="Arial"/>
                <w:color w:val="000000"/>
                <w:sz w:val="22"/>
                <w:szCs w:val="22"/>
              </w:rPr>
              <w:t xml:space="preserve"> Milestone </w:t>
            </w:r>
            <w:proofErr w:type="gramStart"/>
            <w:r w:rsidR="00387123" w:rsidRPr="00BE16DF">
              <w:rPr>
                <w:rFonts w:cs="Arial"/>
                <w:color w:val="000000"/>
                <w:sz w:val="22"/>
                <w:szCs w:val="22"/>
              </w:rPr>
              <w:t>Date</w:t>
            </w:r>
            <w:r w:rsidR="00A805FF" w:rsidRPr="00BE16DF">
              <w:rPr>
                <w:rFonts w:cs="Arial"/>
                <w:color w:val="000000"/>
                <w:sz w:val="22"/>
                <w:szCs w:val="22"/>
              </w:rPr>
              <w:t>;</w:t>
            </w:r>
            <w:proofErr w:type="gramEnd"/>
          </w:p>
          <w:p w14:paraId="349AB6A6" w14:textId="247815DA" w:rsidR="00A805FF" w:rsidRPr="00CD4953" w:rsidRDefault="0029434D" w:rsidP="00CD4953">
            <w:pPr>
              <w:pStyle w:val="Body1"/>
              <w:numPr>
                <w:ilvl w:val="0"/>
                <w:numId w:val="5"/>
              </w:numPr>
              <w:spacing w:before="120" w:after="120"/>
              <w:jc w:val="left"/>
              <w:rPr>
                <w:rFonts w:cs="Arial"/>
                <w:color w:val="000000"/>
                <w:sz w:val="22"/>
                <w:szCs w:val="22"/>
              </w:rPr>
            </w:pPr>
            <w:r w:rsidRPr="00BE16DF">
              <w:rPr>
                <w:rFonts w:cs="Arial"/>
                <w:color w:val="000000"/>
                <w:sz w:val="22"/>
                <w:szCs w:val="22"/>
              </w:rPr>
              <w:t>FME Server</w:t>
            </w:r>
            <w:r w:rsidR="00A805FF" w:rsidRPr="00BE16DF">
              <w:rPr>
                <w:rFonts w:cs="Arial"/>
                <w:color w:val="000000"/>
                <w:sz w:val="22"/>
                <w:szCs w:val="22"/>
              </w:rPr>
              <w:t>.</w:t>
            </w:r>
          </w:p>
        </w:tc>
      </w:tr>
      <w:tr w:rsidR="00D7780B" w:rsidRPr="00854901" w14:paraId="69F70C8E" w14:textId="77777777" w:rsidTr="00891936">
        <w:tc>
          <w:tcPr>
            <w:tcW w:w="1569" w:type="pct"/>
          </w:tcPr>
          <w:p w14:paraId="2C4A667C" w14:textId="0F1C11E7" w:rsidR="00D7780B" w:rsidRPr="00FA61FB" w:rsidRDefault="00D7780B" w:rsidP="00891936">
            <w:pPr>
              <w:pStyle w:val="StdBodyText1"/>
              <w:ind w:left="0"/>
              <w:rPr>
                <w:bCs/>
                <w:iCs/>
                <w:sz w:val="22"/>
                <w:szCs w:val="22"/>
              </w:rPr>
            </w:pPr>
            <w:r w:rsidRPr="00FA61FB">
              <w:rPr>
                <w:bCs/>
                <w:iCs/>
                <w:sz w:val="22"/>
                <w:szCs w:val="22"/>
              </w:rPr>
              <w:t>Schedule 2.1 (</w:t>
            </w:r>
            <w:r w:rsidRPr="00FA61FB">
              <w:rPr>
                <w:bCs/>
                <w:i/>
                <w:sz w:val="22"/>
                <w:szCs w:val="22"/>
              </w:rPr>
              <w:t>Services Description</w:t>
            </w:r>
            <w:r w:rsidRPr="00FA61FB">
              <w:rPr>
                <w:bCs/>
                <w:iCs/>
                <w:sz w:val="22"/>
                <w:szCs w:val="22"/>
              </w:rPr>
              <w:t>)</w:t>
            </w:r>
          </w:p>
        </w:tc>
        <w:tc>
          <w:tcPr>
            <w:tcW w:w="3431" w:type="pct"/>
          </w:tcPr>
          <w:p w14:paraId="3D4A644F" w14:textId="5838287C" w:rsidR="00D7780B" w:rsidRDefault="00D7780B" w:rsidP="00891936">
            <w:pPr>
              <w:pStyle w:val="Body1"/>
              <w:spacing w:before="120" w:after="120"/>
              <w:ind w:left="0"/>
              <w:jc w:val="left"/>
              <w:rPr>
                <w:rFonts w:cs="Arial"/>
                <w:color w:val="000000"/>
                <w:sz w:val="22"/>
                <w:szCs w:val="22"/>
              </w:rPr>
            </w:pPr>
            <w:r>
              <w:rPr>
                <w:rFonts w:cs="Arial"/>
                <w:color w:val="000000"/>
                <w:sz w:val="22"/>
                <w:szCs w:val="22"/>
              </w:rPr>
              <w:t>The Authority shall issue communications to End Users that relate to Implementation during the Implementation Phase.</w:t>
            </w:r>
          </w:p>
        </w:tc>
      </w:tr>
    </w:tbl>
    <w:p w14:paraId="20E7107B" w14:textId="77777777" w:rsidR="006B2B5A" w:rsidRDefault="006B2B5A"/>
    <w:sectPr w:rsidR="006B2B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AC9"/>
    <w:multiLevelType w:val="multilevel"/>
    <w:tmpl w:val="3DA08EA0"/>
    <w:lvl w:ilvl="0">
      <w:start w:val="1"/>
      <w:numFmt w:val="decimal"/>
      <w:pStyle w:val="ScheduleHeading"/>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EBB2077"/>
    <w:multiLevelType w:val="hybridMultilevel"/>
    <w:tmpl w:val="3FB8D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 w15:restartNumberingAfterBreak="0">
    <w:nsid w:val="59A14A9B"/>
    <w:multiLevelType w:val="hybridMultilevel"/>
    <w:tmpl w:val="15B0860C"/>
    <w:lvl w:ilvl="0" w:tplc="ECDA1FA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AD2"/>
    <w:rsid w:val="00086351"/>
    <w:rsid w:val="00224240"/>
    <w:rsid w:val="0024724F"/>
    <w:rsid w:val="0029434D"/>
    <w:rsid w:val="002B6589"/>
    <w:rsid w:val="00387123"/>
    <w:rsid w:val="0049114A"/>
    <w:rsid w:val="004A73AD"/>
    <w:rsid w:val="006432EE"/>
    <w:rsid w:val="006B2B5A"/>
    <w:rsid w:val="007028FE"/>
    <w:rsid w:val="00711CE0"/>
    <w:rsid w:val="007E7AD2"/>
    <w:rsid w:val="00833132"/>
    <w:rsid w:val="00891936"/>
    <w:rsid w:val="0089625B"/>
    <w:rsid w:val="00A805FF"/>
    <w:rsid w:val="00AD6625"/>
    <w:rsid w:val="00B4265F"/>
    <w:rsid w:val="00BE16DF"/>
    <w:rsid w:val="00C841BF"/>
    <w:rsid w:val="00CD4953"/>
    <w:rsid w:val="00D77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41045"/>
  <w15:chartTrackingRefBased/>
  <w15:docId w15:val="{AF698101-762F-4170-BB51-0BB107BB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E7AD2"/>
    <w:pPr>
      <w:spacing w:after="0" w:line="240" w:lineRule="auto"/>
    </w:pPr>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nkDocumentTitle">
    <w:name w:val="Blank Document Title"/>
    <w:basedOn w:val="Normal"/>
    <w:next w:val="StdBodyText"/>
    <w:rsid w:val="007E7AD2"/>
    <w:pPr>
      <w:spacing w:after="200"/>
      <w:jc w:val="center"/>
    </w:pPr>
    <w:rPr>
      <w:rFonts w:eastAsia="Times New Roman" w:cs="Times New Roman"/>
      <w:b/>
      <w:szCs w:val="24"/>
      <w:lang w:eastAsia="en-GB"/>
    </w:rPr>
  </w:style>
  <w:style w:type="paragraph" w:customStyle="1" w:styleId="StdBodyText">
    <w:name w:val="Std Body Text"/>
    <w:basedOn w:val="Normal"/>
    <w:qFormat/>
    <w:rsid w:val="007E7AD2"/>
    <w:pPr>
      <w:spacing w:before="100" w:after="200"/>
    </w:pPr>
    <w:rPr>
      <w:rFonts w:eastAsia="Times New Roman" w:cs="Times New Roman"/>
      <w:szCs w:val="24"/>
      <w:lang w:eastAsia="en-GB"/>
    </w:rPr>
  </w:style>
  <w:style w:type="paragraph" w:customStyle="1" w:styleId="StdBodyText1">
    <w:name w:val="Std Body Text 1"/>
    <w:basedOn w:val="StdBodyText"/>
    <w:rsid w:val="007E7AD2"/>
    <w:pPr>
      <w:ind w:left="720"/>
    </w:pPr>
  </w:style>
  <w:style w:type="paragraph" w:customStyle="1" w:styleId="StdBodyTextBold">
    <w:name w:val="Std Body Text Bold"/>
    <w:basedOn w:val="Normal"/>
    <w:next w:val="StdBodyText"/>
    <w:link w:val="StdBodyTextBoldChar"/>
    <w:qFormat/>
    <w:rsid w:val="007E7AD2"/>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7E7AD2"/>
    <w:rPr>
      <w:rFonts w:ascii="Arial" w:eastAsia="Times New Roman" w:hAnsi="Arial" w:cs="Times New Roman"/>
      <w:b/>
      <w:sz w:val="24"/>
      <w:szCs w:val="24"/>
      <w:lang w:eastAsia="en-GB"/>
    </w:rPr>
  </w:style>
  <w:style w:type="paragraph" w:customStyle="1" w:styleId="ScheduleHeading2">
    <w:name w:val="Schedule Heading 2"/>
    <w:basedOn w:val="Normal"/>
    <w:next w:val="ScheduleSubHeading"/>
    <w:rsid w:val="007E7AD2"/>
    <w:pPr>
      <w:numPr>
        <w:ilvl w:val="1"/>
        <w:numId w:val="2"/>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Normal"/>
    <w:rsid w:val="007E7AD2"/>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7E7AD2"/>
    <w:pPr>
      <w:numPr>
        <w:numId w:val="1"/>
      </w:numPr>
      <w:spacing w:before="100" w:after="200"/>
    </w:pPr>
    <w:rPr>
      <w:rFonts w:eastAsia="Times New Roman" w:cs="Times New Roman"/>
      <w:b/>
      <w:szCs w:val="24"/>
      <w:lang w:eastAsia="en-GB"/>
    </w:rPr>
  </w:style>
  <w:style w:type="paragraph" w:customStyle="1" w:styleId="ScheduleText2">
    <w:name w:val="Schedule Text 2"/>
    <w:basedOn w:val="ScheduleText1"/>
    <w:next w:val="Normal"/>
    <w:rsid w:val="007E7AD2"/>
    <w:pPr>
      <w:numPr>
        <w:ilvl w:val="1"/>
      </w:numPr>
    </w:pPr>
    <w:rPr>
      <w:b w:val="0"/>
    </w:rPr>
  </w:style>
  <w:style w:type="paragraph" w:customStyle="1" w:styleId="ScheduleText3">
    <w:name w:val="Schedule Text 3"/>
    <w:basedOn w:val="Normal"/>
    <w:next w:val="Normal"/>
    <w:rsid w:val="007E7AD2"/>
    <w:pPr>
      <w:numPr>
        <w:ilvl w:val="2"/>
        <w:numId w:val="1"/>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Normal"/>
    <w:rsid w:val="007E7AD2"/>
    <w:pPr>
      <w:numPr>
        <w:ilvl w:val="3"/>
        <w:numId w:val="1"/>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rsid w:val="007E7AD2"/>
    <w:pPr>
      <w:numPr>
        <w:ilvl w:val="4"/>
        <w:numId w:val="1"/>
      </w:numPr>
      <w:tabs>
        <w:tab w:val="left" w:pos="720"/>
        <w:tab w:val="left" w:pos="2523"/>
      </w:tabs>
      <w:spacing w:before="100" w:after="200"/>
    </w:pPr>
    <w:rPr>
      <w:rFonts w:eastAsia="Times New Roman" w:cs="Times New Roman"/>
      <w:szCs w:val="24"/>
      <w:lang w:eastAsia="en-GB"/>
    </w:rPr>
  </w:style>
  <w:style w:type="table" w:styleId="TableGrid">
    <w:name w:val="Table Grid"/>
    <w:basedOn w:val="TableNormal"/>
    <w:uiPriority w:val="59"/>
    <w:rsid w:val="007E7AD2"/>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Text6">
    <w:name w:val="Schedule Text 6"/>
    <w:basedOn w:val="ScheduleText5"/>
    <w:rsid w:val="007E7AD2"/>
    <w:pPr>
      <w:numPr>
        <w:ilvl w:val="5"/>
      </w:numPr>
    </w:pPr>
  </w:style>
  <w:style w:type="paragraph" w:customStyle="1" w:styleId="ScheduleHeading">
    <w:name w:val="Schedule Heading"/>
    <w:basedOn w:val="ScheduleHeading2"/>
    <w:rsid w:val="007E7AD2"/>
    <w:pPr>
      <w:numPr>
        <w:ilvl w:val="0"/>
      </w:numPr>
    </w:pPr>
  </w:style>
  <w:style w:type="paragraph" w:customStyle="1" w:styleId="ScheduleText7">
    <w:name w:val="Schedule Text 7"/>
    <w:basedOn w:val="ScheduleText6"/>
    <w:rsid w:val="007E7AD2"/>
    <w:pPr>
      <w:numPr>
        <w:ilvl w:val="6"/>
      </w:numPr>
    </w:pPr>
  </w:style>
  <w:style w:type="paragraph" w:customStyle="1" w:styleId="iDefinition">
    <w:name w:val="(i) Definition"/>
    <w:basedOn w:val="Normal"/>
    <w:qFormat/>
    <w:rsid w:val="00891936"/>
    <w:pPr>
      <w:numPr>
        <w:ilvl w:val="2"/>
      </w:numPr>
      <w:spacing w:after="240"/>
      <w:jc w:val="both"/>
    </w:pPr>
    <w:rPr>
      <w:rFonts w:eastAsia="Times New Roman" w:cs="Times New Roman"/>
      <w:sz w:val="18"/>
      <w:szCs w:val="18"/>
      <w:lang w:eastAsia="zh-CN"/>
    </w:rPr>
  </w:style>
  <w:style w:type="paragraph" w:customStyle="1" w:styleId="Body1">
    <w:name w:val="Body 1"/>
    <w:basedOn w:val="Normal"/>
    <w:qFormat/>
    <w:rsid w:val="00891936"/>
    <w:pPr>
      <w:spacing w:after="240"/>
      <w:ind w:left="851"/>
      <w:jc w:val="both"/>
    </w:pPr>
    <w:rPr>
      <w:rFonts w:eastAsia="Times New Roman" w:cs="Times New Roman"/>
      <w:sz w:val="18"/>
      <w:szCs w:val="18"/>
      <w:lang w:eastAsia="zh-CN"/>
    </w:rPr>
  </w:style>
  <w:style w:type="character" w:styleId="CommentReference">
    <w:name w:val="annotation reference"/>
    <w:basedOn w:val="DefaultParagraphFont"/>
    <w:uiPriority w:val="99"/>
    <w:semiHidden/>
    <w:unhideWhenUsed/>
    <w:rsid w:val="0089625B"/>
    <w:rPr>
      <w:sz w:val="16"/>
      <w:szCs w:val="16"/>
    </w:rPr>
  </w:style>
  <w:style w:type="paragraph" w:styleId="CommentText">
    <w:name w:val="annotation text"/>
    <w:basedOn w:val="Normal"/>
    <w:link w:val="CommentTextChar"/>
    <w:uiPriority w:val="99"/>
    <w:semiHidden/>
    <w:unhideWhenUsed/>
    <w:rsid w:val="0089625B"/>
    <w:rPr>
      <w:sz w:val="20"/>
    </w:rPr>
  </w:style>
  <w:style w:type="character" w:customStyle="1" w:styleId="CommentTextChar">
    <w:name w:val="Comment Text Char"/>
    <w:basedOn w:val="DefaultParagraphFont"/>
    <w:link w:val="CommentText"/>
    <w:uiPriority w:val="99"/>
    <w:semiHidden/>
    <w:rsid w:val="0089625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9625B"/>
    <w:rPr>
      <w:b/>
      <w:bCs/>
    </w:rPr>
  </w:style>
  <w:style w:type="character" w:customStyle="1" w:styleId="CommentSubjectChar">
    <w:name w:val="Comment Subject Char"/>
    <w:basedOn w:val="CommentTextChar"/>
    <w:link w:val="CommentSubject"/>
    <w:uiPriority w:val="99"/>
    <w:semiHidden/>
    <w:rsid w:val="0089625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e3e4714b-b22f-4e5b-9218-d771a01b7a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5" ma:contentTypeDescription="Create a new document." ma:contentTypeScope="" ma:versionID="aafa38c9a653a1a902c2858301a21714">
  <xsd:schema xmlns:xsd="http://www.w3.org/2001/XMLSchema" xmlns:xs="http://www.w3.org/2001/XMLSchema" xmlns:p="http://schemas.microsoft.com/office/2006/metadata/properties" xmlns:ns2="e3e4714b-b22f-4e5b-9218-d771a01b7a7d" xmlns:ns3="ce06c1b5-0e50-4cbc-a9a5-cc76b116f6d1" xmlns:ns4="662745e8-e224-48e8-a2e3-254862b8c2f5" targetNamespace="http://schemas.microsoft.com/office/2006/metadata/properties" ma:root="true" ma:fieldsID="782bfc142c94440c82a85e2598268d06" ns2:_="" ns3:_="" ns4:_="">
    <xsd:import namespace="e3e4714b-b22f-4e5b-9218-d771a01b7a7d"/>
    <xsd:import namespace="ce06c1b5-0e50-4cbc-a9a5-cc76b116f6d1"/>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5039722-dd12-468d-9adc-a93e4f087ebd}" ma:internalName="TaxCatchAll" ma:showField="CatchAllData" ma:web="ce06c1b5-0e50-4cbc-a9a5-cc76b116f6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7B0D14-C0C5-4FAC-9BDB-698C22ECB8C0}">
  <ds:schemaRefs>
    <ds:schemaRef ds:uri="http://purl.org/dc/dcmitype/"/>
    <ds:schemaRef ds:uri="ce06c1b5-0e50-4cbc-a9a5-cc76b116f6d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e3e4714b-b22f-4e5b-9218-d771a01b7a7d"/>
    <ds:schemaRef ds:uri="http://schemas.microsoft.com/office/2006/metadata/properties"/>
    <ds:schemaRef ds:uri="http://purl.org/dc/terms/"/>
    <ds:schemaRef ds:uri="http://purl.org/dc/elements/1.1/"/>
    <ds:schemaRef ds:uri="662745e8-e224-48e8-a2e3-254862b8c2f5"/>
  </ds:schemaRefs>
</ds:datastoreItem>
</file>

<file path=customXml/itemProps2.xml><?xml version="1.0" encoding="utf-8"?>
<ds:datastoreItem xmlns:ds="http://schemas.openxmlformats.org/officeDocument/2006/customXml" ds:itemID="{4AE7D8E9-16F4-4B2C-A5B3-A1D883EDC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BD803-D070-4E66-8586-C308B2F71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Neil Widdop</cp:lastModifiedBy>
  <cp:revision>22</cp:revision>
  <dcterms:created xsi:type="dcterms:W3CDTF">2021-10-25T10:19:00Z</dcterms:created>
  <dcterms:modified xsi:type="dcterms:W3CDTF">2022-07-21T12:09:00Z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y fmtid="{D5CDD505-2E9C-101B-9397-08002B2CF9AE}" pid="3" name="MediaServiceImageTags">
    <vt:lpwstr/>
  </property>
</Properties>
</file>