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9A7" w:rsidRDefault="008859A7">
      <w:pPr>
        <w:rPr>
          <w:b/>
        </w:rPr>
      </w:pPr>
      <w:bookmarkStart w:id="0" w:name="_GoBack"/>
      <w:bookmarkEnd w:id="0"/>
      <w:r w:rsidRPr="008859A7">
        <w:rPr>
          <w:b/>
        </w:rPr>
        <w:t xml:space="preserve">National Highways Future Fleet Market Research </w:t>
      </w:r>
    </w:p>
    <w:p w:rsidR="00103C02" w:rsidRPr="008859A7" w:rsidRDefault="008859A7">
      <w:pPr>
        <w:rPr>
          <w:b/>
        </w:rPr>
      </w:pPr>
      <w:r w:rsidRPr="008859A7">
        <w:rPr>
          <w:b/>
        </w:rPr>
        <w:t>Expression of Interest</w:t>
      </w:r>
    </w:p>
    <w:p w:rsidR="008859A7" w:rsidRDefault="008859A7"/>
    <w:p w:rsidR="008859A7" w:rsidRDefault="008859A7"/>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4898"/>
        <w:gridCol w:w="1750"/>
        <w:gridCol w:w="2290"/>
      </w:tblGrid>
      <w:tr w:rsidR="008859A7" w:rsidRPr="00793C38" w:rsidTr="00DF4912">
        <w:trPr>
          <w:trHeight w:val="399"/>
          <w:jc w:val="center"/>
        </w:trPr>
        <w:tc>
          <w:tcPr>
            <w:tcW w:w="10715" w:type="dxa"/>
            <w:gridSpan w:val="4"/>
            <w:vAlign w:val="center"/>
          </w:tcPr>
          <w:p w:rsidR="008859A7" w:rsidRDefault="008859A7" w:rsidP="00170EA1">
            <w:pPr>
              <w:jc w:val="both"/>
              <w:rPr>
                <w:rFonts w:cs="Arial"/>
                <w:b/>
                <w:color w:val="000000"/>
              </w:rPr>
            </w:pPr>
            <w:r>
              <w:rPr>
                <w:rFonts w:cs="Arial"/>
                <w:b/>
                <w:color w:val="000000"/>
              </w:rPr>
              <w:t>Supplier Name:</w:t>
            </w:r>
          </w:p>
        </w:tc>
      </w:tr>
      <w:tr w:rsidR="008859A7" w:rsidRPr="00793C38" w:rsidTr="00DF4912">
        <w:trPr>
          <w:trHeight w:val="399"/>
          <w:jc w:val="center"/>
        </w:trPr>
        <w:tc>
          <w:tcPr>
            <w:tcW w:w="10715" w:type="dxa"/>
            <w:gridSpan w:val="4"/>
            <w:vAlign w:val="center"/>
          </w:tcPr>
          <w:p w:rsidR="008859A7" w:rsidRDefault="008859A7" w:rsidP="00170EA1">
            <w:pPr>
              <w:jc w:val="both"/>
              <w:rPr>
                <w:rFonts w:cs="Arial"/>
                <w:b/>
                <w:color w:val="000000"/>
              </w:rPr>
            </w:pPr>
            <w:r>
              <w:rPr>
                <w:rFonts w:cs="Arial"/>
                <w:b/>
                <w:color w:val="000000"/>
              </w:rPr>
              <w:t>Vehicle Name/Model:</w:t>
            </w:r>
          </w:p>
        </w:tc>
      </w:tr>
      <w:tr w:rsidR="008859A7" w:rsidRPr="00793C38" w:rsidTr="00DF4912">
        <w:trPr>
          <w:trHeight w:val="399"/>
          <w:jc w:val="center"/>
        </w:trPr>
        <w:tc>
          <w:tcPr>
            <w:tcW w:w="10715" w:type="dxa"/>
            <w:gridSpan w:val="4"/>
            <w:vAlign w:val="center"/>
          </w:tcPr>
          <w:p w:rsidR="008859A7" w:rsidRDefault="008859A7" w:rsidP="00170EA1">
            <w:pPr>
              <w:jc w:val="both"/>
              <w:rPr>
                <w:rFonts w:cs="Arial"/>
                <w:b/>
                <w:color w:val="000000"/>
              </w:rPr>
            </w:pPr>
            <w:r>
              <w:rPr>
                <w:rFonts w:cs="Arial"/>
                <w:b/>
                <w:color w:val="000000"/>
              </w:rPr>
              <w:t>Current Expected Lead Time</w:t>
            </w:r>
            <w:r w:rsidR="00A279DE">
              <w:rPr>
                <w:rFonts w:cs="Arial"/>
                <w:b/>
                <w:color w:val="000000"/>
              </w:rPr>
              <w:t>:</w:t>
            </w:r>
          </w:p>
        </w:tc>
      </w:tr>
      <w:tr w:rsidR="006945BE" w:rsidRPr="00793C38" w:rsidTr="00DF4912">
        <w:trPr>
          <w:trHeight w:val="399"/>
          <w:jc w:val="center"/>
        </w:trPr>
        <w:tc>
          <w:tcPr>
            <w:tcW w:w="10715" w:type="dxa"/>
            <w:gridSpan w:val="4"/>
            <w:vAlign w:val="center"/>
          </w:tcPr>
          <w:p w:rsidR="006945BE" w:rsidRDefault="006945BE" w:rsidP="00170EA1">
            <w:pPr>
              <w:jc w:val="both"/>
              <w:rPr>
                <w:rFonts w:cs="Arial"/>
                <w:b/>
                <w:color w:val="000000"/>
              </w:rPr>
            </w:pPr>
            <w:r>
              <w:rPr>
                <w:rFonts w:cs="Arial"/>
                <w:b/>
                <w:color w:val="000000"/>
              </w:rPr>
              <w:t>Accessible via the CCS RM6060 framework: Yes/No</w:t>
            </w:r>
          </w:p>
        </w:tc>
      </w:tr>
      <w:tr w:rsidR="008859A7" w:rsidRPr="00793C38" w:rsidTr="00A279DE">
        <w:trPr>
          <w:trHeight w:val="399"/>
          <w:jc w:val="center"/>
        </w:trPr>
        <w:tc>
          <w:tcPr>
            <w:tcW w:w="6675" w:type="dxa"/>
            <w:gridSpan w:val="2"/>
            <w:shd w:val="clear" w:color="auto" w:fill="002060"/>
            <w:vAlign w:val="center"/>
          </w:tcPr>
          <w:p w:rsidR="008859A7" w:rsidRPr="00A279DE" w:rsidRDefault="008859A7" w:rsidP="00170EA1">
            <w:pPr>
              <w:jc w:val="both"/>
              <w:rPr>
                <w:rFonts w:cs="Arial"/>
                <w:b/>
                <w:color w:val="FFFFFF" w:themeColor="background1"/>
              </w:rPr>
            </w:pPr>
            <w:r w:rsidRPr="00A279DE">
              <w:rPr>
                <w:rFonts w:cs="Arial"/>
                <w:b/>
                <w:color w:val="FFFFFF" w:themeColor="background1"/>
              </w:rPr>
              <w:t>Specification</w:t>
            </w:r>
            <w:r w:rsidR="007A18A9">
              <w:rPr>
                <w:rFonts w:cs="Arial"/>
                <w:b/>
                <w:color w:val="FFFFFF" w:themeColor="background1"/>
              </w:rPr>
              <w:t xml:space="preserve"> Requirements</w:t>
            </w:r>
          </w:p>
        </w:tc>
        <w:tc>
          <w:tcPr>
            <w:tcW w:w="1750" w:type="dxa"/>
            <w:shd w:val="clear" w:color="auto" w:fill="002060"/>
          </w:tcPr>
          <w:p w:rsidR="008859A7" w:rsidRPr="00A279DE" w:rsidRDefault="008859A7" w:rsidP="00170EA1">
            <w:pPr>
              <w:jc w:val="both"/>
              <w:rPr>
                <w:rFonts w:cs="Arial"/>
                <w:b/>
                <w:color w:val="FFFFFF" w:themeColor="background1"/>
              </w:rPr>
            </w:pPr>
            <w:r w:rsidRPr="00A279DE">
              <w:rPr>
                <w:rFonts w:cs="Arial"/>
                <w:b/>
                <w:color w:val="FFFFFF" w:themeColor="background1"/>
              </w:rPr>
              <w:t>Does this vehicle meet this requirement? (Y/N)</w:t>
            </w:r>
          </w:p>
        </w:tc>
        <w:tc>
          <w:tcPr>
            <w:tcW w:w="2290" w:type="dxa"/>
            <w:shd w:val="clear" w:color="auto" w:fill="002060"/>
          </w:tcPr>
          <w:p w:rsidR="008859A7" w:rsidRPr="00A279DE" w:rsidRDefault="008859A7" w:rsidP="00170EA1">
            <w:pPr>
              <w:jc w:val="both"/>
              <w:rPr>
                <w:rFonts w:cs="Arial"/>
                <w:b/>
                <w:color w:val="FFFFFF" w:themeColor="background1"/>
              </w:rPr>
            </w:pPr>
            <w:r w:rsidRPr="00A279DE">
              <w:rPr>
                <w:rFonts w:cs="Arial"/>
                <w:b/>
                <w:color w:val="FFFFFF" w:themeColor="background1"/>
              </w:rPr>
              <w:t xml:space="preserve">If no, what is the best available </w:t>
            </w:r>
            <w:r w:rsidR="00753693">
              <w:rPr>
                <w:rFonts w:cs="Arial"/>
                <w:b/>
                <w:color w:val="FFFFFF" w:themeColor="background1"/>
              </w:rPr>
              <w:t>alternative</w:t>
            </w:r>
            <w:r w:rsidRPr="00A279DE">
              <w:rPr>
                <w:rFonts w:cs="Arial"/>
                <w:b/>
                <w:color w:val="FFFFFF" w:themeColor="background1"/>
              </w:rPr>
              <w:t>?</w:t>
            </w:r>
          </w:p>
        </w:tc>
      </w:tr>
      <w:tr w:rsidR="00F53E8D" w:rsidRPr="00793C38" w:rsidTr="008859A7">
        <w:trPr>
          <w:trHeight w:val="399"/>
          <w:jc w:val="center"/>
        </w:trPr>
        <w:tc>
          <w:tcPr>
            <w:tcW w:w="1777" w:type="dxa"/>
            <w:vAlign w:val="center"/>
          </w:tcPr>
          <w:p w:rsidR="00F53E8D" w:rsidRPr="00F53E8D" w:rsidRDefault="00F53E8D" w:rsidP="00170EA1">
            <w:pPr>
              <w:jc w:val="both"/>
              <w:rPr>
                <w:rFonts w:cs="Arial"/>
                <w:b/>
                <w:bCs/>
                <w:color w:val="000000"/>
              </w:rPr>
            </w:pPr>
            <w:r w:rsidRPr="00F53E8D">
              <w:rPr>
                <w:rFonts w:cs="Arial"/>
                <w:b/>
              </w:rPr>
              <w:t>NCAP rating</w:t>
            </w:r>
          </w:p>
        </w:tc>
        <w:tc>
          <w:tcPr>
            <w:tcW w:w="4898" w:type="dxa"/>
            <w:vAlign w:val="center"/>
          </w:tcPr>
          <w:p w:rsidR="00F53E8D" w:rsidRPr="00F53E8D" w:rsidRDefault="00F53E8D" w:rsidP="00170EA1">
            <w:pPr>
              <w:jc w:val="both"/>
              <w:rPr>
                <w:rFonts w:cs="Arial"/>
                <w:color w:val="000000"/>
              </w:rPr>
            </w:pPr>
            <w:r w:rsidRPr="00F53E8D">
              <w:rPr>
                <w:rFonts w:cs="Arial"/>
                <w:color w:val="000000"/>
              </w:rPr>
              <w:t>5*</w:t>
            </w:r>
          </w:p>
        </w:tc>
        <w:tc>
          <w:tcPr>
            <w:tcW w:w="1750" w:type="dxa"/>
          </w:tcPr>
          <w:p w:rsidR="00F53E8D" w:rsidRPr="00793C38" w:rsidRDefault="00F53E8D" w:rsidP="00170EA1">
            <w:pPr>
              <w:jc w:val="both"/>
              <w:rPr>
                <w:rFonts w:cs="Arial"/>
                <w:b/>
                <w:color w:val="000000"/>
              </w:rPr>
            </w:pPr>
          </w:p>
        </w:tc>
        <w:tc>
          <w:tcPr>
            <w:tcW w:w="2290" w:type="dxa"/>
          </w:tcPr>
          <w:p w:rsidR="00F53E8D" w:rsidRPr="00793C38" w:rsidRDefault="00F53E8D" w:rsidP="00170EA1">
            <w:pPr>
              <w:jc w:val="both"/>
              <w:rPr>
                <w:rFonts w:cs="Arial"/>
                <w:b/>
                <w:color w:val="000000"/>
              </w:rPr>
            </w:pPr>
          </w:p>
        </w:tc>
      </w:tr>
      <w:tr w:rsidR="008859A7" w:rsidRPr="00793C38" w:rsidTr="008859A7">
        <w:trPr>
          <w:trHeight w:val="399"/>
          <w:jc w:val="center"/>
        </w:trPr>
        <w:tc>
          <w:tcPr>
            <w:tcW w:w="1777" w:type="dxa"/>
            <w:vAlign w:val="center"/>
          </w:tcPr>
          <w:p w:rsidR="008859A7" w:rsidRPr="00793C38" w:rsidRDefault="008859A7" w:rsidP="00170EA1">
            <w:pPr>
              <w:jc w:val="both"/>
              <w:rPr>
                <w:rFonts w:cs="Arial"/>
                <w:b/>
                <w:bCs/>
                <w:color w:val="000000"/>
              </w:rPr>
            </w:pPr>
            <w:r w:rsidRPr="00793C38">
              <w:rPr>
                <w:rFonts w:cs="Arial"/>
                <w:b/>
                <w:bCs/>
                <w:color w:val="000000"/>
              </w:rPr>
              <w:t>SMMT Segment</w:t>
            </w:r>
          </w:p>
        </w:tc>
        <w:tc>
          <w:tcPr>
            <w:tcW w:w="4898" w:type="dxa"/>
            <w:vAlign w:val="center"/>
          </w:tcPr>
          <w:p w:rsidR="008859A7" w:rsidRPr="00793C38" w:rsidRDefault="008859A7" w:rsidP="00170EA1">
            <w:pPr>
              <w:jc w:val="both"/>
              <w:rPr>
                <w:rFonts w:cs="Arial"/>
                <w:b/>
                <w:color w:val="000000"/>
              </w:rPr>
            </w:pPr>
            <w:r w:rsidRPr="00793C38">
              <w:rPr>
                <w:rFonts w:cs="Arial"/>
                <w:b/>
                <w:color w:val="000000"/>
              </w:rPr>
              <w:t xml:space="preserve">Dual Purpose – heavy duty </w:t>
            </w:r>
          </w:p>
        </w:tc>
        <w:tc>
          <w:tcPr>
            <w:tcW w:w="1750" w:type="dxa"/>
          </w:tcPr>
          <w:p w:rsidR="008859A7" w:rsidRPr="00793C38" w:rsidRDefault="008859A7" w:rsidP="00170EA1">
            <w:pPr>
              <w:jc w:val="both"/>
              <w:rPr>
                <w:rFonts w:cs="Arial"/>
                <w:b/>
                <w:color w:val="000000"/>
              </w:rPr>
            </w:pPr>
          </w:p>
        </w:tc>
        <w:tc>
          <w:tcPr>
            <w:tcW w:w="2290" w:type="dxa"/>
          </w:tcPr>
          <w:p w:rsidR="008859A7" w:rsidRPr="00793C38" w:rsidRDefault="008859A7" w:rsidP="00170EA1">
            <w:pPr>
              <w:jc w:val="both"/>
              <w:rPr>
                <w:rFonts w:cs="Arial"/>
                <w:b/>
                <w:color w:val="000000"/>
              </w:rPr>
            </w:pPr>
          </w:p>
        </w:tc>
      </w:tr>
      <w:tr w:rsidR="008859A7" w:rsidRPr="00793C38" w:rsidTr="008859A7">
        <w:trPr>
          <w:trHeight w:val="399"/>
          <w:jc w:val="center"/>
        </w:trPr>
        <w:tc>
          <w:tcPr>
            <w:tcW w:w="1777" w:type="dxa"/>
            <w:vAlign w:val="center"/>
          </w:tcPr>
          <w:p w:rsidR="008859A7" w:rsidRPr="00793C38" w:rsidRDefault="008859A7" w:rsidP="00170EA1">
            <w:pPr>
              <w:jc w:val="both"/>
              <w:rPr>
                <w:rFonts w:cs="Arial"/>
                <w:b/>
                <w:bCs/>
                <w:color w:val="000000"/>
              </w:rPr>
            </w:pPr>
            <w:r w:rsidRPr="00793C38">
              <w:rPr>
                <w:rFonts w:cs="Arial"/>
                <w:b/>
                <w:bCs/>
                <w:color w:val="000000"/>
              </w:rPr>
              <w:t>Type</w:t>
            </w:r>
          </w:p>
        </w:tc>
        <w:tc>
          <w:tcPr>
            <w:tcW w:w="4898" w:type="dxa"/>
            <w:vAlign w:val="center"/>
          </w:tcPr>
          <w:p w:rsidR="008859A7" w:rsidRPr="00793C38" w:rsidRDefault="008859A7" w:rsidP="00170EA1">
            <w:pPr>
              <w:jc w:val="both"/>
              <w:rPr>
                <w:rFonts w:cs="Arial"/>
                <w:color w:val="000000"/>
              </w:rPr>
            </w:pPr>
            <w:r w:rsidRPr="00793C38">
              <w:rPr>
                <w:rFonts w:cs="Arial"/>
                <w:color w:val="000000"/>
              </w:rPr>
              <w:t>Vehicle with 4-wheel drive capability</w:t>
            </w:r>
          </w:p>
        </w:tc>
        <w:tc>
          <w:tcPr>
            <w:tcW w:w="1750" w:type="dxa"/>
          </w:tcPr>
          <w:p w:rsidR="008859A7" w:rsidRPr="00793C38" w:rsidRDefault="008859A7" w:rsidP="00170EA1">
            <w:pPr>
              <w:jc w:val="both"/>
              <w:rPr>
                <w:rFonts w:cs="Arial"/>
                <w:color w:val="000000"/>
              </w:rPr>
            </w:pPr>
          </w:p>
        </w:tc>
        <w:tc>
          <w:tcPr>
            <w:tcW w:w="2290" w:type="dxa"/>
          </w:tcPr>
          <w:p w:rsidR="008859A7" w:rsidRPr="00793C38" w:rsidRDefault="008859A7" w:rsidP="00170EA1">
            <w:pPr>
              <w:jc w:val="both"/>
              <w:rPr>
                <w:rFonts w:cs="Arial"/>
                <w:color w:val="000000"/>
              </w:rPr>
            </w:pPr>
          </w:p>
        </w:tc>
      </w:tr>
      <w:tr w:rsidR="008859A7" w:rsidRPr="00793C38" w:rsidTr="008859A7">
        <w:trPr>
          <w:trHeight w:val="548"/>
          <w:jc w:val="center"/>
        </w:trPr>
        <w:tc>
          <w:tcPr>
            <w:tcW w:w="1777" w:type="dxa"/>
            <w:vAlign w:val="center"/>
          </w:tcPr>
          <w:p w:rsidR="008859A7" w:rsidRPr="00793C38" w:rsidRDefault="008859A7" w:rsidP="00170EA1">
            <w:pPr>
              <w:jc w:val="both"/>
              <w:rPr>
                <w:rFonts w:cs="Arial"/>
                <w:b/>
                <w:bCs/>
                <w:color w:val="000000"/>
              </w:rPr>
            </w:pPr>
            <w:r w:rsidRPr="00793C38">
              <w:rPr>
                <w:rFonts w:cs="Arial"/>
                <w:b/>
                <w:bCs/>
                <w:color w:val="000000"/>
              </w:rPr>
              <w:t>Body Style</w:t>
            </w:r>
          </w:p>
        </w:tc>
        <w:tc>
          <w:tcPr>
            <w:tcW w:w="4898" w:type="dxa"/>
            <w:vAlign w:val="center"/>
          </w:tcPr>
          <w:p w:rsidR="008859A7" w:rsidRPr="00793C38" w:rsidRDefault="008859A7" w:rsidP="00170EA1">
            <w:pPr>
              <w:jc w:val="both"/>
              <w:rPr>
                <w:rFonts w:cs="Arial"/>
                <w:color w:val="000000" w:themeColor="text1"/>
              </w:rPr>
            </w:pPr>
            <w:r w:rsidRPr="00793C38">
              <w:rPr>
                <w:rFonts w:cs="Arial"/>
                <w:color w:val="000000" w:themeColor="text1"/>
              </w:rPr>
              <w:t xml:space="preserve">Vehicle must seat via two body doors on each side of the vehicle, </w:t>
            </w:r>
          </w:p>
          <w:p w:rsidR="008859A7" w:rsidRPr="00793C38" w:rsidRDefault="008859A7" w:rsidP="00170EA1">
            <w:pPr>
              <w:jc w:val="both"/>
              <w:rPr>
                <w:rFonts w:cs="Arial"/>
                <w:color w:val="000000"/>
              </w:rPr>
            </w:pPr>
            <w:r w:rsidRPr="00793C38">
              <w:rPr>
                <w:rFonts w:cs="Arial"/>
                <w:color w:val="000000" w:themeColor="text1"/>
              </w:rPr>
              <w:t>With access to the cargo area via a side opening rear door or split tailgate/fully opening rear door.</w:t>
            </w:r>
          </w:p>
        </w:tc>
        <w:tc>
          <w:tcPr>
            <w:tcW w:w="1750" w:type="dxa"/>
          </w:tcPr>
          <w:p w:rsidR="008859A7" w:rsidRPr="00793C38" w:rsidRDefault="008859A7" w:rsidP="00170EA1">
            <w:pPr>
              <w:jc w:val="both"/>
              <w:rPr>
                <w:rFonts w:cs="Arial"/>
                <w:color w:val="000000" w:themeColor="text1"/>
              </w:rPr>
            </w:pPr>
          </w:p>
        </w:tc>
        <w:tc>
          <w:tcPr>
            <w:tcW w:w="2290" w:type="dxa"/>
          </w:tcPr>
          <w:p w:rsidR="008859A7" w:rsidRPr="00793C38" w:rsidRDefault="008859A7" w:rsidP="00170EA1">
            <w:pPr>
              <w:jc w:val="both"/>
              <w:rPr>
                <w:rFonts w:cs="Arial"/>
                <w:color w:val="000000" w:themeColor="text1"/>
              </w:rPr>
            </w:pPr>
          </w:p>
        </w:tc>
      </w:tr>
      <w:tr w:rsidR="008859A7" w:rsidRPr="00793C38" w:rsidTr="008859A7">
        <w:trPr>
          <w:trHeight w:val="548"/>
          <w:jc w:val="center"/>
        </w:trPr>
        <w:tc>
          <w:tcPr>
            <w:tcW w:w="1777" w:type="dxa"/>
            <w:vAlign w:val="center"/>
          </w:tcPr>
          <w:p w:rsidR="008859A7" w:rsidRPr="00793C38" w:rsidRDefault="008859A7" w:rsidP="00170EA1">
            <w:pPr>
              <w:jc w:val="both"/>
              <w:rPr>
                <w:rFonts w:cs="Arial"/>
                <w:b/>
                <w:bCs/>
                <w:color w:val="000000"/>
              </w:rPr>
            </w:pPr>
            <w:r w:rsidRPr="00793C38">
              <w:rPr>
                <w:rFonts w:cs="Arial"/>
                <w:b/>
                <w:bCs/>
                <w:color w:val="000000"/>
              </w:rPr>
              <w:t>Fuel Capacity</w:t>
            </w:r>
          </w:p>
        </w:tc>
        <w:tc>
          <w:tcPr>
            <w:tcW w:w="4898" w:type="dxa"/>
            <w:vAlign w:val="center"/>
          </w:tcPr>
          <w:p w:rsidR="008859A7" w:rsidRPr="00793C38" w:rsidRDefault="008859A7" w:rsidP="00170EA1">
            <w:pPr>
              <w:jc w:val="both"/>
              <w:rPr>
                <w:rFonts w:cs="Arial"/>
                <w:color w:val="000000"/>
              </w:rPr>
            </w:pPr>
            <w:r w:rsidRPr="00793C38">
              <w:rPr>
                <w:rFonts w:cs="Arial"/>
                <w:color w:val="000000"/>
              </w:rPr>
              <w:t>&gt;40 litres</w:t>
            </w:r>
          </w:p>
        </w:tc>
        <w:tc>
          <w:tcPr>
            <w:tcW w:w="1750" w:type="dxa"/>
          </w:tcPr>
          <w:p w:rsidR="008859A7" w:rsidRPr="00793C38" w:rsidRDefault="008859A7" w:rsidP="00170EA1">
            <w:pPr>
              <w:jc w:val="both"/>
              <w:rPr>
                <w:rFonts w:cs="Arial"/>
                <w:color w:val="000000"/>
              </w:rPr>
            </w:pPr>
          </w:p>
        </w:tc>
        <w:tc>
          <w:tcPr>
            <w:tcW w:w="2290" w:type="dxa"/>
          </w:tcPr>
          <w:p w:rsidR="008859A7" w:rsidRPr="00793C38" w:rsidRDefault="008859A7" w:rsidP="00170EA1">
            <w:pPr>
              <w:jc w:val="both"/>
              <w:rPr>
                <w:rFonts w:cs="Arial"/>
                <w:color w:val="000000"/>
              </w:rPr>
            </w:pPr>
          </w:p>
        </w:tc>
      </w:tr>
      <w:tr w:rsidR="008859A7" w:rsidRPr="00793C38" w:rsidTr="008859A7">
        <w:trPr>
          <w:trHeight w:val="491"/>
          <w:jc w:val="center"/>
        </w:trPr>
        <w:tc>
          <w:tcPr>
            <w:tcW w:w="1777" w:type="dxa"/>
            <w:vAlign w:val="center"/>
          </w:tcPr>
          <w:p w:rsidR="008859A7" w:rsidRPr="00793C38" w:rsidRDefault="008859A7" w:rsidP="00170EA1">
            <w:pPr>
              <w:jc w:val="both"/>
              <w:rPr>
                <w:rFonts w:cs="Arial"/>
                <w:b/>
                <w:bCs/>
                <w:color w:val="000000"/>
              </w:rPr>
            </w:pPr>
            <w:r w:rsidRPr="00793C38">
              <w:rPr>
                <w:rFonts w:cs="Arial"/>
                <w:b/>
                <w:bCs/>
                <w:color w:val="000000"/>
              </w:rPr>
              <w:t>Transmission &amp; Gearbox</w:t>
            </w:r>
          </w:p>
        </w:tc>
        <w:tc>
          <w:tcPr>
            <w:tcW w:w="4898" w:type="dxa"/>
            <w:vAlign w:val="center"/>
          </w:tcPr>
          <w:p w:rsidR="008859A7" w:rsidRPr="00793C38" w:rsidRDefault="008859A7" w:rsidP="00170EA1">
            <w:pPr>
              <w:jc w:val="both"/>
              <w:rPr>
                <w:rFonts w:cs="Arial"/>
                <w:color w:val="000000"/>
              </w:rPr>
            </w:pPr>
          </w:p>
          <w:p w:rsidR="008859A7" w:rsidRPr="00793C38" w:rsidRDefault="008859A7" w:rsidP="00170EA1">
            <w:pPr>
              <w:jc w:val="both"/>
              <w:rPr>
                <w:rFonts w:cs="Arial"/>
                <w:color w:val="000000"/>
              </w:rPr>
            </w:pPr>
            <w:r w:rsidRPr="00793C38">
              <w:rPr>
                <w:rFonts w:cs="Arial"/>
                <w:color w:val="000000" w:themeColor="text1"/>
              </w:rPr>
              <w:t>Automatic gearbox.</w:t>
            </w:r>
          </w:p>
          <w:p w:rsidR="008859A7" w:rsidRPr="00793C38" w:rsidRDefault="008859A7" w:rsidP="00170EA1">
            <w:pPr>
              <w:jc w:val="both"/>
              <w:rPr>
                <w:rFonts w:cs="Arial"/>
                <w:color w:val="000000"/>
              </w:rPr>
            </w:pPr>
          </w:p>
          <w:p w:rsidR="008859A7" w:rsidRPr="00793C38" w:rsidRDefault="008859A7" w:rsidP="00FF2200">
            <w:pPr>
              <w:jc w:val="both"/>
              <w:rPr>
                <w:rFonts w:cs="Arial"/>
                <w:b/>
                <w:color w:val="000000"/>
              </w:rPr>
            </w:pPr>
          </w:p>
        </w:tc>
        <w:tc>
          <w:tcPr>
            <w:tcW w:w="1750" w:type="dxa"/>
          </w:tcPr>
          <w:p w:rsidR="008859A7" w:rsidRPr="00793C38" w:rsidRDefault="008859A7" w:rsidP="00170EA1">
            <w:pPr>
              <w:jc w:val="both"/>
              <w:rPr>
                <w:rFonts w:cs="Arial"/>
                <w:color w:val="000000"/>
              </w:rPr>
            </w:pPr>
          </w:p>
        </w:tc>
        <w:tc>
          <w:tcPr>
            <w:tcW w:w="2290" w:type="dxa"/>
          </w:tcPr>
          <w:p w:rsidR="008859A7" w:rsidRPr="00793C38" w:rsidRDefault="008859A7" w:rsidP="00170EA1">
            <w:pPr>
              <w:jc w:val="both"/>
              <w:rPr>
                <w:rFonts w:cs="Arial"/>
                <w:color w:val="000000"/>
              </w:rPr>
            </w:pPr>
          </w:p>
        </w:tc>
      </w:tr>
      <w:tr w:rsidR="00FF2200" w:rsidRPr="00793C38" w:rsidTr="008859A7">
        <w:trPr>
          <w:trHeight w:val="491"/>
          <w:jc w:val="center"/>
        </w:trPr>
        <w:tc>
          <w:tcPr>
            <w:tcW w:w="1777" w:type="dxa"/>
            <w:vAlign w:val="center"/>
          </w:tcPr>
          <w:p w:rsidR="00FF2200" w:rsidRPr="00793C38" w:rsidRDefault="00FF2200" w:rsidP="00170EA1">
            <w:pPr>
              <w:jc w:val="both"/>
              <w:rPr>
                <w:rFonts w:cs="Arial"/>
                <w:b/>
                <w:bCs/>
                <w:color w:val="000000"/>
              </w:rPr>
            </w:pPr>
            <w:r w:rsidRPr="00793C38">
              <w:rPr>
                <w:rFonts w:cs="Arial"/>
                <w:b/>
                <w:bCs/>
                <w:color w:val="000000"/>
              </w:rPr>
              <w:t>Transmission &amp; Gearbox</w:t>
            </w:r>
          </w:p>
        </w:tc>
        <w:tc>
          <w:tcPr>
            <w:tcW w:w="4898" w:type="dxa"/>
            <w:vAlign w:val="center"/>
          </w:tcPr>
          <w:p w:rsidR="00FF2200" w:rsidRPr="00793C38" w:rsidRDefault="00FF2200" w:rsidP="00FF2200">
            <w:pPr>
              <w:jc w:val="both"/>
              <w:rPr>
                <w:rFonts w:cs="Arial"/>
                <w:color w:val="000000"/>
              </w:rPr>
            </w:pPr>
            <w:r w:rsidRPr="00793C38">
              <w:rPr>
                <w:rFonts w:cs="Arial"/>
                <w:color w:val="000000" w:themeColor="text1"/>
              </w:rPr>
              <w:t>Permanent 4-wheel drive system featuring front/rear split and lockable differentials;</w:t>
            </w:r>
          </w:p>
          <w:p w:rsidR="00FF2200" w:rsidRPr="00793C38" w:rsidRDefault="00FF2200" w:rsidP="00FF2200">
            <w:pPr>
              <w:jc w:val="both"/>
              <w:rPr>
                <w:rFonts w:cs="Arial"/>
                <w:color w:val="000000"/>
              </w:rPr>
            </w:pPr>
            <w:r w:rsidRPr="00793C38">
              <w:rPr>
                <w:rFonts w:cs="Arial"/>
                <w:color w:val="000000"/>
              </w:rPr>
              <w:t>OR</w:t>
            </w:r>
          </w:p>
          <w:p w:rsidR="00FF2200" w:rsidRPr="00793C38" w:rsidRDefault="00FF2200" w:rsidP="00FF2200">
            <w:pPr>
              <w:jc w:val="both"/>
              <w:rPr>
                <w:rFonts w:cs="Arial"/>
                <w:color w:val="000000"/>
              </w:rPr>
            </w:pPr>
            <w:r w:rsidRPr="00793C38">
              <w:rPr>
                <w:rFonts w:cs="Arial"/>
                <w:color w:val="000000" w:themeColor="text1"/>
              </w:rPr>
              <w:t>A variable 4-wheel drive system featuring high/low range abilities with front/rear split and lockable differentials.</w:t>
            </w:r>
          </w:p>
          <w:p w:rsidR="00FF2200" w:rsidRPr="00793C38" w:rsidRDefault="00FF2200" w:rsidP="00170EA1">
            <w:pPr>
              <w:jc w:val="both"/>
              <w:rPr>
                <w:rFonts w:cs="Arial"/>
                <w:color w:val="000000"/>
              </w:rPr>
            </w:pPr>
          </w:p>
        </w:tc>
        <w:tc>
          <w:tcPr>
            <w:tcW w:w="1750" w:type="dxa"/>
          </w:tcPr>
          <w:p w:rsidR="00FF2200" w:rsidRPr="00793C38" w:rsidRDefault="00FF2200" w:rsidP="00170EA1">
            <w:pPr>
              <w:jc w:val="both"/>
              <w:rPr>
                <w:rFonts w:cs="Arial"/>
                <w:color w:val="000000"/>
              </w:rPr>
            </w:pPr>
          </w:p>
        </w:tc>
        <w:tc>
          <w:tcPr>
            <w:tcW w:w="2290" w:type="dxa"/>
          </w:tcPr>
          <w:p w:rsidR="00FF2200" w:rsidRPr="00793C38" w:rsidRDefault="00FF2200" w:rsidP="00170EA1">
            <w:pPr>
              <w:jc w:val="both"/>
              <w:rPr>
                <w:rFonts w:cs="Arial"/>
                <w:color w:val="000000"/>
              </w:rPr>
            </w:pPr>
          </w:p>
        </w:tc>
      </w:tr>
      <w:tr w:rsidR="008859A7" w:rsidRPr="00793C38" w:rsidTr="008859A7">
        <w:trPr>
          <w:trHeight w:val="453"/>
          <w:jc w:val="center"/>
        </w:trPr>
        <w:tc>
          <w:tcPr>
            <w:tcW w:w="1777" w:type="dxa"/>
            <w:vAlign w:val="center"/>
          </w:tcPr>
          <w:p w:rsidR="008859A7" w:rsidRPr="00793C38" w:rsidRDefault="008859A7" w:rsidP="00170EA1">
            <w:pPr>
              <w:pStyle w:val="Footer"/>
              <w:jc w:val="both"/>
              <w:rPr>
                <w:rFonts w:cs="Arial"/>
                <w:b/>
                <w:bCs/>
                <w:color w:val="000000"/>
              </w:rPr>
            </w:pPr>
            <w:r w:rsidRPr="00793C38">
              <w:rPr>
                <w:rFonts w:cs="Arial"/>
                <w:b/>
                <w:bCs/>
                <w:color w:val="000000"/>
              </w:rPr>
              <w:t>Minimum Payload</w:t>
            </w:r>
            <w:r w:rsidRPr="00793C38">
              <w:rPr>
                <w:rFonts w:cs="Arial"/>
              </w:rPr>
              <w:t xml:space="preserve"> </w:t>
            </w:r>
          </w:p>
        </w:tc>
        <w:tc>
          <w:tcPr>
            <w:tcW w:w="4898" w:type="dxa"/>
            <w:vAlign w:val="center"/>
          </w:tcPr>
          <w:p w:rsidR="008859A7" w:rsidRPr="00793C38" w:rsidRDefault="008859A7" w:rsidP="00170EA1">
            <w:pPr>
              <w:jc w:val="both"/>
              <w:rPr>
                <w:rFonts w:cs="Arial"/>
                <w:color w:val="000000"/>
              </w:rPr>
            </w:pPr>
            <w:r w:rsidRPr="00793C38">
              <w:rPr>
                <w:rFonts w:cs="Arial"/>
                <w:color w:val="000000"/>
              </w:rPr>
              <w:t>600kgs</w:t>
            </w:r>
          </w:p>
        </w:tc>
        <w:tc>
          <w:tcPr>
            <w:tcW w:w="1750" w:type="dxa"/>
          </w:tcPr>
          <w:p w:rsidR="008859A7" w:rsidRPr="00793C38" w:rsidRDefault="008859A7" w:rsidP="00170EA1">
            <w:pPr>
              <w:jc w:val="both"/>
              <w:rPr>
                <w:rFonts w:cs="Arial"/>
                <w:color w:val="000000"/>
              </w:rPr>
            </w:pPr>
          </w:p>
        </w:tc>
        <w:tc>
          <w:tcPr>
            <w:tcW w:w="2290" w:type="dxa"/>
          </w:tcPr>
          <w:p w:rsidR="008859A7" w:rsidRPr="00793C38" w:rsidRDefault="008859A7" w:rsidP="00170EA1">
            <w:pPr>
              <w:jc w:val="both"/>
              <w:rPr>
                <w:rFonts w:cs="Arial"/>
                <w:color w:val="000000"/>
              </w:rPr>
            </w:pPr>
          </w:p>
        </w:tc>
      </w:tr>
      <w:tr w:rsidR="008859A7" w:rsidRPr="00793C38" w:rsidTr="008859A7">
        <w:trPr>
          <w:trHeight w:val="491"/>
          <w:jc w:val="center"/>
        </w:trPr>
        <w:tc>
          <w:tcPr>
            <w:tcW w:w="1777" w:type="dxa"/>
            <w:vAlign w:val="center"/>
          </w:tcPr>
          <w:p w:rsidR="008859A7" w:rsidRPr="00793C38" w:rsidRDefault="008859A7" w:rsidP="00170EA1">
            <w:pPr>
              <w:jc w:val="both"/>
              <w:rPr>
                <w:rFonts w:cs="Arial"/>
                <w:b/>
                <w:bCs/>
                <w:color w:val="000000"/>
              </w:rPr>
            </w:pPr>
            <w:r w:rsidRPr="00793C38">
              <w:rPr>
                <w:rFonts w:cs="Arial"/>
                <w:b/>
                <w:bCs/>
                <w:color w:val="000000"/>
              </w:rPr>
              <w:t>Minimum Towing Capacity</w:t>
            </w:r>
          </w:p>
        </w:tc>
        <w:tc>
          <w:tcPr>
            <w:tcW w:w="4898" w:type="dxa"/>
            <w:vAlign w:val="center"/>
          </w:tcPr>
          <w:p w:rsidR="008859A7" w:rsidRPr="00793C38" w:rsidRDefault="008859A7" w:rsidP="00170EA1">
            <w:pPr>
              <w:jc w:val="both"/>
              <w:rPr>
                <w:rFonts w:cs="Arial"/>
                <w:color w:val="000000"/>
              </w:rPr>
            </w:pPr>
            <w:r w:rsidRPr="00793C38">
              <w:rPr>
                <w:rFonts w:cs="Arial"/>
                <w:color w:val="000000" w:themeColor="text1"/>
              </w:rPr>
              <w:t>&gt;2300kgs (Un-braked min 750kgs)</w:t>
            </w:r>
          </w:p>
        </w:tc>
        <w:tc>
          <w:tcPr>
            <w:tcW w:w="1750" w:type="dxa"/>
          </w:tcPr>
          <w:p w:rsidR="008859A7" w:rsidRPr="00793C38" w:rsidRDefault="008859A7" w:rsidP="00170EA1">
            <w:pPr>
              <w:jc w:val="both"/>
              <w:rPr>
                <w:rFonts w:cs="Arial"/>
                <w:color w:val="000000" w:themeColor="text1"/>
              </w:rPr>
            </w:pPr>
          </w:p>
        </w:tc>
        <w:tc>
          <w:tcPr>
            <w:tcW w:w="2290" w:type="dxa"/>
          </w:tcPr>
          <w:p w:rsidR="008859A7" w:rsidRPr="00793C38" w:rsidRDefault="008859A7" w:rsidP="00170EA1">
            <w:pPr>
              <w:jc w:val="both"/>
              <w:rPr>
                <w:rFonts w:cs="Arial"/>
                <w:color w:val="000000" w:themeColor="text1"/>
              </w:rPr>
            </w:pPr>
          </w:p>
        </w:tc>
      </w:tr>
      <w:tr w:rsidR="008859A7" w:rsidRPr="00793C38" w:rsidTr="008859A7">
        <w:trPr>
          <w:trHeight w:val="325"/>
          <w:jc w:val="center"/>
        </w:trPr>
        <w:tc>
          <w:tcPr>
            <w:tcW w:w="1777" w:type="dxa"/>
            <w:vAlign w:val="center"/>
          </w:tcPr>
          <w:p w:rsidR="008859A7" w:rsidRPr="00793C38" w:rsidRDefault="008859A7" w:rsidP="00170EA1">
            <w:pPr>
              <w:jc w:val="both"/>
              <w:rPr>
                <w:rFonts w:cs="Arial"/>
                <w:b/>
                <w:bCs/>
                <w:color w:val="000000"/>
              </w:rPr>
            </w:pPr>
            <w:r w:rsidRPr="00793C38">
              <w:rPr>
                <w:rFonts w:cs="Arial"/>
                <w:b/>
                <w:bCs/>
                <w:color w:val="000000"/>
              </w:rPr>
              <w:t>Minimum Ground Clearance</w:t>
            </w:r>
          </w:p>
        </w:tc>
        <w:tc>
          <w:tcPr>
            <w:tcW w:w="4898" w:type="dxa"/>
            <w:vAlign w:val="center"/>
          </w:tcPr>
          <w:p w:rsidR="008859A7" w:rsidRPr="00793C38" w:rsidRDefault="00A8432E" w:rsidP="00170EA1">
            <w:pPr>
              <w:jc w:val="both"/>
              <w:rPr>
                <w:rFonts w:cs="Arial"/>
                <w:color w:val="000000"/>
              </w:rPr>
            </w:pPr>
            <w:r>
              <w:rPr>
                <w:rFonts w:cs="Arial"/>
                <w:color w:val="000000"/>
              </w:rPr>
              <w:t>2</w:t>
            </w:r>
            <w:r w:rsidR="008859A7" w:rsidRPr="00793C38">
              <w:rPr>
                <w:rFonts w:cs="Arial"/>
                <w:color w:val="000000"/>
              </w:rPr>
              <w:t>00mm</w:t>
            </w:r>
          </w:p>
        </w:tc>
        <w:tc>
          <w:tcPr>
            <w:tcW w:w="1750" w:type="dxa"/>
          </w:tcPr>
          <w:p w:rsidR="008859A7" w:rsidRPr="00793C38" w:rsidRDefault="008859A7" w:rsidP="00170EA1">
            <w:pPr>
              <w:jc w:val="both"/>
              <w:rPr>
                <w:rFonts w:cs="Arial"/>
                <w:color w:val="000000"/>
              </w:rPr>
            </w:pPr>
          </w:p>
        </w:tc>
        <w:tc>
          <w:tcPr>
            <w:tcW w:w="2290" w:type="dxa"/>
          </w:tcPr>
          <w:p w:rsidR="008859A7" w:rsidRPr="00793C38" w:rsidRDefault="008859A7" w:rsidP="00170EA1">
            <w:pPr>
              <w:jc w:val="both"/>
              <w:rPr>
                <w:rFonts w:cs="Arial"/>
                <w:color w:val="000000"/>
              </w:rPr>
            </w:pPr>
          </w:p>
        </w:tc>
      </w:tr>
      <w:tr w:rsidR="008859A7" w:rsidRPr="00793C38" w:rsidTr="008859A7">
        <w:trPr>
          <w:trHeight w:val="429"/>
          <w:jc w:val="center"/>
        </w:trPr>
        <w:tc>
          <w:tcPr>
            <w:tcW w:w="1777" w:type="dxa"/>
            <w:vAlign w:val="center"/>
          </w:tcPr>
          <w:p w:rsidR="008859A7" w:rsidRPr="00793C38" w:rsidRDefault="008859A7" w:rsidP="00170EA1">
            <w:pPr>
              <w:jc w:val="both"/>
              <w:rPr>
                <w:rFonts w:cs="Arial"/>
                <w:b/>
                <w:bCs/>
                <w:color w:val="000000"/>
              </w:rPr>
            </w:pPr>
            <w:r w:rsidRPr="00793C38">
              <w:rPr>
                <w:rFonts w:cs="Arial"/>
                <w:b/>
                <w:bCs/>
                <w:color w:val="000000"/>
              </w:rPr>
              <w:t>Transverse Tilt Angle</w:t>
            </w:r>
          </w:p>
        </w:tc>
        <w:tc>
          <w:tcPr>
            <w:tcW w:w="4898" w:type="dxa"/>
            <w:vAlign w:val="center"/>
          </w:tcPr>
          <w:p w:rsidR="008859A7" w:rsidRPr="00793C38" w:rsidRDefault="008859A7" w:rsidP="00170EA1">
            <w:pPr>
              <w:jc w:val="both"/>
              <w:rPr>
                <w:rFonts w:cs="Arial"/>
                <w:color w:val="000000"/>
              </w:rPr>
            </w:pPr>
            <w:r w:rsidRPr="00793C38">
              <w:rPr>
                <w:rFonts w:cs="Arial"/>
                <w:color w:val="000000"/>
              </w:rPr>
              <w:t>Min 35°</w:t>
            </w:r>
          </w:p>
        </w:tc>
        <w:tc>
          <w:tcPr>
            <w:tcW w:w="1750" w:type="dxa"/>
          </w:tcPr>
          <w:p w:rsidR="008859A7" w:rsidRPr="00793C38" w:rsidRDefault="008859A7" w:rsidP="00170EA1">
            <w:pPr>
              <w:jc w:val="both"/>
              <w:rPr>
                <w:rFonts w:cs="Arial"/>
                <w:color w:val="000000"/>
              </w:rPr>
            </w:pPr>
          </w:p>
        </w:tc>
        <w:tc>
          <w:tcPr>
            <w:tcW w:w="2290" w:type="dxa"/>
          </w:tcPr>
          <w:p w:rsidR="008859A7" w:rsidRPr="00793C38" w:rsidRDefault="008859A7" w:rsidP="00170EA1">
            <w:pPr>
              <w:jc w:val="both"/>
              <w:rPr>
                <w:rFonts w:cs="Arial"/>
                <w:color w:val="000000"/>
              </w:rPr>
            </w:pPr>
          </w:p>
        </w:tc>
      </w:tr>
      <w:tr w:rsidR="008859A7" w:rsidRPr="00793C38" w:rsidTr="008859A7">
        <w:trPr>
          <w:trHeight w:val="311"/>
          <w:jc w:val="center"/>
        </w:trPr>
        <w:tc>
          <w:tcPr>
            <w:tcW w:w="1777" w:type="dxa"/>
            <w:vAlign w:val="center"/>
          </w:tcPr>
          <w:p w:rsidR="008859A7" w:rsidRPr="00793C38" w:rsidRDefault="008859A7" w:rsidP="00170EA1">
            <w:pPr>
              <w:jc w:val="both"/>
              <w:rPr>
                <w:rFonts w:cs="Arial"/>
                <w:b/>
                <w:bCs/>
                <w:color w:val="000000"/>
              </w:rPr>
            </w:pPr>
            <w:r w:rsidRPr="00793C38">
              <w:rPr>
                <w:rFonts w:cs="Arial"/>
                <w:b/>
                <w:bCs/>
                <w:color w:val="000000"/>
              </w:rPr>
              <w:t>Minimum Wade Height</w:t>
            </w:r>
          </w:p>
        </w:tc>
        <w:tc>
          <w:tcPr>
            <w:tcW w:w="4898" w:type="dxa"/>
            <w:vAlign w:val="center"/>
          </w:tcPr>
          <w:p w:rsidR="008859A7" w:rsidRPr="00793C38" w:rsidRDefault="008859A7" w:rsidP="00170EA1">
            <w:pPr>
              <w:jc w:val="both"/>
              <w:rPr>
                <w:rFonts w:cs="Arial"/>
                <w:color w:val="000000"/>
              </w:rPr>
            </w:pPr>
            <w:r w:rsidRPr="00793C38">
              <w:rPr>
                <w:rFonts w:cs="Arial"/>
                <w:color w:val="000000"/>
              </w:rPr>
              <w:t>400mm</w:t>
            </w:r>
          </w:p>
        </w:tc>
        <w:tc>
          <w:tcPr>
            <w:tcW w:w="1750" w:type="dxa"/>
          </w:tcPr>
          <w:p w:rsidR="008859A7" w:rsidRPr="00793C38" w:rsidRDefault="008859A7" w:rsidP="00170EA1">
            <w:pPr>
              <w:jc w:val="both"/>
              <w:rPr>
                <w:rFonts w:cs="Arial"/>
                <w:color w:val="000000"/>
              </w:rPr>
            </w:pPr>
          </w:p>
        </w:tc>
        <w:tc>
          <w:tcPr>
            <w:tcW w:w="2290" w:type="dxa"/>
          </w:tcPr>
          <w:p w:rsidR="008859A7" w:rsidRPr="00793C38" w:rsidRDefault="008859A7" w:rsidP="00170EA1">
            <w:pPr>
              <w:jc w:val="both"/>
              <w:rPr>
                <w:rFonts w:cs="Arial"/>
                <w:color w:val="000000"/>
              </w:rPr>
            </w:pPr>
          </w:p>
        </w:tc>
      </w:tr>
      <w:tr w:rsidR="008859A7" w:rsidRPr="00793C38" w:rsidTr="00A279DE">
        <w:trPr>
          <w:trHeight w:val="841"/>
          <w:jc w:val="center"/>
        </w:trPr>
        <w:tc>
          <w:tcPr>
            <w:tcW w:w="1777" w:type="dxa"/>
            <w:vAlign w:val="center"/>
          </w:tcPr>
          <w:p w:rsidR="008859A7" w:rsidRPr="00793C38" w:rsidRDefault="008859A7" w:rsidP="00170EA1">
            <w:pPr>
              <w:jc w:val="both"/>
              <w:rPr>
                <w:rFonts w:cs="Arial"/>
                <w:b/>
                <w:bCs/>
                <w:color w:val="000000"/>
              </w:rPr>
            </w:pPr>
            <w:r w:rsidRPr="00793C38">
              <w:rPr>
                <w:rFonts w:cs="Arial"/>
                <w:b/>
                <w:bCs/>
                <w:color w:val="000000"/>
              </w:rPr>
              <w:lastRenderedPageBreak/>
              <w:t>Specification</w:t>
            </w:r>
          </w:p>
        </w:tc>
        <w:tc>
          <w:tcPr>
            <w:tcW w:w="4898" w:type="dxa"/>
            <w:vAlign w:val="center"/>
          </w:tcPr>
          <w:p w:rsidR="008859A7" w:rsidRPr="00793C38" w:rsidRDefault="008859A7" w:rsidP="00170EA1">
            <w:pPr>
              <w:jc w:val="both"/>
              <w:rPr>
                <w:rFonts w:cs="Arial"/>
                <w:color w:val="000000" w:themeColor="text1"/>
              </w:rPr>
            </w:pPr>
            <w:r w:rsidRPr="00793C38">
              <w:rPr>
                <w:rFonts w:cs="Arial"/>
                <w:color w:val="000000" w:themeColor="text1"/>
              </w:rPr>
              <w:t>Radio/CD with radio codes;</w:t>
            </w:r>
          </w:p>
          <w:p w:rsidR="008859A7" w:rsidRPr="005749F1" w:rsidRDefault="008859A7" w:rsidP="00170EA1">
            <w:pPr>
              <w:jc w:val="both"/>
              <w:rPr>
                <w:rFonts w:cs="Arial"/>
                <w:color w:val="000000" w:themeColor="text1"/>
              </w:rPr>
            </w:pPr>
          </w:p>
        </w:tc>
        <w:tc>
          <w:tcPr>
            <w:tcW w:w="1750" w:type="dxa"/>
          </w:tcPr>
          <w:p w:rsidR="008859A7" w:rsidRPr="00793C38" w:rsidRDefault="008859A7" w:rsidP="00170EA1">
            <w:pPr>
              <w:jc w:val="both"/>
              <w:rPr>
                <w:rFonts w:cs="Arial"/>
                <w:color w:val="000000" w:themeColor="text1"/>
              </w:rPr>
            </w:pPr>
          </w:p>
        </w:tc>
        <w:tc>
          <w:tcPr>
            <w:tcW w:w="2290" w:type="dxa"/>
          </w:tcPr>
          <w:p w:rsidR="008859A7" w:rsidRPr="00793C38" w:rsidRDefault="008859A7" w:rsidP="00170EA1">
            <w:pPr>
              <w:jc w:val="both"/>
              <w:rPr>
                <w:rFonts w:cs="Arial"/>
                <w:color w:val="000000" w:themeColor="text1"/>
              </w:rPr>
            </w:pPr>
          </w:p>
        </w:tc>
      </w:tr>
      <w:tr w:rsidR="00A279DE" w:rsidRPr="00793C38" w:rsidTr="00A279DE">
        <w:trPr>
          <w:trHeight w:val="521"/>
          <w:jc w:val="center"/>
        </w:trPr>
        <w:tc>
          <w:tcPr>
            <w:tcW w:w="1777" w:type="dxa"/>
            <w:vAlign w:val="center"/>
          </w:tcPr>
          <w:p w:rsidR="00A279DE" w:rsidRPr="00793C38" w:rsidRDefault="00A279DE" w:rsidP="00170EA1">
            <w:pPr>
              <w:jc w:val="both"/>
              <w:rPr>
                <w:rFonts w:cs="Arial"/>
                <w:b/>
                <w:bCs/>
                <w:color w:val="000000"/>
              </w:rPr>
            </w:pPr>
          </w:p>
        </w:tc>
        <w:tc>
          <w:tcPr>
            <w:tcW w:w="4898" w:type="dxa"/>
            <w:vAlign w:val="center"/>
          </w:tcPr>
          <w:p w:rsidR="00A279DE" w:rsidRPr="00793C38" w:rsidRDefault="00A279DE" w:rsidP="00A279DE">
            <w:pPr>
              <w:jc w:val="both"/>
              <w:rPr>
                <w:rFonts w:cs="Arial"/>
                <w:color w:val="000000"/>
              </w:rPr>
            </w:pPr>
            <w:r w:rsidRPr="00793C38">
              <w:rPr>
                <w:rFonts w:cs="Arial"/>
                <w:color w:val="000000" w:themeColor="text1"/>
              </w:rPr>
              <w:t>Bluetooth capability for all mobile telephone/ tablet configurations;</w:t>
            </w:r>
          </w:p>
          <w:p w:rsidR="00A279DE" w:rsidRPr="00793C38" w:rsidRDefault="00A279DE" w:rsidP="00170EA1">
            <w:pPr>
              <w:jc w:val="both"/>
              <w:rPr>
                <w:rFonts w:cs="Arial"/>
                <w:color w:val="000000" w:themeColor="text1"/>
              </w:rPr>
            </w:pPr>
          </w:p>
        </w:tc>
        <w:tc>
          <w:tcPr>
            <w:tcW w:w="1750" w:type="dxa"/>
          </w:tcPr>
          <w:p w:rsidR="00A279DE" w:rsidRPr="00793C38" w:rsidRDefault="00A279DE" w:rsidP="00170EA1">
            <w:pPr>
              <w:jc w:val="both"/>
              <w:rPr>
                <w:rFonts w:cs="Arial"/>
                <w:color w:val="000000" w:themeColor="text1"/>
              </w:rPr>
            </w:pPr>
          </w:p>
        </w:tc>
        <w:tc>
          <w:tcPr>
            <w:tcW w:w="2290" w:type="dxa"/>
          </w:tcPr>
          <w:p w:rsidR="00A279DE" w:rsidRPr="00793C38" w:rsidRDefault="00A279DE" w:rsidP="00170EA1">
            <w:pPr>
              <w:jc w:val="both"/>
              <w:rPr>
                <w:rFonts w:cs="Arial"/>
                <w:color w:val="000000" w:themeColor="text1"/>
              </w:rPr>
            </w:pPr>
          </w:p>
        </w:tc>
      </w:tr>
      <w:tr w:rsidR="00A279DE" w:rsidRPr="00793C38" w:rsidTr="00A279DE">
        <w:trPr>
          <w:trHeight w:val="521"/>
          <w:jc w:val="center"/>
        </w:trPr>
        <w:tc>
          <w:tcPr>
            <w:tcW w:w="1777" w:type="dxa"/>
            <w:vAlign w:val="center"/>
          </w:tcPr>
          <w:p w:rsidR="00A279DE" w:rsidRPr="00793C38" w:rsidRDefault="00A279DE" w:rsidP="00170EA1">
            <w:pPr>
              <w:jc w:val="both"/>
              <w:rPr>
                <w:rFonts w:cs="Arial"/>
                <w:b/>
                <w:bCs/>
                <w:color w:val="000000"/>
              </w:rPr>
            </w:pPr>
          </w:p>
        </w:tc>
        <w:tc>
          <w:tcPr>
            <w:tcW w:w="4898" w:type="dxa"/>
            <w:vAlign w:val="center"/>
          </w:tcPr>
          <w:p w:rsidR="00A279DE" w:rsidRPr="00793C38" w:rsidRDefault="00A279DE" w:rsidP="00A279DE">
            <w:pPr>
              <w:jc w:val="both"/>
              <w:rPr>
                <w:rFonts w:cs="Arial"/>
                <w:color w:val="000000"/>
              </w:rPr>
            </w:pPr>
            <w:r w:rsidRPr="00793C38">
              <w:rPr>
                <w:rFonts w:cs="Arial"/>
                <w:color w:val="000000" w:themeColor="text1"/>
              </w:rPr>
              <w:t>PAS, ABS as a minimum</w:t>
            </w:r>
          </w:p>
          <w:p w:rsidR="00A279DE" w:rsidRPr="00793C38" w:rsidRDefault="00A279DE" w:rsidP="00A279DE">
            <w:pPr>
              <w:jc w:val="both"/>
              <w:rPr>
                <w:rFonts w:cs="Arial"/>
                <w:color w:val="000000" w:themeColor="text1"/>
              </w:rPr>
            </w:pPr>
          </w:p>
        </w:tc>
        <w:tc>
          <w:tcPr>
            <w:tcW w:w="1750" w:type="dxa"/>
          </w:tcPr>
          <w:p w:rsidR="00A279DE" w:rsidRPr="00793C38" w:rsidRDefault="00A279DE" w:rsidP="00170EA1">
            <w:pPr>
              <w:jc w:val="both"/>
              <w:rPr>
                <w:rFonts w:cs="Arial"/>
                <w:color w:val="000000" w:themeColor="text1"/>
              </w:rPr>
            </w:pPr>
          </w:p>
        </w:tc>
        <w:tc>
          <w:tcPr>
            <w:tcW w:w="2290" w:type="dxa"/>
          </w:tcPr>
          <w:p w:rsidR="00A279DE" w:rsidRPr="00793C38" w:rsidRDefault="00A279DE" w:rsidP="00170EA1">
            <w:pPr>
              <w:jc w:val="both"/>
              <w:rPr>
                <w:rFonts w:cs="Arial"/>
                <w:color w:val="000000" w:themeColor="text1"/>
              </w:rPr>
            </w:pPr>
          </w:p>
        </w:tc>
      </w:tr>
      <w:tr w:rsidR="00A279DE" w:rsidRPr="00793C38" w:rsidTr="00A279DE">
        <w:trPr>
          <w:trHeight w:val="521"/>
          <w:jc w:val="center"/>
        </w:trPr>
        <w:tc>
          <w:tcPr>
            <w:tcW w:w="1777" w:type="dxa"/>
            <w:vAlign w:val="center"/>
          </w:tcPr>
          <w:p w:rsidR="00A279DE" w:rsidRPr="00793C38" w:rsidRDefault="00A279DE" w:rsidP="00170EA1">
            <w:pPr>
              <w:jc w:val="both"/>
              <w:rPr>
                <w:rFonts w:cs="Arial"/>
                <w:b/>
                <w:bCs/>
                <w:color w:val="000000"/>
              </w:rPr>
            </w:pPr>
          </w:p>
        </w:tc>
        <w:tc>
          <w:tcPr>
            <w:tcW w:w="4898" w:type="dxa"/>
            <w:vAlign w:val="center"/>
          </w:tcPr>
          <w:p w:rsidR="00A279DE" w:rsidRPr="00793C38" w:rsidRDefault="00A279DE" w:rsidP="00A279DE">
            <w:pPr>
              <w:jc w:val="both"/>
              <w:rPr>
                <w:rFonts w:cs="Arial"/>
                <w:color w:val="000000"/>
              </w:rPr>
            </w:pPr>
            <w:r w:rsidRPr="00793C38">
              <w:rPr>
                <w:rFonts w:cs="Arial"/>
                <w:color w:val="000000" w:themeColor="text1"/>
              </w:rPr>
              <w:t xml:space="preserve">Fully electronically adjustable driver’s seat with lumber support; </w:t>
            </w:r>
          </w:p>
          <w:p w:rsidR="00A279DE" w:rsidRPr="00793C38" w:rsidRDefault="00A279DE" w:rsidP="00A279DE">
            <w:pPr>
              <w:jc w:val="both"/>
              <w:rPr>
                <w:rFonts w:cs="Arial"/>
                <w:color w:val="000000" w:themeColor="text1"/>
              </w:rPr>
            </w:pPr>
          </w:p>
        </w:tc>
        <w:tc>
          <w:tcPr>
            <w:tcW w:w="1750" w:type="dxa"/>
          </w:tcPr>
          <w:p w:rsidR="00A279DE" w:rsidRPr="00793C38" w:rsidRDefault="00A279DE" w:rsidP="00170EA1">
            <w:pPr>
              <w:jc w:val="both"/>
              <w:rPr>
                <w:rFonts w:cs="Arial"/>
                <w:color w:val="000000" w:themeColor="text1"/>
              </w:rPr>
            </w:pPr>
          </w:p>
        </w:tc>
        <w:tc>
          <w:tcPr>
            <w:tcW w:w="2290" w:type="dxa"/>
          </w:tcPr>
          <w:p w:rsidR="00A279DE" w:rsidRPr="00793C38" w:rsidRDefault="00A279DE" w:rsidP="00170EA1">
            <w:pPr>
              <w:jc w:val="both"/>
              <w:rPr>
                <w:rFonts w:cs="Arial"/>
                <w:color w:val="000000" w:themeColor="text1"/>
              </w:rPr>
            </w:pPr>
          </w:p>
        </w:tc>
      </w:tr>
      <w:tr w:rsidR="00A279DE" w:rsidRPr="00793C38" w:rsidTr="00A279DE">
        <w:trPr>
          <w:trHeight w:val="521"/>
          <w:jc w:val="center"/>
        </w:trPr>
        <w:tc>
          <w:tcPr>
            <w:tcW w:w="1777" w:type="dxa"/>
            <w:vAlign w:val="center"/>
          </w:tcPr>
          <w:p w:rsidR="00A279DE" w:rsidRPr="00793C38" w:rsidRDefault="00A279DE" w:rsidP="00170EA1">
            <w:pPr>
              <w:jc w:val="both"/>
              <w:rPr>
                <w:rFonts w:cs="Arial"/>
                <w:b/>
                <w:bCs/>
                <w:color w:val="000000"/>
              </w:rPr>
            </w:pPr>
          </w:p>
        </w:tc>
        <w:tc>
          <w:tcPr>
            <w:tcW w:w="4898" w:type="dxa"/>
            <w:vAlign w:val="center"/>
          </w:tcPr>
          <w:p w:rsidR="00A279DE" w:rsidRPr="00793C38" w:rsidRDefault="00A279DE" w:rsidP="00A279DE">
            <w:pPr>
              <w:jc w:val="both"/>
              <w:rPr>
                <w:rFonts w:cs="Arial"/>
                <w:color w:val="000000"/>
              </w:rPr>
            </w:pPr>
            <w:r w:rsidRPr="00793C38">
              <w:rPr>
                <w:rFonts w:cs="Arial"/>
                <w:color w:val="000000" w:themeColor="text1"/>
              </w:rPr>
              <w:t>Remote central double locking controlled by key, card or both;</w:t>
            </w:r>
          </w:p>
          <w:p w:rsidR="00A279DE" w:rsidRPr="00793C38" w:rsidRDefault="00A279DE" w:rsidP="00A279DE">
            <w:pPr>
              <w:jc w:val="both"/>
              <w:rPr>
                <w:rFonts w:cs="Arial"/>
                <w:color w:val="000000" w:themeColor="text1"/>
              </w:rPr>
            </w:pPr>
          </w:p>
        </w:tc>
        <w:tc>
          <w:tcPr>
            <w:tcW w:w="1750" w:type="dxa"/>
          </w:tcPr>
          <w:p w:rsidR="00A279DE" w:rsidRPr="00793C38" w:rsidRDefault="00A279DE" w:rsidP="00170EA1">
            <w:pPr>
              <w:jc w:val="both"/>
              <w:rPr>
                <w:rFonts w:cs="Arial"/>
                <w:color w:val="000000" w:themeColor="text1"/>
              </w:rPr>
            </w:pPr>
          </w:p>
        </w:tc>
        <w:tc>
          <w:tcPr>
            <w:tcW w:w="2290" w:type="dxa"/>
          </w:tcPr>
          <w:p w:rsidR="00A279DE" w:rsidRPr="00793C38" w:rsidRDefault="00A279DE" w:rsidP="00170EA1">
            <w:pPr>
              <w:jc w:val="both"/>
              <w:rPr>
                <w:rFonts w:cs="Arial"/>
                <w:color w:val="000000" w:themeColor="text1"/>
              </w:rPr>
            </w:pPr>
          </w:p>
        </w:tc>
      </w:tr>
      <w:tr w:rsidR="00A279DE" w:rsidRPr="00793C38" w:rsidTr="00A279DE">
        <w:trPr>
          <w:trHeight w:val="521"/>
          <w:jc w:val="center"/>
        </w:trPr>
        <w:tc>
          <w:tcPr>
            <w:tcW w:w="1777" w:type="dxa"/>
            <w:vAlign w:val="center"/>
          </w:tcPr>
          <w:p w:rsidR="00A279DE" w:rsidRPr="00793C38" w:rsidRDefault="00A279DE" w:rsidP="00170EA1">
            <w:pPr>
              <w:jc w:val="both"/>
              <w:rPr>
                <w:rFonts w:cs="Arial"/>
                <w:b/>
                <w:bCs/>
                <w:color w:val="000000"/>
              </w:rPr>
            </w:pPr>
          </w:p>
        </w:tc>
        <w:tc>
          <w:tcPr>
            <w:tcW w:w="4898" w:type="dxa"/>
            <w:vAlign w:val="center"/>
          </w:tcPr>
          <w:p w:rsidR="00A279DE" w:rsidRPr="00793C38" w:rsidRDefault="00A279DE" w:rsidP="00A279DE">
            <w:pPr>
              <w:jc w:val="both"/>
              <w:rPr>
                <w:rFonts w:cs="Arial"/>
                <w:color w:val="000000"/>
              </w:rPr>
            </w:pPr>
            <w:r w:rsidRPr="00793C38">
              <w:rPr>
                <w:rFonts w:cs="Arial"/>
                <w:color w:val="000000" w:themeColor="text1"/>
              </w:rPr>
              <w:t xml:space="preserve">Alarm and immobiliser system </w:t>
            </w:r>
            <w:r w:rsidRPr="00793C38">
              <w:rPr>
                <w:rFonts w:cs="Arial"/>
                <w:lang w:val="en-US"/>
              </w:rPr>
              <w:t xml:space="preserve">Category 2 </w:t>
            </w:r>
            <w:proofErr w:type="spellStart"/>
            <w:r w:rsidRPr="00793C38">
              <w:rPr>
                <w:rFonts w:cs="Arial"/>
                <w:lang w:val="en-US"/>
              </w:rPr>
              <w:t>Thatcham</w:t>
            </w:r>
            <w:proofErr w:type="spellEnd"/>
            <w:r w:rsidRPr="00793C38">
              <w:rPr>
                <w:rFonts w:cs="Arial"/>
                <w:lang w:val="en-US"/>
              </w:rPr>
              <w:t xml:space="preserve"> alarm system</w:t>
            </w:r>
            <w:r w:rsidRPr="00793C38">
              <w:rPr>
                <w:rFonts w:cs="Arial"/>
                <w:color w:val="000000" w:themeColor="text1"/>
              </w:rPr>
              <w:t xml:space="preserve"> (or equivalent), </w:t>
            </w:r>
          </w:p>
          <w:p w:rsidR="00A279DE" w:rsidRPr="00793C38" w:rsidRDefault="00A279DE" w:rsidP="00A279DE">
            <w:pPr>
              <w:jc w:val="both"/>
              <w:rPr>
                <w:rFonts w:cs="Arial"/>
                <w:color w:val="000000" w:themeColor="text1"/>
              </w:rPr>
            </w:pPr>
          </w:p>
        </w:tc>
        <w:tc>
          <w:tcPr>
            <w:tcW w:w="1750" w:type="dxa"/>
          </w:tcPr>
          <w:p w:rsidR="00A279DE" w:rsidRPr="00793C38" w:rsidRDefault="00A279DE" w:rsidP="00170EA1">
            <w:pPr>
              <w:jc w:val="both"/>
              <w:rPr>
                <w:rFonts w:cs="Arial"/>
                <w:color w:val="000000" w:themeColor="text1"/>
              </w:rPr>
            </w:pPr>
          </w:p>
        </w:tc>
        <w:tc>
          <w:tcPr>
            <w:tcW w:w="2290" w:type="dxa"/>
          </w:tcPr>
          <w:p w:rsidR="00A279DE" w:rsidRPr="00793C38" w:rsidRDefault="00A279DE" w:rsidP="00170EA1">
            <w:pPr>
              <w:jc w:val="both"/>
              <w:rPr>
                <w:rFonts w:cs="Arial"/>
                <w:color w:val="000000" w:themeColor="text1"/>
              </w:rPr>
            </w:pPr>
          </w:p>
        </w:tc>
      </w:tr>
      <w:tr w:rsidR="00A279DE" w:rsidRPr="00793C38" w:rsidTr="00A279DE">
        <w:trPr>
          <w:trHeight w:val="521"/>
          <w:jc w:val="center"/>
        </w:trPr>
        <w:tc>
          <w:tcPr>
            <w:tcW w:w="1777" w:type="dxa"/>
            <w:vAlign w:val="center"/>
          </w:tcPr>
          <w:p w:rsidR="00A279DE" w:rsidRPr="00793C38" w:rsidRDefault="00A279DE" w:rsidP="00170EA1">
            <w:pPr>
              <w:jc w:val="both"/>
              <w:rPr>
                <w:rFonts w:cs="Arial"/>
                <w:b/>
                <w:bCs/>
                <w:color w:val="000000"/>
              </w:rPr>
            </w:pPr>
          </w:p>
        </w:tc>
        <w:tc>
          <w:tcPr>
            <w:tcW w:w="4898" w:type="dxa"/>
            <w:vAlign w:val="center"/>
          </w:tcPr>
          <w:p w:rsidR="00A279DE" w:rsidRPr="00793C38" w:rsidRDefault="00A279DE" w:rsidP="00A279DE">
            <w:pPr>
              <w:jc w:val="both"/>
              <w:rPr>
                <w:rFonts w:cs="Arial"/>
                <w:color w:val="000000"/>
              </w:rPr>
            </w:pPr>
            <w:r w:rsidRPr="00793C38">
              <w:rPr>
                <w:rFonts w:cs="Arial"/>
                <w:color w:val="000000" w:themeColor="text1"/>
              </w:rPr>
              <w:t xml:space="preserve">Rubber floor mats front and rear, </w:t>
            </w:r>
          </w:p>
          <w:p w:rsidR="00A279DE" w:rsidRPr="00793C38" w:rsidRDefault="00A279DE" w:rsidP="00A279DE">
            <w:pPr>
              <w:jc w:val="both"/>
              <w:rPr>
                <w:rFonts w:cs="Arial"/>
                <w:color w:val="000000" w:themeColor="text1"/>
              </w:rPr>
            </w:pPr>
          </w:p>
        </w:tc>
        <w:tc>
          <w:tcPr>
            <w:tcW w:w="1750" w:type="dxa"/>
          </w:tcPr>
          <w:p w:rsidR="00A279DE" w:rsidRPr="00793C38" w:rsidRDefault="00A279DE" w:rsidP="00170EA1">
            <w:pPr>
              <w:jc w:val="both"/>
              <w:rPr>
                <w:rFonts w:cs="Arial"/>
                <w:color w:val="000000" w:themeColor="text1"/>
              </w:rPr>
            </w:pPr>
          </w:p>
        </w:tc>
        <w:tc>
          <w:tcPr>
            <w:tcW w:w="2290" w:type="dxa"/>
          </w:tcPr>
          <w:p w:rsidR="00A279DE" w:rsidRPr="00793C38" w:rsidRDefault="00A279DE" w:rsidP="00170EA1">
            <w:pPr>
              <w:jc w:val="both"/>
              <w:rPr>
                <w:rFonts w:cs="Arial"/>
                <w:color w:val="000000" w:themeColor="text1"/>
              </w:rPr>
            </w:pPr>
          </w:p>
        </w:tc>
      </w:tr>
      <w:tr w:rsidR="00A279DE" w:rsidRPr="00793C38" w:rsidTr="00A279DE">
        <w:trPr>
          <w:trHeight w:val="521"/>
          <w:jc w:val="center"/>
        </w:trPr>
        <w:tc>
          <w:tcPr>
            <w:tcW w:w="1777" w:type="dxa"/>
            <w:vAlign w:val="center"/>
          </w:tcPr>
          <w:p w:rsidR="00A279DE" w:rsidRPr="00793C38" w:rsidRDefault="00A279DE" w:rsidP="00170EA1">
            <w:pPr>
              <w:jc w:val="both"/>
              <w:rPr>
                <w:rFonts w:cs="Arial"/>
                <w:b/>
                <w:bCs/>
                <w:color w:val="000000"/>
              </w:rPr>
            </w:pPr>
          </w:p>
        </w:tc>
        <w:tc>
          <w:tcPr>
            <w:tcW w:w="4898" w:type="dxa"/>
            <w:vAlign w:val="center"/>
          </w:tcPr>
          <w:p w:rsidR="00A279DE" w:rsidRPr="00793C38" w:rsidRDefault="00A279DE" w:rsidP="00A279DE">
            <w:pPr>
              <w:jc w:val="both"/>
              <w:rPr>
                <w:rFonts w:cs="Arial"/>
                <w:color w:val="000000"/>
              </w:rPr>
            </w:pPr>
            <w:r w:rsidRPr="00793C38">
              <w:rPr>
                <w:rFonts w:cs="Arial"/>
                <w:color w:val="000000" w:themeColor="text1"/>
              </w:rPr>
              <w:t>Manufacturer supplied air conditioning and/or climate control;</w:t>
            </w:r>
          </w:p>
          <w:p w:rsidR="00A279DE" w:rsidRPr="00793C38" w:rsidRDefault="00A279DE" w:rsidP="00A279DE">
            <w:pPr>
              <w:jc w:val="both"/>
              <w:rPr>
                <w:rFonts w:cs="Arial"/>
                <w:color w:val="000000" w:themeColor="text1"/>
              </w:rPr>
            </w:pPr>
          </w:p>
        </w:tc>
        <w:tc>
          <w:tcPr>
            <w:tcW w:w="1750" w:type="dxa"/>
          </w:tcPr>
          <w:p w:rsidR="00A279DE" w:rsidRPr="00793C38" w:rsidRDefault="00A279DE" w:rsidP="00170EA1">
            <w:pPr>
              <w:jc w:val="both"/>
              <w:rPr>
                <w:rFonts w:cs="Arial"/>
                <w:color w:val="000000" w:themeColor="text1"/>
              </w:rPr>
            </w:pPr>
          </w:p>
        </w:tc>
        <w:tc>
          <w:tcPr>
            <w:tcW w:w="2290" w:type="dxa"/>
          </w:tcPr>
          <w:p w:rsidR="00A279DE" w:rsidRPr="00793C38" w:rsidRDefault="00A279DE" w:rsidP="00170EA1">
            <w:pPr>
              <w:jc w:val="both"/>
              <w:rPr>
                <w:rFonts w:cs="Arial"/>
                <w:color w:val="000000" w:themeColor="text1"/>
              </w:rPr>
            </w:pPr>
          </w:p>
        </w:tc>
      </w:tr>
      <w:tr w:rsidR="00A279DE" w:rsidRPr="00793C38" w:rsidTr="00A279DE">
        <w:trPr>
          <w:trHeight w:val="521"/>
          <w:jc w:val="center"/>
        </w:trPr>
        <w:tc>
          <w:tcPr>
            <w:tcW w:w="1777" w:type="dxa"/>
            <w:vAlign w:val="center"/>
          </w:tcPr>
          <w:p w:rsidR="00A279DE" w:rsidRPr="00793C38" w:rsidRDefault="00A279DE" w:rsidP="00170EA1">
            <w:pPr>
              <w:jc w:val="both"/>
              <w:rPr>
                <w:rFonts w:cs="Arial"/>
                <w:b/>
                <w:bCs/>
                <w:color w:val="000000"/>
              </w:rPr>
            </w:pPr>
          </w:p>
        </w:tc>
        <w:tc>
          <w:tcPr>
            <w:tcW w:w="4898" w:type="dxa"/>
            <w:vAlign w:val="center"/>
          </w:tcPr>
          <w:p w:rsidR="00A279DE" w:rsidRPr="00793C38" w:rsidRDefault="00A279DE" w:rsidP="00A279DE">
            <w:pPr>
              <w:jc w:val="both"/>
              <w:rPr>
                <w:rFonts w:cs="Arial"/>
                <w:color w:val="000000"/>
              </w:rPr>
            </w:pPr>
            <w:r w:rsidRPr="00793C38">
              <w:rPr>
                <w:rFonts w:cs="Arial"/>
                <w:color w:val="000000" w:themeColor="text1"/>
              </w:rPr>
              <w:t>Matching full size or space saver type spare wheel.</w:t>
            </w:r>
          </w:p>
          <w:p w:rsidR="00A279DE" w:rsidRPr="00793C38" w:rsidRDefault="00A279DE" w:rsidP="00A279DE">
            <w:pPr>
              <w:jc w:val="both"/>
              <w:rPr>
                <w:rFonts w:cs="Arial"/>
                <w:color w:val="000000" w:themeColor="text1"/>
              </w:rPr>
            </w:pPr>
          </w:p>
        </w:tc>
        <w:tc>
          <w:tcPr>
            <w:tcW w:w="1750" w:type="dxa"/>
          </w:tcPr>
          <w:p w:rsidR="00A279DE" w:rsidRPr="00793C38" w:rsidRDefault="00A279DE" w:rsidP="00170EA1">
            <w:pPr>
              <w:jc w:val="both"/>
              <w:rPr>
                <w:rFonts w:cs="Arial"/>
                <w:color w:val="000000" w:themeColor="text1"/>
              </w:rPr>
            </w:pPr>
          </w:p>
        </w:tc>
        <w:tc>
          <w:tcPr>
            <w:tcW w:w="2290" w:type="dxa"/>
          </w:tcPr>
          <w:p w:rsidR="00A279DE" w:rsidRPr="00793C38" w:rsidRDefault="00A279DE" w:rsidP="00170EA1">
            <w:pPr>
              <w:jc w:val="both"/>
              <w:rPr>
                <w:rFonts w:cs="Arial"/>
                <w:color w:val="000000" w:themeColor="text1"/>
              </w:rPr>
            </w:pPr>
          </w:p>
        </w:tc>
      </w:tr>
      <w:tr w:rsidR="00A279DE" w:rsidRPr="00793C38" w:rsidTr="00A279DE">
        <w:trPr>
          <w:trHeight w:val="521"/>
          <w:jc w:val="center"/>
        </w:trPr>
        <w:tc>
          <w:tcPr>
            <w:tcW w:w="1777" w:type="dxa"/>
            <w:vAlign w:val="center"/>
          </w:tcPr>
          <w:p w:rsidR="00A279DE" w:rsidRPr="00793C38" w:rsidRDefault="00A279DE" w:rsidP="00170EA1">
            <w:pPr>
              <w:jc w:val="both"/>
              <w:rPr>
                <w:rFonts w:cs="Arial"/>
                <w:b/>
                <w:bCs/>
                <w:color w:val="000000"/>
              </w:rPr>
            </w:pPr>
          </w:p>
        </w:tc>
        <w:tc>
          <w:tcPr>
            <w:tcW w:w="4898" w:type="dxa"/>
            <w:vAlign w:val="center"/>
          </w:tcPr>
          <w:p w:rsidR="00A279DE" w:rsidRPr="00793C38" w:rsidRDefault="00A279DE" w:rsidP="00A279DE">
            <w:pPr>
              <w:jc w:val="both"/>
              <w:rPr>
                <w:rFonts w:cs="Arial"/>
                <w:color w:val="000000" w:themeColor="text1"/>
              </w:rPr>
            </w:pPr>
            <w:r w:rsidRPr="00793C38">
              <w:rPr>
                <w:rFonts w:cs="Arial"/>
                <w:color w:val="000000" w:themeColor="text1"/>
              </w:rPr>
              <w:t>Automatic dimmable rear-view mirror</w:t>
            </w:r>
          </w:p>
        </w:tc>
        <w:tc>
          <w:tcPr>
            <w:tcW w:w="1750" w:type="dxa"/>
          </w:tcPr>
          <w:p w:rsidR="00A279DE" w:rsidRPr="00793C38" w:rsidRDefault="00A279DE" w:rsidP="00170EA1">
            <w:pPr>
              <w:jc w:val="both"/>
              <w:rPr>
                <w:rFonts w:cs="Arial"/>
                <w:color w:val="000000" w:themeColor="text1"/>
              </w:rPr>
            </w:pPr>
          </w:p>
        </w:tc>
        <w:tc>
          <w:tcPr>
            <w:tcW w:w="2290" w:type="dxa"/>
          </w:tcPr>
          <w:p w:rsidR="00A279DE" w:rsidRPr="00793C38" w:rsidRDefault="00A279DE" w:rsidP="00170EA1">
            <w:pPr>
              <w:jc w:val="both"/>
              <w:rPr>
                <w:rFonts w:cs="Arial"/>
                <w:color w:val="000000" w:themeColor="text1"/>
              </w:rPr>
            </w:pPr>
          </w:p>
        </w:tc>
      </w:tr>
      <w:tr w:rsidR="008859A7" w:rsidRPr="00793C38" w:rsidTr="008859A7">
        <w:trPr>
          <w:trHeight w:val="268"/>
          <w:jc w:val="center"/>
        </w:trPr>
        <w:tc>
          <w:tcPr>
            <w:tcW w:w="1777" w:type="dxa"/>
            <w:vAlign w:val="center"/>
          </w:tcPr>
          <w:p w:rsidR="008859A7" w:rsidRPr="00793C38" w:rsidRDefault="008859A7" w:rsidP="00170EA1">
            <w:pPr>
              <w:jc w:val="both"/>
              <w:rPr>
                <w:rFonts w:cs="Arial"/>
                <w:b/>
                <w:bCs/>
              </w:rPr>
            </w:pPr>
            <w:r w:rsidRPr="00793C38">
              <w:rPr>
                <w:rFonts w:cs="Arial"/>
                <w:b/>
                <w:bCs/>
              </w:rPr>
              <w:t>Maximum CO2 emissions</w:t>
            </w:r>
          </w:p>
        </w:tc>
        <w:tc>
          <w:tcPr>
            <w:tcW w:w="4898" w:type="dxa"/>
            <w:vAlign w:val="center"/>
          </w:tcPr>
          <w:p w:rsidR="008859A7" w:rsidRPr="00793C38" w:rsidRDefault="008859A7" w:rsidP="00170EA1">
            <w:pPr>
              <w:jc w:val="both"/>
              <w:rPr>
                <w:rFonts w:cs="Arial"/>
              </w:rPr>
            </w:pPr>
            <w:r>
              <w:rPr>
                <w:rFonts w:cs="Arial"/>
              </w:rPr>
              <w:t>5</w:t>
            </w:r>
            <w:r w:rsidRPr="00793C38">
              <w:rPr>
                <w:rFonts w:cs="Arial"/>
              </w:rPr>
              <w:t>0g/km</w:t>
            </w:r>
          </w:p>
        </w:tc>
        <w:tc>
          <w:tcPr>
            <w:tcW w:w="1750" w:type="dxa"/>
          </w:tcPr>
          <w:p w:rsidR="008859A7" w:rsidRDefault="008859A7" w:rsidP="00170EA1">
            <w:pPr>
              <w:jc w:val="both"/>
              <w:rPr>
                <w:rFonts w:cs="Arial"/>
              </w:rPr>
            </w:pPr>
          </w:p>
        </w:tc>
        <w:tc>
          <w:tcPr>
            <w:tcW w:w="2290" w:type="dxa"/>
          </w:tcPr>
          <w:p w:rsidR="008859A7" w:rsidRDefault="008859A7" w:rsidP="00170EA1">
            <w:pPr>
              <w:jc w:val="both"/>
              <w:rPr>
                <w:rFonts w:cs="Arial"/>
              </w:rPr>
            </w:pPr>
          </w:p>
        </w:tc>
      </w:tr>
      <w:tr w:rsidR="008859A7" w:rsidRPr="00793C38" w:rsidTr="008859A7">
        <w:trPr>
          <w:trHeight w:val="595"/>
          <w:jc w:val="center"/>
        </w:trPr>
        <w:tc>
          <w:tcPr>
            <w:tcW w:w="1777" w:type="dxa"/>
            <w:vAlign w:val="center"/>
          </w:tcPr>
          <w:p w:rsidR="008859A7" w:rsidRPr="00793C38" w:rsidRDefault="008859A7" w:rsidP="00170EA1">
            <w:pPr>
              <w:jc w:val="both"/>
              <w:rPr>
                <w:rFonts w:cs="Arial"/>
                <w:b/>
                <w:bCs/>
              </w:rPr>
            </w:pPr>
            <w:r w:rsidRPr="00793C38">
              <w:rPr>
                <w:rFonts w:cs="Arial"/>
                <w:b/>
                <w:bCs/>
              </w:rPr>
              <w:t>Colour</w:t>
            </w:r>
          </w:p>
        </w:tc>
        <w:tc>
          <w:tcPr>
            <w:tcW w:w="4898" w:type="dxa"/>
            <w:vAlign w:val="center"/>
          </w:tcPr>
          <w:p w:rsidR="008859A7" w:rsidRPr="00793C38" w:rsidRDefault="008859A7" w:rsidP="00170EA1">
            <w:pPr>
              <w:jc w:val="both"/>
              <w:rPr>
                <w:rFonts w:cs="Arial"/>
              </w:rPr>
            </w:pPr>
            <w:r w:rsidRPr="00793C38">
              <w:rPr>
                <w:rFonts w:cs="Arial"/>
              </w:rPr>
              <w:t>White (or vehicle wrapped as a minimum).</w:t>
            </w:r>
          </w:p>
        </w:tc>
        <w:tc>
          <w:tcPr>
            <w:tcW w:w="1750" w:type="dxa"/>
          </w:tcPr>
          <w:p w:rsidR="008859A7" w:rsidRPr="00793C38" w:rsidRDefault="008859A7" w:rsidP="00170EA1">
            <w:pPr>
              <w:jc w:val="both"/>
              <w:rPr>
                <w:rFonts w:cs="Arial"/>
              </w:rPr>
            </w:pPr>
          </w:p>
        </w:tc>
        <w:tc>
          <w:tcPr>
            <w:tcW w:w="2290" w:type="dxa"/>
          </w:tcPr>
          <w:p w:rsidR="008859A7" w:rsidRPr="00793C38" w:rsidRDefault="008859A7" w:rsidP="00170EA1">
            <w:pPr>
              <w:jc w:val="both"/>
              <w:rPr>
                <w:rFonts w:cs="Arial"/>
              </w:rPr>
            </w:pPr>
          </w:p>
        </w:tc>
      </w:tr>
      <w:tr w:rsidR="008859A7" w:rsidRPr="00793C38" w:rsidTr="008859A7">
        <w:trPr>
          <w:trHeight w:val="493"/>
          <w:jc w:val="center"/>
        </w:trPr>
        <w:tc>
          <w:tcPr>
            <w:tcW w:w="1777" w:type="dxa"/>
            <w:vAlign w:val="center"/>
          </w:tcPr>
          <w:p w:rsidR="008859A7" w:rsidRPr="00793C38" w:rsidRDefault="008859A7" w:rsidP="00170EA1">
            <w:pPr>
              <w:jc w:val="both"/>
              <w:rPr>
                <w:rFonts w:cs="Arial"/>
                <w:b/>
                <w:bCs/>
              </w:rPr>
            </w:pPr>
            <w:r w:rsidRPr="00793C38">
              <w:rPr>
                <w:rFonts w:cs="Arial"/>
                <w:b/>
                <w:bCs/>
              </w:rPr>
              <w:t>VED</w:t>
            </w:r>
          </w:p>
        </w:tc>
        <w:tc>
          <w:tcPr>
            <w:tcW w:w="4898" w:type="dxa"/>
            <w:vAlign w:val="center"/>
          </w:tcPr>
          <w:p w:rsidR="008859A7" w:rsidRPr="00793C38" w:rsidRDefault="008859A7" w:rsidP="00170EA1">
            <w:pPr>
              <w:jc w:val="both"/>
              <w:rPr>
                <w:rFonts w:cs="Arial"/>
              </w:rPr>
            </w:pPr>
            <w:r w:rsidRPr="00793C38">
              <w:rPr>
                <w:rFonts w:cs="Arial"/>
              </w:rPr>
              <w:t>VED to be included, with cost identified</w:t>
            </w:r>
          </w:p>
        </w:tc>
        <w:tc>
          <w:tcPr>
            <w:tcW w:w="1750" w:type="dxa"/>
          </w:tcPr>
          <w:p w:rsidR="008859A7" w:rsidRPr="00793C38" w:rsidRDefault="008859A7" w:rsidP="00170EA1">
            <w:pPr>
              <w:jc w:val="both"/>
              <w:rPr>
                <w:rFonts w:cs="Arial"/>
              </w:rPr>
            </w:pPr>
          </w:p>
        </w:tc>
        <w:tc>
          <w:tcPr>
            <w:tcW w:w="2290" w:type="dxa"/>
          </w:tcPr>
          <w:p w:rsidR="008859A7" w:rsidRPr="00793C38" w:rsidRDefault="008859A7" w:rsidP="00170EA1">
            <w:pPr>
              <w:jc w:val="both"/>
              <w:rPr>
                <w:rFonts w:cs="Arial"/>
              </w:rPr>
            </w:pPr>
          </w:p>
        </w:tc>
      </w:tr>
      <w:tr w:rsidR="007A18A9" w:rsidRPr="00793C38" w:rsidTr="00A004EF">
        <w:trPr>
          <w:trHeight w:val="493"/>
          <w:jc w:val="center"/>
        </w:trPr>
        <w:tc>
          <w:tcPr>
            <w:tcW w:w="1777" w:type="dxa"/>
          </w:tcPr>
          <w:p w:rsidR="007A18A9" w:rsidRPr="00793C38" w:rsidRDefault="007A18A9" w:rsidP="007A18A9">
            <w:pPr>
              <w:jc w:val="both"/>
              <w:rPr>
                <w:rFonts w:cs="Arial"/>
                <w:b/>
                <w:bCs/>
              </w:rPr>
            </w:pPr>
          </w:p>
          <w:p w:rsidR="007A18A9" w:rsidRPr="00793C38" w:rsidRDefault="007A18A9" w:rsidP="007A18A9">
            <w:pPr>
              <w:jc w:val="both"/>
              <w:rPr>
                <w:rFonts w:cs="Arial"/>
                <w:b/>
                <w:bCs/>
              </w:rPr>
            </w:pPr>
            <w:r w:rsidRPr="00793C38">
              <w:rPr>
                <w:rFonts w:cs="Arial"/>
                <w:b/>
                <w:bCs/>
              </w:rPr>
              <w:t>Rear boot area</w:t>
            </w:r>
          </w:p>
        </w:tc>
        <w:tc>
          <w:tcPr>
            <w:tcW w:w="4898" w:type="dxa"/>
          </w:tcPr>
          <w:p w:rsidR="007A18A9" w:rsidRPr="00793C38" w:rsidRDefault="007A18A9" w:rsidP="007A18A9">
            <w:pPr>
              <w:jc w:val="both"/>
              <w:rPr>
                <w:rFonts w:cs="Arial"/>
                <w:color w:val="000000"/>
              </w:rPr>
            </w:pPr>
            <w:r w:rsidRPr="00793C38">
              <w:rPr>
                <w:rFonts w:cs="Arial"/>
                <w:color w:val="000000" w:themeColor="text1"/>
              </w:rPr>
              <w:t xml:space="preserve">To have typical internal rear space with the following </w:t>
            </w:r>
            <w:r w:rsidRPr="00793C38">
              <w:rPr>
                <w:rFonts w:cs="Arial"/>
                <w:color w:val="000000" w:themeColor="text1"/>
                <w:u w:val="single"/>
              </w:rPr>
              <w:t xml:space="preserve">approximate </w:t>
            </w:r>
            <w:r w:rsidRPr="00793C38">
              <w:rPr>
                <w:rFonts w:cs="Arial"/>
                <w:color w:val="000000" w:themeColor="text1"/>
              </w:rPr>
              <w:t>dimensions:</w:t>
            </w:r>
          </w:p>
          <w:p w:rsidR="007A18A9" w:rsidRPr="00793C38" w:rsidRDefault="007A18A9" w:rsidP="007A18A9">
            <w:pPr>
              <w:jc w:val="both"/>
              <w:rPr>
                <w:rFonts w:cs="Arial"/>
                <w:color w:val="000000"/>
              </w:rPr>
            </w:pPr>
            <w:r w:rsidRPr="00793C38">
              <w:rPr>
                <w:rFonts w:cs="Arial"/>
                <w:color w:val="000000"/>
              </w:rPr>
              <w:t xml:space="preserve">Width between wheel arches – 1050mm; </w:t>
            </w:r>
          </w:p>
          <w:p w:rsidR="007A18A9" w:rsidRPr="00793C38" w:rsidRDefault="007A18A9" w:rsidP="007A18A9">
            <w:pPr>
              <w:jc w:val="both"/>
              <w:rPr>
                <w:rFonts w:cs="Arial"/>
                <w:color w:val="000000"/>
              </w:rPr>
            </w:pPr>
            <w:r w:rsidRPr="00793C38">
              <w:rPr>
                <w:rFonts w:cs="Arial"/>
                <w:color w:val="000000"/>
              </w:rPr>
              <w:t>Depth from (top of) rear seat to rear door – 900mm;</w:t>
            </w:r>
          </w:p>
          <w:p w:rsidR="007A18A9" w:rsidRPr="00793C38" w:rsidRDefault="007A18A9" w:rsidP="007A18A9">
            <w:pPr>
              <w:jc w:val="both"/>
              <w:rPr>
                <w:rFonts w:cs="Arial"/>
                <w:color w:val="000000"/>
              </w:rPr>
            </w:pPr>
            <w:r w:rsidRPr="00793C38">
              <w:rPr>
                <w:rFonts w:cs="Arial"/>
                <w:color w:val="000000"/>
              </w:rPr>
              <w:t xml:space="preserve">Height from floor to top of rear seat – 700mm; </w:t>
            </w:r>
          </w:p>
          <w:p w:rsidR="007A18A9" w:rsidRPr="00793C38" w:rsidRDefault="007A18A9" w:rsidP="007A18A9">
            <w:pPr>
              <w:jc w:val="both"/>
              <w:rPr>
                <w:rFonts w:cs="Arial"/>
                <w:color w:val="000000"/>
              </w:rPr>
            </w:pPr>
            <w:r w:rsidRPr="00793C38">
              <w:rPr>
                <w:rFonts w:cs="Arial"/>
                <w:color w:val="000000" w:themeColor="text1"/>
              </w:rPr>
              <w:t>Height from floor to roof – 1000mm.</w:t>
            </w:r>
          </w:p>
        </w:tc>
        <w:tc>
          <w:tcPr>
            <w:tcW w:w="1750" w:type="dxa"/>
          </w:tcPr>
          <w:p w:rsidR="007A18A9" w:rsidRPr="00793C38" w:rsidRDefault="007A18A9" w:rsidP="007A18A9">
            <w:pPr>
              <w:jc w:val="both"/>
              <w:rPr>
                <w:rFonts w:cs="Arial"/>
                <w:color w:val="000000" w:themeColor="text1"/>
              </w:rPr>
            </w:pPr>
          </w:p>
        </w:tc>
        <w:tc>
          <w:tcPr>
            <w:tcW w:w="2290" w:type="dxa"/>
          </w:tcPr>
          <w:p w:rsidR="007A18A9" w:rsidRPr="00793C38" w:rsidRDefault="007A18A9" w:rsidP="007A18A9">
            <w:pPr>
              <w:jc w:val="both"/>
              <w:rPr>
                <w:rFonts w:cs="Arial"/>
                <w:color w:val="000000" w:themeColor="text1"/>
              </w:rPr>
            </w:pPr>
          </w:p>
        </w:tc>
      </w:tr>
      <w:tr w:rsidR="007A18A9" w:rsidRPr="00793C38" w:rsidTr="008A04DB">
        <w:trPr>
          <w:trHeight w:val="493"/>
          <w:jc w:val="center"/>
        </w:trPr>
        <w:tc>
          <w:tcPr>
            <w:tcW w:w="1777" w:type="dxa"/>
          </w:tcPr>
          <w:p w:rsidR="007A18A9" w:rsidRPr="00793C38" w:rsidRDefault="007A18A9" w:rsidP="007A18A9">
            <w:pPr>
              <w:jc w:val="both"/>
              <w:rPr>
                <w:rFonts w:cs="Arial"/>
                <w:b/>
                <w:bCs/>
              </w:rPr>
            </w:pPr>
          </w:p>
          <w:p w:rsidR="007A18A9" w:rsidRPr="00793C38" w:rsidRDefault="007A18A9" w:rsidP="007A18A9">
            <w:pPr>
              <w:jc w:val="both"/>
              <w:rPr>
                <w:rFonts w:cs="Arial"/>
                <w:b/>
                <w:bCs/>
              </w:rPr>
            </w:pPr>
            <w:r w:rsidRPr="00793C38">
              <w:rPr>
                <w:rFonts w:cs="Arial"/>
                <w:b/>
                <w:bCs/>
              </w:rPr>
              <w:t>Door locking</w:t>
            </w:r>
          </w:p>
        </w:tc>
        <w:tc>
          <w:tcPr>
            <w:tcW w:w="4898" w:type="dxa"/>
            <w:vAlign w:val="bottom"/>
          </w:tcPr>
          <w:p w:rsidR="007A18A9" w:rsidRPr="00793C38" w:rsidRDefault="007A18A9" w:rsidP="007A18A9">
            <w:pPr>
              <w:jc w:val="both"/>
              <w:rPr>
                <w:rFonts w:cs="Arial"/>
                <w:color w:val="000000" w:themeColor="text1"/>
              </w:rPr>
            </w:pPr>
            <w:r w:rsidRPr="00793C38">
              <w:rPr>
                <w:rFonts w:cs="Arial"/>
                <w:color w:val="000000" w:themeColor="text1"/>
              </w:rPr>
              <w:t>Automatic door locking systems with the ability to be disabled for operational needs.</w:t>
            </w:r>
          </w:p>
          <w:p w:rsidR="007A18A9" w:rsidRPr="00793C38" w:rsidRDefault="007A18A9" w:rsidP="007A18A9">
            <w:pPr>
              <w:jc w:val="both"/>
              <w:rPr>
                <w:rFonts w:cs="Arial"/>
                <w:color w:val="000000"/>
              </w:rPr>
            </w:pPr>
            <w:r w:rsidRPr="00793C38">
              <w:rPr>
                <w:rFonts w:cs="Arial"/>
                <w:color w:val="000000" w:themeColor="text1"/>
              </w:rPr>
              <w:t xml:space="preserve">  </w:t>
            </w:r>
          </w:p>
          <w:p w:rsidR="007A18A9" w:rsidRPr="00793C38" w:rsidRDefault="007A18A9" w:rsidP="007A18A9">
            <w:pPr>
              <w:jc w:val="both"/>
              <w:rPr>
                <w:rFonts w:cs="Arial"/>
                <w:color w:val="000000"/>
              </w:rPr>
            </w:pPr>
            <w:r w:rsidRPr="00793C38">
              <w:rPr>
                <w:rFonts w:cs="Arial"/>
                <w:color w:val="000000" w:themeColor="text1"/>
              </w:rPr>
              <w:t>This will include doors that that are designed to automatically lock in the event of the vehicle being left unlocked, and vehicle doors that are designed to automatically lock when the vehicle reaches a certain speed.</w:t>
            </w:r>
          </w:p>
        </w:tc>
        <w:tc>
          <w:tcPr>
            <w:tcW w:w="1750" w:type="dxa"/>
          </w:tcPr>
          <w:p w:rsidR="007A18A9" w:rsidRPr="00793C38" w:rsidRDefault="007A18A9" w:rsidP="007A18A9">
            <w:pPr>
              <w:jc w:val="both"/>
              <w:rPr>
                <w:rFonts w:cs="Arial"/>
                <w:color w:val="000000" w:themeColor="text1"/>
              </w:rPr>
            </w:pPr>
          </w:p>
        </w:tc>
        <w:tc>
          <w:tcPr>
            <w:tcW w:w="2290" w:type="dxa"/>
          </w:tcPr>
          <w:p w:rsidR="007A18A9" w:rsidRPr="00793C38" w:rsidRDefault="007A18A9" w:rsidP="007A18A9">
            <w:pPr>
              <w:jc w:val="both"/>
              <w:rPr>
                <w:rFonts w:cs="Arial"/>
                <w:color w:val="000000" w:themeColor="text1"/>
              </w:rPr>
            </w:pPr>
          </w:p>
        </w:tc>
      </w:tr>
      <w:tr w:rsidR="007A18A9" w:rsidRPr="00793C38" w:rsidTr="00512016">
        <w:trPr>
          <w:trHeight w:val="493"/>
          <w:jc w:val="center"/>
        </w:trPr>
        <w:tc>
          <w:tcPr>
            <w:tcW w:w="1777" w:type="dxa"/>
          </w:tcPr>
          <w:p w:rsidR="007A18A9" w:rsidRPr="00793C38" w:rsidRDefault="007A18A9" w:rsidP="007A18A9">
            <w:pPr>
              <w:jc w:val="both"/>
              <w:rPr>
                <w:rFonts w:cs="Arial"/>
                <w:b/>
                <w:bCs/>
              </w:rPr>
            </w:pPr>
          </w:p>
          <w:p w:rsidR="007A18A9" w:rsidRPr="00793C38" w:rsidRDefault="007A18A9" w:rsidP="007A18A9">
            <w:pPr>
              <w:jc w:val="both"/>
              <w:rPr>
                <w:rFonts w:cs="Arial"/>
                <w:b/>
                <w:bCs/>
              </w:rPr>
            </w:pPr>
            <w:r w:rsidRPr="00793C38">
              <w:rPr>
                <w:rFonts w:cs="Arial"/>
                <w:b/>
                <w:bCs/>
              </w:rPr>
              <w:t>Rear cargo door</w:t>
            </w:r>
          </w:p>
          <w:p w:rsidR="007A18A9" w:rsidRPr="00793C38" w:rsidRDefault="007A18A9" w:rsidP="007A18A9">
            <w:pPr>
              <w:jc w:val="both"/>
              <w:rPr>
                <w:rFonts w:cs="Arial"/>
                <w:b/>
                <w:bCs/>
              </w:rPr>
            </w:pPr>
          </w:p>
        </w:tc>
        <w:tc>
          <w:tcPr>
            <w:tcW w:w="4898" w:type="dxa"/>
          </w:tcPr>
          <w:p w:rsidR="007A18A9" w:rsidRPr="00793C38" w:rsidRDefault="007A18A9" w:rsidP="007A18A9">
            <w:pPr>
              <w:jc w:val="both"/>
              <w:rPr>
                <w:rFonts w:cs="Arial"/>
                <w:color w:val="000000" w:themeColor="text1"/>
              </w:rPr>
            </w:pPr>
            <w:r w:rsidRPr="00793C38">
              <w:rPr>
                <w:rFonts w:cs="Arial"/>
                <w:color w:val="000000" w:themeColor="text1"/>
              </w:rPr>
              <w:t>Rear cargo area door must have a facility to be secured in an open arrangement.</w:t>
            </w:r>
          </w:p>
          <w:p w:rsidR="007A18A9" w:rsidRPr="00793C38" w:rsidRDefault="007A18A9" w:rsidP="007A18A9">
            <w:pPr>
              <w:jc w:val="both"/>
              <w:rPr>
                <w:rFonts w:cs="Arial"/>
                <w:color w:val="000000"/>
              </w:rPr>
            </w:pPr>
          </w:p>
          <w:p w:rsidR="007A18A9" w:rsidRPr="00793C38" w:rsidRDefault="007A18A9" w:rsidP="007A18A9">
            <w:pPr>
              <w:jc w:val="both"/>
              <w:rPr>
                <w:rFonts w:cs="Arial"/>
                <w:color w:val="000000"/>
              </w:rPr>
            </w:pPr>
            <w:r w:rsidRPr="00793C38">
              <w:rPr>
                <w:rFonts w:cs="Arial"/>
                <w:color w:val="000000"/>
              </w:rPr>
              <w:t>Rear door / tailgate to have an external handle or button release mechanism on the outside of the vehicle.</w:t>
            </w:r>
          </w:p>
        </w:tc>
        <w:tc>
          <w:tcPr>
            <w:tcW w:w="1750" w:type="dxa"/>
          </w:tcPr>
          <w:p w:rsidR="007A18A9" w:rsidRPr="00793C38" w:rsidRDefault="007A18A9" w:rsidP="007A18A9">
            <w:pPr>
              <w:jc w:val="both"/>
              <w:rPr>
                <w:rFonts w:cs="Arial"/>
                <w:color w:val="000000" w:themeColor="text1"/>
              </w:rPr>
            </w:pPr>
          </w:p>
        </w:tc>
        <w:tc>
          <w:tcPr>
            <w:tcW w:w="2290" w:type="dxa"/>
          </w:tcPr>
          <w:p w:rsidR="007A18A9" w:rsidRPr="00793C38" w:rsidRDefault="007A18A9" w:rsidP="007A18A9">
            <w:pPr>
              <w:jc w:val="both"/>
              <w:rPr>
                <w:rFonts w:cs="Arial"/>
                <w:color w:val="000000" w:themeColor="text1"/>
              </w:rPr>
            </w:pPr>
          </w:p>
        </w:tc>
      </w:tr>
      <w:tr w:rsidR="007A18A9" w:rsidRPr="00793C38" w:rsidTr="00A279DE">
        <w:trPr>
          <w:trHeight w:val="493"/>
          <w:jc w:val="center"/>
        </w:trPr>
        <w:tc>
          <w:tcPr>
            <w:tcW w:w="1777" w:type="dxa"/>
            <w:shd w:val="clear" w:color="auto" w:fill="002060"/>
            <w:vAlign w:val="center"/>
          </w:tcPr>
          <w:p w:rsidR="007A18A9" w:rsidRPr="00A279DE" w:rsidRDefault="007A18A9" w:rsidP="007A18A9">
            <w:pPr>
              <w:jc w:val="both"/>
              <w:rPr>
                <w:rFonts w:cs="Arial"/>
                <w:b/>
                <w:bCs/>
                <w:color w:val="FFFFFF" w:themeColor="background1"/>
              </w:rPr>
            </w:pPr>
          </w:p>
        </w:tc>
        <w:tc>
          <w:tcPr>
            <w:tcW w:w="4898" w:type="dxa"/>
            <w:shd w:val="clear" w:color="auto" w:fill="002060"/>
            <w:vAlign w:val="center"/>
          </w:tcPr>
          <w:p w:rsidR="007A18A9" w:rsidRPr="00A279DE" w:rsidRDefault="007A18A9" w:rsidP="007A18A9">
            <w:pPr>
              <w:jc w:val="both"/>
              <w:rPr>
                <w:rFonts w:cs="Arial"/>
                <w:color w:val="FFFFFF" w:themeColor="background1"/>
              </w:rPr>
            </w:pPr>
          </w:p>
        </w:tc>
        <w:tc>
          <w:tcPr>
            <w:tcW w:w="1750" w:type="dxa"/>
            <w:shd w:val="clear" w:color="auto" w:fill="002060"/>
          </w:tcPr>
          <w:p w:rsidR="007A18A9" w:rsidRPr="00A279DE" w:rsidRDefault="007A18A9" w:rsidP="007A18A9">
            <w:pPr>
              <w:jc w:val="both"/>
              <w:rPr>
                <w:rFonts w:cs="Arial"/>
                <w:b/>
                <w:color w:val="FFFFFF" w:themeColor="background1"/>
              </w:rPr>
            </w:pPr>
            <w:r w:rsidRPr="00A279DE">
              <w:rPr>
                <w:rFonts w:cs="Arial"/>
                <w:b/>
                <w:color w:val="FFFFFF" w:themeColor="background1"/>
              </w:rPr>
              <w:t>Please confirm Fuel Type</w:t>
            </w:r>
          </w:p>
        </w:tc>
        <w:tc>
          <w:tcPr>
            <w:tcW w:w="2290" w:type="dxa"/>
            <w:shd w:val="clear" w:color="auto" w:fill="002060"/>
          </w:tcPr>
          <w:p w:rsidR="007A18A9" w:rsidRPr="00A279DE" w:rsidRDefault="007A18A9" w:rsidP="007A18A9">
            <w:pPr>
              <w:jc w:val="both"/>
              <w:rPr>
                <w:rFonts w:cs="Arial"/>
                <w:color w:val="FFFFFF" w:themeColor="background1"/>
              </w:rPr>
            </w:pPr>
          </w:p>
        </w:tc>
      </w:tr>
      <w:tr w:rsidR="007A18A9" w:rsidRPr="00793C38" w:rsidTr="008859A7">
        <w:trPr>
          <w:trHeight w:val="493"/>
          <w:jc w:val="center"/>
        </w:trPr>
        <w:tc>
          <w:tcPr>
            <w:tcW w:w="1777" w:type="dxa"/>
            <w:vAlign w:val="center"/>
          </w:tcPr>
          <w:p w:rsidR="007A18A9" w:rsidRPr="00793C38" w:rsidRDefault="007A18A9" w:rsidP="007A18A9">
            <w:pPr>
              <w:jc w:val="both"/>
              <w:rPr>
                <w:rFonts w:cs="Arial"/>
                <w:b/>
                <w:bCs/>
                <w:color w:val="000000"/>
              </w:rPr>
            </w:pPr>
            <w:r w:rsidRPr="00793C38">
              <w:rPr>
                <w:rFonts w:cs="Arial"/>
                <w:b/>
                <w:bCs/>
                <w:color w:val="000000"/>
              </w:rPr>
              <w:t>Fuel Type</w:t>
            </w:r>
          </w:p>
        </w:tc>
        <w:tc>
          <w:tcPr>
            <w:tcW w:w="4898" w:type="dxa"/>
            <w:vAlign w:val="center"/>
          </w:tcPr>
          <w:p w:rsidR="007A18A9" w:rsidRPr="00793C38" w:rsidRDefault="007A18A9" w:rsidP="007A18A9">
            <w:pPr>
              <w:spacing w:line="259" w:lineRule="auto"/>
              <w:jc w:val="both"/>
              <w:rPr>
                <w:rFonts w:cs="Arial"/>
                <w:color w:val="000000" w:themeColor="text1"/>
              </w:rPr>
            </w:pPr>
            <w:r w:rsidRPr="00793C38">
              <w:rPr>
                <w:rFonts w:cs="Arial"/>
                <w:color w:val="000000" w:themeColor="text1"/>
              </w:rPr>
              <w:t>All considered dependent upon whole life cost comparison</w:t>
            </w:r>
          </w:p>
        </w:tc>
        <w:tc>
          <w:tcPr>
            <w:tcW w:w="1750" w:type="dxa"/>
          </w:tcPr>
          <w:p w:rsidR="007A18A9" w:rsidRPr="00793C38" w:rsidRDefault="007A18A9" w:rsidP="007A18A9">
            <w:pPr>
              <w:spacing w:line="259" w:lineRule="auto"/>
              <w:jc w:val="both"/>
              <w:rPr>
                <w:rFonts w:cs="Arial"/>
                <w:color w:val="000000" w:themeColor="text1"/>
              </w:rPr>
            </w:pPr>
          </w:p>
        </w:tc>
        <w:tc>
          <w:tcPr>
            <w:tcW w:w="2290" w:type="dxa"/>
          </w:tcPr>
          <w:p w:rsidR="007A18A9" w:rsidRPr="00793C38" w:rsidRDefault="007A18A9" w:rsidP="007A18A9">
            <w:pPr>
              <w:spacing w:line="259" w:lineRule="auto"/>
              <w:jc w:val="both"/>
              <w:rPr>
                <w:rFonts w:cs="Arial"/>
                <w:color w:val="000000" w:themeColor="text1"/>
              </w:rPr>
            </w:pPr>
          </w:p>
        </w:tc>
      </w:tr>
      <w:tr w:rsidR="007A18A9" w:rsidRPr="00793C38" w:rsidTr="0033539C">
        <w:trPr>
          <w:trHeight w:val="493"/>
          <w:jc w:val="center"/>
        </w:trPr>
        <w:tc>
          <w:tcPr>
            <w:tcW w:w="6675" w:type="dxa"/>
            <w:gridSpan w:val="2"/>
            <w:shd w:val="clear" w:color="auto" w:fill="002060"/>
            <w:vAlign w:val="center"/>
          </w:tcPr>
          <w:p w:rsidR="007A18A9" w:rsidRPr="007A18A9" w:rsidRDefault="007A18A9" w:rsidP="007A18A9">
            <w:pPr>
              <w:spacing w:line="259" w:lineRule="auto"/>
              <w:jc w:val="both"/>
              <w:rPr>
                <w:rFonts w:cs="Arial"/>
                <w:b/>
                <w:color w:val="FFFFFF" w:themeColor="background1"/>
              </w:rPr>
            </w:pPr>
            <w:r w:rsidRPr="007A18A9">
              <w:rPr>
                <w:rFonts w:cs="Arial"/>
                <w:b/>
                <w:color w:val="FFFFFF" w:themeColor="background1"/>
              </w:rPr>
              <w:t>Specification Optional Additional Features</w:t>
            </w:r>
          </w:p>
        </w:tc>
        <w:tc>
          <w:tcPr>
            <w:tcW w:w="1750" w:type="dxa"/>
            <w:shd w:val="clear" w:color="auto" w:fill="002060"/>
          </w:tcPr>
          <w:p w:rsidR="007A18A9" w:rsidRPr="00A279DE" w:rsidRDefault="007A18A9" w:rsidP="007A18A9">
            <w:pPr>
              <w:jc w:val="both"/>
              <w:rPr>
                <w:rFonts w:cs="Arial"/>
                <w:b/>
                <w:color w:val="FFFFFF" w:themeColor="background1"/>
              </w:rPr>
            </w:pPr>
            <w:r w:rsidRPr="00A279DE">
              <w:rPr>
                <w:rFonts w:cs="Arial"/>
                <w:b/>
                <w:color w:val="FFFFFF" w:themeColor="background1"/>
              </w:rPr>
              <w:t>Does this vehicle meet this requirement? (Y/N)</w:t>
            </w:r>
          </w:p>
        </w:tc>
        <w:tc>
          <w:tcPr>
            <w:tcW w:w="2290" w:type="dxa"/>
            <w:shd w:val="clear" w:color="auto" w:fill="002060"/>
          </w:tcPr>
          <w:p w:rsidR="007A18A9" w:rsidRPr="00A279DE" w:rsidRDefault="007A18A9" w:rsidP="007A18A9">
            <w:pPr>
              <w:jc w:val="both"/>
              <w:rPr>
                <w:rFonts w:cs="Arial"/>
                <w:b/>
                <w:color w:val="FFFFFF" w:themeColor="background1"/>
              </w:rPr>
            </w:pPr>
            <w:r w:rsidRPr="00A279DE">
              <w:rPr>
                <w:rFonts w:cs="Arial"/>
                <w:b/>
                <w:color w:val="FFFFFF" w:themeColor="background1"/>
              </w:rPr>
              <w:t xml:space="preserve">If no, what is the best available </w:t>
            </w:r>
            <w:r w:rsidR="004D670E">
              <w:rPr>
                <w:rFonts w:cs="Arial"/>
                <w:b/>
                <w:color w:val="FFFFFF" w:themeColor="background1"/>
              </w:rPr>
              <w:t>alternative</w:t>
            </w:r>
            <w:r w:rsidRPr="00A279DE">
              <w:rPr>
                <w:rFonts w:cs="Arial"/>
                <w:b/>
                <w:color w:val="FFFFFF" w:themeColor="background1"/>
              </w:rPr>
              <w:t>?</w:t>
            </w:r>
          </w:p>
        </w:tc>
      </w:tr>
      <w:tr w:rsidR="00EC37CF" w:rsidRPr="00793C38" w:rsidTr="007A18A9">
        <w:trPr>
          <w:trHeight w:val="2706"/>
          <w:jc w:val="center"/>
        </w:trPr>
        <w:tc>
          <w:tcPr>
            <w:tcW w:w="1777" w:type="dxa"/>
            <w:vMerge w:val="restart"/>
            <w:vAlign w:val="center"/>
          </w:tcPr>
          <w:p w:rsidR="00EC37CF" w:rsidRPr="00793C38" w:rsidRDefault="00EC37CF" w:rsidP="007A18A9">
            <w:pPr>
              <w:jc w:val="both"/>
              <w:rPr>
                <w:rFonts w:cs="Arial"/>
                <w:b/>
                <w:bCs/>
              </w:rPr>
            </w:pPr>
            <w:r w:rsidRPr="00793C38">
              <w:rPr>
                <w:rFonts w:cs="Arial"/>
                <w:b/>
                <w:bCs/>
              </w:rPr>
              <w:t xml:space="preserve">Operational Extras.  </w:t>
            </w:r>
          </w:p>
          <w:p w:rsidR="00EC37CF" w:rsidRDefault="00EC37CF" w:rsidP="007A18A9">
            <w:pPr>
              <w:jc w:val="both"/>
              <w:rPr>
                <w:rFonts w:cs="Arial"/>
                <w:bCs/>
                <w:i/>
              </w:rPr>
            </w:pPr>
          </w:p>
          <w:p w:rsidR="00EC37CF" w:rsidRDefault="00EC37CF" w:rsidP="007A18A9">
            <w:pPr>
              <w:jc w:val="both"/>
              <w:rPr>
                <w:rFonts w:cs="Arial"/>
                <w:bCs/>
                <w:i/>
              </w:rPr>
            </w:pPr>
          </w:p>
          <w:p w:rsidR="00EC37CF" w:rsidRDefault="00EC37CF" w:rsidP="007A18A9">
            <w:pPr>
              <w:jc w:val="both"/>
              <w:rPr>
                <w:rFonts w:cs="Arial"/>
                <w:bCs/>
                <w:i/>
              </w:rPr>
            </w:pPr>
          </w:p>
          <w:p w:rsidR="00EC37CF" w:rsidRPr="00793C38" w:rsidRDefault="00EC37CF" w:rsidP="007A18A9">
            <w:pPr>
              <w:jc w:val="both"/>
              <w:rPr>
                <w:rFonts w:cs="Arial"/>
                <w:bCs/>
                <w:i/>
                <w:color w:val="000000"/>
              </w:rPr>
            </w:pPr>
            <w:r w:rsidRPr="00793C38">
              <w:rPr>
                <w:rFonts w:cs="Arial"/>
                <w:bCs/>
                <w:i/>
              </w:rPr>
              <w:t xml:space="preserve">Please note the vehicle offered must be able to accommodate the listed optional extras.  </w:t>
            </w:r>
          </w:p>
        </w:tc>
        <w:tc>
          <w:tcPr>
            <w:tcW w:w="4898" w:type="dxa"/>
            <w:vAlign w:val="center"/>
          </w:tcPr>
          <w:p w:rsidR="00EC37CF" w:rsidRPr="00793C38" w:rsidRDefault="00EC37CF" w:rsidP="007A18A9">
            <w:pPr>
              <w:jc w:val="both"/>
              <w:rPr>
                <w:rFonts w:cs="Arial"/>
                <w:color w:val="000000" w:themeColor="text1"/>
              </w:rPr>
            </w:pPr>
            <w:r w:rsidRPr="00793C38">
              <w:rPr>
                <w:rFonts w:cs="Arial"/>
                <w:color w:val="000000" w:themeColor="text1"/>
              </w:rPr>
              <w:t xml:space="preserve">Fitted with </w:t>
            </w:r>
            <w:r>
              <w:rPr>
                <w:rFonts w:cs="Arial"/>
                <w:color w:val="000000" w:themeColor="text1"/>
              </w:rPr>
              <w:t xml:space="preserve">either </w:t>
            </w:r>
            <w:r w:rsidRPr="00793C38">
              <w:rPr>
                <w:rFonts w:cs="Arial"/>
                <w:color w:val="000000" w:themeColor="text1"/>
              </w:rPr>
              <w:t xml:space="preserve">EC type approved (Directive 94/20/EC) combined coupling to bar, with towing ball and drop pin, single electrics </w:t>
            </w:r>
            <w:r w:rsidRPr="00034A29">
              <w:rPr>
                <w:rFonts w:cs="Arial"/>
                <w:b/>
                <w:color w:val="000000" w:themeColor="text1"/>
              </w:rPr>
              <w:t>OR</w:t>
            </w:r>
            <w:r>
              <w:rPr>
                <w:rFonts w:cs="Arial"/>
                <w:color w:val="000000" w:themeColor="text1"/>
              </w:rPr>
              <w:t xml:space="preserve"> swan neck arrangement with single electrics </w:t>
            </w:r>
            <w:r w:rsidRPr="00793C38">
              <w:rPr>
                <w:rFonts w:cs="Arial"/>
                <w:color w:val="000000" w:themeColor="text1"/>
              </w:rPr>
              <w:t>and a minimum</w:t>
            </w:r>
          </w:p>
          <w:p w:rsidR="00EC37CF" w:rsidRPr="00793C38" w:rsidRDefault="00EC37CF" w:rsidP="007A18A9">
            <w:pPr>
              <w:jc w:val="both"/>
              <w:rPr>
                <w:rFonts w:cs="Arial"/>
                <w:color w:val="000000" w:themeColor="text1"/>
              </w:rPr>
            </w:pPr>
            <w:r w:rsidRPr="00793C38">
              <w:rPr>
                <w:rFonts w:cs="Arial"/>
                <w:color w:val="000000" w:themeColor="text1"/>
              </w:rPr>
              <w:t>‘D’ rating of 15.8kN (</w:t>
            </w:r>
            <w:r w:rsidRPr="00793C38">
              <w:rPr>
                <w:rFonts w:cs="Arial"/>
              </w:rPr>
              <w:t>and a tow ball minimum ‘D’ rating of 17kN (standard)</w:t>
            </w:r>
            <w:r w:rsidRPr="00793C38">
              <w:rPr>
                <w:rFonts w:cs="Arial"/>
                <w:color w:val="000000" w:themeColor="text1"/>
              </w:rPr>
              <w:t>)</w:t>
            </w:r>
          </w:p>
          <w:p w:rsidR="00EC37CF" w:rsidRPr="00793C38" w:rsidRDefault="00EC37CF" w:rsidP="007A18A9">
            <w:pPr>
              <w:jc w:val="both"/>
              <w:rPr>
                <w:rFonts w:cs="Arial"/>
                <w:b/>
                <w:color w:val="000000"/>
              </w:rPr>
            </w:pPr>
          </w:p>
        </w:tc>
        <w:tc>
          <w:tcPr>
            <w:tcW w:w="1750" w:type="dxa"/>
          </w:tcPr>
          <w:p w:rsidR="00EC37CF" w:rsidRPr="00793C38" w:rsidRDefault="00EC37CF" w:rsidP="007A18A9">
            <w:pPr>
              <w:jc w:val="both"/>
              <w:rPr>
                <w:rFonts w:cs="Arial"/>
                <w:color w:val="000000" w:themeColor="text1"/>
              </w:rPr>
            </w:pPr>
          </w:p>
        </w:tc>
        <w:tc>
          <w:tcPr>
            <w:tcW w:w="2290" w:type="dxa"/>
          </w:tcPr>
          <w:p w:rsidR="00EC37CF" w:rsidRPr="00793C38" w:rsidRDefault="00EC37CF" w:rsidP="007A18A9">
            <w:pPr>
              <w:jc w:val="both"/>
              <w:rPr>
                <w:rFonts w:cs="Arial"/>
                <w:color w:val="000000" w:themeColor="text1"/>
              </w:rPr>
            </w:pPr>
          </w:p>
        </w:tc>
      </w:tr>
      <w:tr w:rsidR="00EC37CF" w:rsidRPr="00793C38" w:rsidTr="007A18A9">
        <w:trPr>
          <w:trHeight w:val="2117"/>
          <w:jc w:val="center"/>
        </w:trPr>
        <w:tc>
          <w:tcPr>
            <w:tcW w:w="1777" w:type="dxa"/>
            <w:vMerge/>
            <w:vAlign w:val="center"/>
          </w:tcPr>
          <w:p w:rsidR="00EC37CF" w:rsidRPr="00793C38" w:rsidRDefault="00EC37CF" w:rsidP="007A18A9">
            <w:pPr>
              <w:jc w:val="both"/>
              <w:rPr>
                <w:rFonts w:cs="Arial"/>
                <w:b/>
                <w:bCs/>
              </w:rPr>
            </w:pPr>
          </w:p>
        </w:tc>
        <w:tc>
          <w:tcPr>
            <w:tcW w:w="4898" w:type="dxa"/>
            <w:vAlign w:val="center"/>
          </w:tcPr>
          <w:p w:rsidR="00EC37CF" w:rsidRPr="00793C38" w:rsidRDefault="00EC37CF" w:rsidP="007A18A9">
            <w:pPr>
              <w:jc w:val="both"/>
              <w:rPr>
                <w:rFonts w:cs="Arial"/>
                <w:color w:val="000000" w:themeColor="text1"/>
              </w:rPr>
            </w:pPr>
            <w:r w:rsidRPr="007A18A9">
              <w:rPr>
                <w:rFonts w:cs="Arial"/>
                <w:color w:val="000000" w:themeColor="text1"/>
              </w:rPr>
              <w:t>“Run Lock”. (Dependent upon vehicle fuel type) a vehicle electronic interface system (</w:t>
            </w:r>
            <w:proofErr w:type="spellStart"/>
            <w:r w:rsidRPr="007A18A9">
              <w:rPr>
                <w:rFonts w:cs="Arial"/>
                <w:color w:val="000000" w:themeColor="text1"/>
              </w:rPr>
              <w:t>Canbus</w:t>
            </w:r>
            <w:proofErr w:type="spellEnd"/>
            <w:r w:rsidRPr="007A18A9">
              <w:rPr>
                <w:rFonts w:cs="Arial"/>
                <w:color w:val="000000" w:themeColor="text1"/>
              </w:rPr>
              <w:t xml:space="preserve"> or equivalent) must </w:t>
            </w:r>
            <w:proofErr w:type="gramStart"/>
            <w:r w:rsidRPr="007A18A9">
              <w:rPr>
                <w:rFonts w:cs="Arial"/>
                <w:color w:val="000000" w:themeColor="text1"/>
              </w:rPr>
              <w:t>be capable of operating</w:t>
            </w:r>
            <w:proofErr w:type="gramEnd"/>
            <w:r w:rsidRPr="007A18A9">
              <w:rPr>
                <w:rFonts w:cs="Arial"/>
                <w:color w:val="000000" w:themeColor="text1"/>
              </w:rPr>
              <w:t xml:space="preserve"> a device to allow vehicle to be left in “park” mode with the engine running and ignition keys removed. Any attempt to drive the vehicle away would result in the engine cutting out.   </w:t>
            </w:r>
          </w:p>
        </w:tc>
        <w:tc>
          <w:tcPr>
            <w:tcW w:w="1750" w:type="dxa"/>
          </w:tcPr>
          <w:p w:rsidR="00EC37CF" w:rsidRPr="00793C38" w:rsidRDefault="00EC37CF" w:rsidP="007A18A9">
            <w:pPr>
              <w:jc w:val="both"/>
              <w:rPr>
                <w:rFonts w:cs="Arial"/>
                <w:color w:val="000000" w:themeColor="text1"/>
              </w:rPr>
            </w:pPr>
          </w:p>
        </w:tc>
        <w:tc>
          <w:tcPr>
            <w:tcW w:w="2290" w:type="dxa"/>
          </w:tcPr>
          <w:p w:rsidR="00EC37CF" w:rsidRPr="00793C38" w:rsidRDefault="00EC37CF" w:rsidP="007A18A9">
            <w:pPr>
              <w:jc w:val="both"/>
              <w:rPr>
                <w:rFonts w:cs="Arial"/>
                <w:color w:val="000000" w:themeColor="text1"/>
              </w:rPr>
            </w:pPr>
          </w:p>
        </w:tc>
      </w:tr>
      <w:tr w:rsidR="00EC37CF" w:rsidRPr="00793C38" w:rsidTr="008859A7">
        <w:trPr>
          <w:trHeight w:val="701"/>
          <w:jc w:val="center"/>
        </w:trPr>
        <w:tc>
          <w:tcPr>
            <w:tcW w:w="1777" w:type="dxa"/>
            <w:vMerge/>
          </w:tcPr>
          <w:p w:rsidR="00EC37CF" w:rsidRPr="00793C38" w:rsidRDefault="00EC37CF" w:rsidP="007A18A9">
            <w:pPr>
              <w:jc w:val="both"/>
              <w:rPr>
                <w:rFonts w:cs="Arial"/>
                <w:b/>
                <w:bCs/>
              </w:rPr>
            </w:pPr>
          </w:p>
        </w:tc>
        <w:tc>
          <w:tcPr>
            <w:tcW w:w="4898" w:type="dxa"/>
          </w:tcPr>
          <w:p w:rsidR="00EC37CF" w:rsidRPr="00793C38" w:rsidRDefault="00EC37CF" w:rsidP="007A18A9">
            <w:pPr>
              <w:jc w:val="both"/>
              <w:rPr>
                <w:rFonts w:cs="Arial"/>
                <w:color w:val="000000"/>
              </w:rPr>
            </w:pPr>
            <w:r w:rsidRPr="007A18A9">
              <w:rPr>
                <w:rFonts w:cs="Arial"/>
                <w:color w:val="000000"/>
              </w:rPr>
              <w:t>For alternative fuel vehicles a solution to address the Run Lock demand will be required to enable the vehicle to function to the that of an ICE equivalent.</w:t>
            </w:r>
          </w:p>
        </w:tc>
        <w:tc>
          <w:tcPr>
            <w:tcW w:w="1750" w:type="dxa"/>
          </w:tcPr>
          <w:p w:rsidR="00EC37CF" w:rsidRPr="00793C38" w:rsidRDefault="00EC37CF" w:rsidP="007A18A9">
            <w:pPr>
              <w:jc w:val="both"/>
              <w:rPr>
                <w:rFonts w:cs="Arial"/>
                <w:color w:val="000000" w:themeColor="text1"/>
              </w:rPr>
            </w:pPr>
          </w:p>
        </w:tc>
        <w:tc>
          <w:tcPr>
            <w:tcW w:w="2290" w:type="dxa"/>
          </w:tcPr>
          <w:p w:rsidR="00EC37CF" w:rsidRPr="00793C38" w:rsidRDefault="00EC37CF" w:rsidP="007A18A9">
            <w:pPr>
              <w:jc w:val="both"/>
              <w:rPr>
                <w:rFonts w:cs="Arial"/>
                <w:color w:val="000000" w:themeColor="text1"/>
              </w:rPr>
            </w:pPr>
          </w:p>
        </w:tc>
      </w:tr>
      <w:tr w:rsidR="00EC37CF" w:rsidRPr="00793C38" w:rsidTr="007A18A9">
        <w:trPr>
          <w:trHeight w:val="573"/>
          <w:jc w:val="center"/>
        </w:trPr>
        <w:tc>
          <w:tcPr>
            <w:tcW w:w="1777" w:type="dxa"/>
            <w:vMerge/>
          </w:tcPr>
          <w:p w:rsidR="00EC37CF" w:rsidRPr="00793C38" w:rsidRDefault="00EC37CF" w:rsidP="007A18A9">
            <w:pPr>
              <w:jc w:val="both"/>
              <w:rPr>
                <w:rFonts w:cs="Arial"/>
                <w:b/>
                <w:bCs/>
              </w:rPr>
            </w:pPr>
          </w:p>
        </w:tc>
        <w:tc>
          <w:tcPr>
            <w:tcW w:w="4898" w:type="dxa"/>
            <w:vAlign w:val="bottom"/>
          </w:tcPr>
          <w:p w:rsidR="00EC37CF" w:rsidRPr="00793C38" w:rsidRDefault="00EC37CF" w:rsidP="007A18A9">
            <w:pPr>
              <w:jc w:val="both"/>
              <w:rPr>
                <w:rFonts w:cs="Arial"/>
                <w:color w:val="000000"/>
              </w:rPr>
            </w:pPr>
            <w:r w:rsidRPr="00793C38">
              <w:rPr>
                <w:rFonts w:cs="Arial"/>
                <w:color w:val="000000"/>
              </w:rPr>
              <w:t>Electronic Cruise Control</w:t>
            </w:r>
          </w:p>
          <w:p w:rsidR="00EC37CF" w:rsidRPr="00793C38" w:rsidRDefault="00EC37CF" w:rsidP="007A18A9">
            <w:pPr>
              <w:jc w:val="both"/>
              <w:rPr>
                <w:rFonts w:cs="Arial"/>
                <w:color w:val="000000"/>
              </w:rPr>
            </w:pPr>
          </w:p>
        </w:tc>
        <w:tc>
          <w:tcPr>
            <w:tcW w:w="1750" w:type="dxa"/>
          </w:tcPr>
          <w:p w:rsidR="00EC37CF" w:rsidRPr="00793C38" w:rsidRDefault="00EC37CF" w:rsidP="007A18A9">
            <w:pPr>
              <w:jc w:val="both"/>
              <w:rPr>
                <w:rFonts w:cs="Arial"/>
                <w:color w:val="000000" w:themeColor="text1"/>
              </w:rPr>
            </w:pPr>
          </w:p>
        </w:tc>
        <w:tc>
          <w:tcPr>
            <w:tcW w:w="2290" w:type="dxa"/>
          </w:tcPr>
          <w:p w:rsidR="00EC37CF" w:rsidRPr="00793C38" w:rsidRDefault="00EC37CF" w:rsidP="007A18A9">
            <w:pPr>
              <w:jc w:val="both"/>
              <w:rPr>
                <w:rFonts w:cs="Arial"/>
                <w:color w:val="000000" w:themeColor="text1"/>
              </w:rPr>
            </w:pPr>
          </w:p>
        </w:tc>
      </w:tr>
      <w:tr w:rsidR="00EC37CF" w:rsidRPr="00793C38" w:rsidTr="007A18A9">
        <w:trPr>
          <w:trHeight w:val="567"/>
          <w:jc w:val="center"/>
        </w:trPr>
        <w:tc>
          <w:tcPr>
            <w:tcW w:w="1777" w:type="dxa"/>
            <w:vMerge/>
          </w:tcPr>
          <w:p w:rsidR="00EC37CF" w:rsidRPr="00793C38" w:rsidRDefault="00EC37CF" w:rsidP="007A18A9">
            <w:pPr>
              <w:jc w:val="both"/>
              <w:rPr>
                <w:rFonts w:cs="Arial"/>
                <w:b/>
                <w:bCs/>
              </w:rPr>
            </w:pPr>
          </w:p>
        </w:tc>
        <w:tc>
          <w:tcPr>
            <w:tcW w:w="4898" w:type="dxa"/>
          </w:tcPr>
          <w:p w:rsidR="00EC37CF" w:rsidRPr="00793C38" w:rsidRDefault="00EC37CF" w:rsidP="007A18A9">
            <w:pPr>
              <w:jc w:val="both"/>
              <w:rPr>
                <w:rFonts w:cs="Arial"/>
                <w:color w:val="000000"/>
              </w:rPr>
            </w:pPr>
            <w:r w:rsidRPr="00793C38">
              <w:rPr>
                <w:rFonts w:cs="Arial"/>
                <w:color w:val="000000"/>
              </w:rPr>
              <w:t>Electric front windows and rear</w:t>
            </w:r>
          </w:p>
          <w:p w:rsidR="00EC37CF" w:rsidRPr="00793C38" w:rsidRDefault="00EC37CF" w:rsidP="007A18A9">
            <w:pPr>
              <w:jc w:val="both"/>
              <w:rPr>
                <w:rFonts w:cs="Arial"/>
                <w:color w:val="000000"/>
              </w:rPr>
            </w:pPr>
          </w:p>
        </w:tc>
        <w:tc>
          <w:tcPr>
            <w:tcW w:w="1750" w:type="dxa"/>
          </w:tcPr>
          <w:p w:rsidR="00EC37CF" w:rsidRPr="00793C38" w:rsidRDefault="00EC37CF" w:rsidP="007A18A9">
            <w:pPr>
              <w:jc w:val="both"/>
              <w:rPr>
                <w:rFonts w:cs="Arial"/>
                <w:color w:val="000000" w:themeColor="text1"/>
              </w:rPr>
            </w:pPr>
          </w:p>
        </w:tc>
        <w:tc>
          <w:tcPr>
            <w:tcW w:w="2290" w:type="dxa"/>
          </w:tcPr>
          <w:p w:rsidR="00EC37CF" w:rsidRPr="00793C38" w:rsidRDefault="00EC37CF" w:rsidP="007A18A9">
            <w:pPr>
              <w:jc w:val="both"/>
              <w:rPr>
                <w:rFonts w:cs="Arial"/>
                <w:color w:val="000000" w:themeColor="text1"/>
              </w:rPr>
            </w:pPr>
          </w:p>
        </w:tc>
      </w:tr>
      <w:tr w:rsidR="00EC37CF" w:rsidRPr="00793C38" w:rsidTr="007A18A9">
        <w:trPr>
          <w:trHeight w:val="567"/>
          <w:jc w:val="center"/>
        </w:trPr>
        <w:tc>
          <w:tcPr>
            <w:tcW w:w="1777" w:type="dxa"/>
            <w:vMerge/>
          </w:tcPr>
          <w:p w:rsidR="00EC37CF" w:rsidRPr="00793C38" w:rsidRDefault="00EC37CF" w:rsidP="007A18A9">
            <w:pPr>
              <w:jc w:val="both"/>
              <w:rPr>
                <w:rFonts w:cs="Arial"/>
                <w:b/>
                <w:bCs/>
              </w:rPr>
            </w:pPr>
          </w:p>
        </w:tc>
        <w:tc>
          <w:tcPr>
            <w:tcW w:w="4898" w:type="dxa"/>
          </w:tcPr>
          <w:p w:rsidR="00EC37CF" w:rsidRPr="00793C38" w:rsidRDefault="00EC37CF" w:rsidP="007A18A9">
            <w:pPr>
              <w:jc w:val="both"/>
              <w:rPr>
                <w:rFonts w:cs="Arial"/>
                <w:color w:val="000000"/>
              </w:rPr>
            </w:pPr>
            <w:r w:rsidRPr="00793C38">
              <w:rPr>
                <w:rFonts w:cs="Arial"/>
                <w:color w:val="000000" w:themeColor="text1"/>
              </w:rPr>
              <w:t>Satellite navigation system</w:t>
            </w:r>
          </w:p>
          <w:p w:rsidR="00EC37CF" w:rsidRPr="00793C38" w:rsidRDefault="00EC37CF" w:rsidP="007A18A9">
            <w:pPr>
              <w:jc w:val="both"/>
              <w:rPr>
                <w:rFonts w:cs="Arial"/>
                <w:color w:val="000000"/>
              </w:rPr>
            </w:pPr>
          </w:p>
        </w:tc>
        <w:tc>
          <w:tcPr>
            <w:tcW w:w="1750" w:type="dxa"/>
          </w:tcPr>
          <w:p w:rsidR="00EC37CF" w:rsidRPr="00793C38" w:rsidRDefault="00EC37CF" w:rsidP="007A18A9">
            <w:pPr>
              <w:jc w:val="both"/>
              <w:rPr>
                <w:rFonts w:cs="Arial"/>
                <w:color w:val="000000" w:themeColor="text1"/>
              </w:rPr>
            </w:pPr>
          </w:p>
        </w:tc>
        <w:tc>
          <w:tcPr>
            <w:tcW w:w="2290" w:type="dxa"/>
          </w:tcPr>
          <w:p w:rsidR="00EC37CF" w:rsidRPr="00793C38" w:rsidRDefault="00EC37CF" w:rsidP="007A18A9">
            <w:pPr>
              <w:jc w:val="both"/>
              <w:rPr>
                <w:rFonts w:cs="Arial"/>
                <w:color w:val="000000" w:themeColor="text1"/>
              </w:rPr>
            </w:pPr>
          </w:p>
        </w:tc>
      </w:tr>
      <w:tr w:rsidR="00EC37CF" w:rsidRPr="00793C38" w:rsidTr="007A18A9">
        <w:trPr>
          <w:trHeight w:val="567"/>
          <w:jc w:val="center"/>
        </w:trPr>
        <w:tc>
          <w:tcPr>
            <w:tcW w:w="1777" w:type="dxa"/>
            <w:vMerge/>
          </w:tcPr>
          <w:p w:rsidR="00EC37CF" w:rsidRPr="00793C38" w:rsidRDefault="00EC37CF" w:rsidP="007A18A9">
            <w:pPr>
              <w:jc w:val="both"/>
              <w:rPr>
                <w:rFonts w:cs="Arial"/>
                <w:b/>
                <w:bCs/>
              </w:rPr>
            </w:pPr>
          </w:p>
        </w:tc>
        <w:tc>
          <w:tcPr>
            <w:tcW w:w="4898" w:type="dxa"/>
          </w:tcPr>
          <w:p w:rsidR="00EC37CF" w:rsidRPr="00793C38" w:rsidRDefault="00EC37CF" w:rsidP="007A18A9">
            <w:pPr>
              <w:jc w:val="both"/>
              <w:rPr>
                <w:rFonts w:cs="Arial"/>
                <w:color w:val="000000" w:themeColor="text1"/>
              </w:rPr>
            </w:pPr>
            <w:r w:rsidRPr="00793C38">
              <w:rPr>
                <w:rFonts w:cs="Arial"/>
                <w:color w:val="000000" w:themeColor="text1"/>
              </w:rPr>
              <w:t>Fully functioning steering wheel</w:t>
            </w:r>
          </w:p>
          <w:p w:rsidR="00EC37CF" w:rsidRPr="00793C38" w:rsidRDefault="00EC37CF" w:rsidP="007A18A9">
            <w:pPr>
              <w:jc w:val="both"/>
              <w:rPr>
                <w:rFonts w:cs="Arial"/>
                <w:color w:val="000000" w:themeColor="text1"/>
              </w:rPr>
            </w:pPr>
          </w:p>
        </w:tc>
        <w:tc>
          <w:tcPr>
            <w:tcW w:w="1750" w:type="dxa"/>
          </w:tcPr>
          <w:p w:rsidR="00EC37CF" w:rsidRPr="00793C38" w:rsidRDefault="00EC37CF" w:rsidP="007A18A9">
            <w:pPr>
              <w:jc w:val="both"/>
              <w:rPr>
                <w:rFonts w:cs="Arial"/>
                <w:color w:val="000000" w:themeColor="text1"/>
              </w:rPr>
            </w:pPr>
          </w:p>
        </w:tc>
        <w:tc>
          <w:tcPr>
            <w:tcW w:w="2290" w:type="dxa"/>
          </w:tcPr>
          <w:p w:rsidR="00EC37CF" w:rsidRPr="00793C38" w:rsidRDefault="00EC37CF" w:rsidP="007A18A9">
            <w:pPr>
              <w:jc w:val="both"/>
              <w:rPr>
                <w:rFonts w:cs="Arial"/>
                <w:color w:val="000000" w:themeColor="text1"/>
              </w:rPr>
            </w:pPr>
          </w:p>
        </w:tc>
      </w:tr>
      <w:tr w:rsidR="00EC37CF" w:rsidRPr="00793C38" w:rsidTr="007A18A9">
        <w:trPr>
          <w:trHeight w:val="567"/>
          <w:jc w:val="center"/>
        </w:trPr>
        <w:tc>
          <w:tcPr>
            <w:tcW w:w="1777" w:type="dxa"/>
            <w:vMerge/>
          </w:tcPr>
          <w:p w:rsidR="00EC37CF" w:rsidRPr="00793C38" w:rsidRDefault="00EC37CF" w:rsidP="007A18A9">
            <w:pPr>
              <w:jc w:val="both"/>
              <w:rPr>
                <w:rFonts w:cs="Arial"/>
                <w:b/>
                <w:bCs/>
              </w:rPr>
            </w:pPr>
          </w:p>
        </w:tc>
        <w:tc>
          <w:tcPr>
            <w:tcW w:w="4898" w:type="dxa"/>
          </w:tcPr>
          <w:p w:rsidR="00EC37CF" w:rsidRPr="00793C38" w:rsidRDefault="00EC37CF" w:rsidP="007A18A9">
            <w:pPr>
              <w:jc w:val="both"/>
              <w:rPr>
                <w:rFonts w:cs="Arial"/>
                <w:color w:val="000000"/>
              </w:rPr>
            </w:pPr>
            <w:r w:rsidRPr="00793C38">
              <w:rPr>
                <w:rFonts w:cs="Arial"/>
                <w:color w:val="000000" w:themeColor="text1"/>
              </w:rPr>
              <w:t>Reversing light fitted as standard</w:t>
            </w:r>
          </w:p>
          <w:p w:rsidR="00EC37CF" w:rsidRPr="00793C38" w:rsidRDefault="00EC37CF" w:rsidP="007A18A9">
            <w:pPr>
              <w:jc w:val="both"/>
              <w:rPr>
                <w:rFonts w:cs="Arial"/>
                <w:color w:val="000000" w:themeColor="text1"/>
              </w:rPr>
            </w:pPr>
          </w:p>
        </w:tc>
        <w:tc>
          <w:tcPr>
            <w:tcW w:w="1750" w:type="dxa"/>
          </w:tcPr>
          <w:p w:rsidR="00EC37CF" w:rsidRPr="00793C38" w:rsidRDefault="00EC37CF" w:rsidP="007A18A9">
            <w:pPr>
              <w:jc w:val="both"/>
              <w:rPr>
                <w:rFonts w:cs="Arial"/>
                <w:color w:val="000000" w:themeColor="text1"/>
              </w:rPr>
            </w:pPr>
          </w:p>
        </w:tc>
        <w:tc>
          <w:tcPr>
            <w:tcW w:w="2290" w:type="dxa"/>
          </w:tcPr>
          <w:p w:rsidR="00EC37CF" w:rsidRPr="00793C38" w:rsidRDefault="00EC37CF" w:rsidP="007A18A9">
            <w:pPr>
              <w:jc w:val="both"/>
              <w:rPr>
                <w:rFonts w:cs="Arial"/>
                <w:color w:val="000000" w:themeColor="text1"/>
              </w:rPr>
            </w:pPr>
          </w:p>
        </w:tc>
      </w:tr>
      <w:tr w:rsidR="00EC37CF" w:rsidRPr="00793C38" w:rsidTr="007A18A9">
        <w:trPr>
          <w:trHeight w:val="567"/>
          <w:jc w:val="center"/>
        </w:trPr>
        <w:tc>
          <w:tcPr>
            <w:tcW w:w="1777" w:type="dxa"/>
            <w:vMerge/>
          </w:tcPr>
          <w:p w:rsidR="00EC37CF" w:rsidRPr="00793C38" w:rsidRDefault="00EC37CF" w:rsidP="007A18A9">
            <w:pPr>
              <w:jc w:val="both"/>
              <w:rPr>
                <w:rFonts w:cs="Arial"/>
                <w:b/>
                <w:bCs/>
              </w:rPr>
            </w:pPr>
          </w:p>
        </w:tc>
        <w:tc>
          <w:tcPr>
            <w:tcW w:w="4898" w:type="dxa"/>
          </w:tcPr>
          <w:p w:rsidR="00EC37CF" w:rsidRPr="00793C38" w:rsidRDefault="00EC37CF" w:rsidP="007A18A9">
            <w:pPr>
              <w:jc w:val="both"/>
              <w:rPr>
                <w:rFonts w:cs="Arial"/>
                <w:color w:val="000000"/>
              </w:rPr>
            </w:pPr>
            <w:r w:rsidRPr="00793C38">
              <w:rPr>
                <w:rFonts w:cs="Arial"/>
                <w:color w:val="000000" w:themeColor="text1"/>
              </w:rPr>
              <w:t>High intensity fog lights fitted as standard</w:t>
            </w:r>
          </w:p>
          <w:p w:rsidR="00EC37CF" w:rsidRPr="00793C38" w:rsidRDefault="00EC37CF" w:rsidP="007A18A9">
            <w:pPr>
              <w:jc w:val="both"/>
              <w:rPr>
                <w:rFonts w:cs="Arial"/>
                <w:color w:val="000000" w:themeColor="text1"/>
              </w:rPr>
            </w:pPr>
          </w:p>
        </w:tc>
        <w:tc>
          <w:tcPr>
            <w:tcW w:w="1750" w:type="dxa"/>
          </w:tcPr>
          <w:p w:rsidR="00EC37CF" w:rsidRPr="00793C38" w:rsidRDefault="00EC37CF" w:rsidP="007A18A9">
            <w:pPr>
              <w:jc w:val="both"/>
              <w:rPr>
                <w:rFonts w:cs="Arial"/>
                <w:color w:val="000000" w:themeColor="text1"/>
              </w:rPr>
            </w:pPr>
          </w:p>
        </w:tc>
        <w:tc>
          <w:tcPr>
            <w:tcW w:w="2290" w:type="dxa"/>
          </w:tcPr>
          <w:p w:rsidR="00EC37CF" w:rsidRPr="00793C38" w:rsidRDefault="00EC37CF" w:rsidP="007A18A9">
            <w:pPr>
              <w:jc w:val="both"/>
              <w:rPr>
                <w:rFonts w:cs="Arial"/>
                <w:color w:val="000000" w:themeColor="text1"/>
              </w:rPr>
            </w:pPr>
          </w:p>
        </w:tc>
      </w:tr>
      <w:tr w:rsidR="00EC37CF" w:rsidRPr="00793C38" w:rsidTr="007A18A9">
        <w:trPr>
          <w:trHeight w:val="567"/>
          <w:jc w:val="center"/>
        </w:trPr>
        <w:tc>
          <w:tcPr>
            <w:tcW w:w="1777" w:type="dxa"/>
            <w:vMerge/>
          </w:tcPr>
          <w:p w:rsidR="00EC37CF" w:rsidRPr="00793C38" w:rsidRDefault="00EC37CF" w:rsidP="007A18A9">
            <w:pPr>
              <w:jc w:val="both"/>
              <w:rPr>
                <w:rFonts w:cs="Arial"/>
                <w:b/>
                <w:bCs/>
              </w:rPr>
            </w:pPr>
          </w:p>
        </w:tc>
        <w:tc>
          <w:tcPr>
            <w:tcW w:w="4898" w:type="dxa"/>
          </w:tcPr>
          <w:p w:rsidR="00EC37CF" w:rsidRPr="00793C38" w:rsidRDefault="00EC37CF" w:rsidP="007A18A9">
            <w:pPr>
              <w:jc w:val="both"/>
              <w:rPr>
                <w:rFonts w:cs="Arial"/>
                <w:color w:val="000000"/>
              </w:rPr>
            </w:pPr>
            <w:r w:rsidRPr="00793C38">
              <w:rPr>
                <w:rFonts w:cs="Arial"/>
                <w:color w:val="000000"/>
              </w:rPr>
              <w:t xml:space="preserve">Side impact protection and head restraints for all seats. </w:t>
            </w:r>
          </w:p>
          <w:p w:rsidR="00EC37CF" w:rsidRPr="00793C38" w:rsidRDefault="00EC37CF" w:rsidP="007A18A9">
            <w:pPr>
              <w:jc w:val="both"/>
              <w:rPr>
                <w:rFonts w:cs="Arial"/>
                <w:color w:val="000000" w:themeColor="text1"/>
              </w:rPr>
            </w:pPr>
          </w:p>
        </w:tc>
        <w:tc>
          <w:tcPr>
            <w:tcW w:w="1750" w:type="dxa"/>
          </w:tcPr>
          <w:p w:rsidR="00EC37CF" w:rsidRPr="00793C38" w:rsidRDefault="00EC37CF" w:rsidP="007A18A9">
            <w:pPr>
              <w:jc w:val="both"/>
              <w:rPr>
                <w:rFonts w:cs="Arial"/>
                <w:color w:val="000000" w:themeColor="text1"/>
              </w:rPr>
            </w:pPr>
          </w:p>
        </w:tc>
        <w:tc>
          <w:tcPr>
            <w:tcW w:w="2290" w:type="dxa"/>
          </w:tcPr>
          <w:p w:rsidR="00EC37CF" w:rsidRPr="00793C38" w:rsidRDefault="00EC37CF" w:rsidP="007A18A9">
            <w:pPr>
              <w:jc w:val="both"/>
              <w:rPr>
                <w:rFonts w:cs="Arial"/>
                <w:color w:val="000000" w:themeColor="text1"/>
              </w:rPr>
            </w:pPr>
          </w:p>
        </w:tc>
      </w:tr>
      <w:tr w:rsidR="00EC37CF" w:rsidRPr="00793C38" w:rsidTr="007A18A9">
        <w:trPr>
          <w:trHeight w:val="567"/>
          <w:jc w:val="center"/>
        </w:trPr>
        <w:tc>
          <w:tcPr>
            <w:tcW w:w="1777" w:type="dxa"/>
            <w:vMerge/>
          </w:tcPr>
          <w:p w:rsidR="00EC37CF" w:rsidRPr="00793C38" w:rsidRDefault="00EC37CF" w:rsidP="007A18A9">
            <w:pPr>
              <w:jc w:val="both"/>
              <w:rPr>
                <w:rFonts w:cs="Arial"/>
                <w:b/>
                <w:bCs/>
              </w:rPr>
            </w:pPr>
          </w:p>
        </w:tc>
        <w:tc>
          <w:tcPr>
            <w:tcW w:w="4898" w:type="dxa"/>
          </w:tcPr>
          <w:p w:rsidR="00EC37CF" w:rsidRPr="00793C38" w:rsidRDefault="00EC37CF" w:rsidP="007A18A9">
            <w:pPr>
              <w:jc w:val="both"/>
              <w:rPr>
                <w:rFonts w:cs="Arial"/>
                <w:color w:val="000000"/>
              </w:rPr>
            </w:pPr>
            <w:r w:rsidRPr="00793C38">
              <w:rPr>
                <w:rFonts w:cs="Arial"/>
                <w:color w:val="000000"/>
              </w:rPr>
              <w:t>Reversing sensors and camera.</w:t>
            </w:r>
          </w:p>
          <w:p w:rsidR="00EC37CF" w:rsidRPr="00793C38" w:rsidRDefault="00EC37CF" w:rsidP="007A18A9">
            <w:pPr>
              <w:jc w:val="both"/>
              <w:rPr>
                <w:rFonts w:cs="Arial"/>
                <w:color w:val="000000"/>
              </w:rPr>
            </w:pPr>
          </w:p>
        </w:tc>
        <w:tc>
          <w:tcPr>
            <w:tcW w:w="1750" w:type="dxa"/>
          </w:tcPr>
          <w:p w:rsidR="00EC37CF" w:rsidRPr="00793C38" w:rsidRDefault="00EC37CF" w:rsidP="007A18A9">
            <w:pPr>
              <w:jc w:val="both"/>
              <w:rPr>
                <w:rFonts w:cs="Arial"/>
                <w:color w:val="000000" w:themeColor="text1"/>
              </w:rPr>
            </w:pPr>
          </w:p>
        </w:tc>
        <w:tc>
          <w:tcPr>
            <w:tcW w:w="2290" w:type="dxa"/>
          </w:tcPr>
          <w:p w:rsidR="00EC37CF" w:rsidRPr="00793C38" w:rsidRDefault="00EC37CF" w:rsidP="007A18A9">
            <w:pPr>
              <w:jc w:val="both"/>
              <w:rPr>
                <w:rFonts w:cs="Arial"/>
                <w:color w:val="000000" w:themeColor="text1"/>
              </w:rPr>
            </w:pPr>
          </w:p>
        </w:tc>
      </w:tr>
      <w:tr w:rsidR="00EC37CF" w:rsidRPr="00793C38" w:rsidTr="007A18A9">
        <w:trPr>
          <w:trHeight w:val="567"/>
          <w:jc w:val="center"/>
        </w:trPr>
        <w:tc>
          <w:tcPr>
            <w:tcW w:w="1777" w:type="dxa"/>
            <w:vMerge/>
          </w:tcPr>
          <w:p w:rsidR="00EC37CF" w:rsidRPr="00793C38" w:rsidRDefault="00EC37CF" w:rsidP="007A18A9">
            <w:pPr>
              <w:jc w:val="both"/>
              <w:rPr>
                <w:rFonts w:cs="Arial"/>
                <w:b/>
                <w:bCs/>
              </w:rPr>
            </w:pPr>
          </w:p>
        </w:tc>
        <w:tc>
          <w:tcPr>
            <w:tcW w:w="4898" w:type="dxa"/>
          </w:tcPr>
          <w:p w:rsidR="00EC37CF" w:rsidRPr="00793C38" w:rsidRDefault="00EC37CF" w:rsidP="007A18A9">
            <w:pPr>
              <w:jc w:val="both"/>
              <w:rPr>
                <w:rFonts w:cs="Arial"/>
                <w:color w:val="000000"/>
              </w:rPr>
            </w:pPr>
            <w:r w:rsidRPr="00793C38">
              <w:rPr>
                <w:rFonts w:cs="Arial"/>
                <w:color w:val="000000"/>
              </w:rPr>
              <w:t>Factory fitted with ‘Bluetooth’ mobile telephone facility which can be used for any type of handset.</w:t>
            </w:r>
          </w:p>
          <w:p w:rsidR="00EC37CF" w:rsidRPr="00793C38" w:rsidRDefault="00EC37CF" w:rsidP="007A18A9">
            <w:pPr>
              <w:jc w:val="both"/>
              <w:rPr>
                <w:rFonts w:cs="Arial"/>
                <w:color w:val="000000"/>
              </w:rPr>
            </w:pPr>
          </w:p>
        </w:tc>
        <w:tc>
          <w:tcPr>
            <w:tcW w:w="1750" w:type="dxa"/>
          </w:tcPr>
          <w:p w:rsidR="00EC37CF" w:rsidRPr="00793C38" w:rsidRDefault="00EC37CF" w:rsidP="007A18A9">
            <w:pPr>
              <w:jc w:val="both"/>
              <w:rPr>
                <w:rFonts w:cs="Arial"/>
                <w:color w:val="000000" w:themeColor="text1"/>
              </w:rPr>
            </w:pPr>
          </w:p>
        </w:tc>
        <w:tc>
          <w:tcPr>
            <w:tcW w:w="2290" w:type="dxa"/>
          </w:tcPr>
          <w:p w:rsidR="00EC37CF" w:rsidRPr="00793C38" w:rsidRDefault="00EC37CF" w:rsidP="007A18A9">
            <w:pPr>
              <w:jc w:val="both"/>
              <w:rPr>
                <w:rFonts w:cs="Arial"/>
                <w:color w:val="000000" w:themeColor="text1"/>
              </w:rPr>
            </w:pPr>
          </w:p>
        </w:tc>
      </w:tr>
      <w:tr w:rsidR="00EC37CF" w:rsidRPr="00793C38" w:rsidTr="007A18A9">
        <w:trPr>
          <w:trHeight w:val="567"/>
          <w:jc w:val="center"/>
        </w:trPr>
        <w:tc>
          <w:tcPr>
            <w:tcW w:w="1777" w:type="dxa"/>
            <w:vMerge/>
          </w:tcPr>
          <w:p w:rsidR="00EC37CF" w:rsidRPr="00793C38" w:rsidRDefault="00EC37CF" w:rsidP="007A18A9">
            <w:pPr>
              <w:jc w:val="both"/>
              <w:rPr>
                <w:rFonts w:cs="Arial"/>
                <w:b/>
                <w:bCs/>
              </w:rPr>
            </w:pPr>
          </w:p>
        </w:tc>
        <w:tc>
          <w:tcPr>
            <w:tcW w:w="4898" w:type="dxa"/>
          </w:tcPr>
          <w:p w:rsidR="00EC37CF" w:rsidRPr="00793C38" w:rsidRDefault="00EC37CF" w:rsidP="007A18A9">
            <w:pPr>
              <w:jc w:val="both"/>
              <w:rPr>
                <w:rFonts w:cs="Arial"/>
                <w:color w:val="000000"/>
              </w:rPr>
            </w:pPr>
            <w:r w:rsidRPr="00793C38">
              <w:rPr>
                <w:rFonts w:cs="Arial"/>
                <w:color w:val="000000" w:themeColor="text1"/>
              </w:rPr>
              <w:t>Vehicle is to be supplied with tinted glass, the glass in the window of the rear door and quarter shall not be of the darkened ‘privacy type’ and any tint applied must allow no more than a 30% light reduction</w:t>
            </w:r>
          </w:p>
          <w:p w:rsidR="00EC37CF" w:rsidRPr="00793C38" w:rsidRDefault="00EC37CF" w:rsidP="007A18A9">
            <w:pPr>
              <w:jc w:val="both"/>
              <w:rPr>
                <w:rFonts w:cs="Arial"/>
                <w:color w:val="000000"/>
              </w:rPr>
            </w:pPr>
          </w:p>
        </w:tc>
        <w:tc>
          <w:tcPr>
            <w:tcW w:w="1750" w:type="dxa"/>
          </w:tcPr>
          <w:p w:rsidR="00EC37CF" w:rsidRPr="00793C38" w:rsidRDefault="00EC37CF" w:rsidP="007A18A9">
            <w:pPr>
              <w:jc w:val="both"/>
              <w:rPr>
                <w:rFonts w:cs="Arial"/>
                <w:color w:val="000000" w:themeColor="text1"/>
              </w:rPr>
            </w:pPr>
          </w:p>
        </w:tc>
        <w:tc>
          <w:tcPr>
            <w:tcW w:w="2290" w:type="dxa"/>
          </w:tcPr>
          <w:p w:rsidR="00EC37CF" w:rsidRPr="00793C38" w:rsidRDefault="00EC37CF" w:rsidP="007A18A9">
            <w:pPr>
              <w:jc w:val="both"/>
              <w:rPr>
                <w:rFonts w:cs="Arial"/>
                <w:color w:val="000000" w:themeColor="text1"/>
              </w:rPr>
            </w:pPr>
          </w:p>
        </w:tc>
      </w:tr>
      <w:tr w:rsidR="001F1DD7" w:rsidRPr="00793C38" w:rsidTr="001F1DD7">
        <w:trPr>
          <w:trHeight w:val="567"/>
          <w:jc w:val="center"/>
        </w:trPr>
        <w:tc>
          <w:tcPr>
            <w:tcW w:w="6675" w:type="dxa"/>
            <w:gridSpan w:val="2"/>
            <w:shd w:val="clear" w:color="auto" w:fill="002060"/>
          </w:tcPr>
          <w:p w:rsidR="001F1DD7" w:rsidRPr="001F1DD7" w:rsidRDefault="001F1DD7" w:rsidP="001F1DD7">
            <w:pPr>
              <w:jc w:val="center"/>
              <w:rPr>
                <w:rFonts w:cs="Arial"/>
                <w:b/>
                <w:color w:val="FFFFFF" w:themeColor="background1"/>
              </w:rPr>
            </w:pPr>
            <w:r w:rsidRPr="001F1DD7">
              <w:rPr>
                <w:rFonts w:cs="Arial"/>
                <w:b/>
                <w:color w:val="FFFFFF" w:themeColor="background1"/>
              </w:rPr>
              <w:t>Conversion Requirements</w:t>
            </w:r>
          </w:p>
        </w:tc>
        <w:tc>
          <w:tcPr>
            <w:tcW w:w="4040" w:type="dxa"/>
            <w:gridSpan w:val="2"/>
            <w:shd w:val="clear" w:color="auto" w:fill="002060"/>
          </w:tcPr>
          <w:p w:rsidR="001F1DD7" w:rsidRPr="001F1DD7" w:rsidRDefault="001F1DD7" w:rsidP="001F1DD7">
            <w:pPr>
              <w:rPr>
                <w:rFonts w:cs="Arial"/>
                <w:b/>
                <w:color w:val="FFFFFF" w:themeColor="background1"/>
              </w:rPr>
            </w:pPr>
          </w:p>
        </w:tc>
      </w:tr>
      <w:tr w:rsidR="001F1DD7" w:rsidRPr="00793C38" w:rsidTr="001F1DD7">
        <w:trPr>
          <w:trHeight w:val="567"/>
          <w:jc w:val="center"/>
        </w:trPr>
        <w:tc>
          <w:tcPr>
            <w:tcW w:w="6675" w:type="dxa"/>
            <w:gridSpan w:val="2"/>
            <w:shd w:val="clear" w:color="auto" w:fill="FFFFFF" w:themeFill="background1"/>
          </w:tcPr>
          <w:p w:rsidR="001F1DD7" w:rsidRPr="00EC37CF" w:rsidRDefault="00EC37CF" w:rsidP="00EC37CF">
            <w:pPr>
              <w:rPr>
                <w:rFonts w:cs="Arial"/>
                <w:color w:val="FFFFFF" w:themeColor="background1"/>
              </w:rPr>
            </w:pPr>
            <w:r w:rsidRPr="00EC37CF">
              <w:rPr>
                <w:rFonts w:cs="Arial"/>
              </w:rPr>
              <w:t>Is the vehicle compatible with the conversion services outlined in the specification? (Y/N)</w:t>
            </w:r>
          </w:p>
        </w:tc>
        <w:tc>
          <w:tcPr>
            <w:tcW w:w="4040" w:type="dxa"/>
            <w:gridSpan w:val="2"/>
            <w:shd w:val="clear" w:color="auto" w:fill="FFFFFF" w:themeFill="background1"/>
          </w:tcPr>
          <w:p w:rsidR="001F1DD7" w:rsidRPr="001F1DD7" w:rsidRDefault="001F1DD7" w:rsidP="001F1DD7">
            <w:pPr>
              <w:rPr>
                <w:rFonts w:cs="Arial"/>
                <w:b/>
                <w:color w:val="FFFFFF" w:themeColor="background1"/>
              </w:rPr>
            </w:pPr>
          </w:p>
        </w:tc>
      </w:tr>
    </w:tbl>
    <w:p w:rsidR="008859A7" w:rsidRDefault="008859A7"/>
    <w:sectPr w:rsidR="008859A7" w:rsidSect="008859A7">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A7"/>
    <w:rsid w:val="00103C02"/>
    <w:rsid w:val="001C57E8"/>
    <w:rsid w:val="001F1DD7"/>
    <w:rsid w:val="00443021"/>
    <w:rsid w:val="004D670E"/>
    <w:rsid w:val="006945BE"/>
    <w:rsid w:val="00753693"/>
    <w:rsid w:val="007A18A9"/>
    <w:rsid w:val="008859A7"/>
    <w:rsid w:val="008C50E5"/>
    <w:rsid w:val="00A279DE"/>
    <w:rsid w:val="00A8432E"/>
    <w:rsid w:val="00EC37CF"/>
    <w:rsid w:val="00F53E8D"/>
    <w:rsid w:val="00FF2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A3087-107F-45DE-8F37-CAEA2C5D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9A7"/>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59A7"/>
    <w:pPr>
      <w:tabs>
        <w:tab w:val="center" w:pos="4153"/>
        <w:tab w:val="right" w:pos="8306"/>
      </w:tabs>
    </w:pPr>
  </w:style>
  <w:style w:type="character" w:customStyle="1" w:styleId="FooterChar">
    <w:name w:val="Footer Char"/>
    <w:basedOn w:val="DefaultParagraphFont"/>
    <w:link w:val="Footer"/>
    <w:uiPriority w:val="99"/>
    <w:rsid w:val="008859A7"/>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5F5F3-4F17-454D-90D3-53755AFB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Glenda</dc:creator>
  <cp:keywords/>
  <dc:description/>
  <cp:lastModifiedBy>Davies, Glenda</cp:lastModifiedBy>
  <cp:revision>2</cp:revision>
  <dcterms:created xsi:type="dcterms:W3CDTF">2022-04-14T08:55:00Z</dcterms:created>
  <dcterms:modified xsi:type="dcterms:W3CDTF">2022-04-14T08:55:00Z</dcterms:modified>
</cp:coreProperties>
</file>