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EE" w:rsidRPr="00E9286A" w:rsidRDefault="00940630" w:rsidP="00EE14EE">
      <w:pPr>
        <w:pStyle w:val="Heading1"/>
        <w:numPr>
          <w:ilvl w:val="0"/>
          <w:numId w:val="0"/>
        </w:numPr>
        <w:ind w:left="737" w:hanging="737"/>
        <w:rPr>
          <w:sz w:val="28"/>
          <w:szCs w:val="28"/>
          <w:u w:val="single"/>
        </w:rPr>
      </w:pPr>
      <w:bookmarkStart w:id="0" w:name="_Toc367369684"/>
      <w:bookmarkStart w:id="1" w:name="_Toc277947340"/>
      <w:bookmarkStart w:id="2" w:name="_Ref284764423"/>
      <w:r>
        <w:rPr>
          <w:caps w:val="0"/>
          <w:sz w:val="28"/>
          <w:szCs w:val="28"/>
          <w:u w:val="single"/>
        </w:rPr>
        <w:t xml:space="preserve">PS/19/07 - </w:t>
      </w:r>
      <w:r w:rsidR="00EE14EE" w:rsidRPr="00E9286A">
        <w:rPr>
          <w:caps w:val="0"/>
          <w:sz w:val="28"/>
          <w:szCs w:val="28"/>
          <w:u w:val="single"/>
        </w:rPr>
        <w:t>Procurement Timetable</w:t>
      </w:r>
      <w:bookmarkEnd w:id="0"/>
      <w:bookmarkEnd w:id="1"/>
      <w:bookmarkEnd w:id="2"/>
    </w:p>
    <w:p w:rsidR="00E9286A" w:rsidRDefault="00E9286A" w:rsidP="00E9286A">
      <w:pPr>
        <w:pStyle w:val="Heading2"/>
        <w:numPr>
          <w:ilvl w:val="0"/>
          <w:numId w:val="0"/>
        </w:numPr>
        <w:rPr>
          <w:rStyle w:val="Heading2Char"/>
          <w:sz w:val="22"/>
          <w:szCs w:val="22"/>
        </w:rPr>
      </w:pPr>
    </w:p>
    <w:p w:rsidR="00EE14EE" w:rsidRPr="00E9286A" w:rsidRDefault="00EE14EE" w:rsidP="00E9286A">
      <w:pPr>
        <w:pStyle w:val="Heading2"/>
        <w:numPr>
          <w:ilvl w:val="0"/>
          <w:numId w:val="0"/>
        </w:numPr>
        <w:rPr>
          <w:rStyle w:val="Heading2Char"/>
          <w:sz w:val="24"/>
          <w:szCs w:val="24"/>
        </w:rPr>
      </w:pPr>
      <w:r w:rsidRPr="00E9286A">
        <w:rPr>
          <w:rStyle w:val="Heading2Char"/>
          <w:sz w:val="24"/>
          <w:szCs w:val="24"/>
        </w:rPr>
        <w:t xml:space="preserve">The timetable for this Procurement is set out in the table below. </w:t>
      </w:r>
    </w:p>
    <w:p w:rsidR="00EE14EE" w:rsidRPr="00E9286A" w:rsidRDefault="00EE14EE" w:rsidP="00EE14EE">
      <w:pPr>
        <w:pStyle w:val="Heading2"/>
        <w:numPr>
          <w:ilvl w:val="0"/>
          <w:numId w:val="0"/>
        </w:numPr>
        <w:tabs>
          <w:tab w:val="clear" w:pos="851"/>
          <w:tab w:val="left" w:pos="-4820"/>
        </w:tabs>
        <w:rPr>
          <w:rStyle w:val="Heading2Char"/>
          <w:sz w:val="24"/>
          <w:szCs w:val="24"/>
        </w:rPr>
      </w:pPr>
      <w:r w:rsidRPr="00E9286A">
        <w:rPr>
          <w:sz w:val="24"/>
          <w:szCs w:val="24"/>
        </w:rPr>
        <w:t xml:space="preserve">This timetable may be changed at any time.  Changes to any of the dates will be made in accordance with the Regulations (where applicable).  </w:t>
      </w:r>
    </w:p>
    <w:p w:rsidR="00EE14EE" w:rsidRPr="00E9286A" w:rsidRDefault="00EE14EE" w:rsidP="00EE14EE">
      <w:pPr>
        <w:pStyle w:val="Heading2"/>
        <w:numPr>
          <w:ilvl w:val="0"/>
          <w:numId w:val="0"/>
        </w:numPr>
        <w:tabs>
          <w:tab w:val="clear" w:pos="851"/>
          <w:tab w:val="left" w:pos="-4820"/>
        </w:tabs>
        <w:rPr>
          <w:sz w:val="24"/>
          <w:szCs w:val="24"/>
        </w:rPr>
      </w:pPr>
      <w:r w:rsidRPr="00E9286A">
        <w:rPr>
          <w:sz w:val="24"/>
          <w:szCs w:val="24"/>
        </w:rPr>
        <w:t>Potential tenderers will be informed if changes to this timetable are necessary.</w:t>
      </w:r>
    </w:p>
    <w:p w:rsidR="00EE14EE" w:rsidRPr="00754C1F" w:rsidRDefault="00EE14EE" w:rsidP="00EE14EE">
      <w:pPr>
        <w:pStyle w:val="Heading2"/>
        <w:numPr>
          <w:ilvl w:val="0"/>
          <w:numId w:val="0"/>
        </w:numPr>
        <w:tabs>
          <w:tab w:val="clear" w:pos="851"/>
          <w:tab w:val="left" w:pos="-4820"/>
        </w:tabs>
        <w:rPr>
          <w:sz w:val="22"/>
          <w:szCs w:val="22"/>
        </w:rPr>
      </w:pPr>
    </w:p>
    <w:tbl>
      <w:tblPr>
        <w:tblW w:w="8430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030"/>
      </w:tblGrid>
      <w:tr w:rsidR="00EE14EE" w:rsidRPr="00754C1F" w:rsidTr="00EC2905">
        <w:tc>
          <w:tcPr>
            <w:tcW w:w="2400" w:type="dxa"/>
            <w:shd w:val="clear" w:color="auto" w:fill="E0E0E0"/>
          </w:tcPr>
          <w:p w:rsidR="00EE14EE" w:rsidRPr="00754C1F" w:rsidRDefault="00EE14EE" w:rsidP="00EC2905">
            <w:pPr>
              <w:pStyle w:val="MarginText"/>
              <w:rPr>
                <w:b/>
                <w:sz w:val="22"/>
                <w:szCs w:val="22"/>
              </w:rPr>
            </w:pPr>
            <w:r w:rsidRPr="00754C1F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6030" w:type="dxa"/>
            <w:shd w:val="clear" w:color="auto" w:fill="E0E0E0"/>
          </w:tcPr>
          <w:p w:rsidR="00EE14EE" w:rsidRPr="00754C1F" w:rsidRDefault="00EE14EE" w:rsidP="00EC2905">
            <w:pPr>
              <w:pStyle w:val="MarginText"/>
              <w:rPr>
                <w:b/>
                <w:sz w:val="22"/>
                <w:szCs w:val="22"/>
              </w:rPr>
            </w:pPr>
            <w:r w:rsidRPr="00754C1F">
              <w:rPr>
                <w:b/>
                <w:sz w:val="22"/>
                <w:szCs w:val="22"/>
              </w:rPr>
              <w:t>ACTIVITY</w:t>
            </w:r>
          </w:p>
        </w:tc>
      </w:tr>
      <w:tr w:rsidR="00EE14EE" w:rsidRPr="00754C1F" w:rsidTr="00940630">
        <w:trPr>
          <w:trHeight w:val="647"/>
        </w:trPr>
        <w:tc>
          <w:tcPr>
            <w:tcW w:w="2400" w:type="dxa"/>
          </w:tcPr>
          <w:p w:rsidR="00EE14EE" w:rsidRPr="008541FB" w:rsidRDefault="00536EF2" w:rsidP="00940630">
            <w:pPr>
              <w:pStyle w:val="MarginTex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March</w:t>
            </w:r>
            <w:r w:rsidR="00940630">
              <w:rPr>
                <w:b/>
                <w:sz w:val="22"/>
                <w:szCs w:val="22"/>
              </w:rPr>
              <w:t xml:space="preserve"> 2019</w:t>
            </w:r>
          </w:p>
        </w:tc>
        <w:tc>
          <w:tcPr>
            <w:tcW w:w="6030" w:type="dxa"/>
          </w:tcPr>
          <w:p w:rsidR="00EE14EE" w:rsidRPr="00485F44" w:rsidRDefault="00940630" w:rsidP="00EC2905">
            <w:pPr>
              <w:pStyle w:val="Marg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Invitation to Tender issued</w:t>
            </w:r>
          </w:p>
        </w:tc>
      </w:tr>
      <w:tr w:rsidR="00EE14EE" w:rsidRPr="00754C1F" w:rsidTr="00940630">
        <w:trPr>
          <w:trHeight w:val="840"/>
        </w:trPr>
        <w:tc>
          <w:tcPr>
            <w:tcW w:w="2400" w:type="dxa"/>
          </w:tcPr>
          <w:p w:rsidR="00940630" w:rsidRDefault="00940630" w:rsidP="00940630">
            <w:pPr>
              <w:pStyle w:val="MarginTex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14.00 hours on </w:t>
            </w:r>
          </w:p>
          <w:p w:rsidR="00485F44" w:rsidRPr="008541FB" w:rsidRDefault="00536EF2" w:rsidP="00940630">
            <w:pPr>
              <w:pStyle w:val="MarginTex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March</w:t>
            </w:r>
            <w:r w:rsidR="00940630">
              <w:rPr>
                <w:b/>
                <w:sz w:val="22"/>
                <w:szCs w:val="22"/>
              </w:rPr>
              <w:t xml:space="preserve"> 2019</w:t>
            </w:r>
          </w:p>
        </w:tc>
        <w:tc>
          <w:tcPr>
            <w:tcW w:w="6030" w:type="dxa"/>
          </w:tcPr>
          <w:p w:rsidR="00EE14EE" w:rsidRPr="00485F44" w:rsidRDefault="00940630" w:rsidP="008541FB">
            <w:pPr>
              <w:pStyle w:val="Marg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 Responses to be received by DVLA</w:t>
            </w:r>
          </w:p>
        </w:tc>
      </w:tr>
      <w:tr w:rsidR="00EE14EE" w:rsidRPr="00754C1F" w:rsidTr="00940630">
        <w:trPr>
          <w:trHeight w:val="550"/>
        </w:trPr>
        <w:tc>
          <w:tcPr>
            <w:tcW w:w="2400" w:type="dxa"/>
          </w:tcPr>
          <w:p w:rsidR="00940630" w:rsidRPr="008541FB" w:rsidRDefault="00536EF2" w:rsidP="008B7B27">
            <w:pPr>
              <w:pStyle w:val="MarginTex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B7B27">
              <w:rPr>
                <w:b/>
                <w:sz w:val="22"/>
                <w:szCs w:val="22"/>
              </w:rPr>
              <w:t>5</w:t>
            </w:r>
            <w:bookmarkStart w:id="3" w:name="_GoBack"/>
            <w:bookmarkEnd w:id="3"/>
            <w:r>
              <w:rPr>
                <w:b/>
                <w:sz w:val="22"/>
                <w:szCs w:val="22"/>
              </w:rPr>
              <w:t xml:space="preserve"> March</w:t>
            </w:r>
            <w:r w:rsidR="00940630">
              <w:rPr>
                <w:b/>
                <w:sz w:val="22"/>
                <w:szCs w:val="22"/>
              </w:rPr>
              <w:t xml:space="preserve"> 2019</w:t>
            </w:r>
          </w:p>
        </w:tc>
        <w:tc>
          <w:tcPr>
            <w:tcW w:w="6030" w:type="dxa"/>
          </w:tcPr>
          <w:p w:rsidR="00EE14EE" w:rsidRPr="00485F44" w:rsidRDefault="00940630" w:rsidP="00EE14EE">
            <w:pPr>
              <w:pStyle w:val="Marg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Award Date</w:t>
            </w:r>
          </w:p>
        </w:tc>
      </w:tr>
      <w:tr w:rsidR="00EE14EE" w:rsidRPr="00754C1F" w:rsidTr="00940630">
        <w:trPr>
          <w:trHeight w:val="538"/>
        </w:trPr>
        <w:tc>
          <w:tcPr>
            <w:tcW w:w="2400" w:type="dxa"/>
          </w:tcPr>
          <w:p w:rsidR="00EE14EE" w:rsidRPr="008541FB" w:rsidRDefault="00536EF2" w:rsidP="00536EF2">
            <w:pPr>
              <w:pStyle w:val="Marg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 April </w:t>
            </w:r>
            <w:r w:rsidR="00940630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6030" w:type="dxa"/>
          </w:tcPr>
          <w:p w:rsidR="00EE14EE" w:rsidRPr="00485F44" w:rsidRDefault="00536EF2" w:rsidP="00536EF2">
            <w:pPr>
              <w:pStyle w:val="Marg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Delivery, </w:t>
            </w:r>
            <w:r w:rsidR="00940630">
              <w:rPr>
                <w:sz w:val="22"/>
                <w:szCs w:val="22"/>
              </w:rPr>
              <w:t xml:space="preserve">Installation </w:t>
            </w:r>
            <w:r>
              <w:rPr>
                <w:sz w:val="22"/>
                <w:szCs w:val="22"/>
              </w:rPr>
              <w:t xml:space="preserve">and Training </w:t>
            </w:r>
            <w:r w:rsidR="00940630">
              <w:rPr>
                <w:sz w:val="22"/>
                <w:szCs w:val="22"/>
              </w:rPr>
              <w:t>Completed</w:t>
            </w:r>
          </w:p>
        </w:tc>
      </w:tr>
    </w:tbl>
    <w:p w:rsidR="00EE14EE" w:rsidRPr="00754C1F" w:rsidRDefault="00EE14EE" w:rsidP="00EE14EE">
      <w:pPr>
        <w:pStyle w:val="BodyTextIndent2"/>
        <w:rPr>
          <w:sz w:val="22"/>
          <w:szCs w:val="22"/>
        </w:rPr>
      </w:pPr>
    </w:p>
    <w:p w:rsidR="00AD7CA8" w:rsidRPr="009666D9" w:rsidRDefault="00AD7CA8">
      <w:pPr>
        <w:rPr>
          <w:rFonts w:ascii="CG Times" w:hAnsi="CG Times"/>
        </w:rPr>
      </w:pPr>
    </w:p>
    <w:sectPr w:rsidR="00AD7CA8" w:rsidRPr="009666D9" w:rsidSect="00AD7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64D3"/>
    <w:multiLevelType w:val="multilevel"/>
    <w:tmpl w:val="819E05B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794"/>
      </w:pPr>
      <w:rPr>
        <w:rFonts w:cs="Times New Roman"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F2"/>
    <w:rsid w:val="000B180D"/>
    <w:rsid w:val="00154B07"/>
    <w:rsid w:val="001F2DD5"/>
    <w:rsid w:val="00485F44"/>
    <w:rsid w:val="00536EF2"/>
    <w:rsid w:val="007B6479"/>
    <w:rsid w:val="008541FB"/>
    <w:rsid w:val="008B7B27"/>
    <w:rsid w:val="00940630"/>
    <w:rsid w:val="009666D9"/>
    <w:rsid w:val="00AA1A4A"/>
    <w:rsid w:val="00AD7CA8"/>
    <w:rsid w:val="00B465B9"/>
    <w:rsid w:val="00E165D6"/>
    <w:rsid w:val="00E9286A"/>
    <w:rsid w:val="00EC2905"/>
    <w:rsid w:val="00E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823C9-1906-484B-8EA4-434599C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EE"/>
    <w:pPr>
      <w:spacing w:after="120"/>
    </w:pPr>
    <w:rPr>
      <w:rFonts w:ascii="Arial" w:eastAsia="SimSun" w:hAnsi="Arial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EE14EE"/>
    <w:pPr>
      <w:keepNext/>
      <w:numPr>
        <w:numId w:val="1"/>
      </w:numPr>
      <w:tabs>
        <w:tab w:val="left" w:pos="851"/>
      </w:tabs>
      <w:adjustRightInd w:val="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EE14EE"/>
    <w:pPr>
      <w:numPr>
        <w:ilvl w:val="1"/>
        <w:numId w:val="1"/>
      </w:numPr>
      <w:tabs>
        <w:tab w:val="left" w:pos="851"/>
      </w:tabs>
      <w:adjustRightInd w:val="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EE14EE"/>
    <w:pPr>
      <w:numPr>
        <w:ilvl w:val="2"/>
        <w:numId w:val="1"/>
      </w:numPr>
      <w:tabs>
        <w:tab w:val="left" w:pos="1418"/>
      </w:tabs>
      <w:adjustRightInd w:val="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qFormat/>
    <w:rsid w:val="00EE14EE"/>
    <w:pPr>
      <w:numPr>
        <w:ilvl w:val="3"/>
        <w:numId w:val="1"/>
      </w:numPr>
      <w:adjustRightInd w:val="0"/>
      <w:jc w:val="both"/>
      <w:outlineLvl w:val="3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EE14EE"/>
    <w:rPr>
      <w:rFonts w:ascii="Arial" w:eastAsia="STZhongsong" w:hAnsi="Arial" w:cs="Times New Roman"/>
      <w:b/>
      <w:caps/>
      <w:sz w:val="20"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EE14EE"/>
    <w:rPr>
      <w:rFonts w:ascii="Arial" w:eastAsia="STZhongsong" w:hAnsi="Arial" w:cs="Times New Roman"/>
      <w:sz w:val="20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EE14EE"/>
    <w:rPr>
      <w:rFonts w:ascii="Arial" w:eastAsia="STZhongsong" w:hAnsi="Arial" w:cs="Times New Roman"/>
      <w:sz w:val="20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EE14EE"/>
    <w:rPr>
      <w:rFonts w:ascii="Arial" w:eastAsia="STZhongsong" w:hAnsi="Arial" w:cs="Times New Roman"/>
      <w:sz w:val="20"/>
      <w:szCs w:val="20"/>
      <w:lang w:val="en-GB" w:eastAsia="zh-CN"/>
    </w:rPr>
  </w:style>
  <w:style w:type="paragraph" w:styleId="BodyTextIndent2">
    <w:name w:val="Body Text Indent 2"/>
    <w:basedOn w:val="Normal"/>
    <w:link w:val="BodyTextIndent2Char"/>
    <w:rsid w:val="00EE14EE"/>
    <w:pPr>
      <w:adjustRightInd w:val="0"/>
      <w:jc w:val="both"/>
    </w:pPr>
    <w:rPr>
      <w:rFonts w:eastAsia="STZhongsong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E14EE"/>
    <w:rPr>
      <w:rFonts w:ascii="Arial" w:eastAsia="STZhongsong" w:hAnsi="Arial" w:cs="Times New Roman"/>
      <w:sz w:val="20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EE14EE"/>
    <w:pPr>
      <w:adjustRightInd w:val="0"/>
      <w:spacing w:before="60" w:after="60"/>
      <w:jc w:val="both"/>
    </w:pPr>
    <w:rPr>
      <w:rFonts w:eastAsia="STZhongsong"/>
      <w:szCs w:val="20"/>
    </w:rPr>
  </w:style>
  <w:style w:type="character" w:customStyle="1" w:styleId="MarginTextChar">
    <w:name w:val="Margin Text Char"/>
    <w:basedOn w:val="DefaultParagraphFont"/>
    <w:link w:val="MarginText"/>
    <w:rsid w:val="00EE14EE"/>
    <w:rPr>
      <w:rFonts w:ascii="Arial" w:eastAsia="STZhongsong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DVLA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Roberts</dc:creator>
  <cp:lastModifiedBy>Barry Roberts</cp:lastModifiedBy>
  <cp:revision>2</cp:revision>
  <dcterms:created xsi:type="dcterms:W3CDTF">2019-03-04T14:38:00Z</dcterms:created>
  <dcterms:modified xsi:type="dcterms:W3CDTF">2019-03-04T15:23:00Z</dcterms:modified>
</cp:coreProperties>
</file>