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C8B7" w14:textId="77777777" w:rsidR="007E4C8A" w:rsidRPr="007F4501" w:rsidRDefault="007E4C8A" w:rsidP="007E4C8A">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Specification</w:t>
      </w:r>
    </w:p>
    <w:p w14:paraId="0A1CC14B" w14:textId="77777777" w:rsidR="007E4C8A" w:rsidRPr="007F4501" w:rsidRDefault="007E4C8A" w:rsidP="007E4C8A">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of requirements</w:t>
      </w:r>
    </w:p>
    <w:p w14:paraId="0C2FFF30" w14:textId="77777777" w:rsidR="007E4C8A" w:rsidRPr="007F4501" w:rsidRDefault="007E4C8A" w:rsidP="007E4C8A">
      <w:pPr>
        <w:rPr>
          <w:rFonts w:ascii="Johnston100 Medium" w:hAnsi="Johnston100 Medium"/>
          <w:highlight w:val="yellow"/>
        </w:rPr>
      </w:pPr>
    </w:p>
    <w:p w14:paraId="285D9CF8" w14:textId="77777777" w:rsidR="007E4C8A" w:rsidRPr="007F4501" w:rsidRDefault="007E4C8A" w:rsidP="007E4C8A">
      <w:pPr>
        <w:rPr>
          <w:rFonts w:ascii="Johnston100 Medium" w:hAnsi="Johnston100 Medium"/>
          <w:highlight w:val="yellow"/>
        </w:rPr>
      </w:pPr>
    </w:p>
    <w:p w14:paraId="2A5BA957" w14:textId="5F5A3740" w:rsidR="007E4C8A" w:rsidRPr="00E162A3" w:rsidRDefault="007E4C8A" w:rsidP="007E4C8A">
      <w:pPr>
        <w:pStyle w:val="Heading6"/>
        <w:spacing w:line="276" w:lineRule="auto"/>
        <w:jc w:val="center"/>
        <w:rPr>
          <w:rFonts w:ascii="Johnston100 Medium" w:hAnsi="Johnston100 Medium" w:cs="Arial"/>
          <w:color w:val="000000" w:themeColor="text1"/>
          <w:sz w:val="52"/>
          <w:szCs w:val="52"/>
          <w:u w:val="none"/>
        </w:rPr>
      </w:pPr>
      <w:bookmarkStart w:id="0" w:name="_Hlk151992285"/>
      <w:r>
        <w:rPr>
          <w:rFonts w:ascii="Johnston100 Medium" w:hAnsi="Johnston100 Medium" w:cs="Arial"/>
          <w:color w:val="000000" w:themeColor="text1"/>
          <w:sz w:val="52"/>
          <w:szCs w:val="52"/>
          <w:u w:val="none"/>
        </w:rPr>
        <w:t xml:space="preserve">GLA 82512 - </w:t>
      </w:r>
      <w:r w:rsidRPr="00E162A3">
        <w:rPr>
          <w:rFonts w:ascii="Johnston100 Medium" w:hAnsi="Johnston100 Medium" w:cs="Arial"/>
          <w:color w:val="000000" w:themeColor="text1"/>
          <w:sz w:val="52"/>
          <w:szCs w:val="52"/>
          <w:u w:val="none"/>
        </w:rPr>
        <w:t>Pr</w:t>
      </w:r>
      <w:r w:rsidR="00E9346C">
        <w:rPr>
          <w:rFonts w:ascii="Johnston100 Medium" w:hAnsi="Johnston100 Medium" w:cs="Arial"/>
          <w:color w:val="000000" w:themeColor="text1"/>
          <w:sz w:val="52"/>
          <w:szCs w:val="52"/>
          <w:u w:val="none"/>
        </w:rPr>
        <w:t>o</w:t>
      </w:r>
      <w:r w:rsidRPr="00E162A3">
        <w:rPr>
          <w:rFonts w:ascii="Johnston100 Medium" w:hAnsi="Johnston100 Medium" w:cs="Arial"/>
          <w:color w:val="000000" w:themeColor="text1"/>
          <w:sz w:val="52"/>
          <w:szCs w:val="52"/>
          <w:u w:val="none"/>
        </w:rPr>
        <w:t>vision of the</w:t>
      </w:r>
    </w:p>
    <w:p w14:paraId="197C40E1" w14:textId="14D2357A" w:rsidR="007E4C8A" w:rsidRPr="00691FEE" w:rsidRDefault="007E4C8A" w:rsidP="007E4C8A">
      <w:pPr>
        <w:jc w:val="center"/>
        <w:rPr>
          <w:rFonts w:ascii="Johnston100 Medium" w:eastAsia="Times New Roman" w:hAnsi="Johnston100 Medium" w:cs="Arial"/>
          <w:b/>
          <w:color w:val="000000" w:themeColor="text1"/>
          <w:sz w:val="52"/>
          <w:szCs w:val="52"/>
          <w:lang w:val="en-US"/>
        </w:rPr>
      </w:pPr>
      <w:r w:rsidRPr="00691FEE">
        <w:rPr>
          <w:rFonts w:ascii="Johnston100 Medium" w:eastAsia="Times New Roman" w:hAnsi="Johnston100 Medium" w:cs="Arial"/>
          <w:b/>
          <w:color w:val="000000" w:themeColor="text1"/>
          <w:sz w:val="52"/>
          <w:szCs w:val="52"/>
          <w:lang w:val="en-US"/>
        </w:rPr>
        <w:t xml:space="preserve">Impact </w:t>
      </w:r>
      <w:r>
        <w:rPr>
          <w:rFonts w:ascii="Johnston100 Medium" w:eastAsia="Times New Roman" w:hAnsi="Johnston100 Medium" w:cs="Arial"/>
          <w:b/>
          <w:color w:val="000000" w:themeColor="text1"/>
          <w:sz w:val="52"/>
          <w:szCs w:val="52"/>
          <w:lang w:val="en-US"/>
        </w:rPr>
        <w:t>E</w:t>
      </w:r>
      <w:r w:rsidRPr="00691FEE">
        <w:rPr>
          <w:rFonts w:ascii="Johnston100 Medium" w:eastAsia="Times New Roman" w:hAnsi="Johnston100 Medium" w:cs="Arial"/>
          <w:b/>
          <w:color w:val="000000" w:themeColor="text1"/>
          <w:sz w:val="52"/>
          <w:szCs w:val="52"/>
          <w:lang w:val="en-US"/>
        </w:rPr>
        <w:t xml:space="preserve">valuation of Mayors New Deal for Young People </w:t>
      </w:r>
      <w:r w:rsidR="00B96F89">
        <w:rPr>
          <w:rFonts w:ascii="Johnston100 Medium" w:eastAsia="Times New Roman" w:hAnsi="Johnston100 Medium" w:cs="Arial"/>
          <w:b/>
          <w:color w:val="000000" w:themeColor="text1"/>
          <w:sz w:val="52"/>
          <w:szCs w:val="52"/>
          <w:lang w:val="en-US"/>
        </w:rPr>
        <w:t>Mission</w:t>
      </w:r>
    </w:p>
    <w:bookmarkEnd w:id="0"/>
    <w:p w14:paraId="62E92006" w14:textId="77777777" w:rsidR="007E4C8A" w:rsidRDefault="007E4C8A">
      <w:pPr>
        <w:rPr>
          <w:rFonts w:ascii="Foundry Form Sans" w:hAnsi="Foundry Form Sans"/>
          <w:b/>
          <w:bCs/>
          <w:sz w:val="36"/>
          <w:szCs w:val="36"/>
          <w:u w:val="single"/>
        </w:rPr>
      </w:pPr>
      <w:r>
        <w:rPr>
          <w:rFonts w:ascii="Foundry Form Sans" w:hAnsi="Foundry Form Sans"/>
          <w:b/>
          <w:bCs/>
          <w:sz w:val="36"/>
          <w:szCs w:val="36"/>
          <w:u w:val="single"/>
        </w:rPr>
        <w:br w:type="page"/>
      </w:r>
    </w:p>
    <w:p w14:paraId="68CB9312" w14:textId="4A51104E" w:rsidR="00E71542" w:rsidRPr="009106A0" w:rsidRDefault="00E71542" w:rsidP="00E71542">
      <w:pPr>
        <w:jc w:val="center"/>
        <w:rPr>
          <w:rFonts w:ascii="Foundry Form Sans" w:hAnsi="Foundry Form Sans"/>
          <w:b/>
          <w:bCs/>
          <w:sz w:val="36"/>
          <w:szCs w:val="36"/>
          <w:u w:val="single"/>
        </w:rPr>
      </w:pPr>
      <w:r w:rsidRPr="009106A0">
        <w:rPr>
          <w:rFonts w:ascii="Foundry Form Sans" w:hAnsi="Foundry Form Sans"/>
          <w:b/>
          <w:bCs/>
          <w:sz w:val="36"/>
          <w:szCs w:val="36"/>
          <w:u w:val="single"/>
        </w:rPr>
        <w:lastRenderedPageBreak/>
        <w:t xml:space="preserve">Specification for Impact Evaluation for New Deal for Young People </w:t>
      </w:r>
      <w:r w:rsidR="000A3B27">
        <w:rPr>
          <w:rFonts w:ascii="Foundry Form Sans" w:hAnsi="Foundry Form Sans"/>
          <w:b/>
          <w:bCs/>
          <w:sz w:val="36"/>
          <w:szCs w:val="36"/>
          <w:u w:val="single"/>
        </w:rPr>
        <w:t>Mission</w:t>
      </w:r>
    </w:p>
    <w:tbl>
      <w:tblPr>
        <w:tblStyle w:val="TableGrid"/>
        <w:tblW w:w="9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90"/>
      </w:tblGrid>
      <w:tr w:rsidR="1CA35F1D" w14:paraId="66FB301D" w14:textId="77777777" w:rsidTr="516CFBF0">
        <w:trPr>
          <w:trHeight w:val="300"/>
        </w:trPr>
        <w:tc>
          <w:tcPr>
            <w:tcW w:w="9390" w:type="dxa"/>
            <w:tcBorders>
              <w:top w:val="single" w:sz="6" w:space="0" w:color="auto"/>
              <w:left w:val="single" w:sz="6" w:space="0" w:color="auto"/>
              <w:right w:val="single" w:sz="6" w:space="0" w:color="auto"/>
            </w:tcBorders>
            <w:tcMar>
              <w:left w:w="105" w:type="dxa"/>
              <w:right w:w="105" w:type="dxa"/>
            </w:tcMar>
          </w:tcPr>
          <w:p w14:paraId="2B85788F" w14:textId="7742A132" w:rsidR="1CA35F1D" w:rsidRDefault="1C8CACCD"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b/>
                <w:bCs/>
                <w:color w:val="000000" w:themeColor="text1"/>
                <w:sz w:val="24"/>
                <w:szCs w:val="24"/>
              </w:rPr>
              <w:t>Executive summary</w:t>
            </w:r>
          </w:p>
          <w:p w14:paraId="6D4CF653" w14:textId="77777777" w:rsidR="00E71542" w:rsidRDefault="00E71542" w:rsidP="598C6A2B">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p>
          <w:p w14:paraId="770D8E40" w14:textId="10176A12" w:rsidR="18CD37DD" w:rsidRDefault="6886EE24" w:rsidP="598C6A2B">
            <w:pPr>
              <w:tabs>
                <w:tab w:val="center" w:pos="4320"/>
                <w:tab w:val="left" w:pos="4513"/>
                <w:tab w:val="right" w:pos="8640"/>
                <w:tab w:val="left" w:pos="9026"/>
              </w:tabs>
              <w:spacing w:after="160" w:line="259" w:lineRule="auto"/>
              <w:rPr>
                <w:rFonts w:ascii="Foundry Form Sans" w:eastAsia="Foundry Form Sans" w:hAnsi="Foundry Form Sans" w:cs="Foundry Form Sans"/>
                <w:sz w:val="24"/>
                <w:szCs w:val="24"/>
              </w:rPr>
            </w:pPr>
            <w:r w:rsidRPr="516CFBF0">
              <w:rPr>
                <w:rFonts w:ascii="Foundry Form Sans" w:eastAsia="Foundry Form Sans" w:hAnsi="Foundry Form Sans" w:cs="Foundry Form Sans"/>
                <w:color w:val="000000" w:themeColor="text1"/>
                <w:sz w:val="24"/>
                <w:szCs w:val="24"/>
              </w:rPr>
              <w:t>Through the Mayor’s New Deal for Young People (NDYP) mission, we want to help transform the lives of young Londoners through mentoring. Our bold ambition is that 100,000 disadvantaged young people have access to a mentor by the end of 2024 and we believe that high quality, long term trusted relationships are vital to improve life chances.</w:t>
            </w:r>
          </w:p>
          <w:p w14:paraId="0322D45B" w14:textId="7D152DCF" w:rsidR="18CD37DD" w:rsidRDefault="6886EE24" w:rsidP="598C6A2B">
            <w:pPr>
              <w:spacing w:after="240"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color w:val="000000" w:themeColor="text1"/>
                <w:sz w:val="24"/>
                <w:szCs w:val="24"/>
              </w:rPr>
              <w:t xml:space="preserve">Through NDYP we are committed to building the </w:t>
            </w:r>
            <w:r w:rsidRPr="598C6A2B">
              <w:rPr>
                <w:rFonts w:ascii="Foundry Form Sans" w:eastAsia="Foundry Form Sans" w:hAnsi="Foundry Form Sans" w:cs="Foundry Form Sans"/>
                <w:b/>
                <w:bCs/>
                <w:color w:val="000000" w:themeColor="text1"/>
                <w:sz w:val="24"/>
                <w:szCs w:val="24"/>
              </w:rPr>
              <w:t>quantity</w:t>
            </w:r>
            <w:r w:rsidRPr="598C6A2B">
              <w:rPr>
                <w:rFonts w:ascii="Foundry Form Sans" w:eastAsia="Foundry Form Sans" w:hAnsi="Foundry Form Sans" w:cs="Foundry Form Sans"/>
                <w:color w:val="000000" w:themeColor="text1"/>
                <w:sz w:val="24"/>
                <w:szCs w:val="24"/>
              </w:rPr>
              <w:t xml:space="preserve">, </w:t>
            </w:r>
            <w:r w:rsidRPr="598C6A2B">
              <w:rPr>
                <w:rFonts w:ascii="Foundry Form Sans" w:eastAsia="Foundry Form Sans" w:hAnsi="Foundry Form Sans" w:cs="Foundry Form Sans"/>
                <w:b/>
                <w:bCs/>
                <w:color w:val="000000" w:themeColor="text1"/>
                <w:sz w:val="24"/>
                <w:szCs w:val="24"/>
              </w:rPr>
              <w:t>quality</w:t>
            </w:r>
            <w:r w:rsidRPr="598C6A2B">
              <w:rPr>
                <w:rFonts w:ascii="Foundry Form Sans" w:eastAsia="Foundry Form Sans" w:hAnsi="Foundry Form Sans" w:cs="Foundry Form Sans"/>
                <w:color w:val="000000" w:themeColor="text1"/>
                <w:sz w:val="24"/>
                <w:szCs w:val="24"/>
              </w:rPr>
              <w:t xml:space="preserve"> and </w:t>
            </w:r>
            <w:r w:rsidRPr="598C6A2B">
              <w:rPr>
                <w:rFonts w:ascii="Foundry Form Sans" w:eastAsia="Foundry Form Sans" w:hAnsi="Foundry Form Sans" w:cs="Foundry Form Sans"/>
                <w:b/>
                <w:bCs/>
                <w:color w:val="000000" w:themeColor="text1"/>
                <w:sz w:val="24"/>
                <w:szCs w:val="24"/>
              </w:rPr>
              <w:t xml:space="preserve">sustainability </w:t>
            </w:r>
            <w:r w:rsidRPr="598C6A2B">
              <w:rPr>
                <w:rFonts w:ascii="Foundry Form Sans" w:eastAsia="Foundry Form Sans" w:hAnsi="Foundry Form Sans" w:cs="Foundry Form Sans"/>
                <w:color w:val="000000" w:themeColor="text1"/>
                <w:sz w:val="24"/>
                <w:szCs w:val="24"/>
              </w:rPr>
              <w:t xml:space="preserve">of the mentoring and youth sector. We have already invested significantly in the sector and developed, in partnership with Action for Race Equality and Bloomberg, a </w:t>
            </w:r>
            <w:r w:rsidRPr="598C6A2B">
              <w:rPr>
                <w:rFonts w:ascii="Foundry Form Sans" w:eastAsia="Foundry Form Sans" w:hAnsi="Foundry Form Sans" w:cs="Foundry Form Sans"/>
                <w:b/>
                <w:bCs/>
                <w:color w:val="000000" w:themeColor="text1"/>
                <w:sz w:val="24"/>
                <w:szCs w:val="24"/>
              </w:rPr>
              <w:t>Mentoring Quality Framework</w:t>
            </w:r>
            <w:r w:rsidRPr="598C6A2B">
              <w:rPr>
                <w:rFonts w:ascii="Foundry Form Sans" w:eastAsia="Foundry Form Sans" w:hAnsi="Foundry Form Sans" w:cs="Foundry Form Sans"/>
                <w:color w:val="000000" w:themeColor="text1"/>
                <w:sz w:val="24"/>
                <w:szCs w:val="24"/>
              </w:rPr>
              <w:t xml:space="preserve"> to give organisations a toolkit for development and to help ensure that practice is as effective as it can be.</w:t>
            </w:r>
          </w:p>
          <w:p w14:paraId="0D5B4B31" w14:textId="069BAE7D" w:rsidR="3EDFD1AB" w:rsidRDefault="392AD2B0" w:rsidP="516CFBF0">
            <w:pPr>
              <w:spacing w:after="240"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Through NDYP we have funded over 100 mentoring organisations, each adopting different delivery modes and approaches</w:t>
            </w:r>
            <w:r w:rsidR="74198438" w:rsidRPr="516CFBF0">
              <w:rPr>
                <w:rFonts w:ascii="Foundry Form Sans" w:eastAsia="Foundry Form Sans" w:hAnsi="Foundry Form Sans" w:cs="Foundry Form Sans"/>
                <w:color w:val="000000" w:themeColor="text1"/>
                <w:sz w:val="24"/>
                <w:szCs w:val="24"/>
              </w:rPr>
              <w:t>, including a range of outcomes being measured and individual approaches to evaluation.</w:t>
            </w:r>
            <w:r w:rsidRPr="516CFBF0">
              <w:rPr>
                <w:rFonts w:ascii="Foundry Form Sans" w:eastAsia="Foundry Form Sans" w:hAnsi="Foundry Form Sans" w:cs="Foundry Form Sans"/>
                <w:color w:val="000000" w:themeColor="text1"/>
                <w:sz w:val="24"/>
                <w:szCs w:val="24"/>
              </w:rPr>
              <w:t xml:space="preserve"> </w:t>
            </w:r>
          </w:p>
          <w:p w14:paraId="4C84EB81" w14:textId="0261C41C" w:rsidR="3EDFD1AB" w:rsidRDefault="401754B3" w:rsidP="516CFBF0">
            <w:pPr>
              <w:spacing w:after="240"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color w:val="000000" w:themeColor="text1"/>
                <w:sz w:val="24"/>
                <w:szCs w:val="24"/>
              </w:rPr>
              <w:t>We are now seeking an organisation(s) to support evaluation of the mission,</w:t>
            </w:r>
            <w:r w:rsidR="00B96F89">
              <w:rPr>
                <w:rFonts w:ascii="Foundry Form Sans" w:eastAsia="Foundry Form Sans" w:hAnsi="Foundry Form Sans" w:cs="Foundry Form Sans"/>
                <w:color w:val="000000" w:themeColor="text1"/>
                <w:sz w:val="24"/>
                <w:szCs w:val="24"/>
              </w:rPr>
              <w:t xml:space="preserve"> and contribute to the evidence base around mentoring for young people;</w:t>
            </w:r>
            <w:r w:rsidRPr="516CFBF0">
              <w:rPr>
                <w:rFonts w:ascii="Foundry Form Sans" w:eastAsia="Foundry Form Sans" w:hAnsi="Foundry Form Sans" w:cs="Foundry Form Sans"/>
                <w:color w:val="000000" w:themeColor="text1"/>
                <w:sz w:val="24"/>
                <w:szCs w:val="24"/>
              </w:rPr>
              <w:t xml:space="preserve"> namely to:</w:t>
            </w:r>
          </w:p>
          <w:p w14:paraId="087B5355" w14:textId="069AA3FB" w:rsidR="3EDFD1AB" w:rsidRDefault="00B96F89" w:rsidP="00101C5C">
            <w:pPr>
              <w:pStyle w:val="ListParagraph"/>
              <w:numPr>
                <w:ilvl w:val="0"/>
                <w:numId w:val="14"/>
              </w:numPr>
              <w:spacing w:line="280" w:lineRule="atLeast"/>
              <w:rPr>
                <w:rFonts w:ascii="Foundry Form Sans" w:eastAsia="Foundry Form Sans" w:hAnsi="Foundry Form Sans" w:cs="Foundry Form Sans"/>
                <w:color w:val="000000" w:themeColor="text1"/>
                <w:sz w:val="24"/>
                <w:szCs w:val="24"/>
              </w:rPr>
            </w:pPr>
            <w:r>
              <w:rPr>
                <w:rFonts w:ascii="Foundry Form Sans" w:eastAsia="Foundry Form Sans" w:hAnsi="Foundry Form Sans" w:cs="Foundry Form Sans"/>
                <w:sz w:val="24"/>
                <w:szCs w:val="24"/>
              </w:rPr>
              <w:t xml:space="preserve">Understand and describe </w:t>
            </w:r>
            <w:r w:rsidR="401754B3" w:rsidRPr="516CFBF0">
              <w:rPr>
                <w:rFonts w:ascii="Foundry Form Sans" w:eastAsia="Foundry Form Sans" w:hAnsi="Foundry Form Sans" w:cs="Foundry Form Sans"/>
                <w:sz w:val="24"/>
                <w:szCs w:val="24"/>
              </w:rPr>
              <w:t xml:space="preserve">the quality of mentoring being delivered from a representative sample of NDYP projects </w:t>
            </w:r>
          </w:p>
          <w:p w14:paraId="7E00B37B" w14:textId="545F5A80" w:rsidR="3EDFD1AB" w:rsidRDefault="401754B3" w:rsidP="00101C5C">
            <w:pPr>
              <w:pStyle w:val="ListParagraph"/>
              <w:numPr>
                <w:ilvl w:val="0"/>
                <w:numId w:val="14"/>
              </w:num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Improve how organisations reflect and learn with young people through a transformative approach to evaluation</w:t>
            </w:r>
          </w:p>
          <w:p w14:paraId="4CCEC92C" w14:textId="215D13CB" w:rsidR="3EDFD1AB" w:rsidRDefault="401754B3" w:rsidP="00101C5C">
            <w:pPr>
              <w:pStyle w:val="ListParagraph"/>
              <w:numPr>
                <w:ilvl w:val="0"/>
                <w:numId w:val="14"/>
              </w:num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Increase our understanding of the impact of mentoring on young people and mentors using</w:t>
            </w:r>
            <w:r w:rsidRPr="516CFBF0">
              <w:rPr>
                <w:rFonts w:ascii="Foundry Form Sans" w:eastAsia="Foundry Form Sans" w:hAnsi="Foundry Form Sans" w:cs="Foundry Form Sans"/>
                <w:b/>
                <w:bCs/>
                <w:sz w:val="24"/>
                <w:szCs w:val="24"/>
              </w:rPr>
              <w:t xml:space="preserve"> </w:t>
            </w:r>
            <w:r w:rsidRPr="516CFBF0">
              <w:rPr>
                <w:rFonts w:ascii="Foundry Form Sans" w:eastAsia="Foundry Form Sans" w:hAnsi="Foundry Form Sans" w:cs="Foundry Form Sans"/>
                <w:sz w:val="24"/>
                <w:szCs w:val="24"/>
              </w:rPr>
              <w:t>creative</w:t>
            </w:r>
            <w:r w:rsidR="026EDA55" w:rsidRPr="516CFBF0">
              <w:rPr>
                <w:rFonts w:ascii="Foundry Form Sans" w:eastAsia="Foundry Form Sans" w:hAnsi="Foundry Form Sans" w:cs="Foundry Form Sans"/>
                <w:sz w:val="24"/>
                <w:szCs w:val="24"/>
              </w:rPr>
              <w:t xml:space="preserve"> and engaging</w:t>
            </w:r>
            <w:r w:rsidRPr="516CFBF0">
              <w:rPr>
                <w:rFonts w:ascii="Foundry Form Sans" w:eastAsia="Foundry Form Sans" w:hAnsi="Foundry Form Sans" w:cs="Foundry Form Sans"/>
                <w:sz w:val="24"/>
                <w:szCs w:val="24"/>
              </w:rPr>
              <w:t xml:space="preserve"> </w:t>
            </w:r>
            <w:r w:rsidRPr="516CFBF0">
              <w:rPr>
                <w:rFonts w:ascii="Foundry Form Sans" w:eastAsia="Foundry Form Sans" w:hAnsi="Foundry Form Sans" w:cs="Foundry Form Sans"/>
                <w:b/>
                <w:bCs/>
                <w:sz w:val="24"/>
                <w:szCs w:val="24"/>
              </w:rPr>
              <w:t>case studies</w:t>
            </w:r>
            <w:r w:rsidRPr="516CFBF0">
              <w:rPr>
                <w:rFonts w:ascii="Foundry Form Sans" w:eastAsia="Foundry Form Sans" w:hAnsi="Foundry Form Sans" w:cs="Foundry Form Sans"/>
                <w:sz w:val="24"/>
                <w:szCs w:val="24"/>
              </w:rPr>
              <w:t>, looking at impact and change from both a young person and mentors’ perspective.</w:t>
            </w:r>
          </w:p>
          <w:p w14:paraId="2831AA3A" w14:textId="6AF17BED" w:rsidR="3EDFD1AB" w:rsidRDefault="3EDFD1AB" w:rsidP="516CFBF0">
            <w:pPr>
              <w:spacing w:line="280" w:lineRule="atLeast"/>
              <w:rPr>
                <w:rFonts w:ascii="Foundry Form Sans" w:eastAsia="Foundry Form Sans" w:hAnsi="Foundry Form Sans" w:cs="Foundry Form Sans"/>
                <w:color w:val="000000" w:themeColor="text1"/>
                <w:sz w:val="24"/>
                <w:szCs w:val="24"/>
                <w:u w:val="single"/>
              </w:rPr>
            </w:pPr>
          </w:p>
        </w:tc>
      </w:tr>
      <w:tr w:rsidR="1CA35F1D" w14:paraId="1729319A" w14:textId="77777777" w:rsidTr="516CFBF0">
        <w:trPr>
          <w:trHeight w:val="300"/>
        </w:trPr>
        <w:tc>
          <w:tcPr>
            <w:tcW w:w="9390" w:type="dxa"/>
            <w:tcBorders>
              <w:left w:val="single" w:sz="6" w:space="0" w:color="auto"/>
              <w:right w:val="single" w:sz="6" w:space="0" w:color="auto"/>
            </w:tcBorders>
            <w:tcMar>
              <w:left w:w="105" w:type="dxa"/>
              <w:right w:w="105" w:type="dxa"/>
            </w:tcMar>
          </w:tcPr>
          <w:p w14:paraId="6982E7FB" w14:textId="75198EFC" w:rsidR="1CA35F1D" w:rsidRDefault="1C8CACCD" w:rsidP="598C6A2B">
            <w:pPr>
              <w:spacing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b/>
                <w:bCs/>
                <w:sz w:val="24"/>
                <w:szCs w:val="24"/>
              </w:rPr>
              <w:t>Background</w:t>
            </w:r>
          </w:p>
          <w:p w14:paraId="6D5CE156" w14:textId="1021C8B5" w:rsidR="1CA35F1D" w:rsidRDefault="1CA35F1D" w:rsidP="516CFBF0">
            <w:pPr>
              <w:spacing w:line="280" w:lineRule="atLeast"/>
              <w:rPr>
                <w:rFonts w:ascii="Foundry Form Sans" w:eastAsia="Foundry Form Sans" w:hAnsi="Foundry Form Sans" w:cs="Foundry Form Sans"/>
                <w:color w:val="000000" w:themeColor="text1"/>
                <w:sz w:val="24"/>
                <w:szCs w:val="24"/>
                <w:u w:val="single"/>
              </w:rPr>
            </w:pPr>
          </w:p>
          <w:p w14:paraId="250DC0AB" w14:textId="451027D5" w:rsidR="55F31462" w:rsidRDefault="55F31462" w:rsidP="516CFBF0">
            <w:pPr>
              <w:spacing w:line="280" w:lineRule="atLeast"/>
              <w:rPr>
                <w:rFonts w:ascii="Foundry Form Sans" w:eastAsia="Foundry Form Sans" w:hAnsi="Foundry Form Sans" w:cs="Foundry Form Sans"/>
                <w:color w:val="000000" w:themeColor="text1"/>
                <w:sz w:val="24"/>
                <w:szCs w:val="24"/>
                <w:u w:val="single"/>
              </w:rPr>
            </w:pPr>
            <w:r w:rsidRPr="516CFBF0">
              <w:rPr>
                <w:rFonts w:ascii="Foundry Form Sans" w:eastAsia="Foundry Form Sans" w:hAnsi="Foundry Form Sans" w:cs="Foundry Form Sans"/>
                <w:color w:val="000000" w:themeColor="text1"/>
                <w:sz w:val="24"/>
                <w:szCs w:val="24"/>
                <w:u w:val="single"/>
              </w:rPr>
              <w:t xml:space="preserve">Existing Research </w:t>
            </w:r>
          </w:p>
          <w:p w14:paraId="76D786A4" w14:textId="56476593" w:rsidR="516CFBF0" w:rsidRDefault="516CFBF0" w:rsidP="516CFBF0">
            <w:pPr>
              <w:spacing w:line="280" w:lineRule="atLeast"/>
              <w:rPr>
                <w:rFonts w:ascii="Foundry Form Sans" w:eastAsia="Foundry Form Sans" w:hAnsi="Foundry Form Sans" w:cs="Foundry Form Sans"/>
                <w:color w:val="000000" w:themeColor="text1"/>
                <w:sz w:val="24"/>
                <w:szCs w:val="24"/>
                <w:u w:val="single"/>
              </w:rPr>
            </w:pPr>
          </w:p>
          <w:p w14:paraId="2C076614" w14:textId="7F7DABCD" w:rsidR="294EEF25" w:rsidRDefault="1195673B" w:rsidP="516CFBF0">
            <w:pPr>
              <w:spacing w:line="240" w:lineRule="exact"/>
              <w:rPr>
                <w:rFonts w:ascii="Foundry Form Sans" w:eastAsia="Foundry Form Sans" w:hAnsi="Foundry Form Sans" w:cs="Foundry Form Sans"/>
                <w:sz w:val="24"/>
                <w:szCs w:val="24"/>
                <w:lang w:val="en-US"/>
              </w:rPr>
            </w:pPr>
            <w:r w:rsidRPr="516CFBF0">
              <w:rPr>
                <w:rFonts w:ascii="Foundry Form Sans" w:eastAsia="Foundry Form Sans" w:hAnsi="Foundry Form Sans" w:cs="Foundry Form Sans"/>
                <w:sz w:val="24"/>
                <w:szCs w:val="24"/>
              </w:rPr>
              <w:t>The GLA’s Opinion Research team conducted a rapid evidence review of youth mentoring, to review what works best in delivering youth mentoring programmes. Th</w:t>
            </w:r>
            <w:r w:rsidR="5BD578A4" w:rsidRPr="516CFBF0">
              <w:rPr>
                <w:rFonts w:ascii="Foundry Form Sans" w:eastAsia="Foundry Form Sans" w:hAnsi="Foundry Form Sans" w:cs="Foundry Form Sans"/>
                <w:sz w:val="24"/>
                <w:szCs w:val="24"/>
              </w:rPr>
              <w:t>is</w:t>
            </w:r>
            <w:r w:rsidRPr="516CFBF0">
              <w:rPr>
                <w:rFonts w:ascii="Foundry Form Sans" w:eastAsia="Foundry Form Sans" w:hAnsi="Foundry Form Sans" w:cs="Foundry Form Sans"/>
                <w:sz w:val="24"/>
                <w:szCs w:val="24"/>
              </w:rPr>
              <w:t xml:space="preserve"> review focus</w:t>
            </w:r>
            <w:r w:rsidR="34C0C4A2" w:rsidRPr="516CFBF0">
              <w:rPr>
                <w:rFonts w:ascii="Foundry Form Sans" w:eastAsia="Foundry Form Sans" w:hAnsi="Foundry Form Sans" w:cs="Foundry Form Sans"/>
                <w:sz w:val="24"/>
                <w:szCs w:val="24"/>
              </w:rPr>
              <w:t>ed</w:t>
            </w:r>
            <w:r w:rsidRPr="516CFBF0">
              <w:rPr>
                <w:rFonts w:ascii="Foundry Form Sans" w:eastAsia="Foundry Form Sans" w:hAnsi="Foundry Form Sans" w:cs="Foundry Form Sans"/>
                <w:sz w:val="24"/>
                <w:szCs w:val="24"/>
              </w:rPr>
              <w:t xml:space="preserve"> on process learning from delivering youth mentoring programmes</w:t>
            </w:r>
            <w:r w:rsidR="0A2709E8" w:rsidRPr="516CFBF0">
              <w:rPr>
                <w:rFonts w:ascii="Foundry Form Sans" w:eastAsia="Foundry Form Sans" w:hAnsi="Foundry Form Sans" w:cs="Foundry Form Sans"/>
                <w:sz w:val="24"/>
                <w:szCs w:val="24"/>
              </w:rPr>
              <w:t xml:space="preserve"> and included</w:t>
            </w:r>
            <w:r w:rsidRPr="516CFBF0">
              <w:rPr>
                <w:rFonts w:ascii="Foundry Form Sans" w:eastAsia="Foundry Form Sans" w:hAnsi="Foundry Form Sans" w:cs="Foundry Form Sans"/>
                <w:sz w:val="24"/>
                <w:szCs w:val="24"/>
              </w:rPr>
              <w:t xml:space="preserve"> research published within the last 10 years, focussing mostly on literature reviews / systemic reviews / meta-analyses. Some primary research was included, when focussing on UK mentoring programmes or newer models of youth mentoring (such as peer mentoring, natural mentoring, or youth-initiated mentoring).</w:t>
            </w:r>
          </w:p>
          <w:p w14:paraId="60FFA3CC" w14:textId="2E216C59" w:rsidR="294EEF25" w:rsidRDefault="1195673B" w:rsidP="598C6A2B">
            <w:pPr>
              <w:spacing w:line="240" w:lineRule="exac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In total, just under 50 studies were identified.</w:t>
            </w:r>
          </w:p>
          <w:p w14:paraId="23725F2C" w14:textId="128B6BE2" w:rsidR="1CA35F1D" w:rsidRDefault="1CA35F1D" w:rsidP="598C6A2B">
            <w:pPr>
              <w:spacing w:line="240" w:lineRule="exact"/>
              <w:rPr>
                <w:rFonts w:ascii="Foundry Form Sans" w:eastAsia="Foundry Form Sans" w:hAnsi="Foundry Form Sans" w:cs="Foundry Form Sans"/>
                <w:sz w:val="24"/>
                <w:szCs w:val="24"/>
              </w:rPr>
            </w:pPr>
          </w:p>
          <w:p w14:paraId="0849C2ED" w14:textId="5078B947" w:rsidR="6B91F9EC" w:rsidRDefault="21BBA81F" w:rsidP="598C6A2B">
            <w:pPr>
              <w:spacing w:line="240" w:lineRule="exact"/>
              <w:rPr>
                <w:rFonts w:ascii="Foundry Form Sans" w:eastAsia="Foundry Form Sans" w:hAnsi="Foundry Form Sans" w:cs="Foundry Form Sans"/>
                <w:sz w:val="24"/>
                <w:szCs w:val="24"/>
                <w:lang w:val="en-US"/>
              </w:rPr>
            </w:pPr>
            <w:r w:rsidRPr="516CFBF0">
              <w:rPr>
                <w:rFonts w:ascii="Foundry Form Sans" w:eastAsia="Foundry Form Sans" w:hAnsi="Foundry Form Sans" w:cs="Foundry Form Sans"/>
                <w:sz w:val="24"/>
                <w:szCs w:val="24"/>
              </w:rPr>
              <w:t>The research identified that</w:t>
            </w:r>
            <w:r w:rsidR="489EB025" w:rsidRPr="516CFBF0">
              <w:rPr>
                <w:rFonts w:ascii="Foundry Form Sans" w:eastAsia="Foundry Form Sans" w:hAnsi="Foundry Form Sans" w:cs="Foundry Form Sans"/>
                <w:sz w:val="24"/>
                <w:szCs w:val="24"/>
              </w:rPr>
              <w:t>:</w:t>
            </w:r>
          </w:p>
          <w:p w14:paraId="5F293BF0" w14:textId="771E131F" w:rsidR="516CFBF0" w:rsidRDefault="516CFBF0" w:rsidP="516CFBF0">
            <w:pPr>
              <w:spacing w:line="240" w:lineRule="exact"/>
              <w:rPr>
                <w:rFonts w:ascii="Foundry Form Sans" w:eastAsia="Foundry Form Sans" w:hAnsi="Foundry Form Sans" w:cs="Foundry Form Sans"/>
                <w:sz w:val="24"/>
                <w:szCs w:val="24"/>
              </w:rPr>
            </w:pPr>
          </w:p>
          <w:p w14:paraId="5A164896" w14:textId="4FB896F3" w:rsidR="6B91F9EC" w:rsidRDefault="489EB025" w:rsidP="00101C5C">
            <w:pPr>
              <w:pStyle w:val="ListParagraph"/>
              <w:numPr>
                <w:ilvl w:val="0"/>
                <w:numId w:val="15"/>
              </w:numPr>
              <w:spacing w:line="240" w:lineRule="exact"/>
              <w:rPr>
                <w:rFonts w:ascii="Foundry Form Sans" w:eastAsia="Foundry Form Sans" w:hAnsi="Foundry Form Sans" w:cs="Foundry Form Sans"/>
                <w:sz w:val="24"/>
                <w:szCs w:val="24"/>
                <w:lang w:val="en-US"/>
              </w:rPr>
            </w:pPr>
            <w:r w:rsidRPr="598C6A2B">
              <w:rPr>
                <w:rFonts w:ascii="Foundry Form Sans" w:eastAsia="Foundry Form Sans" w:hAnsi="Foundry Form Sans" w:cs="Foundry Form Sans"/>
                <w:sz w:val="24"/>
                <w:szCs w:val="24"/>
              </w:rPr>
              <w:t>P</w:t>
            </w:r>
            <w:r w:rsidR="1C9622D1" w:rsidRPr="598C6A2B">
              <w:rPr>
                <w:rFonts w:ascii="Foundry Form Sans" w:eastAsia="Foundry Form Sans" w:hAnsi="Foundry Form Sans" w:cs="Foundry Form Sans"/>
                <w:sz w:val="24"/>
                <w:szCs w:val="24"/>
              </w:rPr>
              <w:t>rogrammes should be aware of the fundamental role that matching plays in successful youth mentoring programmes.</w:t>
            </w:r>
          </w:p>
          <w:p w14:paraId="3B3F2BC7" w14:textId="07243269" w:rsidR="7C2EB0BC" w:rsidRDefault="1C9622D1" w:rsidP="00101C5C">
            <w:pPr>
              <w:pStyle w:val="ListParagraph"/>
              <w:numPr>
                <w:ilvl w:val="0"/>
                <w:numId w:val="15"/>
              </w:numPr>
              <w:spacing w:line="240" w:lineRule="exact"/>
              <w:rPr>
                <w:rFonts w:ascii="Foundry Form Sans" w:eastAsia="Foundry Form Sans" w:hAnsi="Foundry Form Sans" w:cs="Foundry Form Sans"/>
                <w:sz w:val="24"/>
                <w:szCs w:val="24"/>
                <w:lang w:val="en-US"/>
              </w:rPr>
            </w:pPr>
            <w:r w:rsidRPr="516CFBF0">
              <w:rPr>
                <w:rFonts w:ascii="Foundry Form Sans" w:eastAsia="Foundry Form Sans" w:hAnsi="Foundry Form Sans" w:cs="Foundry Form Sans"/>
                <w:sz w:val="24"/>
                <w:szCs w:val="24"/>
              </w:rPr>
              <w:t>Balance</w:t>
            </w:r>
            <w:r w:rsidR="671D3F64" w:rsidRPr="516CFBF0">
              <w:rPr>
                <w:rFonts w:ascii="Foundry Form Sans" w:eastAsia="Foundry Form Sans" w:hAnsi="Foundry Form Sans" w:cs="Foundry Form Sans"/>
                <w:sz w:val="24"/>
                <w:szCs w:val="24"/>
              </w:rPr>
              <w:t xml:space="preserve"> is needed, when</w:t>
            </w:r>
            <w:r w:rsidRPr="516CFBF0">
              <w:rPr>
                <w:rFonts w:ascii="Foundry Form Sans" w:eastAsia="Foundry Form Sans" w:hAnsi="Foundry Form Sans" w:cs="Foundry Form Sans"/>
                <w:sz w:val="24"/>
                <w:szCs w:val="24"/>
              </w:rPr>
              <w:t xml:space="preserve"> giving agency to mentees in decisions around their mentors</w:t>
            </w:r>
            <w:r w:rsidR="7BB7F2D5" w:rsidRPr="516CFBF0">
              <w:rPr>
                <w:rFonts w:ascii="Foundry Form Sans" w:eastAsia="Foundry Form Sans" w:hAnsi="Foundry Form Sans" w:cs="Foundry Form Sans"/>
                <w:sz w:val="24"/>
                <w:szCs w:val="24"/>
              </w:rPr>
              <w:t>,</w:t>
            </w:r>
            <w:r w:rsidRPr="516CFBF0">
              <w:rPr>
                <w:rFonts w:ascii="Foundry Form Sans" w:eastAsia="Foundry Form Sans" w:hAnsi="Foundry Form Sans" w:cs="Foundry Form Sans"/>
                <w:sz w:val="24"/>
                <w:szCs w:val="24"/>
              </w:rPr>
              <w:t xml:space="preserve"> </w:t>
            </w:r>
            <w:r w:rsidR="6D83D5C8" w:rsidRPr="516CFBF0">
              <w:rPr>
                <w:rFonts w:ascii="Foundry Form Sans" w:eastAsia="Foundry Form Sans" w:hAnsi="Foundry Form Sans" w:cs="Foundry Form Sans"/>
                <w:sz w:val="24"/>
                <w:szCs w:val="24"/>
              </w:rPr>
              <w:t>and t</w:t>
            </w:r>
            <w:r w:rsidRPr="516CFBF0">
              <w:rPr>
                <w:rFonts w:ascii="Foundry Form Sans" w:eastAsia="Foundry Form Sans" w:hAnsi="Foundry Form Sans" w:cs="Foundry Form Sans"/>
                <w:sz w:val="24"/>
                <w:szCs w:val="24"/>
              </w:rPr>
              <w:t>hat shared interests and backgrounds and cultural sensitivity produce better outcomes.</w:t>
            </w:r>
          </w:p>
          <w:p w14:paraId="6649AFA0" w14:textId="68911F56" w:rsidR="7C2EB0BC" w:rsidRDefault="1C9622D1" w:rsidP="00101C5C">
            <w:pPr>
              <w:pStyle w:val="ListParagraph"/>
              <w:numPr>
                <w:ilvl w:val="0"/>
                <w:numId w:val="15"/>
              </w:numPr>
              <w:spacing w:line="240" w:lineRule="exact"/>
              <w:rPr>
                <w:rFonts w:ascii="Foundry Form Sans" w:eastAsia="Foundry Form Sans" w:hAnsi="Foundry Form Sans" w:cs="Foundry Form Sans"/>
                <w:sz w:val="24"/>
                <w:szCs w:val="24"/>
                <w:lang w:val="en-US"/>
              </w:rPr>
            </w:pPr>
            <w:r w:rsidRPr="516CFBF0">
              <w:rPr>
                <w:rFonts w:ascii="Foundry Form Sans" w:eastAsia="Foundry Form Sans" w:hAnsi="Foundry Form Sans" w:cs="Foundry Form Sans"/>
                <w:sz w:val="24"/>
                <w:szCs w:val="24"/>
              </w:rPr>
              <w:lastRenderedPageBreak/>
              <w:t>Ensur</w:t>
            </w:r>
            <w:r w:rsidR="26B3CFD2" w:rsidRPr="516CFBF0">
              <w:rPr>
                <w:rFonts w:ascii="Foundry Form Sans" w:eastAsia="Foundry Form Sans" w:hAnsi="Foundry Form Sans" w:cs="Foundry Form Sans"/>
                <w:sz w:val="24"/>
                <w:szCs w:val="24"/>
              </w:rPr>
              <w:t>ing</w:t>
            </w:r>
            <w:r w:rsidR="73EA6C2C" w:rsidRPr="516CFBF0">
              <w:rPr>
                <w:rFonts w:ascii="Foundry Form Sans" w:eastAsia="Foundry Form Sans" w:hAnsi="Foundry Form Sans" w:cs="Foundry Form Sans"/>
                <w:sz w:val="24"/>
                <w:szCs w:val="24"/>
              </w:rPr>
              <w:t xml:space="preserve"> </w:t>
            </w:r>
            <w:r w:rsidRPr="516CFBF0">
              <w:rPr>
                <w:rFonts w:ascii="Foundry Form Sans" w:eastAsia="Foundry Form Sans" w:hAnsi="Foundry Form Sans" w:cs="Foundry Form Sans"/>
                <w:sz w:val="24"/>
                <w:szCs w:val="24"/>
              </w:rPr>
              <w:t>mentors and mentees are supported to develop and sustain long-term mentoring relationships</w:t>
            </w:r>
            <w:r w:rsidR="51AFACD4" w:rsidRPr="516CFBF0">
              <w:rPr>
                <w:rFonts w:ascii="Foundry Form Sans" w:eastAsia="Foundry Form Sans" w:hAnsi="Foundry Form Sans" w:cs="Foundry Form Sans"/>
                <w:sz w:val="24"/>
                <w:szCs w:val="24"/>
              </w:rPr>
              <w:t xml:space="preserve"> results in</w:t>
            </w:r>
            <w:r w:rsidRPr="516CFBF0">
              <w:rPr>
                <w:rFonts w:ascii="Foundry Form Sans" w:eastAsia="Foundry Form Sans" w:hAnsi="Foundry Form Sans" w:cs="Foundry Form Sans"/>
                <w:sz w:val="24"/>
                <w:szCs w:val="24"/>
              </w:rPr>
              <w:t xml:space="preserve"> better outcomes. </w:t>
            </w:r>
          </w:p>
          <w:p w14:paraId="4E94492F" w14:textId="6AD8B441" w:rsidR="7C2EB0BC" w:rsidRDefault="1396C5AE" w:rsidP="00101C5C">
            <w:pPr>
              <w:pStyle w:val="ListParagraph"/>
              <w:numPr>
                <w:ilvl w:val="0"/>
                <w:numId w:val="15"/>
              </w:numPr>
              <w:spacing w:line="240" w:lineRule="exac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More focus is needed on</w:t>
            </w:r>
            <w:r w:rsidR="1C9622D1" w:rsidRPr="516CFBF0">
              <w:rPr>
                <w:rFonts w:ascii="Foundry Form Sans" w:eastAsia="Foundry Form Sans" w:hAnsi="Foundry Form Sans" w:cs="Foundry Form Sans"/>
                <w:sz w:val="24"/>
                <w:szCs w:val="24"/>
              </w:rPr>
              <w:t xml:space="preserve"> measuring progress and </w:t>
            </w:r>
            <w:r w:rsidR="285AE92F" w:rsidRPr="516CFBF0">
              <w:rPr>
                <w:rFonts w:ascii="Foundry Form Sans" w:eastAsia="Foundry Form Sans" w:hAnsi="Foundry Form Sans" w:cs="Foundry Form Sans"/>
                <w:sz w:val="24"/>
                <w:szCs w:val="24"/>
              </w:rPr>
              <w:t>outcomes and</w:t>
            </w:r>
            <w:r w:rsidR="1C9622D1" w:rsidRPr="516CFBF0">
              <w:rPr>
                <w:rFonts w:ascii="Foundry Form Sans" w:eastAsia="Foundry Form Sans" w:hAnsi="Foundry Form Sans" w:cs="Foundry Form Sans"/>
                <w:sz w:val="24"/>
                <w:szCs w:val="24"/>
              </w:rPr>
              <w:t xml:space="preserve"> commissioning robust evaluations to improve the evidence base.</w:t>
            </w:r>
          </w:p>
          <w:p w14:paraId="3512FCCC" w14:textId="2C875943" w:rsidR="1CA35F1D" w:rsidRDefault="1CA35F1D" w:rsidP="516CFBF0">
            <w:pPr>
              <w:spacing w:line="240" w:lineRule="exact"/>
              <w:rPr>
                <w:rFonts w:ascii="Foundry Form Sans" w:eastAsia="Foundry Form Sans" w:hAnsi="Foundry Form Sans" w:cs="Foundry Form Sans"/>
                <w:sz w:val="24"/>
                <w:szCs w:val="24"/>
              </w:rPr>
            </w:pPr>
          </w:p>
          <w:p w14:paraId="7DDC64F3" w14:textId="2B80FAA2" w:rsidR="7C2EB0BC" w:rsidRDefault="1C9622D1" w:rsidP="598C6A2B">
            <w:pPr>
              <w:spacing w:line="240" w:lineRule="exac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Research also identified </w:t>
            </w:r>
            <w:r w:rsidR="21BBA81F" w:rsidRPr="598C6A2B">
              <w:rPr>
                <w:rFonts w:ascii="Foundry Form Sans" w:eastAsia="Foundry Form Sans" w:hAnsi="Foundry Form Sans" w:cs="Foundry Form Sans"/>
                <w:sz w:val="24"/>
                <w:szCs w:val="24"/>
              </w:rPr>
              <w:t>many young Londoners are facing challenges or disadvantages that can negatively affect their development and threaten their future life chances, health, and happiness</w:t>
            </w:r>
            <w:r w:rsidR="50E2FE1F" w:rsidRPr="598C6A2B">
              <w:rPr>
                <w:rFonts w:ascii="Foundry Form Sans" w:eastAsia="Foundry Form Sans" w:hAnsi="Foundry Form Sans" w:cs="Foundry Form Sans"/>
                <w:sz w:val="24"/>
                <w:szCs w:val="24"/>
              </w:rPr>
              <w:t xml:space="preserve"> </w:t>
            </w:r>
            <w:r w:rsidR="21BBA81F" w:rsidRPr="598C6A2B">
              <w:rPr>
                <w:rFonts w:ascii="Foundry Form Sans" w:eastAsia="Foundry Form Sans" w:hAnsi="Foundry Form Sans" w:cs="Foundry Form Sans"/>
                <w:sz w:val="24"/>
                <w:szCs w:val="24"/>
              </w:rPr>
              <w:t xml:space="preserve">and </w:t>
            </w:r>
            <w:r w:rsidR="2E3302BF" w:rsidRPr="598C6A2B">
              <w:rPr>
                <w:rFonts w:ascii="Foundry Form Sans" w:eastAsia="Foundry Form Sans" w:hAnsi="Foundry Form Sans" w:cs="Foundry Form Sans"/>
                <w:sz w:val="24"/>
                <w:szCs w:val="24"/>
              </w:rPr>
              <w:t xml:space="preserve">that </w:t>
            </w:r>
            <w:r w:rsidR="21BBA81F" w:rsidRPr="598C6A2B">
              <w:rPr>
                <w:rFonts w:ascii="Foundry Form Sans" w:eastAsia="Foundry Form Sans" w:hAnsi="Foundry Form Sans" w:cs="Foundry Form Sans"/>
                <w:sz w:val="24"/>
                <w:szCs w:val="24"/>
              </w:rPr>
              <w:t>this ha</w:t>
            </w:r>
            <w:r w:rsidR="20464E08" w:rsidRPr="598C6A2B">
              <w:rPr>
                <w:rFonts w:ascii="Foundry Form Sans" w:eastAsia="Foundry Form Sans" w:hAnsi="Foundry Form Sans" w:cs="Foundry Form Sans"/>
                <w:sz w:val="24"/>
                <w:szCs w:val="24"/>
              </w:rPr>
              <w:t>d</w:t>
            </w:r>
            <w:r w:rsidR="21BBA81F" w:rsidRPr="598C6A2B">
              <w:rPr>
                <w:rFonts w:ascii="Foundry Form Sans" w:eastAsia="Foundry Form Sans" w:hAnsi="Foundry Form Sans" w:cs="Foundry Form Sans"/>
                <w:sz w:val="24"/>
                <w:szCs w:val="24"/>
              </w:rPr>
              <w:t xml:space="preserve"> been worsened by the pandemic. </w:t>
            </w:r>
          </w:p>
          <w:p w14:paraId="1F302749" w14:textId="5CAEE65F" w:rsidR="1CA35F1D" w:rsidRDefault="1CA35F1D" w:rsidP="598C6A2B">
            <w:pPr>
              <w:spacing w:line="240" w:lineRule="exact"/>
              <w:rPr>
                <w:rFonts w:ascii="Foundry Form Sans" w:eastAsia="Foundry Form Sans" w:hAnsi="Foundry Form Sans" w:cs="Foundry Form Sans"/>
                <w:sz w:val="24"/>
                <w:szCs w:val="24"/>
              </w:rPr>
            </w:pPr>
          </w:p>
          <w:p w14:paraId="35ED774A" w14:textId="27F095B0" w:rsidR="13BF7223" w:rsidRDefault="4B5CEFC3" w:rsidP="516CFBF0">
            <w:pPr>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Th</w:t>
            </w:r>
            <w:r w:rsidR="21BBA81F" w:rsidRPr="516CFBF0">
              <w:rPr>
                <w:rFonts w:ascii="Foundry Form Sans" w:eastAsia="Foundry Form Sans" w:hAnsi="Foundry Form Sans" w:cs="Foundry Form Sans"/>
                <w:sz w:val="24"/>
                <w:szCs w:val="24"/>
              </w:rPr>
              <w:t xml:space="preserve">e focus of the New Deal for Young People (NDYP) Mission is </w:t>
            </w:r>
            <w:r w:rsidR="61ABB486" w:rsidRPr="516CFBF0">
              <w:rPr>
                <w:rFonts w:ascii="Foundry Form Sans" w:eastAsia="Foundry Form Sans" w:hAnsi="Foundry Form Sans" w:cs="Foundry Form Sans"/>
                <w:sz w:val="24"/>
                <w:szCs w:val="24"/>
              </w:rPr>
              <w:t>supporting</w:t>
            </w:r>
            <w:r w:rsidR="21BBA81F" w:rsidRPr="516CFBF0">
              <w:rPr>
                <w:rFonts w:ascii="Foundry Form Sans" w:eastAsia="Foundry Form Sans" w:hAnsi="Foundry Form Sans" w:cs="Foundry Form Sans"/>
                <w:sz w:val="24"/>
                <w:szCs w:val="24"/>
              </w:rPr>
              <w:t xml:space="preserve"> young Londoners </w:t>
            </w:r>
            <w:r w:rsidR="58772DAA" w:rsidRPr="516CFBF0">
              <w:rPr>
                <w:rFonts w:ascii="Foundry Form Sans" w:eastAsia="Foundry Form Sans" w:hAnsi="Foundry Form Sans" w:cs="Foundry Form Sans"/>
                <w:sz w:val="24"/>
                <w:szCs w:val="24"/>
              </w:rPr>
              <w:t xml:space="preserve">who are </w:t>
            </w:r>
            <w:r w:rsidR="21BBA81F" w:rsidRPr="516CFBF0">
              <w:rPr>
                <w:rFonts w:ascii="Foundry Form Sans" w:eastAsia="Foundry Form Sans" w:hAnsi="Foundry Form Sans" w:cs="Foundry Form Sans"/>
                <w:sz w:val="24"/>
                <w:szCs w:val="24"/>
              </w:rPr>
              <w:t xml:space="preserve">most disadvantaged.  Young people, professionals, and a growing evidence base, all emphasise how important and influential a good quality mentor can be, and the difference they can make to a young person's life. But approaches to mentoring can vary significantly across London and not all delivery is as high quality as it should be. </w:t>
            </w:r>
          </w:p>
          <w:p w14:paraId="167210BA" w14:textId="25A78CED" w:rsidR="13BF7223" w:rsidRDefault="13BF7223" w:rsidP="516CFBF0">
            <w:pPr>
              <w:rPr>
                <w:rFonts w:ascii="Foundry Form Sans" w:eastAsia="Foundry Form Sans" w:hAnsi="Foundry Form Sans" w:cs="Foundry Form Sans"/>
                <w:sz w:val="24"/>
                <w:szCs w:val="24"/>
              </w:rPr>
            </w:pPr>
          </w:p>
          <w:p w14:paraId="56E7F3F5" w14:textId="45A19E2A" w:rsidR="13BF7223" w:rsidRDefault="21BBA81F" w:rsidP="598C6A2B">
            <w:pPr>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Within NDYP, </w:t>
            </w:r>
            <w:r w:rsidRPr="516CFBF0">
              <w:rPr>
                <w:rFonts w:ascii="Foundry Form Sans" w:eastAsia="Foundry Form Sans" w:hAnsi="Foundry Form Sans" w:cs="Foundry Form Sans"/>
                <w:b/>
                <w:bCs/>
                <w:sz w:val="24"/>
                <w:szCs w:val="24"/>
              </w:rPr>
              <w:t>mentoring is defined as any high-quality youth activity that builds a trusted and positive relationship with a young person over time.</w:t>
            </w:r>
            <w:r w:rsidRPr="516CFBF0">
              <w:rPr>
                <w:rFonts w:ascii="Foundry Form Sans" w:eastAsia="Foundry Form Sans" w:hAnsi="Foundry Form Sans" w:cs="Foundry Form Sans"/>
                <w:sz w:val="24"/>
                <w:szCs w:val="24"/>
              </w:rPr>
              <w:t xml:space="preserve"> A good mentor uses that trust to motivate and equip a young person to change their lives, supporting the development of skills, coping strategies and confidence and the creation of social networks and opportunity. By focusing on mentoring for those most disadvantaged young Londoners, NDYP aims to grow and develop this important area of the youth and community sector and ensure that as many young people as possible can benefit from high quality mentoring support</w:t>
            </w:r>
            <w:r w:rsidR="0C98F571" w:rsidRPr="516CFBF0">
              <w:rPr>
                <w:rFonts w:ascii="Foundry Form Sans" w:eastAsia="Foundry Form Sans" w:hAnsi="Foundry Form Sans" w:cs="Foundry Form Sans"/>
                <w:sz w:val="24"/>
                <w:szCs w:val="24"/>
              </w:rPr>
              <w:t>.</w:t>
            </w:r>
          </w:p>
          <w:p w14:paraId="637E6E7B" w14:textId="080D4A1F" w:rsidR="1CA35F1D" w:rsidRDefault="1CA35F1D" w:rsidP="598C6A2B">
            <w:pPr>
              <w:spacing w:line="280" w:lineRule="atLeast"/>
              <w:rPr>
                <w:rFonts w:ascii="Foundry Form Sans" w:eastAsia="Foundry Form Sans" w:hAnsi="Foundry Form Sans" w:cs="Foundry Form Sans"/>
                <w:color w:val="000000" w:themeColor="text1"/>
                <w:sz w:val="24"/>
                <w:szCs w:val="24"/>
                <w:u w:val="single"/>
              </w:rPr>
            </w:pPr>
          </w:p>
          <w:p w14:paraId="12EB3B83" w14:textId="683A5077" w:rsidR="008E6254" w:rsidRDefault="008E6254" w:rsidP="516CFBF0">
            <w:r w:rsidRPr="516CFBF0">
              <w:rPr>
                <w:rFonts w:ascii="Foundry Form Sans" w:eastAsia="Foundry Form Sans" w:hAnsi="Foundry Form Sans" w:cs="Foundry Form Sans"/>
                <w:sz w:val="24"/>
                <w:szCs w:val="24"/>
                <w:u w:val="single"/>
              </w:rPr>
              <w:t>NDYP programme</w:t>
            </w:r>
          </w:p>
          <w:p w14:paraId="12F1076F" w14:textId="563E9321" w:rsidR="598C6A2B" w:rsidRDefault="598C6A2B" w:rsidP="598C6A2B">
            <w:pPr>
              <w:spacing w:line="280" w:lineRule="atLeast"/>
              <w:rPr>
                <w:rFonts w:ascii="Foundry Form Sans" w:eastAsia="Foundry Form Sans" w:hAnsi="Foundry Form Sans" w:cs="Foundry Form Sans"/>
                <w:sz w:val="24"/>
                <w:szCs w:val="24"/>
                <w:u w:val="single"/>
              </w:rPr>
            </w:pPr>
          </w:p>
          <w:p w14:paraId="3A577EEA" w14:textId="533599CA" w:rsidR="220B79F0" w:rsidRDefault="59A1A741" w:rsidP="516CFBF0">
            <w:pPr>
              <w:spacing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sz w:val="24"/>
                <w:szCs w:val="24"/>
              </w:rPr>
              <w:t xml:space="preserve">The </w:t>
            </w:r>
            <w:r w:rsidR="6F16EEE6" w:rsidRPr="516CFBF0">
              <w:rPr>
                <w:rFonts w:ascii="Foundry Form Sans" w:eastAsia="Foundry Form Sans" w:hAnsi="Foundry Form Sans" w:cs="Foundry Form Sans"/>
                <w:sz w:val="24"/>
                <w:szCs w:val="24"/>
              </w:rPr>
              <w:t xml:space="preserve">£34m </w:t>
            </w:r>
            <w:r w:rsidRPr="516CFBF0">
              <w:rPr>
                <w:rFonts w:ascii="Foundry Form Sans" w:eastAsia="Foundry Form Sans" w:hAnsi="Foundry Form Sans" w:cs="Foundry Form Sans"/>
                <w:sz w:val="24"/>
                <w:szCs w:val="24"/>
              </w:rPr>
              <w:t>NDYP mission commits to ensuring that 100,000 disadvantaged young people have</w:t>
            </w:r>
            <w:r w:rsidR="147F1DDA" w:rsidRPr="516CFBF0">
              <w:rPr>
                <w:rFonts w:ascii="Foundry Form Sans" w:eastAsia="Foundry Form Sans" w:hAnsi="Foundry Form Sans" w:cs="Foundry Form Sans"/>
                <w:sz w:val="24"/>
                <w:szCs w:val="24"/>
              </w:rPr>
              <w:t xml:space="preserve"> </w:t>
            </w:r>
            <w:r w:rsidRPr="516CFBF0">
              <w:rPr>
                <w:rFonts w:ascii="Foundry Form Sans" w:eastAsia="Foundry Form Sans" w:hAnsi="Foundry Form Sans" w:cs="Foundry Form Sans"/>
                <w:sz w:val="24"/>
                <w:szCs w:val="24"/>
              </w:rPr>
              <w:t>access to a mentor and that all young Londoners have access to quality local youth activities. The mission aims to improve the life chances and opportunities by:</w:t>
            </w:r>
          </w:p>
          <w:p w14:paraId="5FCE05F0" w14:textId="610664F8" w:rsidR="598C6A2B" w:rsidRDefault="598C6A2B" w:rsidP="598C6A2B">
            <w:pPr>
              <w:spacing w:line="280" w:lineRule="atLeast"/>
              <w:rPr>
                <w:rFonts w:ascii="Foundry Form Sans" w:eastAsia="Foundry Form Sans" w:hAnsi="Foundry Form Sans" w:cs="Foundry Form Sans"/>
                <w:sz w:val="24"/>
                <w:szCs w:val="24"/>
              </w:rPr>
            </w:pPr>
          </w:p>
          <w:p w14:paraId="51947F9C" w14:textId="3C92BA6D" w:rsidR="220B79F0" w:rsidRDefault="59A1A741"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 enabling more disadvantaged young people to benefit from quality mentoring and</w:t>
            </w:r>
            <w:r w:rsidR="0E569EA8" w:rsidRPr="598C6A2B">
              <w:rPr>
                <w:rFonts w:ascii="Foundry Form Sans" w:eastAsia="Foundry Form Sans" w:hAnsi="Foundry Form Sans" w:cs="Foundry Form Sans"/>
                <w:sz w:val="24"/>
                <w:szCs w:val="24"/>
              </w:rPr>
              <w:t xml:space="preserve"> </w:t>
            </w:r>
            <w:r w:rsidRPr="598C6A2B">
              <w:rPr>
                <w:rFonts w:ascii="Foundry Form Sans" w:eastAsia="Foundry Form Sans" w:hAnsi="Foundry Form Sans" w:cs="Foundry Form Sans"/>
                <w:sz w:val="24"/>
                <w:szCs w:val="24"/>
              </w:rPr>
              <w:t>youth activities</w:t>
            </w:r>
          </w:p>
          <w:p w14:paraId="015C8E6F" w14:textId="78792DC4" w:rsidR="220B79F0" w:rsidRDefault="59A1A741"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 improving the quality of mentoring by building capacity of the youth sector</w:t>
            </w:r>
          </w:p>
          <w:p w14:paraId="591B07B2" w14:textId="4D064293" w:rsidR="220B79F0" w:rsidRDefault="59A1A741"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 increasing strategic investment in London’s youth and mentoring activities</w:t>
            </w:r>
          </w:p>
          <w:p w14:paraId="4635D780" w14:textId="6F69D0D0" w:rsidR="220B79F0" w:rsidRDefault="59A1A741" w:rsidP="598C6A2B">
            <w:pPr>
              <w:spacing w:line="280" w:lineRule="atLeast"/>
              <w:rPr>
                <w:rFonts w:ascii="Foundry Form Sans" w:eastAsia="Foundry Form Sans" w:hAnsi="Foundry Form Sans" w:cs="Foundry Form Sans"/>
                <w:color w:val="000000" w:themeColor="text1"/>
                <w:sz w:val="24"/>
                <w:szCs w:val="24"/>
                <w:u w:val="single"/>
              </w:rPr>
            </w:pPr>
            <w:r w:rsidRPr="598C6A2B">
              <w:rPr>
                <w:rFonts w:ascii="Foundry Form Sans" w:eastAsia="Foundry Form Sans" w:hAnsi="Foundry Form Sans" w:cs="Foundry Form Sans"/>
                <w:sz w:val="24"/>
                <w:szCs w:val="24"/>
              </w:rPr>
              <w:t>• empowering system change and sustainability within the youth sector</w:t>
            </w:r>
            <w:r w:rsidR="6216BC82" w:rsidRPr="598C6A2B">
              <w:rPr>
                <w:rFonts w:ascii="Foundry Form Sans" w:eastAsia="Foundry Form Sans" w:hAnsi="Foundry Form Sans" w:cs="Foundry Form Sans"/>
                <w:sz w:val="24"/>
                <w:szCs w:val="24"/>
              </w:rPr>
              <w:t>.</w:t>
            </w:r>
          </w:p>
          <w:p w14:paraId="3EFCE5F4" w14:textId="35629526"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4F67637F" w14:textId="5E020AA5" w:rsidR="5AC53772" w:rsidRDefault="5AC53772" w:rsidP="598C6A2B">
            <w:pPr>
              <w:rPr>
                <w:rFonts w:ascii="Foundry Form Sans" w:eastAsia="Foundry Form Sans" w:hAnsi="Foundry Form Sans" w:cs="Foundry Form Sans"/>
                <w:sz w:val="24"/>
                <w:szCs w:val="24"/>
              </w:rPr>
            </w:pPr>
            <w:r w:rsidRPr="516CFBF0">
              <w:rPr>
                <w:rFonts w:ascii="Foundry Form Sans" w:eastAsia="Foundry Form Sans" w:hAnsi="Foundry Form Sans" w:cs="Foundry Form Sans"/>
                <w:color w:val="000000" w:themeColor="text1"/>
                <w:sz w:val="24"/>
                <w:szCs w:val="24"/>
              </w:rPr>
              <w:t xml:space="preserve">To ensure consistent high-quality mentoring, we have developed </w:t>
            </w:r>
            <w:r w:rsidR="264656B8" w:rsidRPr="516CFBF0">
              <w:rPr>
                <w:rFonts w:ascii="Foundry Form Sans" w:eastAsia="Foundry Form Sans" w:hAnsi="Foundry Form Sans" w:cs="Foundry Form Sans"/>
                <w:color w:val="000000" w:themeColor="text1"/>
                <w:sz w:val="24"/>
                <w:szCs w:val="24"/>
              </w:rPr>
              <w:t xml:space="preserve">(in partnership with Bloomberg and Action for Race Equality) </w:t>
            </w:r>
            <w:r w:rsidRPr="516CFBF0">
              <w:rPr>
                <w:rFonts w:ascii="Foundry Form Sans" w:eastAsia="Foundry Form Sans" w:hAnsi="Foundry Form Sans" w:cs="Foundry Form Sans"/>
                <w:color w:val="000000" w:themeColor="text1"/>
                <w:sz w:val="24"/>
                <w:szCs w:val="24"/>
              </w:rPr>
              <w:t xml:space="preserve">the </w:t>
            </w:r>
            <w:hyperlink r:id="rId11">
              <w:r w:rsidRPr="516CFBF0">
                <w:rPr>
                  <w:rStyle w:val="Hyperlink"/>
                  <w:rFonts w:ascii="Segoe UI" w:eastAsia="Segoe UI" w:hAnsi="Segoe UI" w:cs="Segoe UI"/>
                  <w:sz w:val="24"/>
                  <w:szCs w:val="24"/>
                </w:rPr>
                <w:t>Mentoring Quality Framework</w:t>
              </w:r>
            </w:hyperlink>
            <w:r w:rsidRPr="516CFBF0">
              <w:rPr>
                <w:rFonts w:ascii="Foundry Form Sans" w:eastAsia="Foundry Form Sans" w:hAnsi="Foundry Form Sans" w:cs="Foundry Form Sans"/>
                <w:color w:val="000000" w:themeColor="text1"/>
                <w:sz w:val="24"/>
                <w:szCs w:val="24"/>
              </w:rPr>
              <w:t>, a self-assessment toolkit designed to support and improve mentoring practices. Th</w:t>
            </w:r>
            <w:r w:rsidR="37DE7632" w:rsidRPr="516CFBF0">
              <w:rPr>
                <w:rFonts w:ascii="Foundry Form Sans" w:eastAsia="Foundry Form Sans" w:hAnsi="Foundry Form Sans" w:cs="Foundry Form Sans"/>
                <w:color w:val="000000" w:themeColor="text1"/>
                <w:sz w:val="24"/>
                <w:szCs w:val="24"/>
              </w:rPr>
              <w:t xml:space="preserve">e use of this framework is a </w:t>
            </w:r>
            <w:r w:rsidR="78BC8F3C" w:rsidRPr="516CFBF0">
              <w:rPr>
                <w:rFonts w:ascii="Foundry Form Sans" w:eastAsia="Foundry Form Sans" w:hAnsi="Foundry Form Sans" w:cs="Foundry Form Sans"/>
                <w:color w:val="000000" w:themeColor="text1"/>
                <w:sz w:val="24"/>
                <w:szCs w:val="24"/>
              </w:rPr>
              <w:t>requirement</w:t>
            </w:r>
            <w:r w:rsidR="37DE7632" w:rsidRPr="516CFBF0">
              <w:rPr>
                <w:rFonts w:ascii="Foundry Form Sans" w:eastAsia="Foundry Form Sans" w:hAnsi="Foundry Form Sans" w:cs="Foundry Form Sans"/>
                <w:color w:val="000000" w:themeColor="text1"/>
                <w:sz w:val="24"/>
                <w:szCs w:val="24"/>
              </w:rPr>
              <w:t xml:space="preserve"> for all </w:t>
            </w:r>
            <w:r w:rsidR="7C5FB783" w:rsidRPr="516CFBF0">
              <w:rPr>
                <w:rFonts w:ascii="Foundry Form Sans" w:eastAsia="Foundry Form Sans" w:hAnsi="Foundry Form Sans" w:cs="Foundry Form Sans"/>
                <w:color w:val="000000" w:themeColor="text1"/>
                <w:sz w:val="24"/>
                <w:szCs w:val="24"/>
              </w:rPr>
              <w:t>organisations</w:t>
            </w:r>
            <w:r w:rsidR="37DE7632" w:rsidRPr="516CFBF0">
              <w:rPr>
                <w:rFonts w:ascii="Foundry Form Sans" w:eastAsia="Foundry Form Sans" w:hAnsi="Foundry Form Sans" w:cs="Foundry Form Sans"/>
                <w:color w:val="000000" w:themeColor="text1"/>
                <w:sz w:val="24"/>
                <w:szCs w:val="24"/>
              </w:rPr>
              <w:t xml:space="preserve"> funded by NDYP, there is </w:t>
            </w:r>
            <w:r w:rsidR="011FD707" w:rsidRPr="516CFBF0">
              <w:rPr>
                <w:rFonts w:ascii="Foundry Form Sans" w:eastAsia="Foundry Form Sans" w:hAnsi="Foundry Form Sans" w:cs="Foundry Form Sans"/>
                <w:color w:val="000000" w:themeColor="text1"/>
                <w:sz w:val="24"/>
                <w:szCs w:val="24"/>
              </w:rPr>
              <w:t>complemented by a</w:t>
            </w:r>
            <w:r w:rsidR="37DE7632" w:rsidRPr="516CFBF0">
              <w:rPr>
                <w:rFonts w:ascii="Foundry Form Sans" w:eastAsia="Foundry Form Sans" w:hAnsi="Foundry Form Sans" w:cs="Foundry Form Sans"/>
                <w:color w:val="000000" w:themeColor="text1"/>
                <w:sz w:val="24"/>
                <w:szCs w:val="24"/>
              </w:rPr>
              <w:t xml:space="preserve"> </w:t>
            </w:r>
            <w:r w:rsidRPr="516CFBF0">
              <w:rPr>
                <w:rFonts w:ascii="Foundry Form Sans" w:eastAsia="Foundry Form Sans" w:hAnsi="Foundry Form Sans" w:cs="Foundry Form Sans"/>
                <w:color w:val="000000" w:themeColor="text1"/>
                <w:sz w:val="24"/>
                <w:szCs w:val="24"/>
              </w:rPr>
              <w:t>support package</w:t>
            </w:r>
            <w:r w:rsidR="0D2121FE" w:rsidRPr="516CFBF0">
              <w:rPr>
                <w:rFonts w:ascii="Foundry Form Sans" w:eastAsia="Foundry Form Sans" w:hAnsi="Foundry Form Sans" w:cs="Foundry Form Sans"/>
                <w:color w:val="000000" w:themeColor="text1"/>
                <w:sz w:val="24"/>
                <w:szCs w:val="24"/>
              </w:rPr>
              <w:t xml:space="preserve"> delivered by London youth and Lifeline that is aimed at</w:t>
            </w:r>
            <w:r w:rsidRPr="516CFBF0">
              <w:rPr>
                <w:rFonts w:ascii="Foundry Form Sans" w:eastAsia="Foundry Form Sans" w:hAnsi="Foundry Form Sans" w:cs="Foundry Form Sans"/>
                <w:color w:val="000000" w:themeColor="text1"/>
                <w:sz w:val="24"/>
                <w:szCs w:val="24"/>
              </w:rPr>
              <w:t xml:space="preserve"> enhancing the confidence and quality of mentoring programmes</w:t>
            </w:r>
            <w:r w:rsidR="06BE57BB" w:rsidRPr="516CFBF0">
              <w:rPr>
                <w:rFonts w:ascii="Foundry Form Sans" w:eastAsia="Foundry Form Sans" w:hAnsi="Foundry Form Sans" w:cs="Foundry Form Sans"/>
                <w:color w:val="000000" w:themeColor="text1"/>
                <w:sz w:val="24"/>
                <w:szCs w:val="24"/>
              </w:rPr>
              <w:t>.</w:t>
            </w:r>
          </w:p>
          <w:p w14:paraId="54103DA8" w14:textId="078876DD" w:rsidR="598C6A2B" w:rsidRDefault="598C6A2B" w:rsidP="598C6A2B">
            <w:pPr>
              <w:spacing w:line="280" w:lineRule="atLeast"/>
              <w:rPr>
                <w:rFonts w:ascii="Foundry Form Sans" w:eastAsia="Foundry Form Sans" w:hAnsi="Foundry Form Sans" w:cs="Foundry Form Sans"/>
                <w:sz w:val="24"/>
                <w:szCs w:val="24"/>
              </w:rPr>
            </w:pPr>
          </w:p>
          <w:p w14:paraId="27B909A1" w14:textId="4BF7BA63" w:rsidR="648B1160" w:rsidRDefault="6216BC82" w:rsidP="516CFBF0">
            <w:p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The impact of high-quality mentoring on disadvantaged young people </w:t>
            </w:r>
            <w:r w:rsidR="5E84A585" w:rsidRPr="516CFBF0">
              <w:rPr>
                <w:rFonts w:ascii="Foundry Form Sans" w:eastAsia="Foundry Form Sans" w:hAnsi="Foundry Form Sans" w:cs="Foundry Form Sans"/>
                <w:sz w:val="24"/>
                <w:szCs w:val="24"/>
              </w:rPr>
              <w:t xml:space="preserve">is </w:t>
            </w:r>
            <w:r w:rsidRPr="516CFBF0">
              <w:rPr>
                <w:rFonts w:ascii="Foundry Form Sans" w:eastAsia="Foundry Form Sans" w:hAnsi="Foundry Form Sans" w:cs="Foundry Form Sans"/>
                <w:sz w:val="24"/>
                <w:szCs w:val="24"/>
              </w:rPr>
              <w:t xml:space="preserve">demonstrated through quarterly impact reporting. </w:t>
            </w:r>
          </w:p>
          <w:p w14:paraId="383DEA13" w14:textId="3058E7ED"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5ADEE8F4" w14:textId="0781338C" w:rsidR="563F7710" w:rsidRDefault="4FA714EA"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 xml:space="preserve">Targeted at young people facing the biggest challenges </w:t>
            </w:r>
            <w:r w:rsidR="7135038D" w:rsidRPr="598C6A2B">
              <w:rPr>
                <w:rFonts w:ascii="Foundry Form Sans" w:eastAsia="Foundry Form Sans" w:hAnsi="Foundry Form Sans" w:cs="Foundry Form Sans"/>
                <w:sz w:val="24"/>
                <w:szCs w:val="24"/>
              </w:rPr>
              <w:t>please see a</w:t>
            </w:r>
            <w:r w:rsidRPr="598C6A2B">
              <w:rPr>
                <w:rFonts w:ascii="Foundry Form Sans" w:eastAsia="Foundry Form Sans" w:hAnsi="Foundry Form Sans" w:cs="Foundry Form Sans"/>
                <w:sz w:val="24"/>
                <w:szCs w:val="24"/>
              </w:rPr>
              <w:t>n illustrative, not exhaustive, list of</w:t>
            </w:r>
            <w:r w:rsidR="41D470D9" w:rsidRPr="598C6A2B">
              <w:rPr>
                <w:rFonts w:ascii="Foundry Form Sans" w:eastAsia="Foundry Form Sans" w:hAnsi="Foundry Form Sans" w:cs="Foundry Form Sans"/>
                <w:sz w:val="24"/>
                <w:szCs w:val="24"/>
              </w:rPr>
              <w:t xml:space="preserve"> the</w:t>
            </w:r>
            <w:r w:rsidRPr="598C6A2B">
              <w:rPr>
                <w:rFonts w:ascii="Foundry Form Sans" w:eastAsia="Foundry Form Sans" w:hAnsi="Foundry Form Sans" w:cs="Foundry Form Sans"/>
                <w:sz w:val="24"/>
                <w:szCs w:val="24"/>
              </w:rPr>
              <w:t xml:space="preserve"> young people </w:t>
            </w:r>
            <w:r w:rsidR="681660D0" w:rsidRPr="598C6A2B">
              <w:rPr>
                <w:rFonts w:ascii="Foundry Form Sans" w:eastAsia="Foundry Form Sans" w:hAnsi="Foundry Form Sans" w:cs="Foundry Form Sans"/>
                <w:sz w:val="24"/>
                <w:szCs w:val="24"/>
              </w:rPr>
              <w:t>NDYP projects support</w:t>
            </w:r>
            <w:r w:rsidRPr="598C6A2B">
              <w:rPr>
                <w:rFonts w:ascii="Foundry Form Sans" w:eastAsia="Foundry Form Sans" w:hAnsi="Foundry Form Sans" w:cs="Foundry Form Sans"/>
                <w:sz w:val="24"/>
                <w:szCs w:val="24"/>
              </w:rPr>
              <w:t xml:space="preserve"> below:</w:t>
            </w:r>
          </w:p>
          <w:p w14:paraId="3D278676" w14:textId="502FFE1C"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0EBBF6EA" w14:textId="25A915E3" w:rsidR="1CA35F1D" w:rsidRDefault="369841C3" w:rsidP="598C6A2B">
            <w:p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10-24 year old Londoners who identify as:</w:t>
            </w:r>
          </w:p>
          <w:p w14:paraId="18346046" w14:textId="16E1F704" w:rsidR="1CA35F1D" w:rsidRDefault="1CA35F1D" w:rsidP="598C6A2B">
            <w:pPr>
              <w:spacing w:line="280" w:lineRule="atLeast"/>
              <w:rPr>
                <w:rFonts w:ascii="Foundry Form Sans" w:eastAsia="Foundry Form Sans" w:hAnsi="Foundry Form Sans" w:cs="Foundry Form Sans"/>
                <w:sz w:val="24"/>
                <w:szCs w:val="24"/>
              </w:rPr>
            </w:pPr>
          </w:p>
          <w:p w14:paraId="0668E389" w14:textId="5A3DCDA2"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disabled people  </w:t>
            </w:r>
          </w:p>
          <w:p w14:paraId="357D60CF" w14:textId="7CE4D2FF"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lastRenderedPageBreak/>
              <w:t xml:space="preserve">young people with special educational needs (SEN) </w:t>
            </w:r>
          </w:p>
          <w:p w14:paraId="7097E4C5" w14:textId="1F1D4003"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who are excluded from school or college </w:t>
            </w:r>
          </w:p>
          <w:p w14:paraId="7FE77963" w14:textId="737ACF2C"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who are associated with gangs or impacted by exploitation </w:t>
            </w:r>
          </w:p>
          <w:p w14:paraId="2AF942E8" w14:textId="51A5C2EE"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who are not in education, employment, or training  </w:t>
            </w:r>
          </w:p>
          <w:p w14:paraId="4B52F118" w14:textId="4A49E9FC"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at moments of key transition </w:t>
            </w:r>
          </w:p>
          <w:p w14:paraId="7A6912A9" w14:textId="03460874"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young people who are experiencing, or have been impacted by, domestic abuse</w:t>
            </w:r>
          </w:p>
          <w:p w14:paraId="6DD5400B" w14:textId="6378AE51"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refugees and asylum-seekers  </w:t>
            </w:r>
          </w:p>
          <w:p w14:paraId="0DBFF5CE" w14:textId="5EEBA5A6"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with a social worker (looked-after children, those under a Child Protection Plan, children in need and care leavers) </w:t>
            </w:r>
          </w:p>
          <w:p w14:paraId="70490A96" w14:textId="747C3934"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people from low-income families/living in poverty </w:t>
            </w:r>
          </w:p>
          <w:p w14:paraId="3EE9E815" w14:textId="71A44BEC"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parents </w:t>
            </w:r>
          </w:p>
          <w:p w14:paraId="6BC48AB9" w14:textId="3B86FFD2"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carers of pre-school children </w:t>
            </w:r>
          </w:p>
          <w:p w14:paraId="06B5FE58" w14:textId="4FCE6233"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 xml:space="preserve">young Carers (+ parents)  </w:t>
            </w:r>
          </w:p>
          <w:p w14:paraId="4C9A9FBE" w14:textId="6145159D" w:rsidR="1CA35F1D" w:rsidRDefault="369841C3" w:rsidP="00101C5C">
            <w:pPr>
              <w:pStyle w:val="paragraph"/>
              <w:numPr>
                <w:ilvl w:val="0"/>
                <w:numId w:val="4"/>
              </w:numPr>
              <w:spacing w:beforeAutospacing="0" w:afterAutospacing="0"/>
              <w:rPr>
                <w:rFonts w:ascii="Foundry Form Sans" w:eastAsia="Foundry Form Sans" w:hAnsi="Foundry Form Sans" w:cs="Foundry Form Sans"/>
              </w:rPr>
            </w:pPr>
            <w:r w:rsidRPr="598C6A2B">
              <w:rPr>
                <w:rFonts w:ascii="Foundry Form Sans" w:eastAsia="Foundry Form Sans" w:hAnsi="Foundry Form Sans" w:cs="Foundry Form Sans"/>
              </w:rPr>
              <w:t>young people from Gypsy, Romany and Traveller communities</w:t>
            </w:r>
          </w:p>
          <w:p w14:paraId="01FCBBA6" w14:textId="34B90B6D"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4F8C11FF" w14:textId="2503009E" w:rsidR="648B1160" w:rsidRDefault="6216BC82" w:rsidP="516CFBF0">
            <w:pPr>
              <w:spacing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sz w:val="24"/>
                <w:szCs w:val="24"/>
              </w:rPr>
              <w:t>Projects funded via direct and aligned GLA funding report on the impact of and the outcomes from their project for young people</w:t>
            </w:r>
            <w:r w:rsidR="540D40EF" w:rsidRPr="516CFBF0">
              <w:rPr>
                <w:rFonts w:ascii="Foundry Form Sans" w:eastAsia="Foundry Form Sans" w:hAnsi="Foundry Form Sans" w:cs="Foundry Form Sans"/>
                <w:sz w:val="24"/>
                <w:szCs w:val="24"/>
              </w:rPr>
              <w:t xml:space="preserve"> using the Violence Reduction Unit</w:t>
            </w:r>
            <w:r w:rsidR="6B0BAF08" w:rsidRPr="516CFBF0">
              <w:rPr>
                <w:rFonts w:ascii="Foundry Form Sans" w:eastAsia="Foundry Form Sans" w:hAnsi="Foundry Form Sans" w:cs="Foundry Form Sans"/>
                <w:sz w:val="24"/>
                <w:szCs w:val="24"/>
              </w:rPr>
              <w:t>’s outcomes framework</w:t>
            </w:r>
            <w:r w:rsidRPr="516CFBF0">
              <w:rPr>
                <w:rFonts w:ascii="Foundry Form Sans" w:eastAsia="Foundry Form Sans" w:hAnsi="Foundry Form Sans" w:cs="Foundry Form Sans"/>
                <w:sz w:val="24"/>
                <w:szCs w:val="24"/>
              </w:rPr>
              <w:t>, for example:</w:t>
            </w:r>
            <w:r w:rsidR="788B2AF0" w:rsidRPr="516CFBF0">
              <w:rPr>
                <w:rFonts w:ascii="Foundry Form Sans" w:eastAsia="Foundry Form Sans" w:hAnsi="Foundry Form Sans" w:cs="Foundry Form Sans"/>
                <w:sz w:val="24"/>
                <w:szCs w:val="24"/>
              </w:rPr>
              <w:t xml:space="preserve"> </w:t>
            </w:r>
            <w:r w:rsidR="4FC0BD66" w:rsidRPr="516CFBF0">
              <w:rPr>
                <w:rFonts w:ascii="Foundry Form Sans" w:eastAsia="Foundry Form Sans" w:hAnsi="Foundry Form Sans" w:cs="Foundry Form Sans"/>
                <w:sz w:val="24"/>
                <w:szCs w:val="24"/>
              </w:rPr>
              <w:t>(</w:t>
            </w:r>
            <w:r w:rsidR="788B2AF0" w:rsidRPr="516CFBF0">
              <w:rPr>
                <w:rFonts w:ascii="Foundry Form Sans" w:eastAsia="Foundry Form Sans" w:hAnsi="Foundry Form Sans" w:cs="Foundry Form Sans"/>
                <w:sz w:val="24"/>
                <w:szCs w:val="24"/>
              </w:rPr>
              <w:t>See Appendix 1 for outcomes framework</w:t>
            </w:r>
            <w:r w:rsidR="57F858AB" w:rsidRPr="516CFBF0">
              <w:rPr>
                <w:rFonts w:ascii="Foundry Form Sans" w:eastAsia="Foundry Form Sans" w:hAnsi="Foundry Form Sans" w:cs="Foundry Form Sans"/>
                <w:sz w:val="24"/>
                <w:szCs w:val="24"/>
              </w:rPr>
              <w:t>)</w:t>
            </w:r>
            <w:r w:rsidR="788B2AF0" w:rsidRPr="516CFBF0">
              <w:rPr>
                <w:rFonts w:ascii="Foundry Form Sans" w:eastAsia="Foundry Form Sans" w:hAnsi="Foundry Form Sans" w:cs="Foundry Form Sans"/>
                <w:sz w:val="24"/>
                <w:szCs w:val="24"/>
              </w:rPr>
              <w:t xml:space="preserve"> </w:t>
            </w:r>
          </w:p>
          <w:p w14:paraId="3FF90A3C" w14:textId="7D72D163"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267170B1" w14:textId="44B51A73" w:rsidR="648B1160" w:rsidRDefault="6216BC82" w:rsidP="598C6A2B">
            <w:pPr>
              <w:spacing w:line="280" w:lineRule="atLeast"/>
              <w:rPr>
                <w:rFonts w:ascii="Foundry Form Sans" w:eastAsia="Foundry Form Sans" w:hAnsi="Foundry Form Sans" w:cs="Foundry Form Sans"/>
                <w:b/>
                <w:bCs/>
                <w:sz w:val="24"/>
                <w:szCs w:val="24"/>
              </w:rPr>
            </w:pPr>
            <w:r w:rsidRPr="516CFBF0">
              <w:rPr>
                <w:rFonts w:ascii="Foundry Form Sans" w:eastAsia="Foundry Form Sans" w:hAnsi="Foundry Form Sans" w:cs="Foundry Form Sans"/>
                <w:b/>
                <w:bCs/>
                <w:sz w:val="24"/>
                <w:szCs w:val="24"/>
              </w:rPr>
              <w:t>Outcomes Examples</w:t>
            </w:r>
          </w:p>
          <w:p w14:paraId="02AE5852" w14:textId="08FBE106" w:rsidR="516CFBF0" w:rsidRDefault="516CFBF0" w:rsidP="516CFBF0">
            <w:pPr>
              <w:spacing w:line="280" w:lineRule="atLeast"/>
              <w:rPr>
                <w:rFonts w:ascii="Foundry Form Sans" w:eastAsia="Foundry Form Sans" w:hAnsi="Foundry Form Sans" w:cs="Foundry Form Sans"/>
                <w:b/>
                <w:bCs/>
                <w:sz w:val="24"/>
                <w:szCs w:val="24"/>
              </w:rPr>
            </w:pPr>
          </w:p>
          <w:p w14:paraId="68D618D1" w14:textId="07B1CD9A"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Improved social, emotional and mental health</w:t>
            </w:r>
          </w:p>
          <w:p w14:paraId="59DF09C7" w14:textId="20435E31"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Improved self-esteem</w:t>
            </w:r>
          </w:p>
          <w:p w14:paraId="642F2903" w14:textId="2975FDA6"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Improved relationships </w:t>
            </w:r>
          </w:p>
          <w:p w14:paraId="5CE41888" w14:textId="5881CFD4"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Improved positive peer relationships</w:t>
            </w:r>
          </w:p>
          <w:p w14:paraId="756C647E" w14:textId="32CFCD26"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Improved relationships with trusted adults</w:t>
            </w:r>
          </w:p>
          <w:p w14:paraId="50E3BA3C" w14:textId="16432E14"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Reduction in violence </w:t>
            </w:r>
          </w:p>
          <w:p w14:paraId="1BF1DC31" w14:textId="4B9BE2F9"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Reduction in offending and victimisation</w:t>
            </w:r>
          </w:p>
          <w:p w14:paraId="6266F658" w14:textId="00B57CC3"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Less vulnerable to exploitation</w:t>
            </w:r>
          </w:p>
          <w:p w14:paraId="2EC4FF28" w14:textId="0094B05B" w:rsidR="648B1160" w:rsidRDefault="6216BC82" w:rsidP="00101C5C">
            <w:pPr>
              <w:pStyle w:val="ListParagraph"/>
              <w:numPr>
                <w:ilvl w:val="0"/>
                <w:numId w:val="13"/>
              </w:num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Improved attainment, including narrowing of the attainment gap for young</w:t>
            </w:r>
            <w:r w:rsidR="7B500248" w:rsidRPr="598C6A2B">
              <w:rPr>
                <w:rFonts w:ascii="Foundry Form Sans" w:eastAsia="Foundry Form Sans" w:hAnsi="Foundry Form Sans" w:cs="Foundry Form Sans"/>
                <w:sz w:val="24"/>
                <w:szCs w:val="24"/>
              </w:rPr>
              <w:t xml:space="preserve"> </w:t>
            </w:r>
            <w:r w:rsidRPr="598C6A2B">
              <w:rPr>
                <w:rFonts w:ascii="Foundry Form Sans" w:eastAsia="Foundry Form Sans" w:hAnsi="Foundry Form Sans" w:cs="Foundry Form Sans"/>
                <w:sz w:val="24"/>
                <w:szCs w:val="24"/>
              </w:rPr>
              <w:t>Londoners from different backgrounds</w:t>
            </w:r>
          </w:p>
          <w:p w14:paraId="56487568" w14:textId="0041BEAB"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Better transitions between schools/college</w:t>
            </w:r>
          </w:p>
          <w:p w14:paraId="06E27AC2" w14:textId="5A24A5D7"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Fewer exclusions from school</w:t>
            </w:r>
          </w:p>
          <w:p w14:paraId="5839E570" w14:textId="1E4ED390" w:rsidR="648B1160" w:rsidRDefault="6216BC82" w:rsidP="00101C5C">
            <w:pPr>
              <w:pStyle w:val="ListParagraph"/>
              <w:numPr>
                <w:ilvl w:val="0"/>
                <w:numId w:val="13"/>
              </w:num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Improved attainment</w:t>
            </w:r>
          </w:p>
          <w:p w14:paraId="295BA662" w14:textId="78D2B89F" w:rsidR="648B1160" w:rsidRDefault="6216BC82" w:rsidP="00101C5C">
            <w:pPr>
              <w:pStyle w:val="ListParagraph"/>
              <w:numPr>
                <w:ilvl w:val="0"/>
                <w:numId w:val="13"/>
              </w:num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 xml:space="preserve">Increased employment </w:t>
            </w:r>
          </w:p>
          <w:p w14:paraId="26BA4CF4" w14:textId="691FCD3A" w:rsidR="648B1160" w:rsidRDefault="6216BC82" w:rsidP="00101C5C">
            <w:pPr>
              <w:pStyle w:val="ListParagraph"/>
              <w:numPr>
                <w:ilvl w:val="0"/>
                <w:numId w:val="13"/>
              </w:num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Increased job readiness</w:t>
            </w:r>
          </w:p>
          <w:p w14:paraId="7F876262" w14:textId="342C775C" w:rsidR="648B1160" w:rsidRDefault="6216BC82" w:rsidP="00101C5C">
            <w:pPr>
              <w:pStyle w:val="ListParagraph"/>
              <w:numPr>
                <w:ilvl w:val="0"/>
                <w:numId w:val="13"/>
              </w:num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rPr>
              <w:t>Increased probability of employment</w:t>
            </w:r>
          </w:p>
          <w:p w14:paraId="25F3E6F4" w14:textId="3A014FBD" w:rsidR="1CA35F1D" w:rsidRDefault="1CA35F1D" w:rsidP="598C6A2B">
            <w:pPr>
              <w:spacing w:line="280" w:lineRule="atLeast"/>
              <w:rPr>
                <w:rFonts w:ascii="Foundry Form Sans" w:eastAsia="Foundry Form Sans" w:hAnsi="Foundry Form Sans" w:cs="Foundry Form Sans"/>
                <w:color w:val="000000" w:themeColor="text1"/>
                <w:sz w:val="24"/>
                <w:szCs w:val="24"/>
                <w:u w:val="single"/>
              </w:rPr>
            </w:pPr>
          </w:p>
          <w:p w14:paraId="1ECF7873" w14:textId="6E927DF3" w:rsidR="1CA35F1D" w:rsidRDefault="1CA35F1D" w:rsidP="516CFBF0">
            <w:pPr>
              <w:spacing w:line="280" w:lineRule="atLeast"/>
              <w:rPr>
                <w:rFonts w:ascii="Foundry Form Sans" w:eastAsia="Foundry Form Sans" w:hAnsi="Foundry Form Sans" w:cs="Foundry Form Sans"/>
                <w:color w:val="000000" w:themeColor="text1"/>
                <w:sz w:val="24"/>
                <w:szCs w:val="24"/>
                <w:u w:val="single"/>
              </w:rPr>
            </w:pPr>
          </w:p>
          <w:p w14:paraId="6BBF42E9" w14:textId="5237E88F" w:rsidR="118FD63E" w:rsidRDefault="5291C7C1" w:rsidP="516CFBF0">
            <w:pPr>
              <w:spacing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u w:val="single"/>
              </w:rPr>
              <w:t xml:space="preserve">Theory of Change </w:t>
            </w:r>
            <w:r w:rsidR="1530CE32" w:rsidRPr="516CFBF0">
              <w:rPr>
                <w:rFonts w:ascii="Foundry Form Sans" w:eastAsia="Foundry Form Sans" w:hAnsi="Foundry Form Sans" w:cs="Foundry Form Sans"/>
                <w:color w:val="000000" w:themeColor="text1"/>
                <w:sz w:val="24"/>
                <w:szCs w:val="24"/>
                <w:u w:val="single"/>
              </w:rPr>
              <w:t>(</w:t>
            </w:r>
            <w:r w:rsidR="118FD63E" w:rsidRPr="516CFBF0">
              <w:rPr>
                <w:rFonts w:ascii="Foundry Form Sans" w:eastAsia="Foundry Form Sans" w:hAnsi="Foundry Form Sans" w:cs="Foundry Form Sans"/>
                <w:color w:val="000000" w:themeColor="text1"/>
                <w:sz w:val="24"/>
                <w:szCs w:val="24"/>
              </w:rPr>
              <w:t xml:space="preserve">See appendix </w:t>
            </w:r>
            <w:r w:rsidR="7533789B" w:rsidRPr="516CFBF0">
              <w:rPr>
                <w:rFonts w:ascii="Foundry Form Sans" w:eastAsia="Foundry Form Sans" w:hAnsi="Foundry Form Sans" w:cs="Foundry Form Sans"/>
                <w:color w:val="000000" w:themeColor="text1"/>
                <w:sz w:val="24"/>
                <w:szCs w:val="24"/>
              </w:rPr>
              <w:t>2</w:t>
            </w:r>
            <w:r w:rsidR="74AA5EEB" w:rsidRPr="516CFBF0">
              <w:rPr>
                <w:rFonts w:ascii="Foundry Form Sans" w:eastAsia="Foundry Form Sans" w:hAnsi="Foundry Form Sans" w:cs="Foundry Form Sans"/>
                <w:color w:val="000000" w:themeColor="text1"/>
                <w:sz w:val="24"/>
                <w:szCs w:val="24"/>
              </w:rPr>
              <w:t>)</w:t>
            </w:r>
          </w:p>
          <w:p w14:paraId="79457079" w14:textId="5D4337FF" w:rsidR="1CA35F1D" w:rsidRDefault="02813D28" w:rsidP="516CFBF0">
            <w:pPr>
              <w:spacing w:after="240"/>
              <w:rPr>
                <w:rFonts w:ascii="Foundry Form Sans" w:eastAsia="Foundry Form Sans" w:hAnsi="Foundry Form Sans" w:cs="Foundry Form Sans"/>
                <w:i/>
                <w:iCs/>
                <w:color w:val="000000" w:themeColor="text1"/>
                <w:sz w:val="24"/>
                <w:szCs w:val="24"/>
              </w:rPr>
            </w:pPr>
            <w:r w:rsidRPr="516CFBF0">
              <w:rPr>
                <w:rFonts w:ascii="Foundry Form Sans" w:eastAsia="Foundry Form Sans" w:hAnsi="Foundry Form Sans" w:cs="Foundry Form Sans"/>
                <w:i/>
                <w:iCs/>
                <w:color w:val="000000" w:themeColor="text1"/>
                <w:sz w:val="24"/>
                <w:szCs w:val="24"/>
              </w:rPr>
              <w:t xml:space="preserve">The original NDYP Theory of Change is attached, we are aware that this was heavily focused on Covid Recovery and intend to use the findings from this evaluation to revise and iterate a new version. </w:t>
            </w:r>
          </w:p>
        </w:tc>
      </w:tr>
      <w:tr w:rsidR="1CA35F1D" w14:paraId="1F8383DD" w14:textId="77777777" w:rsidTr="516CFBF0">
        <w:trPr>
          <w:trHeight w:val="300"/>
        </w:trPr>
        <w:tc>
          <w:tcPr>
            <w:tcW w:w="9390" w:type="dxa"/>
            <w:tcBorders>
              <w:left w:val="single" w:sz="6" w:space="0" w:color="auto"/>
              <w:right w:val="single" w:sz="6" w:space="0" w:color="auto"/>
            </w:tcBorders>
            <w:tcMar>
              <w:left w:w="105" w:type="dxa"/>
              <w:right w:w="105" w:type="dxa"/>
            </w:tcMar>
          </w:tcPr>
          <w:p w14:paraId="21F0115A" w14:textId="6D46FFBE" w:rsidR="1CA35F1D" w:rsidRDefault="1C8CACCD"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b/>
                <w:bCs/>
                <w:sz w:val="24"/>
                <w:szCs w:val="24"/>
              </w:rPr>
              <w:lastRenderedPageBreak/>
              <w:t>Evaluation objectives</w:t>
            </w:r>
          </w:p>
          <w:p w14:paraId="15A142DA" w14:textId="12C9FD3E"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6DC8D234" w14:textId="09C16A06" w:rsidR="1CA35F1D" w:rsidRDefault="1C8CACCD"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sz w:val="24"/>
                <w:szCs w:val="24"/>
                <w:u w:val="single"/>
              </w:rPr>
              <w:t>Aim</w:t>
            </w:r>
          </w:p>
          <w:p w14:paraId="204E682B" w14:textId="282747A5" w:rsidR="60EB12CB" w:rsidRDefault="7E46A793" w:rsidP="598C6A2B">
            <w:pPr>
              <w:spacing w:line="280" w:lineRule="atLeast"/>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i/>
                <w:iCs/>
                <w:sz w:val="24"/>
                <w:szCs w:val="24"/>
              </w:rPr>
              <w:t>The purpose of this evaluation</w:t>
            </w:r>
            <w:r w:rsidR="6DB71CBA" w:rsidRPr="516CFBF0">
              <w:rPr>
                <w:rFonts w:ascii="Foundry Form Sans" w:eastAsia="Foundry Form Sans" w:hAnsi="Foundry Form Sans" w:cs="Foundry Form Sans"/>
                <w:i/>
                <w:iCs/>
                <w:sz w:val="24"/>
                <w:szCs w:val="24"/>
              </w:rPr>
              <w:t xml:space="preserve"> is</w:t>
            </w:r>
            <w:r w:rsidR="6DB71CBA" w:rsidRPr="516CFBF0">
              <w:rPr>
                <w:rFonts w:ascii="Foundry Form Sans" w:eastAsia="Foundry Form Sans" w:hAnsi="Foundry Form Sans" w:cs="Foundry Form Sans"/>
                <w:sz w:val="24"/>
                <w:szCs w:val="24"/>
              </w:rPr>
              <w:t xml:space="preserve"> to</w:t>
            </w:r>
            <w:r w:rsidR="172F39D4" w:rsidRPr="516CFBF0">
              <w:rPr>
                <w:rFonts w:ascii="Foundry Form Sans" w:eastAsia="Foundry Form Sans" w:hAnsi="Foundry Form Sans" w:cs="Foundry Form Sans"/>
                <w:sz w:val="24"/>
                <w:szCs w:val="24"/>
              </w:rPr>
              <w:t>:</w:t>
            </w:r>
          </w:p>
          <w:p w14:paraId="2416AA6B" w14:textId="05FCD878" w:rsidR="2F54E99F" w:rsidRDefault="00B96F89" w:rsidP="00101C5C">
            <w:pPr>
              <w:pStyle w:val="ListParagraph"/>
              <w:numPr>
                <w:ilvl w:val="0"/>
                <w:numId w:val="3"/>
              </w:numPr>
              <w:spacing w:line="280" w:lineRule="atLeast"/>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lastRenderedPageBreak/>
              <w:t>Understand and describe the</w:t>
            </w:r>
            <w:r w:rsidR="009106A0">
              <w:rPr>
                <w:rFonts w:ascii="Foundry Form Sans" w:eastAsia="Foundry Form Sans" w:hAnsi="Foundry Form Sans" w:cs="Foundry Form Sans"/>
                <w:sz w:val="24"/>
                <w:szCs w:val="24"/>
              </w:rPr>
              <w:t xml:space="preserve"> </w:t>
            </w:r>
            <w:r w:rsidR="2F54E99F" w:rsidRPr="516CFBF0">
              <w:rPr>
                <w:rFonts w:ascii="Foundry Form Sans" w:eastAsia="Foundry Form Sans" w:hAnsi="Foundry Form Sans" w:cs="Foundry Form Sans"/>
                <w:sz w:val="24"/>
                <w:szCs w:val="24"/>
              </w:rPr>
              <w:t xml:space="preserve">quality of mentoring being delivered from a representative sample of NDYP projects </w:t>
            </w:r>
          </w:p>
          <w:p w14:paraId="7C52CF43" w14:textId="103E6F56" w:rsidR="2F54E99F" w:rsidRDefault="2F54E99F" w:rsidP="00101C5C">
            <w:pPr>
              <w:pStyle w:val="ListParagraph"/>
              <w:numPr>
                <w:ilvl w:val="0"/>
                <w:numId w:val="3"/>
              </w:num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Improve how organisations reflect and learn with young people through a transformative approach to </w:t>
            </w:r>
            <w:r w:rsidR="00E71542" w:rsidRPr="516CFBF0">
              <w:rPr>
                <w:rFonts w:ascii="Foundry Form Sans" w:eastAsia="Foundry Form Sans" w:hAnsi="Foundry Form Sans" w:cs="Foundry Form Sans"/>
                <w:sz w:val="24"/>
                <w:szCs w:val="24"/>
              </w:rPr>
              <w:t>evaluation.</w:t>
            </w:r>
          </w:p>
          <w:p w14:paraId="4289EA0E" w14:textId="254A3C04" w:rsidR="2F54E99F" w:rsidRDefault="2F54E99F" w:rsidP="00101C5C">
            <w:pPr>
              <w:pStyle w:val="ListParagraph"/>
              <w:numPr>
                <w:ilvl w:val="0"/>
                <w:numId w:val="3"/>
              </w:num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Increase our understanding of the impact of mentoring on young people and mentors using</w:t>
            </w:r>
            <w:r w:rsidRPr="516CFBF0">
              <w:rPr>
                <w:rFonts w:ascii="Foundry Form Sans" w:eastAsia="Foundry Form Sans" w:hAnsi="Foundry Form Sans" w:cs="Foundry Form Sans"/>
                <w:b/>
                <w:bCs/>
                <w:sz w:val="24"/>
                <w:szCs w:val="24"/>
              </w:rPr>
              <w:t xml:space="preserve"> </w:t>
            </w:r>
            <w:r w:rsidRPr="516CFBF0">
              <w:rPr>
                <w:rFonts w:ascii="Foundry Form Sans" w:eastAsia="Foundry Form Sans" w:hAnsi="Foundry Form Sans" w:cs="Foundry Form Sans"/>
                <w:sz w:val="24"/>
                <w:szCs w:val="24"/>
              </w:rPr>
              <w:t>creative</w:t>
            </w:r>
            <w:r w:rsidR="72ABDA63" w:rsidRPr="516CFBF0">
              <w:rPr>
                <w:rFonts w:ascii="Foundry Form Sans" w:eastAsia="Foundry Form Sans" w:hAnsi="Foundry Form Sans" w:cs="Foundry Form Sans"/>
                <w:sz w:val="24"/>
                <w:szCs w:val="24"/>
              </w:rPr>
              <w:t xml:space="preserve"> and engaging</w:t>
            </w:r>
            <w:r w:rsidRPr="516CFBF0">
              <w:rPr>
                <w:rFonts w:ascii="Foundry Form Sans" w:eastAsia="Foundry Form Sans" w:hAnsi="Foundry Form Sans" w:cs="Foundry Form Sans"/>
                <w:sz w:val="24"/>
                <w:szCs w:val="24"/>
              </w:rPr>
              <w:t xml:space="preserve"> </w:t>
            </w:r>
            <w:r w:rsidRPr="516CFBF0">
              <w:rPr>
                <w:rFonts w:ascii="Foundry Form Sans" w:eastAsia="Foundry Form Sans" w:hAnsi="Foundry Form Sans" w:cs="Foundry Form Sans"/>
                <w:b/>
                <w:bCs/>
                <w:sz w:val="24"/>
                <w:szCs w:val="24"/>
              </w:rPr>
              <w:t>case studies</w:t>
            </w:r>
            <w:r w:rsidRPr="516CFBF0">
              <w:rPr>
                <w:rFonts w:ascii="Foundry Form Sans" w:eastAsia="Foundry Form Sans" w:hAnsi="Foundry Form Sans" w:cs="Foundry Form Sans"/>
                <w:sz w:val="24"/>
                <w:szCs w:val="24"/>
              </w:rPr>
              <w:t>, looking at impact and change from both a young person and mentors’ perspective.</w:t>
            </w:r>
          </w:p>
          <w:p w14:paraId="4F5ACA38" w14:textId="7D404D8B" w:rsidR="516CFBF0" w:rsidRDefault="516CFBF0" w:rsidP="516CFBF0">
            <w:pPr>
              <w:spacing w:line="280" w:lineRule="atLeast"/>
              <w:rPr>
                <w:rFonts w:ascii="Foundry Form Sans" w:eastAsia="Foundry Form Sans" w:hAnsi="Foundry Form Sans" w:cs="Foundry Form Sans"/>
                <w:sz w:val="24"/>
                <w:szCs w:val="24"/>
              </w:rPr>
            </w:pPr>
          </w:p>
          <w:p w14:paraId="4558742D" w14:textId="45F60690" w:rsidR="516CFBF0" w:rsidRDefault="516CFBF0" w:rsidP="516CFBF0">
            <w:pPr>
              <w:spacing w:line="280" w:lineRule="atLeast"/>
              <w:rPr>
                <w:rFonts w:ascii="Foundry Form Sans" w:eastAsia="Foundry Form Sans" w:hAnsi="Foundry Form Sans" w:cs="Foundry Form Sans"/>
                <w:sz w:val="24"/>
                <w:szCs w:val="24"/>
              </w:rPr>
            </w:pPr>
          </w:p>
          <w:p w14:paraId="5175A322" w14:textId="3B723A46" w:rsidR="0E02E3C2" w:rsidRDefault="0E02E3C2" w:rsidP="516CFBF0">
            <w:pPr>
              <w:tabs>
                <w:tab w:val="center" w:pos="4320"/>
                <w:tab w:val="left" w:pos="4513"/>
                <w:tab w:val="right" w:pos="8640"/>
                <w:tab w:val="left" w:pos="9026"/>
              </w:tabs>
              <w:spacing w:after="160" w:line="259" w:lineRule="auto"/>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b/>
                <w:bCs/>
                <w:color w:val="000000" w:themeColor="text1"/>
                <w:sz w:val="24"/>
                <w:szCs w:val="24"/>
              </w:rPr>
              <w:t>Key Information</w:t>
            </w:r>
          </w:p>
          <w:p w14:paraId="3545E1DB" w14:textId="0DBDF3D3" w:rsidR="0E02E3C2" w:rsidRDefault="0E02E3C2" w:rsidP="00101C5C">
            <w:pPr>
              <w:pStyle w:val="ListParagraph"/>
              <w:numPr>
                <w:ilvl w:val="0"/>
                <w:numId w:val="1"/>
              </w:numPr>
              <w:spacing w:after="160" w:line="259" w:lineRule="auto"/>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A budget of </w:t>
            </w:r>
            <w:r w:rsidRPr="516CFBF0">
              <w:rPr>
                <w:rFonts w:ascii="Foundry Form Sans" w:eastAsia="Foundry Form Sans" w:hAnsi="Foundry Form Sans" w:cs="Foundry Form Sans"/>
                <w:i/>
                <w:iCs/>
                <w:color w:val="000000" w:themeColor="text1"/>
                <w:sz w:val="24"/>
                <w:szCs w:val="24"/>
              </w:rPr>
              <w:t>up to</w:t>
            </w:r>
            <w:r w:rsidRPr="516CFBF0">
              <w:rPr>
                <w:rFonts w:ascii="Foundry Form Sans" w:eastAsia="Foundry Form Sans" w:hAnsi="Foundry Form Sans" w:cs="Foundry Form Sans"/>
                <w:color w:val="000000" w:themeColor="text1"/>
                <w:sz w:val="24"/>
                <w:szCs w:val="24"/>
              </w:rPr>
              <w:t xml:space="preserve"> </w:t>
            </w:r>
            <w:r w:rsidRPr="516CFBF0">
              <w:rPr>
                <w:rFonts w:ascii="Foundry Form Sans" w:eastAsia="Foundry Form Sans" w:hAnsi="Foundry Form Sans" w:cs="Foundry Form Sans"/>
                <w:b/>
                <w:bCs/>
                <w:color w:val="000000" w:themeColor="text1"/>
                <w:sz w:val="24"/>
                <w:szCs w:val="24"/>
              </w:rPr>
              <w:t xml:space="preserve">£90,000 is available for delivery of this evaluation </w:t>
            </w:r>
          </w:p>
          <w:p w14:paraId="24D5FFED" w14:textId="64B33760" w:rsidR="0E02E3C2" w:rsidRPr="009106A0" w:rsidRDefault="0E02E3C2" w:rsidP="00101C5C">
            <w:pPr>
              <w:pStyle w:val="ListParagraph"/>
              <w:numPr>
                <w:ilvl w:val="0"/>
                <w:numId w:val="1"/>
              </w:numPr>
              <w:spacing w:after="160" w:line="257" w:lineRule="auto"/>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Contract is expected to be awarded by</w:t>
            </w:r>
            <w:r w:rsidRPr="516CFBF0">
              <w:rPr>
                <w:rFonts w:ascii="Foundry Form Sans" w:eastAsia="Foundry Form Sans" w:hAnsi="Foundry Form Sans" w:cs="Foundry Form Sans"/>
                <w:b/>
                <w:bCs/>
                <w:color w:val="000000" w:themeColor="text1"/>
                <w:sz w:val="24"/>
                <w:szCs w:val="24"/>
              </w:rPr>
              <w:t xml:space="preserve"> </w:t>
            </w:r>
            <w:r w:rsidR="00B96F89">
              <w:rPr>
                <w:rFonts w:ascii="Foundry Form Sans" w:eastAsia="Foundry Form Sans" w:hAnsi="Foundry Form Sans" w:cs="Foundry Form Sans"/>
                <w:b/>
                <w:bCs/>
                <w:color w:val="000000" w:themeColor="text1"/>
                <w:sz w:val="24"/>
                <w:szCs w:val="24"/>
              </w:rPr>
              <w:t>March</w:t>
            </w:r>
            <w:r w:rsidR="002F67C0">
              <w:rPr>
                <w:rFonts w:ascii="Foundry Form Sans" w:eastAsia="Foundry Form Sans" w:hAnsi="Foundry Form Sans" w:cs="Foundry Form Sans"/>
                <w:b/>
                <w:bCs/>
                <w:color w:val="000000" w:themeColor="text1"/>
                <w:sz w:val="24"/>
                <w:szCs w:val="24"/>
              </w:rPr>
              <w:t>/April</w:t>
            </w:r>
            <w:r w:rsidR="00B96F89">
              <w:rPr>
                <w:rFonts w:ascii="Foundry Form Sans" w:eastAsia="Foundry Form Sans" w:hAnsi="Foundry Form Sans" w:cs="Foundry Form Sans"/>
                <w:b/>
                <w:bCs/>
                <w:color w:val="000000" w:themeColor="text1"/>
                <w:sz w:val="24"/>
                <w:szCs w:val="24"/>
              </w:rPr>
              <w:t xml:space="preserve"> 2024</w:t>
            </w:r>
          </w:p>
          <w:p w14:paraId="6E1C8C05" w14:textId="54853302" w:rsidR="006D1951" w:rsidRDefault="00426286" w:rsidP="00101C5C">
            <w:pPr>
              <w:pStyle w:val="ListParagraph"/>
              <w:numPr>
                <w:ilvl w:val="0"/>
                <w:numId w:val="1"/>
              </w:numPr>
              <w:spacing w:after="160" w:line="257" w:lineRule="auto"/>
              <w:rPr>
                <w:rFonts w:ascii="Foundry Form Sans" w:eastAsia="Foundry Form Sans" w:hAnsi="Foundry Form Sans" w:cs="Foundry Form Sans"/>
                <w:color w:val="000000" w:themeColor="text1"/>
                <w:sz w:val="24"/>
                <w:szCs w:val="24"/>
              </w:rPr>
            </w:pPr>
            <w:r>
              <w:rPr>
                <w:rFonts w:ascii="Foundry Form Sans" w:eastAsia="Foundry Form Sans" w:hAnsi="Foundry Form Sans" w:cs="Foundry Form Sans"/>
                <w:b/>
                <w:bCs/>
                <w:color w:val="000000" w:themeColor="text1"/>
                <w:sz w:val="24"/>
                <w:szCs w:val="24"/>
              </w:rPr>
              <w:t xml:space="preserve">Contract duration until </w:t>
            </w:r>
            <w:r w:rsidR="00164E74">
              <w:rPr>
                <w:rFonts w:ascii="Foundry Form Sans" w:eastAsia="Foundry Form Sans" w:hAnsi="Foundry Form Sans" w:cs="Foundry Form Sans"/>
                <w:b/>
                <w:bCs/>
                <w:color w:val="000000" w:themeColor="text1"/>
                <w:sz w:val="24"/>
                <w:szCs w:val="24"/>
              </w:rPr>
              <w:t>January 26</w:t>
            </w:r>
          </w:p>
          <w:p w14:paraId="0A56CF58" w14:textId="34EDDB5A" w:rsidR="1CA35F1D" w:rsidRDefault="1CA35F1D" w:rsidP="516CFBF0">
            <w:pPr>
              <w:spacing w:line="280" w:lineRule="atLeast"/>
              <w:rPr>
                <w:rFonts w:ascii="Foundry Form Sans" w:eastAsia="Foundry Form Sans" w:hAnsi="Foundry Form Sans" w:cs="Foundry Form Sans"/>
                <w:color w:val="000000" w:themeColor="text1"/>
                <w:sz w:val="24"/>
                <w:szCs w:val="24"/>
                <w:u w:val="single"/>
              </w:rPr>
            </w:pPr>
          </w:p>
          <w:p w14:paraId="31330755" w14:textId="35D4BAF4" w:rsidR="1CA35F1D" w:rsidRDefault="372A062E" w:rsidP="598C6A2B">
            <w:pPr>
              <w:spacing w:line="280" w:lineRule="atLeast"/>
              <w:rPr>
                <w:rFonts w:ascii="Foundry Form Sans" w:eastAsia="Foundry Form Sans" w:hAnsi="Foundry Form Sans" w:cs="Foundry Form Sans"/>
                <w:sz w:val="24"/>
                <w:szCs w:val="24"/>
                <w:u w:val="single"/>
              </w:rPr>
            </w:pPr>
            <w:r w:rsidRPr="598C6A2B">
              <w:rPr>
                <w:rFonts w:ascii="Foundry Form Sans" w:eastAsia="Foundry Form Sans" w:hAnsi="Foundry Form Sans" w:cs="Foundry Form Sans"/>
                <w:sz w:val="24"/>
                <w:szCs w:val="24"/>
                <w:u w:val="single"/>
              </w:rPr>
              <w:t>Methodology</w:t>
            </w:r>
          </w:p>
          <w:p w14:paraId="67665D95" w14:textId="0269693A" w:rsidR="1CA35F1D" w:rsidRDefault="1CA35F1D" w:rsidP="598C6A2B">
            <w:pPr>
              <w:spacing w:line="280" w:lineRule="atLeast"/>
              <w:rPr>
                <w:rFonts w:ascii="Foundry Form Sans" w:eastAsia="Foundry Form Sans" w:hAnsi="Foundry Form Sans" w:cs="Foundry Form Sans"/>
                <w:sz w:val="24"/>
                <w:szCs w:val="24"/>
                <w:u w:val="single"/>
              </w:rPr>
            </w:pPr>
          </w:p>
          <w:p w14:paraId="2E14B983" w14:textId="72C006EC" w:rsidR="1CA35F1D" w:rsidRDefault="38A08334" w:rsidP="516CFBF0">
            <w:p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Given the scale and complexity of the NDYP mission a singular programme level evaluation is not the proposed approach, </w:t>
            </w:r>
            <w:r w:rsidR="605ED05F" w:rsidRPr="516CFBF0">
              <w:rPr>
                <w:rFonts w:ascii="Foundry Form Sans" w:eastAsia="Foundry Form Sans" w:hAnsi="Foundry Form Sans" w:cs="Foundry Form Sans"/>
                <w:sz w:val="24"/>
                <w:szCs w:val="24"/>
              </w:rPr>
              <w:t>and the</w:t>
            </w:r>
            <w:r w:rsidRPr="516CFBF0">
              <w:rPr>
                <w:rFonts w:ascii="Foundry Form Sans" w:eastAsia="Foundry Form Sans" w:hAnsi="Foundry Form Sans" w:cs="Foundry Form Sans"/>
                <w:sz w:val="24"/>
                <w:szCs w:val="24"/>
              </w:rPr>
              <w:t xml:space="preserve"> requirement is for the delivery of an impact evaluation that looks at the quality of mentoring provision from a </w:t>
            </w:r>
            <w:r w:rsidRPr="516CFBF0">
              <w:rPr>
                <w:rFonts w:ascii="Foundry Form Sans" w:eastAsia="Foundry Form Sans" w:hAnsi="Foundry Form Sans" w:cs="Foundry Form Sans"/>
                <w:b/>
                <w:bCs/>
                <w:sz w:val="24"/>
                <w:szCs w:val="24"/>
              </w:rPr>
              <w:t>representative sample</w:t>
            </w:r>
            <w:r w:rsidRPr="516CFBF0">
              <w:rPr>
                <w:rFonts w:ascii="Foundry Form Sans" w:eastAsia="Foundry Form Sans" w:hAnsi="Foundry Form Sans" w:cs="Foundry Form Sans"/>
                <w:sz w:val="24"/>
                <w:szCs w:val="24"/>
              </w:rPr>
              <w:t xml:space="preserve"> of young people and mentors within the program.</w:t>
            </w:r>
          </w:p>
          <w:p w14:paraId="3510F781" w14:textId="7474ACB9" w:rsidR="1CA35F1D" w:rsidRDefault="1CA35F1D" w:rsidP="598C6A2B">
            <w:pPr>
              <w:spacing w:line="280" w:lineRule="atLeast"/>
              <w:rPr>
                <w:rFonts w:ascii="Foundry Form Sans" w:eastAsia="Foundry Form Sans" w:hAnsi="Foundry Form Sans" w:cs="Foundry Form Sans"/>
                <w:sz w:val="24"/>
                <w:szCs w:val="24"/>
              </w:rPr>
            </w:pPr>
          </w:p>
          <w:p w14:paraId="68A59E87" w14:textId="0BE2F6D4" w:rsidR="1CA35F1D" w:rsidRDefault="73969C14" w:rsidP="598C6A2B">
            <w:p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At </w:t>
            </w:r>
            <w:r w:rsidR="2BB86ED3" w:rsidRPr="598C6A2B">
              <w:rPr>
                <w:rFonts w:ascii="Foundry Form Sans" w:eastAsia="Foundry Form Sans" w:hAnsi="Foundry Form Sans" w:cs="Foundry Form Sans"/>
                <w:sz w:val="24"/>
                <w:szCs w:val="24"/>
              </w:rPr>
              <w:t>its</w:t>
            </w:r>
            <w:r w:rsidRPr="598C6A2B">
              <w:rPr>
                <w:rFonts w:ascii="Foundry Form Sans" w:eastAsia="Foundry Form Sans" w:hAnsi="Foundry Form Sans" w:cs="Foundry Form Sans"/>
                <w:sz w:val="24"/>
                <w:szCs w:val="24"/>
              </w:rPr>
              <w:t xml:space="preserve"> core</w:t>
            </w:r>
            <w:r w:rsidR="133C5797" w:rsidRPr="598C6A2B">
              <w:rPr>
                <w:rFonts w:ascii="Foundry Form Sans" w:eastAsia="Foundry Form Sans" w:hAnsi="Foundry Form Sans" w:cs="Foundry Form Sans"/>
                <w:sz w:val="24"/>
                <w:szCs w:val="24"/>
              </w:rPr>
              <w:t>, the o</w:t>
            </w:r>
            <w:r w:rsidRPr="598C6A2B">
              <w:rPr>
                <w:rFonts w:ascii="Foundry Form Sans" w:eastAsia="Foundry Form Sans" w:hAnsi="Foundry Form Sans" w:cs="Foundry Form Sans"/>
                <w:sz w:val="24"/>
                <w:szCs w:val="24"/>
              </w:rPr>
              <w:t xml:space="preserve">bjective </w:t>
            </w:r>
            <w:r w:rsidR="2557F861" w:rsidRPr="598C6A2B">
              <w:rPr>
                <w:rFonts w:ascii="Foundry Form Sans" w:eastAsia="Foundry Form Sans" w:hAnsi="Foundry Form Sans" w:cs="Foundry Form Sans"/>
                <w:sz w:val="24"/>
                <w:szCs w:val="24"/>
              </w:rPr>
              <w:t>of</w:t>
            </w:r>
            <w:r w:rsidRPr="598C6A2B">
              <w:rPr>
                <w:rFonts w:ascii="Foundry Form Sans" w:eastAsia="Foundry Form Sans" w:hAnsi="Foundry Form Sans" w:cs="Foundry Form Sans"/>
                <w:sz w:val="24"/>
                <w:szCs w:val="24"/>
              </w:rPr>
              <w:t xml:space="preserve"> this evaluation is to use participatory and</w:t>
            </w:r>
            <w:r w:rsidR="080D8EF3" w:rsidRPr="598C6A2B">
              <w:rPr>
                <w:rFonts w:ascii="Foundry Form Sans" w:eastAsia="Foundry Form Sans" w:hAnsi="Foundry Form Sans" w:cs="Foundry Form Sans"/>
                <w:sz w:val="24"/>
                <w:szCs w:val="24"/>
              </w:rPr>
              <w:t xml:space="preserve"> </w:t>
            </w:r>
            <w:r w:rsidRPr="598C6A2B">
              <w:rPr>
                <w:rFonts w:ascii="Foundry Form Sans" w:eastAsia="Foundry Form Sans" w:hAnsi="Foundry Form Sans" w:cs="Foundry Form Sans"/>
                <w:sz w:val="24"/>
                <w:szCs w:val="24"/>
              </w:rPr>
              <w:t xml:space="preserve">transformative approaches to reach the aims stated above. </w:t>
            </w:r>
          </w:p>
          <w:p w14:paraId="72CDCC85" w14:textId="4C7BF524" w:rsidR="1CA35F1D" w:rsidRDefault="1CA35F1D" w:rsidP="598C6A2B">
            <w:pPr>
              <w:spacing w:line="280" w:lineRule="atLeast"/>
              <w:rPr>
                <w:rFonts w:ascii="Foundry Form Sans" w:eastAsia="Foundry Form Sans" w:hAnsi="Foundry Form Sans" w:cs="Foundry Form Sans"/>
                <w:sz w:val="24"/>
                <w:szCs w:val="24"/>
              </w:rPr>
            </w:pPr>
          </w:p>
          <w:p w14:paraId="7912EB28" w14:textId="1CABA9D6" w:rsidR="1CA35F1D" w:rsidRDefault="73969C14" w:rsidP="598C6A2B">
            <w:p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b/>
                <w:bCs/>
                <w:sz w:val="24"/>
                <w:szCs w:val="24"/>
              </w:rPr>
              <w:t>Transformative Evaluation</w:t>
            </w:r>
            <w:r w:rsidRPr="598C6A2B">
              <w:rPr>
                <w:rFonts w:ascii="Foundry Form Sans" w:eastAsia="Foundry Form Sans" w:hAnsi="Foundry Form Sans" w:cs="Foundry Form Sans"/>
                <w:sz w:val="24"/>
                <w:szCs w:val="24"/>
              </w:rPr>
              <w:t xml:space="preserve"> </w:t>
            </w:r>
            <w:r w:rsidR="5A304F7C" w:rsidRPr="598C6A2B">
              <w:rPr>
                <w:rFonts w:ascii="Foundry Form Sans" w:eastAsia="Foundry Form Sans" w:hAnsi="Foundry Form Sans" w:cs="Foundry Form Sans"/>
                <w:sz w:val="24"/>
                <w:szCs w:val="24"/>
              </w:rPr>
              <w:t>i</w:t>
            </w:r>
            <w:r w:rsidR="5714162D" w:rsidRPr="598C6A2B">
              <w:rPr>
                <w:rFonts w:ascii="Foundry Form Sans" w:eastAsia="Foundry Form Sans" w:hAnsi="Foundry Form Sans" w:cs="Foundry Form Sans"/>
                <w:sz w:val="24"/>
                <w:szCs w:val="24"/>
              </w:rPr>
              <w:t>ncludes</w:t>
            </w:r>
            <w:r w:rsidRPr="598C6A2B">
              <w:rPr>
                <w:rFonts w:ascii="Foundry Form Sans" w:eastAsia="Foundry Form Sans" w:hAnsi="Foundry Form Sans" w:cs="Foundry Form Sans"/>
                <w:sz w:val="24"/>
                <w:szCs w:val="24"/>
              </w:rPr>
              <w:t xml:space="preserve"> aspects of appreciative inquiry, participatory evaluation and transformative learning to create a methodology that engages the whole organisation in evaluating impact. Transformative Evaluation offers a methodology which promotes interaction and communication between stakeholders that enables learning. Establishing a dialogue between the ‘evaluators’ (in this case, the youth workers</w:t>
            </w:r>
            <w:r w:rsidR="08C4F7F6" w:rsidRPr="598C6A2B">
              <w:rPr>
                <w:rFonts w:ascii="Foundry Form Sans" w:eastAsia="Foundry Form Sans" w:hAnsi="Foundry Form Sans" w:cs="Foundry Form Sans"/>
                <w:sz w:val="24"/>
                <w:szCs w:val="24"/>
              </w:rPr>
              <w:t xml:space="preserve"> and funders</w:t>
            </w:r>
            <w:r w:rsidRPr="598C6A2B">
              <w:rPr>
                <w:rFonts w:ascii="Foundry Form Sans" w:eastAsia="Foundry Form Sans" w:hAnsi="Foundry Form Sans" w:cs="Foundry Form Sans"/>
                <w:sz w:val="24"/>
                <w:szCs w:val="24"/>
              </w:rPr>
              <w:t>) and community members (the young people and stakeholders) is a critical element of a transformative paradigm. Additionally, the ‘doing’ of evaluation itself brings about the development of practice and practice outcomes. Put simply, by transforming the way we think about evaluation we can transform the way we do evaluation. The impact of that transformation is seen ‘in real time’; in improving practice in the moment, by developing organisational learning and knowledge, and in the longer term, creating a culture of evaluation built on collaboration and trust between all stakeholders, which supports organisational learning and sustainable practice.</w:t>
            </w:r>
            <w:r w:rsidR="1CA35F1D" w:rsidRPr="598C6A2B">
              <w:rPr>
                <w:rStyle w:val="FootnoteReference"/>
                <w:rFonts w:ascii="Foundry Form Sans" w:eastAsia="Foundry Form Sans" w:hAnsi="Foundry Form Sans" w:cs="Foundry Form Sans"/>
                <w:sz w:val="24"/>
                <w:szCs w:val="24"/>
              </w:rPr>
              <w:footnoteReference w:id="1"/>
            </w:r>
          </w:p>
          <w:p w14:paraId="4C24F2E6" w14:textId="50A33BFE" w:rsidR="1CA35F1D" w:rsidRDefault="1CA35F1D" w:rsidP="598C6A2B">
            <w:pPr>
              <w:spacing w:line="280" w:lineRule="atLeast"/>
              <w:rPr>
                <w:rFonts w:ascii="Foundry Form Sans" w:eastAsia="Foundry Form Sans" w:hAnsi="Foundry Form Sans" w:cs="Foundry Form Sans"/>
                <w:sz w:val="24"/>
                <w:szCs w:val="24"/>
              </w:rPr>
            </w:pPr>
          </w:p>
          <w:p w14:paraId="45D21310" w14:textId="70E07C2C" w:rsidR="1CA35F1D" w:rsidRDefault="24726F4E" w:rsidP="598C6A2B">
            <w:p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This form of evaluation involves the generation of </w:t>
            </w:r>
            <w:r w:rsidR="7847F696" w:rsidRPr="516CFBF0">
              <w:rPr>
                <w:rFonts w:ascii="Foundry Form Sans" w:eastAsia="Foundry Form Sans" w:hAnsi="Foundry Form Sans" w:cs="Foundry Form Sans"/>
                <w:sz w:val="24"/>
                <w:szCs w:val="24"/>
              </w:rPr>
              <w:t>s</w:t>
            </w:r>
            <w:r w:rsidRPr="516CFBF0">
              <w:rPr>
                <w:rFonts w:ascii="Foundry Form Sans" w:eastAsia="Foundry Form Sans" w:hAnsi="Foundry Form Sans" w:cs="Foundry Form Sans"/>
                <w:sz w:val="24"/>
                <w:szCs w:val="24"/>
              </w:rPr>
              <w:t xml:space="preserve">ignificant </w:t>
            </w:r>
            <w:r w:rsidR="10D95F49" w:rsidRPr="516CFBF0">
              <w:rPr>
                <w:rFonts w:ascii="Foundry Form Sans" w:eastAsia="Foundry Form Sans" w:hAnsi="Foundry Form Sans" w:cs="Foundry Form Sans"/>
                <w:b/>
                <w:bCs/>
                <w:sz w:val="24"/>
                <w:szCs w:val="24"/>
              </w:rPr>
              <w:t>c</w:t>
            </w:r>
            <w:r w:rsidRPr="516CFBF0">
              <w:rPr>
                <w:rFonts w:ascii="Foundry Form Sans" w:eastAsia="Foundry Form Sans" w:hAnsi="Foundry Form Sans" w:cs="Foundry Form Sans"/>
                <w:b/>
                <w:bCs/>
                <w:sz w:val="24"/>
                <w:szCs w:val="24"/>
              </w:rPr>
              <w:t>hange stories</w:t>
            </w:r>
            <w:r w:rsidRPr="516CFBF0">
              <w:rPr>
                <w:rFonts w:ascii="Foundry Form Sans" w:eastAsia="Foundry Form Sans" w:hAnsi="Foundry Form Sans" w:cs="Foundry Form Sans"/>
                <w:sz w:val="24"/>
                <w:szCs w:val="24"/>
              </w:rPr>
              <w:t xml:space="preserve"> </w:t>
            </w:r>
            <w:r w:rsidR="51FE4CFC" w:rsidRPr="516CFBF0">
              <w:rPr>
                <w:rFonts w:ascii="Foundry Form Sans" w:eastAsia="Foundry Form Sans" w:hAnsi="Foundry Form Sans" w:cs="Foundry Form Sans"/>
                <w:sz w:val="24"/>
                <w:szCs w:val="24"/>
              </w:rPr>
              <w:t>over</w:t>
            </w:r>
            <w:r w:rsidRPr="516CFBF0">
              <w:rPr>
                <w:rFonts w:ascii="Foundry Form Sans" w:eastAsia="Foundry Form Sans" w:hAnsi="Foundry Form Sans" w:cs="Foundry Form Sans"/>
                <w:sz w:val="24"/>
                <w:szCs w:val="24"/>
              </w:rPr>
              <w:t xml:space="preserve"> a given </w:t>
            </w:r>
            <w:r w:rsidR="535C4040" w:rsidRPr="516CFBF0">
              <w:rPr>
                <w:rFonts w:ascii="Foundry Form Sans" w:eastAsia="Foundry Form Sans" w:hAnsi="Foundry Form Sans" w:cs="Foundry Form Sans"/>
                <w:sz w:val="24"/>
                <w:szCs w:val="24"/>
              </w:rPr>
              <w:t>period</w:t>
            </w:r>
            <w:r w:rsidRPr="516CFBF0">
              <w:rPr>
                <w:rFonts w:ascii="Foundry Form Sans" w:eastAsia="Foundry Form Sans" w:hAnsi="Foundry Form Sans" w:cs="Foundry Form Sans"/>
                <w:sz w:val="24"/>
                <w:szCs w:val="24"/>
              </w:rPr>
              <w:t xml:space="preserve"> and the systematic collective analysis of those stories (see Davies and Dart 2005 for detailed information about the technique).</w:t>
            </w:r>
            <w:r w:rsidR="2BCF6704" w:rsidRPr="516CFBF0">
              <w:rPr>
                <w:rFonts w:ascii="Foundry Form Sans" w:eastAsia="Foundry Form Sans" w:hAnsi="Foundry Form Sans" w:cs="Foundry Form Sans"/>
                <w:sz w:val="24"/>
                <w:szCs w:val="24"/>
              </w:rPr>
              <w:t xml:space="preserve"> </w:t>
            </w:r>
            <w:r w:rsidR="278F3788" w:rsidRPr="516CFBF0">
              <w:rPr>
                <w:rFonts w:ascii="Foundry Form Sans" w:eastAsia="Foundry Form Sans" w:hAnsi="Foundry Form Sans" w:cs="Foundry Form Sans"/>
                <w:sz w:val="24"/>
                <w:szCs w:val="24"/>
              </w:rPr>
              <w:t>(</w:t>
            </w:r>
            <w:r w:rsidR="2BCF6704" w:rsidRPr="516CFBF0">
              <w:rPr>
                <w:rFonts w:ascii="Foundry Form Sans" w:eastAsia="Foundry Form Sans" w:hAnsi="Foundry Form Sans" w:cs="Foundry Form Sans"/>
                <w:sz w:val="24"/>
                <w:szCs w:val="24"/>
              </w:rPr>
              <w:t xml:space="preserve">See Appendix </w:t>
            </w:r>
            <w:r w:rsidR="1177D78E" w:rsidRPr="516CFBF0">
              <w:rPr>
                <w:rFonts w:ascii="Foundry Form Sans" w:eastAsia="Foundry Form Sans" w:hAnsi="Foundry Form Sans" w:cs="Foundry Form Sans"/>
                <w:sz w:val="24"/>
                <w:szCs w:val="24"/>
              </w:rPr>
              <w:t>3</w:t>
            </w:r>
            <w:r w:rsidR="5AFD2577" w:rsidRPr="516CFBF0">
              <w:rPr>
                <w:rFonts w:ascii="Foundry Form Sans" w:eastAsia="Foundry Form Sans" w:hAnsi="Foundry Form Sans" w:cs="Foundry Form Sans"/>
                <w:sz w:val="24"/>
                <w:szCs w:val="24"/>
              </w:rPr>
              <w:t>)</w:t>
            </w:r>
          </w:p>
          <w:p w14:paraId="612AEE1A" w14:textId="7333F106" w:rsidR="1CA35F1D" w:rsidRDefault="1CA35F1D" w:rsidP="598C6A2B">
            <w:pPr>
              <w:spacing w:line="280" w:lineRule="atLeast"/>
              <w:rPr>
                <w:rFonts w:ascii="Foundry Form Sans" w:eastAsia="Foundry Form Sans" w:hAnsi="Foundry Form Sans" w:cs="Foundry Form Sans"/>
                <w:sz w:val="24"/>
                <w:szCs w:val="24"/>
              </w:rPr>
            </w:pPr>
          </w:p>
          <w:p w14:paraId="31F5BC48" w14:textId="27737A82" w:rsidR="1CA35F1D" w:rsidRDefault="4DAE672F" w:rsidP="516CFBF0">
            <w:pPr>
              <w:spacing w:line="280" w:lineRule="atLeast"/>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The evaluation should measure the programme’s impact and change from both a young person and mentors perspective rather than evaluating its processes. It should summarise outputs and outcomes and include case studies</w:t>
            </w:r>
            <w:r w:rsidR="0A3C9BCA" w:rsidRPr="516CFBF0">
              <w:rPr>
                <w:rFonts w:ascii="Foundry Form Sans" w:eastAsia="Foundry Form Sans" w:hAnsi="Foundry Form Sans" w:cs="Foundry Form Sans"/>
                <w:sz w:val="24"/>
                <w:szCs w:val="24"/>
              </w:rPr>
              <w:t>.</w:t>
            </w:r>
          </w:p>
          <w:p w14:paraId="3123F4CA" w14:textId="7B18BA1D" w:rsidR="1CA35F1D" w:rsidRDefault="1CA35F1D" w:rsidP="598C6A2B">
            <w:pPr>
              <w:spacing w:line="280" w:lineRule="atLeast"/>
              <w:rPr>
                <w:rFonts w:ascii="Foundry Form Sans" w:eastAsia="Foundry Form Sans" w:hAnsi="Foundry Form Sans" w:cs="Foundry Form Sans"/>
                <w:sz w:val="24"/>
                <w:szCs w:val="24"/>
              </w:rPr>
            </w:pPr>
          </w:p>
          <w:p w14:paraId="7D7B9AB8" w14:textId="7B482074" w:rsidR="1CA35F1D" w:rsidRDefault="5D93011C" w:rsidP="598C6A2B">
            <w:pPr>
              <w:spacing w:line="276" w:lineRule="auto"/>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lang w:val="en"/>
              </w:rPr>
              <w:lastRenderedPageBreak/>
              <w:t xml:space="preserve">The evaluation should also summarise output data provided by projects quarterly, which will assist in establishing if the project is delivering as expected and reaching the young people most in need. </w:t>
            </w:r>
          </w:p>
          <w:p w14:paraId="3684D6FC" w14:textId="4BB78DD1" w:rsidR="1CA35F1D" w:rsidRDefault="1CA35F1D" w:rsidP="598C6A2B">
            <w:pPr>
              <w:spacing w:line="280" w:lineRule="atLeast"/>
              <w:rPr>
                <w:rFonts w:ascii="Foundry Form Sans" w:eastAsia="Foundry Form Sans" w:hAnsi="Foundry Form Sans" w:cs="Foundry Form Sans"/>
                <w:sz w:val="24"/>
                <w:szCs w:val="24"/>
              </w:rPr>
            </w:pPr>
          </w:p>
          <w:p w14:paraId="56DC7205" w14:textId="3607C560" w:rsidR="1CA35F1D" w:rsidRDefault="240AF7E0" w:rsidP="598C6A2B">
            <w:p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u w:val="single"/>
              </w:rPr>
              <w:t>Objectives</w:t>
            </w:r>
          </w:p>
          <w:p w14:paraId="11C2DE88" w14:textId="0497E49D" w:rsidR="1CA35F1D" w:rsidRDefault="1CA35F1D" w:rsidP="598C6A2B">
            <w:pPr>
              <w:spacing w:line="280" w:lineRule="atLeast"/>
              <w:rPr>
                <w:rFonts w:ascii="Foundry Form Sans" w:eastAsia="Foundry Form Sans" w:hAnsi="Foundry Form Sans" w:cs="Foundry Form Sans"/>
                <w:sz w:val="24"/>
                <w:szCs w:val="24"/>
              </w:rPr>
            </w:pPr>
          </w:p>
          <w:p w14:paraId="5D9F96FB" w14:textId="50452267" w:rsidR="1CA35F1D" w:rsidRDefault="589A2BC8" w:rsidP="598C6A2B">
            <w:p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Monitoring and reporting data available </w:t>
            </w:r>
          </w:p>
          <w:p w14:paraId="12D55EC8" w14:textId="62E87C01" w:rsidR="1CA35F1D" w:rsidRDefault="1CA35F1D" w:rsidP="598C6A2B">
            <w:pPr>
              <w:spacing w:line="280" w:lineRule="atLeast"/>
              <w:rPr>
                <w:rFonts w:ascii="Foundry Form Sans" w:eastAsia="Foundry Form Sans" w:hAnsi="Foundry Form Sans" w:cs="Foundry Form Sans"/>
                <w:sz w:val="24"/>
                <w:szCs w:val="24"/>
              </w:rPr>
            </w:pPr>
          </w:p>
          <w:p w14:paraId="596C93C4" w14:textId="7C6D2347" w:rsidR="1CA35F1D" w:rsidRDefault="00B96F89" w:rsidP="00101C5C">
            <w:pPr>
              <w:pStyle w:val="ListParagraph"/>
              <w:numPr>
                <w:ilvl w:val="0"/>
                <w:numId w:val="10"/>
              </w:numPr>
              <w:spacing w:line="280" w:lineRule="atLeast"/>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Understand and describe the</w:t>
            </w:r>
            <w:r w:rsidR="78EAA573" w:rsidRPr="598C6A2B">
              <w:rPr>
                <w:rFonts w:ascii="Foundry Form Sans" w:eastAsia="Foundry Form Sans" w:hAnsi="Foundry Form Sans" w:cs="Foundry Form Sans"/>
                <w:sz w:val="24"/>
                <w:szCs w:val="24"/>
              </w:rPr>
              <w:t xml:space="preserve"> quality of mentoring being delivered from a </w:t>
            </w:r>
            <w:r w:rsidR="32E30076" w:rsidRPr="598C6A2B">
              <w:rPr>
                <w:rFonts w:ascii="Foundry Form Sans" w:eastAsia="Foundry Form Sans" w:hAnsi="Foundry Form Sans" w:cs="Foundry Form Sans"/>
                <w:sz w:val="24"/>
                <w:szCs w:val="24"/>
              </w:rPr>
              <w:t xml:space="preserve">representative </w:t>
            </w:r>
            <w:r w:rsidR="78EAA573" w:rsidRPr="598C6A2B">
              <w:rPr>
                <w:rFonts w:ascii="Foundry Form Sans" w:eastAsia="Foundry Form Sans" w:hAnsi="Foundry Form Sans" w:cs="Foundry Form Sans"/>
                <w:sz w:val="24"/>
                <w:szCs w:val="24"/>
              </w:rPr>
              <w:t xml:space="preserve">sample of </w:t>
            </w:r>
            <w:r w:rsidR="0EB677CA" w:rsidRPr="598C6A2B">
              <w:rPr>
                <w:rFonts w:ascii="Foundry Form Sans" w:eastAsia="Foundry Form Sans" w:hAnsi="Foundry Form Sans" w:cs="Foundry Form Sans"/>
                <w:sz w:val="24"/>
                <w:szCs w:val="24"/>
              </w:rPr>
              <w:t>NDYP</w:t>
            </w:r>
            <w:r w:rsidR="78EAA573" w:rsidRPr="598C6A2B">
              <w:rPr>
                <w:rFonts w:ascii="Foundry Form Sans" w:eastAsia="Foundry Form Sans" w:hAnsi="Foundry Form Sans" w:cs="Foundry Form Sans"/>
                <w:sz w:val="24"/>
                <w:szCs w:val="24"/>
              </w:rPr>
              <w:t xml:space="preserve"> projects</w:t>
            </w:r>
          </w:p>
          <w:p w14:paraId="09382AFC" w14:textId="36B06ED0" w:rsidR="1CA35F1D" w:rsidRDefault="1CA35F1D" w:rsidP="598C6A2B">
            <w:pPr>
              <w:spacing w:line="280" w:lineRule="atLeast"/>
              <w:rPr>
                <w:rFonts w:ascii="Foundry Form Sans" w:eastAsia="Foundry Form Sans" w:hAnsi="Foundry Form Sans" w:cs="Foundry Form Sans"/>
                <w:color w:val="000000" w:themeColor="text1"/>
                <w:sz w:val="24"/>
                <w:szCs w:val="24"/>
              </w:rPr>
            </w:pPr>
          </w:p>
          <w:p w14:paraId="7D3BBD06" w14:textId="2456218F" w:rsidR="240AF7E0" w:rsidRDefault="00B96F89" w:rsidP="516CFBF0">
            <w:pPr>
              <w:spacing w:line="280" w:lineRule="atLeast"/>
              <w:rPr>
                <w:rFonts w:ascii="Foundry Form Sans" w:eastAsia="Foundry Form Sans" w:hAnsi="Foundry Form Sans" w:cs="Foundry Form Sans"/>
                <w:color w:val="000000" w:themeColor="text1"/>
                <w:sz w:val="24"/>
                <w:szCs w:val="24"/>
              </w:rPr>
            </w:pPr>
            <w:r>
              <w:rPr>
                <w:rFonts w:ascii="Foundry Form Sans" w:eastAsia="Foundry Form Sans" w:hAnsi="Foundry Form Sans" w:cs="Foundry Form Sans"/>
                <w:sz w:val="24"/>
                <w:szCs w:val="24"/>
              </w:rPr>
              <w:t>D</w:t>
            </w:r>
            <w:r w:rsidR="56297727" w:rsidRPr="516CFBF0">
              <w:rPr>
                <w:rFonts w:ascii="Foundry Form Sans" w:eastAsia="Foundry Form Sans" w:hAnsi="Foundry Form Sans" w:cs="Foundry Form Sans"/>
                <w:sz w:val="24"/>
                <w:szCs w:val="24"/>
              </w:rPr>
              <w:t xml:space="preserve">ata </w:t>
            </w:r>
            <w:r>
              <w:rPr>
                <w:rFonts w:ascii="Foundry Form Sans" w:eastAsia="Foundry Form Sans" w:hAnsi="Foundry Form Sans" w:cs="Foundry Form Sans"/>
                <w:sz w:val="24"/>
                <w:szCs w:val="24"/>
              </w:rPr>
              <w:t xml:space="preserve">is </w:t>
            </w:r>
            <w:r w:rsidR="56297727" w:rsidRPr="516CFBF0">
              <w:rPr>
                <w:rFonts w:ascii="Foundry Form Sans" w:eastAsia="Foundry Form Sans" w:hAnsi="Foundry Form Sans" w:cs="Foundry Form Sans"/>
                <w:sz w:val="24"/>
                <w:szCs w:val="24"/>
              </w:rPr>
              <w:t>available from projects about th</w:t>
            </w:r>
            <w:r w:rsidR="63650CF2" w:rsidRPr="516CFBF0">
              <w:rPr>
                <w:rFonts w:ascii="Foundry Form Sans" w:eastAsia="Foundry Form Sans" w:hAnsi="Foundry Form Sans" w:cs="Foundry Form Sans"/>
                <w:sz w:val="24"/>
                <w:szCs w:val="24"/>
              </w:rPr>
              <w:t>e implementation and use of the Mentoring Quality Framework</w:t>
            </w:r>
            <w:r>
              <w:rPr>
                <w:rFonts w:ascii="Foundry Form Sans" w:eastAsia="Foundry Form Sans" w:hAnsi="Foundry Form Sans" w:cs="Foundry Form Sans"/>
                <w:sz w:val="24"/>
                <w:szCs w:val="24"/>
              </w:rPr>
              <w:t>,</w:t>
            </w:r>
            <w:r w:rsidR="63650CF2" w:rsidRPr="516CFBF0">
              <w:rPr>
                <w:rFonts w:ascii="Foundry Form Sans" w:eastAsia="Foundry Form Sans" w:hAnsi="Foundry Form Sans" w:cs="Foundry Form Sans"/>
                <w:sz w:val="24"/>
                <w:szCs w:val="24"/>
              </w:rPr>
              <w:t xml:space="preserve"> </w:t>
            </w:r>
            <w:r w:rsidR="6AC010EF" w:rsidRPr="516CFBF0">
              <w:rPr>
                <w:rFonts w:ascii="Foundry Form Sans" w:eastAsia="Foundry Form Sans" w:hAnsi="Foundry Form Sans" w:cs="Foundry Form Sans"/>
                <w:sz w:val="24"/>
                <w:szCs w:val="24"/>
              </w:rPr>
              <w:t xml:space="preserve">and organisations will be collecting data about quality of relationships developed between mentors and mentees from the start of their programme delivery in November </w:t>
            </w:r>
            <w:r w:rsidR="6AC010EF" w:rsidRPr="516CFBF0">
              <w:rPr>
                <w:rFonts w:ascii="Foundry Form Sans" w:eastAsia="Foundry Form Sans" w:hAnsi="Foundry Form Sans" w:cs="Foundry Form Sans"/>
                <w:color w:val="000000" w:themeColor="text1"/>
                <w:sz w:val="24"/>
                <w:szCs w:val="24"/>
              </w:rPr>
              <w:t xml:space="preserve">2023. The measurement tool they will be using is the </w:t>
            </w:r>
            <w:r w:rsidR="7569BB9C" w:rsidRPr="516CFBF0">
              <w:rPr>
                <w:rFonts w:ascii="Foundry Form Sans" w:eastAsia="Foundry Form Sans" w:hAnsi="Foundry Form Sans" w:cs="Foundry Form Sans"/>
                <w:color w:val="000000" w:themeColor="text1"/>
                <w:sz w:val="24"/>
                <w:szCs w:val="24"/>
              </w:rPr>
              <w:t xml:space="preserve">Mentor Youth Alliance Scale (See Appendix </w:t>
            </w:r>
            <w:r w:rsidR="13BCD834" w:rsidRPr="516CFBF0">
              <w:rPr>
                <w:rFonts w:ascii="Foundry Form Sans" w:eastAsia="Foundry Form Sans" w:hAnsi="Foundry Form Sans" w:cs="Foundry Form Sans"/>
                <w:color w:val="000000" w:themeColor="text1"/>
                <w:sz w:val="24"/>
                <w:szCs w:val="24"/>
              </w:rPr>
              <w:t>4</w:t>
            </w:r>
            <w:r w:rsidR="7569BB9C" w:rsidRPr="516CFBF0">
              <w:rPr>
                <w:rFonts w:ascii="Foundry Form Sans" w:eastAsia="Foundry Form Sans" w:hAnsi="Foundry Form Sans" w:cs="Foundry Form Sans"/>
                <w:color w:val="000000" w:themeColor="text1"/>
                <w:sz w:val="24"/>
                <w:szCs w:val="24"/>
              </w:rPr>
              <w:t xml:space="preserve">) </w:t>
            </w:r>
          </w:p>
          <w:p w14:paraId="1E934C29" w14:textId="2EA1AA55" w:rsidR="598C6A2B" w:rsidRDefault="598C6A2B" w:rsidP="516CFBF0">
            <w:pPr>
              <w:spacing w:line="280" w:lineRule="atLeast"/>
              <w:rPr>
                <w:rFonts w:ascii="Foundry Form Sans" w:eastAsia="Foundry Form Sans" w:hAnsi="Foundry Form Sans" w:cs="Foundry Form Sans"/>
                <w:color w:val="000000" w:themeColor="text1"/>
                <w:sz w:val="24"/>
                <w:szCs w:val="24"/>
              </w:rPr>
            </w:pPr>
          </w:p>
          <w:p w14:paraId="26080E4F" w14:textId="55682F2F" w:rsidR="5543F9D2" w:rsidRDefault="5543F9D2" w:rsidP="598C6A2B">
            <w:pPr>
              <w:spacing w:line="280" w:lineRule="atLeast"/>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All organisations </w:t>
            </w:r>
            <w:r w:rsidR="7342E60E" w:rsidRPr="598C6A2B">
              <w:rPr>
                <w:rFonts w:ascii="Foundry Form Sans" w:eastAsia="Foundry Form Sans" w:hAnsi="Foundry Form Sans" w:cs="Foundry Form Sans"/>
                <w:sz w:val="24"/>
                <w:szCs w:val="24"/>
              </w:rPr>
              <w:t>that have received</w:t>
            </w:r>
            <w:r w:rsidRPr="598C6A2B">
              <w:rPr>
                <w:rFonts w:ascii="Foundry Form Sans" w:eastAsia="Foundry Form Sans" w:hAnsi="Foundry Form Sans" w:cs="Foundry Form Sans"/>
                <w:sz w:val="24"/>
                <w:szCs w:val="24"/>
              </w:rPr>
              <w:t xml:space="preserve"> New Deal funding are required to complete the Mentoring Quality Framework</w:t>
            </w:r>
            <w:r w:rsidR="7E26968D" w:rsidRPr="598C6A2B">
              <w:rPr>
                <w:rFonts w:ascii="Foundry Form Sans" w:eastAsia="Foundry Form Sans" w:hAnsi="Foundry Form Sans" w:cs="Foundry Form Sans"/>
                <w:sz w:val="24"/>
                <w:szCs w:val="24"/>
              </w:rPr>
              <w:t>. Qualitative research around the experience of using the mentoring quality framework</w:t>
            </w:r>
            <w:r w:rsidR="7B820F2B" w:rsidRPr="598C6A2B">
              <w:rPr>
                <w:rFonts w:ascii="Foundry Form Sans" w:eastAsia="Foundry Form Sans" w:hAnsi="Foundry Form Sans" w:cs="Foundry Form Sans"/>
                <w:sz w:val="24"/>
                <w:szCs w:val="24"/>
              </w:rPr>
              <w:t xml:space="preserve"> to answer the research questions</w:t>
            </w:r>
            <w:r w:rsidR="7E26968D" w:rsidRPr="598C6A2B">
              <w:rPr>
                <w:rFonts w:ascii="Foundry Form Sans" w:eastAsia="Foundry Form Sans" w:hAnsi="Foundry Form Sans" w:cs="Foundry Form Sans"/>
                <w:sz w:val="24"/>
                <w:szCs w:val="24"/>
              </w:rPr>
              <w:t xml:space="preserve"> can be facilitated by the GLA. </w:t>
            </w:r>
          </w:p>
          <w:p w14:paraId="3CA6FD2C" w14:textId="55EC4FD1" w:rsidR="598C6A2B" w:rsidRDefault="598C6A2B" w:rsidP="598C6A2B">
            <w:pPr>
              <w:spacing w:line="280" w:lineRule="atLeast"/>
              <w:rPr>
                <w:rFonts w:ascii="Foundry Form Sans" w:eastAsia="Foundry Form Sans" w:hAnsi="Foundry Form Sans" w:cs="Foundry Form Sans"/>
                <w:sz w:val="24"/>
                <w:szCs w:val="24"/>
              </w:rPr>
            </w:pPr>
          </w:p>
          <w:p w14:paraId="513BB2E9" w14:textId="48262213" w:rsidR="649BF0FD" w:rsidRDefault="649BF0FD" w:rsidP="516CFBF0">
            <w:pPr>
              <w:spacing w:line="280" w:lineRule="atLeast"/>
              <w:rPr>
                <w:rFonts w:ascii="Foundry Form Sans" w:eastAsia="Foundry Form Sans" w:hAnsi="Foundry Form Sans" w:cs="Foundry Form Sans"/>
                <w:b/>
                <w:bCs/>
                <w:sz w:val="24"/>
                <w:szCs w:val="24"/>
                <w:lang w:val="en"/>
              </w:rPr>
            </w:pPr>
            <w:r w:rsidRPr="516CFBF0">
              <w:rPr>
                <w:rFonts w:ascii="Foundry Form Sans" w:eastAsia="Foundry Form Sans" w:hAnsi="Foundry Form Sans" w:cs="Foundry Form Sans"/>
                <w:sz w:val="24"/>
                <w:szCs w:val="24"/>
                <w:lang w:val="en"/>
              </w:rPr>
              <w:t xml:space="preserve">Through their quarterly returns projects </w:t>
            </w:r>
            <w:r w:rsidR="4EC114C9" w:rsidRPr="516CFBF0">
              <w:rPr>
                <w:rFonts w:ascii="Foundry Form Sans" w:eastAsia="Foundry Form Sans" w:hAnsi="Foundry Form Sans" w:cs="Foundry Form Sans"/>
                <w:sz w:val="24"/>
                <w:szCs w:val="24"/>
                <w:lang w:val="en"/>
              </w:rPr>
              <w:t xml:space="preserve">also </w:t>
            </w:r>
            <w:r w:rsidRPr="516CFBF0">
              <w:rPr>
                <w:rFonts w:ascii="Foundry Form Sans" w:eastAsia="Foundry Form Sans" w:hAnsi="Foundry Form Sans" w:cs="Foundry Form Sans"/>
                <w:sz w:val="24"/>
                <w:szCs w:val="24"/>
                <w:lang w:val="en"/>
              </w:rPr>
              <w:t>provide data on the number of young people taking part in their project. Data on the demographic</w:t>
            </w:r>
            <w:r w:rsidR="487E0812" w:rsidRPr="516CFBF0">
              <w:rPr>
                <w:rFonts w:ascii="Foundry Form Sans" w:eastAsia="Foundry Form Sans" w:hAnsi="Foundry Form Sans" w:cs="Foundry Form Sans"/>
                <w:sz w:val="24"/>
                <w:szCs w:val="24"/>
                <w:lang w:val="en"/>
              </w:rPr>
              <w:t xml:space="preserve"> background</w:t>
            </w:r>
            <w:r w:rsidRPr="516CFBF0">
              <w:rPr>
                <w:rFonts w:ascii="Foundry Form Sans" w:eastAsia="Foundry Form Sans" w:hAnsi="Foundry Form Sans" w:cs="Foundry Form Sans"/>
                <w:sz w:val="24"/>
                <w:szCs w:val="24"/>
                <w:lang w:val="en"/>
              </w:rPr>
              <w:t xml:space="preserve"> of participants</w:t>
            </w:r>
            <w:r w:rsidR="088F8148" w:rsidRPr="516CFBF0">
              <w:rPr>
                <w:rFonts w:ascii="Foundry Form Sans" w:eastAsia="Foundry Form Sans" w:hAnsi="Foundry Form Sans" w:cs="Foundry Form Sans"/>
                <w:sz w:val="24"/>
                <w:szCs w:val="24"/>
                <w:lang w:val="en"/>
              </w:rPr>
              <w:t xml:space="preserve"> and the type of outcomes they are achieving</w:t>
            </w:r>
            <w:r w:rsidR="7F6E3B94" w:rsidRPr="516CFBF0">
              <w:rPr>
                <w:rFonts w:ascii="Foundry Form Sans" w:eastAsia="Foundry Form Sans" w:hAnsi="Foundry Form Sans" w:cs="Foundry Form Sans"/>
                <w:sz w:val="24"/>
                <w:szCs w:val="24"/>
                <w:lang w:val="en"/>
              </w:rPr>
              <w:t xml:space="preserve">. </w:t>
            </w:r>
            <w:r w:rsidR="7F6E3B94" w:rsidRPr="516CFBF0">
              <w:rPr>
                <w:rFonts w:ascii="Foundry Form Sans" w:eastAsia="Foundry Form Sans" w:hAnsi="Foundry Form Sans" w:cs="Foundry Form Sans"/>
                <w:b/>
                <w:bCs/>
                <w:sz w:val="24"/>
                <w:szCs w:val="24"/>
                <w:lang w:val="en"/>
              </w:rPr>
              <w:t>The appointed evaluator will have access to this dat</w:t>
            </w:r>
            <w:r w:rsidR="00B96F89">
              <w:rPr>
                <w:rFonts w:ascii="Foundry Form Sans" w:eastAsia="Foundry Form Sans" w:hAnsi="Foundry Form Sans" w:cs="Foundry Form Sans"/>
                <w:b/>
                <w:bCs/>
                <w:sz w:val="24"/>
                <w:szCs w:val="24"/>
                <w:lang w:val="en"/>
              </w:rPr>
              <w:t>a (subject to appropriate data sharing agreement)</w:t>
            </w:r>
          </w:p>
          <w:p w14:paraId="4ADC4864" w14:textId="4C68449E" w:rsidR="598C6A2B" w:rsidRDefault="598C6A2B" w:rsidP="516CFBF0">
            <w:pPr>
              <w:spacing w:line="280" w:lineRule="atLeast"/>
              <w:rPr>
                <w:rFonts w:ascii="Foundry Form Sans" w:eastAsia="Foundry Form Sans" w:hAnsi="Foundry Form Sans" w:cs="Foundry Form Sans"/>
                <w:sz w:val="24"/>
                <w:szCs w:val="24"/>
              </w:rPr>
            </w:pPr>
          </w:p>
          <w:p w14:paraId="7A2F28F1" w14:textId="32CDA0A8" w:rsidR="1CA35F1D" w:rsidRDefault="1B6CBDBB" w:rsidP="598C6A2B">
            <w:pPr>
              <w:spacing w:line="280" w:lineRule="atLeast"/>
              <w:rPr>
                <w:rFonts w:ascii="Foundry Form Sans" w:eastAsia="Foundry Form Sans" w:hAnsi="Foundry Form Sans" w:cs="Foundry Form Sans"/>
                <w:color w:val="000000" w:themeColor="text1"/>
                <w:sz w:val="24"/>
                <w:szCs w:val="24"/>
                <w:u w:val="single"/>
              </w:rPr>
            </w:pPr>
            <w:r w:rsidRPr="598C6A2B">
              <w:rPr>
                <w:rFonts w:ascii="Foundry Form Sans" w:eastAsia="Foundry Form Sans" w:hAnsi="Foundry Form Sans" w:cs="Foundry Form Sans"/>
                <w:sz w:val="24"/>
                <w:szCs w:val="24"/>
                <w:u w:val="single"/>
              </w:rPr>
              <w:t>Guide to</w:t>
            </w:r>
            <w:r w:rsidR="1C8CACCD" w:rsidRPr="598C6A2B">
              <w:rPr>
                <w:rFonts w:ascii="Foundry Form Sans" w:eastAsia="Foundry Form Sans" w:hAnsi="Foundry Form Sans" w:cs="Foundry Form Sans"/>
                <w:sz w:val="24"/>
                <w:szCs w:val="24"/>
                <w:u w:val="single"/>
              </w:rPr>
              <w:t xml:space="preserve"> research questions</w:t>
            </w:r>
            <w:r w:rsidR="777512F3" w:rsidRPr="598C6A2B">
              <w:rPr>
                <w:rFonts w:ascii="Foundry Form Sans" w:eastAsia="Foundry Form Sans" w:hAnsi="Foundry Form Sans" w:cs="Foundry Form Sans"/>
                <w:sz w:val="24"/>
                <w:szCs w:val="24"/>
                <w:u w:val="single"/>
              </w:rPr>
              <w:t xml:space="preserve"> relating to the aims of the evaluation</w:t>
            </w:r>
          </w:p>
          <w:p w14:paraId="70E0531B" w14:textId="1303F4E2" w:rsidR="598C6A2B" w:rsidRDefault="598C6A2B" w:rsidP="598C6A2B">
            <w:pPr>
              <w:spacing w:line="280" w:lineRule="atLeast"/>
              <w:rPr>
                <w:rFonts w:ascii="Foundry Form Sans" w:eastAsia="Foundry Form Sans" w:hAnsi="Foundry Form Sans" w:cs="Foundry Form Sans"/>
                <w:i/>
                <w:iCs/>
                <w:sz w:val="24"/>
                <w:szCs w:val="24"/>
              </w:rPr>
            </w:pPr>
          </w:p>
          <w:p w14:paraId="77E52DEA" w14:textId="7625942F" w:rsidR="4CD2BC1D" w:rsidRDefault="4CD2BC1D" w:rsidP="516CFBF0">
            <w:pPr>
              <w:rPr>
                <w:rFonts w:ascii="Foundry Form Sans" w:eastAsia="Foundry Form Sans" w:hAnsi="Foundry Form Sans" w:cs="Foundry Form Sans"/>
                <w:sz w:val="24"/>
                <w:szCs w:val="24"/>
              </w:rPr>
            </w:pPr>
          </w:p>
          <w:p w14:paraId="02352B9C" w14:textId="79F610EF" w:rsidR="3C8465CF" w:rsidRDefault="00B96F89" w:rsidP="00101C5C">
            <w:pPr>
              <w:pStyle w:val="ListParagraph"/>
              <w:numPr>
                <w:ilvl w:val="0"/>
                <w:numId w:val="9"/>
              </w:numPr>
              <w:spacing w:line="280" w:lineRule="atLeast"/>
              <w:rPr>
                <w:rFonts w:ascii="Foundry Form Sans" w:eastAsia="Foundry Form Sans" w:hAnsi="Foundry Form Sans" w:cs="Foundry Form Sans"/>
                <w:sz w:val="24"/>
                <w:szCs w:val="24"/>
              </w:rPr>
            </w:pPr>
            <w:r>
              <w:rPr>
                <w:rFonts w:ascii="Foundry Form Sans" w:eastAsia="Foundry Form Sans" w:hAnsi="Foundry Form Sans" w:cs="Foundry Form Sans"/>
                <w:sz w:val="24"/>
                <w:szCs w:val="24"/>
              </w:rPr>
              <w:t>Understand and describe the</w:t>
            </w:r>
            <w:r w:rsidR="3C8465CF" w:rsidRPr="598C6A2B">
              <w:rPr>
                <w:rFonts w:ascii="Foundry Form Sans" w:eastAsia="Foundry Form Sans" w:hAnsi="Foundry Form Sans" w:cs="Foundry Form Sans"/>
                <w:sz w:val="24"/>
                <w:szCs w:val="24"/>
              </w:rPr>
              <w:t xml:space="preserve"> quality of mentoring being delivered from a sample of NDYP projects</w:t>
            </w:r>
          </w:p>
          <w:p w14:paraId="595BB823" w14:textId="4AE77FE0" w:rsidR="598C6A2B" w:rsidRDefault="598C6A2B" w:rsidP="598C6A2B">
            <w:pPr>
              <w:spacing w:line="280" w:lineRule="atLeast"/>
              <w:rPr>
                <w:rFonts w:ascii="Foundry Form Sans" w:eastAsia="Foundry Form Sans" w:hAnsi="Foundry Form Sans" w:cs="Foundry Form Sans"/>
                <w:sz w:val="24"/>
                <w:szCs w:val="24"/>
              </w:rPr>
            </w:pPr>
          </w:p>
          <w:p w14:paraId="19090383" w14:textId="7450A324" w:rsidR="73427355" w:rsidRDefault="73427355" w:rsidP="00101C5C">
            <w:pPr>
              <w:pStyle w:val="ListParagraph"/>
              <w:numPr>
                <w:ilvl w:val="0"/>
                <w:numId w:val="12"/>
              </w:numPr>
              <w:rPr>
                <w:rFonts w:ascii="Foundry Form Sans" w:eastAsia="Foundry Form Sans" w:hAnsi="Foundry Form Sans" w:cs="Foundry Form Sans"/>
                <w:sz w:val="24"/>
                <w:szCs w:val="24"/>
              </w:rPr>
            </w:pPr>
            <w:r w:rsidRPr="516CFBF0">
              <w:rPr>
                <w:rStyle w:val="eop"/>
                <w:rFonts w:ascii="Foundry Form Sans" w:eastAsia="Foundry Form Sans" w:hAnsi="Foundry Form Sans" w:cs="Foundry Form Sans"/>
                <w:sz w:val="24"/>
                <w:szCs w:val="24"/>
              </w:rPr>
              <w:t xml:space="preserve">What can we understand about the journey travelled of a young person and the quality of the relationship they had with their mentor? </w:t>
            </w:r>
          </w:p>
          <w:p w14:paraId="22D135F9" w14:textId="00A5FDBE" w:rsidR="375F86C1" w:rsidRDefault="375F86C1" w:rsidP="00101C5C">
            <w:pPr>
              <w:pStyle w:val="ListParagraph"/>
              <w:numPr>
                <w:ilvl w:val="0"/>
                <w:numId w:val="12"/>
              </w:numPr>
              <w:rPr>
                <w:rFonts w:ascii="Foundry Form Sans" w:eastAsia="Foundry Form Sans" w:hAnsi="Foundry Form Sans" w:cs="Foundry Form Sans"/>
                <w:sz w:val="24"/>
                <w:szCs w:val="24"/>
              </w:rPr>
            </w:pPr>
            <w:r w:rsidRPr="516CFBF0">
              <w:rPr>
                <w:rStyle w:val="normaltextrun"/>
                <w:rFonts w:ascii="Foundry Form Sans" w:eastAsia="Foundry Form Sans" w:hAnsi="Foundry Form Sans" w:cs="Foundry Form Sans"/>
                <w:sz w:val="24"/>
                <w:szCs w:val="24"/>
              </w:rPr>
              <w:t xml:space="preserve">How do differing approaches to mentoring impact on quality of relationships </w:t>
            </w:r>
            <w:r w:rsidR="1E1F626E" w:rsidRPr="516CFBF0">
              <w:rPr>
                <w:rStyle w:val="normaltextrun"/>
                <w:rFonts w:ascii="Foundry Form Sans" w:eastAsia="Foundry Form Sans" w:hAnsi="Foundry Form Sans" w:cs="Foundry Form Sans"/>
                <w:sz w:val="24"/>
                <w:szCs w:val="24"/>
              </w:rPr>
              <w:t>and young</w:t>
            </w:r>
            <w:r w:rsidRPr="516CFBF0">
              <w:rPr>
                <w:rStyle w:val="normaltextrun"/>
                <w:rFonts w:ascii="Foundry Form Sans" w:eastAsia="Foundry Form Sans" w:hAnsi="Foundry Form Sans" w:cs="Foundry Form Sans"/>
                <w:sz w:val="24"/>
                <w:szCs w:val="24"/>
              </w:rPr>
              <w:t xml:space="preserve"> people's experience of taking part?</w:t>
            </w:r>
          </w:p>
          <w:p w14:paraId="4375CDA6" w14:textId="77286877" w:rsidR="598C6A2B" w:rsidRDefault="045A3788" w:rsidP="00101C5C">
            <w:pPr>
              <w:pStyle w:val="ListParagraph"/>
              <w:numPr>
                <w:ilvl w:val="0"/>
                <w:numId w:val="12"/>
              </w:numPr>
              <w:rPr>
                <w:rFonts w:ascii="Foundry Form Sans" w:eastAsia="Foundry Form Sans" w:hAnsi="Foundry Form Sans" w:cs="Foundry Form Sans"/>
                <w:sz w:val="24"/>
                <w:szCs w:val="24"/>
              </w:rPr>
            </w:pPr>
            <w:r w:rsidRPr="516CFBF0">
              <w:rPr>
                <w:rStyle w:val="normaltextrun"/>
                <w:rFonts w:ascii="Foundry Form Sans" w:eastAsia="Foundry Form Sans" w:hAnsi="Foundry Form Sans" w:cs="Foundry Form Sans"/>
                <w:sz w:val="24"/>
                <w:szCs w:val="24"/>
              </w:rPr>
              <w:t>What were the features of the Mentoring Quality Framework and associated capacity building programmes that made a difference? </w:t>
            </w:r>
          </w:p>
          <w:p w14:paraId="38DA253D" w14:textId="0C48F0FA" w:rsidR="598C6A2B" w:rsidRDefault="598C6A2B" w:rsidP="516CFBF0">
            <w:pPr>
              <w:rPr>
                <w:rFonts w:ascii="Foundry Form Sans" w:eastAsia="Foundry Form Sans" w:hAnsi="Foundry Form Sans" w:cs="Foundry Form Sans"/>
                <w:sz w:val="24"/>
                <w:szCs w:val="24"/>
              </w:rPr>
            </w:pPr>
          </w:p>
          <w:p w14:paraId="1BFB4928" w14:textId="5782AE4E" w:rsidR="598C6A2B" w:rsidRDefault="598C6A2B" w:rsidP="598C6A2B">
            <w:pPr>
              <w:rPr>
                <w:rFonts w:ascii="Foundry Form Sans" w:eastAsia="Foundry Form Sans" w:hAnsi="Foundry Form Sans" w:cs="Foundry Form Sans"/>
                <w:sz w:val="24"/>
                <w:szCs w:val="24"/>
              </w:rPr>
            </w:pPr>
          </w:p>
          <w:p w14:paraId="1803A4CC" w14:textId="4BC7372D" w:rsidR="375F86C1" w:rsidRDefault="375F86C1"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2. </w:t>
            </w:r>
            <w:r w:rsidR="59D43845" w:rsidRPr="598C6A2B">
              <w:rPr>
                <w:rFonts w:ascii="Foundry Form Sans" w:eastAsia="Foundry Form Sans" w:hAnsi="Foundry Form Sans" w:cs="Foundry Form Sans"/>
                <w:sz w:val="24"/>
                <w:szCs w:val="24"/>
              </w:rPr>
              <w:t>I</w:t>
            </w:r>
            <w:r w:rsidR="41E7B5B6" w:rsidRPr="598C6A2B">
              <w:rPr>
                <w:rFonts w:ascii="Foundry Form Sans" w:eastAsia="Foundry Form Sans" w:hAnsi="Foundry Form Sans" w:cs="Foundry Form Sans"/>
                <w:sz w:val="24"/>
                <w:szCs w:val="24"/>
              </w:rPr>
              <w:t>mprove how organisations reflect and learn with young people through a transformative approach to evaluation</w:t>
            </w:r>
          </w:p>
          <w:p w14:paraId="31B9973F" w14:textId="3F388D0A" w:rsidR="598C6A2B" w:rsidRDefault="598C6A2B" w:rsidP="598C6A2B">
            <w:pPr>
              <w:rPr>
                <w:rFonts w:ascii="Foundry Form Sans" w:eastAsia="Foundry Form Sans" w:hAnsi="Foundry Form Sans" w:cs="Foundry Form Sans"/>
                <w:sz w:val="24"/>
                <w:szCs w:val="24"/>
              </w:rPr>
            </w:pPr>
          </w:p>
          <w:p w14:paraId="71EDD475" w14:textId="5481F451" w:rsidR="41E7B5B6" w:rsidRDefault="41E7B5B6" w:rsidP="00101C5C">
            <w:pPr>
              <w:pStyle w:val="ListParagraph"/>
              <w:numPr>
                <w:ilvl w:val="0"/>
                <w:numId w:val="11"/>
              </w:num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Looking back, what do you think has been the most significant change that occurred for you as a result of coming here?</w:t>
            </w:r>
          </w:p>
          <w:p w14:paraId="472FF64E" w14:textId="324B76A9" w:rsidR="598C6A2B" w:rsidRDefault="598C6A2B" w:rsidP="516CFBF0">
            <w:pPr>
              <w:rPr>
                <w:rFonts w:ascii="Foundry Form Sans" w:eastAsia="Foundry Form Sans" w:hAnsi="Foundry Form Sans" w:cs="Foundry Form Sans"/>
                <w:sz w:val="24"/>
                <w:szCs w:val="24"/>
              </w:rPr>
            </w:pPr>
          </w:p>
          <w:p w14:paraId="029F5F28" w14:textId="04DF8F48" w:rsidR="598C6A2B" w:rsidRDefault="598C6A2B" w:rsidP="598C6A2B">
            <w:pPr>
              <w:rPr>
                <w:rFonts w:ascii="Foundry Form Sans" w:eastAsia="Foundry Form Sans" w:hAnsi="Foundry Form Sans" w:cs="Foundry Form Sans"/>
                <w:sz w:val="24"/>
                <w:szCs w:val="24"/>
              </w:rPr>
            </w:pPr>
          </w:p>
          <w:p w14:paraId="572A16DC" w14:textId="0569D8FA" w:rsidR="375F86C1" w:rsidRDefault="375F86C1" w:rsidP="516CFBF0">
            <w:pPr>
              <w:rPr>
                <w:rFonts w:ascii="Foundry Form Sans" w:eastAsia="Foundry Form Sans" w:hAnsi="Foundry Form Sans" w:cs="Foundry Form Sans"/>
                <w:sz w:val="24"/>
                <w:szCs w:val="24"/>
              </w:rPr>
            </w:pPr>
            <w:r w:rsidRPr="516CFBF0">
              <w:rPr>
                <w:rFonts w:ascii="Foundry Form Sans" w:eastAsia="Foundry Form Sans" w:hAnsi="Foundry Form Sans" w:cs="Foundry Form Sans"/>
                <w:sz w:val="24"/>
                <w:szCs w:val="24"/>
              </w:rPr>
              <w:t xml:space="preserve">3. </w:t>
            </w:r>
            <w:r w:rsidR="6FA0024B" w:rsidRPr="516CFBF0">
              <w:rPr>
                <w:rFonts w:ascii="Foundry Form Sans" w:eastAsia="Foundry Form Sans" w:hAnsi="Foundry Form Sans" w:cs="Foundry Form Sans"/>
                <w:sz w:val="24"/>
                <w:szCs w:val="24"/>
              </w:rPr>
              <w:t>I</w:t>
            </w:r>
            <w:r w:rsidRPr="516CFBF0">
              <w:rPr>
                <w:rFonts w:ascii="Foundry Form Sans" w:eastAsia="Foundry Form Sans" w:hAnsi="Foundry Form Sans" w:cs="Foundry Form Sans"/>
                <w:sz w:val="24"/>
                <w:szCs w:val="24"/>
              </w:rPr>
              <w:t>ncrease our understanding of the impact of mentoring on young people and mentors using</w:t>
            </w:r>
            <w:r w:rsidRPr="516CFBF0">
              <w:rPr>
                <w:rFonts w:ascii="Foundry Form Sans" w:eastAsia="Foundry Form Sans" w:hAnsi="Foundry Form Sans" w:cs="Foundry Form Sans"/>
                <w:b/>
                <w:bCs/>
                <w:sz w:val="24"/>
                <w:szCs w:val="24"/>
              </w:rPr>
              <w:t xml:space="preserve"> </w:t>
            </w:r>
            <w:r w:rsidR="5763AF7A" w:rsidRPr="516CFBF0">
              <w:rPr>
                <w:rFonts w:ascii="Foundry Form Sans" w:eastAsia="Foundry Form Sans" w:hAnsi="Foundry Form Sans" w:cs="Foundry Form Sans"/>
                <w:b/>
                <w:bCs/>
                <w:sz w:val="24"/>
                <w:szCs w:val="24"/>
              </w:rPr>
              <w:t xml:space="preserve">creative and engaging </w:t>
            </w:r>
            <w:r w:rsidRPr="516CFBF0">
              <w:rPr>
                <w:rFonts w:ascii="Foundry Form Sans" w:eastAsia="Foundry Form Sans" w:hAnsi="Foundry Form Sans" w:cs="Foundry Form Sans"/>
                <w:b/>
                <w:bCs/>
                <w:sz w:val="24"/>
                <w:szCs w:val="24"/>
              </w:rPr>
              <w:t>case studies</w:t>
            </w:r>
            <w:r w:rsidRPr="516CFBF0">
              <w:rPr>
                <w:rFonts w:ascii="Foundry Form Sans" w:eastAsia="Foundry Form Sans" w:hAnsi="Foundry Form Sans" w:cs="Foundry Form Sans"/>
                <w:sz w:val="24"/>
                <w:szCs w:val="24"/>
              </w:rPr>
              <w:t>, looking at impact from both a young person and mentors’ perspective</w:t>
            </w:r>
          </w:p>
          <w:p w14:paraId="562CB769" w14:textId="31C73B31" w:rsidR="598C6A2B" w:rsidRDefault="598C6A2B" w:rsidP="598C6A2B">
            <w:pPr>
              <w:rPr>
                <w:rFonts w:ascii="Foundry Form Sans" w:eastAsia="Foundry Form Sans" w:hAnsi="Foundry Form Sans" w:cs="Foundry Form Sans"/>
                <w:sz w:val="24"/>
                <w:szCs w:val="24"/>
              </w:rPr>
            </w:pPr>
          </w:p>
          <w:p w14:paraId="68791A5E" w14:textId="41415262" w:rsidR="32A0604A" w:rsidRDefault="32A0604A" w:rsidP="00101C5C">
            <w:pPr>
              <w:pStyle w:val="ListParagraph"/>
              <w:numPr>
                <w:ilvl w:val="0"/>
                <w:numId w:val="12"/>
              </w:numPr>
              <w:rPr>
                <w:rFonts w:ascii="Foundry Form Sans" w:eastAsia="Foundry Form Sans" w:hAnsi="Foundry Form Sans" w:cs="Foundry Form Sans"/>
                <w:sz w:val="24"/>
                <w:szCs w:val="24"/>
              </w:rPr>
            </w:pPr>
            <w:r w:rsidRPr="598C6A2B">
              <w:rPr>
                <w:rStyle w:val="normaltextrun"/>
                <w:rFonts w:ascii="Foundry Form Sans" w:eastAsia="Foundry Form Sans" w:hAnsi="Foundry Form Sans" w:cs="Foundry Form Sans"/>
                <w:sz w:val="24"/>
                <w:szCs w:val="24"/>
              </w:rPr>
              <w:t>To what extent are young people achieving their own goals and ambitions?</w:t>
            </w:r>
          </w:p>
          <w:p w14:paraId="2B839884" w14:textId="1C16F0C0" w:rsidR="346CF77F" w:rsidRDefault="346CF77F" w:rsidP="00101C5C">
            <w:pPr>
              <w:pStyle w:val="ListParagraph"/>
              <w:numPr>
                <w:ilvl w:val="0"/>
                <w:numId w:val="12"/>
              </w:numPr>
              <w:rPr>
                <w:rStyle w:val="normaltextrun"/>
                <w:rFonts w:ascii="Foundry Form Sans" w:eastAsia="Foundry Form Sans" w:hAnsi="Foundry Form Sans" w:cs="Foundry Form Sans"/>
                <w:sz w:val="24"/>
                <w:szCs w:val="24"/>
              </w:rPr>
            </w:pPr>
            <w:r w:rsidRPr="598C6A2B">
              <w:rPr>
                <w:rStyle w:val="normaltextrun"/>
                <w:rFonts w:ascii="Foundry Form Sans" w:eastAsia="Foundry Form Sans" w:hAnsi="Foundry Form Sans" w:cs="Foundry Form Sans"/>
                <w:sz w:val="24"/>
                <w:szCs w:val="24"/>
              </w:rPr>
              <w:t>What stories can be captured about the journey travelled f</w:t>
            </w:r>
            <w:r w:rsidR="3ED5CF9C" w:rsidRPr="598C6A2B">
              <w:rPr>
                <w:rStyle w:val="normaltextrun"/>
                <w:rFonts w:ascii="Foundry Form Sans" w:eastAsia="Foundry Form Sans" w:hAnsi="Foundry Form Sans" w:cs="Foundry Form Sans"/>
                <w:sz w:val="24"/>
                <w:szCs w:val="24"/>
              </w:rPr>
              <w:t>rom a</w:t>
            </w:r>
            <w:r w:rsidRPr="598C6A2B">
              <w:rPr>
                <w:rStyle w:val="normaltextrun"/>
                <w:rFonts w:ascii="Foundry Form Sans" w:eastAsia="Foundry Form Sans" w:hAnsi="Foundry Form Sans" w:cs="Foundry Form Sans"/>
                <w:sz w:val="24"/>
                <w:szCs w:val="24"/>
              </w:rPr>
              <w:t xml:space="preserve"> sample of young people taking part?</w:t>
            </w:r>
          </w:p>
          <w:p w14:paraId="32E1FE4C" w14:textId="0192761A" w:rsidR="538DD09B" w:rsidRDefault="538DD09B" w:rsidP="00101C5C">
            <w:pPr>
              <w:pStyle w:val="ListParagraph"/>
              <w:numPr>
                <w:ilvl w:val="0"/>
                <w:numId w:val="12"/>
              </w:numPr>
              <w:rPr>
                <w:rStyle w:val="normaltextrun"/>
                <w:rFonts w:ascii="Foundry Form Sans" w:eastAsia="Foundry Form Sans" w:hAnsi="Foundry Form Sans" w:cs="Foundry Form Sans"/>
                <w:sz w:val="24"/>
                <w:szCs w:val="24"/>
              </w:rPr>
            </w:pPr>
            <w:r w:rsidRPr="598C6A2B">
              <w:rPr>
                <w:rStyle w:val="normaltextrun"/>
                <w:rFonts w:ascii="Foundry Form Sans" w:eastAsia="Foundry Form Sans" w:hAnsi="Foundry Form Sans" w:cs="Foundry Form Sans"/>
                <w:sz w:val="24"/>
                <w:szCs w:val="24"/>
              </w:rPr>
              <w:t>What are the headline outputs and outcomes across the New Deal for Young People</w:t>
            </w:r>
          </w:p>
          <w:p w14:paraId="718C036D" w14:textId="788095F2" w:rsidR="598C6A2B" w:rsidRDefault="598C6A2B" w:rsidP="598C6A2B">
            <w:pPr>
              <w:rPr>
                <w:rFonts w:ascii="Foundry Form Sans" w:eastAsia="Foundry Form Sans" w:hAnsi="Foundry Form Sans" w:cs="Foundry Form Sans"/>
                <w:sz w:val="24"/>
                <w:szCs w:val="24"/>
              </w:rPr>
            </w:pPr>
          </w:p>
          <w:p w14:paraId="65AB02D3" w14:textId="0851CEBB" w:rsidR="329D06FD" w:rsidRDefault="329D06FD" w:rsidP="598C6A2B">
            <w:pPr>
              <w:spacing w:line="280" w:lineRule="atLeast"/>
              <w:rPr>
                <w:rFonts w:ascii="Foundry Form Sans" w:eastAsia="Foundry Form Sans" w:hAnsi="Foundry Form Sans" w:cs="Foundry Form Sans"/>
                <w:i/>
                <w:iCs/>
                <w:sz w:val="24"/>
                <w:szCs w:val="24"/>
              </w:rPr>
            </w:pPr>
            <w:r w:rsidRPr="598C6A2B">
              <w:rPr>
                <w:rFonts w:ascii="Foundry Form Sans" w:eastAsia="Foundry Form Sans" w:hAnsi="Foundry Form Sans" w:cs="Foundry Form Sans"/>
                <w:i/>
                <w:iCs/>
                <w:sz w:val="24"/>
                <w:szCs w:val="24"/>
              </w:rPr>
              <w:t xml:space="preserve">This evaluation will also be supported by young people through peer research and </w:t>
            </w:r>
            <w:r w:rsidR="4289B576" w:rsidRPr="598C6A2B">
              <w:rPr>
                <w:rFonts w:ascii="Foundry Form Sans" w:eastAsia="Foundry Form Sans" w:hAnsi="Foundry Form Sans" w:cs="Foundry Form Sans"/>
                <w:i/>
                <w:iCs/>
                <w:sz w:val="24"/>
                <w:szCs w:val="24"/>
              </w:rPr>
              <w:t>video</w:t>
            </w:r>
            <w:r w:rsidR="1270F824" w:rsidRPr="598C6A2B">
              <w:rPr>
                <w:rFonts w:ascii="Foundry Form Sans" w:eastAsia="Foundry Form Sans" w:hAnsi="Foundry Form Sans" w:cs="Foundry Form Sans"/>
                <w:i/>
                <w:iCs/>
                <w:sz w:val="24"/>
                <w:szCs w:val="24"/>
              </w:rPr>
              <w:t>/</w:t>
            </w:r>
            <w:r w:rsidR="29894950" w:rsidRPr="598C6A2B">
              <w:rPr>
                <w:rFonts w:ascii="Foundry Form Sans" w:eastAsia="Foundry Form Sans" w:hAnsi="Foundry Form Sans" w:cs="Foundry Form Sans"/>
                <w:i/>
                <w:iCs/>
                <w:sz w:val="24"/>
                <w:szCs w:val="24"/>
              </w:rPr>
              <w:t xml:space="preserve">film </w:t>
            </w:r>
            <w:r w:rsidR="46736850" w:rsidRPr="598C6A2B">
              <w:rPr>
                <w:rFonts w:ascii="Foundry Form Sans" w:eastAsia="Foundry Form Sans" w:hAnsi="Foundry Form Sans" w:cs="Foundry Form Sans"/>
                <w:i/>
                <w:iCs/>
                <w:sz w:val="24"/>
                <w:szCs w:val="24"/>
              </w:rPr>
              <w:t xml:space="preserve">content </w:t>
            </w:r>
            <w:r w:rsidR="29894950" w:rsidRPr="598C6A2B">
              <w:rPr>
                <w:rFonts w:ascii="Foundry Form Sans" w:eastAsia="Foundry Form Sans" w:hAnsi="Foundry Form Sans" w:cs="Foundry Form Sans"/>
                <w:i/>
                <w:iCs/>
                <w:sz w:val="24"/>
                <w:szCs w:val="24"/>
              </w:rPr>
              <w:t>that captures their journey</w:t>
            </w:r>
            <w:r w:rsidRPr="598C6A2B">
              <w:rPr>
                <w:rFonts w:ascii="Foundry Form Sans" w:eastAsia="Foundry Form Sans" w:hAnsi="Foundry Form Sans" w:cs="Foundry Form Sans"/>
                <w:i/>
                <w:iCs/>
                <w:sz w:val="24"/>
                <w:szCs w:val="24"/>
              </w:rPr>
              <w:t xml:space="preserve"> which will be commissioned by the GLA. Working alongside</w:t>
            </w:r>
            <w:r w:rsidR="50D067BE" w:rsidRPr="598C6A2B">
              <w:rPr>
                <w:rFonts w:ascii="Foundry Form Sans" w:eastAsia="Foundry Form Sans" w:hAnsi="Foundry Form Sans" w:cs="Foundry Form Sans"/>
                <w:i/>
                <w:iCs/>
                <w:sz w:val="24"/>
                <w:szCs w:val="24"/>
              </w:rPr>
              <w:t xml:space="preserve"> other specialist</w:t>
            </w:r>
            <w:r w:rsidRPr="598C6A2B">
              <w:rPr>
                <w:rFonts w:ascii="Foundry Form Sans" w:eastAsia="Foundry Form Sans" w:hAnsi="Foundry Form Sans" w:cs="Foundry Form Sans"/>
                <w:i/>
                <w:iCs/>
                <w:sz w:val="24"/>
                <w:szCs w:val="24"/>
              </w:rPr>
              <w:t xml:space="preserve"> partners will be required as part o</w:t>
            </w:r>
            <w:r w:rsidR="61008F06" w:rsidRPr="598C6A2B">
              <w:rPr>
                <w:rFonts w:ascii="Foundry Form Sans" w:eastAsia="Foundry Form Sans" w:hAnsi="Foundry Form Sans" w:cs="Foundry Form Sans"/>
                <w:i/>
                <w:iCs/>
                <w:sz w:val="24"/>
                <w:szCs w:val="24"/>
              </w:rPr>
              <w:t xml:space="preserve">f the </w:t>
            </w:r>
            <w:r w:rsidR="553B7641" w:rsidRPr="598C6A2B">
              <w:rPr>
                <w:rFonts w:ascii="Foundry Form Sans" w:eastAsia="Foundry Form Sans" w:hAnsi="Foundry Form Sans" w:cs="Foundry Form Sans"/>
                <w:i/>
                <w:iCs/>
                <w:sz w:val="24"/>
                <w:szCs w:val="24"/>
              </w:rPr>
              <w:t>contract</w:t>
            </w:r>
            <w:r w:rsidR="61008F06" w:rsidRPr="598C6A2B">
              <w:rPr>
                <w:rFonts w:ascii="Foundry Form Sans" w:eastAsia="Foundry Form Sans" w:hAnsi="Foundry Form Sans" w:cs="Foundry Form Sans"/>
                <w:i/>
                <w:iCs/>
                <w:sz w:val="24"/>
                <w:szCs w:val="24"/>
              </w:rPr>
              <w:t xml:space="preserve">. </w:t>
            </w:r>
          </w:p>
          <w:p w14:paraId="405C205D" w14:textId="589B3D72" w:rsidR="598C6A2B" w:rsidRDefault="598C6A2B" w:rsidP="598C6A2B">
            <w:pPr>
              <w:spacing w:line="280" w:lineRule="atLeast"/>
              <w:rPr>
                <w:rFonts w:ascii="Foundry Form Sans" w:eastAsia="Foundry Form Sans" w:hAnsi="Foundry Form Sans" w:cs="Foundry Form Sans"/>
                <w:i/>
                <w:iCs/>
                <w:sz w:val="24"/>
                <w:szCs w:val="24"/>
              </w:rPr>
            </w:pPr>
          </w:p>
          <w:p w14:paraId="34C644DB" w14:textId="19D41788" w:rsidR="598C6A2B" w:rsidRDefault="598C6A2B" w:rsidP="598C6A2B">
            <w:pPr>
              <w:spacing w:line="280" w:lineRule="atLeast"/>
              <w:rPr>
                <w:rFonts w:ascii="Foundry Form Sans" w:eastAsia="Foundry Form Sans" w:hAnsi="Foundry Form Sans" w:cs="Foundry Form Sans"/>
                <w:i/>
                <w:iCs/>
                <w:sz w:val="24"/>
                <w:szCs w:val="24"/>
              </w:rPr>
            </w:pPr>
          </w:p>
          <w:p w14:paraId="1223451E" w14:textId="0DBF2CE5" w:rsidR="1CA35F1D" w:rsidRDefault="1CA35F1D" w:rsidP="598C6A2B">
            <w:pPr>
              <w:spacing w:line="280" w:lineRule="atLeast"/>
              <w:rPr>
                <w:rFonts w:ascii="Foundry Form Sans" w:eastAsia="Foundry Form Sans" w:hAnsi="Foundry Form Sans" w:cs="Foundry Form Sans"/>
                <w:color w:val="000000" w:themeColor="text1"/>
                <w:sz w:val="24"/>
                <w:szCs w:val="24"/>
              </w:rPr>
            </w:pPr>
          </w:p>
        </w:tc>
      </w:tr>
      <w:tr w:rsidR="1CA35F1D" w14:paraId="265A6C3D" w14:textId="77777777" w:rsidTr="516CFBF0">
        <w:trPr>
          <w:trHeight w:val="300"/>
        </w:trPr>
        <w:tc>
          <w:tcPr>
            <w:tcW w:w="9390" w:type="dxa"/>
            <w:tcBorders>
              <w:left w:val="single" w:sz="6" w:space="0" w:color="auto"/>
              <w:right w:val="single" w:sz="6" w:space="0" w:color="auto"/>
            </w:tcBorders>
            <w:tcMar>
              <w:left w:w="105" w:type="dxa"/>
              <w:right w:w="105" w:type="dxa"/>
            </w:tcMar>
          </w:tcPr>
          <w:p w14:paraId="5CB4575B" w14:textId="1127ED33" w:rsidR="1CA35F1D" w:rsidRDefault="1C8CACCD"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b/>
                <w:bCs/>
                <w:color w:val="000000" w:themeColor="text1"/>
                <w:sz w:val="24"/>
                <w:szCs w:val="24"/>
              </w:rPr>
              <w:lastRenderedPageBreak/>
              <w:t>Outputs</w:t>
            </w:r>
          </w:p>
          <w:p w14:paraId="6085EDC4" w14:textId="2E6D382D" w:rsidR="1CA35F1D" w:rsidRDefault="08D68B25" w:rsidP="598C6A2B">
            <w:pPr>
              <w:spacing w:line="280" w:lineRule="atLeast"/>
              <w:rPr>
                <w:rFonts w:ascii="Foundry Form Sans" w:eastAsia="Foundry Form Sans" w:hAnsi="Foundry Form Sans" w:cs="Foundry Form Sans"/>
                <w:color w:val="000000" w:themeColor="text1"/>
                <w:sz w:val="24"/>
                <w:szCs w:val="24"/>
              </w:rPr>
            </w:pPr>
            <w:r w:rsidRPr="598C6A2B">
              <w:rPr>
                <w:rFonts w:ascii="Foundry Form Sans" w:eastAsia="Foundry Form Sans" w:hAnsi="Foundry Form Sans" w:cs="Foundry Form Sans"/>
                <w:color w:val="000000" w:themeColor="text1"/>
                <w:sz w:val="24"/>
                <w:szCs w:val="24"/>
              </w:rPr>
              <w:t xml:space="preserve">The anticipated outputs for this evaluation </w:t>
            </w:r>
            <w:r w:rsidR="364EB336" w:rsidRPr="598C6A2B">
              <w:rPr>
                <w:rFonts w:ascii="Foundry Form Sans" w:eastAsia="Foundry Form Sans" w:hAnsi="Foundry Form Sans" w:cs="Foundry Form Sans"/>
                <w:color w:val="000000" w:themeColor="text1"/>
                <w:sz w:val="24"/>
                <w:szCs w:val="24"/>
              </w:rPr>
              <w:t>are:</w:t>
            </w:r>
          </w:p>
          <w:p w14:paraId="289FCD08" w14:textId="30E73A4A" w:rsidR="598C6A2B" w:rsidRDefault="598C6A2B" w:rsidP="598C6A2B">
            <w:pPr>
              <w:spacing w:line="280" w:lineRule="atLeast"/>
              <w:rPr>
                <w:rFonts w:ascii="Foundry Form Sans" w:eastAsia="Foundry Form Sans" w:hAnsi="Foundry Form Sans" w:cs="Foundry Form Sans"/>
                <w:color w:val="000000" w:themeColor="text1"/>
                <w:sz w:val="24"/>
                <w:szCs w:val="24"/>
              </w:rPr>
            </w:pPr>
          </w:p>
          <w:p w14:paraId="77232640" w14:textId="68D9AE83" w:rsidR="7F7F7F62" w:rsidRDefault="142F9A4C"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Shareable case studies and impact snippets (as ready over life of project) </w:t>
            </w:r>
          </w:p>
          <w:p w14:paraId="002FB801" w14:textId="200AD972" w:rsidR="7F7F7F62" w:rsidRDefault="7F7F7F62"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Interim report </w:t>
            </w:r>
          </w:p>
          <w:p w14:paraId="450CC69D" w14:textId="79CC8E46"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Style w:val="normaltextrun"/>
                <w:rFonts w:ascii="Foundry Form Sans" w:eastAsia="Foundry Form Sans" w:hAnsi="Foundry Form Sans" w:cs="Foundry Form Sans"/>
                <w:color w:val="000000" w:themeColor="text1"/>
                <w:sz w:val="24"/>
                <w:szCs w:val="24"/>
              </w:rPr>
              <w:t xml:space="preserve">Final </w:t>
            </w:r>
            <w:r w:rsidRPr="00474538">
              <w:rPr>
                <w:rStyle w:val="normaltextrun"/>
                <w:rFonts w:ascii="Foundry Form Sans" w:eastAsia="Foundry Form Sans" w:hAnsi="Foundry Form Sans" w:cs="Foundry Form Sans"/>
                <w:color w:val="000000" w:themeColor="text1"/>
                <w:sz w:val="24"/>
                <w:szCs w:val="24"/>
              </w:rPr>
              <w:t xml:space="preserve">report </w:t>
            </w:r>
            <w:r w:rsidRPr="00B22981">
              <w:rPr>
                <w:rStyle w:val="normaltextrun"/>
                <w:rFonts w:ascii="Foundry Form Sans" w:eastAsia="Foundry Form Sans" w:hAnsi="Foundry Form Sans" w:cs="Foundry Form Sans"/>
                <w:color w:val="000000" w:themeColor="text1"/>
                <w:sz w:val="24"/>
                <w:szCs w:val="24"/>
              </w:rPr>
              <w:t>(up to 20 pages)</w:t>
            </w:r>
            <w:r w:rsidR="5013FE8E" w:rsidRPr="00B22981">
              <w:rPr>
                <w:rStyle w:val="normaltextrun"/>
                <w:rFonts w:ascii="Foundry Form Sans" w:eastAsia="Foundry Form Sans" w:hAnsi="Foundry Form Sans" w:cs="Foundry Form Sans"/>
                <w:color w:val="000000" w:themeColor="text1"/>
                <w:sz w:val="24"/>
                <w:szCs w:val="24"/>
              </w:rPr>
              <w:t xml:space="preserve"> </w:t>
            </w:r>
            <w:r w:rsidRPr="516CFBF0">
              <w:rPr>
                <w:rStyle w:val="normaltextrun"/>
                <w:rFonts w:ascii="Foundry Form Sans" w:eastAsia="Foundry Form Sans" w:hAnsi="Foundry Form Sans" w:cs="Foundry Form Sans"/>
                <w:color w:val="000000" w:themeColor="text1"/>
                <w:sz w:val="24"/>
                <w:szCs w:val="24"/>
              </w:rPr>
              <w:t xml:space="preserve">capturing outcomes and evidence on quality of mentoring </w:t>
            </w:r>
            <w:r w:rsidR="19B1C515" w:rsidRPr="516CFBF0">
              <w:rPr>
                <w:rStyle w:val="normaltextrun"/>
                <w:rFonts w:ascii="Foundry Form Sans" w:eastAsia="Foundry Form Sans" w:hAnsi="Foundry Form Sans" w:cs="Foundry Form Sans"/>
                <w:color w:val="000000" w:themeColor="text1"/>
                <w:sz w:val="24"/>
                <w:szCs w:val="24"/>
              </w:rPr>
              <w:t xml:space="preserve">and </w:t>
            </w:r>
            <w:r w:rsidR="660BF56E" w:rsidRPr="516CFBF0">
              <w:rPr>
                <w:rStyle w:val="normaltextrun"/>
                <w:rFonts w:ascii="Foundry Form Sans" w:eastAsia="Foundry Form Sans" w:hAnsi="Foundry Form Sans" w:cs="Foundry Form Sans"/>
                <w:color w:val="000000" w:themeColor="text1"/>
                <w:sz w:val="24"/>
                <w:szCs w:val="24"/>
              </w:rPr>
              <w:t>a s</w:t>
            </w:r>
            <w:r w:rsidR="19B1C515" w:rsidRPr="516CFBF0">
              <w:rPr>
                <w:rStyle w:val="normaltextrun"/>
                <w:rFonts w:ascii="Foundry Form Sans" w:eastAsia="Foundry Form Sans" w:hAnsi="Foundry Form Sans" w:cs="Foundry Form Sans"/>
                <w:color w:val="000000" w:themeColor="text1"/>
                <w:sz w:val="24"/>
                <w:szCs w:val="24"/>
              </w:rPr>
              <w:t>hort</w:t>
            </w:r>
            <w:r w:rsidR="00297C6E">
              <w:rPr>
                <w:rStyle w:val="normaltextrun"/>
                <w:rFonts w:ascii="Foundry Form Sans" w:eastAsia="Foundry Form Sans" w:hAnsi="Foundry Form Sans" w:cs="Foundry Form Sans"/>
                <w:color w:val="000000" w:themeColor="text1"/>
                <w:sz w:val="24"/>
                <w:szCs w:val="24"/>
              </w:rPr>
              <w:t xml:space="preserve"> visual</w:t>
            </w:r>
            <w:r w:rsidR="19B1C515" w:rsidRPr="516CFBF0">
              <w:rPr>
                <w:rStyle w:val="normaltextrun"/>
                <w:rFonts w:ascii="Foundry Form Sans" w:eastAsia="Foundry Form Sans" w:hAnsi="Foundry Form Sans" w:cs="Foundry Form Sans"/>
                <w:color w:val="000000" w:themeColor="text1"/>
                <w:sz w:val="24"/>
                <w:szCs w:val="24"/>
              </w:rPr>
              <w:t xml:space="preserve"> summary</w:t>
            </w:r>
          </w:p>
          <w:p w14:paraId="42C26375" w14:textId="526D24CB"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Style w:val="normaltextrun"/>
                <w:rFonts w:ascii="Foundry Form Sans" w:eastAsia="Foundry Form Sans" w:hAnsi="Foundry Form Sans" w:cs="Foundry Form Sans"/>
                <w:color w:val="000000" w:themeColor="text1"/>
                <w:sz w:val="24"/>
                <w:szCs w:val="24"/>
              </w:rPr>
              <w:t>Toolkit of best practice around mentoring</w:t>
            </w:r>
            <w:r w:rsidRPr="516CFBF0">
              <w:rPr>
                <w:rStyle w:val="eop"/>
                <w:rFonts w:ascii="Foundry Form Sans" w:eastAsia="Foundry Form Sans" w:hAnsi="Foundry Form Sans" w:cs="Foundry Form Sans"/>
                <w:color w:val="000000" w:themeColor="text1"/>
                <w:sz w:val="24"/>
                <w:szCs w:val="24"/>
              </w:rPr>
              <w:t> </w:t>
            </w:r>
            <w:r w:rsidR="37A0FB88" w:rsidRPr="516CFBF0">
              <w:rPr>
                <w:rStyle w:val="eop"/>
                <w:rFonts w:ascii="Foundry Form Sans" w:eastAsia="Foundry Form Sans" w:hAnsi="Foundry Form Sans" w:cs="Foundry Form Sans"/>
                <w:color w:val="000000" w:themeColor="text1"/>
                <w:sz w:val="24"/>
                <w:szCs w:val="24"/>
              </w:rPr>
              <w:t>that can be included within the MQF</w:t>
            </w:r>
          </w:p>
          <w:p w14:paraId="2F8ACCA2" w14:textId="7B82E403" w:rsidR="364EB336" w:rsidRDefault="364EB336" w:rsidP="00A616DF">
            <w:pPr>
              <w:pStyle w:val="ListParagraph"/>
              <w:numPr>
                <w:ilvl w:val="0"/>
                <w:numId w:val="8"/>
              </w:numPr>
              <w:rPr>
                <w:rStyle w:val="eop"/>
                <w:rFonts w:ascii="Foundry Form Sans" w:eastAsia="Foundry Form Sans" w:hAnsi="Foundry Form Sans" w:cs="Foundry Form Sans"/>
                <w:color w:val="000000" w:themeColor="text1"/>
                <w:sz w:val="24"/>
                <w:szCs w:val="24"/>
              </w:rPr>
            </w:pPr>
            <w:r w:rsidRPr="516CFBF0">
              <w:rPr>
                <w:rStyle w:val="eop"/>
                <w:rFonts w:ascii="Foundry Form Sans" w:eastAsia="Foundry Form Sans" w:hAnsi="Foundry Form Sans" w:cs="Foundry Form Sans"/>
                <w:color w:val="000000" w:themeColor="text1"/>
                <w:sz w:val="24"/>
                <w:szCs w:val="24"/>
              </w:rPr>
              <w:t>Improved understanding of key areas within NDYP – for example demographics of young people or mentors</w:t>
            </w:r>
            <w:r w:rsidR="14CAA8E4" w:rsidRPr="516CFBF0">
              <w:rPr>
                <w:rStyle w:val="eop"/>
                <w:rFonts w:ascii="Foundry Form Sans" w:eastAsia="Foundry Form Sans" w:hAnsi="Foundry Form Sans" w:cs="Foundry Form Sans"/>
                <w:color w:val="000000" w:themeColor="text1"/>
                <w:sz w:val="24"/>
                <w:szCs w:val="24"/>
              </w:rPr>
              <w:t>, types of mentoring intervention and impact on quality of relationships</w:t>
            </w:r>
          </w:p>
          <w:p w14:paraId="38F63849" w14:textId="2B1909CD"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Sharable presentation </w:t>
            </w:r>
            <w:r w:rsidR="5C09B8EE" w:rsidRPr="516CFBF0">
              <w:rPr>
                <w:rFonts w:ascii="Foundry Form Sans" w:eastAsia="Foundry Form Sans" w:hAnsi="Foundry Form Sans" w:cs="Foundry Form Sans"/>
                <w:color w:val="000000" w:themeColor="text1"/>
                <w:sz w:val="24"/>
                <w:szCs w:val="24"/>
              </w:rPr>
              <w:t>of topline findings</w:t>
            </w:r>
          </w:p>
          <w:p w14:paraId="63367089" w14:textId="6FF49F73"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Sharable evidence to influence </w:t>
            </w:r>
            <w:r w:rsidR="00554F65">
              <w:rPr>
                <w:rFonts w:ascii="Foundry Form Sans" w:eastAsia="Foundry Form Sans" w:hAnsi="Foundry Form Sans" w:cs="Foundry Form Sans"/>
                <w:color w:val="000000" w:themeColor="text1"/>
                <w:sz w:val="24"/>
                <w:szCs w:val="24"/>
              </w:rPr>
              <w:t>wider focus on mentoring</w:t>
            </w:r>
          </w:p>
          <w:p w14:paraId="599C9F8F" w14:textId="5EA326E4"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Transformational case studies co-produced with young people and mentors </w:t>
            </w:r>
          </w:p>
          <w:p w14:paraId="1D1067C6" w14:textId="26005B7A" w:rsidR="364EB336" w:rsidRDefault="364EB336" w:rsidP="00A616DF">
            <w:pPr>
              <w:pStyle w:val="ListParagraph"/>
              <w:numPr>
                <w:ilvl w:val="0"/>
                <w:numId w:val="8"/>
              </w:numPr>
              <w:rPr>
                <w:rFonts w:ascii="Foundry Form Sans" w:eastAsia="Foundry Form Sans" w:hAnsi="Foundry Form Sans" w:cs="Foundry Form Sans"/>
                <w:color w:val="000000" w:themeColor="text1"/>
                <w:sz w:val="24"/>
                <w:szCs w:val="24"/>
              </w:rPr>
            </w:pPr>
            <w:r w:rsidRPr="516CFBF0">
              <w:rPr>
                <w:rFonts w:ascii="Foundry Form Sans" w:eastAsia="Foundry Form Sans" w:hAnsi="Foundry Form Sans" w:cs="Foundry Form Sans"/>
                <w:color w:val="000000" w:themeColor="text1"/>
                <w:sz w:val="24"/>
                <w:szCs w:val="24"/>
              </w:rPr>
              <w:t xml:space="preserve">High level stats on economic and social value </w:t>
            </w:r>
            <w:r w:rsidR="000C2A58">
              <w:rPr>
                <w:rFonts w:ascii="Foundry Form Sans" w:eastAsia="Foundry Form Sans" w:hAnsi="Foundry Form Sans" w:cs="Foundry Form Sans"/>
                <w:color w:val="000000" w:themeColor="text1"/>
                <w:sz w:val="24"/>
                <w:szCs w:val="24"/>
              </w:rPr>
              <w:t>of fund</w:t>
            </w:r>
          </w:p>
          <w:p w14:paraId="405817D3" w14:textId="77777777" w:rsidR="00A616DF" w:rsidRDefault="00A616DF" w:rsidP="00A616DF">
            <w:pPr>
              <w:pStyle w:val="ListParagraph"/>
              <w:ind w:left="360"/>
              <w:rPr>
                <w:rFonts w:ascii="Foundry Form Sans" w:eastAsia="Foundry Form Sans" w:hAnsi="Foundry Form Sans" w:cs="Foundry Form Sans"/>
                <w:color w:val="000000" w:themeColor="text1"/>
                <w:sz w:val="24"/>
                <w:szCs w:val="24"/>
              </w:rPr>
            </w:pPr>
          </w:p>
          <w:p w14:paraId="5DD88BE2" w14:textId="77777777" w:rsidR="00A616DF" w:rsidRDefault="00A616DF" w:rsidP="00A616DF">
            <w:pPr>
              <w:pStyle w:val="ListParagraph"/>
              <w:ind w:left="360"/>
              <w:rPr>
                <w:rFonts w:ascii="Foundry Form Sans" w:eastAsia="Foundry Form Sans" w:hAnsi="Foundry Form Sans" w:cs="Foundry Form Sans"/>
                <w:color w:val="000000" w:themeColor="text1"/>
                <w:sz w:val="24"/>
                <w:szCs w:val="24"/>
              </w:rPr>
            </w:pPr>
          </w:p>
          <w:p w14:paraId="6789528A" w14:textId="7A72194C" w:rsidR="00A616DF" w:rsidRPr="00A616DF" w:rsidRDefault="00A616DF" w:rsidP="00A616DF">
            <w:pPr>
              <w:rPr>
                <w:rFonts w:ascii="Foundry Form Sans" w:eastAsia="Foundry Form Sans" w:hAnsi="Foundry Form Sans" w:cs="Foundry Form Sans"/>
                <w:color w:val="000000" w:themeColor="text1"/>
                <w:sz w:val="24"/>
                <w:szCs w:val="24"/>
              </w:rPr>
            </w:pPr>
            <w:r>
              <w:rPr>
                <w:rFonts w:ascii="Foundry Form Sans" w:eastAsia="Foundry Form Sans" w:hAnsi="Foundry Form Sans" w:cs="Foundry Form Sans"/>
                <w:color w:val="000000" w:themeColor="text1"/>
                <w:sz w:val="24"/>
                <w:szCs w:val="24"/>
              </w:rPr>
              <w:t>Timescales for outputs</w:t>
            </w:r>
          </w:p>
          <w:p w14:paraId="4072C482" w14:textId="77777777" w:rsidR="00A616DF" w:rsidRPr="00C92EF6" w:rsidRDefault="00A616DF" w:rsidP="00A616DF">
            <w:pPr>
              <w:numPr>
                <w:ilvl w:val="0"/>
                <w:numId w:val="8"/>
              </w:numPr>
              <w:textAlignment w:val="baseline"/>
              <w:rPr>
                <w:rFonts w:ascii="Foundry Form Sans" w:eastAsia="Times New Roman" w:hAnsi="Foundry Form Sans" w:cs="Segoe UI"/>
                <w:sz w:val="24"/>
                <w:szCs w:val="24"/>
                <w:lang w:eastAsia="en-GB"/>
              </w:rPr>
            </w:pPr>
            <w:r w:rsidRPr="00C92EF6">
              <w:rPr>
                <w:rFonts w:ascii="Foundry Form Sans" w:eastAsia="Times New Roman" w:hAnsi="Foundry Form Sans" w:cs="Segoe UI"/>
                <w:color w:val="000000"/>
                <w:sz w:val="24"/>
                <w:szCs w:val="24"/>
                <w:lang w:eastAsia="en-GB"/>
              </w:rPr>
              <w:t>Shareable case studies and impact highlights/findings (as ready over life of project) July 2024, December 2024, May 2025</w:t>
            </w:r>
          </w:p>
          <w:p w14:paraId="0DE97464" w14:textId="64CB259E" w:rsidR="00A616DF" w:rsidRPr="00C92EF6" w:rsidRDefault="00A616DF" w:rsidP="00A616DF">
            <w:pPr>
              <w:numPr>
                <w:ilvl w:val="0"/>
                <w:numId w:val="8"/>
              </w:numPr>
              <w:textAlignment w:val="baseline"/>
              <w:rPr>
                <w:rFonts w:ascii="Foundry Form Sans" w:eastAsia="Times New Roman" w:hAnsi="Foundry Form Sans" w:cs="Segoe UI"/>
                <w:sz w:val="24"/>
                <w:szCs w:val="24"/>
                <w:lang w:eastAsia="en-GB"/>
              </w:rPr>
            </w:pPr>
            <w:r w:rsidRPr="00C92EF6">
              <w:rPr>
                <w:rFonts w:ascii="Foundry Form Sans" w:eastAsia="Times New Roman" w:hAnsi="Foundry Form Sans" w:cs="Segoe UI"/>
                <w:color w:val="000000"/>
                <w:sz w:val="24"/>
                <w:szCs w:val="24"/>
                <w:lang w:eastAsia="en-GB"/>
              </w:rPr>
              <w:t xml:space="preserve">Final report – </w:t>
            </w:r>
            <w:r w:rsidR="00164E74">
              <w:rPr>
                <w:rFonts w:ascii="Foundry Form Sans" w:eastAsia="Times New Roman" w:hAnsi="Foundry Form Sans" w:cs="Segoe UI"/>
                <w:color w:val="000000"/>
                <w:sz w:val="24"/>
                <w:szCs w:val="24"/>
                <w:lang w:eastAsia="en-GB"/>
              </w:rPr>
              <w:t>January 26</w:t>
            </w:r>
          </w:p>
          <w:p w14:paraId="5022C68A" w14:textId="77777777" w:rsidR="00A616DF" w:rsidRPr="00C92EF6" w:rsidRDefault="00A616DF" w:rsidP="00A616DF">
            <w:pPr>
              <w:numPr>
                <w:ilvl w:val="0"/>
                <w:numId w:val="8"/>
              </w:numPr>
              <w:textAlignment w:val="baseline"/>
              <w:rPr>
                <w:rFonts w:ascii="Foundry Form Sans" w:eastAsia="Times New Roman" w:hAnsi="Foundry Form Sans" w:cs="Segoe UI"/>
                <w:sz w:val="24"/>
                <w:szCs w:val="24"/>
                <w:lang w:eastAsia="en-GB"/>
              </w:rPr>
            </w:pPr>
            <w:r w:rsidRPr="00C92EF6">
              <w:rPr>
                <w:rFonts w:ascii="Foundry Form Sans" w:eastAsia="Times New Roman" w:hAnsi="Foundry Form Sans" w:cs="Segoe UI"/>
                <w:color w:val="000000"/>
                <w:sz w:val="24"/>
                <w:szCs w:val="24"/>
                <w:lang w:eastAsia="en-GB"/>
              </w:rPr>
              <w:t xml:space="preserve">All remaining outputs by </w:t>
            </w:r>
            <w:r>
              <w:rPr>
                <w:rFonts w:ascii="Foundry Form Sans" w:eastAsia="Times New Roman" w:hAnsi="Foundry Form Sans" w:cs="Segoe UI"/>
                <w:color w:val="000000"/>
                <w:sz w:val="24"/>
                <w:szCs w:val="24"/>
                <w:lang w:eastAsia="en-GB"/>
              </w:rPr>
              <w:t>December 25</w:t>
            </w:r>
          </w:p>
          <w:p w14:paraId="5A0FA125" w14:textId="77777777" w:rsidR="00A616DF" w:rsidRPr="00A616DF" w:rsidRDefault="00A616DF" w:rsidP="00A616DF">
            <w:pPr>
              <w:rPr>
                <w:rFonts w:ascii="Foundry Form Sans" w:eastAsia="Foundry Form Sans" w:hAnsi="Foundry Form Sans" w:cs="Foundry Form Sans"/>
                <w:color w:val="000000" w:themeColor="text1"/>
                <w:sz w:val="24"/>
                <w:szCs w:val="24"/>
              </w:rPr>
            </w:pPr>
          </w:p>
          <w:p w14:paraId="60B94AA5" w14:textId="61E7DE40" w:rsidR="598C6A2B" w:rsidRDefault="598C6A2B" w:rsidP="598C6A2B">
            <w:pPr>
              <w:spacing w:line="280" w:lineRule="atLeast"/>
              <w:rPr>
                <w:rFonts w:ascii="Foundry Form Sans" w:eastAsia="Foundry Form Sans" w:hAnsi="Foundry Form Sans" w:cs="Foundry Form Sans"/>
                <w:color w:val="000000" w:themeColor="text1"/>
                <w:sz w:val="24"/>
                <w:szCs w:val="24"/>
              </w:rPr>
            </w:pPr>
          </w:p>
          <w:p w14:paraId="29577906" w14:textId="10057C5A" w:rsidR="1CA35F1D" w:rsidRDefault="1CA35F1D" w:rsidP="598C6A2B">
            <w:pPr>
              <w:spacing w:line="280" w:lineRule="atLeast"/>
              <w:rPr>
                <w:rFonts w:ascii="Foundry Form Sans" w:eastAsia="Foundry Form Sans" w:hAnsi="Foundry Form Sans" w:cs="Foundry Form Sans"/>
                <w:color w:val="000000" w:themeColor="text1"/>
                <w:sz w:val="24"/>
                <w:szCs w:val="24"/>
              </w:rPr>
            </w:pPr>
          </w:p>
        </w:tc>
      </w:tr>
    </w:tbl>
    <w:p w14:paraId="6F17C73A" w14:textId="6CCA7BFF" w:rsidR="598C6A2B" w:rsidRDefault="598C6A2B" w:rsidP="598C6A2B">
      <w:pPr>
        <w:rPr>
          <w:rFonts w:ascii="Calibri" w:eastAsia="Calibri" w:hAnsi="Calibri" w:cs="Calibri"/>
        </w:rPr>
      </w:pPr>
    </w:p>
    <w:p w14:paraId="0B039735" w14:textId="65898700" w:rsidR="598C6A2B" w:rsidRDefault="598C6A2B" w:rsidP="598C6A2B">
      <w:pPr>
        <w:rPr>
          <w:rFonts w:ascii="Calibri" w:eastAsia="Calibri" w:hAnsi="Calibri" w:cs="Calibri"/>
        </w:rPr>
      </w:pPr>
    </w:p>
    <w:p w14:paraId="5AF6ABE4" w14:textId="4A6A4923" w:rsidR="522AF8D9" w:rsidRDefault="522AF8D9"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Appendix </w:t>
      </w:r>
      <w:r w:rsidR="002F67C0">
        <w:rPr>
          <w:rFonts w:ascii="Foundry Form Sans" w:eastAsia="Foundry Form Sans" w:hAnsi="Foundry Form Sans" w:cs="Foundry Form Sans"/>
          <w:sz w:val="24"/>
          <w:szCs w:val="24"/>
        </w:rPr>
        <w:t>A</w:t>
      </w:r>
      <w:r w:rsidRPr="598C6A2B">
        <w:rPr>
          <w:rFonts w:ascii="Foundry Form Sans" w:eastAsia="Foundry Form Sans" w:hAnsi="Foundry Form Sans" w:cs="Foundry Form Sans"/>
          <w:sz w:val="24"/>
          <w:szCs w:val="24"/>
        </w:rPr>
        <w:t xml:space="preserve"> </w:t>
      </w:r>
    </w:p>
    <w:p w14:paraId="54091B71" w14:textId="7C77C3F0" w:rsidR="2537CB79" w:rsidRDefault="2537CB79"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VRU outcomes framework (</w:t>
      </w:r>
      <w:r w:rsidR="002F67C0">
        <w:rPr>
          <w:rFonts w:ascii="Foundry Form Sans" w:eastAsia="Foundry Form Sans" w:hAnsi="Foundry Form Sans" w:cs="Foundry Form Sans"/>
          <w:sz w:val="24"/>
          <w:szCs w:val="24"/>
        </w:rPr>
        <w:t>provided as part of tender pack)</w:t>
      </w:r>
    </w:p>
    <w:p w14:paraId="09BE41A6" w14:textId="67355E30" w:rsidR="598C6A2B" w:rsidRDefault="598C6A2B" w:rsidP="598C6A2B">
      <w:pPr>
        <w:rPr>
          <w:rFonts w:ascii="Foundry Form Sans" w:eastAsia="Foundry Form Sans" w:hAnsi="Foundry Form Sans" w:cs="Foundry Form Sans"/>
          <w:sz w:val="24"/>
          <w:szCs w:val="24"/>
        </w:rPr>
      </w:pPr>
    </w:p>
    <w:p w14:paraId="4AE8FAF8" w14:textId="19A4B6CA" w:rsidR="020A9FC2" w:rsidRDefault="020A9FC2"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Appendix </w:t>
      </w:r>
      <w:r w:rsidR="002F67C0">
        <w:rPr>
          <w:rFonts w:ascii="Foundry Form Sans" w:eastAsia="Foundry Form Sans" w:hAnsi="Foundry Form Sans" w:cs="Foundry Form Sans"/>
          <w:sz w:val="24"/>
          <w:szCs w:val="24"/>
        </w:rPr>
        <w:t>B</w:t>
      </w:r>
      <w:r w:rsidRPr="598C6A2B">
        <w:rPr>
          <w:rFonts w:ascii="Foundry Form Sans" w:eastAsia="Foundry Form Sans" w:hAnsi="Foundry Form Sans" w:cs="Foundry Form Sans"/>
          <w:sz w:val="24"/>
          <w:szCs w:val="24"/>
        </w:rPr>
        <w:t xml:space="preserve"> </w:t>
      </w:r>
    </w:p>
    <w:p w14:paraId="4C48E503" w14:textId="5F052CBC" w:rsidR="37BF1989" w:rsidRDefault="37BF1989"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Theory of Change (</w:t>
      </w:r>
      <w:r w:rsidR="002F67C0">
        <w:rPr>
          <w:rFonts w:ascii="Foundry Form Sans" w:eastAsia="Foundry Form Sans" w:hAnsi="Foundry Form Sans" w:cs="Foundry Form Sans"/>
          <w:sz w:val="24"/>
          <w:szCs w:val="24"/>
        </w:rPr>
        <w:t>provided as part of tender pack</w:t>
      </w:r>
      <w:r w:rsidRPr="598C6A2B">
        <w:rPr>
          <w:rFonts w:ascii="Foundry Form Sans" w:eastAsia="Foundry Form Sans" w:hAnsi="Foundry Form Sans" w:cs="Foundry Form Sans"/>
          <w:sz w:val="24"/>
          <w:szCs w:val="24"/>
        </w:rPr>
        <w:t>)</w:t>
      </w:r>
    </w:p>
    <w:p w14:paraId="43DE006B" w14:textId="1C7947AA" w:rsidR="598C6A2B" w:rsidRDefault="598C6A2B" w:rsidP="598C6A2B">
      <w:pPr>
        <w:rPr>
          <w:rFonts w:ascii="Foundry Form Sans" w:eastAsia="Foundry Form Sans" w:hAnsi="Foundry Form Sans" w:cs="Foundry Form Sans"/>
          <w:sz w:val="24"/>
          <w:szCs w:val="24"/>
        </w:rPr>
      </w:pPr>
    </w:p>
    <w:p w14:paraId="42BE6FA1" w14:textId="649221D4" w:rsidR="1E6DAC8E" w:rsidRDefault="1E6DAC8E"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lastRenderedPageBreak/>
        <w:t xml:space="preserve">Appendix </w:t>
      </w:r>
      <w:r w:rsidR="002F67C0">
        <w:rPr>
          <w:rFonts w:ascii="Foundry Form Sans" w:eastAsia="Foundry Form Sans" w:hAnsi="Foundry Form Sans" w:cs="Foundry Form Sans"/>
          <w:sz w:val="24"/>
          <w:szCs w:val="24"/>
        </w:rPr>
        <w:t>C</w:t>
      </w:r>
    </w:p>
    <w:p w14:paraId="73DB8DD9" w14:textId="5528B3AE" w:rsidR="46314779" w:rsidRDefault="46314779"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Research Transformative evaluation principles (</w:t>
      </w:r>
      <w:r w:rsidR="002F67C0">
        <w:rPr>
          <w:rFonts w:ascii="Foundry Form Sans" w:eastAsia="Foundry Form Sans" w:hAnsi="Foundry Form Sans" w:cs="Foundry Form Sans"/>
          <w:sz w:val="24"/>
          <w:szCs w:val="24"/>
        </w:rPr>
        <w:t>provided as part of tender pack</w:t>
      </w:r>
      <w:r w:rsidRPr="598C6A2B">
        <w:rPr>
          <w:rFonts w:ascii="Foundry Form Sans" w:eastAsia="Foundry Form Sans" w:hAnsi="Foundry Form Sans" w:cs="Foundry Form Sans"/>
          <w:sz w:val="24"/>
          <w:szCs w:val="24"/>
        </w:rPr>
        <w:t>)</w:t>
      </w:r>
    </w:p>
    <w:p w14:paraId="6B12F889" w14:textId="72E08C29" w:rsidR="598C6A2B" w:rsidRDefault="598C6A2B" w:rsidP="598C6A2B">
      <w:pPr>
        <w:rPr>
          <w:rFonts w:ascii="Foundry Form Sans" w:eastAsia="Foundry Form Sans" w:hAnsi="Foundry Form Sans" w:cs="Foundry Form Sans"/>
          <w:sz w:val="24"/>
          <w:szCs w:val="24"/>
        </w:rPr>
      </w:pPr>
    </w:p>
    <w:p w14:paraId="6590873A" w14:textId="1582091C" w:rsidR="46314779" w:rsidRDefault="46314779"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 xml:space="preserve">Appendix </w:t>
      </w:r>
      <w:r w:rsidR="002F67C0">
        <w:rPr>
          <w:rFonts w:ascii="Foundry Form Sans" w:eastAsia="Foundry Form Sans" w:hAnsi="Foundry Form Sans" w:cs="Foundry Form Sans"/>
          <w:sz w:val="24"/>
          <w:szCs w:val="24"/>
        </w:rPr>
        <w:t>D</w:t>
      </w:r>
      <w:r w:rsidRPr="598C6A2B">
        <w:rPr>
          <w:rFonts w:ascii="Foundry Form Sans" w:eastAsia="Foundry Form Sans" w:hAnsi="Foundry Form Sans" w:cs="Foundry Form Sans"/>
          <w:sz w:val="24"/>
          <w:szCs w:val="24"/>
        </w:rPr>
        <w:t xml:space="preserve"> </w:t>
      </w:r>
    </w:p>
    <w:p w14:paraId="1053E242" w14:textId="38A4240E" w:rsidR="1E6DAC8E" w:rsidRDefault="1E6DAC8E" w:rsidP="598C6A2B">
      <w:pPr>
        <w:rPr>
          <w:rFonts w:ascii="Foundry Form Sans" w:eastAsia="Foundry Form Sans" w:hAnsi="Foundry Form Sans" w:cs="Foundry Form Sans"/>
          <w:sz w:val="24"/>
          <w:szCs w:val="24"/>
        </w:rPr>
      </w:pPr>
      <w:r w:rsidRPr="598C6A2B">
        <w:rPr>
          <w:rFonts w:ascii="Foundry Form Sans" w:eastAsia="Foundry Form Sans" w:hAnsi="Foundry Form Sans" w:cs="Foundry Form Sans"/>
          <w:sz w:val="24"/>
          <w:szCs w:val="24"/>
        </w:rPr>
        <w:t>Mentor Youth Alliance scale</w:t>
      </w:r>
      <w:r w:rsidR="6E9E87CE" w:rsidRPr="598C6A2B">
        <w:rPr>
          <w:rFonts w:ascii="Foundry Form Sans" w:eastAsia="Foundry Form Sans" w:hAnsi="Foundry Form Sans" w:cs="Foundry Form Sans"/>
          <w:sz w:val="24"/>
          <w:szCs w:val="24"/>
        </w:rPr>
        <w:t xml:space="preserve"> (</w:t>
      </w:r>
      <w:r w:rsidR="002F67C0">
        <w:rPr>
          <w:rFonts w:ascii="Foundry Form Sans" w:eastAsia="Foundry Form Sans" w:hAnsi="Foundry Form Sans" w:cs="Foundry Form Sans"/>
          <w:sz w:val="24"/>
          <w:szCs w:val="24"/>
        </w:rPr>
        <w:t>provided as part of tender pack</w:t>
      </w:r>
      <w:r w:rsidR="6E9E87CE" w:rsidRPr="598C6A2B">
        <w:rPr>
          <w:rFonts w:ascii="Foundry Form Sans" w:eastAsia="Foundry Form Sans" w:hAnsi="Foundry Form Sans" w:cs="Foundry Form Sans"/>
          <w:sz w:val="24"/>
          <w:szCs w:val="24"/>
        </w:rPr>
        <w:t>)</w:t>
      </w:r>
    </w:p>
    <w:p w14:paraId="62D8041B" w14:textId="2306795A" w:rsidR="00E71542" w:rsidRDefault="00E71542">
      <w:pPr>
        <w:rPr>
          <w:rFonts w:ascii="Foundry Form Sans" w:eastAsia="Foundry Form Sans" w:hAnsi="Foundry Form Sans" w:cs="Foundry Form Sans"/>
          <w:sz w:val="24"/>
          <w:szCs w:val="24"/>
        </w:rPr>
      </w:pPr>
    </w:p>
    <w:sectPr w:rsidR="00E71542">
      <w:headerReference w:type="default" r:id="rId12"/>
      <w:footerReference w:type="even" r:id="rId13"/>
      <w:footerReference w:type="defaul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5CC9" w14:textId="77777777" w:rsidR="005C4AD3" w:rsidRDefault="005C4AD3">
      <w:pPr>
        <w:spacing w:after="0" w:line="240" w:lineRule="auto"/>
      </w:pPr>
      <w:r>
        <w:separator/>
      </w:r>
    </w:p>
  </w:endnote>
  <w:endnote w:type="continuationSeparator" w:id="0">
    <w:p w14:paraId="52F02AFD" w14:textId="77777777" w:rsidR="005C4AD3" w:rsidRDefault="005C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Johnston100 Medium">
    <w:altName w:val="Calibri"/>
    <w:panose1 w:val="020B0603030304020204"/>
    <w:charset w:val="00"/>
    <w:family w:val="swiss"/>
    <w:notTrueType/>
    <w:pitch w:val="variable"/>
    <w:sig w:usb0="A0000047" w:usb1="00000000" w:usb2="00000000" w:usb3="00000000" w:csb0="00000093" w:csb1="00000000"/>
  </w:font>
  <w:font w:name="Arial">
    <w:panose1 w:val="020B0604020202020204"/>
    <w:charset w:val="CC"/>
    <w:family w:val="swiss"/>
    <w:pitch w:val="variable"/>
    <w:sig w:usb0="E0000EFF" w:usb1="00007843"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326" w14:textId="63FD24E8" w:rsidR="00E71542" w:rsidRDefault="00E71542">
    <w:pPr>
      <w:pStyle w:val="Footer"/>
    </w:pPr>
    <w:r>
      <w:rPr>
        <w:noProof/>
      </w:rPr>
      <mc:AlternateContent>
        <mc:Choice Requires="wps">
          <w:drawing>
            <wp:anchor distT="0" distB="0" distL="0" distR="0" simplePos="0" relativeHeight="251659264" behindDoc="0" locked="0" layoutInCell="1" allowOverlap="1" wp14:anchorId="017DCA1A" wp14:editId="1B4DB16C">
              <wp:simplePos x="635" y="635"/>
              <wp:positionH relativeFrom="page">
                <wp:align>center</wp:align>
              </wp:positionH>
              <wp:positionV relativeFrom="page">
                <wp:align>bottom</wp:align>
              </wp:positionV>
              <wp:extent cx="443865" cy="443865"/>
              <wp:effectExtent l="0" t="0" r="8890" b="0"/>
              <wp:wrapNone/>
              <wp:docPr id="2" name="Text Box 2"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B3A8D" w14:textId="70C2354C"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DCA1A" id="_x0000_t202" coordsize="21600,21600" o:spt="202" path="m,l,21600r21600,l21600,xe">
              <v:stroke joinstyle="miter"/>
              <v:path gradientshapeok="t" o:connecttype="rect"/>
            </v:shapetype>
            <v:shape id="Text Box 2" o:spid="_x0000_s1026" type="#_x0000_t202" alt="TfL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3BB3A8D" w14:textId="70C2354C"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44D6" w14:textId="18217354" w:rsidR="00E71542" w:rsidRDefault="00E71542">
    <w:pPr>
      <w:pStyle w:val="Footer"/>
    </w:pPr>
    <w:r>
      <w:rPr>
        <w:noProof/>
      </w:rPr>
      <mc:AlternateContent>
        <mc:Choice Requires="wps">
          <w:drawing>
            <wp:anchor distT="0" distB="0" distL="0" distR="0" simplePos="0" relativeHeight="251660288" behindDoc="0" locked="0" layoutInCell="1" allowOverlap="1" wp14:anchorId="565213FD" wp14:editId="73434569">
              <wp:simplePos x="914400" y="10073640"/>
              <wp:positionH relativeFrom="page">
                <wp:align>center</wp:align>
              </wp:positionH>
              <wp:positionV relativeFrom="page">
                <wp:align>bottom</wp:align>
              </wp:positionV>
              <wp:extent cx="443865" cy="443865"/>
              <wp:effectExtent l="0" t="0" r="8890" b="0"/>
              <wp:wrapNone/>
              <wp:docPr id="3" name="Text Box 3"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488AD" w14:textId="160C06D4"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213FD" id="_x0000_t202" coordsize="21600,21600" o:spt="202" path="m,l,21600r21600,l21600,xe">
              <v:stroke joinstyle="miter"/>
              <v:path gradientshapeok="t" o:connecttype="rect"/>
            </v:shapetype>
            <v:shape id="Text Box 3" o:spid="_x0000_s1027" type="#_x0000_t202" alt="TfL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5488AD" w14:textId="160C06D4"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0672" w14:textId="236EA69F" w:rsidR="00E71542" w:rsidRDefault="00E71542">
    <w:pPr>
      <w:pStyle w:val="Footer"/>
    </w:pPr>
    <w:r>
      <w:rPr>
        <w:noProof/>
      </w:rPr>
      <mc:AlternateContent>
        <mc:Choice Requires="wps">
          <w:drawing>
            <wp:anchor distT="0" distB="0" distL="0" distR="0" simplePos="0" relativeHeight="251658240" behindDoc="0" locked="0" layoutInCell="1" allowOverlap="1" wp14:anchorId="66FAE532" wp14:editId="06DEB62B">
              <wp:simplePos x="635" y="635"/>
              <wp:positionH relativeFrom="page">
                <wp:align>center</wp:align>
              </wp:positionH>
              <wp:positionV relativeFrom="page">
                <wp:align>bottom</wp:align>
              </wp:positionV>
              <wp:extent cx="443865" cy="443865"/>
              <wp:effectExtent l="0" t="0" r="8890" b="0"/>
              <wp:wrapNone/>
              <wp:docPr id="1" name="Text Box 1"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0C8FB" w14:textId="20DB2219"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AE532" id="_x0000_t202" coordsize="21600,21600" o:spt="202" path="m,l,21600r21600,l21600,xe">
              <v:stroke joinstyle="miter"/>
              <v:path gradientshapeok="t" o:connecttype="rect"/>
            </v:shapetype>
            <v:shape id="Text Box 1" o:spid="_x0000_s1028" type="#_x0000_t202" alt="TfL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70C8FB" w14:textId="20DB2219" w:rsidR="00E71542" w:rsidRPr="00E71542" w:rsidRDefault="00E71542" w:rsidP="00E71542">
                    <w:pPr>
                      <w:spacing w:after="0"/>
                      <w:rPr>
                        <w:rFonts w:ascii="Calibri" w:eastAsia="Calibri" w:hAnsi="Calibri" w:cs="Calibri"/>
                        <w:noProof/>
                        <w:color w:val="000000"/>
                        <w:sz w:val="28"/>
                        <w:szCs w:val="28"/>
                      </w:rPr>
                    </w:pPr>
                    <w:r w:rsidRPr="00E71542">
                      <w:rPr>
                        <w:rFonts w:ascii="Calibri" w:eastAsia="Calibri" w:hAnsi="Calibri" w:cs="Calibri"/>
                        <w:noProof/>
                        <w:color w:val="000000"/>
                        <w:sz w:val="28"/>
                        <w:szCs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94E3" w14:textId="77777777" w:rsidR="005C4AD3" w:rsidRDefault="005C4AD3">
      <w:pPr>
        <w:spacing w:after="0" w:line="240" w:lineRule="auto"/>
      </w:pPr>
      <w:r>
        <w:separator/>
      </w:r>
    </w:p>
  </w:footnote>
  <w:footnote w:type="continuationSeparator" w:id="0">
    <w:p w14:paraId="3D74C29B" w14:textId="77777777" w:rsidR="005C4AD3" w:rsidRDefault="005C4AD3">
      <w:pPr>
        <w:spacing w:after="0" w:line="240" w:lineRule="auto"/>
      </w:pPr>
      <w:r>
        <w:continuationSeparator/>
      </w:r>
    </w:p>
  </w:footnote>
  <w:footnote w:id="1">
    <w:p w14:paraId="4E53DACD" w14:textId="751DC80C" w:rsidR="598C6A2B" w:rsidRDefault="598C6A2B" w:rsidP="598C6A2B">
      <w:pPr>
        <w:pStyle w:val="FootnoteText"/>
      </w:pPr>
      <w:r w:rsidRPr="598C6A2B">
        <w:rPr>
          <w:rStyle w:val="FootnoteReference"/>
        </w:rPr>
        <w:footnoteRef/>
      </w:r>
      <w:r>
        <w:t xml:space="preserve"> Transformative evaluation a guide to practice, (Dr Susan Cooper, 2014, University of St Mark and St John)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D59F" w14:textId="503F5941" w:rsidR="0090098F" w:rsidRDefault="0090098F" w:rsidP="0090098F">
    <w:pPr>
      <w:pStyle w:val="Heading6"/>
      <w:spacing w:after="0"/>
      <w:rPr>
        <w:rFonts w:ascii="Arial" w:hAnsi="Arial" w:cs="Arial"/>
        <w:noProof/>
        <w:color w:val="000000"/>
        <w:sz w:val="24"/>
        <w:szCs w:val="24"/>
        <w:u w:val="none"/>
      </w:rPr>
    </w:pPr>
    <w:r w:rsidRPr="009F21D5">
      <w:rPr>
        <w:rFonts w:ascii="Arial" w:hAnsi="Arial" w:cs="Arial"/>
        <w:noProof/>
        <w:color w:val="000000"/>
        <w:sz w:val="24"/>
        <w:szCs w:val="24"/>
        <w:u w:val="none"/>
        <w:lang w:val="en-GB"/>
      </w:rPr>
      <w:drawing>
        <wp:anchor distT="0" distB="0" distL="114300" distR="114300" simplePos="0" relativeHeight="251662336" behindDoc="0" locked="0" layoutInCell="0" allowOverlap="1" wp14:anchorId="647E9EDE" wp14:editId="63845C67">
          <wp:simplePos x="0" y="0"/>
          <wp:positionH relativeFrom="page">
            <wp:posOffset>6621780</wp:posOffset>
          </wp:positionH>
          <wp:positionV relativeFrom="page">
            <wp:posOffset>243205</wp:posOffset>
          </wp:positionV>
          <wp:extent cx="678656" cy="542925"/>
          <wp:effectExtent l="0" t="0" r="0" b="0"/>
          <wp:wrapNone/>
          <wp:docPr id="4" name="Picture 4" descr="TfLRounde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LRoundelB&amp;W"/>
                  <pic:cNvPicPr>
                    <a:picLocks noChangeAspect="1" noChangeArrowheads="1"/>
                  </pic:cNvPicPr>
                </pic:nvPicPr>
                <pic:blipFill>
                  <a:blip r:embed="rId1"/>
                  <a:srcRect/>
                  <a:stretch>
                    <a:fillRect/>
                  </a:stretch>
                </pic:blipFill>
                <pic:spPr bwMode="auto">
                  <a:xfrm>
                    <a:off x="0" y="0"/>
                    <a:ext cx="678656"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F21D5">
      <w:rPr>
        <w:rFonts w:ascii="Arial" w:hAnsi="Arial" w:cs="Arial"/>
        <w:noProof/>
        <w:color w:val="000000"/>
        <w:sz w:val="24"/>
        <w:szCs w:val="24"/>
        <w:u w:val="none"/>
      </w:rPr>
      <w:t>TRANSPORT FOR LONDON</w:t>
    </w:r>
  </w:p>
  <w:p w14:paraId="212AB5F6" w14:textId="5CA8BBF4" w:rsidR="0090098F" w:rsidRDefault="0090098F">
    <w:pPr>
      <w:pStyle w:val="Header"/>
    </w:pPr>
  </w:p>
  <w:p w14:paraId="091EFF0F" w14:textId="77777777" w:rsidR="0090098F" w:rsidRDefault="0090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DF61"/>
    <w:multiLevelType w:val="hybridMultilevel"/>
    <w:tmpl w:val="E188E164"/>
    <w:lvl w:ilvl="0" w:tplc="36A0125A">
      <w:start w:val="1"/>
      <w:numFmt w:val="bullet"/>
      <w:lvlText w:val=""/>
      <w:lvlJc w:val="left"/>
      <w:pPr>
        <w:ind w:left="720" w:hanging="360"/>
      </w:pPr>
      <w:rPr>
        <w:rFonts w:ascii="Symbol" w:hAnsi="Symbol" w:hint="default"/>
      </w:rPr>
    </w:lvl>
    <w:lvl w:ilvl="1" w:tplc="568490D4">
      <w:start w:val="1"/>
      <w:numFmt w:val="bullet"/>
      <w:lvlText w:val="o"/>
      <w:lvlJc w:val="left"/>
      <w:pPr>
        <w:ind w:left="1440" w:hanging="360"/>
      </w:pPr>
      <w:rPr>
        <w:rFonts w:ascii="Courier New" w:hAnsi="Courier New" w:hint="default"/>
      </w:rPr>
    </w:lvl>
    <w:lvl w:ilvl="2" w:tplc="9FD2DF42">
      <w:start w:val="1"/>
      <w:numFmt w:val="bullet"/>
      <w:lvlText w:val=""/>
      <w:lvlJc w:val="left"/>
      <w:pPr>
        <w:ind w:left="2160" w:hanging="360"/>
      </w:pPr>
      <w:rPr>
        <w:rFonts w:ascii="Wingdings" w:hAnsi="Wingdings" w:hint="default"/>
      </w:rPr>
    </w:lvl>
    <w:lvl w:ilvl="3" w:tplc="6BB8C84A">
      <w:start w:val="1"/>
      <w:numFmt w:val="bullet"/>
      <w:lvlText w:val=""/>
      <w:lvlJc w:val="left"/>
      <w:pPr>
        <w:ind w:left="2880" w:hanging="360"/>
      </w:pPr>
      <w:rPr>
        <w:rFonts w:ascii="Symbol" w:hAnsi="Symbol" w:hint="default"/>
      </w:rPr>
    </w:lvl>
    <w:lvl w:ilvl="4" w:tplc="395E2412">
      <w:start w:val="1"/>
      <w:numFmt w:val="bullet"/>
      <w:lvlText w:val="o"/>
      <w:lvlJc w:val="left"/>
      <w:pPr>
        <w:ind w:left="3600" w:hanging="360"/>
      </w:pPr>
      <w:rPr>
        <w:rFonts w:ascii="Courier New" w:hAnsi="Courier New" w:hint="default"/>
      </w:rPr>
    </w:lvl>
    <w:lvl w:ilvl="5" w:tplc="3B5A7D28">
      <w:start w:val="1"/>
      <w:numFmt w:val="bullet"/>
      <w:lvlText w:val=""/>
      <w:lvlJc w:val="left"/>
      <w:pPr>
        <w:ind w:left="4320" w:hanging="360"/>
      </w:pPr>
      <w:rPr>
        <w:rFonts w:ascii="Wingdings" w:hAnsi="Wingdings" w:hint="default"/>
      </w:rPr>
    </w:lvl>
    <w:lvl w:ilvl="6" w:tplc="06987526">
      <w:start w:val="1"/>
      <w:numFmt w:val="bullet"/>
      <w:lvlText w:val=""/>
      <w:lvlJc w:val="left"/>
      <w:pPr>
        <w:ind w:left="5040" w:hanging="360"/>
      </w:pPr>
      <w:rPr>
        <w:rFonts w:ascii="Symbol" w:hAnsi="Symbol" w:hint="default"/>
      </w:rPr>
    </w:lvl>
    <w:lvl w:ilvl="7" w:tplc="CEEEFC86">
      <w:start w:val="1"/>
      <w:numFmt w:val="bullet"/>
      <w:lvlText w:val="o"/>
      <w:lvlJc w:val="left"/>
      <w:pPr>
        <w:ind w:left="5760" w:hanging="360"/>
      </w:pPr>
      <w:rPr>
        <w:rFonts w:ascii="Courier New" w:hAnsi="Courier New" w:hint="default"/>
      </w:rPr>
    </w:lvl>
    <w:lvl w:ilvl="8" w:tplc="35381AC4">
      <w:start w:val="1"/>
      <w:numFmt w:val="bullet"/>
      <w:lvlText w:val=""/>
      <w:lvlJc w:val="left"/>
      <w:pPr>
        <w:ind w:left="6480" w:hanging="360"/>
      </w:pPr>
      <w:rPr>
        <w:rFonts w:ascii="Wingdings" w:hAnsi="Wingdings" w:hint="default"/>
      </w:rPr>
    </w:lvl>
  </w:abstractNum>
  <w:abstractNum w:abstractNumId="1" w15:restartNumberingAfterBreak="0">
    <w:nsid w:val="0359CD64"/>
    <w:multiLevelType w:val="hybridMultilevel"/>
    <w:tmpl w:val="BE207552"/>
    <w:lvl w:ilvl="0" w:tplc="299473D8">
      <w:start w:val="1"/>
      <w:numFmt w:val="decimal"/>
      <w:lvlText w:val="%1."/>
      <w:lvlJc w:val="left"/>
      <w:pPr>
        <w:ind w:left="360" w:hanging="360"/>
      </w:pPr>
    </w:lvl>
    <w:lvl w:ilvl="1" w:tplc="A190A478">
      <w:start w:val="1"/>
      <w:numFmt w:val="lowerLetter"/>
      <w:lvlText w:val="%2."/>
      <w:lvlJc w:val="left"/>
      <w:pPr>
        <w:ind w:left="1080" w:hanging="360"/>
      </w:pPr>
    </w:lvl>
    <w:lvl w:ilvl="2" w:tplc="2B8865D2">
      <w:start w:val="1"/>
      <w:numFmt w:val="lowerRoman"/>
      <w:lvlText w:val="%3."/>
      <w:lvlJc w:val="right"/>
      <w:pPr>
        <w:ind w:left="1800" w:hanging="180"/>
      </w:pPr>
    </w:lvl>
    <w:lvl w:ilvl="3" w:tplc="A83C7340">
      <w:start w:val="1"/>
      <w:numFmt w:val="decimal"/>
      <w:lvlText w:val="%4."/>
      <w:lvlJc w:val="left"/>
      <w:pPr>
        <w:ind w:left="2520" w:hanging="360"/>
      </w:pPr>
    </w:lvl>
    <w:lvl w:ilvl="4" w:tplc="C9147D7C">
      <w:start w:val="1"/>
      <w:numFmt w:val="lowerLetter"/>
      <w:lvlText w:val="%5."/>
      <w:lvlJc w:val="left"/>
      <w:pPr>
        <w:ind w:left="3240" w:hanging="360"/>
      </w:pPr>
    </w:lvl>
    <w:lvl w:ilvl="5" w:tplc="62FEFFB0">
      <w:start w:val="1"/>
      <w:numFmt w:val="lowerRoman"/>
      <w:lvlText w:val="%6."/>
      <w:lvlJc w:val="right"/>
      <w:pPr>
        <w:ind w:left="3960" w:hanging="180"/>
      </w:pPr>
    </w:lvl>
    <w:lvl w:ilvl="6" w:tplc="C63A36CA">
      <w:start w:val="1"/>
      <w:numFmt w:val="decimal"/>
      <w:lvlText w:val="%7."/>
      <w:lvlJc w:val="left"/>
      <w:pPr>
        <w:ind w:left="4680" w:hanging="360"/>
      </w:pPr>
    </w:lvl>
    <w:lvl w:ilvl="7" w:tplc="64A6AC6A">
      <w:start w:val="1"/>
      <w:numFmt w:val="lowerLetter"/>
      <w:lvlText w:val="%8."/>
      <w:lvlJc w:val="left"/>
      <w:pPr>
        <w:ind w:left="5400" w:hanging="360"/>
      </w:pPr>
    </w:lvl>
    <w:lvl w:ilvl="8" w:tplc="F0D00CBC">
      <w:start w:val="1"/>
      <w:numFmt w:val="lowerRoman"/>
      <w:lvlText w:val="%9."/>
      <w:lvlJc w:val="right"/>
      <w:pPr>
        <w:ind w:left="6120" w:hanging="180"/>
      </w:pPr>
    </w:lvl>
  </w:abstractNum>
  <w:abstractNum w:abstractNumId="2" w15:restartNumberingAfterBreak="0">
    <w:nsid w:val="039CE910"/>
    <w:multiLevelType w:val="hybridMultilevel"/>
    <w:tmpl w:val="36BC116C"/>
    <w:lvl w:ilvl="0" w:tplc="D7D21E3C">
      <w:start w:val="1"/>
      <w:numFmt w:val="bullet"/>
      <w:lvlText w:val="·"/>
      <w:lvlJc w:val="left"/>
      <w:pPr>
        <w:ind w:left="360" w:hanging="360"/>
      </w:pPr>
      <w:rPr>
        <w:rFonts w:ascii="Symbol" w:hAnsi="Symbol" w:hint="default"/>
      </w:rPr>
    </w:lvl>
    <w:lvl w:ilvl="1" w:tplc="32FAFC7E">
      <w:start w:val="1"/>
      <w:numFmt w:val="bullet"/>
      <w:lvlText w:val="o"/>
      <w:lvlJc w:val="left"/>
      <w:pPr>
        <w:ind w:left="1440" w:hanging="360"/>
      </w:pPr>
      <w:rPr>
        <w:rFonts w:ascii="Courier New" w:hAnsi="Courier New" w:hint="default"/>
      </w:rPr>
    </w:lvl>
    <w:lvl w:ilvl="2" w:tplc="1C869A3E">
      <w:start w:val="1"/>
      <w:numFmt w:val="bullet"/>
      <w:lvlText w:val=""/>
      <w:lvlJc w:val="left"/>
      <w:pPr>
        <w:ind w:left="2160" w:hanging="360"/>
      </w:pPr>
      <w:rPr>
        <w:rFonts w:ascii="Wingdings" w:hAnsi="Wingdings" w:hint="default"/>
      </w:rPr>
    </w:lvl>
    <w:lvl w:ilvl="3" w:tplc="D4069D40">
      <w:start w:val="1"/>
      <w:numFmt w:val="bullet"/>
      <w:lvlText w:val=""/>
      <w:lvlJc w:val="left"/>
      <w:pPr>
        <w:ind w:left="2880" w:hanging="360"/>
      </w:pPr>
      <w:rPr>
        <w:rFonts w:ascii="Symbol" w:hAnsi="Symbol" w:hint="default"/>
      </w:rPr>
    </w:lvl>
    <w:lvl w:ilvl="4" w:tplc="1EB2D934">
      <w:start w:val="1"/>
      <w:numFmt w:val="bullet"/>
      <w:lvlText w:val="o"/>
      <w:lvlJc w:val="left"/>
      <w:pPr>
        <w:ind w:left="3600" w:hanging="360"/>
      </w:pPr>
      <w:rPr>
        <w:rFonts w:ascii="Courier New" w:hAnsi="Courier New" w:hint="default"/>
      </w:rPr>
    </w:lvl>
    <w:lvl w:ilvl="5" w:tplc="41803752">
      <w:start w:val="1"/>
      <w:numFmt w:val="bullet"/>
      <w:lvlText w:val=""/>
      <w:lvlJc w:val="left"/>
      <w:pPr>
        <w:ind w:left="4320" w:hanging="360"/>
      </w:pPr>
      <w:rPr>
        <w:rFonts w:ascii="Wingdings" w:hAnsi="Wingdings" w:hint="default"/>
      </w:rPr>
    </w:lvl>
    <w:lvl w:ilvl="6" w:tplc="A9908544">
      <w:start w:val="1"/>
      <w:numFmt w:val="bullet"/>
      <w:lvlText w:val=""/>
      <w:lvlJc w:val="left"/>
      <w:pPr>
        <w:ind w:left="5040" w:hanging="360"/>
      </w:pPr>
      <w:rPr>
        <w:rFonts w:ascii="Symbol" w:hAnsi="Symbol" w:hint="default"/>
      </w:rPr>
    </w:lvl>
    <w:lvl w:ilvl="7" w:tplc="EE4EDCE0">
      <w:start w:val="1"/>
      <w:numFmt w:val="bullet"/>
      <w:lvlText w:val="o"/>
      <w:lvlJc w:val="left"/>
      <w:pPr>
        <w:ind w:left="5760" w:hanging="360"/>
      </w:pPr>
      <w:rPr>
        <w:rFonts w:ascii="Courier New" w:hAnsi="Courier New" w:hint="default"/>
      </w:rPr>
    </w:lvl>
    <w:lvl w:ilvl="8" w:tplc="046E46FA">
      <w:start w:val="1"/>
      <w:numFmt w:val="bullet"/>
      <w:lvlText w:val=""/>
      <w:lvlJc w:val="left"/>
      <w:pPr>
        <w:ind w:left="6480" w:hanging="360"/>
      </w:pPr>
      <w:rPr>
        <w:rFonts w:ascii="Wingdings" w:hAnsi="Wingdings" w:hint="default"/>
      </w:rPr>
    </w:lvl>
  </w:abstractNum>
  <w:abstractNum w:abstractNumId="3" w15:restartNumberingAfterBreak="0">
    <w:nsid w:val="05240C9C"/>
    <w:multiLevelType w:val="hybridMultilevel"/>
    <w:tmpl w:val="34003816"/>
    <w:lvl w:ilvl="0" w:tplc="2BEED7EC">
      <w:start w:val="1"/>
      <w:numFmt w:val="bullet"/>
      <w:lvlText w:val=""/>
      <w:lvlJc w:val="left"/>
      <w:pPr>
        <w:ind w:left="360" w:hanging="360"/>
      </w:pPr>
      <w:rPr>
        <w:rFonts w:ascii="Symbol" w:hAnsi="Symbol" w:hint="default"/>
      </w:rPr>
    </w:lvl>
    <w:lvl w:ilvl="1" w:tplc="0AD4EC9E">
      <w:start w:val="1"/>
      <w:numFmt w:val="bullet"/>
      <w:lvlText w:val="o"/>
      <w:lvlJc w:val="left"/>
      <w:pPr>
        <w:ind w:left="1080" w:hanging="360"/>
      </w:pPr>
      <w:rPr>
        <w:rFonts w:ascii="Courier New" w:hAnsi="Courier New" w:hint="default"/>
      </w:rPr>
    </w:lvl>
    <w:lvl w:ilvl="2" w:tplc="077699D6">
      <w:start w:val="1"/>
      <w:numFmt w:val="bullet"/>
      <w:lvlText w:val=""/>
      <w:lvlJc w:val="left"/>
      <w:pPr>
        <w:ind w:left="1800" w:hanging="360"/>
      </w:pPr>
      <w:rPr>
        <w:rFonts w:ascii="Wingdings" w:hAnsi="Wingdings" w:hint="default"/>
      </w:rPr>
    </w:lvl>
    <w:lvl w:ilvl="3" w:tplc="4E243A76">
      <w:start w:val="1"/>
      <w:numFmt w:val="bullet"/>
      <w:lvlText w:val=""/>
      <w:lvlJc w:val="left"/>
      <w:pPr>
        <w:ind w:left="2520" w:hanging="360"/>
      </w:pPr>
      <w:rPr>
        <w:rFonts w:ascii="Symbol" w:hAnsi="Symbol" w:hint="default"/>
      </w:rPr>
    </w:lvl>
    <w:lvl w:ilvl="4" w:tplc="2D127FC2">
      <w:start w:val="1"/>
      <w:numFmt w:val="bullet"/>
      <w:lvlText w:val="o"/>
      <w:lvlJc w:val="left"/>
      <w:pPr>
        <w:ind w:left="3240" w:hanging="360"/>
      </w:pPr>
      <w:rPr>
        <w:rFonts w:ascii="Courier New" w:hAnsi="Courier New" w:hint="default"/>
      </w:rPr>
    </w:lvl>
    <w:lvl w:ilvl="5" w:tplc="9786848E">
      <w:start w:val="1"/>
      <w:numFmt w:val="bullet"/>
      <w:lvlText w:val=""/>
      <w:lvlJc w:val="left"/>
      <w:pPr>
        <w:ind w:left="3960" w:hanging="360"/>
      </w:pPr>
      <w:rPr>
        <w:rFonts w:ascii="Wingdings" w:hAnsi="Wingdings" w:hint="default"/>
      </w:rPr>
    </w:lvl>
    <w:lvl w:ilvl="6" w:tplc="DBB89F2A">
      <w:start w:val="1"/>
      <w:numFmt w:val="bullet"/>
      <w:lvlText w:val=""/>
      <w:lvlJc w:val="left"/>
      <w:pPr>
        <w:ind w:left="4680" w:hanging="360"/>
      </w:pPr>
      <w:rPr>
        <w:rFonts w:ascii="Symbol" w:hAnsi="Symbol" w:hint="default"/>
      </w:rPr>
    </w:lvl>
    <w:lvl w:ilvl="7" w:tplc="9EACA840">
      <w:start w:val="1"/>
      <w:numFmt w:val="bullet"/>
      <w:lvlText w:val="o"/>
      <w:lvlJc w:val="left"/>
      <w:pPr>
        <w:ind w:left="5400" w:hanging="360"/>
      </w:pPr>
      <w:rPr>
        <w:rFonts w:ascii="Courier New" w:hAnsi="Courier New" w:hint="default"/>
      </w:rPr>
    </w:lvl>
    <w:lvl w:ilvl="8" w:tplc="4B7A00F4">
      <w:start w:val="1"/>
      <w:numFmt w:val="bullet"/>
      <w:lvlText w:val=""/>
      <w:lvlJc w:val="left"/>
      <w:pPr>
        <w:ind w:left="6120" w:hanging="360"/>
      </w:pPr>
      <w:rPr>
        <w:rFonts w:ascii="Wingdings" w:hAnsi="Wingdings" w:hint="default"/>
      </w:rPr>
    </w:lvl>
  </w:abstractNum>
  <w:abstractNum w:abstractNumId="4" w15:restartNumberingAfterBreak="0">
    <w:nsid w:val="18A11C3F"/>
    <w:multiLevelType w:val="hybridMultilevel"/>
    <w:tmpl w:val="2432DC46"/>
    <w:lvl w:ilvl="0" w:tplc="24F8AAD2">
      <w:start w:val="1"/>
      <w:numFmt w:val="bullet"/>
      <w:lvlText w:val=""/>
      <w:lvlJc w:val="left"/>
      <w:pPr>
        <w:ind w:left="360" w:hanging="360"/>
      </w:pPr>
      <w:rPr>
        <w:rFonts w:ascii="Symbol" w:hAnsi="Symbol" w:hint="default"/>
      </w:rPr>
    </w:lvl>
    <w:lvl w:ilvl="1" w:tplc="B43A9254">
      <w:start w:val="1"/>
      <w:numFmt w:val="bullet"/>
      <w:lvlText w:val="o"/>
      <w:lvlJc w:val="left"/>
      <w:pPr>
        <w:ind w:left="1080" w:hanging="360"/>
      </w:pPr>
      <w:rPr>
        <w:rFonts w:ascii="Courier New" w:hAnsi="Courier New" w:hint="default"/>
      </w:rPr>
    </w:lvl>
    <w:lvl w:ilvl="2" w:tplc="15827F08">
      <w:start w:val="1"/>
      <w:numFmt w:val="bullet"/>
      <w:lvlText w:val=""/>
      <w:lvlJc w:val="left"/>
      <w:pPr>
        <w:ind w:left="1800" w:hanging="360"/>
      </w:pPr>
      <w:rPr>
        <w:rFonts w:ascii="Wingdings" w:hAnsi="Wingdings" w:hint="default"/>
      </w:rPr>
    </w:lvl>
    <w:lvl w:ilvl="3" w:tplc="C33A428A">
      <w:start w:val="1"/>
      <w:numFmt w:val="bullet"/>
      <w:lvlText w:val=""/>
      <w:lvlJc w:val="left"/>
      <w:pPr>
        <w:ind w:left="2520" w:hanging="360"/>
      </w:pPr>
      <w:rPr>
        <w:rFonts w:ascii="Symbol" w:hAnsi="Symbol" w:hint="default"/>
      </w:rPr>
    </w:lvl>
    <w:lvl w:ilvl="4" w:tplc="FEDAA14E">
      <w:start w:val="1"/>
      <w:numFmt w:val="bullet"/>
      <w:lvlText w:val="o"/>
      <w:lvlJc w:val="left"/>
      <w:pPr>
        <w:ind w:left="3240" w:hanging="360"/>
      </w:pPr>
      <w:rPr>
        <w:rFonts w:ascii="Courier New" w:hAnsi="Courier New" w:hint="default"/>
      </w:rPr>
    </w:lvl>
    <w:lvl w:ilvl="5" w:tplc="9A1CCE72">
      <w:start w:val="1"/>
      <w:numFmt w:val="bullet"/>
      <w:lvlText w:val=""/>
      <w:lvlJc w:val="left"/>
      <w:pPr>
        <w:ind w:left="3960" w:hanging="360"/>
      </w:pPr>
      <w:rPr>
        <w:rFonts w:ascii="Wingdings" w:hAnsi="Wingdings" w:hint="default"/>
      </w:rPr>
    </w:lvl>
    <w:lvl w:ilvl="6" w:tplc="6D06DAC8">
      <w:start w:val="1"/>
      <w:numFmt w:val="bullet"/>
      <w:lvlText w:val=""/>
      <w:lvlJc w:val="left"/>
      <w:pPr>
        <w:ind w:left="4680" w:hanging="360"/>
      </w:pPr>
      <w:rPr>
        <w:rFonts w:ascii="Symbol" w:hAnsi="Symbol" w:hint="default"/>
      </w:rPr>
    </w:lvl>
    <w:lvl w:ilvl="7" w:tplc="C28638B2">
      <w:start w:val="1"/>
      <w:numFmt w:val="bullet"/>
      <w:lvlText w:val="o"/>
      <w:lvlJc w:val="left"/>
      <w:pPr>
        <w:ind w:left="5400" w:hanging="360"/>
      </w:pPr>
      <w:rPr>
        <w:rFonts w:ascii="Courier New" w:hAnsi="Courier New" w:hint="default"/>
      </w:rPr>
    </w:lvl>
    <w:lvl w:ilvl="8" w:tplc="7FD21B90">
      <w:start w:val="1"/>
      <w:numFmt w:val="bullet"/>
      <w:lvlText w:val=""/>
      <w:lvlJc w:val="left"/>
      <w:pPr>
        <w:ind w:left="6120" w:hanging="360"/>
      </w:pPr>
      <w:rPr>
        <w:rFonts w:ascii="Wingdings" w:hAnsi="Wingdings" w:hint="default"/>
      </w:rPr>
    </w:lvl>
  </w:abstractNum>
  <w:abstractNum w:abstractNumId="5" w15:restartNumberingAfterBreak="0">
    <w:nsid w:val="1A8A27BE"/>
    <w:multiLevelType w:val="hybridMultilevel"/>
    <w:tmpl w:val="B80E6BEC"/>
    <w:lvl w:ilvl="0" w:tplc="DFA09B76">
      <w:start w:val="1"/>
      <w:numFmt w:val="bullet"/>
      <w:lvlText w:val=""/>
      <w:lvlJc w:val="left"/>
      <w:pPr>
        <w:ind w:left="360" w:hanging="360"/>
      </w:pPr>
      <w:rPr>
        <w:rFonts w:ascii="Symbol" w:hAnsi="Symbol" w:hint="default"/>
      </w:rPr>
    </w:lvl>
    <w:lvl w:ilvl="1" w:tplc="79A4107C">
      <w:start w:val="1"/>
      <w:numFmt w:val="bullet"/>
      <w:lvlText w:val="o"/>
      <w:lvlJc w:val="left"/>
      <w:pPr>
        <w:ind w:left="1440" w:hanging="360"/>
      </w:pPr>
      <w:rPr>
        <w:rFonts w:ascii="Courier New" w:hAnsi="Courier New" w:hint="default"/>
      </w:rPr>
    </w:lvl>
    <w:lvl w:ilvl="2" w:tplc="A28A052A">
      <w:start w:val="1"/>
      <w:numFmt w:val="bullet"/>
      <w:lvlText w:val=""/>
      <w:lvlJc w:val="left"/>
      <w:pPr>
        <w:ind w:left="2160" w:hanging="360"/>
      </w:pPr>
      <w:rPr>
        <w:rFonts w:ascii="Wingdings" w:hAnsi="Wingdings" w:hint="default"/>
      </w:rPr>
    </w:lvl>
    <w:lvl w:ilvl="3" w:tplc="8A06985A">
      <w:start w:val="1"/>
      <w:numFmt w:val="bullet"/>
      <w:lvlText w:val=""/>
      <w:lvlJc w:val="left"/>
      <w:pPr>
        <w:ind w:left="2880" w:hanging="360"/>
      </w:pPr>
      <w:rPr>
        <w:rFonts w:ascii="Symbol" w:hAnsi="Symbol" w:hint="default"/>
      </w:rPr>
    </w:lvl>
    <w:lvl w:ilvl="4" w:tplc="40B83A6A">
      <w:start w:val="1"/>
      <w:numFmt w:val="bullet"/>
      <w:lvlText w:val="o"/>
      <w:lvlJc w:val="left"/>
      <w:pPr>
        <w:ind w:left="3600" w:hanging="360"/>
      </w:pPr>
      <w:rPr>
        <w:rFonts w:ascii="Courier New" w:hAnsi="Courier New" w:hint="default"/>
      </w:rPr>
    </w:lvl>
    <w:lvl w:ilvl="5" w:tplc="5AD2C244">
      <w:start w:val="1"/>
      <w:numFmt w:val="bullet"/>
      <w:lvlText w:val=""/>
      <w:lvlJc w:val="left"/>
      <w:pPr>
        <w:ind w:left="4320" w:hanging="360"/>
      </w:pPr>
      <w:rPr>
        <w:rFonts w:ascii="Wingdings" w:hAnsi="Wingdings" w:hint="default"/>
      </w:rPr>
    </w:lvl>
    <w:lvl w:ilvl="6" w:tplc="60D671C0">
      <w:start w:val="1"/>
      <w:numFmt w:val="bullet"/>
      <w:lvlText w:val=""/>
      <w:lvlJc w:val="left"/>
      <w:pPr>
        <w:ind w:left="5040" w:hanging="360"/>
      </w:pPr>
      <w:rPr>
        <w:rFonts w:ascii="Symbol" w:hAnsi="Symbol" w:hint="default"/>
      </w:rPr>
    </w:lvl>
    <w:lvl w:ilvl="7" w:tplc="2C729F76">
      <w:start w:val="1"/>
      <w:numFmt w:val="bullet"/>
      <w:lvlText w:val="o"/>
      <w:lvlJc w:val="left"/>
      <w:pPr>
        <w:ind w:left="5760" w:hanging="360"/>
      </w:pPr>
      <w:rPr>
        <w:rFonts w:ascii="Courier New" w:hAnsi="Courier New" w:hint="default"/>
      </w:rPr>
    </w:lvl>
    <w:lvl w:ilvl="8" w:tplc="EB12C064">
      <w:start w:val="1"/>
      <w:numFmt w:val="bullet"/>
      <w:lvlText w:val=""/>
      <w:lvlJc w:val="left"/>
      <w:pPr>
        <w:ind w:left="6480" w:hanging="360"/>
      </w:pPr>
      <w:rPr>
        <w:rFonts w:ascii="Wingdings" w:hAnsi="Wingdings" w:hint="default"/>
      </w:rPr>
    </w:lvl>
  </w:abstractNum>
  <w:abstractNum w:abstractNumId="6" w15:restartNumberingAfterBreak="0">
    <w:nsid w:val="2014B4F3"/>
    <w:multiLevelType w:val="hybridMultilevel"/>
    <w:tmpl w:val="97D66732"/>
    <w:lvl w:ilvl="0" w:tplc="5E1A6550">
      <w:start w:val="1"/>
      <w:numFmt w:val="bullet"/>
      <w:lvlText w:val=""/>
      <w:lvlJc w:val="left"/>
      <w:pPr>
        <w:ind w:left="360" w:hanging="360"/>
      </w:pPr>
      <w:rPr>
        <w:rFonts w:ascii="Symbol" w:hAnsi="Symbol" w:hint="default"/>
      </w:rPr>
    </w:lvl>
    <w:lvl w:ilvl="1" w:tplc="4448E1D4">
      <w:start w:val="1"/>
      <w:numFmt w:val="bullet"/>
      <w:lvlText w:val="o"/>
      <w:lvlJc w:val="left"/>
      <w:pPr>
        <w:ind w:left="1080" w:hanging="360"/>
      </w:pPr>
      <w:rPr>
        <w:rFonts w:ascii="Courier New" w:hAnsi="Courier New" w:hint="default"/>
      </w:rPr>
    </w:lvl>
    <w:lvl w:ilvl="2" w:tplc="08144A1E">
      <w:start w:val="1"/>
      <w:numFmt w:val="bullet"/>
      <w:lvlText w:val=""/>
      <w:lvlJc w:val="left"/>
      <w:pPr>
        <w:ind w:left="1800" w:hanging="360"/>
      </w:pPr>
      <w:rPr>
        <w:rFonts w:ascii="Wingdings" w:hAnsi="Wingdings" w:hint="default"/>
      </w:rPr>
    </w:lvl>
    <w:lvl w:ilvl="3" w:tplc="F0BA9988">
      <w:start w:val="1"/>
      <w:numFmt w:val="bullet"/>
      <w:lvlText w:val=""/>
      <w:lvlJc w:val="left"/>
      <w:pPr>
        <w:ind w:left="2520" w:hanging="360"/>
      </w:pPr>
      <w:rPr>
        <w:rFonts w:ascii="Symbol" w:hAnsi="Symbol" w:hint="default"/>
      </w:rPr>
    </w:lvl>
    <w:lvl w:ilvl="4" w:tplc="8FDC8452">
      <w:start w:val="1"/>
      <w:numFmt w:val="bullet"/>
      <w:lvlText w:val="o"/>
      <w:lvlJc w:val="left"/>
      <w:pPr>
        <w:ind w:left="3240" w:hanging="360"/>
      </w:pPr>
      <w:rPr>
        <w:rFonts w:ascii="Courier New" w:hAnsi="Courier New" w:hint="default"/>
      </w:rPr>
    </w:lvl>
    <w:lvl w:ilvl="5" w:tplc="CBDAF556">
      <w:start w:val="1"/>
      <w:numFmt w:val="bullet"/>
      <w:lvlText w:val=""/>
      <w:lvlJc w:val="left"/>
      <w:pPr>
        <w:ind w:left="3960" w:hanging="360"/>
      </w:pPr>
      <w:rPr>
        <w:rFonts w:ascii="Wingdings" w:hAnsi="Wingdings" w:hint="default"/>
      </w:rPr>
    </w:lvl>
    <w:lvl w:ilvl="6" w:tplc="9E2EBF30">
      <w:start w:val="1"/>
      <w:numFmt w:val="bullet"/>
      <w:lvlText w:val=""/>
      <w:lvlJc w:val="left"/>
      <w:pPr>
        <w:ind w:left="4680" w:hanging="360"/>
      </w:pPr>
      <w:rPr>
        <w:rFonts w:ascii="Symbol" w:hAnsi="Symbol" w:hint="default"/>
      </w:rPr>
    </w:lvl>
    <w:lvl w:ilvl="7" w:tplc="07127F7E">
      <w:start w:val="1"/>
      <w:numFmt w:val="bullet"/>
      <w:lvlText w:val="o"/>
      <w:lvlJc w:val="left"/>
      <w:pPr>
        <w:ind w:left="5400" w:hanging="360"/>
      </w:pPr>
      <w:rPr>
        <w:rFonts w:ascii="Courier New" w:hAnsi="Courier New" w:hint="default"/>
      </w:rPr>
    </w:lvl>
    <w:lvl w:ilvl="8" w:tplc="97A8997A">
      <w:start w:val="1"/>
      <w:numFmt w:val="bullet"/>
      <w:lvlText w:val=""/>
      <w:lvlJc w:val="left"/>
      <w:pPr>
        <w:ind w:left="6120" w:hanging="360"/>
      </w:pPr>
      <w:rPr>
        <w:rFonts w:ascii="Wingdings" w:hAnsi="Wingdings" w:hint="default"/>
      </w:rPr>
    </w:lvl>
  </w:abstractNum>
  <w:abstractNum w:abstractNumId="7" w15:restartNumberingAfterBreak="0">
    <w:nsid w:val="21D5B849"/>
    <w:multiLevelType w:val="hybridMultilevel"/>
    <w:tmpl w:val="F2068472"/>
    <w:lvl w:ilvl="0" w:tplc="679C43F6">
      <w:start w:val="1"/>
      <w:numFmt w:val="bullet"/>
      <w:lvlText w:val="·"/>
      <w:lvlJc w:val="left"/>
      <w:pPr>
        <w:ind w:left="360" w:hanging="360"/>
      </w:pPr>
      <w:rPr>
        <w:rFonts w:ascii="Symbol" w:hAnsi="Symbol" w:hint="default"/>
      </w:rPr>
    </w:lvl>
    <w:lvl w:ilvl="1" w:tplc="BC3CF434">
      <w:start w:val="1"/>
      <w:numFmt w:val="bullet"/>
      <w:lvlText w:val="o"/>
      <w:lvlJc w:val="left"/>
      <w:pPr>
        <w:ind w:left="1440" w:hanging="360"/>
      </w:pPr>
      <w:rPr>
        <w:rFonts w:ascii="Courier New" w:hAnsi="Courier New" w:hint="default"/>
      </w:rPr>
    </w:lvl>
    <w:lvl w:ilvl="2" w:tplc="035081B0">
      <w:start w:val="1"/>
      <w:numFmt w:val="bullet"/>
      <w:lvlText w:val=""/>
      <w:lvlJc w:val="left"/>
      <w:pPr>
        <w:ind w:left="2160" w:hanging="360"/>
      </w:pPr>
      <w:rPr>
        <w:rFonts w:ascii="Wingdings" w:hAnsi="Wingdings" w:hint="default"/>
      </w:rPr>
    </w:lvl>
    <w:lvl w:ilvl="3" w:tplc="A6A24220">
      <w:start w:val="1"/>
      <w:numFmt w:val="bullet"/>
      <w:lvlText w:val=""/>
      <w:lvlJc w:val="left"/>
      <w:pPr>
        <w:ind w:left="2880" w:hanging="360"/>
      </w:pPr>
      <w:rPr>
        <w:rFonts w:ascii="Symbol" w:hAnsi="Symbol" w:hint="default"/>
      </w:rPr>
    </w:lvl>
    <w:lvl w:ilvl="4" w:tplc="3F2288D2">
      <w:start w:val="1"/>
      <w:numFmt w:val="bullet"/>
      <w:lvlText w:val="o"/>
      <w:lvlJc w:val="left"/>
      <w:pPr>
        <w:ind w:left="3600" w:hanging="360"/>
      </w:pPr>
      <w:rPr>
        <w:rFonts w:ascii="Courier New" w:hAnsi="Courier New" w:hint="default"/>
      </w:rPr>
    </w:lvl>
    <w:lvl w:ilvl="5" w:tplc="770A2AE4">
      <w:start w:val="1"/>
      <w:numFmt w:val="bullet"/>
      <w:lvlText w:val=""/>
      <w:lvlJc w:val="left"/>
      <w:pPr>
        <w:ind w:left="4320" w:hanging="360"/>
      </w:pPr>
      <w:rPr>
        <w:rFonts w:ascii="Wingdings" w:hAnsi="Wingdings" w:hint="default"/>
      </w:rPr>
    </w:lvl>
    <w:lvl w:ilvl="6" w:tplc="B7604B1E">
      <w:start w:val="1"/>
      <w:numFmt w:val="bullet"/>
      <w:lvlText w:val=""/>
      <w:lvlJc w:val="left"/>
      <w:pPr>
        <w:ind w:left="5040" w:hanging="360"/>
      </w:pPr>
      <w:rPr>
        <w:rFonts w:ascii="Symbol" w:hAnsi="Symbol" w:hint="default"/>
      </w:rPr>
    </w:lvl>
    <w:lvl w:ilvl="7" w:tplc="15F6D310">
      <w:start w:val="1"/>
      <w:numFmt w:val="bullet"/>
      <w:lvlText w:val="o"/>
      <w:lvlJc w:val="left"/>
      <w:pPr>
        <w:ind w:left="5760" w:hanging="360"/>
      </w:pPr>
      <w:rPr>
        <w:rFonts w:ascii="Courier New" w:hAnsi="Courier New" w:hint="default"/>
      </w:rPr>
    </w:lvl>
    <w:lvl w:ilvl="8" w:tplc="CAEC3D3A">
      <w:start w:val="1"/>
      <w:numFmt w:val="bullet"/>
      <w:lvlText w:val=""/>
      <w:lvlJc w:val="left"/>
      <w:pPr>
        <w:ind w:left="6480" w:hanging="360"/>
      </w:pPr>
      <w:rPr>
        <w:rFonts w:ascii="Wingdings" w:hAnsi="Wingdings" w:hint="default"/>
      </w:rPr>
    </w:lvl>
  </w:abstractNum>
  <w:abstractNum w:abstractNumId="8" w15:restartNumberingAfterBreak="0">
    <w:nsid w:val="2754410A"/>
    <w:multiLevelType w:val="hybridMultilevel"/>
    <w:tmpl w:val="DB4C764C"/>
    <w:lvl w:ilvl="0" w:tplc="BCCA49E0">
      <w:start w:val="1"/>
      <w:numFmt w:val="bullet"/>
      <w:lvlText w:val=""/>
      <w:lvlJc w:val="left"/>
      <w:pPr>
        <w:ind w:left="360" w:hanging="360"/>
      </w:pPr>
      <w:rPr>
        <w:rFonts w:ascii="Symbol" w:hAnsi="Symbol" w:hint="default"/>
      </w:rPr>
    </w:lvl>
    <w:lvl w:ilvl="1" w:tplc="6D64FC2E">
      <w:start w:val="1"/>
      <w:numFmt w:val="bullet"/>
      <w:lvlText w:val="o"/>
      <w:lvlJc w:val="left"/>
      <w:pPr>
        <w:ind w:left="1440" w:hanging="360"/>
      </w:pPr>
      <w:rPr>
        <w:rFonts w:ascii="Courier New" w:hAnsi="Courier New" w:hint="default"/>
      </w:rPr>
    </w:lvl>
    <w:lvl w:ilvl="2" w:tplc="253A9FC4">
      <w:start w:val="1"/>
      <w:numFmt w:val="bullet"/>
      <w:lvlText w:val=""/>
      <w:lvlJc w:val="left"/>
      <w:pPr>
        <w:ind w:left="2160" w:hanging="360"/>
      </w:pPr>
      <w:rPr>
        <w:rFonts w:ascii="Wingdings" w:hAnsi="Wingdings" w:hint="default"/>
      </w:rPr>
    </w:lvl>
    <w:lvl w:ilvl="3" w:tplc="B23C563E">
      <w:start w:val="1"/>
      <w:numFmt w:val="bullet"/>
      <w:lvlText w:val=""/>
      <w:lvlJc w:val="left"/>
      <w:pPr>
        <w:ind w:left="2880" w:hanging="360"/>
      </w:pPr>
      <w:rPr>
        <w:rFonts w:ascii="Symbol" w:hAnsi="Symbol" w:hint="default"/>
      </w:rPr>
    </w:lvl>
    <w:lvl w:ilvl="4" w:tplc="EC8AF478">
      <w:start w:val="1"/>
      <w:numFmt w:val="bullet"/>
      <w:lvlText w:val="o"/>
      <w:lvlJc w:val="left"/>
      <w:pPr>
        <w:ind w:left="3600" w:hanging="360"/>
      </w:pPr>
      <w:rPr>
        <w:rFonts w:ascii="Courier New" w:hAnsi="Courier New" w:hint="default"/>
      </w:rPr>
    </w:lvl>
    <w:lvl w:ilvl="5" w:tplc="4282F6CC">
      <w:start w:val="1"/>
      <w:numFmt w:val="bullet"/>
      <w:lvlText w:val=""/>
      <w:lvlJc w:val="left"/>
      <w:pPr>
        <w:ind w:left="4320" w:hanging="360"/>
      </w:pPr>
      <w:rPr>
        <w:rFonts w:ascii="Wingdings" w:hAnsi="Wingdings" w:hint="default"/>
      </w:rPr>
    </w:lvl>
    <w:lvl w:ilvl="6" w:tplc="864ED498">
      <w:start w:val="1"/>
      <w:numFmt w:val="bullet"/>
      <w:lvlText w:val=""/>
      <w:lvlJc w:val="left"/>
      <w:pPr>
        <w:ind w:left="5040" w:hanging="360"/>
      </w:pPr>
      <w:rPr>
        <w:rFonts w:ascii="Symbol" w:hAnsi="Symbol" w:hint="default"/>
      </w:rPr>
    </w:lvl>
    <w:lvl w:ilvl="7" w:tplc="7870E814">
      <w:start w:val="1"/>
      <w:numFmt w:val="bullet"/>
      <w:lvlText w:val="o"/>
      <w:lvlJc w:val="left"/>
      <w:pPr>
        <w:ind w:left="5760" w:hanging="360"/>
      </w:pPr>
      <w:rPr>
        <w:rFonts w:ascii="Courier New" w:hAnsi="Courier New" w:hint="default"/>
      </w:rPr>
    </w:lvl>
    <w:lvl w:ilvl="8" w:tplc="D63EA8AA">
      <w:start w:val="1"/>
      <w:numFmt w:val="bullet"/>
      <w:lvlText w:val=""/>
      <w:lvlJc w:val="left"/>
      <w:pPr>
        <w:ind w:left="6480" w:hanging="360"/>
      </w:pPr>
      <w:rPr>
        <w:rFonts w:ascii="Wingdings" w:hAnsi="Wingdings" w:hint="default"/>
      </w:rPr>
    </w:lvl>
  </w:abstractNum>
  <w:abstractNum w:abstractNumId="9" w15:restartNumberingAfterBreak="0">
    <w:nsid w:val="2E2455C0"/>
    <w:multiLevelType w:val="hybridMultilevel"/>
    <w:tmpl w:val="A0961F2A"/>
    <w:lvl w:ilvl="0" w:tplc="11B242A4">
      <w:start w:val="1"/>
      <w:numFmt w:val="decimal"/>
      <w:lvlText w:val="%1."/>
      <w:lvlJc w:val="left"/>
      <w:pPr>
        <w:ind w:left="720" w:hanging="360"/>
      </w:pPr>
    </w:lvl>
    <w:lvl w:ilvl="1" w:tplc="175A54B0">
      <w:start w:val="1"/>
      <w:numFmt w:val="lowerLetter"/>
      <w:lvlText w:val="%2."/>
      <w:lvlJc w:val="left"/>
      <w:pPr>
        <w:ind w:left="1440" w:hanging="360"/>
      </w:pPr>
    </w:lvl>
    <w:lvl w:ilvl="2" w:tplc="48B47E5A">
      <w:start w:val="1"/>
      <w:numFmt w:val="lowerRoman"/>
      <w:lvlText w:val="%3."/>
      <w:lvlJc w:val="right"/>
      <w:pPr>
        <w:ind w:left="2160" w:hanging="180"/>
      </w:pPr>
    </w:lvl>
    <w:lvl w:ilvl="3" w:tplc="CE9CB62A">
      <w:start w:val="1"/>
      <w:numFmt w:val="decimal"/>
      <w:lvlText w:val="%4."/>
      <w:lvlJc w:val="left"/>
      <w:pPr>
        <w:ind w:left="2880" w:hanging="360"/>
      </w:pPr>
    </w:lvl>
    <w:lvl w:ilvl="4" w:tplc="F5FC83E6">
      <w:start w:val="1"/>
      <w:numFmt w:val="lowerLetter"/>
      <w:lvlText w:val="%5."/>
      <w:lvlJc w:val="left"/>
      <w:pPr>
        <w:ind w:left="3600" w:hanging="360"/>
      </w:pPr>
    </w:lvl>
    <w:lvl w:ilvl="5" w:tplc="8CB684CE">
      <w:start w:val="1"/>
      <w:numFmt w:val="lowerRoman"/>
      <w:lvlText w:val="%6."/>
      <w:lvlJc w:val="right"/>
      <w:pPr>
        <w:ind w:left="4320" w:hanging="180"/>
      </w:pPr>
    </w:lvl>
    <w:lvl w:ilvl="6" w:tplc="42DC5C28">
      <w:start w:val="1"/>
      <w:numFmt w:val="decimal"/>
      <w:lvlText w:val="%7."/>
      <w:lvlJc w:val="left"/>
      <w:pPr>
        <w:ind w:left="5040" w:hanging="360"/>
      </w:pPr>
    </w:lvl>
    <w:lvl w:ilvl="7" w:tplc="D3528926">
      <w:start w:val="1"/>
      <w:numFmt w:val="lowerLetter"/>
      <w:lvlText w:val="%8."/>
      <w:lvlJc w:val="left"/>
      <w:pPr>
        <w:ind w:left="5760" w:hanging="360"/>
      </w:pPr>
    </w:lvl>
    <w:lvl w:ilvl="8" w:tplc="DE5E7AF6">
      <w:start w:val="1"/>
      <w:numFmt w:val="lowerRoman"/>
      <w:lvlText w:val="%9."/>
      <w:lvlJc w:val="right"/>
      <w:pPr>
        <w:ind w:left="6480" w:hanging="180"/>
      </w:pPr>
    </w:lvl>
  </w:abstractNum>
  <w:abstractNum w:abstractNumId="10" w15:restartNumberingAfterBreak="0">
    <w:nsid w:val="32D22B90"/>
    <w:multiLevelType w:val="hybridMultilevel"/>
    <w:tmpl w:val="7088725C"/>
    <w:lvl w:ilvl="0" w:tplc="A534269E">
      <w:start w:val="1"/>
      <w:numFmt w:val="bullet"/>
      <w:lvlText w:val=""/>
      <w:lvlJc w:val="left"/>
      <w:pPr>
        <w:ind w:left="360" w:hanging="360"/>
      </w:pPr>
      <w:rPr>
        <w:rFonts w:ascii="Symbol" w:hAnsi="Symbol" w:hint="default"/>
      </w:rPr>
    </w:lvl>
    <w:lvl w:ilvl="1" w:tplc="E556B526">
      <w:start w:val="1"/>
      <w:numFmt w:val="bullet"/>
      <w:lvlText w:val="o"/>
      <w:lvlJc w:val="left"/>
      <w:pPr>
        <w:ind w:left="1080" w:hanging="360"/>
      </w:pPr>
      <w:rPr>
        <w:rFonts w:ascii="Courier New" w:hAnsi="Courier New" w:hint="default"/>
      </w:rPr>
    </w:lvl>
    <w:lvl w:ilvl="2" w:tplc="FDC4FABE">
      <w:start w:val="1"/>
      <w:numFmt w:val="bullet"/>
      <w:lvlText w:val=""/>
      <w:lvlJc w:val="left"/>
      <w:pPr>
        <w:ind w:left="1800" w:hanging="360"/>
      </w:pPr>
      <w:rPr>
        <w:rFonts w:ascii="Wingdings" w:hAnsi="Wingdings" w:hint="default"/>
      </w:rPr>
    </w:lvl>
    <w:lvl w:ilvl="3" w:tplc="F836D196">
      <w:start w:val="1"/>
      <w:numFmt w:val="bullet"/>
      <w:lvlText w:val=""/>
      <w:lvlJc w:val="left"/>
      <w:pPr>
        <w:ind w:left="2520" w:hanging="360"/>
      </w:pPr>
      <w:rPr>
        <w:rFonts w:ascii="Symbol" w:hAnsi="Symbol" w:hint="default"/>
      </w:rPr>
    </w:lvl>
    <w:lvl w:ilvl="4" w:tplc="DE064FEC">
      <w:start w:val="1"/>
      <w:numFmt w:val="bullet"/>
      <w:lvlText w:val="o"/>
      <w:lvlJc w:val="left"/>
      <w:pPr>
        <w:ind w:left="3240" w:hanging="360"/>
      </w:pPr>
      <w:rPr>
        <w:rFonts w:ascii="Courier New" w:hAnsi="Courier New" w:hint="default"/>
      </w:rPr>
    </w:lvl>
    <w:lvl w:ilvl="5" w:tplc="9E8847F6">
      <w:start w:val="1"/>
      <w:numFmt w:val="bullet"/>
      <w:lvlText w:val=""/>
      <w:lvlJc w:val="left"/>
      <w:pPr>
        <w:ind w:left="3960" w:hanging="360"/>
      </w:pPr>
      <w:rPr>
        <w:rFonts w:ascii="Wingdings" w:hAnsi="Wingdings" w:hint="default"/>
      </w:rPr>
    </w:lvl>
    <w:lvl w:ilvl="6" w:tplc="35F6A3D0">
      <w:start w:val="1"/>
      <w:numFmt w:val="bullet"/>
      <w:lvlText w:val=""/>
      <w:lvlJc w:val="left"/>
      <w:pPr>
        <w:ind w:left="4680" w:hanging="360"/>
      </w:pPr>
      <w:rPr>
        <w:rFonts w:ascii="Symbol" w:hAnsi="Symbol" w:hint="default"/>
      </w:rPr>
    </w:lvl>
    <w:lvl w:ilvl="7" w:tplc="CB04E684">
      <w:start w:val="1"/>
      <w:numFmt w:val="bullet"/>
      <w:lvlText w:val="o"/>
      <w:lvlJc w:val="left"/>
      <w:pPr>
        <w:ind w:left="5400" w:hanging="360"/>
      </w:pPr>
      <w:rPr>
        <w:rFonts w:ascii="Courier New" w:hAnsi="Courier New" w:hint="default"/>
      </w:rPr>
    </w:lvl>
    <w:lvl w:ilvl="8" w:tplc="065C5448">
      <w:start w:val="1"/>
      <w:numFmt w:val="bullet"/>
      <w:lvlText w:val=""/>
      <w:lvlJc w:val="left"/>
      <w:pPr>
        <w:ind w:left="6120" w:hanging="360"/>
      </w:pPr>
      <w:rPr>
        <w:rFonts w:ascii="Wingdings" w:hAnsi="Wingdings" w:hint="default"/>
      </w:rPr>
    </w:lvl>
  </w:abstractNum>
  <w:abstractNum w:abstractNumId="11" w15:restartNumberingAfterBreak="0">
    <w:nsid w:val="4234F996"/>
    <w:multiLevelType w:val="hybridMultilevel"/>
    <w:tmpl w:val="E5A23908"/>
    <w:lvl w:ilvl="0" w:tplc="6DA49E64">
      <w:start w:val="1"/>
      <w:numFmt w:val="bullet"/>
      <w:lvlText w:val=""/>
      <w:lvlJc w:val="left"/>
      <w:pPr>
        <w:ind w:left="720" w:hanging="360"/>
      </w:pPr>
      <w:rPr>
        <w:rFonts w:ascii="Symbol" w:hAnsi="Symbol" w:hint="default"/>
      </w:rPr>
    </w:lvl>
    <w:lvl w:ilvl="1" w:tplc="F46EC062">
      <w:start w:val="1"/>
      <w:numFmt w:val="bullet"/>
      <w:lvlText w:val="o"/>
      <w:lvlJc w:val="left"/>
      <w:pPr>
        <w:ind w:left="1440" w:hanging="360"/>
      </w:pPr>
      <w:rPr>
        <w:rFonts w:ascii="Courier New" w:hAnsi="Courier New" w:hint="default"/>
      </w:rPr>
    </w:lvl>
    <w:lvl w:ilvl="2" w:tplc="244CFFC6">
      <w:start w:val="1"/>
      <w:numFmt w:val="bullet"/>
      <w:lvlText w:val=""/>
      <w:lvlJc w:val="left"/>
      <w:pPr>
        <w:ind w:left="2160" w:hanging="360"/>
      </w:pPr>
      <w:rPr>
        <w:rFonts w:ascii="Wingdings" w:hAnsi="Wingdings" w:hint="default"/>
      </w:rPr>
    </w:lvl>
    <w:lvl w:ilvl="3" w:tplc="E40C5C5E">
      <w:start w:val="1"/>
      <w:numFmt w:val="bullet"/>
      <w:lvlText w:val=""/>
      <w:lvlJc w:val="left"/>
      <w:pPr>
        <w:ind w:left="2880" w:hanging="360"/>
      </w:pPr>
      <w:rPr>
        <w:rFonts w:ascii="Symbol" w:hAnsi="Symbol" w:hint="default"/>
      </w:rPr>
    </w:lvl>
    <w:lvl w:ilvl="4" w:tplc="1BA85DA4">
      <w:start w:val="1"/>
      <w:numFmt w:val="bullet"/>
      <w:lvlText w:val="o"/>
      <w:lvlJc w:val="left"/>
      <w:pPr>
        <w:ind w:left="3600" w:hanging="360"/>
      </w:pPr>
      <w:rPr>
        <w:rFonts w:ascii="Courier New" w:hAnsi="Courier New" w:hint="default"/>
      </w:rPr>
    </w:lvl>
    <w:lvl w:ilvl="5" w:tplc="F7EA59C2">
      <w:start w:val="1"/>
      <w:numFmt w:val="bullet"/>
      <w:lvlText w:val=""/>
      <w:lvlJc w:val="left"/>
      <w:pPr>
        <w:ind w:left="4320" w:hanging="360"/>
      </w:pPr>
      <w:rPr>
        <w:rFonts w:ascii="Wingdings" w:hAnsi="Wingdings" w:hint="default"/>
      </w:rPr>
    </w:lvl>
    <w:lvl w:ilvl="6" w:tplc="F9280884">
      <w:start w:val="1"/>
      <w:numFmt w:val="bullet"/>
      <w:lvlText w:val=""/>
      <w:lvlJc w:val="left"/>
      <w:pPr>
        <w:ind w:left="5040" w:hanging="360"/>
      </w:pPr>
      <w:rPr>
        <w:rFonts w:ascii="Symbol" w:hAnsi="Symbol" w:hint="default"/>
      </w:rPr>
    </w:lvl>
    <w:lvl w:ilvl="7" w:tplc="2820D96E">
      <w:start w:val="1"/>
      <w:numFmt w:val="bullet"/>
      <w:lvlText w:val="o"/>
      <w:lvlJc w:val="left"/>
      <w:pPr>
        <w:ind w:left="5760" w:hanging="360"/>
      </w:pPr>
      <w:rPr>
        <w:rFonts w:ascii="Courier New" w:hAnsi="Courier New" w:hint="default"/>
      </w:rPr>
    </w:lvl>
    <w:lvl w:ilvl="8" w:tplc="D9B6D956">
      <w:start w:val="1"/>
      <w:numFmt w:val="bullet"/>
      <w:lvlText w:val=""/>
      <w:lvlJc w:val="left"/>
      <w:pPr>
        <w:ind w:left="6480" w:hanging="360"/>
      </w:pPr>
      <w:rPr>
        <w:rFonts w:ascii="Wingdings" w:hAnsi="Wingdings" w:hint="default"/>
      </w:rPr>
    </w:lvl>
  </w:abstractNum>
  <w:abstractNum w:abstractNumId="12" w15:restartNumberingAfterBreak="0">
    <w:nsid w:val="4CEF4502"/>
    <w:multiLevelType w:val="multilevel"/>
    <w:tmpl w:val="366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478F8"/>
    <w:multiLevelType w:val="hybridMultilevel"/>
    <w:tmpl w:val="7C6A71CA"/>
    <w:lvl w:ilvl="0" w:tplc="B24A357C">
      <w:start w:val="1"/>
      <w:numFmt w:val="bullet"/>
      <w:lvlText w:val=""/>
      <w:lvlJc w:val="left"/>
      <w:pPr>
        <w:ind w:left="720" w:hanging="360"/>
      </w:pPr>
      <w:rPr>
        <w:rFonts w:ascii="Symbol" w:hAnsi="Symbol" w:hint="default"/>
      </w:rPr>
    </w:lvl>
    <w:lvl w:ilvl="1" w:tplc="21B4392E">
      <w:start w:val="1"/>
      <w:numFmt w:val="bullet"/>
      <w:lvlText w:val="o"/>
      <w:lvlJc w:val="left"/>
      <w:pPr>
        <w:ind w:left="1440" w:hanging="360"/>
      </w:pPr>
      <w:rPr>
        <w:rFonts w:ascii="Courier New" w:hAnsi="Courier New" w:hint="default"/>
      </w:rPr>
    </w:lvl>
    <w:lvl w:ilvl="2" w:tplc="1742ADC8">
      <w:start w:val="1"/>
      <w:numFmt w:val="bullet"/>
      <w:lvlText w:val=""/>
      <w:lvlJc w:val="left"/>
      <w:pPr>
        <w:ind w:left="2160" w:hanging="360"/>
      </w:pPr>
      <w:rPr>
        <w:rFonts w:ascii="Wingdings" w:hAnsi="Wingdings" w:hint="default"/>
      </w:rPr>
    </w:lvl>
    <w:lvl w:ilvl="3" w:tplc="79AEA034">
      <w:start w:val="1"/>
      <w:numFmt w:val="bullet"/>
      <w:lvlText w:val=""/>
      <w:lvlJc w:val="left"/>
      <w:pPr>
        <w:ind w:left="2880" w:hanging="360"/>
      </w:pPr>
      <w:rPr>
        <w:rFonts w:ascii="Symbol" w:hAnsi="Symbol" w:hint="default"/>
      </w:rPr>
    </w:lvl>
    <w:lvl w:ilvl="4" w:tplc="733A1142">
      <w:start w:val="1"/>
      <w:numFmt w:val="bullet"/>
      <w:lvlText w:val="o"/>
      <w:lvlJc w:val="left"/>
      <w:pPr>
        <w:ind w:left="3600" w:hanging="360"/>
      </w:pPr>
      <w:rPr>
        <w:rFonts w:ascii="Courier New" w:hAnsi="Courier New" w:hint="default"/>
      </w:rPr>
    </w:lvl>
    <w:lvl w:ilvl="5" w:tplc="683A0124">
      <w:start w:val="1"/>
      <w:numFmt w:val="bullet"/>
      <w:lvlText w:val=""/>
      <w:lvlJc w:val="left"/>
      <w:pPr>
        <w:ind w:left="4320" w:hanging="360"/>
      </w:pPr>
      <w:rPr>
        <w:rFonts w:ascii="Wingdings" w:hAnsi="Wingdings" w:hint="default"/>
      </w:rPr>
    </w:lvl>
    <w:lvl w:ilvl="6" w:tplc="4492F19C">
      <w:start w:val="1"/>
      <w:numFmt w:val="bullet"/>
      <w:lvlText w:val=""/>
      <w:lvlJc w:val="left"/>
      <w:pPr>
        <w:ind w:left="5040" w:hanging="360"/>
      </w:pPr>
      <w:rPr>
        <w:rFonts w:ascii="Symbol" w:hAnsi="Symbol" w:hint="default"/>
      </w:rPr>
    </w:lvl>
    <w:lvl w:ilvl="7" w:tplc="8A9622B0">
      <w:start w:val="1"/>
      <w:numFmt w:val="bullet"/>
      <w:lvlText w:val="o"/>
      <w:lvlJc w:val="left"/>
      <w:pPr>
        <w:ind w:left="5760" w:hanging="360"/>
      </w:pPr>
      <w:rPr>
        <w:rFonts w:ascii="Courier New" w:hAnsi="Courier New" w:hint="default"/>
      </w:rPr>
    </w:lvl>
    <w:lvl w:ilvl="8" w:tplc="FB92A226">
      <w:start w:val="1"/>
      <w:numFmt w:val="bullet"/>
      <w:lvlText w:val=""/>
      <w:lvlJc w:val="left"/>
      <w:pPr>
        <w:ind w:left="6480" w:hanging="360"/>
      </w:pPr>
      <w:rPr>
        <w:rFonts w:ascii="Wingdings" w:hAnsi="Wingdings" w:hint="default"/>
      </w:rPr>
    </w:lvl>
  </w:abstractNum>
  <w:abstractNum w:abstractNumId="14" w15:restartNumberingAfterBreak="0">
    <w:nsid w:val="4E24882D"/>
    <w:multiLevelType w:val="hybridMultilevel"/>
    <w:tmpl w:val="7D6C1F1C"/>
    <w:lvl w:ilvl="0" w:tplc="D83C2B4E">
      <w:start w:val="1"/>
      <w:numFmt w:val="bullet"/>
      <w:lvlText w:val=""/>
      <w:lvlJc w:val="left"/>
      <w:pPr>
        <w:ind w:left="720" w:hanging="360"/>
      </w:pPr>
      <w:rPr>
        <w:rFonts w:ascii="Symbol" w:hAnsi="Symbol" w:hint="default"/>
      </w:rPr>
    </w:lvl>
    <w:lvl w:ilvl="1" w:tplc="C9FEB7D8">
      <w:start w:val="1"/>
      <w:numFmt w:val="bullet"/>
      <w:lvlText w:val="o"/>
      <w:lvlJc w:val="left"/>
      <w:pPr>
        <w:ind w:left="1440" w:hanging="360"/>
      </w:pPr>
      <w:rPr>
        <w:rFonts w:ascii="Courier New" w:hAnsi="Courier New" w:hint="default"/>
      </w:rPr>
    </w:lvl>
    <w:lvl w:ilvl="2" w:tplc="878A2E26">
      <w:start w:val="1"/>
      <w:numFmt w:val="bullet"/>
      <w:lvlText w:val=""/>
      <w:lvlJc w:val="left"/>
      <w:pPr>
        <w:ind w:left="2160" w:hanging="360"/>
      </w:pPr>
      <w:rPr>
        <w:rFonts w:ascii="Wingdings" w:hAnsi="Wingdings" w:hint="default"/>
      </w:rPr>
    </w:lvl>
    <w:lvl w:ilvl="3" w:tplc="C9207F92">
      <w:start w:val="1"/>
      <w:numFmt w:val="bullet"/>
      <w:lvlText w:val=""/>
      <w:lvlJc w:val="left"/>
      <w:pPr>
        <w:ind w:left="2880" w:hanging="360"/>
      </w:pPr>
      <w:rPr>
        <w:rFonts w:ascii="Symbol" w:hAnsi="Symbol" w:hint="default"/>
      </w:rPr>
    </w:lvl>
    <w:lvl w:ilvl="4" w:tplc="954C06CA">
      <w:start w:val="1"/>
      <w:numFmt w:val="bullet"/>
      <w:lvlText w:val="o"/>
      <w:lvlJc w:val="left"/>
      <w:pPr>
        <w:ind w:left="3600" w:hanging="360"/>
      </w:pPr>
      <w:rPr>
        <w:rFonts w:ascii="Courier New" w:hAnsi="Courier New" w:hint="default"/>
      </w:rPr>
    </w:lvl>
    <w:lvl w:ilvl="5" w:tplc="BBBE0484">
      <w:start w:val="1"/>
      <w:numFmt w:val="bullet"/>
      <w:lvlText w:val=""/>
      <w:lvlJc w:val="left"/>
      <w:pPr>
        <w:ind w:left="4320" w:hanging="360"/>
      </w:pPr>
      <w:rPr>
        <w:rFonts w:ascii="Wingdings" w:hAnsi="Wingdings" w:hint="default"/>
      </w:rPr>
    </w:lvl>
    <w:lvl w:ilvl="6" w:tplc="A490BB00">
      <w:start w:val="1"/>
      <w:numFmt w:val="bullet"/>
      <w:lvlText w:val=""/>
      <w:lvlJc w:val="left"/>
      <w:pPr>
        <w:ind w:left="5040" w:hanging="360"/>
      </w:pPr>
      <w:rPr>
        <w:rFonts w:ascii="Symbol" w:hAnsi="Symbol" w:hint="default"/>
      </w:rPr>
    </w:lvl>
    <w:lvl w:ilvl="7" w:tplc="A912B452">
      <w:start w:val="1"/>
      <w:numFmt w:val="bullet"/>
      <w:lvlText w:val="o"/>
      <w:lvlJc w:val="left"/>
      <w:pPr>
        <w:ind w:left="5760" w:hanging="360"/>
      </w:pPr>
      <w:rPr>
        <w:rFonts w:ascii="Courier New" w:hAnsi="Courier New" w:hint="default"/>
      </w:rPr>
    </w:lvl>
    <w:lvl w:ilvl="8" w:tplc="2A183942">
      <w:start w:val="1"/>
      <w:numFmt w:val="bullet"/>
      <w:lvlText w:val=""/>
      <w:lvlJc w:val="left"/>
      <w:pPr>
        <w:ind w:left="6480" w:hanging="360"/>
      </w:pPr>
      <w:rPr>
        <w:rFonts w:ascii="Wingdings" w:hAnsi="Wingdings" w:hint="default"/>
      </w:rPr>
    </w:lvl>
  </w:abstractNum>
  <w:abstractNum w:abstractNumId="15" w15:restartNumberingAfterBreak="0">
    <w:nsid w:val="50ECDC4F"/>
    <w:multiLevelType w:val="hybridMultilevel"/>
    <w:tmpl w:val="194A8D08"/>
    <w:lvl w:ilvl="0" w:tplc="CEFAC56E">
      <w:start w:val="1"/>
      <w:numFmt w:val="decimal"/>
      <w:lvlText w:val="%1."/>
      <w:lvlJc w:val="left"/>
      <w:pPr>
        <w:ind w:left="720" w:hanging="360"/>
      </w:pPr>
    </w:lvl>
    <w:lvl w:ilvl="1" w:tplc="AF6E93D6">
      <w:start w:val="1"/>
      <w:numFmt w:val="lowerLetter"/>
      <w:lvlText w:val="%2."/>
      <w:lvlJc w:val="left"/>
      <w:pPr>
        <w:ind w:left="1440" w:hanging="360"/>
      </w:pPr>
    </w:lvl>
    <w:lvl w:ilvl="2" w:tplc="1CE86D6E">
      <w:start w:val="1"/>
      <w:numFmt w:val="lowerRoman"/>
      <w:lvlText w:val="%3."/>
      <w:lvlJc w:val="right"/>
      <w:pPr>
        <w:ind w:left="2160" w:hanging="180"/>
      </w:pPr>
    </w:lvl>
    <w:lvl w:ilvl="3" w:tplc="89C82D56">
      <w:start w:val="1"/>
      <w:numFmt w:val="decimal"/>
      <w:lvlText w:val="%4."/>
      <w:lvlJc w:val="left"/>
      <w:pPr>
        <w:ind w:left="2880" w:hanging="360"/>
      </w:pPr>
    </w:lvl>
    <w:lvl w:ilvl="4" w:tplc="9132A130">
      <w:start w:val="1"/>
      <w:numFmt w:val="lowerLetter"/>
      <w:lvlText w:val="%5."/>
      <w:lvlJc w:val="left"/>
      <w:pPr>
        <w:ind w:left="3600" w:hanging="360"/>
      </w:pPr>
    </w:lvl>
    <w:lvl w:ilvl="5" w:tplc="4BAC5E0A">
      <w:start w:val="1"/>
      <w:numFmt w:val="lowerRoman"/>
      <w:lvlText w:val="%6."/>
      <w:lvlJc w:val="right"/>
      <w:pPr>
        <w:ind w:left="4320" w:hanging="180"/>
      </w:pPr>
    </w:lvl>
    <w:lvl w:ilvl="6" w:tplc="1CD69AE4">
      <w:start w:val="1"/>
      <w:numFmt w:val="decimal"/>
      <w:lvlText w:val="%7."/>
      <w:lvlJc w:val="left"/>
      <w:pPr>
        <w:ind w:left="5040" w:hanging="360"/>
      </w:pPr>
    </w:lvl>
    <w:lvl w:ilvl="7" w:tplc="8410C824">
      <w:start w:val="1"/>
      <w:numFmt w:val="lowerLetter"/>
      <w:lvlText w:val="%8."/>
      <w:lvlJc w:val="left"/>
      <w:pPr>
        <w:ind w:left="5760" w:hanging="360"/>
      </w:pPr>
    </w:lvl>
    <w:lvl w:ilvl="8" w:tplc="8B2A73D4">
      <w:start w:val="1"/>
      <w:numFmt w:val="lowerRoman"/>
      <w:lvlText w:val="%9."/>
      <w:lvlJc w:val="right"/>
      <w:pPr>
        <w:ind w:left="6480" w:hanging="180"/>
      </w:pPr>
    </w:lvl>
  </w:abstractNum>
  <w:abstractNum w:abstractNumId="16" w15:restartNumberingAfterBreak="0">
    <w:nsid w:val="51C17FF1"/>
    <w:multiLevelType w:val="hybridMultilevel"/>
    <w:tmpl w:val="C7F6CE82"/>
    <w:lvl w:ilvl="0" w:tplc="0F64E30A">
      <w:start w:val="1"/>
      <w:numFmt w:val="bullet"/>
      <w:lvlText w:val=""/>
      <w:lvlJc w:val="left"/>
      <w:pPr>
        <w:ind w:left="360" w:hanging="360"/>
      </w:pPr>
      <w:rPr>
        <w:rFonts w:ascii="Symbol" w:hAnsi="Symbol" w:hint="default"/>
      </w:rPr>
    </w:lvl>
    <w:lvl w:ilvl="1" w:tplc="ACA6E1E6">
      <w:start w:val="1"/>
      <w:numFmt w:val="bullet"/>
      <w:lvlText w:val="o"/>
      <w:lvlJc w:val="left"/>
      <w:pPr>
        <w:ind w:left="1080" w:hanging="360"/>
      </w:pPr>
      <w:rPr>
        <w:rFonts w:ascii="Courier New" w:hAnsi="Courier New" w:hint="default"/>
      </w:rPr>
    </w:lvl>
    <w:lvl w:ilvl="2" w:tplc="C8ECAE22">
      <w:start w:val="1"/>
      <w:numFmt w:val="bullet"/>
      <w:lvlText w:val=""/>
      <w:lvlJc w:val="left"/>
      <w:pPr>
        <w:ind w:left="1800" w:hanging="360"/>
      </w:pPr>
      <w:rPr>
        <w:rFonts w:ascii="Wingdings" w:hAnsi="Wingdings" w:hint="default"/>
      </w:rPr>
    </w:lvl>
    <w:lvl w:ilvl="3" w:tplc="C26AFE94">
      <w:start w:val="1"/>
      <w:numFmt w:val="bullet"/>
      <w:lvlText w:val=""/>
      <w:lvlJc w:val="left"/>
      <w:pPr>
        <w:ind w:left="2520" w:hanging="360"/>
      </w:pPr>
      <w:rPr>
        <w:rFonts w:ascii="Symbol" w:hAnsi="Symbol" w:hint="default"/>
      </w:rPr>
    </w:lvl>
    <w:lvl w:ilvl="4" w:tplc="185A742A">
      <w:start w:val="1"/>
      <w:numFmt w:val="bullet"/>
      <w:lvlText w:val="o"/>
      <w:lvlJc w:val="left"/>
      <w:pPr>
        <w:ind w:left="3240" w:hanging="360"/>
      </w:pPr>
      <w:rPr>
        <w:rFonts w:ascii="Courier New" w:hAnsi="Courier New" w:hint="default"/>
      </w:rPr>
    </w:lvl>
    <w:lvl w:ilvl="5" w:tplc="055ACF5C">
      <w:start w:val="1"/>
      <w:numFmt w:val="bullet"/>
      <w:lvlText w:val=""/>
      <w:lvlJc w:val="left"/>
      <w:pPr>
        <w:ind w:left="3960" w:hanging="360"/>
      </w:pPr>
      <w:rPr>
        <w:rFonts w:ascii="Wingdings" w:hAnsi="Wingdings" w:hint="default"/>
      </w:rPr>
    </w:lvl>
    <w:lvl w:ilvl="6" w:tplc="912600E2">
      <w:start w:val="1"/>
      <w:numFmt w:val="bullet"/>
      <w:lvlText w:val=""/>
      <w:lvlJc w:val="left"/>
      <w:pPr>
        <w:ind w:left="4680" w:hanging="360"/>
      </w:pPr>
      <w:rPr>
        <w:rFonts w:ascii="Symbol" w:hAnsi="Symbol" w:hint="default"/>
      </w:rPr>
    </w:lvl>
    <w:lvl w:ilvl="7" w:tplc="32626260">
      <w:start w:val="1"/>
      <w:numFmt w:val="bullet"/>
      <w:lvlText w:val="o"/>
      <w:lvlJc w:val="left"/>
      <w:pPr>
        <w:ind w:left="5400" w:hanging="360"/>
      </w:pPr>
      <w:rPr>
        <w:rFonts w:ascii="Courier New" w:hAnsi="Courier New" w:hint="default"/>
      </w:rPr>
    </w:lvl>
    <w:lvl w:ilvl="8" w:tplc="580A0B10">
      <w:start w:val="1"/>
      <w:numFmt w:val="bullet"/>
      <w:lvlText w:val=""/>
      <w:lvlJc w:val="left"/>
      <w:pPr>
        <w:ind w:left="6120" w:hanging="360"/>
      </w:pPr>
      <w:rPr>
        <w:rFonts w:ascii="Wingdings" w:hAnsi="Wingdings" w:hint="default"/>
      </w:rPr>
    </w:lvl>
  </w:abstractNum>
  <w:abstractNum w:abstractNumId="17" w15:restartNumberingAfterBreak="0">
    <w:nsid w:val="52AA5045"/>
    <w:multiLevelType w:val="hybridMultilevel"/>
    <w:tmpl w:val="97FE98C4"/>
    <w:lvl w:ilvl="0" w:tplc="FBEA082A">
      <w:start w:val="1"/>
      <w:numFmt w:val="lowerLetter"/>
      <w:lvlText w:val="%1."/>
      <w:lvlJc w:val="left"/>
      <w:pPr>
        <w:ind w:left="720" w:hanging="360"/>
      </w:pPr>
    </w:lvl>
    <w:lvl w:ilvl="1" w:tplc="9C501782">
      <w:start w:val="1"/>
      <w:numFmt w:val="lowerLetter"/>
      <w:lvlText w:val="%2."/>
      <w:lvlJc w:val="left"/>
      <w:pPr>
        <w:ind w:left="1440" w:hanging="360"/>
      </w:pPr>
    </w:lvl>
    <w:lvl w:ilvl="2" w:tplc="3E7EC2C8">
      <w:start w:val="1"/>
      <w:numFmt w:val="lowerRoman"/>
      <w:lvlText w:val="%3."/>
      <w:lvlJc w:val="right"/>
      <w:pPr>
        <w:ind w:left="2160" w:hanging="180"/>
      </w:pPr>
    </w:lvl>
    <w:lvl w:ilvl="3" w:tplc="024203D8">
      <w:start w:val="1"/>
      <w:numFmt w:val="decimal"/>
      <w:lvlText w:val="%4."/>
      <w:lvlJc w:val="left"/>
      <w:pPr>
        <w:ind w:left="2880" w:hanging="360"/>
      </w:pPr>
    </w:lvl>
    <w:lvl w:ilvl="4" w:tplc="C182088E">
      <w:start w:val="1"/>
      <w:numFmt w:val="lowerLetter"/>
      <w:lvlText w:val="%5."/>
      <w:lvlJc w:val="left"/>
      <w:pPr>
        <w:ind w:left="3600" w:hanging="360"/>
      </w:pPr>
    </w:lvl>
    <w:lvl w:ilvl="5" w:tplc="791A44C6">
      <w:start w:val="1"/>
      <w:numFmt w:val="lowerRoman"/>
      <w:lvlText w:val="%6."/>
      <w:lvlJc w:val="right"/>
      <w:pPr>
        <w:ind w:left="4320" w:hanging="180"/>
      </w:pPr>
    </w:lvl>
    <w:lvl w:ilvl="6" w:tplc="B9AC6D9A">
      <w:start w:val="1"/>
      <w:numFmt w:val="decimal"/>
      <w:lvlText w:val="%7."/>
      <w:lvlJc w:val="left"/>
      <w:pPr>
        <w:ind w:left="5040" w:hanging="360"/>
      </w:pPr>
    </w:lvl>
    <w:lvl w:ilvl="7" w:tplc="3B0C9AAC">
      <w:start w:val="1"/>
      <w:numFmt w:val="lowerLetter"/>
      <w:lvlText w:val="%8."/>
      <w:lvlJc w:val="left"/>
      <w:pPr>
        <w:ind w:left="5760" w:hanging="360"/>
      </w:pPr>
    </w:lvl>
    <w:lvl w:ilvl="8" w:tplc="24400A0A">
      <w:start w:val="1"/>
      <w:numFmt w:val="lowerRoman"/>
      <w:lvlText w:val="%9."/>
      <w:lvlJc w:val="right"/>
      <w:pPr>
        <w:ind w:left="6480" w:hanging="180"/>
      </w:pPr>
    </w:lvl>
  </w:abstractNum>
  <w:abstractNum w:abstractNumId="18" w15:restartNumberingAfterBreak="0">
    <w:nsid w:val="52ADDD8D"/>
    <w:multiLevelType w:val="hybridMultilevel"/>
    <w:tmpl w:val="6F7097F4"/>
    <w:lvl w:ilvl="0" w:tplc="E598A508">
      <w:start w:val="1"/>
      <w:numFmt w:val="bullet"/>
      <w:lvlText w:val="·"/>
      <w:lvlJc w:val="left"/>
      <w:pPr>
        <w:ind w:left="360" w:hanging="360"/>
      </w:pPr>
      <w:rPr>
        <w:rFonts w:ascii="Symbol" w:hAnsi="Symbol" w:hint="default"/>
      </w:rPr>
    </w:lvl>
    <w:lvl w:ilvl="1" w:tplc="C72C685A">
      <w:start w:val="1"/>
      <w:numFmt w:val="bullet"/>
      <w:lvlText w:val="o"/>
      <w:lvlJc w:val="left"/>
      <w:pPr>
        <w:ind w:left="1440" w:hanging="360"/>
      </w:pPr>
      <w:rPr>
        <w:rFonts w:ascii="Courier New" w:hAnsi="Courier New" w:hint="default"/>
      </w:rPr>
    </w:lvl>
    <w:lvl w:ilvl="2" w:tplc="C74AE9F4">
      <w:start w:val="1"/>
      <w:numFmt w:val="bullet"/>
      <w:lvlText w:val=""/>
      <w:lvlJc w:val="left"/>
      <w:pPr>
        <w:ind w:left="2160" w:hanging="360"/>
      </w:pPr>
      <w:rPr>
        <w:rFonts w:ascii="Wingdings" w:hAnsi="Wingdings" w:hint="default"/>
      </w:rPr>
    </w:lvl>
    <w:lvl w:ilvl="3" w:tplc="F5BA75DE">
      <w:start w:val="1"/>
      <w:numFmt w:val="bullet"/>
      <w:lvlText w:val=""/>
      <w:lvlJc w:val="left"/>
      <w:pPr>
        <w:ind w:left="2880" w:hanging="360"/>
      </w:pPr>
      <w:rPr>
        <w:rFonts w:ascii="Symbol" w:hAnsi="Symbol" w:hint="default"/>
      </w:rPr>
    </w:lvl>
    <w:lvl w:ilvl="4" w:tplc="440AC866">
      <w:start w:val="1"/>
      <w:numFmt w:val="bullet"/>
      <w:lvlText w:val="o"/>
      <w:lvlJc w:val="left"/>
      <w:pPr>
        <w:ind w:left="3600" w:hanging="360"/>
      </w:pPr>
      <w:rPr>
        <w:rFonts w:ascii="Courier New" w:hAnsi="Courier New" w:hint="default"/>
      </w:rPr>
    </w:lvl>
    <w:lvl w:ilvl="5" w:tplc="68422634">
      <w:start w:val="1"/>
      <w:numFmt w:val="bullet"/>
      <w:lvlText w:val=""/>
      <w:lvlJc w:val="left"/>
      <w:pPr>
        <w:ind w:left="4320" w:hanging="360"/>
      </w:pPr>
      <w:rPr>
        <w:rFonts w:ascii="Wingdings" w:hAnsi="Wingdings" w:hint="default"/>
      </w:rPr>
    </w:lvl>
    <w:lvl w:ilvl="6" w:tplc="2440FF52">
      <w:start w:val="1"/>
      <w:numFmt w:val="bullet"/>
      <w:lvlText w:val=""/>
      <w:lvlJc w:val="left"/>
      <w:pPr>
        <w:ind w:left="5040" w:hanging="360"/>
      </w:pPr>
      <w:rPr>
        <w:rFonts w:ascii="Symbol" w:hAnsi="Symbol" w:hint="default"/>
      </w:rPr>
    </w:lvl>
    <w:lvl w:ilvl="7" w:tplc="A19A116A">
      <w:start w:val="1"/>
      <w:numFmt w:val="bullet"/>
      <w:lvlText w:val="o"/>
      <w:lvlJc w:val="left"/>
      <w:pPr>
        <w:ind w:left="5760" w:hanging="360"/>
      </w:pPr>
      <w:rPr>
        <w:rFonts w:ascii="Courier New" w:hAnsi="Courier New" w:hint="default"/>
      </w:rPr>
    </w:lvl>
    <w:lvl w:ilvl="8" w:tplc="5A7CD4E4">
      <w:start w:val="1"/>
      <w:numFmt w:val="bullet"/>
      <w:lvlText w:val=""/>
      <w:lvlJc w:val="left"/>
      <w:pPr>
        <w:ind w:left="6480" w:hanging="360"/>
      </w:pPr>
      <w:rPr>
        <w:rFonts w:ascii="Wingdings" w:hAnsi="Wingdings" w:hint="default"/>
      </w:rPr>
    </w:lvl>
  </w:abstractNum>
  <w:abstractNum w:abstractNumId="19" w15:restartNumberingAfterBreak="0">
    <w:nsid w:val="5AE5E7C6"/>
    <w:multiLevelType w:val="hybridMultilevel"/>
    <w:tmpl w:val="2F9030F4"/>
    <w:lvl w:ilvl="0" w:tplc="7E88B806">
      <w:start w:val="1"/>
      <w:numFmt w:val="decimal"/>
      <w:lvlText w:val="%1."/>
      <w:lvlJc w:val="left"/>
      <w:pPr>
        <w:ind w:left="720" w:hanging="360"/>
      </w:pPr>
    </w:lvl>
    <w:lvl w:ilvl="1" w:tplc="5686D71C">
      <w:start w:val="1"/>
      <w:numFmt w:val="lowerLetter"/>
      <w:lvlText w:val="%2."/>
      <w:lvlJc w:val="left"/>
      <w:pPr>
        <w:ind w:left="1440" w:hanging="360"/>
      </w:pPr>
    </w:lvl>
    <w:lvl w:ilvl="2" w:tplc="D67ABBEC">
      <w:start w:val="1"/>
      <w:numFmt w:val="lowerRoman"/>
      <w:lvlText w:val="%3."/>
      <w:lvlJc w:val="right"/>
      <w:pPr>
        <w:ind w:left="2160" w:hanging="180"/>
      </w:pPr>
    </w:lvl>
    <w:lvl w:ilvl="3" w:tplc="E438EF3C">
      <w:start w:val="1"/>
      <w:numFmt w:val="decimal"/>
      <w:lvlText w:val="%4."/>
      <w:lvlJc w:val="left"/>
      <w:pPr>
        <w:ind w:left="2880" w:hanging="360"/>
      </w:pPr>
    </w:lvl>
    <w:lvl w:ilvl="4" w:tplc="61BAABD8">
      <w:start w:val="1"/>
      <w:numFmt w:val="lowerLetter"/>
      <w:lvlText w:val="%5."/>
      <w:lvlJc w:val="left"/>
      <w:pPr>
        <w:ind w:left="3600" w:hanging="360"/>
      </w:pPr>
    </w:lvl>
    <w:lvl w:ilvl="5" w:tplc="E82A0FE0">
      <w:start w:val="1"/>
      <w:numFmt w:val="lowerRoman"/>
      <w:lvlText w:val="%6."/>
      <w:lvlJc w:val="right"/>
      <w:pPr>
        <w:ind w:left="4320" w:hanging="180"/>
      </w:pPr>
    </w:lvl>
    <w:lvl w:ilvl="6" w:tplc="4DBCAF7C">
      <w:start w:val="1"/>
      <w:numFmt w:val="decimal"/>
      <w:lvlText w:val="%7."/>
      <w:lvlJc w:val="left"/>
      <w:pPr>
        <w:ind w:left="5040" w:hanging="360"/>
      </w:pPr>
    </w:lvl>
    <w:lvl w:ilvl="7" w:tplc="C8FE4A2E">
      <w:start w:val="1"/>
      <w:numFmt w:val="lowerLetter"/>
      <w:lvlText w:val="%8."/>
      <w:lvlJc w:val="left"/>
      <w:pPr>
        <w:ind w:left="5760" w:hanging="360"/>
      </w:pPr>
    </w:lvl>
    <w:lvl w:ilvl="8" w:tplc="3CEC8FC2">
      <w:start w:val="1"/>
      <w:numFmt w:val="lowerRoman"/>
      <w:lvlText w:val="%9."/>
      <w:lvlJc w:val="right"/>
      <w:pPr>
        <w:ind w:left="6480" w:hanging="180"/>
      </w:pPr>
    </w:lvl>
  </w:abstractNum>
  <w:abstractNum w:abstractNumId="20" w15:restartNumberingAfterBreak="0">
    <w:nsid w:val="5BD82309"/>
    <w:multiLevelType w:val="hybridMultilevel"/>
    <w:tmpl w:val="252ED37E"/>
    <w:lvl w:ilvl="0" w:tplc="0A723C98">
      <w:start w:val="1"/>
      <w:numFmt w:val="bullet"/>
      <w:lvlText w:val=""/>
      <w:lvlJc w:val="left"/>
      <w:pPr>
        <w:ind w:left="720" w:hanging="360"/>
      </w:pPr>
      <w:rPr>
        <w:rFonts w:ascii="Symbol" w:hAnsi="Symbol" w:hint="default"/>
      </w:rPr>
    </w:lvl>
    <w:lvl w:ilvl="1" w:tplc="F21222EC">
      <w:start w:val="1"/>
      <w:numFmt w:val="bullet"/>
      <w:lvlText w:val="o"/>
      <w:lvlJc w:val="left"/>
      <w:pPr>
        <w:ind w:left="1440" w:hanging="360"/>
      </w:pPr>
      <w:rPr>
        <w:rFonts w:ascii="Courier New" w:hAnsi="Courier New" w:hint="default"/>
      </w:rPr>
    </w:lvl>
    <w:lvl w:ilvl="2" w:tplc="3BB890D2">
      <w:start w:val="1"/>
      <w:numFmt w:val="bullet"/>
      <w:lvlText w:val=""/>
      <w:lvlJc w:val="left"/>
      <w:pPr>
        <w:ind w:left="2160" w:hanging="360"/>
      </w:pPr>
      <w:rPr>
        <w:rFonts w:ascii="Wingdings" w:hAnsi="Wingdings" w:hint="default"/>
      </w:rPr>
    </w:lvl>
    <w:lvl w:ilvl="3" w:tplc="318064A4">
      <w:start w:val="1"/>
      <w:numFmt w:val="bullet"/>
      <w:lvlText w:val=""/>
      <w:lvlJc w:val="left"/>
      <w:pPr>
        <w:ind w:left="2880" w:hanging="360"/>
      </w:pPr>
      <w:rPr>
        <w:rFonts w:ascii="Symbol" w:hAnsi="Symbol" w:hint="default"/>
      </w:rPr>
    </w:lvl>
    <w:lvl w:ilvl="4" w:tplc="7DD2829C">
      <w:start w:val="1"/>
      <w:numFmt w:val="bullet"/>
      <w:lvlText w:val="o"/>
      <w:lvlJc w:val="left"/>
      <w:pPr>
        <w:ind w:left="3600" w:hanging="360"/>
      </w:pPr>
      <w:rPr>
        <w:rFonts w:ascii="Courier New" w:hAnsi="Courier New" w:hint="default"/>
      </w:rPr>
    </w:lvl>
    <w:lvl w:ilvl="5" w:tplc="255A5F4A">
      <w:start w:val="1"/>
      <w:numFmt w:val="bullet"/>
      <w:lvlText w:val=""/>
      <w:lvlJc w:val="left"/>
      <w:pPr>
        <w:ind w:left="4320" w:hanging="360"/>
      </w:pPr>
      <w:rPr>
        <w:rFonts w:ascii="Wingdings" w:hAnsi="Wingdings" w:hint="default"/>
      </w:rPr>
    </w:lvl>
    <w:lvl w:ilvl="6" w:tplc="EE9A4D90">
      <w:start w:val="1"/>
      <w:numFmt w:val="bullet"/>
      <w:lvlText w:val=""/>
      <w:lvlJc w:val="left"/>
      <w:pPr>
        <w:ind w:left="5040" w:hanging="360"/>
      </w:pPr>
      <w:rPr>
        <w:rFonts w:ascii="Symbol" w:hAnsi="Symbol" w:hint="default"/>
      </w:rPr>
    </w:lvl>
    <w:lvl w:ilvl="7" w:tplc="FD3A5716">
      <w:start w:val="1"/>
      <w:numFmt w:val="bullet"/>
      <w:lvlText w:val="o"/>
      <w:lvlJc w:val="left"/>
      <w:pPr>
        <w:ind w:left="5760" w:hanging="360"/>
      </w:pPr>
      <w:rPr>
        <w:rFonts w:ascii="Courier New" w:hAnsi="Courier New" w:hint="default"/>
      </w:rPr>
    </w:lvl>
    <w:lvl w:ilvl="8" w:tplc="7A1C01D6">
      <w:start w:val="1"/>
      <w:numFmt w:val="bullet"/>
      <w:lvlText w:val=""/>
      <w:lvlJc w:val="left"/>
      <w:pPr>
        <w:ind w:left="6480" w:hanging="360"/>
      </w:pPr>
      <w:rPr>
        <w:rFonts w:ascii="Wingdings" w:hAnsi="Wingdings" w:hint="default"/>
      </w:rPr>
    </w:lvl>
  </w:abstractNum>
  <w:abstractNum w:abstractNumId="21" w15:restartNumberingAfterBreak="0">
    <w:nsid w:val="5FE208C1"/>
    <w:multiLevelType w:val="hybridMultilevel"/>
    <w:tmpl w:val="3A5A0CF0"/>
    <w:lvl w:ilvl="0" w:tplc="D5245786">
      <w:start w:val="1"/>
      <w:numFmt w:val="lowerLetter"/>
      <w:lvlText w:val="%1."/>
      <w:lvlJc w:val="left"/>
      <w:pPr>
        <w:ind w:left="720" w:hanging="360"/>
      </w:pPr>
    </w:lvl>
    <w:lvl w:ilvl="1" w:tplc="3BA82FA2">
      <w:start w:val="1"/>
      <w:numFmt w:val="lowerLetter"/>
      <w:lvlText w:val="%2."/>
      <w:lvlJc w:val="left"/>
      <w:pPr>
        <w:ind w:left="1440" w:hanging="360"/>
      </w:pPr>
    </w:lvl>
    <w:lvl w:ilvl="2" w:tplc="AC42DA48">
      <w:start w:val="1"/>
      <w:numFmt w:val="lowerRoman"/>
      <w:lvlText w:val="%3."/>
      <w:lvlJc w:val="right"/>
      <w:pPr>
        <w:ind w:left="2160" w:hanging="180"/>
      </w:pPr>
    </w:lvl>
    <w:lvl w:ilvl="3" w:tplc="A8F8D1EC">
      <w:start w:val="1"/>
      <w:numFmt w:val="decimal"/>
      <w:lvlText w:val="%4."/>
      <w:lvlJc w:val="left"/>
      <w:pPr>
        <w:ind w:left="2880" w:hanging="360"/>
      </w:pPr>
    </w:lvl>
    <w:lvl w:ilvl="4" w:tplc="DFA44650">
      <w:start w:val="1"/>
      <w:numFmt w:val="lowerLetter"/>
      <w:lvlText w:val="%5."/>
      <w:lvlJc w:val="left"/>
      <w:pPr>
        <w:ind w:left="3600" w:hanging="360"/>
      </w:pPr>
    </w:lvl>
    <w:lvl w:ilvl="5" w:tplc="CB3C5DF6">
      <w:start w:val="1"/>
      <w:numFmt w:val="lowerRoman"/>
      <w:lvlText w:val="%6."/>
      <w:lvlJc w:val="right"/>
      <w:pPr>
        <w:ind w:left="4320" w:hanging="180"/>
      </w:pPr>
    </w:lvl>
    <w:lvl w:ilvl="6" w:tplc="26DAEABA">
      <w:start w:val="1"/>
      <w:numFmt w:val="decimal"/>
      <w:lvlText w:val="%7."/>
      <w:lvlJc w:val="left"/>
      <w:pPr>
        <w:ind w:left="5040" w:hanging="360"/>
      </w:pPr>
    </w:lvl>
    <w:lvl w:ilvl="7" w:tplc="6A1AD618">
      <w:start w:val="1"/>
      <w:numFmt w:val="lowerLetter"/>
      <w:lvlText w:val="%8."/>
      <w:lvlJc w:val="left"/>
      <w:pPr>
        <w:ind w:left="5760" w:hanging="360"/>
      </w:pPr>
    </w:lvl>
    <w:lvl w:ilvl="8" w:tplc="E250A81C">
      <w:start w:val="1"/>
      <w:numFmt w:val="lowerRoman"/>
      <w:lvlText w:val="%9."/>
      <w:lvlJc w:val="right"/>
      <w:pPr>
        <w:ind w:left="6480" w:hanging="180"/>
      </w:pPr>
    </w:lvl>
  </w:abstractNum>
  <w:abstractNum w:abstractNumId="22" w15:restartNumberingAfterBreak="0">
    <w:nsid w:val="64DA77D3"/>
    <w:multiLevelType w:val="hybridMultilevel"/>
    <w:tmpl w:val="8D043AE0"/>
    <w:lvl w:ilvl="0" w:tplc="1BC26336">
      <w:start w:val="1"/>
      <w:numFmt w:val="decimal"/>
      <w:lvlText w:val="%1."/>
      <w:lvlJc w:val="left"/>
      <w:pPr>
        <w:ind w:left="360" w:hanging="360"/>
      </w:pPr>
    </w:lvl>
    <w:lvl w:ilvl="1" w:tplc="A02C3692">
      <w:start w:val="1"/>
      <w:numFmt w:val="lowerLetter"/>
      <w:lvlText w:val="%2."/>
      <w:lvlJc w:val="left"/>
      <w:pPr>
        <w:ind w:left="1440" w:hanging="360"/>
      </w:pPr>
    </w:lvl>
    <w:lvl w:ilvl="2" w:tplc="F6CE00F2">
      <w:start w:val="1"/>
      <w:numFmt w:val="lowerRoman"/>
      <w:lvlText w:val="%3."/>
      <w:lvlJc w:val="right"/>
      <w:pPr>
        <w:ind w:left="2160" w:hanging="180"/>
      </w:pPr>
    </w:lvl>
    <w:lvl w:ilvl="3" w:tplc="A468D262">
      <w:start w:val="1"/>
      <w:numFmt w:val="decimal"/>
      <w:lvlText w:val="%4."/>
      <w:lvlJc w:val="left"/>
      <w:pPr>
        <w:ind w:left="2880" w:hanging="360"/>
      </w:pPr>
    </w:lvl>
    <w:lvl w:ilvl="4" w:tplc="A59263B8">
      <w:start w:val="1"/>
      <w:numFmt w:val="lowerLetter"/>
      <w:lvlText w:val="%5."/>
      <w:lvlJc w:val="left"/>
      <w:pPr>
        <w:ind w:left="3600" w:hanging="360"/>
      </w:pPr>
    </w:lvl>
    <w:lvl w:ilvl="5" w:tplc="001C92A4">
      <w:start w:val="1"/>
      <w:numFmt w:val="lowerRoman"/>
      <w:lvlText w:val="%6."/>
      <w:lvlJc w:val="right"/>
      <w:pPr>
        <w:ind w:left="4320" w:hanging="180"/>
      </w:pPr>
    </w:lvl>
    <w:lvl w:ilvl="6" w:tplc="2E9A3930">
      <w:start w:val="1"/>
      <w:numFmt w:val="decimal"/>
      <w:lvlText w:val="%7."/>
      <w:lvlJc w:val="left"/>
      <w:pPr>
        <w:ind w:left="5040" w:hanging="360"/>
      </w:pPr>
    </w:lvl>
    <w:lvl w:ilvl="7" w:tplc="72A0E6AC">
      <w:start w:val="1"/>
      <w:numFmt w:val="lowerLetter"/>
      <w:lvlText w:val="%8."/>
      <w:lvlJc w:val="left"/>
      <w:pPr>
        <w:ind w:left="5760" w:hanging="360"/>
      </w:pPr>
    </w:lvl>
    <w:lvl w:ilvl="8" w:tplc="D946D398">
      <w:start w:val="1"/>
      <w:numFmt w:val="lowerRoman"/>
      <w:lvlText w:val="%9."/>
      <w:lvlJc w:val="right"/>
      <w:pPr>
        <w:ind w:left="6480" w:hanging="180"/>
      </w:pPr>
    </w:lvl>
  </w:abstractNum>
  <w:abstractNum w:abstractNumId="23" w15:restartNumberingAfterBreak="0">
    <w:nsid w:val="75CD2290"/>
    <w:multiLevelType w:val="hybridMultilevel"/>
    <w:tmpl w:val="C0283E20"/>
    <w:lvl w:ilvl="0" w:tplc="C9183038">
      <w:start w:val="1"/>
      <w:numFmt w:val="bullet"/>
      <w:lvlText w:val=""/>
      <w:lvlJc w:val="left"/>
      <w:pPr>
        <w:ind w:left="720" w:hanging="360"/>
      </w:pPr>
      <w:rPr>
        <w:rFonts w:ascii="Symbol" w:hAnsi="Symbol" w:hint="default"/>
      </w:rPr>
    </w:lvl>
    <w:lvl w:ilvl="1" w:tplc="1E1EED5C">
      <w:start w:val="1"/>
      <w:numFmt w:val="bullet"/>
      <w:lvlText w:val="o"/>
      <w:lvlJc w:val="left"/>
      <w:pPr>
        <w:ind w:left="1440" w:hanging="360"/>
      </w:pPr>
      <w:rPr>
        <w:rFonts w:ascii="Courier New" w:hAnsi="Courier New" w:hint="default"/>
      </w:rPr>
    </w:lvl>
    <w:lvl w:ilvl="2" w:tplc="91A4E592">
      <w:start w:val="1"/>
      <w:numFmt w:val="bullet"/>
      <w:lvlText w:val=""/>
      <w:lvlJc w:val="left"/>
      <w:pPr>
        <w:ind w:left="2160" w:hanging="360"/>
      </w:pPr>
      <w:rPr>
        <w:rFonts w:ascii="Wingdings" w:hAnsi="Wingdings" w:hint="default"/>
      </w:rPr>
    </w:lvl>
    <w:lvl w:ilvl="3" w:tplc="C5D4FFCA">
      <w:start w:val="1"/>
      <w:numFmt w:val="bullet"/>
      <w:lvlText w:val=""/>
      <w:lvlJc w:val="left"/>
      <w:pPr>
        <w:ind w:left="2880" w:hanging="360"/>
      </w:pPr>
      <w:rPr>
        <w:rFonts w:ascii="Symbol" w:hAnsi="Symbol" w:hint="default"/>
      </w:rPr>
    </w:lvl>
    <w:lvl w:ilvl="4" w:tplc="84066F8E">
      <w:start w:val="1"/>
      <w:numFmt w:val="bullet"/>
      <w:lvlText w:val="o"/>
      <w:lvlJc w:val="left"/>
      <w:pPr>
        <w:ind w:left="3600" w:hanging="360"/>
      </w:pPr>
      <w:rPr>
        <w:rFonts w:ascii="Courier New" w:hAnsi="Courier New" w:hint="default"/>
      </w:rPr>
    </w:lvl>
    <w:lvl w:ilvl="5" w:tplc="37087AD8">
      <w:start w:val="1"/>
      <w:numFmt w:val="bullet"/>
      <w:lvlText w:val=""/>
      <w:lvlJc w:val="left"/>
      <w:pPr>
        <w:ind w:left="4320" w:hanging="360"/>
      </w:pPr>
      <w:rPr>
        <w:rFonts w:ascii="Wingdings" w:hAnsi="Wingdings" w:hint="default"/>
      </w:rPr>
    </w:lvl>
    <w:lvl w:ilvl="6" w:tplc="1B283152">
      <w:start w:val="1"/>
      <w:numFmt w:val="bullet"/>
      <w:lvlText w:val=""/>
      <w:lvlJc w:val="left"/>
      <w:pPr>
        <w:ind w:left="5040" w:hanging="360"/>
      </w:pPr>
      <w:rPr>
        <w:rFonts w:ascii="Symbol" w:hAnsi="Symbol" w:hint="default"/>
      </w:rPr>
    </w:lvl>
    <w:lvl w:ilvl="7" w:tplc="89282A76">
      <w:start w:val="1"/>
      <w:numFmt w:val="bullet"/>
      <w:lvlText w:val="o"/>
      <w:lvlJc w:val="left"/>
      <w:pPr>
        <w:ind w:left="5760" w:hanging="360"/>
      </w:pPr>
      <w:rPr>
        <w:rFonts w:ascii="Courier New" w:hAnsi="Courier New" w:hint="default"/>
      </w:rPr>
    </w:lvl>
    <w:lvl w:ilvl="8" w:tplc="653ABDE0">
      <w:start w:val="1"/>
      <w:numFmt w:val="bullet"/>
      <w:lvlText w:val=""/>
      <w:lvlJc w:val="left"/>
      <w:pPr>
        <w:ind w:left="6480" w:hanging="360"/>
      </w:pPr>
      <w:rPr>
        <w:rFonts w:ascii="Wingdings" w:hAnsi="Wingdings" w:hint="default"/>
      </w:rPr>
    </w:lvl>
  </w:abstractNum>
  <w:abstractNum w:abstractNumId="24" w15:restartNumberingAfterBreak="0">
    <w:nsid w:val="76DA9266"/>
    <w:multiLevelType w:val="hybridMultilevel"/>
    <w:tmpl w:val="2794BF88"/>
    <w:lvl w:ilvl="0" w:tplc="39EC8900">
      <w:start w:val="1"/>
      <w:numFmt w:val="decimal"/>
      <w:lvlText w:val="%1."/>
      <w:lvlJc w:val="left"/>
      <w:pPr>
        <w:ind w:left="720" w:hanging="360"/>
      </w:pPr>
    </w:lvl>
    <w:lvl w:ilvl="1" w:tplc="5C2EA9AC">
      <w:start w:val="1"/>
      <w:numFmt w:val="lowerLetter"/>
      <w:lvlText w:val="%2."/>
      <w:lvlJc w:val="left"/>
      <w:pPr>
        <w:ind w:left="1440" w:hanging="360"/>
      </w:pPr>
    </w:lvl>
    <w:lvl w:ilvl="2" w:tplc="C9FA11B2">
      <w:start w:val="1"/>
      <w:numFmt w:val="lowerRoman"/>
      <w:lvlText w:val="%3."/>
      <w:lvlJc w:val="right"/>
      <w:pPr>
        <w:ind w:left="2160" w:hanging="180"/>
      </w:pPr>
    </w:lvl>
    <w:lvl w:ilvl="3" w:tplc="1FCC29F2">
      <w:start w:val="1"/>
      <w:numFmt w:val="decimal"/>
      <w:lvlText w:val="%4."/>
      <w:lvlJc w:val="left"/>
      <w:pPr>
        <w:ind w:left="2880" w:hanging="360"/>
      </w:pPr>
    </w:lvl>
    <w:lvl w:ilvl="4" w:tplc="7FEE37DE">
      <w:start w:val="1"/>
      <w:numFmt w:val="lowerLetter"/>
      <w:lvlText w:val="%5."/>
      <w:lvlJc w:val="left"/>
      <w:pPr>
        <w:ind w:left="3600" w:hanging="360"/>
      </w:pPr>
    </w:lvl>
    <w:lvl w:ilvl="5" w:tplc="B47EDEA8">
      <w:start w:val="1"/>
      <w:numFmt w:val="lowerRoman"/>
      <w:lvlText w:val="%6."/>
      <w:lvlJc w:val="right"/>
      <w:pPr>
        <w:ind w:left="4320" w:hanging="180"/>
      </w:pPr>
    </w:lvl>
    <w:lvl w:ilvl="6" w:tplc="896C59AE">
      <w:start w:val="1"/>
      <w:numFmt w:val="decimal"/>
      <w:lvlText w:val="%7."/>
      <w:lvlJc w:val="left"/>
      <w:pPr>
        <w:ind w:left="5040" w:hanging="360"/>
      </w:pPr>
    </w:lvl>
    <w:lvl w:ilvl="7" w:tplc="C30E8670">
      <w:start w:val="1"/>
      <w:numFmt w:val="lowerLetter"/>
      <w:lvlText w:val="%8."/>
      <w:lvlJc w:val="left"/>
      <w:pPr>
        <w:ind w:left="5760" w:hanging="360"/>
      </w:pPr>
    </w:lvl>
    <w:lvl w:ilvl="8" w:tplc="E3C24E92">
      <w:start w:val="1"/>
      <w:numFmt w:val="lowerRoman"/>
      <w:lvlText w:val="%9."/>
      <w:lvlJc w:val="right"/>
      <w:pPr>
        <w:ind w:left="6480" w:hanging="180"/>
      </w:pPr>
    </w:lvl>
  </w:abstractNum>
  <w:abstractNum w:abstractNumId="25" w15:restartNumberingAfterBreak="0">
    <w:nsid w:val="7876D2B2"/>
    <w:multiLevelType w:val="hybridMultilevel"/>
    <w:tmpl w:val="FB9A1068"/>
    <w:lvl w:ilvl="0" w:tplc="C2CEDFD0">
      <w:start w:val="1"/>
      <w:numFmt w:val="bullet"/>
      <w:lvlText w:val=""/>
      <w:lvlJc w:val="left"/>
      <w:pPr>
        <w:ind w:left="720" w:hanging="360"/>
      </w:pPr>
      <w:rPr>
        <w:rFonts w:ascii="Symbol" w:hAnsi="Symbol" w:hint="default"/>
      </w:rPr>
    </w:lvl>
    <w:lvl w:ilvl="1" w:tplc="BBB806A8">
      <w:start w:val="1"/>
      <w:numFmt w:val="bullet"/>
      <w:lvlText w:val="o"/>
      <w:lvlJc w:val="left"/>
      <w:pPr>
        <w:ind w:left="1440" w:hanging="360"/>
      </w:pPr>
      <w:rPr>
        <w:rFonts w:ascii="Courier New" w:hAnsi="Courier New" w:hint="default"/>
      </w:rPr>
    </w:lvl>
    <w:lvl w:ilvl="2" w:tplc="9702D6DE">
      <w:start w:val="1"/>
      <w:numFmt w:val="bullet"/>
      <w:lvlText w:val=""/>
      <w:lvlJc w:val="left"/>
      <w:pPr>
        <w:ind w:left="2160" w:hanging="360"/>
      </w:pPr>
      <w:rPr>
        <w:rFonts w:ascii="Wingdings" w:hAnsi="Wingdings" w:hint="default"/>
      </w:rPr>
    </w:lvl>
    <w:lvl w:ilvl="3" w:tplc="8A904D9A">
      <w:start w:val="1"/>
      <w:numFmt w:val="bullet"/>
      <w:lvlText w:val=""/>
      <w:lvlJc w:val="left"/>
      <w:pPr>
        <w:ind w:left="2880" w:hanging="360"/>
      </w:pPr>
      <w:rPr>
        <w:rFonts w:ascii="Symbol" w:hAnsi="Symbol" w:hint="default"/>
      </w:rPr>
    </w:lvl>
    <w:lvl w:ilvl="4" w:tplc="5A5CE7BA">
      <w:start w:val="1"/>
      <w:numFmt w:val="bullet"/>
      <w:lvlText w:val="o"/>
      <w:lvlJc w:val="left"/>
      <w:pPr>
        <w:ind w:left="3600" w:hanging="360"/>
      </w:pPr>
      <w:rPr>
        <w:rFonts w:ascii="Courier New" w:hAnsi="Courier New" w:hint="default"/>
      </w:rPr>
    </w:lvl>
    <w:lvl w:ilvl="5" w:tplc="7F229C9A">
      <w:start w:val="1"/>
      <w:numFmt w:val="bullet"/>
      <w:lvlText w:val=""/>
      <w:lvlJc w:val="left"/>
      <w:pPr>
        <w:ind w:left="4320" w:hanging="360"/>
      </w:pPr>
      <w:rPr>
        <w:rFonts w:ascii="Wingdings" w:hAnsi="Wingdings" w:hint="default"/>
      </w:rPr>
    </w:lvl>
    <w:lvl w:ilvl="6" w:tplc="5C26ABA8">
      <w:start w:val="1"/>
      <w:numFmt w:val="bullet"/>
      <w:lvlText w:val=""/>
      <w:lvlJc w:val="left"/>
      <w:pPr>
        <w:ind w:left="5040" w:hanging="360"/>
      </w:pPr>
      <w:rPr>
        <w:rFonts w:ascii="Symbol" w:hAnsi="Symbol" w:hint="default"/>
      </w:rPr>
    </w:lvl>
    <w:lvl w:ilvl="7" w:tplc="BA363D74">
      <w:start w:val="1"/>
      <w:numFmt w:val="bullet"/>
      <w:lvlText w:val="o"/>
      <w:lvlJc w:val="left"/>
      <w:pPr>
        <w:ind w:left="5760" w:hanging="360"/>
      </w:pPr>
      <w:rPr>
        <w:rFonts w:ascii="Courier New" w:hAnsi="Courier New" w:hint="default"/>
      </w:rPr>
    </w:lvl>
    <w:lvl w:ilvl="8" w:tplc="1C22CD06">
      <w:start w:val="1"/>
      <w:numFmt w:val="bullet"/>
      <w:lvlText w:val=""/>
      <w:lvlJc w:val="left"/>
      <w:pPr>
        <w:ind w:left="6480" w:hanging="360"/>
      </w:pPr>
      <w:rPr>
        <w:rFonts w:ascii="Wingdings" w:hAnsi="Wingdings" w:hint="default"/>
      </w:rPr>
    </w:lvl>
  </w:abstractNum>
  <w:num w:numId="1" w16cid:durableId="821236009">
    <w:abstractNumId w:val="18"/>
  </w:num>
  <w:num w:numId="2" w16cid:durableId="1934122843">
    <w:abstractNumId w:val="6"/>
  </w:num>
  <w:num w:numId="3" w16cid:durableId="1723946454">
    <w:abstractNumId w:val="19"/>
  </w:num>
  <w:num w:numId="4" w16cid:durableId="1695768428">
    <w:abstractNumId w:val="16"/>
  </w:num>
  <w:num w:numId="5" w16cid:durableId="180315800">
    <w:abstractNumId w:val="3"/>
  </w:num>
  <w:num w:numId="6" w16cid:durableId="1489247393">
    <w:abstractNumId w:val="17"/>
  </w:num>
  <w:num w:numId="7" w16cid:durableId="913781988">
    <w:abstractNumId w:val="25"/>
  </w:num>
  <w:num w:numId="8" w16cid:durableId="699818060">
    <w:abstractNumId w:val="5"/>
  </w:num>
  <w:num w:numId="9" w16cid:durableId="556359582">
    <w:abstractNumId w:val="15"/>
  </w:num>
  <w:num w:numId="10" w16cid:durableId="1278679796">
    <w:abstractNumId w:val="1"/>
  </w:num>
  <w:num w:numId="11" w16cid:durableId="1390886756">
    <w:abstractNumId w:val="23"/>
  </w:num>
  <w:num w:numId="12" w16cid:durableId="533229404">
    <w:abstractNumId w:val="14"/>
  </w:num>
  <w:num w:numId="13" w16cid:durableId="199510140">
    <w:abstractNumId w:val="4"/>
  </w:num>
  <w:num w:numId="14" w16cid:durableId="1063060316">
    <w:abstractNumId w:val="9"/>
  </w:num>
  <w:num w:numId="15" w16cid:durableId="2004240254">
    <w:abstractNumId w:val="10"/>
  </w:num>
  <w:num w:numId="16" w16cid:durableId="1776831040">
    <w:abstractNumId w:val="11"/>
  </w:num>
  <w:num w:numId="17" w16cid:durableId="1088233568">
    <w:abstractNumId w:val="2"/>
  </w:num>
  <w:num w:numId="18" w16cid:durableId="712391170">
    <w:abstractNumId w:val="7"/>
  </w:num>
  <w:num w:numId="19" w16cid:durableId="664748385">
    <w:abstractNumId w:val="22"/>
  </w:num>
  <w:num w:numId="20" w16cid:durableId="1530797652">
    <w:abstractNumId w:val="20"/>
  </w:num>
  <w:num w:numId="21" w16cid:durableId="1100947755">
    <w:abstractNumId w:val="13"/>
  </w:num>
  <w:num w:numId="22" w16cid:durableId="941842928">
    <w:abstractNumId w:val="21"/>
  </w:num>
  <w:num w:numId="23" w16cid:durableId="2041274198">
    <w:abstractNumId w:val="0"/>
  </w:num>
  <w:num w:numId="24" w16cid:durableId="571740149">
    <w:abstractNumId w:val="8"/>
  </w:num>
  <w:num w:numId="25" w16cid:durableId="1699430089">
    <w:abstractNumId w:val="24"/>
  </w:num>
  <w:num w:numId="26" w16cid:durableId="116342442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29237"/>
    <w:rsid w:val="000121EE"/>
    <w:rsid w:val="000A1468"/>
    <w:rsid w:val="000A3B27"/>
    <w:rsid w:val="000C2A58"/>
    <w:rsid w:val="00101C5C"/>
    <w:rsid w:val="00130ECD"/>
    <w:rsid w:val="0014370E"/>
    <w:rsid w:val="00164E74"/>
    <w:rsid w:val="001E5A95"/>
    <w:rsid w:val="00297C6E"/>
    <w:rsid w:val="002F67C0"/>
    <w:rsid w:val="00401463"/>
    <w:rsid w:val="00426286"/>
    <w:rsid w:val="00474538"/>
    <w:rsid w:val="00554F65"/>
    <w:rsid w:val="00591F5C"/>
    <w:rsid w:val="005A3A96"/>
    <w:rsid w:val="005C4AD3"/>
    <w:rsid w:val="005D3564"/>
    <w:rsid w:val="006953B5"/>
    <w:rsid w:val="006D1951"/>
    <w:rsid w:val="006D71BD"/>
    <w:rsid w:val="006E69D5"/>
    <w:rsid w:val="00752DB7"/>
    <w:rsid w:val="007C5B7A"/>
    <w:rsid w:val="007E4C8A"/>
    <w:rsid w:val="008E6254"/>
    <w:rsid w:val="0090098F"/>
    <w:rsid w:val="009106A0"/>
    <w:rsid w:val="00A616DF"/>
    <w:rsid w:val="00A642FE"/>
    <w:rsid w:val="00A74778"/>
    <w:rsid w:val="00A7600C"/>
    <w:rsid w:val="00A89DE3"/>
    <w:rsid w:val="00B22981"/>
    <w:rsid w:val="00B3714A"/>
    <w:rsid w:val="00B8342D"/>
    <w:rsid w:val="00B96F89"/>
    <w:rsid w:val="00BA911F"/>
    <w:rsid w:val="00CD7BED"/>
    <w:rsid w:val="00D9E7C5"/>
    <w:rsid w:val="00E04745"/>
    <w:rsid w:val="00E26EDD"/>
    <w:rsid w:val="00E324D1"/>
    <w:rsid w:val="00E71542"/>
    <w:rsid w:val="00E92B05"/>
    <w:rsid w:val="00E9346C"/>
    <w:rsid w:val="00F563DB"/>
    <w:rsid w:val="011FD707"/>
    <w:rsid w:val="0141DFF3"/>
    <w:rsid w:val="0156E180"/>
    <w:rsid w:val="016A171D"/>
    <w:rsid w:val="01BF45C3"/>
    <w:rsid w:val="01C11260"/>
    <w:rsid w:val="01D4B3F3"/>
    <w:rsid w:val="01FF40ED"/>
    <w:rsid w:val="0208D7EE"/>
    <w:rsid w:val="020A9FC2"/>
    <w:rsid w:val="02446E44"/>
    <w:rsid w:val="026EDA55"/>
    <w:rsid w:val="027FE88F"/>
    <w:rsid w:val="02813D28"/>
    <w:rsid w:val="02E792BF"/>
    <w:rsid w:val="02F2B1E1"/>
    <w:rsid w:val="0305E77E"/>
    <w:rsid w:val="035CE2C1"/>
    <w:rsid w:val="03D9546E"/>
    <w:rsid w:val="045A3788"/>
    <w:rsid w:val="04836320"/>
    <w:rsid w:val="04A0E3F9"/>
    <w:rsid w:val="05C9B951"/>
    <w:rsid w:val="06160C49"/>
    <w:rsid w:val="061F3381"/>
    <w:rsid w:val="06BE57BB"/>
    <w:rsid w:val="080D8EF3"/>
    <w:rsid w:val="0879D393"/>
    <w:rsid w:val="088F8148"/>
    <w:rsid w:val="08C4F7F6"/>
    <w:rsid w:val="08D68B25"/>
    <w:rsid w:val="08DE8454"/>
    <w:rsid w:val="08E85646"/>
    <w:rsid w:val="097D1688"/>
    <w:rsid w:val="097F72A1"/>
    <w:rsid w:val="0990D4AD"/>
    <w:rsid w:val="09C2995C"/>
    <w:rsid w:val="09D2452E"/>
    <w:rsid w:val="0A2709E8"/>
    <w:rsid w:val="0A3C9BCA"/>
    <w:rsid w:val="0A50F000"/>
    <w:rsid w:val="0A6301C3"/>
    <w:rsid w:val="0ACF99DC"/>
    <w:rsid w:val="0AF2A4A4"/>
    <w:rsid w:val="0BECC061"/>
    <w:rsid w:val="0C8E7505"/>
    <w:rsid w:val="0C98F571"/>
    <w:rsid w:val="0CB4B74A"/>
    <w:rsid w:val="0D09E5F0"/>
    <w:rsid w:val="0D2121FE"/>
    <w:rsid w:val="0D38BB73"/>
    <w:rsid w:val="0DF814AB"/>
    <w:rsid w:val="0DF85CDB"/>
    <w:rsid w:val="0E02E3C2"/>
    <w:rsid w:val="0E5087AB"/>
    <w:rsid w:val="0E5306E9"/>
    <w:rsid w:val="0E569EA8"/>
    <w:rsid w:val="0E8F6EF6"/>
    <w:rsid w:val="0EB677CA"/>
    <w:rsid w:val="1030081A"/>
    <w:rsid w:val="10C03184"/>
    <w:rsid w:val="10D5F54A"/>
    <w:rsid w:val="10D95F49"/>
    <w:rsid w:val="10DCC497"/>
    <w:rsid w:val="1161E628"/>
    <w:rsid w:val="1177D78E"/>
    <w:rsid w:val="118FD63E"/>
    <w:rsid w:val="1195673B"/>
    <w:rsid w:val="11DD5713"/>
    <w:rsid w:val="1270F824"/>
    <w:rsid w:val="1323F8CE"/>
    <w:rsid w:val="133C5797"/>
    <w:rsid w:val="1396C5AE"/>
    <w:rsid w:val="13B501ED"/>
    <w:rsid w:val="13BCD834"/>
    <w:rsid w:val="13BF7223"/>
    <w:rsid w:val="13F5C6CC"/>
    <w:rsid w:val="13F7D246"/>
    <w:rsid w:val="142F9A4C"/>
    <w:rsid w:val="144E7602"/>
    <w:rsid w:val="146EE748"/>
    <w:rsid w:val="147F1DDA"/>
    <w:rsid w:val="14A17470"/>
    <w:rsid w:val="14CAA8E4"/>
    <w:rsid w:val="1514F7D5"/>
    <w:rsid w:val="1530CE32"/>
    <w:rsid w:val="1534ECB6"/>
    <w:rsid w:val="1562AA3B"/>
    <w:rsid w:val="166E2A36"/>
    <w:rsid w:val="16772D01"/>
    <w:rsid w:val="1692971E"/>
    <w:rsid w:val="16FB3B81"/>
    <w:rsid w:val="172F39D4"/>
    <w:rsid w:val="179E6A40"/>
    <w:rsid w:val="17D127AC"/>
    <w:rsid w:val="17EA5009"/>
    <w:rsid w:val="1812FD62"/>
    <w:rsid w:val="184C9897"/>
    <w:rsid w:val="18CD37DD"/>
    <w:rsid w:val="18E04660"/>
    <w:rsid w:val="1934B3D7"/>
    <w:rsid w:val="19529280"/>
    <w:rsid w:val="19B1C515"/>
    <w:rsid w:val="19D2F514"/>
    <w:rsid w:val="1A01CDC3"/>
    <w:rsid w:val="1AB6C463"/>
    <w:rsid w:val="1B6CBDBB"/>
    <w:rsid w:val="1C15C5F9"/>
    <w:rsid w:val="1C8CACCD"/>
    <w:rsid w:val="1C9622D1"/>
    <w:rsid w:val="1CA35F1D"/>
    <w:rsid w:val="1D046A92"/>
    <w:rsid w:val="1D5F7804"/>
    <w:rsid w:val="1E1F626E"/>
    <w:rsid w:val="1E254BEE"/>
    <w:rsid w:val="1E406930"/>
    <w:rsid w:val="1E6DAC8E"/>
    <w:rsid w:val="1F9128A9"/>
    <w:rsid w:val="1FB51573"/>
    <w:rsid w:val="200F96F7"/>
    <w:rsid w:val="2025546D"/>
    <w:rsid w:val="20464E08"/>
    <w:rsid w:val="210297F3"/>
    <w:rsid w:val="210F0B50"/>
    <w:rsid w:val="213C37CB"/>
    <w:rsid w:val="2143B2BA"/>
    <w:rsid w:val="21611A95"/>
    <w:rsid w:val="217809F2"/>
    <w:rsid w:val="21BBA81F"/>
    <w:rsid w:val="21D29434"/>
    <w:rsid w:val="220B79F0"/>
    <w:rsid w:val="2273EEC4"/>
    <w:rsid w:val="228CF98A"/>
    <w:rsid w:val="22FCACC1"/>
    <w:rsid w:val="23322811"/>
    <w:rsid w:val="236E6495"/>
    <w:rsid w:val="23F6FFDC"/>
    <w:rsid w:val="240AF7E0"/>
    <w:rsid w:val="24726F4E"/>
    <w:rsid w:val="24B37673"/>
    <w:rsid w:val="250A34F6"/>
    <w:rsid w:val="2537CB79"/>
    <w:rsid w:val="2557F861"/>
    <w:rsid w:val="264656B8"/>
    <w:rsid w:val="266F032D"/>
    <w:rsid w:val="26B3CFD2"/>
    <w:rsid w:val="27140DC3"/>
    <w:rsid w:val="278F3788"/>
    <w:rsid w:val="27A42814"/>
    <w:rsid w:val="27AF41B2"/>
    <w:rsid w:val="27B22E6E"/>
    <w:rsid w:val="28203168"/>
    <w:rsid w:val="285AE92F"/>
    <w:rsid w:val="28D85B39"/>
    <w:rsid w:val="29380AEF"/>
    <w:rsid w:val="294EEF25"/>
    <w:rsid w:val="29894950"/>
    <w:rsid w:val="299A97A4"/>
    <w:rsid w:val="2A620EE9"/>
    <w:rsid w:val="2ACFB1CE"/>
    <w:rsid w:val="2AE9CF30"/>
    <w:rsid w:val="2B26D9BE"/>
    <w:rsid w:val="2B31BA7C"/>
    <w:rsid w:val="2B57D22A"/>
    <w:rsid w:val="2BB86ED3"/>
    <w:rsid w:val="2BCF6704"/>
    <w:rsid w:val="2C5ACFA6"/>
    <w:rsid w:val="2CCD8ADD"/>
    <w:rsid w:val="2DF6A007"/>
    <w:rsid w:val="2E3302BF"/>
    <w:rsid w:val="2E835781"/>
    <w:rsid w:val="2F11B271"/>
    <w:rsid w:val="2F16C203"/>
    <w:rsid w:val="2F54E99F"/>
    <w:rsid w:val="2F6C30B0"/>
    <w:rsid w:val="2FE6AD87"/>
    <w:rsid w:val="303EDDC0"/>
    <w:rsid w:val="3081E709"/>
    <w:rsid w:val="309B0F66"/>
    <w:rsid w:val="31441737"/>
    <w:rsid w:val="317208C8"/>
    <w:rsid w:val="31E6FD29"/>
    <w:rsid w:val="3241A974"/>
    <w:rsid w:val="329D06FD"/>
    <w:rsid w:val="32A0604A"/>
    <w:rsid w:val="32E30076"/>
    <w:rsid w:val="32E605DA"/>
    <w:rsid w:val="32E6DABB"/>
    <w:rsid w:val="33B46924"/>
    <w:rsid w:val="346CF77F"/>
    <w:rsid w:val="34BF77E8"/>
    <w:rsid w:val="34C0C4A2"/>
    <w:rsid w:val="34CDBC04"/>
    <w:rsid w:val="34FEB470"/>
    <w:rsid w:val="3555582C"/>
    <w:rsid w:val="35854BD2"/>
    <w:rsid w:val="364EB336"/>
    <w:rsid w:val="369841C3"/>
    <w:rsid w:val="36D72615"/>
    <w:rsid w:val="372A062E"/>
    <w:rsid w:val="375989D0"/>
    <w:rsid w:val="375F86C1"/>
    <w:rsid w:val="37A0FB88"/>
    <w:rsid w:val="37BF1989"/>
    <w:rsid w:val="37DE7632"/>
    <w:rsid w:val="380A14B9"/>
    <w:rsid w:val="381D6051"/>
    <w:rsid w:val="3832F09B"/>
    <w:rsid w:val="38563EAD"/>
    <w:rsid w:val="38A08334"/>
    <w:rsid w:val="38F859B5"/>
    <w:rsid w:val="3908AE00"/>
    <w:rsid w:val="392AD2B0"/>
    <w:rsid w:val="3941720A"/>
    <w:rsid w:val="3989FF95"/>
    <w:rsid w:val="3A743541"/>
    <w:rsid w:val="3A802039"/>
    <w:rsid w:val="3B498EF6"/>
    <w:rsid w:val="3B75E37A"/>
    <w:rsid w:val="3C53798D"/>
    <w:rsid w:val="3C68D18C"/>
    <w:rsid w:val="3C8465CF"/>
    <w:rsid w:val="3CD8CDE9"/>
    <w:rsid w:val="3E134D0E"/>
    <w:rsid w:val="3E83ADE8"/>
    <w:rsid w:val="3ED5CF9C"/>
    <w:rsid w:val="3EDFD1AB"/>
    <w:rsid w:val="3F13BD70"/>
    <w:rsid w:val="3FA0724E"/>
    <w:rsid w:val="3FA08D20"/>
    <w:rsid w:val="3FD67E50"/>
    <w:rsid w:val="401754B3"/>
    <w:rsid w:val="408195EC"/>
    <w:rsid w:val="40980AD3"/>
    <w:rsid w:val="40FA9788"/>
    <w:rsid w:val="413DA5FD"/>
    <w:rsid w:val="41D470D9"/>
    <w:rsid w:val="41E7B5B6"/>
    <w:rsid w:val="41EE5255"/>
    <w:rsid w:val="4286D9A2"/>
    <w:rsid w:val="4289B576"/>
    <w:rsid w:val="429C17A2"/>
    <w:rsid w:val="4380F55F"/>
    <w:rsid w:val="438A22B6"/>
    <w:rsid w:val="43948FD2"/>
    <w:rsid w:val="4510AA55"/>
    <w:rsid w:val="45166CF6"/>
    <w:rsid w:val="45196129"/>
    <w:rsid w:val="451CC5C0"/>
    <w:rsid w:val="4523BD46"/>
    <w:rsid w:val="45E4CF0D"/>
    <w:rsid w:val="46111720"/>
    <w:rsid w:val="46314779"/>
    <w:rsid w:val="464A4529"/>
    <w:rsid w:val="4671B255"/>
    <w:rsid w:val="46736850"/>
    <w:rsid w:val="46E8C569"/>
    <w:rsid w:val="46FD7F8A"/>
    <w:rsid w:val="485101EB"/>
    <w:rsid w:val="48546682"/>
    <w:rsid w:val="487E0812"/>
    <w:rsid w:val="488AB4D8"/>
    <w:rsid w:val="489EB025"/>
    <w:rsid w:val="4A8EC6B7"/>
    <w:rsid w:val="4AB4F8AD"/>
    <w:rsid w:val="4B5CEFC3"/>
    <w:rsid w:val="4B66CF0F"/>
    <w:rsid w:val="4B88A2AD"/>
    <w:rsid w:val="4B898F90"/>
    <w:rsid w:val="4BBE1C91"/>
    <w:rsid w:val="4C2A9718"/>
    <w:rsid w:val="4CA0AC4E"/>
    <w:rsid w:val="4CD2BC1D"/>
    <w:rsid w:val="4D6D9369"/>
    <w:rsid w:val="4D741B97"/>
    <w:rsid w:val="4DAE672F"/>
    <w:rsid w:val="4EC114C9"/>
    <w:rsid w:val="4EEA4B36"/>
    <w:rsid w:val="4F1A4BC2"/>
    <w:rsid w:val="4FA714EA"/>
    <w:rsid w:val="4FC0BD66"/>
    <w:rsid w:val="5013FE8E"/>
    <w:rsid w:val="503864C4"/>
    <w:rsid w:val="50D067BE"/>
    <w:rsid w:val="50E2FE1F"/>
    <w:rsid w:val="516CFBF0"/>
    <w:rsid w:val="51AFACD4"/>
    <w:rsid w:val="51FE4CFC"/>
    <w:rsid w:val="521FC913"/>
    <w:rsid w:val="522AF8D9"/>
    <w:rsid w:val="523DA6F6"/>
    <w:rsid w:val="5251EC84"/>
    <w:rsid w:val="5291C7C1"/>
    <w:rsid w:val="535C4040"/>
    <w:rsid w:val="538DD09B"/>
    <w:rsid w:val="540D40EF"/>
    <w:rsid w:val="550BD5E7"/>
    <w:rsid w:val="5517C0DF"/>
    <w:rsid w:val="553B7641"/>
    <w:rsid w:val="5543F9D2"/>
    <w:rsid w:val="556B0658"/>
    <w:rsid w:val="55F31462"/>
    <w:rsid w:val="56297727"/>
    <w:rsid w:val="562A1733"/>
    <w:rsid w:val="5638B359"/>
    <w:rsid w:val="563F7710"/>
    <w:rsid w:val="56AF38C4"/>
    <w:rsid w:val="5706D6B9"/>
    <w:rsid w:val="5714162D"/>
    <w:rsid w:val="57383BC2"/>
    <w:rsid w:val="574056D5"/>
    <w:rsid w:val="5756F108"/>
    <w:rsid w:val="5763AF7A"/>
    <w:rsid w:val="57F858AB"/>
    <w:rsid w:val="583CFFEA"/>
    <w:rsid w:val="58772DAA"/>
    <w:rsid w:val="589A2BC8"/>
    <w:rsid w:val="58DC2736"/>
    <w:rsid w:val="5966C932"/>
    <w:rsid w:val="5970541B"/>
    <w:rsid w:val="598C6A2B"/>
    <w:rsid w:val="5996CA3B"/>
    <w:rsid w:val="59992720"/>
    <w:rsid w:val="59A1A741"/>
    <w:rsid w:val="59D43845"/>
    <w:rsid w:val="5A304F7C"/>
    <w:rsid w:val="5A3B612E"/>
    <w:rsid w:val="5AC2445A"/>
    <w:rsid w:val="5AC53772"/>
    <w:rsid w:val="5AFD2577"/>
    <w:rsid w:val="5B148746"/>
    <w:rsid w:val="5B870263"/>
    <w:rsid w:val="5B8EE9E2"/>
    <w:rsid w:val="5B920701"/>
    <w:rsid w:val="5BB777FE"/>
    <w:rsid w:val="5BC47F9D"/>
    <w:rsid w:val="5BD578A4"/>
    <w:rsid w:val="5BD99E10"/>
    <w:rsid w:val="5C096BF4"/>
    <w:rsid w:val="5C09B8EE"/>
    <w:rsid w:val="5C13C7F8"/>
    <w:rsid w:val="5C5E14BB"/>
    <w:rsid w:val="5C9E69F4"/>
    <w:rsid w:val="5D0E523A"/>
    <w:rsid w:val="5D80C2D6"/>
    <w:rsid w:val="5D93011C"/>
    <w:rsid w:val="5E4E4CA7"/>
    <w:rsid w:val="5E84A585"/>
    <w:rsid w:val="5F064BDC"/>
    <w:rsid w:val="5F112F75"/>
    <w:rsid w:val="5F4FE0B4"/>
    <w:rsid w:val="5F6F71FF"/>
    <w:rsid w:val="5F86DF88"/>
    <w:rsid w:val="5FB101CF"/>
    <w:rsid w:val="5FB46666"/>
    <w:rsid w:val="605ED05F"/>
    <w:rsid w:val="60EB12CB"/>
    <w:rsid w:val="61008F06"/>
    <w:rsid w:val="61A6DA83"/>
    <w:rsid w:val="61ABB486"/>
    <w:rsid w:val="6216BC82"/>
    <w:rsid w:val="6235064C"/>
    <w:rsid w:val="625433F9"/>
    <w:rsid w:val="6283097C"/>
    <w:rsid w:val="628F5435"/>
    <w:rsid w:val="63129237"/>
    <w:rsid w:val="63650CF2"/>
    <w:rsid w:val="638DBBCC"/>
    <w:rsid w:val="64267E67"/>
    <w:rsid w:val="645B51F8"/>
    <w:rsid w:val="648B1160"/>
    <w:rsid w:val="649BF0FD"/>
    <w:rsid w:val="65185156"/>
    <w:rsid w:val="65848EB9"/>
    <w:rsid w:val="6592F461"/>
    <w:rsid w:val="660BF56E"/>
    <w:rsid w:val="661DEE28"/>
    <w:rsid w:val="6694AD56"/>
    <w:rsid w:val="66EA654B"/>
    <w:rsid w:val="671D3F64"/>
    <w:rsid w:val="67BC13B4"/>
    <w:rsid w:val="681660D0"/>
    <w:rsid w:val="684FF218"/>
    <w:rsid w:val="6886EE24"/>
    <w:rsid w:val="695A913A"/>
    <w:rsid w:val="6963A861"/>
    <w:rsid w:val="69AB90BD"/>
    <w:rsid w:val="69C96F66"/>
    <w:rsid w:val="6A56C559"/>
    <w:rsid w:val="6A66CA2B"/>
    <w:rsid w:val="6A9608E7"/>
    <w:rsid w:val="6A9EB428"/>
    <w:rsid w:val="6AC010EF"/>
    <w:rsid w:val="6AC30669"/>
    <w:rsid w:val="6B0B23EC"/>
    <w:rsid w:val="6B0BAF08"/>
    <w:rsid w:val="6B4DB09F"/>
    <w:rsid w:val="6B91F9EC"/>
    <w:rsid w:val="6BEBE8B2"/>
    <w:rsid w:val="6C3A8489"/>
    <w:rsid w:val="6C90837E"/>
    <w:rsid w:val="6CE98D2A"/>
    <w:rsid w:val="6D048658"/>
    <w:rsid w:val="6D0E6C1C"/>
    <w:rsid w:val="6D83D5C8"/>
    <w:rsid w:val="6D98B33D"/>
    <w:rsid w:val="6DB71CBA"/>
    <w:rsid w:val="6E9E87CE"/>
    <w:rsid w:val="6ED85BF9"/>
    <w:rsid w:val="6EDF7E11"/>
    <w:rsid w:val="6F16EEE6"/>
    <w:rsid w:val="6F1A31AF"/>
    <w:rsid w:val="6F9CFFCE"/>
    <w:rsid w:val="6FA0024B"/>
    <w:rsid w:val="6FFC4277"/>
    <w:rsid w:val="705BAF1E"/>
    <w:rsid w:val="710DF5AC"/>
    <w:rsid w:val="712B77BE"/>
    <w:rsid w:val="7135038D"/>
    <w:rsid w:val="72A11ACC"/>
    <w:rsid w:val="72ABDA63"/>
    <w:rsid w:val="72E70247"/>
    <w:rsid w:val="73427355"/>
    <w:rsid w:val="7342E60E"/>
    <w:rsid w:val="73969C14"/>
    <w:rsid w:val="73EA6C2C"/>
    <w:rsid w:val="74198438"/>
    <w:rsid w:val="74AA5EEB"/>
    <w:rsid w:val="750B6A58"/>
    <w:rsid w:val="752E7520"/>
    <w:rsid w:val="7533789B"/>
    <w:rsid w:val="754478AD"/>
    <w:rsid w:val="75640496"/>
    <w:rsid w:val="7569BB9C"/>
    <w:rsid w:val="75CF39A5"/>
    <w:rsid w:val="75D8BB8E"/>
    <w:rsid w:val="76D9C0AC"/>
    <w:rsid w:val="76E0490E"/>
    <w:rsid w:val="775F58A0"/>
    <w:rsid w:val="777512F3"/>
    <w:rsid w:val="780DEAB9"/>
    <w:rsid w:val="781B04FA"/>
    <w:rsid w:val="7847F696"/>
    <w:rsid w:val="788B2AF0"/>
    <w:rsid w:val="78BC8F3C"/>
    <w:rsid w:val="78EAA573"/>
    <w:rsid w:val="795668C6"/>
    <w:rsid w:val="798E385E"/>
    <w:rsid w:val="7AAC2CB1"/>
    <w:rsid w:val="7AF2142C"/>
    <w:rsid w:val="7AFAD598"/>
    <w:rsid w:val="7B009E89"/>
    <w:rsid w:val="7B500248"/>
    <w:rsid w:val="7B820F2B"/>
    <w:rsid w:val="7BB7F2D5"/>
    <w:rsid w:val="7C2EB0BC"/>
    <w:rsid w:val="7C5FB783"/>
    <w:rsid w:val="7C78513A"/>
    <w:rsid w:val="7C917997"/>
    <w:rsid w:val="7CB6531A"/>
    <w:rsid w:val="7CC801A9"/>
    <w:rsid w:val="7D796042"/>
    <w:rsid w:val="7D84B6DC"/>
    <w:rsid w:val="7DB0D011"/>
    <w:rsid w:val="7DBE7E47"/>
    <w:rsid w:val="7E26968D"/>
    <w:rsid w:val="7E46A793"/>
    <w:rsid w:val="7E52237B"/>
    <w:rsid w:val="7E63D20A"/>
    <w:rsid w:val="7E87A500"/>
    <w:rsid w:val="7E95253A"/>
    <w:rsid w:val="7F6E3B94"/>
    <w:rsid w:val="7F7F7F62"/>
    <w:rsid w:val="7FBB111E"/>
    <w:rsid w:val="7FCE46BB"/>
    <w:rsid w:val="7FE3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9237"/>
  <w15:chartTrackingRefBased/>
  <w15:docId w15:val="{A1C70791-812F-4AE4-8E76-3DEE0015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7E4C8A"/>
    <w:pPr>
      <w:keepNext/>
      <w:overflowPunct w:val="0"/>
      <w:autoSpaceDE w:val="0"/>
      <w:autoSpaceDN w:val="0"/>
      <w:adjustRightInd w:val="0"/>
      <w:spacing w:after="120" w:line="240" w:lineRule="auto"/>
      <w:textAlignment w:val="baseline"/>
      <w:outlineLvl w:val="5"/>
    </w:pPr>
    <w:rPr>
      <w:rFonts w:ascii="Times New Roman" w:eastAsia="Times New Roman" w:hAnsi="Times New Roman" w:cs="Times New Roman"/>
      <w:b/>
      <w:szCs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98C6A2B"/>
  </w:style>
  <w:style w:type="character" w:customStyle="1" w:styleId="eop">
    <w:name w:val="eop"/>
    <w:basedOn w:val="DefaultParagraphFont"/>
    <w:uiPriority w:val="1"/>
    <w:rsid w:val="598C6A2B"/>
  </w:style>
  <w:style w:type="paragraph" w:customStyle="1" w:styleId="paragraph">
    <w:name w:val="paragraph"/>
    <w:basedOn w:val="Normal"/>
    <w:uiPriority w:val="1"/>
    <w:rsid w:val="598C6A2B"/>
    <w:pPr>
      <w:spacing w:beforeAutospacing="1" w:afterAutospacing="1"/>
    </w:pPr>
    <w:rPr>
      <w:sz w:val="24"/>
      <w:szCs w:val="24"/>
      <w:lang w:eastAsia="en-GB"/>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rsid w:val="00E7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2"/>
  </w:style>
  <w:style w:type="paragraph" w:styleId="Revision">
    <w:name w:val="Revision"/>
    <w:hidden/>
    <w:uiPriority w:val="99"/>
    <w:semiHidden/>
    <w:rsid w:val="00E71542"/>
    <w:pPr>
      <w:spacing w:after="0" w:line="240" w:lineRule="auto"/>
    </w:pPr>
  </w:style>
  <w:style w:type="character" w:styleId="CommentReference">
    <w:name w:val="annotation reference"/>
    <w:basedOn w:val="DefaultParagraphFont"/>
    <w:uiPriority w:val="99"/>
    <w:semiHidden/>
    <w:unhideWhenUsed/>
    <w:rsid w:val="00E71542"/>
    <w:rPr>
      <w:sz w:val="16"/>
      <w:szCs w:val="16"/>
    </w:rPr>
  </w:style>
  <w:style w:type="paragraph" w:styleId="CommentText">
    <w:name w:val="annotation text"/>
    <w:basedOn w:val="Normal"/>
    <w:link w:val="CommentTextChar"/>
    <w:uiPriority w:val="99"/>
    <w:unhideWhenUsed/>
    <w:rsid w:val="00E71542"/>
    <w:pPr>
      <w:spacing w:line="240" w:lineRule="auto"/>
    </w:pPr>
    <w:rPr>
      <w:sz w:val="20"/>
      <w:szCs w:val="20"/>
    </w:rPr>
  </w:style>
  <w:style w:type="character" w:customStyle="1" w:styleId="CommentTextChar">
    <w:name w:val="Comment Text Char"/>
    <w:basedOn w:val="DefaultParagraphFont"/>
    <w:link w:val="CommentText"/>
    <w:uiPriority w:val="99"/>
    <w:rsid w:val="00E71542"/>
    <w:rPr>
      <w:sz w:val="20"/>
      <w:szCs w:val="20"/>
    </w:rPr>
  </w:style>
  <w:style w:type="paragraph" w:styleId="CommentSubject">
    <w:name w:val="annotation subject"/>
    <w:basedOn w:val="CommentText"/>
    <w:next w:val="CommentText"/>
    <w:link w:val="CommentSubjectChar"/>
    <w:uiPriority w:val="99"/>
    <w:semiHidden/>
    <w:unhideWhenUsed/>
    <w:rsid w:val="00E71542"/>
    <w:rPr>
      <w:b/>
      <w:bCs/>
    </w:rPr>
  </w:style>
  <w:style w:type="character" w:customStyle="1" w:styleId="CommentSubjectChar">
    <w:name w:val="Comment Subject Char"/>
    <w:basedOn w:val="CommentTextChar"/>
    <w:link w:val="CommentSubject"/>
    <w:uiPriority w:val="99"/>
    <w:semiHidden/>
    <w:rsid w:val="00E71542"/>
    <w:rPr>
      <w:b/>
      <w:bCs/>
      <w:sz w:val="20"/>
      <w:szCs w:val="20"/>
    </w:rPr>
  </w:style>
  <w:style w:type="character" w:customStyle="1" w:styleId="Heading6Char">
    <w:name w:val="Heading 6 Char"/>
    <w:basedOn w:val="DefaultParagraphFont"/>
    <w:link w:val="Heading6"/>
    <w:rsid w:val="007E4C8A"/>
    <w:rPr>
      <w:rFonts w:ascii="Times New Roman" w:eastAsia="Times New Roman" w:hAnsi="Times New Roman" w:cs="Times New Roman"/>
      <w:b/>
      <w:szCs w:val="20"/>
      <w:u w:val="single"/>
      <w:lang w:val="en-US" w:eastAsia="en-GB"/>
    </w:rPr>
  </w:style>
  <w:style w:type="paragraph" w:styleId="Header">
    <w:name w:val="header"/>
    <w:basedOn w:val="Normal"/>
    <w:link w:val="HeaderChar"/>
    <w:uiPriority w:val="99"/>
    <w:unhideWhenUsed/>
    <w:rsid w:val="00900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who-we-are/what-mayor-does/priorities-london/londons-recovery-coronavirus-crisis/london-partnership-board/recovery-context/new-deal-young-people/mentoring-quality-framewor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589C2DAC01B47B9F53DDDE30C33D7" ma:contentTypeVersion="18" ma:contentTypeDescription="Create a new document." ma:contentTypeScope="" ma:versionID="de7260801f9974414331a87f59599837">
  <xsd:schema xmlns:xsd="http://www.w3.org/2001/XMLSchema" xmlns:xs="http://www.w3.org/2001/XMLSchema" xmlns:p="http://schemas.microsoft.com/office/2006/metadata/properties" xmlns:ns2="4871f222-c93e-4148-aa85-bd818bb4a4c4" xmlns:ns3="0b2ec43a-3f4b-4eba-8fba-916e6afb3a38" targetNamespace="http://schemas.microsoft.com/office/2006/metadata/properties" ma:root="true" ma:fieldsID="f7de34066b7a73e20fd5abca22b04518" ns2:_="" ns3:_="">
    <xsd:import namespace="4871f222-c93e-4148-aa85-bd818bb4a4c4"/>
    <xsd:import namespace="0b2ec43a-3f4b-4eba-8fba-916e6afb3a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1f222-c93e-4148-aa85-bd818bb4a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c43a-3f4b-4eba-8fba-916e6afb3a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12b63b-2a8b-415f-9f3e-e2ffc0629ed3}" ma:internalName="TaxCatchAll" ma:showField="CatchAllData" ma:web="0b2ec43a-3f4b-4eba-8fba-916e6afb3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871f222-c93e-4148-aa85-bd818bb4a4c4" xsi:nil="true"/>
    <SharedWithUsers xmlns="0b2ec43a-3f4b-4eba-8fba-916e6afb3a38">
      <UserInfo>
        <DisplayName/>
        <AccountId xsi:nil="true"/>
        <AccountType/>
      </UserInfo>
    </SharedWithUsers>
    <lcf76f155ced4ddcb4097134ff3c332f xmlns="4871f222-c93e-4148-aa85-bd818bb4a4c4">
      <Terms xmlns="http://schemas.microsoft.com/office/infopath/2007/PartnerControls"/>
    </lcf76f155ced4ddcb4097134ff3c332f>
    <TaxCatchAll xmlns="0b2ec43a-3f4b-4eba-8fba-916e6afb3a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862A5-414C-4883-B34D-FF9D0985E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1f222-c93e-4148-aa85-bd818bb4a4c4"/>
    <ds:schemaRef ds:uri="0b2ec43a-3f4b-4eba-8fba-916e6afb3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08CC-B62D-496E-9ACC-0E34D763FC8E}">
  <ds:schemaRefs>
    <ds:schemaRef ds:uri="http://schemas.openxmlformats.org/officeDocument/2006/bibliography"/>
  </ds:schemaRefs>
</ds:datastoreItem>
</file>

<file path=customXml/itemProps3.xml><?xml version="1.0" encoding="utf-8"?>
<ds:datastoreItem xmlns:ds="http://schemas.openxmlformats.org/officeDocument/2006/customXml" ds:itemID="{CB85AA54-381D-42E5-88C1-8F73D98BD1ED}">
  <ds:schemaRefs>
    <ds:schemaRef ds:uri="http://schemas.microsoft.com/office/2006/metadata/properties"/>
    <ds:schemaRef ds:uri="http://schemas.microsoft.com/office/infopath/2007/PartnerControls"/>
    <ds:schemaRef ds:uri="4871f222-c93e-4148-aa85-bd818bb4a4c4"/>
    <ds:schemaRef ds:uri="0b2ec43a-3f4b-4eba-8fba-916e6afb3a38"/>
  </ds:schemaRefs>
</ds:datastoreItem>
</file>

<file path=customXml/itemProps4.xml><?xml version="1.0" encoding="utf-8"?>
<ds:datastoreItem xmlns:ds="http://schemas.openxmlformats.org/officeDocument/2006/customXml" ds:itemID="{829324D9-2B10-4F00-82C3-B6F5E9416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 Belliappa</dc:creator>
  <cp:keywords/>
  <dc:description/>
  <cp:lastModifiedBy>Robert Eales</cp:lastModifiedBy>
  <cp:revision>4</cp:revision>
  <dcterms:created xsi:type="dcterms:W3CDTF">2024-02-19T15:49:00Z</dcterms:created>
  <dcterms:modified xsi:type="dcterms:W3CDTF">2024-02-19T16:27:00Z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0x010100F83589C2DAC01B47B9F53DDDE30C33D7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ClassificationContentMarkingFooterShapeIds">
    <vt:lpwstr>1,2,3</vt:lpwstr>
  </property>
  <property fmtid="{D5CDD505-2E9C-101B-9397-08002B2CF9AE}" pid="10" name="ClassificationContentMarkingFooterFontProps">
    <vt:lpwstr>#000000,14,Calibri</vt:lpwstr>
  </property>
  <property fmtid="{D5CDD505-2E9C-101B-9397-08002B2CF9AE}" pid="11" name="ClassificationContentMarkingFooterText">
    <vt:lpwstr>TfL CONFIDENTIAL</vt:lpwstr>
  </property>
  <property fmtid="{D5CDD505-2E9C-101B-9397-08002B2CF9AE}" pid="12" name="MSIP_Label_b222021a-845d-404f-916a-c2f05cf29691_Enabled">
    <vt:lpwstr>true</vt:lpwstr>
  </property>
  <property fmtid="{D5CDD505-2E9C-101B-9397-08002B2CF9AE}" pid="13" name="MSIP_Label_b222021a-845d-404f-916a-c2f05cf29691_SetDate">
    <vt:lpwstr>2023-11-27T14:59:18Z</vt:lpwstr>
  </property>
  <property fmtid="{D5CDD505-2E9C-101B-9397-08002B2CF9AE}" pid="14" name="MSIP_Label_b222021a-845d-404f-916a-c2f05cf29691_Method">
    <vt:lpwstr>Privileged</vt:lpwstr>
  </property>
  <property fmtid="{D5CDD505-2E9C-101B-9397-08002B2CF9AE}" pid="15" name="MSIP_Label_b222021a-845d-404f-916a-c2f05cf29691_Name">
    <vt:lpwstr>TfL Confidential - Protected</vt:lpwstr>
  </property>
  <property fmtid="{D5CDD505-2E9C-101B-9397-08002B2CF9AE}" pid="16" name="MSIP_Label_b222021a-845d-404f-916a-c2f05cf29691_SiteId">
    <vt:lpwstr>1fbd65bf-5def-4eea-a692-a089c255346b</vt:lpwstr>
  </property>
  <property fmtid="{D5CDD505-2E9C-101B-9397-08002B2CF9AE}" pid="17" name="MSIP_Label_b222021a-845d-404f-916a-c2f05cf29691_ActionId">
    <vt:lpwstr>c9f2325a-88f9-486e-993e-759ab4b20a31</vt:lpwstr>
  </property>
  <property fmtid="{D5CDD505-2E9C-101B-9397-08002B2CF9AE}" pid="18" name="MSIP_Label_b222021a-845d-404f-916a-c2f05cf29691_ContentBits">
    <vt:lpwstr>2</vt:lpwstr>
  </property>
</Properties>
</file>